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C105" w14:textId="77777777" w:rsidR="00B843A2" w:rsidRDefault="0020111D">
      <w:pPr>
        <w:pStyle w:val="afffffffc"/>
        <w:framePr w:w="2220" w:h="1023" w:hRule="exact" w:wrap="around"/>
        <w:rPr>
          <w:rFonts w:hAnsi="黑体" w:cs="MS Mincho"/>
        </w:rPr>
      </w:pPr>
      <w:r>
        <w:rPr>
          <w:rFonts w:hAnsi="黑体"/>
        </w:rPr>
        <w:t>ICS</w:t>
      </w:r>
      <w:r>
        <w:rPr>
          <w:rFonts w:eastAsia="MS Mincho" w:hAnsi="宋体" w:cs="MS Mincho" w:hint="eastAsia"/>
        </w:rPr>
        <w:t> </w:t>
      </w:r>
      <w:r>
        <w:rPr>
          <w:rFonts w:hAnsi="黑体" w:cs="MS Mincho"/>
        </w:rPr>
        <w:t>13.020.01</w:t>
      </w:r>
    </w:p>
    <w:p w14:paraId="41149DC8" w14:textId="77777777" w:rsidR="00B843A2" w:rsidRDefault="0020111D">
      <w:pPr>
        <w:pStyle w:val="afffffffc"/>
        <w:framePr w:w="2220" w:h="1023" w:hRule="exact" w:wrap="around"/>
        <w:rPr>
          <w:rFonts w:hAnsi="黑体"/>
        </w:rPr>
      </w:pPr>
      <w:r>
        <w:rPr>
          <w:rFonts w:hAnsi="黑体" w:cs="MS Mincho" w:hint="eastAsia"/>
        </w:rPr>
        <w:t>分类号：Y</w:t>
      </w:r>
      <w:r>
        <w:rPr>
          <w:rFonts w:hAnsi="黑体" w:cs="MS Mincho"/>
        </w:rPr>
        <w:t xml:space="preserve"> 61</w:t>
      </w:r>
    </w:p>
    <w:p w14:paraId="4EF5C7A4" w14:textId="77777777" w:rsidR="00B843A2" w:rsidRDefault="00B843A2">
      <w:pPr>
        <w:pStyle w:val="afffff5"/>
        <w:framePr w:wrap="around"/>
        <w:rPr>
          <w:rFonts w:ascii="宋体" w:hAnsi="宋体"/>
          <w:b w:val="0"/>
        </w:rPr>
      </w:pPr>
    </w:p>
    <w:p w14:paraId="45F8AB14" w14:textId="77777777" w:rsidR="00B843A2" w:rsidRDefault="0020111D">
      <w:pPr>
        <w:pStyle w:val="afffff6"/>
        <w:framePr w:wrap="around"/>
        <w:rPr>
          <w:rFonts w:hAnsi="宋体"/>
          <w:b w:val="0"/>
        </w:rPr>
      </w:pPr>
      <w:r>
        <w:rPr>
          <w:rFonts w:hAnsi="宋体" w:hint="eastAsia"/>
          <w:b w:val="0"/>
        </w:rPr>
        <w:t>中国轻工业联合会团体标准</w:t>
      </w:r>
    </w:p>
    <w:p w14:paraId="6FC8098F" w14:textId="77777777" w:rsidR="00B843A2" w:rsidRDefault="0020111D">
      <w:pPr>
        <w:pStyle w:val="22"/>
        <w:framePr w:wrap="around"/>
        <w:rPr>
          <w:rFonts w:ascii="宋体" w:eastAsia="宋体" w:hAnsi="宋体"/>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B843A2" w14:paraId="3D3DA9AC" w14:textId="77777777">
        <w:tc>
          <w:tcPr>
            <w:tcW w:w="9356" w:type="dxa"/>
            <w:tcBorders>
              <w:top w:val="nil"/>
              <w:left w:val="nil"/>
              <w:bottom w:val="nil"/>
              <w:right w:val="nil"/>
            </w:tcBorders>
          </w:tcPr>
          <w:p w14:paraId="6823B758" w14:textId="77777777" w:rsidR="00B843A2" w:rsidRDefault="0020111D">
            <w:pPr>
              <w:pStyle w:val="affffff"/>
              <w:framePr w:wrap="around"/>
              <w:rPr>
                <w:rFonts w:hAnsi="宋体"/>
              </w:rPr>
            </w:pPr>
            <w:bookmarkStart w:id="1" w:name="DT"/>
            <w:r>
              <w:rPr>
                <w:rFonts w:hAnsi="宋体"/>
                <w:noProof/>
              </w:rPr>
              <mc:AlternateContent>
                <mc:Choice Requires="wps">
                  <w:drawing>
                    <wp:anchor distT="0" distB="0" distL="114300" distR="114300" simplePos="0" relativeHeight="251662336" behindDoc="1" locked="0" layoutInCell="1" allowOverlap="1" wp14:anchorId="69052DFA" wp14:editId="06C1ACCF">
                      <wp:simplePos x="0" y="0"/>
                      <wp:positionH relativeFrom="column">
                        <wp:posOffset>4734560</wp:posOffset>
                      </wp:positionH>
                      <wp:positionV relativeFrom="paragraph">
                        <wp:posOffset>1521460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65DB9D80" w14:textId="77777777" w:rsidR="00835705" w:rsidRDefault="00835705">
                                  <w:pPr>
                                    <w:jc w:val="center"/>
                                  </w:pPr>
                                </w:p>
                              </w:txbxContent>
                            </wps:txbx>
                            <wps:bodyPr rot="0" vert="horz" wrap="square" lIns="91440" tIns="45720" rIns="91440" bIns="45720" anchor="t" anchorCtr="0" upright="1">
                              <a:noAutofit/>
                            </wps:bodyPr>
                          </wps:wsp>
                        </a:graphicData>
                      </a:graphic>
                    </wp:anchor>
                  </w:drawing>
                </mc:Choice>
                <mc:Fallback>
                  <w:pict>
                    <v:rect w14:anchorId="69052DFA" id="DT" o:spid="_x0000_s1026" style="position:absolute;left:0;text-align:left;margin-left:372.8pt;margin-top:119.8pt;width:90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" stroked="f">
                      <v:textbox>
                        <w:txbxContent>
                          <w:p w14:paraId="65DB9D80" w14:textId="77777777" w:rsidR="00835705" w:rsidRDefault="00835705">
                            <w:pPr>
                              <w:jc w:val="center"/>
                            </w:pPr>
                          </w:p>
                        </w:txbxContent>
                      </v:textbox>
                    </v:rect>
                  </w:pict>
                </mc:Fallback>
              </mc:AlternateContent>
            </w:r>
            <w:bookmarkEnd w:id="1"/>
          </w:p>
        </w:tc>
      </w:tr>
    </w:tbl>
    <w:p w14:paraId="01A30B3F" w14:textId="77777777" w:rsidR="00B843A2" w:rsidRDefault="00B843A2">
      <w:pPr>
        <w:pStyle w:val="22"/>
        <w:framePr w:wrap="around"/>
        <w:rPr>
          <w:rFonts w:ascii="宋体" w:eastAsia="宋体" w:hAnsi="宋体"/>
        </w:rPr>
      </w:pPr>
    </w:p>
    <w:p w14:paraId="66F3289B" w14:textId="77777777" w:rsidR="00B843A2" w:rsidRDefault="00B843A2">
      <w:pPr>
        <w:pStyle w:val="22"/>
        <w:framePr w:wrap="around"/>
        <w:rPr>
          <w:rFonts w:ascii="宋体" w:eastAsia="宋体" w:hAnsi="宋体"/>
        </w:rPr>
      </w:pPr>
    </w:p>
    <w:p w14:paraId="067AF9B5" w14:textId="43B9ACEC" w:rsidR="00B843A2" w:rsidRDefault="009F4995">
      <w:pPr>
        <w:pStyle w:val="affffff0"/>
        <w:framePr w:wrap="around"/>
        <w:rPr>
          <w:rFonts w:hAnsi="黑体"/>
        </w:rPr>
      </w:pPr>
      <w:r>
        <w:rPr>
          <w:rFonts w:hAnsi="黑体" w:hint="eastAsia"/>
        </w:rPr>
        <w:t>家用</w:t>
      </w:r>
      <w:r w:rsidR="00C80C02" w:rsidRPr="00C80C02">
        <w:rPr>
          <w:rFonts w:hAnsi="黑体" w:hint="eastAsia"/>
        </w:rPr>
        <w:t>吸油烟机</w:t>
      </w:r>
      <w:r w:rsidRPr="007B78B6">
        <w:rPr>
          <w:rFonts w:ascii="Times New Roman" w:hint="eastAsia"/>
        </w:rPr>
        <w:t>制造业</w:t>
      </w:r>
      <w:r w:rsidR="00C80C02" w:rsidRPr="00C80C02">
        <w:rPr>
          <w:rFonts w:hAnsi="黑体" w:hint="eastAsia"/>
        </w:rPr>
        <w:t>绿色工厂评价要求</w:t>
      </w:r>
    </w:p>
    <w:p w14:paraId="36CA4ED3" w14:textId="736D19CE" w:rsidR="00B843A2" w:rsidRDefault="00C80C02">
      <w:pPr>
        <w:pStyle w:val="affffff1"/>
        <w:framePr w:wrap="around"/>
        <w:rPr>
          <w:rFonts w:eastAsia="Arial Unicode MS"/>
          <w:b/>
        </w:rPr>
      </w:pPr>
      <w:r w:rsidRPr="00C80C02">
        <w:rPr>
          <w:rFonts w:eastAsia="Arial Unicode MS"/>
          <w:b/>
        </w:rPr>
        <w:t xml:space="preserve">Requirements for assessment of green factory in </w:t>
      </w:r>
      <w:r w:rsidR="009F4995">
        <w:rPr>
          <w:rFonts w:eastAsia="Arial Unicode MS" w:hint="eastAsia"/>
          <w:b/>
        </w:rPr>
        <w:t>househo</w:t>
      </w:r>
      <w:r w:rsidR="009F4995">
        <w:rPr>
          <w:rFonts w:eastAsia="Arial Unicode MS"/>
          <w:b/>
        </w:rPr>
        <w:t xml:space="preserve">ld </w:t>
      </w:r>
      <w:r w:rsidR="0020111D">
        <w:rPr>
          <w:rFonts w:eastAsia="Arial Unicode MS"/>
          <w:b/>
        </w:rPr>
        <w:t>range hoods manufacturing industry</w:t>
      </w:r>
    </w:p>
    <w:p w14:paraId="25343894" w14:textId="6D1E8750" w:rsidR="00B843A2" w:rsidRDefault="0020111D">
      <w:pPr>
        <w:pStyle w:val="affffff1"/>
        <w:framePr w:wrap="around"/>
        <w:rPr>
          <w:rFonts w:asciiTheme="minorEastAsia" w:eastAsiaTheme="minorEastAsia" w:hAnsiTheme="minorEastAsia"/>
          <w:bCs/>
        </w:rPr>
      </w:pPr>
      <w:r>
        <w:rPr>
          <w:rFonts w:asciiTheme="minorEastAsia" w:eastAsiaTheme="minorEastAsia" w:hAnsiTheme="minorEastAsia" w:hint="eastAsia"/>
          <w:bCs/>
        </w:rPr>
        <w:t>（</w:t>
      </w:r>
      <w:r w:rsidR="00C80C02">
        <w:rPr>
          <w:rFonts w:asciiTheme="minorEastAsia" w:eastAsiaTheme="minorEastAsia" w:hAnsiTheme="minorEastAsia" w:hint="eastAsia"/>
          <w:bCs/>
        </w:rPr>
        <w:t>征求意见</w:t>
      </w:r>
      <w:r w:rsidR="002D7610">
        <w:rPr>
          <w:rFonts w:asciiTheme="minorEastAsia" w:eastAsiaTheme="minorEastAsia" w:hAnsiTheme="minorEastAsia" w:hint="eastAsia"/>
          <w:bCs/>
        </w:rPr>
        <w:t>稿</w:t>
      </w:r>
      <w:r>
        <w:rPr>
          <w:rFonts w:asciiTheme="minorEastAsia" w:eastAsiaTheme="minorEastAsia" w:hAnsiTheme="minorEastAsia" w:hint="eastAsia"/>
          <w:bCs/>
        </w:rPr>
        <w:t>）</w:t>
      </w:r>
    </w:p>
    <w:bookmarkStart w:id="2" w:name="FY"/>
    <w:p w14:paraId="5F6B4E98" w14:textId="77777777" w:rsidR="00B843A2" w:rsidRDefault="0020111D">
      <w:pPr>
        <w:pStyle w:val="affffffff1"/>
        <w:framePr w:wrap="around" w:hAnchor="page" w:x="1292"/>
        <w:rPr>
          <w:rFonts w:ascii="宋体" w:eastAsia="宋体" w:hAnsi="宋体"/>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14:anchorId="4F0F44A2" wp14:editId="17C8E6FA">
                <wp:simplePos x="0" y="0"/>
                <wp:positionH relativeFrom="column">
                  <wp:posOffset>-635</wp:posOffset>
                </wp:positionH>
                <wp:positionV relativeFrom="page">
                  <wp:posOffset>9251315</wp:posOffset>
                </wp:positionV>
                <wp:extent cx="6120130" cy="0"/>
                <wp:effectExtent l="0" t="0" r="1397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Line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LS/z1wAAAAsBAAAPAAAAAAAAAAEAIAAAACIAAABkcnMvZG93&#10;bnJldi54bWxQSwECFAAUAAAACACHTuJA0xcRscgBAACfAwAADgAAAAAAAAABACAAAAAmAQAAZHJz&#10;L2Uyb0RvYy54bWxQSwUGAAAAAAYABgBZAQAAYAUAAAAA&#10;">
                <v:fill on="f" focussize="0,0"/>
                <v:stroke color="#000000" joinstyle="round"/>
                <v:imagedata o:title=""/>
                <o:lock v:ext="edit" aspectratio="f"/>
                <w10:anchorlock/>
              </v:line>
            </w:pict>
          </mc:Fallback>
        </mc:AlternateContent>
      </w:r>
    </w:p>
    <w:bookmarkStart w:id="5" w:name="SY"/>
    <w:p w14:paraId="32B30C57" w14:textId="77777777" w:rsidR="00B843A2" w:rsidRDefault="0020111D">
      <w:pPr>
        <w:pStyle w:val="affffffff2"/>
        <w:framePr w:wrap="around" w:hAnchor="page" w:x="6936"/>
        <w:rPr>
          <w:rFonts w:ascii="宋体" w:eastAsia="宋体" w:hAnsi="宋体"/>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14:paraId="19ED2765" w14:textId="77777777" w:rsidR="00B843A2" w:rsidRDefault="0020111D">
      <w:pPr>
        <w:pStyle w:val="afffffd"/>
        <w:framePr w:wrap="around"/>
        <w:rPr>
          <w:rFonts w:hAnsi="宋体"/>
          <w:b w:val="0"/>
        </w:rPr>
      </w:pPr>
      <w:r>
        <w:rPr>
          <w:rFonts w:hAnsi="宋体" w:hint="eastAsia"/>
          <w:b w:val="0"/>
        </w:rPr>
        <w:t>中</w:t>
      </w:r>
      <w:r>
        <w:rPr>
          <w:rFonts w:hAnsi="宋体"/>
          <w:b w:val="0"/>
        </w:rPr>
        <w:t xml:space="preserve"> </w:t>
      </w:r>
      <w:r>
        <w:rPr>
          <w:rFonts w:hAnsi="宋体" w:hint="eastAsia"/>
          <w:b w:val="0"/>
        </w:rPr>
        <w:t>国</w:t>
      </w:r>
      <w:r>
        <w:rPr>
          <w:rFonts w:hAnsi="宋体"/>
          <w:b w:val="0"/>
        </w:rPr>
        <w:t xml:space="preserve"> </w:t>
      </w:r>
      <w:r>
        <w:rPr>
          <w:rFonts w:hAnsi="宋体" w:hint="eastAsia"/>
          <w:b w:val="0"/>
        </w:rPr>
        <w:t>轻</w:t>
      </w:r>
      <w:r>
        <w:rPr>
          <w:rFonts w:hAnsi="宋体"/>
          <w:b w:val="0"/>
        </w:rPr>
        <w:t xml:space="preserve"> </w:t>
      </w:r>
      <w:r>
        <w:rPr>
          <w:rFonts w:hAnsi="宋体" w:hint="eastAsia"/>
          <w:b w:val="0"/>
        </w:rPr>
        <w:t>工</w:t>
      </w:r>
      <w:r>
        <w:rPr>
          <w:rFonts w:hAnsi="宋体"/>
          <w:b w:val="0"/>
        </w:rPr>
        <w:t xml:space="preserve"> </w:t>
      </w:r>
      <w:r>
        <w:rPr>
          <w:rFonts w:hAnsi="宋体" w:hint="eastAsia"/>
          <w:b w:val="0"/>
        </w:rPr>
        <w:t>业</w:t>
      </w:r>
      <w:r>
        <w:rPr>
          <w:rFonts w:hAnsi="宋体"/>
          <w:b w:val="0"/>
        </w:rPr>
        <w:t xml:space="preserve"> </w:t>
      </w:r>
      <w:r>
        <w:rPr>
          <w:rFonts w:hAnsi="宋体" w:hint="eastAsia"/>
          <w:b w:val="0"/>
        </w:rPr>
        <w:t>联</w:t>
      </w:r>
      <w:r>
        <w:rPr>
          <w:rFonts w:hAnsi="宋体"/>
          <w:b w:val="0"/>
        </w:rPr>
        <w:t xml:space="preserve"> </w:t>
      </w:r>
      <w:r>
        <w:rPr>
          <w:rFonts w:hAnsi="宋体" w:hint="eastAsia"/>
          <w:b w:val="0"/>
        </w:rPr>
        <w:t>合</w:t>
      </w:r>
      <w:r>
        <w:rPr>
          <w:rFonts w:hAnsi="宋体"/>
          <w:b w:val="0"/>
        </w:rPr>
        <w:t xml:space="preserve"> </w:t>
      </w:r>
      <w:r>
        <w:rPr>
          <w:rFonts w:hAnsi="宋体" w:hint="eastAsia"/>
          <w:b w:val="0"/>
        </w:rPr>
        <w:t>会</w:t>
      </w:r>
      <w:r>
        <w:rPr>
          <w:rFonts w:hAnsi="宋体"/>
          <w:b w:val="0"/>
        </w:rPr>
        <w:t xml:space="preserve"> </w:t>
      </w:r>
      <w:r>
        <w:rPr>
          <w:rFonts w:hAnsi="宋体" w:hint="eastAsia"/>
          <w:b w:val="0"/>
        </w:rPr>
        <w:t>发布</w:t>
      </w:r>
    </w:p>
    <w:p w14:paraId="3A0D139A" w14:textId="77777777" w:rsidR="00B843A2" w:rsidRDefault="0020111D">
      <w:pPr>
        <w:pStyle w:val="affffe"/>
        <w:rPr>
          <w:rFonts w:hAnsi="宋体"/>
        </w:rPr>
        <w:sectPr w:rsidR="00B843A2">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3360" behindDoc="0" locked="1" layoutInCell="1" allowOverlap="1" wp14:anchorId="1151BC6C" wp14:editId="07B6262C">
                <wp:simplePos x="0" y="0"/>
                <wp:positionH relativeFrom="margin">
                  <wp:posOffset>-95250</wp:posOffset>
                </wp:positionH>
                <wp:positionV relativeFrom="page">
                  <wp:posOffset>9317990</wp:posOffset>
                </wp:positionV>
                <wp:extent cx="6120130" cy="0"/>
                <wp:effectExtent l="0" t="0" r="1397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left:-7.5pt;margin-top:733.7pt;height:0pt;width:481.9pt;mso-position-horizontal-relative:margin;mso-position-vertical-relative:page;z-index:251663360;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91xqtgAAAAN&#10;AQAADwAAAAAAAAABACAAAAAiAAAAZHJzL2Rvd25yZXYueG1sUEsBAhQAFAAAAAgAh07iQNe+D0Lj&#10;AQAAqgMAAA4AAAAAAAAAAQAgAAAAJwEAAGRycy9lMm9Eb2MueG1sUEsFBgAAAAAGAAYAWQEAAHwF&#10;A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14:anchorId="71E31C88" wp14:editId="30CA703D">
                <wp:simplePos x="0" y="0"/>
                <wp:positionH relativeFrom="margin">
                  <wp:align>left</wp:align>
                </wp:positionH>
                <wp:positionV relativeFrom="paragraph">
                  <wp:posOffset>2158365</wp:posOffset>
                </wp:positionV>
                <wp:extent cx="6120130" cy="0"/>
                <wp:effectExtent l="0" t="0" r="1397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Line 3" o:spid="_x0000_s1026" o:spt="20" style="position:absolute;left:0pt;margin-top:169.95pt;height:0pt;width:481.9pt;mso-position-horizontal:left;mso-position-horizontal-relative:margin;z-index:251660288;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M2NewMgBAACf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Gr4kjMvHA18Z7xmd9mZIWBNCRu/j1mb&#10;HP1z2IH8hczDphe+04XhyzlQ2SJXVH+V5AMGwj8M30BRjjgmKDaNbXQZkgxgY5nG+TYNPSYm6fJh&#10;QZbc0aDkNVaJ+loYIqavGhzLm4Zb4lyAxWmHKRMR9TUl9/HwZKwtw7aeDQ3/cr+8LwUI1qgczGkY&#10;u8PGRnYS+bmUr6iiyOu0CEevpibWX0RnnZNjB1DnfbyaQXMrbC5vLD+M1+dS/ee/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DNjXsDIAQAAnwMAAA4AAAAAAAAAAQAgAAAAJAEAAGRycy9l&#10;Mm9Eb2MueG1sUEsFBgAAAAAGAAYAWQEAAF4FAAAAAA==&#10;">
                <v:fill on="f" focussize="0,0"/>
                <v:stroke color="#000000" joinstyle="round"/>
                <v:imagedata o:title=""/>
                <o:lock v:ext="edit" aspectratio="f"/>
              </v:line>
            </w:pict>
          </mc:Fallback>
        </mc:AlternateContent>
      </w:r>
      <w:r>
        <w:rPr>
          <w:rFonts w:hAnsi="宋体"/>
          <w:noProof/>
        </w:rPr>
        <mc:AlternateContent>
          <mc:Choice Requires="wps">
            <w:drawing>
              <wp:anchor distT="0" distB="0" distL="114300" distR="114300" simplePos="0" relativeHeight="251661312" behindDoc="0" locked="0" layoutInCell="1" allowOverlap="1" wp14:anchorId="61409E1D" wp14:editId="06FEA318">
                <wp:simplePos x="0" y="0"/>
                <wp:positionH relativeFrom="margin">
                  <wp:align>right</wp:align>
                </wp:positionH>
                <wp:positionV relativeFrom="paragraph">
                  <wp:posOffset>217170</wp:posOffset>
                </wp:positionV>
                <wp:extent cx="2737485" cy="8502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7BD2E842" w14:textId="77777777" w:rsidR="00835705" w:rsidRDefault="00835705">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61409E1D" id="_x0000_t202" coordsize="21600,21600" o:spt="202" path="m,l,21600r21600,l21600,xe">
                <v:stroke joinstyle="miter"/>
                <v:path gradientshapeok="t" o:connecttype="rect"/>
              </v:shapetype>
              <v:shape id="Text Box 4" o:spid="_x0000_s1027" type="#_x0000_t202" style="position:absolute;left:0;text-align:left;margin-left:164.35pt;margin-top:17.1pt;width:215.55pt;height:66.9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" stroked="f">
                <v:textbox>
                  <w:txbxContent>
                    <w:p w14:paraId="7BD2E842" w14:textId="77777777" w:rsidR="00835705" w:rsidRDefault="00835705">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p>
    <w:p w14:paraId="22B5C07B" w14:textId="77777777" w:rsidR="00B843A2" w:rsidRDefault="0020111D">
      <w:pPr>
        <w:pStyle w:val="afffffff4"/>
        <w:rPr>
          <w:rFonts w:hAnsi="黑体"/>
        </w:rPr>
      </w:pPr>
      <w:bookmarkStart w:id="10" w:name="_Toc447198478"/>
      <w:bookmarkStart w:id="11" w:name="_Toc446924883"/>
      <w:bookmarkStart w:id="12" w:name="_Toc447118972"/>
      <w:bookmarkStart w:id="13" w:name="_Toc447198882"/>
      <w:r>
        <w:rPr>
          <w:rFonts w:hAnsi="黑体" w:hint="eastAsia"/>
        </w:rPr>
        <w:lastRenderedPageBreak/>
        <w:t>前</w:t>
      </w:r>
      <w:bookmarkStart w:id="14" w:name="BKQY"/>
      <w:r>
        <w:t>  </w:t>
      </w:r>
      <w:r>
        <w:rPr>
          <w:rFonts w:hAnsi="黑体" w:hint="eastAsia"/>
        </w:rPr>
        <w:t>言</w:t>
      </w:r>
      <w:bookmarkEnd w:id="10"/>
      <w:bookmarkEnd w:id="11"/>
      <w:bookmarkEnd w:id="12"/>
      <w:bookmarkEnd w:id="13"/>
      <w:bookmarkEnd w:id="14"/>
    </w:p>
    <w:p w14:paraId="31A5F7BD" w14:textId="77777777" w:rsidR="00B843A2" w:rsidRDefault="0020111D">
      <w:pPr>
        <w:pStyle w:val="affffe"/>
        <w:rPr>
          <w:rFonts w:ascii="Times New Roman"/>
        </w:rPr>
      </w:pPr>
      <w:r>
        <w:rPr>
          <w:rFonts w:hint="eastAsia"/>
        </w:rPr>
        <w:t>本文件按照GB/T</w:t>
      </w:r>
      <w:r>
        <w:t xml:space="preserve"> </w:t>
      </w:r>
      <w:r>
        <w:rPr>
          <w:rFonts w:hint="eastAsia"/>
        </w:rPr>
        <w:t>1.1—2020《标准化工作导则</w:t>
      </w:r>
      <w:r>
        <w:t xml:space="preserve">  </w:t>
      </w:r>
      <w:r>
        <w:rPr>
          <w:rFonts w:hint="eastAsia"/>
        </w:rPr>
        <w:t>第1部分：标准化文件的结构和起草规则》的规定起草。</w:t>
      </w:r>
    </w:p>
    <w:p w14:paraId="471DEB52" w14:textId="77777777" w:rsidR="00B843A2" w:rsidRDefault="0020111D">
      <w:pPr>
        <w:pStyle w:val="affffe"/>
        <w:ind w:firstLineChars="0"/>
        <w:rPr>
          <w:rFonts w:ascii="Times New Roman"/>
        </w:rPr>
      </w:pPr>
      <w:r>
        <w:rPr>
          <w:rFonts w:ascii="Times New Roman" w:hAnsi="宋体"/>
        </w:rPr>
        <w:t>本文件由中国轻工业联合会提出并归口。</w:t>
      </w:r>
    </w:p>
    <w:p w14:paraId="61D98493" w14:textId="77777777" w:rsidR="00B843A2" w:rsidRDefault="0020111D">
      <w:pPr>
        <w:pStyle w:val="affffe"/>
        <w:ind w:firstLineChars="0" w:firstLine="410"/>
        <w:rPr>
          <w:rFonts w:ascii="Times New Roman"/>
          <w:szCs w:val="21"/>
        </w:rPr>
      </w:pPr>
      <w:r>
        <w:rPr>
          <w:rFonts w:ascii="Times New Roman" w:hAnsi="宋体"/>
          <w:szCs w:val="21"/>
        </w:rPr>
        <w:t>本文件主要起草单位：</w:t>
      </w:r>
    </w:p>
    <w:p w14:paraId="70BFE8CC" w14:textId="77777777" w:rsidR="00B843A2" w:rsidRDefault="0020111D">
      <w:pPr>
        <w:pStyle w:val="affffe"/>
        <w:ind w:firstLineChars="0"/>
        <w:rPr>
          <w:rFonts w:ascii="Times New Roman"/>
        </w:rPr>
      </w:pPr>
      <w:r>
        <w:rPr>
          <w:rFonts w:ascii="Times New Roman" w:hAnsi="宋体"/>
        </w:rPr>
        <w:t>本文件主要起草人：</w:t>
      </w:r>
      <w:r>
        <w:rPr>
          <w:rFonts w:ascii="Times New Roman"/>
        </w:rPr>
        <w:t xml:space="preserve"> </w:t>
      </w:r>
    </w:p>
    <w:p w14:paraId="0D52BB72" w14:textId="77777777" w:rsidR="00B843A2" w:rsidRDefault="0020111D">
      <w:pPr>
        <w:pStyle w:val="affffe"/>
        <w:ind w:firstLineChars="0"/>
        <w:sectPr w:rsidR="00B843A2">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rPr>
          <w:rFonts w:ascii="Times New Roman" w:hAnsi="宋体"/>
        </w:rPr>
        <w:t>本文件为首次发布。</w:t>
      </w:r>
    </w:p>
    <w:p w14:paraId="39EDB618" w14:textId="5C489052" w:rsidR="00B843A2" w:rsidRDefault="009F4995">
      <w:pPr>
        <w:pStyle w:val="afffff1"/>
        <w:rPr>
          <w:rFonts w:hAnsi="黑体"/>
        </w:rPr>
      </w:pPr>
      <w:r>
        <w:rPr>
          <w:rFonts w:hAnsi="黑体" w:hint="eastAsia"/>
        </w:rPr>
        <w:lastRenderedPageBreak/>
        <w:t>家用</w:t>
      </w:r>
      <w:r w:rsidRPr="00C80C02">
        <w:rPr>
          <w:rFonts w:hAnsi="黑体" w:hint="eastAsia"/>
        </w:rPr>
        <w:t>吸油烟机</w:t>
      </w:r>
      <w:r w:rsidRPr="007B78B6">
        <w:rPr>
          <w:rFonts w:ascii="Times New Roman" w:hint="eastAsia"/>
        </w:rPr>
        <w:t>制造业</w:t>
      </w:r>
      <w:r w:rsidRPr="00C80C02">
        <w:rPr>
          <w:rFonts w:hAnsi="黑体" w:hint="eastAsia"/>
        </w:rPr>
        <w:t>绿色工厂评价要求</w:t>
      </w:r>
    </w:p>
    <w:p w14:paraId="6F6F7A9A" w14:textId="77777777" w:rsidR="00B843A2" w:rsidRDefault="0020111D">
      <w:pPr>
        <w:pStyle w:val="a7"/>
        <w:spacing w:beforeLines="50" w:before="156" w:afterLines="50" w:after="156"/>
        <w:rPr>
          <w:rFonts w:hAnsi="黑体"/>
        </w:rPr>
      </w:pPr>
      <w:bookmarkStart w:id="15" w:name="_Toc447198883"/>
      <w:bookmarkStart w:id="16" w:name="_Toc447198479"/>
      <w:bookmarkStart w:id="17" w:name="_Toc446924884"/>
      <w:bookmarkStart w:id="18" w:name="_Toc447118973"/>
      <w:r>
        <w:rPr>
          <w:rFonts w:hAnsi="黑体" w:hint="eastAsia"/>
        </w:rPr>
        <w:t>范围</w:t>
      </w:r>
    </w:p>
    <w:p w14:paraId="22BF5584" w14:textId="3DFF5A7A" w:rsidR="00B843A2" w:rsidRDefault="0020111D">
      <w:pPr>
        <w:pStyle w:val="affffe"/>
        <w:rPr>
          <w:rFonts w:hAnsi="宋体"/>
        </w:rPr>
      </w:pPr>
      <w:r>
        <w:rPr>
          <w:rFonts w:hAnsi="宋体" w:hint="eastAsia"/>
        </w:rPr>
        <w:t>本</w:t>
      </w:r>
      <w:r w:rsidR="009F4995">
        <w:rPr>
          <w:rFonts w:hAnsi="宋体" w:hint="eastAsia"/>
        </w:rPr>
        <w:t>文件</w:t>
      </w:r>
      <w:r>
        <w:rPr>
          <w:rFonts w:hAnsi="宋体" w:hint="eastAsia"/>
        </w:rPr>
        <w:t>规定了</w:t>
      </w:r>
      <w:r w:rsidR="009F4995">
        <w:rPr>
          <w:rFonts w:hAnsi="宋体" w:hint="eastAsia"/>
        </w:rPr>
        <w:t>家用</w:t>
      </w:r>
      <w:r>
        <w:rPr>
          <w:rFonts w:hAnsi="宋体" w:hint="eastAsia"/>
        </w:rPr>
        <w:t>吸油烟机制造业绿色工厂评价（以下简称“评价”）的术语和定义、总则、评价要求、评价程序和评价报告。</w:t>
      </w:r>
    </w:p>
    <w:p w14:paraId="21406E44" w14:textId="7E4E2FB1" w:rsidR="00B843A2" w:rsidRDefault="0020111D">
      <w:pPr>
        <w:pStyle w:val="affffe"/>
        <w:rPr>
          <w:rFonts w:hAnsi="宋体"/>
        </w:rPr>
      </w:pPr>
      <w:r>
        <w:rPr>
          <w:rFonts w:hAnsi="宋体" w:hint="eastAsia"/>
        </w:rPr>
        <w:t>本</w:t>
      </w:r>
      <w:r w:rsidR="009F4995">
        <w:rPr>
          <w:rFonts w:hAnsi="宋体" w:hint="eastAsia"/>
        </w:rPr>
        <w:t>文件</w:t>
      </w:r>
      <w:r>
        <w:rPr>
          <w:rFonts w:hAnsi="宋体" w:hint="eastAsia"/>
        </w:rPr>
        <w:t>适用于对具有家用吸油烟机产品实际生产过程的工厂开展绿色工厂评价。</w:t>
      </w:r>
    </w:p>
    <w:p w14:paraId="3FD2DADB" w14:textId="77777777" w:rsidR="00B843A2" w:rsidRDefault="0020111D">
      <w:pPr>
        <w:pStyle w:val="a7"/>
        <w:spacing w:beforeLines="50" w:before="156" w:afterLines="50" w:after="156"/>
        <w:rPr>
          <w:rFonts w:hAnsi="黑体"/>
        </w:rPr>
      </w:pPr>
      <w:r>
        <w:rPr>
          <w:rFonts w:hAnsi="黑体" w:hint="eastAsia"/>
        </w:rPr>
        <w:t>规范性引用文件</w:t>
      </w:r>
    </w:p>
    <w:p w14:paraId="1722C739" w14:textId="77777777" w:rsidR="00B843A2" w:rsidRPr="007B78B6" w:rsidRDefault="0020111D">
      <w:pPr>
        <w:pStyle w:val="affffe"/>
        <w:rPr>
          <w:rFonts w:hAnsi="宋体"/>
        </w:rPr>
      </w:pPr>
      <w:r w:rsidRPr="007B78B6">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418A02"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6566  </w:t>
      </w:r>
      <w:r w:rsidRPr="007B78B6">
        <w:rPr>
          <w:rFonts w:ascii="Times New Roman" w:hint="eastAsia"/>
        </w:rPr>
        <w:t>建筑材料放射性核素限量</w:t>
      </w:r>
    </w:p>
    <w:p w14:paraId="69584052"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7119  </w:t>
      </w:r>
      <w:r w:rsidRPr="007B78B6">
        <w:rPr>
          <w:rFonts w:ascii="Times New Roman" w:hint="eastAsia"/>
        </w:rPr>
        <w:t>节水型企业评价导则</w:t>
      </w:r>
    </w:p>
    <w:p w14:paraId="79A88292"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16716.1  </w:t>
      </w:r>
      <w:r w:rsidRPr="007B78B6">
        <w:rPr>
          <w:rFonts w:ascii="Times New Roman" w:hint="eastAsia"/>
        </w:rPr>
        <w:t>包装与环境</w:t>
      </w:r>
      <w:r w:rsidRPr="007B78B6">
        <w:rPr>
          <w:rFonts w:ascii="Times New Roman"/>
        </w:rPr>
        <w:t xml:space="preserve"> </w:t>
      </w:r>
      <w:r w:rsidRPr="007B78B6">
        <w:rPr>
          <w:rFonts w:ascii="Times New Roman" w:hint="eastAsia"/>
        </w:rPr>
        <w:t>第</w:t>
      </w:r>
      <w:r w:rsidRPr="007B78B6">
        <w:rPr>
          <w:rFonts w:ascii="Times New Roman"/>
        </w:rPr>
        <w:t>1</w:t>
      </w:r>
      <w:r w:rsidRPr="007B78B6">
        <w:rPr>
          <w:rFonts w:ascii="Times New Roman" w:hint="eastAsia"/>
        </w:rPr>
        <w:t>部分：通则</w:t>
      </w:r>
    </w:p>
    <w:p w14:paraId="50A613BF"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17167  </w:t>
      </w:r>
      <w:r w:rsidRPr="007B78B6">
        <w:rPr>
          <w:rFonts w:ascii="Times New Roman" w:hint="eastAsia"/>
        </w:rPr>
        <w:t>用能单位能源计量器具配备和管理通则</w:t>
      </w:r>
    </w:p>
    <w:p w14:paraId="0E507835"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18580  </w:t>
      </w:r>
      <w:r w:rsidRPr="007B78B6">
        <w:rPr>
          <w:rFonts w:ascii="Times New Roman" w:hint="eastAsia"/>
        </w:rPr>
        <w:t>室内装饰装修材料</w:t>
      </w:r>
      <w:r w:rsidRPr="007B78B6">
        <w:rPr>
          <w:rFonts w:ascii="Times New Roman"/>
        </w:rPr>
        <w:t xml:space="preserve"> </w:t>
      </w:r>
      <w:r w:rsidRPr="007B78B6">
        <w:rPr>
          <w:rFonts w:ascii="Times New Roman" w:hint="eastAsia"/>
        </w:rPr>
        <w:t>人造板及其制品中甲醛释放限量</w:t>
      </w:r>
    </w:p>
    <w:p w14:paraId="4020395C"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18581  </w:t>
      </w:r>
      <w:r w:rsidRPr="007B78B6">
        <w:rPr>
          <w:rFonts w:ascii="Times New Roman" w:hint="eastAsia"/>
        </w:rPr>
        <w:t>木器涂料中有害物质限量</w:t>
      </w:r>
    </w:p>
    <w:p w14:paraId="2F45496D"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18582  </w:t>
      </w:r>
      <w:r w:rsidRPr="007B78B6">
        <w:rPr>
          <w:rFonts w:ascii="Times New Roman" w:hint="eastAsia"/>
        </w:rPr>
        <w:t>建筑用墙面涂料中有害物质限量</w:t>
      </w:r>
      <w:r w:rsidRPr="007B78B6">
        <w:rPr>
          <w:rFonts w:ascii="Times New Roman"/>
        </w:rPr>
        <w:tab/>
      </w:r>
    </w:p>
    <w:p w14:paraId="101EAD9F"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18583  </w:t>
      </w:r>
      <w:r w:rsidRPr="007B78B6">
        <w:rPr>
          <w:rFonts w:ascii="Times New Roman" w:hint="eastAsia"/>
        </w:rPr>
        <w:t>室内装饰装修材料</w:t>
      </w:r>
      <w:r w:rsidRPr="007B78B6">
        <w:rPr>
          <w:rFonts w:ascii="Times New Roman"/>
        </w:rPr>
        <w:t xml:space="preserve"> </w:t>
      </w:r>
      <w:r w:rsidRPr="007B78B6">
        <w:rPr>
          <w:rFonts w:ascii="Times New Roman" w:hint="eastAsia"/>
        </w:rPr>
        <w:t>胶粘剂中有害物质限量</w:t>
      </w:r>
    </w:p>
    <w:p w14:paraId="03F76A22"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18584  </w:t>
      </w:r>
      <w:r w:rsidRPr="007B78B6">
        <w:rPr>
          <w:rFonts w:ascii="Times New Roman" w:hint="eastAsia"/>
        </w:rPr>
        <w:t>室内装饰装修材料</w:t>
      </w:r>
      <w:r w:rsidRPr="007B78B6">
        <w:rPr>
          <w:rFonts w:ascii="Times New Roman"/>
        </w:rPr>
        <w:t xml:space="preserve"> </w:t>
      </w:r>
      <w:r w:rsidRPr="007B78B6">
        <w:rPr>
          <w:rFonts w:ascii="Times New Roman" w:hint="eastAsia"/>
        </w:rPr>
        <w:t>木家具中有害物质限量</w:t>
      </w:r>
    </w:p>
    <w:p w14:paraId="45AF44C3"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18585  </w:t>
      </w:r>
      <w:r w:rsidRPr="007B78B6">
        <w:rPr>
          <w:rFonts w:ascii="Times New Roman" w:hint="eastAsia"/>
        </w:rPr>
        <w:t>室内装饰装修材料</w:t>
      </w:r>
      <w:r w:rsidRPr="007B78B6">
        <w:rPr>
          <w:rFonts w:ascii="Times New Roman"/>
        </w:rPr>
        <w:t xml:space="preserve"> </w:t>
      </w:r>
      <w:r w:rsidRPr="007B78B6">
        <w:rPr>
          <w:rFonts w:ascii="Times New Roman" w:hint="eastAsia"/>
        </w:rPr>
        <w:t>壁纸中有害物质限量</w:t>
      </w:r>
    </w:p>
    <w:p w14:paraId="6FEDBF55"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18586  </w:t>
      </w:r>
      <w:r w:rsidRPr="007B78B6">
        <w:rPr>
          <w:rFonts w:ascii="Times New Roman" w:hint="eastAsia"/>
        </w:rPr>
        <w:t>室内装饰装修材料</w:t>
      </w:r>
      <w:r w:rsidRPr="007B78B6">
        <w:rPr>
          <w:rFonts w:ascii="Times New Roman"/>
        </w:rPr>
        <w:t xml:space="preserve"> </w:t>
      </w:r>
      <w:r w:rsidRPr="007B78B6">
        <w:rPr>
          <w:rFonts w:ascii="Times New Roman" w:hint="eastAsia"/>
        </w:rPr>
        <w:t>聚氯乙烯</w:t>
      </w:r>
      <w:proofErr w:type="gramStart"/>
      <w:r w:rsidRPr="007B78B6">
        <w:rPr>
          <w:rFonts w:ascii="Times New Roman" w:hint="eastAsia"/>
        </w:rPr>
        <w:t>卷材料</w:t>
      </w:r>
      <w:proofErr w:type="gramEnd"/>
      <w:r w:rsidRPr="007B78B6">
        <w:rPr>
          <w:rFonts w:ascii="Times New Roman" w:hint="eastAsia"/>
        </w:rPr>
        <w:t>地板中有害物质限量</w:t>
      </w:r>
    </w:p>
    <w:p w14:paraId="0ED21F8F"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18587  </w:t>
      </w:r>
      <w:r w:rsidRPr="007B78B6">
        <w:rPr>
          <w:rFonts w:ascii="Times New Roman" w:hint="eastAsia"/>
        </w:rPr>
        <w:t>室内装饰装修材料</w:t>
      </w:r>
      <w:r w:rsidRPr="007B78B6">
        <w:rPr>
          <w:rFonts w:ascii="Times New Roman"/>
        </w:rPr>
        <w:t xml:space="preserve"> </w:t>
      </w:r>
      <w:r w:rsidRPr="007B78B6">
        <w:rPr>
          <w:rFonts w:ascii="Times New Roman" w:hint="eastAsia"/>
        </w:rPr>
        <w:t>地毯、地毯衬垫及地毯胶粘剂有害物质释放限量</w:t>
      </w:r>
    </w:p>
    <w:p w14:paraId="2E117835"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18588  </w:t>
      </w:r>
      <w:r w:rsidRPr="007B78B6">
        <w:rPr>
          <w:rFonts w:ascii="Times New Roman" w:hint="eastAsia"/>
        </w:rPr>
        <w:t>混凝土外加剂中释放氨的限量</w:t>
      </w:r>
    </w:p>
    <w:p w14:paraId="6F3D5920"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18597  </w:t>
      </w:r>
      <w:r w:rsidRPr="007B78B6">
        <w:rPr>
          <w:rFonts w:ascii="Times New Roman" w:hint="eastAsia"/>
        </w:rPr>
        <w:t>危险废物储存污染控制标准</w:t>
      </w:r>
    </w:p>
    <w:p w14:paraId="1F911298"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18599  </w:t>
      </w:r>
      <w:r w:rsidRPr="007B78B6">
        <w:rPr>
          <w:rFonts w:ascii="Times New Roman" w:hint="eastAsia"/>
        </w:rPr>
        <w:t>一般工业固体废物贮存、处置场污染控制标准</w:t>
      </w:r>
    </w:p>
    <w:p w14:paraId="1B830F56"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18613  </w:t>
      </w:r>
      <w:r w:rsidRPr="007B78B6">
        <w:rPr>
          <w:rFonts w:ascii="Times New Roman" w:hint="eastAsia"/>
        </w:rPr>
        <w:t>中小型三相异步电动机能效限定值及能效等级</w:t>
      </w:r>
    </w:p>
    <w:p w14:paraId="0DF01FFA" w14:textId="77777777" w:rsidR="00B843A2" w:rsidRPr="007B78B6" w:rsidRDefault="0020111D">
      <w:pPr>
        <w:pStyle w:val="affffe"/>
        <w:jc w:val="left"/>
        <w:rPr>
          <w:rFonts w:ascii="Times New Roman"/>
        </w:rPr>
      </w:pPr>
      <w:r w:rsidRPr="007B78B6">
        <w:rPr>
          <w:rFonts w:ascii="Times New Roman"/>
        </w:rPr>
        <w:t>GB</w:t>
      </w:r>
      <w:r w:rsidR="00E25399" w:rsidRPr="007B78B6">
        <w:rPr>
          <w:rFonts w:ascii="Times New Roman"/>
        </w:rPr>
        <w:t>/</w:t>
      </w:r>
      <w:r w:rsidRPr="007B78B6">
        <w:rPr>
          <w:rFonts w:ascii="Times New Roman"/>
        </w:rPr>
        <w:t xml:space="preserve">T 18820 </w:t>
      </w:r>
      <w:r w:rsidRPr="007B78B6">
        <w:rPr>
          <w:rFonts w:ascii="Times New Roman" w:hint="eastAsia"/>
        </w:rPr>
        <w:t>工业企业产品取水定额编制通则</w:t>
      </w:r>
    </w:p>
    <w:p w14:paraId="5007631B"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19001 </w:t>
      </w:r>
      <w:r w:rsidRPr="007B78B6">
        <w:rPr>
          <w:rFonts w:ascii="Times New Roman" w:hint="eastAsia"/>
        </w:rPr>
        <w:t>质量管理体系</w:t>
      </w:r>
      <w:r w:rsidRPr="007B78B6">
        <w:rPr>
          <w:rFonts w:ascii="Times New Roman"/>
        </w:rPr>
        <w:tab/>
      </w:r>
      <w:r w:rsidRPr="007B78B6">
        <w:rPr>
          <w:rFonts w:ascii="Times New Roman" w:hint="eastAsia"/>
        </w:rPr>
        <w:t>要求</w:t>
      </w:r>
    </w:p>
    <w:p w14:paraId="4671DFDF"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19577 </w:t>
      </w:r>
      <w:r w:rsidRPr="007B78B6">
        <w:rPr>
          <w:rFonts w:ascii="Times New Roman"/>
        </w:rPr>
        <w:t>冷水机组能效限定值及能效等级</w:t>
      </w:r>
    </w:p>
    <w:p w14:paraId="19A6386B"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19761 </w:t>
      </w:r>
      <w:r w:rsidRPr="007B78B6">
        <w:rPr>
          <w:rFonts w:ascii="Times New Roman"/>
        </w:rPr>
        <w:t>通风机能效限定值及能效等级</w:t>
      </w:r>
    </w:p>
    <w:p w14:paraId="18CF2283" w14:textId="77777777" w:rsidR="00B843A2" w:rsidRPr="007B78B6" w:rsidRDefault="0020111D">
      <w:pPr>
        <w:pStyle w:val="affffe"/>
        <w:tabs>
          <w:tab w:val="clear" w:pos="4201"/>
          <w:tab w:val="clear" w:pos="9298"/>
        </w:tabs>
        <w:jc w:val="left"/>
        <w:rPr>
          <w:rFonts w:ascii="Times New Roman"/>
        </w:rPr>
      </w:pPr>
      <w:r w:rsidRPr="007B78B6">
        <w:rPr>
          <w:rFonts w:ascii="Times New Roman"/>
        </w:rPr>
        <w:t>GB T 21534-</w:t>
      </w:r>
      <w:r w:rsidR="00E25399" w:rsidRPr="007B78B6">
        <w:rPr>
          <w:rFonts w:ascii="Times New Roman"/>
        </w:rPr>
        <w:t xml:space="preserve">2021 </w:t>
      </w:r>
      <w:r w:rsidRPr="007B78B6">
        <w:rPr>
          <w:rFonts w:ascii="Times New Roman" w:hint="eastAsia"/>
        </w:rPr>
        <w:t>节水</w:t>
      </w:r>
      <w:r w:rsidR="00E25399" w:rsidRPr="007B78B6">
        <w:rPr>
          <w:rFonts w:ascii="Times New Roman" w:hint="eastAsia"/>
        </w:rPr>
        <w:t>用</w:t>
      </w:r>
      <w:r w:rsidR="00E25399" w:rsidRPr="007B78B6">
        <w:rPr>
          <w:rFonts w:ascii="Times New Roman"/>
        </w:rPr>
        <w:t>水</w:t>
      </w:r>
      <w:r w:rsidRPr="007B78B6">
        <w:rPr>
          <w:rFonts w:ascii="Times New Roman"/>
        </w:rPr>
        <w:t xml:space="preserve"> </w:t>
      </w:r>
      <w:r w:rsidRPr="007B78B6">
        <w:rPr>
          <w:rFonts w:ascii="Times New Roman" w:hint="eastAsia"/>
        </w:rPr>
        <w:t>术语</w:t>
      </w:r>
      <w:r w:rsidRPr="007B78B6">
        <w:rPr>
          <w:rFonts w:ascii="Times New Roman"/>
        </w:rPr>
        <w:t xml:space="preserve"> </w:t>
      </w:r>
    </w:p>
    <w:p w14:paraId="5D6BB38F"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23331 </w:t>
      </w:r>
      <w:r w:rsidRPr="007B78B6">
        <w:rPr>
          <w:rFonts w:ascii="Times New Roman" w:hint="eastAsia"/>
        </w:rPr>
        <w:t>能源管理体系</w:t>
      </w:r>
      <w:r w:rsidRPr="007B78B6">
        <w:rPr>
          <w:rFonts w:ascii="Times New Roman"/>
        </w:rPr>
        <w:tab/>
      </w:r>
      <w:r w:rsidRPr="007B78B6">
        <w:rPr>
          <w:rFonts w:ascii="Times New Roman" w:hint="eastAsia"/>
        </w:rPr>
        <w:t>要求</w:t>
      </w:r>
    </w:p>
    <w:p w14:paraId="07D46918"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23685 </w:t>
      </w:r>
      <w:r w:rsidRPr="007B78B6">
        <w:rPr>
          <w:rFonts w:ascii="Times New Roman" w:hint="eastAsia"/>
        </w:rPr>
        <w:t>废电器电子产品回收利用通用技术要求</w:t>
      </w:r>
      <w:r w:rsidRPr="007B78B6">
        <w:rPr>
          <w:rFonts w:ascii="Times New Roman"/>
        </w:rPr>
        <w:t xml:space="preserve"> </w:t>
      </w:r>
    </w:p>
    <w:p w14:paraId="7AD05FA8"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24001 </w:t>
      </w:r>
      <w:r w:rsidRPr="007B78B6">
        <w:rPr>
          <w:rFonts w:ascii="Times New Roman" w:hint="eastAsia"/>
        </w:rPr>
        <w:t>环境管理体系</w:t>
      </w:r>
      <w:r w:rsidRPr="007B78B6">
        <w:rPr>
          <w:rFonts w:ascii="Times New Roman"/>
        </w:rPr>
        <w:tab/>
      </w:r>
      <w:r w:rsidRPr="007B78B6">
        <w:rPr>
          <w:rFonts w:ascii="Times New Roman" w:hint="eastAsia"/>
        </w:rPr>
        <w:t>要求及使用指南</w:t>
      </w:r>
    </w:p>
    <w:p w14:paraId="26F2BB1A"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24256 </w:t>
      </w:r>
      <w:r w:rsidRPr="007B78B6">
        <w:rPr>
          <w:rFonts w:ascii="Times New Roman" w:hint="eastAsia"/>
        </w:rPr>
        <w:t>产品生态设计通则</w:t>
      </w:r>
    </w:p>
    <w:p w14:paraId="49008CB7"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24789 </w:t>
      </w:r>
      <w:r w:rsidRPr="007B78B6">
        <w:rPr>
          <w:rFonts w:ascii="Times New Roman" w:hint="eastAsia"/>
        </w:rPr>
        <w:t>用水单位水计量器具配备和管理通则</w:t>
      </w:r>
    </w:p>
    <w:p w14:paraId="35233221"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26572 </w:t>
      </w:r>
      <w:r w:rsidRPr="007B78B6">
        <w:rPr>
          <w:rFonts w:ascii="Times New Roman" w:hint="eastAsia"/>
        </w:rPr>
        <w:t>电子电气产品中限用物质的限量要求</w:t>
      </w:r>
      <w:r w:rsidRPr="007B78B6">
        <w:rPr>
          <w:rFonts w:ascii="Times New Roman"/>
        </w:rPr>
        <w:t xml:space="preserve"> </w:t>
      </w:r>
    </w:p>
    <w:p w14:paraId="2246FA2D"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29115 </w:t>
      </w:r>
      <w:r w:rsidRPr="007B78B6">
        <w:rPr>
          <w:rFonts w:ascii="Times New Roman" w:hint="eastAsia"/>
        </w:rPr>
        <w:t>工业企业节约原材料评价导则</w:t>
      </w:r>
    </w:p>
    <w:p w14:paraId="17F85030" w14:textId="77777777" w:rsidR="00B843A2" w:rsidRPr="007B78B6" w:rsidRDefault="0020111D">
      <w:pPr>
        <w:pStyle w:val="affffe"/>
        <w:tabs>
          <w:tab w:val="clear" w:pos="4201"/>
          <w:tab w:val="clear" w:pos="9298"/>
        </w:tabs>
        <w:jc w:val="left"/>
        <w:rPr>
          <w:rFonts w:ascii="Times New Roman"/>
        </w:rPr>
      </w:pPr>
      <w:r w:rsidRPr="007B78B6">
        <w:rPr>
          <w:rFonts w:ascii="Times New Roman"/>
        </w:rPr>
        <w:lastRenderedPageBreak/>
        <w:t xml:space="preserve">GB 29539 </w:t>
      </w:r>
      <w:r w:rsidRPr="007B78B6">
        <w:rPr>
          <w:rFonts w:ascii="Times New Roman" w:hint="eastAsia"/>
        </w:rPr>
        <w:t>吸油烟机能效限定值及能效等级</w:t>
      </w:r>
    </w:p>
    <w:p w14:paraId="2C2911FD" w14:textId="77777777" w:rsidR="00E25399" w:rsidRPr="007B78B6" w:rsidRDefault="00E25399">
      <w:pPr>
        <w:pStyle w:val="affffe"/>
        <w:tabs>
          <w:tab w:val="clear" w:pos="4201"/>
          <w:tab w:val="clear" w:pos="9298"/>
        </w:tabs>
        <w:jc w:val="left"/>
        <w:rPr>
          <w:rFonts w:ascii="Times New Roman"/>
          <w:color w:val="000000" w:themeColor="text1"/>
        </w:rPr>
      </w:pPr>
      <w:r w:rsidRPr="007B78B6">
        <w:rPr>
          <w:rFonts w:ascii="Times New Roman" w:hint="eastAsia"/>
          <w:color w:val="000000" w:themeColor="text1"/>
        </w:rPr>
        <w:t xml:space="preserve">GB 30253  </w:t>
      </w:r>
      <w:r w:rsidRPr="007B78B6">
        <w:rPr>
          <w:rFonts w:ascii="Times New Roman"/>
          <w:color w:val="000000" w:themeColor="text1"/>
        </w:rPr>
        <w:t>永磁同步电动机能效限定值及能效等级</w:t>
      </w:r>
    </w:p>
    <w:p w14:paraId="3EA3D480"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32150 </w:t>
      </w:r>
      <w:r w:rsidRPr="007B78B6">
        <w:rPr>
          <w:rFonts w:ascii="Times New Roman" w:hint="eastAsia"/>
        </w:rPr>
        <w:t>工业企业温室气体排放核算和报告通则</w:t>
      </w:r>
    </w:p>
    <w:p w14:paraId="2E1C182E"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32161 </w:t>
      </w:r>
      <w:r w:rsidRPr="007B78B6">
        <w:rPr>
          <w:rFonts w:ascii="Times New Roman" w:hint="eastAsia"/>
        </w:rPr>
        <w:t>生态设计产品评价通则</w:t>
      </w:r>
    </w:p>
    <w:p w14:paraId="06D862D9"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36132-2018 </w:t>
      </w:r>
      <w:r w:rsidRPr="007B78B6">
        <w:rPr>
          <w:rFonts w:ascii="Times New Roman" w:hint="eastAsia"/>
        </w:rPr>
        <w:t>绿色工厂评价通则</w:t>
      </w:r>
    </w:p>
    <w:p w14:paraId="3654D2E8"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w:t>
      </w:r>
      <w:r w:rsidRPr="007B78B6">
        <w:t>39257</w:t>
      </w:r>
      <w:r w:rsidRPr="007B78B6">
        <w:rPr>
          <w:rFonts w:ascii="Times New Roman"/>
        </w:rPr>
        <w:t xml:space="preserve">  </w:t>
      </w:r>
      <w:r w:rsidRPr="007B78B6">
        <w:rPr>
          <w:rFonts w:ascii="Times New Roman" w:hint="eastAsia"/>
        </w:rPr>
        <w:t>绿色制造</w:t>
      </w:r>
      <w:r w:rsidRPr="007B78B6">
        <w:rPr>
          <w:rFonts w:ascii="Times New Roman"/>
        </w:rPr>
        <w:t xml:space="preserve"> </w:t>
      </w:r>
      <w:r w:rsidRPr="007B78B6">
        <w:rPr>
          <w:rFonts w:ascii="Times New Roman" w:hint="eastAsia"/>
        </w:rPr>
        <w:t>制造企业绿色供应链管理</w:t>
      </w:r>
      <w:r w:rsidRPr="007B78B6">
        <w:rPr>
          <w:rFonts w:ascii="Times New Roman"/>
        </w:rPr>
        <w:t xml:space="preserve"> </w:t>
      </w:r>
      <w:r w:rsidRPr="007B78B6">
        <w:rPr>
          <w:rFonts w:ascii="Times New Roman" w:hint="eastAsia"/>
        </w:rPr>
        <w:t>评价规范</w:t>
      </w:r>
    </w:p>
    <w:p w14:paraId="6F2BF155"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w:t>
      </w:r>
      <w:r w:rsidRPr="007B78B6">
        <w:t>39259</w:t>
      </w:r>
      <w:r w:rsidRPr="007B78B6">
        <w:rPr>
          <w:rFonts w:ascii="Times New Roman"/>
        </w:rPr>
        <w:t xml:space="preserve">  </w:t>
      </w:r>
      <w:r w:rsidRPr="007B78B6">
        <w:rPr>
          <w:rFonts w:ascii="Times New Roman" w:hint="eastAsia"/>
        </w:rPr>
        <w:t>绿色制造</w:t>
      </w:r>
      <w:r w:rsidRPr="007B78B6">
        <w:rPr>
          <w:rFonts w:ascii="Times New Roman"/>
        </w:rPr>
        <w:t xml:space="preserve"> </w:t>
      </w:r>
      <w:r w:rsidRPr="007B78B6">
        <w:rPr>
          <w:rFonts w:ascii="Times New Roman" w:hint="eastAsia"/>
        </w:rPr>
        <w:t>制造企业绿色供应链管理</w:t>
      </w:r>
      <w:r w:rsidRPr="007B78B6">
        <w:rPr>
          <w:rFonts w:ascii="Times New Roman"/>
        </w:rPr>
        <w:t xml:space="preserve"> </w:t>
      </w:r>
      <w:r w:rsidRPr="007B78B6">
        <w:rPr>
          <w:rFonts w:ascii="Times New Roman" w:hint="eastAsia"/>
        </w:rPr>
        <w:t>物料清单要求</w:t>
      </w:r>
    </w:p>
    <w:p w14:paraId="03D64F08"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GB/T 45001 </w:t>
      </w:r>
      <w:r w:rsidRPr="007B78B6">
        <w:rPr>
          <w:rFonts w:ascii="Times New Roman" w:hint="eastAsia"/>
        </w:rPr>
        <w:t>职业健康安全管理体系</w:t>
      </w:r>
      <w:r w:rsidRPr="007B78B6">
        <w:rPr>
          <w:rFonts w:ascii="Times New Roman"/>
        </w:rPr>
        <w:t xml:space="preserve"> </w:t>
      </w:r>
      <w:r w:rsidRPr="007B78B6">
        <w:rPr>
          <w:rFonts w:ascii="Times New Roman" w:hint="eastAsia"/>
        </w:rPr>
        <w:t>要求及使用指南</w:t>
      </w:r>
    </w:p>
    <w:p w14:paraId="4FA290D7"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GB 50034 </w:t>
      </w:r>
      <w:r w:rsidRPr="007B78B6">
        <w:rPr>
          <w:rFonts w:ascii="Times New Roman" w:hint="eastAsia"/>
        </w:rPr>
        <w:t>建筑照明设计标准</w:t>
      </w:r>
    </w:p>
    <w:p w14:paraId="2A9B6505" w14:textId="77777777" w:rsidR="005A623E" w:rsidRPr="007B78B6" w:rsidRDefault="005A623E" w:rsidP="005A623E">
      <w:pPr>
        <w:pStyle w:val="affffe"/>
        <w:tabs>
          <w:tab w:val="clear" w:pos="4201"/>
          <w:tab w:val="clear" w:pos="9298"/>
        </w:tabs>
        <w:jc w:val="left"/>
        <w:rPr>
          <w:rFonts w:ascii="Times New Roman"/>
        </w:rPr>
      </w:pPr>
      <w:r w:rsidRPr="007B78B6">
        <w:rPr>
          <w:rFonts w:ascii="Times New Roman"/>
        </w:rPr>
        <w:t xml:space="preserve">QB/T </w:t>
      </w:r>
      <w:r w:rsidRPr="007B78B6">
        <w:rPr>
          <w:rFonts w:ascii="Times New Roman" w:hint="eastAsia"/>
        </w:rPr>
        <w:t>8108</w:t>
      </w:r>
      <w:r w:rsidRPr="007B78B6">
        <w:rPr>
          <w:rFonts w:ascii="Times New Roman" w:hint="eastAsia"/>
        </w:rPr>
        <w:t>－</w:t>
      </w:r>
      <w:r w:rsidRPr="007B78B6">
        <w:rPr>
          <w:rFonts w:ascii="Times New Roman" w:hint="eastAsia"/>
        </w:rPr>
        <w:t>2025</w:t>
      </w:r>
      <w:r w:rsidR="0051293D" w:rsidRPr="007B78B6">
        <w:rPr>
          <w:rFonts w:ascii="Times New Roman"/>
        </w:rPr>
        <w:t xml:space="preserve"> </w:t>
      </w:r>
      <w:r w:rsidRPr="007B78B6">
        <w:rPr>
          <w:rFonts w:ascii="Times New Roman" w:hint="eastAsia"/>
        </w:rPr>
        <w:t>家用电器行业绿色工厂评价要求</w:t>
      </w:r>
    </w:p>
    <w:p w14:paraId="267F2D49" w14:textId="77777777" w:rsidR="00B843A2" w:rsidRPr="007B78B6" w:rsidRDefault="0020111D">
      <w:pPr>
        <w:pStyle w:val="affffe"/>
        <w:tabs>
          <w:tab w:val="clear" w:pos="4201"/>
          <w:tab w:val="clear" w:pos="9298"/>
        </w:tabs>
        <w:jc w:val="left"/>
        <w:rPr>
          <w:rFonts w:ascii="Times New Roman"/>
        </w:rPr>
      </w:pPr>
      <w:r w:rsidRPr="007B78B6">
        <w:rPr>
          <w:rFonts w:ascii="Times New Roman"/>
        </w:rPr>
        <w:t xml:space="preserve">T/CAGP 0004-2016 </w:t>
      </w:r>
      <w:r w:rsidRPr="007B78B6">
        <w:rPr>
          <w:rFonts w:ascii="Times New Roman" w:hint="eastAsia"/>
        </w:rPr>
        <w:t>绿色设计产品评价技术规范</w:t>
      </w:r>
      <w:r w:rsidRPr="007B78B6">
        <w:rPr>
          <w:rFonts w:ascii="Times New Roman"/>
        </w:rPr>
        <w:t xml:space="preserve"> </w:t>
      </w:r>
      <w:r w:rsidRPr="007B78B6">
        <w:rPr>
          <w:rFonts w:ascii="Times New Roman" w:hint="eastAsia"/>
        </w:rPr>
        <w:t>吸油烟机</w:t>
      </w:r>
    </w:p>
    <w:p w14:paraId="77F91365" w14:textId="77777777" w:rsidR="00B843A2" w:rsidRPr="007B78B6" w:rsidRDefault="0020111D">
      <w:pPr>
        <w:pStyle w:val="a7"/>
        <w:spacing w:beforeLines="50" w:before="156" w:afterLines="50" w:after="156"/>
        <w:rPr>
          <w:rFonts w:hAnsi="黑体"/>
        </w:rPr>
      </w:pPr>
      <w:r w:rsidRPr="007B78B6">
        <w:rPr>
          <w:rFonts w:hAnsi="黑体" w:hint="eastAsia"/>
        </w:rPr>
        <w:t>术语和定义</w:t>
      </w:r>
    </w:p>
    <w:p w14:paraId="296A0DA4" w14:textId="77777777" w:rsidR="00B843A2" w:rsidRPr="007B78B6" w:rsidRDefault="0020111D">
      <w:pPr>
        <w:pStyle w:val="affffe"/>
        <w:rPr>
          <w:rFonts w:ascii="Times New Roman"/>
        </w:rPr>
      </w:pPr>
      <w:r w:rsidRPr="007B78B6">
        <w:rPr>
          <w:rFonts w:ascii="Times New Roman"/>
        </w:rPr>
        <w:t>GB/T 36132</w:t>
      </w:r>
      <w:r w:rsidRPr="007B78B6">
        <w:rPr>
          <w:rFonts w:ascii="Times New Roman" w:hint="eastAsia"/>
        </w:rPr>
        <w:t>、</w:t>
      </w:r>
      <w:r w:rsidR="00E25399" w:rsidRPr="007B78B6">
        <w:rPr>
          <w:rFonts w:ascii="Times New Roman" w:hint="eastAsia"/>
        </w:rPr>
        <w:t xml:space="preserve">QB/T </w:t>
      </w:r>
      <w:r w:rsidR="00E25399" w:rsidRPr="007B78B6">
        <w:rPr>
          <w:rFonts w:ascii="Times New Roman"/>
        </w:rPr>
        <w:t>8108</w:t>
      </w:r>
      <w:r w:rsidRPr="007B78B6">
        <w:rPr>
          <w:rFonts w:ascii="Times New Roman" w:hint="eastAsia"/>
        </w:rPr>
        <w:t>界定的以及下列术语和定适用于本文件。</w:t>
      </w:r>
    </w:p>
    <w:p w14:paraId="649A2178" w14:textId="77777777" w:rsidR="00B843A2" w:rsidRPr="007B78B6" w:rsidRDefault="00B843A2">
      <w:pPr>
        <w:pStyle w:val="a8"/>
        <w:spacing w:before="156" w:after="156"/>
        <w:rPr>
          <w:rFonts w:ascii="Times New Roman"/>
        </w:rPr>
      </w:pPr>
    </w:p>
    <w:p w14:paraId="0802F115" w14:textId="77777777" w:rsidR="00B843A2" w:rsidRPr="007B78B6" w:rsidRDefault="0020111D">
      <w:pPr>
        <w:pStyle w:val="affffe"/>
        <w:rPr>
          <w:rFonts w:ascii="黑体" w:eastAsia="黑体"/>
          <w:szCs w:val="21"/>
        </w:rPr>
      </w:pPr>
      <w:r w:rsidRPr="007B78B6">
        <w:rPr>
          <w:rFonts w:ascii="黑体" w:eastAsia="黑体" w:hint="eastAsia"/>
          <w:szCs w:val="21"/>
        </w:rPr>
        <w:t>绿色设计吸油烟机</w:t>
      </w:r>
      <w:r w:rsidRPr="007B78B6">
        <w:rPr>
          <w:rFonts w:ascii="黑体" w:eastAsia="黑体"/>
          <w:szCs w:val="21"/>
        </w:rPr>
        <w:t xml:space="preserve">  g</w:t>
      </w:r>
      <w:r w:rsidRPr="007B78B6">
        <w:rPr>
          <w:rFonts w:ascii="Times New Roman" w:eastAsia="黑体"/>
          <w:b/>
          <w:szCs w:val="21"/>
        </w:rPr>
        <w:t xml:space="preserve">reen-design </w:t>
      </w:r>
      <w:r w:rsidR="00E25399" w:rsidRPr="007B78B6">
        <w:rPr>
          <w:rFonts w:ascii="Times New Roman" w:eastAsia="黑体" w:hint="eastAsia"/>
          <w:b/>
          <w:szCs w:val="21"/>
        </w:rPr>
        <w:t>range hood</w:t>
      </w:r>
      <w:r w:rsidRPr="007B78B6">
        <w:rPr>
          <w:rFonts w:ascii="Times New Roman" w:eastAsia="黑体"/>
          <w:b/>
          <w:szCs w:val="21"/>
        </w:rPr>
        <w:t xml:space="preserve"> </w:t>
      </w:r>
    </w:p>
    <w:p w14:paraId="73E76919" w14:textId="77777777" w:rsidR="00B843A2" w:rsidRPr="007B78B6" w:rsidRDefault="0020111D">
      <w:pPr>
        <w:pStyle w:val="affffe"/>
        <w:rPr>
          <w:rFonts w:hAnsi="宋体"/>
          <w:kern w:val="2"/>
          <w:szCs w:val="24"/>
        </w:rPr>
      </w:pPr>
      <w:r w:rsidRPr="007B78B6">
        <w:rPr>
          <w:rFonts w:hAnsi="宋体" w:hint="eastAsia"/>
          <w:kern w:val="2"/>
          <w:szCs w:val="24"/>
        </w:rPr>
        <w:t>按照在全生命周期过程中，符合环境保护要求，对生态环境和人体健康无害或危害极小、资源能源消耗少、品质高的要求设计并制造的吸</w:t>
      </w:r>
      <w:r w:rsidRPr="007B78B6">
        <w:rPr>
          <w:rFonts w:hAnsi="宋体"/>
          <w:kern w:val="2"/>
          <w:szCs w:val="24"/>
        </w:rPr>
        <w:t>油烟机</w:t>
      </w:r>
      <w:r w:rsidRPr="007B78B6">
        <w:rPr>
          <w:rFonts w:hAnsi="宋体" w:hint="eastAsia"/>
          <w:kern w:val="2"/>
          <w:szCs w:val="24"/>
        </w:rPr>
        <w:t>产品，以下简称绿色吸</w:t>
      </w:r>
      <w:r w:rsidRPr="007B78B6">
        <w:rPr>
          <w:rFonts w:hAnsi="宋体"/>
          <w:kern w:val="2"/>
          <w:szCs w:val="24"/>
        </w:rPr>
        <w:t>油烟机</w:t>
      </w:r>
      <w:r w:rsidRPr="007B78B6">
        <w:rPr>
          <w:rFonts w:hAnsi="宋体" w:hint="eastAsia"/>
          <w:kern w:val="2"/>
          <w:szCs w:val="24"/>
        </w:rPr>
        <w:t>。</w:t>
      </w:r>
    </w:p>
    <w:p w14:paraId="0FB7E650" w14:textId="77777777" w:rsidR="00B843A2" w:rsidRPr="009F4995" w:rsidRDefault="0020111D">
      <w:pPr>
        <w:pStyle w:val="affffe"/>
        <w:rPr>
          <w:rFonts w:ascii="Times New Roman"/>
        </w:rPr>
      </w:pPr>
      <w:r w:rsidRPr="009F4995">
        <w:rPr>
          <w:rFonts w:ascii="Times New Roman"/>
        </w:rPr>
        <w:t>[</w:t>
      </w:r>
      <w:r w:rsidRPr="009F4995">
        <w:rPr>
          <w:rFonts w:ascii="Times New Roman"/>
        </w:rPr>
        <w:t>来源：</w:t>
      </w:r>
      <w:r w:rsidRPr="009F4995">
        <w:rPr>
          <w:rFonts w:ascii="Times New Roman" w:eastAsia="微软雅黑"/>
          <w:szCs w:val="21"/>
        </w:rPr>
        <w:t>T/CAGP 0004-2016</w:t>
      </w:r>
      <w:r w:rsidRPr="009F4995">
        <w:rPr>
          <w:rFonts w:ascii="Times New Roman"/>
        </w:rPr>
        <w:t>，</w:t>
      </w:r>
      <w:r w:rsidRPr="009F4995">
        <w:rPr>
          <w:rFonts w:ascii="Times New Roman"/>
        </w:rPr>
        <w:t>3.1]</w:t>
      </w:r>
    </w:p>
    <w:p w14:paraId="1D0B32DA" w14:textId="77777777" w:rsidR="00B843A2" w:rsidRPr="007B78B6" w:rsidRDefault="0020111D">
      <w:pPr>
        <w:pStyle w:val="a7"/>
        <w:spacing w:beforeLines="50" w:before="156" w:afterLines="50" w:after="156"/>
        <w:rPr>
          <w:rFonts w:hAnsi="黑体"/>
        </w:rPr>
      </w:pPr>
      <w:r w:rsidRPr="007B78B6">
        <w:rPr>
          <w:rFonts w:hAnsi="黑体" w:hint="eastAsia"/>
        </w:rPr>
        <w:t>总则</w:t>
      </w:r>
    </w:p>
    <w:p w14:paraId="51AA99FB" w14:textId="77777777" w:rsidR="00B843A2" w:rsidRPr="007B78B6" w:rsidRDefault="0020111D">
      <w:pPr>
        <w:pStyle w:val="a8"/>
        <w:spacing w:before="156" w:after="156"/>
        <w:rPr>
          <w:rFonts w:hAnsi="黑体"/>
          <w:szCs w:val="20"/>
        </w:rPr>
      </w:pPr>
      <w:r w:rsidRPr="007B78B6">
        <w:rPr>
          <w:rFonts w:hAnsi="黑体" w:hint="eastAsia"/>
          <w:szCs w:val="20"/>
        </w:rPr>
        <w:t>评价体系</w:t>
      </w:r>
    </w:p>
    <w:p w14:paraId="18E20249" w14:textId="77777777" w:rsidR="00B843A2" w:rsidRPr="007B78B6" w:rsidRDefault="0020111D">
      <w:pPr>
        <w:pStyle w:val="affffe"/>
        <w:rPr>
          <w:rFonts w:ascii="黑体" w:eastAsia="黑体" w:hAnsi="黑体"/>
        </w:rPr>
      </w:pPr>
      <w:r w:rsidRPr="007B78B6">
        <w:rPr>
          <w:rFonts w:hAnsi="宋体" w:hint="eastAsia"/>
        </w:rPr>
        <w:t>吸</w:t>
      </w:r>
      <w:r w:rsidRPr="007B78B6">
        <w:rPr>
          <w:rFonts w:hAnsi="宋体"/>
        </w:rPr>
        <w:t>油烟机</w:t>
      </w:r>
      <w:r w:rsidRPr="007B78B6">
        <w:rPr>
          <w:rFonts w:ascii="Times New Roman" w:hint="eastAsia"/>
        </w:rPr>
        <w:t>制造业绿色工厂评价体系与</w:t>
      </w:r>
      <w:r w:rsidR="00E25399" w:rsidRPr="007B78B6">
        <w:rPr>
          <w:rFonts w:ascii="Times New Roman" w:hint="eastAsia"/>
        </w:rPr>
        <w:t xml:space="preserve">QB/T </w:t>
      </w:r>
      <w:r w:rsidR="00E25399" w:rsidRPr="007B78B6">
        <w:rPr>
          <w:rFonts w:ascii="Times New Roman"/>
        </w:rPr>
        <w:t>8108-2025</w:t>
      </w:r>
      <w:r w:rsidRPr="007B78B6">
        <w:rPr>
          <w:rFonts w:ascii="Times New Roman" w:hint="eastAsia"/>
        </w:rPr>
        <w:t>中</w:t>
      </w:r>
      <w:r w:rsidRPr="007B78B6">
        <w:rPr>
          <w:rFonts w:ascii="Times New Roman"/>
        </w:rPr>
        <w:t>4.1</w:t>
      </w:r>
      <w:r w:rsidRPr="007B78B6">
        <w:rPr>
          <w:rFonts w:ascii="Times New Roman" w:hint="eastAsia"/>
        </w:rPr>
        <w:t>保持一致。</w:t>
      </w:r>
    </w:p>
    <w:p w14:paraId="317E64AA" w14:textId="77777777" w:rsidR="00B843A2" w:rsidRPr="007B78B6" w:rsidRDefault="0020111D">
      <w:pPr>
        <w:pStyle w:val="a8"/>
        <w:spacing w:before="156" w:after="156"/>
      </w:pPr>
      <w:r w:rsidRPr="007B78B6">
        <w:rPr>
          <w:rFonts w:hint="eastAsia"/>
        </w:rPr>
        <w:t>评价原则</w:t>
      </w:r>
    </w:p>
    <w:p w14:paraId="58E8A5CC" w14:textId="77777777" w:rsidR="00B843A2" w:rsidRPr="007B78B6" w:rsidRDefault="0020111D">
      <w:pPr>
        <w:pStyle w:val="affffe"/>
      </w:pPr>
      <w:r w:rsidRPr="007B78B6">
        <w:rPr>
          <w:rFonts w:hAnsi="宋体" w:hint="eastAsia"/>
        </w:rPr>
        <w:t>吸</w:t>
      </w:r>
      <w:r w:rsidRPr="007B78B6">
        <w:rPr>
          <w:rFonts w:hAnsi="宋体"/>
        </w:rPr>
        <w:t>油烟机</w:t>
      </w:r>
      <w:r w:rsidRPr="007B78B6">
        <w:rPr>
          <w:rFonts w:ascii="Times New Roman" w:hint="eastAsia"/>
        </w:rPr>
        <w:t>制造业绿色工厂评价原则与</w:t>
      </w:r>
      <w:r w:rsidR="00E25399" w:rsidRPr="007B78B6">
        <w:rPr>
          <w:rFonts w:ascii="Times New Roman" w:hint="eastAsia"/>
        </w:rPr>
        <w:t>Q</w:t>
      </w:r>
      <w:r w:rsidR="00E25399" w:rsidRPr="007B78B6">
        <w:rPr>
          <w:rFonts w:ascii="Times New Roman"/>
        </w:rPr>
        <w:t xml:space="preserve">B/T </w:t>
      </w:r>
      <w:r w:rsidR="00E25399" w:rsidRPr="007B78B6">
        <w:rPr>
          <w:rFonts w:ascii="Times New Roman" w:hint="eastAsia"/>
        </w:rPr>
        <w:t>8108</w:t>
      </w:r>
      <w:r w:rsidR="00E25399" w:rsidRPr="007B78B6">
        <w:rPr>
          <w:rFonts w:ascii="Times New Roman"/>
        </w:rPr>
        <w:t>-2025</w:t>
      </w:r>
      <w:r w:rsidR="00E25399" w:rsidRPr="007B78B6">
        <w:rPr>
          <w:rFonts w:ascii="Times New Roman" w:hint="eastAsia"/>
        </w:rPr>
        <w:t>中</w:t>
      </w:r>
      <w:r w:rsidR="00E25399" w:rsidRPr="007B78B6">
        <w:rPr>
          <w:rFonts w:ascii="Times New Roman"/>
        </w:rPr>
        <w:t>4.</w:t>
      </w:r>
      <w:r w:rsidR="002D7610" w:rsidRPr="007B78B6">
        <w:rPr>
          <w:rFonts w:ascii="Times New Roman"/>
        </w:rPr>
        <w:t>2</w:t>
      </w:r>
      <w:r w:rsidR="00E25399" w:rsidRPr="007B78B6">
        <w:rPr>
          <w:rFonts w:ascii="Times New Roman" w:hint="eastAsia"/>
        </w:rPr>
        <w:t>保持一致</w:t>
      </w:r>
      <w:r w:rsidRPr="007B78B6">
        <w:rPr>
          <w:rFonts w:ascii="Times New Roman" w:hint="eastAsia"/>
        </w:rPr>
        <w:t>。</w:t>
      </w:r>
    </w:p>
    <w:p w14:paraId="702D6D5B" w14:textId="77777777" w:rsidR="00B843A2" w:rsidRPr="007B78B6" w:rsidRDefault="0020111D">
      <w:pPr>
        <w:pStyle w:val="a7"/>
        <w:spacing w:beforeLines="50" w:before="156" w:afterLines="50" w:after="156"/>
      </w:pPr>
      <w:bookmarkStart w:id="19" w:name="_Toc486677277"/>
      <w:r w:rsidRPr="007B78B6">
        <w:rPr>
          <w:rFonts w:hint="eastAsia"/>
        </w:rPr>
        <w:t>评价要求</w:t>
      </w:r>
    </w:p>
    <w:p w14:paraId="19C92BA1" w14:textId="77777777" w:rsidR="00B843A2" w:rsidRPr="007B78B6" w:rsidRDefault="0020111D">
      <w:pPr>
        <w:pStyle w:val="a8"/>
        <w:spacing w:before="156" w:after="156"/>
      </w:pPr>
      <w:r w:rsidRPr="007B78B6">
        <w:rPr>
          <w:rFonts w:hint="eastAsia"/>
        </w:rPr>
        <w:t>基本要求</w:t>
      </w:r>
    </w:p>
    <w:p w14:paraId="559B84CC" w14:textId="70E0AFF6" w:rsidR="00B843A2" w:rsidRPr="007B78B6" w:rsidRDefault="0020111D">
      <w:pPr>
        <w:pStyle w:val="affffe"/>
        <w:rPr>
          <w:rFonts w:ascii="Times New Roman"/>
        </w:rPr>
      </w:pPr>
      <w:bookmarkStart w:id="20" w:name="_Hlk45088495"/>
      <w:r w:rsidRPr="007B78B6">
        <w:rPr>
          <w:rFonts w:ascii="Times New Roman" w:hint="eastAsia"/>
        </w:rPr>
        <w:t>吸油烟机制造业绿色工厂评价的基本要求</w:t>
      </w:r>
      <w:r w:rsidR="008255A6" w:rsidRPr="007B78B6">
        <w:rPr>
          <w:rFonts w:ascii="Times New Roman" w:hint="eastAsia"/>
        </w:rPr>
        <w:t>应符合</w:t>
      </w:r>
      <w:r w:rsidR="00E25399" w:rsidRPr="007B78B6">
        <w:rPr>
          <w:rFonts w:ascii="Times New Roman" w:hint="eastAsia"/>
        </w:rPr>
        <w:t>Q</w:t>
      </w:r>
      <w:r w:rsidR="00E25399" w:rsidRPr="007B78B6">
        <w:rPr>
          <w:rFonts w:ascii="Times New Roman"/>
        </w:rPr>
        <w:t xml:space="preserve">B/T </w:t>
      </w:r>
      <w:r w:rsidR="00E25399" w:rsidRPr="007B78B6">
        <w:rPr>
          <w:rFonts w:ascii="Times New Roman" w:hint="eastAsia"/>
        </w:rPr>
        <w:t>8108</w:t>
      </w:r>
      <w:r w:rsidR="00E25399" w:rsidRPr="007B78B6">
        <w:rPr>
          <w:rFonts w:ascii="Times New Roman"/>
        </w:rPr>
        <w:t>-2025</w:t>
      </w:r>
      <w:r w:rsidRPr="007B78B6">
        <w:rPr>
          <w:rFonts w:ascii="Times New Roman" w:hint="eastAsia"/>
        </w:rPr>
        <w:t>中</w:t>
      </w:r>
      <w:r w:rsidRPr="007B78B6">
        <w:rPr>
          <w:rFonts w:ascii="Times New Roman"/>
        </w:rPr>
        <w:t>5.1</w:t>
      </w:r>
      <w:r w:rsidRPr="007B78B6">
        <w:rPr>
          <w:rFonts w:ascii="Times New Roman" w:hint="eastAsia"/>
        </w:rPr>
        <w:t>的要求。</w:t>
      </w:r>
    </w:p>
    <w:bookmarkEnd w:id="20"/>
    <w:p w14:paraId="4A42609F" w14:textId="77777777" w:rsidR="00B843A2" w:rsidRPr="007B78B6" w:rsidRDefault="0020111D">
      <w:pPr>
        <w:pStyle w:val="a8"/>
        <w:spacing w:before="156" w:after="156"/>
      </w:pPr>
      <w:r w:rsidRPr="007B78B6">
        <w:rPr>
          <w:rFonts w:hint="eastAsia"/>
        </w:rPr>
        <w:t>指标要求</w:t>
      </w:r>
    </w:p>
    <w:p w14:paraId="6F819DC8" w14:textId="77777777" w:rsidR="00B843A2" w:rsidRPr="007B78B6" w:rsidRDefault="0020111D">
      <w:pPr>
        <w:pStyle w:val="a9"/>
        <w:spacing w:before="156" w:after="156"/>
      </w:pPr>
      <w:r w:rsidRPr="007B78B6">
        <w:rPr>
          <w:rFonts w:hint="eastAsia"/>
        </w:rPr>
        <w:t>基础设施</w:t>
      </w:r>
    </w:p>
    <w:p w14:paraId="5A8F02AE" w14:textId="73CB2FC2" w:rsidR="00B843A2" w:rsidRPr="007B78B6" w:rsidRDefault="00E25399" w:rsidP="005A623E">
      <w:pPr>
        <w:pStyle w:val="affffe"/>
        <w:ind w:firstLineChars="0" w:firstLine="0"/>
        <w:rPr>
          <w:rFonts w:ascii="Times New Roman"/>
        </w:rPr>
      </w:pPr>
      <w:r w:rsidRPr="00C80C02">
        <w:rPr>
          <w:rFonts w:ascii="黑体" w:eastAsia="黑体" w:hAnsi="黑体" w:hint="eastAsia"/>
        </w:rPr>
        <w:t>5.2.1.1</w:t>
      </w:r>
      <w:r w:rsidRPr="007B78B6">
        <w:rPr>
          <w:rFonts w:ascii="Times New Roman" w:hint="eastAsia"/>
        </w:rPr>
        <w:t xml:space="preserve"> </w:t>
      </w:r>
      <w:r w:rsidR="0020111D" w:rsidRPr="007B78B6">
        <w:rPr>
          <w:rFonts w:ascii="Times New Roman" w:hint="eastAsia"/>
        </w:rPr>
        <w:t>工厂的基础设施，包括建筑、照明、设备设施（通用设备、计量设备、污染物处理设备设施）</w:t>
      </w:r>
      <w:r w:rsidR="008255A6" w:rsidRPr="007B78B6">
        <w:rPr>
          <w:rFonts w:ascii="Times New Roman" w:hint="eastAsia"/>
        </w:rPr>
        <w:t>应符合</w:t>
      </w:r>
      <w:r w:rsidR="0020111D" w:rsidRPr="007B78B6">
        <w:rPr>
          <w:rFonts w:ascii="Times New Roman"/>
        </w:rPr>
        <w:t>GB/T 36132-2018</w:t>
      </w:r>
      <w:r w:rsidR="0020111D" w:rsidRPr="007B78B6">
        <w:rPr>
          <w:rFonts w:ascii="Times New Roman" w:hint="eastAsia"/>
        </w:rPr>
        <w:t>中第</w:t>
      </w:r>
      <w:r w:rsidR="0020111D" w:rsidRPr="007B78B6">
        <w:rPr>
          <w:rFonts w:ascii="Times New Roman"/>
        </w:rPr>
        <w:t>5</w:t>
      </w:r>
      <w:r w:rsidR="0020111D" w:rsidRPr="007B78B6">
        <w:rPr>
          <w:rFonts w:ascii="Times New Roman" w:hint="eastAsia"/>
        </w:rPr>
        <w:t>章的要求。</w:t>
      </w:r>
    </w:p>
    <w:p w14:paraId="3B66C552" w14:textId="77777777" w:rsidR="00B843A2" w:rsidRPr="007B78B6" w:rsidRDefault="00E25399" w:rsidP="005A623E">
      <w:pPr>
        <w:pStyle w:val="afff"/>
      </w:pPr>
      <w:r w:rsidRPr="00C80C02">
        <w:rPr>
          <w:rFonts w:ascii="黑体" w:eastAsia="黑体" w:hAnsi="黑体" w:hint="eastAsia"/>
          <w:kern w:val="0"/>
          <w:szCs w:val="20"/>
        </w:rPr>
        <w:t>5.2.1.</w:t>
      </w:r>
      <w:r w:rsidRPr="00C80C02">
        <w:rPr>
          <w:rFonts w:ascii="黑体" w:eastAsia="黑体" w:hAnsi="黑体"/>
          <w:kern w:val="0"/>
          <w:szCs w:val="20"/>
        </w:rPr>
        <w:t xml:space="preserve">2 </w:t>
      </w:r>
      <w:r w:rsidR="0020111D" w:rsidRPr="007B78B6">
        <w:rPr>
          <w:rFonts w:hint="eastAsia"/>
        </w:rPr>
        <w:t>工厂的通用设备应对应达到</w:t>
      </w:r>
      <w:r w:rsidR="0020111D" w:rsidRPr="007B78B6">
        <w:t>GB 18613</w:t>
      </w:r>
      <w:r w:rsidR="0020111D" w:rsidRPr="007B78B6">
        <w:rPr>
          <w:rFonts w:hint="eastAsia"/>
        </w:rPr>
        <w:t>、</w:t>
      </w:r>
      <w:r w:rsidRPr="007B78B6">
        <w:rPr>
          <w:rFonts w:hint="eastAsia"/>
        </w:rPr>
        <w:t xml:space="preserve"> GB 30253</w:t>
      </w:r>
      <w:r w:rsidRPr="007B78B6">
        <w:rPr>
          <w:rFonts w:hint="eastAsia"/>
        </w:rPr>
        <w:t>、</w:t>
      </w:r>
      <w:r w:rsidR="0020111D" w:rsidRPr="007B78B6">
        <w:t>GB 19577</w:t>
      </w:r>
      <w:r w:rsidR="0020111D" w:rsidRPr="007B78B6">
        <w:rPr>
          <w:rFonts w:hint="eastAsia"/>
        </w:rPr>
        <w:t>、</w:t>
      </w:r>
      <w:r w:rsidR="0020111D" w:rsidRPr="007B78B6">
        <w:t>GB 19761</w:t>
      </w:r>
      <w:r w:rsidR="0020111D" w:rsidRPr="007B78B6">
        <w:rPr>
          <w:rFonts w:hint="eastAsia"/>
        </w:rPr>
        <w:t>、</w:t>
      </w:r>
      <w:r w:rsidR="0020111D" w:rsidRPr="007B78B6">
        <w:t>GB 24790</w:t>
      </w:r>
      <w:r w:rsidR="0020111D" w:rsidRPr="007B78B6">
        <w:rPr>
          <w:rFonts w:hint="eastAsia"/>
        </w:rPr>
        <w:t>等标准中能效限定值的强制性要求。</w:t>
      </w:r>
    </w:p>
    <w:p w14:paraId="70ACBB25" w14:textId="77777777" w:rsidR="00B843A2" w:rsidRPr="007B78B6" w:rsidRDefault="00E25399" w:rsidP="005A623E">
      <w:pPr>
        <w:pStyle w:val="affffe"/>
        <w:ind w:firstLineChars="0" w:firstLine="0"/>
        <w:rPr>
          <w:rFonts w:ascii="Times New Roman"/>
        </w:rPr>
      </w:pPr>
      <w:bookmarkStart w:id="21" w:name="_Hlk57969944"/>
      <w:r w:rsidRPr="00C80C02">
        <w:rPr>
          <w:rFonts w:ascii="黑体" w:eastAsia="黑体" w:hAnsi="黑体" w:hint="eastAsia"/>
        </w:rPr>
        <w:t>5.2.1.</w:t>
      </w:r>
      <w:r w:rsidRPr="00C80C02">
        <w:rPr>
          <w:rFonts w:ascii="黑体" w:eastAsia="黑体" w:hAnsi="黑体"/>
        </w:rPr>
        <w:t xml:space="preserve">3 </w:t>
      </w:r>
      <w:r w:rsidR="0020111D" w:rsidRPr="007B78B6">
        <w:rPr>
          <w:rFonts w:ascii="Times New Roman" w:hint="eastAsia"/>
        </w:rPr>
        <w:t>工厂宜采用节能、高效、环保的专用设备，以降低能源与资源消耗或减少污染物排放。</w:t>
      </w:r>
      <w:bookmarkEnd w:id="21"/>
    </w:p>
    <w:p w14:paraId="2D946AE9" w14:textId="77777777" w:rsidR="00B843A2" w:rsidRPr="007B78B6" w:rsidRDefault="0020111D">
      <w:pPr>
        <w:pStyle w:val="a9"/>
        <w:spacing w:before="156" w:after="156"/>
      </w:pPr>
      <w:r w:rsidRPr="007B78B6">
        <w:rPr>
          <w:rFonts w:hint="eastAsia"/>
        </w:rPr>
        <w:t>管理体系</w:t>
      </w:r>
    </w:p>
    <w:p w14:paraId="31D638D9" w14:textId="32B5B439" w:rsidR="00B843A2" w:rsidRPr="007B78B6" w:rsidRDefault="0020111D">
      <w:pPr>
        <w:pStyle w:val="affffe"/>
      </w:pPr>
      <w:bookmarkStart w:id="22" w:name="_Hlk44677341"/>
      <w:r w:rsidRPr="007B78B6">
        <w:rPr>
          <w:rFonts w:hint="eastAsia"/>
        </w:rPr>
        <w:lastRenderedPageBreak/>
        <w:t>工厂的管理体系要求</w:t>
      </w:r>
      <w:r w:rsidR="008255A6" w:rsidRPr="007B78B6">
        <w:rPr>
          <w:rFonts w:hint="eastAsia"/>
        </w:rPr>
        <w:t>应符合</w:t>
      </w:r>
      <w:r w:rsidR="002D7610" w:rsidRPr="007B78B6">
        <w:rPr>
          <w:rFonts w:ascii="Times New Roman" w:hint="eastAsia"/>
        </w:rPr>
        <w:t>Q</w:t>
      </w:r>
      <w:r w:rsidR="002D7610" w:rsidRPr="007B78B6">
        <w:rPr>
          <w:rFonts w:ascii="Times New Roman"/>
        </w:rPr>
        <w:t>B</w:t>
      </w:r>
      <w:r w:rsidR="00E25399" w:rsidRPr="007B78B6">
        <w:rPr>
          <w:rFonts w:ascii="Times New Roman"/>
        </w:rPr>
        <w:t xml:space="preserve">/T </w:t>
      </w:r>
      <w:r w:rsidR="00E25399" w:rsidRPr="007B78B6">
        <w:rPr>
          <w:rFonts w:ascii="Times New Roman" w:hint="eastAsia"/>
        </w:rPr>
        <w:t>8108</w:t>
      </w:r>
      <w:r w:rsidR="00E25399" w:rsidRPr="007B78B6">
        <w:rPr>
          <w:rFonts w:ascii="Times New Roman"/>
        </w:rPr>
        <w:t>-2025</w:t>
      </w:r>
      <w:r w:rsidRPr="007B78B6">
        <w:rPr>
          <w:rFonts w:ascii="Times New Roman" w:hint="eastAsia"/>
        </w:rPr>
        <w:t>中</w:t>
      </w:r>
      <w:r w:rsidRPr="007B78B6">
        <w:rPr>
          <w:rFonts w:ascii="Times New Roman"/>
        </w:rPr>
        <w:t>5.2.2</w:t>
      </w:r>
      <w:r w:rsidRPr="007B78B6">
        <w:rPr>
          <w:rFonts w:ascii="Times New Roman" w:hint="eastAsia"/>
        </w:rPr>
        <w:t>的要求。</w:t>
      </w:r>
      <w:bookmarkEnd w:id="22"/>
    </w:p>
    <w:p w14:paraId="024FAC43" w14:textId="77777777" w:rsidR="00B843A2" w:rsidRPr="007B78B6" w:rsidRDefault="0020111D">
      <w:pPr>
        <w:pStyle w:val="a9"/>
        <w:spacing w:before="156" w:after="156"/>
      </w:pPr>
      <w:r w:rsidRPr="007B78B6">
        <w:rPr>
          <w:rFonts w:hint="eastAsia"/>
        </w:rPr>
        <w:t>能源与资源投入要求</w:t>
      </w:r>
    </w:p>
    <w:p w14:paraId="45902822" w14:textId="40A4F71B" w:rsidR="00B843A2" w:rsidRPr="007B78B6" w:rsidRDefault="0020111D">
      <w:pPr>
        <w:pStyle w:val="affffe"/>
        <w:rPr>
          <w:rFonts w:ascii="Times New Roman"/>
        </w:rPr>
      </w:pPr>
      <w:r w:rsidRPr="007B78B6">
        <w:rPr>
          <w:rFonts w:hint="eastAsia"/>
        </w:rPr>
        <w:t>工厂的能源与资源投入要求</w:t>
      </w:r>
      <w:r w:rsidR="008255A6" w:rsidRPr="007B78B6">
        <w:rPr>
          <w:rFonts w:hint="eastAsia"/>
        </w:rPr>
        <w:t>应符合</w:t>
      </w:r>
      <w:r w:rsidR="002D7610" w:rsidRPr="007B78B6">
        <w:rPr>
          <w:rFonts w:ascii="Times New Roman" w:hint="eastAsia"/>
        </w:rPr>
        <w:t>Q</w:t>
      </w:r>
      <w:r w:rsidR="002D7610" w:rsidRPr="007B78B6">
        <w:rPr>
          <w:rFonts w:ascii="Times New Roman"/>
        </w:rPr>
        <w:t>B</w:t>
      </w:r>
      <w:r w:rsidR="00E25399" w:rsidRPr="007B78B6">
        <w:rPr>
          <w:rFonts w:ascii="Times New Roman"/>
        </w:rPr>
        <w:t xml:space="preserve">/T </w:t>
      </w:r>
      <w:r w:rsidR="00E25399" w:rsidRPr="007B78B6">
        <w:rPr>
          <w:rFonts w:ascii="Times New Roman" w:hint="eastAsia"/>
        </w:rPr>
        <w:t>8108</w:t>
      </w:r>
      <w:r w:rsidR="00E25399" w:rsidRPr="007B78B6">
        <w:rPr>
          <w:rFonts w:ascii="Times New Roman"/>
        </w:rPr>
        <w:t>-2025</w:t>
      </w:r>
      <w:r w:rsidRPr="007B78B6">
        <w:rPr>
          <w:rFonts w:ascii="Times New Roman" w:hint="eastAsia"/>
        </w:rPr>
        <w:t>中</w:t>
      </w:r>
      <w:r w:rsidRPr="007B78B6">
        <w:rPr>
          <w:rFonts w:ascii="Times New Roman"/>
        </w:rPr>
        <w:t>5.2.3</w:t>
      </w:r>
      <w:r w:rsidRPr="007B78B6">
        <w:rPr>
          <w:rFonts w:ascii="Times New Roman" w:hint="eastAsia"/>
        </w:rPr>
        <w:t>的要求。</w:t>
      </w:r>
    </w:p>
    <w:p w14:paraId="4660771F" w14:textId="77777777" w:rsidR="00B843A2" w:rsidRPr="007B78B6" w:rsidRDefault="0020111D">
      <w:pPr>
        <w:pStyle w:val="a9"/>
        <w:spacing w:before="156" w:after="156"/>
      </w:pPr>
      <w:r w:rsidRPr="007B78B6">
        <w:rPr>
          <w:rFonts w:hint="eastAsia"/>
        </w:rPr>
        <w:t>产品</w:t>
      </w:r>
    </w:p>
    <w:p w14:paraId="7DC6B7C6" w14:textId="77777777" w:rsidR="00B843A2" w:rsidRPr="007B78B6" w:rsidRDefault="0020111D" w:rsidP="007F3FFB">
      <w:pPr>
        <w:pStyle w:val="aa"/>
        <w:spacing w:before="156" w:after="156"/>
        <w:ind w:left="0"/>
      </w:pPr>
      <w:r w:rsidRPr="007B78B6">
        <w:rPr>
          <w:rFonts w:hint="eastAsia"/>
        </w:rPr>
        <w:t>生态（绿色）设计</w:t>
      </w:r>
    </w:p>
    <w:p w14:paraId="4B852D20" w14:textId="6FF8B89B" w:rsidR="00B843A2" w:rsidRPr="007B78B6" w:rsidRDefault="0020111D">
      <w:pPr>
        <w:pStyle w:val="affffe"/>
        <w:rPr>
          <w:rFonts w:ascii="Times New Roman"/>
        </w:rPr>
      </w:pPr>
      <w:r w:rsidRPr="007B78B6">
        <w:rPr>
          <w:rFonts w:ascii="Times New Roman" w:hint="eastAsia"/>
        </w:rPr>
        <w:t>工厂应在吸油烟机设计中引入生态设计的理念，基于全生命周期的思维，从原材料获取、生产制造、包装运输、使用维护和回收处理等各环节进行绿色设计，</w:t>
      </w:r>
      <w:proofErr w:type="gramStart"/>
      <w:r w:rsidRPr="007B78B6">
        <w:rPr>
          <w:rFonts w:ascii="Times New Roman" w:hint="eastAsia"/>
        </w:rPr>
        <w:t>宜按照</w:t>
      </w:r>
      <w:proofErr w:type="gramEnd"/>
      <w:r w:rsidRPr="007B78B6">
        <w:rPr>
          <w:rFonts w:ascii="Times New Roman"/>
        </w:rPr>
        <w:t>T/CAGP 0004-2016</w:t>
      </w:r>
      <w:r w:rsidRPr="007B78B6">
        <w:rPr>
          <w:rFonts w:ascii="Times New Roman" w:hint="eastAsia"/>
        </w:rPr>
        <w:t>开展绿色设计产品评价。</w:t>
      </w:r>
    </w:p>
    <w:p w14:paraId="4F210AC0" w14:textId="77777777" w:rsidR="00B843A2" w:rsidRPr="007B78B6" w:rsidRDefault="0020111D" w:rsidP="007F3FFB">
      <w:pPr>
        <w:pStyle w:val="aa"/>
        <w:spacing w:before="156" w:after="156"/>
        <w:ind w:left="0"/>
      </w:pPr>
      <w:r w:rsidRPr="007B78B6">
        <w:rPr>
          <w:rFonts w:hint="eastAsia"/>
        </w:rPr>
        <w:t>有害物质限制使用</w:t>
      </w:r>
    </w:p>
    <w:p w14:paraId="41A657B1" w14:textId="77777777" w:rsidR="00B843A2" w:rsidRPr="007B78B6" w:rsidRDefault="0020111D">
      <w:pPr>
        <w:pStyle w:val="affffe"/>
        <w:rPr>
          <w:rFonts w:ascii="Times New Roman"/>
        </w:rPr>
      </w:pPr>
      <w:r w:rsidRPr="007B78B6">
        <w:rPr>
          <w:rFonts w:ascii="Times New Roman" w:hint="eastAsia"/>
        </w:rPr>
        <w:t>工厂生产的吸油烟机产品中的限用物质应符合《电器电子产品有害物质限制使用管理办法》中的</w:t>
      </w:r>
      <w:r w:rsidR="00E25399" w:rsidRPr="007B78B6">
        <w:rPr>
          <w:rFonts w:ascii="Times New Roman" w:hint="eastAsia"/>
        </w:rPr>
        <w:t>相</w:t>
      </w:r>
      <w:r w:rsidR="00E25399" w:rsidRPr="007B78B6">
        <w:rPr>
          <w:rFonts w:ascii="Times New Roman"/>
        </w:rPr>
        <w:t>关</w:t>
      </w:r>
      <w:r w:rsidRPr="007B78B6">
        <w:rPr>
          <w:rFonts w:ascii="Times New Roman" w:hint="eastAsia"/>
        </w:rPr>
        <w:t>要求。</w:t>
      </w:r>
    </w:p>
    <w:p w14:paraId="257F0961" w14:textId="77777777" w:rsidR="00B843A2" w:rsidRPr="007B78B6" w:rsidRDefault="0020111D" w:rsidP="007F3FFB">
      <w:pPr>
        <w:pStyle w:val="aa"/>
        <w:spacing w:before="156" w:after="156"/>
        <w:ind w:left="0"/>
      </w:pPr>
      <w:r w:rsidRPr="007B78B6">
        <w:rPr>
          <w:rFonts w:hint="eastAsia"/>
        </w:rPr>
        <w:t>节能</w:t>
      </w:r>
    </w:p>
    <w:p w14:paraId="15978D2E" w14:textId="46CEB5FC" w:rsidR="00B843A2" w:rsidRPr="007B78B6" w:rsidRDefault="0020111D">
      <w:pPr>
        <w:pStyle w:val="affffe"/>
        <w:rPr>
          <w:rFonts w:ascii="Times New Roman"/>
        </w:rPr>
      </w:pPr>
      <w:r w:rsidRPr="007B78B6">
        <w:rPr>
          <w:rFonts w:ascii="Times New Roman" w:hint="eastAsia"/>
        </w:rPr>
        <w:t>工厂生产的吸油烟机产品</w:t>
      </w:r>
      <w:r w:rsidR="008255A6" w:rsidRPr="007B78B6">
        <w:rPr>
          <w:rFonts w:ascii="Times New Roman" w:hint="eastAsia"/>
        </w:rPr>
        <w:t>应符合</w:t>
      </w:r>
      <w:r w:rsidRPr="007B78B6">
        <w:rPr>
          <w:rFonts w:ascii="Times New Roman"/>
        </w:rPr>
        <w:t>GB 29539</w:t>
      </w:r>
      <w:r w:rsidRPr="007B78B6">
        <w:rPr>
          <w:rFonts w:ascii="Times New Roman" w:hint="eastAsia"/>
        </w:rPr>
        <w:t>中的能效限定值要求，并努力达到更高能效等级。</w:t>
      </w:r>
    </w:p>
    <w:p w14:paraId="720FE75D" w14:textId="77777777" w:rsidR="00B843A2" w:rsidRPr="007B78B6" w:rsidRDefault="0020111D" w:rsidP="007F3FFB">
      <w:pPr>
        <w:pStyle w:val="aa"/>
        <w:spacing w:before="156" w:after="156"/>
        <w:ind w:left="0"/>
      </w:pPr>
      <w:r w:rsidRPr="007B78B6">
        <w:rPr>
          <w:rFonts w:hint="eastAsia"/>
        </w:rPr>
        <w:t>减碳</w:t>
      </w:r>
    </w:p>
    <w:p w14:paraId="672BC9D4" w14:textId="605D778C" w:rsidR="00B843A2" w:rsidRPr="007B78B6" w:rsidRDefault="0051293D" w:rsidP="0051293D">
      <w:pPr>
        <w:pStyle w:val="affffe"/>
        <w:rPr>
          <w:rFonts w:ascii="Times New Roman"/>
        </w:rPr>
      </w:pPr>
      <w:r w:rsidRPr="007B78B6">
        <w:rPr>
          <w:rFonts w:ascii="Times New Roman" w:hint="eastAsia"/>
        </w:rPr>
        <w:t>工厂的环境排放要求</w:t>
      </w:r>
      <w:r w:rsidR="008255A6" w:rsidRPr="007B78B6">
        <w:rPr>
          <w:rFonts w:ascii="Times New Roman" w:hint="eastAsia"/>
        </w:rPr>
        <w:t>应符合</w:t>
      </w:r>
      <w:r w:rsidRPr="007B78B6">
        <w:rPr>
          <w:rFonts w:ascii="Times New Roman" w:hint="eastAsia"/>
        </w:rPr>
        <w:t>Q</w:t>
      </w:r>
      <w:r w:rsidRPr="007B78B6">
        <w:rPr>
          <w:rFonts w:ascii="Times New Roman"/>
        </w:rPr>
        <w:t xml:space="preserve">B/T </w:t>
      </w:r>
      <w:r w:rsidRPr="007B78B6">
        <w:rPr>
          <w:rFonts w:ascii="Times New Roman" w:hint="eastAsia"/>
        </w:rPr>
        <w:t>8108</w:t>
      </w:r>
      <w:r w:rsidRPr="007B78B6">
        <w:rPr>
          <w:rFonts w:ascii="Times New Roman"/>
        </w:rPr>
        <w:t>-2025</w:t>
      </w:r>
      <w:r w:rsidRPr="007B78B6">
        <w:rPr>
          <w:rFonts w:ascii="Times New Roman" w:hint="eastAsia"/>
        </w:rPr>
        <w:t>中</w:t>
      </w:r>
      <w:r w:rsidRPr="007B78B6">
        <w:rPr>
          <w:rFonts w:ascii="Times New Roman"/>
        </w:rPr>
        <w:t>5.2.</w:t>
      </w:r>
      <w:r w:rsidR="00C80C02">
        <w:rPr>
          <w:rFonts w:ascii="Times New Roman"/>
        </w:rPr>
        <w:t>4</w:t>
      </w:r>
      <w:r w:rsidRPr="007B78B6">
        <w:rPr>
          <w:rFonts w:ascii="Times New Roman" w:hint="eastAsia"/>
        </w:rPr>
        <w:t>.4</w:t>
      </w:r>
      <w:r w:rsidRPr="007B78B6">
        <w:rPr>
          <w:rFonts w:ascii="Times New Roman" w:hint="eastAsia"/>
        </w:rPr>
        <w:t>的要求。</w:t>
      </w:r>
    </w:p>
    <w:p w14:paraId="15EAAB5A" w14:textId="77777777" w:rsidR="00B843A2" w:rsidRPr="007B78B6" w:rsidRDefault="0020111D" w:rsidP="007F3FFB">
      <w:pPr>
        <w:pStyle w:val="aa"/>
        <w:spacing w:before="156" w:after="156"/>
        <w:ind w:left="0"/>
      </w:pPr>
      <w:r w:rsidRPr="007B78B6">
        <w:rPr>
          <w:rFonts w:hint="eastAsia"/>
        </w:rPr>
        <w:t>回收利用</w:t>
      </w:r>
    </w:p>
    <w:p w14:paraId="66BC4D4C" w14:textId="77777777" w:rsidR="00B843A2" w:rsidRPr="007B78B6" w:rsidRDefault="0020111D">
      <w:pPr>
        <w:pStyle w:val="affffe"/>
        <w:rPr>
          <w:rFonts w:ascii="Times New Roman"/>
        </w:rPr>
      </w:pPr>
      <w:r w:rsidRPr="007B78B6">
        <w:rPr>
          <w:rFonts w:ascii="Times New Roman" w:hint="eastAsia"/>
        </w:rPr>
        <w:t>工厂在吸油烟机产品的回收利用方面：</w:t>
      </w:r>
    </w:p>
    <w:p w14:paraId="60EE3FE3" w14:textId="77777777" w:rsidR="00B843A2" w:rsidRPr="007B78B6" w:rsidRDefault="0020111D">
      <w:pPr>
        <w:pStyle w:val="affffe"/>
        <w:rPr>
          <w:rFonts w:ascii="Times New Roman"/>
        </w:rPr>
      </w:pPr>
      <w:r w:rsidRPr="007B78B6">
        <w:rPr>
          <w:rFonts w:ascii="Times New Roman" w:hint="eastAsia"/>
        </w:rPr>
        <w:t>——</w:t>
      </w:r>
      <w:proofErr w:type="gramStart"/>
      <w:r w:rsidRPr="007B78B6">
        <w:rPr>
          <w:rFonts w:ascii="Times New Roman" w:hint="eastAsia"/>
        </w:rPr>
        <w:t>宜按照</w:t>
      </w:r>
      <w:proofErr w:type="gramEnd"/>
      <w:r w:rsidRPr="007B78B6">
        <w:rPr>
          <w:rFonts w:ascii="Times New Roman"/>
        </w:rPr>
        <w:t>GB/T 20862</w:t>
      </w:r>
      <w:r w:rsidRPr="007B78B6">
        <w:rPr>
          <w:rFonts w:ascii="Times New Roman" w:hint="eastAsia"/>
        </w:rPr>
        <w:t>的要求计算可回收利用率。</w:t>
      </w:r>
    </w:p>
    <w:p w14:paraId="2F15DB28" w14:textId="77777777" w:rsidR="00B843A2" w:rsidRPr="007B78B6" w:rsidRDefault="0020111D">
      <w:pPr>
        <w:pStyle w:val="affffe"/>
        <w:rPr>
          <w:rFonts w:ascii="Times New Roman"/>
        </w:rPr>
      </w:pPr>
      <w:r w:rsidRPr="007B78B6">
        <w:rPr>
          <w:rFonts w:ascii="Times New Roman" w:hint="eastAsia"/>
        </w:rPr>
        <w:t>——宜利用计算结果对产品的可再生利用率进行改善；</w:t>
      </w:r>
    </w:p>
    <w:p w14:paraId="74855263" w14:textId="77777777" w:rsidR="00B843A2" w:rsidRPr="007B78B6" w:rsidRDefault="0020111D">
      <w:pPr>
        <w:pStyle w:val="affffe"/>
        <w:rPr>
          <w:rFonts w:ascii="Times New Roman"/>
        </w:rPr>
      </w:pPr>
      <w:r w:rsidRPr="007B78B6">
        <w:rPr>
          <w:rFonts w:ascii="Times New Roman" w:hint="eastAsia"/>
        </w:rPr>
        <w:t>——宜自行或委托有资质的第三方机构按照</w:t>
      </w:r>
      <w:r w:rsidRPr="007B78B6">
        <w:rPr>
          <w:rFonts w:ascii="Times New Roman"/>
        </w:rPr>
        <w:t>GB/T 23685</w:t>
      </w:r>
      <w:r w:rsidRPr="007B78B6">
        <w:rPr>
          <w:rFonts w:ascii="Times New Roman" w:hint="eastAsia"/>
        </w:rPr>
        <w:t>的要求对产品开展回收利用；</w:t>
      </w:r>
    </w:p>
    <w:p w14:paraId="39B69D65" w14:textId="77777777" w:rsidR="00B843A2" w:rsidRPr="007B78B6" w:rsidRDefault="0020111D">
      <w:pPr>
        <w:pStyle w:val="affffe"/>
        <w:rPr>
          <w:rFonts w:ascii="Times New Roman"/>
        </w:rPr>
      </w:pPr>
      <w:r w:rsidRPr="007B78B6">
        <w:rPr>
          <w:rFonts w:ascii="Times New Roman" w:hint="eastAsia"/>
        </w:rPr>
        <w:t>——宜自行或与第三方机构联合建立产品可溯源、回收过程可测量、可报告、可核查的信息管理系统及回收评价体系、信息平台。</w:t>
      </w:r>
    </w:p>
    <w:p w14:paraId="2DC1083B" w14:textId="77777777" w:rsidR="00B843A2" w:rsidRPr="007B78B6" w:rsidRDefault="0020111D">
      <w:pPr>
        <w:pStyle w:val="a9"/>
        <w:spacing w:before="156" w:after="156"/>
      </w:pPr>
      <w:r w:rsidRPr="007B78B6">
        <w:rPr>
          <w:rFonts w:hint="eastAsia"/>
        </w:rPr>
        <w:t>环境排放要求</w:t>
      </w:r>
    </w:p>
    <w:p w14:paraId="61657F6C" w14:textId="78E49396" w:rsidR="00B843A2" w:rsidRPr="007B78B6" w:rsidRDefault="0020111D">
      <w:pPr>
        <w:pStyle w:val="affffe"/>
        <w:rPr>
          <w:rFonts w:ascii="Times New Roman"/>
        </w:rPr>
      </w:pPr>
      <w:r w:rsidRPr="007B78B6">
        <w:rPr>
          <w:rFonts w:ascii="Times New Roman" w:hint="eastAsia"/>
        </w:rPr>
        <w:t>工厂的环境排放要求</w:t>
      </w:r>
      <w:r w:rsidR="008255A6" w:rsidRPr="007B78B6">
        <w:rPr>
          <w:rFonts w:ascii="Times New Roman" w:hint="eastAsia"/>
        </w:rPr>
        <w:t>应符合</w:t>
      </w:r>
      <w:r w:rsidR="002D7610" w:rsidRPr="007B78B6">
        <w:rPr>
          <w:rFonts w:ascii="Times New Roman" w:hint="eastAsia"/>
        </w:rPr>
        <w:t>Q</w:t>
      </w:r>
      <w:r w:rsidR="002D7610" w:rsidRPr="007B78B6">
        <w:rPr>
          <w:rFonts w:ascii="Times New Roman"/>
        </w:rPr>
        <w:t>B</w:t>
      </w:r>
      <w:r w:rsidR="00E25399" w:rsidRPr="007B78B6">
        <w:rPr>
          <w:rFonts w:ascii="Times New Roman"/>
        </w:rPr>
        <w:t xml:space="preserve">/T </w:t>
      </w:r>
      <w:r w:rsidR="00E25399" w:rsidRPr="007B78B6">
        <w:rPr>
          <w:rFonts w:ascii="Times New Roman" w:hint="eastAsia"/>
        </w:rPr>
        <w:t>8108</w:t>
      </w:r>
      <w:r w:rsidR="00E25399" w:rsidRPr="007B78B6">
        <w:rPr>
          <w:rFonts w:ascii="Times New Roman"/>
        </w:rPr>
        <w:t>-2025</w:t>
      </w:r>
      <w:r w:rsidRPr="007B78B6">
        <w:rPr>
          <w:rFonts w:ascii="Times New Roman" w:hint="eastAsia"/>
        </w:rPr>
        <w:t>中</w:t>
      </w:r>
      <w:r w:rsidRPr="007B78B6">
        <w:rPr>
          <w:rFonts w:ascii="Times New Roman"/>
        </w:rPr>
        <w:t>5.2.5</w:t>
      </w:r>
      <w:r w:rsidRPr="007B78B6">
        <w:rPr>
          <w:rFonts w:ascii="Times New Roman" w:hint="eastAsia"/>
        </w:rPr>
        <w:t>的要求。</w:t>
      </w:r>
    </w:p>
    <w:p w14:paraId="0DD630B9" w14:textId="77777777" w:rsidR="00B843A2" w:rsidRPr="007B78B6" w:rsidRDefault="0020111D">
      <w:pPr>
        <w:pStyle w:val="a9"/>
        <w:spacing w:before="156" w:after="156"/>
      </w:pPr>
      <w:r w:rsidRPr="007B78B6">
        <w:rPr>
          <w:rFonts w:hint="eastAsia"/>
        </w:rPr>
        <w:t>绩效</w:t>
      </w:r>
    </w:p>
    <w:p w14:paraId="6D17DE8E" w14:textId="77777777" w:rsidR="00B843A2" w:rsidRPr="007B78B6" w:rsidRDefault="0020111D" w:rsidP="007F3FFB">
      <w:pPr>
        <w:pStyle w:val="aa"/>
        <w:spacing w:before="156" w:after="156"/>
        <w:ind w:left="0"/>
      </w:pPr>
      <w:r w:rsidRPr="007B78B6">
        <w:rPr>
          <w:rFonts w:hint="eastAsia"/>
        </w:rPr>
        <w:t>一般要求</w:t>
      </w:r>
    </w:p>
    <w:p w14:paraId="47C1D403" w14:textId="7EDEF7AB" w:rsidR="00B843A2" w:rsidRPr="007B78B6" w:rsidRDefault="007F3FFB" w:rsidP="007F3FFB">
      <w:pPr>
        <w:pStyle w:val="affffe"/>
        <w:ind w:firstLineChars="0" w:firstLine="0"/>
        <w:rPr>
          <w:rFonts w:ascii="Times New Roman"/>
        </w:rPr>
      </w:pPr>
      <w:r w:rsidRPr="007B78B6">
        <w:rPr>
          <w:rFonts w:ascii="黑体" w:eastAsia="黑体" w:hint="eastAsia"/>
          <w:szCs w:val="21"/>
        </w:rPr>
        <w:t>5</w:t>
      </w:r>
      <w:r w:rsidRPr="007B78B6">
        <w:rPr>
          <w:rFonts w:ascii="黑体" w:eastAsia="黑体"/>
          <w:szCs w:val="21"/>
        </w:rPr>
        <w:t xml:space="preserve">.2.6.1.1 </w:t>
      </w:r>
      <w:r w:rsidR="0020111D" w:rsidRPr="007B78B6">
        <w:rPr>
          <w:rFonts w:ascii="Times New Roman" w:hint="eastAsia"/>
        </w:rPr>
        <w:t>工厂应从用地集约化、原料无害化、生产洁净化、废物资源化、能源低碳化</w:t>
      </w:r>
      <w:r w:rsidR="0020111D" w:rsidRPr="007B78B6">
        <w:rPr>
          <w:rFonts w:ascii="Times New Roman"/>
        </w:rPr>
        <w:t>5</w:t>
      </w:r>
      <w:r w:rsidR="0020111D" w:rsidRPr="007B78B6">
        <w:rPr>
          <w:rFonts w:ascii="Times New Roman" w:hint="eastAsia"/>
        </w:rPr>
        <w:t>个方面，基于吸油烟机制造业特征和行业水平，对国家主管部门或相关方关注的绩效指标进行计算和评估。适用时，绩效指标应至少满足行业准入要求，综合绩效指标应达到行业先进水平。</w:t>
      </w:r>
    </w:p>
    <w:p w14:paraId="71EF5C9D" w14:textId="74511FBD" w:rsidR="00B843A2" w:rsidRPr="007B78B6" w:rsidRDefault="007F3FFB" w:rsidP="007F3FFB">
      <w:pPr>
        <w:pStyle w:val="affffe"/>
        <w:ind w:firstLineChars="0" w:firstLine="0"/>
        <w:rPr>
          <w:rFonts w:ascii="Times New Roman"/>
        </w:rPr>
      </w:pPr>
      <w:r w:rsidRPr="007B78B6">
        <w:rPr>
          <w:rFonts w:ascii="黑体" w:eastAsia="黑体" w:hint="eastAsia"/>
          <w:szCs w:val="21"/>
        </w:rPr>
        <w:t>5</w:t>
      </w:r>
      <w:r w:rsidRPr="007B78B6">
        <w:rPr>
          <w:rFonts w:ascii="黑体" w:eastAsia="黑体"/>
          <w:szCs w:val="21"/>
        </w:rPr>
        <w:t>.2.6.1.2</w:t>
      </w:r>
      <w:r w:rsidR="0020111D" w:rsidRPr="007B78B6">
        <w:rPr>
          <w:rFonts w:ascii="Times New Roman" w:hint="eastAsia"/>
        </w:rPr>
        <w:t>绩效统计和计算应选取和覆盖能够反映工厂绩效水平的完整周期，至少包括不超过评价前一自然年度的连续的</w:t>
      </w:r>
      <w:r w:rsidR="0020111D" w:rsidRPr="007B78B6">
        <w:rPr>
          <w:rFonts w:ascii="Times New Roman"/>
        </w:rPr>
        <w:t>12</w:t>
      </w:r>
      <w:r w:rsidR="0020111D" w:rsidRPr="007B78B6">
        <w:rPr>
          <w:rFonts w:ascii="Times New Roman" w:hint="eastAsia"/>
        </w:rPr>
        <w:t>个月（成立不足</w:t>
      </w:r>
      <w:r w:rsidR="002D7610" w:rsidRPr="007B78B6">
        <w:rPr>
          <w:rFonts w:ascii="Times New Roman" w:hint="eastAsia"/>
        </w:rPr>
        <w:t>1</w:t>
      </w:r>
      <w:r w:rsidR="002D7610" w:rsidRPr="007B78B6">
        <w:rPr>
          <w:rFonts w:ascii="Times New Roman" w:hint="eastAsia"/>
        </w:rPr>
        <w:t>年</w:t>
      </w:r>
      <w:r w:rsidR="0020111D" w:rsidRPr="007B78B6">
        <w:rPr>
          <w:rFonts w:ascii="Times New Roman" w:hint="eastAsia"/>
        </w:rPr>
        <w:t>的可根据实际情况适当降低要求）。</w:t>
      </w:r>
    </w:p>
    <w:p w14:paraId="06C0F7F6" w14:textId="77777777" w:rsidR="00B843A2" w:rsidRPr="007B78B6" w:rsidRDefault="0020111D" w:rsidP="007F3FFB">
      <w:pPr>
        <w:pStyle w:val="aa"/>
        <w:spacing w:before="156" w:after="156"/>
        <w:ind w:left="0"/>
      </w:pPr>
      <w:bookmarkStart w:id="23" w:name="5.7.2_用地集约化"/>
      <w:bookmarkEnd w:id="23"/>
      <w:r w:rsidRPr="007B78B6">
        <w:rPr>
          <w:rFonts w:hint="eastAsia"/>
        </w:rPr>
        <w:lastRenderedPageBreak/>
        <w:t>用地集约化</w:t>
      </w:r>
    </w:p>
    <w:p w14:paraId="33F554D6" w14:textId="126613A3" w:rsidR="00B843A2" w:rsidRPr="007B78B6" w:rsidRDefault="007F3FFB">
      <w:pPr>
        <w:pStyle w:val="affffe"/>
        <w:rPr>
          <w:sz w:val="14"/>
          <w:szCs w:val="14"/>
        </w:rPr>
      </w:pPr>
      <w:r w:rsidRPr="007B78B6">
        <w:rPr>
          <w:rFonts w:ascii="Times New Roman"/>
          <w:color w:val="000000"/>
        </w:rPr>
        <w:t>用地集约化</w:t>
      </w:r>
      <w:r w:rsidR="0020111D" w:rsidRPr="007B78B6">
        <w:rPr>
          <w:rFonts w:ascii="Times New Roman" w:hint="eastAsia"/>
        </w:rPr>
        <w:t>包括厂房的容积率、建筑密度、单位用地面积产值等。工厂应在保证建筑质量和功能的前提下合理布局建筑密度、提高工厂容积率。除另有规定，吸油烟机制造业绿色工厂容积率应不低于</w:t>
      </w:r>
      <w:r w:rsidR="0020111D" w:rsidRPr="007B78B6">
        <w:rPr>
          <w:rFonts w:ascii="Times New Roman"/>
        </w:rPr>
        <w:t>1.0</w:t>
      </w:r>
      <w:r w:rsidR="0020111D" w:rsidRPr="007B78B6">
        <w:rPr>
          <w:rFonts w:ascii="Times New Roman" w:hint="eastAsia"/>
        </w:rPr>
        <w:t>，建筑密度应不低于</w:t>
      </w:r>
      <w:r w:rsidR="0020111D" w:rsidRPr="007B78B6">
        <w:rPr>
          <w:rFonts w:ascii="Times New Roman"/>
        </w:rPr>
        <w:t>30%</w:t>
      </w:r>
      <w:r w:rsidR="0020111D" w:rsidRPr="007B78B6">
        <w:rPr>
          <w:rFonts w:ascii="Times New Roman" w:hint="eastAsia"/>
        </w:rPr>
        <w:t>。工厂应具有良好的生产效益。工厂的单位用地面积产值应不低于对应地区统计局公布的当年平均单位用地面积产值。</w:t>
      </w:r>
    </w:p>
    <w:p w14:paraId="65C45F9F" w14:textId="77777777" w:rsidR="00B843A2" w:rsidRPr="007B78B6" w:rsidRDefault="0020111D" w:rsidP="007F3FFB">
      <w:pPr>
        <w:pStyle w:val="aa"/>
        <w:spacing w:before="156" w:after="156"/>
        <w:ind w:left="0"/>
      </w:pPr>
      <w:bookmarkStart w:id="24" w:name="5.7.3_原料无害化"/>
      <w:bookmarkEnd w:id="24"/>
      <w:r w:rsidRPr="007B78B6">
        <w:rPr>
          <w:rFonts w:hint="eastAsia"/>
        </w:rPr>
        <w:t>原料无害化</w:t>
      </w:r>
    </w:p>
    <w:p w14:paraId="39953459" w14:textId="13BEB79E" w:rsidR="00B843A2" w:rsidRPr="007B78B6" w:rsidRDefault="0020111D">
      <w:pPr>
        <w:pStyle w:val="affffe"/>
        <w:rPr>
          <w:rFonts w:ascii="Times New Roman"/>
        </w:rPr>
      </w:pPr>
      <w:r w:rsidRPr="007B78B6">
        <w:rPr>
          <w:rFonts w:ascii="Times New Roman" w:hint="eastAsia"/>
        </w:rPr>
        <w:t>工厂应识别、统计和计算工厂的绿色物料使用情况。适用时，提高主要物料的绿色物料使用率。</w:t>
      </w:r>
      <w:r w:rsidRPr="007B78B6">
        <w:rPr>
          <w:rFonts w:ascii="Times New Roman"/>
        </w:rPr>
        <w:t xml:space="preserve"> </w:t>
      </w:r>
      <w:r w:rsidRPr="007B78B6">
        <w:rPr>
          <w:rFonts w:ascii="Times New Roman" w:hint="eastAsia"/>
        </w:rPr>
        <w:t>绿色物料应选自省级及以上政府相关部门发布的资源综合利用产品目录、有毒有害原料（产品）替代目录等，或利用再生资源及产业废弃物等作为原料。</w:t>
      </w:r>
    </w:p>
    <w:p w14:paraId="2C060F27" w14:textId="77777777" w:rsidR="002D7610" w:rsidRPr="007B78B6" w:rsidRDefault="002D7610" w:rsidP="002D7610">
      <w:pPr>
        <w:pStyle w:val="affffe"/>
        <w:ind w:firstLine="360"/>
        <w:rPr>
          <w:rFonts w:ascii="Times New Roman"/>
          <w:color w:val="000000"/>
          <w:sz w:val="18"/>
          <w:szCs w:val="18"/>
        </w:rPr>
      </w:pPr>
      <w:r w:rsidRPr="007B78B6">
        <w:rPr>
          <w:rFonts w:ascii="黑体" w:eastAsia="黑体" w:hAnsi="黑体" w:cs="黑体" w:hint="eastAsia"/>
          <w:color w:val="000000"/>
          <w:sz w:val="18"/>
          <w:szCs w:val="18"/>
        </w:rPr>
        <w:t>注：</w:t>
      </w:r>
      <w:r w:rsidRPr="007B78B6">
        <w:rPr>
          <w:rFonts w:ascii="Times New Roman"/>
          <w:color w:val="000000"/>
          <w:sz w:val="18"/>
          <w:szCs w:val="18"/>
        </w:rPr>
        <w:t>《国家鼓励的有毒有害原料</w:t>
      </w:r>
      <w:r w:rsidRPr="007B78B6">
        <w:rPr>
          <w:rFonts w:ascii="Times New Roman" w:hint="eastAsia"/>
          <w:color w:val="000000"/>
          <w:sz w:val="18"/>
          <w:szCs w:val="18"/>
        </w:rPr>
        <w:t>（</w:t>
      </w:r>
      <w:r w:rsidRPr="007B78B6">
        <w:rPr>
          <w:rFonts w:ascii="Times New Roman"/>
          <w:color w:val="000000"/>
          <w:sz w:val="18"/>
          <w:szCs w:val="18"/>
        </w:rPr>
        <w:t>产品</w:t>
      </w:r>
      <w:r w:rsidRPr="007B78B6">
        <w:rPr>
          <w:rFonts w:ascii="Times New Roman" w:hint="eastAsia"/>
          <w:color w:val="000000"/>
          <w:sz w:val="18"/>
          <w:szCs w:val="18"/>
        </w:rPr>
        <w:t>）</w:t>
      </w:r>
      <w:r w:rsidRPr="007B78B6">
        <w:rPr>
          <w:rFonts w:ascii="Times New Roman"/>
          <w:color w:val="000000"/>
          <w:sz w:val="18"/>
          <w:szCs w:val="18"/>
        </w:rPr>
        <w:t>替代品目录》中规定的替代原料属于绿色物料。</w:t>
      </w:r>
    </w:p>
    <w:p w14:paraId="00D9B9EE" w14:textId="750DF5E1" w:rsidR="00D40A17" w:rsidRPr="007B78B6" w:rsidRDefault="0020111D" w:rsidP="00D40A17">
      <w:pPr>
        <w:pStyle w:val="aa"/>
        <w:spacing w:before="156" w:after="156"/>
        <w:ind w:left="0"/>
      </w:pPr>
      <w:bookmarkStart w:id="25" w:name="5.7.4_生产洁净化"/>
      <w:bookmarkEnd w:id="25"/>
      <w:r w:rsidRPr="007B78B6">
        <w:rPr>
          <w:rFonts w:hint="eastAsia"/>
        </w:rPr>
        <w:t>生产洁净化</w:t>
      </w:r>
    </w:p>
    <w:p w14:paraId="459010DE" w14:textId="77777777" w:rsidR="00C80C02" w:rsidRDefault="00C80C02" w:rsidP="00C80C02">
      <w:pPr>
        <w:pStyle w:val="affffe"/>
        <w:ind w:firstLineChars="0" w:firstLine="0"/>
        <w:rPr>
          <w:rFonts w:ascii="Times New Roman"/>
        </w:rPr>
      </w:pPr>
      <w:r w:rsidRPr="007F3FFB">
        <w:rPr>
          <w:rFonts w:ascii="黑体" w:eastAsia="黑体" w:hint="eastAsia"/>
          <w:szCs w:val="21"/>
        </w:rPr>
        <w:t>5.2.6.</w:t>
      </w:r>
      <w:r>
        <w:rPr>
          <w:rFonts w:ascii="黑体" w:eastAsia="黑体"/>
          <w:szCs w:val="21"/>
        </w:rPr>
        <w:t>4</w:t>
      </w:r>
      <w:r w:rsidRPr="007F3FFB">
        <w:rPr>
          <w:rFonts w:ascii="黑体" w:eastAsia="黑体" w:hint="eastAsia"/>
          <w:szCs w:val="21"/>
        </w:rPr>
        <w:t>.1</w:t>
      </w:r>
      <w:r>
        <w:rPr>
          <w:rFonts w:ascii="黑体" w:eastAsia="黑体"/>
          <w:szCs w:val="21"/>
        </w:rPr>
        <w:t xml:space="preserve"> </w:t>
      </w:r>
      <w:r w:rsidRPr="007B78B6">
        <w:rPr>
          <w:rFonts w:ascii="Times New Roman" w:hint="eastAsia"/>
        </w:rPr>
        <w:t>生产洁净化包括单位产值主要污染物产生量、单位产值废气产生量、单位产值废水产生量等具体评价要求。</w:t>
      </w:r>
    </w:p>
    <w:p w14:paraId="42E3F66E" w14:textId="77777777" w:rsidR="00C80C02" w:rsidRPr="00DC6674" w:rsidRDefault="00C80C02" w:rsidP="00C80C02">
      <w:pPr>
        <w:pStyle w:val="affffe"/>
        <w:ind w:firstLineChars="0" w:firstLine="0"/>
        <w:rPr>
          <w:rFonts w:ascii="Times New Roman"/>
        </w:rPr>
      </w:pPr>
      <w:r w:rsidRPr="007F3FFB">
        <w:rPr>
          <w:rFonts w:ascii="黑体" w:eastAsia="黑体" w:hint="eastAsia"/>
          <w:szCs w:val="21"/>
        </w:rPr>
        <w:t>5.2</w:t>
      </w:r>
      <w:r w:rsidRPr="00DC6674">
        <w:rPr>
          <w:rFonts w:ascii="黑体" w:eastAsia="黑体" w:hint="eastAsia"/>
          <w:szCs w:val="21"/>
        </w:rPr>
        <w:t>.6.</w:t>
      </w:r>
      <w:r w:rsidRPr="00DC6674">
        <w:rPr>
          <w:rFonts w:ascii="黑体" w:eastAsia="黑体"/>
          <w:szCs w:val="21"/>
        </w:rPr>
        <w:t>4</w:t>
      </w:r>
      <w:r w:rsidRPr="00DC6674">
        <w:rPr>
          <w:rFonts w:ascii="黑体" w:eastAsia="黑体" w:hint="eastAsia"/>
          <w:szCs w:val="21"/>
        </w:rPr>
        <w:t>.</w:t>
      </w:r>
      <w:r w:rsidRPr="00DC6674">
        <w:rPr>
          <w:rFonts w:ascii="黑体" w:eastAsia="黑体"/>
          <w:szCs w:val="21"/>
        </w:rPr>
        <w:t xml:space="preserve">2 </w:t>
      </w:r>
      <w:r w:rsidRPr="00DC6674">
        <w:rPr>
          <w:rFonts w:ascii="Times New Roman"/>
          <w:color w:val="000000"/>
        </w:rPr>
        <w:t>单位产值主要污染物产生量</w:t>
      </w:r>
      <w:r w:rsidRPr="00DC6674">
        <w:rPr>
          <w:rFonts w:ascii="Times New Roman" w:hint="eastAsia"/>
        </w:rPr>
        <w:t>应不高于家用电器行业制造业相关清洁生产标准或评价指标体系中的</w:t>
      </w:r>
      <w:r w:rsidRPr="00DC6674">
        <w:rPr>
          <w:rFonts w:ascii="Times New Roman" w:hint="eastAsia"/>
        </w:rPr>
        <w:t>3</w:t>
      </w:r>
      <w:r w:rsidRPr="00DC6674">
        <w:rPr>
          <w:rFonts w:ascii="Times New Roman" w:hint="eastAsia"/>
        </w:rPr>
        <w:t>级技术指标或基准值，未明确具体水平指标的，应采用其他对比方式，证明其达到本行业平均水平或国内一般水平；</w:t>
      </w:r>
    </w:p>
    <w:p w14:paraId="3E71B560" w14:textId="77777777" w:rsidR="00C80C02" w:rsidRDefault="00C80C02" w:rsidP="00C80C02">
      <w:pPr>
        <w:pStyle w:val="affffe"/>
        <w:ind w:firstLineChars="0" w:firstLine="0"/>
        <w:rPr>
          <w:rFonts w:ascii="Times New Roman"/>
        </w:rPr>
      </w:pPr>
      <w:r w:rsidRPr="00DC6674">
        <w:rPr>
          <w:rFonts w:ascii="黑体" w:eastAsia="黑体" w:hint="eastAsia"/>
          <w:szCs w:val="21"/>
        </w:rPr>
        <w:t>5.2.6.</w:t>
      </w:r>
      <w:r w:rsidRPr="00DC6674">
        <w:rPr>
          <w:rFonts w:ascii="黑体" w:eastAsia="黑体"/>
          <w:szCs w:val="21"/>
        </w:rPr>
        <w:t>4</w:t>
      </w:r>
      <w:r w:rsidRPr="00DC6674">
        <w:rPr>
          <w:rFonts w:ascii="黑体" w:eastAsia="黑体" w:hint="eastAsia"/>
          <w:szCs w:val="21"/>
        </w:rPr>
        <w:t>.</w:t>
      </w:r>
      <w:r w:rsidRPr="00DC6674">
        <w:rPr>
          <w:rFonts w:ascii="黑体" w:eastAsia="黑体"/>
          <w:szCs w:val="21"/>
        </w:rPr>
        <w:t xml:space="preserve">3 </w:t>
      </w:r>
      <w:r w:rsidRPr="00DC6674">
        <w:rPr>
          <w:rFonts w:ascii="Times New Roman"/>
          <w:color w:val="000000"/>
        </w:rPr>
        <w:t>单位产值主要污染物产生量</w:t>
      </w:r>
      <w:proofErr w:type="gramStart"/>
      <w:r w:rsidRPr="00DC6674">
        <w:rPr>
          <w:rFonts w:ascii="Times New Roman" w:hint="eastAsia"/>
        </w:rPr>
        <w:t>宜达到</w:t>
      </w:r>
      <w:proofErr w:type="gramEnd"/>
      <w:r w:rsidRPr="00DC6674">
        <w:rPr>
          <w:rFonts w:ascii="Times New Roman" w:hint="eastAsia"/>
        </w:rPr>
        <w:t>家用电器</w:t>
      </w:r>
      <w:proofErr w:type="gramStart"/>
      <w:r w:rsidRPr="00DC6674">
        <w:rPr>
          <w:rFonts w:ascii="Times New Roman" w:hint="eastAsia"/>
        </w:rPr>
        <w:t>行业造业相关</w:t>
      </w:r>
      <w:proofErr w:type="gramEnd"/>
      <w:r w:rsidRPr="00DC6674">
        <w:rPr>
          <w:rFonts w:ascii="Times New Roman" w:hint="eastAsia"/>
        </w:rPr>
        <w:t>清洁生产标准或评价指标体系中</w:t>
      </w:r>
      <w:r w:rsidRPr="00DC6674">
        <w:rPr>
          <w:rFonts w:ascii="Times New Roman" w:hint="eastAsia"/>
        </w:rPr>
        <w:t>2</w:t>
      </w:r>
      <w:r w:rsidRPr="00DC6674">
        <w:rPr>
          <w:rFonts w:ascii="Times New Roman" w:hint="eastAsia"/>
        </w:rPr>
        <w:t>级以上技术指标或基准值，未明确</w:t>
      </w:r>
      <w:r>
        <w:rPr>
          <w:rFonts w:ascii="Times New Roman" w:hint="eastAsia"/>
        </w:rPr>
        <w:t>具体水平指标的，应采用其他对比方式，证明其达到本行业国内先进</w:t>
      </w:r>
      <w:r>
        <w:rPr>
          <w:rFonts w:ascii="Times New Roman"/>
        </w:rPr>
        <w:t>/</w:t>
      </w:r>
      <w:r>
        <w:rPr>
          <w:rFonts w:ascii="Times New Roman" w:hint="eastAsia"/>
        </w:rPr>
        <w:t>领先水平。</w:t>
      </w:r>
    </w:p>
    <w:p w14:paraId="618122A8" w14:textId="77777777" w:rsidR="00B843A2" w:rsidRPr="007B78B6" w:rsidRDefault="0020111D" w:rsidP="007F3FFB">
      <w:pPr>
        <w:pStyle w:val="aa"/>
        <w:spacing w:before="156" w:after="156"/>
        <w:ind w:left="0"/>
      </w:pPr>
      <w:r w:rsidRPr="007B78B6">
        <w:rPr>
          <w:rFonts w:hint="eastAsia"/>
        </w:rPr>
        <w:t>废物资源化</w:t>
      </w:r>
    </w:p>
    <w:p w14:paraId="321B807E" w14:textId="17F15AD8" w:rsidR="00B843A2" w:rsidRPr="007B78B6" w:rsidRDefault="007F3FFB" w:rsidP="007F3FFB">
      <w:pPr>
        <w:pStyle w:val="affffe"/>
        <w:ind w:firstLineChars="0" w:firstLine="0"/>
        <w:rPr>
          <w:rFonts w:ascii="Times New Roman"/>
        </w:rPr>
      </w:pPr>
      <w:r w:rsidRPr="007B78B6">
        <w:rPr>
          <w:rFonts w:ascii="黑体" w:eastAsia="黑体" w:hint="eastAsia"/>
          <w:szCs w:val="21"/>
        </w:rPr>
        <w:t>5.2.6.</w:t>
      </w:r>
      <w:r w:rsidRPr="007B78B6">
        <w:rPr>
          <w:rFonts w:ascii="黑体" w:eastAsia="黑体"/>
          <w:szCs w:val="21"/>
        </w:rPr>
        <w:t>5</w:t>
      </w:r>
      <w:r w:rsidRPr="007B78B6">
        <w:rPr>
          <w:rFonts w:ascii="黑体" w:eastAsia="黑体" w:hint="eastAsia"/>
          <w:szCs w:val="21"/>
        </w:rPr>
        <w:t>.1</w:t>
      </w:r>
      <w:r w:rsidRPr="007B78B6">
        <w:rPr>
          <w:rFonts w:ascii="黑体" w:eastAsia="黑体"/>
          <w:szCs w:val="21"/>
        </w:rPr>
        <w:t xml:space="preserve"> </w:t>
      </w:r>
      <w:r w:rsidRPr="007B78B6">
        <w:rPr>
          <w:rFonts w:ascii="Times New Roman"/>
          <w:color w:val="000000"/>
        </w:rPr>
        <w:t>废物资源化</w:t>
      </w:r>
      <w:r w:rsidR="0020111D" w:rsidRPr="007B78B6">
        <w:rPr>
          <w:rFonts w:ascii="Times New Roman" w:hint="eastAsia"/>
        </w:rPr>
        <w:t>包括单位产品取水量、废水处理回用率等：</w:t>
      </w:r>
    </w:p>
    <w:p w14:paraId="641D3D1C" w14:textId="41C74450" w:rsidR="00B843A2" w:rsidRPr="007B78B6" w:rsidRDefault="007F3FFB" w:rsidP="007F3FFB">
      <w:pPr>
        <w:pStyle w:val="affffe"/>
        <w:ind w:firstLineChars="0" w:firstLine="0"/>
        <w:rPr>
          <w:rFonts w:ascii="Times New Roman"/>
        </w:rPr>
      </w:pPr>
      <w:r w:rsidRPr="007B78B6">
        <w:rPr>
          <w:rFonts w:ascii="黑体" w:eastAsia="黑体" w:hint="eastAsia"/>
          <w:szCs w:val="21"/>
        </w:rPr>
        <w:t>5.2.6.</w:t>
      </w:r>
      <w:r w:rsidRPr="007B78B6">
        <w:rPr>
          <w:rFonts w:ascii="黑体" w:eastAsia="黑体"/>
          <w:szCs w:val="21"/>
        </w:rPr>
        <w:t>5</w:t>
      </w:r>
      <w:r w:rsidRPr="007B78B6">
        <w:rPr>
          <w:rFonts w:ascii="黑体" w:eastAsia="黑体" w:hint="eastAsia"/>
          <w:szCs w:val="21"/>
        </w:rPr>
        <w:t>.1</w:t>
      </w:r>
      <w:r w:rsidRPr="007B78B6">
        <w:rPr>
          <w:rFonts w:ascii="黑体" w:eastAsia="黑体"/>
          <w:szCs w:val="21"/>
        </w:rPr>
        <w:t xml:space="preserve"> </w:t>
      </w:r>
      <w:r w:rsidRPr="007B78B6">
        <w:rPr>
          <w:rFonts w:ascii="Times New Roman"/>
          <w:color w:val="000000"/>
        </w:rPr>
        <w:t>废物资源化</w:t>
      </w:r>
      <w:r w:rsidR="0020111D" w:rsidRPr="007B78B6">
        <w:rPr>
          <w:rFonts w:ascii="Times New Roman" w:hint="eastAsia"/>
        </w:rPr>
        <w:t>应优于家用电器行业制造业相关清洁生产标准或评价指标体系中的三级技术指标或基准值，未明确具体水平指标的，应采用其他对比方式，证明其达到本行业平均水平或国内一般水平；</w:t>
      </w:r>
    </w:p>
    <w:p w14:paraId="50BE451F" w14:textId="661BBBE0" w:rsidR="00B843A2" w:rsidRPr="007B78B6" w:rsidRDefault="007F3FFB" w:rsidP="007F3FFB">
      <w:pPr>
        <w:pStyle w:val="affffe"/>
        <w:ind w:firstLineChars="0" w:firstLine="0"/>
        <w:rPr>
          <w:rFonts w:ascii="Times New Roman"/>
        </w:rPr>
      </w:pPr>
      <w:r w:rsidRPr="007B78B6">
        <w:rPr>
          <w:rFonts w:ascii="黑体" w:eastAsia="黑体" w:hint="eastAsia"/>
          <w:szCs w:val="21"/>
        </w:rPr>
        <w:t>5.2.6.</w:t>
      </w:r>
      <w:r w:rsidRPr="007B78B6">
        <w:rPr>
          <w:rFonts w:ascii="黑体" w:eastAsia="黑体"/>
          <w:szCs w:val="21"/>
        </w:rPr>
        <w:t>5</w:t>
      </w:r>
      <w:r w:rsidRPr="007B78B6">
        <w:rPr>
          <w:rFonts w:ascii="黑体" w:eastAsia="黑体" w:hint="eastAsia"/>
          <w:szCs w:val="21"/>
        </w:rPr>
        <w:t>.</w:t>
      </w:r>
      <w:r w:rsidRPr="007B78B6">
        <w:rPr>
          <w:rFonts w:ascii="黑体" w:eastAsia="黑体"/>
          <w:szCs w:val="21"/>
        </w:rPr>
        <w:t xml:space="preserve">3 </w:t>
      </w:r>
      <w:r w:rsidRPr="007B78B6">
        <w:rPr>
          <w:rFonts w:ascii="Times New Roman"/>
          <w:color w:val="000000"/>
        </w:rPr>
        <w:t>废物</w:t>
      </w:r>
      <w:proofErr w:type="gramStart"/>
      <w:r w:rsidRPr="007B78B6">
        <w:rPr>
          <w:rFonts w:ascii="Times New Roman"/>
          <w:color w:val="000000"/>
        </w:rPr>
        <w:t>资源化</w:t>
      </w:r>
      <w:r w:rsidR="0020111D" w:rsidRPr="007B78B6">
        <w:rPr>
          <w:rFonts w:ascii="Times New Roman" w:hint="eastAsia"/>
        </w:rPr>
        <w:t>宜达到</w:t>
      </w:r>
      <w:proofErr w:type="gramEnd"/>
      <w:r w:rsidR="0020111D" w:rsidRPr="007B78B6">
        <w:rPr>
          <w:rFonts w:ascii="Times New Roman" w:hint="eastAsia"/>
        </w:rPr>
        <w:t>家用电器行业制造业相关清洁生产标准或评价指标体系中二级以上技术指标或基准值，未明确具体水平指标的，应采用其他对比方式，证明其达到本行业国内先进</w:t>
      </w:r>
      <w:r w:rsidR="0020111D" w:rsidRPr="007B78B6">
        <w:rPr>
          <w:rFonts w:ascii="Times New Roman"/>
        </w:rPr>
        <w:t>/</w:t>
      </w:r>
      <w:r w:rsidR="0020111D" w:rsidRPr="007B78B6">
        <w:rPr>
          <w:rFonts w:ascii="Times New Roman" w:hint="eastAsia"/>
        </w:rPr>
        <w:t>领先水平。</w:t>
      </w:r>
    </w:p>
    <w:p w14:paraId="2E6E89F5" w14:textId="77777777" w:rsidR="00B843A2" w:rsidRPr="007B78B6" w:rsidRDefault="0020111D" w:rsidP="007F3FFB">
      <w:pPr>
        <w:pStyle w:val="aa"/>
        <w:spacing w:before="156" w:after="156"/>
        <w:ind w:left="0"/>
      </w:pPr>
      <w:bookmarkStart w:id="26" w:name="5.7.6_能源低碳化"/>
      <w:bookmarkEnd w:id="26"/>
      <w:r w:rsidRPr="007B78B6">
        <w:rPr>
          <w:rFonts w:hint="eastAsia"/>
        </w:rPr>
        <w:t>能源低碳化</w:t>
      </w:r>
    </w:p>
    <w:p w14:paraId="61AF51B8" w14:textId="77777777" w:rsidR="00B843A2" w:rsidRPr="007B78B6" w:rsidRDefault="0020111D">
      <w:pPr>
        <w:pStyle w:val="ab"/>
        <w:spacing w:before="156" w:after="156"/>
      </w:pPr>
      <w:r w:rsidRPr="007B78B6">
        <w:rPr>
          <w:rFonts w:hint="eastAsia"/>
        </w:rPr>
        <w:t>单位产品综合能耗</w:t>
      </w:r>
    </w:p>
    <w:p w14:paraId="112DD4DF" w14:textId="77777777" w:rsidR="00D40A17" w:rsidRPr="007B78B6" w:rsidRDefault="007F3FFB" w:rsidP="007F3FFB">
      <w:pPr>
        <w:pStyle w:val="affffe"/>
        <w:ind w:firstLineChars="0" w:firstLine="0"/>
        <w:rPr>
          <w:color w:val="000000"/>
          <w:sz w:val="20"/>
        </w:rPr>
      </w:pPr>
      <w:bookmarkStart w:id="27" w:name="_Hlk211956888"/>
      <w:r w:rsidRPr="007B78B6">
        <w:rPr>
          <w:rFonts w:ascii="黑体" w:eastAsia="黑体" w:hint="eastAsia"/>
          <w:szCs w:val="21"/>
        </w:rPr>
        <w:t>5.2.6.6.1.1</w:t>
      </w:r>
      <w:r w:rsidRPr="007B78B6">
        <w:rPr>
          <w:rFonts w:ascii="Times New Roman" w:hint="eastAsia"/>
          <w:color w:val="000000"/>
        </w:rPr>
        <w:t xml:space="preserve"> </w:t>
      </w:r>
      <w:r w:rsidR="00D40A17" w:rsidRPr="007B78B6">
        <w:rPr>
          <w:rFonts w:ascii="Times New Roman" w:hint="eastAsia"/>
        </w:rPr>
        <w:t>单位产值综合能耗应优于家用电器制造业相关国家标准、行业标准或地方标准等的限定值</w:t>
      </w:r>
      <w:r w:rsidR="00D40A17" w:rsidRPr="007B78B6">
        <w:rPr>
          <w:rFonts w:ascii="Times New Roman"/>
        </w:rPr>
        <w:t>/</w:t>
      </w:r>
      <w:r w:rsidR="00D40A17" w:rsidRPr="007B78B6">
        <w:rPr>
          <w:rFonts w:ascii="Times New Roman" w:hint="eastAsia"/>
        </w:rPr>
        <w:t>准入值、家用电器行业清洁生产标准或评价指标体系中</w:t>
      </w:r>
      <w:r w:rsidR="00D40A17" w:rsidRPr="007B78B6">
        <w:rPr>
          <w:rFonts w:ascii="Times New Roman"/>
        </w:rPr>
        <w:t>3</w:t>
      </w:r>
      <w:r w:rsidR="00D40A17" w:rsidRPr="007B78B6">
        <w:rPr>
          <w:rFonts w:ascii="Times New Roman" w:hint="eastAsia"/>
        </w:rPr>
        <w:t>级技术指标或基准值。未指定相关标准的，应通过其他对比方式，证明其达到行业平均水平或国内一般水平。</w:t>
      </w:r>
    </w:p>
    <w:p w14:paraId="1DDEF842" w14:textId="2F1925B3" w:rsidR="00B843A2" w:rsidRPr="007B78B6" w:rsidRDefault="007F3FFB" w:rsidP="007F3FFB">
      <w:pPr>
        <w:pStyle w:val="affffe"/>
        <w:ind w:firstLineChars="0" w:firstLine="0"/>
        <w:rPr>
          <w:rFonts w:ascii="Times New Roman"/>
        </w:rPr>
      </w:pPr>
      <w:r w:rsidRPr="007B78B6">
        <w:rPr>
          <w:rFonts w:ascii="黑体" w:eastAsia="黑体" w:hint="eastAsia"/>
          <w:szCs w:val="21"/>
        </w:rPr>
        <w:t>5.2.6.6.1.</w:t>
      </w:r>
      <w:r w:rsidRPr="007B78B6">
        <w:rPr>
          <w:rFonts w:ascii="黑体" w:eastAsia="黑体"/>
          <w:szCs w:val="21"/>
        </w:rPr>
        <w:t xml:space="preserve">2 </w:t>
      </w:r>
      <w:r w:rsidR="00D40A17" w:rsidRPr="007B78B6">
        <w:rPr>
          <w:rFonts w:ascii="Times New Roman" w:hint="eastAsia"/>
        </w:rPr>
        <w:t>单位产值综合能耗</w:t>
      </w:r>
      <w:proofErr w:type="gramStart"/>
      <w:r w:rsidR="00D40A17" w:rsidRPr="007B78B6">
        <w:rPr>
          <w:rFonts w:ascii="Times New Roman" w:hint="eastAsia"/>
        </w:rPr>
        <w:t>宜达到</w:t>
      </w:r>
      <w:proofErr w:type="gramEnd"/>
      <w:r w:rsidR="00D40A17" w:rsidRPr="007B78B6">
        <w:rPr>
          <w:rFonts w:ascii="Times New Roman" w:hint="eastAsia"/>
        </w:rPr>
        <w:t>相关国家标准、行业标准或地方标准等的先进值、家用电器行业清洁生产标准或评价指标体系中</w:t>
      </w:r>
      <w:r w:rsidR="00D40A17" w:rsidRPr="007B78B6">
        <w:rPr>
          <w:rFonts w:ascii="Times New Roman"/>
        </w:rPr>
        <w:t>2</w:t>
      </w:r>
      <w:r w:rsidR="00D40A17" w:rsidRPr="007B78B6">
        <w:rPr>
          <w:rFonts w:ascii="Times New Roman" w:hint="eastAsia"/>
        </w:rPr>
        <w:t>级或以上技术指标或基准值。</w:t>
      </w:r>
      <w:r w:rsidR="00D40A17" w:rsidRPr="007B78B6">
        <w:rPr>
          <w:rFonts w:ascii="Times New Roman" w:hint="eastAsia"/>
        </w:rPr>
        <w:t xml:space="preserve"> </w:t>
      </w:r>
      <w:r w:rsidR="00D40A17" w:rsidRPr="007B78B6">
        <w:rPr>
          <w:rFonts w:ascii="Times New Roman" w:hint="eastAsia"/>
        </w:rPr>
        <w:t>未指定相关标准的，应采用其他对比方式，</w:t>
      </w:r>
      <w:r w:rsidR="00D40A17" w:rsidRPr="007B78B6">
        <w:rPr>
          <w:rFonts w:ascii="Times New Roman" w:hint="eastAsia"/>
        </w:rPr>
        <w:t xml:space="preserve"> </w:t>
      </w:r>
      <w:r w:rsidR="00D40A17" w:rsidRPr="007B78B6">
        <w:rPr>
          <w:rFonts w:ascii="Times New Roman" w:hint="eastAsia"/>
        </w:rPr>
        <w:t>证明其达到本行业国内先进</w:t>
      </w:r>
      <w:r w:rsidR="00D40A17" w:rsidRPr="007B78B6">
        <w:rPr>
          <w:rFonts w:ascii="Times New Roman"/>
        </w:rPr>
        <w:t>/</w:t>
      </w:r>
      <w:r w:rsidR="00D40A17" w:rsidRPr="007B78B6">
        <w:rPr>
          <w:rFonts w:ascii="Times New Roman" w:hint="eastAsia"/>
        </w:rPr>
        <w:t>领先水平。</w:t>
      </w:r>
    </w:p>
    <w:p w14:paraId="2A602300" w14:textId="7422837B" w:rsidR="00D40A17" w:rsidRPr="007B78B6" w:rsidRDefault="00D40A17" w:rsidP="00D40A17">
      <w:pPr>
        <w:pStyle w:val="ab"/>
        <w:spacing w:before="156" w:after="156"/>
      </w:pPr>
      <w:bookmarkStart w:id="28" w:name="_Hlk211956941"/>
      <w:bookmarkEnd w:id="27"/>
      <w:r w:rsidRPr="007B78B6">
        <w:rPr>
          <w:rFonts w:hint="eastAsia"/>
        </w:rPr>
        <w:t>单位产</w:t>
      </w:r>
      <w:r w:rsidR="00D90F0A" w:rsidRPr="007B78B6">
        <w:rPr>
          <w:rFonts w:hint="eastAsia"/>
        </w:rPr>
        <w:t>值</w:t>
      </w:r>
      <w:r w:rsidRPr="007B78B6">
        <w:rPr>
          <w:rFonts w:hint="eastAsia"/>
        </w:rPr>
        <w:t>碳排</w:t>
      </w:r>
      <w:r w:rsidRPr="007B78B6">
        <w:t>放量</w:t>
      </w:r>
    </w:p>
    <w:p w14:paraId="2829A795" w14:textId="77777777" w:rsidR="00C80C02" w:rsidRDefault="00D40A17" w:rsidP="007F3FFB">
      <w:pPr>
        <w:pStyle w:val="affffe"/>
        <w:ind w:firstLineChars="0" w:firstLine="0"/>
        <w:rPr>
          <w:rFonts w:hAnsi="宋体"/>
        </w:rPr>
      </w:pPr>
      <w:r w:rsidRPr="007B78B6">
        <w:rPr>
          <w:rFonts w:ascii="黑体" w:eastAsia="黑体" w:hAnsi="黑体" w:hint="eastAsia"/>
          <w:color w:val="000000"/>
          <w:sz w:val="20"/>
        </w:rPr>
        <w:lastRenderedPageBreak/>
        <w:t xml:space="preserve">5.2.6.6.2.1 </w:t>
      </w:r>
      <w:r w:rsidRPr="007B78B6">
        <w:rPr>
          <w:rFonts w:ascii="Times New Roman" w:hint="eastAsia"/>
        </w:rPr>
        <w:t>单位产值碳排放量应依据</w:t>
      </w:r>
      <w:r w:rsidRPr="007B78B6">
        <w:rPr>
          <w:rFonts w:ascii="Times New Roman"/>
        </w:rPr>
        <w:t>GB/T 32150</w:t>
      </w:r>
      <w:r w:rsidRPr="007B78B6">
        <w:rPr>
          <w:rFonts w:ascii="Times New Roman" w:hint="eastAsia"/>
        </w:rPr>
        <w:t>或适用的标准或规范，以及年产值进行测算。</w:t>
      </w:r>
      <w:r w:rsidR="00C80C02">
        <w:rPr>
          <w:rFonts w:ascii="Times New Roman"/>
        </w:rPr>
        <w:br/>
      </w:r>
      <w:r w:rsidRPr="007B78B6">
        <w:rPr>
          <w:rFonts w:ascii="黑体" w:eastAsia="黑体" w:hAnsi="黑体" w:hint="eastAsia"/>
          <w:color w:val="000000"/>
          <w:sz w:val="20"/>
        </w:rPr>
        <w:t xml:space="preserve">5.2.6.6.2.2 </w:t>
      </w:r>
      <w:r w:rsidRPr="007B78B6">
        <w:rPr>
          <w:rFonts w:hAnsi="宋体" w:hint="eastAsia"/>
        </w:rPr>
        <w:t>单位产值碳排放量应优于相关单位产值综合能耗限定值</w:t>
      </w:r>
      <w:r w:rsidRPr="007B78B6">
        <w:rPr>
          <w:rFonts w:hAnsi="宋体"/>
        </w:rPr>
        <w:t>/</w:t>
      </w:r>
      <w:r w:rsidRPr="007B78B6">
        <w:rPr>
          <w:rFonts w:hAnsi="宋体" w:hint="eastAsia"/>
        </w:rPr>
        <w:t>准入值、家用电器行业清洁生产标准或评价指标体系</w:t>
      </w:r>
      <w:r w:rsidRPr="007B78B6">
        <w:rPr>
          <w:rFonts w:hAnsi="宋体"/>
        </w:rPr>
        <w:t>3</w:t>
      </w:r>
      <w:r w:rsidRPr="007B78B6">
        <w:rPr>
          <w:rFonts w:hAnsi="宋体" w:hint="eastAsia"/>
        </w:rPr>
        <w:t>级指标等量测算下的碳排放量数值。 未指定相关标准的，应通过其他对比方式，证明其达到本行业平均水平或国内一般水平。</w:t>
      </w:r>
    </w:p>
    <w:p w14:paraId="72C81EC3" w14:textId="610ED67E" w:rsidR="00D40A17" w:rsidRPr="007B78B6" w:rsidRDefault="00D40A17" w:rsidP="007F3FFB">
      <w:pPr>
        <w:pStyle w:val="affffe"/>
        <w:ind w:firstLineChars="0" w:firstLine="0"/>
        <w:rPr>
          <w:rFonts w:ascii="Times New Roman"/>
        </w:rPr>
      </w:pPr>
      <w:r w:rsidRPr="007B78B6">
        <w:rPr>
          <w:rFonts w:ascii="黑体" w:eastAsia="黑体" w:hAnsi="黑体" w:hint="eastAsia"/>
          <w:color w:val="000000"/>
          <w:sz w:val="20"/>
        </w:rPr>
        <w:t xml:space="preserve">5.2.6.6.2.3 </w:t>
      </w:r>
      <w:r w:rsidRPr="007B78B6">
        <w:rPr>
          <w:rFonts w:hAnsi="宋体" w:hint="eastAsia"/>
          <w:color w:val="000000"/>
          <w:szCs w:val="21"/>
        </w:rPr>
        <w:t>单位产值碳排放量</w:t>
      </w:r>
      <w:proofErr w:type="gramStart"/>
      <w:r w:rsidRPr="007B78B6">
        <w:rPr>
          <w:rFonts w:hAnsi="宋体" w:hint="eastAsia"/>
          <w:color w:val="000000"/>
          <w:szCs w:val="21"/>
        </w:rPr>
        <w:t>宜达到</w:t>
      </w:r>
      <w:proofErr w:type="gramEnd"/>
      <w:r w:rsidRPr="007B78B6">
        <w:rPr>
          <w:rFonts w:hAnsi="宋体" w:hint="eastAsia"/>
          <w:color w:val="000000"/>
          <w:szCs w:val="21"/>
        </w:rPr>
        <w:t>相关单位产值综合能耗先进值、家用电器行业清洁生产标准或评价指标体系</w:t>
      </w:r>
      <w:r w:rsidRPr="007B78B6">
        <w:rPr>
          <w:rFonts w:hAnsi="宋体"/>
          <w:color w:val="000000"/>
          <w:szCs w:val="21"/>
        </w:rPr>
        <w:t>2</w:t>
      </w:r>
      <w:r w:rsidRPr="007B78B6">
        <w:rPr>
          <w:rFonts w:hAnsi="宋体" w:hint="eastAsia"/>
          <w:color w:val="000000"/>
          <w:szCs w:val="21"/>
        </w:rPr>
        <w:t>级或以上指标等量测算下的碳排放量数值。 未指定相关标准的，应通过其他对比方式，证明其达到本行业国内先进</w:t>
      </w:r>
      <w:r w:rsidRPr="007B78B6">
        <w:rPr>
          <w:rFonts w:hAnsi="宋体"/>
          <w:color w:val="000000"/>
          <w:szCs w:val="21"/>
        </w:rPr>
        <w:t>/</w:t>
      </w:r>
      <w:r w:rsidRPr="007B78B6">
        <w:rPr>
          <w:rFonts w:hAnsi="宋体" w:hint="eastAsia"/>
          <w:color w:val="000000"/>
          <w:szCs w:val="21"/>
        </w:rPr>
        <w:t>领先水平。</w:t>
      </w:r>
    </w:p>
    <w:bookmarkEnd w:id="19"/>
    <w:bookmarkEnd w:id="28"/>
    <w:p w14:paraId="654D6DAA" w14:textId="77777777" w:rsidR="00B843A2" w:rsidRPr="007B78B6" w:rsidRDefault="0020111D">
      <w:pPr>
        <w:pStyle w:val="a7"/>
        <w:spacing w:before="312" w:after="312"/>
      </w:pPr>
      <w:r w:rsidRPr="007B78B6">
        <w:rPr>
          <w:rFonts w:hint="eastAsia"/>
        </w:rPr>
        <w:t>评价程序</w:t>
      </w:r>
    </w:p>
    <w:p w14:paraId="667506BF" w14:textId="77777777" w:rsidR="00B843A2" w:rsidRPr="007B78B6" w:rsidRDefault="0020111D">
      <w:pPr>
        <w:pStyle w:val="a8"/>
        <w:spacing w:before="156" w:after="156"/>
      </w:pPr>
      <w:r w:rsidRPr="007B78B6">
        <w:rPr>
          <w:rFonts w:hint="eastAsia"/>
        </w:rPr>
        <w:t>评价方式</w:t>
      </w:r>
    </w:p>
    <w:p w14:paraId="3290AE1F" w14:textId="77777777" w:rsidR="00B843A2" w:rsidRPr="007B78B6" w:rsidRDefault="0020111D">
      <w:pPr>
        <w:pStyle w:val="affffe"/>
      </w:pPr>
      <w:r w:rsidRPr="007B78B6">
        <w:rPr>
          <w:rFonts w:ascii="Times New Roman" w:hint="eastAsia"/>
        </w:rPr>
        <w:t>评价方式按照</w:t>
      </w:r>
      <w:r w:rsidR="002D7610" w:rsidRPr="007B78B6">
        <w:rPr>
          <w:rFonts w:ascii="Times New Roman" w:hint="eastAsia"/>
        </w:rPr>
        <w:t>Q</w:t>
      </w:r>
      <w:r w:rsidR="00E25399" w:rsidRPr="007B78B6">
        <w:rPr>
          <w:rFonts w:ascii="Times New Roman"/>
        </w:rPr>
        <w:t xml:space="preserve">B/T </w:t>
      </w:r>
      <w:r w:rsidR="00E25399" w:rsidRPr="007B78B6">
        <w:rPr>
          <w:rFonts w:ascii="Times New Roman" w:hint="eastAsia"/>
        </w:rPr>
        <w:t>8108</w:t>
      </w:r>
      <w:r w:rsidR="00E25399" w:rsidRPr="007B78B6">
        <w:rPr>
          <w:rFonts w:ascii="Times New Roman"/>
        </w:rPr>
        <w:t>-2025</w:t>
      </w:r>
      <w:r w:rsidRPr="007B78B6">
        <w:rPr>
          <w:rFonts w:ascii="Times New Roman" w:hint="eastAsia"/>
        </w:rPr>
        <w:t>中</w:t>
      </w:r>
      <w:r w:rsidRPr="007B78B6">
        <w:rPr>
          <w:rFonts w:ascii="Times New Roman"/>
        </w:rPr>
        <w:t>6.1</w:t>
      </w:r>
      <w:r w:rsidRPr="007B78B6">
        <w:rPr>
          <w:rFonts w:ascii="Times New Roman" w:hint="eastAsia"/>
        </w:rPr>
        <w:t>的规定。</w:t>
      </w:r>
    </w:p>
    <w:p w14:paraId="7374A1D7" w14:textId="77777777" w:rsidR="00B843A2" w:rsidRPr="007B78B6" w:rsidRDefault="0020111D">
      <w:pPr>
        <w:pStyle w:val="a8"/>
        <w:spacing w:before="156" w:after="156"/>
      </w:pPr>
      <w:r w:rsidRPr="007B78B6">
        <w:rPr>
          <w:rFonts w:hint="eastAsia"/>
        </w:rPr>
        <w:t>评价内容</w:t>
      </w:r>
    </w:p>
    <w:p w14:paraId="5C71B95A" w14:textId="77777777" w:rsidR="00B843A2" w:rsidRPr="007B78B6" w:rsidRDefault="0020111D">
      <w:pPr>
        <w:pStyle w:val="a9"/>
        <w:spacing w:before="156" w:after="156"/>
      </w:pPr>
      <w:r w:rsidRPr="007B78B6">
        <w:rPr>
          <w:rFonts w:hint="eastAsia"/>
        </w:rPr>
        <w:t>基本要求</w:t>
      </w:r>
      <w:r w:rsidR="00E25399" w:rsidRPr="007B78B6">
        <w:rPr>
          <w:rFonts w:hint="eastAsia"/>
        </w:rPr>
        <w:t>评</w:t>
      </w:r>
      <w:r w:rsidR="00E25399" w:rsidRPr="007B78B6">
        <w:t>价</w:t>
      </w:r>
    </w:p>
    <w:p w14:paraId="0B68B42F" w14:textId="77777777" w:rsidR="007F3FFB" w:rsidRPr="007B78B6" w:rsidRDefault="007F3FFB" w:rsidP="007F3FFB">
      <w:pPr>
        <w:pStyle w:val="affffe"/>
        <w:rPr>
          <w:rFonts w:ascii="Times New Roman"/>
          <w:color w:val="000000"/>
        </w:rPr>
      </w:pPr>
      <w:r w:rsidRPr="007B78B6">
        <w:rPr>
          <w:rFonts w:ascii="Times New Roman" w:hint="eastAsia"/>
          <w:color w:val="000000"/>
        </w:rPr>
        <w:t>工厂应</w:t>
      </w:r>
      <w:r w:rsidRPr="007B78B6">
        <w:rPr>
          <w:rFonts w:ascii="Times New Roman"/>
          <w:color w:val="000000"/>
        </w:rPr>
        <w:t>通过提供</w:t>
      </w:r>
      <w:r w:rsidRPr="007B78B6">
        <w:rPr>
          <w:rFonts w:ascii="Times New Roman" w:hint="eastAsia"/>
          <w:color w:val="000000"/>
        </w:rPr>
        <w:t>以下</w:t>
      </w:r>
      <w:r w:rsidRPr="007B78B6">
        <w:rPr>
          <w:rFonts w:ascii="Times New Roman"/>
          <w:color w:val="000000"/>
        </w:rPr>
        <w:t>证明或说明性材料的方式对基本要求进行评价：</w:t>
      </w:r>
    </w:p>
    <w:p w14:paraId="4AD534E8"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符合国家法律、法规和标准的证明材料；</w:t>
      </w:r>
    </w:p>
    <w:p w14:paraId="705B8D35"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具有良好信用的报告，并提供近</w:t>
      </w:r>
      <w:r w:rsidRPr="007B78B6">
        <w:rPr>
          <w:rFonts w:ascii="Times New Roman" w:hint="eastAsia"/>
          <w:color w:val="000000"/>
        </w:rPr>
        <w:t>3</w:t>
      </w:r>
      <w:r w:rsidRPr="007B78B6">
        <w:rPr>
          <w:rFonts w:ascii="Times New Roman"/>
          <w:color w:val="000000"/>
        </w:rPr>
        <w:t>年内无违法、经营异常和行政处罚记录的声明；</w:t>
      </w:r>
    </w:p>
    <w:p w14:paraId="03451DCC"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近</w:t>
      </w:r>
      <w:r w:rsidRPr="007B78B6">
        <w:rPr>
          <w:rFonts w:ascii="Times New Roman" w:hint="eastAsia"/>
          <w:color w:val="000000"/>
        </w:rPr>
        <w:t>3</w:t>
      </w:r>
      <w:r w:rsidRPr="007B78B6">
        <w:rPr>
          <w:rFonts w:ascii="Times New Roman"/>
          <w:color w:val="000000"/>
        </w:rPr>
        <w:t>年内无较大及以上安全、环保、质量等事故的声明；</w:t>
      </w:r>
    </w:p>
    <w:p w14:paraId="0D94D22F"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与相关方约定的</w:t>
      </w:r>
    </w:p>
    <w:p w14:paraId="21501BF6"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环境要求承诺书，并提供符合承诺的证明材料；</w:t>
      </w:r>
    </w:p>
    <w:p w14:paraId="194D7068"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为符合国家和行业及地方颁布的产业政策、清洁生产标准和环保政策、国家循环经济和节能减排的要求而采用的先进技术、工艺、设备、原材料和污染防治措施的证明材料；</w:t>
      </w:r>
    </w:p>
    <w:p w14:paraId="4ADDF68F" w14:textId="77777777" w:rsidR="007F3FFB" w:rsidRPr="007B78B6" w:rsidRDefault="007F3FFB" w:rsidP="007F3FFB">
      <w:pPr>
        <w:pStyle w:val="affffe"/>
        <w:numPr>
          <w:ilvl w:val="0"/>
          <w:numId w:val="22"/>
        </w:numPr>
        <w:tabs>
          <w:tab w:val="clear" w:pos="4201"/>
          <w:tab w:val="center" w:pos="840"/>
        </w:tabs>
        <w:ind w:firstLineChars="0"/>
        <w:rPr>
          <w:rFonts w:ascii="Times New Roman"/>
          <w:color w:val="000000"/>
        </w:rPr>
      </w:pPr>
      <w:r w:rsidRPr="007B78B6">
        <w:rPr>
          <w:rFonts w:ascii="Times New Roman"/>
          <w:color w:val="000000"/>
        </w:rPr>
        <w:t>与基础管理职责（包括最高管理者和工厂）相关的规章制度以及文件等证明材料。</w:t>
      </w:r>
    </w:p>
    <w:p w14:paraId="4048AF4E" w14:textId="77777777" w:rsidR="007F3FFB" w:rsidRPr="007B78B6" w:rsidRDefault="007F3FFB" w:rsidP="007F3FFB">
      <w:pPr>
        <w:pStyle w:val="affffe"/>
        <w:rPr>
          <w:rFonts w:ascii="Times New Roman"/>
        </w:rPr>
      </w:pPr>
      <w:r w:rsidRPr="007B78B6">
        <w:rPr>
          <w:rFonts w:ascii="Times New Roman"/>
          <w:color w:val="000000"/>
        </w:rPr>
        <w:t>绿色工厂基本要求评价内容</w:t>
      </w:r>
      <w:r w:rsidRPr="007B78B6">
        <w:rPr>
          <w:rFonts w:ascii="Times New Roman" w:hint="eastAsia"/>
          <w:color w:val="000000"/>
        </w:rPr>
        <w:t>按</w:t>
      </w:r>
      <w:r w:rsidRPr="007B78B6">
        <w:rPr>
          <w:rFonts w:ascii="Times New Roman"/>
          <w:color w:val="000000"/>
        </w:rPr>
        <w:t>附录</w:t>
      </w:r>
      <w:r w:rsidRPr="007B78B6">
        <w:rPr>
          <w:rFonts w:ascii="Times New Roman"/>
          <w:color w:val="000000"/>
        </w:rPr>
        <w:t>A</w:t>
      </w:r>
      <w:r w:rsidRPr="007B78B6">
        <w:rPr>
          <w:rFonts w:ascii="Times New Roman" w:hint="eastAsia"/>
          <w:color w:val="000000"/>
        </w:rPr>
        <w:t>执行</w:t>
      </w:r>
      <w:r w:rsidRPr="007B78B6">
        <w:rPr>
          <w:rFonts w:ascii="Times New Roman"/>
          <w:color w:val="000000"/>
        </w:rPr>
        <w:t>。</w:t>
      </w:r>
      <w:r w:rsidRPr="007B78B6">
        <w:rPr>
          <w:rFonts w:ascii="Times New Roman"/>
        </w:rPr>
        <w:t>符合基本要求是开展绿色工厂评价的前提条件。</w:t>
      </w:r>
    </w:p>
    <w:p w14:paraId="71C570DD" w14:textId="557B8D3C" w:rsidR="00B843A2" w:rsidRPr="007B78B6" w:rsidRDefault="00D40A17">
      <w:pPr>
        <w:pStyle w:val="a9"/>
        <w:spacing w:before="156" w:after="156"/>
      </w:pPr>
      <w:r w:rsidRPr="007B78B6">
        <w:rPr>
          <w:rFonts w:hint="eastAsia"/>
        </w:rPr>
        <w:t>指</w:t>
      </w:r>
      <w:r w:rsidRPr="007B78B6">
        <w:t>标要求</w:t>
      </w:r>
      <w:r w:rsidR="0020111D" w:rsidRPr="007B78B6">
        <w:rPr>
          <w:rFonts w:hint="eastAsia"/>
        </w:rPr>
        <w:t>评价</w:t>
      </w:r>
      <w:r w:rsidRPr="007B78B6">
        <w:rPr>
          <w:rFonts w:hint="eastAsia"/>
        </w:rPr>
        <w:t>及</w:t>
      </w:r>
      <w:r w:rsidR="0020111D" w:rsidRPr="007B78B6">
        <w:rPr>
          <w:rFonts w:hint="eastAsia"/>
        </w:rPr>
        <w:t>计算</w:t>
      </w:r>
    </w:p>
    <w:p w14:paraId="3E87D2FC" w14:textId="1B8A1E59" w:rsidR="00B843A2" w:rsidRPr="007B78B6" w:rsidRDefault="007F3FFB">
      <w:pPr>
        <w:pStyle w:val="affffe"/>
      </w:pPr>
      <w:r w:rsidRPr="007B78B6">
        <w:rPr>
          <w:rFonts w:hint="eastAsia"/>
        </w:rPr>
        <w:t>吸油烟机制造业绿色工厂评价</w:t>
      </w:r>
      <w:r w:rsidR="0020111D" w:rsidRPr="007B78B6">
        <w:rPr>
          <w:rFonts w:hint="eastAsia"/>
        </w:rPr>
        <w:t>采用指标加权综合评分的方式对评价指标进行评价，</w:t>
      </w:r>
      <w:r w:rsidR="00835705" w:rsidRPr="007B78B6">
        <w:rPr>
          <w:rFonts w:ascii="Times New Roman"/>
          <w:color w:val="000000"/>
        </w:rPr>
        <w:t>一级指标权重系数按照</w:t>
      </w:r>
      <w:r w:rsidR="00835705" w:rsidRPr="007B78B6">
        <w:rPr>
          <w:rFonts w:ascii="Times New Roman"/>
          <w:color w:val="000000"/>
        </w:rPr>
        <w:t>6.2.3</w:t>
      </w:r>
      <w:r w:rsidR="00835705" w:rsidRPr="007B78B6">
        <w:rPr>
          <w:rFonts w:ascii="Times New Roman"/>
          <w:color w:val="000000"/>
        </w:rPr>
        <w:t>取值。</w:t>
      </w:r>
      <w:r w:rsidR="0020111D" w:rsidRPr="007B78B6">
        <w:rPr>
          <w:rFonts w:hint="eastAsia"/>
        </w:rPr>
        <w:t>每项一级指标评分满分为1</w:t>
      </w:r>
      <w:r w:rsidR="0020111D" w:rsidRPr="007B78B6">
        <w:t>00</w:t>
      </w:r>
      <w:r w:rsidR="0020111D" w:rsidRPr="007B78B6">
        <w:rPr>
          <w:rFonts w:hint="eastAsia"/>
        </w:rPr>
        <w:t>分，其中必选二级指标分值为6</w:t>
      </w:r>
      <w:r w:rsidR="0020111D" w:rsidRPr="007B78B6">
        <w:t>0</w:t>
      </w:r>
      <w:r w:rsidR="0020111D" w:rsidRPr="007B78B6">
        <w:rPr>
          <w:rFonts w:hint="eastAsia"/>
        </w:rPr>
        <w:t>分，可选二级指标分值为4</w:t>
      </w:r>
      <w:r w:rsidR="0020111D" w:rsidRPr="007B78B6">
        <w:t>0</w:t>
      </w:r>
      <w:r w:rsidR="0020111D" w:rsidRPr="007B78B6">
        <w:rPr>
          <w:rFonts w:hint="eastAsia"/>
        </w:rPr>
        <w:t>分，按式（1）计算指标加权综合评分，总分值为</w:t>
      </w:r>
      <w:r w:rsidR="0020111D" w:rsidRPr="007B78B6">
        <w:t xml:space="preserve"> 100 </w:t>
      </w:r>
      <w:r w:rsidR="0020111D" w:rsidRPr="007B78B6">
        <w:rPr>
          <w:rFonts w:hint="eastAsia"/>
        </w:rPr>
        <w:t>分。</w:t>
      </w:r>
    </w:p>
    <w:p w14:paraId="7BB5DB65" w14:textId="77777777" w:rsidR="00B843A2" w:rsidRPr="007B78B6" w:rsidRDefault="0020111D">
      <w:pPr>
        <w:pStyle w:val="affffe"/>
        <w:jc w:val="right"/>
      </w:pPr>
      <w:r w:rsidRPr="007B78B6">
        <w:rPr>
          <w:position w:val="-28"/>
        </w:rPr>
        <w:object w:dxaOrig="1305" w:dyaOrig="675" w14:anchorId="71C3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4.65pt;height:34pt" o:ole="">
            <v:imagedata r:id="rId16" o:title=""/>
          </v:shape>
          <o:OLEObject Type="Embed" ProgID="Equation.DSMT4" ShapeID="_x0000_i1041" DrawAspect="Content" ObjectID="_1822654122" r:id="rId17"/>
        </w:object>
      </w:r>
      <w:r w:rsidRPr="007B78B6">
        <w:rPr>
          <w:rFonts w:hint="eastAsia"/>
        </w:rPr>
        <w:t>……</w:t>
      </w:r>
      <w:proofErr w:type="gramStart"/>
      <w:r w:rsidRPr="007B78B6">
        <w:rPr>
          <w:rFonts w:hint="eastAsia"/>
        </w:rPr>
        <w:t>……………………………………</w:t>
      </w:r>
      <w:proofErr w:type="gramEnd"/>
      <w:r w:rsidRPr="007B78B6">
        <w:rPr>
          <w:rFonts w:hint="eastAsia"/>
        </w:rPr>
        <w:t>（</w:t>
      </w:r>
      <w:r w:rsidRPr="007B78B6">
        <w:t>1</w:t>
      </w:r>
      <w:r w:rsidRPr="007B78B6">
        <w:rPr>
          <w:rFonts w:hint="eastAsia"/>
        </w:rPr>
        <w:t>）</w:t>
      </w:r>
    </w:p>
    <w:p w14:paraId="0AAEA755" w14:textId="77777777" w:rsidR="00B843A2" w:rsidRPr="007B78B6" w:rsidRDefault="0020111D">
      <w:pPr>
        <w:pStyle w:val="affffe"/>
        <w:jc w:val="left"/>
        <w:rPr>
          <w:rFonts w:ascii="Times New Roman"/>
        </w:rPr>
      </w:pPr>
      <w:r w:rsidRPr="007B78B6">
        <w:rPr>
          <w:rFonts w:ascii="Times New Roman" w:hint="eastAsia"/>
        </w:rPr>
        <w:t>式中：</w:t>
      </w:r>
    </w:p>
    <w:p w14:paraId="6956223F" w14:textId="77777777" w:rsidR="00B843A2" w:rsidRPr="007B78B6" w:rsidRDefault="0020111D">
      <w:pPr>
        <w:pStyle w:val="affffe"/>
        <w:snapToGrid w:val="0"/>
        <w:ind w:firstLineChars="405" w:firstLine="850"/>
        <w:jc w:val="left"/>
        <w:rPr>
          <w:rFonts w:ascii="Times New Roman"/>
        </w:rPr>
      </w:pPr>
      <w:r w:rsidRPr="007B78B6">
        <w:rPr>
          <w:rFonts w:ascii="Times New Roman"/>
          <w:position w:val="-14"/>
        </w:rPr>
        <w:object w:dxaOrig="330" w:dyaOrig="360" w14:anchorId="732E369C">
          <v:shape id="_x0000_i1042" type="#_x0000_t75" style="width:16.65pt;height:18pt" o:ole="">
            <v:imagedata r:id="rId18" o:title=""/>
          </v:shape>
          <o:OLEObject Type="Embed" ProgID="Equation.DSMT4" ShapeID="_x0000_i1042" DrawAspect="Content" ObjectID="_1822654123" r:id="rId19"/>
        </w:object>
      </w:r>
      <w:r w:rsidRPr="007B78B6">
        <w:rPr>
          <w:rFonts w:ascii="Times New Roman"/>
        </w:rPr>
        <w:t>——</w:t>
      </w:r>
      <w:r w:rsidRPr="007B78B6">
        <w:rPr>
          <w:rFonts w:ascii="Times New Roman" w:hint="eastAsia"/>
        </w:rPr>
        <w:t>指标加权综合评分；</w:t>
      </w:r>
    </w:p>
    <w:p w14:paraId="286CB7D6" w14:textId="77777777" w:rsidR="00B843A2" w:rsidRPr="007B78B6" w:rsidRDefault="0020111D">
      <w:pPr>
        <w:pStyle w:val="affffe"/>
        <w:snapToGrid w:val="0"/>
        <w:ind w:firstLineChars="405" w:firstLine="850"/>
        <w:jc w:val="left"/>
        <w:rPr>
          <w:rFonts w:ascii="Times New Roman"/>
        </w:rPr>
      </w:pPr>
      <w:r w:rsidRPr="007B78B6">
        <w:rPr>
          <w:rFonts w:ascii="Times New Roman"/>
          <w:position w:val="-12"/>
        </w:rPr>
        <w:object w:dxaOrig="285" w:dyaOrig="330" w14:anchorId="4EF20278">
          <v:shape id="_x0000_i1043" type="#_x0000_t75" style="width:14pt;height:16.65pt" o:ole="">
            <v:imagedata r:id="rId20" o:title=""/>
          </v:shape>
          <o:OLEObject Type="Embed" ProgID="Equation.DSMT4" ShapeID="_x0000_i1043" DrawAspect="Content" ObjectID="_1822654124" r:id="rId21"/>
        </w:object>
      </w:r>
      <w:r w:rsidRPr="007B78B6">
        <w:rPr>
          <w:rFonts w:ascii="Times New Roman"/>
        </w:rPr>
        <w:t>——</w:t>
      </w:r>
      <w:r w:rsidRPr="007B78B6">
        <w:rPr>
          <w:rFonts w:ascii="Times New Roman" w:hint="eastAsia"/>
        </w:rPr>
        <w:t>各项一级指标权重；</w:t>
      </w:r>
    </w:p>
    <w:p w14:paraId="6DD54443" w14:textId="77777777" w:rsidR="00B843A2" w:rsidRPr="007B78B6" w:rsidRDefault="0020111D">
      <w:pPr>
        <w:pStyle w:val="affffe"/>
        <w:snapToGrid w:val="0"/>
        <w:ind w:firstLineChars="405" w:firstLine="850"/>
        <w:jc w:val="left"/>
        <w:rPr>
          <w:rFonts w:ascii="Times New Roman"/>
        </w:rPr>
      </w:pPr>
      <w:r w:rsidRPr="007B78B6">
        <w:rPr>
          <w:rFonts w:ascii="Times New Roman"/>
          <w:position w:val="-12"/>
        </w:rPr>
        <w:object w:dxaOrig="240" w:dyaOrig="330" w14:anchorId="3555A2EA">
          <v:shape id="_x0000_i1044" type="#_x0000_t75" style="width:12pt;height:16.65pt" o:ole="">
            <v:imagedata r:id="rId22" o:title=""/>
          </v:shape>
          <o:OLEObject Type="Embed" ProgID="Equation.DSMT4" ShapeID="_x0000_i1044" DrawAspect="Content" ObjectID="_1822654125" r:id="rId23"/>
        </w:object>
      </w:r>
      <w:r w:rsidRPr="007B78B6">
        <w:rPr>
          <w:rFonts w:ascii="Times New Roman"/>
        </w:rPr>
        <w:t>——</w:t>
      </w:r>
      <w:r w:rsidRPr="007B78B6">
        <w:rPr>
          <w:rFonts w:ascii="Times New Roman" w:hint="eastAsia"/>
        </w:rPr>
        <w:t>各项一级指标评分，其值为该指标项下二级指标评分之</w:t>
      </w:r>
      <w:proofErr w:type="gramStart"/>
      <w:r w:rsidRPr="007B78B6">
        <w:rPr>
          <w:rFonts w:ascii="Times New Roman" w:hint="eastAsia"/>
        </w:rPr>
        <w:t>和</w:t>
      </w:r>
      <w:proofErr w:type="gramEnd"/>
      <w:r w:rsidRPr="007B78B6">
        <w:rPr>
          <w:rFonts w:ascii="Times New Roman" w:hint="eastAsia"/>
        </w:rPr>
        <w:t>。</w:t>
      </w:r>
    </w:p>
    <w:p w14:paraId="40C93B3D" w14:textId="77777777" w:rsidR="007F3FFB" w:rsidRPr="007B78B6" w:rsidRDefault="0020111D" w:rsidP="007F3FFB">
      <w:pPr>
        <w:pStyle w:val="affffe"/>
        <w:snapToGrid w:val="0"/>
        <w:jc w:val="left"/>
        <w:rPr>
          <w:rFonts w:ascii="Times New Roman"/>
          <w:color w:val="000000"/>
        </w:rPr>
      </w:pPr>
      <w:r w:rsidRPr="007B78B6">
        <w:rPr>
          <w:rFonts w:hint="eastAsia"/>
        </w:rPr>
        <w:lastRenderedPageBreak/>
        <w:t>吸油烟机制造业绿色工厂评价指标见</w:t>
      </w:r>
      <w:r w:rsidR="00835705" w:rsidRPr="007B78B6">
        <w:rPr>
          <w:rFonts w:hint="eastAsia"/>
        </w:rPr>
        <w:t>附</w:t>
      </w:r>
      <w:r w:rsidR="00835705" w:rsidRPr="007B78B6">
        <w:t>录</w:t>
      </w:r>
      <w:r w:rsidR="00835705" w:rsidRPr="007B78B6">
        <w:rPr>
          <w:rFonts w:hint="eastAsia"/>
        </w:rPr>
        <w:t>B</w:t>
      </w:r>
      <w:r w:rsidRPr="007B78B6">
        <w:rPr>
          <w:rFonts w:hint="eastAsia"/>
        </w:rPr>
        <w:t>。</w:t>
      </w:r>
      <w:r w:rsidR="007F3FFB" w:rsidRPr="007B78B6">
        <w:rPr>
          <w:rFonts w:ascii="Times New Roman"/>
          <w:color w:val="000000"/>
        </w:rPr>
        <w:t>绩效指标中的部分二级指标计算方法及指标要求数值按附录</w:t>
      </w:r>
      <w:r w:rsidR="007F3FFB" w:rsidRPr="007B78B6">
        <w:rPr>
          <w:rFonts w:ascii="Times New Roman"/>
          <w:color w:val="000000"/>
        </w:rPr>
        <w:t>C</w:t>
      </w:r>
      <w:r w:rsidR="007F3FFB" w:rsidRPr="007B78B6">
        <w:rPr>
          <w:rFonts w:ascii="Times New Roman" w:hint="eastAsia"/>
          <w:color w:val="000000"/>
        </w:rPr>
        <w:t>执行</w:t>
      </w:r>
      <w:r w:rsidR="007F3FFB" w:rsidRPr="007B78B6">
        <w:rPr>
          <w:rFonts w:ascii="Times New Roman"/>
          <w:color w:val="000000"/>
        </w:rPr>
        <w:t>。其中，单位产值综合能耗和单位产值碳排放量的计算方法见附录</w:t>
      </w:r>
      <w:r w:rsidR="007F3FFB" w:rsidRPr="007B78B6">
        <w:rPr>
          <w:rFonts w:ascii="Times New Roman"/>
          <w:color w:val="000000"/>
        </w:rPr>
        <w:t>D</w:t>
      </w:r>
      <w:r w:rsidR="007F3FFB" w:rsidRPr="007B78B6">
        <w:rPr>
          <w:rFonts w:ascii="Times New Roman"/>
          <w:color w:val="000000"/>
        </w:rPr>
        <w:t>。</w:t>
      </w:r>
    </w:p>
    <w:p w14:paraId="29A8AF09" w14:textId="77777777" w:rsidR="00B843A2" w:rsidRPr="007B78B6" w:rsidRDefault="00B843A2">
      <w:pPr>
        <w:pStyle w:val="affffe"/>
      </w:pPr>
    </w:p>
    <w:p w14:paraId="474FA6F0" w14:textId="77777777" w:rsidR="00835705" w:rsidRPr="007B78B6" w:rsidRDefault="00835705" w:rsidP="003E6F3B">
      <w:pPr>
        <w:pStyle w:val="a9"/>
        <w:spacing w:before="156" w:after="156"/>
      </w:pPr>
      <w:bookmarkStart w:id="29" w:name="_Toc161219828"/>
      <w:r w:rsidRPr="007B78B6">
        <w:rPr>
          <w:rFonts w:hint="eastAsia"/>
        </w:rPr>
        <w:t>一级指标权重系数</w:t>
      </w:r>
      <w:bookmarkEnd w:id="29"/>
    </w:p>
    <w:p w14:paraId="55C427A4" w14:textId="77777777" w:rsidR="00835705" w:rsidRPr="007B78B6" w:rsidRDefault="0051293D" w:rsidP="00835705">
      <w:pPr>
        <w:pStyle w:val="affffe"/>
        <w:rPr>
          <w:rFonts w:ascii="Times New Roman"/>
          <w:color w:val="000000"/>
        </w:rPr>
      </w:pPr>
      <w:r w:rsidRPr="007B78B6">
        <w:rPr>
          <w:rFonts w:hint="eastAsia"/>
        </w:rPr>
        <w:t>吸油烟机制造业</w:t>
      </w:r>
      <w:r w:rsidR="00835705" w:rsidRPr="007B78B6">
        <w:rPr>
          <w:rFonts w:ascii="Times New Roman"/>
          <w:color w:val="000000"/>
        </w:rPr>
        <w:t>绿色工厂评价一级指标权重为：</w:t>
      </w:r>
    </w:p>
    <w:p w14:paraId="6131B257" w14:textId="77777777" w:rsidR="00835705" w:rsidRPr="007B78B6" w:rsidRDefault="00835705" w:rsidP="00835705">
      <w:pPr>
        <w:pStyle w:val="affffe"/>
        <w:rPr>
          <w:rFonts w:ascii="Times New Roman"/>
          <w:color w:val="000000"/>
        </w:rPr>
      </w:pPr>
      <w:r w:rsidRPr="007B78B6">
        <w:rPr>
          <w:rFonts w:ascii="Times New Roman"/>
          <w:color w:val="000000"/>
        </w:rPr>
        <w:t>——</w:t>
      </w:r>
      <w:r w:rsidRPr="007B78B6">
        <w:rPr>
          <w:rFonts w:ascii="Times New Roman"/>
          <w:color w:val="000000"/>
        </w:rPr>
        <w:t>基础设施（</w:t>
      </w:r>
      <w:r w:rsidRPr="007B78B6">
        <w:rPr>
          <w:rFonts w:ascii="Times New Roman"/>
          <w:color w:val="000000"/>
        </w:rPr>
        <w:t>5.2.1</w:t>
      </w:r>
      <w:r w:rsidRPr="007B78B6">
        <w:rPr>
          <w:rFonts w:ascii="Times New Roman"/>
          <w:color w:val="000000"/>
        </w:rPr>
        <w:t>）：</w:t>
      </w:r>
      <w:r w:rsidR="0051293D" w:rsidRPr="007B78B6">
        <w:rPr>
          <w:rFonts w:ascii="Times New Roman"/>
          <w:color w:val="000000"/>
        </w:rPr>
        <w:t>18</w:t>
      </w:r>
      <w:r w:rsidRPr="007B78B6">
        <w:rPr>
          <w:rFonts w:ascii="Times New Roman"/>
          <w:color w:val="000000"/>
        </w:rPr>
        <w:t>%</w:t>
      </w:r>
      <w:r w:rsidRPr="007B78B6">
        <w:rPr>
          <w:rFonts w:ascii="Times New Roman"/>
          <w:color w:val="000000"/>
        </w:rPr>
        <w:t>；</w:t>
      </w:r>
    </w:p>
    <w:p w14:paraId="4A93A5CC" w14:textId="77777777" w:rsidR="00835705" w:rsidRPr="007B78B6" w:rsidRDefault="00835705" w:rsidP="00835705">
      <w:pPr>
        <w:pStyle w:val="affffe"/>
        <w:rPr>
          <w:rFonts w:ascii="Times New Roman"/>
          <w:color w:val="000000"/>
        </w:rPr>
      </w:pPr>
      <w:r w:rsidRPr="007B78B6">
        <w:rPr>
          <w:rFonts w:ascii="Times New Roman"/>
          <w:color w:val="000000"/>
        </w:rPr>
        <w:t>——</w:t>
      </w:r>
      <w:r w:rsidRPr="007B78B6">
        <w:rPr>
          <w:rFonts w:ascii="Times New Roman"/>
          <w:color w:val="000000"/>
        </w:rPr>
        <w:t>管理体系（</w:t>
      </w:r>
      <w:r w:rsidRPr="007B78B6">
        <w:rPr>
          <w:rFonts w:ascii="Times New Roman"/>
          <w:color w:val="000000"/>
        </w:rPr>
        <w:t>5.2.2</w:t>
      </w:r>
      <w:r w:rsidRPr="007B78B6">
        <w:rPr>
          <w:rFonts w:ascii="Times New Roman"/>
          <w:color w:val="000000"/>
        </w:rPr>
        <w:t>）：</w:t>
      </w:r>
      <w:r w:rsidRPr="007B78B6">
        <w:rPr>
          <w:rFonts w:ascii="Times New Roman"/>
          <w:color w:val="000000"/>
        </w:rPr>
        <w:t>15%</w:t>
      </w:r>
      <w:r w:rsidRPr="007B78B6">
        <w:rPr>
          <w:rFonts w:ascii="Times New Roman"/>
          <w:color w:val="000000"/>
        </w:rPr>
        <w:t>；</w:t>
      </w:r>
    </w:p>
    <w:p w14:paraId="1D4C560F" w14:textId="77777777" w:rsidR="00835705" w:rsidRPr="007B78B6" w:rsidRDefault="00835705" w:rsidP="00835705">
      <w:pPr>
        <w:pStyle w:val="affffe"/>
        <w:rPr>
          <w:rFonts w:ascii="Times New Roman"/>
          <w:color w:val="000000"/>
        </w:rPr>
      </w:pPr>
      <w:r w:rsidRPr="007B78B6">
        <w:rPr>
          <w:rFonts w:ascii="Times New Roman"/>
          <w:color w:val="000000"/>
        </w:rPr>
        <w:t>——</w:t>
      </w:r>
      <w:r w:rsidRPr="007B78B6">
        <w:rPr>
          <w:rFonts w:ascii="Times New Roman"/>
          <w:color w:val="000000"/>
        </w:rPr>
        <w:t>能源与资源投入（</w:t>
      </w:r>
      <w:r w:rsidRPr="007B78B6">
        <w:rPr>
          <w:rFonts w:ascii="Times New Roman"/>
          <w:color w:val="000000"/>
        </w:rPr>
        <w:t>5.2.3</w:t>
      </w:r>
      <w:r w:rsidRPr="007B78B6">
        <w:rPr>
          <w:rFonts w:ascii="Times New Roman"/>
          <w:color w:val="000000"/>
        </w:rPr>
        <w:t>）：</w:t>
      </w:r>
      <w:r w:rsidRPr="007B78B6">
        <w:rPr>
          <w:rFonts w:ascii="Times New Roman"/>
          <w:color w:val="000000"/>
        </w:rPr>
        <w:t>15%</w:t>
      </w:r>
      <w:r w:rsidRPr="007B78B6">
        <w:rPr>
          <w:rFonts w:ascii="Times New Roman"/>
          <w:color w:val="000000"/>
        </w:rPr>
        <w:t>；</w:t>
      </w:r>
    </w:p>
    <w:p w14:paraId="148E33DA" w14:textId="77777777" w:rsidR="00835705" w:rsidRPr="007B78B6" w:rsidRDefault="00835705" w:rsidP="00835705">
      <w:pPr>
        <w:pStyle w:val="affffe"/>
        <w:rPr>
          <w:rFonts w:ascii="Times New Roman"/>
          <w:color w:val="000000"/>
        </w:rPr>
      </w:pPr>
      <w:r w:rsidRPr="007B78B6">
        <w:rPr>
          <w:rFonts w:ascii="Times New Roman"/>
          <w:color w:val="000000"/>
        </w:rPr>
        <w:t>——</w:t>
      </w:r>
      <w:r w:rsidRPr="007B78B6">
        <w:rPr>
          <w:rFonts w:ascii="Times New Roman"/>
          <w:color w:val="000000"/>
        </w:rPr>
        <w:t>产品（</w:t>
      </w:r>
      <w:r w:rsidRPr="007B78B6">
        <w:rPr>
          <w:rFonts w:ascii="Times New Roman"/>
          <w:color w:val="000000"/>
        </w:rPr>
        <w:t>5.2.4</w:t>
      </w:r>
      <w:r w:rsidRPr="007B78B6">
        <w:rPr>
          <w:rFonts w:ascii="Times New Roman"/>
          <w:color w:val="000000"/>
        </w:rPr>
        <w:t>）：</w:t>
      </w:r>
      <w:r w:rsidRPr="007B78B6">
        <w:rPr>
          <w:rFonts w:ascii="Times New Roman"/>
          <w:color w:val="000000"/>
        </w:rPr>
        <w:t>1</w:t>
      </w:r>
      <w:r w:rsidR="0051293D" w:rsidRPr="007B78B6">
        <w:rPr>
          <w:rFonts w:ascii="Times New Roman"/>
          <w:color w:val="000000"/>
        </w:rPr>
        <w:t>2</w:t>
      </w:r>
      <w:r w:rsidRPr="007B78B6">
        <w:rPr>
          <w:rFonts w:ascii="Times New Roman"/>
          <w:color w:val="000000"/>
        </w:rPr>
        <w:t>%</w:t>
      </w:r>
      <w:r w:rsidRPr="007B78B6">
        <w:rPr>
          <w:rFonts w:ascii="Times New Roman"/>
          <w:color w:val="000000"/>
        </w:rPr>
        <w:t>；</w:t>
      </w:r>
    </w:p>
    <w:p w14:paraId="2E67E0BA" w14:textId="77777777" w:rsidR="00835705" w:rsidRPr="007B78B6" w:rsidRDefault="00835705" w:rsidP="00835705">
      <w:pPr>
        <w:pStyle w:val="affffe"/>
        <w:rPr>
          <w:rFonts w:ascii="Times New Roman"/>
          <w:color w:val="000000"/>
        </w:rPr>
      </w:pPr>
      <w:r w:rsidRPr="007B78B6">
        <w:rPr>
          <w:rFonts w:ascii="Times New Roman"/>
          <w:color w:val="000000"/>
        </w:rPr>
        <w:t>——</w:t>
      </w:r>
      <w:r w:rsidRPr="007B78B6">
        <w:rPr>
          <w:rFonts w:ascii="Times New Roman"/>
          <w:color w:val="000000"/>
        </w:rPr>
        <w:t>环境排放（</w:t>
      </w:r>
      <w:r w:rsidRPr="007B78B6">
        <w:rPr>
          <w:rFonts w:ascii="Times New Roman"/>
          <w:color w:val="000000"/>
        </w:rPr>
        <w:t>5.2.5</w:t>
      </w:r>
      <w:r w:rsidRPr="007B78B6">
        <w:rPr>
          <w:rFonts w:ascii="Times New Roman"/>
          <w:color w:val="000000"/>
        </w:rPr>
        <w:t>）：</w:t>
      </w:r>
      <w:r w:rsidRPr="007B78B6">
        <w:rPr>
          <w:rFonts w:ascii="Times New Roman"/>
          <w:color w:val="000000"/>
        </w:rPr>
        <w:t>10%</w:t>
      </w:r>
      <w:r w:rsidRPr="007B78B6">
        <w:rPr>
          <w:rFonts w:ascii="Times New Roman"/>
          <w:color w:val="000000"/>
        </w:rPr>
        <w:t>；</w:t>
      </w:r>
    </w:p>
    <w:p w14:paraId="622511B1" w14:textId="77777777" w:rsidR="00835705" w:rsidRPr="007B78B6" w:rsidRDefault="00835705" w:rsidP="00835705">
      <w:pPr>
        <w:pStyle w:val="affffe"/>
        <w:rPr>
          <w:rFonts w:ascii="Times New Roman"/>
          <w:color w:val="000000"/>
        </w:rPr>
      </w:pPr>
      <w:r w:rsidRPr="007B78B6">
        <w:rPr>
          <w:rFonts w:ascii="Times New Roman"/>
          <w:color w:val="000000"/>
        </w:rPr>
        <w:t>——</w:t>
      </w:r>
      <w:r w:rsidRPr="007B78B6">
        <w:rPr>
          <w:rFonts w:ascii="Times New Roman"/>
          <w:color w:val="000000"/>
        </w:rPr>
        <w:t>绩效（</w:t>
      </w:r>
      <w:r w:rsidRPr="007B78B6">
        <w:rPr>
          <w:rFonts w:ascii="Times New Roman"/>
          <w:color w:val="000000"/>
        </w:rPr>
        <w:t>5.2.6</w:t>
      </w:r>
      <w:r w:rsidRPr="007B78B6">
        <w:rPr>
          <w:rFonts w:ascii="Times New Roman"/>
          <w:color w:val="000000"/>
        </w:rPr>
        <w:t>）：</w:t>
      </w:r>
      <w:r w:rsidRPr="007B78B6">
        <w:rPr>
          <w:rFonts w:ascii="Times New Roman"/>
          <w:color w:val="000000"/>
        </w:rPr>
        <w:t>30%</w:t>
      </w:r>
      <w:r w:rsidRPr="007B78B6">
        <w:rPr>
          <w:rFonts w:ascii="Times New Roman"/>
          <w:color w:val="000000"/>
        </w:rPr>
        <w:t>。</w:t>
      </w:r>
    </w:p>
    <w:bookmarkEnd w:id="15"/>
    <w:bookmarkEnd w:id="16"/>
    <w:bookmarkEnd w:id="17"/>
    <w:bookmarkEnd w:id="18"/>
    <w:p w14:paraId="46977DC4" w14:textId="679D0099" w:rsidR="00B843A2" w:rsidRPr="007B78B6" w:rsidRDefault="0020111D">
      <w:pPr>
        <w:pStyle w:val="a7"/>
        <w:spacing w:before="312" w:after="312"/>
      </w:pPr>
      <w:r w:rsidRPr="007B78B6">
        <w:rPr>
          <w:rFonts w:hint="eastAsia"/>
        </w:rPr>
        <w:t>评价</w:t>
      </w:r>
      <w:r w:rsidR="00D40A17" w:rsidRPr="007B78B6">
        <w:rPr>
          <w:rFonts w:hint="eastAsia"/>
        </w:rPr>
        <w:t>工</w:t>
      </w:r>
      <w:r w:rsidR="00D40A17" w:rsidRPr="007B78B6">
        <w:t>作流程</w:t>
      </w:r>
    </w:p>
    <w:p w14:paraId="3CC0A57D" w14:textId="77777777" w:rsidR="00E25399" w:rsidRPr="007B78B6" w:rsidRDefault="0020111D">
      <w:pPr>
        <w:pStyle w:val="affffe"/>
      </w:pPr>
      <w:r w:rsidRPr="007B78B6">
        <w:rPr>
          <w:rFonts w:hint="eastAsia"/>
        </w:rPr>
        <w:t>评价</w:t>
      </w:r>
      <w:r w:rsidRPr="007B78B6">
        <w:rPr>
          <w:rFonts w:ascii="Times New Roman" w:hint="eastAsia"/>
        </w:rPr>
        <w:t>报告的内容应符合</w:t>
      </w:r>
      <w:r w:rsidR="002D7610" w:rsidRPr="007B78B6">
        <w:rPr>
          <w:rFonts w:ascii="Times New Roman" w:hint="eastAsia"/>
        </w:rPr>
        <w:t>Q</w:t>
      </w:r>
      <w:r w:rsidR="002D7610" w:rsidRPr="007B78B6">
        <w:rPr>
          <w:rFonts w:ascii="Times New Roman"/>
        </w:rPr>
        <w:t>B</w:t>
      </w:r>
      <w:r w:rsidR="00E25399" w:rsidRPr="007B78B6">
        <w:rPr>
          <w:rFonts w:ascii="Times New Roman"/>
        </w:rPr>
        <w:t xml:space="preserve">/T </w:t>
      </w:r>
      <w:r w:rsidR="00E25399" w:rsidRPr="007B78B6">
        <w:rPr>
          <w:rFonts w:ascii="Times New Roman" w:hint="eastAsia"/>
        </w:rPr>
        <w:t>8108</w:t>
      </w:r>
      <w:r w:rsidR="00E25399" w:rsidRPr="007B78B6">
        <w:rPr>
          <w:rFonts w:ascii="Times New Roman"/>
        </w:rPr>
        <w:t>-2025</w:t>
      </w:r>
      <w:r w:rsidRPr="007B78B6">
        <w:rPr>
          <w:rFonts w:ascii="Times New Roman" w:hint="eastAsia"/>
        </w:rPr>
        <w:t>中第</w:t>
      </w:r>
      <w:r w:rsidRPr="007B78B6">
        <w:rPr>
          <w:rFonts w:ascii="Times New Roman"/>
        </w:rPr>
        <w:t>7</w:t>
      </w:r>
      <w:r w:rsidRPr="007B78B6">
        <w:rPr>
          <w:rFonts w:ascii="Times New Roman" w:hint="eastAsia"/>
        </w:rPr>
        <w:t>章的要求。</w:t>
      </w:r>
    </w:p>
    <w:p w14:paraId="45998BB8" w14:textId="77777777" w:rsidR="00E25399" w:rsidRPr="007B78B6" w:rsidRDefault="00E25399" w:rsidP="00E25399">
      <w:pPr>
        <w:pStyle w:val="a7"/>
        <w:spacing w:before="312" w:after="312"/>
      </w:pPr>
      <w:r w:rsidRPr="007B78B6">
        <w:rPr>
          <w:rFonts w:hint="eastAsia"/>
        </w:rPr>
        <w:t>评价报告</w:t>
      </w:r>
    </w:p>
    <w:p w14:paraId="2E91ED7C" w14:textId="77777777" w:rsidR="00E25399" w:rsidRPr="007B78B6" w:rsidRDefault="00E25399" w:rsidP="00E25399">
      <w:pPr>
        <w:pStyle w:val="affffe"/>
      </w:pPr>
      <w:r w:rsidRPr="007B78B6">
        <w:rPr>
          <w:rFonts w:hint="eastAsia"/>
        </w:rPr>
        <w:t>评价</w:t>
      </w:r>
      <w:r w:rsidRPr="007B78B6">
        <w:rPr>
          <w:rFonts w:ascii="Times New Roman" w:hint="eastAsia"/>
        </w:rPr>
        <w:t>报告的内容应符合</w:t>
      </w:r>
      <w:r w:rsidR="002D7610" w:rsidRPr="007B78B6">
        <w:rPr>
          <w:rFonts w:ascii="Times New Roman" w:hint="eastAsia"/>
        </w:rPr>
        <w:t>Q</w:t>
      </w:r>
      <w:r w:rsidRPr="007B78B6">
        <w:rPr>
          <w:rFonts w:ascii="Times New Roman"/>
        </w:rPr>
        <w:t xml:space="preserve">B/T </w:t>
      </w:r>
      <w:r w:rsidRPr="007B78B6">
        <w:rPr>
          <w:rFonts w:ascii="Times New Roman" w:hint="eastAsia"/>
        </w:rPr>
        <w:t>8108</w:t>
      </w:r>
      <w:r w:rsidRPr="007B78B6">
        <w:rPr>
          <w:rFonts w:ascii="Times New Roman"/>
        </w:rPr>
        <w:t>-2025</w:t>
      </w:r>
      <w:r w:rsidRPr="007B78B6">
        <w:rPr>
          <w:rFonts w:ascii="Times New Roman" w:hint="eastAsia"/>
        </w:rPr>
        <w:t>中第</w:t>
      </w:r>
      <w:r w:rsidRPr="007B78B6">
        <w:rPr>
          <w:rFonts w:ascii="Times New Roman"/>
        </w:rPr>
        <w:t>8</w:t>
      </w:r>
      <w:r w:rsidRPr="007B78B6">
        <w:rPr>
          <w:rFonts w:ascii="Times New Roman" w:hint="eastAsia"/>
        </w:rPr>
        <w:t>章的要求。</w:t>
      </w:r>
    </w:p>
    <w:p w14:paraId="2F506725" w14:textId="1780D29A" w:rsidR="00B843A2" w:rsidRPr="007B78B6" w:rsidRDefault="00B843A2" w:rsidP="005A623E">
      <w:pPr>
        <w:pStyle w:val="affffe"/>
        <w:ind w:firstLineChars="0" w:firstLine="0"/>
      </w:pPr>
    </w:p>
    <w:p w14:paraId="441C15D8" w14:textId="67286E8B" w:rsidR="007F3FFB" w:rsidRPr="007B78B6" w:rsidRDefault="007F3FFB" w:rsidP="005A623E">
      <w:pPr>
        <w:pStyle w:val="affffe"/>
        <w:ind w:firstLineChars="0" w:firstLine="0"/>
      </w:pPr>
    </w:p>
    <w:p w14:paraId="1525C5D5" w14:textId="5891C459" w:rsidR="007F3FFB" w:rsidRPr="007B78B6" w:rsidRDefault="007F3FFB" w:rsidP="005A623E">
      <w:pPr>
        <w:pStyle w:val="affffe"/>
        <w:ind w:firstLineChars="0" w:firstLine="0"/>
      </w:pPr>
    </w:p>
    <w:p w14:paraId="6B2662AC" w14:textId="4D74ACA5" w:rsidR="007F3FFB" w:rsidRPr="007B78B6" w:rsidRDefault="007F3FFB" w:rsidP="005A623E">
      <w:pPr>
        <w:pStyle w:val="affffe"/>
        <w:ind w:firstLineChars="0" w:firstLine="0"/>
      </w:pPr>
    </w:p>
    <w:p w14:paraId="1010145B" w14:textId="602FC0B0" w:rsidR="007F3FFB" w:rsidRPr="007B78B6" w:rsidRDefault="007F3FFB" w:rsidP="005A623E">
      <w:pPr>
        <w:pStyle w:val="affffe"/>
        <w:ind w:firstLineChars="0" w:firstLine="0"/>
      </w:pPr>
    </w:p>
    <w:p w14:paraId="22FFFBBA" w14:textId="07CE8FD5" w:rsidR="007F3FFB" w:rsidRPr="007B78B6" w:rsidRDefault="007F3FFB" w:rsidP="005A623E">
      <w:pPr>
        <w:pStyle w:val="affffe"/>
        <w:ind w:firstLineChars="0" w:firstLine="0"/>
      </w:pPr>
    </w:p>
    <w:p w14:paraId="1A70954E" w14:textId="183AE51F" w:rsidR="007F3FFB" w:rsidRPr="007B78B6" w:rsidRDefault="007F3FFB" w:rsidP="005A623E">
      <w:pPr>
        <w:pStyle w:val="affffe"/>
        <w:ind w:firstLineChars="0" w:firstLine="0"/>
      </w:pPr>
    </w:p>
    <w:p w14:paraId="26748FF1" w14:textId="6EB288B2" w:rsidR="007F3FFB" w:rsidRPr="007B78B6" w:rsidRDefault="007F3FFB" w:rsidP="005A623E">
      <w:pPr>
        <w:pStyle w:val="affffe"/>
        <w:ind w:firstLineChars="0" w:firstLine="0"/>
      </w:pPr>
    </w:p>
    <w:p w14:paraId="5232F805" w14:textId="1E85212B" w:rsidR="007F3FFB" w:rsidRPr="007B78B6" w:rsidRDefault="007F3FFB" w:rsidP="005A623E">
      <w:pPr>
        <w:pStyle w:val="affffe"/>
        <w:ind w:firstLineChars="0" w:firstLine="0"/>
      </w:pPr>
    </w:p>
    <w:p w14:paraId="74561F52" w14:textId="6300829B" w:rsidR="007F3FFB" w:rsidRPr="007B78B6" w:rsidRDefault="007F3FFB" w:rsidP="005A623E">
      <w:pPr>
        <w:pStyle w:val="affffe"/>
        <w:ind w:firstLineChars="0" w:firstLine="0"/>
      </w:pPr>
    </w:p>
    <w:p w14:paraId="259F6753" w14:textId="4AB4F1E3" w:rsidR="007F3FFB" w:rsidRPr="007B78B6" w:rsidRDefault="007F3FFB" w:rsidP="005A623E">
      <w:pPr>
        <w:pStyle w:val="affffe"/>
        <w:ind w:firstLineChars="0" w:firstLine="0"/>
      </w:pPr>
    </w:p>
    <w:p w14:paraId="1AB06FBA" w14:textId="0EF9E748" w:rsidR="007F3FFB" w:rsidRPr="007B78B6" w:rsidRDefault="007F3FFB" w:rsidP="005A623E">
      <w:pPr>
        <w:pStyle w:val="affffe"/>
        <w:ind w:firstLineChars="0" w:firstLine="0"/>
      </w:pPr>
    </w:p>
    <w:p w14:paraId="242A72C0" w14:textId="097B4741" w:rsidR="007F3FFB" w:rsidRPr="007B78B6" w:rsidRDefault="007F3FFB" w:rsidP="005A623E">
      <w:pPr>
        <w:pStyle w:val="affffe"/>
        <w:ind w:firstLineChars="0" w:firstLine="0"/>
      </w:pPr>
    </w:p>
    <w:p w14:paraId="59695052" w14:textId="6BD45057" w:rsidR="007F3FFB" w:rsidRPr="007B78B6" w:rsidRDefault="007F3FFB" w:rsidP="005A623E">
      <w:pPr>
        <w:pStyle w:val="affffe"/>
        <w:ind w:firstLineChars="0" w:firstLine="0"/>
      </w:pPr>
    </w:p>
    <w:p w14:paraId="4B1B0DAB" w14:textId="24B69CC6" w:rsidR="007F3FFB" w:rsidRPr="007B78B6" w:rsidRDefault="007F3FFB" w:rsidP="005A623E">
      <w:pPr>
        <w:pStyle w:val="affffe"/>
        <w:ind w:firstLineChars="0" w:firstLine="0"/>
      </w:pPr>
    </w:p>
    <w:p w14:paraId="0CA91826" w14:textId="05ABA670" w:rsidR="007F3FFB" w:rsidRPr="007B78B6" w:rsidRDefault="007F3FFB" w:rsidP="005A623E">
      <w:pPr>
        <w:pStyle w:val="affffe"/>
        <w:ind w:firstLineChars="0" w:firstLine="0"/>
      </w:pPr>
    </w:p>
    <w:p w14:paraId="251CDD6C" w14:textId="68AB66A9" w:rsidR="007F3FFB" w:rsidRPr="007B78B6" w:rsidRDefault="007F3FFB" w:rsidP="005A623E">
      <w:pPr>
        <w:pStyle w:val="affffe"/>
        <w:ind w:firstLineChars="0" w:firstLine="0"/>
      </w:pPr>
    </w:p>
    <w:p w14:paraId="128E5FA7" w14:textId="6936B444" w:rsidR="007F3FFB" w:rsidRPr="007B78B6" w:rsidRDefault="007F3FFB" w:rsidP="005A623E">
      <w:pPr>
        <w:pStyle w:val="affffe"/>
        <w:ind w:firstLineChars="0" w:firstLine="0"/>
      </w:pPr>
    </w:p>
    <w:p w14:paraId="6ECFAFEA" w14:textId="2B0EC3CE" w:rsidR="007F3FFB" w:rsidRPr="007B78B6" w:rsidRDefault="007F3FFB" w:rsidP="005A623E">
      <w:pPr>
        <w:pStyle w:val="affffe"/>
        <w:ind w:firstLineChars="0" w:firstLine="0"/>
      </w:pPr>
    </w:p>
    <w:p w14:paraId="3A91B9A7" w14:textId="77777777" w:rsidR="00B843A2" w:rsidRPr="007B78B6" w:rsidRDefault="0020111D">
      <w:pPr>
        <w:pStyle w:val="afc"/>
      </w:pPr>
      <w:r w:rsidRPr="007B78B6">
        <w:lastRenderedPageBreak/>
        <w:br/>
      </w:r>
      <w:r w:rsidRPr="007B78B6">
        <w:rPr>
          <w:rFonts w:hint="eastAsia"/>
        </w:rPr>
        <w:t>（规范性）</w:t>
      </w:r>
      <w:r w:rsidRPr="007B78B6">
        <w:br/>
      </w:r>
      <w:r w:rsidR="00206997" w:rsidRPr="007B78B6">
        <w:rPr>
          <w:rFonts w:hint="eastAsia"/>
        </w:rPr>
        <w:t>吸油烟机制造业</w:t>
      </w:r>
      <w:r w:rsidR="00206997" w:rsidRPr="007B78B6">
        <w:rPr>
          <w:rFonts w:hint="eastAsia"/>
          <w:color w:val="000000"/>
        </w:rPr>
        <w:t>绿色工厂基本要求评价</w:t>
      </w:r>
    </w:p>
    <w:p w14:paraId="038C12E3" w14:textId="77777777" w:rsidR="00B843A2" w:rsidRPr="007B78B6" w:rsidRDefault="00206997">
      <w:pPr>
        <w:pStyle w:val="affffe"/>
      </w:pPr>
      <w:bookmarkStart w:id="30" w:name="_Hlk43450082"/>
      <w:r w:rsidRPr="007B78B6">
        <w:rPr>
          <w:rFonts w:ascii="Times New Roman"/>
          <w:color w:val="000000"/>
        </w:rPr>
        <w:t>对于</w:t>
      </w:r>
      <w:r w:rsidRPr="007B78B6">
        <w:rPr>
          <w:rFonts w:hint="eastAsia"/>
        </w:rPr>
        <w:t>吸油烟机制造业开展</w:t>
      </w:r>
      <w:r w:rsidRPr="007B78B6">
        <w:rPr>
          <w:rFonts w:ascii="Times New Roman"/>
          <w:color w:val="000000"/>
        </w:rPr>
        <w:t>绿色工厂基本要求的评价，应依据表</w:t>
      </w:r>
      <w:r w:rsidRPr="007B78B6">
        <w:rPr>
          <w:rFonts w:ascii="Times New Roman"/>
          <w:color w:val="000000"/>
        </w:rPr>
        <w:t>A.1</w:t>
      </w:r>
      <w:r w:rsidRPr="007B78B6">
        <w:rPr>
          <w:rFonts w:ascii="Times New Roman"/>
          <w:color w:val="000000"/>
        </w:rPr>
        <w:t>规定的项目，逐项提供符合性说明及证明材料</w:t>
      </w:r>
      <w:r w:rsidRPr="007B78B6">
        <w:rPr>
          <w:rFonts w:ascii="Times New Roman" w:hint="eastAsia"/>
          <w:color w:val="000000"/>
        </w:rPr>
        <w:t>。</w:t>
      </w:r>
    </w:p>
    <w:bookmarkEnd w:id="30"/>
    <w:p w14:paraId="2FBD526D" w14:textId="77777777" w:rsidR="00206997" w:rsidRPr="007B78B6" w:rsidRDefault="00206997" w:rsidP="00206997">
      <w:pPr>
        <w:pStyle w:val="affffe"/>
        <w:spacing w:beforeLines="50" w:before="156" w:afterLines="50" w:after="156"/>
        <w:ind w:firstLineChars="0" w:firstLine="0"/>
        <w:jc w:val="center"/>
        <w:rPr>
          <w:color w:val="000000"/>
        </w:rPr>
      </w:pPr>
      <w:r w:rsidRPr="007B78B6">
        <w:rPr>
          <w:rFonts w:ascii="黑体" w:eastAsia="黑体" w:hAnsi="黑体" w:hint="eastAsia"/>
          <w:color w:val="000000"/>
        </w:rPr>
        <w:t>表A.1  绿色工厂基本要求</w:t>
      </w:r>
    </w:p>
    <w:tbl>
      <w:tblPr>
        <w:tblW w:w="5377" w:type="pct"/>
        <w:tblInd w:w="4"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00" w:firstRow="0" w:lastRow="0" w:firstColumn="0" w:lastColumn="0" w:noHBand="0" w:noVBand="0"/>
      </w:tblPr>
      <w:tblGrid>
        <w:gridCol w:w="531"/>
        <w:gridCol w:w="827"/>
        <w:gridCol w:w="367"/>
        <w:gridCol w:w="984"/>
        <w:gridCol w:w="4225"/>
        <w:gridCol w:w="569"/>
        <w:gridCol w:w="1414"/>
      </w:tblGrid>
      <w:tr w:rsidR="00206997" w:rsidRPr="007B78B6" w14:paraId="2EEC6AC3" w14:textId="77777777" w:rsidTr="00835705">
        <w:tc>
          <w:tcPr>
            <w:tcW w:w="297" w:type="pct"/>
            <w:tcBorders>
              <w:bottom w:val="single" w:sz="8" w:space="0" w:color="auto"/>
            </w:tcBorders>
            <w:vAlign w:val="center"/>
          </w:tcPr>
          <w:p w14:paraId="0D0FEFC6" w14:textId="77777777" w:rsidR="00206997" w:rsidRPr="007B78B6" w:rsidRDefault="00206997" w:rsidP="00835705">
            <w:pPr>
              <w:pStyle w:val="affffe"/>
              <w:widowControl w:val="0"/>
              <w:ind w:leftChars="-25" w:left="-53" w:rightChars="-25" w:right="-53" w:firstLineChars="0" w:firstLine="0"/>
              <w:jc w:val="center"/>
              <w:rPr>
                <w:rFonts w:ascii="Times New Roman"/>
                <w:bCs/>
                <w:color w:val="000000"/>
                <w:sz w:val="18"/>
                <w:szCs w:val="18"/>
              </w:rPr>
            </w:pPr>
            <w:r w:rsidRPr="007B78B6">
              <w:rPr>
                <w:rFonts w:ascii="Times New Roman"/>
                <w:bCs/>
                <w:color w:val="000000"/>
                <w:sz w:val="18"/>
                <w:szCs w:val="18"/>
              </w:rPr>
              <w:t>序号</w:t>
            </w:r>
          </w:p>
        </w:tc>
        <w:tc>
          <w:tcPr>
            <w:tcW w:w="464" w:type="pct"/>
            <w:tcBorders>
              <w:bottom w:val="single" w:sz="8" w:space="0" w:color="auto"/>
              <w:right w:val="single" w:sz="4" w:space="0" w:color="auto"/>
            </w:tcBorders>
            <w:vAlign w:val="center"/>
          </w:tcPr>
          <w:p w14:paraId="376E400B" w14:textId="77777777" w:rsidR="00206997" w:rsidRPr="007B78B6" w:rsidRDefault="00206997" w:rsidP="00835705">
            <w:pPr>
              <w:pStyle w:val="affffe"/>
              <w:widowControl w:val="0"/>
              <w:ind w:firstLineChars="0" w:firstLine="0"/>
              <w:jc w:val="center"/>
              <w:rPr>
                <w:rFonts w:ascii="Times New Roman"/>
                <w:bCs/>
                <w:color w:val="000000"/>
                <w:sz w:val="18"/>
                <w:szCs w:val="18"/>
              </w:rPr>
            </w:pPr>
            <w:r w:rsidRPr="007B78B6">
              <w:rPr>
                <w:rFonts w:ascii="Times New Roman"/>
                <w:bCs/>
                <w:color w:val="000000"/>
                <w:sz w:val="18"/>
                <w:szCs w:val="18"/>
              </w:rPr>
              <w:t>评价项目</w:t>
            </w:r>
          </w:p>
        </w:tc>
        <w:tc>
          <w:tcPr>
            <w:tcW w:w="3127" w:type="pct"/>
            <w:gridSpan w:val="3"/>
            <w:tcBorders>
              <w:left w:val="single" w:sz="4" w:space="0" w:color="auto"/>
              <w:bottom w:val="single" w:sz="8" w:space="0" w:color="auto"/>
            </w:tcBorders>
            <w:vAlign w:val="center"/>
          </w:tcPr>
          <w:p w14:paraId="1B9BB9EB" w14:textId="77777777" w:rsidR="00206997" w:rsidRPr="007B78B6" w:rsidRDefault="00206997" w:rsidP="00835705">
            <w:pPr>
              <w:pStyle w:val="affffe"/>
              <w:widowControl w:val="0"/>
              <w:ind w:leftChars="-42" w:left="-52" w:rightChars="-39" w:right="-82" w:hangingChars="20" w:hanging="36"/>
              <w:jc w:val="center"/>
              <w:rPr>
                <w:rFonts w:ascii="Times New Roman"/>
                <w:bCs/>
                <w:color w:val="000000"/>
                <w:sz w:val="18"/>
                <w:szCs w:val="18"/>
              </w:rPr>
            </w:pPr>
            <w:r w:rsidRPr="007B78B6">
              <w:rPr>
                <w:rFonts w:ascii="Times New Roman"/>
                <w:bCs/>
                <w:color w:val="000000"/>
                <w:sz w:val="18"/>
                <w:szCs w:val="18"/>
              </w:rPr>
              <w:t>具体要求</w:t>
            </w:r>
          </w:p>
        </w:tc>
        <w:tc>
          <w:tcPr>
            <w:tcW w:w="319" w:type="pct"/>
            <w:tcBorders>
              <w:bottom w:val="single" w:sz="8" w:space="0" w:color="auto"/>
            </w:tcBorders>
            <w:vAlign w:val="center"/>
          </w:tcPr>
          <w:p w14:paraId="403830A2" w14:textId="77777777" w:rsidR="00206997" w:rsidRPr="007B78B6" w:rsidRDefault="00206997" w:rsidP="00835705">
            <w:pPr>
              <w:pStyle w:val="affffe"/>
              <w:widowControl w:val="0"/>
              <w:ind w:leftChars="-42" w:left="-52" w:rightChars="-39" w:right="-82" w:hangingChars="20" w:hanging="36"/>
              <w:jc w:val="center"/>
              <w:rPr>
                <w:rFonts w:ascii="Times New Roman"/>
                <w:bCs/>
                <w:color w:val="000000"/>
                <w:sz w:val="18"/>
                <w:szCs w:val="18"/>
              </w:rPr>
            </w:pPr>
            <w:r w:rsidRPr="007B78B6">
              <w:rPr>
                <w:rFonts w:ascii="Times New Roman"/>
                <w:bCs/>
                <w:color w:val="000000"/>
                <w:sz w:val="18"/>
                <w:szCs w:val="18"/>
              </w:rPr>
              <w:t>是否符合</w:t>
            </w:r>
          </w:p>
        </w:tc>
        <w:tc>
          <w:tcPr>
            <w:tcW w:w="794" w:type="pct"/>
            <w:tcBorders>
              <w:bottom w:val="single" w:sz="8" w:space="0" w:color="auto"/>
            </w:tcBorders>
            <w:vAlign w:val="center"/>
          </w:tcPr>
          <w:p w14:paraId="46AE7C89" w14:textId="77777777" w:rsidR="00206997" w:rsidRPr="007B78B6" w:rsidRDefault="00206997" w:rsidP="00835705">
            <w:pPr>
              <w:pStyle w:val="affffe"/>
              <w:widowControl w:val="0"/>
              <w:ind w:leftChars="-42" w:left="-52" w:rightChars="-39" w:right="-82" w:hangingChars="20" w:hanging="36"/>
              <w:jc w:val="center"/>
              <w:rPr>
                <w:rFonts w:ascii="Times New Roman"/>
                <w:bCs/>
                <w:color w:val="000000"/>
                <w:sz w:val="18"/>
                <w:szCs w:val="18"/>
              </w:rPr>
            </w:pPr>
            <w:r w:rsidRPr="007B78B6">
              <w:rPr>
                <w:rFonts w:ascii="Times New Roman"/>
                <w:bCs/>
                <w:color w:val="000000"/>
                <w:sz w:val="18"/>
                <w:szCs w:val="18"/>
              </w:rPr>
              <w:t>符合性说明及证明材料索引</w:t>
            </w:r>
          </w:p>
        </w:tc>
      </w:tr>
      <w:tr w:rsidR="00206997" w:rsidRPr="007B78B6" w14:paraId="56EFF69C" w14:textId="77777777" w:rsidTr="00835705">
        <w:tc>
          <w:tcPr>
            <w:tcW w:w="297" w:type="pct"/>
            <w:tcBorders>
              <w:top w:val="single" w:sz="8" w:space="0" w:color="auto"/>
            </w:tcBorders>
            <w:vAlign w:val="center"/>
          </w:tcPr>
          <w:p w14:paraId="3EC89042" w14:textId="77777777" w:rsidR="00206997" w:rsidRPr="007B78B6" w:rsidRDefault="00206997" w:rsidP="005A623E">
            <w:pPr>
              <w:pStyle w:val="affffe"/>
              <w:widowControl w:val="0"/>
              <w:numPr>
                <w:ilvl w:val="0"/>
                <w:numId w:val="20"/>
              </w:numPr>
              <w:tabs>
                <w:tab w:val="left" w:pos="0"/>
              </w:tabs>
              <w:ind w:rightChars="-25" w:right="-53" w:firstLineChars="0"/>
              <w:jc w:val="left"/>
              <w:rPr>
                <w:rFonts w:ascii="Times New Roman"/>
                <w:color w:val="000000"/>
                <w:sz w:val="18"/>
                <w:szCs w:val="18"/>
              </w:rPr>
            </w:pPr>
          </w:p>
        </w:tc>
        <w:tc>
          <w:tcPr>
            <w:tcW w:w="464" w:type="pct"/>
            <w:vMerge w:val="restart"/>
            <w:tcBorders>
              <w:top w:val="single" w:sz="8" w:space="0" w:color="auto"/>
              <w:right w:val="single" w:sz="4" w:space="0" w:color="auto"/>
            </w:tcBorders>
            <w:vAlign w:val="center"/>
          </w:tcPr>
          <w:p w14:paraId="2F531084" w14:textId="77777777" w:rsidR="00206997" w:rsidRPr="007B78B6" w:rsidRDefault="00206997" w:rsidP="00835705">
            <w:pPr>
              <w:pStyle w:val="affffe"/>
              <w:widowControl w:val="0"/>
              <w:ind w:firstLineChars="0" w:firstLine="0"/>
              <w:jc w:val="center"/>
              <w:rPr>
                <w:rFonts w:ascii="Times New Roman"/>
                <w:color w:val="000000"/>
                <w:sz w:val="18"/>
                <w:szCs w:val="18"/>
              </w:rPr>
            </w:pPr>
            <w:r w:rsidRPr="007B78B6">
              <w:rPr>
                <w:rFonts w:ascii="Times New Roman"/>
                <w:color w:val="000000"/>
                <w:sz w:val="18"/>
                <w:szCs w:val="18"/>
              </w:rPr>
              <w:t>合</w:t>
            </w:r>
            <w:proofErr w:type="gramStart"/>
            <w:r w:rsidRPr="007B78B6">
              <w:rPr>
                <w:rFonts w:ascii="Times New Roman"/>
                <w:color w:val="000000"/>
                <w:sz w:val="18"/>
                <w:szCs w:val="18"/>
              </w:rPr>
              <w:t>规</w:t>
            </w:r>
            <w:proofErr w:type="gramEnd"/>
            <w:r w:rsidRPr="007B78B6">
              <w:rPr>
                <w:rFonts w:ascii="Times New Roman"/>
                <w:color w:val="000000"/>
                <w:sz w:val="18"/>
                <w:szCs w:val="18"/>
              </w:rPr>
              <w:t>性与相关方要求</w:t>
            </w:r>
          </w:p>
        </w:tc>
        <w:tc>
          <w:tcPr>
            <w:tcW w:w="3127" w:type="pct"/>
            <w:gridSpan w:val="3"/>
            <w:tcBorders>
              <w:top w:val="single" w:sz="8" w:space="0" w:color="auto"/>
              <w:left w:val="single" w:sz="4" w:space="0" w:color="auto"/>
              <w:bottom w:val="single" w:sz="4" w:space="0" w:color="auto"/>
            </w:tcBorders>
            <w:vAlign w:val="center"/>
          </w:tcPr>
          <w:p w14:paraId="20AD57F2"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工厂依法设立，在建设和生产过程中遵守有关法律、法规和标准</w:t>
            </w:r>
          </w:p>
        </w:tc>
        <w:tc>
          <w:tcPr>
            <w:tcW w:w="319" w:type="pct"/>
            <w:tcBorders>
              <w:top w:val="single" w:sz="8" w:space="0" w:color="auto"/>
            </w:tcBorders>
          </w:tcPr>
          <w:p w14:paraId="35139709"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Borders>
              <w:top w:val="single" w:sz="8" w:space="0" w:color="auto"/>
            </w:tcBorders>
          </w:tcPr>
          <w:p w14:paraId="4B960FFB"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3A21DCC8" w14:textId="77777777" w:rsidTr="00835705">
        <w:tc>
          <w:tcPr>
            <w:tcW w:w="297" w:type="pct"/>
            <w:vAlign w:val="center"/>
          </w:tcPr>
          <w:p w14:paraId="4ED4A420"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tcBorders>
              <w:right w:val="single" w:sz="4" w:space="0" w:color="auto"/>
            </w:tcBorders>
            <w:vAlign w:val="center"/>
          </w:tcPr>
          <w:p w14:paraId="4EA93737"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3127" w:type="pct"/>
            <w:gridSpan w:val="3"/>
            <w:tcBorders>
              <w:top w:val="single" w:sz="4" w:space="0" w:color="auto"/>
              <w:left w:val="single" w:sz="4" w:space="0" w:color="auto"/>
              <w:bottom w:val="single" w:sz="4" w:space="0" w:color="auto"/>
            </w:tcBorders>
            <w:vAlign w:val="center"/>
          </w:tcPr>
          <w:p w14:paraId="4CB81FC8"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工厂具有良好信用，近三年（</w:t>
            </w:r>
            <w:proofErr w:type="gramStart"/>
            <w:r w:rsidRPr="007B78B6">
              <w:rPr>
                <w:rFonts w:ascii="Times New Roman"/>
                <w:color w:val="000000"/>
                <w:sz w:val="18"/>
                <w:szCs w:val="18"/>
              </w:rPr>
              <w:t>含成立</w:t>
            </w:r>
            <w:proofErr w:type="gramEnd"/>
            <w:r w:rsidRPr="007B78B6">
              <w:rPr>
                <w:rFonts w:ascii="Times New Roman"/>
                <w:color w:val="000000"/>
                <w:sz w:val="18"/>
                <w:szCs w:val="18"/>
              </w:rPr>
              <w:t>不足三年）无违法、经营异常和行政处罚记录</w:t>
            </w:r>
          </w:p>
        </w:tc>
        <w:tc>
          <w:tcPr>
            <w:tcW w:w="319" w:type="pct"/>
          </w:tcPr>
          <w:p w14:paraId="4EA81D96"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2283ECD8"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593B6376" w14:textId="77777777" w:rsidTr="00835705">
        <w:tc>
          <w:tcPr>
            <w:tcW w:w="297" w:type="pct"/>
            <w:vAlign w:val="center"/>
          </w:tcPr>
          <w:p w14:paraId="401FB4FB"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tcBorders>
              <w:right w:val="single" w:sz="4" w:space="0" w:color="auto"/>
            </w:tcBorders>
            <w:vAlign w:val="center"/>
          </w:tcPr>
          <w:p w14:paraId="1B6ED03C"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3127" w:type="pct"/>
            <w:gridSpan w:val="3"/>
            <w:tcBorders>
              <w:top w:val="single" w:sz="4" w:space="0" w:color="auto"/>
              <w:left w:val="single" w:sz="4" w:space="0" w:color="auto"/>
              <w:bottom w:val="single" w:sz="4" w:space="0" w:color="auto"/>
            </w:tcBorders>
            <w:vAlign w:val="center"/>
          </w:tcPr>
          <w:p w14:paraId="0537597A" w14:textId="77777777" w:rsidR="00206997" w:rsidRPr="007B78B6" w:rsidRDefault="00206997" w:rsidP="00835705">
            <w:pPr>
              <w:pStyle w:val="affffe"/>
              <w:widowControl w:val="0"/>
              <w:ind w:rightChars="-39" w:right="-82" w:firstLineChars="0" w:firstLine="0"/>
              <w:rPr>
                <w:rFonts w:ascii="Times New Roman"/>
                <w:color w:val="000000"/>
                <w:sz w:val="18"/>
                <w:szCs w:val="18"/>
              </w:rPr>
            </w:pPr>
            <w:r w:rsidRPr="007B78B6">
              <w:rPr>
                <w:rFonts w:ascii="Times New Roman"/>
                <w:color w:val="000000"/>
                <w:sz w:val="18"/>
                <w:szCs w:val="18"/>
              </w:rPr>
              <w:t>近三年（</w:t>
            </w:r>
            <w:proofErr w:type="gramStart"/>
            <w:r w:rsidRPr="007B78B6">
              <w:rPr>
                <w:rFonts w:ascii="Times New Roman"/>
                <w:color w:val="000000"/>
                <w:sz w:val="18"/>
                <w:szCs w:val="18"/>
              </w:rPr>
              <w:t>含成立</w:t>
            </w:r>
            <w:proofErr w:type="gramEnd"/>
            <w:r w:rsidRPr="007B78B6">
              <w:rPr>
                <w:rFonts w:ascii="Times New Roman"/>
                <w:color w:val="000000"/>
                <w:sz w:val="18"/>
                <w:szCs w:val="18"/>
              </w:rPr>
              <w:t>不足三年）应无较大及以上安全、环保、质量等事故</w:t>
            </w:r>
          </w:p>
        </w:tc>
        <w:tc>
          <w:tcPr>
            <w:tcW w:w="319" w:type="pct"/>
          </w:tcPr>
          <w:p w14:paraId="37706255"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6D791584"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68160451" w14:textId="77777777" w:rsidTr="00835705">
        <w:tc>
          <w:tcPr>
            <w:tcW w:w="297" w:type="pct"/>
            <w:vAlign w:val="center"/>
          </w:tcPr>
          <w:p w14:paraId="56637F1B"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tcBorders>
              <w:right w:val="single" w:sz="4" w:space="0" w:color="auto"/>
            </w:tcBorders>
            <w:vAlign w:val="center"/>
          </w:tcPr>
          <w:p w14:paraId="42101576"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3127" w:type="pct"/>
            <w:gridSpan w:val="3"/>
            <w:tcBorders>
              <w:top w:val="single" w:sz="4" w:space="0" w:color="auto"/>
              <w:left w:val="single" w:sz="4" w:space="0" w:color="auto"/>
              <w:bottom w:val="single" w:sz="4" w:space="0" w:color="auto"/>
            </w:tcBorders>
            <w:vAlign w:val="center"/>
          </w:tcPr>
          <w:p w14:paraId="7E1423DC"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对相关</w:t>
            </w:r>
            <w:proofErr w:type="gramStart"/>
            <w:r w:rsidRPr="007B78B6">
              <w:rPr>
                <w:rFonts w:ascii="Times New Roman"/>
                <w:color w:val="000000"/>
                <w:sz w:val="18"/>
                <w:szCs w:val="18"/>
              </w:rPr>
              <w:t>方环境</w:t>
            </w:r>
            <w:proofErr w:type="gramEnd"/>
            <w:r w:rsidRPr="007B78B6">
              <w:rPr>
                <w:rFonts w:ascii="Times New Roman"/>
                <w:color w:val="000000"/>
                <w:sz w:val="18"/>
                <w:szCs w:val="18"/>
              </w:rPr>
              <w:t>要求做出承诺的，应同时符合有关承诺要求。工厂的承诺可以承诺书、自我声明、社会责任报告等方式进行表述</w:t>
            </w:r>
          </w:p>
        </w:tc>
        <w:tc>
          <w:tcPr>
            <w:tcW w:w="319" w:type="pct"/>
          </w:tcPr>
          <w:p w14:paraId="65B0A083"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440AA984"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2948DCF9" w14:textId="77777777" w:rsidTr="00835705">
        <w:tc>
          <w:tcPr>
            <w:tcW w:w="297" w:type="pct"/>
            <w:vAlign w:val="center"/>
          </w:tcPr>
          <w:p w14:paraId="2FB08FB0"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tcBorders>
              <w:right w:val="single" w:sz="4" w:space="0" w:color="auto"/>
            </w:tcBorders>
            <w:vAlign w:val="center"/>
          </w:tcPr>
          <w:p w14:paraId="23851ADF"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3127" w:type="pct"/>
            <w:gridSpan w:val="3"/>
            <w:tcBorders>
              <w:top w:val="single" w:sz="4" w:space="0" w:color="auto"/>
              <w:left w:val="single" w:sz="4" w:space="0" w:color="auto"/>
            </w:tcBorders>
            <w:vAlign w:val="center"/>
          </w:tcPr>
          <w:p w14:paraId="44649EE0"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以家用电器制造业先进技术、工艺、设备、原材料和污染防治措施为基础，与国家和行业及地方颁布的产业政策、清洁生产标准和环保政策一致，符合国家循环经济和节能减排的要求</w:t>
            </w:r>
          </w:p>
        </w:tc>
        <w:tc>
          <w:tcPr>
            <w:tcW w:w="319" w:type="pct"/>
          </w:tcPr>
          <w:p w14:paraId="632FC440"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3A88B307"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0B98AF26" w14:textId="77777777" w:rsidTr="00835705">
        <w:trPr>
          <w:trHeight w:val="3055"/>
        </w:trPr>
        <w:tc>
          <w:tcPr>
            <w:tcW w:w="297" w:type="pct"/>
            <w:vAlign w:val="center"/>
          </w:tcPr>
          <w:p w14:paraId="6B521698"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val="restart"/>
            <w:vAlign w:val="center"/>
          </w:tcPr>
          <w:p w14:paraId="4739B2C4" w14:textId="77777777" w:rsidR="00206997" w:rsidRPr="007B78B6" w:rsidRDefault="00206997" w:rsidP="00835705">
            <w:pPr>
              <w:pStyle w:val="affffe"/>
              <w:widowControl w:val="0"/>
              <w:ind w:firstLineChars="0" w:firstLine="0"/>
              <w:jc w:val="center"/>
              <w:rPr>
                <w:rFonts w:ascii="Times New Roman"/>
                <w:color w:val="000000"/>
                <w:sz w:val="18"/>
                <w:szCs w:val="18"/>
              </w:rPr>
            </w:pPr>
            <w:r w:rsidRPr="007B78B6">
              <w:rPr>
                <w:rFonts w:ascii="Times New Roman"/>
                <w:color w:val="000000"/>
                <w:sz w:val="18"/>
                <w:szCs w:val="18"/>
              </w:rPr>
              <w:t>基础管理职责</w:t>
            </w:r>
          </w:p>
        </w:tc>
        <w:tc>
          <w:tcPr>
            <w:tcW w:w="206" w:type="pct"/>
            <w:vMerge w:val="restart"/>
            <w:vAlign w:val="center"/>
          </w:tcPr>
          <w:p w14:paraId="0B8BD243" w14:textId="77777777" w:rsidR="00206997" w:rsidRPr="007B78B6" w:rsidRDefault="00206997" w:rsidP="00835705">
            <w:pPr>
              <w:pStyle w:val="affffe"/>
              <w:widowControl w:val="0"/>
              <w:ind w:firstLineChars="0" w:firstLine="0"/>
              <w:jc w:val="center"/>
              <w:rPr>
                <w:rFonts w:ascii="Times New Roman"/>
                <w:color w:val="000000"/>
                <w:sz w:val="18"/>
                <w:szCs w:val="18"/>
              </w:rPr>
            </w:pPr>
            <w:r w:rsidRPr="007B78B6">
              <w:rPr>
                <w:rFonts w:ascii="Times New Roman"/>
                <w:color w:val="000000"/>
                <w:sz w:val="18"/>
                <w:szCs w:val="18"/>
              </w:rPr>
              <w:t>最高管理者</w:t>
            </w:r>
          </w:p>
        </w:tc>
        <w:tc>
          <w:tcPr>
            <w:tcW w:w="552" w:type="pct"/>
            <w:tcBorders>
              <w:right w:val="single" w:sz="4" w:space="0" w:color="auto"/>
            </w:tcBorders>
            <w:vAlign w:val="center"/>
          </w:tcPr>
          <w:p w14:paraId="0E0E0BA4" w14:textId="77777777" w:rsidR="00206997" w:rsidRPr="007B78B6" w:rsidRDefault="00206997" w:rsidP="00835705">
            <w:pPr>
              <w:pStyle w:val="affffe"/>
              <w:widowControl w:val="0"/>
              <w:ind w:leftChars="-42" w:left="-52" w:rightChars="-39" w:right="-82" w:hangingChars="20" w:hanging="36"/>
              <w:jc w:val="center"/>
              <w:rPr>
                <w:rFonts w:ascii="Times New Roman"/>
                <w:color w:val="000000"/>
                <w:sz w:val="18"/>
                <w:szCs w:val="18"/>
              </w:rPr>
            </w:pPr>
            <w:r w:rsidRPr="007B78B6">
              <w:rPr>
                <w:rFonts w:ascii="Times New Roman"/>
                <w:color w:val="000000"/>
                <w:sz w:val="18"/>
                <w:szCs w:val="18"/>
              </w:rPr>
              <w:t>在绿色工厂方面的领导作用和承诺</w:t>
            </w:r>
          </w:p>
        </w:tc>
        <w:tc>
          <w:tcPr>
            <w:tcW w:w="2369" w:type="pct"/>
            <w:tcBorders>
              <w:left w:val="single" w:sz="4" w:space="0" w:color="auto"/>
            </w:tcBorders>
          </w:tcPr>
          <w:p w14:paraId="4BE14800" w14:textId="77777777" w:rsidR="00206997" w:rsidRPr="007B78B6" w:rsidRDefault="00206997" w:rsidP="00835705">
            <w:pPr>
              <w:pStyle w:val="affffe"/>
              <w:widowControl w:val="0"/>
              <w:ind w:rightChars="-39" w:right="-82" w:firstLineChars="100" w:firstLine="180"/>
              <w:rPr>
                <w:rFonts w:ascii="Times New Roman"/>
                <w:sz w:val="18"/>
                <w:szCs w:val="18"/>
              </w:rPr>
            </w:pPr>
            <w:r w:rsidRPr="007B78B6">
              <w:rPr>
                <w:rFonts w:ascii="Times New Roman"/>
                <w:color w:val="000000"/>
                <w:sz w:val="18"/>
                <w:szCs w:val="18"/>
              </w:rPr>
              <w:t>对绿色工厂的有效性负责，确保相关文件、制度、职责的有效运行</w:t>
            </w:r>
            <w:r w:rsidRPr="007B78B6">
              <w:rPr>
                <w:rFonts w:ascii="Times New Roman" w:hint="eastAsia"/>
                <w:color w:val="000000"/>
                <w:sz w:val="18"/>
                <w:szCs w:val="18"/>
              </w:rPr>
              <w:t>；</w:t>
            </w:r>
            <w:r w:rsidRPr="007B78B6">
              <w:rPr>
                <w:rFonts w:ascii="Times New Roman"/>
                <w:color w:val="000000"/>
                <w:sz w:val="18"/>
                <w:szCs w:val="18"/>
              </w:rPr>
              <w:t>确保建立绿色工厂建设、运维的方针和目标，并确保其与组织战略方向及所处的环境相一致</w:t>
            </w:r>
            <w:r w:rsidRPr="007B78B6">
              <w:rPr>
                <w:rFonts w:ascii="Times New Roman" w:hint="eastAsia"/>
                <w:color w:val="000000"/>
                <w:sz w:val="18"/>
                <w:szCs w:val="18"/>
              </w:rPr>
              <w:t>；</w:t>
            </w:r>
            <w:r w:rsidRPr="007B78B6">
              <w:rPr>
                <w:rFonts w:ascii="Times New Roman"/>
                <w:color w:val="000000"/>
                <w:sz w:val="18"/>
                <w:szCs w:val="18"/>
              </w:rPr>
              <w:t>确保将绿色工厂要求融入组织的业务过程</w:t>
            </w:r>
            <w:r w:rsidRPr="007B78B6">
              <w:rPr>
                <w:rFonts w:ascii="Times New Roman" w:hint="eastAsia"/>
                <w:color w:val="000000"/>
                <w:sz w:val="18"/>
                <w:szCs w:val="18"/>
              </w:rPr>
              <w:t>；</w:t>
            </w:r>
            <w:r w:rsidRPr="007B78B6">
              <w:rPr>
                <w:rFonts w:ascii="Times New Roman"/>
                <w:color w:val="000000"/>
                <w:sz w:val="18"/>
                <w:szCs w:val="18"/>
              </w:rPr>
              <w:t>确保可获得绿色工厂建设、运维所需的资源</w:t>
            </w:r>
            <w:r w:rsidRPr="007B78B6">
              <w:rPr>
                <w:rFonts w:ascii="Times New Roman" w:hint="eastAsia"/>
                <w:color w:val="000000"/>
                <w:sz w:val="18"/>
                <w:szCs w:val="18"/>
              </w:rPr>
              <w:t>；</w:t>
            </w:r>
            <w:r w:rsidRPr="007B78B6">
              <w:rPr>
                <w:rFonts w:ascii="Times New Roman"/>
                <w:color w:val="000000"/>
                <w:sz w:val="18"/>
                <w:szCs w:val="18"/>
              </w:rPr>
              <w:t>就有效开展绿色制造的重要性和符合工厂要求进行沟通</w:t>
            </w:r>
            <w:r w:rsidRPr="007B78B6">
              <w:rPr>
                <w:rFonts w:ascii="Times New Roman" w:hint="eastAsia"/>
                <w:color w:val="000000"/>
                <w:sz w:val="18"/>
                <w:szCs w:val="18"/>
              </w:rPr>
              <w:t>；</w:t>
            </w:r>
            <w:r w:rsidRPr="007B78B6">
              <w:rPr>
                <w:rFonts w:ascii="Times New Roman"/>
                <w:color w:val="000000"/>
                <w:sz w:val="18"/>
                <w:szCs w:val="18"/>
              </w:rPr>
              <w:t>确保工厂实现其开展绿色制造的预期结果</w:t>
            </w:r>
            <w:r w:rsidRPr="007B78B6">
              <w:rPr>
                <w:rFonts w:ascii="Times New Roman" w:hint="eastAsia"/>
                <w:color w:val="000000"/>
                <w:sz w:val="18"/>
                <w:szCs w:val="18"/>
              </w:rPr>
              <w:t>；</w:t>
            </w:r>
            <w:r w:rsidRPr="007B78B6">
              <w:rPr>
                <w:rFonts w:ascii="Times New Roman"/>
                <w:color w:val="000000"/>
                <w:sz w:val="18"/>
                <w:szCs w:val="18"/>
              </w:rPr>
              <w:t>指导并支持员工对绿色工厂的有效性做出贡献</w:t>
            </w:r>
            <w:r w:rsidRPr="007B78B6">
              <w:rPr>
                <w:rFonts w:ascii="Times New Roman" w:hint="eastAsia"/>
                <w:color w:val="000000"/>
                <w:sz w:val="18"/>
                <w:szCs w:val="18"/>
              </w:rPr>
              <w:t>；</w:t>
            </w:r>
            <w:r w:rsidRPr="007B78B6">
              <w:rPr>
                <w:rFonts w:ascii="Times New Roman"/>
                <w:color w:val="000000"/>
                <w:sz w:val="18"/>
                <w:szCs w:val="18"/>
              </w:rPr>
              <w:t>促进持续改进</w:t>
            </w:r>
            <w:r w:rsidRPr="007B78B6">
              <w:rPr>
                <w:rFonts w:ascii="Times New Roman" w:hint="eastAsia"/>
                <w:color w:val="000000"/>
                <w:sz w:val="18"/>
                <w:szCs w:val="18"/>
              </w:rPr>
              <w:t>；</w:t>
            </w:r>
            <w:r w:rsidRPr="007B78B6">
              <w:rPr>
                <w:rFonts w:ascii="Times New Roman"/>
                <w:color w:val="000000"/>
                <w:sz w:val="18"/>
                <w:szCs w:val="18"/>
              </w:rPr>
              <w:t>支持其他相关管理人员在职责范围内证实领导作用</w:t>
            </w:r>
          </w:p>
        </w:tc>
        <w:tc>
          <w:tcPr>
            <w:tcW w:w="319" w:type="pct"/>
            <w:tcBorders>
              <w:left w:val="single" w:sz="4" w:space="0" w:color="auto"/>
            </w:tcBorders>
          </w:tcPr>
          <w:p w14:paraId="1C941566"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Borders>
              <w:left w:val="single" w:sz="4" w:space="0" w:color="auto"/>
            </w:tcBorders>
          </w:tcPr>
          <w:p w14:paraId="7805A505"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7D773793" w14:textId="77777777" w:rsidTr="00835705">
        <w:trPr>
          <w:trHeight w:val="898"/>
        </w:trPr>
        <w:tc>
          <w:tcPr>
            <w:tcW w:w="297" w:type="pct"/>
            <w:vAlign w:val="center"/>
          </w:tcPr>
          <w:p w14:paraId="7B8401DE"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vAlign w:val="center"/>
          </w:tcPr>
          <w:p w14:paraId="1248A347"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206" w:type="pct"/>
            <w:vMerge/>
            <w:vAlign w:val="center"/>
          </w:tcPr>
          <w:p w14:paraId="07AC9790"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552" w:type="pct"/>
            <w:tcBorders>
              <w:right w:val="single" w:sz="4" w:space="0" w:color="auto"/>
            </w:tcBorders>
          </w:tcPr>
          <w:p w14:paraId="033F2EB5"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r w:rsidRPr="007B78B6">
              <w:rPr>
                <w:rFonts w:ascii="Times New Roman"/>
                <w:color w:val="000000"/>
                <w:sz w:val="18"/>
                <w:szCs w:val="18"/>
              </w:rPr>
              <w:t>在工厂内部分配并沟通与绿色工厂相关角色的职责和权限</w:t>
            </w:r>
            <w:r w:rsidRPr="007B78B6">
              <w:rPr>
                <w:rFonts w:ascii="Times New Roman"/>
                <w:color w:val="000000"/>
                <w:sz w:val="18"/>
                <w:szCs w:val="18"/>
              </w:rPr>
              <w:t xml:space="preserve"> </w:t>
            </w:r>
          </w:p>
        </w:tc>
        <w:tc>
          <w:tcPr>
            <w:tcW w:w="2369" w:type="pct"/>
            <w:tcBorders>
              <w:left w:val="single" w:sz="4" w:space="0" w:color="auto"/>
            </w:tcBorders>
            <w:vAlign w:val="center"/>
          </w:tcPr>
          <w:p w14:paraId="29EF7C7E"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确保工厂建设、运</w:t>
            </w:r>
            <w:proofErr w:type="gramStart"/>
            <w:r w:rsidRPr="007B78B6">
              <w:rPr>
                <w:rFonts w:ascii="Times New Roman"/>
                <w:color w:val="000000"/>
                <w:sz w:val="18"/>
                <w:szCs w:val="18"/>
              </w:rPr>
              <w:t>维符合</w:t>
            </w:r>
            <w:proofErr w:type="gramEnd"/>
            <w:r w:rsidRPr="007B78B6">
              <w:rPr>
                <w:rFonts w:ascii="Times New Roman"/>
                <w:color w:val="000000"/>
                <w:sz w:val="18"/>
                <w:szCs w:val="18"/>
              </w:rPr>
              <w:t>本文件的要求</w:t>
            </w:r>
            <w:r w:rsidRPr="007B78B6">
              <w:rPr>
                <w:rFonts w:ascii="Times New Roman" w:hint="eastAsia"/>
                <w:color w:val="000000"/>
                <w:sz w:val="18"/>
                <w:szCs w:val="18"/>
              </w:rPr>
              <w:t>；</w:t>
            </w:r>
            <w:r w:rsidRPr="007B78B6">
              <w:rPr>
                <w:rFonts w:ascii="Times New Roman"/>
                <w:color w:val="000000"/>
                <w:sz w:val="18"/>
                <w:szCs w:val="18"/>
              </w:rPr>
              <w:t>收集并保持工厂满足绿色评价要求的证据</w:t>
            </w:r>
            <w:r w:rsidRPr="007B78B6">
              <w:rPr>
                <w:rFonts w:ascii="Times New Roman" w:hint="eastAsia"/>
                <w:color w:val="000000"/>
                <w:sz w:val="18"/>
                <w:szCs w:val="18"/>
              </w:rPr>
              <w:t>；</w:t>
            </w:r>
            <w:r w:rsidRPr="007B78B6">
              <w:rPr>
                <w:rFonts w:ascii="Times New Roman"/>
                <w:color w:val="000000"/>
                <w:sz w:val="18"/>
                <w:szCs w:val="18"/>
              </w:rPr>
              <w:t>向最高管理者报告绿色工厂的绩效，包括绿色制造绩效</w:t>
            </w:r>
          </w:p>
        </w:tc>
        <w:tc>
          <w:tcPr>
            <w:tcW w:w="319" w:type="pct"/>
            <w:tcBorders>
              <w:left w:val="single" w:sz="4" w:space="0" w:color="auto"/>
            </w:tcBorders>
          </w:tcPr>
          <w:p w14:paraId="6387C417"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Borders>
              <w:left w:val="single" w:sz="4" w:space="0" w:color="auto"/>
            </w:tcBorders>
          </w:tcPr>
          <w:p w14:paraId="6A7AA0C9"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467C0DED" w14:textId="77777777" w:rsidTr="00835705">
        <w:tc>
          <w:tcPr>
            <w:tcW w:w="297" w:type="pct"/>
            <w:vAlign w:val="center"/>
          </w:tcPr>
          <w:p w14:paraId="619C0C92"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vAlign w:val="center"/>
          </w:tcPr>
          <w:p w14:paraId="3A9B14C8"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206" w:type="pct"/>
            <w:vMerge w:val="restart"/>
            <w:vAlign w:val="center"/>
          </w:tcPr>
          <w:p w14:paraId="6A790B07" w14:textId="77777777" w:rsidR="00206997" w:rsidRPr="007B78B6" w:rsidRDefault="00206997" w:rsidP="00835705">
            <w:pPr>
              <w:pStyle w:val="affffe"/>
              <w:widowControl w:val="0"/>
              <w:ind w:firstLineChars="0" w:firstLine="0"/>
              <w:jc w:val="center"/>
              <w:rPr>
                <w:rFonts w:ascii="Times New Roman"/>
                <w:color w:val="000000"/>
                <w:sz w:val="18"/>
                <w:szCs w:val="18"/>
              </w:rPr>
            </w:pPr>
            <w:r w:rsidRPr="007B78B6">
              <w:rPr>
                <w:rFonts w:ascii="Times New Roman"/>
                <w:color w:val="000000"/>
                <w:sz w:val="18"/>
                <w:szCs w:val="18"/>
              </w:rPr>
              <w:t>工厂</w:t>
            </w:r>
          </w:p>
        </w:tc>
        <w:tc>
          <w:tcPr>
            <w:tcW w:w="2921" w:type="pct"/>
            <w:gridSpan w:val="2"/>
          </w:tcPr>
          <w:p w14:paraId="40A90B98"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设有绿色工厂管理机构，负责有关绿色工厂的制度建设、实施、考核及奖励工作，建立目标责任制</w:t>
            </w:r>
          </w:p>
        </w:tc>
        <w:tc>
          <w:tcPr>
            <w:tcW w:w="319" w:type="pct"/>
          </w:tcPr>
          <w:p w14:paraId="302EB052"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0A2EF510"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0C20B72B" w14:textId="77777777" w:rsidTr="00835705">
        <w:tc>
          <w:tcPr>
            <w:tcW w:w="297" w:type="pct"/>
            <w:vAlign w:val="center"/>
          </w:tcPr>
          <w:p w14:paraId="202F0FE5" w14:textId="77777777" w:rsidR="00206997" w:rsidRPr="007B78B6" w:rsidRDefault="00206997" w:rsidP="00206997">
            <w:pPr>
              <w:pStyle w:val="affffe"/>
              <w:widowControl w:val="0"/>
              <w:numPr>
                <w:ilvl w:val="0"/>
                <w:numId w:val="20"/>
              </w:numPr>
              <w:tabs>
                <w:tab w:val="left" w:pos="0"/>
              </w:tabs>
              <w:ind w:leftChars="-25" w:left="-53" w:rightChars="-25" w:right="-53" w:firstLineChars="0" w:firstLine="0"/>
              <w:jc w:val="center"/>
              <w:rPr>
                <w:rFonts w:ascii="Times New Roman"/>
                <w:color w:val="000000"/>
                <w:sz w:val="18"/>
                <w:szCs w:val="18"/>
              </w:rPr>
            </w:pPr>
          </w:p>
        </w:tc>
        <w:tc>
          <w:tcPr>
            <w:tcW w:w="464" w:type="pct"/>
            <w:vMerge/>
            <w:vAlign w:val="center"/>
          </w:tcPr>
          <w:p w14:paraId="48819304"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206" w:type="pct"/>
            <w:vMerge/>
            <w:vAlign w:val="center"/>
          </w:tcPr>
          <w:p w14:paraId="2DF1DD97"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2921" w:type="pct"/>
            <w:gridSpan w:val="2"/>
          </w:tcPr>
          <w:p w14:paraId="32CEBB3B"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有开展绿色工厂的中长期规划及年度目标、指标和实施方案。可行时，指标应明确且可量化</w:t>
            </w:r>
          </w:p>
        </w:tc>
        <w:tc>
          <w:tcPr>
            <w:tcW w:w="319" w:type="pct"/>
          </w:tcPr>
          <w:p w14:paraId="3FF183F3"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2F5FDFFD"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r w:rsidR="00206997" w:rsidRPr="007B78B6" w14:paraId="19393B27" w14:textId="77777777" w:rsidTr="00835705">
        <w:tc>
          <w:tcPr>
            <w:tcW w:w="297" w:type="pct"/>
            <w:vAlign w:val="center"/>
          </w:tcPr>
          <w:p w14:paraId="5E1FA052" w14:textId="77777777" w:rsidR="00206997" w:rsidRPr="007B78B6" w:rsidRDefault="00206997" w:rsidP="00835705">
            <w:pPr>
              <w:pStyle w:val="affffe"/>
              <w:widowControl w:val="0"/>
              <w:tabs>
                <w:tab w:val="left" w:pos="0"/>
              </w:tabs>
              <w:ind w:leftChars="-25" w:left="-53" w:rightChars="-25" w:right="-53" w:firstLineChars="0" w:firstLine="0"/>
              <w:jc w:val="center"/>
              <w:rPr>
                <w:rFonts w:ascii="Times New Roman"/>
                <w:color w:val="000000"/>
                <w:sz w:val="18"/>
                <w:szCs w:val="18"/>
              </w:rPr>
            </w:pPr>
            <w:r w:rsidRPr="007B78B6">
              <w:rPr>
                <w:rFonts w:ascii="Times New Roman" w:hint="eastAsia"/>
                <w:color w:val="000000"/>
                <w:sz w:val="18"/>
                <w:szCs w:val="18"/>
              </w:rPr>
              <w:t>10</w:t>
            </w:r>
          </w:p>
        </w:tc>
        <w:tc>
          <w:tcPr>
            <w:tcW w:w="464" w:type="pct"/>
            <w:vMerge/>
            <w:vAlign w:val="center"/>
          </w:tcPr>
          <w:p w14:paraId="7E56505D"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206" w:type="pct"/>
            <w:vMerge/>
            <w:vAlign w:val="center"/>
          </w:tcPr>
          <w:p w14:paraId="5055F32D" w14:textId="77777777" w:rsidR="00206997" w:rsidRPr="007B78B6" w:rsidRDefault="00206997" w:rsidP="00835705">
            <w:pPr>
              <w:pStyle w:val="affffe"/>
              <w:widowControl w:val="0"/>
              <w:ind w:firstLineChars="0" w:firstLine="0"/>
              <w:jc w:val="center"/>
              <w:rPr>
                <w:rFonts w:ascii="Times New Roman"/>
                <w:color w:val="000000"/>
                <w:sz w:val="18"/>
                <w:szCs w:val="18"/>
              </w:rPr>
            </w:pPr>
          </w:p>
        </w:tc>
        <w:tc>
          <w:tcPr>
            <w:tcW w:w="2921" w:type="pct"/>
            <w:gridSpan w:val="2"/>
          </w:tcPr>
          <w:p w14:paraId="0C5ED4B3" w14:textId="77777777" w:rsidR="00206997" w:rsidRPr="007B78B6" w:rsidRDefault="00206997" w:rsidP="00835705">
            <w:pPr>
              <w:pStyle w:val="affffe"/>
              <w:widowControl w:val="0"/>
              <w:ind w:rightChars="-39" w:right="-82" w:firstLineChars="100" w:firstLine="180"/>
              <w:rPr>
                <w:rFonts w:ascii="Times New Roman"/>
                <w:color w:val="000000"/>
                <w:sz w:val="18"/>
                <w:szCs w:val="18"/>
              </w:rPr>
            </w:pPr>
            <w:r w:rsidRPr="007B78B6">
              <w:rPr>
                <w:rFonts w:ascii="Times New Roman"/>
                <w:color w:val="000000"/>
                <w:sz w:val="18"/>
                <w:szCs w:val="18"/>
              </w:rPr>
              <w:t>传播绿色制造的概念和知识，定期为员工提供绿色制造相关知识的教育、培训，并对教育和培训的结果进行考评</w:t>
            </w:r>
          </w:p>
        </w:tc>
        <w:tc>
          <w:tcPr>
            <w:tcW w:w="319" w:type="pct"/>
          </w:tcPr>
          <w:p w14:paraId="2D129837"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c>
          <w:tcPr>
            <w:tcW w:w="794" w:type="pct"/>
          </w:tcPr>
          <w:p w14:paraId="3D6650DE" w14:textId="77777777" w:rsidR="00206997" w:rsidRPr="007B78B6" w:rsidRDefault="00206997" w:rsidP="00835705">
            <w:pPr>
              <w:pStyle w:val="affffe"/>
              <w:widowControl w:val="0"/>
              <w:ind w:leftChars="-42" w:left="-52" w:rightChars="-39" w:right="-82" w:hangingChars="20" w:hanging="36"/>
              <w:rPr>
                <w:rFonts w:ascii="Times New Roman"/>
                <w:color w:val="000000"/>
                <w:sz w:val="18"/>
                <w:szCs w:val="18"/>
              </w:rPr>
            </w:pPr>
          </w:p>
        </w:tc>
      </w:tr>
    </w:tbl>
    <w:p w14:paraId="439F0D3A" w14:textId="77777777" w:rsidR="00206997" w:rsidRPr="007B78B6" w:rsidRDefault="00206997">
      <w:pPr>
        <w:pStyle w:val="affffe"/>
        <w:spacing w:beforeLines="50" w:before="156" w:afterLines="50" w:after="156"/>
        <w:ind w:firstLineChars="0" w:firstLine="0"/>
        <w:jc w:val="center"/>
        <w:rPr>
          <w:rFonts w:ascii="黑体" w:eastAsia="黑体" w:hAnsi="黑体"/>
        </w:rPr>
      </w:pPr>
    </w:p>
    <w:p w14:paraId="47CB3D8A" w14:textId="77777777" w:rsidR="00206997" w:rsidRPr="007B78B6" w:rsidRDefault="00206997" w:rsidP="005A623E">
      <w:pPr>
        <w:pStyle w:val="affffe"/>
        <w:spacing w:beforeLines="50" w:before="156" w:afterLines="50" w:after="156"/>
        <w:ind w:firstLineChars="0" w:firstLine="0"/>
        <w:rPr>
          <w:rFonts w:ascii="黑体" w:eastAsia="黑体" w:hAnsi="黑体"/>
        </w:rPr>
      </w:pPr>
    </w:p>
    <w:p w14:paraId="5B04BE4F" w14:textId="77777777" w:rsidR="00835705" w:rsidRPr="007B78B6" w:rsidRDefault="00835705" w:rsidP="00206997">
      <w:pPr>
        <w:pStyle w:val="afc"/>
        <w:sectPr w:rsidR="00835705" w:rsidRPr="007B78B6">
          <w:type w:val="continuous"/>
          <w:pgSz w:w="11906" w:h="16838"/>
          <w:pgMar w:top="1440" w:right="1797" w:bottom="1440" w:left="1797" w:header="1021" w:footer="1134" w:gutter="0"/>
          <w:pgNumType w:start="1"/>
          <w:cols w:space="425"/>
          <w:formProt w:val="0"/>
          <w:docGrid w:type="lines" w:linePitch="312"/>
        </w:sectPr>
      </w:pPr>
    </w:p>
    <w:p w14:paraId="6005BB1B" w14:textId="5E055332" w:rsidR="00206997" w:rsidRPr="007B78B6" w:rsidRDefault="009640A3" w:rsidP="00206997">
      <w:pPr>
        <w:pStyle w:val="afc"/>
      </w:pPr>
      <w:r w:rsidRPr="007B78B6">
        <w:lastRenderedPageBreak/>
        <w:br/>
      </w:r>
      <w:r w:rsidR="00206997" w:rsidRPr="007B78B6">
        <w:rPr>
          <w:rFonts w:hint="eastAsia"/>
        </w:rPr>
        <w:t>（规范性）</w:t>
      </w:r>
      <w:r w:rsidR="00206997" w:rsidRPr="007B78B6">
        <w:br/>
      </w:r>
      <w:r w:rsidR="00206997" w:rsidRPr="007B78B6">
        <w:rPr>
          <w:rFonts w:hint="eastAsia"/>
        </w:rPr>
        <w:t>吸油烟机制造业绿色工厂评价指标</w:t>
      </w:r>
    </w:p>
    <w:p w14:paraId="56E7F5EA" w14:textId="454A30B7" w:rsidR="00206997" w:rsidRPr="007B78B6" w:rsidRDefault="00206997" w:rsidP="0051293D">
      <w:pPr>
        <w:pStyle w:val="affffe"/>
        <w:ind w:firstLineChars="0" w:firstLine="0"/>
      </w:pPr>
      <w:r w:rsidRPr="007B78B6">
        <w:rPr>
          <w:rFonts w:hint="eastAsia"/>
        </w:rPr>
        <w:t>吸油烟机制造业开展绿色工厂评价应依据表</w:t>
      </w:r>
      <w:r w:rsidR="007F3FFB" w:rsidRPr="007B78B6">
        <w:t>B</w:t>
      </w:r>
      <w:r w:rsidRPr="007B78B6">
        <w:rPr>
          <w:rFonts w:hint="eastAsia"/>
        </w:rPr>
        <w:t>.1规定的格式，按照一级、二级指标的要求、分值进行打分，并逐项提供符合性说明及证明材料。</w:t>
      </w:r>
    </w:p>
    <w:p w14:paraId="1BD1FC8F" w14:textId="17476870" w:rsidR="00835705" w:rsidRPr="007B78B6" w:rsidRDefault="00206997" w:rsidP="0051293D">
      <w:pPr>
        <w:pStyle w:val="affffe"/>
        <w:spacing w:beforeLines="50" w:before="156" w:afterLines="50" w:after="156"/>
        <w:ind w:firstLineChars="0" w:firstLine="0"/>
        <w:jc w:val="center"/>
        <w:rPr>
          <w:rFonts w:ascii="黑体" w:eastAsia="黑体" w:hAnsi="黑体"/>
        </w:rPr>
      </w:pPr>
      <w:r w:rsidRPr="007B78B6">
        <w:rPr>
          <w:rFonts w:ascii="黑体" w:eastAsia="黑体" w:hAnsi="黑体" w:hint="eastAsia"/>
        </w:rPr>
        <w:t>表</w:t>
      </w:r>
      <w:r w:rsidR="00934E86" w:rsidRPr="007B78B6">
        <w:rPr>
          <w:rFonts w:ascii="黑体" w:eastAsia="黑体" w:hAnsi="黑体"/>
        </w:rPr>
        <w:t>B</w:t>
      </w:r>
      <w:r w:rsidRPr="007B78B6">
        <w:rPr>
          <w:rFonts w:ascii="黑体" w:eastAsia="黑体" w:hAnsi="黑体"/>
        </w:rPr>
        <w:t>.1</w:t>
      </w:r>
      <w:r w:rsidR="007F3FFB" w:rsidRPr="007B78B6">
        <w:rPr>
          <w:rFonts w:ascii="黑体" w:eastAsia="黑体" w:hAnsi="黑体"/>
        </w:rPr>
        <w:t xml:space="preserve"> </w:t>
      </w:r>
      <w:r w:rsidRPr="007B78B6">
        <w:rPr>
          <w:rFonts w:ascii="黑体" w:eastAsia="黑体" w:hAnsi="黑体" w:hint="eastAsia"/>
        </w:rPr>
        <w:t>吸</w:t>
      </w:r>
      <w:r w:rsidRPr="007B78B6">
        <w:rPr>
          <w:rFonts w:ascii="黑体" w:eastAsia="黑体" w:hAnsi="黑体"/>
        </w:rPr>
        <w:t>油烟机</w:t>
      </w:r>
      <w:r w:rsidRPr="007B78B6">
        <w:rPr>
          <w:rFonts w:ascii="黑体" w:eastAsia="黑体" w:hAnsi="黑体" w:hint="eastAsia"/>
        </w:rPr>
        <w:t>制造业绿色工厂评价指标</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0"/>
        <w:gridCol w:w="795"/>
        <w:gridCol w:w="871"/>
        <w:gridCol w:w="8567"/>
        <w:gridCol w:w="1133"/>
        <w:gridCol w:w="651"/>
        <w:gridCol w:w="610"/>
        <w:gridCol w:w="518"/>
        <w:gridCol w:w="393"/>
      </w:tblGrid>
      <w:tr w:rsidR="00835705" w:rsidRPr="007B78B6" w14:paraId="51462A3C" w14:textId="77777777" w:rsidTr="0051293D">
        <w:trPr>
          <w:trHeight w:val="470"/>
          <w:tblHeader/>
          <w:jc w:val="center"/>
        </w:trPr>
        <w:tc>
          <w:tcPr>
            <w:tcW w:w="143" w:type="pct"/>
            <w:tcBorders>
              <w:bottom w:val="single" w:sz="8" w:space="0" w:color="auto"/>
            </w:tcBorders>
            <w:tcMar>
              <w:top w:w="0" w:type="dxa"/>
              <w:left w:w="0" w:type="dxa"/>
              <w:bottom w:w="0" w:type="dxa"/>
              <w:right w:w="0" w:type="dxa"/>
            </w:tcMar>
            <w:vAlign w:val="center"/>
          </w:tcPr>
          <w:p w14:paraId="61D2B8AA" w14:textId="77777777" w:rsidR="00835705" w:rsidRPr="007B78B6" w:rsidRDefault="00835705" w:rsidP="0051293D">
            <w:pPr>
              <w:jc w:val="center"/>
              <w:rPr>
                <w:sz w:val="18"/>
                <w:szCs w:val="18"/>
              </w:rPr>
            </w:pPr>
            <w:bookmarkStart w:id="31" w:name="_Hlk151572971"/>
            <w:r w:rsidRPr="007B78B6">
              <w:rPr>
                <w:sz w:val="18"/>
                <w:szCs w:val="18"/>
              </w:rPr>
              <w:t>序号</w:t>
            </w:r>
          </w:p>
        </w:tc>
        <w:tc>
          <w:tcPr>
            <w:tcW w:w="285" w:type="pct"/>
            <w:tcBorders>
              <w:bottom w:val="single" w:sz="8" w:space="0" w:color="auto"/>
            </w:tcBorders>
            <w:tcMar>
              <w:top w:w="0" w:type="dxa"/>
              <w:left w:w="0" w:type="dxa"/>
              <w:bottom w:w="0" w:type="dxa"/>
              <w:right w:w="0" w:type="dxa"/>
            </w:tcMar>
            <w:vAlign w:val="center"/>
          </w:tcPr>
          <w:p w14:paraId="6C032CDE" w14:textId="77777777" w:rsidR="00835705" w:rsidRPr="007B78B6" w:rsidRDefault="00835705" w:rsidP="0051293D">
            <w:pPr>
              <w:jc w:val="center"/>
              <w:rPr>
                <w:sz w:val="18"/>
                <w:szCs w:val="18"/>
              </w:rPr>
            </w:pPr>
            <w:r w:rsidRPr="007B78B6">
              <w:rPr>
                <w:sz w:val="18"/>
                <w:szCs w:val="18"/>
              </w:rPr>
              <w:t>—</w:t>
            </w:r>
            <w:proofErr w:type="gramStart"/>
            <w:r w:rsidRPr="007B78B6">
              <w:rPr>
                <w:sz w:val="18"/>
                <w:szCs w:val="18"/>
              </w:rPr>
              <w:t>级指标</w:t>
            </w:r>
            <w:proofErr w:type="gramEnd"/>
          </w:p>
        </w:tc>
        <w:tc>
          <w:tcPr>
            <w:tcW w:w="312" w:type="pct"/>
            <w:tcBorders>
              <w:bottom w:val="single" w:sz="8" w:space="0" w:color="auto"/>
            </w:tcBorders>
            <w:tcMar>
              <w:top w:w="0" w:type="dxa"/>
              <w:left w:w="0" w:type="dxa"/>
              <w:bottom w:w="0" w:type="dxa"/>
              <w:right w:w="0" w:type="dxa"/>
            </w:tcMar>
            <w:vAlign w:val="center"/>
          </w:tcPr>
          <w:p w14:paraId="50DD3C0E" w14:textId="77777777" w:rsidR="00835705" w:rsidRPr="007B78B6" w:rsidRDefault="00835705" w:rsidP="0051293D">
            <w:pPr>
              <w:jc w:val="center"/>
              <w:rPr>
                <w:sz w:val="18"/>
                <w:szCs w:val="18"/>
              </w:rPr>
            </w:pPr>
            <w:r w:rsidRPr="007B78B6">
              <w:rPr>
                <w:sz w:val="18"/>
                <w:szCs w:val="18"/>
              </w:rPr>
              <w:t>二级指标</w:t>
            </w:r>
          </w:p>
        </w:tc>
        <w:tc>
          <w:tcPr>
            <w:tcW w:w="3071" w:type="pct"/>
            <w:tcBorders>
              <w:bottom w:val="single" w:sz="8" w:space="0" w:color="auto"/>
            </w:tcBorders>
            <w:tcMar>
              <w:top w:w="0" w:type="dxa"/>
              <w:left w:w="0" w:type="dxa"/>
              <w:bottom w:w="0" w:type="dxa"/>
              <w:right w:w="0" w:type="dxa"/>
            </w:tcMar>
            <w:vAlign w:val="center"/>
          </w:tcPr>
          <w:p w14:paraId="5255C538" w14:textId="77777777" w:rsidR="00835705" w:rsidRPr="007B78B6" w:rsidRDefault="00835705" w:rsidP="0051293D">
            <w:pPr>
              <w:jc w:val="center"/>
              <w:rPr>
                <w:sz w:val="18"/>
                <w:szCs w:val="18"/>
              </w:rPr>
            </w:pPr>
            <w:r w:rsidRPr="007B78B6">
              <w:rPr>
                <w:sz w:val="18"/>
                <w:szCs w:val="18"/>
              </w:rPr>
              <w:t>具体评价要求</w:t>
            </w:r>
          </w:p>
        </w:tc>
        <w:tc>
          <w:tcPr>
            <w:tcW w:w="406" w:type="pct"/>
            <w:tcBorders>
              <w:bottom w:val="single" w:sz="8" w:space="0" w:color="auto"/>
            </w:tcBorders>
          </w:tcPr>
          <w:p w14:paraId="3F7BD0E8" w14:textId="77777777" w:rsidR="00835705" w:rsidRPr="007B78B6" w:rsidRDefault="00835705" w:rsidP="0051293D">
            <w:pPr>
              <w:jc w:val="center"/>
              <w:rPr>
                <w:sz w:val="18"/>
                <w:szCs w:val="18"/>
              </w:rPr>
            </w:pPr>
            <w:r w:rsidRPr="007B78B6">
              <w:rPr>
                <w:rFonts w:hint="eastAsia"/>
                <w:sz w:val="18"/>
                <w:szCs w:val="18"/>
              </w:rPr>
              <w:t>符合性说明及证明材料索引</w:t>
            </w:r>
          </w:p>
        </w:tc>
        <w:tc>
          <w:tcPr>
            <w:tcW w:w="233" w:type="pct"/>
            <w:tcBorders>
              <w:bottom w:val="single" w:sz="8" w:space="0" w:color="auto"/>
            </w:tcBorders>
            <w:tcMar>
              <w:top w:w="0" w:type="dxa"/>
              <w:left w:w="0" w:type="dxa"/>
              <w:bottom w:w="0" w:type="dxa"/>
              <w:right w:w="0" w:type="dxa"/>
            </w:tcMar>
            <w:vAlign w:val="center"/>
          </w:tcPr>
          <w:p w14:paraId="0C0A2CC6" w14:textId="77777777" w:rsidR="00835705" w:rsidRPr="007B78B6" w:rsidRDefault="00835705" w:rsidP="0051293D">
            <w:pPr>
              <w:jc w:val="center"/>
              <w:rPr>
                <w:sz w:val="18"/>
                <w:szCs w:val="18"/>
              </w:rPr>
            </w:pPr>
            <w:r w:rsidRPr="007B78B6">
              <w:rPr>
                <w:sz w:val="18"/>
                <w:szCs w:val="18"/>
              </w:rPr>
              <w:t>要求</w:t>
            </w:r>
            <w:r w:rsidRPr="007B78B6">
              <w:rPr>
                <w:sz w:val="18"/>
                <w:szCs w:val="18"/>
              </w:rPr>
              <w:br/>
            </w:r>
            <w:r w:rsidRPr="007B78B6">
              <w:rPr>
                <w:sz w:val="18"/>
                <w:szCs w:val="18"/>
              </w:rPr>
              <w:t>类型</w:t>
            </w:r>
          </w:p>
        </w:tc>
        <w:tc>
          <w:tcPr>
            <w:tcW w:w="219" w:type="pct"/>
            <w:tcBorders>
              <w:bottom w:val="single" w:sz="8" w:space="0" w:color="auto"/>
            </w:tcBorders>
            <w:tcMar>
              <w:top w:w="0" w:type="dxa"/>
              <w:left w:w="0" w:type="dxa"/>
              <w:bottom w:w="0" w:type="dxa"/>
              <w:right w:w="0" w:type="dxa"/>
            </w:tcMar>
            <w:vAlign w:val="center"/>
          </w:tcPr>
          <w:p w14:paraId="7D646F42" w14:textId="77777777" w:rsidR="00835705" w:rsidRPr="007B78B6" w:rsidRDefault="00835705" w:rsidP="0051293D">
            <w:pPr>
              <w:jc w:val="center"/>
              <w:rPr>
                <w:sz w:val="18"/>
                <w:szCs w:val="18"/>
              </w:rPr>
            </w:pPr>
            <w:r w:rsidRPr="007B78B6">
              <w:rPr>
                <w:sz w:val="18"/>
                <w:szCs w:val="18"/>
              </w:rPr>
              <w:t>分值</w:t>
            </w:r>
          </w:p>
        </w:tc>
        <w:tc>
          <w:tcPr>
            <w:tcW w:w="186" w:type="pct"/>
            <w:tcBorders>
              <w:bottom w:val="single" w:sz="8" w:space="0" w:color="auto"/>
            </w:tcBorders>
            <w:vAlign w:val="center"/>
          </w:tcPr>
          <w:p w14:paraId="110D342F" w14:textId="77777777" w:rsidR="00835705" w:rsidRPr="007B78B6" w:rsidRDefault="00835705" w:rsidP="0051293D">
            <w:pPr>
              <w:jc w:val="center"/>
              <w:rPr>
                <w:sz w:val="18"/>
                <w:szCs w:val="18"/>
              </w:rPr>
            </w:pPr>
            <w:r w:rsidRPr="007B78B6">
              <w:rPr>
                <w:sz w:val="18"/>
                <w:szCs w:val="18"/>
              </w:rPr>
              <w:t>权重</w:t>
            </w:r>
          </w:p>
        </w:tc>
        <w:tc>
          <w:tcPr>
            <w:tcW w:w="141" w:type="pct"/>
            <w:tcBorders>
              <w:bottom w:val="single" w:sz="8" w:space="0" w:color="auto"/>
            </w:tcBorders>
            <w:vAlign w:val="center"/>
          </w:tcPr>
          <w:p w14:paraId="4297B6A2" w14:textId="77777777" w:rsidR="00835705" w:rsidRPr="007B78B6" w:rsidRDefault="00835705" w:rsidP="0051293D">
            <w:pPr>
              <w:jc w:val="center"/>
              <w:rPr>
                <w:sz w:val="18"/>
                <w:szCs w:val="18"/>
              </w:rPr>
            </w:pPr>
            <w:r w:rsidRPr="007B78B6">
              <w:rPr>
                <w:sz w:val="18"/>
                <w:szCs w:val="18"/>
              </w:rPr>
              <w:t>得分</w:t>
            </w:r>
          </w:p>
        </w:tc>
      </w:tr>
      <w:tr w:rsidR="00835705" w:rsidRPr="007B78B6" w14:paraId="3EF8CB14" w14:textId="77777777" w:rsidTr="00835705">
        <w:trPr>
          <w:jc w:val="center"/>
        </w:trPr>
        <w:tc>
          <w:tcPr>
            <w:tcW w:w="143" w:type="pct"/>
            <w:vMerge w:val="restart"/>
            <w:tcBorders>
              <w:top w:val="single" w:sz="8" w:space="0" w:color="auto"/>
            </w:tcBorders>
            <w:tcMar>
              <w:top w:w="0" w:type="dxa"/>
              <w:left w:w="0" w:type="dxa"/>
              <w:bottom w:w="0" w:type="dxa"/>
              <w:right w:w="0" w:type="dxa"/>
            </w:tcMar>
            <w:vAlign w:val="center"/>
          </w:tcPr>
          <w:p w14:paraId="0BCF2148" w14:textId="77777777" w:rsidR="00835705" w:rsidRPr="007B78B6" w:rsidRDefault="00835705" w:rsidP="002D7610">
            <w:pPr>
              <w:jc w:val="center"/>
              <w:rPr>
                <w:sz w:val="18"/>
                <w:szCs w:val="18"/>
              </w:rPr>
            </w:pPr>
            <w:r w:rsidRPr="007B78B6">
              <w:rPr>
                <w:sz w:val="18"/>
                <w:szCs w:val="18"/>
              </w:rPr>
              <w:t>1</w:t>
            </w:r>
          </w:p>
        </w:tc>
        <w:tc>
          <w:tcPr>
            <w:tcW w:w="285" w:type="pct"/>
            <w:vMerge w:val="restart"/>
            <w:tcBorders>
              <w:top w:val="single" w:sz="8" w:space="0" w:color="auto"/>
            </w:tcBorders>
            <w:tcMar>
              <w:top w:w="0" w:type="dxa"/>
              <w:left w:w="0" w:type="dxa"/>
              <w:bottom w:w="0" w:type="dxa"/>
              <w:right w:w="0" w:type="dxa"/>
            </w:tcMar>
            <w:vAlign w:val="center"/>
          </w:tcPr>
          <w:p w14:paraId="243C86B3" w14:textId="77777777" w:rsidR="00835705" w:rsidRPr="007B78B6" w:rsidRDefault="00835705" w:rsidP="00835705">
            <w:pPr>
              <w:rPr>
                <w:sz w:val="18"/>
                <w:szCs w:val="18"/>
              </w:rPr>
            </w:pPr>
            <w:r w:rsidRPr="007B78B6">
              <w:rPr>
                <w:sz w:val="18"/>
                <w:szCs w:val="18"/>
              </w:rPr>
              <w:t>基础设施</w:t>
            </w:r>
          </w:p>
        </w:tc>
        <w:tc>
          <w:tcPr>
            <w:tcW w:w="312" w:type="pct"/>
            <w:vMerge w:val="restart"/>
            <w:tcBorders>
              <w:top w:val="single" w:sz="8" w:space="0" w:color="auto"/>
            </w:tcBorders>
            <w:tcMar>
              <w:top w:w="0" w:type="dxa"/>
              <w:left w:w="0" w:type="dxa"/>
              <w:bottom w:w="0" w:type="dxa"/>
              <w:right w:w="0" w:type="dxa"/>
            </w:tcMar>
            <w:vAlign w:val="center"/>
          </w:tcPr>
          <w:p w14:paraId="410835B4" w14:textId="77777777" w:rsidR="00835705" w:rsidRPr="007B78B6" w:rsidRDefault="00835705" w:rsidP="002D7610">
            <w:pPr>
              <w:jc w:val="center"/>
              <w:rPr>
                <w:sz w:val="18"/>
                <w:szCs w:val="18"/>
              </w:rPr>
            </w:pPr>
            <w:r w:rsidRPr="007B78B6">
              <w:rPr>
                <w:sz w:val="18"/>
                <w:szCs w:val="18"/>
              </w:rPr>
              <w:t>建筑</w:t>
            </w:r>
          </w:p>
          <w:p w14:paraId="73010877"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30</w:t>
            </w:r>
            <w:r w:rsidRPr="007B78B6">
              <w:rPr>
                <w:rFonts w:hint="eastAsia"/>
                <w:sz w:val="18"/>
                <w:szCs w:val="18"/>
              </w:rPr>
              <w:t>）</w:t>
            </w:r>
          </w:p>
          <w:p w14:paraId="09AEA16A" w14:textId="77777777" w:rsidR="00835705" w:rsidRPr="007B78B6" w:rsidRDefault="00835705" w:rsidP="002D7610">
            <w:pPr>
              <w:jc w:val="center"/>
              <w:rPr>
                <w:sz w:val="18"/>
                <w:szCs w:val="18"/>
              </w:rPr>
            </w:pPr>
          </w:p>
        </w:tc>
        <w:tc>
          <w:tcPr>
            <w:tcW w:w="3071" w:type="pct"/>
            <w:tcBorders>
              <w:top w:val="single" w:sz="8" w:space="0" w:color="auto"/>
            </w:tcBorders>
            <w:tcMar>
              <w:top w:w="0" w:type="dxa"/>
              <w:left w:w="0" w:type="dxa"/>
              <w:bottom w:w="0" w:type="dxa"/>
              <w:right w:w="0" w:type="dxa"/>
            </w:tcMar>
            <w:vAlign w:val="center"/>
          </w:tcPr>
          <w:p w14:paraId="0B730D71" w14:textId="77777777" w:rsidR="00835705" w:rsidRPr="007B78B6" w:rsidRDefault="00835705" w:rsidP="00835705">
            <w:pPr>
              <w:rPr>
                <w:sz w:val="18"/>
                <w:szCs w:val="18"/>
              </w:rPr>
            </w:pPr>
            <w:r w:rsidRPr="007B78B6">
              <w:rPr>
                <w:sz w:val="18"/>
                <w:szCs w:val="18"/>
              </w:rPr>
              <w:t>工厂的建筑</w:t>
            </w:r>
            <w:r w:rsidRPr="007B78B6">
              <w:rPr>
                <w:rFonts w:hint="eastAsia"/>
                <w:sz w:val="18"/>
                <w:szCs w:val="18"/>
              </w:rPr>
              <w:t>符合</w:t>
            </w:r>
            <w:r w:rsidRPr="007B78B6">
              <w:rPr>
                <w:sz w:val="18"/>
                <w:szCs w:val="18"/>
              </w:rPr>
              <w:t>国家或地方相关法律法规及标准的要求</w:t>
            </w:r>
          </w:p>
        </w:tc>
        <w:tc>
          <w:tcPr>
            <w:tcW w:w="406" w:type="pct"/>
            <w:tcBorders>
              <w:top w:val="single" w:sz="8" w:space="0" w:color="auto"/>
            </w:tcBorders>
          </w:tcPr>
          <w:p w14:paraId="57D768CA" w14:textId="77777777" w:rsidR="00835705" w:rsidRPr="007B78B6" w:rsidRDefault="00835705" w:rsidP="00835705">
            <w:pPr>
              <w:rPr>
                <w:sz w:val="18"/>
                <w:szCs w:val="18"/>
              </w:rPr>
            </w:pPr>
          </w:p>
        </w:tc>
        <w:tc>
          <w:tcPr>
            <w:tcW w:w="233" w:type="pct"/>
            <w:vMerge w:val="restart"/>
            <w:tcBorders>
              <w:top w:val="single" w:sz="8" w:space="0" w:color="auto"/>
            </w:tcBorders>
            <w:tcMar>
              <w:top w:w="0" w:type="dxa"/>
              <w:left w:w="0" w:type="dxa"/>
              <w:bottom w:w="0" w:type="dxa"/>
              <w:right w:w="0" w:type="dxa"/>
            </w:tcMar>
            <w:vAlign w:val="center"/>
          </w:tcPr>
          <w:p w14:paraId="7DDBE4D2" w14:textId="77777777" w:rsidR="00835705" w:rsidRPr="007B78B6" w:rsidRDefault="00835705" w:rsidP="00835705">
            <w:pPr>
              <w:rPr>
                <w:sz w:val="18"/>
                <w:szCs w:val="18"/>
              </w:rPr>
            </w:pPr>
            <w:r w:rsidRPr="007B78B6">
              <w:rPr>
                <w:sz w:val="18"/>
                <w:szCs w:val="18"/>
              </w:rPr>
              <w:t>必选</w:t>
            </w:r>
          </w:p>
        </w:tc>
        <w:tc>
          <w:tcPr>
            <w:tcW w:w="219" w:type="pct"/>
            <w:tcBorders>
              <w:top w:val="single" w:sz="8" w:space="0" w:color="auto"/>
            </w:tcBorders>
            <w:tcMar>
              <w:top w:w="0" w:type="dxa"/>
              <w:left w:w="0" w:type="dxa"/>
              <w:bottom w:w="0" w:type="dxa"/>
              <w:right w:w="0" w:type="dxa"/>
            </w:tcMar>
            <w:vAlign w:val="center"/>
          </w:tcPr>
          <w:p w14:paraId="77E64B84" w14:textId="77777777" w:rsidR="00835705" w:rsidRPr="007B78B6" w:rsidRDefault="00835705" w:rsidP="00835705">
            <w:pPr>
              <w:rPr>
                <w:sz w:val="18"/>
                <w:szCs w:val="18"/>
              </w:rPr>
            </w:pPr>
            <w:r w:rsidRPr="007B78B6">
              <w:rPr>
                <w:sz w:val="18"/>
                <w:szCs w:val="18"/>
              </w:rPr>
              <w:t>4</w:t>
            </w:r>
          </w:p>
        </w:tc>
        <w:tc>
          <w:tcPr>
            <w:tcW w:w="186" w:type="pct"/>
            <w:vMerge w:val="restart"/>
            <w:tcBorders>
              <w:top w:val="single" w:sz="8" w:space="0" w:color="auto"/>
            </w:tcBorders>
            <w:vAlign w:val="center"/>
          </w:tcPr>
          <w:p w14:paraId="58EBF146" w14:textId="77777777" w:rsidR="00835705" w:rsidRPr="007B78B6" w:rsidRDefault="0051293D" w:rsidP="00835705">
            <w:pPr>
              <w:rPr>
                <w:sz w:val="18"/>
                <w:szCs w:val="18"/>
              </w:rPr>
            </w:pPr>
            <w:r w:rsidRPr="007B78B6">
              <w:rPr>
                <w:sz w:val="18"/>
                <w:szCs w:val="18"/>
              </w:rPr>
              <w:t>18</w:t>
            </w:r>
            <w:r w:rsidR="00835705" w:rsidRPr="007B78B6">
              <w:rPr>
                <w:rFonts w:hint="eastAsia"/>
                <w:sz w:val="18"/>
                <w:szCs w:val="18"/>
              </w:rPr>
              <w:t>%</w:t>
            </w:r>
          </w:p>
        </w:tc>
        <w:tc>
          <w:tcPr>
            <w:tcW w:w="141" w:type="pct"/>
            <w:tcBorders>
              <w:top w:val="single" w:sz="8" w:space="0" w:color="auto"/>
            </w:tcBorders>
          </w:tcPr>
          <w:p w14:paraId="6E94010A" w14:textId="77777777" w:rsidR="00835705" w:rsidRPr="007B78B6" w:rsidRDefault="00835705" w:rsidP="00835705">
            <w:pPr>
              <w:rPr>
                <w:sz w:val="18"/>
                <w:szCs w:val="18"/>
              </w:rPr>
            </w:pPr>
          </w:p>
        </w:tc>
      </w:tr>
      <w:tr w:rsidR="00835705" w:rsidRPr="007B78B6" w14:paraId="0093331C" w14:textId="77777777" w:rsidTr="00835705">
        <w:trPr>
          <w:jc w:val="center"/>
        </w:trPr>
        <w:tc>
          <w:tcPr>
            <w:tcW w:w="143" w:type="pct"/>
            <w:vMerge/>
            <w:vAlign w:val="center"/>
          </w:tcPr>
          <w:p w14:paraId="69938E36" w14:textId="77777777" w:rsidR="00835705" w:rsidRPr="007B78B6" w:rsidRDefault="00835705" w:rsidP="00835705">
            <w:pPr>
              <w:rPr>
                <w:sz w:val="18"/>
                <w:szCs w:val="18"/>
              </w:rPr>
            </w:pPr>
          </w:p>
        </w:tc>
        <w:tc>
          <w:tcPr>
            <w:tcW w:w="285" w:type="pct"/>
            <w:vMerge/>
            <w:vAlign w:val="center"/>
          </w:tcPr>
          <w:p w14:paraId="5CC3A68D" w14:textId="77777777" w:rsidR="00835705" w:rsidRPr="007B78B6" w:rsidRDefault="00835705" w:rsidP="00835705">
            <w:pPr>
              <w:rPr>
                <w:sz w:val="18"/>
                <w:szCs w:val="18"/>
              </w:rPr>
            </w:pPr>
          </w:p>
        </w:tc>
        <w:tc>
          <w:tcPr>
            <w:tcW w:w="312" w:type="pct"/>
            <w:vMerge/>
            <w:vAlign w:val="center"/>
          </w:tcPr>
          <w:p w14:paraId="58D94F81"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23CBF15D" w14:textId="77777777" w:rsidR="00835705" w:rsidRPr="007B78B6" w:rsidRDefault="00835705" w:rsidP="00835705">
            <w:pPr>
              <w:rPr>
                <w:sz w:val="18"/>
                <w:szCs w:val="18"/>
              </w:rPr>
            </w:pPr>
            <w:r w:rsidRPr="007B78B6">
              <w:rPr>
                <w:sz w:val="18"/>
                <w:szCs w:val="18"/>
              </w:rPr>
              <w:t>新建、改建和扩建建筑时，</w:t>
            </w:r>
            <w:r w:rsidRPr="007B78B6">
              <w:rPr>
                <w:rFonts w:hint="eastAsia"/>
                <w:sz w:val="18"/>
                <w:szCs w:val="18"/>
              </w:rPr>
              <w:t>符合</w:t>
            </w:r>
            <w:r w:rsidRPr="007B78B6">
              <w:rPr>
                <w:sz w:val="18"/>
                <w:szCs w:val="18"/>
              </w:rPr>
              <w:t>国家</w:t>
            </w:r>
            <w:r w:rsidRPr="007B78B6">
              <w:rPr>
                <w:rFonts w:hint="eastAsia"/>
                <w:sz w:val="18"/>
                <w:szCs w:val="18"/>
              </w:rPr>
              <w:t>“</w:t>
            </w:r>
            <w:r w:rsidRPr="007B78B6">
              <w:rPr>
                <w:sz w:val="18"/>
                <w:szCs w:val="18"/>
              </w:rPr>
              <w:t>固定资产投资项目节能评估审查制度</w:t>
            </w:r>
            <w:r w:rsidRPr="007B78B6">
              <w:rPr>
                <w:rFonts w:hint="eastAsia"/>
                <w:sz w:val="18"/>
                <w:szCs w:val="18"/>
              </w:rPr>
              <w:t>”“</w:t>
            </w:r>
            <w:r w:rsidRPr="007B78B6">
              <w:rPr>
                <w:sz w:val="18"/>
                <w:szCs w:val="18"/>
              </w:rPr>
              <w:t>三同时制度</w:t>
            </w:r>
            <w:r w:rsidRPr="007B78B6">
              <w:rPr>
                <w:rFonts w:hint="eastAsia"/>
                <w:sz w:val="18"/>
                <w:szCs w:val="18"/>
              </w:rPr>
              <w:t>”“</w:t>
            </w:r>
            <w:r w:rsidRPr="007B78B6">
              <w:rPr>
                <w:sz w:val="18"/>
                <w:szCs w:val="18"/>
              </w:rPr>
              <w:t>工业项目建设用地控制指标</w:t>
            </w:r>
            <w:r w:rsidRPr="007B78B6">
              <w:rPr>
                <w:rFonts w:hint="eastAsia"/>
                <w:sz w:val="18"/>
                <w:szCs w:val="18"/>
              </w:rPr>
              <w:t>”</w:t>
            </w:r>
            <w:r w:rsidRPr="007B78B6">
              <w:rPr>
                <w:sz w:val="18"/>
                <w:szCs w:val="18"/>
              </w:rPr>
              <w:t>等产业政策和有关要求</w:t>
            </w:r>
          </w:p>
        </w:tc>
        <w:tc>
          <w:tcPr>
            <w:tcW w:w="406" w:type="pct"/>
          </w:tcPr>
          <w:p w14:paraId="61F74D08" w14:textId="77777777" w:rsidR="00835705" w:rsidRPr="007B78B6" w:rsidRDefault="00835705" w:rsidP="00835705">
            <w:pPr>
              <w:rPr>
                <w:sz w:val="18"/>
                <w:szCs w:val="18"/>
              </w:rPr>
            </w:pPr>
          </w:p>
        </w:tc>
        <w:tc>
          <w:tcPr>
            <w:tcW w:w="233" w:type="pct"/>
            <w:vMerge/>
            <w:vAlign w:val="center"/>
          </w:tcPr>
          <w:p w14:paraId="67531A59"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7A26BE7E" w14:textId="77777777" w:rsidR="00835705" w:rsidRPr="007B78B6" w:rsidRDefault="00835705" w:rsidP="00835705">
            <w:pPr>
              <w:rPr>
                <w:sz w:val="18"/>
                <w:szCs w:val="18"/>
              </w:rPr>
            </w:pPr>
            <w:r w:rsidRPr="007B78B6">
              <w:rPr>
                <w:sz w:val="18"/>
                <w:szCs w:val="18"/>
              </w:rPr>
              <w:t>4</w:t>
            </w:r>
          </w:p>
        </w:tc>
        <w:tc>
          <w:tcPr>
            <w:tcW w:w="186" w:type="pct"/>
            <w:vMerge/>
            <w:vAlign w:val="center"/>
          </w:tcPr>
          <w:p w14:paraId="3B66D2C6" w14:textId="77777777" w:rsidR="00835705" w:rsidRPr="007B78B6" w:rsidRDefault="00835705" w:rsidP="00835705">
            <w:pPr>
              <w:rPr>
                <w:sz w:val="18"/>
                <w:szCs w:val="18"/>
              </w:rPr>
            </w:pPr>
          </w:p>
        </w:tc>
        <w:tc>
          <w:tcPr>
            <w:tcW w:w="141" w:type="pct"/>
          </w:tcPr>
          <w:p w14:paraId="72B0B817" w14:textId="77777777" w:rsidR="00835705" w:rsidRPr="007B78B6" w:rsidRDefault="00835705" w:rsidP="00835705">
            <w:pPr>
              <w:rPr>
                <w:sz w:val="18"/>
                <w:szCs w:val="18"/>
              </w:rPr>
            </w:pPr>
          </w:p>
        </w:tc>
      </w:tr>
      <w:tr w:rsidR="00835705" w:rsidRPr="007B78B6" w14:paraId="5E6050A1" w14:textId="77777777" w:rsidTr="00835705">
        <w:trPr>
          <w:jc w:val="center"/>
        </w:trPr>
        <w:tc>
          <w:tcPr>
            <w:tcW w:w="143" w:type="pct"/>
            <w:vMerge/>
            <w:vAlign w:val="center"/>
          </w:tcPr>
          <w:p w14:paraId="2A1C6A40" w14:textId="77777777" w:rsidR="00835705" w:rsidRPr="007B78B6" w:rsidRDefault="00835705" w:rsidP="00835705">
            <w:pPr>
              <w:rPr>
                <w:sz w:val="18"/>
                <w:szCs w:val="18"/>
              </w:rPr>
            </w:pPr>
          </w:p>
        </w:tc>
        <w:tc>
          <w:tcPr>
            <w:tcW w:w="285" w:type="pct"/>
            <w:vMerge/>
            <w:vAlign w:val="center"/>
          </w:tcPr>
          <w:p w14:paraId="1F24F21E" w14:textId="77777777" w:rsidR="00835705" w:rsidRPr="007B78B6" w:rsidRDefault="00835705" w:rsidP="00835705">
            <w:pPr>
              <w:rPr>
                <w:sz w:val="18"/>
                <w:szCs w:val="18"/>
              </w:rPr>
            </w:pPr>
          </w:p>
        </w:tc>
        <w:tc>
          <w:tcPr>
            <w:tcW w:w="312" w:type="pct"/>
            <w:vMerge/>
            <w:vAlign w:val="center"/>
          </w:tcPr>
          <w:p w14:paraId="67693835"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4A9E4081" w14:textId="77777777" w:rsidR="00835705" w:rsidRPr="007B78B6" w:rsidRDefault="00835705" w:rsidP="00835705">
            <w:pPr>
              <w:rPr>
                <w:sz w:val="18"/>
                <w:szCs w:val="18"/>
              </w:rPr>
            </w:pPr>
            <w:r w:rsidRPr="007B78B6">
              <w:rPr>
                <w:sz w:val="18"/>
                <w:szCs w:val="18"/>
              </w:rPr>
              <w:t>厂房内部装饰装修材料中醛、苯、氨、氡等有害物质符合国家和地方法律、标准要求</w:t>
            </w:r>
          </w:p>
        </w:tc>
        <w:tc>
          <w:tcPr>
            <w:tcW w:w="406" w:type="pct"/>
          </w:tcPr>
          <w:p w14:paraId="341D5E98" w14:textId="77777777" w:rsidR="00835705" w:rsidRPr="007B78B6" w:rsidRDefault="00835705" w:rsidP="00835705">
            <w:pPr>
              <w:rPr>
                <w:sz w:val="18"/>
                <w:szCs w:val="18"/>
              </w:rPr>
            </w:pPr>
          </w:p>
        </w:tc>
        <w:tc>
          <w:tcPr>
            <w:tcW w:w="233" w:type="pct"/>
            <w:vMerge/>
            <w:vAlign w:val="center"/>
          </w:tcPr>
          <w:p w14:paraId="65C2BCDE"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7AD46DB5" w14:textId="77777777" w:rsidR="00835705" w:rsidRPr="007B78B6" w:rsidRDefault="00835705" w:rsidP="00835705">
            <w:pPr>
              <w:rPr>
                <w:sz w:val="18"/>
                <w:szCs w:val="18"/>
              </w:rPr>
            </w:pPr>
            <w:r w:rsidRPr="007B78B6">
              <w:rPr>
                <w:sz w:val="18"/>
                <w:szCs w:val="18"/>
              </w:rPr>
              <w:t>4</w:t>
            </w:r>
          </w:p>
        </w:tc>
        <w:tc>
          <w:tcPr>
            <w:tcW w:w="186" w:type="pct"/>
            <w:vMerge/>
            <w:vAlign w:val="center"/>
          </w:tcPr>
          <w:p w14:paraId="4281A985" w14:textId="77777777" w:rsidR="00835705" w:rsidRPr="007B78B6" w:rsidRDefault="00835705" w:rsidP="00835705">
            <w:pPr>
              <w:rPr>
                <w:sz w:val="18"/>
                <w:szCs w:val="18"/>
              </w:rPr>
            </w:pPr>
          </w:p>
        </w:tc>
        <w:tc>
          <w:tcPr>
            <w:tcW w:w="141" w:type="pct"/>
          </w:tcPr>
          <w:p w14:paraId="03513B65" w14:textId="77777777" w:rsidR="00835705" w:rsidRPr="007B78B6" w:rsidRDefault="00835705" w:rsidP="00835705">
            <w:pPr>
              <w:rPr>
                <w:sz w:val="18"/>
                <w:szCs w:val="18"/>
              </w:rPr>
            </w:pPr>
          </w:p>
        </w:tc>
      </w:tr>
      <w:tr w:rsidR="00835705" w:rsidRPr="007B78B6" w14:paraId="676A204A" w14:textId="77777777" w:rsidTr="00835705">
        <w:trPr>
          <w:trHeight w:val="90"/>
          <w:jc w:val="center"/>
        </w:trPr>
        <w:tc>
          <w:tcPr>
            <w:tcW w:w="143" w:type="pct"/>
            <w:vMerge/>
            <w:vAlign w:val="center"/>
          </w:tcPr>
          <w:p w14:paraId="30022082" w14:textId="77777777" w:rsidR="00835705" w:rsidRPr="007B78B6" w:rsidRDefault="00835705" w:rsidP="00835705">
            <w:pPr>
              <w:rPr>
                <w:sz w:val="18"/>
                <w:szCs w:val="18"/>
              </w:rPr>
            </w:pPr>
          </w:p>
        </w:tc>
        <w:tc>
          <w:tcPr>
            <w:tcW w:w="285" w:type="pct"/>
            <w:vMerge/>
            <w:vAlign w:val="center"/>
          </w:tcPr>
          <w:p w14:paraId="5CA5FAE9" w14:textId="77777777" w:rsidR="00835705" w:rsidRPr="007B78B6" w:rsidRDefault="00835705" w:rsidP="00835705">
            <w:pPr>
              <w:rPr>
                <w:sz w:val="18"/>
                <w:szCs w:val="18"/>
              </w:rPr>
            </w:pPr>
          </w:p>
        </w:tc>
        <w:tc>
          <w:tcPr>
            <w:tcW w:w="312" w:type="pct"/>
            <w:vMerge/>
            <w:vAlign w:val="center"/>
          </w:tcPr>
          <w:p w14:paraId="669794C2"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6032C7B1" w14:textId="77777777" w:rsidR="00835705" w:rsidRPr="007B78B6" w:rsidRDefault="00835705" w:rsidP="00835705">
            <w:pPr>
              <w:rPr>
                <w:sz w:val="18"/>
                <w:szCs w:val="18"/>
              </w:rPr>
            </w:pPr>
            <w:r w:rsidRPr="007B78B6">
              <w:rPr>
                <w:sz w:val="18"/>
                <w:szCs w:val="18"/>
              </w:rPr>
              <w:t>独立设置危险品仓库、有毒有害操作间、废弃物处理间等产生污染物的房间</w:t>
            </w:r>
          </w:p>
        </w:tc>
        <w:tc>
          <w:tcPr>
            <w:tcW w:w="406" w:type="pct"/>
          </w:tcPr>
          <w:p w14:paraId="1723BCC0" w14:textId="77777777" w:rsidR="00835705" w:rsidRPr="007B78B6" w:rsidRDefault="00835705" w:rsidP="00835705">
            <w:pPr>
              <w:rPr>
                <w:sz w:val="18"/>
                <w:szCs w:val="18"/>
              </w:rPr>
            </w:pPr>
          </w:p>
        </w:tc>
        <w:tc>
          <w:tcPr>
            <w:tcW w:w="233" w:type="pct"/>
            <w:vMerge/>
            <w:vAlign w:val="center"/>
          </w:tcPr>
          <w:p w14:paraId="510CD75C"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74AEB471" w14:textId="77777777" w:rsidR="00835705" w:rsidRPr="007B78B6" w:rsidRDefault="00835705" w:rsidP="00835705">
            <w:pPr>
              <w:rPr>
                <w:sz w:val="18"/>
                <w:szCs w:val="18"/>
              </w:rPr>
            </w:pPr>
            <w:r w:rsidRPr="007B78B6">
              <w:rPr>
                <w:sz w:val="18"/>
                <w:szCs w:val="18"/>
              </w:rPr>
              <w:t>4</w:t>
            </w:r>
          </w:p>
        </w:tc>
        <w:tc>
          <w:tcPr>
            <w:tcW w:w="186" w:type="pct"/>
            <w:vMerge/>
            <w:vAlign w:val="center"/>
          </w:tcPr>
          <w:p w14:paraId="6D4D52F3" w14:textId="77777777" w:rsidR="00835705" w:rsidRPr="007B78B6" w:rsidRDefault="00835705" w:rsidP="00835705">
            <w:pPr>
              <w:rPr>
                <w:sz w:val="18"/>
                <w:szCs w:val="18"/>
              </w:rPr>
            </w:pPr>
          </w:p>
        </w:tc>
        <w:tc>
          <w:tcPr>
            <w:tcW w:w="141" w:type="pct"/>
          </w:tcPr>
          <w:p w14:paraId="4A7436E1" w14:textId="77777777" w:rsidR="00835705" w:rsidRPr="007B78B6" w:rsidRDefault="00835705" w:rsidP="00835705">
            <w:pPr>
              <w:rPr>
                <w:sz w:val="18"/>
                <w:szCs w:val="18"/>
              </w:rPr>
            </w:pPr>
          </w:p>
        </w:tc>
      </w:tr>
      <w:tr w:rsidR="00835705" w:rsidRPr="007B78B6" w14:paraId="2773CA5E" w14:textId="77777777" w:rsidTr="00835705">
        <w:trPr>
          <w:trHeight w:val="32"/>
          <w:jc w:val="center"/>
        </w:trPr>
        <w:tc>
          <w:tcPr>
            <w:tcW w:w="143" w:type="pct"/>
            <w:vMerge/>
            <w:vAlign w:val="center"/>
          </w:tcPr>
          <w:p w14:paraId="6D65ACD1" w14:textId="77777777" w:rsidR="00835705" w:rsidRPr="007B78B6" w:rsidRDefault="00835705" w:rsidP="00835705">
            <w:pPr>
              <w:rPr>
                <w:sz w:val="18"/>
                <w:szCs w:val="18"/>
              </w:rPr>
            </w:pPr>
          </w:p>
        </w:tc>
        <w:tc>
          <w:tcPr>
            <w:tcW w:w="285" w:type="pct"/>
            <w:vMerge/>
            <w:vAlign w:val="center"/>
          </w:tcPr>
          <w:p w14:paraId="70A3CA61" w14:textId="77777777" w:rsidR="00835705" w:rsidRPr="007B78B6" w:rsidRDefault="00835705" w:rsidP="00835705">
            <w:pPr>
              <w:rPr>
                <w:sz w:val="18"/>
                <w:szCs w:val="18"/>
              </w:rPr>
            </w:pPr>
          </w:p>
        </w:tc>
        <w:tc>
          <w:tcPr>
            <w:tcW w:w="312" w:type="pct"/>
            <w:vMerge/>
            <w:vAlign w:val="center"/>
          </w:tcPr>
          <w:p w14:paraId="5697E033"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1B80F333" w14:textId="77777777" w:rsidR="00835705" w:rsidRPr="007B78B6" w:rsidRDefault="00835705" w:rsidP="00835705">
            <w:pPr>
              <w:rPr>
                <w:sz w:val="18"/>
                <w:szCs w:val="18"/>
              </w:rPr>
            </w:pPr>
            <w:r w:rsidRPr="007B78B6">
              <w:rPr>
                <w:rFonts w:hint="eastAsia"/>
                <w:sz w:val="18"/>
                <w:szCs w:val="18"/>
              </w:rPr>
              <w:t>建筑材料选用</w:t>
            </w:r>
            <w:proofErr w:type="gramStart"/>
            <w:r w:rsidRPr="007B78B6">
              <w:rPr>
                <w:rFonts w:hint="eastAsia"/>
                <w:sz w:val="18"/>
                <w:szCs w:val="18"/>
              </w:rPr>
              <w:t>蕴</w:t>
            </w:r>
            <w:proofErr w:type="gramEnd"/>
            <w:r w:rsidRPr="007B78B6">
              <w:rPr>
                <w:rFonts w:hint="eastAsia"/>
                <w:sz w:val="18"/>
                <w:szCs w:val="18"/>
              </w:rPr>
              <w:t>能低、高性能、高耐久性和本地建材；室内装饰装修材料满足国家标准</w:t>
            </w:r>
            <w:r w:rsidRPr="007B78B6">
              <w:rPr>
                <w:sz w:val="18"/>
                <w:szCs w:val="18"/>
              </w:rPr>
              <w:t>GB 18580</w:t>
            </w:r>
            <w:r w:rsidRPr="007B78B6">
              <w:rPr>
                <w:rFonts w:hint="eastAsia"/>
                <w:sz w:val="18"/>
                <w:szCs w:val="18"/>
              </w:rPr>
              <w:t>～</w:t>
            </w:r>
            <w:r w:rsidRPr="007B78B6">
              <w:rPr>
                <w:sz w:val="18"/>
                <w:szCs w:val="18"/>
              </w:rPr>
              <w:t>GB 18588</w:t>
            </w:r>
            <w:r w:rsidRPr="007B78B6">
              <w:rPr>
                <w:rFonts w:hint="eastAsia"/>
                <w:sz w:val="18"/>
                <w:szCs w:val="18"/>
              </w:rPr>
              <w:t>和</w:t>
            </w:r>
            <w:r w:rsidRPr="007B78B6">
              <w:rPr>
                <w:sz w:val="18"/>
                <w:szCs w:val="18"/>
              </w:rPr>
              <w:t>GB 6566</w:t>
            </w:r>
            <w:r w:rsidRPr="007B78B6">
              <w:rPr>
                <w:rFonts w:hint="eastAsia"/>
                <w:sz w:val="18"/>
                <w:szCs w:val="18"/>
              </w:rPr>
              <w:t>的要求</w:t>
            </w:r>
          </w:p>
        </w:tc>
        <w:tc>
          <w:tcPr>
            <w:tcW w:w="406" w:type="pct"/>
          </w:tcPr>
          <w:p w14:paraId="3CFEA9DE" w14:textId="77777777" w:rsidR="00835705" w:rsidRPr="007B78B6" w:rsidRDefault="00835705" w:rsidP="00835705">
            <w:pPr>
              <w:rPr>
                <w:sz w:val="18"/>
                <w:szCs w:val="18"/>
              </w:rPr>
            </w:pPr>
          </w:p>
        </w:tc>
        <w:tc>
          <w:tcPr>
            <w:tcW w:w="233" w:type="pct"/>
            <w:vMerge w:val="restart"/>
            <w:tcMar>
              <w:top w:w="0" w:type="dxa"/>
              <w:left w:w="0" w:type="dxa"/>
              <w:bottom w:w="0" w:type="dxa"/>
              <w:right w:w="0" w:type="dxa"/>
            </w:tcMar>
            <w:vAlign w:val="center"/>
          </w:tcPr>
          <w:p w14:paraId="10C78849" w14:textId="77777777" w:rsidR="00835705" w:rsidRPr="007B78B6" w:rsidRDefault="00835705" w:rsidP="00835705">
            <w:pPr>
              <w:rPr>
                <w:sz w:val="18"/>
                <w:szCs w:val="18"/>
              </w:rPr>
            </w:pPr>
            <w:r w:rsidRPr="007B78B6">
              <w:rPr>
                <w:sz w:val="18"/>
                <w:szCs w:val="18"/>
              </w:rPr>
              <w:t>可选</w:t>
            </w:r>
          </w:p>
        </w:tc>
        <w:tc>
          <w:tcPr>
            <w:tcW w:w="219" w:type="pct"/>
            <w:tcMar>
              <w:top w:w="0" w:type="dxa"/>
              <w:left w:w="0" w:type="dxa"/>
              <w:bottom w:w="0" w:type="dxa"/>
              <w:right w:w="0" w:type="dxa"/>
            </w:tcMar>
            <w:vAlign w:val="center"/>
          </w:tcPr>
          <w:p w14:paraId="51C41BCE" w14:textId="77777777" w:rsidR="00835705" w:rsidRPr="007B78B6" w:rsidRDefault="00835705" w:rsidP="00835705">
            <w:pPr>
              <w:rPr>
                <w:sz w:val="18"/>
                <w:szCs w:val="18"/>
              </w:rPr>
            </w:pPr>
            <w:r w:rsidRPr="007B78B6">
              <w:rPr>
                <w:sz w:val="18"/>
                <w:szCs w:val="18"/>
              </w:rPr>
              <w:t>2</w:t>
            </w:r>
          </w:p>
        </w:tc>
        <w:tc>
          <w:tcPr>
            <w:tcW w:w="186" w:type="pct"/>
            <w:vMerge/>
            <w:vAlign w:val="center"/>
          </w:tcPr>
          <w:p w14:paraId="6B6B8C05" w14:textId="77777777" w:rsidR="00835705" w:rsidRPr="007B78B6" w:rsidRDefault="00835705" w:rsidP="00835705">
            <w:pPr>
              <w:rPr>
                <w:sz w:val="18"/>
                <w:szCs w:val="18"/>
              </w:rPr>
            </w:pPr>
          </w:p>
        </w:tc>
        <w:tc>
          <w:tcPr>
            <w:tcW w:w="141" w:type="pct"/>
          </w:tcPr>
          <w:p w14:paraId="17E78205" w14:textId="77777777" w:rsidR="00835705" w:rsidRPr="007B78B6" w:rsidRDefault="00835705" w:rsidP="00835705">
            <w:pPr>
              <w:rPr>
                <w:sz w:val="18"/>
                <w:szCs w:val="18"/>
              </w:rPr>
            </w:pPr>
          </w:p>
        </w:tc>
      </w:tr>
      <w:tr w:rsidR="00835705" w:rsidRPr="007B78B6" w14:paraId="43EE75FB" w14:textId="77777777" w:rsidTr="00835705">
        <w:trPr>
          <w:jc w:val="center"/>
        </w:trPr>
        <w:tc>
          <w:tcPr>
            <w:tcW w:w="143" w:type="pct"/>
            <w:vMerge/>
            <w:vAlign w:val="center"/>
          </w:tcPr>
          <w:p w14:paraId="202735BE" w14:textId="77777777" w:rsidR="00835705" w:rsidRPr="007B78B6" w:rsidRDefault="00835705" w:rsidP="00835705">
            <w:pPr>
              <w:rPr>
                <w:sz w:val="18"/>
                <w:szCs w:val="18"/>
              </w:rPr>
            </w:pPr>
          </w:p>
        </w:tc>
        <w:tc>
          <w:tcPr>
            <w:tcW w:w="285" w:type="pct"/>
            <w:vMerge/>
            <w:vAlign w:val="center"/>
          </w:tcPr>
          <w:p w14:paraId="1B457957" w14:textId="77777777" w:rsidR="00835705" w:rsidRPr="007B78B6" w:rsidRDefault="00835705" w:rsidP="00835705">
            <w:pPr>
              <w:rPr>
                <w:sz w:val="18"/>
                <w:szCs w:val="18"/>
              </w:rPr>
            </w:pPr>
          </w:p>
        </w:tc>
        <w:tc>
          <w:tcPr>
            <w:tcW w:w="312" w:type="pct"/>
            <w:vMerge/>
            <w:vAlign w:val="center"/>
          </w:tcPr>
          <w:p w14:paraId="534CC4BD"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43246119" w14:textId="77777777" w:rsidR="00835705" w:rsidRPr="007B78B6" w:rsidRDefault="00835705" w:rsidP="00835705">
            <w:pPr>
              <w:rPr>
                <w:sz w:val="18"/>
                <w:szCs w:val="18"/>
              </w:rPr>
            </w:pPr>
            <w:r w:rsidRPr="007B78B6">
              <w:rPr>
                <w:sz w:val="18"/>
                <w:szCs w:val="18"/>
              </w:rPr>
              <w:t>建筑结构采用钢结构</w:t>
            </w:r>
            <w:r w:rsidRPr="007B78B6">
              <w:rPr>
                <w:rFonts w:hint="eastAsia"/>
                <w:sz w:val="18"/>
                <w:szCs w:val="18"/>
              </w:rPr>
              <w:t>或</w:t>
            </w:r>
            <w:r w:rsidRPr="007B78B6">
              <w:rPr>
                <w:sz w:val="18"/>
                <w:szCs w:val="18"/>
              </w:rPr>
              <w:t>砌体结构等资源消耗和环境影响小的建筑结构体系</w:t>
            </w:r>
          </w:p>
        </w:tc>
        <w:tc>
          <w:tcPr>
            <w:tcW w:w="406" w:type="pct"/>
          </w:tcPr>
          <w:p w14:paraId="65ADDF23" w14:textId="77777777" w:rsidR="00835705" w:rsidRPr="007B78B6" w:rsidRDefault="00835705" w:rsidP="00835705">
            <w:pPr>
              <w:rPr>
                <w:sz w:val="18"/>
                <w:szCs w:val="18"/>
              </w:rPr>
            </w:pPr>
          </w:p>
        </w:tc>
        <w:tc>
          <w:tcPr>
            <w:tcW w:w="233" w:type="pct"/>
            <w:vMerge/>
            <w:vAlign w:val="center"/>
          </w:tcPr>
          <w:p w14:paraId="5A56207F"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35299FB9" w14:textId="77777777" w:rsidR="00835705" w:rsidRPr="007B78B6" w:rsidRDefault="00835705" w:rsidP="00835705">
            <w:pPr>
              <w:rPr>
                <w:sz w:val="18"/>
                <w:szCs w:val="18"/>
              </w:rPr>
            </w:pPr>
            <w:r w:rsidRPr="007B78B6">
              <w:rPr>
                <w:sz w:val="18"/>
                <w:szCs w:val="18"/>
              </w:rPr>
              <w:t>2</w:t>
            </w:r>
          </w:p>
        </w:tc>
        <w:tc>
          <w:tcPr>
            <w:tcW w:w="186" w:type="pct"/>
            <w:vMerge/>
            <w:vAlign w:val="center"/>
          </w:tcPr>
          <w:p w14:paraId="18E15227" w14:textId="77777777" w:rsidR="00835705" w:rsidRPr="007B78B6" w:rsidRDefault="00835705" w:rsidP="00835705">
            <w:pPr>
              <w:rPr>
                <w:sz w:val="18"/>
                <w:szCs w:val="18"/>
              </w:rPr>
            </w:pPr>
          </w:p>
        </w:tc>
        <w:tc>
          <w:tcPr>
            <w:tcW w:w="141" w:type="pct"/>
          </w:tcPr>
          <w:p w14:paraId="171962C2" w14:textId="77777777" w:rsidR="00835705" w:rsidRPr="007B78B6" w:rsidRDefault="00835705" w:rsidP="00835705">
            <w:pPr>
              <w:rPr>
                <w:sz w:val="18"/>
                <w:szCs w:val="18"/>
              </w:rPr>
            </w:pPr>
          </w:p>
        </w:tc>
      </w:tr>
      <w:tr w:rsidR="00835705" w:rsidRPr="007B78B6" w14:paraId="685579B8" w14:textId="77777777" w:rsidTr="00835705">
        <w:trPr>
          <w:trHeight w:val="393"/>
          <w:jc w:val="center"/>
        </w:trPr>
        <w:tc>
          <w:tcPr>
            <w:tcW w:w="143" w:type="pct"/>
            <w:vMerge/>
            <w:vAlign w:val="center"/>
          </w:tcPr>
          <w:p w14:paraId="2E30FF4B" w14:textId="77777777" w:rsidR="00835705" w:rsidRPr="007B78B6" w:rsidRDefault="00835705" w:rsidP="00835705">
            <w:pPr>
              <w:rPr>
                <w:sz w:val="18"/>
                <w:szCs w:val="18"/>
              </w:rPr>
            </w:pPr>
          </w:p>
        </w:tc>
        <w:tc>
          <w:tcPr>
            <w:tcW w:w="285" w:type="pct"/>
            <w:vMerge/>
            <w:vAlign w:val="center"/>
          </w:tcPr>
          <w:p w14:paraId="28BEA34F" w14:textId="77777777" w:rsidR="00835705" w:rsidRPr="007B78B6" w:rsidRDefault="00835705" w:rsidP="00835705">
            <w:pPr>
              <w:rPr>
                <w:sz w:val="18"/>
                <w:szCs w:val="18"/>
              </w:rPr>
            </w:pPr>
          </w:p>
        </w:tc>
        <w:tc>
          <w:tcPr>
            <w:tcW w:w="312" w:type="pct"/>
            <w:vMerge/>
            <w:vAlign w:val="center"/>
          </w:tcPr>
          <w:p w14:paraId="348BD6FB"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73C32762" w14:textId="77777777" w:rsidR="00835705" w:rsidRPr="007B78B6" w:rsidRDefault="00835705" w:rsidP="00835705">
            <w:pPr>
              <w:rPr>
                <w:sz w:val="18"/>
                <w:szCs w:val="18"/>
              </w:rPr>
            </w:pPr>
            <w:r w:rsidRPr="007B78B6">
              <w:rPr>
                <w:rFonts w:hint="eastAsia"/>
                <w:sz w:val="18"/>
                <w:szCs w:val="18"/>
              </w:rPr>
              <w:t>厂区内设置能遮阴避雨的连廊，且室外透水地面面积占室外总面积的比例不小于</w:t>
            </w:r>
            <w:r w:rsidRPr="007B78B6">
              <w:rPr>
                <w:sz w:val="18"/>
                <w:szCs w:val="18"/>
              </w:rPr>
              <w:t>30%</w:t>
            </w:r>
          </w:p>
        </w:tc>
        <w:tc>
          <w:tcPr>
            <w:tcW w:w="406" w:type="pct"/>
          </w:tcPr>
          <w:p w14:paraId="20CAD064" w14:textId="77777777" w:rsidR="00835705" w:rsidRPr="007B78B6" w:rsidRDefault="00835705" w:rsidP="00835705">
            <w:pPr>
              <w:rPr>
                <w:sz w:val="18"/>
                <w:szCs w:val="18"/>
              </w:rPr>
            </w:pPr>
          </w:p>
        </w:tc>
        <w:tc>
          <w:tcPr>
            <w:tcW w:w="233" w:type="pct"/>
            <w:vMerge/>
            <w:vAlign w:val="center"/>
          </w:tcPr>
          <w:p w14:paraId="1FA9547D"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3E1AEFD0" w14:textId="77777777" w:rsidR="00835705" w:rsidRPr="007B78B6" w:rsidRDefault="00835705" w:rsidP="00835705">
            <w:pPr>
              <w:rPr>
                <w:sz w:val="18"/>
                <w:szCs w:val="18"/>
              </w:rPr>
            </w:pPr>
            <w:r w:rsidRPr="007B78B6">
              <w:rPr>
                <w:sz w:val="18"/>
                <w:szCs w:val="18"/>
              </w:rPr>
              <w:t>2</w:t>
            </w:r>
          </w:p>
        </w:tc>
        <w:tc>
          <w:tcPr>
            <w:tcW w:w="186" w:type="pct"/>
            <w:vMerge/>
            <w:vAlign w:val="center"/>
          </w:tcPr>
          <w:p w14:paraId="2A6EE571" w14:textId="77777777" w:rsidR="00835705" w:rsidRPr="007B78B6" w:rsidRDefault="00835705" w:rsidP="00835705">
            <w:pPr>
              <w:rPr>
                <w:sz w:val="18"/>
                <w:szCs w:val="18"/>
              </w:rPr>
            </w:pPr>
          </w:p>
        </w:tc>
        <w:tc>
          <w:tcPr>
            <w:tcW w:w="141" w:type="pct"/>
          </w:tcPr>
          <w:p w14:paraId="7B64E295" w14:textId="77777777" w:rsidR="00835705" w:rsidRPr="007B78B6" w:rsidRDefault="00835705" w:rsidP="00835705">
            <w:pPr>
              <w:rPr>
                <w:sz w:val="18"/>
                <w:szCs w:val="18"/>
              </w:rPr>
            </w:pPr>
          </w:p>
        </w:tc>
      </w:tr>
      <w:tr w:rsidR="00835705" w:rsidRPr="007B78B6" w14:paraId="6F38E01B" w14:textId="77777777" w:rsidTr="00835705">
        <w:trPr>
          <w:trHeight w:val="32"/>
          <w:jc w:val="center"/>
        </w:trPr>
        <w:tc>
          <w:tcPr>
            <w:tcW w:w="143" w:type="pct"/>
            <w:vMerge/>
            <w:vAlign w:val="center"/>
          </w:tcPr>
          <w:p w14:paraId="322B70F8" w14:textId="77777777" w:rsidR="00835705" w:rsidRPr="007B78B6" w:rsidRDefault="00835705" w:rsidP="00835705">
            <w:pPr>
              <w:rPr>
                <w:sz w:val="18"/>
                <w:szCs w:val="18"/>
              </w:rPr>
            </w:pPr>
          </w:p>
        </w:tc>
        <w:tc>
          <w:tcPr>
            <w:tcW w:w="285" w:type="pct"/>
            <w:vMerge/>
            <w:vAlign w:val="center"/>
          </w:tcPr>
          <w:p w14:paraId="4799ADDD" w14:textId="77777777" w:rsidR="00835705" w:rsidRPr="007B78B6" w:rsidRDefault="00835705" w:rsidP="00835705">
            <w:pPr>
              <w:rPr>
                <w:sz w:val="18"/>
                <w:szCs w:val="18"/>
              </w:rPr>
            </w:pPr>
          </w:p>
        </w:tc>
        <w:tc>
          <w:tcPr>
            <w:tcW w:w="312" w:type="pct"/>
            <w:vMerge/>
            <w:vAlign w:val="center"/>
          </w:tcPr>
          <w:p w14:paraId="6DAFD3F8"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0D63C563" w14:textId="77777777" w:rsidR="00835705" w:rsidRPr="007B78B6" w:rsidRDefault="00835705" w:rsidP="00835705">
            <w:pPr>
              <w:rPr>
                <w:sz w:val="18"/>
                <w:szCs w:val="18"/>
              </w:rPr>
            </w:pPr>
            <w:r w:rsidRPr="007B78B6">
              <w:rPr>
                <w:rFonts w:hint="eastAsia"/>
                <w:sz w:val="18"/>
                <w:szCs w:val="18"/>
              </w:rPr>
              <w:t>厂区绿化优先种植乡土植物，采用少维护、耐候性强的植物</w:t>
            </w:r>
          </w:p>
        </w:tc>
        <w:tc>
          <w:tcPr>
            <w:tcW w:w="406" w:type="pct"/>
          </w:tcPr>
          <w:p w14:paraId="479816D8" w14:textId="77777777" w:rsidR="00835705" w:rsidRPr="007B78B6" w:rsidRDefault="00835705" w:rsidP="00835705">
            <w:pPr>
              <w:rPr>
                <w:sz w:val="18"/>
                <w:szCs w:val="18"/>
              </w:rPr>
            </w:pPr>
          </w:p>
        </w:tc>
        <w:tc>
          <w:tcPr>
            <w:tcW w:w="233" w:type="pct"/>
            <w:vMerge/>
            <w:vAlign w:val="center"/>
          </w:tcPr>
          <w:p w14:paraId="30B138EE"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19E1E1D9" w14:textId="77777777" w:rsidR="00835705" w:rsidRPr="007B78B6" w:rsidRDefault="00835705" w:rsidP="00835705">
            <w:pPr>
              <w:rPr>
                <w:sz w:val="18"/>
                <w:szCs w:val="18"/>
              </w:rPr>
            </w:pPr>
            <w:r w:rsidRPr="007B78B6">
              <w:rPr>
                <w:sz w:val="18"/>
                <w:szCs w:val="18"/>
              </w:rPr>
              <w:t>2</w:t>
            </w:r>
          </w:p>
        </w:tc>
        <w:tc>
          <w:tcPr>
            <w:tcW w:w="186" w:type="pct"/>
            <w:vMerge/>
            <w:vAlign w:val="center"/>
          </w:tcPr>
          <w:p w14:paraId="09A1FE14" w14:textId="77777777" w:rsidR="00835705" w:rsidRPr="007B78B6" w:rsidRDefault="00835705" w:rsidP="00835705">
            <w:pPr>
              <w:rPr>
                <w:sz w:val="18"/>
                <w:szCs w:val="18"/>
              </w:rPr>
            </w:pPr>
          </w:p>
        </w:tc>
        <w:tc>
          <w:tcPr>
            <w:tcW w:w="141" w:type="pct"/>
          </w:tcPr>
          <w:p w14:paraId="269CFA3E" w14:textId="77777777" w:rsidR="00835705" w:rsidRPr="007B78B6" w:rsidRDefault="00835705" w:rsidP="00835705">
            <w:pPr>
              <w:rPr>
                <w:sz w:val="18"/>
                <w:szCs w:val="18"/>
              </w:rPr>
            </w:pPr>
          </w:p>
        </w:tc>
      </w:tr>
      <w:tr w:rsidR="00835705" w:rsidRPr="007B78B6" w14:paraId="37ECEDE1" w14:textId="77777777" w:rsidTr="00835705">
        <w:trPr>
          <w:jc w:val="center"/>
        </w:trPr>
        <w:tc>
          <w:tcPr>
            <w:tcW w:w="143" w:type="pct"/>
            <w:vMerge/>
            <w:vAlign w:val="center"/>
          </w:tcPr>
          <w:p w14:paraId="73FA65DD" w14:textId="77777777" w:rsidR="00835705" w:rsidRPr="007B78B6" w:rsidRDefault="00835705" w:rsidP="00835705">
            <w:pPr>
              <w:rPr>
                <w:sz w:val="18"/>
                <w:szCs w:val="18"/>
              </w:rPr>
            </w:pPr>
          </w:p>
        </w:tc>
        <w:tc>
          <w:tcPr>
            <w:tcW w:w="285" w:type="pct"/>
            <w:vMerge/>
            <w:vAlign w:val="center"/>
          </w:tcPr>
          <w:p w14:paraId="6822CB70" w14:textId="77777777" w:rsidR="00835705" w:rsidRPr="007B78B6" w:rsidRDefault="00835705" w:rsidP="00835705">
            <w:pPr>
              <w:rPr>
                <w:sz w:val="18"/>
                <w:szCs w:val="18"/>
              </w:rPr>
            </w:pPr>
          </w:p>
        </w:tc>
        <w:tc>
          <w:tcPr>
            <w:tcW w:w="312" w:type="pct"/>
            <w:vMerge/>
            <w:vAlign w:val="center"/>
          </w:tcPr>
          <w:p w14:paraId="19E38725"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48C448CB" w14:textId="77777777" w:rsidR="00835705" w:rsidRPr="007B78B6" w:rsidRDefault="00835705" w:rsidP="00835705">
            <w:pPr>
              <w:rPr>
                <w:sz w:val="18"/>
                <w:szCs w:val="18"/>
              </w:rPr>
            </w:pPr>
            <w:r w:rsidRPr="007B78B6">
              <w:rPr>
                <w:sz w:val="18"/>
                <w:szCs w:val="18"/>
              </w:rPr>
              <w:t>再生资源及能源利用：可再生能源的使用占建筑总能耗的比例大于</w:t>
            </w:r>
            <w:r w:rsidRPr="007B78B6">
              <w:rPr>
                <w:sz w:val="18"/>
                <w:szCs w:val="18"/>
              </w:rPr>
              <w:t>10%</w:t>
            </w:r>
            <w:r w:rsidRPr="007B78B6">
              <w:rPr>
                <w:sz w:val="18"/>
                <w:szCs w:val="18"/>
              </w:rPr>
              <w:t>；</w:t>
            </w:r>
            <w:r w:rsidRPr="007B78B6">
              <w:rPr>
                <w:rFonts w:hint="eastAsia"/>
                <w:sz w:val="18"/>
                <w:szCs w:val="18"/>
              </w:rPr>
              <w:t>或</w:t>
            </w:r>
            <w:r w:rsidRPr="007B78B6">
              <w:rPr>
                <w:sz w:val="18"/>
                <w:szCs w:val="18"/>
              </w:rPr>
              <w:t>采用节水器具和设备，节水率不低于</w:t>
            </w:r>
            <w:r w:rsidRPr="007B78B6">
              <w:rPr>
                <w:sz w:val="18"/>
                <w:szCs w:val="18"/>
              </w:rPr>
              <w:t>10%</w:t>
            </w:r>
          </w:p>
        </w:tc>
        <w:tc>
          <w:tcPr>
            <w:tcW w:w="406" w:type="pct"/>
          </w:tcPr>
          <w:p w14:paraId="2D296FFC" w14:textId="77777777" w:rsidR="00835705" w:rsidRPr="007B78B6" w:rsidRDefault="00835705" w:rsidP="00835705">
            <w:pPr>
              <w:rPr>
                <w:sz w:val="18"/>
                <w:szCs w:val="18"/>
              </w:rPr>
            </w:pPr>
          </w:p>
        </w:tc>
        <w:tc>
          <w:tcPr>
            <w:tcW w:w="233" w:type="pct"/>
            <w:vMerge/>
            <w:vAlign w:val="center"/>
          </w:tcPr>
          <w:p w14:paraId="29B9E107"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5AFA9226" w14:textId="77777777" w:rsidR="00835705" w:rsidRPr="007B78B6" w:rsidRDefault="00835705" w:rsidP="00835705">
            <w:pPr>
              <w:rPr>
                <w:sz w:val="18"/>
                <w:szCs w:val="18"/>
              </w:rPr>
            </w:pPr>
            <w:r w:rsidRPr="007B78B6">
              <w:rPr>
                <w:sz w:val="18"/>
                <w:szCs w:val="18"/>
              </w:rPr>
              <w:t>2</w:t>
            </w:r>
          </w:p>
        </w:tc>
        <w:tc>
          <w:tcPr>
            <w:tcW w:w="186" w:type="pct"/>
            <w:vMerge/>
            <w:vAlign w:val="center"/>
          </w:tcPr>
          <w:p w14:paraId="59C59604" w14:textId="77777777" w:rsidR="00835705" w:rsidRPr="007B78B6" w:rsidRDefault="00835705" w:rsidP="00835705">
            <w:pPr>
              <w:rPr>
                <w:sz w:val="18"/>
                <w:szCs w:val="18"/>
              </w:rPr>
            </w:pPr>
          </w:p>
        </w:tc>
        <w:tc>
          <w:tcPr>
            <w:tcW w:w="141" w:type="pct"/>
          </w:tcPr>
          <w:p w14:paraId="0C190BF8" w14:textId="77777777" w:rsidR="00835705" w:rsidRPr="007B78B6" w:rsidRDefault="00835705" w:rsidP="00835705">
            <w:pPr>
              <w:rPr>
                <w:sz w:val="18"/>
                <w:szCs w:val="18"/>
              </w:rPr>
            </w:pPr>
          </w:p>
        </w:tc>
      </w:tr>
      <w:tr w:rsidR="00835705" w:rsidRPr="007B78B6" w14:paraId="563368E1" w14:textId="77777777" w:rsidTr="00835705">
        <w:trPr>
          <w:jc w:val="center"/>
        </w:trPr>
        <w:tc>
          <w:tcPr>
            <w:tcW w:w="143" w:type="pct"/>
            <w:vMerge/>
            <w:vAlign w:val="center"/>
          </w:tcPr>
          <w:p w14:paraId="176EA0D7" w14:textId="77777777" w:rsidR="00835705" w:rsidRPr="007B78B6" w:rsidRDefault="00835705" w:rsidP="00835705">
            <w:pPr>
              <w:rPr>
                <w:sz w:val="18"/>
                <w:szCs w:val="18"/>
              </w:rPr>
            </w:pPr>
          </w:p>
        </w:tc>
        <w:tc>
          <w:tcPr>
            <w:tcW w:w="285" w:type="pct"/>
            <w:vMerge/>
            <w:vAlign w:val="center"/>
          </w:tcPr>
          <w:p w14:paraId="0A1D1241" w14:textId="77777777" w:rsidR="00835705" w:rsidRPr="007B78B6" w:rsidRDefault="00835705" w:rsidP="00835705">
            <w:pPr>
              <w:rPr>
                <w:sz w:val="18"/>
                <w:szCs w:val="18"/>
              </w:rPr>
            </w:pPr>
          </w:p>
        </w:tc>
        <w:tc>
          <w:tcPr>
            <w:tcW w:w="312" w:type="pct"/>
            <w:vMerge/>
            <w:vAlign w:val="center"/>
          </w:tcPr>
          <w:p w14:paraId="1851F94B"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1BD57622" w14:textId="5AB3CE6A" w:rsidR="00835705" w:rsidRPr="007B78B6" w:rsidRDefault="007F3FFB" w:rsidP="00835705">
            <w:pPr>
              <w:rPr>
                <w:sz w:val="18"/>
                <w:szCs w:val="18"/>
              </w:rPr>
            </w:pPr>
            <w:r w:rsidRPr="007B78B6">
              <w:rPr>
                <w:rFonts w:eastAsiaTheme="minorEastAsia"/>
                <w:kern w:val="0"/>
                <w:sz w:val="18"/>
                <w:szCs w:val="18"/>
              </w:rPr>
              <w:t>适用时，</w:t>
            </w:r>
            <w:r w:rsidR="00835705" w:rsidRPr="007B78B6">
              <w:rPr>
                <w:sz w:val="18"/>
                <w:szCs w:val="18"/>
              </w:rPr>
              <w:t>工厂的厂房采用多层建筑</w:t>
            </w:r>
          </w:p>
        </w:tc>
        <w:tc>
          <w:tcPr>
            <w:tcW w:w="406" w:type="pct"/>
          </w:tcPr>
          <w:p w14:paraId="6721BF8E" w14:textId="77777777" w:rsidR="00835705" w:rsidRPr="007B78B6" w:rsidRDefault="00835705" w:rsidP="00835705">
            <w:pPr>
              <w:rPr>
                <w:sz w:val="18"/>
                <w:szCs w:val="18"/>
              </w:rPr>
            </w:pPr>
          </w:p>
        </w:tc>
        <w:tc>
          <w:tcPr>
            <w:tcW w:w="233" w:type="pct"/>
            <w:vMerge/>
            <w:vAlign w:val="center"/>
          </w:tcPr>
          <w:p w14:paraId="14BE9630"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6E945C9E" w14:textId="77777777" w:rsidR="00835705" w:rsidRPr="007B78B6" w:rsidRDefault="00835705" w:rsidP="00835705">
            <w:pPr>
              <w:rPr>
                <w:sz w:val="18"/>
                <w:szCs w:val="18"/>
              </w:rPr>
            </w:pPr>
            <w:r w:rsidRPr="007B78B6">
              <w:rPr>
                <w:sz w:val="18"/>
                <w:szCs w:val="18"/>
              </w:rPr>
              <w:t>2</w:t>
            </w:r>
          </w:p>
        </w:tc>
        <w:tc>
          <w:tcPr>
            <w:tcW w:w="186" w:type="pct"/>
            <w:vMerge/>
            <w:vAlign w:val="center"/>
          </w:tcPr>
          <w:p w14:paraId="4CB2078B" w14:textId="77777777" w:rsidR="00835705" w:rsidRPr="007B78B6" w:rsidRDefault="00835705" w:rsidP="00835705">
            <w:pPr>
              <w:rPr>
                <w:sz w:val="18"/>
                <w:szCs w:val="18"/>
              </w:rPr>
            </w:pPr>
          </w:p>
        </w:tc>
        <w:tc>
          <w:tcPr>
            <w:tcW w:w="141" w:type="pct"/>
          </w:tcPr>
          <w:p w14:paraId="64D839EF" w14:textId="77777777" w:rsidR="00835705" w:rsidRPr="007B78B6" w:rsidRDefault="00835705" w:rsidP="00835705">
            <w:pPr>
              <w:rPr>
                <w:sz w:val="18"/>
                <w:szCs w:val="18"/>
              </w:rPr>
            </w:pPr>
          </w:p>
        </w:tc>
      </w:tr>
      <w:tr w:rsidR="00835705" w:rsidRPr="007B78B6" w14:paraId="241FA952" w14:textId="77777777" w:rsidTr="00835705">
        <w:trPr>
          <w:jc w:val="center"/>
        </w:trPr>
        <w:tc>
          <w:tcPr>
            <w:tcW w:w="143" w:type="pct"/>
            <w:vMerge/>
            <w:vAlign w:val="center"/>
          </w:tcPr>
          <w:p w14:paraId="0D4B5E87" w14:textId="77777777" w:rsidR="00835705" w:rsidRPr="007B78B6" w:rsidRDefault="00835705" w:rsidP="00835705">
            <w:pPr>
              <w:rPr>
                <w:sz w:val="18"/>
                <w:szCs w:val="18"/>
              </w:rPr>
            </w:pPr>
          </w:p>
        </w:tc>
        <w:tc>
          <w:tcPr>
            <w:tcW w:w="285" w:type="pct"/>
            <w:vMerge/>
            <w:vAlign w:val="center"/>
          </w:tcPr>
          <w:p w14:paraId="1F760BE7" w14:textId="77777777" w:rsidR="00835705" w:rsidRPr="007B78B6" w:rsidRDefault="00835705" w:rsidP="00835705">
            <w:pPr>
              <w:rPr>
                <w:sz w:val="18"/>
                <w:szCs w:val="18"/>
              </w:rPr>
            </w:pPr>
          </w:p>
        </w:tc>
        <w:tc>
          <w:tcPr>
            <w:tcW w:w="312" w:type="pct"/>
            <w:vMerge/>
            <w:vAlign w:val="center"/>
          </w:tcPr>
          <w:p w14:paraId="0EB372DD" w14:textId="77777777" w:rsidR="00835705" w:rsidRPr="007B78B6" w:rsidRDefault="00835705" w:rsidP="002D7610">
            <w:pPr>
              <w:jc w:val="center"/>
              <w:rPr>
                <w:sz w:val="18"/>
                <w:szCs w:val="18"/>
              </w:rPr>
            </w:pPr>
          </w:p>
        </w:tc>
        <w:tc>
          <w:tcPr>
            <w:tcW w:w="3071" w:type="pct"/>
            <w:tcMar>
              <w:top w:w="0" w:type="dxa"/>
              <w:left w:w="0" w:type="dxa"/>
              <w:bottom w:w="0" w:type="dxa"/>
              <w:right w:w="0" w:type="dxa"/>
            </w:tcMar>
            <w:vAlign w:val="center"/>
          </w:tcPr>
          <w:p w14:paraId="154A48E0" w14:textId="77777777" w:rsidR="00835705" w:rsidRPr="007B78B6" w:rsidRDefault="00835705" w:rsidP="00835705">
            <w:pPr>
              <w:rPr>
                <w:sz w:val="18"/>
                <w:szCs w:val="18"/>
              </w:rPr>
            </w:pPr>
            <w:r w:rsidRPr="007B78B6">
              <w:rPr>
                <w:rFonts w:hint="eastAsia"/>
                <w:sz w:val="18"/>
                <w:szCs w:val="18"/>
              </w:rPr>
              <w:t>生产车间采取了隔声、降噪措施</w:t>
            </w:r>
          </w:p>
        </w:tc>
        <w:tc>
          <w:tcPr>
            <w:tcW w:w="406" w:type="pct"/>
          </w:tcPr>
          <w:p w14:paraId="5DDA82E1" w14:textId="77777777" w:rsidR="00835705" w:rsidRPr="007B78B6" w:rsidRDefault="00835705" w:rsidP="00835705">
            <w:pPr>
              <w:rPr>
                <w:sz w:val="18"/>
                <w:szCs w:val="18"/>
              </w:rPr>
            </w:pPr>
          </w:p>
        </w:tc>
        <w:tc>
          <w:tcPr>
            <w:tcW w:w="233" w:type="pct"/>
            <w:vMerge/>
            <w:vAlign w:val="center"/>
          </w:tcPr>
          <w:p w14:paraId="22DBD2D9" w14:textId="77777777" w:rsidR="00835705" w:rsidRPr="007B78B6" w:rsidRDefault="00835705" w:rsidP="00835705">
            <w:pPr>
              <w:rPr>
                <w:sz w:val="18"/>
                <w:szCs w:val="18"/>
              </w:rPr>
            </w:pPr>
          </w:p>
        </w:tc>
        <w:tc>
          <w:tcPr>
            <w:tcW w:w="219" w:type="pct"/>
            <w:tcMar>
              <w:top w:w="0" w:type="dxa"/>
              <w:left w:w="0" w:type="dxa"/>
              <w:bottom w:w="0" w:type="dxa"/>
              <w:right w:w="0" w:type="dxa"/>
            </w:tcMar>
            <w:vAlign w:val="center"/>
          </w:tcPr>
          <w:p w14:paraId="663491E4" w14:textId="77777777" w:rsidR="00835705" w:rsidRPr="007B78B6" w:rsidRDefault="00835705" w:rsidP="00835705">
            <w:pPr>
              <w:rPr>
                <w:sz w:val="18"/>
                <w:szCs w:val="18"/>
              </w:rPr>
            </w:pPr>
            <w:r w:rsidRPr="007B78B6">
              <w:rPr>
                <w:sz w:val="18"/>
                <w:szCs w:val="18"/>
              </w:rPr>
              <w:t>2</w:t>
            </w:r>
          </w:p>
        </w:tc>
        <w:tc>
          <w:tcPr>
            <w:tcW w:w="186" w:type="pct"/>
            <w:vMerge/>
            <w:vAlign w:val="center"/>
          </w:tcPr>
          <w:p w14:paraId="09CDC77A" w14:textId="77777777" w:rsidR="00835705" w:rsidRPr="007B78B6" w:rsidRDefault="00835705" w:rsidP="00835705">
            <w:pPr>
              <w:rPr>
                <w:sz w:val="18"/>
                <w:szCs w:val="18"/>
              </w:rPr>
            </w:pPr>
          </w:p>
        </w:tc>
        <w:tc>
          <w:tcPr>
            <w:tcW w:w="141" w:type="pct"/>
          </w:tcPr>
          <w:p w14:paraId="366A3929" w14:textId="77777777" w:rsidR="00835705" w:rsidRPr="007B78B6" w:rsidRDefault="00835705" w:rsidP="00835705">
            <w:pPr>
              <w:rPr>
                <w:sz w:val="18"/>
                <w:szCs w:val="18"/>
              </w:rPr>
            </w:pPr>
          </w:p>
        </w:tc>
      </w:tr>
      <w:tr w:rsidR="00835705" w:rsidRPr="007B78B6" w14:paraId="02735319" w14:textId="77777777" w:rsidTr="00835705">
        <w:trPr>
          <w:jc w:val="center"/>
        </w:trPr>
        <w:tc>
          <w:tcPr>
            <w:tcW w:w="143" w:type="pct"/>
            <w:vMerge/>
            <w:vAlign w:val="center"/>
          </w:tcPr>
          <w:p w14:paraId="6DAF76F1" w14:textId="77777777" w:rsidR="00835705" w:rsidRPr="007B78B6" w:rsidRDefault="00835705" w:rsidP="00835705"/>
        </w:tc>
        <w:tc>
          <w:tcPr>
            <w:tcW w:w="285" w:type="pct"/>
            <w:vMerge/>
            <w:vAlign w:val="center"/>
          </w:tcPr>
          <w:p w14:paraId="7F72F8AD" w14:textId="77777777" w:rsidR="00835705" w:rsidRPr="007B78B6" w:rsidRDefault="00835705" w:rsidP="00835705"/>
        </w:tc>
        <w:tc>
          <w:tcPr>
            <w:tcW w:w="312" w:type="pct"/>
            <w:vMerge w:val="restart"/>
            <w:tcMar>
              <w:top w:w="0" w:type="dxa"/>
              <w:left w:w="0" w:type="dxa"/>
              <w:bottom w:w="0" w:type="dxa"/>
              <w:right w:w="0" w:type="dxa"/>
            </w:tcMar>
            <w:vAlign w:val="center"/>
          </w:tcPr>
          <w:p w14:paraId="78BB123C" w14:textId="77777777" w:rsidR="00835705" w:rsidRPr="007B78B6" w:rsidRDefault="00835705" w:rsidP="002D7610">
            <w:pPr>
              <w:jc w:val="center"/>
              <w:rPr>
                <w:sz w:val="18"/>
                <w:szCs w:val="18"/>
              </w:rPr>
            </w:pPr>
            <w:r w:rsidRPr="007B78B6">
              <w:rPr>
                <w:sz w:val="18"/>
                <w:szCs w:val="18"/>
              </w:rPr>
              <w:t>照明</w:t>
            </w:r>
          </w:p>
          <w:p w14:paraId="3BB77EB5" w14:textId="77777777" w:rsidR="00835705" w:rsidRPr="007B78B6" w:rsidRDefault="00835705" w:rsidP="002D7610">
            <w:pPr>
              <w:jc w:val="center"/>
              <w:rPr>
                <w:sz w:val="18"/>
                <w:szCs w:val="18"/>
              </w:rPr>
            </w:pPr>
            <w:r w:rsidRPr="007B78B6">
              <w:rPr>
                <w:rFonts w:hint="eastAsia"/>
                <w:sz w:val="18"/>
                <w:szCs w:val="18"/>
              </w:rPr>
              <w:t>（</w:t>
            </w:r>
            <w:r w:rsidRPr="007B78B6">
              <w:rPr>
                <w:rFonts w:hint="eastAsia"/>
                <w:sz w:val="18"/>
                <w:szCs w:val="18"/>
              </w:rPr>
              <w:t>11</w:t>
            </w:r>
            <w:r w:rsidRPr="007B78B6">
              <w:rPr>
                <w:rFonts w:hint="eastAsia"/>
                <w:sz w:val="18"/>
                <w:szCs w:val="18"/>
              </w:rPr>
              <w:t>）</w:t>
            </w:r>
          </w:p>
        </w:tc>
        <w:tc>
          <w:tcPr>
            <w:tcW w:w="3071" w:type="pct"/>
            <w:tcMar>
              <w:top w:w="0" w:type="dxa"/>
              <w:left w:w="0" w:type="dxa"/>
              <w:bottom w:w="0" w:type="dxa"/>
              <w:right w:w="0" w:type="dxa"/>
            </w:tcMar>
            <w:vAlign w:val="center"/>
          </w:tcPr>
          <w:p w14:paraId="0984C9C9" w14:textId="77777777" w:rsidR="00835705" w:rsidRPr="007B78B6" w:rsidRDefault="00835705" w:rsidP="00835705">
            <w:pPr>
              <w:rPr>
                <w:sz w:val="18"/>
                <w:szCs w:val="18"/>
              </w:rPr>
            </w:pPr>
            <w:r w:rsidRPr="007B78B6">
              <w:rPr>
                <w:sz w:val="18"/>
                <w:szCs w:val="18"/>
              </w:rPr>
              <w:t>人工照明符合</w:t>
            </w:r>
            <w:r w:rsidRPr="007B78B6">
              <w:rPr>
                <w:sz w:val="18"/>
                <w:szCs w:val="18"/>
              </w:rPr>
              <w:t>GB 50034</w:t>
            </w:r>
            <w:r w:rsidRPr="007B78B6">
              <w:rPr>
                <w:rFonts w:hint="eastAsia"/>
                <w:sz w:val="18"/>
                <w:szCs w:val="18"/>
              </w:rPr>
              <w:t>的</w:t>
            </w:r>
            <w:r w:rsidRPr="007B78B6">
              <w:rPr>
                <w:sz w:val="18"/>
                <w:szCs w:val="18"/>
              </w:rPr>
              <w:t>规定</w:t>
            </w:r>
          </w:p>
        </w:tc>
        <w:tc>
          <w:tcPr>
            <w:tcW w:w="406" w:type="pct"/>
          </w:tcPr>
          <w:p w14:paraId="463DEA4D" w14:textId="77777777" w:rsidR="00835705" w:rsidRPr="007B78B6" w:rsidRDefault="00835705" w:rsidP="00835705">
            <w:pPr>
              <w:rPr>
                <w:sz w:val="18"/>
                <w:szCs w:val="18"/>
              </w:rPr>
            </w:pPr>
          </w:p>
        </w:tc>
        <w:tc>
          <w:tcPr>
            <w:tcW w:w="233" w:type="pct"/>
            <w:vMerge w:val="restart"/>
            <w:tcMar>
              <w:top w:w="0" w:type="dxa"/>
              <w:left w:w="0" w:type="dxa"/>
              <w:bottom w:w="0" w:type="dxa"/>
              <w:right w:w="0" w:type="dxa"/>
            </w:tcMar>
            <w:vAlign w:val="center"/>
          </w:tcPr>
          <w:p w14:paraId="50527459" w14:textId="77777777" w:rsidR="00835705" w:rsidRPr="007B78B6" w:rsidRDefault="00835705" w:rsidP="00835705">
            <w:pPr>
              <w:rPr>
                <w:sz w:val="18"/>
                <w:szCs w:val="18"/>
              </w:rPr>
            </w:pPr>
            <w:r w:rsidRPr="007B78B6">
              <w:rPr>
                <w:sz w:val="18"/>
                <w:szCs w:val="18"/>
              </w:rPr>
              <w:t>必选</w:t>
            </w:r>
          </w:p>
        </w:tc>
        <w:tc>
          <w:tcPr>
            <w:tcW w:w="219" w:type="pct"/>
            <w:tcMar>
              <w:top w:w="0" w:type="dxa"/>
              <w:left w:w="0" w:type="dxa"/>
              <w:bottom w:w="0" w:type="dxa"/>
              <w:right w:w="0" w:type="dxa"/>
            </w:tcMar>
            <w:vAlign w:val="center"/>
          </w:tcPr>
          <w:p w14:paraId="06465526" w14:textId="77777777" w:rsidR="00835705" w:rsidRPr="007B78B6" w:rsidRDefault="00835705" w:rsidP="00835705">
            <w:pPr>
              <w:rPr>
                <w:sz w:val="18"/>
                <w:szCs w:val="18"/>
              </w:rPr>
            </w:pPr>
            <w:r w:rsidRPr="007B78B6">
              <w:rPr>
                <w:sz w:val="18"/>
                <w:szCs w:val="18"/>
              </w:rPr>
              <w:t>3</w:t>
            </w:r>
          </w:p>
        </w:tc>
        <w:tc>
          <w:tcPr>
            <w:tcW w:w="186" w:type="pct"/>
            <w:vMerge/>
            <w:vAlign w:val="center"/>
          </w:tcPr>
          <w:p w14:paraId="533D4BF9" w14:textId="77777777" w:rsidR="00835705" w:rsidRPr="007B78B6" w:rsidRDefault="00835705" w:rsidP="00835705">
            <w:pPr>
              <w:rPr>
                <w:sz w:val="18"/>
                <w:szCs w:val="18"/>
              </w:rPr>
            </w:pPr>
          </w:p>
        </w:tc>
        <w:tc>
          <w:tcPr>
            <w:tcW w:w="141" w:type="pct"/>
          </w:tcPr>
          <w:p w14:paraId="71987FFF" w14:textId="77777777" w:rsidR="00835705" w:rsidRPr="007B78B6" w:rsidRDefault="00835705" w:rsidP="00835705">
            <w:pPr>
              <w:rPr>
                <w:sz w:val="18"/>
                <w:szCs w:val="18"/>
              </w:rPr>
            </w:pPr>
          </w:p>
        </w:tc>
      </w:tr>
      <w:tr w:rsidR="00835705" w:rsidRPr="007B78B6" w14:paraId="447D1A56" w14:textId="77777777" w:rsidTr="00835705">
        <w:trPr>
          <w:jc w:val="center"/>
        </w:trPr>
        <w:tc>
          <w:tcPr>
            <w:tcW w:w="143" w:type="pct"/>
            <w:vMerge/>
            <w:tcBorders>
              <w:bottom w:val="single" w:sz="4" w:space="0" w:color="auto"/>
            </w:tcBorders>
            <w:vAlign w:val="center"/>
          </w:tcPr>
          <w:p w14:paraId="1D47AA7E" w14:textId="77777777" w:rsidR="00835705" w:rsidRPr="007B78B6" w:rsidRDefault="00835705" w:rsidP="00835705"/>
        </w:tc>
        <w:tc>
          <w:tcPr>
            <w:tcW w:w="285" w:type="pct"/>
            <w:vMerge/>
            <w:tcBorders>
              <w:bottom w:val="single" w:sz="4" w:space="0" w:color="auto"/>
            </w:tcBorders>
            <w:vAlign w:val="center"/>
          </w:tcPr>
          <w:p w14:paraId="61647765" w14:textId="77777777" w:rsidR="00835705" w:rsidRPr="007B78B6" w:rsidRDefault="00835705" w:rsidP="00835705"/>
        </w:tc>
        <w:tc>
          <w:tcPr>
            <w:tcW w:w="312" w:type="pct"/>
            <w:vMerge/>
            <w:tcBorders>
              <w:bottom w:val="single" w:sz="4" w:space="0" w:color="auto"/>
            </w:tcBorders>
            <w:tcMar>
              <w:top w:w="0" w:type="dxa"/>
              <w:left w:w="0" w:type="dxa"/>
              <w:bottom w:w="0" w:type="dxa"/>
              <w:right w:w="0" w:type="dxa"/>
            </w:tcMar>
            <w:vAlign w:val="center"/>
          </w:tcPr>
          <w:p w14:paraId="66454371" w14:textId="77777777" w:rsidR="00835705" w:rsidRPr="007B78B6" w:rsidRDefault="00835705" w:rsidP="00835705">
            <w:pPr>
              <w:rPr>
                <w:sz w:val="18"/>
                <w:szCs w:val="18"/>
              </w:rPr>
            </w:pPr>
          </w:p>
        </w:tc>
        <w:tc>
          <w:tcPr>
            <w:tcW w:w="3071" w:type="pct"/>
            <w:tcBorders>
              <w:bottom w:val="single" w:sz="4" w:space="0" w:color="auto"/>
            </w:tcBorders>
            <w:tcMar>
              <w:top w:w="0" w:type="dxa"/>
              <w:left w:w="0" w:type="dxa"/>
              <w:bottom w:w="0" w:type="dxa"/>
              <w:right w:w="0" w:type="dxa"/>
            </w:tcMar>
            <w:vAlign w:val="center"/>
          </w:tcPr>
          <w:p w14:paraId="0A393985" w14:textId="77777777" w:rsidR="00835705" w:rsidRPr="007B78B6" w:rsidRDefault="00835705" w:rsidP="00835705">
            <w:pPr>
              <w:rPr>
                <w:sz w:val="18"/>
                <w:szCs w:val="18"/>
              </w:rPr>
            </w:pPr>
            <w:r w:rsidRPr="007B78B6">
              <w:rPr>
                <w:sz w:val="18"/>
                <w:szCs w:val="18"/>
              </w:rPr>
              <w:t>不同场所的照明进行分级设计</w:t>
            </w:r>
          </w:p>
        </w:tc>
        <w:tc>
          <w:tcPr>
            <w:tcW w:w="406" w:type="pct"/>
            <w:tcBorders>
              <w:bottom w:val="single" w:sz="4" w:space="0" w:color="auto"/>
            </w:tcBorders>
          </w:tcPr>
          <w:p w14:paraId="50605345" w14:textId="77777777" w:rsidR="00835705" w:rsidRPr="007B78B6" w:rsidRDefault="00835705" w:rsidP="00835705">
            <w:pPr>
              <w:rPr>
                <w:sz w:val="18"/>
                <w:szCs w:val="18"/>
              </w:rPr>
            </w:pPr>
          </w:p>
        </w:tc>
        <w:tc>
          <w:tcPr>
            <w:tcW w:w="233" w:type="pct"/>
            <w:vMerge/>
            <w:tcBorders>
              <w:bottom w:val="single" w:sz="4" w:space="0" w:color="auto"/>
            </w:tcBorders>
            <w:tcMar>
              <w:top w:w="0" w:type="dxa"/>
              <w:left w:w="0" w:type="dxa"/>
              <w:bottom w:w="0" w:type="dxa"/>
              <w:right w:w="0" w:type="dxa"/>
            </w:tcMar>
            <w:vAlign w:val="center"/>
          </w:tcPr>
          <w:p w14:paraId="1A676180" w14:textId="77777777" w:rsidR="00835705" w:rsidRPr="007B78B6" w:rsidRDefault="00835705" w:rsidP="00835705">
            <w:pPr>
              <w:rPr>
                <w:sz w:val="18"/>
                <w:szCs w:val="18"/>
              </w:rPr>
            </w:pPr>
          </w:p>
        </w:tc>
        <w:tc>
          <w:tcPr>
            <w:tcW w:w="219" w:type="pct"/>
            <w:tcBorders>
              <w:bottom w:val="single" w:sz="4" w:space="0" w:color="auto"/>
            </w:tcBorders>
            <w:tcMar>
              <w:top w:w="0" w:type="dxa"/>
              <w:left w:w="0" w:type="dxa"/>
              <w:bottom w:w="0" w:type="dxa"/>
              <w:right w:w="0" w:type="dxa"/>
            </w:tcMar>
            <w:vAlign w:val="center"/>
          </w:tcPr>
          <w:p w14:paraId="0B142067" w14:textId="77777777" w:rsidR="00835705" w:rsidRPr="007B78B6" w:rsidRDefault="00835705" w:rsidP="00835705">
            <w:pPr>
              <w:rPr>
                <w:sz w:val="18"/>
                <w:szCs w:val="18"/>
              </w:rPr>
            </w:pPr>
            <w:r w:rsidRPr="007B78B6">
              <w:rPr>
                <w:sz w:val="18"/>
                <w:szCs w:val="18"/>
              </w:rPr>
              <w:t>2</w:t>
            </w:r>
          </w:p>
        </w:tc>
        <w:tc>
          <w:tcPr>
            <w:tcW w:w="186" w:type="pct"/>
            <w:vMerge/>
            <w:tcBorders>
              <w:bottom w:val="single" w:sz="4" w:space="0" w:color="auto"/>
            </w:tcBorders>
            <w:vAlign w:val="center"/>
          </w:tcPr>
          <w:p w14:paraId="1E2BCC0A" w14:textId="77777777" w:rsidR="00835705" w:rsidRPr="007B78B6" w:rsidRDefault="00835705" w:rsidP="00835705">
            <w:pPr>
              <w:rPr>
                <w:sz w:val="18"/>
                <w:szCs w:val="18"/>
              </w:rPr>
            </w:pPr>
          </w:p>
        </w:tc>
        <w:tc>
          <w:tcPr>
            <w:tcW w:w="141" w:type="pct"/>
            <w:tcBorders>
              <w:bottom w:val="single" w:sz="4" w:space="0" w:color="auto"/>
            </w:tcBorders>
          </w:tcPr>
          <w:p w14:paraId="113F4D17" w14:textId="77777777" w:rsidR="00835705" w:rsidRPr="007B78B6" w:rsidRDefault="00835705" w:rsidP="00835705">
            <w:pPr>
              <w:rPr>
                <w:sz w:val="18"/>
                <w:szCs w:val="18"/>
              </w:rPr>
            </w:pPr>
          </w:p>
        </w:tc>
      </w:tr>
    </w:tbl>
    <w:p w14:paraId="0E682AD0" w14:textId="77777777" w:rsidR="00835705" w:rsidRPr="007B78B6" w:rsidRDefault="00835705" w:rsidP="0051293D">
      <w:pPr>
        <w:jc w:val="center"/>
      </w:pPr>
      <w:r w:rsidRPr="007B78B6">
        <w:rPr>
          <w:rFonts w:hint="eastAsia"/>
        </w:rPr>
        <w:lastRenderedPageBreak/>
        <w:t>表</w:t>
      </w:r>
      <w:r w:rsidRPr="007B78B6">
        <w:rPr>
          <w:rFonts w:hint="eastAsia"/>
        </w:rPr>
        <w:t>B.1</w:t>
      </w:r>
      <w:r w:rsidRPr="007B78B6">
        <w:rPr>
          <w:rFonts w:hint="eastAsia"/>
        </w:rPr>
        <w:t>（续）</w:t>
      </w: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00"/>
        <w:gridCol w:w="776"/>
        <w:gridCol w:w="965"/>
        <w:gridCol w:w="8231"/>
        <w:gridCol w:w="1180"/>
        <w:gridCol w:w="684"/>
        <w:gridCol w:w="730"/>
        <w:gridCol w:w="426"/>
        <w:gridCol w:w="443"/>
      </w:tblGrid>
      <w:tr w:rsidR="00835705" w:rsidRPr="007B78B6" w14:paraId="6718B819" w14:textId="77777777" w:rsidTr="00835705">
        <w:trPr>
          <w:trHeight w:val="408"/>
          <w:tblHeader/>
          <w:jc w:val="center"/>
        </w:trPr>
        <w:tc>
          <w:tcPr>
            <w:tcW w:w="179" w:type="pct"/>
            <w:tcBorders>
              <w:bottom w:val="single" w:sz="8" w:space="0" w:color="auto"/>
            </w:tcBorders>
            <w:tcMar>
              <w:top w:w="0" w:type="dxa"/>
              <w:left w:w="0" w:type="dxa"/>
              <w:bottom w:w="0" w:type="dxa"/>
              <w:right w:w="0" w:type="dxa"/>
            </w:tcMar>
            <w:vAlign w:val="center"/>
          </w:tcPr>
          <w:p w14:paraId="4D3F31AC" w14:textId="77777777" w:rsidR="00835705" w:rsidRPr="007B78B6" w:rsidRDefault="00835705" w:rsidP="00835705">
            <w:pPr>
              <w:rPr>
                <w:sz w:val="18"/>
                <w:szCs w:val="18"/>
              </w:rPr>
            </w:pPr>
            <w:r w:rsidRPr="007B78B6">
              <w:rPr>
                <w:sz w:val="18"/>
                <w:szCs w:val="18"/>
              </w:rPr>
              <w:t>序号</w:t>
            </w:r>
          </w:p>
        </w:tc>
        <w:tc>
          <w:tcPr>
            <w:tcW w:w="278" w:type="pct"/>
            <w:tcBorders>
              <w:bottom w:val="single" w:sz="8" w:space="0" w:color="auto"/>
            </w:tcBorders>
            <w:tcMar>
              <w:top w:w="0" w:type="dxa"/>
              <w:left w:w="0" w:type="dxa"/>
              <w:bottom w:w="0" w:type="dxa"/>
              <w:right w:w="0" w:type="dxa"/>
            </w:tcMar>
            <w:vAlign w:val="center"/>
          </w:tcPr>
          <w:p w14:paraId="0C617199"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346" w:type="pct"/>
            <w:tcBorders>
              <w:bottom w:val="single" w:sz="8" w:space="0" w:color="auto"/>
            </w:tcBorders>
            <w:tcMar>
              <w:top w:w="0" w:type="dxa"/>
              <w:left w:w="0" w:type="dxa"/>
              <w:bottom w:w="0" w:type="dxa"/>
              <w:right w:w="0" w:type="dxa"/>
            </w:tcMar>
            <w:vAlign w:val="center"/>
          </w:tcPr>
          <w:p w14:paraId="114FB375" w14:textId="77777777" w:rsidR="00835705" w:rsidRPr="007B78B6" w:rsidRDefault="00835705" w:rsidP="00835705">
            <w:pPr>
              <w:rPr>
                <w:sz w:val="18"/>
                <w:szCs w:val="18"/>
              </w:rPr>
            </w:pPr>
            <w:r w:rsidRPr="007B78B6">
              <w:rPr>
                <w:sz w:val="18"/>
                <w:szCs w:val="18"/>
              </w:rPr>
              <w:t>二级指标</w:t>
            </w:r>
          </w:p>
        </w:tc>
        <w:tc>
          <w:tcPr>
            <w:tcW w:w="2950" w:type="pct"/>
            <w:tcBorders>
              <w:bottom w:val="single" w:sz="8" w:space="0" w:color="auto"/>
            </w:tcBorders>
            <w:tcMar>
              <w:top w:w="0" w:type="dxa"/>
              <w:left w:w="0" w:type="dxa"/>
              <w:bottom w:w="0" w:type="dxa"/>
              <w:right w:w="0" w:type="dxa"/>
            </w:tcMar>
            <w:vAlign w:val="center"/>
          </w:tcPr>
          <w:p w14:paraId="39A43DCF" w14:textId="77777777" w:rsidR="00835705" w:rsidRPr="007B78B6" w:rsidRDefault="00835705" w:rsidP="00835705">
            <w:pPr>
              <w:rPr>
                <w:sz w:val="18"/>
                <w:szCs w:val="18"/>
              </w:rPr>
            </w:pPr>
            <w:r w:rsidRPr="007B78B6">
              <w:rPr>
                <w:sz w:val="18"/>
                <w:szCs w:val="18"/>
              </w:rPr>
              <w:t>具体评价要求</w:t>
            </w:r>
          </w:p>
        </w:tc>
        <w:tc>
          <w:tcPr>
            <w:tcW w:w="423" w:type="pct"/>
            <w:tcBorders>
              <w:bottom w:val="single" w:sz="8" w:space="0" w:color="auto"/>
            </w:tcBorders>
          </w:tcPr>
          <w:p w14:paraId="6CE411C7" w14:textId="77777777" w:rsidR="00835705" w:rsidRPr="007B78B6" w:rsidRDefault="00835705" w:rsidP="00835705">
            <w:pPr>
              <w:rPr>
                <w:sz w:val="18"/>
                <w:szCs w:val="18"/>
              </w:rPr>
            </w:pPr>
            <w:r w:rsidRPr="007B78B6">
              <w:rPr>
                <w:rFonts w:hint="eastAsia"/>
                <w:sz w:val="18"/>
                <w:szCs w:val="18"/>
              </w:rPr>
              <w:t>符合性说明及证明材料索引</w:t>
            </w:r>
          </w:p>
        </w:tc>
        <w:tc>
          <w:tcPr>
            <w:tcW w:w="245" w:type="pct"/>
            <w:tcBorders>
              <w:bottom w:val="single" w:sz="8" w:space="0" w:color="auto"/>
            </w:tcBorders>
            <w:tcMar>
              <w:top w:w="0" w:type="dxa"/>
              <w:left w:w="0" w:type="dxa"/>
              <w:bottom w:w="0" w:type="dxa"/>
              <w:right w:w="0" w:type="dxa"/>
            </w:tcMar>
            <w:vAlign w:val="center"/>
          </w:tcPr>
          <w:p w14:paraId="048AE87F"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262" w:type="pct"/>
            <w:tcBorders>
              <w:bottom w:val="single" w:sz="8" w:space="0" w:color="auto"/>
            </w:tcBorders>
            <w:tcMar>
              <w:top w:w="0" w:type="dxa"/>
              <w:left w:w="0" w:type="dxa"/>
              <w:bottom w:w="0" w:type="dxa"/>
              <w:right w:w="0" w:type="dxa"/>
            </w:tcMar>
            <w:vAlign w:val="center"/>
          </w:tcPr>
          <w:p w14:paraId="60060483" w14:textId="77777777" w:rsidR="00835705" w:rsidRPr="007B78B6" w:rsidRDefault="00835705" w:rsidP="00835705">
            <w:pPr>
              <w:rPr>
                <w:sz w:val="18"/>
                <w:szCs w:val="18"/>
              </w:rPr>
            </w:pPr>
            <w:r w:rsidRPr="007B78B6">
              <w:rPr>
                <w:sz w:val="18"/>
                <w:szCs w:val="18"/>
              </w:rPr>
              <w:t>分值</w:t>
            </w:r>
          </w:p>
        </w:tc>
        <w:tc>
          <w:tcPr>
            <w:tcW w:w="153" w:type="pct"/>
            <w:tcBorders>
              <w:bottom w:val="single" w:sz="8" w:space="0" w:color="auto"/>
            </w:tcBorders>
            <w:vAlign w:val="center"/>
          </w:tcPr>
          <w:p w14:paraId="61E7EE27" w14:textId="77777777" w:rsidR="00835705" w:rsidRPr="007B78B6" w:rsidRDefault="00835705" w:rsidP="00835705">
            <w:pPr>
              <w:rPr>
                <w:sz w:val="18"/>
                <w:szCs w:val="18"/>
              </w:rPr>
            </w:pPr>
            <w:r w:rsidRPr="007B78B6">
              <w:rPr>
                <w:sz w:val="18"/>
                <w:szCs w:val="18"/>
              </w:rPr>
              <w:t>权重</w:t>
            </w:r>
          </w:p>
        </w:tc>
        <w:tc>
          <w:tcPr>
            <w:tcW w:w="159" w:type="pct"/>
            <w:tcBorders>
              <w:bottom w:val="single" w:sz="8" w:space="0" w:color="auto"/>
            </w:tcBorders>
            <w:vAlign w:val="center"/>
          </w:tcPr>
          <w:p w14:paraId="19A842D5" w14:textId="77777777" w:rsidR="00835705" w:rsidRPr="007B78B6" w:rsidRDefault="00835705" w:rsidP="00835705">
            <w:pPr>
              <w:rPr>
                <w:sz w:val="18"/>
                <w:szCs w:val="18"/>
              </w:rPr>
            </w:pPr>
            <w:r w:rsidRPr="007B78B6">
              <w:rPr>
                <w:sz w:val="18"/>
                <w:szCs w:val="18"/>
              </w:rPr>
              <w:t>得分</w:t>
            </w:r>
          </w:p>
        </w:tc>
      </w:tr>
      <w:tr w:rsidR="00835705" w:rsidRPr="007B78B6" w14:paraId="7F03314D"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val="restart"/>
            <w:tcBorders>
              <w:top w:val="single" w:sz="8" w:space="0" w:color="auto"/>
              <w:left w:val="single" w:sz="8" w:space="0" w:color="auto"/>
            </w:tcBorders>
            <w:vAlign w:val="center"/>
          </w:tcPr>
          <w:p w14:paraId="3A5B854D" w14:textId="77777777" w:rsidR="00835705" w:rsidRPr="007B78B6" w:rsidRDefault="00835705" w:rsidP="002D7610">
            <w:pPr>
              <w:jc w:val="center"/>
              <w:rPr>
                <w:sz w:val="18"/>
                <w:szCs w:val="18"/>
              </w:rPr>
            </w:pPr>
            <w:r w:rsidRPr="007B78B6">
              <w:rPr>
                <w:sz w:val="18"/>
                <w:szCs w:val="18"/>
              </w:rPr>
              <w:t>1</w:t>
            </w:r>
          </w:p>
        </w:tc>
        <w:tc>
          <w:tcPr>
            <w:tcW w:w="278" w:type="pct"/>
            <w:vMerge w:val="restart"/>
            <w:tcBorders>
              <w:top w:val="single" w:sz="8" w:space="0" w:color="auto"/>
            </w:tcBorders>
            <w:vAlign w:val="center"/>
          </w:tcPr>
          <w:p w14:paraId="6415BC3A" w14:textId="77777777" w:rsidR="00835705" w:rsidRPr="007B78B6" w:rsidRDefault="00835705" w:rsidP="00835705">
            <w:pPr>
              <w:rPr>
                <w:sz w:val="18"/>
                <w:szCs w:val="18"/>
              </w:rPr>
            </w:pPr>
            <w:r w:rsidRPr="007B78B6">
              <w:rPr>
                <w:sz w:val="18"/>
                <w:szCs w:val="18"/>
              </w:rPr>
              <w:t>基础设施</w:t>
            </w:r>
          </w:p>
        </w:tc>
        <w:tc>
          <w:tcPr>
            <w:tcW w:w="346" w:type="pct"/>
            <w:vMerge w:val="restart"/>
            <w:tcBorders>
              <w:top w:val="single" w:sz="8" w:space="0" w:color="auto"/>
            </w:tcBorders>
            <w:vAlign w:val="center"/>
          </w:tcPr>
          <w:p w14:paraId="30E2F46F" w14:textId="77777777" w:rsidR="00835705" w:rsidRPr="007B78B6" w:rsidRDefault="00835705" w:rsidP="002D7610">
            <w:pPr>
              <w:jc w:val="center"/>
              <w:rPr>
                <w:sz w:val="18"/>
                <w:szCs w:val="18"/>
              </w:rPr>
            </w:pPr>
            <w:r w:rsidRPr="007B78B6">
              <w:rPr>
                <w:sz w:val="18"/>
                <w:szCs w:val="18"/>
              </w:rPr>
              <w:t>照明</w:t>
            </w:r>
          </w:p>
          <w:p w14:paraId="0DC8075E" w14:textId="77777777" w:rsidR="00835705" w:rsidRPr="007B78B6" w:rsidRDefault="00835705" w:rsidP="002D7610">
            <w:pPr>
              <w:jc w:val="center"/>
              <w:rPr>
                <w:sz w:val="18"/>
                <w:szCs w:val="18"/>
              </w:rPr>
            </w:pPr>
            <w:r w:rsidRPr="007B78B6">
              <w:rPr>
                <w:rFonts w:hint="eastAsia"/>
                <w:sz w:val="18"/>
                <w:szCs w:val="18"/>
              </w:rPr>
              <w:t>（</w:t>
            </w:r>
            <w:r w:rsidRPr="007B78B6">
              <w:rPr>
                <w:rFonts w:hint="eastAsia"/>
                <w:sz w:val="18"/>
                <w:szCs w:val="18"/>
              </w:rPr>
              <w:t>11</w:t>
            </w:r>
            <w:r w:rsidRPr="007B78B6">
              <w:rPr>
                <w:rFonts w:hint="eastAsia"/>
                <w:sz w:val="18"/>
                <w:szCs w:val="18"/>
              </w:rPr>
              <w:t>）</w:t>
            </w:r>
          </w:p>
        </w:tc>
        <w:tc>
          <w:tcPr>
            <w:tcW w:w="2950" w:type="pct"/>
            <w:tcBorders>
              <w:top w:val="single" w:sz="8" w:space="0" w:color="auto"/>
            </w:tcBorders>
            <w:tcMar>
              <w:top w:w="0" w:type="dxa"/>
              <w:left w:w="0" w:type="dxa"/>
              <w:bottom w:w="0" w:type="dxa"/>
              <w:right w:w="0" w:type="dxa"/>
            </w:tcMar>
            <w:vAlign w:val="center"/>
          </w:tcPr>
          <w:p w14:paraId="4DCF47BC" w14:textId="06F396AC" w:rsidR="00835705" w:rsidRPr="007B78B6" w:rsidRDefault="00835705" w:rsidP="00835705">
            <w:pPr>
              <w:rPr>
                <w:sz w:val="18"/>
                <w:szCs w:val="18"/>
              </w:rPr>
            </w:pPr>
            <w:r w:rsidRPr="007B78B6">
              <w:rPr>
                <w:rFonts w:hint="eastAsia"/>
                <w:sz w:val="18"/>
                <w:szCs w:val="18"/>
              </w:rPr>
              <w:t>工艺适用时，工厂照明采用节能型灯具的占比大于</w:t>
            </w:r>
            <w:r w:rsidR="00C80C02">
              <w:rPr>
                <w:rFonts w:hint="eastAsia"/>
                <w:sz w:val="18"/>
                <w:szCs w:val="18"/>
              </w:rPr>
              <w:t>6</w:t>
            </w:r>
            <w:r w:rsidRPr="007B78B6">
              <w:rPr>
                <w:sz w:val="18"/>
                <w:szCs w:val="18"/>
              </w:rPr>
              <w:t>0</w:t>
            </w:r>
            <w:r w:rsidRPr="007B78B6">
              <w:rPr>
                <w:rFonts w:hint="eastAsia"/>
                <w:sz w:val="18"/>
                <w:szCs w:val="18"/>
              </w:rPr>
              <w:t>%</w:t>
            </w:r>
          </w:p>
        </w:tc>
        <w:tc>
          <w:tcPr>
            <w:tcW w:w="423" w:type="pct"/>
            <w:tcBorders>
              <w:top w:val="single" w:sz="8" w:space="0" w:color="auto"/>
            </w:tcBorders>
          </w:tcPr>
          <w:p w14:paraId="23FFE60B" w14:textId="77777777" w:rsidR="00835705" w:rsidRPr="007B78B6" w:rsidRDefault="00835705" w:rsidP="00835705">
            <w:pPr>
              <w:rPr>
                <w:sz w:val="18"/>
                <w:szCs w:val="18"/>
              </w:rPr>
            </w:pPr>
          </w:p>
        </w:tc>
        <w:tc>
          <w:tcPr>
            <w:tcW w:w="245" w:type="pct"/>
            <w:tcBorders>
              <w:top w:val="single" w:sz="8" w:space="0" w:color="auto"/>
            </w:tcBorders>
            <w:vAlign w:val="center"/>
          </w:tcPr>
          <w:p w14:paraId="2B28F94E" w14:textId="77777777" w:rsidR="00835705" w:rsidRPr="007B78B6" w:rsidRDefault="00835705" w:rsidP="00835705">
            <w:pPr>
              <w:rPr>
                <w:sz w:val="18"/>
                <w:szCs w:val="18"/>
              </w:rPr>
            </w:pPr>
            <w:r w:rsidRPr="007B78B6">
              <w:rPr>
                <w:sz w:val="18"/>
                <w:szCs w:val="18"/>
              </w:rPr>
              <w:t>必选</w:t>
            </w:r>
          </w:p>
        </w:tc>
        <w:tc>
          <w:tcPr>
            <w:tcW w:w="262" w:type="pct"/>
            <w:tcBorders>
              <w:top w:val="single" w:sz="8" w:space="0" w:color="auto"/>
            </w:tcBorders>
            <w:tcMar>
              <w:top w:w="0" w:type="dxa"/>
              <w:left w:w="0" w:type="dxa"/>
              <w:bottom w:w="0" w:type="dxa"/>
              <w:right w:w="0" w:type="dxa"/>
            </w:tcMar>
          </w:tcPr>
          <w:p w14:paraId="5DF0FFD9" w14:textId="77777777" w:rsidR="00835705" w:rsidRPr="007B78B6" w:rsidRDefault="00835705" w:rsidP="00835705">
            <w:pPr>
              <w:rPr>
                <w:sz w:val="18"/>
                <w:szCs w:val="18"/>
              </w:rPr>
            </w:pPr>
            <w:r w:rsidRPr="007B78B6">
              <w:rPr>
                <w:sz w:val="18"/>
                <w:szCs w:val="18"/>
              </w:rPr>
              <w:t>2</w:t>
            </w:r>
          </w:p>
        </w:tc>
        <w:tc>
          <w:tcPr>
            <w:tcW w:w="153" w:type="pct"/>
            <w:vMerge w:val="restart"/>
            <w:tcBorders>
              <w:top w:val="single" w:sz="8" w:space="0" w:color="auto"/>
            </w:tcBorders>
            <w:vAlign w:val="center"/>
          </w:tcPr>
          <w:p w14:paraId="019411DC" w14:textId="77777777" w:rsidR="00835705" w:rsidRPr="007B78B6" w:rsidRDefault="0051293D" w:rsidP="00835705">
            <w:pPr>
              <w:rPr>
                <w:sz w:val="18"/>
                <w:szCs w:val="18"/>
              </w:rPr>
            </w:pPr>
            <w:r w:rsidRPr="007B78B6">
              <w:rPr>
                <w:sz w:val="18"/>
                <w:szCs w:val="18"/>
              </w:rPr>
              <w:t>18</w:t>
            </w:r>
            <w:r w:rsidR="00835705" w:rsidRPr="007B78B6">
              <w:rPr>
                <w:rFonts w:hint="eastAsia"/>
                <w:sz w:val="18"/>
                <w:szCs w:val="18"/>
              </w:rPr>
              <w:t>%</w:t>
            </w:r>
          </w:p>
        </w:tc>
        <w:tc>
          <w:tcPr>
            <w:tcW w:w="159" w:type="pct"/>
            <w:tcBorders>
              <w:top w:val="single" w:sz="8" w:space="0" w:color="auto"/>
              <w:right w:val="single" w:sz="8" w:space="0" w:color="auto"/>
            </w:tcBorders>
          </w:tcPr>
          <w:p w14:paraId="287DD939" w14:textId="77777777" w:rsidR="00835705" w:rsidRPr="007B78B6" w:rsidRDefault="00835705" w:rsidP="00835705">
            <w:pPr>
              <w:rPr>
                <w:sz w:val="18"/>
                <w:szCs w:val="18"/>
              </w:rPr>
            </w:pPr>
          </w:p>
        </w:tc>
      </w:tr>
      <w:tr w:rsidR="00835705" w:rsidRPr="007B78B6" w14:paraId="381F1875"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38875B42" w14:textId="77777777" w:rsidR="00835705" w:rsidRPr="007B78B6" w:rsidRDefault="00835705" w:rsidP="00835705">
            <w:pPr>
              <w:rPr>
                <w:sz w:val="18"/>
                <w:szCs w:val="18"/>
              </w:rPr>
            </w:pPr>
          </w:p>
        </w:tc>
        <w:tc>
          <w:tcPr>
            <w:tcW w:w="278" w:type="pct"/>
            <w:vMerge/>
            <w:vAlign w:val="center"/>
          </w:tcPr>
          <w:p w14:paraId="3BC4D402" w14:textId="77777777" w:rsidR="00835705" w:rsidRPr="007B78B6" w:rsidRDefault="00835705" w:rsidP="00835705">
            <w:pPr>
              <w:rPr>
                <w:sz w:val="18"/>
                <w:szCs w:val="18"/>
              </w:rPr>
            </w:pPr>
          </w:p>
        </w:tc>
        <w:tc>
          <w:tcPr>
            <w:tcW w:w="346" w:type="pct"/>
            <w:vMerge/>
            <w:vAlign w:val="center"/>
          </w:tcPr>
          <w:p w14:paraId="09063330"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4DE65F7A" w14:textId="77777777" w:rsidR="00835705" w:rsidRPr="007B78B6" w:rsidRDefault="00835705" w:rsidP="00835705">
            <w:pPr>
              <w:rPr>
                <w:sz w:val="18"/>
                <w:szCs w:val="18"/>
              </w:rPr>
            </w:pPr>
            <w:r w:rsidRPr="007B78B6">
              <w:rPr>
                <w:sz w:val="18"/>
                <w:szCs w:val="18"/>
              </w:rPr>
              <w:t>工厂厂区及各房间或场所的照明尽量利用自然光</w:t>
            </w:r>
          </w:p>
        </w:tc>
        <w:tc>
          <w:tcPr>
            <w:tcW w:w="423" w:type="pct"/>
          </w:tcPr>
          <w:p w14:paraId="19E99727" w14:textId="77777777" w:rsidR="00835705" w:rsidRPr="007B78B6" w:rsidRDefault="00835705" w:rsidP="00835705">
            <w:pPr>
              <w:rPr>
                <w:sz w:val="18"/>
                <w:szCs w:val="18"/>
              </w:rPr>
            </w:pPr>
          </w:p>
        </w:tc>
        <w:tc>
          <w:tcPr>
            <w:tcW w:w="245" w:type="pct"/>
            <w:vMerge w:val="restart"/>
            <w:tcMar>
              <w:top w:w="0" w:type="dxa"/>
              <w:left w:w="0" w:type="dxa"/>
              <w:bottom w:w="0" w:type="dxa"/>
              <w:right w:w="0" w:type="dxa"/>
            </w:tcMar>
            <w:vAlign w:val="center"/>
          </w:tcPr>
          <w:p w14:paraId="31585FC0" w14:textId="77777777" w:rsidR="00835705" w:rsidRPr="007B78B6" w:rsidRDefault="00835705" w:rsidP="00835705">
            <w:pPr>
              <w:rPr>
                <w:sz w:val="18"/>
                <w:szCs w:val="18"/>
              </w:rPr>
            </w:pPr>
            <w:r w:rsidRPr="007B78B6">
              <w:rPr>
                <w:sz w:val="18"/>
                <w:szCs w:val="18"/>
              </w:rPr>
              <w:t>可选</w:t>
            </w:r>
          </w:p>
        </w:tc>
        <w:tc>
          <w:tcPr>
            <w:tcW w:w="262" w:type="pct"/>
            <w:tcMar>
              <w:top w:w="0" w:type="dxa"/>
              <w:left w:w="0" w:type="dxa"/>
              <w:bottom w:w="0" w:type="dxa"/>
              <w:right w:w="0" w:type="dxa"/>
            </w:tcMar>
          </w:tcPr>
          <w:p w14:paraId="265E2583" w14:textId="77777777" w:rsidR="00835705" w:rsidRPr="007B78B6" w:rsidRDefault="00835705" w:rsidP="00835705">
            <w:pPr>
              <w:rPr>
                <w:sz w:val="18"/>
                <w:szCs w:val="18"/>
              </w:rPr>
            </w:pPr>
            <w:r w:rsidRPr="007B78B6">
              <w:rPr>
                <w:sz w:val="18"/>
                <w:szCs w:val="18"/>
              </w:rPr>
              <w:t>2</w:t>
            </w:r>
          </w:p>
        </w:tc>
        <w:tc>
          <w:tcPr>
            <w:tcW w:w="153" w:type="pct"/>
            <w:vMerge/>
            <w:vAlign w:val="center"/>
          </w:tcPr>
          <w:p w14:paraId="04D1E77D" w14:textId="77777777" w:rsidR="00835705" w:rsidRPr="007B78B6" w:rsidRDefault="00835705" w:rsidP="00835705">
            <w:pPr>
              <w:rPr>
                <w:sz w:val="18"/>
                <w:szCs w:val="18"/>
              </w:rPr>
            </w:pPr>
          </w:p>
        </w:tc>
        <w:tc>
          <w:tcPr>
            <w:tcW w:w="159" w:type="pct"/>
            <w:tcBorders>
              <w:right w:val="single" w:sz="8" w:space="0" w:color="auto"/>
            </w:tcBorders>
          </w:tcPr>
          <w:p w14:paraId="03AA522C" w14:textId="77777777" w:rsidR="00835705" w:rsidRPr="007B78B6" w:rsidRDefault="00835705" w:rsidP="00835705">
            <w:pPr>
              <w:rPr>
                <w:sz w:val="18"/>
                <w:szCs w:val="18"/>
              </w:rPr>
            </w:pPr>
          </w:p>
        </w:tc>
      </w:tr>
      <w:tr w:rsidR="00835705" w:rsidRPr="007B78B6" w14:paraId="28501944"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1BFA1C5E" w14:textId="77777777" w:rsidR="00835705" w:rsidRPr="007B78B6" w:rsidRDefault="00835705" w:rsidP="00835705">
            <w:pPr>
              <w:rPr>
                <w:sz w:val="18"/>
                <w:szCs w:val="18"/>
              </w:rPr>
            </w:pPr>
          </w:p>
        </w:tc>
        <w:tc>
          <w:tcPr>
            <w:tcW w:w="278" w:type="pct"/>
            <w:vMerge/>
            <w:vAlign w:val="center"/>
          </w:tcPr>
          <w:p w14:paraId="651F1026" w14:textId="77777777" w:rsidR="00835705" w:rsidRPr="007B78B6" w:rsidRDefault="00835705" w:rsidP="00835705">
            <w:pPr>
              <w:rPr>
                <w:sz w:val="18"/>
                <w:szCs w:val="18"/>
              </w:rPr>
            </w:pPr>
          </w:p>
        </w:tc>
        <w:tc>
          <w:tcPr>
            <w:tcW w:w="346" w:type="pct"/>
            <w:vMerge/>
            <w:vAlign w:val="center"/>
          </w:tcPr>
          <w:p w14:paraId="73BB5F03"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7638F4CA" w14:textId="77777777" w:rsidR="00835705" w:rsidRPr="007B78B6" w:rsidRDefault="00835705" w:rsidP="00835705">
            <w:pPr>
              <w:rPr>
                <w:sz w:val="18"/>
                <w:szCs w:val="18"/>
              </w:rPr>
            </w:pPr>
            <w:r w:rsidRPr="007B78B6">
              <w:rPr>
                <w:sz w:val="18"/>
                <w:szCs w:val="18"/>
              </w:rPr>
              <w:t>公共场所的照明采取分区、分组</w:t>
            </w:r>
            <w:r w:rsidRPr="007B78B6">
              <w:rPr>
                <w:rFonts w:hint="eastAsia"/>
                <w:sz w:val="18"/>
                <w:szCs w:val="18"/>
              </w:rPr>
              <w:t>、定时或自</w:t>
            </w:r>
            <w:r w:rsidRPr="007B78B6">
              <w:rPr>
                <w:sz w:val="18"/>
                <w:szCs w:val="18"/>
              </w:rPr>
              <w:t>动调光等措施</w:t>
            </w:r>
          </w:p>
        </w:tc>
        <w:tc>
          <w:tcPr>
            <w:tcW w:w="423" w:type="pct"/>
          </w:tcPr>
          <w:p w14:paraId="0213EF95" w14:textId="77777777" w:rsidR="00835705" w:rsidRPr="007B78B6" w:rsidRDefault="00835705" w:rsidP="00835705">
            <w:pPr>
              <w:rPr>
                <w:sz w:val="18"/>
                <w:szCs w:val="18"/>
              </w:rPr>
            </w:pPr>
          </w:p>
        </w:tc>
        <w:tc>
          <w:tcPr>
            <w:tcW w:w="245" w:type="pct"/>
            <w:vMerge/>
            <w:vAlign w:val="center"/>
          </w:tcPr>
          <w:p w14:paraId="51DAE6E4" w14:textId="77777777" w:rsidR="00835705" w:rsidRPr="007B78B6" w:rsidRDefault="00835705" w:rsidP="00835705">
            <w:pPr>
              <w:rPr>
                <w:sz w:val="18"/>
                <w:szCs w:val="18"/>
              </w:rPr>
            </w:pPr>
          </w:p>
        </w:tc>
        <w:tc>
          <w:tcPr>
            <w:tcW w:w="262" w:type="pct"/>
            <w:tcMar>
              <w:top w:w="0" w:type="dxa"/>
              <w:left w:w="0" w:type="dxa"/>
              <w:bottom w:w="0" w:type="dxa"/>
              <w:right w:w="0" w:type="dxa"/>
            </w:tcMar>
          </w:tcPr>
          <w:p w14:paraId="55D8A8C6" w14:textId="77777777" w:rsidR="00835705" w:rsidRPr="007B78B6" w:rsidRDefault="00835705" w:rsidP="00835705">
            <w:pPr>
              <w:rPr>
                <w:sz w:val="18"/>
                <w:szCs w:val="18"/>
              </w:rPr>
            </w:pPr>
            <w:r w:rsidRPr="007B78B6">
              <w:rPr>
                <w:sz w:val="18"/>
                <w:szCs w:val="18"/>
              </w:rPr>
              <w:t>2</w:t>
            </w:r>
          </w:p>
        </w:tc>
        <w:tc>
          <w:tcPr>
            <w:tcW w:w="153" w:type="pct"/>
            <w:vMerge/>
            <w:vAlign w:val="center"/>
          </w:tcPr>
          <w:p w14:paraId="73CF8CA4" w14:textId="77777777" w:rsidR="00835705" w:rsidRPr="007B78B6" w:rsidRDefault="00835705" w:rsidP="00835705">
            <w:pPr>
              <w:rPr>
                <w:sz w:val="18"/>
                <w:szCs w:val="18"/>
              </w:rPr>
            </w:pPr>
          </w:p>
        </w:tc>
        <w:tc>
          <w:tcPr>
            <w:tcW w:w="159" w:type="pct"/>
            <w:tcBorders>
              <w:right w:val="single" w:sz="8" w:space="0" w:color="auto"/>
            </w:tcBorders>
          </w:tcPr>
          <w:p w14:paraId="7C53722D" w14:textId="77777777" w:rsidR="00835705" w:rsidRPr="007B78B6" w:rsidRDefault="00835705" w:rsidP="00835705">
            <w:pPr>
              <w:rPr>
                <w:sz w:val="18"/>
                <w:szCs w:val="18"/>
              </w:rPr>
            </w:pPr>
          </w:p>
        </w:tc>
      </w:tr>
      <w:tr w:rsidR="00835705" w:rsidRPr="007B78B6" w14:paraId="4B533A2F" w14:textId="77777777" w:rsidTr="00835705">
        <w:tblPrEx>
          <w:tblBorders>
            <w:top w:val="single" w:sz="4" w:space="0" w:color="auto"/>
            <w:left w:val="single" w:sz="4" w:space="0" w:color="auto"/>
            <w:bottom w:val="single" w:sz="4" w:space="0" w:color="auto"/>
            <w:right w:val="single" w:sz="4" w:space="0" w:color="auto"/>
          </w:tblBorders>
        </w:tblPrEx>
        <w:trPr>
          <w:trHeight w:val="478"/>
          <w:jc w:val="center"/>
        </w:trPr>
        <w:tc>
          <w:tcPr>
            <w:tcW w:w="179" w:type="pct"/>
            <w:vMerge/>
            <w:tcBorders>
              <w:left w:val="single" w:sz="8" w:space="0" w:color="auto"/>
            </w:tcBorders>
            <w:vAlign w:val="center"/>
          </w:tcPr>
          <w:p w14:paraId="23E6155B" w14:textId="77777777" w:rsidR="00835705" w:rsidRPr="007B78B6" w:rsidRDefault="00835705" w:rsidP="00835705">
            <w:pPr>
              <w:rPr>
                <w:sz w:val="18"/>
                <w:szCs w:val="18"/>
              </w:rPr>
            </w:pPr>
          </w:p>
        </w:tc>
        <w:tc>
          <w:tcPr>
            <w:tcW w:w="278" w:type="pct"/>
            <w:vMerge/>
            <w:vAlign w:val="center"/>
          </w:tcPr>
          <w:p w14:paraId="4CCDFAC1" w14:textId="77777777" w:rsidR="00835705" w:rsidRPr="007B78B6" w:rsidRDefault="00835705" w:rsidP="00835705">
            <w:pPr>
              <w:rPr>
                <w:sz w:val="18"/>
                <w:szCs w:val="18"/>
              </w:rPr>
            </w:pPr>
          </w:p>
        </w:tc>
        <w:tc>
          <w:tcPr>
            <w:tcW w:w="346" w:type="pct"/>
            <w:vMerge w:val="restart"/>
            <w:tcMar>
              <w:top w:w="0" w:type="dxa"/>
              <w:left w:w="0" w:type="dxa"/>
              <w:bottom w:w="0" w:type="dxa"/>
              <w:right w:w="0" w:type="dxa"/>
            </w:tcMar>
            <w:vAlign w:val="center"/>
          </w:tcPr>
          <w:p w14:paraId="1519AEE2" w14:textId="77777777" w:rsidR="00835705" w:rsidRPr="007B78B6" w:rsidRDefault="00835705" w:rsidP="002D7610">
            <w:pPr>
              <w:jc w:val="center"/>
              <w:rPr>
                <w:sz w:val="18"/>
                <w:szCs w:val="18"/>
              </w:rPr>
            </w:pPr>
            <w:r w:rsidRPr="007B78B6">
              <w:rPr>
                <w:rFonts w:hint="eastAsia"/>
                <w:sz w:val="18"/>
                <w:szCs w:val="18"/>
              </w:rPr>
              <w:t>专用</w:t>
            </w:r>
          </w:p>
          <w:p w14:paraId="1556D5BE" w14:textId="77777777" w:rsidR="00835705" w:rsidRPr="007B78B6" w:rsidRDefault="00835705" w:rsidP="002D7610">
            <w:pPr>
              <w:jc w:val="center"/>
              <w:rPr>
                <w:sz w:val="18"/>
                <w:szCs w:val="18"/>
              </w:rPr>
            </w:pPr>
            <w:r w:rsidRPr="007B78B6">
              <w:rPr>
                <w:rFonts w:hint="eastAsia"/>
                <w:sz w:val="18"/>
                <w:szCs w:val="18"/>
              </w:rPr>
              <w:t>设备</w:t>
            </w:r>
          </w:p>
          <w:p w14:paraId="3F5291FF" w14:textId="77777777" w:rsidR="00835705" w:rsidRPr="007B78B6" w:rsidRDefault="00835705" w:rsidP="002D7610">
            <w:pPr>
              <w:jc w:val="center"/>
              <w:rPr>
                <w:sz w:val="18"/>
                <w:szCs w:val="18"/>
              </w:rPr>
            </w:pPr>
            <w:r w:rsidRPr="007B78B6">
              <w:rPr>
                <w:rFonts w:hint="eastAsia"/>
                <w:sz w:val="18"/>
                <w:szCs w:val="18"/>
              </w:rPr>
              <w:t>（</w:t>
            </w:r>
            <w:r w:rsidRPr="007B78B6">
              <w:rPr>
                <w:rFonts w:hint="eastAsia"/>
                <w:sz w:val="18"/>
                <w:szCs w:val="18"/>
              </w:rPr>
              <w:t>15</w:t>
            </w:r>
            <w:r w:rsidRPr="007B78B6">
              <w:rPr>
                <w:rFonts w:hint="eastAsia"/>
                <w:sz w:val="18"/>
                <w:szCs w:val="18"/>
              </w:rPr>
              <w:t>）</w:t>
            </w:r>
          </w:p>
        </w:tc>
        <w:tc>
          <w:tcPr>
            <w:tcW w:w="2950" w:type="pct"/>
            <w:tcMar>
              <w:top w:w="0" w:type="dxa"/>
              <w:left w:w="0" w:type="dxa"/>
              <w:bottom w:w="0" w:type="dxa"/>
              <w:right w:w="0" w:type="dxa"/>
            </w:tcMar>
            <w:vAlign w:val="center"/>
          </w:tcPr>
          <w:p w14:paraId="5DB7B169" w14:textId="77777777" w:rsidR="00835705" w:rsidRPr="007B78B6" w:rsidRDefault="00835705" w:rsidP="00835705">
            <w:pPr>
              <w:rPr>
                <w:sz w:val="18"/>
                <w:szCs w:val="18"/>
              </w:rPr>
            </w:pPr>
            <w:r w:rsidRPr="007B78B6">
              <w:rPr>
                <w:sz w:val="18"/>
                <w:szCs w:val="18"/>
              </w:rPr>
              <w:t>工厂使用的专用设备符合产业准入要求</w:t>
            </w:r>
          </w:p>
        </w:tc>
        <w:tc>
          <w:tcPr>
            <w:tcW w:w="423" w:type="pct"/>
          </w:tcPr>
          <w:p w14:paraId="6B1DF7D0" w14:textId="77777777" w:rsidR="00835705" w:rsidRPr="007B78B6" w:rsidRDefault="00835705" w:rsidP="00835705">
            <w:pPr>
              <w:rPr>
                <w:sz w:val="18"/>
                <w:szCs w:val="18"/>
              </w:rPr>
            </w:pPr>
          </w:p>
        </w:tc>
        <w:tc>
          <w:tcPr>
            <w:tcW w:w="245" w:type="pct"/>
            <w:tcMar>
              <w:top w:w="0" w:type="dxa"/>
              <w:left w:w="0" w:type="dxa"/>
              <w:bottom w:w="0" w:type="dxa"/>
              <w:right w:w="0" w:type="dxa"/>
            </w:tcMar>
            <w:vAlign w:val="center"/>
          </w:tcPr>
          <w:p w14:paraId="77B8CB43" w14:textId="77777777" w:rsidR="00835705" w:rsidRPr="007B78B6" w:rsidRDefault="00835705" w:rsidP="00835705">
            <w:pPr>
              <w:rPr>
                <w:sz w:val="18"/>
                <w:szCs w:val="18"/>
              </w:rPr>
            </w:pPr>
            <w:r w:rsidRPr="007B78B6">
              <w:rPr>
                <w:sz w:val="18"/>
                <w:szCs w:val="18"/>
              </w:rPr>
              <w:t>必选</w:t>
            </w:r>
          </w:p>
        </w:tc>
        <w:tc>
          <w:tcPr>
            <w:tcW w:w="262" w:type="pct"/>
            <w:tcMar>
              <w:top w:w="0" w:type="dxa"/>
              <w:left w:w="0" w:type="dxa"/>
              <w:bottom w:w="0" w:type="dxa"/>
              <w:right w:w="0" w:type="dxa"/>
            </w:tcMar>
            <w:vAlign w:val="center"/>
          </w:tcPr>
          <w:p w14:paraId="075ACE57" w14:textId="77777777" w:rsidR="00835705" w:rsidRPr="007B78B6" w:rsidRDefault="00835705" w:rsidP="00835705">
            <w:pPr>
              <w:rPr>
                <w:sz w:val="18"/>
                <w:szCs w:val="18"/>
              </w:rPr>
            </w:pPr>
            <w:r w:rsidRPr="007B78B6">
              <w:rPr>
                <w:rFonts w:hint="eastAsia"/>
                <w:sz w:val="18"/>
                <w:szCs w:val="18"/>
              </w:rPr>
              <w:t>7</w:t>
            </w:r>
          </w:p>
        </w:tc>
        <w:tc>
          <w:tcPr>
            <w:tcW w:w="153" w:type="pct"/>
            <w:vMerge/>
            <w:vAlign w:val="center"/>
          </w:tcPr>
          <w:p w14:paraId="41AAA2F7" w14:textId="77777777" w:rsidR="00835705" w:rsidRPr="007B78B6" w:rsidRDefault="00835705" w:rsidP="00835705">
            <w:pPr>
              <w:rPr>
                <w:sz w:val="18"/>
                <w:szCs w:val="18"/>
              </w:rPr>
            </w:pPr>
          </w:p>
        </w:tc>
        <w:tc>
          <w:tcPr>
            <w:tcW w:w="159" w:type="pct"/>
            <w:tcBorders>
              <w:right w:val="single" w:sz="8" w:space="0" w:color="auto"/>
            </w:tcBorders>
          </w:tcPr>
          <w:p w14:paraId="4A3AC2E2" w14:textId="77777777" w:rsidR="00835705" w:rsidRPr="007B78B6" w:rsidRDefault="00835705" w:rsidP="00835705">
            <w:pPr>
              <w:rPr>
                <w:sz w:val="18"/>
                <w:szCs w:val="18"/>
              </w:rPr>
            </w:pPr>
          </w:p>
        </w:tc>
      </w:tr>
      <w:tr w:rsidR="00835705" w:rsidRPr="007B78B6" w14:paraId="055826BA" w14:textId="77777777" w:rsidTr="00835705">
        <w:tblPrEx>
          <w:tblBorders>
            <w:top w:val="single" w:sz="4" w:space="0" w:color="auto"/>
            <w:left w:val="single" w:sz="4" w:space="0" w:color="auto"/>
            <w:bottom w:val="single" w:sz="4" w:space="0" w:color="auto"/>
            <w:right w:val="single" w:sz="4" w:space="0" w:color="auto"/>
          </w:tblBorders>
        </w:tblPrEx>
        <w:trPr>
          <w:trHeight w:val="90"/>
          <w:jc w:val="center"/>
        </w:trPr>
        <w:tc>
          <w:tcPr>
            <w:tcW w:w="179" w:type="pct"/>
            <w:vMerge/>
            <w:tcBorders>
              <w:left w:val="single" w:sz="8" w:space="0" w:color="auto"/>
            </w:tcBorders>
            <w:vAlign w:val="center"/>
          </w:tcPr>
          <w:p w14:paraId="52EBEDFF" w14:textId="77777777" w:rsidR="00835705" w:rsidRPr="007B78B6" w:rsidRDefault="00835705" w:rsidP="00835705">
            <w:pPr>
              <w:rPr>
                <w:sz w:val="18"/>
                <w:szCs w:val="18"/>
              </w:rPr>
            </w:pPr>
          </w:p>
        </w:tc>
        <w:tc>
          <w:tcPr>
            <w:tcW w:w="278" w:type="pct"/>
            <w:vMerge/>
            <w:vAlign w:val="center"/>
          </w:tcPr>
          <w:p w14:paraId="40163012" w14:textId="77777777" w:rsidR="00835705" w:rsidRPr="007B78B6" w:rsidRDefault="00835705" w:rsidP="00835705">
            <w:pPr>
              <w:rPr>
                <w:sz w:val="18"/>
                <w:szCs w:val="18"/>
              </w:rPr>
            </w:pPr>
          </w:p>
        </w:tc>
        <w:tc>
          <w:tcPr>
            <w:tcW w:w="346" w:type="pct"/>
            <w:vMerge/>
            <w:tcMar>
              <w:top w:w="0" w:type="dxa"/>
              <w:left w:w="0" w:type="dxa"/>
              <w:bottom w:w="0" w:type="dxa"/>
              <w:right w:w="0" w:type="dxa"/>
            </w:tcMar>
            <w:vAlign w:val="center"/>
          </w:tcPr>
          <w:p w14:paraId="2E3EF39D"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4014960B" w14:textId="77777777" w:rsidR="00835705" w:rsidRPr="007B78B6" w:rsidRDefault="00835705" w:rsidP="00835705">
            <w:pPr>
              <w:rPr>
                <w:sz w:val="18"/>
                <w:szCs w:val="18"/>
              </w:rPr>
            </w:pPr>
            <w:r w:rsidRPr="007B78B6">
              <w:rPr>
                <w:rFonts w:hint="eastAsia"/>
                <w:sz w:val="18"/>
                <w:szCs w:val="18"/>
              </w:rPr>
              <w:t>工厂采用节能、高效、环保的专用设备，</w:t>
            </w:r>
            <w:r w:rsidRPr="007B78B6">
              <w:rPr>
                <w:sz w:val="18"/>
                <w:szCs w:val="18"/>
              </w:rPr>
              <w:t>降低能源与资源消耗</w:t>
            </w:r>
            <w:r w:rsidRPr="007B78B6">
              <w:rPr>
                <w:rFonts w:hint="eastAsia"/>
                <w:sz w:val="18"/>
                <w:szCs w:val="18"/>
              </w:rPr>
              <w:t>，</w:t>
            </w:r>
            <w:r w:rsidRPr="007B78B6">
              <w:rPr>
                <w:sz w:val="18"/>
                <w:szCs w:val="18"/>
              </w:rPr>
              <w:t>减少污染物排放</w:t>
            </w:r>
          </w:p>
        </w:tc>
        <w:tc>
          <w:tcPr>
            <w:tcW w:w="423" w:type="pct"/>
          </w:tcPr>
          <w:p w14:paraId="70CCECD3" w14:textId="77777777" w:rsidR="00835705" w:rsidRPr="007B78B6" w:rsidRDefault="00835705" w:rsidP="00835705">
            <w:pPr>
              <w:rPr>
                <w:sz w:val="18"/>
                <w:szCs w:val="18"/>
              </w:rPr>
            </w:pPr>
          </w:p>
        </w:tc>
        <w:tc>
          <w:tcPr>
            <w:tcW w:w="245" w:type="pct"/>
            <w:tcMar>
              <w:top w:w="0" w:type="dxa"/>
              <w:left w:w="0" w:type="dxa"/>
              <w:bottom w:w="0" w:type="dxa"/>
              <w:right w:w="0" w:type="dxa"/>
            </w:tcMar>
            <w:vAlign w:val="center"/>
          </w:tcPr>
          <w:p w14:paraId="00A649C6" w14:textId="77777777" w:rsidR="00835705" w:rsidRPr="007B78B6" w:rsidRDefault="00835705" w:rsidP="00835705">
            <w:pPr>
              <w:rPr>
                <w:sz w:val="18"/>
                <w:szCs w:val="18"/>
              </w:rPr>
            </w:pPr>
            <w:r w:rsidRPr="007B78B6">
              <w:rPr>
                <w:sz w:val="18"/>
                <w:szCs w:val="18"/>
              </w:rPr>
              <w:t>可选</w:t>
            </w:r>
          </w:p>
        </w:tc>
        <w:tc>
          <w:tcPr>
            <w:tcW w:w="262" w:type="pct"/>
            <w:tcMar>
              <w:top w:w="0" w:type="dxa"/>
              <w:left w:w="0" w:type="dxa"/>
              <w:bottom w:w="0" w:type="dxa"/>
              <w:right w:w="0" w:type="dxa"/>
            </w:tcMar>
            <w:vAlign w:val="center"/>
          </w:tcPr>
          <w:p w14:paraId="0668F2CC" w14:textId="77777777" w:rsidR="00835705" w:rsidRPr="007B78B6" w:rsidRDefault="00835705" w:rsidP="00835705">
            <w:pPr>
              <w:rPr>
                <w:sz w:val="18"/>
                <w:szCs w:val="18"/>
              </w:rPr>
            </w:pPr>
            <w:r w:rsidRPr="007B78B6">
              <w:rPr>
                <w:sz w:val="18"/>
                <w:szCs w:val="18"/>
              </w:rPr>
              <w:t>8</w:t>
            </w:r>
          </w:p>
        </w:tc>
        <w:tc>
          <w:tcPr>
            <w:tcW w:w="153" w:type="pct"/>
            <w:vMerge/>
            <w:vAlign w:val="center"/>
          </w:tcPr>
          <w:p w14:paraId="033722A1" w14:textId="77777777" w:rsidR="00835705" w:rsidRPr="007B78B6" w:rsidRDefault="00835705" w:rsidP="00835705">
            <w:pPr>
              <w:rPr>
                <w:sz w:val="18"/>
                <w:szCs w:val="18"/>
              </w:rPr>
            </w:pPr>
          </w:p>
        </w:tc>
        <w:tc>
          <w:tcPr>
            <w:tcW w:w="159" w:type="pct"/>
            <w:tcBorders>
              <w:right w:val="single" w:sz="8" w:space="0" w:color="auto"/>
            </w:tcBorders>
          </w:tcPr>
          <w:p w14:paraId="75382108" w14:textId="77777777" w:rsidR="00835705" w:rsidRPr="007B78B6" w:rsidRDefault="00835705" w:rsidP="00835705">
            <w:pPr>
              <w:rPr>
                <w:sz w:val="18"/>
                <w:szCs w:val="18"/>
              </w:rPr>
            </w:pPr>
          </w:p>
        </w:tc>
      </w:tr>
      <w:tr w:rsidR="00835705" w:rsidRPr="007B78B6" w14:paraId="1BD052E5"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21D2550F" w14:textId="77777777" w:rsidR="00835705" w:rsidRPr="007B78B6" w:rsidRDefault="00835705" w:rsidP="00835705">
            <w:pPr>
              <w:rPr>
                <w:sz w:val="18"/>
                <w:szCs w:val="18"/>
              </w:rPr>
            </w:pPr>
          </w:p>
        </w:tc>
        <w:tc>
          <w:tcPr>
            <w:tcW w:w="278" w:type="pct"/>
            <w:vMerge/>
            <w:vAlign w:val="center"/>
          </w:tcPr>
          <w:p w14:paraId="1D15EFBA" w14:textId="77777777" w:rsidR="00835705" w:rsidRPr="007B78B6" w:rsidRDefault="00835705" w:rsidP="00835705">
            <w:pPr>
              <w:rPr>
                <w:sz w:val="18"/>
                <w:szCs w:val="18"/>
              </w:rPr>
            </w:pPr>
          </w:p>
        </w:tc>
        <w:tc>
          <w:tcPr>
            <w:tcW w:w="346" w:type="pct"/>
            <w:vMerge w:val="restart"/>
            <w:vAlign w:val="center"/>
          </w:tcPr>
          <w:p w14:paraId="6D9A6CCA" w14:textId="77777777" w:rsidR="00835705" w:rsidRPr="007B78B6" w:rsidRDefault="00835705" w:rsidP="002D7610">
            <w:pPr>
              <w:jc w:val="center"/>
              <w:rPr>
                <w:sz w:val="18"/>
                <w:szCs w:val="18"/>
              </w:rPr>
            </w:pPr>
            <w:r w:rsidRPr="007B78B6">
              <w:rPr>
                <w:rFonts w:hint="eastAsia"/>
                <w:sz w:val="18"/>
                <w:szCs w:val="18"/>
              </w:rPr>
              <w:t>通用</w:t>
            </w:r>
          </w:p>
          <w:p w14:paraId="584C6064" w14:textId="77777777" w:rsidR="00835705" w:rsidRPr="007B78B6" w:rsidRDefault="00835705" w:rsidP="002D7610">
            <w:pPr>
              <w:jc w:val="center"/>
              <w:rPr>
                <w:sz w:val="18"/>
                <w:szCs w:val="18"/>
              </w:rPr>
            </w:pPr>
            <w:r w:rsidRPr="007B78B6">
              <w:rPr>
                <w:rFonts w:hint="eastAsia"/>
                <w:sz w:val="18"/>
                <w:szCs w:val="18"/>
              </w:rPr>
              <w:t>设备</w:t>
            </w:r>
          </w:p>
          <w:p w14:paraId="051AC276"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16</w:t>
            </w:r>
            <w:r w:rsidRPr="007B78B6">
              <w:rPr>
                <w:rFonts w:hint="eastAsia"/>
                <w:sz w:val="18"/>
                <w:szCs w:val="18"/>
              </w:rPr>
              <w:t>）</w:t>
            </w:r>
          </w:p>
        </w:tc>
        <w:tc>
          <w:tcPr>
            <w:tcW w:w="2950" w:type="pct"/>
            <w:tcMar>
              <w:top w:w="0" w:type="dxa"/>
              <w:left w:w="0" w:type="dxa"/>
              <w:bottom w:w="0" w:type="dxa"/>
              <w:right w:w="0" w:type="dxa"/>
            </w:tcMar>
            <w:vAlign w:val="center"/>
          </w:tcPr>
          <w:p w14:paraId="6EA2CC15" w14:textId="77777777" w:rsidR="00835705" w:rsidRPr="007B78B6" w:rsidRDefault="0051293D" w:rsidP="00835705">
            <w:pPr>
              <w:rPr>
                <w:sz w:val="18"/>
                <w:szCs w:val="18"/>
              </w:rPr>
            </w:pPr>
            <w:r w:rsidRPr="007B78B6">
              <w:rPr>
                <w:rFonts w:hint="eastAsia"/>
                <w:color w:val="000000"/>
                <w:kern w:val="0"/>
                <w:sz w:val="18"/>
                <w:szCs w:val="18"/>
              </w:rPr>
              <w:t>工厂使用的通用设备应达到相关标准中能效限定值的强制性要求。家用电器</w:t>
            </w:r>
            <w:r w:rsidRPr="007B78B6">
              <w:rPr>
                <w:color w:val="000000"/>
                <w:kern w:val="0"/>
                <w:sz w:val="18"/>
                <w:szCs w:val="18"/>
              </w:rPr>
              <w:t>行业常用通用设备的能效标准有</w:t>
            </w:r>
            <w:r w:rsidRPr="007B78B6">
              <w:rPr>
                <w:rFonts w:hint="eastAsia"/>
                <w:color w:val="000000"/>
                <w:kern w:val="0"/>
                <w:sz w:val="18"/>
                <w:szCs w:val="18"/>
              </w:rPr>
              <w:t>GB 18613</w:t>
            </w:r>
            <w:r w:rsidRPr="007B78B6">
              <w:rPr>
                <w:rFonts w:hint="eastAsia"/>
                <w:color w:val="000000"/>
                <w:kern w:val="0"/>
                <w:sz w:val="18"/>
                <w:szCs w:val="18"/>
              </w:rPr>
              <w:t>、</w:t>
            </w:r>
            <w:r w:rsidRPr="007B78B6">
              <w:rPr>
                <w:rFonts w:hint="eastAsia"/>
                <w:color w:val="000000"/>
                <w:kern w:val="0"/>
                <w:sz w:val="18"/>
                <w:szCs w:val="18"/>
              </w:rPr>
              <w:t>GB 19153</w:t>
            </w:r>
            <w:r w:rsidRPr="007B78B6">
              <w:rPr>
                <w:rFonts w:hint="eastAsia"/>
                <w:color w:val="000000"/>
                <w:kern w:val="0"/>
                <w:sz w:val="18"/>
                <w:szCs w:val="18"/>
              </w:rPr>
              <w:t>、</w:t>
            </w:r>
            <w:r w:rsidRPr="007B78B6">
              <w:rPr>
                <w:rFonts w:hint="eastAsia"/>
                <w:color w:val="000000"/>
                <w:kern w:val="0"/>
                <w:sz w:val="18"/>
                <w:szCs w:val="18"/>
              </w:rPr>
              <w:t>GB 19577</w:t>
            </w:r>
            <w:r w:rsidRPr="007B78B6">
              <w:rPr>
                <w:rFonts w:hint="eastAsia"/>
                <w:color w:val="000000"/>
                <w:kern w:val="0"/>
                <w:sz w:val="18"/>
                <w:szCs w:val="18"/>
              </w:rPr>
              <w:t>、</w:t>
            </w:r>
            <w:r w:rsidRPr="007B78B6">
              <w:rPr>
                <w:rFonts w:hint="eastAsia"/>
                <w:color w:val="000000"/>
                <w:kern w:val="0"/>
                <w:sz w:val="18"/>
                <w:szCs w:val="18"/>
              </w:rPr>
              <w:t>GB 19761</w:t>
            </w:r>
            <w:r w:rsidRPr="007B78B6">
              <w:rPr>
                <w:rFonts w:hint="eastAsia"/>
                <w:color w:val="000000"/>
                <w:kern w:val="0"/>
                <w:sz w:val="18"/>
                <w:szCs w:val="18"/>
              </w:rPr>
              <w:t>、</w:t>
            </w:r>
            <w:r w:rsidRPr="007B78B6">
              <w:rPr>
                <w:rFonts w:hint="eastAsia"/>
                <w:color w:val="000000"/>
                <w:kern w:val="0"/>
                <w:sz w:val="18"/>
                <w:szCs w:val="18"/>
              </w:rPr>
              <w:t>GB 20052</w:t>
            </w:r>
            <w:r w:rsidRPr="007B78B6">
              <w:rPr>
                <w:rFonts w:hint="eastAsia"/>
                <w:color w:val="000000"/>
                <w:kern w:val="0"/>
                <w:sz w:val="18"/>
                <w:szCs w:val="18"/>
              </w:rPr>
              <w:t>。</w:t>
            </w:r>
            <w:r w:rsidRPr="007B78B6">
              <w:rPr>
                <w:color w:val="000000"/>
                <w:kern w:val="0"/>
                <w:sz w:val="18"/>
                <w:szCs w:val="18"/>
              </w:rPr>
              <w:t>已明令禁止生产、使用的和能耗高、效率低的设备限期淘汰更新</w:t>
            </w:r>
          </w:p>
        </w:tc>
        <w:tc>
          <w:tcPr>
            <w:tcW w:w="423" w:type="pct"/>
          </w:tcPr>
          <w:p w14:paraId="767C29B4" w14:textId="77777777" w:rsidR="00835705" w:rsidRPr="007B78B6" w:rsidRDefault="00835705" w:rsidP="00835705">
            <w:pPr>
              <w:rPr>
                <w:sz w:val="18"/>
                <w:szCs w:val="18"/>
              </w:rPr>
            </w:pPr>
          </w:p>
        </w:tc>
        <w:tc>
          <w:tcPr>
            <w:tcW w:w="245" w:type="pct"/>
            <w:vMerge w:val="restart"/>
            <w:vAlign w:val="center"/>
          </w:tcPr>
          <w:p w14:paraId="1458C3C6" w14:textId="77777777" w:rsidR="00835705" w:rsidRPr="007B78B6" w:rsidRDefault="00835705" w:rsidP="00835705">
            <w:pPr>
              <w:rPr>
                <w:sz w:val="18"/>
                <w:szCs w:val="18"/>
              </w:rPr>
            </w:pPr>
            <w:r w:rsidRPr="007B78B6">
              <w:rPr>
                <w:sz w:val="18"/>
                <w:szCs w:val="18"/>
              </w:rPr>
              <w:t>必选</w:t>
            </w:r>
          </w:p>
        </w:tc>
        <w:tc>
          <w:tcPr>
            <w:tcW w:w="262" w:type="pct"/>
            <w:tcMar>
              <w:top w:w="0" w:type="dxa"/>
              <w:left w:w="0" w:type="dxa"/>
              <w:bottom w:w="0" w:type="dxa"/>
              <w:right w:w="0" w:type="dxa"/>
            </w:tcMar>
            <w:vAlign w:val="center"/>
          </w:tcPr>
          <w:p w14:paraId="2C5B2D44" w14:textId="77777777" w:rsidR="00835705" w:rsidRPr="007B78B6" w:rsidRDefault="00835705" w:rsidP="00835705">
            <w:pPr>
              <w:rPr>
                <w:sz w:val="18"/>
                <w:szCs w:val="18"/>
              </w:rPr>
            </w:pPr>
            <w:r w:rsidRPr="007B78B6">
              <w:rPr>
                <w:rFonts w:hint="eastAsia"/>
                <w:sz w:val="18"/>
                <w:szCs w:val="18"/>
              </w:rPr>
              <w:t>5</w:t>
            </w:r>
          </w:p>
        </w:tc>
        <w:tc>
          <w:tcPr>
            <w:tcW w:w="153" w:type="pct"/>
            <w:vMerge/>
            <w:vAlign w:val="center"/>
          </w:tcPr>
          <w:p w14:paraId="40E4553B" w14:textId="77777777" w:rsidR="00835705" w:rsidRPr="007B78B6" w:rsidRDefault="00835705" w:rsidP="00835705">
            <w:pPr>
              <w:rPr>
                <w:sz w:val="18"/>
                <w:szCs w:val="18"/>
              </w:rPr>
            </w:pPr>
          </w:p>
        </w:tc>
        <w:tc>
          <w:tcPr>
            <w:tcW w:w="159" w:type="pct"/>
            <w:tcBorders>
              <w:right w:val="single" w:sz="8" w:space="0" w:color="auto"/>
            </w:tcBorders>
          </w:tcPr>
          <w:p w14:paraId="12A695DF" w14:textId="77777777" w:rsidR="00835705" w:rsidRPr="007B78B6" w:rsidRDefault="00835705" w:rsidP="00835705">
            <w:pPr>
              <w:rPr>
                <w:sz w:val="18"/>
                <w:szCs w:val="18"/>
              </w:rPr>
            </w:pPr>
          </w:p>
        </w:tc>
      </w:tr>
      <w:tr w:rsidR="00835705" w:rsidRPr="007B78B6" w14:paraId="277C08C6"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2208EE97" w14:textId="77777777" w:rsidR="00835705" w:rsidRPr="007B78B6" w:rsidRDefault="00835705" w:rsidP="00835705">
            <w:pPr>
              <w:rPr>
                <w:sz w:val="18"/>
                <w:szCs w:val="18"/>
              </w:rPr>
            </w:pPr>
          </w:p>
        </w:tc>
        <w:tc>
          <w:tcPr>
            <w:tcW w:w="278" w:type="pct"/>
            <w:vMerge/>
            <w:vAlign w:val="center"/>
          </w:tcPr>
          <w:p w14:paraId="4BB5D0B3" w14:textId="77777777" w:rsidR="00835705" w:rsidRPr="007B78B6" w:rsidRDefault="00835705" w:rsidP="00835705">
            <w:pPr>
              <w:rPr>
                <w:sz w:val="18"/>
                <w:szCs w:val="18"/>
              </w:rPr>
            </w:pPr>
          </w:p>
        </w:tc>
        <w:tc>
          <w:tcPr>
            <w:tcW w:w="346" w:type="pct"/>
            <w:vMerge/>
            <w:vAlign w:val="center"/>
          </w:tcPr>
          <w:p w14:paraId="19144590"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39BD5352" w14:textId="77777777" w:rsidR="00835705" w:rsidRPr="007B78B6" w:rsidRDefault="00835705" w:rsidP="00835705">
            <w:pPr>
              <w:rPr>
                <w:sz w:val="18"/>
                <w:szCs w:val="18"/>
              </w:rPr>
            </w:pPr>
            <w:r w:rsidRPr="007B78B6">
              <w:rPr>
                <w:sz w:val="18"/>
                <w:szCs w:val="18"/>
              </w:rPr>
              <w:t>工厂使用的通用设备或其系统的实际运行效率或主要运行参数符合该设备经济运行的要求</w:t>
            </w:r>
          </w:p>
        </w:tc>
        <w:tc>
          <w:tcPr>
            <w:tcW w:w="423" w:type="pct"/>
          </w:tcPr>
          <w:p w14:paraId="2F32387F" w14:textId="77777777" w:rsidR="00835705" w:rsidRPr="007B78B6" w:rsidRDefault="00835705" w:rsidP="00835705">
            <w:pPr>
              <w:rPr>
                <w:sz w:val="18"/>
                <w:szCs w:val="18"/>
              </w:rPr>
            </w:pPr>
          </w:p>
        </w:tc>
        <w:tc>
          <w:tcPr>
            <w:tcW w:w="245" w:type="pct"/>
            <w:vMerge/>
            <w:vAlign w:val="center"/>
          </w:tcPr>
          <w:p w14:paraId="34AE3375" w14:textId="77777777" w:rsidR="00835705" w:rsidRPr="007B78B6" w:rsidRDefault="00835705" w:rsidP="00835705">
            <w:pPr>
              <w:rPr>
                <w:sz w:val="18"/>
                <w:szCs w:val="18"/>
              </w:rPr>
            </w:pPr>
          </w:p>
        </w:tc>
        <w:tc>
          <w:tcPr>
            <w:tcW w:w="262" w:type="pct"/>
            <w:tcMar>
              <w:top w:w="0" w:type="dxa"/>
              <w:left w:w="0" w:type="dxa"/>
              <w:bottom w:w="0" w:type="dxa"/>
              <w:right w:w="0" w:type="dxa"/>
            </w:tcMar>
            <w:vAlign w:val="center"/>
          </w:tcPr>
          <w:p w14:paraId="19F8E8BF" w14:textId="77777777" w:rsidR="00835705" w:rsidRPr="007B78B6" w:rsidRDefault="00835705" w:rsidP="00835705">
            <w:pPr>
              <w:rPr>
                <w:sz w:val="18"/>
                <w:szCs w:val="18"/>
              </w:rPr>
            </w:pPr>
            <w:r w:rsidRPr="007B78B6">
              <w:rPr>
                <w:rFonts w:hint="eastAsia"/>
                <w:sz w:val="18"/>
                <w:szCs w:val="18"/>
              </w:rPr>
              <w:t>5</w:t>
            </w:r>
          </w:p>
        </w:tc>
        <w:tc>
          <w:tcPr>
            <w:tcW w:w="153" w:type="pct"/>
            <w:vMerge/>
            <w:vAlign w:val="center"/>
          </w:tcPr>
          <w:p w14:paraId="7D05A7AC" w14:textId="77777777" w:rsidR="00835705" w:rsidRPr="007B78B6" w:rsidRDefault="00835705" w:rsidP="00835705">
            <w:pPr>
              <w:rPr>
                <w:sz w:val="18"/>
                <w:szCs w:val="18"/>
              </w:rPr>
            </w:pPr>
          </w:p>
        </w:tc>
        <w:tc>
          <w:tcPr>
            <w:tcW w:w="159" w:type="pct"/>
            <w:tcBorders>
              <w:right w:val="single" w:sz="8" w:space="0" w:color="auto"/>
            </w:tcBorders>
          </w:tcPr>
          <w:p w14:paraId="5CFE6BD7" w14:textId="77777777" w:rsidR="00835705" w:rsidRPr="007B78B6" w:rsidRDefault="00835705" w:rsidP="00835705">
            <w:pPr>
              <w:rPr>
                <w:sz w:val="18"/>
                <w:szCs w:val="18"/>
              </w:rPr>
            </w:pPr>
          </w:p>
        </w:tc>
      </w:tr>
      <w:tr w:rsidR="00835705" w:rsidRPr="007B78B6" w14:paraId="3C0DA6F4"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5C695C75" w14:textId="77777777" w:rsidR="00835705" w:rsidRPr="007B78B6" w:rsidRDefault="00835705" w:rsidP="00835705">
            <w:pPr>
              <w:rPr>
                <w:sz w:val="18"/>
                <w:szCs w:val="18"/>
              </w:rPr>
            </w:pPr>
          </w:p>
        </w:tc>
        <w:tc>
          <w:tcPr>
            <w:tcW w:w="278" w:type="pct"/>
            <w:vMerge/>
            <w:vAlign w:val="center"/>
          </w:tcPr>
          <w:p w14:paraId="510CEE1D" w14:textId="77777777" w:rsidR="00835705" w:rsidRPr="007B78B6" w:rsidRDefault="00835705" w:rsidP="00835705">
            <w:pPr>
              <w:rPr>
                <w:sz w:val="18"/>
                <w:szCs w:val="18"/>
              </w:rPr>
            </w:pPr>
          </w:p>
        </w:tc>
        <w:tc>
          <w:tcPr>
            <w:tcW w:w="346" w:type="pct"/>
            <w:vMerge/>
            <w:vAlign w:val="center"/>
          </w:tcPr>
          <w:p w14:paraId="7817A0CE"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3D80E99C" w14:textId="77777777" w:rsidR="00835705" w:rsidRPr="007B78B6" w:rsidRDefault="00835705" w:rsidP="00835705">
            <w:pPr>
              <w:rPr>
                <w:sz w:val="18"/>
                <w:szCs w:val="18"/>
              </w:rPr>
            </w:pPr>
            <w:r w:rsidRPr="007B78B6">
              <w:rPr>
                <w:rFonts w:hint="eastAsia"/>
                <w:sz w:val="18"/>
                <w:szCs w:val="18"/>
              </w:rPr>
              <w:t>工厂使用节能供电设备（如节能变压器、能源管理系统等）</w:t>
            </w:r>
          </w:p>
        </w:tc>
        <w:tc>
          <w:tcPr>
            <w:tcW w:w="423" w:type="pct"/>
          </w:tcPr>
          <w:p w14:paraId="158ED95F" w14:textId="77777777" w:rsidR="00835705" w:rsidRPr="007B78B6" w:rsidRDefault="00835705" w:rsidP="00835705">
            <w:pPr>
              <w:rPr>
                <w:sz w:val="18"/>
                <w:szCs w:val="18"/>
              </w:rPr>
            </w:pPr>
          </w:p>
        </w:tc>
        <w:tc>
          <w:tcPr>
            <w:tcW w:w="245" w:type="pct"/>
            <w:vMerge w:val="restart"/>
            <w:vAlign w:val="center"/>
          </w:tcPr>
          <w:p w14:paraId="2435C0DE" w14:textId="77777777" w:rsidR="00835705" w:rsidRPr="007B78B6" w:rsidRDefault="00835705" w:rsidP="00835705">
            <w:pPr>
              <w:rPr>
                <w:sz w:val="18"/>
                <w:szCs w:val="18"/>
              </w:rPr>
            </w:pPr>
            <w:r w:rsidRPr="007B78B6">
              <w:rPr>
                <w:sz w:val="18"/>
                <w:szCs w:val="18"/>
              </w:rPr>
              <w:t>可选</w:t>
            </w:r>
          </w:p>
        </w:tc>
        <w:tc>
          <w:tcPr>
            <w:tcW w:w="262" w:type="pct"/>
            <w:tcMar>
              <w:top w:w="0" w:type="dxa"/>
              <w:left w:w="0" w:type="dxa"/>
              <w:bottom w:w="0" w:type="dxa"/>
              <w:right w:w="0" w:type="dxa"/>
            </w:tcMar>
          </w:tcPr>
          <w:p w14:paraId="3D34D6B2" w14:textId="77777777" w:rsidR="00835705" w:rsidRPr="007B78B6" w:rsidRDefault="00835705" w:rsidP="00835705">
            <w:pPr>
              <w:rPr>
                <w:sz w:val="18"/>
                <w:szCs w:val="18"/>
              </w:rPr>
            </w:pPr>
            <w:r w:rsidRPr="007B78B6">
              <w:rPr>
                <w:sz w:val="18"/>
                <w:szCs w:val="18"/>
              </w:rPr>
              <w:t>2</w:t>
            </w:r>
          </w:p>
        </w:tc>
        <w:tc>
          <w:tcPr>
            <w:tcW w:w="153" w:type="pct"/>
            <w:vMerge/>
            <w:vAlign w:val="center"/>
          </w:tcPr>
          <w:p w14:paraId="2F1D4089" w14:textId="77777777" w:rsidR="00835705" w:rsidRPr="007B78B6" w:rsidRDefault="00835705" w:rsidP="00835705">
            <w:pPr>
              <w:rPr>
                <w:sz w:val="18"/>
                <w:szCs w:val="18"/>
              </w:rPr>
            </w:pPr>
          </w:p>
        </w:tc>
        <w:tc>
          <w:tcPr>
            <w:tcW w:w="159" w:type="pct"/>
            <w:tcBorders>
              <w:right w:val="single" w:sz="8" w:space="0" w:color="auto"/>
            </w:tcBorders>
          </w:tcPr>
          <w:p w14:paraId="10418165" w14:textId="77777777" w:rsidR="00835705" w:rsidRPr="007B78B6" w:rsidRDefault="00835705" w:rsidP="00835705">
            <w:pPr>
              <w:rPr>
                <w:sz w:val="18"/>
                <w:szCs w:val="18"/>
              </w:rPr>
            </w:pPr>
          </w:p>
        </w:tc>
      </w:tr>
      <w:tr w:rsidR="00835705" w:rsidRPr="007B78B6" w14:paraId="48366DE4"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72CABF5F" w14:textId="77777777" w:rsidR="00835705" w:rsidRPr="007B78B6" w:rsidRDefault="00835705" w:rsidP="00835705">
            <w:pPr>
              <w:rPr>
                <w:sz w:val="18"/>
                <w:szCs w:val="18"/>
              </w:rPr>
            </w:pPr>
          </w:p>
        </w:tc>
        <w:tc>
          <w:tcPr>
            <w:tcW w:w="278" w:type="pct"/>
            <w:vMerge/>
            <w:vAlign w:val="center"/>
          </w:tcPr>
          <w:p w14:paraId="671C8C75" w14:textId="77777777" w:rsidR="00835705" w:rsidRPr="007B78B6" w:rsidRDefault="00835705" w:rsidP="00835705">
            <w:pPr>
              <w:rPr>
                <w:sz w:val="18"/>
                <w:szCs w:val="18"/>
              </w:rPr>
            </w:pPr>
          </w:p>
        </w:tc>
        <w:tc>
          <w:tcPr>
            <w:tcW w:w="346" w:type="pct"/>
            <w:vMerge/>
            <w:vAlign w:val="center"/>
          </w:tcPr>
          <w:p w14:paraId="4D45428A"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75168065" w14:textId="77777777" w:rsidR="00835705" w:rsidRPr="007B78B6" w:rsidRDefault="00835705" w:rsidP="00835705">
            <w:pPr>
              <w:rPr>
                <w:sz w:val="18"/>
                <w:szCs w:val="18"/>
              </w:rPr>
            </w:pPr>
            <w:r w:rsidRPr="007B78B6">
              <w:rPr>
                <w:rFonts w:hint="eastAsia"/>
                <w:sz w:val="18"/>
                <w:szCs w:val="18"/>
              </w:rPr>
              <w:t>工厂采用低排放供能设备</w:t>
            </w:r>
          </w:p>
        </w:tc>
        <w:tc>
          <w:tcPr>
            <w:tcW w:w="423" w:type="pct"/>
          </w:tcPr>
          <w:p w14:paraId="7B48A1D7" w14:textId="77777777" w:rsidR="00835705" w:rsidRPr="007B78B6" w:rsidRDefault="00835705" w:rsidP="00835705">
            <w:pPr>
              <w:rPr>
                <w:sz w:val="18"/>
                <w:szCs w:val="18"/>
              </w:rPr>
            </w:pPr>
          </w:p>
        </w:tc>
        <w:tc>
          <w:tcPr>
            <w:tcW w:w="245" w:type="pct"/>
            <w:vMerge/>
            <w:vAlign w:val="center"/>
          </w:tcPr>
          <w:p w14:paraId="2C75BEC0" w14:textId="77777777" w:rsidR="00835705" w:rsidRPr="007B78B6" w:rsidRDefault="00835705" w:rsidP="00835705">
            <w:pPr>
              <w:rPr>
                <w:sz w:val="18"/>
                <w:szCs w:val="18"/>
              </w:rPr>
            </w:pPr>
          </w:p>
        </w:tc>
        <w:tc>
          <w:tcPr>
            <w:tcW w:w="262" w:type="pct"/>
            <w:tcMar>
              <w:top w:w="0" w:type="dxa"/>
              <w:left w:w="0" w:type="dxa"/>
              <w:bottom w:w="0" w:type="dxa"/>
              <w:right w:w="0" w:type="dxa"/>
            </w:tcMar>
          </w:tcPr>
          <w:p w14:paraId="3C239927" w14:textId="77777777" w:rsidR="00835705" w:rsidRPr="007B78B6" w:rsidRDefault="00835705" w:rsidP="00835705">
            <w:pPr>
              <w:rPr>
                <w:sz w:val="18"/>
                <w:szCs w:val="18"/>
              </w:rPr>
            </w:pPr>
            <w:r w:rsidRPr="007B78B6">
              <w:rPr>
                <w:sz w:val="18"/>
                <w:szCs w:val="18"/>
              </w:rPr>
              <w:t>2</w:t>
            </w:r>
          </w:p>
        </w:tc>
        <w:tc>
          <w:tcPr>
            <w:tcW w:w="153" w:type="pct"/>
            <w:vMerge/>
            <w:vAlign w:val="center"/>
          </w:tcPr>
          <w:p w14:paraId="3CB738FF" w14:textId="77777777" w:rsidR="00835705" w:rsidRPr="007B78B6" w:rsidRDefault="00835705" w:rsidP="00835705">
            <w:pPr>
              <w:rPr>
                <w:sz w:val="18"/>
                <w:szCs w:val="18"/>
              </w:rPr>
            </w:pPr>
          </w:p>
        </w:tc>
        <w:tc>
          <w:tcPr>
            <w:tcW w:w="159" w:type="pct"/>
            <w:tcBorders>
              <w:right w:val="single" w:sz="8" w:space="0" w:color="auto"/>
            </w:tcBorders>
          </w:tcPr>
          <w:p w14:paraId="5C126195" w14:textId="77777777" w:rsidR="00835705" w:rsidRPr="007B78B6" w:rsidRDefault="00835705" w:rsidP="00835705">
            <w:pPr>
              <w:rPr>
                <w:sz w:val="18"/>
                <w:szCs w:val="18"/>
              </w:rPr>
            </w:pPr>
          </w:p>
        </w:tc>
      </w:tr>
      <w:tr w:rsidR="00835705" w:rsidRPr="007B78B6" w14:paraId="669121CB"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6B2298B8" w14:textId="77777777" w:rsidR="00835705" w:rsidRPr="007B78B6" w:rsidRDefault="00835705" w:rsidP="00835705">
            <w:pPr>
              <w:rPr>
                <w:sz w:val="18"/>
                <w:szCs w:val="18"/>
              </w:rPr>
            </w:pPr>
          </w:p>
        </w:tc>
        <w:tc>
          <w:tcPr>
            <w:tcW w:w="278" w:type="pct"/>
            <w:vMerge/>
            <w:vAlign w:val="center"/>
          </w:tcPr>
          <w:p w14:paraId="2949C355" w14:textId="77777777" w:rsidR="00835705" w:rsidRPr="007B78B6" w:rsidRDefault="00835705" w:rsidP="00835705">
            <w:pPr>
              <w:rPr>
                <w:sz w:val="18"/>
                <w:szCs w:val="18"/>
              </w:rPr>
            </w:pPr>
          </w:p>
        </w:tc>
        <w:tc>
          <w:tcPr>
            <w:tcW w:w="346" w:type="pct"/>
            <w:vMerge/>
            <w:vAlign w:val="center"/>
          </w:tcPr>
          <w:p w14:paraId="0DD74A5B"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174C3A8F" w14:textId="77777777" w:rsidR="00835705" w:rsidRPr="007B78B6" w:rsidRDefault="00835705" w:rsidP="00835705">
            <w:pPr>
              <w:rPr>
                <w:sz w:val="18"/>
                <w:szCs w:val="18"/>
              </w:rPr>
            </w:pPr>
            <w:r w:rsidRPr="007B78B6">
              <w:rPr>
                <w:sz w:val="18"/>
                <w:szCs w:val="18"/>
              </w:rPr>
              <w:t>工厂使用的通用</w:t>
            </w:r>
            <w:proofErr w:type="gramStart"/>
            <w:r w:rsidRPr="007B78B6">
              <w:rPr>
                <w:sz w:val="18"/>
                <w:szCs w:val="18"/>
              </w:rPr>
              <w:t>用</w:t>
            </w:r>
            <w:proofErr w:type="gramEnd"/>
            <w:r w:rsidRPr="007B78B6">
              <w:rPr>
                <w:rFonts w:hint="eastAsia"/>
                <w:sz w:val="18"/>
                <w:szCs w:val="18"/>
              </w:rPr>
              <w:t>能设备（空压机、空调系统、电力系统、电动机、水泵、风机等）采用节能型产品或效率高、能耗低、水耗低、</w:t>
            </w:r>
            <w:proofErr w:type="gramStart"/>
            <w:r w:rsidRPr="007B78B6">
              <w:rPr>
                <w:rFonts w:hint="eastAsia"/>
                <w:sz w:val="18"/>
                <w:szCs w:val="18"/>
              </w:rPr>
              <w:t>物耗低</w:t>
            </w:r>
            <w:proofErr w:type="gramEnd"/>
            <w:r w:rsidRPr="007B78B6">
              <w:rPr>
                <w:rFonts w:hint="eastAsia"/>
                <w:sz w:val="18"/>
                <w:szCs w:val="18"/>
              </w:rPr>
              <w:t>的产品，总耗能设备中采用节能设备的比例超过</w:t>
            </w:r>
            <w:r w:rsidRPr="007B78B6">
              <w:rPr>
                <w:rFonts w:hint="eastAsia"/>
                <w:sz w:val="18"/>
                <w:szCs w:val="18"/>
              </w:rPr>
              <w:t>30%</w:t>
            </w:r>
          </w:p>
        </w:tc>
        <w:tc>
          <w:tcPr>
            <w:tcW w:w="423" w:type="pct"/>
          </w:tcPr>
          <w:p w14:paraId="626F4DF3" w14:textId="77777777" w:rsidR="00835705" w:rsidRPr="007B78B6" w:rsidRDefault="00835705" w:rsidP="00835705">
            <w:pPr>
              <w:rPr>
                <w:sz w:val="18"/>
                <w:szCs w:val="18"/>
              </w:rPr>
            </w:pPr>
          </w:p>
        </w:tc>
        <w:tc>
          <w:tcPr>
            <w:tcW w:w="245" w:type="pct"/>
            <w:vMerge/>
            <w:vAlign w:val="center"/>
          </w:tcPr>
          <w:p w14:paraId="630E407C" w14:textId="77777777" w:rsidR="00835705" w:rsidRPr="007B78B6" w:rsidRDefault="00835705" w:rsidP="00835705">
            <w:pPr>
              <w:rPr>
                <w:sz w:val="18"/>
                <w:szCs w:val="18"/>
              </w:rPr>
            </w:pPr>
          </w:p>
        </w:tc>
        <w:tc>
          <w:tcPr>
            <w:tcW w:w="262" w:type="pct"/>
            <w:tcMar>
              <w:top w:w="0" w:type="dxa"/>
              <w:left w:w="0" w:type="dxa"/>
              <w:bottom w:w="0" w:type="dxa"/>
              <w:right w:w="0" w:type="dxa"/>
            </w:tcMar>
          </w:tcPr>
          <w:p w14:paraId="34CCD3C0" w14:textId="77777777" w:rsidR="00835705" w:rsidRPr="007B78B6" w:rsidRDefault="00835705" w:rsidP="00835705">
            <w:pPr>
              <w:rPr>
                <w:sz w:val="18"/>
                <w:szCs w:val="18"/>
              </w:rPr>
            </w:pPr>
            <w:r w:rsidRPr="007B78B6">
              <w:rPr>
                <w:sz w:val="18"/>
                <w:szCs w:val="18"/>
              </w:rPr>
              <w:t>2</w:t>
            </w:r>
          </w:p>
        </w:tc>
        <w:tc>
          <w:tcPr>
            <w:tcW w:w="153" w:type="pct"/>
            <w:vMerge/>
            <w:vAlign w:val="center"/>
          </w:tcPr>
          <w:p w14:paraId="30E44C82" w14:textId="77777777" w:rsidR="00835705" w:rsidRPr="007B78B6" w:rsidRDefault="00835705" w:rsidP="00835705">
            <w:pPr>
              <w:rPr>
                <w:sz w:val="18"/>
                <w:szCs w:val="18"/>
              </w:rPr>
            </w:pPr>
          </w:p>
        </w:tc>
        <w:tc>
          <w:tcPr>
            <w:tcW w:w="159" w:type="pct"/>
            <w:tcBorders>
              <w:right w:val="single" w:sz="8" w:space="0" w:color="auto"/>
            </w:tcBorders>
          </w:tcPr>
          <w:p w14:paraId="4157F650" w14:textId="77777777" w:rsidR="00835705" w:rsidRPr="007B78B6" w:rsidRDefault="00835705" w:rsidP="00835705">
            <w:pPr>
              <w:rPr>
                <w:sz w:val="18"/>
                <w:szCs w:val="18"/>
              </w:rPr>
            </w:pPr>
          </w:p>
        </w:tc>
      </w:tr>
      <w:tr w:rsidR="00835705" w:rsidRPr="007B78B6" w14:paraId="344F0274"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68CA5491" w14:textId="77777777" w:rsidR="00835705" w:rsidRPr="007B78B6" w:rsidRDefault="00835705" w:rsidP="00835705">
            <w:pPr>
              <w:rPr>
                <w:sz w:val="18"/>
                <w:szCs w:val="18"/>
              </w:rPr>
            </w:pPr>
          </w:p>
        </w:tc>
        <w:tc>
          <w:tcPr>
            <w:tcW w:w="278" w:type="pct"/>
            <w:vMerge/>
            <w:vAlign w:val="center"/>
          </w:tcPr>
          <w:p w14:paraId="351B2720" w14:textId="77777777" w:rsidR="00835705" w:rsidRPr="007B78B6" w:rsidRDefault="00835705" w:rsidP="00835705">
            <w:pPr>
              <w:rPr>
                <w:sz w:val="18"/>
                <w:szCs w:val="18"/>
              </w:rPr>
            </w:pPr>
          </w:p>
        </w:tc>
        <w:tc>
          <w:tcPr>
            <w:tcW w:w="346" w:type="pct"/>
            <w:vMerge w:val="restart"/>
            <w:vAlign w:val="center"/>
          </w:tcPr>
          <w:p w14:paraId="6DB8D867" w14:textId="77777777" w:rsidR="00835705" w:rsidRPr="007B78B6" w:rsidRDefault="00835705" w:rsidP="002D7610">
            <w:pPr>
              <w:jc w:val="center"/>
              <w:rPr>
                <w:sz w:val="18"/>
                <w:szCs w:val="18"/>
              </w:rPr>
            </w:pPr>
            <w:r w:rsidRPr="007B78B6">
              <w:rPr>
                <w:rFonts w:hint="eastAsia"/>
                <w:sz w:val="18"/>
                <w:szCs w:val="18"/>
              </w:rPr>
              <w:t>计量</w:t>
            </w:r>
          </w:p>
          <w:p w14:paraId="6752E931" w14:textId="77777777" w:rsidR="00835705" w:rsidRPr="007B78B6" w:rsidRDefault="00835705" w:rsidP="002D7610">
            <w:pPr>
              <w:jc w:val="center"/>
              <w:rPr>
                <w:sz w:val="18"/>
                <w:szCs w:val="18"/>
              </w:rPr>
            </w:pPr>
            <w:r w:rsidRPr="007B78B6">
              <w:rPr>
                <w:rFonts w:hint="eastAsia"/>
                <w:sz w:val="18"/>
                <w:szCs w:val="18"/>
              </w:rPr>
              <w:t>设备</w:t>
            </w:r>
          </w:p>
          <w:p w14:paraId="72C8EDB7"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13</w:t>
            </w:r>
            <w:r w:rsidRPr="007B78B6">
              <w:rPr>
                <w:rFonts w:hint="eastAsia"/>
                <w:sz w:val="18"/>
                <w:szCs w:val="18"/>
              </w:rPr>
              <w:t>）</w:t>
            </w:r>
          </w:p>
        </w:tc>
        <w:tc>
          <w:tcPr>
            <w:tcW w:w="2950" w:type="pct"/>
            <w:tcMar>
              <w:top w:w="0" w:type="dxa"/>
              <w:left w:w="0" w:type="dxa"/>
              <w:bottom w:w="0" w:type="dxa"/>
              <w:right w:w="0" w:type="dxa"/>
            </w:tcMar>
            <w:vAlign w:val="center"/>
          </w:tcPr>
          <w:p w14:paraId="21547B6B" w14:textId="77777777" w:rsidR="00835705" w:rsidRPr="007B78B6" w:rsidRDefault="00835705" w:rsidP="00835705">
            <w:pPr>
              <w:rPr>
                <w:sz w:val="18"/>
                <w:szCs w:val="18"/>
              </w:rPr>
            </w:pPr>
            <w:r w:rsidRPr="007B78B6">
              <w:rPr>
                <w:rFonts w:hint="eastAsia"/>
                <w:sz w:val="18"/>
                <w:szCs w:val="18"/>
              </w:rPr>
              <w:t>能源及资源使用的类型不同时，进行分类计量。工厂若具有以下设备，应符合分类计量的要求：（</w:t>
            </w:r>
            <w:r w:rsidRPr="007B78B6">
              <w:rPr>
                <w:sz w:val="18"/>
                <w:szCs w:val="18"/>
              </w:rPr>
              <w:t>1</w:t>
            </w:r>
            <w:r w:rsidRPr="007B78B6">
              <w:rPr>
                <w:rFonts w:hint="eastAsia"/>
                <w:sz w:val="18"/>
                <w:szCs w:val="18"/>
              </w:rPr>
              <w:t>）照明系统；（</w:t>
            </w:r>
            <w:r w:rsidRPr="007B78B6">
              <w:rPr>
                <w:sz w:val="18"/>
                <w:szCs w:val="18"/>
              </w:rPr>
              <w:t>2</w:t>
            </w:r>
            <w:r w:rsidRPr="007B78B6">
              <w:rPr>
                <w:rFonts w:hint="eastAsia"/>
                <w:sz w:val="18"/>
                <w:szCs w:val="18"/>
              </w:rPr>
              <w:t>）冷水机组、相关用能设备的能耗计量和控制；（</w:t>
            </w:r>
            <w:r w:rsidRPr="007B78B6">
              <w:rPr>
                <w:sz w:val="18"/>
                <w:szCs w:val="18"/>
              </w:rPr>
              <w:t>3</w:t>
            </w:r>
            <w:r w:rsidRPr="007B78B6">
              <w:rPr>
                <w:rFonts w:hint="eastAsia"/>
                <w:sz w:val="18"/>
                <w:szCs w:val="18"/>
              </w:rPr>
              <w:t>）室内用水、室外用水；（</w:t>
            </w:r>
            <w:r w:rsidRPr="007B78B6">
              <w:rPr>
                <w:sz w:val="18"/>
                <w:szCs w:val="18"/>
              </w:rPr>
              <w:t>4</w:t>
            </w:r>
            <w:r w:rsidRPr="007B78B6">
              <w:rPr>
                <w:rFonts w:hint="eastAsia"/>
                <w:sz w:val="18"/>
                <w:szCs w:val="18"/>
              </w:rPr>
              <w:t>）空气处理设备的流量和压力计量；（</w:t>
            </w:r>
            <w:r w:rsidRPr="007B78B6">
              <w:rPr>
                <w:sz w:val="18"/>
                <w:szCs w:val="18"/>
              </w:rPr>
              <w:t>5</w:t>
            </w:r>
            <w:r w:rsidRPr="007B78B6">
              <w:rPr>
                <w:rFonts w:hint="eastAsia"/>
                <w:sz w:val="18"/>
                <w:szCs w:val="18"/>
              </w:rPr>
              <w:t>）锅炉；（</w:t>
            </w:r>
            <w:r w:rsidRPr="007B78B6">
              <w:rPr>
                <w:sz w:val="18"/>
                <w:szCs w:val="18"/>
              </w:rPr>
              <w:t>6</w:t>
            </w:r>
            <w:r w:rsidRPr="007B78B6">
              <w:rPr>
                <w:rFonts w:hint="eastAsia"/>
                <w:sz w:val="18"/>
                <w:szCs w:val="18"/>
              </w:rPr>
              <w:t>）冷却</w:t>
            </w:r>
            <w:r w:rsidRPr="007B78B6">
              <w:rPr>
                <w:sz w:val="18"/>
                <w:szCs w:val="18"/>
              </w:rPr>
              <w:t>塔</w:t>
            </w:r>
          </w:p>
        </w:tc>
        <w:tc>
          <w:tcPr>
            <w:tcW w:w="423" w:type="pct"/>
          </w:tcPr>
          <w:p w14:paraId="410F8E1D" w14:textId="77777777" w:rsidR="00835705" w:rsidRPr="007B78B6" w:rsidRDefault="00835705" w:rsidP="00835705">
            <w:pPr>
              <w:rPr>
                <w:sz w:val="18"/>
                <w:szCs w:val="18"/>
              </w:rPr>
            </w:pPr>
          </w:p>
        </w:tc>
        <w:tc>
          <w:tcPr>
            <w:tcW w:w="245" w:type="pct"/>
            <w:vMerge w:val="restart"/>
            <w:vAlign w:val="center"/>
          </w:tcPr>
          <w:p w14:paraId="0CCBCB00" w14:textId="77777777" w:rsidR="00835705" w:rsidRPr="007B78B6" w:rsidRDefault="00835705" w:rsidP="00835705">
            <w:pPr>
              <w:rPr>
                <w:sz w:val="18"/>
                <w:szCs w:val="18"/>
              </w:rPr>
            </w:pPr>
            <w:r w:rsidRPr="007B78B6">
              <w:rPr>
                <w:rFonts w:hint="eastAsia"/>
                <w:sz w:val="18"/>
                <w:szCs w:val="18"/>
              </w:rPr>
              <w:t>必选</w:t>
            </w:r>
          </w:p>
        </w:tc>
        <w:tc>
          <w:tcPr>
            <w:tcW w:w="262" w:type="pct"/>
            <w:tcMar>
              <w:top w:w="0" w:type="dxa"/>
              <w:left w:w="0" w:type="dxa"/>
              <w:bottom w:w="0" w:type="dxa"/>
              <w:right w:w="0" w:type="dxa"/>
            </w:tcMar>
            <w:vAlign w:val="center"/>
          </w:tcPr>
          <w:p w14:paraId="01377806" w14:textId="77777777" w:rsidR="00835705" w:rsidRPr="007B78B6" w:rsidRDefault="00835705" w:rsidP="00835705">
            <w:pPr>
              <w:rPr>
                <w:sz w:val="18"/>
                <w:szCs w:val="18"/>
              </w:rPr>
            </w:pPr>
            <w:r w:rsidRPr="007B78B6">
              <w:rPr>
                <w:rFonts w:hint="eastAsia"/>
                <w:sz w:val="18"/>
                <w:szCs w:val="18"/>
              </w:rPr>
              <w:t>7</w:t>
            </w:r>
          </w:p>
        </w:tc>
        <w:tc>
          <w:tcPr>
            <w:tcW w:w="153" w:type="pct"/>
            <w:vMerge/>
            <w:vAlign w:val="center"/>
          </w:tcPr>
          <w:p w14:paraId="48043A6C" w14:textId="77777777" w:rsidR="00835705" w:rsidRPr="007B78B6" w:rsidRDefault="00835705" w:rsidP="00835705">
            <w:pPr>
              <w:rPr>
                <w:sz w:val="18"/>
                <w:szCs w:val="18"/>
              </w:rPr>
            </w:pPr>
          </w:p>
        </w:tc>
        <w:tc>
          <w:tcPr>
            <w:tcW w:w="159" w:type="pct"/>
            <w:tcBorders>
              <w:right w:val="single" w:sz="8" w:space="0" w:color="auto"/>
            </w:tcBorders>
          </w:tcPr>
          <w:p w14:paraId="65421C92" w14:textId="77777777" w:rsidR="00835705" w:rsidRPr="007B78B6" w:rsidRDefault="00835705" w:rsidP="00835705">
            <w:pPr>
              <w:rPr>
                <w:sz w:val="18"/>
                <w:szCs w:val="18"/>
              </w:rPr>
            </w:pPr>
          </w:p>
        </w:tc>
      </w:tr>
      <w:tr w:rsidR="00835705" w:rsidRPr="007B78B6" w14:paraId="09D13120"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79" w:type="pct"/>
            <w:vMerge/>
            <w:tcBorders>
              <w:left w:val="single" w:sz="8" w:space="0" w:color="auto"/>
            </w:tcBorders>
            <w:vAlign w:val="center"/>
          </w:tcPr>
          <w:p w14:paraId="561DE7D1" w14:textId="77777777" w:rsidR="00835705" w:rsidRPr="007B78B6" w:rsidRDefault="00835705" w:rsidP="00835705">
            <w:pPr>
              <w:rPr>
                <w:sz w:val="18"/>
                <w:szCs w:val="18"/>
              </w:rPr>
            </w:pPr>
          </w:p>
        </w:tc>
        <w:tc>
          <w:tcPr>
            <w:tcW w:w="278" w:type="pct"/>
            <w:vMerge/>
            <w:vAlign w:val="center"/>
          </w:tcPr>
          <w:p w14:paraId="5453284C" w14:textId="77777777" w:rsidR="00835705" w:rsidRPr="007B78B6" w:rsidRDefault="00835705" w:rsidP="00835705">
            <w:pPr>
              <w:rPr>
                <w:sz w:val="18"/>
                <w:szCs w:val="18"/>
              </w:rPr>
            </w:pPr>
          </w:p>
        </w:tc>
        <w:tc>
          <w:tcPr>
            <w:tcW w:w="346" w:type="pct"/>
            <w:vMerge/>
            <w:vAlign w:val="center"/>
          </w:tcPr>
          <w:p w14:paraId="153DD09E" w14:textId="77777777" w:rsidR="00835705" w:rsidRPr="007B78B6" w:rsidRDefault="00835705" w:rsidP="002D7610">
            <w:pPr>
              <w:jc w:val="center"/>
              <w:rPr>
                <w:sz w:val="18"/>
                <w:szCs w:val="18"/>
              </w:rPr>
            </w:pPr>
          </w:p>
        </w:tc>
        <w:tc>
          <w:tcPr>
            <w:tcW w:w="2950" w:type="pct"/>
            <w:tcMar>
              <w:top w:w="0" w:type="dxa"/>
              <w:left w:w="0" w:type="dxa"/>
              <w:bottom w:w="0" w:type="dxa"/>
              <w:right w:w="0" w:type="dxa"/>
            </w:tcMar>
            <w:vAlign w:val="center"/>
          </w:tcPr>
          <w:p w14:paraId="7F78EB2D" w14:textId="77777777" w:rsidR="00835705" w:rsidRPr="007B78B6" w:rsidRDefault="00835705" w:rsidP="00835705">
            <w:pPr>
              <w:rPr>
                <w:sz w:val="18"/>
                <w:szCs w:val="18"/>
              </w:rPr>
            </w:pPr>
            <w:r w:rsidRPr="007B78B6">
              <w:rPr>
                <w:sz w:val="18"/>
                <w:szCs w:val="18"/>
              </w:rPr>
              <w:t>工厂依据</w:t>
            </w:r>
            <w:r w:rsidRPr="007B78B6">
              <w:rPr>
                <w:sz w:val="18"/>
                <w:szCs w:val="18"/>
              </w:rPr>
              <w:t>GB</w:t>
            </w:r>
            <w:r w:rsidRPr="007B78B6">
              <w:rPr>
                <w:rFonts w:hint="eastAsia"/>
                <w:sz w:val="18"/>
                <w:szCs w:val="18"/>
              </w:rPr>
              <w:t xml:space="preserve"> </w:t>
            </w:r>
            <w:r w:rsidRPr="007B78B6">
              <w:rPr>
                <w:sz w:val="18"/>
                <w:szCs w:val="18"/>
              </w:rPr>
              <w:t>17167</w:t>
            </w:r>
            <w:r w:rsidRPr="007B78B6">
              <w:rPr>
                <w:sz w:val="18"/>
                <w:szCs w:val="18"/>
              </w:rPr>
              <w:t>、</w:t>
            </w:r>
            <w:r w:rsidRPr="007B78B6">
              <w:rPr>
                <w:sz w:val="18"/>
                <w:szCs w:val="18"/>
              </w:rPr>
              <w:t>GB</w:t>
            </w:r>
            <w:r w:rsidRPr="007B78B6">
              <w:rPr>
                <w:rFonts w:hint="eastAsia"/>
                <w:sz w:val="18"/>
                <w:szCs w:val="18"/>
              </w:rPr>
              <w:t xml:space="preserve">/T </w:t>
            </w:r>
            <w:r w:rsidRPr="007B78B6">
              <w:rPr>
                <w:sz w:val="18"/>
                <w:szCs w:val="18"/>
              </w:rPr>
              <w:t>24789</w:t>
            </w:r>
            <w:r w:rsidRPr="007B78B6">
              <w:rPr>
                <w:sz w:val="18"/>
                <w:szCs w:val="18"/>
              </w:rPr>
              <w:t>等要求配备、使用和管理能源、水以及其他资源的计量器具和装置</w:t>
            </w:r>
          </w:p>
        </w:tc>
        <w:tc>
          <w:tcPr>
            <w:tcW w:w="423" w:type="pct"/>
          </w:tcPr>
          <w:p w14:paraId="5CE31CE0" w14:textId="77777777" w:rsidR="00835705" w:rsidRPr="007B78B6" w:rsidRDefault="00835705" w:rsidP="00835705">
            <w:pPr>
              <w:rPr>
                <w:sz w:val="18"/>
                <w:szCs w:val="18"/>
              </w:rPr>
            </w:pPr>
          </w:p>
        </w:tc>
        <w:tc>
          <w:tcPr>
            <w:tcW w:w="245" w:type="pct"/>
            <w:vMerge/>
            <w:vAlign w:val="center"/>
          </w:tcPr>
          <w:p w14:paraId="0FD79D36" w14:textId="77777777" w:rsidR="00835705" w:rsidRPr="007B78B6" w:rsidRDefault="00835705" w:rsidP="00835705">
            <w:pPr>
              <w:rPr>
                <w:sz w:val="18"/>
                <w:szCs w:val="18"/>
              </w:rPr>
            </w:pPr>
          </w:p>
        </w:tc>
        <w:tc>
          <w:tcPr>
            <w:tcW w:w="262" w:type="pct"/>
            <w:tcMar>
              <w:top w:w="0" w:type="dxa"/>
              <w:left w:w="0" w:type="dxa"/>
              <w:bottom w:w="0" w:type="dxa"/>
              <w:right w:w="0" w:type="dxa"/>
            </w:tcMar>
            <w:vAlign w:val="center"/>
          </w:tcPr>
          <w:p w14:paraId="5DB6E04E" w14:textId="77777777" w:rsidR="00835705" w:rsidRPr="007B78B6" w:rsidRDefault="00835705" w:rsidP="00835705">
            <w:pPr>
              <w:rPr>
                <w:sz w:val="18"/>
                <w:szCs w:val="18"/>
              </w:rPr>
            </w:pPr>
            <w:r w:rsidRPr="007B78B6">
              <w:rPr>
                <w:sz w:val="18"/>
                <w:szCs w:val="18"/>
              </w:rPr>
              <w:t>6</w:t>
            </w:r>
          </w:p>
        </w:tc>
        <w:tc>
          <w:tcPr>
            <w:tcW w:w="153" w:type="pct"/>
            <w:vMerge/>
            <w:vAlign w:val="center"/>
          </w:tcPr>
          <w:p w14:paraId="4BC7F94F" w14:textId="77777777" w:rsidR="00835705" w:rsidRPr="007B78B6" w:rsidRDefault="00835705" w:rsidP="00835705">
            <w:pPr>
              <w:rPr>
                <w:sz w:val="18"/>
                <w:szCs w:val="18"/>
              </w:rPr>
            </w:pPr>
          </w:p>
        </w:tc>
        <w:tc>
          <w:tcPr>
            <w:tcW w:w="159" w:type="pct"/>
            <w:tcBorders>
              <w:right w:val="single" w:sz="8" w:space="0" w:color="auto"/>
            </w:tcBorders>
          </w:tcPr>
          <w:p w14:paraId="51B437E5" w14:textId="77777777" w:rsidR="00835705" w:rsidRPr="007B78B6" w:rsidRDefault="00835705" w:rsidP="00835705">
            <w:pPr>
              <w:rPr>
                <w:sz w:val="18"/>
                <w:szCs w:val="18"/>
              </w:rPr>
            </w:pPr>
          </w:p>
        </w:tc>
      </w:tr>
      <w:tr w:rsidR="00835705" w:rsidRPr="007B78B6" w14:paraId="43A7327E" w14:textId="77777777" w:rsidTr="00835705">
        <w:tblPrEx>
          <w:tblBorders>
            <w:top w:val="single" w:sz="4" w:space="0" w:color="auto"/>
            <w:left w:val="single" w:sz="4" w:space="0" w:color="auto"/>
            <w:bottom w:val="single" w:sz="4" w:space="0" w:color="auto"/>
            <w:right w:val="single" w:sz="4" w:space="0" w:color="auto"/>
          </w:tblBorders>
        </w:tblPrEx>
        <w:trPr>
          <w:trHeight w:val="633"/>
          <w:jc w:val="center"/>
        </w:trPr>
        <w:tc>
          <w:tcPr>
            <w:tcW w:w="179" w:type="pct"/>
            <w:vMerge/>
            <w:tcBorders>
              <w:left w:val="single" w:sz="8" w:space="0" w:color="auto"/>
            </w:tcBorders>
            <w:vAlign w:val="center"/>
          </w:tcPr>
          <w:p w14:paraId="39563F70" w14:textId="77777777" w:rsidR="00835705" w:rsidRPr="007B78B6" w:rsidRDefault="00835705" w:rsidP="00835705">
            <w:pPr>
              <w:rPr>
                <w:sz w:val="18"/>
                <w:szCs w:val="18"/>
              </w:rPr>
            </w:pPr>
          </w:p>
        </w:tc>
        <w:tc>
          <w:tcPr>
            <w:tcW w:w="278" w:type="pct"/>
            <w:vMerge/>
            <w:vAlign w:val="center"/>
          </w:tcPr>
          <w:p w14:paraId="3CCC88F9" w14:textId="77777777" w:rsidR="00835705" w:rsidRPr="007B78B6" w:rsidRDefault="00835705" w:rsidP="00835705">
            <w:pPr>
              <w:rPr>
                <w:sz w:val="18"/>
                <w:szCs w:val="18"/>
              </w:rPr>
            </w:pPr>
          </w:p>
        </w:tc>
        <w:tc>
          <w:tcPr>
            <w:tcW w:w="346" w:type="pct"/>
            <w:vMerge w:val="restart"/>
            <w:vAlign w:val="center"/>
          </w:tcPr>
          <w:p w14:paraId="0DAF97C5" w14:textId="77777777" w:rsidR="00835705" w:rsidRPr="007B78B6" w:rsidRDefault="00835705" w:rsidP="002D7610">
            <w:pPr>
              <w:jc w:val="center"/>
              <w:rPr>
                <w:sz w:val="18"/>
                <w:szCs w:val="18"/>
              </w:rPr>
            </w:pPr>
            <w:r w:rsidRPr="007B78B6">
              <w:rPr>
                <w:rFonts w:hint="eastAsia"/>
                <w:sz w:val="18"/>
                <w:szCs w:val="18"/>
              </w:rPr>
              <w:t>污染处理</w:t>
            </w:r>
          </w:p>
          <w:p w14:paraId="245E15D8" w14:textId="77777777" w:rsidR="00835705" w:rsidRPr="007B78B6" w:rsidRDefault="00835705" w:rsidP="002D7610">
            <w:pPr>
              <w:jc w:val="center"/>
              <w:rPr>
                <w:sz w:val="18"/>
                <w:szCs w:val="18"/>
              </w:rPr>
            </w:pPr>
            <w:r w:rsidRPr="007B78B6">
              <w:rPr>
                <w:rFonts w:hint="eastAsia"/>
                <w:sz w:val="18"/>
                <w:szCs w:val="18"/>
              </w:rPr>
              <w:t>设备</w:t>
            </w:r>
          </w:p>
          <w:p w14:paraId="4878B890"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15</w:t>
            </w:r>
            <w:r w:rsidRPr="007B78B6">
              <w:rPr>
                <w:rFonts w:hint="eastAsia"/>
                <w:sz w:val="18"/>
                <w:szCs w:val="18"/>
              </w:rPr>
              <w:t>）</w:t>
            </w:r>
          </w:p>
        </w:tc>
        <w:tc>
          <w:tcPr>
            <w:tcW w:w="2950" w:type="pct"/>
            <w:tcMar>
              <w:top w:w="0" w:type="dxa"/>
              <w:left w:w="0" w:type="dxa"/>
              <w:bottom w:w="0" w:type="dxa"/>
              <w:right w:w="0" w:type="dxa"/>
            </w:tcMar>
            <w:vAlign w:val="center"/>
          </w:tcPr>
          <w:p w14:paraId="5A4D55E3" w14:textId="77777777" w:rsidR="00835705" w:rsidRPr="007B78B6" w:rsidRDefault="00835705" w:rsidP="00835705">
            <w:pPr>
              <w:rPr>
                <w:sz w:val="18"/>
                <w:szCs w:val="18"/>
              </w:rPr>
            </w:pPr>
            <w:r w:rsidRPr="007B78B6">
              <w:rPr>
                <w:sz w:val="18"/>
                <w:szCs w:val="18"/>
              </w:rPr>
              <w:t>工厂投入适宜的污染物处理设备，以确保其污染物排放达到相关法律法规及标准要求。污染物处理设备的处理能力与工厂生产排放相适应，</w:t>
            </w:r>
            <w:r w:rsidRPr="007B78B6">
              <w:rPr>
                <w:rFonts w:hint="eastAsia"/>
                <w:sz w:val="18"/>
                <w:szCs w:val="18"/>
              </w:rPr>
              <w:t>符合</w:t>
            </w:r>
            <w:r w:rsidRPr="007B78B6">
              <w:rPr>
                <w:sz w:val="18"/>
                <w:szCs w:val="18"/>
              </w:rPr>
              <w:t>通用设备</w:t>
            </w:r>
            <w:r w:rsidRPr="007B78B6">
              <w:rPr>
                <w:rFonts w:hint="eastAsia"/>
                <w:sz w:val="18"/>
                <w:szCs w:val="18"/>
              </w:rPr>
              <w:t>在</w:t>
            </w:r>
            <w:r w:rsidRPr="007B78B6">
              <w:rPr>
                <w:sz w:val="18"/>
                <w:szCs w:val="18"/>
              </w:rPr>
              <w:t>节能方面的要求</w:t>
            </w:r>
          </w:p>
        </w:tc>
        <w:tc>
          <w:tcPr>
            <w:tcW w:w="423" w:type="pct"/>
          </w:tcPr>
          <w:p w14:paraId="63E4BCAE" w14:textId="77777777" w:rsidR="00835705" w:rsidRPr="007B78B6" w:rsidRDefault="00835705" w:rsidP="00835705">
            <w:pPr>
              <w:rPr>
                <w:sz w:val="18"/>
                <w:szCs w:val="18"/>
              </w:rPr>
            </w:pPr>
          </w:p>
        </w:tc>
        <w:tc>
          <w:tcPr>
            <w:tcW w:w="245" w:type="pct"/>
            <w:vAlign w:val="center"/>
          </w:tcPr>
          <w:p w14:paraId="59274988" w14:textId="77777777" w:rsidR="00835705" w:rsidRPr="007B78B6" w:rsidRDefault="00835705" w:rsidP="00835705">
            <w:pPr>
              <w:rPr>
                <w:sz w:val="18"/>
                <w:szCs w:val="18"/>
              </w:rPr>
            </w:pPr>
            <w:r w:rsidRPr="007B78B6">
              <w:rPr>
                <w:rFonts w:hint="eastAsia"/>
                <w:sz w:val="18"/>
                <w:szCs w:val="18"/>
              </w:rPr>
              <w:t>必选</w:t>
            </w:r>
          </w:p>
        </w:tc>
        <w:tc>
          <w:tcPr>
            <w:tcW w:w="262" w:type="pct"/>
            <w:tcMar>
              <w:top w:w="0" w:type="dxa"/>
              <w:left w:w="0" w:type="dxa"/>
              <w:bottom w:w="0" w:type="dxa"/>
              <w:right w:w="0" w:type="dxa"/>
            </w:tcMar>
          </w:tcPr>
          <w:p w14:paraId="533CDCF1" w14:textId="77777777" w:rsidR="00835705" w:rsidRPr="007B78B6" w:rsidRDefault="00835705" w:rsidP="00835705">
            <w:pPr>
              <w:rPr>
                <w:sz w:val="18"/>
                <w:szCs w:val="18"/>
              </w:rPr>
            </w:pPr>
            <w:r w:rsidRPr="007B78B6">
              <w:rPr>
                <w:sz w:val="18"/>
                <w:szCs w:val="18"/>
              </w:rPr>
              <w:t>7</w:t>
            </w:r>
          </w:p>
        </w:tc>
        <w:tc>
          <w:tcPr>
            <w:tcW w:w="153" w:type="pct"/>
            <w:vMerge/>
            <w:vAlign w:val="center"/>
          </w:tcPr>
          <w:p w14:paraId="60F4F106" w14:textId="77777777" w:rsidR="00835705" w:rsidRPr="007B78B6" w:rsidRDefault="00835705" w:rsidP="00835705">
            <w:pPr>
              <w:rPr>
                <w:sz w:val="18"/>
                <w:szCs w:val="18"/>
              </w:rPr>
            </w:pPr>
          </w:p>
        </w:tc>
        <w:tc>
          <w:tcPr>
            <w:tcW w:w="159" w:type="pct"/>
            <w:tcBorders>
              <w:right w:val="single" w:sz="8" w:space="0" w:color="auto"/>
            </w:tcBorders>
          </w:tcPr>
          <w:p w14:paraId="2FCF6D77" w14:textId="77777777" w:rsidR="00835705" w:rsidRPr="007B78B6" w:rsidRDefault="00835705" w:rsidP="00835705">
            <w:pPr>
              <w:rPr>
                <w:sz w:val="18"/>
                <w:szCs w:val="18"/>
              </w:rPr>
            </w:pPr>
          </w:p>
        </w:tc>
      </w:tr>
      <w:tr w:rsidR="00835705" w:rsidRPr="007B78B6" w14:paraId="26AAECEC" w14:textId="77777777" w:rsidTr="00835705">
        <w:tblPrEx>
          <w:tblBorders>
            <w:top w:val="single" w:sz="4" w:space="0" w:color="auto"/>
            <w:left w:val="single" w:sz="4" w:space="0" w:color="auto"/>
            <w:bottom w:val="single" w:sz="4" w:space="0" w:color="auto"/>
            <w:right w:val="single" w:sz="4" w:space="0" w:color="auto"/>
          </w:tblBorders>
        </w:tblPrEx>
        <w:trPr>
          <w:trHeight w:val="142"/>
          <w:jc w:val="center"/>
        </w:trPr>
        <w:tc>
          <w:tcPr>
            <w:tcW w:w="179" w:type="pct"/>
            <w:vMerge/>
            <w:tcBorders>
              <w:left w:val="single" w:sz="8" w:space="0" w:color="auto"/>
            </w:tcBorders>
            <w:vAlign w:val="center"/>
          </w:tcPr>
          <w:p w14:paraId="0048D176" w14:textId="77777777" w:rsidR="00835705" w:rsidRPr="007B78B6" w:rsidRDefault="00835705" w:rsidP="00835705">
            <w:pPr>
              <w:rPr>
                <w:sz w:val="18"/>
                <w:szCs w:val="18"/>
              </w:rPr>
            </w:pPr>
          </w:p>
        </w:tc>
        <w:tc>
          <w:tcPr>
            <w:tcW w:w="278" w:type="pct"/>
            <w:vMerge/>
            <w:vAlign w:val="center"/>
          </w:tcPr>
          <w:p w14:paraId="04984C80" w14:textId="77777777" w:rsidR="00835705" w:rsidRPr="007B78B6" w:rsidRDefault="00835705" w:rsidP="00835705">
            <w:pPr>
              <w:rPr>
                <w:sz w:val="18"/>
                <w:szCs w:val="18"/>
              </w:rPr>
            </w:pPr>
          </w:p>
        </w:tc>
        <w:tc>
          <w:tcPr>
            <w:tcW w:w="346" w:type="pct"/>
            <w:vMerge/>
            <w:vAlign w:val="center"/>
          </w:tcPr>
          <w:p w14:paraId="61BB798E" w14:textId="77777777" w:rsidR="00835705" w:rsidRPr="007B78B6" w:rsidRDefault="00835705" w:rsidP="00835705">
            <w:pPr>
              <w:rPr>
                <w:sz w:val="18"/>
                <w:szCs w:val="18"/>
              </w:rPr>
            </w:pPr>
          </w:p>
        </w:tc>
        <w:tc>
          <w:tcPr>
            <w:tcW w:w="2950" w:type="pct"/>
            <w:tcMar>
              <w:top w:w="0" w:type="dxa"/>
              <w:left w:w="0" w:type="dxa"/>
              <w:bottom w:w="0" w:type="dxa"/>
              <w:right w:w="0" w:type="dxa"/>
            </w:tcMar>
            <w:vAlign w:val="center"/>
          </w:tcPr>
          <w:p w14:paraId="7033277E" w14:textId="77777777" w:rsidR="00835705" w:rsidRPr="007B78B6" w:rsidRDefault="00835705" w:rsidP="00835705">
            <w:pPr>
              <w:rPr>
                <w:sz w:val="18"/>
                <w:szCs w:val="18"/>
              </w:rPr>
            </w:pPr>
            <w:r w:rsidRPr="007B78B6">
              <w:rPr>
                <w:rFonts w:hint="eastAsia"/>
                <w:sz w:val="18"/>
                <w:szCs w:val="18"/>
              </w:rPr>
              <w:t>工厂具有污染物排放监测装置</w:t>
            </w:r>
          </w:p>
        </w:tc>
        <w:tc>
          <w:tcPr>
            <w:tcW w:w="423" w:type="pct"/>
          </w:tcPr>
          <w:p w14:paraId="757EFDD6" w14:textId="77777777" w:rsidR="00835705" w:rsidRPr="007B78B6" w:rsidRDefault="00835705" w:rsidP="00835705">
            <w:pPr>
              <w:rPr>
                <w:sz w:val="18"/>
                <w:szCs w:val="18"/>
              </w:rPr>
            </w:pPr>
          </w:p>
        </w:tc>
        <w:tc>
          <w:tcPr>
            <w:tcW w:w="245" w:type="pct"/>
            <w:vMerge w:val="restart"/>
            <w:vAlign w:val="center"/>
          </w:tcPr>
          <w:p w14:paraId="23DCFEB1" w14:textId="77777777" w:rsidR="00835705" w:rsidRPr="007B78B6" w:rsidRDefault="00835705" w:rsidP="00835705">
            <w:pPr>
              <w:rPr>
                <w:sz w:val="18"/>
                <w:szCs w:val="18"/>
              </w:rPr>
            </w:pPr>
            <w:r w:rsidRPr="007B78B6">
              <w:rPr>
                <w:sz w:val="18"/>
                <w:szCs w:val="18"/>
              </w:rPr>
              <w:t>可选</w:t>
            </w:r>
          </w:p>
        </w:tc>
        <w:tc>
          <w:tcPr>
            <w:tcW w:w="262" w:type="pct"/>
            <w:tcMar>
              <w:top w:w="0" w:type="dxa"/>
              <w:left w:w="0" w:type="dxa"/>
              <w:bottom w:w="0" w:type="dxa"/>
              <w:right w:w="0" w:type="dxa"/>
            </w:tcMar>
          </w:tcPr>
          <w:p w14:paraId="7023A131" w14:textId="77777777" w:rsidR="00835705" w:rsidRPr="007B78B6" w:rsidRDefault="00835705" w:rsidP="00835705">
            <w:pPr>
              <w:rPr>
                <w:sz w:val="18"/>
                <w:szCs w:val="18"/>
              </w:rPr>
            </w:pPr>
            <w:r w:rsidRPr="007B78B6">
              <w:rPr>
                <w:sz w:val="18"/>
                <w:szCs w:val="18"/>
              </w:rPr>
              <w:t>2</w:t>
            </w:r>
          </w:p>
        </w:tc>
        <w:tc>
          <w:tcPr>
            <w:tcW w:w="153" w:type="pct"/>
            <w:vMerge/>
            <w:vAlign w:val="center"/>
          </w:tcPr>
          <w:p w14:paraId="21EBCD4A" w14:textId="77777777" w:rsidR="00835705" w:rsidRPr="007B78B6" w:rsidRDefault="00835705" w:rsidP="00835705">
            <w:pPr>
              <w:rPr>
                <w:sz w:val="18"/>
                <w:szCs w:val="18"/>
              </w:rPr>
            </w:pPr>
          </w:p>
        </w:tc>
        <w:tc>
          <w:tcPr>
            <w:tcW w:w="159" w:type="pct"/>
            <w:tcBorders>
              <w:right w:val="single" w:sz="8" w:space="0" w:color="auto"/>
            </w:tcBorders>
          </w:tcPr>
          <w:p w14:paraId="6E2F465A" w14:textId="77777777" w:rsidR="00835705" w:rsidRPr="007B78B6" w:rsidRDefault="00835705" w:rsidP="00835705">
            <w:pPr>
              <w:rPr>
                <w:sz w:val="18"/>
                <w:szCs w:val="18"/>
              </w:rPr>
            </w:pPr>
          </w:p>
        </w:tc>
      </w:tr>
      <w:tr w:rsidR="00835705" w:rsidRPr="007B78B6" w14:paraId="49065170" w14:textId="77777777" w:rsidTr="00835705">
        <w:tblPrEx>
          <w:tblBorders>
            <w:top w:val="single" w:sz="4" w:space="0" w:color="auto"/>
            <w:left w:val="single" w:sz="4" w:space="0" w:color="auto"/>
            <w:bottom w:val="single" w:sz="4" w:space="0" w:color="auto"/>
            <w:right w:val="single" w:sz="4" w:space="0" w:color="auto"/>
          </w:tblBorders>
        </w:tblPrEx>
        <w:trPr>
          <w:trHeight w:val="142"/>
          <w:jc w:val="center"/>
        </w:trPr>
        <w:tc>
          <w:tcPr>
            <w:tcW w:w="179" w:type="pct"/>
            <w:vMerge/>
            <w:tcBorders>
              <w:left w:val="single" w:sz="8" w:space="0" w:color="auto"/>
              <w:bottom w:val="single" w:sz="4" w:space="0" w:color="auto"/>
            </w:tcBorders>
            <w:vAlign w:val="center"/>
          </w:tcPr>
          <w:p w14:paraId="064FE7E3" w14:textId="77777777" w:rsidR="00835705" w:rsidRPr="007B78B6" w:rsidRDefault="00835705" w:rsidP="00835705">
            <w:pPr>
              <w:rPr>
                <w:sz w:val="18"/>
                <w:szCs w:val="18"/>
              </w:rPr>
            </w:pPr>
          </w:p>
        </w:tc>
        <w:tc>
          <w:tcPr>
            <w:tcW w:w="278" w:type="pct"/>
            <w:vMerge/>
            <w:tcBorders>
              <w:bottom w:val="single" w:sz="4" w:space="0" w:color="auto"/>
            </w:tcBorders>
            <w:vAlign w:val="center"/>
          </w:tcPr>
          <w:p w14:paraId="427FB440" w14:textId="77777777" w:rsidR="00835705" w:rsidRPr="007B78B6" w:rsidRDefault="00835705" w:rsidP="00835705">
            <w:pPr>
              <w:rPr>
                <w:sz w:val="18"/>
                <w:szCs w:val="18"/>
              </w:rPr>
            </w:pPr>
          </w:p>
        </w:tc>
        <w:tc>
          <w:tcPr>
            <w:tcW w:w="346" w:type="pct"/>
            <w:vMerge/>
            <w:tcBorders>
              <w:bottom w:val="single" w:sz="4" w:space="0" w:color="auto"/>
            </w:tcBorders>
            <w:vAlign w:val="center"/>
          </w:tcPr>
          <w:p w14:paraId="3832CB59" w14:textId="77777777" w:rsidR="00835705" w:rsidRPr="007B78B6" w:rsidRDefault="00835705" w:rsidP="00835705">
            <w:pPr>
              <w:rPr>
                <w:sz w:val="18"/>
                <w:szCs w:val="18"/>
              </w:rPr>
            </w:pPr>
          </w:p>
        </w:tc>
        <w:tc>
          <w:tcPr>
            <w:tcW w:w="2950" w:type="pct"/>
            <w:tcBorders>
              <w:bottom w:val="single" w:sz="4" w:space="0" w:color="auto"/>
            </w:tcBorders>
            <w:tcMar>
              <w:top w:w="0" w:type="dxa"/>
              <w:left w:w="0" w:type="dxa"/>
              <w:bottom w:w="0" w:type="dxa"/>
              <w:right w:w="0" w:type="dxa"/>
            </w:tcMar>
            <w:vAlign w:val="center"/>
          </w:tcPr>
          <w:p w14:paraId="0FAFF5D8" w14:textId="77777777" w:rsidR="00835705" w:rsidRPr="007B78B6" w:rsidRDefault="00835705" w:rsidP="00835705">
            <w:pPr>
              <w:rPr>
                <w:sz w:val="18"/>
                <w:szCs w:val="18"/>
              </w:rPr>
            </w:pPr>
            <w:r w:rsidRPr="007B78B6">
              <w:rPr>
                <w:rFonts w:hint="eastAsia"/>
                <w:sz w:val="18"/>
                <w:szCs w:val="18"/>
              </w:rPr>
              <w:t>工厂具有污染物排放计量设备</w:t>
            </w:r>
          </w:p>
        </w:tc>
        <w:tc>
          <w:tcPr>
            <w:tcW w:w="423" w:type="pct"/>
            <w:tcBorders>
              <w:bottom w:val="single" w:sz="4" w:space="0" w:color="auto"/>
            </w:tcBorders>
          </w:tcPr>
          <w:p w14:paraId="6C771125" w14:textId="77777777" w:rsidR="00835705" w:rsidRPr="007B78B6" w:rsidRDefault="00835705" w:rsidP="00835705">
            <w:pPr>
              <w:rPr>
                <w:sz w:val="18"/>
                <w:szCs w:val="18"/>
              </w:rPr>
            </w:pPr>
          </w:p>
        </w:tc>
        <w:tc>
          <w:tcPr>
            <w:tcW w:w="245" w:type="pct"/>
            <w:vMerge/>
            <w:tcBorders>
              <w:bottom w:val="single" w:sz="4" w:space="0" w:color="auto"/>
            </w:tcBorders>
            <w:vAlign w:val="center"/>
          </w:tcPr>
          <w:p w14:paraId="2ED9A2B1" w14:textId="77777777" w:rsidR="00835705" w:rsidRPr="007B78B6" w:rsidRDefault="00835705" w:rsidP="00835705">
            <w:pPr>
              <w:rPr>
                <w:sz w:val="18"/>
                <w:szCs w:val="18"/>
              </w:rPr>
            </w:pPr>
          </w:p>
        </w:tc>
        <w:tc>
          <w:tcPr>
            <w:tcW w:w="262" w:type="pct"/>
            <w:tcBorders>
              <w:bottom w:val="single" w:sz="4" w:space="0" w:color="auto"/>
            </w:tcBorders>
            <w:tcMar>
              <w:top w:w="0" w:type="dxa"/>
              <w:left w:w="0" w:type="dxa"/>
              <w:bottom w:w="0" w:type="dxa"/>
              <w:right w:w="0" w:type="dxa"/>
            </w:tcMar>
          </w:tcPr>
          <w:p w14:paraId="6E4329A7" w14:textId="77777777" w:rsidR="00835705" w:rsidRPr="007B78B6" w:rsidRDefault="00835705" w:rsidP="00835705">
            <w:pPr>
              <w:rPr>
                <w:sz w:val="18"/>
                <w:szCs w:val="18"/>
              </w:rPr>
            </w:pPr>
            <w:r w:rsidRPr="007B78B6">
              <w:rPr>
                <w:sz w:val="18"/>
                <w:szCs w:val="18"/>
              </w:rPr>
              <w:t>2</w:t>
            </w:r>
          </w:p>
        </w:tc>
        <w:tc>
          <w:tcPr>
            <w:tcW w:w="153" w:type="pct"/>
            <w:vMerge/>
            <w:tcBorders>
              <w:bottom w:val="single" w:sz="4" w:space="0" w:color="auto"/>
            </w:tcBorders>
            <w:vAlign w:val="center"/>
          </w:tcPr>
          <w:p w14:paraId="21A1E534" w14:textId="77777777" w:rsidR="00835705" w:rsidRPr="007B78B6" w:rsidRDefault="00835705" w:rsidP="00835705">
            <w:pPr>
              <w:rPr>
                <w:sz w:val="18"/>
                <w:szCs w:val="18"/>
              </w:rPr>
            </w:pPr>
          </w:p>
        </w:tc>
        <w:tc>
          <w:tcPr>
            <w:tcW w:w="159" w:type="pct"/>
            <w:tcBorders>
              <w:bottom w:val="single" w:sz="4" w:space="0" w:color="auto"/>
              <w:right w:val="single" w:sz="8" w:space="0" w:color="auto"/>
            </w:tcBorders>
          </w:tcPr>
          <w:p w14:paraId="5AE2C758" w14:textId="77777777" w:rsidR="00835705" w:rsidRPr="007B78B6" w:rsidRDefault="00835705" w:rsidP="00835705">
            <w:pPr>
              <w:rPr>
                <w:sz w:val="18"/>
                <w:szCs w:val="18"/>
              </w:rPr>
            </w:pPr>
          </w:p>
        </w:tc>
      </w:tr>
    </w:tbl>
    <w:p w14:paraId="126F00B2" w14:textId="77777777" w:rsidR="00D834E8" w:rsidRPr="007B78B6" w:rsidRDefault="00D834E8" w:rsidP="00835705">
      <w:pPr>
        <w:rPr>
          <w:sz w:val="18"/>
          <w:szCs w:val="18"/>
        </w:rPr>
      </w:pPr>
    </w:p>
    <w:p w14:paraId="477A5952" w14:textId="77777777" w:rsidR="00835705" w:rsidRPr="007B78B6" w:rsidRDefault="00835705" w:rsidP="0051293D">
      <w:pPr>
        <w:jc w:val="center"/>
        <w:rPr>
          <w:sz w:val="18"/>
          <w:szCs w:val="18"/>
        </w:rPr>
      </w:pPr>
      <w:r w:rsidRPr="007B78B6">
        <w:rPr>
          <w:rFonts w:hint="eastAsia"/>
          <w:sz w:val="18"/>
          <w:szCs w:val="18"/>
        </w:rPr>
        <w:lastRenderedPageBreak/>
        <w:t>表</w:t>
      </w:r>
      <w:r w:rsidRPr="007B78B6">
        <w:rPr>
          <w:rFonts w:hint="eastAsia"/>
          <w:sz w:val="18"/>
          <w:szCs w:val="18"/>
        </w:rPr>
        <w:t>B.1</w:t>
      </w:r>
      <w:r w:rsidRPr="007B78B6">
        <w:rPr>
          <w:rFonts w:hint="eastAsia"/>
          <w:sz w:val="18"/>
          <w:szCs w:val="18"/>
        </w:rPr>
        <w:t>（续）</w:t>
      </w:r>
    </w:p>
    <w:tbl>
      <w:tblPr>
        <w:tblW w:w="504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58"/>
        <w:gridCol w:w="780"/>
        <w:gridCol w:w="1218"/>
        <w:gridCol w:w="8122"/>
        <w:gridCol w:w="1139"/>
        <w:gridCol w:w="638"/>
        <w:gridCol w:w="647"/>
        <w:gridCol w:w="559"/>
        <w:gridCol w:w="394"/>
      </w:tblGrid>
      <w:tr w:rsidR="00835705" w:rsidRPr="007B78B6" w14:paraId="277CABF0" w14:textId="77777777" w:rsidTr="00835705">
        <w:trPr>
          <w:trHeight w:val="408"/>
          <w:tblHeader/>
          <w:jc w:val="center"/>
        </w:trPr>
        <w:tc>
          <w:tcPr>
            <w:tcW w:w="198" w:type="pct"/>
            <w:tcBorders>
              <w:left w:val="single" w:sz="8" w:space="0" w:color="auto"/>
              <w:bottom w:val="single" w:sz="8" w:space="0" w:color="auto"/>
            </w:tcBorders>
            <w:tcMar>
              <w:top w:w="0" w:type="dxa"/>
              <w:left w:w="0" w:type="dxa"/>
              <w:bottom w:w="0" w:type="dxa"/>
              <w:right w:w="0" w:type="dxa"/>
            </w:tcMar>
            <w:vAlign w:val="center"/>
          </w:tcPr>
          <w:p w14:paraId="3BC18285" w14:textId="77777777" w:rsidR="00835705" w:rsidRPr="007B78B6" w:rsidRDefault="00835705" w:rsidP="00835705">
            <w:pPr>
              <w:rPr>
                <w:sz w:val="18"/>
                <w:szCs w:val="18"/>
              </w:rPr>
            </w:pPr>
            <w:r w:rsidRPr="007B78B6">
              <w:rPr>
                <w:sz w:val="18"/>
                <w:szCs w:val="18"/>
              </w:rPr>
              <w:t>序号</w:t>
            </w:r>
          </w:p>
        </w:tc>
        <w:tc>
          <w:tcPr>
            <w:tcW w:w="277" w:type="pct"/>
            <w:tcBorders>
              <w:bottom w:val="single" w:sz="8" w:space="0" w:color="auto"/>
            </w:tcBorders>
            <w:tcMar>
              <w:top w:w="0" w:type="dxa"/>
              <w:left w:w="0" w:type="dxa"/>
              <w:bottom w:w="0" w:type="dxa"/>
              <w:right w:w="0" w:type="dxa"/>
            </w:tcMar>
            <w:vAlign w:val="center"/>
          </w:tcPr>
          <w:p w14:paraId="09B8F918"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433" w:type="pct"/>
            <w:tcBorders>
              <w:bottom w:val="single" w:sz="8" w:space="0" w:color="auto"/>
            </w:tcBorders>
            <w:tcMar>
              <w:top w:w="0" w:type="dxa"/>
              <w:left w:w="0" w:type="dxa"/>
              <w:bottom w:w="0" w:type="dxa"/>
              <w:right w:w="0" w:type="dxa"/>
            </w:tcMar>
            <w:vAlign w:val="center"/>
          </w:tcPr>
          <w:p w14:paraId="1838B9DB" w14:textId="77777777" w:rsidR="00835705" w:rsidRPr="007B78B6" w:rsidRDefault="00835705" w:rsidP="00835705">
            <w:pPr>
              <w:rPr>
                <w:sz w:val="18"/>
                <w:szCs w:val="18"/>
              </w:rPr>
            </w:pPr>
            <w:r w:rsidRPr="007B78B6">
              <w:rPr>
                <w:sz w:val="18"/>
                <w:szCs w:val="18"/>
              </w:rPr>
              <w:t>二级指标</w:t>
            </w:r>
          </w:p>
        </w:tc>
        <w:tc>
          <w:tcPr>
            <w:tcW w:w="2887" w:type="pct"/>
            <w:tcBorders>
              <w:bottom w:val="single" w:sz="8" w:space="0" w:color="auto"/>
            </w:tcBorders>
            <w:tcMar>
              <w:top w:w="0" w:type="dxa"/>
              <w:left w:w="0" w:type="dxa"/>
              <w:bottom w:w="0" w:type="dxa"/>
              <w:right w:w="0" w:type="dxa"/>
            </w:tcMar>
            <w:vAlign w:val="center"/>
          </w:tcPr>
          <w:p w14:paraId="533EB982" w14:textId="77777777" w:rsidR="00835705" w:rsidRPr="007B78B6" w:rsidRDefault="00835705" w:rsidP="00835705">
            <w:pPr>
              <w:rPr>
                <w:sz w:val="18"/>
                <w:szCs w:val="18"/>
              </w:rPr>
            </w:pPr>
            <w:r w:rsidRPr="007B78B6">
              <w:rPr>
                <w:sz w:val="18"/>
                <w:szCs w:val="18"/>
              </w:rPr>
              <w:t>具体评价要求</w:t>
            </w:r>
          </w:p>
        </w:tc>
        <w:tc>
          <w:tcPr>
            <w:tcW w:w="405" w:type="pct"/>
            <w:tcBorders>
              <w:bottom w:val="single" w:sz="8" w:space="0" w:color="auto"/>
            </w:tcBorders>
          </w:tcPr>
          <w:p w14:paraId="285F9DD9" w14:textId="77777777" w:rsidR="00835705" w:rsidRPr="007B78B6" w:rsidRDefault="00835705" w:rsidP="00835705">
            <w:pPr>
              <w:rPr>
                <w:sz w:val="18"/>
                <w:szCs w:val="18"/>
              </w:rPr>
            </w:pPr>
            <w:r w:rsidRPr="007B78B6">
              <w:rPr>
                <w:rFonts w:hint="eastAsia"/>
                <w:sz w:val="18"/>
                <w:szCs w:val="18"/>
              </w:rPr>
              <w:t>符合性说明及证明材料索引</w:t>
            </w:r>
          </w:p>
        </w:tc>
        <w:tc>
          <w:tcPr>
            <w:tcW w:w="227" w:type="pct"/>
            <w:tcBorders>
              <w:bottom w:val="single" w:sz="8" w:space="0" w:color="auto"/>
            </w:tcBorders>
            <w:tcMar>
              <w:top w:w="0" w:type="dxa"/>
              <w:left w:w="0" w:type="dxa"/>
              <w:bottom w:w="0" w:type="dxa"/>
              <w:right w:w="0" w:type="dxa"/>
            </w:tcMar>
            <w:vAlign w:val="center"/>
          </w:tcPr>
          <w:p w14:paraId="77375DB4"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230" w:type="pct"/>
            <w:tcBorders>
              <w:bottom w:val="single" w:sz="8" w:space="0" w:color="auto"/>
            </w:tcBorders>
            <w:tcMar>
              <w:top w:w="0" w:type="dxa"/>
              <w:left w:w="0" w:type="dxa"/>
              <w:bottom w:w="0" w:type="dxa"/>
              <w:right w:w="0" w:type="dxa"/>
            </w:tcMar>
            <w:vAlign w:val="center"/>
          </w:tcPr>
          <w:p w14:paraId="2212B45C" w14:textId="77777777" w:rsidR="00835705" w:rsidRPr="007B78B6" w:rsidRDefault="00835705" w:rsidP="00835705">
            <w:pPr>
              <w:rPr>
                <w:sz w:val="18"/>
                <w:szCs w:val="18"/>
              </w:rPr>
            </w:pPr>
            <w:r w:rsidRPr="007B78B6">
              <w:rPr>
                <w:sz w:val="18"/>
                <w:szCs w:val="18"/>
              </w:rPr>
              <w:t>分值</w:t>
            </w:r>
          </w:p>
        </w:tc>
        <w:tc>
          <w:tcPr>
            <w:tcW w:w="199" w:type="pct"/>
            <w:tcBorders>
              <w:bottom w:val="single" w:sz="8" w:space="0" w:color="auto"/>
            </w:tcBorders>
            <w:vAlign w:val="center"/>
          </w:tcPr>
          <w:p w14:paraId="429DEB8A" w14:textId="77777777" w:rsidR="00835705" w:rsidRPr="007B78B6" w:rsidRDefault="00835705" w:rsidP="00835705">
            <w:pPr>
              <w:rPr>
                <w:sz w:val="18"/>
                <w:szCs w:val="18"/>
              </w:rPr>
            </w:pPr>
            <w:r w:rsidRPr="007B78B6">
              <w:rPr>
                <w:sz w:val="18"/>
                <w:szCs w:val="18"/>
              </w:rPr>
              <w:t>权重</w:t>
            </w:r>
          </w:p>
        </w:tc>
        <w:tc>
          <w:tcPr>
            <w:tcW w:w="140" w:type="pct"/>
            <w:tcBorders>
              <w:bottom w:val="single" w:sz="8" w:space="0" w:color="auto"/>
              <w:right w:val="single" w:sz="8" w:space="0" w:color="auto"/>
            </w:tcBorders>
            <w:vAlign w:val="center"/>
          </w:tcPr>
          <w:p w14:paraId="3F61D6DD" w14:textId="77777777" w:rsidR="00835705" w:rsidRPr="007B78B6" w:rsidRDefault="00835705" w:rsidP="00835705">
            <w:pPr>
              <w:rPr>
                <w:sz w:val="18"/>
                <w:szCs w:val="18"/>
              </w:rPr>
            </w:pPr>
            <w:r w:rsidRPr="007B78B6">
              <w:rPr>
                <w:sz w:val="18"/>
                <w:szCs w:val="18"/>
              </w:rPr>
              <w:t>得分</w:t>
            </w:r>
          </w:p>
        </w:tc>
      </w:tr>
      <w:tr w:rsidR="00835705" w:rsidRPr="007B78B6" w14:paraId="4F8B38C6" w14:textId="77777777" w:rsidTr="00835705">
        <w:tblPrEx>
          <w:tblBorders>
            <w:top w:val="single" w:sz="4" w:space="0" w:color="auto"/>
            <w:left w:val="single" w:sz="4" w:space="0" w:color="auto"/>
            <w:bottom w:val="single" w:sz="4" w:space="0" w:color="auto"/>
            <w:right w:val="single" w:sz="4" w:space="0" w:color="auto"/>
          </w:tblBorders>
        </w:tblPrEx>
        <w:trPr>
          <w:trHeight w:val="142"/>
          <w:jc w:val="center"/>
        </w:trPr>
        <w:tc>
          <w:tcPr>
            <w:tcW w:w="198" w:type="pct"/>
            <w:vMerge w:val="restart"/>
            <w:tcBorders>
              <w:top w:val="single" w:sz="8" w:space="0" w:color="auto"/>
              <w:left w:val="single" w:sz="8" w:space="0" w:color="auto"/>
            </w:tcBorders>
            <w:vAlign w:val="center"/>
          </w:tcPr>
          <w:p w14:paraId="74DCCCE2" w14:textId="77777777" w:rsidR="00835705" w:rsidRPr="007B78B6" w:rsidRDefault="00835705" w:rsidP="002D7610">
            <w:pPr>
              <w:jc w:val="center"/>
              <w:rPr>
                <w:sz w:val="18"/>
                <w:szCs w:val="18"/>
              </w:rPr>
            </w:pPr>
            <w:r w:rsidRPr="007B78B6">
              <w:rPr>
                <w:sz w:val="18"/>
                <w:szCs w:val="18"/>
              </w:rPr>
              <w:t>1</w:t>
            </w:r>
          </w:p>
        </w:tc>
        <w:tc>
          <w:tcPr>
            <w:tcW w:w="277" w:type="pct"/>
            <w:vMerge w:val="restart"/>
            <w:tcBorders>
              <w:top w:val="single" w:sz="8" w:space="0" w:color="auto"/>
            </w:tcBorders>
            <w:vAlign w:val="center"/>
          </w:tcPr>
          <w:p w14:paraId="55ACEADE" w14:textId="77777777" w:rsidR="00835705" w:rsidRPr="007B78B6" w:rsidRDefault="00835705" w:rsidP="00835705">
            <w:pPr>
              <w:rPr>
                <w:sz w:val="18"/>
                <w:szCs w:val="18"/>
              </w:rPr>
            </w:pPr>
            <w:r w:rsidRPr="007B78B6">
              <w:rPr>
                <w:sz w:val="18"/>
                <w:szCs w:val="18"/>
              </w:rPr>
              <w:t>基础设施</w:t>
            </w:r>
          </w:p>
        </w:tc>
        <w:tc>
          <w:tcPr>
            <w:tcW w:w="433" w:type="pct"/>
            <w:vMerge w:val="restart"/>
            <w:tcBorders>
              <w:top w:val="single" w:sz="8" w:space="0" w:color="auto"/>
            </w:tcBorders>
            <w:vAlign w:val="center"/>
          </w:tcPr>
          <w:p w14:paraId="65BB2EB9" w14:textId="77777777" w:rsidR="00835705" w:rsidRPr="007B78B6" w:rsidRDefault="00835705" w:rsidP="002D7610">
            <w:pPr>
              <w:jc w:val="center"/>
              <w:rPr>
                <w:sz w:val="18"/>
                <w:szCs w:val="18"/>
              </w:rPr>
            </w:pPr>
            <w:r w:rsidRPr="007B78B6">
              <w:rPr>
                <w:rFonts w:hint="eastAsia"/>
                <w:sz w:val="18"/>
                <w:szCs w:val="18"/>
              </w:rPr>
              <w:t>污染处理设备</w:t>
            </w:r>
          </w:p>
          <w:p w14:paraId="58FC5482"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15</w:t>
            </w:r>
            <w:r w:rsidRPr="007B78B6">
              <w:rPr>
                <w:rFonts w:hint="eastAsia"/>
                <w:sz w:val="18"/>
                <w:szCs w:val="18"/>
              </w:rPr>
              <w:t>）</w:t>
            </w:r>
          </w:p>
        </w:tc>
        <w:tc>
          <w:tcPr>
            <w:tcW w:w="2887" w:type="pct"/>
            <w:tcBorders>
              <w:top w:val="single" w:sz="8" w:space="0" w:color="auto"/>
            </w:tcBorders>
            <w:tcMar>
              <w:top w:w="0" w:type="dxa"/>
              <w:left w:w="0" w:type="dxa"/>
              <w:bottom w:w="0" w:type="dxa"/>
              <w:right w:w="0" w:type="dxa"/>
            </w:tcMar>
            <w:vAlign w:val="center"/>
          </w:tcPr>
          <w:p w14:paraId="6342EF3E" w14:textId="77777777" w:rsidR="00835705" w:rsidRPr="007B78B6" w:rsidRDefault="00835705" w:rsidP="00835705">
            <w:pPr>
              <w:rPr>
                <w:sz w:val="18"/>
                <w:szCs w:val="18"/>
              </w:rPr>
            </w:pPr>
            <w:r w:rsidRPr="007B78B6">
              <w:rPr>
                <w:rFonts w:hint="eastAsia"/>
                <w:sz w:val="18"/>
                <w:szCs w:val="18"/>
              </w:rPr>
              <w:t>工厂具有废气排放处理装置</w:t>
            </w:r>
          </w:p>
        </w:tc>
        <w:tc>
          <w:tcPr>
            <w:tcW w:w="405" w:type="pct"/>
            <w:tcBorders>
              <w:top w:val="single" w:sz="8" w:space="0" w:color="auto"/>
            </w:tcBorders>
          </w:tcPr>
          <w:p w14:paraId="19E10C92" w14:textId="77777777" w:rsidR="00835705" w:rsidRPr="007B78B6" w:rsidRDefault="00835705" w:rsidP="00835705">
            <w:pPr>
              <w:rPr>
                <w:sz w:val="18"/>
                <w:szCs w:val="18"/>
              </w:rPr>
            </w:pPr>
          </w:p>
        </w:tc>
        <w:tc>
          <w:tcPr>
            <w:tcW w:w="227" w:type="pct"/>
            <w:vMerge w:val="restart"/>
            <w:tcBorders>
              <w:top w:val="single" w:sz="8" w:space="0" w:color="auto"/>
            </w:tcBorders>
            <w:vAlign w:val="center"/>
          </w:tcPr>
          <w:p w14:paraId="69ABF7DB" w14:textId="77777777" w:rsidR="00835705" w:rsidRPr="007B78B6" w:rsidRDefault="00835705" w:rsidP="00835705">
            <w:pPr>
              <w:rPr>
                <w:sz w:val="18"/>
                <w:szCs w:val="18"/>
              </w:rPr>
            </w:pPr>
            <w:r w:rsidRPr="007B78B6">
              <w:rPr>
                <w:sz w:val="18"/>
                <w:szCs w:val="18"/>
              </w:rPr>
              <w:t>可选</w:t>
            </w:r>
          </w:p>
        </w:tc>
        <w:tc>
          <w:tcPr>
            <w:tcW w:w="230" w:type="pct"/>
            <w:tcBorders>
              <w:top w:val="single" w:sz="8" w:space="0" w:color="auto"/>
            </w:tcBorders>
            <w:tcMar>
              <w:top w:w="0" w:type="dxa"/>
              <w:left w:w="0" w:type="dxa"/>
              <w:bottom w:w="0" w:type="dxa"/>
              <w:right w:w="0" w:type="dxa"/>
            </w:tcMar>
            <w:vAlign w:val="center"/>
          </w:tcPr>
          <w:p w14:paraId="05507CF4" w14:textId="77777777" w:rsidR="00835705" w:rsidRPr="007B78B6" w:rsidRDefault="00835705" w:rsidP="00835705">
            <w:pPr>
              <w:rPr>
                <w:sz w:val="18"/>
                <w:szCs w:val="18"/>
              </w:rPr>
            </w:pPr>
            <w:r w:rsidRPr="007B78B6">
              <w:rPr>
                <w:sz w:val="18"/>
                <w:szCs w:val="18"/>
              </w:rPr>
              <w:t>2</w:t>
            </w:r>
          </w:p>
        </w:tc>
        <w:tc>
          <w:tcPr>
            <w:tcW w:w="199" w:type="pct"/>
            <w:vMerge w:val="restart"/>
            <w:tcBorders>
              <w:top w:val="single" w:sz="8" w:space="0" w:color="auto"/>
            </w:tcBorders>
            <w:vAlign w:val="center"/>
          </w:tcPr>
          <w:p w14:paraId="7BD661CC" w14:textId="77777777" w:rsidR="00835705" w:rsidRPr="007B78B6" w:rsidRDefault="00835705" w:rsidP="00835705">
            <w:pPr>
              <w:rPr>
                <w:sz w:val="18"/>
                <w:szCs w:val="18"/>
              </w:rPr>
            </w:pPr>
            <w:r w:rsidRPr="007B78B6">
              <w:rPr>
                <w:rFonts w:hint="eastAsia"/>
                <w:sz w:val="18"/>
                <w:szCs w:val="18"/>
              </w:rPr>
              <w:t>20%</w:t>
            </w:r>
          </w:p>
        </w:tc>
        <w:tc>
          <w:tcPr>
            <w:tcW w:w="140" w:type="pct"/>
            <w:tcBorders>
              <w:top w:val="single" w:sz="8" w:space="0" w:color="auto"/>
              <w:right w:val="single" w:sz="8" w:space="0" w:color="auto"/>
            </w:tcBorders>
          </w:tcPr>
          <w:p w14:paraId="6A72C20C" w14:textId="77777777" w:rsidR="00835705" w:rsidRPr="007B78B6" w:rsidRDefault="00835705" w:rsidP="00835705">
            <w:pPr>
              <w:rPr>
                <w:sz w:val="18"/>
                <w:szCs w:val="18"/>
              </w:rPr>
            </w:pPr>
          </w:p>
        </w:tc>
      </w:tr>
      <w:tr w:rsidR="00835705" w:rsidRPr="007B78B6" w14:paraId="6697A181" w14:textId="77777777" w:rsidTr="00835705">
        <w:tblPrEx>
          <w:tblBorders>
            <w:top w:val="single" w:sz="4" w:space="0" w:color="auto"/>
            <w:left w:val="single" w:sz="4" w:space="0" w:color="auto"/>
            <w:bottom w:val="single" w:sz="4" w:space="0" w:color="auto"/>
            <w:right w:val="single" w:sz="4" w:space="0" w:color="auto"/>
          </w:tblBorders>
        </w:tblPrEx>
        <w:trPr>
          <w:trHeight w:val="142"/>
          <w:jc w:val="center"/>
        </w:trPr>
        <w:tc>
          <w:tcPr>
            <w:tcW w:w="198" w:type="pct"/>
            <w:vMerge/>
            <w:tcBorders>
              <w:left w:val="single" w:sz="8" w:space="0" w:color="auto"/>
            </w:tcBorders>
            <w:vAlign w:val="center"/>
          </w:tcPr>
          <w:p w14:paraId="2B0DEBC8" w14:textId="77777777" w:rsidR="00835705" w:rsidRPr="007B78B6" w:rsidRDefault="00835705" w:rsidP="00835705">
            <w:pPr>
              <w:rPr>
                <w:sz w:val="18"/>
                <w:szCs w:val="18"/>
              </w:rPr>
            </w:pPr>
          </w:p>
        </w:tc>
        <w:tc>
          <w:tcPr>
            <w:tcW w:w="277" w:type="pct"/>
            <w:vMerge/>
            <w:vAlign w:val="center"/>
          </w:tcPr>
          <w:p w14:paraId="501B280E" w14:textId="77777777" w:rsidR="00835705" w:rsidRPr="007B78B6" w:rsidRDefault="00835705" w:rsidP="00835705">
            <w:pPr>
              <w:rPr>
                <w:sz w:val="18"/>
                <w:szCs w:val="18"/>
              </w:rPr>
            </w:pPr>
          </w:p>
        </w:tc>
        <w:tc>
          <w:tcPr>
            <w:tcW w:w="433" w:type="pct"/>
            <w:vMerge/>
            <w:vAlign w:val="center"/>
          </w:tcPr>
          <w:p w14:paraId="3CDC771B" w14:textId="77777777" w:rsidR="00835705" w:rsidRPr="007B78B6" w:rsidRDefault="00835705" w:rsidP="002D7610">
            <w:pPr>
              <w:jc w:val="center"/>
              <w:rPr>
                <w:sz w:val="18"/>
                <w:szCs w:val="18"/>
              </w:rPr>
            </w:pPr>
          </w:p>
        </w:tc>
        <w:tc>
          <w:tcPr>
            <w:tcW w:w="2887" w:type="pct"/>
            <w:tcMar>
              <w:top w:w="0" w:type="dxa"/>
              <w:left w:w="0" w:type="dxa"/>
              <w:bottom w:w="0" w:type="dxa"/>
              <w:right w:w="0" w:type="dxa"/>
            </w:tcMar>
            <w:vAlign w:val="center"/>
          </w:tcPr>
          <w:p w14:paraId="70D20E5D" w14:textId="77777777" w:rsidR="00835705" w:rsidRPr="007B78B6" w:rsidRDefault="00835705" w:rsidP="00835705">
            <w:pPr>
              <w:rPr>
                <w:sz w:val="18"/>
                <w:szCs w:val="18"/>
              </w:rPr>
            </w:pPr>
            <w:r w:rsidRPr="007B78B6">
              <w:rPr>
                <w:rFonts w:hint="eastAsia"/>
                <w:sz w:val="18"/>
                <w:szCs w:val="18"/>
              </w:rPr>
              <w:t>工厂具有废水排放处理装置</w:t>
            </w:r>
          </w:p>
        </w:tc>
        <w:tc>
          <w:tcPr>
            <w:tcW w:w="405" w:type="pct"/>
          </w:tcPr>
          <w:p w14:paraId="457DF188" w14:textId="77777777" w:rsidR="00835705" w:rsidRPr="007B78B6" w:rsidRDefault="00835705" w:rsidP="00835705">
            <w:pPr>
              <w:rPr>
                <w:sz w:val="18"/>
                <w:szCs w:val="18"/>
              </w:rPr>
            </w:pPr>
          </w:p>
        </w:tc>
        <w:tc>
          <w:tcPr>
            <w:tcW w:w="227" w:type="pct"/>
            <w:vMerge/>
            <w:vAlign w:val="center"/>
          </w:tcPr>
          <w:p w14:paraId="0BA7D00B" w14:textId="77777777" w:rsidR="00835705" w:rsidRPr="007B78B6" w:rsidRDefault="00835705" w:rsidP="00835705">
            <w:pPr>
              <w:rPr>
                <w:sz w:val="18"/>
                <w:szCs w:val="18"/>
              </w:rPr>
            </w:pPr>
          </w:p>
        </w:tc>
        <w:tc>
          <w:tcPr>
            <w:tcW w:w="230" w:type="pct"/>
            <w:tcMar>
              <w:top w:w="0" w:type="dxa"/>
              <w:left w:w="0" w:type="dxa"/>
              <w:bottom w:w="0" w:type="dxa"/>
              <w:right w:w="0" w:type="dxa"/>
            </w:tcMar>
            <w:vAlign w:val="center"/>
          </w:tcPr>
          <w:p w14:paraId="3FE4DD1C" w14:textId="77777777" w:rsidR="00835705" w:rsidRPr="007B78B6" w:rsidRDefault="00835705" w:rsidP="00835705">
            <w:pPr>
              <w:rPr>
                <w:sz w:val="18"/>
                <w:szCs w:val="18"/>
              </w:rPr>
            </w:pPr>
            <w:r w:rsidRPr="007B78B6">
              <w:rPr>
                <w:sz w:val="18"/>
                <w:szCs w:val="18"/>
              </w:rPr>
              <w:t>2</w:t>
            </w:r>
          </w:p>
        </w:tc>
        <w:tc>
          <w:tcPr>
            <w:tcW w:w="199" w:type="pct"/>
            <w:vMerge/>
            <w:vAlign w:val="center"/>
          </w:tcPr>
          <w:p w14:paraId="4A034DF8" w14:textId="77777777" w:rsidR="00835705" w:rsidRPr="007B78B6" w:rsidRDefault="00835705" w:rsidP="00835705">
            <w:pPr>
              <w:rPr>
                <w:sz w:val="18"/>
                <w:szCs w:val="18"/>
              </w:rPr>
            </w:pPr>
          </w:p>
        </w:tc>
        <w:tc>
          <w:tcPr>
            <w:tcW w:w="140" w:type="pct"/>
            <w:tcBorders>
              <w:right w:val="single" w:sz="8" w:space="0" w:color="auto"/>
            </w:tcBorders>
          </w:tcPr>
          <w:p w14:paraId="7BD2F1EA" w14:textId="77777777" w:rsidR="00835705" w:rsidRPr="007B78B6" w:rsidRDefault="00835705" w:rsidP="00835705">
            <w:pPr>
              <w:rPr>
                <w:sz w:val="18"/>
                <w:szCs w:val="18"/>
              </w:rPr>
            </w:pPr>
          </w:p>
        </w:tc>
      </w:tr>
      <w:tr w:rsidR="00835705" w:rsidRPr="007B78B6" w14:paraId="0579E908"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val="restart"/>
            <w:tcBorders>
              <w:left w:val="single" w:sz="8" w:space="0" w:color="auto"/>
            </w:tcBorders>
            <w:tcMar>
              <w:top w:w="0" w:type="dxa"/>
              <w:left w:w="0" w:type="dxa"/>
              <w:bottom w:w="0" w:type="dxa"/>
              <w:right w:w="0" w:type="dxa"/>
            </w:tcMar>
            <w:vAlign w:val="center"/>
          </w:tcPr>
          <w:p w14:paraId="621BC9AC" w14:textId="77777777" w:rsidR="00835705" w:rsidRPr="007B78B6" w:rsidRDefault="00835705" w:rsidP="002D7610">
            <w:pPr>
              <w:jc w:val="center"/>
              <w:rPr>
                <w:sz w:val="18"/>
                <w:szCs w:val="18"/>
              </w:rPr>
            </w:pPr>
            <w:r w:rsidRPr="007B78B6">
              <w:rPr>
                <w:sz w:val="18"/>
                <w:szCs w:val="18"/>
              </w:rPr>
              <w:t>2</w:t>
            </w:r>
          </w:p>
        </w:tc>
        <w:tc>
          <w:tcPr>
            <w:tcW w:w="277" w:type="pct"/>
            <w:vMerge w:val="restart"/>
            <w:tcMar>
              <w:top w:w="0" w:type="dxa"/>
              <w:left w:w="0" w:type="dxa"/>
              <w:bottom w:w="0" w:type="dxa"/>
              <w:right w:w="0" w:type="dxa"/>
            </w:tcMar>
            <w:vAlign w:val="center"/>
          </w:tcPr>
          <w:p w14:paraId="5F14B655" w14:textId="77777777" w:rsidR="00835705" w:rsidRPr="007B78B6" w:rsidRDefault="00835705" w:rsidP="00835705">
            <w:pPr>
              <w:rPr>
                <w:sz w:val="18"/>
                <w:szCs w:val="18"/>
              </w:rPr>
            </w:pPr>
            <w:r w:rsidRPr="007B78B6">
              <w:rPr>
                <w:sz w:val="18"/>
                <w:szCs w:val="18"/>
              </w:rPr>
              <w:t>管理体系</w:t>
            </w:r>
          </w:p>
        </w:tc>
        <w:tc>
          <w:tcPr>
            <w:tcW w:w="433" w:type="pct"/>
            <w:tcMar>
              <w:top w:w="0" w:type="dxa"/>
              <w:left w:w="0" w:type="dxa"/>
              <w:bottom w:w="0" w:type="dxa"/>
              <w:right w:w="0" w:type="dxa"/>
            </w:tcMar>
            <w:vAlign w:val="center"/>
          </w:tcPr>
          <w:p w14:paraId="38A3B578" w14:textId="77777777" w:rsidR="00835705" w:rsidRPr="007B78B6" w:rsidRDefault="00835705" w:rsidP="002D7610">
            <w:pPr>
              <w:jc w:val="center"/>
              <w:rPr>
                <w:sz w:val="18"/>
                <w:szCs w:val="18"/>
              </w:rPr>
            </w:pPr>
            <w:r w:rsidRPr="007B78B6">
              <w:rPr>
                <w:rFonts w:hint="eastAsia"/>
                <w:sz w:val="18"/>
                <w:szCs w:val="18"/>
              </w:rPr>
              <w:t>质量管理体系</w:t>
            </w:r>
          </w:p>
          <w:p w14:paraId="7B758738"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12</w:t>
            </w:r>
            <w:r w:rsidRPr="007B78B6">
              <w:rPr>
                <w:rFonts w:hint="eastAsia"/>
                <w:sz w:val="18"/>
                <w:szCs w:val="18"/>
              </w:rPr>
              <w:t>）</w:t>
            </w:r>
          </w:p>
        </w:tc>
        <w:tc>
          <w:tcPr>
            <w:tcW w:w="2887" w:type="pct"/>
            <w:tcMar>
              <w:top w:w="0" w:type="dxa"/>
              <w:left w:w="0" w:type="dxa"/>
              <w:bottom w:w="0" w:type="dxa"/>
              <w:right w:w="0" w:type="dxa"/>
            </w:tcMar>
            <w:vAlign w:val="center"/>
          </w:tcPr>
          <w:p w14:paraId="66D16C3F" w14:textId="77777777" w:rsidR="00835705" w:rsidRPr="007B78B6" w:rsidRDefault="00835705" w:rsidP="00835705">
            <w:pPr>
              <w:rPr>
                <w:sz w:val="18"/>
                <w:szCs w:val="18"/>
              </w:rPr>
            </w:pPr>
            <w:r w:rsidRPr="007B78B6">
              <w:rPr>
                <w:rFonts w:hint="eastAsia"/>
                <w:sz w:val="18"/>
                <w:szCs w:val="18"/>
              </w:rPr>
              <w:t>工厂具有</w:t>
            </w:r>
            <w:r w:rsidRPr="007B78B6">
              <w:rPr>
                <w:sz w:val="18"/>
                <w:szCs w:val="18"/>
              </w:rPr>
              <w:t>GB/T 19001</w:t>
            </w:r>
            <w:r w:rsidRPr="007B78B6">
              <w:rPr>
                <w:rFonts w:hint="eastAsia"/>
                <w:sz w:val="18"/>
                <w:szCs w:val="18"/>
              </w:rPr>
              <w:t>/</w:t>
            </w:r>
            <w:r w:rsidRPr="007B78B6">
              <w:rPr>
                <w:sz w:val="18"/>
                <w:szCs w:val="18"/>
              </w:rPr>
              <w:t>ISO 9001</w:t>
            </w:r>
            <w:r w:rsidRPr="007B78B6">
              <w:rPr>
                <w:rFonts w:hint="eastAsia"/>
                <w:sz w:val="18"/>
                <w:szCs w:val="18"/>
              </w:rPr>
              <w:t>质量管理体系证书</w:t>
            </w:r>
          </w:p>
        </w:tc>
        <w:tc>
          <w:tcPr>
            <w:tcW w:w="405" w:type="pct"/>
          </w:tcPr>
          <w:p w14:paraId="0B32A54D" w14:textId="77777777" w:rsidR="00835705" w:rsidRPr="007B78B6" w:rsidRDefault="00835705" w:rsidP="00835705">
            <w:pPr>
              <w:rPr>
                <w:sz w:val="18"/>
                <w:szCs w:val="18"/>
              </w:rPr>
            </w:pPr>
          </w:p>
        </w:tc>
        <w:tc>
          <w:tcPr>
            <w:tcW w:w="227" w:type="pct"/>
            <w:tcMar>
              <w:top w:w="0" w:type="dxa"/>
              <w:left w:w="0" w:type="dxa"/>
              <w:bottom w:w="0" w:type="dxa"/>
              <w:right w:w="0" w:type="dxa"/>
            </w:tcMar>
            <w:vAlign w:val="center"/>
          </w:tcPr>
          <w:p w14:paraId="30FC2A7A" w14:textId="77777777" w:rsidR="00835705" w:rsidRPr="007B78B6" w:rsidRDefault="00835705" w:rsidP="00835705">
            <w:pPr>
              <w:rPr>
                <w:sz w:val="18"/>
                <w:szCs w:val="18"/>
              </w:rPr>
            </w:pPr>
            <w:r w:rsidRPr="007B78B6">
              <w:rPr>
                <w:sz w:val="18"/>
                <w:szCs w:val="18"/>
              </w:rPr>
              <w:t>必选</w:t>
            </w:r>
          </w:p>
        </w:tc>
        <w:tc>
          <w:tcPr>
            <w:tcW w:w="230" w:type="pct"/>
            <w:tcMar>
              <w:top w:w="0" w:type="dxa"/>
              <w:left w:w="0" w:type="dxa"/>
              <w:bottom w:w="0" w:type="dxa"/>
              <w:right w:w="0" w:type="dxa"/>
            </w:tcMar>
            <w:vAlign w:val="center"/>
          </w:tcPr>
          <w:p w14:paraId="54F66A4D" w14:textId="77777777" w:rsidR="00835705" w:rsidRPr="007B78B6" w:rsidRDefault="00835705" w:rsidP="00835705">
            <w:pPr>
              <w:rPr>
                <w:sz w:val="18"/>
                <w:szCs w:val="18"/>
              </w:rPr>
            </w:pPr>
            <w:r w:rsidRPr="007B78B6">
              <w:rPr>
                <w:sz w:val="18"/>
                <w:szCs w:val="18"/>
              </w:rPr>
              <w:t>12</w:t>
            </w:r>
          </w:p>
        </w:tc>
        <w:tc>
          <w:tcPr>
            <w:tcW w:w="199" w:type="pct"/>
            <w:vMerge w:val="restart"/>
            <w:vAlign w:val="center"/>
          </w:tcPr>
          <w:p w14:paraId="0C58FFF7" w14:textId="77777777" w:rsidR="00835705" w:rsidRPr="007B78B6" w:rsidRDefault="00835705" w:rsidP="00835705">
            <w:pPr>
              <w:rPr>
                <w:sz w:val="18"/>
                <w:szCs w:val="18"/>
              </w:rPr>
            </w:pPr>
            <w:r w:rsidRPr="007B78B6">
              <w:rPr>
                <w:rFonts w:hint="eastAsia"/>
                <w:sz w:val="18"/>
                <w:szCs w:val="18"/>
              </w:rPr>
              <w:t>1</w:t>
            </w:r>
            <w:r w:rsidRPr="007B78B6">
              <w:rPr>
                <w:sz w:val="18"/>
                <w:szCs w:val="18"/>
              </w:rPr>
              <w:t>5</w:t>
            </w:r>
            <w:r w:rsidRPr="007B78B6">
              <w:rPr>
                <w:rFonts w:hint="eastAsia"/>
                <w:sz w:val="18"/>
                <w:szCs w:val="18"/>
              </w:rPr>
              <w:t>%</w:t>
            </w:r>
          </w:p>
        </w:tc>
        <w:tc>
          <w:tcPr>
            <w:tcW w:w="140" w:type="pct"/>
            <w:tcBorders>
              <w:right w:val="single" w:sz="8" w:space="0" w:color="auto"/>
            </w:tcBorders>
          </w:tcPr>
          <w:p w14:paraId="4D606119" w14:textId="77777777" w:rsidR="00835705" w:rsidRPr="007B78B6" w:rsidRDefault="00835705" w:rsidP="00835705">
            <w:pPr>
              <w:rPr>
                <w:sz w:val="18"/>
                <w:szCs w:val="18"/>
              </w:rPr>
            </w:pPr>
          </w:p>
        </w:tc>
      </w:tr>
      <w:tr w:rsidR="00835705" w:rsidRPr="007B78B6" w14:paraId="6FF6FC74"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30ED8F6E" w14:textId="77777777" w:rsidR="00835705" w:rsidRPr="007B78B6" w:rsidRDefault="00835705" w:rsidP="00835705">
            <w:pPr>
              <w:rPr>
                <w:sz w:val="18"/>
                <w:szCs w:val="18"/>
              </w:rPr>
            </w:pPr>
          </w:p>
        </w:tc>
        <w:tc>
          <w:tcPr>
            <w:tcW w:w="277" w:type="pct"/>
            <w:vMerge/>
            <w:vAlign w:val="center"/>
          </w:tcPr>
          <w:p w14:paraId="24A4394B" w14:textId="77777777" w:rsidR="00835705" w:rsidRPr="007B78B6" w:rsidRDefault="00835705" w:rsidP="00835705">
            <w:pPr>
              <w:rPr>
                <w:sz w:val="18"/>
                <w:szCs w:val="18"/>
              </w:rPr>
            </w:pPr>
          </w:p>
        </w:tc>
        <w:tc>
          <w:tcPr>
            <w:tcW w:w="433" w:type="pct"/>
            <w:vAlign w:val="center"/>
          </w:tcPr>
          <w:p w14:paraId="4B36ACEA" w14:textId="77777777" w:rsidR="00835705" w:rsidRPr="007B78B6" w:rsidRDefault="00835705" w:rsidP="002D7610">
            <w:pPr>
              <w:jc w:val="center"/>
              <w:rPr>
                <w:sz w:val="18"/>
                <w:szCs w:val="18"/>
              </w:rPr>
            </w:pPr>
            <w:r w:rsidRPr="007B78B6">
              <w:rPr>
                <w:sz w:val="18"/>
                <w:szCs w:val="18"/>
              </w:rPr>
              <w:t>职业健康安全管理体系</w:t>
            </w:r>
          </w:p>
          <w:p w14:paraId="0B946F78"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12</w:t>
            </w:r>
            <w:r w:rsidRPr="007B78B6">
              <w:rPr>
                <w:rFonts w:hint="eastAsia"/>
                <w:sz w:val="18"/>
                <w:szCs w:val="18"/>
              </w:rPr>
              <w:t>）</w:t>
            </w:r>
          </w:p>
        </w:tc>
        <w:tc>
          <w:tcPr>
            <w:tcW w:w="2887" w:type="pct"/>
            <w:tcMar>
              <w:top w:w="0" w:type="dxa"/>
              <w:left w:w="0" w:type="dxa"/>
              <w:bottom w:w="0" w:type="dxa"/>
              <w:right w:w="0" w:type="dxa"/>
            </w:tcMar>
            <w:vAlign w:val="center"/>
          </w:tcPr>
          <w:p w14:paraId="5884F5A1" w14:textId="77777777" w:rsidR="00835705" w:rsidRPr="007B78B6" w:rsidRDefault="00835705" w:rsidP="00835705">
            <w:pPr>
              <w:rPr>
                <w:sz w:val="18"/>
                <w:szCs w:val="18"/>
              </w:rPr>
            </w:pPr>
            <w:r w:rsidRPr="007B78B6">
              <w:rPr>
                <w:rFonts w:hint="eastAsia"/>
                <w:sz w:val="18"/>
                <w:szCs w:val="18"/>
              </w:rPr>
              <w:t>工厂具有</w:t>
            </w:r>
            <w:r w:rsidRPr="007B78B6">
              <w:rPr>
                <w:sz w:val="18"/>
                <w:szCs w:val="18"/>
              </w:rPr>
              <w:t>GB/T 45001</w:t>
            </w:r>
            <w:r w:rsidRPr="007B78B6">
              <w:rPr>
                <w:rFonts w:hint="eastAsia"/>
                <w:sz w:val="18"/>
                <w:szCs w:val="18"/>
              </w:rPr>
              <w:t>/ISO 45001</w:t>
            </w:r>
            <w:r w:rsidRPr="007B78B6">
              <w:rPr>
                <w:rFonts w:hint="eastAsia"/>
                <w:sz w:val="18"/>
                <w:szCs w:val="18"/>
              </w:rPr>
              <w:t>或</w:t>
            </w:r>
            <w:r w:rsidRPr="007B78B6">
              <w:rPr>
                <w:sz w:val="18"/>
                <w:szCs w:val="18"/>
              </w:rPr>
              <w:t>OHSAS18000</w:t>
            </w:r>
            <w:r w:rsidRPr="007B78B6">
              <w:rPr>
                <w:rFonts w:hint="eastAsia"/>
                <w:sz w:val="18"/>
                <w:szCs w:val="18"/>
              </w:rPr>
              <w:t>职业健康安全管理体系认证证书</w:t>
            </w:r>
          </w:p>
        </w:tc>
        <w:tc>
          <w:tcPr>
            <w:tcW w:w="405" w:type="pct"/>
          </w:tcPr>
          <w:p w14:paraId="7FD013AD" w14:textId="77777777" w:rsidR="00835705" w:rsidRPr="007B78B6" w:rsidRDefault="00835705" w:rsidP="00835705">
            <w:pPr>
              <w:rPr>
                <w:sz w:val="18"/>
                <w:szCs w:val="18"/>
              </w:rPr>
            </w:pPr>
          </w:p>
        </w:tc>
        <w:tc>
          <w:tcPr>
            <w:tcW w:w="227" w:type="pct"/>
            <w:tcMar>
              <w:top w:w="0" w:type="dxa"/>
              <w:left w:w="0" w:type="dxa"/>
              <w:bottom w:w="0" w:type="dxa"/>
              <w:right w:w="0" w:type="dxa"/>
            </w:tcMar>
            <w:vAlign w:val="center"/>
          </w:tcPr>
          <w:p w14:paraId="6C8FCD27" w14:textId="77777777" w:rsidR="00835705" w:rsidRPr="007B78B6" w:rsidRDefault="00835705" w:rsidP="00835705">
            <w:pPr>
              <w:rPr>
                <w:sz w:val="18"/>
                <w:szCs w:val="18"/>
              </w:rPr>
            </w:pPr>
            <w:r w:rsidRPr="007B78B6">
              <w:rPr>
                <w:sz w:val="18"/>
                <w:szCs w:val="18"/>
              </w:rPr>
              <w:t>必选</w:t>
            </w:r>
          </w:p>
        </w:tc>
        <w:tc>
          <w:tcPr>
            <w:tcW w:w="230" w:type="pct"/>
            <w:tcMar>
              <w:top w:w="0" w:type="dxa"/>
              <w:left w:w="0" w:type="dxa"/>
              <w:bottom w:w="0" w:type="dxa"/>
              <w:right w:w="0" w:type="dxa"/>
            </w:tcMar>
            <w:vAlign w:val="center"/>
          </w:tcPr>
          <w:p w14:paraId="63BE545E" w14:textId="77777777" w:rsidR="00835705" w:rsidRPr="007B78B6" w:rsidRDefault="00835705" w:rsidP="00835705">
            <w:pPr>
              <w:rPr>
                <w:sz w:val="18"/>
                <w:szCs w:val="18"/>
              </w:rPr>
            </w:pPr>
            <w:r w:rsidRPr="007B78B6">
              <w:rPr>
                <w:sz w:val="18"/>
                <w:szCs w:val="18"/>
              </w:rPr>
              <w:t>12</w:t>
            </w:r>
          </w:p>
        </w:tc>
        <w:tc>
          <w:tcPr>
            <w:tcW w:w="199" w:type="pct"/>
            <w:vMerge/>
            <w:vAlign w:val="center"/>
          </w:tcPr>
          <w:p w14:paraId="17B77617" w14:textId="77777777" w:rsidR="00835705" w:rsidRPr="007B78B6" w:rsidRDefault="00835705" w:rsidP="00835705">
            <w:pPr>
              <w:rPr>
                <w:sz w:val="18"/>
                <w:szCs w:val="18"/>
              </w:rPr>
            </w:pPr>
          </w:p>
        </w:tc>
        <w:tc>
          <w:tcPr>
            <w:tcW w:w="140" w:type="pct"/>
            <w:tcBorders>
              <w:right w:val="single" w:sz="8" w:space="0" w:color="auto"/>
            </w:tcBorders>
          </w:tcPr>
          <w:p w14:paraId="7439FEF5" w14:textId="77777777" w:rsidR="00835705" w:rsidRPr="007B78B6" w:rsidRDefault="00835705" w:rsidP="00835705">
            <w:pPr>
              <w:rPr>
                <w:sz w:val="18"/>
                <w:szCs w:val="18"/>
              </w:rPr>
            </w:pPr>
          </w:p>
        </w:tc>
      </w:tr>
      <w:tr w:rsidR="00835705" w:rsidRPr="007B78B6" w14:paraId="02C3691F"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713FED4B" w14:textId="77777777" w:rsidR="00835705" w:rsidRPr="007B78B6" w:rsidRDefault="00835705" w:rsidP="00835705">
            <w:pPr>
              <w:rPr>
                <w:sz w:val="18"/>
                <w:szCs w:val="18"/>
              </w:rPr>
            </w:pPr>
          </w:p>
        </w:tc>
        <w:tc>
          <w:tcPr>
            <w:tcW w:w="277" w:type="pct"/>
            <w:vMerge/>
            <w:vAlign w:val="center"/>
          </w:tcPr>
          <w:p w14:paraId="3C7F3987" w14:textId="77777777" w:rsidR="00835705" w:rsidRPr="007B78B6" w:rsidRDefault="00835705" w:rsidP="00835705">
            <w:pPr>
              <w:rPr>
                <w:sz w:val="18"/>
                <w:szCs w:val="18"/>
              </w:rPr>
            </w:pPr>
          </w:p>
        </w:tc>
        <w:tc>
          <w:tcPr>
            <w:tcW w:w="433" w:type="pct"/>
            <w:tcMar>
              <w:top w:w="0" w:type="dxa"/>
              <w:left w:w="0" w:type="dxa"/>
              <w:bottom w:w="0" w:type="dxa"/>
              <w:right w:w="0" w:type="dxa"/>
            </w:tcMar>
            <w:vAlign w:val="center"/>
          </w:tcPr>
          <w:p w14:paraId="77CEBD71" w14:textId="77777777" w:rsidR="00835705" w:rsidRPr="007B78B6" w:rsidRDefault="00835705" w:rsidP="002D7610">
            <w:pPr>
              <w:jc w:val="center"/>
              <w:rPr>
                <w:sz w:val="18"/>
                <w:szCs w:val="18"/>
              </w:rPr>
            </w:pPr>
            <w:r w:rsidRPr="007B78B6">
              <w:rPr>
                <w:sz w:val="18"/>
                <w:szCs w:val="18"/>
              </w:rPr>
              <w:t>环境管理体系</w:t>
            </w:r>
          </w:p>
          <w:p w14:paraId="51468A3E"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21</w:t>
            </w:r>
            <w:r w:rsidRPr="007B78B6">
              <w:rPr>
                <w:rFonts w:hint="eastAsia"/>
                <w:sz w:val="18"/>
                <w:szCs w:val="18"/>
              </w:rPr>
              <w:t>）</w:t>
            </w:r>
          </w:p>
        </w:tc>
        <w:tc>
          <w:tcPr>
            <w:tcW w:w="2887" w:type="pct"/>
            <w:tcMar>
              <w:top w:w="0" w:type="dxa"/>
              <w:left w:w="0" w:type="dxa"/>
              <w:bottom w:w="0" w:type="dxa"/>
              <w:right w:w="0" w:type="dxa"/>
            </w:tcMar>
            <w:vAlign w:val="center"/>
          </w:tcPr>
          <w:p w14:paraId="1A323F79" w14:textId="77777777" w:rsidR="00835705" w:rsidRPr="007B78B6" w:rsidRDefault="00835705" w:rsidP="00835705">
            <w:pPr>
              <w:rPr>
                <w:sz w:val="18"/>
                <w:szCs w:val="18"/>
              </w:rPr>
            </w:pPr>
            <w:r w:rsidRPr="007B78B6">
              <w:rPr>
                <w:rFonts w:hint="eastAsia"/>
                <w:sz w:val="18"/>
                <w:szCs w:val="18"/>
              </w:rPr>
              <w:t>工厂具有</w:t>
            </w:r>
            <w:r w:rsidRPr="007B78B6">
              <w:rPr>
                <w:rFonts w:hint="eastAsia"/>
                <w:sz w:val="18"/>
                <w:szCs w:val="18"/>
              </w:rPr>
              <w:t xml:space="preserve">GB/T </w:t>
            </w:r>
            <w:r w:rsidRPr="007B78B6">
              <w:rPr>
                <w:sz w:val="18"/>
                <w:szCs w:val="18"/>
              </w:rPr>
              <w:t>24</w:t>
            </w:r>
            <w:r w:rsidRPr="007B78B6">
              <w:rPr>
                <w:rFonts w:hint="eastAsia"/>
                <w:sz w:val="18"/>
                <w:szCs w:val="18"/>
              </w:rPr>
              <w:t>001</w:t>
            </w:r>
            <w:r w:rsidRPr="007B78B6">
              <w:rPr>
                <w:sz w:val="18"/>
                <w:szCs w:val="18"/>
              </w:rPr>
              <w:t>/</w:t>
            </w:r>
            <w:r w:rsidRPr="007B78B6">
              <w:rPr>
                <w:rFonts w:hint="eastAsia"/>
                <w:sz w:val="18"/>
                <w:szCs w:val="18"/>
              </w:rPr>
              <w:t xml:space="preserve">ISO </w:t>
            </w:r>
            <w:r w:rsidRPr="007B78B6">
              <w:rPr>
                <w:sz w:val="18"/>
                <w:szCs w:val="18"/>
              </w:rPr>
              <w:t>1</w:t>
            </w:r>
            <w:r w:rsidRPr="007B78B6">
              <w:rPr>
                <w:rFonts w:hint="eastAsia"/>
                <w:sz w:val="18"/>
                <w:szCs w:val="18"/>
              </w:rPr>
              <w:t>4001</w:t>
            </w:r>
            <w:r w:rsidRPr="007B78B6">
              <w:rPr>
                <w:sz w:val="18"/>
                <w:szCs w:val="18"/>
              </w:rPr>
              <w:t>环境管理体系</w:t>
            </w:r>
            <w:r w:rsidRPr="007B78B6">
              <w:rPr>
                <w:rFonts w:hint="eastAsia"/>
                <w:sz w:val="18"/>
                <w:szCs w:val="18"/>
              </w:rPr>
              <w:t>认证证书</w:t>
            </w:r>
          </w:p>
        </w:tc>
        <w:tc>
          <w:tcPr>
            <w:tcW w:w="405" w:type="pct"/>
          </w:tcPr>
          <w:p w14:paraId="14B9BB5C" w14:textId="77777777" w:rsidR="00835705" w:rsidRPr="007B78B6" w:rsidRDefault="00835705" w:rsidP="00835705">
            <w:pPr>
              <w:rPr>
                <w:sz w:val="18"/>
                <w:szCs w:val="18"/>
              </w:rPr>
            </w:pPr>
          </w:p>
        </w:tc>
        <w:tc>
          <w:tcPr>
            <w:tcW w:w="227" w:type="pct"/>
            <w:tcMar>
              <w:top w:w="0" w:type="dxa"/>
              <w:left w:w="0" w:type="dxa"/>
              <w:bottom w:w="0" w:type="dxa"/>
              <w:right w:w="0" w:type="dxa"/>
            </w:tcMar>
            <w:vAlign w:val="center"/>
          </w:tcPr>
          <w:p w14:paraId="345566F4" w14:textId="77777777" w:rsidR="00835705" w:rsidRPr="007B78B6" w:rsidRDefault="00835705" w:rsidP="00835705">
            <w:pPr>
              <w:rPr>
                <w:sz w:val="18"/>
                <w:szCs w:val="18"/>
              </w:rPr>
            </w:pPr>
            <w:r w:rsidRPr="007B78B6">
              <w:rPr>
                <w:sz w:val="18"/>
                <w:szCs w:val="18"/>
              </w:rPr>
              <w:t>必选</w:t>
            </w:r>
          </w:p>
        </w:tc>
        <w:tc>
          <w:tcPr>
            <w:tcW w:w="230" w:type="pct"/>
            <w:tcMar>
              <w:top w:w="0" w:type="dxa"/>
              <w:left w:w="0" w:type="dxa"/>
              <w:bottom w:w="0" w:type="dxa"/>
              <w:right w:w="0" w:type="dxa"/>
            </w:tcMar>
            <w:vAlign w:val="center"/>
          </w:tcPr>
          <w:p w14:paraId="4B5B70C3" w14:textId="77777777" w:rsidR="00835705" w:rsidRPr="007B78B6" w:rsidRDefault="00835705" w:rsidP="00835705">
            <w:pPr>
              <w:rPr>
                <w:sz w:val="18"/>
                <w:szCs w:val="18"/>
              </w:rPr>
            </w:pPr>
            <w:r w:rsidRPr="007B78B6">
              <w:rPr>
                <w:sz w:val="18"/>
                <w:szCs w:val="18"/>
              </w:rPr>
              <w:t>21</w:t>
            </w:r>
          </w:p>
        </w:tc>
        <w:tc>
          <w:tcPr>
            <w:tcW w:w="199" w:type="pct"/>
            <w:vMerge/>
            <w:vAlign w:val="center"/>
          </w:tcPr>
          <w:p w14:paraId="0E01C5AE" w14:textId="77777777" w:rsidR="00835705" w:rsidRPr="007B78B6" w:rsidRDefault="00835705" w:rsidP="00835705">
            <w:pPr>
              <w:rPr>
                <w:sz w:val="18"/>
                <w:szCs w:val="18"/>
              </w:rPr>
            </w:pPr>
          </w:p>
        </w:tc>
        <w:tc>
          <w:tcPr>
            <w:tcW w:w="140" w:type="pct"/>
            <w:tcBorders>
              <w:right w:val="single" w:sz="8" w:space="0" w:color="auto"/>
            </w:tcBorders>
          </w:tcPr>
          <w:p w14:paraId="750959B5" w14:textId="77777777" w:rsidR="00835705" w:rsidRPr="007B78B6" w:rsidRDefault="00835705" w:rsidP="00835705">
            <w:pPr>
              <w:rPr>
                <w:sz w:val="18"/>
                <w:szCs w:val="18"/>
              </w:rPr>
            </w:pPr>
          </w:p>
        </w:tc>
      </w:tr>
      <w:tr w:rsidR="00835705" w:rsidRPr="007B78B6" w14:paraId="2E4ED6A6" w14:textId="77777777" w:rsidTr="00835705">
        <w:tblPrEx>
          <w:tblBorders>
            <w:top w:val="single" w:sz="4" w:space="0" w:color="auto"/>
            <w:left w:val="single" w:sz="4" w:space="0" w:color="auto"/>
            <w:bottom w:val="single" w:sz="4" w:space="0" w:color="auto"/>
            <w:right w:val="single" w:sz="4" w:space="0" w:color="auto"/>
          </w:tblBorders>
        </w:tblPrEx>
        <w:trPr>
          <w:trHeight w:val="340"/>
          <w:jc w:val="center"/>
        </w:trPr>
        <w:tc>
          <w:tcPr>
            <w:tcW w:w="198" w:type="pct"/>
            <w:vMerge/>
            <w:tcBorders>
              <w:left w:val="single" w:sz="8" w:space="0" w:color="auto"/>
            </w:tcBorders>
            <w:vAlign w:val="center"/>
          </w:tcPr>
          <w:p w14:paraId="1DA48130" w14:textId="77777777" w:rsidR="00835705" w:rsidRPr="007B78B6" w:rsidRDefault="00835705" w:rsidP="00835705">
            <w:pPr>
              <w:rPr>
                <w:sz w:val="18"/>
                <w:szCs w:val="18"/>
              </w:rPr>
            </w:pPr>
          </w:p>
        </w:tc>
        <w:tc>
          <w:tcPr>
            <w:tcW w:w="277" w:type="pct"/>
            <w:vMerge/>
            <w:vAlign w:val="center"/>
          </w:tcPr>
          <w:p w14:paraId="4AFCC763" w14:textId="77777777" w:rsidR="00835705" w:rsidRPr="007B78B6" w:rsidRDefault="00835705" w:rsidP="00835705">
            <w:pPr>
              <w:rPr>
                <w:sz w:val="18"/>
                <w:szCs w:val="18"/>
              </w:rPr>
            </w:pPr>
          </w:p>
        </w:tc>
        <w:tc>
          <w:tcPr>
            <w:tcW w:w="433" w:type="pct"/>
            <w:vMerge w:val="restart"/>
            <w:tcMar>
              <w:top w:w="0" w:type="dxa"/>
              <w:left w:w="0" w:type="dxa"/>
              <w:bottom w:w="0" w:type="dxa"/>
              <w:right w:w="0" w:type="dxa"/>
            </w:tcMar>
            <w:vAlign w:val="center"/>
          </w:tcPr>
          <w:p w14:paraId="5E79ED3E" w14:textId="77777777" w:rsidR="00835705" w:rsidRPr="007B78B6" w:rsidRDefault="00835705" w:rsidP="002D7610">
            <w:pPr>
              <w:jc w:val="center"/>
              <w:rPr>
                <w:sz w:val="18"/>
                <w:szCs w:val="18"/>
              </w:rPr>
            </w:pPr>
            <w:r w:rsidRPr="007B78B6">
              <w:rPr>
                <w:rFonts w:hint="eastAsia"/>
                <w:sz w:val="18"/>
                <w:szCs w:val="18"/>
              </w:rPr>
              <w:t>能源管理体系</w:t>
            </w:r>
          </w:p>
          <w:p w14:paraId="068F39EB"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30</w:t>
            </w:r>
            <w:r w:rsidRPr="007B78B6">
              <w:rPr>
                <w:rFonts w:hint="eastAsia"/>
                <w:sz w:val="18"/>
                <w:szCs w:val="18"/>
              </w:rPr>
              <w:t>）</w:t>
            </w:r>
          </w:p>
        </w:tc>
        <w:tc>
          <w:tcPr>
            <w:tcW w:w="2887" w:type="pct"/>
            <w:tcMar>
              <w:top w:w="0" w:type="dxa"/>
              <w:left w:w="0" w:type="dxa"/>
              <w:bottom w:w="0" w:type="dxa"/>
              <w:right w:w="0" w:type="dxa"/>
            </w:tcMar>
            <w:vAlign w:val="center"/>
          </w:tcPr>
          <w:p w14:paraId="3FADB068" w14:textId="77777777" w:rsidR="00835705" w:rsidRPr="007B78B6" w:rsidRDefault="00835705" w:rsidP="00835705">
            <w:pPr>
              <w:rPr>
                <w:sz w:val="18"/>
                <w:szCs w:val="18"/>
              </w:rPr>
            </w:pPr>
            <w:r w:rsidRPr="007B78B6">
              <w:rPr>
                <w:rFonts w:hint="eastAsia"/>
                <w:sz w:val="18"/>
                <w:szCs w:val="18"/>
              </w:rPr>
              <w:t>工厂建立、实施并保持符合</w:t>
            </w:r>
            <w:r w:rsidRPr="007B78B6">
              <w:rPr>
                <w:rFonts w:hint="eastAsia"/>
                <w:sz w:val="18"/>
                <w:szCs w:val="18"/>
              </w:rPr>
              <w:t>GB/T 23331</w:t>
            </w:r>
            <w:r w:rsidRPr="007B78B6">
              <w:rPr>
                <w:rFonts w:hint="eastAsia"/>
                <w:sz w:val="18"/>
                <w:szCs w:val="18"/>
              </w:rPr>
              <w:t>要求的能源管理体系</w:t>
            </w:r>
          </w:p>
        </w:tc>
        <w:tc>
          <w:tcPr>
            <w:tcW w:w="405" w:type="pct"/>
          </w:tcPr>
          <w:p w14:paraId="05555CED" w14:textId="77777777" w:rsidR="00835705" w:rsidRPr="007B78B6" w:rsidRDefault="00835705" w:rsidP="00835705">
            <w:pPr>
              <w:rPr>
                <w:sz w:val="18"/>
                <w:szCs w:val="18"/>
              </w:rPr>
            </w:pPr>
          </w:p>
        </w:tc>
        <w:tc>
          <w:tcPr>
            <w:tcW w:w="227" w:type="pct"/>
            <w:tcMar>
              <w:top w:w="0" w:type="dxa"/>
              <w:left w:w="0" w:type="dxa"/>
              <w:bottom w:w="0" w:type="dxa"/>
              <w:right w:w="0" w:type="dxa"/>
            </w:tcMar>
            <w:vAlign w:val="center"/>
          </w:tcPr>
          <w:p w14:paraId="36DAAD17" w14:textId="77777777" w:rsidR="00835705" w:rsidRPr="007B78B6" w:rsidRDefault="00835705" w:rsidP="00835705">
            <w:pPr>
              <w:rPr>
                <w:sz w:val="18"/>
                <w:szCs w:val="18"/>
              </w:rPr>
            </w:pPr>
            <w:r w:rsidRPr="007B78B6">
              <w:rPr>
                <w:rFonts w:hint="eastAsia"/>
                <w:sz w:val="18"/>
                <w:szCs w:val="18"/>
              </w:rPr>
              <w:t>必选</w:t>
            </w:r>
          </w:p>
        </w:tc>
        <w:tc>
          <w:tcPr>
            <w:tcW w:w="230" w:type="pct"/>
            <w:tcMar>
              <w:top w:w="0" w:type="dxa"/>
              <w:left w:w="0" w:type="dxa"/>
              <w:bottom w:w="0" w:type="dxa"/>
              <w:right w:w="0" w:type="dxa"/>
            </w:tcMar>
            <w:vAlign w:val="center"/>
          </w:tcPr>
          <w:p w14:paraId="7E2F1FA5" w14:textId="77777777" w:rsidR="00835705" w:rsidRPr="007B78B6" w:rsidRDefault="00835705" w:rsidP="00835705">
            <w:pPr>
              <w:rPr>
                <w:sz w:val="18"/>
                <w:szCs w:val="18"/>
              </w:rPr>
            </w:pPr>
            <w:r w:rsidRPr="007B78B6">
              <w:rPr>
                <w:sz w:val="18"/>
                <w:szCs w:val="18"/>
              </w:rPr>
              <w:t>15</w:t>
            </w:r>
          </w:p>
        </w:tc>
        <w:tc>
          <w:tcPr>
            <w:tcW w:w="199" w:type="pct"/>
            <w:vMerge/>
            <w:vAlign w:val="center"/>
          </w:tcPr>
          <w:p w14:paraId="70DE0A67" w14:textId="77777777" w:rsidR="00835705" w:rsidRPr="007B78B6" w:rsidRDefault="00835705" w:rsidP="00835705">
            <w:pPr>
              <w:rPr>
                <w:sz w:val="18"/>
                <w:szCs w:val="18"/>
              </w:rPr>
            </w:pPr>
          </w:p>
        </w:tc>
        <w:tc>
          <w:tcPr>
            <w:tcW w:w="140" w:type="pct"/>
            <w:tcBorders>
              <w:right w:val="single" w:sz="8" w:space="0" w:color="auto"/>
            </w:tcBorders>
          </w:tcPr>
          <w:p w14:paraId="11420F3A" w14:textId="77777777" w:rsidR="00835705" w:rsidRPr="007B78B6" w:rsidRDefault="00835705" w:rsidP="00835705">
            <w:pPr>
              <w:rPr>
                <w:sz w:val="18"/>
                <w:szCs w:val="18"/>
              </w:rPr>
            </w:pPr>
          </w:p>
        </w:tc>
      </w:tr>
      <w:tr w:rsidR="00835705" w:rsidRPr="007B78B6" w14:paraId="6A4B6B2F" w14:textId="77777777" w:rsidTr="00835705">
        <w:tblPrEx>
          <w:tblBorders>
            <w:top w:val="single" w:sz="4" w:space="0" w:color="auto"/>
            <w:left w:val="single" w:sz="4" w:space="0" w:color="auto"/>
            <w:bottom w:val="single" w:sz="4" w:space="0" w:color="auto"/>
            <w:right w:val="single" w:sz="4" w:space="0" w:color="auto"/>
          </w:tblBorders>
        </w:tblPrEx>
        <w:trPr>
          <w:trHeight w:val="287"/>
          <w:jc w:val="center"/>
        </w:trPr>
        <w:tc>
          <w:tcPr>
            <w:tcW w:w="198" w:type="pct"/>
            <w:vMerge/>
            <w:tcBorders>
              <w:left w:val="single" w:sz="8" w:space="0" w:color="auto"/>
            </w:tcBorders>
            <w:vAlign w:val="center"/>
          </w:tcPr>
          <w:p w14:paraId="218D6916" w14:textId="77777777" w:rsidR="00835705" w:rsidRPr="007B78B6" w:rsidRDefault="00835705" w:rsidP="00835705">
            <w:pPr>
              <w:rPr>
                <w:sz w:val="18"/>
                <w:szCs w:val="18"/>
              </w:rPr>
            </w:pPr>
          </w:p>
        </w:tc>
        <w:tc>
          <w:tcPr>
            <w:tcW w:w="277" w:type="pct"/>
            <w:vMerge/>
            <w:vAlign w:val="center"/>
          </w:tcPr>
          <w:p w14:paraId="49052F1C" w14:textId="77777777" w:rsidR="00835705" w:rsidRPr="007B78B6" w:rsidRDefault="00835705" w:rsidP="00835705">
            <w:pPr>
              <w:rPr>
                <w:sz w:val="18"/>
                <w:szCs w:val="18"/>
              </w:rPr>
            </w:pPr>
          </w:p>
        </w:tc>
        <w:tc>
          <w:tcPr>
            <w:tcW w:w="433" w:type="pct"/>
            <w:vMerge/>
            <w:tcMar>
              <w:top w:w="0" w:type="dxa"/>
              <w:left w:w="0" w:type="dxa"/>
              <w:bottom w:w="0" w:type="dxa"/>
              <w:right w:w="0" w:type="dxa"/>
            </w:tcMar>
            <w:vAlign w:val="center"/>
          </w:tcPr>
          <w:p w14:paraId="66ED0EE6" w14:textId="77777777" w:rsidR="00835705" w:rsidRPr="007B78B6" w:rsidRDefault="00835705" w:rsidP="002D7610">
            <w:pPr>
              <w:jc w:val="center"/>
              <w:rPr>
                <w:sz w:val="18"/>
                <w:szCs w:val="18"/>
              </w:rPr>
            </w:pPr>
          </w:p>
        </w:tc>
        <w:tc>
          <w:tcPr>
            <w:tcW w:w="2887" w:type="pct"/>
            <w:tcMar>
              <w:top w:w="0" w:type="dxa"/>
              <w:left w:w="0" w:type="dxa"/>
              <w:bottom w:w="0" w:type="dxa"/>
              <w:right w:w="0" w:type="dxa"/>
            </w:tcMar>
            <w:vAlign w:val="center"/>
          </w:tcPr>
          <w:p w14:paraId="2F618391" w14:textId="77777777" w:rsidR="00835705" w:rsidRPr="007B78B6" w:rsidRDefault="00835705" w:rsidP="00835705">
            <w:pPr>
              <w:rPr>
                <w:sz w:val="18"/>
                <w:szCs w:val="18"/>
              </w:rPr>
            </w:pPr>
            <w:r w:rsidRPr="007B78B6">
              <w:rPr>
                <w:rFonts w:hint="eastAsia"/>
                <w:sz w:val="18"/>
                <w:szCs w:val="18"/>
              </w:rPr>
              <w:t>工厂具有</w:t>
            </w:r>
            <w:r w:rsidRPr="007B78B6">
              <w:rPr>
                <w:sz w:val="18"/>
                <w:szCs w:val="18"/>
              </w:rPr>
              <w:t>GB/T 23331/ ISO 50001</w:t>
            </w:r>
            <w:r w:rsidRPr="007B78B6">
              <w:rPr>
                <w:rFonts w:hint="eastAsia"/>
                <w:sz w:val="18"/>
                <w:szCs w:val="18"/>
              </w:rPr>
              <w:t>能源管理体系认证证书</w:t>
            </w:r>
          </w:p>
        </w:tc>
        <w:tc>
          <w:tcPr>
            <w:tcW w:w="405" w:type="pct"/>
          </w:tcPr>
          <w:p w14:paraId="4B012EBD" w14:textId="77777777" w:rsidR="00835705" w:rsidRPr="007B78B6" w:rsidRDefault="00835705" w:rsidP="00835705">
            <w:pPr>
              <w:rPr>
                <w:sz w:val="18"/>
                <w:szCs w:val="18"/>
              </w:rPr>
            </w:pPr>
          </w:p>
        </w:tc>
        <w:tc>
          <w:tcPr>
            <w:tcW w:w="227" w:type="pct"/>
            <w:tcMar>
              <w:top w:w="0" w:type="dxa"/>
              <w:left w:w="0" w:type="dxa"/>
              <w:bottom w:w="0" w:type="dxa"/>
              <w:right w:w="0" w:type="dxa"/>
            </w:tcMar>
            <w:vAlign w:val="center"/>
          </w:tcPr>
          <w:p w14:paraId="076AD311" w14:textId="77777777" w:rsidR="00835705" w:rsidRPr="007B78B6" w:rsidRDefault="00835705" w:rsidP="00835705">
            <w:pPr>
              <w:rPr>
                <w:sz w:val="18"/>
                <w:szCs w:val="18"/>
              </w:rPr>
            </w:pPr>
            <w:r w:rsidRPr="007B78B6">
              <w:rPr>
                <w:rFonts w:hint="eastAsia"/>
                <w:sz w:val="18"/>
                <w:szCs w:val="18"/>
              </w:rPr>
              <w:t>可选</w:t>
            </w:r>
          </w:p>
        </w:tc>
        <w:tc>
          <w:tcPr>
            <w:tcW w:w="230" w:type="pct"/>
            <w:tcMar>
              <w:top w:w="0" w:type="dxa"/>
              <w:left w:w="0" w:type="dxa"/>
              <w:bottom w:w="0" w:type="dxa"/>
              <w:right w:w="0" w:type="dxa"/>
            </w:tcMar>
            <w:vAlign w:val="center"/>
          </w:tcPr>
          <w:p w14:paraId="282FF4D1" w14:textId="77777777" w:rsidR="00835705" w:rsidRPr="007B78B6" w:rsidRDefault="00835705" w:rsidP="00835705">
            <w:pPr>
              <w:rPr>
                <w:sz w:val="18"/>
                <w:szCs w:val="18"/>
              </w:rPr>
            </w:pPr>
            <w:r w:rsidRPr="007B78B6">
              <w:rPr>
                <w:sz w:val="18"/>
                <w:szCs w:val="18"/>
              </w:rPr>
              <w:t>15</w:t>
            </w:r>
          </w:p>
        </w:tc>
        <w:tc>
          <w:tcPr>
            <w:tcW w:w="199" w:type="pct"/>
            <w:vMerge/>
            <w:vAlign w:val="center"/>
          </w:tcPr>
          <w:p w14:paraId="52CFADE5" w14:textId="77777777" w:rsidR="00835705" w:rsidRPr="007B78B6" w:rsidRDefault="00835705" w:rsidP="00835705">
            <w:pPr>
              <w:rPr>
                <w:sz w:val="18"/>
                <w:szCs w:val="18"/>
              </w:rPr>
            </w:pPr>
          </w:p>
        </w:tc>
        <w:tc>
          <w:tcPr>
            <w:tcW w:w="140" w:type="pct"/>
            <w:tcBorders>
              <w:right w:val="single" w:sz="8" w:space="0" w:color="auto"/>
            </w:tcBorders>
          </w:tcPr>
          <w:p w14:paraId="044F1E56" w14:textId="77777777" w:rsidR="00835705" w:rsidRPr="007B78B6" w:rsidRDefault="00835705" w:rsidP="00835705">
            <w:pPr>
              <w:rPr>
                <w:sz w:val="18"/>
                <w:szCs w:val="18"/>
              </w:rPr>
            </w:pPr>
          </w:p>
        </w:tc>
      </w:tr>
      <w:tr w:rsidR="00835705" w:rsidRPr="007B78B6" w14:paraId="64432DC7"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6A5BCEC7" w14:textId="77777777" w:rsidR="00835705" w:rsidRPr="007B78B6" w:rsidRDefault="00835705" w:rsidP="00835705">
            <w:pPr>
              <w:rPr>
                <w:sz w:val="18"/>
                <w:szCs w:val="18"/>
              </w:rPr>
            </w:pPr>
          </w:p>
        </w:tc>
        <w:tc>
          <w:tcPr>
            <w:tcW w:w="277" w:type="pct"/>
            <w:vMerge/>
            <w:vAlign w:val="center"/>
          </w:tcPr>
          <w:p w14:paraId="5F1886ED" w14:textId="77777777" w:rsidR="00835705" w:rsidRPr="007B78B6" w:rsidRDefault="00835705" w:rsidP="00835705">
            <w:pPr>
              <w:rPr>
                <w:sz w:val="18"/>
                <w:szCs w:val="18"/>
              </w:rPr>
            </w:pPr>
          </w:p>
        </w:tc>
        <w:tc>
          <w:tcPr>
            <w:tcW w:w="433" w:type="pct"/>
            <w:vMerge w:val="restart"/>
            <w:vAlign w:val="center"/>
          </w:tcPr>
          <w:p w14:paraId="4AFD1BBF" w14:textId="77777777" w:rsidR="00835705" w:rsidRPr="007B78B6" w:rsidRDefault="00835705" w:rsidP="002D7610">
            <w:pPr>
              <w:jc w:val="center"/>
              <w:rPr>
                <w:sz w:val="18"/>
                <w:szCs w:val="18"/>
              </w:rPr>
            </w:pPr>
            <w:bookmarkStart w:id="32" w:name="_Hlk44506982"/>
            <w:r w:rsidRPr="007B78B6">
              <w:rPr>
                <w:rFonts w:hint="eastAsia"/>
                <w:sz w:val="18"/>
                <w:szCs w:val="18"/>
              </w:rPr>
              <w:t>社会责任管理体系</w:t>
            </w:r>
          </w:p>
          <w:bookmarkEnd w:id="32"/>
          <w:p w14:paraId="6B1E4C92"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15</w:t>
            </w:r>
            <w:r w:rsidRPr="007B78B6">
              <w:rPr>
                <w:rFonts w:hint="eastAsia"/>
                <w:sz w:val="18"/>
                <w:szCs w:val="18"/>
              </w:rPr>
              <w:t>）</w:t>
            </w:r>
          </w:p>
        </w:tc>
        <w:tc>
          <w:tcPr>
            <w:tcW w:w="2887" w:type="pct"/>
            <w:tcMar>
              <w:top w:w="0" w:type="dxa"/>
              <w:left w:w="0" w:type="dxa"/>
              <w:bottom w:w="0" w:type="dxa"/>
              <w:right w:w="0" w:type="dxa"/>
            </w:tcMar>
            <w:vAlign w:val="center"/>
          </w:tcPr>
          <w:p w14:paraId="046C633F" w14:textId="77777777" w:rsidR="00835705" w:rsidRPr="007B78B6" w:rsidRDefault="00835705" w:rsidP="00835705">
            <w:pPr>
              <w:rPr>
                <w:sz w:val="18"/>
                <w:szCs w:val="18"/>
              </w:rPr>
            </w:pPr>
            <w:r w:rsidRPr="007B78B6">
              <w:rPr>
                <w:rFonts w:hint="eastAsia"/>
                <w:sz w:val="18"/>
                <w:szCs w:val="18"/>
              </w:rPr>
              <w:t>工厂建立、实施并保持符合</w:t>
            </w:r>
            <w:r w:rsidRPr="007B78B6">
              <w:rPr>
                <w:rFonts w:hint="eastAsia"/>
                <w:sz w:val="18"/>
                <w:szCs w:val="18"/>
              </w:rPr>
              <w:t>GB/T</w:t>
            </w:r>
            <w:r w:rsidRPr="007B78B6">
              <w:rPr>
                <w:sz w:val="18"/>
                <w:szCs w:val="18"/>
              </w:rPr>
              <w:t xml:space="preserve"> </w:t>
            </w:r>
            <w:r w:rsidRPr="007B78B6">
              <w:rPr>
                <w:rFonts w:hint="eastAsia"/>
                <w:sz w:val="18"/>
                <w:szCs w:val="18"/>
              </w:rPr>
              <w:t>39604</w:t>
            </w:r>
            <w:r w:rsidRPr="007B78B6">
              <w:rPr>
                <w:rFonts w:hint="eastAsia"/>
                <w:sz w:val="18"/>
                <w:szCs w:val="18"/>
              </w:rPr>
              <w:t>要求的社会责任管理体系</w:t>
            </w:r>
          </w:p>
        </w:tc>
        <w:tc>
          <w:tcPr>
            <w:tcW w:w="405" w:type="pct"/>
          </w:tcPr>
          <w:p w14:paraId="4D281212" w14:textId="77777777" w:rsidR="00835705" w:rsidRPr="007B78B6" w:rsidRDefault="00835705" w:rsidP="00835705">
            <w:pPr>
              <w:rPr>
                <w:sz w:val="18"/>
                <w:szCs w:val="18"/>
              </w:rPr>
            </w:pPr>
          </w:p>
        </w:tc>
        <w:tc>
          <w:tcPr>
            <w:tcW w:w="227" w:type="pct"/>
            <w:vMerge w:val="restart"/>
            <w:tcMar>
              <w:top w:w="0" w:type="dxa"/>
              <w:left w:w="0" w:type="dxa"/>
              <w:bottom w:w="0" w:type="dxa"/>
              <w:right w:w="0" w:type="dxa"/>
            </w:tcMar>
            <w:vAlign w:val="center"/>
          </w:tcPr>
          <w:p w14:paraId="154A207F" w14:textId="77777777" w:rsidR="00835705" w:rsidRPr="007B78B6" w:rsidRDefault="00835705" w:rsidP="00835705">
            <w:pPr>
              <w:rPr>
                <w:sz w:val="18"/>
                <w:szCs w:val="18"/>
              </w:rPr>
            </w:pPr>
            <w:r w:rsidRPr="007B78B6">
              <w:rPr>
                <w:sz w:val="18"/>
                <w:szCs w:val="18"/>
              </w:rPr>
              <w:t>可选</w:t>
            </w:r>
          </w:p>
        </w:tc>
        <w:tc>
          <w:tcPr>
            <w:tcW w:w="230" w:type="pct"/>
            <w:tcMar>
              <w:top w:w="0" w:type="dxa"/>
              <w:left w:w="0" w:type="dxa"/>
              <w:bottom w:w="0" w:type="dxa"/>
              <w:right w:w="0" w:type="dxa"/>
            </w:tcMar>
            <w:vAlign w:val="center"/>
          </w:tcPr>
          <w:p w14:paraId="57CD6773" w14:textId="77777777" w:rsidR="00835705" w:rsidRPr="007B78B6" w:rsidRDefault="00835705" w:rsidP="00835705">
            <w:pPr>
              <w:rPr>
                <w:sz w:val="18"/>
                <w:szCs w:val="18"/>
              </w:rPr>
            </w:pPr>
            <w:r w:rsidRPr="007B78B6">
              <w:rPr>
                <w:sz w:val="18"/>
                <w:szCs w:val="18"/>
              </w:rPr>
              <w:t>5</w:t>
            </w:r>
          </w:p>
        </w:tc>
        <w:tc>
          <w:tcPr>
            <w:tcW w:w="199" w:type="pct"/>
            <w:vMerge/>
            <w:vAlign w:val="center"/>
          </w:tcPr>
          <w:p w14:paraId="7E069345" w14:textId="77777777" w:rsidR="00835705" w:rsidRPr="007B78B6" w:rsidRDefault="00835705" w:rsidP="00835705">
            <w:pPr>
              <w:rPr>
                <w:sz w:val="18"/>
                <w:szCs w:val="18"/>
              </w:rPr>
            </w:pPr>
          </w:p>
        </w:tc>
        <w:tc>
          <w:tcPr>
            <w:tcW w:w="140" w:type="pct"/>
            <w:tcBorders>
              <w:right w:val="single" w:sz="8" w:space="0" w:color="auto"/>
            </w:tcBorders>
          </w:tcPr>
          <w:p w14:paraId="5D4CBEDE" w14:textId="77777777" w:rsidR="00835705" w:rsidRPr="007B78B6" w:rsidRDefault="00835705" w:rsidP="00835705">
            <w:pPr>
              <w:rPr>
                <w:sz w:val="18"/>
                <w:szCs w:val="18"/>
              </w:rPr>
            </w:pPr>
          </w:p>
        </w:tc>
      </w:tr>
      <w:tr w:rsidR="00835705" w:rsidRPr="007B78B6" w14:paraId="09772387"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0040110D" w14:textId="77777777" w:rsidR="00835705" w:rsidRPr="007B78B6" w:rsidRDefault="00835705" w:rsidP="00835705">
            <w:pPr>
              <w:rPr>
                <w:sz w:val="18"/>
                <w:szCs w:val="18"/>
              </w:rPr>
            </w:pPr>
          </w:p>
        </w:tc>
        <w:tc>
          <w:tcPr>
            <w:tcW w:w="277" w:type="pct"/>
            <w:vMerge/>
            <w:vAlign w:val="center"/>
          </w:tcPr>
          <w:p w14:paraId="34DAC676" w14:textId="77777777" w:rsidR="00835705" w:rsidRPr="007B78B6" w:rsidRDefault="00835705" w:rsidP="00835705">
            <w:pPr>
              <w:rPr>
                <w:sz w:val="18"/>
                <w:szCs w:val="18"/>
              </w:rPr>
            </w:pPr>
          </w:p>
        </w:tc>
        <w:tc>
          <w:tcPr>
            <w:tcW w:w="433" w:type="pct"/>
            <w:vMerge/>
            <w:vAlign w:val="center"/>
          </w:tcPr>
          <w:p w14:paraId="47FC7330" w14:textId="77777777" w:rsidR="00835705" w:rsidRPr="007B78B6" w:rsidRDefault="00835705" w:rsidP="002D7610">
            <w:pPr>
              <w:jc w:val="center"/>
              <w:rPr>
                <w:sz w:val="18"/>
                <w:szCs w:val="18"/>
              </w:rPr>
            </w:pPr>
          </w:p>
        </w:tc>
        <w:tc>
          <w:tcPr>
            <w:tcW w:w="2887" w:type="pct"/>
            <w:tcMar>
              <w:top w:w="0" w:type="dxa"/>
              <w:left w:w="0" w:type="dxa"/>
              <w:bottom w:w="0" w:type="dxa"/>
              <w:right w:w="0" w:type="dxa"/>
            </w:tcMar>
            <w:vAlign w:val="center"/>
          </w:tcPr>
          <w:p w14:paraId="3ADBC3E4" w14:textId="77777777" w:rsidR="00835705" w:rsidRPr="007B78B6" w:rsidRDefault="00835705" w:rsidP="00835705">
            <w:pPr>
              <w:rPr>
                <w:sz w:val="18"/>
                <w:szCs w:val="18"/>
              </w:rPr>
            </w:pPr>
            <w:r w:rsidRPr="007B78B6">
              <w:rPr>
                <w:rFonts w:hint="eastAsia"/>
                <w:sz w:val="18"/>
                <w:szCs w:val="18"/>
              </w:rPr>
              <w:t>工厂通过</w:t>
            </w:r>
            <w:r w:rsidRPr="007B78B6">
              <w:rPr>
                <w:sz w:val="18"/>
                <w:szCs w:val="18"/>
              </w:rPr>
              <w:t>BSCI</w:t>
            </w:r>
            <w:r w:rsidRPr="007B78B6">
              <w:rPr>
                <w:rFonts w:hint="eastAsia"/>
                <w:sz w:val="18"/>
                <w:szCs w:val="18"/>
              </w:rPr>
              <w:t>认证或</w:t>
            </w:r>
            <w:r w:rsidRPr="007B78B6">
              <w:rPr>
                <w:sz w:val="18"/>
                <w:szCs w:val="18"/>
              </w:rPr>
              <w:t>SA 8000</w:t>
            </w:r>
            <w:r w:rsidRPr="007B78B6">
              <w:rPr>
                <w:rFonts w:hint="eastAsia"/>
                <w:sz w:val="18"/>
                <w:szCs w:val="18"/>
              </w:rPr>
              <w:t>社会责任管理体系认证</w:t>
            </w:r>
          </w:p>
        </w:tc>
        <w:tc>
          <w:tcPr>
            <w:tcW w:w="405" w:type="pct"/>
          </w:tcPr>
          <w:p w14:paraId="1BF6D84C" w14:textId="77777777" w:rsidR="00835705" w:rsidRPr="007B78B6" w:rsidRDefault="00835705" w:rsidP="00835705">
            <w:pPr>
              <w:rPr>
                <w:sz w:val="18"/>
                <w:szCs w:val="18"/>
              </w:rPr>
            </w:pPr>
          </w:p>
        </w:tc>
        <w:tc>
          <w:tcPr>
            <w:tcW w:w="227" w:type="pct"/>
            <w:vMerge/>
            <w:tcMar>
              <w:top w:w="0" w:type="dxa"/>
              <w:left w:w="0" w:type="dxa"/>
              <w:bottom w:w="0" w:type="dxa"/>
              <w:right w:w="0" w:type="dxa"/>
            </w:tcMar>
            <w:vAlign w:val="center"/>
          </w:tcPr>
          <w:p w14:paraId="67D4A69C" w14:textId="77777777" w:rsidR="00835705" w:rsidRPr="007B78B6" w:rsidRDefault="00835705" w:rsidP="00835705">
            <w:pPr>
              <w:rPr>
                <w:sz w:val="18"/>
                <w:szCs w:val="18"/>
              </w:rPr>
            </w:pPr>
          </w:p>
        </w:tc>
        <w:tc>
          <w:tcPr>
            <w:tcW w:w="230" w:type="pct"/>
            <w:tcMar>
              <w:top w:w="0" w:type="dxa"/>
              <w:left w:w="0" w:type="dxa"/>
              <w:bottom w:w="0" w:type="dxa"/>
              <w:right w:w="0" w:type="dxa"/>
            </w:tcMar>
            <w:vAlign w:val="center"/>
          </w:tcPr>
          <w:p w14:paraId="6408A80E" w14:textId="77777777" w:rsidR="00835705" w:rsidRPr="007B78B6" w:rsidRDefault="00835705" w:rsidP="00835705">
            <w:pPr>
              <w:rPr>
                <w:sz w:val="18"/>
                <w:szCs w:val="18"/>
              </w:rPr>
            </w:pPr>
            <w:r w:rsidRPr="007B78B6">
              <w:rPr>
                <w:sz w:val="18"/>
                <w:szCs w:val="18"/>
              </w:rPr>
              <w:t>5</w:t>
            </w:r>
          </w:p>
        </w:tc>
        <w:tc>
          <w:tcPr>
            <w:tcW w:w="199" w:type="pct"/>
            <w:vMerge/>
            <w:vAlign w:val="center"/>
          </w:tcPr>
          <w:p w14:paraId="3B2404D1" w14:textId="77777777" w:rsidR="00835705" w:rsidRPr="007B78B6" w:rsidRDefault="00835705" w:rsidP="00835705">
            <w:pPr>
              <w:rPr>
                <w:sz w:val="18"/>
                <w:szCs w:val="18"/>
              </w:rPr>
            </w:pPr>
          </w:p>
        </w:tc>
        <w:tc>
          <w:tcPr>
            <w:tcW w:w="140" w:type="pct"/>
            <w:tcBorders>
              <w:right w:val="single" w:sz="8" w:space="0" w:color="auto"/>
            </w:tcBorders>
          </w:tcPr>
          <w:p w14:paraId="6FD996B2" w14:textId="77777777" w:rsidR="00835705" w:rsidRPr="007B78B6" w:rsidRDefault="00835705" w:rsidP="00835705">
            <w:pPr>
              <w:rPr>
                <w:sz w:val="18"/>
                <w:szCs w:val="18"/>
              </w:rPr>
            </w:pPr>
          </w:p>
        </w:tc>
      </w:tr>
      <w:tr w:rsidR="00835705" w:rsidRPr="007B78B6" w14:paraId="243853C4"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3A9AA512" w14:textId="77777777" w:rsidR="00835705" w:rsidRPr="007B78B6" w:rsidRDefault="00835705" w:rsidP="00835705">
            <w:pPr>
              <w:rPr>
                <w:sz w:val="18"/>
                <w:szCs w:val="18"/>
              </w:rPr>
            </w:pPr>
          </w:p>
        </w:tc>
        <w:tc>
          <w:tcPr>
            <w:tcW w:w="277" w:type="pct"/>
            <w:vMerge/>
            <w:vAlign w:val="center"/>
          </w:tcPr>
          <w:p w14:paraId="59BB71C3" w14:textId="77777777" w:rsidR="00835705" w:rsidRPr="007B78B6" w:rsidRDefault="00835705" w:rsidP="00835705">
            <w:pPr>
              <w:rPr>
                <w:sz w:val="18"/>
                <w:szCs w:val="18"/>
              </w:rPr>
            </w:pPr>
          </w:p>
        </w:tc>
        <w:tc>
          <w:tcPr>
            <w:tcW w:w="433" w:type="pct"/>
            <w:vMerge/>
            <w:vAlign w:val="center"/>
          </w:tcPr>
          <w:p w14:paraId="070837F6" w14:textId="77777777" w:rsidR="00835705" w:rsidRPr="007B78B6" w:rsidRDefault="00835705" w:rsidP="002D7610">
            <w:pPr>
              <w:jc w:val="center"/>
              <w:rPr>
                <w:sz w:val="18"/>
                <w:szCs w:val="18"/>
              </w:rPr>
            </w:pPr>
          </w:p>
        </w:tc>
        <w:tc>
          <w:tcPr>
            <w:tcW w:w="2887" w:type="pct"/>
            <w:tcMar>
              <w:top w:w="0" w:type="dxa"/>
              <w:left w:w="0" w:type="dxa"/>
              <w:bottom w:w="0" w:type="dxa"/>
              <w:right w:w="0" w:type="dxa"/>
            </w:tcMar>
            <w:vAlign w:val="center"/>
          </w:tcPr>
          <w:p w14:paraId="61577DFB" w14:textId="77777777" w:rsidR="00835705" w:rsidRPr="007B78B6" w:rsidRDefault="00835705" w:rsidP="00835705">
            <w:pPr>
              <w:rPr>
                <w:sz w:val="18"/>
                <w:szCs w:val="18"/>
              </w:rPr>
            </w:pPr>
            <w:r w:rsidRPr="007B78B6">
              <w:rPr>
                <w:sz w:val="18"/>
                <w:szCs w:val="18"/>
              </w:rPr>
              <w:t>发布</w:t>
            </w:r>
            <w:r w:rsidRPr="007B78B6">
              <w:rPr>
                <w:rFonts w:hint="eastAsia"/>
                <w:sz w:val="18"/>
                <w:szCs w:val="18"/>
              </w:rPr>
              <w:t>年度</w:t>
            </w:r>
            <w:r w:rsidRPr="007B78B6">
              <w:rPr>
                <w:sz w:val="18"/>
                <w:szCs w:val="18"/>
              </w:rPr>
              <w:t>社会责任报告，说明履行相关方责任的情况，特别是环境社会责任的履</w:t>
            </w:r>
            <w:hyperlink r:id="rId24" w:tgtFrame="_blank" w:history="1">
              <w:r w:rsidRPr="007B78B6">
                <w:rPr>
                  <w:rFonts w:hint="eastAsia"/>
                  <w:sz w:val="18"/>
                  <w:szCs w:val="18"/>
                </w:rPr>
                <w:t>行情</w:t>
              </w:r>
            </w:hyperlink>
            <w:proofErr w:type="gramStart"/>
            <w:r w:rsidRPr="007B78B6">
              <w:rPr>
                <w:sz w:val="18"/>
                <w:szCs w:val="18"/>
              </w:rPr>
              <w:t>况</w:t>
            </w:r>
            <w:proofErr w:type="gramEnd"/>
            <w:r w:rsidRPr="007B78B6">
              <w:rPr>
                <w:sz w:val="18"/>
                <w:szCs w:val="18"/>
              </w:rPr>
              <w:t>，报告公开可获得</w:t>
            </w:r>
          </w:p>
        </w:tc>
        <w:tc>
          <w:tcPr>
            <w:tcW w:w="405" w:type="pct"/>
          </w:tcPr>
          <w:p w14:paraId="7488E710" w14:textId="77777777" w:rsidR="00835705" w:rsidRPr="007B78B6" w:rsidRDefault="00835705" w:rsidP="00835705">
            <w:pPr>
              <w:rPr>
                <w:sz w:val="18"/>
                <w:szCs w:val="18"/>
              </w:rPr>
            </w:pPr>
          </w:p>
        </w:tc>
        <w:tc>
          <w:tcPr>
            <w:tcW w:w="227" w:type="pct"/>
            <w:vMerge/>
            <w:tcMar>
              <w:top w:w="0" w:type="dxa"/>
              <w:left w:w="0" w:type="dxa"/>
              <w:bottom w:w="0" w:type="dxa"/>
              <w:right w:w="0" w:type="dxa"/>
            </w:tcMar>
            <w:vAlign w:val="center"/>
          </w:tcPr>
          <w:p w14:paraId="43154BB2" w14:textId="77777777" w:rsidR="00835705" w:rsidRPr="007B78B6" w:rsidRDefault="00835705" w:rsidP="00835705">
            <w:pPr>
              <w:rPr>
                <w:sz w:val="18"/>
                <w:szCs w:val="18"/>
              </w:rPr>
            </w:pPr>
          </w:p>
        </w:tc>
        <w:tc>
          <w:tcPr>
            <w:tcW w:w="230" w:type="pct"/>
            <w:tcMar>
              <w:top w:w="0" w:type="dxa"/>
              <w:left w:w="0" w:type="dxa"/>
              <w:bottom w:w="0" w:type="dxa"/>
              <w:right w:w="0" w:type="dxa"/>
            </w:tcMar>
            <w:vAlign w:val="center"/>
          </w:tcPr>
          <w:p w14:paraId="2305C14F" w14:textId="77777777" w:rsidR="00835705" w:rsidRPr="007B78B6" w:rsidRDefault="00835705" w:rsidP="00835705">
            <w:pPr>
              <w:rPr>
                <w:sz w:val="18"/>
                <w:szCs w:val="18"/>
              </w:rPr>
            </w:pPr>
            <w:r w:rsidRPr="007B78B6">
              <w:rPr>
                <w:sz w:val="18"/>
                <w:szCs w:val="18"/>
              </w:rPr>
              <w:t>5</w:t>
            </w:r>
          </w:p>
        </w:tc>
        <w:tc>
          <w:tcPr>
            <w:tcW w:w="199" w:type="pct"/>
            <w:vMerge/>
            <w:vAlign w:val="center"/>
          </w:tcPr>
          <w:p w14:paraId="2ED5BEC7" w14:textId="77777777" w:rsidR="00835705" w:rsidRPr="007B78B6" w:rsidRDefault="00835705" w:rsidP="00835705">
            <w:pPr>
              <w:rPr>
                <w:sz w:val="18"/>
                <w:szCs w:val="18"/>
              </w:rPr>
            </w:pPr>
          </w:p>
        </w:tc>
        <w:tc>
          <w:tcPr>
            <w:tcW w:w="140" w:type="pct"/>
            <w:tcBorders>
              <w:right w:val="single" w:sz="8" w:space="0" w:color="auto"/>
            </w:tcBorders>
          </w:tcPr>
          <w:p w14:paraId="5904B248" w14:textId="77777777" w:rsidR="00835705" w:rsidRPr="007B78B6" w:rsidRDefault="00835705" w:rsidP="00835705">
            <w:pPr>
              <w:rPr>
                <w:sz w:val="18"/>
                <w:szCs w:val="18"/>
              </w:rPr>
            </w:pPr>
          </w:p>
        </w:tc>
      </w:tr>
      <w:tr w:rsidR="00835705" w:rsidRPr="007B78B6" w14:paraId="70E10E8A" w14:textId="77777777" w:rsidTr="00835705">
        <w:tblPrEx>
          <w:tblBorders>
            <w:top w:val="single" w:sz="4" w:space="0" w:color="auto"/>
            <w:left w:val="single" w:sz="4" w:space="0" w:color="auto"/>
            <w:bottom w:val="single" w:sz="4" w:space="0" w:color="auto"/>
            <w:right w:val="single" w:sz="4" w:space="0" w:color="auto"/>
          </w:tblBorders>
        </w:tblPrEx>
        <w:trPr>
          <w:trHeight w:val="262"/>
          <w:jc w:val="center"/>
        </w:trPr>
        <w:tc>
          <w:tcPr>
            <w:tcW w:w="198" w:type="pct"/>
            <w:vMerge/>
            <w:tcBorders>
              <w:left w:val="single" w:sz="8" w:space="0" w:color="auto"/>
            </w:tcBorders>
            <w:vAlign w:val="center"/>
          </w:tcPr>
          <w:p w14:paraId="1FF2575A" w14:textId="77777777" w:rsidR="00835705" w:rsidRPr="007B78B6" w:rsidRDefault="00835705" w:rsidP="00835705">
            <w:pPr>
              <w:rPr>
                <w:sz w:val="18"/>
                <w:szCs w:val="18"/>
              </w:rPr>
            </w:pPr>
          </w:p>
        </w:tc>
        <w:tc>
          <w:tcPr>
            <w:tcW w:w="277" w:type="pct"/>
            <w:vMerge/>
            <w:vAlign w:val="center"/>
          </w:tcPr>
          <w:p w14:paraId="2F0DE6AC" w14:textId="77777777" w:rsidR="00835705" w:rsidRPr="007B78B6" w:rsidRDefault="00835705" w:rsidP="00835705">
            <w:pPr>
              <w:rPr>
                <w:sz w:val="18"/>
                <w:szCs w:val="18"/>
              </w:rPr>
            </w:pPr>
          </w:p>
        </w:tc>
        <w:tc>
          <w:tcPr>
            <w:tcW w:w="433" w:type="pct"/>
            <w:vMerge w:val="restart"/>
            <w:vAlign w:val="center"/>
          </w:tcPr>
          <w:p w14:paraId="43571932" w14:textId="77777777" w:rsidR="00835705" w:rsidRPr="007B78B6" w:rsidRDefault="00835705" w:rsidP="002D7610">
            <w:pPr>
              <w:jc w:val="center"/>
              <w:rPr>
                <w:sz w:val="18"/>
                <w:szCs w:val="18"/>
              </w:rPr>
            </w:pPr>
            <w:r w:rsidRPr="007B78B6">
              <w:rPr>
                <w:rFonts w:hint="eastAsia"/>
                <w:sz w:val="18"/>
                <w:szCs w:val="18"/>
              </w:rPr>
              <w:t>有害物质管理体系</w:t>
            </w:r>
          </w:p>
          <w:p w14:paraId="7F6E5C4A"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10</w:t>
            </w:r>
            <w:r w:rsidRPr="007B78B6">
              <w:rPr>
                <w:rFonts w:hint="eastAsia"/>
                <w:sz w:val="18"/>
                <w:szCs w:val="18"/>
              </w:rPr>
              <w:t>）</w:t>
            </w:r>
          </w:p>
        </w:tc>
        <w:tc>
          <w:tcPr>
            <w:tcW w:w="2887" w:type="pct"/>
            <w:tcMar>
              <w:top w:w="0" w:type="dxa"/>
              <w:left w:w="0" w:type="dxa"/>
              <w:bottom w:w="0" w:type="dxa"/>
              <w:right w:w="0" w:type="dxa"/>
            </w:tcMar>
            <w:vAlign w:val="center"/>
          </w:tcPr>
          <w:p w14:paraId="47D78DE0" w14:textId="77777777" w:rsidR="00835705" w:rsidRPr="007B78B6" w:rsidRDefault="00835705" w:rsidP="00835705">
            <w:pPr>
              <w:rPr>
                <w:sz w:val="18"/>
                <w:szCs w:val="18"/>
              </w:rPr>
            </w:pPr>
            <w:r w:rsidRPr="007B78B6">
              <w:rPr>
                <w:rFonts w:hint="eastAsia"/>
                <w:sz w:val="18"/>
                <w:szCs w:val="18"/>
              </w:rPr>
              <w:t>工厂建立、实施并保持符合</w:t>
            </w:r>
            <w:r w:rsidRPr="007B78B6">
              <w:rPr>
                <w:rFonts w:hint="eastAsia"/>
                <w:sz w:val="18"/>
                <w:szCs w:val="18"/>
              </w:rPr>
              <w:t>GB/T 31274</w:t>
            </w:r>
            <w:r w:rsidRPr="007B78B6">
              <w:rPr>
                <w:rFonts w:hint="eastAsia"/>
                <w:sz w:val="18"/>
                <w:szCs w:val="18"/>
              </w:rPr>
              <w:t>要求的有害物质管理体系</w:t>
            </w:r>
          </w:p>
        </w:tc>
        <w:tc>
          <w:tcPr>
            <w:tcW w:w="405" w:type="pct"/>
          </w:tcPr>
          <w:p w14:paraId="336AA21E" w14:textId="77777777" w:rsidR="00835705" w:rsidRPr="007B78B6" w:rsidRDefault="00835705" w:rsidP="00835705">
            <w:pPr>
              <w:rPr>
                <w:sz w:val="18"/>
                <w:szCs w:val="18"/>
              </w:rPr>
            </w:pPr>
          </w:p>
        </w:tc>
        <w:tc>
          <w:tcPr>
            <w:tcW w:w="227" w:type="pct"/>
            <w:vMerge w:val="restart"/>
            <w:tcMar>
              <w:top w:w="0" w:type="dxa"/>
              <w:left w:w="0" w:type="dxa"/>
              <w:bottom w:w="0" w:type="dxa"/>
              <w:right w:w="0" w:type="dxa"/>
            </w:tcMar>
            <w:vAlign w:val="center"/>
          </w:tcPr>
          <w:p w14:paraId="1CDA2747" w14:textId="77777777" w:rsidR="00835705" w:rsidRPr="007B78B6" w:rsidRDefault="00835705" w:rsidP="00835705">
            <w:pPr>
              <w:rPr>
                <w:sz w:val="18"/>
                <w:szCs w:val="18"/>
              </w:rPr>
            </w:pPr>
            <w:r w:rsidRPr="007B78B6">
              <w:rPr>
                <w:sz w:val="18"/>
                <w:szCs w:val="18"/>
              </w:rPr>
              <w:t>可选</w:t>
            </w:r>
          </w:p>
        </w:tc>
        <w:tc>
          <w:tcPr>
            <w:tcW w:w="230" w:type="pct"/>
            <w:tcMar>
              <w:top w:w="0" w:type="dxa"/>
              <w:left w:w="0" w:type="dxa"/>
              <w:bottom w:w="0" w:type="dxa"/>
              <w:right w:w="0" w:type="dxa"/>
            </w:tcMar>
            <w:vAlign w:val="center"/>
          </w:tcPr>
          <w:p w14:paraId="7821821E" w14:textId="77777777" w:rsidR="00835705" w:rsidRPr="007B78B6" w:rsidRDefault="00835705" w:rsidP="00835705">
            <w:pPr>
              <w:rPr>
                <w:sz w:val="18"/>
                <w:szCs w:val="18"/>
              </w:rPr>
            </w:pPr>
            <w:r w:rsidRPr="007B78B6">
              <w:rPr>
                <w:sz w:val="18"/>
                <w:szCs w:val="18"/>
              </w:rPr>
              <w:t>5</w:t>
            </w:r>
          </w:p>
        </w:tc>
        <w:tc>
          <w:tcPr>
            <w:tcW w:w="199" w:type="pct"/>
            <w:vMerge/>
            <w:vAlign w:val="center"/>
          </w:tcPr>
          <w:p w14:paraId="3889A2FF" w14:textId="77777777" w:rsidR="00835705" w:rsidRPr="007B78B6" w:rsidRDefault="00835705" w:rsidP="00835705">
            <w:pPr>
              <w:rPr>
                <w:sz w:val="18"/>
                <w:szCs w:val="18"/>
              </w:rPr>
            </w:pPr>
          </w:p>
        </w:tc>
        <w:tc>
          <w:tcPr>
            <w:tcW w:w="140" w:type="pct"/>
            <w:tcBorders>
              <w:right w:val="single" w:sz="8" w:space="0" w:color="auto"/>
            </w:tcBorders>
          </w:tcPr>
          <w:p w14:paraId="133EF245" w14:textId="77777777" w:rsidR="00835705" w:rsidRPr="007B78B6" w:rsidRDefault="00835705" w:rsidP="00835705">
            <w:pPr>
              <w:rPr>
                <w:sz w:val="18"/>
                <w:szCs w:val="18"/>
              </w:rPr>
            </w:pPr>
          </w:p>
        </w:tc>
      </w:tr>
      <w:tr w:rsidR="00835705" w:rsidRPr="007B78B6" w14:paraId="7B8613C6" w14:textId="77777777" w:rsidTr="00835705">
        <w:tblPrEx>
          <w:tblBorders>
            <w:top w:val="single" w:sz="4" w:space="0" w:color="auto"/>
            <w:left w:val="single" w:sz="4" w:space="0" w:color="auto"/>
            <w:bottom w:val="single" w:sz="4" w:space="0" w:color="auto"/>
            <w:right w:val="single" w:sz="4" w:space="0" w:color="auto"/>
          </w:tblBorders>
        </w:tblPrEx>
        <w:trPr>
          <w:trHeight w:val="434"/>
          <w:jc w:val="center"/>
        </w:trPr>
        <w:tc>
          <w:tcPr>
            <w:tcW w:w="198" w:type="pct"/>
            <w:vMerge/>
            <w:tcBorders>
              <w:left w:val="single" w:sz="8" w:space="0" w:color="auto"/>
            </w:tcBorders>
            <w:vAlign w:val="center"/>
          </w:tcPr>
          <w:p w14:paraId="04F7BD4C" w14:textId="77777777" w:rsidR="00835705" w:rsidRPr="007B78B6" w:rsidRDefault="00835705" w:rsidP="00835705">
            <w:pPr>
              <w:rPr>
                <w:sz w:val="18"/>
                <w:szCs w:val="18"/>
              </w:rPr>
            </w:pPr>
          </w:p>
        </w:tc>
        <w:tc>
          <w:tcPr>
            <w:tcW w:w="277" w:type="pct"/>
            <w:vMerge/>
            <w:vAlign w:val="center"/>
          </w:tcPr>
          <w:p w14:paraId="2F25B526" w14:textId="77777777" w:rsidR="00835705" w:rsidRPr="007B78B6" w:rsidRDefault="00835705" w:rsidP="00835705">
            <w:pPr>
              <w:rPr>
                <w:sz w:val="18"/>
                <w:szCs w:val="18"/>
              </w:rPr>
            </w:pPr>
          </w:p>
        </w:tc>
        <w:tc>
          <w:tcPr>
            <w:tcW w:w="433" w:type="pct"/>
            <w:vMerge/>
            <w:vAlign w:val="center"/>
          </w:tcPr>
          <w:p w14:paraId="54A3308B" w14:textId="77777777" w:rsidR="00835705" w:rsidRPr="007B78B6" w:rsidRDefault="00835705" w:rsidP="00835705">
            <w:pPr>
              <w:rPr>
                <w:sz w:val="18"/>
                <w:szCs w:val="18"/>
              </w:rPr>
            </w:pPr>
          </w:p>
        </w:tc>
        <w:tc>
          <w:tcPr>
            <w:tcW w:w="2887" w:type="pct"/>
            <w:tcMar>
              <w:top w:w="0" w:type="dxa"/>
              <w:left w:w="0" w:type="dxa"/>
              <w:bottom w:w="0" w:type="dxa"/>
              <w:right w:w="0" w:type="dxa"/>
            </w:tcMar>
            <w:vAlign w:val="center"/>
          </w:tcPr>
          <w:p w14:paraId="138A381D" w14:textId="77777777" w:rsidR="00835705" w:rsidRPr="007B78B6" w:rsidRDefault="00835705" w:rsidP="00835705">
            <w:pPr>
              <w:rPr>
                <w:sz w:val="18"/>
                <w:szCs w:val="18"/>
              </w:rPr>
            </w:pPr>
            <w:r w:rsidRPr="007B78B6">
              <w:rPr>
                <w:rFonts w:hint="eastAsia"/>
                <w:sz w:val="18"/>
                <w:szCs w:val="18"/>
              </w:rPr>
              <w:t>工厂通过</w:t>
            </w:r>
            <w:r w:rsidRPr="007B78B6">
              <w:rPr>
                <w:sz w:val="18"/>
                <w:szCs w:val="18"/>
              </w:rPr>
              <w:t>QC 080000</w:t>
            </w:r>
            <w:r w:rsidRPr="007B78B6">
              <w:rPr>
                <w:rFonts w:hint="eastAsia"/>
                <w:sz w:val="18"/>
                <w:szCs w:val="18"/>
              </w:rPr>
              <w:t>有害物质管理体系认证</w:t>
            </w:r>
          </w:p>
        </w:tc>
        <w:tc>
          <w:tcPr>
            <w:tcW w:w="405" w:type="pct"/>
          </w:tcPr>
          <w:p w14:paraId="38976E6D" w14:textId="77777777" w:rsidR="00835705" w:rsidRPr="007B78B6" w:rsidRDefault="00835705" w:rsidP="00835705">
            <w:pPr>
              <w:rPr>
                <w:sz w:val="18"/>
                <w:szCs w:val="18"/>
              </w:rPr>
            </w:pPr>
          </w:p>
        </w:tc>
        <w:tc>
          <w:tcPr>
            <w:tcW w:w="227" w:type="pct"/>
            <w:vMerge/>
            <w:tcMar>
              <w:top w:w="0" w:type="dxa"/>
              <w:left w:w="0" w:type="dxa"/>
              <w:bottom w:w="0" w:type="dxa"/>
              <w:right w:w="0" w:type="dxa"/>
            </w:tcMar>
            <w:vAlign w:val="center"/>
          </w:tcPr>
          <w:p w14:paraId="247426CA" w14:textId="77777777" w:rsidR="00835705" w:rsidRPr="007B78B6" w:rsidRDefault="00835705" w:rsidP="00835705">
            <w:pPr>
              <w:rPr>
                <w:sz w:val="18"/>
                <w:szCs w:val="18"/>
              </w:rPr>
            </w:pPr>
          </w:p>
        </w:tc>
        <w:tc>
          <w:tcPr>
            <w:tcW w:w="230" w:type="pct"/>
            <w:tcMar>
              <w:top w:w="0" w:type="dxa"/>
              <w:left w:w="0" w:type="dxa"/>
              <w:bottom w:w="0" w:type="dxa"/>
              <w:right w:w="0" w:type="dxa"/>
            </w:tcMar>
            <w:vAlign w:val="center"/>
          </w:tcPr>
          <w:p w14:paraId="1700C909" w14:textId="77777777" w:rsidR="00835705" w:rsidRPr="007B78B6" w:rsidRDefault="00835705" w:rsidP="00835705">
            <w:pPr>
              <w:rPr>
                <w:sz w:val="18"/>
                <w:szCs w:val="18"/>
              </w:rPr>
            </w:pPr>
            <w:r w:rsidRPr="007B78B6">
              <w:rPr>
                <w:sz w:val="18"/>
                <w:szCs w:val="18"/>
              </w:rPr>
              <w:t>5</w:t>
            </w:r>
          </w:p>
        </w:tc>
        <w:tc>
          <w:tcPr>
            <w:tcW w:w="199" w:type="pct"/>
            <w:vMerge/>
            <w:vAlign w:val="center"/>
          </w:tcPr>
          <w:p w14:paraId="142D13D9" w14:textId="77777777" w:rsidR="00835705" w:rsidRPr="007B78B6" w:rsidRDefault="00835705" w:rsidP="00835705">
            <w:pPr>
              <w:rPr>
                <w:sz w:val="18"/>
                <w:szCs w:val="18"/>
              </w:rPr>
            </w:pPr>
          </w:p>
        </w:tc>
        <w:tc>
          <w:tcPr>
            <w:tcW w:w="140" w:type="pct"/>
            <w:tcBorders>
              <w:right w:val="single" w:sz="8" w:space="0" w:color="auto"/>
            </w:tcBorders>
          </w:tcPr>
          <w:p w14:paraId="205F1A71" w14:textId="77777777" w:rsidR="00835705" w:rsidRPr="007B78B6" w:rsidRDefault="00835705" w:rsidP="00835705">
            <w:pPr>
              <w:rPr>
                <w:sz w:val="18"/>
                <w:szCs w:val="18"/>
              </w:rPr>
            </w:pPr>
          </w:p>
        </w:tc>
      </w:tr>
      <w:tr w:rsidR="00835705" w:rsidRPr="007B78B6" w14:paraId="716F0C89"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val="restart"/>
            <w:tcBorders>
              <w:left w:val="single" w:sz="8" w:space="0" w:color="auto"/>
            </w:tcBorders>
            <w:tcMar>
              <w:top w:w="0" w:type="dxa"/>
              <w:left w:w="0" w:type="dxa"/>
              <w:bottom w:w="0" w:type="dxa"/>
              <w:right w:w="0" w:type="dxa"/>
            </w:tcMar>
            <w:vAlign w:val="center"/>
          </w:tcPr>
          <w:p w14:paraId="61B19202" w14:textId="77777777" w:rsidR="00835705" w:rsidRPr="007B78B6" w:rsidRDefault="00835705" w:rsidP="002D7610">
            <w:pPr>
              <w:jc w:val="center"/>
              <w:rPr>
                <w:sz w:val="18"/>
                <w:szCs w:val="18"/>
              </w:rPr>
            </w:pPr>
            <w:r w:rsidRPr="007B78B6">
              <w:rPr>
                <w:sz w:val="18"/>
                <w:szCs w:val="18"/>
              </w:rPr>
              <w:t>3</w:t>
            </w:r>
          </w:p>
        </w:tc>
        <w:tc>
          <w:tcPr>
            <w:tcW w:w="277" w:type="pct"/>
            <w:vMerge w:val="restart"/>
            <w:tcMar>
              <w:top w:w="0" w:type="dxa"/>
              <w:left w:w="0" w:type="dxa"/>
              <w:bottom w:w="0" w:type="dxa"/>
              <w:right w:w="0" w:type="dxa"/>
            </w:tcMar>
            <w:vAlign w:val="center"/>
          </w:tcPr>
          <w:p w14:paraId="743B32F6" w14:textId="77777777" w:rsidR="00835705" w:rsidRPr="007B78B6" w:rsidRDefault="00835705" w:rsidP="00835705">
            <w:pPr>
              <w:rPr>
                <w:sz w:val="18"/>
                <w:szCs w:val="18"/>
              </w:rPr>
            </w:pPr>
            <w:r w:rsidRPr="007B78B6">
              <w:rPr>
                <w:sz w:val="18"/>
                <w:szCs w:val="18"/>
              </w:rPr>
              <w:t>能源资源投入</w:t>
            </w:r>
          </w:p>
        </w:tc>
        <w:tc>
          <w:tcPr>
            <w:tcW w:w="433" w:type="pct"/>
            <w:vMerge w:val="restart"/>
            <w:tcMar>
              <w:top w:w="0" w:type="dxa"/>
              <w:left w:w="0" w:type="dxa"/>
              <w:bottom w:w="0" w:type="dxa"/>
              <w:right w:w="0" w:type="dxa"/>
            </w:tcMar>
            <w:vAlign w:val="center"/>
          </w:tcPr>
          <w:p w14:paraId="1E1EF836" w14:textId="77777777" w:rsidR="00835705" w:rsidRPr="007B78B6" w:rsidRDefault="00835705" w:rsidP="002D7610">
            <w:pPr>
              <w:jc w:val="center"/>
              <w:rPr>
                <w:sz w:val="18"/>
                <w:szCs w:val="18"/>
              </w:rPr>
            </w:pPr>
            <w:r w:rsidRPr="007B78B6">
              <w:rPr>
                <w:sz w:val="18"/>
                <w:szCs w:val="18"/>
              </w:rPr>
              <w:t>能源投入</w:t>
            </w:r>
          </w:p>
          <w:p w14:paraId="2524F860"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26</w:t>
            </w:r>
            <w:r w:rsidRPr="007B78B6">
              <w:rPr>
                <w:rFonts w:hint="eastAsia"/>
                <w:sz w:val="18"/>
                <w:szCs w:val="18"/>
              </w:rPr>
              <w:t>）</w:t>
            </w:r>
          </w:p>
        </w:tc>
        <w:tc>
          <w:tcPr>
            <w:tcW w:w="2887" w:type="pct"/>
            <w:tcMar>
              <w:top w:w="0" w:type="dxa"/>
              <w:left w:w="0" w:type="dxa"/>
              <w:bottom w:w="0" w:type="dxa"/>
              <w:right w:w="0" w:type="dxa"/>
            </w:tcMar>
            <w:vAlign w:val="center"/>
          </w:tcPr>
          <w:p w14:paraId="16593CAA" w14:textId="77777777" w:rsidR="00835705" w:rsidRPr="007B78B6" w:rsidRDefault="00835705" w:rsidP="00835705">
            <w:pPr>
              <w:rPr>
                <w:sz w:val="18"/>
                <w:szCs w:val="18"/>
              </w:rPr>
            </w:pPr>
            <w:r w:rsidRPr="007B78B6">
              <w:rPr>
                <w:sz w:val="18"/>
                <w:szCs w:val="18"/>
              </w:rPr>
              <w:t>工厂优化用能结构，在保证安全、质量的前提下减少不可再生能源投入</w:t>
            </w:r>
          </w:p>
        </w:tc>
        <w:tc>
          <w:tcPr>
            <w:tcW w:w="405" w:type="pct"/>
          </w:tcPr>
          <w:p w14:paraId="78790BAA" w14:textId="77777777" w:rsidR="00835705" w:rsidRPr="007B78B6" w:rsidRDefault="00835705" w:rsidP="00835705">
            <w:pPr>
              <w:rPr>
                <w:sz w:val="18"/>
                <w:szCs w:val="18"/>
              </w:rPr>
            </w:pPr>
          </w:p>
        </w:tc>
        <w:tc>
          <w:tcPr>
            <w:tcW w:w="227" w:type="pct"/>
            <w:vMerge w:val="restart"/>
            <w:tcMar>
              <w:top w:w="0" w:type="dxa"/>
              <w:left w:w="0" w:type="dxa"/>
              <w:bottom w:w="0" w:type="dxa"/>
              <w:right w:w="0" w:type="dxa"/>
            </w:tcMar>
            <w:vAlign w:val="center"/>
          </w:tcPr>
          <w:p w14:paraId="56C164A7" w14:textId="77777777" w:rsidR="00835705" w:rsidRPr="007B78B6" w:rsidRDefault="00835705" w:rsidP="00835705">
            <w:pPr>
              <w:rPr>
                <w:sz w:val="18"/>
                <w:szCs w:val="18"/>
              </w:rPr>
            </w:pPr>
            <w:r w:rsidRPr="007B78B6">
              <w:rPr>
                <w:sz w:val="18"/>
                <w:szCs w:val="18"/>
              </w:rPr>
              <w:t>必选</w:t>
            </w:r>
          </w:p>
        </w:tc>
        <w:tc>
          <w:tcPr>
            <w:tcW w:w="230" w:type="pct"/>
            <w:tcMar>
              <w:top w:w="0" w:type="dxa"/>
              <w:left w:w="0" w:type="dxa"/>
              <w:bottom w:w="0" w:type="dxa"/>
              <w:right w:w="0" w:type="dxa"/>
            </w:tcMar>
            <w:vAlign w:val="center"/>
          </w:tcPr>
          <w:p w14:paraId="543F4A16" w14:textId="77777777" w:rsidR="00835705" w:rsidRPr="007B78B6" w:rsidRDefault="00835705" w:rsidP="00835705">
            <w:pPr>
              <w:rPr>
                <w:sz w:val="18"/>
                <w:szCs w:val="18"/>
              </w:rPr>
            </w:pPr>
            <w:r w:rsidRPr="007B78B6">
              <w:rPr>
                <w:sz w:val="18"/>
                <w:szCs w:val="18"/>
              </w:rPr>
              <w:t>5</w:t>
            </w:r>
          </w:p>
        </w:tc>
        <w:tc>
          <w:tcPr>
            <w:tcW w:w="199" w:type="pct"/>
            <w:vMerge w:val="restart"/>
            <w:vAlign w:val="center"/>
          </w:tcPr>
          <w:p w14:paraId="1B0A0BA8" w14:textId="77777777" w:rsidR="00835705" w:rsidRPr="007B78B6" w:rsidRDefault="00835705" w:rsidP="00835705">
            <w:pPr>
              <w:rPr>
                <w:sz w:val="18"/>
                <w:szCs w:val="18"/>
              </w:rPr>
            </w:pPr>
            <w:r w:rsidRPr="007B78B6">
              <w:rPr>
                <w:rFonts w:hint="eastAsia"/>
                <w:sz w:val="18"/>
                <w:szCs w:val="18"/>
              </w:rPr>
              <w:t>1</w:t>
            </w:r>
            <w:r w:rsidRPr="007B78B6">
              <w:rPr>
                <w:sz w:val="18"/>
                <w:szCs w:val="18"/>
              </w:rPr>
              <w:t>5</w:t>
            </w:r>
            <w:r w:rsidRPr="007B78B6">
              <w:rPr>
                <w:rFonts w:hint="eastAsia"/>
                <w:sz w:val="18"/>
                <w:szCs w:val="18"/>
              </w:rPr>
              <w:t>%</w:t>
            </w:r>
          </w:p>
        </w:tc>
        <w:tc>
          <w:tcPr>
            <w:tcW w:w="140" w:type="pct"/>
            <w:tcBorders>
              <w:right w:val="single" w:sz="8" w:space="0" w:color="auto"/>
            </w:tcBorders>
          </w:tcPr>
          <w:p w14:paraId="6B6DE174" w14:textId="77777777" w:rsidR="00835705" w:rsidRPr="007B78B6" w:rsidRDefault="00835705" w:rsidP="00835705">
            <w:pPr>
              <w:rPr>
                <w:sz w:val="18"/>
                <w:szCs w:val="18"/>
              </w:rPr>
            </w:pPr>
          </w:p>
        </w:tc>
      </w:tr>
      <w:tr w:rsidR="00835705" w:rsidRPr="007B78B6" w14:paraId="0168AF5F" w14:textId="77777777" w:rsidTr="00835705">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bottom w:val="single" w:sz="4" w:space="0" w:color="auto"/>
            </w:tcBorders>
            <w:tcMar>
              <w:top w:w="0" w:type="dxa"/>
              <w:left w:w="0" w:type="dxa"/>
              <w:bottom w:w="0" w:type="dxa"/>
              <w:right w:w="0" w:type="dxa"/>
            </w:tcMar>
            <w:vAlign w:val="center"/>
          </w:tcPr>
          <w:p w14:paraId="4C40C51A" w14:textId="77777777" w:rsidR="00835705" w:rsidRPr="007B78B6" w:rsidRDefault="00835705" w:rsidP="00835705">
            <w:pPr>
              <w:rPr>
                <w:sz w:val="18"/>
                <w:szCs w:val="18"/>
              </w:rPr>
            </w:pPr>
          </w:p>
        </w:tc>
        <w:tc>
          <w:tcPr>
            <w:tcW w:w="277" w:type="pct"/>
            <w:vMerge/>
            <w:tcBorders>
              <w:bottom w:val="single" w:sz="4" w:space="0" w:color="auto"/>
            </w:tcBorders>
            <w:tcMar>
              <w:top w:w="0" w:type="dxa"/>
              <w:left w:w="0" w:type="dxa"/>
              <w:bottom w:w="0" w:type="dxa"/>
              <w:right w:w="0" w:type="dxa"/>
            </w:tcMar>
            <w:vAlign w:val="center"/>
          </w:tcPr>
          <w:p w14:paraId="6BD64E7C" w14:textId="77777777" w:rsidR="00835705" w:rsidRPr="007B78B6" w:rsidRDefault="00835705" w:rsidP="00835705">
            <w:pPr>
              <w:rPr>
                <w:sz w:val="18"/>
                <w:szCs w:val="18"/>
              </w:rPr>
            </w:pPr>
          </w:p>
        </w:tc>
        <w:tc>
          <w:tcPr>
            <w:tcW w:w="433" w:type="pct"/>
            <w:vMerge/>
            <w:tcBorders>
              <w:bottom w:val="single" w:sz="4" w:space="0" w:color="auto"/>
            </w:tcBorders>
            <w:tcMar>
              <w:top w:w="0" w:type="dxa"/>
              <w:left w:w="0" w:type="dxa"/>
              <w:bottom w:w="0" w:type="dxa"/>
              <w:right w:w="0" w:type="dxa"/>
            </w:tcMar>
            <w:vAlign w:val="center"/>
          </w:tcPr>
          <w:p w14:paraId="178DD54C" w14:textId="77777777" w:rsidR="00835705" w:rsidRPr="007B78B6" w:rsidRDefault="00835705" w:rsidP="00835705">
            <w:pPr>
              <w:rPr>
                <w:sz w:val="18"/>
                <w:szCs w:val="18"/>
              </w:rPr>
            </w:pPr>
          </w:p>
        </w:tc>
        <w:tc>
          <w:tcPr>
            <w:tcW w:w="2887" w:type="pct"/>
            <w:tcBorders>
              <w:bottom w:val="single" w:sz="4" w:space="0" w:color="auto"/>
            </w:tcBorders>
            <w:tcMar>
              <w:top w:w="0" w:type="dxa"/>
              <w:left w:w="0" w:type="dxa"/>
              <w:bottom w:w="0" w:type="dxa"/>
              <w:right w:w="0" w:type="dxa"/>
            </w:tcMar>
            <w:vAlign w:val="center"/>
          </w:tcPr>
          <w:p w14:paraId="373C8DF7" w14:textId="77777777" w:rsidR="00835705" w:rsidRPr="007B78B6" w:rsidRDefault="00835705" w:rsidP="00835705">
            <w:pPr>
              <w:rPr>
                <w:sz w:val="18"/>
                <w:szCs w:val="18"/>
              </w:rPr>
            </w:pPr>
            <w:r w:rsidRPr="007B78B6">
              <w:rPr>
                <w:rFonts w:hint="eastAsia"/>
                <w:sz w:val="18"/>
                <w:szCs w:val="18"/>
              </w:rPr>
              <w:t>工厂使用清洁、可再生或绿色能源的比例不低于总用能的</w:t>
            </w:r>
            <w:r w:rsidRPr="007B78B6">
              <w:rPr>
                <w:sz w:val="18"/>
                <w:szCs w:val="18"/>
              </w:rPr>
              <w:t>10%</w:t>
            </w:r>
            <w:r w:rsidRPr="007B78B6">
              <w:rPr>
                <w:rFonts w:hint="eastAsia"/>
                <w:sz w:val="18"/>
                <w:szCs w:val="18"/>
              </w:rPr>
              <w:t>，例如使用太阳能（光伏、光热）、热泵、水力发电、风力发电、生物质能、余压余热余冷、氢能等</w:t>
            </w:r>
          </w:p>
        </w:tc>
        <w:tc>
          <w:tcPr>
            <w:tcW w:w="405" w:type="pct"/>
            <w:tcBorders>
              <w:bottom w:val="single" w:sz="4" w:space="0" w:color="auto"/>
            </w:tcBorders>
          </w:tcPr>
          <w:p w14:paraId="291F0FE7" w14:textId="77777777" w:rsidR="00835705" w:rsidRPr="007B78B6" w:rsidRDefault="00835705" w:rsidP="00835705">
            <w:pPr>
              <w:rPr>
                <w:sz w:val="18"/>
                <w:szCs w:val="18"/>
              </w:rPr>
            </w:pPr>
          </w:p>
        </w:tc>
        <w:tc>
          <w:tcPr>
            <w:tcW w:w="227" w:type="pct"/>
            <w:vMerge/>
            <w:tcBorders>
              <w:bottom w:val="single" w:sz="4" w:space="0" w:color="auto"/>
            </w:tcBorders>
            <w:tcMar>
              <w:top w:w="0" w:type="dxa"/>
              <w:left w:w="0" w:type="dxa"/>
              <w:bottom w:w="0" w:type="dxa"/>
              <w:right w:w="0" w:type="dxa"/>
            </w:tcMar>
            <w:vAlign w:val="center"/>
          </w:tcPr>
          <w:p w14:paraId="27B1DC39" w14:textId="77777777" w:rsidR="00835705" w:rsidRPr="007B78B6" w:rsidRDefault="00835705" w:rsidP="00835705">
            <w:pPr>
              <w:rPr>
                <w:sz w:val="18"/>
                <w:szCs w:val="18"/>
              </w:rPr>
            </w:pPr>
          </w:p>
        </w:tc>
        <w:tc>
          <w:tcPr>
            <w:tcW w:w="230" w:type="pct"/>
            <w:tcBorders>
              <w:bottom w:val="single" w:sz="4" w:space="0" w:color="auto"/>
            </w:tcBorders>
            <w:tcMar>
              <w:top w:w="0" w:type="dxa"/>
              <w:left w:w="0" w:type="dxa"/>
              <w:bottom w:w="0" w:type="dxa"/>
              <w:right w:w="0" w:type="dxa"/>
            </w:tcMar>
            <w:vAlign w:val="center"/>
          </w:tcPr>
          <w:p w14:paraId="6D5A3F3C" w14:textId="77777777" w:rsidR="00835705" w:rsidRPr="007B78B6" w:rsidRDefault="00835705" w:rsidP="00835705">
            <w:pPr>
              <w:rPr>
                <w:sz w:val="18"/>
                <w:szCs w:val="18"/>
              </w:rPr>
            </w:pPr>
            <w:r w:rsidRPr="007B78B6">
              <w:rPr>
                <w:sz w:val="18"/>
                <w:szCs w:val="18"/>
              </w:rPr>
              <w:t>5</w:t>
            </w:r>
          </w:p>
        </w:tc>
        <w:tc>
          <w:tcPr>
            <w:tcW w:w="199" w:type="pct"/>
            <w:vMerge/>
            <w:tcBorders>
              <w:bottom w:val="single" w:sz="4" w:space="0" w:color="auto"/>
            </w:tcBorders>
            <w:vAlign w:val="center"/>
          </w:tcPr>
          <w:p w14:paraId="3A38DA68" w14:textId="77777777" w:rsidR="00835705" w:rsidRPr="007B78B6" w:rsidRDefault="00835705" w:rsidP="00835705">
            <w:pPr>
              <w:rPr>
                <w:sz w:val="18"/>
                <w:szCs w:val="18"/>
              </w:rPr>
            </w:pPr>
          </w:p>
        </w:tc>
        <w:tc>
          <w:tcPr>
            <w:tcW w:w="140" w:type="pct"/>
            <w:tcBorders>
              <w:bottom w:val="single" w:sz="4" w:space="0" w:color="auto"/>
              <w:right w:val="single" w:sz="8" w:space="0" w:color="auto"/>
            </w:tcBorders>
          </w:tcPr>
          <w:p w14:paraId="321F9A21" w14:textId="77777777" w:rsidR="00835705" w:rsidRPr="007B78B6" w:rsidRDefault="00835705" w:rsidP="00835705">
            <w:pPr>
              <w:rPr>
                <w:sz w:val="18"/>
                <w:szCs w:val="18"/>
              </w:rPr>
            </w:pPr>
          </w:p>
        </w:tc>
      </w:tr>
    </w:tbl>
    <w:p w14:paraId="281C78A6" w14:textId="77777777" w:rsidR="00835705" w:rsidRPr="007B78B6" w:rsidRDefault="00835705" w:rsidP="00835705">
      <w:pPr>
        <w:rPr>
          <w:sz w:val="18"/>
          <w:szCs w:val="18"/>
        </w:rPr>
      </w:pPr>
    </w:p>
    <w:p w14:paraId="674D476E" w14:textId="77777777" w:rsidR="00835705" w:rsidRPr="007B78B6" w:rsidRDefault="00835705" w:rsidP="00835705">
      <w:pPr>
        <w:rPr>
          <w:sz w:val="18"/>
          <w:szCs w:val="18"/>
        </w:rPr>
      </w:pPr>
    </w:p>
    <w:p w14:paraId="1ABA251C" w14:textId="77777777" w:rsidR="00835705" w:rsidRPr="007B78B6" w:rsidRDefault="00835705" w:rsidP="0051293D">
      <w:pPr>
        <w:jc w:val="center"/>
        <w:rPr>
          <w:sz w:val="18"/>
          <w:szCs w:val="18"/>
        </w:rPr>
      </w:pPr>
      <w:r w:rsidRPr="007B78B6">
        <w:rPr>
          <w:rFonts w:hint="eastAsia"/>
          <w:sz w:val="18"/>
          <w:szCs w:val="18"/>
        </w:rPr>
        <w:lastRenderedPageBreak/>
        <w:t>表</w:t>
      </w:r>
      <w:r w:rsidRPr="007B78B6">
        <w:rPr>
          <w:rFonts w:hint="eastAsia"/>
          <w:sz w:val="18"/>
          <w:szCs w:val="18"/>
        </w:rPr>
        <w:t>B.1</w:t>
      </w:r>
      <w:r w:rsidRPr="007B78B6">
        <w:rPr>
          <w:rFonts w:hint="eastAsia"/>
          <w:sz w:val="18"/>
          <w:szCs w:val="18"/>
        </w:rPr>
        <w:t>（续）</w:t>
      </w:r>
    </w:p>
    <w:tbl>
      <w:tblPr>
        <w:tblW w:w="505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02"/>
        <w:gridCol w:w="733"/>
        <w:gridCol w:w="1096"/>
        <w:gridCol w:w="8494"/>
        <w:gridCol w:w="1164"/>
        <w:gridCol w:w="570"/>
        <w:gridCol w:w="665"/>
        <w:gridCol w:w="465"/>
        <w:gridCol w:w="391"/>
      </w:tblGrid>
      <w:tr w:rsidR="00835705" w:rsidRPr="007B78B6" w14:paraId="6AF02716" w14:textId="77777777" w:rsidTr="00835705">
        <w:trPr>
          <w:trHeight w:val="408"/>
          <w:tblHeader/>
          <w:jc w:val="center"/>
        </w:trPr>
        <w:tc>
          <w:tcPr>
            <w:tcW w:w="178" w:type="pct"/>
            <w:tcBorders>
              <w:bottom w:val="single" w:sz="8" w:space="0" w:color="auto"/>
            </w:tcBorders>
            <w:tcMar>
              <w:top w:w="0" w:type="dxa"/>
              <w:left w:w="0" w:type="dxa"/>
              <w:bottom w:w="0" w:type="dxa"/>
              <w:right w:w="0" w:type="dxa"/>
            </w:tcMar>
            <w:vAlign w:val="center"/>
          </w:tcPr>
          <w:p w14:paraId="722E72BE" w14:textId="77777777" w:rsidR="00835705" w:rsidRPr="007B78B6" w:rsidRDefault="00835705" w:rsidP="00835705">
            <w:pPr>
              <w:rPr>
                <w:sz w:val="18"/>
                <w:szCs w:val="18"/>
              </w:rPr>
            </w:pPr>
            <w:r w:rsidRPr="007B78B6">
              <w:rPr>
                <w:sz w:val="18"/>
                <w:szCs w:val="18"/>
              </w:rPr>
              <w:t>序号</w:t>
            </w:r>
          </w:p>
        </w:tc>
        <w:tc>
          <w:tcPr>
            <w:tcW w:w="260" w:type="pct"/>
            <w:tcBorders>
              <w:bottom w:val="single" w:sz="8" w:space="0" w:color="auto"/>
            </w:tcBorders>
            <w:tcMar>
              <w:top w:w="0" w:type="dxa"/>
              <w:left w:w="0" w:type="dxa"/>
              <w:bottom w:w="0" w:type="dxa"/>
              <w:right w:w="0" w:type="dxa"/>
            </w:tcMar>
            <w:vAlign w:val="center"/>
          </w:tcPr>
          <w:p w14:paraId="7AF4DF7A"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389" w:type="pct"/>
            <w:tcBorders>
              <w:bottom w:val="single" w:sz="8" w:space="0" w:color="auto"/>
            </w:tcBorders>
            <w:tcMar>
              <w:top w:w="0" w:type="dxa"/>
              <w:left w:w="0" w:type="dxa"/>
              <w:bottom w:w="0" w:type="dxa"/>
              <w:right w:w="0" w:type="dxa"/>
            </w:tcMar>
            <w:vAlign w:val="center"/>
          </w:tcPr>
          <w:p w14:paraId="1F2E4049" w14:textId="77777777" w:rsidR="00835705" w:rsidRPr="007B78B6" w:rsidRDefault="00835705" w:rsidP="00835705">
            <w:pPr>
              <w:rPr>
                <w:sz w:val="18"/>
                <w:szCs w:val="18"/>
              </w:rPr>
            </w:pPr>
            <w:r w:rsidRPr="007B78B6">
              <w:rPr>
                <w:sz w:val="18"/>
                <w:szCs w:val="18"/>
              </w:rPr>
              <w:t>二级指标</w:t>
            </w:r>
          </w:p>
        </w:tc>
        <w:tc>
          <w:tcPr>
            <w:tcW w:w="3014" w:type="pct"/>
            <w:tcBorders>
              <w:bottom w:val="single" w:sz="8" w:space="0" w:color="auto"/>
            </w:tcBorders>
            <w:tcMar>
              <w:top w:w="0" w:type="dxa"/>
              <w:left w:w="0" w:type="dxa"/>
              <w:bottom w:w="0" w:type="dxa"/>
              <w:right w:w="0" w:type="dxa"/>
            </w:tcMar>
            <w:vAlign w:val="center"/>
          </w:tcPr>
          <w:p w14:paraId="4C64F8D3" w14:textId="77777777" w:rsidR="00835705" w:rsidRPr="007B78B6" w:rsidRDefault="00835705" w:rsidP="00835705">
            <w:pPr>
              <w:rPr>
                <w:sz w:val="18"/>
                <w:szCs w:val="18"/>
              </w:rPr>
            </w:pPr>
            <w:r w:rsidRPr="007B78B6">
              <w:rPr>
                <w:sz w:val="18"/>
                <w:szCs w:val="18"/>
              </w:rPr>
              <w:t>具体评价要求</w:t>
            </w:r>
          </w:p>
        </w:tc>
        <w:tc>
          <w:tcPr>
            <w:tcW w:w="413" w:type="pct"/>
            <w:tcBorders>
              <w:bottom w:val="single" w:sz="8" w:space="0" w:color="auto"/>
            </w:tcBorders>
          </w:tcPr>
          <w:p w14:paraId="58AA9B5B" w14:textId="77777777" w:rsidR="00835705" w:rsidRPr="007B78B6" w:rsidRDefault="00835705" w:rsidP="00835705">
            <w:pPr>
              <w:rPr>
                <w:sz w:val="18"/>
                <w:szCs w:val="18"/>
              </w:rPr>
            </w:pPr>
            <w:r w:rsidRPr="007B78B6">
              <w:rPr>
                <w:rFonts w:hint="eastAsia"/>
                <w:sz w:val="18"/>
                <w:szCs w:val="18"/>
              </w:rPr>
              <w:t>符合性说明及证明材料索引</w:t>
            </w:r>
          </w:p>
        </w:tc>
        <w:tc>
          <w:tcPr>
            <w:tcW w:w="202" w:type="pct"/>
            <w:tcBorders>
              <w:bottom w:val="single" w:sz="8" w:space="0" w:color="auto"/>
            </w:tcBorders>
            <w:tcMar>
              <w:top w:w="0" w:type="dxa"/>
              <w:left w:w="0" w:type="dxa"/>
              <w:bottom w:w="0" w:type="dxa"/>
              <w:right w:w="0" w:type="dxa"/>
            </w:tcMar>
            <w:vAlign w:val="center"/>
          </w:tcPr>
          <w:p w14:paraId="2416D0B2"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236" w:type="pct"/>
            <w:tcBorders>
              <w:bottom w:val="single" w:sz="8" w:space="0" w:color="auto"/>
            </w:tcBorders>
            <w:tcMar>
              <w:top w:w="0" w:type="dxa"/>
              <w:left w:w="0" w:type="dxa"/>
              <w:bottom w:w="0" w:type="dxa"/>
              <w:right w:w="0" w:type="dxa"/>
            </w:tcMar>
            <w:vAlign w:val="center"/>
          </w:tcPr>
          <w:p w14:paraId="1A50FFF4" w14:textId="77777777" w:rsidR="00835705" w:rsidRPr="007B78B6" w:rsidRDefault="00835705" w:rsidP="00835705">
            <w:pPr>
              <w:rPr>
                <w:sz w:val="18"/>
                <w:szCs w:val="18"/>
              </w:rPr>
            </w:pPr>
            <w:r w:rsidRPr="007B78B6">
              <w:rPr>
                <w:sz w:val="18"/>
                <w:szCs w:val="18"/>
              </w:rPr>
              <w:t>分值</w:t>
            </w:r>
          </w:p>
        </w:tc>
        <w:tc>
          <w:tcPr>
            <w:tcW w:w="165" w:type="pct"/>
            <w:tcBorders>
              <w:bottom w:val="single" w:sz="8" w:space="0" w:color="auto"/>
            </w:tcBorders>
            <w:vAlign w:val="center"/>
          </w:tcPr>
          <w:p w14:paraId="3077EB77" w14:textId="77777777" w:rsidR="00835705" w:rsidRPr="007B78B6" w:rsidRDefault="00835705" w:rsidP="00835705">
            <w:pPr>
              <w:rPr>
                <w:sz w:val="18"/>
                <w:szCs w:val="18"/>
              </w:rPr>
            </w:pPr>
            <w:r w:rsidRPr="007B78B6">
              <w:rPr>
                <w:sz w:val="18"/>
                <w:szCs w:val="18"/>
              </w:rPr>
              <w:t>权重</w:t>
            </w:r>
          </w:p>
        </w:tc>
        <w:tc>
          <w:tcPr>
            <w:tcW w:w="139" w:type="pct"/>
            <w:tcBorders>
              <w:bottom w:val="single" w:sz="8" w:space="0" w:color="auto"/>
            </w:tcBorders>
            <w:vAlign w:val="center"/>
          </w:tcPr>
          <w:p w14:paraId="0390F413" w14:textId="77777777" w:rsidR="00835705" w:rsidRPr="007B78B6" w:rsidRDefault="00835705" w:rsidP="00835705">
            <w:pPr>
              <w:rPr>
                <w:sz w:val="18"/>
                <w:szCs w:val="18"/>
              </w:rPr>
            </w:pPr>
            <w:r w:rsidRPr="007B78B6">
              <w:rPr>
                <w:sz w:val="18"/>
                <w:szCs w:val="18"/>
              </w:rPr>
              <w:t>得分</w:t>
            </w:r>
          </w:p>
        </w:tc>
      </w:tr>
      <w:tr w:rsidR="00835705" w:rsidRPr="007B78B6" w14:paraId="5A9A29FA" w14:textId="77777777" w:rsidTr="00835705">
        <w:trPr>
          <w:jc w:val="center"/>
        </w:trPr>
        <w:tc>
          <w:tcPr>
            <w:tcW w:w="178" w:type="pct"/>
            <w:vMerge w:val="restart"/>
            <w:tcMar>
              <w:top w:w="0" w:type="dxa"/>
              <w:left w:w="0" w:type="dxa"/>
              <w:bottom w:w="0" w:type="dxa"/>
              <w:right w:w="0" w:type="dxa"/>
            </w:tcMar>
            <w:vAlign w:val="center"/>
          </w:tcPr>
          <w:p w14:paraId="1A185AF3" w14:textId="77777777" w:rsidR="00835705" w:rsidRPr="007B78B6" w:rsidRDefault="00835705" w:rsidP="002D7610">
            <w:pPr>
              <w:jc w:val="center"/>
              <w:rPr>
                <w:sz w:val="18"/>
                <w:szCs w:val="18"/>
              </w:rPr>
            </w:pPr>
            <w:r w:rsidRPr="007B78B6">
              <w:rPr>
                <w:sz w:val="18"/>
                <w:szCs w:val="18"/>
              </w:rPr>
              <w:t>3</w:t>
            </w:r>
          </w:p>
        </w:tc>
        <w:tc>
          <w:tcPr>
            <w:tcW w:w="260" w:type="pct"/>
            <w:vMerge w:val="restart"/>
            <w:tcMar>
              <w:top w:w="0" w:type="dxa"/>
              <w:left w:w="0" w:type="dxa"/>
              <w:bottom w:w="0" w:type="dxa"/>
              <w:right w:w="0" w:type="dxa"/>
            </w:tcMar>
            <w:vAlign w:val="center"/>
          </w:tcPr>
          <w:p w14:paraId="3365DBBE" w14:textId="77777777" w:rsidR="00835705" w:rsidRPr="007B78B6" w:rsidRDefault="00835705" w:rsidP="00835705">
            <w:pPr>
              <w:rPr>
                <w:sz w:val="18"/>
                <w:szCs w:val="18"/>
              </w:rPr>
            </w:pPr>
            <w:r w:rsidRPr="007B78B6">
              <w:rPr>
                <w:sz w:val="18"/>
                <w:szCs w:val="18"/>
              </w:rPr>
              <w:t>能源资源投入</w:t>
            </w:r>
          </w:p>
        </w:tc>
        <w:tc>
          <w:tcPr>
            <w:tcW w:w="389" w:type="pct"/>
            <w:vMerge w:val="restart"/>
            <w:tcMar>
              <w:top w:w="0" w:type="dxa"/>
              <w:left w:w="0" w:type="dxa"/>
              <w:bottom w:w="0" w:type="dxa"/>
              <w:right w:w="0" w:type="dxa"/>
            </w:tcMar>
            <w:vAlign w:val="center"/>
          </w:tcPr>
          <w:p w14:paraId="65ABDC17" w14:textId="77777777" w:rsidR="00835705" w:rsidRPr="007B78B6" w:rsidRDefault="00835705" w:rsidP="002D7610">
            <w:pPr>
              <w:jc w:val="center"/>
              <w:rPr>
                <w:sz w:val="18"/>
                <w:szCs w:val="18"/>
              </w:rPr>
            </w:pPr>
            <w:r w:rsidRPr="007B78B6">
              <w:rPr>
                <w:sz w:val="18"/>
                <w:szCs w:val="18"/>
              </w:rPr>
              <w:t>能源投入</w:t>
            </w:r>
          </w:p>
          <w:p w14:paraId="0D2756EB"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26</w:t>
            </w:r>
            <w:r w:rsidRPr="007B78B6">
              <w:rPr>
                <w:rFonts w:hint="eastAsia"/>
                <w:sz w:val="18"/>
                <w:szCs w:val="18"/>
              </w:rPr>
              <w:t>）</w:t>
            </w:r>
          </w:p>
        </w:tc>
        <w:tc>
          <w:tcPr>
            <w:tcW w:w="3014" w:type="pct"/>
            <w:tcMar>
              <w:top w:w="0" w:type="dxa"/>
              <w:left w:w="0" w:type="dxa"/>
              <w:bottom w:w="0" w:type="dxa"/>
              <w:right w:w="0" w:type="dxa"/>
            </w:tcMar>
            <w:vAlign w:val="center"/>
          </w:tcPr>
          <w:p w14:paraId="393E32D0" w14:textId="77777777" w:rsidR="00835705" w:rsidRPr="007B78B6" w:rsidRDefault="00835705" w:rsidP="00835705">
            <w:pPr>
              <w:rPr>
                <w:sz w:val="18"/>
                <w:szCs w:val="18"/>
              </w:rPr>
            </w:pPr>
            <w:r w:rsidRPr="007B78B6">
              <w:rPr>
                <w:rFonts w:hint="eastAsia"/>
                <w:sz w:val="18"/>
                <w:szCs w:val="18"/>
              </w:rPr>
              <w:t>工厂建设系统性降低能源投入的设施，例如：能源管理中心、</w:t>
            </w:r>
            <w:proofErr w:type="gramStart"/>
            <w:r w:rsidRPr="007B78B6">
              <w:rPr>
                <w:rFonts w:hint="eastAsia"/>
                <w:sz w:val="18"/>
                <w:szCs w:val="18"/>
              </w:rPr>
              <w:t>厂区光</w:t>
            </w:r>
            <w:proofErr w:type="gramEnd"/>
            <w:r w:rsidRPr="007B78B6">
              <w:rPr>
                <w:rFonts w:hint="eastAsia"/>
                <w:sz w:val="18"/>
                <w:szCs w:val="18"/>
              </w:rPr>
              <w:t>伏电站、分散式风电、智能微电网、地源热泵系统、储能设施（可以是电化学、</w:t>
            </w:r>
            <w:proofErr w:type="gramStart"/>
            <w:r w:rsidRPr="007B78B6">
              <w:rPr>
                <w:rFonts w:hint="eastAsia"/>
                <w:sz w:val="18"/>
                <w:szCs w:val="18"/>
              </w:rPr>
              <w:t>冰蓄冷</w:t>
            </w:r>
            <w:proofErr w:type="gramEnd"/>
            <w:r w:rsidRPr="007B78B6">
              <w:rPr>
                <w:rFonts w:hint="eastAsia"/>
                <w:sz w:val="18"/>
                <w:szCs w:val="18"/>
              </w:rPr>
              <w:t>、空气蓄能等方式）</w:t>
            </w:r>
          </w:p>
        </w:tc>
        <w:tc>
          <w:tcPr>
            <w:tcW w:w="413" w:type="pct"/>
          </w:tcPr>
          <w:p w14:paraId="22302D4E" w14:textId="77777777" w:rsidR="00835705" w:rsidRPr="007B78B6" w:rsidRDefault="00835705" w:rsidP="00835705">
            <w:pPr>
              <w:rPr>
                <w:sz w:val="18"/>
                <w:szCs w:val="18"/>
              </w:rPr>
            </w:pPr>
          </w:p>
        </w:tc>
        <w:tc>
          <w:tcPr>
            <w:tcW w:w="202" w:type="pct"/>
            <w:tcMar>
              <w:top w:w="0" w:type="dxa"/>
              <w:left w:w="0" w:type="dxa"/>
              <w:bottom w:w="0" w:type="dxa"/>
              <w:right w:w="0" w:type="dxa"/>
            </w:tcMar>
            <w:vAlign w:val="center"/>
          </w:tcPr>
          <w:p w14:paraId="2D46D7B6" w14:textId="77777777" w:rsidR="00835705" w:rsidRPr="007B78B6" w:rsidRDefault="00835705" w:rsidP="00835705">
            <w:pPr>
              <w:rPr>
                <w:sz w:val="18"/>
                <w:szCs w:val="18"/>
              </w:rPr>
            </w:pPr>
            <w:r w:rsidRPr="007B78B6">
              <w:rPr>
                <w:sz w:val="18"/>
                <w:szCs w:val="18"/>
              </w:rPr>
              <w:t>必选</w:t>
            </w:r>
          </w:p>
        </w:tc>
        <w:tc>
          <w:tcPr>
            <w:tcW w:w="236" w:type="pct"/>
            <w:tcMar>
              <w:top w:w="0" w:type="dxa"/>
              <w:left w:w="0" w:type="dxa"/>
              <w:bottom w:w="0" w:type="dxa"/>
              <w:right w:w="0" w:type="dxa"/>
            </w:tcMar>
            <w:vAlign w:val="center"/>
          </w:tcPr>
          <w:p w14:paraId="11CE3ACF" w14:textId="77777777" w:rsidR="00835705" w:rsidRPr="007B78B6" w:rsidRDefault="00835705" w:rsidP="00835705">
            <w:pPr>
              <w:rPr>
                <w:sz w:val="18"/>
                <w:szCs w:val="18"/>
              </w:rPr>
            </w:pPr>
            <w:r w:rsidRPr="007B78B6">
              <w:rPr>
                <w:sz w:val="18"/>
                <w:szCs w:val="18"/>
              </w:rPr>
              <w:t>4</w:t>
            </w:r>
          </w:p>
        </w:tc>
        <w:tc>
          <w:tcPr>
            <w:tcW w:w="165" w:type="pct"/>
            <w:vMerge w:val="restart"/>
            <w:vAlign w:val="center"/>
          </w:tcPr>
          <w:p w14:paraId="2FB2DAF0" w14:textId="77777777" w:rsidR="00835705" w:rsidRPr="007B78B6" w:rsidRDefault="00835705" w:rsidP="00835705">
            <w:pPr>
              <w:rPr>
                <w:sz w:val="18"/>
                <w:szCs w:val="18"/>
              </w:rPr>
            </w:pPr>
            <w:r w:rsidRPr="007B78B6">
              <w:rPr>
                <w:rFonts w:hint="eastAsia"/>
                <w:sz w:val="18"/>
                <w:szCs w:val="18"/>
              </w:rPr>
              <w:t>1</w:t>
            </w:r>
            <w:r w:rsidRPr="007B78B6">
              <w:rPr>
                <w:sz w:val="18"/>
                <w:szCs w:val="18"/>
              </w:rPr>
              <w:t>5</w:t>
            </w:r>
            <w:r w:rsidRPr="007B78B6">
              <w:rPr>
                <w:rFonts w:hint="eastAsia"/>
                <w:sz w:val="18"/>
                <w:szCs w:val="18"/>
              </w:rPr>
              <w:t>%</w:t>
            </w:r>
          </w:p>
        </w:tc>
        <w:tc>
          <w:tcPr>
            <w:tcW w:w="139" w:type="pct"/>
          </w:tcPr>
          <w:p w14:paraId="7B85E474" w14:textId="77777777" w:rsidR="00835705" w:rsidRPr="007B78B6" w:rsidRDefault="00835705" w:rsidP="00835705">
            <w:pPr>
              <w:rPr>
                <w:sz w:val="18"/>
                <w:szCs w:val="18"/>
              </w:rPr>
            </w:pPr>
          </w:p>
        </w:tc>
      </w:tr>
      <w:tr w:rsidR="00835705" w:rsidRPr="007B78B6" w14:paraId="69FD7403" w14:textId="77777777" w:rsidTr="00835705">
        <w:trPr>
          <w:jc w:val="center"/>
        </w:trPr>
        <w:tc>
          <w:tcPr>
            <w:tcW w:w="178" w:type="pct"/>
            <w:vMerge/>
            <w:vAlign w:val="center"/>
          </w:tcPr>
          <w:p w14:paraId="67495521" w14:textId="77777777" w:rsidR="00835705" w:rsidRPr="007B78B6" w:rsidRDefault="00835705" w:rsidP="00835705">
            <w:pPr>
              <w:rPr>
                <w:sz w:val="18"/>
                <w:szCs w:val="18"/>
              </w:rPr>
            </w:pPr>
          </w:p>
        </w:tc>
        <w:tc>
          <w:tcPr>
            <w:tcW w:w="260" w:type="pct"/>
            <w:vMerge/>
            <w:vAlign w:val="center"/>
          </w:tcPr>
          <w:p w14:paraId="0353AFC1" w14:textId="77777777" w:rsidR="00835705" w:rsidRPr="007B78B6" w:rsidRDefault="00835705" w:rsidP="00835705">
            <w:pPr>
              <w:rPr>
                <w:sz w:val="18"/>
                <w:szCs w:val="18"/>
              </w:rPr>
            </w:pPr>
          </w:p>
        </w:tc>
        <w:tc>
          <w:tcPr>
            <w:tcW w:w="389" w:type="pct"/>
            <w:vMerge/>
            <w:vAlign w:val="center"/>
          </w:tcPr>
          <w:p w14:paraId="3C8A2DA5"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1C05E511" w14:textId="77777777" w:rsidR="00835705" w:rsidRPr="007B78B6" w:rsidRDefault="00835705" w:rsidP="00835705">
            <w:pPr>
              <w:rPr>
                <w:sz w:val="18"/>
                <w:szCs w:val="18"/>
              </w:rPr>
            </w:pPr>
            <w:r w:rsidRPr="007B78B6">
              <w:rPr>
                <w:rFonts w:hint="eastAsia"/>
                <w:sz w:val="18"/>
                <w:szCs w:val="18"/>
              </w:rPr>
              <w:t>工厂采用高效节能工艺进行生产</w:t>
            </w:r>
          </w:p>
        </w:tc>
        <w:tc>
          <w:tcPr>
            <w:tcW w:w="413" w:type="pct"/>
          </w:tcPr>
          <w:p w14:paraId="29318AA7" w14:textId="77777777" w:rsidR="00835705" w:rsidRPr="007B78B6" w:rsidRDefault="00835705" w:rsidP="00835705">
            <w:pPr>
              <w:rPr>
                <w:sz w:val="18"/>
                <w:szCs w:val="18"/>
              </w:rPr>
            </w:pPr>
          </w:p>
        </w:tc>
        <w:tc>
          <w:tcPr>
            <w:tcW w:w="202" w:type="pct"/>
            <w:vMerge w:val="restart"/>
            <w:vAlign w:val="center"/>
          </w:tcPr>
          <w:p w14:paraId="6CA0FB76" w14:textId="77777777" w:rsidR="00835705" w:rsidRPr="007B78B6" w:rsidRDefault="00835705" w:rsidP="00835705">
            <w:pPr>
              <w:rPr>
                <w:sz w:val="18"/>
                <w:szCs w:val="18"/>
              </w:rPr>
            </w:pPr>
            <w:r w:rsidRPr="007B78B6">
              <w:rPr>
                <w:sz w:val="18"/>
                <w:szCs w:val="18"/>
              </w:rPr>
              <w:t>可选</w:t>
            </w:r>
          </w:p>
        </w:tc>
        <w:tc>
          <w:tcPr>
            <w:tcW w:w="236" w:type="pct"/>
            <w:tcMar>
              <w:top w:w="0" w:type="dxa"/>
              <w:left w:w="0" w:type="dxa"/>
              <w:bottom w:w="0" w:type="dxa"/>
              <w:right w:w="0" w:type="dxa"/>
            </w:tcMar>
            <w:vAlign w:val="center"/>
          </w:tcPr>
          <w:p w14:paraId="76DBD30D" w14:textId="77777777" w:rsidR="00835705" w:rsidRPr="007B78B6" w:rsidRDefault="00835705" w:rsidP="00835705">
            <w:pPr>
              <w:rPr>
                <w:sz w:val="18"/>
                <w:szCs w:val="18"/>
              </w:rPr>
            </w:pPr>
            <w:r w:rsidRPr="007B78B6">
              <w:rPr>
                <w:sz w:val="18"/>
                <w:szCs w:val="18"/>
              </w:rPr>
              <w:t>3</w:t>
            </w:r>
          </w:p>
        </w:tc>
        <w:tc>
          <w:tcPr>
            <w:tcW w:w="165" w:type="pct"/>
            <w:vMerge/>
            <w:vAlign w:val="center"/>
          </w:tcPr>
          <w:p w14:paraId="6A3C9D38" w14:textId="77777777" w:rsidR="00835705" w:rsidRPr="007B78B6" w:rsidRDefault="00835705" w:rsidP="00835705">
            <w:pPr>
              <w:rPr>
                <w:sz w:val="18"/>
                <w:szCs w:val="18"/>
              </w:rPr>
            </w:pPr>
          </w:p>
        </w:tc>
        <w:tc>
          <w:tcPr>
            <w:tcW w:w="139" w:type="pct"/>
          </w:tcPr>
          <w:p w14:paraId="32686528" w14:textId="77777777" w:rsidR="00835705" w:rsidRPr="007B78B6" w:rsidRDefault="00835705" w:rsidP="00835705">
            <w:pPr>
              <w:rPr>
                <w:sz w:val="18"/>
                <w:szCs w:val="18"/>
              </w:rPr>
            </w:pPr>
          </w:p>
        </w:tc>
      </w:tr>
      <w:tr w:rsidR="00835705" w:rsidRPr="007B78B6" w14:paraId="65103EDD" w14:textId="77777777" w:rsidTr="00835705">
        <w:trPr>
          <w:jc w:val="center"/>
        </w:trPr>
        <w:tc>
          <w:tcPr>
            <w:tcW w:w="178" w:type="pct"/>
            <w:vMerge/>
            <w:vAlign w:val="center"/>
          </w:tcPr>
          <w:p w14:paraId="3B58980B" w14:textId="77777777" w:rsidR="00835705" w:rsidRPr="007B78B6" w:rsidRDefault="00835705" w:rsidP="00835705">
            <w:pPr>
              <w:rPr>
                <w:sz w:val="18"/>
                <w:szCs w:val="18"/>
              </w:rPr>
            </w:pPr>
          </w:p>
        </w:tc>
        <w:tc>
          <w:tcPr>
            <w:tcW w:w="260" w:type="pct"/>
            <w:vMerge/>
            <w:vAlign w:val="center"/>
          </w:tcPr>
          <w:p w14:paraId="50CDA8A0" w14:textId="77777777" w:rsidR="00835705" w:rsidRPr="007B78B6" w:rsidRDefault="00835705" w:rsidP="00835705">
            <w:pPr>
              <w:rPr>
                <w:sz w:val="18"/>
                <w:szCs w:val="18"/>
              </w:rPr>
            </w:pPr>
          </w:p>
        </w:tc>
        <w:tc>
          <w:tcPr>
            <w:tcW w:w="389" w:type="pct"/>
            <w:vMerge/>
            <w:vAlign w:val="center"/>
          </w:tcPr>
          <w:p w14:paraId="7CCAD8AA"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0CE6EA19" w14:textId="77777777" w:rsidR="00835705" w:rsidRPr="007B78B6" w:rsidRDefault="00835705" w:rsidP="00835705">
            <w:pPr>
              <w:rPr>
                <w:sz w:val="18"/>
                <w:szCs w:val="18"/>
              </w:rPr>
            </w:pPr>
            <w:bookmarkStart w:id="33" w:name="_Hlk155459806"/>
            <w:r w:rsidRPr="007B78B6">
              <w:rPr>
                <w:rFonts w:hint="eastAsia"/>
                <w:sz w:val="18"/>
                <w:szCs w:val="18"/>
              </w:rPr>
              <w:t>工厂的能源使用管理</w:t>
            </w:r>
            <w:bookmarkEnd w:id="33"/>
            <w:r w:rsidRPr="007B78B6">
              <w:rPr>
                <w:rFonts w:hint="eastAsia"/>
                <w:sz w:val="18"/>
                <w:szCs w:val="18"/>
              </w:rPr>
              <w:t>实现了建立用能情况采集数据库，或在线实时监测</w:t>
            </w:r>
          </w:p>
        </w:tc>
        <w:tc>
          <w:tcPr>
            <w:tcW w:w="413" w:type="pct"/>
          </w:tcPr>
          <w:p w14:paraId="11AF69C5" w14:textId="77777777" w:rsidR="00835705" w:rsidRPr="007B78B6" w:rsidRDefault="00835705" w:rsidP="00835705">
            <w:pPr>
              <w:rPr>
                <w:sz w:val="18"/>
                <w:szCs w:val="18"/>
              </w:rPr>
            </w:pPr>
          </w:p>
        </w:tc>
        <w:tc>
          <w:tcPr>
            <w:tcW w:w="202" w:type="pct"/>
            <w:vMerge/>
            <w:vAlign w:val="center"/>
          </w:tcPr>
          <w:p w14:paraId="1179763F"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7BBA13E4" w14:textId="77777777" w:rsidR="00835705" w:rsidRPr="007B78B6" w:rsidRDefault="00835705" w:rsidP="00835705">
            <w:pPr>
              <w:rPr>
                <w:sz w:val="18"/>
                <w:szCs w:val="18"/>
              </w:rPr>
            </w:pPr>
            <w:r w:rsidRPr="007B78B6">
              <w:rPr>
                <w:sz w:val="18"/>
                <w:szCs w:val="18"/>
              </w:rPr>
              <w:t>3</w:t>
            </w:r>
          </w:p>
        </w:tc>
        <w:tc>
          <w:tcPr>
            <w:tcW w:w="165" w:type="pct"/>
            <w:vMerge/>
            <w:vAlign w:val="center"/>
          </w:tcPr>
          <w:p w14:paraId="2C9A1D32" w14:textId="77777777" w:rsidR="00835705" w:rsidRPr="007B78B6" w:rsidRDefault="00835705" w:rsidP="00835705">
            <w:pPr>
              <w:rPr>
                <w:sz w:val="18"/>
                <w:szCs w:val="18"/>
              </w:rPr>
            </w:pPr>
          </w:p>
        </w:tc>
        <w:tc>
          <w:tcPr>
            <w:tcW w:w="139" w:type="pct"/>
          </w:tcPr>
          <w:p w14:paraId="2F5EDB4F" w14:textId="77777777" w:rsidR="00835705" w:rsidRPr="007B78B6" w:rsidRDefault="00835705" w:rsidP="00835705">
            <w:pPr>
              <w:rPr>
                <w:sz w:val="18"/>
                <w:szCs w:val="18"/>
              </w:rPr>
            </w:pPr>
          </w:p>
        </w:tc>
      </w:tr>
      <w:tr w:rsidR="00835705" w:rsidRPr="007B78B6" w14:paraId="3BBF3762" w14:textId="77777777" w:rsidTr="00835705">
        <w:trPr>
          <w:jc w:val="center"/>
        </w:trPr>
        <w:tc>
          <w:tcPr>
            <w:tcW w:w="178" w:type="pct"/>
            <w:vMerge/>
            <w:vAlign w:val="center"/>
          </w:tcPr>
          <w:p w14:paraId="3B4883F8" w14:textId="77777777" w:rsidR="00835705" w:rsidRPr="007B78B6" w:rsidRDefault="00835705" w:rsidP="00835705">
            <w:pPr>
              <w:rPr>
                <w:sz w:val="18"/>
                <w:szCs w:val="18"/>
              </w:rPr>
            </w:pPr>
          </w:p>
        </w:tc>
        <w:tc>
          <w:tcPr>
            <w:tcW w:w="260" w:type="pct"/>
            <w:vMerge/>
            <w:vAlign w:val="center"/>
          </w:tcPr>
          <w:p w14:paraId="67FB9935" w14:textId="77777777" w:rsidR="00835705" w:rsidRPr="007B78B6" w:rsidRDefault="00835705" w:rsidP="00835705">
            <w:pPr>
              <w:rPr>
                <w:sz w:val="18"/>
                <w:szCs w:val="18"/>
              </w:rPr>
            </w:pPr>
          </w:p>
        </w:tc>
        <w:tc>
          <w:tcPr>
            <w:tcW w:w="389" w:type="pct"/>
            <w:vMerge/>
            <w:vAlign w:val="center"/>
          </w:tcPr>
          <w:p w14:paraId="3A317779"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16C1220B" w14:textId="77777777" w:rsidR="00835705" w:rsidRPr="007B78B6" w:rsidRDefault="00835705" w:rsidP="00835705">
            <w:pPr>
              <w:rPr>
                <w:sz w:val="18"/>
                <w:szCs w:val="18"/>
              </w:rPr>
            </w:pPr>
            <w:r w:rsidRPr="007B78B6">
              <w:rPr>
                <w:rFonts w:hint="eastAsia"/>
                <w:sz w:val="18"/>
                <w:szCs w:val="18"/>
              </w:rPr>
              <w:t>工厂的能源使用管理实现了自动生成报表，或数字化、可视化呈现</w:t>
            </w:r>
          </w:p>
        </w:tc>
        <w:tc>
          <w:tcPr>
            <w:tcW w:w="413" w:type="pct"/>
          </w:tcPr>
          <w:p w14:paraId="0A43C59C" w14:textId="77777777" w:rsidR="00835705" w:rsidRPr="007B78B6" w:rsidRDefault="00835705" w:rsidP="00835705">
            <w:pPr>
              <w:rPr>
                <w:sz w:val="18"/>
                <w:szCs w:val="18"/>
              </w:rPr>
            </w:pPr>
          </w:p>
        </w:tc>
        <w:tc>
          <w:tcPr>
            <w:tcW w:w="202" w:type="pct"/>
            <w:vMerge/>
            <w:vAlign w:val="center"/>
          </w:tcPr>
          <w:p w14:paraId="65009B54"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6353E56B" w14:textId="77777777" w:rsidR="00835705" w:rsidRPr="007B78B6" w:rsidRDefault="00835705" w:rsidP="00835705">
            <w:pPr>
              <w:rPr>
                <w:sz w:val="18"/>
                <w:szCs w:val="18"/>
              </w:rPr>
            </w:pPr>
            <w:r w:rsidRPr="007B78B6">
              <w:rPr>
                <w:sz w:val="18"/>
                <w:szCs w:val="18"/>
              </w:rPr>
              <w:t>3</w:t>
            </w:r>
          </w:p>
        </w:tc>
        <w:tc>
          <w:tcPr>
            <w:tcW w:w="165" w:type="pct"/>
            <w:vMerge/>
            <w:vAlign w:val="center"/>
          </w:tcPr>
          <w:p w14:paraId="24951609" w14:textId="77777777" w:rsidR="00835705" w:rsidRPr="007B78B6" w:rsidRDefault="00835705" w:rsidP="00835705">
            <w:pPr>
              <w:rPr>
                <w:sz w:val="18"/>
                <w:szCs w:val="18"/>
              </w:rPr>
            </w:pPr>
          </w:p>
        </w:tc>
        <w:tc>
          <w:tcPr>
            <w:tcW w:w="139" w:type="pct"/>
          </w:tcPr>
          <w:p w14:paraId="067B1AC9" w14:textId="77777777" w:rsidR="00835705" w:rsidRPr="007B78B6" w:rsidRDefault="00835705" w:rsidP="00835705">
            <w:pPr>
              <w:rPr>
                <w:sz w:val="18"/>
                <w:szCs w:val="18"/>
              </w:rPr>
            </w:pPr>
          </w:p>
        </w:tc>
      </w:tr>
      <w:tr w:rsidR="00835705" w:rsidRPr="007B78B6" w14:paraId="1B01B856" w14:textId="77777777" w:rsidTr="00835705">
        <w:trPr>
          <w:jc w:val="center"/>
        </w:trPr>
        <w:tc>
          <w:tcPr>
            <w:tcW w:w="178" w:type="pct"/>
            <w:vMerge/>
            <w:vAlign w:val="center"/>
          </w:tcPr>
          <w:p w14:paraId="31BC8471" w14:textId="77777777" w:rsidR="00835705" w:rsidRPr="007B78B6" w:rsidRDefault="00835705" w:rsidP="00835705">
            <w:pPr>
              <w:rPr>
                <w:sz w:val="18"/>
                <w:szCs w:val="18"/>
              </w:rPr>
            </w:pPr>
          </w:p>
        </w:tc>
        <w:tc>
          <w:tcPr>
            <w:tcW w:w="260" w:type="pct"/>
            <w:vMerge/>
            <w:vAlign w:val="center"/>
          </w:tcPr>
          <w:p w14:paraId="2831B4B9" w14:textId="77777777" w:rsidR="00835705" w:rsidRPr="007B78B6" w:rsidRDefault="00835705" w:rsidP="00835705">
            <w:pPr>
              <w:rPr>
                <w:sz w:val="18"/>
                <w:szCs w:val="18"/>
              </w:rPr>
            </w:pPr>
          </w:p>
        </w:tc>
        <w:tc>
          <w:tcPr>
            <w:tcW w:w="389" w:type="pct"/>
            <w:vMerge/>
            <w:vAlign w:val="center"/>
          </w:tcPr>
          <w:p w14:paraId="15EEF699"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0B7719D0" w14:textId="77777777" w:rsidR="00835705" w:rsidRPr="007B78B6" w:rsidRDefault="00835705" w:rsidP="00835705">
            <w:pPr>
              <w:rPr>
                <w:sz w:val="18"/>
                <w:szCs w:val="18"/>
              </w:rPr>
            </w:pPr>
            <w:r w:rsidRPr="007B78B6">
              <w:rPr>
                <w:rFonts w:hint="eastAsia"/>
                <w:sz w:val="18"/>
                <w:szCs w:val="18"/>
              </w:rPr>
              <w:t>工厂的能源使用管理实现了用能自动分析、报警，或故障智能预警和排除</w:t>
            </w:r>
          </w:p>
        </w:tc>
        <w:tc>
          <w:tcPr>
            <w:tcW w:w="413" w:type="pct"/>
          </w:tcPr>
          <w:p w14:paraId="7325E5F3" w14:textId="77777777" w:rsidR="00835705" w:rsidRPr="007B78B6" w:rsidRDefault="00835705" w:rsidP="00835705">
            <w:pPr>
              <w:rPr>
                <w:sz w:val="18"/>
                <w:szCs w:val="18"/>
              </w:rPr>
            </w:pPr>
          </w:p>
        </w:tc>
        <w:tc>
          <w:tcPr>
            <w:tcW w:w="202" w:type="pct"/>
            <w:vMerge/>
            <w:vAlign w:val="center"/>
          </w:tcPr>
          <w:p w14:paraId="0FF38D9F"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0D8CC76F" w14:textId="77777777" w:rsidR="00835705" w:rsidRPr="007B78B6" w:rsidRDefault="00835705" w:rsidP="00835705">
            <w:pPr>
              <w:rPr>
                <w:sz w:val="18"/>
                <w:szCs w:val="18"/>
              </w:rPr>
            </w:pPr>
            <w:r w:rsidRPr="007B78B6">
              <w:rPr>
                <w:sz w:val="18"/>
                <w:szCs w:val="18"/>
              </w:rPr>
              <w:t>3</w:t>
            </w:r>
          </w:p>
        </w:tc>
        <w:tc>
          <w:tcPr>
            <w:tcW w:w="165" w:type="pct"/>
            <w:vMerge/>
            <w:vAlign w:val="center"/>
          </w:tcPr>
          <w:p w14:paraId="6CCBA96A" w14:textId="77777777" w:rsidR="00835705" w:rsidRPr="007B78B6" w:rsidRDefault="00835705" w:rsidP="00835705">
            <w:pPr>
              <w:rPr>
                <w:sz w:val="18"/>
                <w:szCs w:val="18"/>
              </w:rPr>
            </w:pPr>
          </w:p>
        </w:tc>
        <w:tc>
          <w:tcPr>
            <w:tcW w:w="139" w:type="pct"/>
          </w:tcPr>
          <w:p w14:paraId="5C2F3B45" w14:textId="77777777" w:rsidR="00835705" w:rsidRPr="007B78B6" w:rsidRDefault="00835705" w:rsidP="00835705">
            <w:pPr>
              <w:rPr>
                <w:sz w:val="18"/>
                <w:szCs w:val="18"/>
              </w:rPr>
            </w:pPr>
          </w:p>
        </w:tc>
      </w:tr>
      <w:tr w:rsidR="00835705" w:rsidRPr="007B78B6" w14:paraId="33F6151B" w14:textId="77777777" w:rsidTr="00835705">
        <w:trPr>
          <w:jc w:val="center"/>
        </w:trPr>
        <w:tc>
          <w:tcPr>
            <w:tcW w:w="178" w:type="pct"/>
            <w:vMerge/>
            <w:vAlign w:val="center"/>
          </w:tcPr>
          <w:p w14:paraId="2C096ECB" w14:textId="77777777" w:rsidR="00835705" w:rsidRPr="007B78B6" w:rsidRDefault="00835705" w:rsidP="00835705">
            <w:pPr>
              <w:rPr>
                <w:sz w:val="18"/>
                <w:szCs w:val="18"/>
              </w:rPr>
            </w:pPr>
          </w:p>
        </w:tc>
        <w:tc>
          <w:tcPr>
            <w:tcW w:w="260" w:type="pct"/>
            <w:vMerge/>
            <w:vAlign w:val="center"/>
          </w:tcPr>
          <w:p w14:paraId="00EC3A64" w14:textId="77777777" w:rsidR="00835705" w:rsidRPr="007B78B6" w:rsidRDefault="00835705" w:rsidP="00835705">
            <w:pPr>
              <w:rPr>
                <w:sz w:val="18"/>
                <w:szCs w:val="18"/>
              </w:rPr>
            </w:pPr>
          </w:p>
        </w:tc>
        <w:tc>
          <w:tcPr>
            <w:tcW w:w="389" w:type="pct"/>
            <w:vMerge w:val="restart"/>
            <w:tcMar>
              <w:top w:w="0" w:type="dxa"/>
              <w:left w:w="0" w:type="dxa"/>
              <w:bottom w:w="0" w:type="dxa"/>
              <w:right w:w="0" w:type="dxa"/>
            </w:tcMar>
            <w:vAlign w:val="center"/>
          </w:tcPr>
          <w:p w14:paraId="0188BD3D" w14:textId="77777777" w:rsidR="00835705" w:rsidRPr="007B78B6" w:rsidRDefault="00835705" w:rsidP="002D7610">
            <w:pPr>
              <w:jc w:val="center"/>
              <w:rPr>
                <w:sz w:val="18"/>
                <w:szCs w:val="18"/>
              </w:rPr>
            </w:pPr>
            <w:r w:rsidRPr="007B78B6">
              <w:rPr>
                <w:sz w:val="18"/>
                <w:szCs w:val="18"/>
              </w:rPr>
              <w:t>资源投入</w:t>
            </w:r>
          </w:p>
          <w:p w14:paraId="75D07565"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40</w:t>
            </w:r>
            <w:r w:rsidRPr="007B78B6">
              <w:rPr>
                <w:rFonts w:hint="eastAsia"/>
                <w:sz w:val="18"/>
                <w:szCs w:val="18"/>
              </w:rPr>
              <w:t>）</w:t>
            </w:r>
          </w:p>
        </w:tc>
        <w:tc>
          <w:tcPr>
            <w:tcW w:w="3014" w:type="pct"/>
            <w:tcMar>
              <w:top w:w="0" w:type="dxa"/>
              <w:left w:w="0" w:type="dxa"/>
              <w:bottom w:w="0" w:type="dxa"/>
              <w:right w:w="0" w:type="dxa"/>
            </w:tcMar>
            <w:vAlign w:val="center"/>
          </w:tcPr>
          <w:p w14:paraId="59349DC9" w14:textId="77777777" w:rsidR="00835705" w:rsidRPr="007B78B6" w:rsidRDefault="00835705" w:rsidP="00835705">
            <w:pPr>
              <w:rPr>
                <w:sz w:val="18"/>
                <w:szCs w:val="18"/>
              </w:rPr>
            </w:pPr>
            <w:r w:rsidRPr="007B78B6">
              <w:rPr>
                <w:sz w:val="18"/>
                <w:szCs w:val="18"/>
              </w:rPr>
              <w:t>工厂按照</w:t>
            </w:r>
            <w:r w:rsidRPr="007B78B6">
              <w:rPr>
                <w:sz w:val="18"/>
                <w:szCs w:val="18"/>
              </w:rPr>
              <w:t>GB/T 7119</w:t>
            </w:r>
            <w:r w:rsidRPr="007B78B6">
              <w:rPr>
                <w:sz w:val="18"/>
                <w:szCs w:val="18"/>
              </w:rPr>
              <w:t>的要求对其开展节水评价工作</w:t>
            </w:r>
          </w:p>
        </w:tc>
        <w:tc>
          <w:tcPr>
            <w:tcW w:w="413" w:type="pct"/>
          </w:tcPr>
          <w:p w14:paraId="5295FD83" w14:textId="77777777" w:rsidR="00835705" w:rsidRPr="007B78B6" w:rsidRDefault="00835705" w:rsidP="00835705">
            <w:pPr>
              <w:rPr>
                <w:sz w:val="18"/>
                <w:szCs w:val="18"/>
              </w:rPr>
            </w:pPr>
          </w:p>
        </w:tc>
        <w:tc>
          <w:tcPr>
            <w:tcW w:w="202" w:type="pct"/>
            <w:vMerge w:val="restart"/>
            <w:tcMar>
              <w:top w:w="0" w:type="dxa"/>
              <w:left w:w="0" w:type="dxa"/>
              <w:bottom w:w="0" w:type="dxa"/>
              <w:right w:w="0" w:type="dxa"/>
            </w:tcMar>
            <w:vAlign w:val="center"/>
          </w:tcPr>
          <w:p w14:paraId="5F2B6E18" w14:textId="77777777" w:rsidR="00835705" w:rsidRPr="007B78B6" w:rsidRDefault="00835705" w:rsidP="00835705">
            <w:pPr>
              <w:rPr>
                <w:sz w:val="18"/>
                <w:szCs w:val="18"/>
              </w:rPr>
            </w:pPr>
            <w:r w:rsidRPr="007B78B6">
              <w:rPr>
                <w:sz w:val="18"/>
                <w:szCs w:val="18"/>
              </w:rPr>
              <w:t>必选</w:t>
            </w:r>
          </w:p>
        </w:tc>
        <w:tc>
          <w:tcPr>
            <w:tcW w:w="236" w:type="pct"/>
            <w:tcMar>
              <w:top w:w="0" w:type="dxa"/>
              <w:left w:w="0" w:type="dxa"/>
              <w:bottom w:w="0" w:type="dxa"/>
              <w:right w:w="0" w:type="dxa"/>
            </w:tcMar>
            <w:vAlign w:val="center"/>
          </w:tcPr>
          <w:p w14:paraId="202B70F4" w14:textId="77777777" w:rsidR="00835705" w:rsidRPr="007B78B6" w:rsidRDefault="00835705" w:rsidP="00835705">
            <w:pPr>
              <w:rPr>
                <w:sz w:val="18"/>
                <w:szCs w:val="18"/>
              </w:rPr>
            </w:pPr>
            <w:r w:rsidRPr="007B78B6">
              <w:rPr>
                <w:sz w:val="18"/>
                <w:szCs w:val="18"/>
              </w:rPr>
              <w:t>8</w:t>
            </w:r>
          </w:p>
        </w:tc>
        <w:tc>
          <w:tcPr>
            <w:tcW w:w="165" w:type="pct"/>
            <w:vMerge/>
            <w:vAlign w:val="center"/>
          </w:tcPr>
          <w:p w14:paraId="3D98F923" w14:textId="77777777" w:rsidR="00835705" w:rsidRPr="007B78B6" w:rsidRDefault="00835705" w:rsidP="00835705">
            <w:pPr>
              <w:rPr>
                <w:sz w:val="18"/>
                <w:szCs w:val="18"/>
              </w:rPr>
            </w:pPr>
          </w:p>
        </w:tc>
        <w:tc>
          <w:tcPr>
            <w:tcW w:w="139" w:type="pct"/>
          </w:tcPr>
          <w:p w14:paraId="309A8BE8" w14:textId="77777777" w:rsidR="00835705" w:rsidRPr="007B78B6" w:rsidRDefault="00835705" w:rsidP="00835705">
            <w:pPr>
              <w:rPr>
                <w:sz w:val="18"/>
                <w:szCs w:val="18"/>
              </w:rPr>
            </w:pPr>
          </w:p>
        </w:tc>
      </w:tr>
      <w:tr w:rsidR="00835705" w:rsidRPr="007B78B6" w14:paraId="750DE54F" w14:textId="77777777" w:rsidTr="00835705">
        <w:trPr>
          <w:jc w:val="center"/>
        </w:trPr>
        <w:tc>
          <w:tcPr>
            <w:tcW w:w="178" w:type="pct"/>
            <w:vMerge/>
            <w:vAlign w:val="center"/>
          </w:tcPr>
          <w:p w14:paraId="02946DC7" w14:textId="77777777" w:rsidR="00835705" w:rsidRPr="007B78B6" w:rsidRDefault="00835705" w:rsidP="00835705">
            <w:pPr>
              <w:rPr>
                <w:sz w:val="18"/>
                <w:szCs w:val="18"/>
              </w:rPr>
            </w:pPr>
          </w:p>
        </w:tc>
        <w:tc>
          <w:tcPr>
            <w:tcW w:w="260" w:type="pct"/>
            <w:vMerge/>
            <w:vAlign w:val="center"/>
          </w:tcPr>
          <w:p w14:paraId="13440AEA" w14:textId="77777777" w:rsidR="00835705" w:rsidRPr="007B78B6" w:rsidRDefault="00835705" w:rsidP="00835705">
            <w:pPr>
              <w:rPr>
                <w:sz w:val="18"/>
                <w:szCs w:val="18"/>
              </w:rPr>
            </w:pPr>
          </w:p>
        </w:tc>
        <w:tc>
          <w:tcPr>
            <w:tcW w:w="389" w:type="pct"/>
            <w:vMerge/>
            <w:vAlign w:val="center"/>
          </w:tcPr>
          <w:p w14:paraId="34637F83"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681FA086" w14:textId="77777777" w:rsidR="00835705" w:rsidRPr="007B78B6" w:rsidRDefault="00835705" w:rsidP="00835705">
            <w:pPr>
              <w:rPr>
                <w:sz w:val="18"/>
                <w:szCs w:val="18"/>
              </w:rPr>
            </w:pPr>
            <w:r w:rsidRPr="007B78B6">
              <w:rPr>
                <w:sz w:val="18"/>
                <w:szCs w:val="18"/>
              </w:rPr>
              <w:t>工厂减少材料、尤其是有害物质的使用，评估有害物质及化学品减量使用或替代的可行性</w:t>
            </w:r>
          </w:p>
        </w:tc>
        <w:tc>
          <w:tcPr>
            <w:tcW w:w="413" w:type="pct"/>
          </w:tcPr>
          <w:p w14:paraId="205E3004" w14:textId="77777777" w:rsidR="00835705" w:rsidRPr="007B78B6" w:rsidRDefault="00835705" w:rsidP="00835705">
            <w:pPr>
              <w:rPr>
                <w:sz w:val="18"/>
                <w:szCs w:val="18"/>
              </w:rPr>
            </w:pPr>
          </w:p>
        </w:tc>
        <w:tc>
          <w:tcPr>
            <w:tcW w:w="202" w:type="pct"/>
            <w:vMerge/>
            <w:vAlign w:val="center"/>
          </w:tcPr>
          <w:p w14:paraId="5864BC2E"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2B94096D" w14:textId="77777777" w:rsidR="00835705" w:rsidRPr="007B78B6" w:rsidRDefault="00835705" w:rsidP="00835705">
            <w:pPr>
              <w:rPr>
                <w:sz w:val="18"/>
                <w:szCs w:val="18"/>
              </w:rPr>
            </w:pPr>
            <w:r w:rsidRPr="007B78B6">
              <w:rPr>
                <w:sz w:val="18"/>
                <w:szCs w:val="18"/>
              </w:rPr>
              <w:t>8</w:t>
            </w:r>
          </w:p>
        </w:tc>
        <w:tc>
          <w:tcPr>
            <w:tcW w:w="165" w:type="pct"/>
            <w:vMerge/>
            <w:vAlign w:val="center"/>
          </w:tcPr>
          <w:p w14:paraId="693A76D5" w14:textId="77777777" w:rsidR="00835705" w:rsidRPr="007B78B6" w:rsidRDefault="00835705" w:rsidP="00835705">
            <w:pPr>
              <w:rPr>
                <w:sz w:val="18"/>
                <w:szCs w:val="18"/>
              </w:rPr>
            </w:pPr>
          </w:p>
        </w:tc>
        <w:tc>
          <w:tcPr>
            <w:tcW w:w="139" w:type="pct"/>
          </w:tcPr>
          <w:p w14:paraId="02EDBA3A" w14:textId="77777777" w:rsidR="00835705" w:rsidRPr="007B78B6" w:rsidRDefault="00835705" w:rsidP="00835705">
            <w:pPr>
              <w:rPr>
                <w:sz w:val="18"/>
                <w:szCs w:val="18"/>
              </w:rPr>
            </w:pPr>
          </w:p>
        </w:tc>
      </w:tr>
      <w:tr w:rsidR="00835705" w:rsidRPr="007B78B6" w14:paraId="0BB3A45D" w14:textId="77777777" w:rsidTr="00835705">
        <w:trPr>
          <w:jc w:val="center"/>
        </w:trPr>
        <w:tc>
          <w:tcPr>
            <w:tcW w:w="178" w:type="pct"/>
            <w:vMerge/>
            <w:vAlign w:val="center"/>
          </w:tcPr>
          <w:p w14:paraId="31230848" w14:textId="77777777" w:rsidR="00835705" w:rsidRPr="007B78B6" w:rsidRDefault="00835705" w:rsidP="00835705">
            <w:pPr>
              <w:rPr>
                <w:sz w:val="18"/>
                <w:szCs w:val="18"/>
              </w:rPr>
            </w:pPr>
          </w:p>
        </w:tc>
        <w:tc>
          <w:tcPr>
            <w:tcW w:w="260" w:type="pct"/>
            <w:vMerge/>
            <w:vAlign w:val="center"/>
          </w:tcPr>
          <w:p w14:paraId="28017106" w14:textId="77777777" w:rsidR="00835705" w:rsidRPr="007B78B6" w:rsidRDefault="00835705" w:rsidP="00835705">
            <w:pPr>
              <w:rPr>
                <w:sz w:val="18"/>
                <w:szCs w:val="18"/>
              </w:rPr>
            </w:pPr>
          </w:p>
        </w:tc>
        <w:tc>
          <w:tcPr>
            <w:tcW w:w="389" w:type="pct"/>
            <w:vMerge/>
            <w:vAlign w:val="center"/>
          </w:tcPr>
          <w:p w14:paraId="5A59B5DD"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3EA2D273" w14:textId="77777777" w:rsidR="00835705" w:rsidRPr="007B78B6" w:rsidRDefault="00835705" w:rsidP="00835705">
            <w:pPr>
              <w:rPr>
                <w:sz w:val="18"/>
                <w:szCs w:val="18"/>
              </w:rPr>
            </w:pPr>
            <w:r w:rsidRPr="007B78B6">
              <w:rPr>
                <w:sz w:val="18"/>
                <w:szCs w:val="18"/>
              </w:rPr>
              <w:t>工厂按照</w:t>
            </w:r>
            <w:r w:rsidRPr="007B78B6">
              <w:rPr>
                <w:sz w:val="18"/>
                <w:szCs w:val="18"/>
              </w:rPr>
              <w:t>GB/T 29115</w:t>
            </w:r>
            <w:r w:rsidRPr="007B78B6">
              <w:rPr>
                <w:sz w:val="18"/>
                <w:szCs w:val="18"/>
              </w:rPr>
              <w:t>的要求对其原材料使用量的减少进行评价</w:t>
            </w:r>
          </w:p>
        </w:tc>
        <w:tc>
          <w:tcPr>
            <w:tcW w:w="413" w:type="pct"/>
          </w:tcPr>
          <w:p w14:paraId="07706697" w14:textId="77777777" w:rsidR="00835705" w:rsidRPr="007B78B6" w:rsidRDefault="00835705" w:rsidP="00835705">
            <w:pPr>
              <w:rPr>
                <w:sz w:val="18"/>
                <w:szCs w:val="18"/>
              </w:rPr>
            </w:pPr>
          </w:p>
        </w:tc>
        <w:tc>
          <w:tcPr>
            <w:tcW w:w="202" w:type="pct"/>
            <w:vMerge/>
            <w:vAlign w:val="center"/>
          </w:tcPr>
          <w:p w14:paraId="7E1C560A"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201DBDC3" w14:textId="77777777" w:rsidR="00835705" w:rsidRPr="007B78B6" w:rsidRDefault="00835705" w:rsidP="00835705">
            <w:pPr>
              <w:rPr>
                <w:sz w:val="18"/>
                <w:szCs w:val="18"/>
              </w:rPr>
            </w:pPr>
            <w:r w:rsidRPr="007B78B6">
              <w:rPr>
                <w:sz w:val="18"/>
                <w:szCs w:val="18"/>
              </w:rPr>
              <w:t>7</w:t>
            </w:r>
          </w:p>
        </w:tc>
        <w:tc>
          <w:tcPr>
            <w:tcW w:w="165" w:type="pct"/>
            <w:vMerge/>
            <w:vAlign w:val="center"/>
          </w:tcPr>
          <w:p w14:paraId="3005ACB2" w14:textId="77777777" w:rsidR="00835705" w:rsidRPr="007B78B6" w:rsidRDefault="00835705" w:rsidP="00835705">
            <w:pPr>
              <w:rPr>
                <w:sz w:val="18"/>
                <w:szCs w:val="18"/>
              </w:rPr>
            </w:pPr>
          </w:p>
        </w:tc>
        <w:tc>
          <w:tcPr>
            <w:tcW w:w="139" w:type="pct"/>
          </w:tcPr>
          <w:p w14:paraId="64BEEDBF" w14:textId="77777777" w:rsidR="00835705" w:rsidRPr="007B78B6" w:rsidRDefault="00835705" w:rsidP="00835705">
            <w:pPr>
              <w:rPr>
                <w:sz w:val="18"/>
                <w:szCs w:val="18"/>
              </w:rPr>
            </w:pPr>
          </w:p>
        </w:tc>
      </w:tr>
      <w:tr w:rsidR="00835705" w:rsidRPr="007B78B6" w14:paraId="7411761C" w14:textId="77777777" w:rsidTr="00835705">
        <w:trPr>
          <w:jc w:val="center"/>
        </w:trPr>
        <w:tc>
          <w:tcPr>
            <w:tcW w:w="178" w:type="pct"/>
            <w:vMerge/>
            <w:vAlign w:val="center"/>
          </w:tcPr>
          <w:p w14:paraId="05B52D73" w14:textId="77777777" w:rsidR="00835705" w:rsidRPr="007B78B6" w:rsidRDefault="00835705" w:rsidP="00835705">
            <w:pPr>
              <w:rPr>
                <w:sz w:val="18"/>
                <w:szCs w:val="18"/>
              </w:rPr>
            </w:pPr>
          </w:p>
        </w:tc>
        <w:tc>
          <w:tcPr>
            <w:tcW w:w="260" w:type="pct"/>
            <w:vMerge/>
            <w:vAlign w:val="center"/>
          </w:tcPr>
          <w:p w14:paraId="129D47F5" w14:textId="77777777" w:rsidR="00835705" w:rsidRPr="007B78B6" w:rsidRDefault="00835705" w:rsidP="00835705">
            <w:pPr>
              <w:rPr>
                <w:sz w:val="18"/>
                <w:szCs w:val="18"/>
              </w:rPr>
            </w:pPr>
          </w:p>
        </w:tc>
        <w:tc>
          <w:tcPr>
            <w:tcW w:w="389" w:type="pct"/>
            <w:vMerge/>
            <w:vAlign w:val="center"/>
          </w:tcPr>
          <w:p w14:paraId="36DE37CE"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060F9D5A" w14:textId="77777777" w:rsidR="00835705" w:rsidRPr="007B78B6" w:rsidRDefault="00835705" w:rsidP="00835705">
            <w:pPr>
              <w:rPr>
                <w:sz w:val="18"/>
                <w:szCs w:val="18"/>
              </w:rPr>
            </w:pPr>
            <w:r w:rsidRPr="007B78B6">
              <w:rPr>
                <w:rFonts w:hint="eastAsia"/>
                <w:sz w:val="18"/>
                <w:szCs w:val="18"/>
              </w:rPr>
              <w:t>工厂</w:t>
            </w:r>
            <w:r w:rsidRPr="007B78B6">
              <w:rPr>
                <w:sz w:val="18"/>
                <w:szCs w:val="18"/>
              </w:rPr>
              <w:t>使用</w:t>
            </w:r>
            <w:r w:rsidRPr="007B78B6">
              <w:rPr>
                <w:rFonts w:hint="eastAsia"/>
                <w:sz w:val="18"/>
                <w:szCs w:val="18"/>
              </w:rPr>
              <w:t>回收</w:t>
            </w:r>
            <w:r w:rsidRPr="007B78B6">
              <w:rPr>
                <w:sz w:val="18"/>
                <w:szCs w:val="18"/>
              </w:rPr>
              <w:t>料</w:t>
            </w:r>
            <w:r w:rsidRPr="007B78B6">
              <w:rPr>
                <w:rFonts w:hint="eastAsia"/>
                <w:sz w:val="18"/>
                <w:szCs w:val="18"/>
              </w:rPr>
              <w:t>替代原生材料，或者使用</w:t>
            </w:r>
            <w:r w:rsidRPr="007B78B6">
              <w:rPr>
                <w:sz w:val="18"/>
                <w:szCs w:val="18"/>
              </w:rPr>
              <w:t>可回收材料</w:t>
            </w:r>
            <w:r w:rsidRPr="007B78B6">
              <w:rPr>
                <w:rFonts w:hint="eastAsia"/>
                <w:sz w:val="18"/>
                <w:szCs w:val="18"/>
              </w:rPr>
              <w:t>替代</w:t>
            </w:r>
            <w:r w:rsidRPr="007B78B6">
              <w:rPr>
                <w:sz w:val="18"/>
                <w:szCs w:val="18"/>
              </w:rPr>
              <w:t>不可回收材料</w:t>
            </w:r>
          </w:p>
        </w:tc>
        <w:tc>
          <w:tcPr>
            <w:tcW w:w="413" w:type="pct"/>
          </w:tcPr>
          <w:p w14:paraId="20142C10" w14:textId="77777777" w:rsidR="00835705" w:rsidRPr="007B78B6" w:rsidRDefault="00835705" w:rsidP="00835705">
            <w:pPr>
              <w:rPr>
                <w:sz w:val="18"/>
                <w:szCs w:val="18"/>
              </w:rPr>
            </w:pPr>
          </w:p>
        </w:tc>
        <w:tc>
          <w:tcPr>
            <w:tcW w:w="202" w:type="pct"/>
            <w:vMerge w:val="restart"/>
            <w:tcMar>
              <w:top w:w="0" w:type="dxa"/>
              <w:left w:w="0" w:type="dxa"/>
              <w:bottom w:w="0" w:type="dxa"/>
              <w:right w:w="0" w:type="dxa"/>
            </w:tcMar>
            <w:vAlign w:val="center"/>
          </w:tcPr>
          <w:p w14:paraId="40EB154A" w14:textId="77777777" w:rsidR="00835705" w:rsidRPr="007B78B6" w:rsidRDefault="00835705" w:rsidP="00835705">
            <w:pPr>
              <w:rPr>
                <w:sz w:val="18"/>
                <w:szCs w:val="18"/>
              </w:rPr>
            </w:pPr>
            <w:r w:rsidRPr="007B78B6">
              <w:rPr>
                <w:sz w:val="18"/>
                <w:szCs w:val="18"/>
              </w:rPr>
              <w:t>可选</w:t>
            </w:r>
          </w:p>
        </w:tc>
        <w:tc>
          <w:tcPr>
            <w:tcW w:w="236" w:type="pct"/>
            <w:tcMar>
              <w:top w:w="0" w:type="dxa"/>
              <w:left w:w="0" w:type="dxa"/>
              <w:bottom w:w="0" w:type="dxa"/>
              <w:right w:w="0" w:type="dxa"/>
            </w:tcMar>
            <w:vAlign w:val="center"/>
          </w:tcPr>
          <w:p w14:paraId="159C898F" w14:textId="77777777" w:rsidR="00835705" w:rsidRPr="007B78B6" w:rsidRDefault="00835705" w:rsidP="00835705">
            <w:pPr>
              <w:rPr>
                <w:sz w:val="18"/>
                <w:szCs w:val="18"/>
              </w:rPr>
            </w:pPr>
            <w:r w:rsidRPr="007B78B6">
              <w:rPr>
                <w:sz w:val="18"/>
                <w:szCs w:val="18"/>
              </w:rPr>
              <w:t>3</w:t>
            </w:r>
          </w:p>
        </w:tc>
        <w:tc>
          <w:tcPr>
            <w:tcW w:w="165" w:type="pct"/>
            <w:vMerge/>
            <w:vAlign w:val="center"/>
          </w:tcPr>
          <w:p w14:paraId="3155E5FA" w14:textId="77777777" w:rsidR="00835705" w:rsidRPr="007B78B6" w:rsidRDefault="00835705" w:rsidP="00835705">
            <w:pPr>
              <w:rPr>
                <w:sz w:val="18"/>
                <w:szCs w:val="18"/>
              </w:rPr>
            </w:pPr>
          </w:p>
        </w:tc>
        <w:tc>
          <w:tcPr>
            <w:tcW w:w="139" w:type="pct"/>
          </w:tcPr>
          <w:p w14:paraId="4764760C" w14:textId="77777777" w:rsidR="00835705" w:rsidRPr="007B78B6" w:rsidRDefault="00835705" w:rsidP="00835705">
            <w:pPr>
              <w:rPr>
                <w:sz w:val="18"/>
                <w:szCs w:val="18"/>
              </w:rPr>
            </w:pPr>
          </w:p>
        </w:tc>
      </w:tr>
      <w:tr w:rsidR="00835705" w:rsidRPr="007B78B6" w14:paraId="729E3B10" w14:textId="77777777" w:rsidTr="00835705">
        <w:trPr>
          <w:jc w:val="center"/>
        </w:trPr>
        <w:tc>
          <w:tcPr>
            <w:tcW w:w="178" w:type="pct"/>
            <w:vMerge/>
            <w:vAlign w:val="center"/>
          </w:tcPr>
          <w:p w14:paraId="5CED0283" w14:textId="77777777" w:rsidR="00835705" w:rsidRPr="007B78B6" w:rsidRDefault="00835705" w:rsidP="00835705">
            <w:pPr>
              <w:rPr>
                <w:sz w:val="18"/>
                <w:szCs w:val="18"/>
              </w:rPr>
            </w:pPr>
          </w:p>
        </w:tc>
        <w:tc>
          <w:tcPr>
            <w:tcW w:w="260" w:type="pct"/>
            <w:vMerge/>
            <w:vAlign w:val="center"/>
          </w:tcPr>
          <w:p w14:paraId="0B863CA0" w14:textId="77777777" w:rsidR="00835705" w:rsidRPr="007B78B6" w:rsidRDefault="00835705" w:rsidP="00835705">
            <w:pPr>
              <w:rPr>
                <w:sz w:val="18"/>
                <w:szCs w:val="18"/>
              </w:rPr>
            </w:pPr>
          </w:p>
        </w:tc>
        <w:tc>
          <w:tcPr>
            <w:tcW w:w="389" w:type="pct"/>
            <w:vMerge/>
            <w:vAlign w:val="center"/>
          </w:tcPr>
          <w:p w14:paraId="37D08238"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55206BBE" w14:textId="77777777" w:rsidR="00835705" w:rsidRPr="007B78B6" w:rsidRDefault="00835705" w:rsidP="00835705">
            <w:pPr>
              <w:rPr>
                <w:sz w:val="18"/>
                <w:szCs w:val="18"/>
              </w:rPr>
            </w:pPr>
            <w:r w:rsidRPr="007B78B6">
              <w:rPr>
                <w:rFonts w:hint="eastAsia"/>
                <w:sz w:val="18"/>
                <w:szCs w:val="18"/>
              </w:rPr>
              <w:t>工厂使用再利用部件进行制造</w:t>
            </w:r>
          </w:p>
        </w:tc>
        <w:tc>
          <w:tcPr>
            <w:tcW w:w="413" w:type="pct"/>
          </w:tcPr>
          <w:p w14:paraId="57D24A37" w14:textId="77777777" w:rsidR="00835705" w:rsidRPr="007B78B6" w:rsidRDefault="00835705" w:rsidP="00835705">
            <w:pPr>
              <w:rPr>
                <w:sz w:val="18"/>
                <w:szCs w:val="18"/>
              </w:rPr>
            </w:pPr>
          </w:p>
        </w:tc>
        <w:tc>
          <w:tcPr>
            <w:tcW w:w="202" w:type="pct"/>
            <w:vMerge/>
            <w:tcMar>
              <w:top w:w="0" w:type="dxa"/>
              <w:left w:w="0" w:type="dxa"/>
              <w:bottom w:w="0" w:type="dxa"/>
              <w:right w:w="0" w:type="dxa"/>
            </w:tcMar>
            <w:vAlign w:val="center"/>
          </w:tcPr>
          <w:p w14:paraId="3975F2ED"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7CF54ADB" w14:textId="77777777" w:rsidR="00835705" w:rsidRPr="007B78B6" w:rsidRDefault="00835705" w:rsidP="00835705">
            <w:pPr>
              <w:rPr>
                <w:sz w:val="18"/>
                <w:szCs w:val="18"/>
              </w:rPr>
            </w:pPr>
            <w:r w:rsidRPr="007B78B6">
              <w:rPr>
                <w:sz w:val="18"/>
                <w:szCs w:val="18"/>
              </w:rPr>
              <w:t>3</w:t>
            </w:r>
          </w:p>
        </w:tc>
        <w:tc>
          <w:tcPr>
            <w:tcW w:w="165" w:type="pct"/>
            <w:vMerge/>
            <w:vAlign w:val="center"/>
          </w:tcPr>
          <w:p w14:paraId="6945AED0" w14:textId="77777777" w:rsidR="00835705" w:rsidRPr="007B78B6" w:rsidRDefault="00835705" w:rsidP="00835705">
            <w:pPr>
              <w:rPr>
                <w:sz w:val="18"/>
                <w:szCs w:val="18"/>
              </w:rPr>
            </w:pPr>
          </w:p>
        </w:tc>
        <w:tc>
          <w:tcPr>
            <w:tcW w:w="139" w:type="pct"/>
          </w:tcPr>
          <w:p w14:paraId="31505A20" w14:textId="77777777" w:rsidR="00835705" w:rsidRPr="007B78B6" w:rsidRDefault="00835705" w:rsidP="00835705">
            <w:pPr>
              <w:rPr>
                <w:sz w:val="18"/>
                <w:szCs w:val="18"/>
              </w:rPr>
            </w:pPr>
          </w:p>
        </w:tc>
      </w:tr>
      <w:tr w:rsidR="00835705" w:rsidRPr="007B78B6" w14:paraId="3B9B401E" w14:textId="77777777" w:rsidTr="00835705">
        <w:trPr>
          <w:jc w:val="center"/>
        </w:trPr>
        <w:tc>
          <w:tcPr>
            <w:tcW w:w="178" w:type="pct"/>
            <w:vMerge/>
            <w:vAlign w:val="center"/>
          </w:tcPr>
          <w:p w14:paraId="3B4CD2EB" w14:textId="77777777" w:rsidR="00835705" w:rsidRPr="007B78B6" w:rsidRDefault="00835705" w:rsidP="00835705">
            <w:pPr>
              <w:rPr>
                <w:sz w:val="18"/>
                <w:szCs w:val="18"/>
              </w:rPr>
            </w:pPr>
          </w:p>
        </w:tc>
        <w:tc>
          <w:tcPr>
            <w:tcW w:w="260" w:type="pct"/>
            <w:vMerge/>
            <w:vAlign w:val="center"/>
          </w:tcPr>
          <w:p w14:paraId="0D444FD3" w14:textId="77777777" w:rsidR="00835705" w:rsidRPr="007B78B6" w:rsidRDefault="00835705" w:rsidP="00835705">
            <w:pPr>
              <w:rPr>
                <w:sz w:val="18"/>
                <w:szCs w:val="18"/>
              </w:rPr>
            </w:pPr>
          </w:p>
        </w:tc>
        <w:tc>
          <w:tcPr>
            <w:tcW w:w="389" w:type="pct"/>
            <w:vMerge/>
            <w:vAlign w:val="center"/>
          </w:tcPr>
          <w:p w14:paraId="10B70BF3"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595228E4" w14:textId="77777777" w:rsidR="00835705" w:rsidRPr="007B78B6" w:rsidRDefault="00835705" w:rsidP="00835705">
            <w:pPr>
              <w:rPr>
                <w:sz w:val="18"/>
                <w:szCs w:val="18"/>
              </w:rPr>
            </w:pPr>
            <w:r w:rsidRPr="007B78B6">
              <w:rPr>
                <w:rFonts w:hint="eastAsia"/>
                <w:sz w:val="18"/>
                <w:szCs w:val="18"/>
              </w:rPr>
              <w:t>工厂制定并运行固体废物资源循环利用制度</w:t>
            </w:r>
          </w:p>
        </w:tc>
        <w:tc>
          <w:tcPr>
            <w:tcW w:w="413" w:type="pct"/>
          </w:tcPr>
          <w:p w14:paraId="3FF794D6" w14:textId="77777777" w:rsidR="00835705" w:rsidRPr="007B78B6" w:rsidRDefault="00835705" w:rsidP="00835705">
            <w:pPr>
              <w:rPr>
                <w:sz w:val="18"/>
                <w:szCs w:val="18"/>
              </w:rPr>
            </w:pPr>
          </w:p>
        </w:tc>
        <w:tc>
          <w:tcPr>
            <w:tcW w:w="202" w:type="pct"/>
            <w:vMerge/>
            <w:tcMar>
              <w:top w:w="0" w:type="dxa"/>
              <w:left w:w="0" w:type="dxa"/>
              <w:bottom w:w="0" w:type="dxa"/>
              <w:right w:w="0" w:type="dxa"/>
            </w:tcMar>
            <w:vAlign w:val="center"/>
          </w:tcPr>
          <w:p w14:paraId="18159FB3"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109C5439" w14:textId="77777777" w:rsidR="00835705" w:rsidRPr="007B78B6" w:rsidRDefault="00835705" w:rsidP="00835705">
            <w:pPr>
              <w:rPr>
                <w:sz w:val="18"/>
                <w:szCs w:val="18"/>
              </w:rPr>
            </w:pPr>
            <w:r w:rsidRPr="007B78B6">
              <w:rPr>
                <w:sz w:val="18"/>
                <w:szCs w:val="18"/>
              </w:rPr>
              <w:t>3</w:t>
            </w:r>
          </w:p>
        </w:tc>
        <w:tc>
          <w:tcPr>
            <w:tcW w:w="165" w:type="pct"/>
            <w:vMerge/>
            <w:vAlign w:val="center"/>
          </w:tcPr>
          <w:p w14:paraId="5857B90A" w14:textId="77777777" w:rsidR="00835705" w:rsidRPr="007B78B6" w:rsidRDefault="00835705" w:rsidP="00835705">
            <w:pPr>
              <w:rPr>
                <w:sz w:val="18"/>
                <w:szCs w:val="18"/>
              </w:rPr>
            </w:pPr>
          </w:p>
        </w:tc>
        <w:tc>
          <w:tcPr>
            <w:tcW w:w="139" w:type="pct"/>
          </w:tcPr>
          <w:p w14:paraId="3862A686" w14:textId="77777777" w:rsidR="00835705" w:rsidRPr="007B78B6" w:rsidRDefault="00835705" w:rsidP="00835705">
            <w:pPr>
              <w:rPr>
                <w:sz w:val="18"/>
                <w:szCs w:val="18"/>
              </w:rPr>
            </w:pPr>
          </w:p>
        </w:tc>
      </w:tr>
      <w:tr w:rsidR="00835705" w:rsidRPr="007B78B6" w14:paraId="055A0CB0" w14:textId="77777777" w:rsidTr="00835705">
        <w:trPr>
          <w:jc w:val="center"/>
        </w:trPr>
        <w:tc>
          <w:tcPr>
            <w:tcW w:w="178" w:type="pct"/>
            <w:vMerge/>
            <w:vAlign w:val="center"/>
          </w:tcPr>
          <w:p w14:paraId="4DF785C8" w14:textId="77777777" w:rsidR="00835705" w:rsidRPr="007B78B6" w:rsidRDefault="00835705" w:rsidP="00835705">
            <w:pPr>
              <w:rPr>
                <w:sz w:val="18"/>
                <w:szCs w:val="18"/>
              </w:rPr>
            </w:pPr>
          </w:p>
        </w:tc>
        <w:tc>
          <w:tcPr>
            <w:tcW w:w="260" w:type="pct"/>
            <w:vMerge/>
            <w:vAlign w:val="center"/>
          </w:tcPr>
          <w:p w14:paraId="2BD41D0E" w14:textId="77777777" w:rsidR="00835705" w:rsidRPr="007B78B6" w:rsidRDefault="00835705" w:rsidP="00835705">
            <w:pPr>
              <w:rPr>
                <w:sz w:val="18"/>
                <w:szCs w:val="18"/>
              </w:rPr>
            </w:pPr>
          </w:p>
        </w:tc>
        <w:tc>
          <w:tcPr>
            <w:tcW w:w="389" w:type="pct"/>
            <w:vMerge/>
            <w:vAlign w:val="center"/>
          </w:tcPr>
          <w:p w14:paraId="036B5BEF"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48B29BFE" w14:textId="77777777" w:rsidR="00835705" w:rsidRPr="007B78B6" w:rsidRDefault="00835705" w:rsidP="00835705">
            <w:pPr>
              <w:rPr>
                <w:sz w:val="18"/>
                <w:szCs w:val="18"/>
              </w:rPr>
            </w:pPr>
            <w:r w:rsidRPr="007B78B6">
              <w:rPr>
                <w:rFonts w:hint="eastAsia"/>
                <w:sz w:val="18"/>
                <w:szCs w:val="18"/>
              </w:rPr>
              <w:t>工厂对生产用水进行回收利用，或者对生产废水进行处理回用</w:t>
            </w:r>
          </w:p>
        </w:tc>
        <w:tc>
          <w:tcPr>
            <w:tcW w:w="413" w:type="pct"/>
          </w:tcPr>
          <w:p w14:paraId="071733A6" w14:textId="77777777" w:rsidR="00835705" w:rsidRPr="007B78B6" w:rsidRDefault="00835705" w:rsidP="00835705">
            <w:pPr>
              <w:rPr>
                <w:sz w:val="18"/>
                <w:szCs w:val="18"/>
              </w:rPr>
            </w:pPr>
          </w:p>
        </w:tc>
        <w:tc>
          <w:tcPr>
            <w:tcW w:w="202" w:type="pct"/>
            <w:vMerge/>
            <w:tcMar>
              <w:top w:w="0" w:type="dxa"/>
              <w:left w:w="0" w:type="dxa"/>
              <w:bottom w:w="0" w:type="dxa"/>
              <w:right w:w="0" w:type="dxa"/>
            </w:tcMar>
            <w:vAlign w:val="center"/>
          </w:tcPr>
          <w:p w14:paraId="202508A6"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47C99BA0" w14:textId="77777777" w:rsidR="00835705" w:rsidRPr="007B78B6" w:rsidRDefault="00835705" w:rsidP="00835705">
            <w:pPr>
              <w:rPr>
                <w:sz w:val="18"/>
                <w:szCs w:val="18"/>
              </w:rPr>
            </w:pPr>
            <w:r w:rsidRPr="007B78B6">
              <w:rPr>
                <w:sz w:val="18"/>
                <w:szCs w:val="18"/>
              </w:rPr>
              <w:t>2</w:t>
            </w:r>
          </w:p>
        </w:tc>
        <w:tc>
          <w:tcPr>
            <w:tcW w:w="165" w:type="pct"/>
            <w:vMerge/>
            <w:vAlign w:val="center"/>
          </w:tcPr>
          <w:p w14:paraId="1C64225E" w14:textId="77777777" w:rsidR="00835705" w:rsidRPr="007B78B6" w:rsidRDefault="00835705" w:rsidP="00835705">
            <w:pPr>
              <w:rPr>
                <w:sz w:val="18"/>
                <w:szCs w:val="18"/>
              </w:rPr>
            </w:pPr>
          </w:p>
        </w:tc>
        <w:tc>
          <w:tcPr>
            <w:tcW w:w="139" w:type="pct"/>
          </w:tcPr>
          <w:p w14:paraId="48873070" w14:textId="77777777" w:rsidR="00835705" w:rsidRPr="007B78B6" w:rsidRDefault="00835705" w:rsidP="00835705">
            <w:pPr>
              <w:rPr>
                <w:sz w:val="18"/>
                <w:szCs w:val="18"/>
              </w:rPr>
            </w:pPr>
          </w:p>
        </w:tc>
      </w:tr>
      <w:tr w:rsidR="00835705" w:rsidRPr="007B78B6" w14:paraId="1DADEABB" w14:textId="77777777" w:rsidTr="00835705">
        <w:trPr>
          <w:jc w:val="center"/>
        </w:trPr>
        <w:tc>
          <w:tcPr>
            <w:tcW w:w="178" w:type="pct"/>
            <w:vMerge/>
            <w:vAlign w:val="center"/>
          </w:tcPr>
          <w:p w14:paraId="6AA560CD" w14:textId="77777777" w:rsidR="00835705" w:rsidRPr="007B78B6" w:rsidRDefault="00835705" w:rsidP="00835705">
            <w:pPr>
              <w:rPr>
                <w:sz w:val="18"/>
                <w:szCs w:val="18"/>
              </w:rPr>
            </w:pPr>
          </w:p>
        </w:tc>
        <w:tc>
          <w:tcPr>
            <w:tcW w:w="260" w:type="pct"/>
            <w:vMerge/>
            <w:vAlign w:val="center"/>
          </w:tcPr>
          <w:p w14:paraId="657F8065" w14:textId="77777777" w:rsidR="00835705" w:rsidRPr="007B78B6" w:rsidRDefault="00835705" w:rsidP="00835705">
            <w:pPr>
              <w:rPr>
                <w:sz w:val="18"/>
                <w:szCs w:val="18"/>
              </w:rPr>
            </w:pPr>
          </w:p>
        </w:tc>
        <w:tc>
          <w:tcPr>
            <w:tcW w:w="389" w:type="pct"/>
            <w:vMerge/>
            <w:vAlign w:val="center"/>
          </w:tcPr>
          <w:p w14:paraId="676DA06B"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73B02121" w14:textId="77777777" w:rsidR="00835705" w:rsidRPr="007B78B6" w:rsidRDefault="00835705" w:rsidP="00835705">
            <w:pPr>
              <w:rPr>
                <w:sz w:val="18"/>
                <w:szCs w:val="18"/>
              </w:rPr>
            </w:pPr>
            <w:r w:rsidRPr="007B78B6">
              <w:rPr>
                <w:rFonts w:hint="eastAsia"/>
                <w:sz w:val="18"/>
                <w:szCs w:val="18"/>
              </w:rPr>
              <w:t>工厂采用节水工艺进行生产</w:t>
            </w:r>
          </w:p>
        </w:tc>
        <w:tc>
          <w:tcPr>
            <w:tcW w:w="413" w:type="pct"/>
          </w:tcPr>
          <w:p w14:paraId="46F3DD48" w14:textId="77777777" w:rsidR="00835705" w:rsidRPr="007B78B6" w:rsidRDefault="00835705" w:rsidP="00835705">
            <w:pPr>
              <w:rPr>
                <w:sz w:val="18"/>
                <w:szCs w:val="18"/>
              </w:rPr>
            </w:pPr>
          </w:p>
        </w:tc>
        <w:tc>
          <w:tcPr>
            <w:tcW w:w="202" w:type="pct"/>
            <w:vMerge/>
            <w:tcMar>
              <w:top w:w="0" w:type="dxa"/>
              <w:left w:w="0" w:type="dxa"/>
              <w:bottom w:w="0" w:type="dxa"/>
              <w:right w:w="0" w:type="dxa"/>
            </w:tcMar>
            <w:vAlign w:val="center"/>
          </w:tcPr>
          <w:p w14:paraId="147CFB62"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19C4AB7B" w14:textId="77777777" w:rsidR="00835705" w:rsidRPr="007B78B6" w:rsidRDefault="00835705" w:rsidP="00835705">
            <w:pPr>
              <w:rPr>
                <w:sz w:val="18"/>
                <w:szCs w:val="18"/>
              </w:rPr>
            </w:pPr>
            <w:r w:rsidRPr="007B78B6">
              <w:rPr>
                <w:sz w:val="18"/>
                <w:szCs w:val="18"/>
              </w:rPr>
              <w:t>3</w:t>
            </w:r>
          </w:p>
        </w:tc>
        <w:tc>
          <w:tcPr>
            <w:tcW w:w="165" w:type="pct"/>
            <w:vMerge/>
            <w:vAlign w:val="center"/>
          </w:tcPr>
          <w:p w14:paraId="28F34F19" w14:textId="77777777" w:rsidR="00835705" w:rsidRPr="007B78B6" w:rsidRDefault="00835705" w:rsidP="00835705">
            <w:pPr>
              <w:rPr>
                <w:sz w:val="18"/>
                <w:szCs w:val="18"/>
              </w:rPr>
            </w:pPr>
          </w:p>
        </w:tc>
        <w:tc>
          <w:tcPr>
            <w:tcW w:w="139" w:type="pct"/>
          </w:tcPr>
          <w:p w14:paraId="192E3B84" w14:textId="77777777" w:rsidR="00835705" w:rsidRPr="007B78B6" w:rsidRDefault="00835705" w:rsidP="00835705">
            <w:pPr>
              <w:rPr>
                <w:sz w:val="18"/>
                <w:szCs w:val="18"/>
              </w:rPr>
            </w:pPr>
          </w:p>
        </w:tc>
      </w:tr>
      <w:tr w:rsidR="00835705" w:rsidRPr="007B78B6" w14:paraId="11E8902F" w14:textId="77777777" w:rsidTr="00835705">
        <w:trPr>
          <w:jc w:val="center"/>
        </w:trPr>
        <w:tc>
          <w:tcPr>
            <w:tcW w:w="178" w:type="pct"/>
            <w:vMerge/>
            <w:vAlign w:val="center"/>
          </w:tcPr>
          <w:p w14:paraId="3412CF1E" w14:textId="77777777" w:rsidR="00835705" w:rsidRPr="007B78B6" w:rsidRDefault="00835705" w:rsidP="00835705">
            <w:pPr>
              <w:rPr>
                <w:sz w:val="18"/>
                <w:szCs w:val="18"/>
              </w:rPr>
            </w:pPr>
          </w:p>
        </w:tc>
        <w:tc>
          <w:tcPr>
            <w:tcW w:w="260" w:type="pct"/>
            <w:vMerge/>
            <w:vAlign w:val="center"/>
          </w:tcPr>
          <w:p w14:paraId="50A07ACE" w14:textId="77777777" w:rsidR="00835705" w:rsidRPr="007B78B6" w:rsidRDefault="00835705" w:rsidP="00835705">
            <w:pPr>
              <w:rPr>
                <w:sz w:val="18"/>
                <w:szCs w:val="18"/>
              </w:rPr>
            </w:pPr>
          </w:p>
        </w:tc>
        <w:tc>
          <w:tcPr>
            <w:tcW w:w="389" w:type="pct"/>
            <w:vMerge/>
            <w:vAlign w:val="center"/>
          </w:tcPr>
          <w:p w14:paraId="3794008F" w14:textId="77777777" w:rsidR="00835705" w:rsidRPr="007B78B6" w:rsidRDefault="00835705" w:rsidP="002D7610">
            <w:pPr>
              <w:jc w:val="center"/>
              <w:rPr>
                <w:sz w:val="18"/>
                <w:szCs w:val="18"/>
              </w:rPr>
            </w:pPr>
          </w:p>
        </w:tc>
        <w:tc>
          <w:tcPr>
            <w:tcW w:w="3014" w:type="pct"/>
            <w:tcMar>
              <w:top w:w="0" w:type="dxa"/>
              <w:left w:w="0" w:type="dxa"/>
              <w:bottom w:w="0" w:type="dxa"/>
              <w:right w:w="0" w:type="dxa"/>
            </w:tcMar>
            <w:vAlign w:val="center"/>
          </w:tcPr>
          <w:p w14:paraId="43E651FB" w14:textId="77777777" w:rsidR="00835705" w:rsidRPr="007B78B6" w:rsidRDefault="00835705" w:rsidP="00835705">
            <w:pPr>
              <w:rPr>
                <w:sz w:val="18"/>
                <w:szCs w:val="18"/>
              </w:rPr>
            </w:pPr>
            <w:r w:rsidRPr="007B78B6">
              <w:rPr>
                <w:rFonts w:hint="eastAsia"/>
                <w:sz w:val="18"/>
                <w:szCs w:val="18"/>
              </w:rPr>
              <w:t>工厂替代或减少全球增温潜势较高的温室气体的使用，例如产品采用全球变暖潜能值（</w:t>
            </w:r>
            <w:r w:rsidRPr="007B78B6">
              <w:rPr>
                <w:sz w:val="18"/>
                <w:szCs w:val="18"/>
              </w:rPr>
              <w:t>GWP</w:t>
            </w:r>
            <w:r w:rsidRPr="007B78B6">
              <w:rPr>
                <w:rFonts w:hint="eastAsia"/>
                <w:sz w:val="18"/>
                <w:szCs w:val="18"/>
              </w:rPr>
              <w:t>）小的、消耗臭氧潜能值（</w:t>
            </w:r>
            <w:r w:rsidRPr="007B78B6">
              <w:rPr>
                <w:sz w:val="18"/>
                <w:szCs w:val="18"/>
              </w:rPr>
              <w:t>ODP</w:t>
            </w:r>
            <w:r w:rsidRPr="007B78B6">
              <w:rPr>
                <w:rFonts w:hint="eastAsia"/>
                <w:sz w:val="18"/>
                <w:szCs w:val="18"/>
              </w:rPr>
              <w:t>）为零的制冷剂和发泡剂等</w:t>
            </w:r>
          </w:p>
        </w:tc>
        <w:tc>
          <w:tcPr>
            <w:tcW w:w="413" w:type="pct"/>
          </w:tcPr>
          <w:p w14:paraId="75E3D077" w14:textId="77777777" w:rsidR="00835705" w:rsidRPr="007B78B6" w:rsidRDefault="00835705" w:rsidP="00835705">
            <w:pPr>
              <w:rPr>
                <w:sz w:val="18"/>
                <w:szCs w:val="18"/>
              </w:rPr>
            </w:pPr>
          </w:p>
        </w:tc>
        <w:tc>
          <w:tcPr>
            <w:tcW w:w="202" w:type="pct"/>
            <w:vMerge/>
            <w:vAlign w:val="center"/>
          </w:tcPr>
          <w:p w14:paraId="3FC14D9B"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75CB0E32" w14:textId="77777777" w:rsidR="00835705" w:rsidRPr="007B78B6" w:rsidRDefault="00835705" w:rsidP="00835705">
            <w:pPr>
              <w:rPr>
                <w:sz w:val="18"/>
                <w:szCs w:val="18"/>
              </w:rPr>
            </w:pPr>
            <w:r w:rsidRPr="007B78B6">
              <w:rPr>
                <w:sz w:val="18"/>
                <w:szCs w:val="18"/>
              </w:rPr>
              <w:t>3</w:t>
            </w:r>
          </w:p>
        </w:tc>
        <w:tc>
          <w:tcPr>
            <w:tcW w:w="165" w:type="pct"/>
            <w:vMerge/>
            <w:vAlign w:val="center"/>
          </w:tcPr>
          <w:p w14:paraId="09EC7AAB" w14:textId="77777777" w:rsidR="00835705" w:rsidRPr="007B78B6" w:rsidRDefault="00835705" w:rsidP="00835705">
            <w:pPr>
              <w:rPr>
                <w:sz w:val="18"/>
                <w:szCs w:val="18"/>
              </w:rPr>
            </w:pPr>
          </w:p>
        </w:tc>
        <w:tc>
          <w:tcPr>
            <w:tcW w:w="139" w:type="pct"/>
          </w:tcPr>
          <w:p w14:paraId="502AB82E" w14:textId="77777777" w:rsidR="00835705" w:rsidRPr="007B78B6" w:rsidRDefault="00835705" w:rsidP="00835705">
            <w:pPr>
              <w:rPr>
                <w:sz w:val="18"/>
                <w:szCs w:val="18"/>
              </w:rPr>
            </w:pPr>
          </w:p>
        </w:tc>
      </w:tr>
      <w:tr w:rsidR="00835705" w:rsidRPr="007B78B6" w14:paraId="14E4C00E" w14:textId="77777777" w:rsidTr="00835705">
        <w:trPr>
          <w:jc w:val="center"/>
        </w:trPr>
        <w:tc>
          <w:tcPr>
            <w:tcW w:w="178" w:type="pct"/>
            <w:vMerge/>
            <w:vAlign w:val="center"/>
          </w:tcPr>
          <w:p w14:paraId="21F01BE4" w14:textId="77777777" w:rsidR="00835705" w:rsidRPr="007B78B6" w:rsidRDefault="00835705" w:rsidP="00835705">
            <w:pPr>
              <w:rPr>
                <w:sz w:val="18"/>
                <w:szCs w:val="18"/>
              </w:rPr>
            </w:pPr>
          </w:p>
        </w:tc>
        <w:tc>
          <w:tcPr>
            <w:tcW w:w="260" w:type="pct"/>
            <w:vMerge/>
            <w:vAlign w:val="center"/>
          </w:tcPr>
          <w:p w14:paraId="136AB1E1" w14:textId="77777777" w:rsidR="00835705" w:rsidRPr="007B78B6" w:rsidRDefault="00835705" w:rsidP="00835705">
            <w:pPr>
              <w:rPr>
                <w:sz w:val="18"/>
                <w:szCs w:val="18"/>
              </w:rPr>
            </w:pPr>
          </w:p>
        </w:tc>
        <w:tc>
          <w:tcPr>
            <w:tcW w:w="389" w:type="pct"/>
            <w:vMerge w:val="restart"/>
            <w:tcMar>
              <w:top w:w="0" w:type="dxa"/>
              <w:left w:w="0" w:type="dxa"/>
              <w:bottom w:w="0" w:type="dxa"/>
              <w:right w:w="0" w:type="dxa"/>
            </w:tcMar>
            <w:vAlign w:val="center"/>
          </w:tcPr>
          <w:p w14:paraId="7F36B31E" w14:textId="77777777" w:rsidR="00835705" w:rsidRPr="007B78B6" w:rsidRDefault="00835705" w:rsidP="002D7610">
            <w:pPr>
              <w:jc w:val="center"/>
              <w:rPr>
                <w:sz w:val="18"/>
                <w:szCs w:val="18"/>
              </w:rPr>
            </w:pPr>
            <w:r w:rsidRPr="007B78B6">
              <w:rPr>
                <w:sz w:val="18"/>
                <w:szCs w:val="18"/>
              </w:rPr>
              <w:t>采购</w:t>
            </w:r>
          </w:p>
          <w:p w14:paraId="70827072"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34</w:t>
            </w:r>
            <w:r w:rsidRPr="007B78B6">
              <w:rPr>
                <w:rFonts w:hint="eastAsia"/>
                <w:sz w:val="18"/>
                <w:szCs w:val="18"/>
              </w:rPr>
              <w:t>）</w:t>
            </w:r>
          </w:p>
        </w:tc>
        <w:tc>
          <w:tcPr>
            <w:tcW w:w="3014" w:type="pct"/>
            <w:tcMar>
              <w:top w:w="0" w:type="dxa"/>
              <w:left w:w="0" w:type="dxa"/>
              <w:bottom w:w="0" w:type="dxa"/>
              <w:right w:w="0" w:type="dxa"/>
            </w:tcMar>
            <w:vAlign w:val="center"/>
          </w:tcPr>
          <w:p w14:paraId="5720AAA4" w14:textId="77777777" w:rsidR="00835705" w:rsidRPr="007B78B6" w:rsidRDefault="00835705" w:rsidP="00835705">
            <w:pPr>
              <w:rPr>
                <w:sz w:val="18"/>
                <w:szCs w:val="18"/>
              </w:rPr>
            </w:pPr>
            <w:r w:rsidRPr="007B78B6">
              <w:rPr>
                <w:sz w:val="18"/>
                <w:szCs w:val="18"/>
              </w:rPr>
              <w:t>工厂制定并实施包括环保要求的选择、评价和重新评价供方的准则</w:t>
            </w:r>
          </w:p>
        </w:tc>
        <w:tc>
          <w:tcPr>
            <w:tcW w:w="413" w:type="pct"/>
          </w:tcPr>
          <w:p w14:paraId="1B3F3EB5" w14:textId="77777777" w:rsidR="00835705" w:rsidRPr="007B78B6" w:rsidRDefault="00835705" w:rsidP="00835705">
            <w:pPr>
              <w:rPr>
                <w:sz w:val="18"/>
                <w:szCs w:val="18"/>
              </w:rPr>
            </w:pPr>
          </w:p>
        </w:tc>
        <w:tc>
          <w:tcPr>
            <w:tcW w:w="202" w:type="pct"/>
            <w:vMerge w:val="restart"/>
            <w:tcMar>
              <w:top w:w="0" w:type="dxa"/>
              <w:left w:w="0" w:type="dxa"/>
              <w:bottom w:w="0" w:type="dxa"/>
              <w:right w:w="0" w:type="dxa"/>
            </w:tcMar>
            <w:vAlign w:val="center"/>
          </w:tcPr>
          <w:p w14:paraId="64555329" w14:textId="77777777" w:rsidR="00835705" w:rsidRPr="007B78B6" w:rsidRDefault="00835705" w:rsidP="00835705">
            <w:pPr>
              <w:rPr>
                <w:sz w:val="18"/>
                <w:szCs w:val="18"/>
              </w:rPr>
            </w:pPr>
            <w:r w:rsidRPr="007B78B6">
              <w:rPr>
                <w:sz w:val="18"/>
                <w:szCs w:val="18"/>
              </w:rPr>
              <w:t>必选</w:t>
            </w:r>
          </w:p>
        </w:tc>
        <w:tc>
          <w:tcPr>
            <w:tcW w:w="236" w:type="pct"/>
            <w:tcMar>
              <w:top w:w="0" w:type="dxa"/>
              <w:left w:w="0" w:type="dxa"/>
              <w:bottom w:w="0" w:type="dxa"/>
              <w:right w:w="0" w:type="dxa"/>
            </w:tcMar>
            <w:vAlign w:val="center"/>
          </w:tcPr>
          <w:p w14:paraId="38642895" w14:textId="77777777" w:rsidR="00835705" w:rsidRPr="007B78B6" w:rsidRDefault="00835705" w:rsidP="00835705">
            <w:pPr>
              <w:rPr>
                <w:sz w:val="18"/>
                <w:szCs w:val="18"/>
              </w:rPr>
            </w:pPr>
            <w:r w:rsidRPr="007B78B6">
              <w:rPr>
                <w:sz w:val="18"/>
                <w:szCs w:val="18"/>
              </w:rPr>
              <w:t>8</w:t>
            </w:r>
          </w:p>
        </w:tc>
        <w:tc>
          <w:tcPr>
            <w:tcW w:w="165" w:type="pct"/>
            <w:vMerge/>
            <w:vAlign w:val="center"/>
          </w:tcPr>
          <w:p w14:paraId="7575AA0D" w14:textId="77777777" w:rsidR="00835705" w:rsidRPr="007B78B6" w:rsidRDefault="00835705" w:rsidP="00835705">
            <w:pPr>
              <w:rPr>
                <w:sz w:val="18"/>
                <w:szCs w:val="18"/>
              </w:rPr>
            </w:pPr>
          </w:p>
        </w:tc>
        <w:tc>
          <w:tcPr>
            <w:tcW w:w="139" w:type="pct"/>
          </w:tcPr>
          <w:p w14:paraId="3E09B154" w14:textId="77777777" w:rsidR="00835705" w:rsidRPr="007B78B6" w:rsidRDefault="00835705" w:rsidP="00835705">
            <w:pPr>
              <w:rPr>
                <w:sz w:val="18"/>
                <w:szCs w:val="18"/>
              </w:rPr>
            </w:pPr>
          </w:p>
        </w:tc>
      </w:tr>
      <w:tr w:rsidR="00835705" w:rsidRPr="007B78B6" w14:paraId="0C75BA42" w14:textId="77777777" w:rsidTr="00835705">
        <w:trPr>
          <w:jc w:val="center"/>
        </w:trPr>
        <w:tc>
          <w:tcPr>
            <w:tcW w:w="178" w:type="pct"/>
            <w:vMerge/>
            <w:vAlign w:val="center"/>
          </w:tcPr>
          <w:p w14:paraId="26A89914" w14:textId="77777777" w:rsidR="00835705" w:rsidRPr="007B78B6" w:rsidRDefault="00835705" w:rsidP="00835705">
            <w:pPr>
              <w:rPr>
                <w:sz w:val="18"/>
                <w:szCs w:val="18"/>
              </w:rPr>
            </w:pPr>
          </w:p>
        </w:tc>
        <w:tc>
          <w:tcPr>
            <w:tcW w:w="260" w:type="pct"/>
            <w:vMerge/>
            <w:vAlign w:val="center"/>
          </w:tcPr>
          <w:p w14:paraId="2D054C63" w14:textId="77777777" w:rsidR="00835705" w:rsidRPr="007B78B6" w:rsidRDefault="00835705" w:rsidP="00835705">
            <w:pPr>
              <w:rPr>
                <w:sz w:val="18"/>
                <w:szCs w:val="18"/>
              </w:rPr>
            </w:pPr>
          </w:p>
        </w:tc>
        <w:tc>
          <w:tcPr>
            <w:tcW w:w="389" w:type="pct"/>
            <w:vMerge/>
            <w:vAlign w:val="center"/>
          </w:tcPr>
          <w:p w14:paraId="3F504DAD" w14:textId="77777777" w:rsidR="00835705" w:rsidRPr="007B78B6" w:rsidRDefault="00835705" w:rsidP="00835705">
            <w:pPr>
              <w:rPr>
                <w:sz w:val="18"/>
                <w:szCs w:val="18"/>
              </w:rPr>
            </w:pPr>
          </w:p>
        </w:tc>
        <w:tc>
          <w:tcPr>
            <w:tcW w:w="3014" w:type="pct"/>
            <w:tcMar>
              <w:top w:w="0" w:type="dxa"/>
              <w:left w:w="0" w:type="dxa"/>
              <w:bottom w:w="0" w:type="dxa"/>
              <w:right w:w="0" w:type="dxa"/>
            </w:tcMar>
            <w:vAlign w:val="center"/>
          </w:tcPr>
          <w:p w14:paraId="06C0CC47" w14:textId="77777777" w:rsidR="00835705" w:rsidRPr="007B78B6" w:rsidRDefault="00835705" w:rsidP="00835705">
            <w:pPr>
              <w:rPr>
                <w:sz w:val="18"/>
                <w:szCs w:val="18"/>
              </w:rPr>
            </w:pPr>
            <w:r w:rsidRPr="007B78B6">
              <w:rPr>
                <w:sz w:val="18"/>
                <w:szCs w:val="18"/>
              </w:rPr>
              <w:t>工厂确定并实施检验或其他必要的活动，以确保采购的产品满足规定的采购要求</w:t>
            </w:r>
          </w:p>
        </w:tc>
        <w:tc>
          <w:tcPr>
            <w:tcW w:w="413" w:type="pct"/>
          </w:tcPr>
          <w:p w14:paraId="2D697EE2" w14:textId="77777777" w:rsidR="00835705" w:rsidRPr="007B78B6" w:rsidRDefault="00835705" w:rsidP="00835705">
            <w:pPr>
              <w:rPr>
                <w:sz w:val="18"/>
                <w:szCs w:val="18"/>
              </w:rPr>
            </w:pPr>
          </w:p>
        </w:tc>
        <w:tc>
          <w:tcPr>
            <w:tcW w:w="202" w:type="pct"/>
            <w:vMerge/>
            <w:vAlign w:val="center"/>
          </w:tcPr>
          <w:p w14:paraId="43357BB1"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75D71C19" w14:textId="77777777" w:rsidR="00835705" w:rsidRPr="007B78B6" w:rsidRDefault="00835705" w:rsidP="00835705">
            <w:pPr>
              <w:rPr>
                <w:sz w:val="18"/>
                <w:szCs w:val="18"/>
              </w:rPr>
            </w:pPr>
            <w:r w:rsidRPr="007B78B6">
              <w:rPr>
                <w:sz w:val="18"/>
                <w:szCs w:val="18"/>
              </w:rPr>
              <w:t>8</w:t>
            </w:r>
          </w:p>
        </w:tc>
        <w:tc>
          <w:tcPr>
            <w:tcW w:w="165" w:type="pct"/>
            <w:vMerge/>
            <w:vAlign w:val="center"/>
          </w:tcPr>
          <w:p w14:paraId="585DF360" w14:textId="77777777" w:rsidR="00835705" w:rsidRPr="007B78B6" w:rsidRDefault="00835705" w:rsidP="00835705">
            <w:pPr>
              <w:rPr>
                <w:sz w:val="18"/>
                <w:szCs w:val="18"/>
              </w:rPr>
            </w:pPr>
          </w:p>
        </w:tc>
        <w:tc>
          <w:tcPr>
            <w:tcW w:w="139" w:type="pct"/>
          </w:tcPr>
          <w:p w14:paraId="274E934D" w14:textId="77777777" w:rsidR="00835705" w:rsidRPr="007B78B6" w:rsidRDefault="00835705" w:rsidP="00835705">
            <w:pPr>
              <w:rPr>
                <w:sz w:val="18"/>
                <w:szCs w:val="18"/>
              </w:rPr>
            </w:pPr>
          </w:p>
        </w:tc>
      </w:tr>
      <w:tr w:rsidR="00835705" w:rsidRPr="007B78B6" w14:paraId="7AE97DAE" w14:textId="77777777" w:rsidTr="00835705">
        <w:trPr>
          <w:jc w:val="center"/>
        </w:trPr>
        <w:tc>
          <w:tcPr>
            <w:tcW w:w="178" w:type="pct"/>
            <w:vMerge/>
            <w:vAlign w:val="center"/>
          </w:tcPr>
          <w:p w14:paraId="1B771BD1" w14:textId="77777777" w:rsidR="00835705" w:rsidRPr="007B78B6" w:rsidRDefault="00835705" w:rsidP="00835705">
            <w:pPr>
              <w:rPr>
                <w:sz w:val="18"/>
                <w:szCs w:val="18"/>
              </w:rPr>
            </w:pPr>
          </w:p>
        </w:tc>
        <w:tc>
          <w:tcPr>
            <w:tcW w:w="260" w:type="pct"/>
            <w:vMerge/>
            <w:vAlign w:val="center"/>
          </w:tcPr>
          <w:p w14:paraId="4372F05A" w14:textId="77777777" w:rsidR="00835705" w:rsidRPr="007B78B6" w:rsidRDefault="00835705" w:rsidP="00835705">
            <w:pPr>
              <w:rPr>
                <w:sz w:val="18"/>
                <w:szCs w:val="18"/>
              </w:rPr>
            </w:pPr>
          </w:p>
        </w:tc>
        <w:tc>
          <w:tcPr>
            <w:tcW w:w="389" w:type="pct"/>
            <w:vMerge/>
            <w:vAlign w:val="center"/>
          </w:tcPr>
          <w:p w14:paraId="2B7B74DA" w14:textId="77777777" w:rsidR="00835705" w:rsidRPr="007B78B6" w:rsidRDefault="00835705" w:rsidP="00835705">
            <w:pPr>
              <w:rPr>
                <w:sz w:val="18"/>
                <w:szCs w:val="18"/>
              </w:rPr>
            </w:pPr>
          </w:p>
        </w:tc>
        <w:tc>
          <w:tcPr>
            <w:tcW w:w="3014" w:type="pct"/>
            <w:tcMar>
              <w:top w:w="0" w:type="dxa"/>
              <w:left w:w="0" w:type="dxa"/>
              <w:bottom w:w="0" w:type="dxa"/>
              <w:right w:w="0" w:type="dxa"/>
            </w:tcMar>
            <w:vAlign w:val="center"/>
          </w:tcPr>
          <w:p w14:paraId="3A3EA5F7" w14:textId="77777777" w:rsidR="00835705" w:rsidRPr="007B78B6" w:rsidRDefault="00835705" w:rsidP="00835705">
            <w:pPr>
              <w:rPr>
                <w:sz w:val="18"/>
                <w:szCs w:val="18"/>
              </w:rPr>
            </w:pPr>
            <w:r w:rsidRPr="007B78B6">
              <w:rPr>
                <w:rFonts w:hint="eastAsia"/>
                <w:sz w:val="18"/>
                <w:szCs w:val="18"/>
              </w:rPr>
              <w:t>原料、零部件的采购设立有害物质管理要求的制度文件</w:t>
            </w:r>
          </w:p>
        </w:tc>
        <w:tc>
          <w:tcPr>
            <w:tcW w:w="413" w:type="pct"/>
          </w:tcPr>
          <w:p w14:paraId="1071B53F" w14:textId="77777777" w:rsidR="00835705" w:rsidRPr="007B78B6" w:rsidRDefault="00835705" w:rsidP="00835705">
            <w:pPr>
              <w:rPr>
                <w:sz w:val="18"/>
                <w:szCs w:val="18"/>
              </w:rPr>
            </w:pPr>
          </w:p>
        </w:tc>
        <w:tc>
          <w:tcPr>
            <w:tcW w:w="202" w:type="pct"/>
            <w:vMerge/>
            <w:vAlign w:val="center"/>
          </w:tcPr>
          <w:p w14:paraId="7542F46C" w14:textId="77777777" w:rsidR="00835705" w:rsidRPr="007B78B6" w:rsidRDefault="00835705" w:rsidP="00835705">
            <w:pPr>
              <w:rPr>
                <w:sz w:val="18"/>
                <w:szCs w:val="18"/>
              </w:rPr>
            </w:pPr>
          </w:p>
        </w:tc>
        <w:tc>
          <w:tcPr>
            <w:tcW w:w="236" w:type="pct"/>
            <w:tcMar>
              <w:top w:w="0" w:type="dxa"/>
              <w:left w:w="0" w:type="dxa"/>
              <w:bottom w:w="0" w:type="dxa"/>
              <w:right w:w="0" w:type="dxa"/>
            </w:tcMar>
            <w:vAlign w:val="center"/>
          </w:tcPr>
          <w:p w14:paraId="24A7B877" w14:textId="77777777" w:rsidR="00835705" w:rsidRPr="007B78B6" w:rsidRDefault="00835705" w:rsidP="00835705">
            <w:pPr>
              <w:rPr>
                <w:sz w:val="18"/>
                <w:szCs w:val="18"/>
              </w:rPr>
            </w:pPr>
            <w:r w:rsidRPr="007B78B6">
              <w:rPr>
                <w:sz w:val="18"/>
                <w:szCs w:val="18"/>
              </w:rPr>
              <w:t>7</w:t>
            </w:r>
          </w:p>
        </w:tc>
        <w:tc>
          <w:tcPr>
            <w:tcW w:w="165" w:type="pct"/>
            <w:vMerge/>
            <w:vAlign w:val="center"/>
          </w:tcPr>
          <w:p w14:paraId="515C6FFE" w14:textId="77777777" w:rsidR="00835705" w:rsidRPr="007B78B6" w:rsidRDefault="00835705" w:rsidP="00835705">
            <w:pPr>
              <w:rPr>
                <w:sz w:val="18"/>
                <w:szCs w:val="18"/>
              </w:rPr>
            </w:pPr>
          </w:p>
        </w:tc>
        <w:tc>
          <w:tcPr>
            <w:tcW w:w="139" w:type="pct"/>
          </w:tcPr>
          <w:p w14:paraId="6241370B" w14:textId="77777777" w:rsidR="00835705" w:rsidRPr="007B78B6" w:rsidRDefault="00835705" w:rsidP="00835705">
            <w:pPr>
              <w:rPr>
                <w:sz w:val="18"/>
                <w:szCs w:val="18"/>
              </w:rPr>
            </w:pPr>
          </w:p>
        </w:tc>
      </w:tr>
      <w:tr w:rsidR="00835705" w:rsidRPr="007B78B6" w14:paraId="7D3BD8C5" w14:textId="77777777" w:rsidTr="00835705">
        <w:trPr>
          <w:jc w:val="center"/>
        </w:trPr>
        <w:tc>
          <w:tcPr>
            <w:tcW w:w="178" w:type="pct"/>
            <w:vMerge/>
            <w:vAlign w:val="center"/>
          </w:tcPr>
          <w:p w14:paraId="6A87707F" w14:textId="77777777" w:rsidR="00835705" w:rsidRPr="007B78B6" w:rsidRDefault="00835705" w:rsidP="00835705">
            <w:pPr>
              <w:rPr>
                <w:sz w:val="18"/>
                <w:szCs w:val="18"/>
              </w:rPr>
            </w:pPr>
          </w:p>
        </w:tc>
        <w:tc>
          <w:tcPr>
            <w:tcW w:w="260" w:type="pct"/>
            <w:vMerge/>
            <w:vAlign w:val="center"/>
          </w:tcPr>
          <w:p w14:paraId="68F3B4BE" w14:textId="77777777" w:rsidR="00835705" w:rsidRPr="007B78B6" w:rsidRDefault="00835705" w:rsidP="00835705">
            <w:pPr>
              <w:rPr>
                <w:sz w:val="18"/>
                <w:szCs w:val="18"/>
              </w:rPr>
            </w:pPr>
          </w:p>
        </w:tc>
        <w:tc>
          <w:tcPr>
            <w:tcW w:w="389" w:type="pct"/>
            <w:vMerge/>
            <w:vAlign w:val="center"/>
          </w:tcPr>
          <w:p w14:paraId="6869B97C" w14:textId="77777777" w:rsidR="00835705" w:rsidRPr="007B78B6" w:rsidRDefault="00835705" w:rsidP="00835705">
            <w:pPr>
              <w:rPr>
                <w:sz w:val="18"/>
                <w:szCs w:val="18"/>
              </w:rPr>
            </w:pPr>
          </w:p>
        </w:tc>
        <w:tc>
          <w:tcPr>
            <w:tcW w:w="3014" w:type="pct"/>
            <w:tcMar>
              <w:top w:w="0" w:type="dxa"/>
              <w:left w:w="0" w:type="dxa"/>
              <w:bottom w:w="0" w:type="dxa"/>
              <w:right w:w="0" w:type="dxa"/>
            </w:tcMar>
            <w:vAlign w:val="center"/>
          </w:tcPr>
          <w:p w14:paraId="3AFDA96E" w14:textId="77777777" w:rsidR="00835705" w:rsidRPr="007B78B6" w:rsidRDefault="00835705" w:rsidP="00835705">
            <w:pPr>
              <w:rPr>
                <w:sz w:val="18"/>
                <w:szCs w:val="18"/>
              </w:rPr>
            </w:pPr>
            <w:r w:rsidRPr="007B78B6">
              <w:rPr>
                <w:sz w:val="18"/>
                <w:szCs w:val="18"/>
              </w:rPr>
              <w:t>工厂向供方提供的采购信息包含有害物质使用、可回收材料使用、能效等环保要求</w:t>
            </w:r>
          </w:p>
        </w:tc>
        <w:tc>
          <w:tcPr>
            <w:tcW w:w="413" w:type="pct"/>
          </w:tcPr>
          <w:p w14:paraId="3059C391" w14:textId="77777777" w:rsidR="00835705" w:rsidRPr="007B78B6" w:rsidRDefault="00835705" w:rsidP="00835705">
            <w:pPr>
              <w:rPr>
                <w:sz w:val="18"/>
                <w:szCs w:val="18"/>
              </w:rPr>
            </w:pPr>
          </w:p>
        </w:tc>
        <w:tc>
          <w:tcPr>
            <w:tcW w:w="202" w:type="pct"/>
            <w:vMerge w:val="restart"/>
            <w:tcMar>
              <w:top w:w="0" w:type="dxa"/>
              <w:left w:w="0" w:type="dxa"/>
              <w:bottom w:w="0" w:type="dxa"/>
              <w:right w:w="0" w:type="dxa"/>
            </w:tcMar>
            <w:vAlign w:val="center"/>
          </w:tcPr>
          <w:p w14:paraId="7EB06D03" w14:textId="77777777" w:rsidR="00835705" w:rsidRPr="007B78B6" w:rsidRDefault="00835705" w:rsidP="00835705">
            <w:pPr>
              <w:rPr>
                <w:sz w:val="18"/>
                <w:szCs w:val="18"/>
              </w:rPr>
            </w:pPr>
            <w:r w:rsidRPr="007B78B6">
              <w:rPr>
                <w:sz w:val="18"/>
                <w:szCs w:val="18"/>
              </w:rPr>
              <w:t>可选</w:t>
            </w:r>
          </w:p>
        </w:tc>
        <w:tc>
          <w:tcPr>
            <w:tcW w:w="236" w:type="pct"/>
            <w:tcMar>
              <w:top w:w="0" w:type="dxa"/>
              <w:left w:w="0" w:type="dxa"/>
              <w:bottom w:w="0" w:type="dxa"/>
              <w:right w:w="0" w:type="dxa"/>
            </w:tcMar>
            <w:vAlign w:val="center"/>
          </w:tcPr>
          <w:p w14:paraId="5152F60A" w14:textId="77777777" w:rsidR="00835705" w:rsidRPr="007B78B6" w:rsidRDefault="00835705" w:rsidP="00835705">
            <w:pPr>
              <w:rPr>
                <w:sz w:val="18"/>
                <w:szCs w:val="18"/>
              </w:rPr>
            </w:pPr>
            <w:r w:rsidRPr="007B78B6">
              <w:rPr>
                <w:sz w:val="18"/>
                <w:szCs w:val="18"/>
              </w:rPr>
              <w:t>3</w:t>
            </w:r>
          </w:p>
        </w:tc>
        <w:tc>
          <w:tcPr>
            <w:tcW w:w="165" w:type="pct"/>
            <w:vMerge/>
            <w:vAlign w:val="center"/>
          </w:tcPr>
          <w:p w14:paraId="76B5B179" w14:textId="77777777" w:rsidR="00835705" w:rsidRPr="007B78B6" w:rsidRDefault="00835705" w:rsidP="00835705">
            <w:pPr>
              <w:rPr>
                <w:sz w:val="18"/>
                <w:szCs w:val="18"/>
              </w:rPr>
            </w:pPr>
          </w:p>
        </w:tc>
        <w:tc>
          <w:tcPr>
            <w:tcW w:w="139" w:type="pct"/>
          </w:tcPr>
          <w:p w14:paraId="336678FA" w14:textId="77777777" w:rsidR="00835705" w:rsidRPr="007B78B6" w:rsidRDefault="00835705" w:rsidP="00835705">
            <w:pPr>
              <w:rPr>
                <w:sz w:val="18"/>
                <w:szCs w:val="18"/>
              </w:rPr>
            </w:pPr>
          </w:p>
        </w:tc>
      </w:tr>
      <w:tr w:rsidR="00835705" w:rsidRPr="007B78B6" w14:paraId="0BC18666" w14:textId="77777777" w:rsidTr="00835705">
        <w:trPr>
          <w:jc w:val="center"/>
        </w:trPr>
        <w:tc>
          <w:tcPr>
            <w:tcW w:w="178" w:type="pct"/>
            <w:vMerge/>
            <w:tcBorders>
              <w:bottom w:val="single" w:sz="4" w:space="0" w:color="auto"/>
            </w:tcBorders>
            <w:vAlign w:val="center"/>
          </w:tcPr>
          <w:p w14:paraId="7BF8087B" w14:textId="77777777" w:rsidR="00835705" w:rsidRPr="007B78B6" w:rsidRDefault="00835705" w:rsidP="00835705">
            <w:pPr>
              <w:rPr>
                <w:sz w:val="18"/>
                <w:szCs w:val="18"/>
              </w:rPr>
            </w:pPr>
          </w:p>
        </w:tc>
        <w:tc>
          <w:tcPr>
            <w:tcW w:w="260" w:type="pct"/>
            <w:vMerge/>
            <w:tcBorders>
              <w:bottom w:val="single" w:sz="4" w:space="0" w:color="auto"/>
            </w:tcBorders>
            <w:vAlign w:val="center"/>
          </w:tcPr>
          <w:p w14:paraId="756A4DE4" w14:textId="77777777" w:rsidR="00835705" w:rsidRPr="007B78B6" w:rsidRDefault="00835705" w:rsidP="00835705">
            <w:pPr>
              <w:rPr>
                <w:sz w:val="18"/>
                <w:szCs w:val="18"/>
              </w:rPr>
            </w:pPr>
          </w:p>
        </w:tc>
        <w:tc>
          <w:tcPr>
            <w:tcW w:w="389" w:type="pct"/>
            <w:vMerge/>
            <w:tcBorders>
              <w:bottom w:val="single" w:sz="4" w:space="0" w:color="auto"/>
            </w:tcBorders>
            <w:vAlign w:val="center"/>
          </w:tcPr>
          <w:p w14:paraId="0A3B23BC" w14:textId="77777777" w:rsidR="00835705" w:rsidRPr="007B78B6" w:rsidRDefault="00835705" w:rsidP="00835705">
            <w:pPr>
              <w:rPr>
                <w:sz w:val="18"/>
                <w:szCs w:val="18"/>
              </w:rPr>
            </w:pPr>
          </w:p>
        </w:tc>
        <w:tc>
          <w:tcPr>
            <w:tcW w:w="3014" w:type="pct"/>
            <w:tcBorders>
              <w:bottom w:val="single" w:sz="4" w:space="0" w:color="auto"/>
            </w:tcBorders>
            <w:tcMar>
              <w:top w:w="0" w:type="dxa"/>
              <w:left w:w="0" w:type="dxa"/>
              <w:bottom w:w="0" w:type="dxa"/>
              <w:right w:w="0" w:type="dxa"/>
            </w:tcMar>
            <w:vAlign w:val="center"/>
          </w:tcPr>
          <w:p w14:paraId="19D6992C" w14:textId="77777777" w:rsidR="00835705" w:rsidRPr="007B78B6" w:rsidRDefault="00835705" w:rsidP="00835705">
            <w:pPr>
              <w:rPr>
                <w:sz w:val="18"/>
                <w:szCs w:val="18"/>
              </w:rPr>
            </w:pPr>
            <w:r w:rsidRPr="007B78B6">
              <w:rPr>
                <w:rFonts w:hint="eastAsia"/>
                <w:sz w:val="18"/>
                <w:szCs w:val="18"/>
              </w:rPr>
              <w:t>工厂选用符合绿色供应</w:t>
            </w:r>
            <w:proofErr w:type="gramStart"/>
            <w:r w:rsidRPr="007B78B6">
              <w:rPr>
                <w:rFonts w:hint="eastAsia"/>
                <w:sz w:val="18"/>
                <w:szCs w:val="18"/>
              </w:rPr>
              <w:t>链要求</w:t>
            </w:r>
            <w:proofErr w:type="gramEnd"/>
            <w:r w:rsidRPr="007B78B6">
              <w:rPr>
                <w:rFonts w:hint="eastAsia"/>
                <w:sz w:val="18"/>
                <w:szCs w:val="18"/>
              </w:rPr>
              <w:t>的供方</w:t>
            </w:r>
          </w:p>
        </w:tc>
        <w:tc>
          <w:tcPr>
            <w:tcW w:w="413" w:type="pct"/>
            <w:tcBorders>
              <w:bottom w:val="single" w:sz="4" w:space="0" w:color="auto"/>
            </w:tcBorders>
          </w:tcPr>
          <w:p w14:paraId="58BEF776" w14:textId="77777777" w:rsidR="00835705" w:rsidRPr="007B78B6" w:rsidRDefault="00835705" w:rsidP="00835705">
            <w:pPr>
              <w:rPr>
                <w:sz w:val="18"/>
                <w:szCs w:val="18"/>
              </w:rPr>
            </w:pPr>
          </w:p>
        </w:tc>
        <w:tc>
          <w:tcPr>
            <w:tcW w:w="202" w:type="pct"/>
            <w:vMerge/>
            <w:tcBorders>
              <w:bottom w:val="single" w:sz="4" w:space="0" w:color="auto"/>
            </w:tcBorders>
            <w:tcMar>
              <w:top w:w="0" w:type="dxa"/>
              <w:left w:w="0" w:type="dxa"/>
              <w:bottom w:w="0" w:type="dxa"/>
              <w:right w:w="0" w:type="dxa"/>
            </w:tcMar>
            <w:vAlign w:val="center"/>
          </w:tcPr>
          <w:p w14:paraId="312858D6" w14:textId="77777777" w:rsidR="00835705" w:rsidRPr="007B78B6" w:rsidRDefault="00835705" w:rsidP="00835705">
            <w:pPr>
              <w:rPr>
                <w:sz w:val="18"/>
                <w:szCs w:val="18"/>
              </w:rPr>
            </w:pPr>
          </w:p>
        </w:tc>
        <w:tc>
          <w:tcPr>
            <w:tcW w:w="236" w:type="pct"/>
            <w:tcBorders>
              <w:bottom w:val="single" w:sz="4" w:space="0" w:color="auto"/>
            </w:tcBorders>
            <w:tcMar>
              <w:top w:w="0" w:type="dxa"/>
              <w:left w:w="0" w:type="dxa"/>
              <w:bottom w:w="0" w:type="dxa"/>
              <w:right w:w="0" w:type="dxa"/>
            </w:tcMar>
            <w:vAlign w:val="center"/>
          </w:tcPr>
          <w:p w14:paraId="73E4E3F4" w14:textId="77777777" w:rsidR="00835705" w:rsidRPr="007B78B6" w:rsidRDefault="00835705" w:rsidP="00835705">
            <w:pPr>
              <w:rPr>
                <w:sz w:val="18"/>
                <w:szCs w:val="18"/>
              </w:rPr>
            </w:pPr>
            <w:r w:rsidRPr="007B78B6">
              <w:rPr>
                <w:sz w:val="18"/>
                <w:szCs w:val="18"/>
              </w:rPr>
              <w:t>3</w:t>
            </w:r>
          </w:p>
        </w:tc>
        <w:tc>
          <w:tcPr>
            <w:tcW w:w="165" w:type="pct"/>
            <w:vMerge/>
            <w:tcBorders>
              <w:bottom w:val="single" w:sz="4" w:space="0" w:color="auto"/>
            </w:tcBorders>
            <w:vAlign w:val="center"/>
          </w:tcPr>
          <w:p w14:paraId="2F09FC28" w14:textId="77777777" w:rsidR="00835705" w:rsidRPr="007B78B6" w:rsidRDefault="00835705" w:rsidP="00835705">
            <w:pPr>
              <w:rPr>
                <w:sz w:val="18"/>
                <w:szCs w:val="18"/>
              </w:rPr>
            </w:pPr>
          </w:p>
        </w:tc>
        <w:tc>
          <w:tcPr>
            <w:tcW w:w="139" w:type="pct"/>
            <w:tcBorders>
              <w:bottom w:val="single" w:sz="4" w:space="0" w:color="auto"/>
            </w:tcBorders>
          </w:tcPr>
          <w:p w14:paraId="2D1B4F64" w14:textId="77777777" w:rsidR="00835705" w:rsidRPr="007B78B6" w:rsidRDefault="00835705" w:rsidP="00835705">
            <w:pPr>
              <w:rPr>
                <w:sz w:val="18"/>
                <w:szCs w:val="18"/>
              </w:rPr>
            </w:pPr>
          </w:p>
        </w:tc>
      </w:tr>
    </w:tbl>
    <w:p w14:paraId="1A4DAD15" w14:textId="77777777" w:rsidR="00D834E8" w:rsidRPr="007B78B6" w:rsidRDefault="00D834E8" w:rsidP="00835705">
      <w:pPr>
        <w:rPr>
          <w:sz w:val="18"/>
          <w:szCs w:val="18"/>
        </w:rPr>
      </w:pPr>
    </w:p>
    <w:p w14:paraId="30F5B0AF" w14:textId="77777777" w:rsidR="00835705" w:rsidRPr="007B78B6" w:rsidRDefault="00835705" w:rsidP="0051293D">
      <w:pPr>
        <w:jc w:val="center"/>
        <w:rPr>
          <w:sz w:val="18"/>
          <w:szCs w:val="18"/>
        </w:rPr>
      </w:pPr>
      <w:r w:rsidRPr="007B78B6">
        <w:rPr>
          <w:rFonts w:hint="eastAsia"/>
          <w:sz w:val="18"/>
          <w:szCs w:val="18"/>
        </w:rPr>
        <w:lastRenderedPageBreak/>
        <w:t>表</w:t>
      </w:r>
      <w:r w:rsidRPr="007B78B6">
        <w:rPr>
          <w:rFonts w:hint="eastAsia"/>
          <w:sz w:val="18"/>
          <w:szCs w:val="18"/>
        </w:rPr>
        <w:t>B.1</w:t>
      </w:r>
      <w:r w:rsidRPr="007B78B6">
        <w:rPr>
          <w:rFonts w:hint="eastAsia"/>
          <w:sz w:val="18"/>
          <w:szCs w:val="18"/>
        </w:rPr>
        <w:t>（续）</w:t>
      </w:r>
    </w:p>
    <w:tbl>
      <w:tblPr>
        <w:tblW w:w="504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2"/>
        <w:gridCol w:w="767"/>
        <w:gridCol w:w="1075"/>
        <w:gridCol w:w="8693"/>
        <w:gridCol w:w="1165"/>
        <w:gridCol w:w="709"/>
        <w:gridCol w:w="414"/>
        <w:gridCol w:w="397"/>
        <w:gridCol w:w="394"/>
      </w:tblGrid>
      <w:tr w:rsidR="00835705" w:rsidRPr="007B78B6" w14:paraId="3BFAA78E" w14:textId="77777777" w:rsidTr="0051293D">
        <w:trPr>
          <w:trHeight w:val="408"/>
          <w:tblHeader/>
          <w:jc w:val="center"/>
        </w:trPr>
        <w:tc>
          <w:tcPr>
            <w:tcW w:w="161" w:type="pct"/>
            <w:tcBorders>
              <w:bottom w:val="single" w:sz="8" w:space="0" w:color="auto"/>
            </w:tcBorders>
            <w:tcMar>
              <w:top w:w="0" w:type="dxa"/>
              <w:left w:w="0" w:type="dxa"/>
              <w:bottom w:w="0" w:type="dxa"/>
              <w:right w:w="0" w:type="dxa"/>
            </w:tcMar>
            <w:vAlign w:val="center"/>
          </w:tcPr>
          <w:p w14:paraId="5C87E9F0" w14:textId="77777777" w:rsidR="00835705" w:rsidRPr="007B78B6" w:rsidRDefault="00835705" w:rsidP="00835705">
            <w:pPr>
              <w:rPr>
                <w:sz w:val="18"/>
                <w:szCs w:val="18"/>
              </w:rPr>
            </w:pPr>
            <w:r w:rsidRPr="007B78B6">
              <w:rPr>
                <w:sz w:val="18"/>
                <w:szCs w:val="18"/>
              </w:rPr>
              <w:t>序号</w:t>
            </w:r>
          </w:p>
        </w:tc>
        <w:tc>
          <w:tcPr>
            <w:tcW w:w="273" w:type="pct"/>
            <w:tcBorders>
              <w:bottom w:val="single" w:sz="8" w:space="0" w:color="auto"/>
            </w:tcBorders>
            <w:tcMar>
              <w:top w:w="0" w:type="dxa"/>
              <w:left w:w="0" w:type="dxa"/>
              <w:bottom w:w="0" w:type="dxa"/>
              <w:right w:w="0" w:type="dxa"/>
            </w:tcMar>
            <w:vAlign w:val="center"/>
          </w:tcPr>
          <w:p w14:paraId="65267726"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382" w:type="pct"/>
            <w:tcBorders>
              <w:bottom w:val="single" w:sz="8" w:space="0" w:color="auto"/>
            </w:tcBorders>
            <w:tcMar>
              <w:top w:w="0" w:type="dxa"/>
              <w:left w:w="0" w:type="dxa"/>
              <w:bottom w:w="0" w:type="dxa"/>
              <w:right w:w="0" w:type="dxa"/>
            </w:tcMar>
            <w:vAlign w:val="center"/>
          </w:tcPr>
          <w:p w14:paraId="0FB5DA47" w14:textId="77777777" w:rsidR="00835705" w:rsidRPr="007B78B6" w:rsidRDefault="00835705" w:rsidP="00835705">
            <w:pPr>
              <w:rPr>
                <w:sz w:val="18"/>
                <w:szCs w:val="18"/>
              </w:rPr>
            </w:pPr>
            <w:r w:rsidRPr="007B78B6">
              <w:rPr>
                <w:sz w:val="18"/>
                <w:szCs w:val="18"/>
              </w:rPr>
              <w:t>二级指标</w:t>
            </w:r>
          </w:p>
        </w:tc>
        <w:tc>
          <w:tcPr>
            <w:tcW w:w="3090" w:type="pct"/>
            <w:tcBorders>
              <w:bottom w:val="single" w:sz="8" w:space="0" w:color="auto"/>
            </w:tcBorders>
            <w:tcMar>
              <w:top w:w="0" w:type="dxa"/>
              <w:left w:w="0" w:type="dxa"/>
              <w:bottom w:w="0" w:type="dxa"/>
              <w:right w:w="0" w:type="dxa"/>
            </w:tcMar>
            <w:vAlign w:val="center"/>
          </w:tcPr>
          <w:p w14:paraId="4E8397BB" w14:textId="77777777" w:rsidR="00835705" w:rsidRPr="007B78B6" w:rsidRDefault="00835705" w:rsidP="00835705">
            <w:pPr>
              <w:rPr>
                <w:sz w:val="18"/>
                <w:szCs w:val="18"/>
              </w:rPr>
            </w:pPr>
            <w:r w:rsidRPr="007B78B6">
              <w:rPr>
                <w:sz w:val="18"/>
                <w:szCs w:val="18"/>
              </w:rPr>
              <w:t>具体评价要求</w:t>
            </w:r>
          </w:p>
        </w:tc>
        <w:tc>
          <w:tcPr>
            <w:tcW w:w="414" w:type="pct"/>
            <w:tcBorders>
              <w:bottom w:val="single" w:sz="8" w:space="0" w:color="auto"/>
            </w:tcBorders>
          </w:tcPr>
          <w:p w14:paraId="2960B4C8" w14:textId="77777777" w:rsidR="00835705" w:rsidRPr="007B78B6" w:rsidRDefault="00835705" w:rsidP="00835705">
            <w:pPr>
              <w:rPr>
                <w:sz w:val="18"/>
                <w:szCs w:val="18"/>
              </w:rPr>
            </w:pPr>
            <w:r w:rsidRPr="007B78B6">
              <w:rPr>
                <w:rFonts w:hint="eastAsia"/>
                <w:sz w:val="18"/>
                <w:szCs w:val="18"/>
              </w:rPr>
              <w:t>符合性说明及证明材料索引</w:t>
            </w:r>
          </w:p>
        </w:tc>
        <w:tc>
          <w:tcPr>
            <w:tcW w:w="252" w:type="pct"/>
            <w:tcBorders>
              <w:bottom w:val="single" w:sz="8" w:space="0" w:color="auto"/>
            </w:tcBorders>
            <w:tcMar>
              <w:top w:w="0" w:type="dxa"/>
              <w:left w:w="0" w:type="dxa"/>
              <w:bottom w:w="0" w:type="dxa"/>
              <w:right w:w="0" w:type="dxa"/>
            </w:tcMar>
            <w:vAlign w:val="center"/>
          </w:tcPr>
          <w:p w14:paraId="7E0419F2"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147" w:type="pct"/>
            <w:tcBorders>
              <w:bottom w:val="single" w:sz="8" w:space="0" w:color="auto"/>
            </w:tcBorders>
            <w:tcMar>
              <w:top w:w="0" w:type="dxa"/>
              <w:left w:w="0" w:type="dxa"/>
              <w:bottom w:w="0" w:type="dxa"/>
              <w:right w:w="0" w:type="dxa"/>
            </w:tcMar>
            <w:vAlign w:val="center"/>
          </w:tcPr>
          <w:p w14:paraId="7E644914" w14:textId="77777777" w:rsidR="00835705" w:rsidRPr="007B78B6" w:rsidRDefault="00835705" w:rsidP="00835705">
            <w:pPr>
              <w:rPr>
                <w:sz w:val="18"/>
                <w:szCs w:val="18"/>
              </w:rPr>
            </w:pPr>
            <w:r w:rsidRPr="007B78B6">
              <w:rPr>
                <w:sz w:val="18"/>
                <w:szCs w:val="18"/>
              </w:rPr>
              <w:t>分值</w:t>
            </w:r>
          </w:p>
        </w:tc>
        <w:tc>
          <w:tcPr>
            <w:tcW w:w="141" w:type="pct"/>
            <w:tcBorders>
              <w:bottom w:val="single" w:sz="8" w:space="0" w:color="auto"/>
            </w:tcBorders>
            <w:vAlign w:val="center"/>
          </w:tcPr>
          <w:p w14:paraId="68548152" w14:textId="77777777" w:rsidR="00835705" w:rsidRPr="007B78B6" w:rsidRDefault="00835705" w:rsidP="00835705">
            <w:pPr>
              <w:rPr>
                <w:sz w:val="18"/>
                <w:szCs w:val="18"/>
              </w:rPr>
            </w:pPr>
            <w:r w:rsidRPr="007B78B6">
              <w:rPr>
                <w:sz w:val="18"/>
                <w:szCs w:val="18"/>
              </w:rPr>
              <w:t>权重</w:t>
            </w:r>
          </w:p>
        </w:tc>
        <w:tc>
          <w:tcPr>
            <w:tcW w:w="140" w:type="pct"/>
            <w:tcBorders>
              <w:bottom w:val="single" w:sz="8" w:space="0" w:color="auto"/>
            </w:tcBorders>
            <w:vAlign w:val="center"/>
          </w:tcPr>
          <w:p w14:paraId="0CF206C7" w14:textId="77777777" w:rsidR="00835705" w:rsidRPr="007B78B6" w:rsidRDefault="00835705" w:rsidP="00835705">
            <w:pPr>
              <w:rPr>
                <w:sz w:val="18"/>
                <w:szCs w:val="18"/>
              </w:rPr>
            </w:pPr>
            <w:r w:rsidRPr="007B78B6">
              <w:rPr>
                <w:sz w:val="18"/>
                <w:szCs w:val="18"/>
              </w:rPr>
              <w:t>得分</w:t>
            </w:r>
          </w:p>
        </w:tc>
      </w:tr>
      <w:tr w:rsidR="00835705" w:rsidRPr="007B78B6" w14:paraId="76B8971B" w14:textId="77777777" w:rsidTr="0051293D">
        <w:trPr>
          <w:jc w:val="center"/>
        </w:trPr>
        <w:tc>
          <w:tcPr>
            <w:tcW w:w="161" w:type="pct"/>
            <w:vMerge w:val="restart"/>
            <w:vAlign w:val="center"/>
          </w:tcPr>
          <w:p w14:paraId="19FAD352" w14:textId="77777777" w:rsidR="00835705" w:rsidRPr="007B78B6" w:rsidRDefault="00835705" w:rsidP="002D7610">
            <w:pPr>
              <w:jc w:val="center"/>
              <w:rPr>
                <w:sz w:val="18"/>
                <w:szCs w:val="18"/>
              </w:rPr>
            </w:pPr>
            <w:r w:rsidRPr="007B78B6">
              <w:rPr>
                <w:sz w:val="18"/>
                <w:szCs w:val="18"/>
              </w:rPr>
              <w:t>3</w:t>
            </w:r>
          </w:p>
        </w:tc>
        <w:tc>
          <w:tcPr>
            <w:tcW w:w="273" w:type="pct"/>
            <w:vMerge w:val="restart"/>
            <w:vAlign w:val="center"/>
          </w:tcPr>
          <w:p w14:paraId="4689B75F" w14:textId="77777777" w:rsidR="00835705" w:rsidRPr="007B78B6" w:rsidRDefault="00835705" w:rsidP="00835705">
            <w:pPr>
              <w:rPr>
                <w:sz w:val="18"/>
                <w:szCs w:val="18"/>
              </w:rPr>
            </w:pPr>
            <w:r w:rsidRPr="007B78B6">
              <w:rPr>
                <w:sz w:val="18"/>
                <w:szCs w:val="18"/>
              </w:rPr>
              <w:t>能源资源投入</w:t>
            </w:r>
          </w:p>
        </w:tc>
        <w:tc>
          <w:tcPr>
            <w:tcW w:w="382" w:type="pct"/>
            <w:vMerge w:val="restart"/>
            <w:vAlign w:val="center"/>
          </w:tcPr>
          <w:p w14:paraId="2C4C9566" w14:textId="77777777" w:rsidR="00835705" w:rsidRPr="007B78B6" w:rsidRDefault="00835705" w:rsidP="002D7610">
            <w:pPr>
              <w:jc w:val="center"/>
              <w:rPr>
                <w:sz w:val="18"/>
                <w:szCs w:val="18"/>
              </w:rPr>
            </w:pPr>
            <w:r w:rsidRPr="007B78B6">
              <w:rPr>
                <w:sz w:val="18"/>
                <w:szCs w:val="18"/>
              </w:rPr>
              <w:t>采购</w:t>
            </w:r>
          </w:p>
          <w:p w14:paraId="110C3463"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34</w:t>
            </w:r>
            <w:r w:rsidRPr="007B78B6">
              <w:rPr>
                <w:rFonts w:hint="eastAsia"/>
                <w:sz w:val="18"/>
                <w:szCs w:val="18"/>
              </w:rPr>
              <w:t>）</w:t>
            </w:r>
          </w:p>
        </w:tc>
        <w:tc>
          <w:tcPr>
            <w:tcW w:w="3090" w:type="pct"/>
            <w:tcMar>
              <w:top w:w="0" w:type="dxa"/>
              <w:left w:w="0" w:type="dxa"/>
              <w:bottom w:w="0" w:type="dxa"/>
              <w:right w:w="0" w:type="dxa"/>
            </w:tcMar>
            <w:vAlign w:val="center"/>
          </w:tcPr>
          <w:p w14:paraId="1C4274A3" w14:textId="77777777" w:rsidR="00835705" w:rsidRPr="007B78B6" w:rsidRDefault="00835705" w:rsidP="00835705">
            <w:pPr>
              <w:rPr>
                <w:sz w:val="18"/>
                <w:szCs w:val="18"/>
              </w:rPr>
            </w:pPr>
            <w:r w:rsidRPr="007B78B6">
              <w:rPr>
                <w:rFonts w:hint="eastAsia"/>
                <w:sz w:val="18"/>
                <w:szCs w:val="18"/>
              </w:rPr>
              <w:t>工厂选择绿色供应</w:t>
            </w:r>
            <w:proofErr w:type="gramStart"/>
            <w:r w:rsidRPr="007B78B6">
              <w:rPr>
                <w:rFonts w:hint="eastAsia"/>
                <w:sz w:val="18"/>
                <w:szCs w:val="18"/>
              </w:rPr>
              <w:t>链符合</w:t>
            </w:r>
            <w:proofErr w:type="gramEnd"/>
            <w:r w:rsidRPr="007B78B6">
              <w:rPr>
                <w:rFonts w:hint="eastAsia"/>
                <w:sz w:val="18"/>
                <w:szCs w:val="18"/>
              </w:rPr>
              <w:t>QB/T 5501</w:t>
            </w:r>
            <w:r w:rsidRPr="007B78B6">
              <w:rPr>
                <w:rFonts w:hint="eastAsia"/>
                <w:sz w:val="18"/>
                <w:szCs w:val="18"/>
              </w:rPr>
              <w:t>相应部分的要求或者进入国家或地方绿色供应</w:t>
            </w:r>
            <w:proofErr w:type="gramStart"/>
            <w:r w:rsidRPr="007B78B6">
              <w:rPr>
                <w:rFonts w:hint="eastAsia"/>
                <w:sz w:val="18"/>
                <w:szCs w:val="18"/>
              </w:rPr>
              <w:t>链企业</w:t>
            </w:r>
            <w:proofErr w:type="gramEnd"/>
            <w:r w:rsidRPr="007B78B6">
              <w:rPr>
                <w:rFonts w:hint="eastAsia"/>
                <w:sz w:val="18"/>
                <w:szCs w:val="18"/>
              </w:rPr>
              <w:t>名单的供方</w:t>
            </w:r>
          </w:p>
        </w:tc>
        <w:tc>
          <w:tcPr>
            <w:tcW w:w="414" w:type="pct"/>
          </w:tcPr>
          <w:p w14:paraId="3C814D4F" w14:textId="77777777" w:rsidR="00835705" w:rsidRPr="007B78B6" w:rsidRDefault="00835705" w:rsidP="00835705">
            <w:pPr>
              <w:rPr>
                <w:sz w:val="18"/>
                <w:szCs w:val="18"/>
              </w:rPr>
            </w:pPr>
          </w:p>
        </w:tc>
        <w:tc>
          <w:tcPr>
            <w:tcW w:w="252" w:type="pct"/>
            <w:vMerge w:val="restart"/>
            <w:tcMar>
              <w:top w:w="0" w:type="dxa"/>
              <w:left w:w="0" w:type="dxa"/>
              <w:bottom w:w="0" w:type="dxa"/>
              <w:right w:w="0" w:type="dxa"/>
            </w:tcMar>
            <w:vAlign w:val="center"/>
          </w:tcPr>
          <w:p w14:paraId="477F9D1A" w14:textId="77777777" w:rsidR="00835705" w:rsidRPr="007B78B6" w:rsidRDefault="00835705" w:rsidP="00835705">
            <w:pPr>
              <w:rPr>
                <w:sz w:val="18"/>
                <w:szCs w:val="18"/>
              </w:rPr>
            </w:pPr>
            <w:r w:rsidRPr="007B78B6">
              <w:rPr>
                <w:sz w:val="18"/>
                <w:szCs w:val="18"/>
              </w:rPr>
              <w:t>可选</w:t>
            </w:r>
          </w:p>
        </w:tc>
        <w:tc>
          <w:tcPr>
            <w:tcW w:w="147" w:type="pct"/>
            <w:tcMar>
              <w:top w:w="0" w:type="dxa"/>
              <w:left w:w="0" w:type="dxa"/>
              <w:bottom w:w="0" w:type="dxa"/>
              <w:right w:w="0" w:type="dxa"/>
            </w:tcMar>
          </w:tcPr>
          <w:p w14:paraId="05BABA47" w14:textId="77777777" w:rsidR="00835705" w:rsidRPr="007B78B6" w:rsidRDefault="00835705" w:rsidP="00835705">
            <w:pPr>
              <w:rPr>
                <w:sz w:val="18"/>
                <w:szCs w:val="18"/>
              </w:rPr>
            </w:pPr>
            <w:r w:rsidRPr="007B78B6">
              <w:rPr>
                <w:sz w:val="18"/>
                <w:szCs w:val="18"/>
              </w:rPr>
              <w:t>2</w:t>
            </w:r>
          </w:p>
        </w:tc>
        <w:tc>
          <w:tcPr>
            <w:tcW w:w="141" w:type="pct"/>
            <w:vMerge w:val="restart"/>
            <w:vAlign w:val="center"/>
          </w:tcPr>
          <w:p w14:paraId="6788E260" w14:textId="77777777" w:rsidR="00835705" w:rsidRPr="007B78B6" w:rsidRDefault="00835705" w:rsidP="00835705">
            <w:pPr>
              <w:rPr>
                <w:sz w:val="18"/>
                <w:szCs w:val="18"/>
              </w:rPr>
            </w:pPr>
            <w:r w:rsidRPr="007B78B6">
              <w:rPr>
                <w:rFonts w:hint="eastAsia"/>
                <w:sz w:val="18"/>
                <w:szCs w:val="18"/>
              </w:rPr>
              <w:t>1</w:t>
            </w:r>
            <w:r w:rsidRPr="007B78B6">
              <w:rPr>
                <w:sz w:val="18"/>
                <w:szCs w:val="18"/>
              </w:rPr>
              <w:t>5</w:t>
            </w:r>
            <w:r w:rsidRPr="007B78B6">
              <w:rPr>
                <w:rFonts w:hint="eastAsia"/>
                <w:sz w:val="18"/>
                <w:szCs w:val="18"/>
              </w:rPr>
              <w:t>%</w:t>
            </w:r>
          </w:p>
        </w:tc>
        <w:tc>
          <w:tcPr>
            <w:tcW w:w="140" w:type="pct"/>
          </w:tcPr>
          <w:p w14:paraId="096159A4" w14:textId="77777777" w:rsidR="00835705" w:rsidRPr="007B78B6" w:rsidRDefault="00835705" w:rsidP="00835705">
            <w:pPr>
              <w:rPr>
                <w:sz w:val="18"/>
                <w:szCs w:val="18"/>
              </w:rPr>
            </w:pPr>
          </w:p>
        </w:tc>
      </w:tr>
      <w:tr w:rsidR="00835705" w:rsidRPr="007B78B6" w14:paraId="5992840B" w14:textId="77777777" w:rsidTr="0051293D">
        <w:trPr>
          <w:jc w:val="center"/>
        </w:trPr>
        <w:tc>
          <w:tcPr>
            <w:tcW w:w="161" w:type="pct"/>
            <w:vMerge/>
            <w:vAlign w:val="center"/>
          </w:tcPr>
          <w:p w14:paraId="2289DF4C" w14:textId="77777777" w:rsidR="00835705" w:rsidRPr="007B78B6" w:rsidRDefault="00835705" w:rsidP="00835705">
            <w:pPr>
              <w:rPr>
                <w:sz w:val="18"/>
                <w:szCs w:val="18"/>
              </w:rPr>
            </w:pPr>
          </w:p>
        </w:tc>
        <w:tc>
          <w:tcPr>
            <w:tcW w:w="273" w:type="pct"/>
            <w:vMerge/>
            <w:vAlign w:val="center"/>
          </w:tcPr>
          <w:p w14:paraId="1E481D16" w14:textId="77777777" w:rsidR="00835705" w:rsidRPr="007B78B6" w:rsidRDefault="00835705" w:rsidP="00835705">
            <w:pPr>
              <w:rPr>
                <w:sz w:val="18"/>
                <w:szCs w:val="18"/>
              </w:rPr>
            </w:pPr>
          </w:p>
        </w:tc>
        <w:tc>
          <w:tcPr>
            <w:tcW w:w="382" w:type="pct"/>
            <w:vMerge/>
            <w:vAlign w:val="center"/>
          </w:tcPr>
          <w:p w14:paraId="4F908A7E" w14:textId="77777777" w:rsidR="00835705" w:rsidRPr="007B78B6" w:rsidRDefault="00835705" w:rsidP="002D7610">
            <w:pPr>
              <w:jc w:val="center"/>
              <w:rPr>
                <w:sz w:val="18"/>
                <w:szCs w:val="18"/>
              </w:rPr>
            </w:pPr>
          </w:p>
        </w:tc>
        <w:tc>
          <w:tcPr>
            <w:tcW w:w="3090" w:type="pct"/>
            <w:tcMar>
              <w:top w:w="0" w:type="dxa"/>
              <w:left w:w="0" w:type="dxa"/>
              <w:bottom w:w="0" w:type="dxa"/>
              <w:right w:w="0" w:type="dxa"/>
            </w:tcMar>
            <w:vAlign w:val="center"/>
          </w:tcPr>
          <w:p w14:paraId="771DD1C5" w14:textId="77777777" w:rsidR="00835705" w:rsidRPr="007B78B6" w:rsidRDefault="00835705" w:rsidP="00835705">
            <w:pPr>
              <w:rPr>
                <w:sz w:val="18"/>
                <w:szCs w:val="18"/>
              </w:rPr>
            </w:pPr>
            <w:r w:rsidRPr="007B78B6">
              <w:rPr>
                <w:sz w:val="18"/>
                <w:szCs w:val="18"/>
              </w:rPr>
              <w:t>工厂</w:t>
            </w:r>
            <w:proofErr w:type="gramStart"/>
            <w:r w:rsidRPr="007B78B6">
              <w:rPr>
                <w:rFonts w:hint="eastAsia"/>
                <w:sz w:val="18"/>
                <w:szCs w:val="18"/>
              </w:rPr>
              <w:t>绿色供链物料</w:t>
            </w:r>
            <w:proofErr w:type="gramEnd"/>
            <w:r w:rsidRPr="007B78B6">
              <w:rPr>
                <w:rFonts w:hint="eastAsia"/>
                <w:sz w:val="18"/>
                <w:szCs w:val="18"/>
              </w:rPr>
              <w:t>清单符合</w:t>
            </w:r>
            <w:r w:rsidRPr="007B78B6">
              <w:rPr>
                <w:sz w:val="18"/>
                <w:szCs w:val="18"/>
              </w:rPr>
              <w:t>GB/T 39259</w:t>
            </w:r>
            <w:r w:rsidRPr="007B78B6">
              <w:rPr>
                <w:rFonts w:hint="eastAsia"/>
                <w:sz w:val="18"/>
                <w:szCs w:val="18"/>
              </w:rPr>
              <w:t>的</w:t>
            </w:r>
            <w:r w:rsidRPr="007B78B6">
              <w:rPr>
                <w:sz w:val="18"/>
                <w:szCs w:val="18"/>
              </w:rPr>
              <w:t>要求</w:t>
            </w:r>
          </w:p>
        </w:tc>
        <w:tc>
          <w:tcPr>
            <w:tcW w:w="414" w:type="pct"/>
          </w:tcPr>
          <w:p w14:paraId="4E057624" w14:textId="77777777" w:rsidR="00835705" w:rsidRPr="007B78B6" w:rsidRDefault="00835705" w:rsidP="00835705">
            <w:pPr>
              <w:rPr>
                <w:sz w:val="18"/>
                <w:szCs w:val="18"/>
              </w:rPr>
            </w:pPr>
          </w:p>
        </w:tc>
        <w:tc>
          <w:tcPr>
            <w:tcW w:w="252" w:type="pct"/>
            <w:vMerge/>
            <w:vAlign w:val="center"/>
          </w:tcPr>
          <w:p w14:paraId="42921B6B" w14:textId="77777777" w:rsidR="00835705" w:rsidRPr="007B78B6" w:rsidRDefault="00835705" w:rsidP="00835705">
            <w:pPr>
              <w:rPr>
                <w:sz w:val="18"/>
                <w:szCs w:val="18"/>
              </w:rPr>
            </w:pPr>
          </w:p>
        </w:tc>
        <w:tc>
          <w:tcPr>
            <w:tcW w:w="147" w:type="pct"/>
            <w:tcMar>
              <w:top w:w="0" w:type="dxa"/>
              <w:left w:w="0" w:type="dxa"/>
              <w:bottom w:w="0" w:type="dxa"/>
              <w:right w:w="0" w:type="dxa"/>
            </w:tcMar>
          </w:tcPr>
          <w:p w14:paraId="7A32B7A0" w14:textId="77777777" w:rsidR="00835705" w:rsidRPr="007B78B6" w:rsidRDefault="00835705" w:rsidP="00835705">
            <w:pPr>
              <w:rPr>
                <w:sz w:val="18"/>
                <w:szCs w:val="18"/>
              </w:rPr>
            </w:pPr>
            <w:r w:rsidRPr="007B78B6">
              <w:rPr>
                <w:sz w:val="18"/>
                <w:szCs w:val="18"/>
              </w:rPr>
              <w:t>3</w:t>
            </w:r>
          </w:p>
        </w:tc>
        <w:tc>
          <w:tcPr>
            <w:tcW w:w="141" w:type="pct"/>
            <w:vMerge/>
            <w:vAlign w:val="center"/>
          </w:tcPr>
          <w:p w14:paraId="06BB7A93" w14:textId="77777777" w:rsidR="00835705" w:rsidRPr="007B78B6" w:rsidRDefault="00835705" w:rsidP="00835705">
            <w:pPr>
              <w:rPr>
                <w:sz w:val="18"/>
                <w:szCs w:val="18"/>
              </w:rPr>
            </w:pPr>
          </w:p>
        </w:tc>
        <w:tc>
          <w:tcPr>
            <w:tcW w:w="140" w:type="pct"/>
          </w:tcPr>
          <w:p w14:paraId="615A2035" w14:textId="77777777" w:rsidR="00835705" w:rsidRPr="007B78B6" w:rsidRDefault="00835705" w:rsidP="00835705">
            <w:pPr>
              <w:rPr>
                <w:sz w:val="18"/>
                <w:szCs w:val="18"/>
              </w:rPr>
            </w:pPr>
          </w:p>
        </w:tc>
      </w:tr>
      <w:tr w:rsidR="0051293D" w:rsidRPr="007B78B6" w14:paraId="4431DF60" w14:textId="77777777" w:rsidTr="0051293D">
        <w:trPr>
          <w:jc w:val="center"/>
        </w:trPr>
        <w:tc>
          <w:tcPr>
            <w:tcW w:w="161" w:type="pct"/>
            <w:vMerge w:val="restart"/>
            <w:tcMar>
              <w:top w:w="0" w:type="dxa"/>
              <w:left w:w="0" w:type="dxa"/>
              <w:bottom w:w="0" w:type="dxa"/>
              <w:right w:w="0" w:type="dxa"/>
            </w:tcMar>
            <w:vAlign w:val="center"/>
          </w:tcPr>
          <w:p w14:paraId="64E07E53" w14:textId="77777777" w:rsidR="0051293D" w:rsidRPr="007B78B6" w:rsidRDefault="0051293D" w:rsidP="002D7610">
            <w:pPr>
              <w:jc w:val="center"/>
              <w:rPr>
                <w:sz w:val="18"/>
                <w:szCs w:val="18"/>
              </w:rPr>
            </w:pPr>
            <w:r w:rsidRPr="007B78B6">
              <w:rPr>
                <w:sz w:val="18"/>
                <w:szCs w:val="18"/>
              </w:rPr>
              <w:t>4</w:t>
            </w:r>
          </w:p>
        </w:tc>
        <w:tc>
          <w:tcPr>
            <w:tcW w:w="273" w:type="pct"/>
            <w:vMerge w:val="restart"/>
            <w:tcMar>
              <w:top w:w="0" w:type="dxa"/>
              <w:left w:w="0" w:type="dxa"/>
              <w:bottom w:w="0" w:type="dxa"/>
              <w:right w:w="0" w:type="dxa"/>
            </w:tcMar>
            <w:vAlign w:val="center"/>
          </w:tcPr>
          <w:p w14:paraId="135B1850" w14:textId="77777777" w:rsidR="0051293D" w:rsidRPr="007B78B6" w:rsidRDefault="0051293D" w:rsidP="002D7610">
            <w:pPr>
              <w:jc w:val="center"/>
              <w:rPr>
                <w:sz w:val="18"/>
                <w:szCs w:val="18"/>
              </w:rPr>
            </w:pPr>
            <w:r w:rsidRPr="007B78B6">
              <w:rPr>
                <w:sz w:val="18"/>
                <w:szCs w:val="18"/>
              </w:rPr>
              <w:t>产品</w:t>
            </w:r>
          </w:p>
        </w:tc>
        <w:tc>
          <w:tcPr>
            <w:tcW w:w="382" w:type="pct"/>
            <w:vMerge w:val="restart"/>
            <w:tcMar>
              <w:top w:w="0" w:type="dxa"/>
              <w:left w:w="0" w:type="dxa"/>
              <w:bottom w:w="0" w:type="dxa"/>
              <w:right w:w="0" w:type="dxa"/>
            </w:tcMar>
            <w:vAlign w:val="center"/>
          </w:tcPr>
          <w:p w14:paraId="28C06698" w14:textId="77777777" w:rsidR="0051293D" w:rsidRPr="007B78B6" w:rsidRDefault="0051293D" w:rsidP="002D7610">
            <w:pPr>
              <w:jc w:val="center"/>
              <w:rPr>
                <w:sz w:val="18"/>
                <w:szCs w:val="18"/>
              </w:rPr>
            </w:pPr>
            <w:r w:rsidRPr="007B78B6">
              <w:rPr>
                <w:sz w:val="18"/>
                <w:szCs w:val="18"/>
              </w:rPr>
              <w:t>生态设计</w:t>
            </w:r>
          </w:p>
          <w:p w14:paraId="782C8B2A" w14:textId="77777777" w:rsidR="0051293D" w:rsidRPr="007B78B6" w:rsidRDefault="0051293D" w:rsidP="002D7610">
            <w:pPr>
              <w:jc w:val="center"/>
              <w:rPr>
                <w:sz w:val="18"/>
                <w:szCs w:val="18"/>
              </w:rPr>
            </w:pPr>
            <w:r w:rsidRPr="007B78B6">
              <w:rPr>
                <w:rFonts w:hint="eastAsia"/>
                <w:sz w:val="18"/>
                <w:szCs w:val="18"/>
              </w:rPr>
              <w:t>（</w:t>
            </w:r>
            <w:r w:rsidRPr="007B78B6">
              <w:rPr>
                <w:rFonts w:hint="eastAsia"/>
                <w:sz w:val="18"/>
                <w:szCs w:val="18"/>
              </w:rPr>
              <w:t>2</w:t>
            </w:r>
            <w:r w:rsidRPr="007B78B6">
              <w:rPr>
                <w:sz w:val="18"/>
                <w:szCs w:val="18"/>
              </w:rPr>
              <w:t>7</w:t>
            </w:r>
            <w:r w:rsidRPr="007B78B6">
              <w:rPr>
                <w:rFonts w:hint="eastAsia"/>
                <w:sz w:val="18"/>
                <w:szCs w:val="18"/>
              </w:rPr>
              <w:t>）</w:t>
            </w:r>
          </w:p>
        </w:tc>
        <w:tc>
          <w:tcPr>
            <w:tcW w:w="3090" w:type="pct"/>
            <w:tcMar>
              <w:top w:w="0" w:type="dxa"/>
              <w:left w:w="0" w:type="dxa"/>
              <w:bottom w:w="0" w:type="dxa"/>
              <w:right w:w="0" w:type="dxa"/>
            </w:tcMar>
            <w:vAlign w:val="center"/>
          </w:tcPr>
          <w:p w14:paraId="5FE3C211" w14:textId="77777777" w:rsidR="0051293D" w:rsidRPr="007B78B6" w:rsidRDefault="0051293D" w:rsidP="0051293D">
            <w:pPr>
              <w:rPr>
                <w:sz w:val="18"/>
                <w:szCs w:val="18"/>
              </w:rPr>
            </w:pPr>
            <w:r w:rsidRPr="007B78B6">
              <w:rPr>
                <w:rFonts w:eastAsiaTheme="minorEastAsia" w:hint="eastAsia"/>
                <w:kern w:val="0"/>
                <w:sz w:val="18"/>
                <w:szCs w:val="18"/>
              </w:rPr>
              <w:t>利用信息化手段对产品进行仿真设计，缩短设计过程，降低资源投入</w:t>
            </w:r>
            <w:r w:rsidRPr="007B78B6">
              <w:rPr>
                <w:rFonts w:eastAsiaTheme="minorEastAsia"/>
                <w:kern w:val="0"/>
                <w:sz w:val="18"/>
                <w:szCs w:val="18"/>
              </w:rPr>
              <w:t xml:space="preserve"> </w:t>
            </w:r>
          </w:p>
        </w:tc>
        <w:tc>
          <w:tcPr>
            <w:tcW w:w="414" w:type="pct"/>
          </w:tcPr>
          <w:p w14:paraId="3F98F119" w14:textId="77777777" w:rsidR="0051293D" w:rsidRPr="007B78B6" w:rsidRDefault="0051293D" w:rsidP="0051293D">
            <w:pPr>
              <w:rPr>
                <w:sz w:val="18"/>
                <w:szCs w:val="18"/>
              </w:rPr>
            </w:pPr>
          </w:p>
        </w:tc>
        <w:tc>
          <w:tcPr>
            <w:tcW w:w="252" w:type="pct"/>
            <w:tcMar>
              <w:top w:w="0" w:type="dxa"/>
              <w:left w:w="0" w:type="dxa"/>
              <w:bottom w:w="0" w:type="dxa"/>
              <w:right w:w="0" w:type="dxa"/>
            </w:tcMar>
            <w:vAlign w:val="center"/>
          </w:tcPr>
          <w:p w14:paraId="69662DA3" w14:textId="77777777" w:rsidR="0051293D" w:rsidRPr="007B78B6" w:rsidRDefault="0051293D" w:rsidP="0051293D">
            <w:pPr>
              <w:rPr>
                <w:sz w:val="18"/>
                <w:szCs w:val="18"/>
              </w:rPr>
            </w:pPr>
            <w:r w:rsidRPr="007B78B6">
              <w:rPr>
                <w:rFonts w:hint="eastAsia"/>
                <w:sz w:val="18"/>
                <w:szCs w:val="18"/>
              </w:rPr>
              <w:t>必选</w:t>
            </w:r>
          </w:p>
        </w:tc>
        <w:tc>
          <w:tcPr>
            <w:tcW w:w="147" w:type="pct"/>
            <w:tcMar>
              <w:top w:w="0" w:type="dxa"/>
              <w:left w:w="0" w:type="dxa"/>
              <w:bottom w:w="0" w:type="dxa"/>
              <w:right w:w="0" w:type="dxa"/>
            </w:tcMar>
            <w:vAlign w:val="center"/>
          </w:tcPr>
          <w:p w14:paraId="0FF1B317" w14:textId="77777777" w:rsidR="0051293D" w:rsidRPr="007B78B6" w:rsidRDefault="0051293D" w:rsidP="0051293D">
            <w:pPr>
              <w:rPr>
                <w:sz w:val="18"/>
                <w:szCs w:val="18"/>
              </w:rPr>
            </w:pPr>
            <w:r w:rsidRPr="007B78B6">
              <w:rPr>
                <w:sz w:val="18"/>
                <w:szCs w:val="18"/>
              </w:rPr>
              <w:t>15</w:t>
            </w:r>
          </w:p>
        </w:tc>
        <w:tc>
          <w:tcPr>
            <w:tcW w:w="141" w:type="pct"/>
            <w:vMerge w:val="restart"/>
            <w:vAlign w:val="center"/>
          </w:tcPr>
          <w:p w14:paraId="467029E9" w14:textId="77777777" w:rsidR="0051293D" w:rsidRPr="007B78B6" w:rsidRDefault="0051293D" w:rsidP="0051293D">
            <w:pPr>
              <w:rPr>
                <w:sz w:val="18"/>
                <w:szCs w:val="18"/>
              </w:rPr>
            </w:pPr>
            <w:r w:rsidRPr="007B78B6">
              <w:rPr>
                <w:rFonts w:hint="eastAsia"/>
                <w:sz w:val="18"/>
                <w:szCs w:val="18"/>
              </w:rPr>
              <w:t>1</w:t>
            </w:r>
            <w:r w:rsidRPr="007B78B6">
              <w:rPr>
                <w:sz w:val="18"/>
                <w:szCs w:val="18"/>
              </w:rPr>
              <w:t>2</w:t>
            </w:r>
            <w:r w:rsidRPr="007B78B6">
              <w:rPr>
                <w:rFonts w:hint="eastAsia"/>
                <w:sz w:val="18"/>
                <w:szCs w:val="18"/>
              </w:rPr>
              <w:t>%</w:t>
            </w:r>
          </w:p>
        </w:tc>
        <w:tc>
          <w:tcPr>
            <w:tcW w:w="140" w:type="pct"/>
          </w:tcPr>
          <w:p w14:paraId="58049E18" w14:textId="77777777" w:rsidR="0051293D" w:rsidRPr="007B78B6" w:rsidRDefault="0051293D" w:rsidP="0051293D">
            <w:pPr>
              <w:rPr>
                <w:sz w:val="18"/>
                <w:szCs w:val="18"/>
              </w:rPr>
            </w:pPr>
          </w:p>
        </w:tc>
      </w:tr>
      <w:tr w:rsidR="0051293D" w:rsidRPr="007B78B6" w14:paraId="7A3ADB3A" w14:textId="77777777" w:rsidTr="0051293D">
        <w:trPr>
          <w:jc w:val="center"/>
        </w:trPr>
        <w:tc>
          <w:tcPr>
            <w:tcW w:w="161" w:type="pct"/>
            <w:vMerge/>
            <w:tcMar>
              <w:top w:w="0" w:type="dxa"/>
              <w:left w:w="0" w:type="dxa"/>
              <w:bottom w:w="0" w:type="dxa"/>
              <w:right w:w="0" w:type="dxa"/>
            </w:tcMar>
            <w:vAlign w:val="center"/>
          </w:tcPr>
          <w:p w14:paraId="48534BDA" w14:textId="77777777" w:rsidR="0051293D" w:rsidRPr="007B78B6" w:rsidRDefault="0051293D" w:rsidP="0051293D">
            <w:pPr>
              <w:rPr>
                <w:sz w:val="18"/>
                <w:szCs w:val="18"/>
              </w:rPr>
            </w:pPr>
          </w:p>
        </w:tc>
        <w:tc>
          <w:tcPr>
            <w:tcW w:w="273" w:type="pct"/>
            <w:vMerge/>
            <w:tcMar>
              <w:top w:w="0" w:type="dxa"/>
              <w:left w:w="0" w:type="dxa"/>
              <w:bottom w:w="0" w:type="dxa"/>
              <w:right w:w="0" w:type="dxa"/>
            </w:tcMar>
            <w:vAlign w:val="center"/>
          </w:tcPr>
          <w:p w14:paraId="3E91CC34" w14:textId="77777777" w:rsidR="0051293D" w:rsidRPr="007B78B6" w:rsidRDefault="0051293D" w:rsidP="0051293D">
            <w:pPr>
              <w:rPr>
                <w:sz w:val="18"/>
                <w:szCs w:val="18"/>
              </w:rPr>
            </w:pPr>
          </w:p>
        </w:tc>
        <w:tc>
          <w:tcPr>
            <w:tcW w:w="382" w:type="pct"/>
            <w:vMerge/>
            <w:tcMar>
              <w:top w:w="0" w:type="dxa"/>
              <w:left w:w="0" w:type="dxa"/>
              <w:bottom w:w="0" w:type="dxa"/>
              <w:right w:w="0" w:type="dxa"/>
            </w:tcMar>
            <w:vAlign w:val="center"/>
          </w:tcPr>
          <w:p w14:paraId="7A53B0D7" w14:textId="77777777" w:rsidR="0051293D" w:rsidRPr="007B78B6" w:rsidRDefault="0051293D" w:rsidP="002D7610">
            <w:pPr>
              <w:jc w:val="center"/>
              <w:rPr>
                <w:sz w:val="18"/>
                <w:szCs w:val="18"/>
              </w:rPr>
            </w:pPr>
          </w:p>
        </w:tc>
        <w:tc>
          <w:tcPr>
            <w:tcW w:w="3090" w:type="pct"/>
            <w:tcMar>
              <w:top w:w="0" w:type="dxa"/>
              <w:left w:w="0" w:type="dxa"/>
              <w:bottom w:w="0" w:type="dxa"/>
              <w:right w:w="0" w:type="dxa"/>
            </w:tcMar>
            <w:vAlign w:val="center"/>
          </w:tcPr>
          <w:p w14:paraId="77B43305" w14:textId="77777777" w:rsidR="0051293D" w:rsidRPr="007B78B6" w:rsidRDefault="0051293D" w:rsidP="0051293D">
            <w:pPr>
              <w:rPr>
                <w:sz w:val="18"/>
                <w:szCs w:val="18"/>
              </w:rPr>
            </w:pPr>
            <w:r w:rsidRPr="007B78B6">
              <w:rPr>
                <w:rFonts w:eastAsiaTheme="minorEastAsia" w:hint="eastAsia"/>
                <w:kern w:val="0"/>
                <w:sz w:val="18"/>
                <w:szCs w:val="18"/>
              </w:rPr>
              <w:t>对产品进行模块化、轻量化设计，提升产品的通用性</w:t>
            </w:r>
          </w:p>
        </w:tc>
        <w:tc>
          <w:tcPr>
            <w:tcW w:w="414" w:type="pct"/>
          </w:tcPr>
          <w:p w14:paraId="57163E07" w14:textId="77777777" w:rsidR="0051293D" w:rsidRPr="007B78B6" w:rsidRDefault="0051293D" w:rsidP="0051293D">
            <w:pPr>
              <w:rPr>
                <w:sz w:val="18"/>
                <w:szCs w:val="18"/>
              </w:rPr>
            </w:pPr>
          </w:p>
        </w:tc>
        <w:tc>
          <w:tcPr>
            <w:tcW w:w="252" w:type="pct"/>
            <w:vMerge w:val="restart"/>
            <w:tcMar>
              <w:top w:w="0" w:type="dxa"/>
              <w:left w:w="0" w:type="dxa"/>
              <w:bottom w:w="0" w:type="dxa"/>
              <w:right w:w="0" w:type="dxa"/>
            </w:tcMar>
            <w:vAlign w:val="center"/>
          </w:tcPr>
          <w:p w14:paraId="0B566C16" w14:textId="77777777" w:rsidR="0051293D" w:rsidRPr="007B78B6" w:rsidRDefault="0051293D" w:rsidP="0051293D">
            <w:pPr>
              <w:rPr>
                <w:sz w:val="18"/>
                <w:szCs w:val="18"/>
              </w:rPr>
            </w:pPr>
            <w:r w:rsidRPr="007B78B6">
              <w:rPr>
                <w:rFonts w:hint="eastAsia"/>
                <w:sz w:val="18"/>
                <w:szCs w:val="18"/>
              </w:rPr>
              <w:t>可选</w:t>
            </w:r>
          </w:p>
        </w:tc>
        <w:tc>
          <w:tcPr>
            <w:tcW w:w="147" w:type="pct"/>
            <w:tcMar>
              <w:top w:w="0" w:type="dxa"/>
              <w:left w:w="0" w:type="dxa"/>
              <w:bottom w:w="0" w:type="dxa"/>
              <w:right w:w="0" w:type="dxa"/>
            </w:tcMar>
            <w:vAlign w:val="center"/>
          </w:tcPr>
          <w:p w14:paraId="0D7D3DCB" w14:textId="77777777" w:rsidR="0051293D" w:rsidRPr="007B78B6" w:rsidRDefault="0051293D" w:rsidP="0051293D">
            <w:pPr>
              <w:rPr>
                <w:sz w:val="18"/>
                <w:szCs w:val="18"/>
              </w:rPr>
            </w:pPr>
            <w:r w:rsidRPr="007B78B6">
              <w:rPr>
                <w:sz w:val="18"/>
                <w:szCs w:val="18"/>
              </w:rPr>
              <w:t>4</w:t>
            </w:r>
          </w:p>
        </w:tc>
        <w:tc>
          <w:tcPr>
            <w:tcW w:w="141" w:type="pct"/>
            <w:vMerge/>
            <w:vAlign w:val="center"/>
          </w:tcPr>
          <w:p w14:paraId="18B85842" w14:textId="77777777" w:rsidR="0051293D" w:rsidRPr="007B78B6" w:rsidRDefault="0051293D" w:rsidP="0051293D">
            <w:pPr>
              <w:rPr>
                <w:sz w:val="18"/>
                <w:szCs w:val="18"/>
              </w:rPr>
            </w:pPr>
          </w:p>
        </w:tc>
        <w:tc>
          <w:tcPr>
            <w:tcW w:w="140" w:type="pct"/>
          </w:tcPr>
          <w:p w14:paraId="731EA8B3" w14:textId="77777777" w:rsidR="0051293D" w:rsidRPr="007B78B6" w:rsidRDefault="0051293D" w:rsidP="0051293D">
            <w:pPr>
              <w:rPr>
                <w:sz w:val="18"/>
                <w:szCs w:val="18"/>
              </w:rPr>
            </w:pPr>
          </w:p>
        </w:tc>
      </w:tr>
      <w:tr w:rsidR="0051293D" w:rsidRPr="007B78B6" w14:paraId="6ABCE1EA" w14:textId="77777777" w:rsidTr="0051293D">
        <w:trPr>
          <w:jc w:val="center"/>
        </w:trPr>
        <w:tc>
          <w:tcPr>
            <w:tcW w:w="161" w:type="pct"/>
            <w:vMerge/>
            <w:tcMar>
              <w:top w:w="0" w:type="dxa"/>
              <w:left w:w="0" w:type="dxa"/>
              <w:bottom w:w="0" w:type="dxa"/>
              <w:right w:w="0" w:type="dxa"/>
            </w:tcMar>
            <w:vAlign w:val="center"/>
          </w:tcPr>
          <w:p w14:paraId="3EF9382E" w14:textId="77777777" w:rsidR="0051293D" w:rsidRPr="007B78B6" w:rsidRDefault="0051293D" w:rsidP="0051293D">
            <w:pPr>
              <w:rPr>
                <w:sz w:val="18"/>
                <w:szCs w:val="18"/>
              </w:rPr>
            </w:pPr>
          </w:p>
        </w:tc>
        <w:tc>
          <w:tcPr>
            <w:tcW w:w="273" w:type="pct"/>
            <w:vMerge/>
            <w:tcMar>
              <w:top w:w="0" w:type="dxa"/>
              <w:left w:w="0" w:type="dxa"/>
              <w:bottom w:w="0" w:type="dxa"/>
              <w:right w:w="0" w:type="dxa"/>
            </w:tcMar>
            <w:vAlign w:val="center"/>
          </w:tcPr>
          <w:p w14:paraId="79ED1D24" w14:textId="77777777" w:rsidR="0051293D" w:rsidRPr="007B78B6" w:rsidRDefault="0051293D" w:rsidP="0051293D">
            <w:pPr>
              <w:rPr>
                <w:sz w:val="18"/>
                <w:szCs w:val="18"/>
              </w:rPr>
            </w:pPr>
          </w:p>
        </w:tc>
        <w:tc>
          <w:tcPr>
            <w:tcW w:w="382" w:type="pct"/>
            <w:vMerge/>
            <w:tcMar>
              <w:top w:w="0" w:type="dxa"/>
              <w:left w:w="0" w:type="dxa"/>
              <w:bottom w:w="0" w:type="dxa"/>
              <w:right w:w="0" w:type="dxa"/>
            </w:tcMar>
            <w:vAlign w:val="center"/>
          </w:tcPr>
          <w:p w14:paraId="1883E584" w14:textId="77777777" w:rsidR="0051293D" w:rsidRPr="007B78B6" w:rsidRDefault="0051293D" w:rsidP="002D7610">
            <w:pPr>
              <w:jc w:val="center"/>
              <w:rPr>
                <w:sz w:val="18"/>
                <w:szCs w:val="18"/>
              </w:rPr>
            </w:pPr>
          </w:p>
        </w:tc>
        <w:tc>
          <w:tcPr>
            <w:tcW w:w="3090" w:type="pct"/>
            <w:tcMar>
              <w:top w:w="0" w:type="dxa"/>
              <w:left w:w="0" w:type="dxa"/>
              <w:bottom w:w="0" w:type="dxa"/>
              <w:right w:w="0" w:type="dxa"/>
            </w:tcMar>
            <w:vAlign w:val="center"/>
          </w:tcPr>
          <w:p w14:paraId="1708C11D" w14:textId="77777777" w:rsidR="0051293D" w:rsidRPr="007B78B6" w:rsidRDefault="0051293D" w:rsidP="0051293D">
            <w:pPr>
              <w:rPr>
                <w:sz w:val="18"/>
                <w:szCs w:val="18"/>
              </w:rPr>
            </w:pPr>
            <w:r w:rsidRPr="007B78B6">
              <w:rPr>
                <w:rFonts w:eastAsiaTheme="minorEastAsia" w:hint="eastAsia"/>
                <w:kern w:val="0"/>
                <w:sz w:val="18"/>
                <w:szCs w:val="18"/>
              </w:rPr>
              <w:t>采用变频节能及降噪技术设计的产品</w:t>
            </w:r>
          </w:p>
        </w:tc>
        <w:tc>
          <w:tcPr>
            <w:tcW w:w="414" w:type="pct"/>
          </w:tcPr>
          <w:p w14:paraId="45E525F0" w14:textId="77777777" w:rsidR="0051293D" w:rsidRPr="007B78B6" w:rsidRDefault="0051293D" w:rsidP="0051293D">
            <w:pPr>
              <w:rPr>
                <w:sz w:val="18"/>
                <w:szCs w:val="18"/>
              </w:rPr>
            </w:pPr>
          </w:p>
        </w:tc>
        <w:tc>
          <w:tcPr>
            <w:tcW w:w="252" w:type="pct"/>
            <w:vMerge/>
            <w:tcMar>
              <w:top w:w="0" w:type="dxa"/>
              <w:left w:w="0" w:type="dxa"/>
              <w:bottom w:w="0" w:type="dxa"/>
              <w:right w:w="0" w:type="dxa"/>
            </w:tcMar>
            <w:vAlign w:val="center"/>
          </w:tcPr>
          <w:p w14:paraId="02ED4F11" w14:textId="77777777" w:rsidR="0051293D" w:rsidRPr="007B78B6" w:rsidRDefault="0051293D" w:rsidP="0051293D">
            <w:pPr>
              <w:rPr>
                <w:sz w:val="18"/>
                <w:szCs w:val="18"/>
              </w:rPr>
            </w:pPr>
          </w:p>
        </w:tc>
        <w:tc>
          <w:tcPr>
            <w:tcW w:w="147" w:type="pct"/>
            <w:tcMar>
              <w:top w:w="0" w:type="dxa"/>
              <w:left w:w="0" w:type="dxa"/>
              <w:bottom w:w="0" w:type="dxa"/>
              <w:right w:w="0" w:type="dxa"/>
            </w:tcMar>
            <w:vAlign w:val="center"/>
          </w:tcPr>
          <w:p w14:paraId="64FF01B6" w14:textId="77777777" w:rsidR="0051293D" w:rsidRPr="007B78B6" w:rsidRDefault="0051293D" w:rsidP="0051293D">
            <w:pPr>
              <w:rPr>
                <w:sz w:val="18"/>
                <w:szCs w:val="18"/>
              </w:rPr>
            </w:pPr>
            <w:r w:rsidRPr="007B78B6">
              <w:rPr>
                <w:sz w:val="18"/>
                <w:szCs w:val="18"/>
              </w:rPr>
              <w:t>4</w:t>
            </w:r>
          </w:p>
        </w:tc>
        <w:tc>
          <w:tcPr>
            <w:tcW w:w="141" w:type="pct"/>
            <w:vMerge/>
            <w:vAlign w:val="center"/>
          </w:tcPr>
          <w:p w14:paraId="25F18859" w14:textId="77777777" w:rsidR="0051293D" w:rsidRPr="007B78B6" w:rsidRDefault="0051293D" w:rsidP="0051293D">
            <w:pPr>
              <w:rPr>
                <w:sz w:val="18"/>
                <w:szCs w:val="18"/>
              </w:rPr>
            </w:pPr>
          </w:p>
        </w:tc>
        <w:tc>
          <w:tcPr>
            <w:tcW w:w="140" w:type="pct"/>
          </w:tcPr>
          <w:p w14:paraId="3E089806" w14:textId="77777777" w:rsidR="0051293D" w:rsidRPr="007B78B6" w:rsidRDefault="0051293D" w:rsidP="0051293D">
            <w:pPr>
              <w:rPr>
                <w:sz w:val="18"/>
                <w:szCs w:val="18"/>
              </w:rPr>
            </w:pPr>
          </w:p>
        </w:tc>
      </w:tr>
      <w:tr w:rsidR="0051293D" w:rsidRPr="007B78B6" w14:paraId="437D8CEC" w14:textId="77777777" w:rsidTr="0051293D">
        <w:trPr>
          <w:jc w:val="center"/>
        </w:trPr>
        <w:tc>
          <w:tcPr>
            <w:tcW w:w="161" w:type="pct"/>
            <w:vMerge/>
            <w:tcMar>
              <w:top w:w="0" w:type="dxa"/>
              <w:left w:w="0" w:type="dxa"/>
              <w:bottom w:w="0" w:type="dxa"/>
              <w:right w:w="0" w:type="dxa"/>
            </w:tcMar>
            <w:vAlign w:val="center"/>
          </w:tcPr>
          <w:p w14:paraId="6B33AFA3" w14:textId="77777777" w:rsidR="0051293D" w:rsidRPr="007B78B6" w:rsidRDefault="0051293D" w:rsidP="0051293D">
            <w:pPr>
              <w:rPr>
                <w:sz w:val="18"/>
                <w:szCs w:val="18"/>
              </w:rPr>
            </w:pPr>
          </w:p>
        </w:tc>
        <w:tc>
          <w:tcPr>
            <w:tcW w:w="273" w:type="pct"/>
            <w:vMerge/>
            <w:tcMar>
              <w:top w:w="0" w:type="dxa"/>
              <w:left w:w="0" w:type="dxa"/>
              <w:bottom w:w="0" w:type="dxa"/>
              <w:right w:w="0" w:type="dxa"/>
            </w:tcMar>
            <w:vAlign w:val="center"/>
          </w:tcPr>
          <w:p w14:paraId="38E5F40E" w14:textId="77777777" w:rsidR="0051293D" w:rsidRPr="007B78B6" w:rsidRDefault="0051293D" w:rsidP="0051293D">
            <w:pPr>
              <w:rPr>
                <w:sz w:val="18"/>
                <w:szCs w:val="18"/>
              </w:rPr>
            </w:pPr>
          </w:p>
        </w:tc>
        <w:tc>
          <w:tcPr>
            <w:tcW w:w="382" w:type="pct"/>
            <w:vMerge/>
            <w:tcMar>
              <w:top w:w="0" w:type="dxa"/>
              <w:left w:w="0" w:type="dxa"/>
              <w:bottom w:w="0" w:type="dxa"/>
              <w:right w:w="0" w:type="dxa"/>
            </w:tcMar>
            <w:vAlign w:val="center"/>
          </w:tcPr>
          <w:p w14:paraId="68D09008" w14:textId="77777777" w:rsidR="0051293D" w:rsidRPr="007B78B6" w:rsidRDefault="0051293D" w:rsidP="002D7610">
            <w:pPr>
              <w:jc w:val="center"/>
              <w:rPr>
                <w:sz w:val="18"/>
                <w:szCs w:val="18"/>
              </w:rPr>
            </w:pPr>
          </w:p>
        </w:tc>
        <w:tc>
          <w:tcPr>
            <w:tcW w:w="3090" w:type="pct"/>
            <w:tcMar>
              <w:top w:w="0" w:type="dxa"/>
              <w:left w:w="0" w:type="dxa"/>
              <w:bottom w:w="0" w:type="dxa"/>
              <w:right w:w="0" w:type="dxa"/>
            </w:tcMar>
            <w:vAlign w:val="center"/>
          </w:tcPr>
          <w:p w14:paraId="24325FAB" w14:textId="77777777" w:rsidR="0051293D" w:rsidRPr="007B78B6" w:rsidRDefault="0051293D" w:rsidP="0051293D">
            <w:pPr>
              <w:rPr>
                <w:sz w:val="18"/>
                <w:szCs w:val="18"/>
              </w:rPr>
            </w:pPr>
            <w:r w:rsidRPr="007B78B6">
              <w:rPr>
                <w:rFonts w:eastAsiaTheme="minorEastAsia" w:hint="eastAsia"/>
                <w:kern w:val="0"/>
                <w:sz w:val="18"/>
                <w:szCs w:val="18"/>
              </w:rPr>
              <w:t>按照</w:t>
            </w:r>
            <w:r w:rsidRPr="007B78B6">
              <w:rPr>
                <w:rFonts w:eastAsiaTheme="minorEastAsia"/>
                <w:kern w:val="0"/>
                <w:sz w:val="18"/>
                <w:szCs w:val="18"/>
              </w:rPr>
              <w:t>T/CAGP 0004-2016</w:t>
            </w:r>
            <w:r w:rsidRPr="007B78B6">
              <w:rPr>
                <w:rFonts w:eastAsiaTheme="minorEastAsia" w:hint="eastAsia"/>
                <w:kern w:val="0"/>
                <w:sz w:val="18"/>
                <w:szCs w:val="18"/>
              </w:rPr>
              <w:t>开展绿色设计产品评价，满足绿色设计产品评价要求。</w:t>
            </w:r>
          </w:p>
        </w:tc>
        <w:tc>
          <w:tcPr>
            <w:tcW w:w="414" w:type="pct"/>
          </w:tcPr>
          <w:p w14:paraId="3B8CF804" w14:textId="77777777" w:rsidR="0051293D" w:rsidRPr="007B78B6" w:rsidRDefault="0051293D" w:rsidP="0051293D">
            <w:pPr>
              <w:rPr>
                <w:sz w:val="18"/>
                <w:szCs w:val="18"/>
              </w:rPr>
            </w:pPr>
          </w:p>
        </w:tc>
        <w:tc>
          <w:tcPr>
            <w:tcW w:w="252" w:type="pct"/>
            <w:vMerge/>
            <w:tcMar>
              <w:top w:w="0" w:type="dxa"/>
              <w:left w:w="0" w:type="dxa"/>
              <w:bottom w:w="0" w:type="dxa"/>
              <w:right w:w="0" w:type="dxa"/>
            </w:tcMar>
            <w:vAlign w:val="center"/>
          </w:tcPr>
          <w:p w14:paraId="2A138394" w14:textId="77777777" w:rsidR="0051293D" w:rsidRPr="007B78B6" w:rsidRDefault="0051293D" w:rsidP="0051293D">
            <w:pPr>
              <w:rPr>
                <w:sz w:val="18"/>
                <w:szCs w:val="18"/>
              </w:rPr>
            </w:pPr>
          </w:p>
        </w:tc>
        <w:tc>
          <w:tcPr>
            <w:tcW w:w="147" w:type="pct"/>
            <w:tcMar>
              <w:top w:w="0" w:type="dxa"/>
              <w:left w:w="0" w:type="dxa"/>
              <w:bottom w:w="0" w:type="dxa"/>
              <w:right w:w="0" w:type="dxa"/>
            </w:tcMar>
            <w:vAlign w:val="center"/>
          </w:tcPr>
          <w:p w14:paraId="49AB7B3D" w14:textId="77777777" w:rsidR="0051293D" w:rsidRPr="007B78B6" w:rsidRDefault="0051293D" w:rsidP="0051293D">
            <w:pPr>
              <w:rPr>
                <w:sz w:val="18"/>
                <w:szCs w:val="18"/>
              </w:rPr>
            </w:pPr>
            <w:r w:rsidRPr="007B78B6">
              <w:rPr>
                <w:sz w:val="18"/>
                <w:szCs w:val="18"/>
              </w:rPr>
              <w:t>4</w:t>
            </w:r>
          </w:p>
        </w:tc>
        <w:tc>
          <w:tcPr>
            <w:tcW w:w="141" w:type="pct"/>
            <w:vMerge/>
            <w:vAlign w:val="center"/>
          </w:tcPr>
          <w:p w14:paraId="52A3AF05" w14:textId="77777777" w:rsidR="0051293D" w:rsidRPr="007B78B6" w:rsidRDefault="0051293D" w:rsidP="0051293D">
            <w:pPr>
              <w:rPr>
                <w:sz w:val="18"/>
                <w:szCs w:val="18"/>
              </w:rPr>
            </w:pPr>
          </w:p>
        </w:tc>
        <w:tc>
          <w:tcPr>
            <w:tcW w:w="140" w:type="pct"/>
          </w:tcPr>
          <w:p w14:paraId="6C7E472D" w14:textId="77777777" w:rsidR="0051293D" w:rsidRPr="007B78B6" w:rsidRDefault="0051293D" w:rsidP="0051293D">
            <w:pPr>
              <w:rPr>
                <w:sz w:val="18"/>
                <w:szCs w:val="18"/>
              </w:rPr>
            </w:pPr>
          </w:p>
        </w:tc>
      </w:tr>
      <w:tr w:rsidR="0051293D" w:rsidRPr="007B78B6" w14:paraId="5E3BC6F3" w14:textId="77777777" w:rsidTr="0051293D">
        <w:trPr>
          <w:jc w:val="center"/>
        </w:trPr>
        <w:tc>
          <w:tcPr>
            <w:tcW w:w="161" w:type="pct"/>
            <w:vMerge/>
            <w:vAlign w:val="center"/>
          </w:tcPr>
          <w:p w14:paraId="42941213" w14:textId="77777777" w:rsidR="0051293D" w:rsidRPr="007B78B6" w:rsidRDefault="0051293D" w:rsidP="0051293D">
            <w:pPr>
              <w:rPr>
                <w:sz w:val="18"/>
                <w:szCs w:val="18"/>
              </w:rPr>
            </w:pPr>
          </w:p>
        </w:tc>
        <w:tc>
          <w:tcPr>
            <w:tcW w:w="273" w:type="pct"/>
            <w:vMerge/>
            <w:vAlign w:val="center"/>
          </w:tcPr>
          <w:p w14:paraId="458642A9" w14:textId="77777777" w:rsidR="0051293D" w:rsidRPr="007B78B6" w:rsidRDefault="0051293D" w:rsidP="0051293D">
            <w:pPr>
              <w:rPr>
                <w:sz w:val="18"/>
                <w:szCs w:val="18"/>
              </w:rPr>
            </w:pPr>
          </w:p>
        </w:tc>
        <w:tc>
          <w:tcPr>
            <w:tcW w:w="382" w:type="pct"/>
            <w:tcMar>
              <w:top w:w="0" w:type="dxa"/>
              <w:left w:w="0" w:type="dxa"/>
              <w:bottom w:w="0" w:type="dxa"/>
              <w:right w:w="0" w:type="dxa"/>
            </w:tcMar>
            <w:vAlign w:val="center"/>
          </w:tcPr>
          <w:p w14:paraId="4AB82C7A" w14:textId="77777777" w:rsidR="0051293D" w:rsidRPr="007B78B6" w:rsidRDefault="0051293D" w:rsidP="002D7610">
            <w:pPr>
              <w:jc w:val="center"/>
              <w:rPr>
                <w:sz w:val="18"/>
                <w:szCs w:val="18"/>
              </w:rPr>
            </w:pPr>
            <w:r w:rsidRPr="007B78B6">
              <w:rPr>
                <w:sz w:val="18"/>
                <w:szCs w:val="18"/>
              </w:rPr>
              <w:t>有害物质</w:t>
            </w:r>
            <w:r w:rsidRPr="007B78B6">
              <w:rPr>
                <w:rFonts w:hint="eastAsia"/>
                <w:sz w:val="18"/>
                <w:szCs w:val="18"/>
              </w:rPr>
              <w:t>限制</w:t>
            </w:r>
            <w:r w:rsidRPr="007B78B6">
              <w:rPr>
                <w:sz w:val="18"/>
                <w:szCs w:val="18"/>
              </w:rPr>
              <w:t>使用</w:t>
            </w:r>
          </w:p>
          <w:p w14:paraId="168F316B" w14:textId="77777777" w:rsidR="0051293D" w:rsidRPr="007B78B6" w:rsidRDefault="0051293D" w:rsidP="002D7610">
            <w:pPr>
              <w:jc w:val="center"/>
              <w:rPr>
                <w:sz w:val="18"/>
                <w:szCs w:val="18"/>
              </w:rPr>
            </w:pPr>
            <w:r w:rsidRPr="007B78B6">
              <w:rPr>
                <w:rFonts w:hint="eastAsia"/>
                <w:sz w:val="18"/>
                <w:szCs w:val="18"/>
              </w:rPr>
              <w:t>（</w:t>
            </w:r>
            <w:r w:rsidRPr="007B78B6">
              <w:rPr>
                <w:sz w:val="18"/>
                <w:szCs w:val="18"/>
              </w:rPr>
              <w:t>20</w:t>
            </w:r>
            <w:r w:rsidRPr="007B78B6">
              <w:rPr>
                <w:rFonts w:hint="eastAsia"/>
                <w:sz w:val="18"/>
                <w:szCs w:val="18"/>
              </w:rPr>
              <w:t>）</w:t>
            </w:r>
          </w:p>
        </w:tc>
        <w:tc>
          <w:tcPr>
            <w:tcW w:w="3090" w:type="pct"/>
            <w:tcMar>
              <w:top w:w="0" w:type="dxa"/>
              <w:left w:w="0" w:type="dxa"/>
              <w:bottom w:w="0" w:type="dxa"/>
              <w:right w:w="0" w:type="dxa"/>
            </w:tcMar>
            <w:vAlign w:val="center"/>
          </w:tcPr>
          <w:p w14:paraId="0E679B55" w14:textId="77777777" w:rsidR="0051293D" w:rsidRPr="007B78B6" w:rsidRDefault="0051293D" w:rsidP="0051293D">
            <w:pPr>
              <w:rPr>
                <w:sz w:val="18"/>
                <w:szCs w:val="18"/>
              </w:rPr>
            </w:pPr>
            <w:r w:rsidRPr="007B78B6">
              <w:rPr>
                <w:rFonts w:hint="eastAsia"/>
                <w:sz w:val="18"/>
                <w:szCs w:val="18"/>
              </w:rPr>
              <w:t>工厂生产的产品及包装减少有害物质的使用，避免有害物质的泄露，产品符合《电器电子产品有害物质限制使用管理办法》中有害物质限制使用的要求，包装符合</w:t>
            </w:r>
            <w:r w:rsidRPr="007B78B6">
              <w:rPr>
                <w:rFonts w:hint="eastAsia"/>
                <w:sz w:val="18"/>
                <w:szCs w:val="18"/>
              </w:rPr>
              <w:t>GB/T 16716.1</w:t>
            </w:r>
            <w:r w:rsidRPr="007B78B6">
              <w:rPr>
                <w:rFonts w:hint="eastAsia"/>
                <w:sz w:val="18"/>
                <w:szCs w:val="18"/>
              </w:rPr>
              <w:t>中有害物质限制使用的要求</w:t>
            </w:r>
          </w:p>
        </w:tc>
        <w:tc>
          <w:tcPr>
            <w:tcW w:w="414" w:type="pct"/>
          </w:tcPr>
          <w:p w14:paraId="37BECDF7" w14:textId="77777777" w:rsidR="0051293D" w:rsidRPr="007B78B6" w:rsidRDefault="0051293D" w:rsidP="0051293D">
            <w:pPr>
              <w:rPr>
                <w:sz w:val="18"/>
                <w:szCs w:val="18"/>
              </w:rPr>
            </w:pPr>
          </w:p>
        </w:tc>
        <w:tc>
          <w:tcPr>
            <w:tcW w:w="252" w:type="pct"/>
            <w:tcMar>
              <w:top w:w="0" w:type="dxa"/>
              <w:left w:w="0" w:type="dxa"/>
              <w:bottom w:w="0" w:type="dxa"/>
              <w:right w:w="0" w:type="dxa"/>
            </w:tcMar>
            <w:vAlign w:val="center"/>
          </w:tcPr>
          <w:p w14:paraId="2DF05E83" w14:textId="77777777" w:rsidR="0051293D" w:rsidRPr="007B78B6" w:rsidRDefault="0051293D" w:rsidP="0051293D">
            <w:pPr>
              <w:rPr>
                <w:sz w:val="18"/>
                <w:szCs w:val="18"/>
              </w:rPr>
            </w:pPr>
            <w:r w:rsidRPr="007B78B6">
              <w:rPr>
                <w:sz w:val="18"/>
                <w:szCs w:val="18"/>
              </w:rPr>
              <w:t>必选</w:t>
            </w:r>
          </w:p>
        </w:tc>
        <w:tc>
          <w:tcPr>
            <w:tcW w:w="147" w:type="pct"/>
            <w:tcMar>
              <w:top w:w="0" w:type="dxa"/>
              <w:left w:w="0" w:type="dxa"/>
              <w:bottom w:w="0" w:type="dxa"/>
              <w:right w:w="0" w:type="dxa"/>
            </w:tcMar>
            <w:vAlign w:val="center"/>
          </w:tcPr>
          <w:p w14:paraId="7966A300" w14:textId="77777777" w:rsidR="0051293D" w:rsidRPr="007B78B6" w:rsidRDefault="0051293D" w:rsidP="0051293D">
            <w:pPr>
              <w:rPr>
                <w:sz w:val="18"/>
                <w:szCs w:val="18"/>
              </w:rPr>
            </w:pPr>
            <w:r w:rsidRPr="007B78B6">
              <w:rPr>
                <w:rFonts w:hint="eastAsia"/>
                <w:sz w:val="18"/>
                <w:szCs w:val="18"/>
              </w:rPr>
              <w:t>20</w:t>
            </w:r>
          </w:p>
        </w:tc>
        <w:tc>
          <w:tcPr>
            <w:tcW w:w="141" w:type="pct"/>
            <w:vMerge/>
            <w:vAlign w:val="center"/>
          </w:tcPr>
          <w:p w14:paraId="718827EA" w14:textId="77777777" w:rsidR="0051293D" w:rsidRPr="007B78B6" w:rsidRDefault="0051293D" w:rsidP="0051293D">
            <w:pPr>
              <w:rPr>
                <w:sz w:val="18"/>
                <w:szCs w:val="18"/>
              </w:rPr>
            </w:pPr>
          </w:p>
        </w:tc>
        <w:tc>
          <w:tcPr>
            <w:tcW w:w="140" w:type="pct"/>
          </w:tcPr>
          <w:p w14:paraId="0F703206" w14:textId="77777777" w:rsidR="0051293D" w:rsidRPr="007B78B6" w:rsidRDefault="0051293D" w:rsidP="0051293D">
            <w:pPr>
              <w:rPr>
                <w:sz w:val="18"/>
                <w:szCs w:val="18"/>
              </w:rPr>
            </w:pPr>
          </w:p>
        </w:tc>
      </w:tr>
      <w:tr w:rsidR="0051293D" w:rsidRPr="007B78B6" w14:paraId="424E0C98" w14:textId="77777777" w:rsidTr="0051293D">
        <w:trPr>
          <w:jc w:val="center"/>
        </w:trPr>
        <w:tc>
          <w:tcPr>
            <w:tcW w:w="161" w:type="pct"/>
            <w:vMerge/>
            <w:vAlign w:val="center"/>
          </w:tcPr>
          <w:p w14:paraId="364C5003" w14:textId="77777777" w:rsidR="0051293D" w:rsidRPr="007B78B6" w:rsidRDefault="0051293D" w:rsidP="0051293D">
            <w:pPr>
              <w:rPr>
                <w:sz w:val="18"/>
                <w:szCs w:val="18"/>
              </w:rPr>
            </w:pPr>
          </w:p>
        </w:tc>
        <w:tc>
          <w:tcPr>
            <w:tcW w:w="273" w:type="pct"/>
            <w:vMerge/>
            <w:vAlign w:val="center"/>
          </w:tcPr>
          <w:p w14:paraId="28A666F9" w14:textId="77777777" w:rsidR="0051293D" w:rsidRPr="007B78B6" w:rsidRDefault="0051293D" w:rsidP="0051293D">
            <w:pPr>
              <w:rPr>
                <w:sz w:val="18"/>
                <w:szCs w:val="18"/>
              </w:rPr>
            </w:pPr>
          </w:p>
        </w:tc>
        <w:tc>
          <w:tcPr>
            <w:tcW w:w="382" w:type="pct"/>
            <w:vMerge w:val="restart"/>
            <w:tcMar>
              <w:top w:w="0" w:type="dxa"/>
              <w:left w:w="0" w:type="dxa"/>
              <w:bottom w:w="0" w:type="dxa"/>
              <w:right w:w="0" w:type="dxa"/>
            </w:tcMar>
            <w:vAlign w:val="center"/>
          </w:tcPr>
          <w:p w14:paraId="12C916CE" w14:textId="77777777" w:rsidR="0051293D" w:rsidRPr="007B78B6" w:rsidRDefault="0051293D" w:rsidP="002D7610">
            <w:pPr>
              <w:jc w:val="center"/>
              <w:rPr>
                <w:sz w:val="18"/>
                <w:szCs w:val="18"/>
              </w:rPr>
            </w:pPr>
            <w:r w:rsidRPr="007B78B6">
              <w:rPr>
                <w:sz w:val="18"/>
                <w:szCs w:val="18"/>
              </w:rPr>
              <w:t>节能</w:t>
            </w:r>
          </w:p>
          <w:p w14:paraId="477CA717" w14:textId="77777777" w:rsidR="0051293D" w:rsidRPr="007B78B6" w:rsidRDefault="0051293D" w:rsidP="002D7610">
            <w:pPr>
              <w:jc w:val="center"/>
              <w:rPr>
                <w:sz w:val="18"/>
                <w:szCs w:val="18"/>
              </w:rPr>
            </w:pPr>
            <w:r w:rsidRPr="007B78B6">
              <w:rPr>
                <w:rFonts w:hint="eastAsia"/>
                <w:sz w:val="18"/>
                <w:szCs w:val="18"/>
              </w:rPr>
              <w:t>（</w:t>
            </w:r>
            <w:r w:rsidRPr="007B78B6">
              <w:rPr>
                <w:sz w:val="18"/>
                <w:szCs w:val="18"/>
              </w:rPr>
              <w:t>27</w:t>
            </w:r>
            <w:r w:rsidRPr="007B78B6">
              <w:rPr>
                <w:rFonts w:hint="eastAsia"/>
                <w:sz w:val="18"/>
                <w:szCs w:val="18"/>
              </w:rPr>
              <w:t>）</w:t>
            </w:r>
          </w:p>
        </w:tc>
        <w:tc>
          <w:tcPr>
            <w:tcW w:w="3090" w:type="pct"/>
            <w:tcMar>
              <w:top w:w="0" w:type="dxa"/>
              <w:left w:w="0" w:type="dxa"/>
              <w:bottom w:w="0" w:type="dxa"/>
              <w:right w:w="0" w:type="dxa"/>
            </w:tcMar>
            <w:vAlign w:val="center"/>
          </w:tcPr>
          <w:p w14:paraId="1422F76C" w14:textId="2B8480E9" w:rsidR="0051293D" w:rsidRPr="007B78B6" w:rsidRDefault="007F3FFB" w:rsidP="0051293D">
            <w:pPr>
              <w:rPr>
                <w:sz w:val="18"/>
                <w:szCs w:val="18"/>
              </w:rPr>
            </w:pPr>
            <w:r w:rsidRPr="007B78B6">
              <w:rPr>
                <w:rFonts w:hint="eastAsia"/>
                <w:sz w:val="18"/>
                <w:szCs w:val="18"/>
              </w:rPr>
              <w:t>应满足</w:t>
            </w:r>
            <w:r w:rsidRPr="007B78B6">
              <w:rPr>
                <w:rFonts w:hint="eastAsia"/>
                <w:sz w:val="18"/>
                <w:szCs w:val="18"/>
              </w:rPr>
              <w:t>GB29539</w:t>
            </w:r>
            <w:r w:rsidRPr="007B78B6">
              <w:rPr>
                <w:rFonts w:hint="eastAsia"/>
                <w:sz w:val="18"/>
                <w:szCs w:val="18"/>
              </w:rPr>
              <w:t>中的能效限定值要求（国内销售产品）</w:t>
            </w:r>
          </w:p>
        </w:tc>
        <w:tc>
          <w:tcPr>
            <w:tcW w:w="414" w:type="pct"/>
          </w:tcPr>
          <w:p w14:paraId="1C7AAA73" w14:textId="77777777" w:rsidR="0051293D" w:rsidRPr="007B78B6" w:rsidRDefault="0051293D" w:rsidP="0051293D">
            <w:pPr>
              <w:rPr>
                <w:sz w:val="18"/>
                <w:szCs w:val="18"/>
              </w:rPr>
            </w:pPr>
          </w:p>
        </w:tc>
        <w:tc>
          <w:tcPr>
            <w:tcW w:w="252" w:type="pct"/>
            <w:tcMar>
              <w:top w:w="0" w:type="dxa"/>
              <w:left w:w="0" w:type="dxa"/>
              <w:bottom w:w="0" w:type="dxa"/>
              <w:right w:w="0" w:type="dxa"/>
            </w:tcMar>
            <w:vAlign w:val="center"/>
          </w:tcPr>
          <w:p w14:paraId="28E9CACE" w14:textId="77777777" w:rsidR="0051293D" w:rsidRPr="007B78B6" w:rsidRDefault="0051293D" w:rsidP="0051293D">
            <w:pPr>
              <w:rPr>
                <w:sz w:val="18"/>
                <w:szCs w:val="18"/>
              </w:rPr>
            </w:pPr>
            <w:r w:rsidRPr="007B78B6">
              <w:rPr>
                <w:sz w:val="18"/>
                <w:szCs w:val="18"/>
              </w:rPr>
              <w:t>必选</w:t>
            </w:r>
          </w:p>
        </w:tc>
        <w:tc>
          <w:tcPr>
            <w:tcW w:w="147" w:type="pct"/>
            <w:tcMar>
              <w:top w:w="0" w:type="dxa"/>
              <w:left w:w="0" w:type="dxa"/>
              <w:bottom w:w="0" w:type="dxa"/>
              <w:right w:w="0" w:type="dxa"/>
            </w:tcMar>
            <w:vAlign w:val="center"/>
          </w:tcPr>
          <w:p w14:paraId="2C161030" w14:textId="77777777" w:rsidR="0051293D" w:rsidRPr="007B78B6" w:rsidRDefault="0051293D" w:rsidP="0051293D">
            <w:pPr>
              <w:rPr>
                <w:sz w:val="18"/>
                <w:szCs w:val="18"/>
              </w:rPr>
            </w:pPr>
            <w:r w:rsidRPr="007B78B6">
              <w:rPr>
                <w:rFonts w:hint="eastAsia"/>
                <w:sz w:val="18"/>
                <w:szCs w:val="18"/>
              </w:rPr>
              <w:t>20</w:t>
            </w:r>
          </w:p>
        </w:tc>
        <w:tc>
          <w:tcPr>
            <w:tcW w:w="141" w:type="pct"/>
            <w:vMerge/>
            <w:vAlign w:val="center"/>
          </w:tcPr>
          <w:p w14:paraId="6577C2A0" w14:textId="77777777" w:rsidR="0051293D" w:rsidRPr="007B78B6" w:rsidRDefault="0051293D" w:rsidP="0051293D">
            <w:pPr>
              <w:rPr>
                <w:sz w:val="18"/>
                <w:szCs w:val="18"/>
              </w:rPr>
            </w:pPr>
          </w:p>
        </w:tc>
        <w:tc>
          <w:tcPr>
            <w:tcW w:w="140" w:type="pct"/>
          </w:tcPr>
          <w:p w14:paraId="3E724F03" w14:textId="77777777" w:rsidR="0051293D" w:rsidRPr="007B78B6" w:rsidRDefault="0051293D" w:rsidP="0051293D">
            <w:pPr>
              <w:rPr>
                <w:sz w:val="18"/>
                <w:szCs w:val="18"/>
              </w:rPr>
            </w:pPr>
          </w:p>
        </w:tc>
      </w:tr>
      <w:tr w:rsidR="0051293D" w:rsidRPr="007B78B6" w14:paraId="10C5EF7F" w14:textId="77777777" w:rsidTr="0051293D">
        <w:trPr>
          <w:trHeight w:val="301"/>
          <w:jc w:val="center"/>
        </w:trPr>
        <w:tc>
          <w:tcPr>
            <w:tcW w:w="161" w:type="pct"/>
            <w:vMerge/>
            <w:vAlign w:val="center"/>
          </w:tcPr>
          <w:p w14:paraId="4745E947" w14:textId="77777777" w:rsidR="0051293D" w:rsidRPr="007B78B6" w:rsidRDefault="0051293D" w:rsidP="0051293D">
            <w:pPr>
              <w:rPr>
                <w:sz w:val="18"/>
                <w:szCs w:val="18"/>
              </w:rPr>
            </w:pPr>
          </w:p>
        </w:tc>
        <w:tc>
          <w:tcPr>
            <w:tcW w:w="273" w:type="pct"/>
            <w:vMerge/>
            <w:vAlign w:val="center"/>
          </w:tcPr>
          <w:p w14:paraId="60131C43" w14:textId="77777777" w:rsidR="0051293D" w:rsidRPr="007B78B6" w:rsidRDefault="0051293D" w:rsidP="0051293D">
            <w:pPr>
              <w:rPr>
                <w:sz w:val="18"/>
                <w:szCs w:val="18"/>
              </w:rPr>
            </w:pPr>
          </w:p>
        </w:tc>
        <w:tc>
          <w:tcPr>
            <w:tcW w:w="382" w:type="pct"/>
            <w:vMerge/>
            <w:vAlign w:val="center"/>
          </w:tcPr>
          <w:p w14:paraId="58301D84" w14:textId="77777777" w:rsidR="0051293D" w:rsidRPr="007B78B6" w:rsidRDefault="0051293D" w:rsidP="002D7610">
            <w:pPr>
              <w:jc w:val="center"/>
              <w:rPr>
                <w:sz w:val="18"/>
                <w:szCs w:val="18"/>
              </w:rPr>
            </w:pPr>
          </w:p>
        </w:tc>
        <w:tc>
          <w:tcPr>
            <w:tcW w:w="3090" w:type="pct"/>
            <w:tcMar>
              <w:top w:w="0" w:type="dxa"/>
              <w:left w:w="0" w:type="dxa"/>
              <w:bottom w:w="0" w:type="dxa"/>
              <w:right w:w="0" w:type="dxa"/>
            </w:tcMar>
            <w:vAlign w:val="center"/>
          </w:tcPr>
          <w:p w14:paraId="48E92F5D" w14:textId="057918A8" w:rsidR="0051293D" w:rsidRPr="007B78B6" w:rsidRDefault="007F3FFB" w:rsidP="007F3FFB">
            <w:pPr>
              <w:rPr>
                <w:sz w:val="18"/>
                <w:szCs w:val="18"/>
              </w:rPr>
            </w:pPr>
            <w:r w:rsidRPr="007B78B6">
              <w:rPr>
                <w:rFonts w:hint="eastAsia"/>
                <w:sz w:val="18"/>
                <w:szCs w:val="18"/>
              </w:rPr>
              <w:t>50%</w:t>
            </w:r>
            <w:r w:rsidRPr="007B78B6">
              <w:rPr>
                <w:rFonts w:hint="eastAsia"/>
                <w:sz w:val="18"/>
                <w:szCs w:val="18"/>
              </w:rPr>
              <w:t>的产品满足</w:t>
            </w:r>
            <w:r w:rsidRPr="007B78B6">
              <w:rPr>
                <w:rFonts w:hint="eastAsia"/>
                <w:sz w:val="18"/>
                <w:szCs w:val="18"/>
              </w:rPr>
              <w:t>GB29539</w:t>
            </w:r>
            <w:r w:rsidRPr="007B78B6">
              <w:rPr>
                <w:rFonts w:hint="eastAsia"/>
                <w:sz w:val="18"/>
                <w:szCs w:val="18"/>
              </w:rPr>
              <w:t>中的能效等级</w:t>
            </w:r>
            <w:r w:rsidRPr="007B78B6">
              <w:rPr>
                <w:rFonts w:hint="eastAsia"/>
                <w:sz w:val="18"/>
                <w:szCs w:val="18"/>
              </w:rPr>
              <w:t>2</w:t>
            </w:r>
            <w:r w:rsidRPr="007B78B6">
              <w:rPr>
                <w:rFonts w:hint="eastAsia"/>
                <w:sz w:val="18"/>
                <w:szCs w:val="18"/>
              </w:rPr>
              <w:t>级要求（国内销售产品，</w:t>
            </w:r>
            <w:r w:rsidR="0051293D" w:rsidRPr="007B78B6">
              <w:rPr>
                <w:rFonts w:hint="eastAsia"/>
                <w:sz w:val="18"/>
                <w:szCs w:val="18"/>
              </w:rPr>
              <w:t>按照内销型号统计）</w:t>
            </w:r>
          </w:p>
        </w:tc>
        <w:tc>
          <w:tcPr>
            <w:tcW w:w="414" w:type="pct"/>
          </w:tcPr>
          <w:p w14:paraId="34CAD788" w14:textId="77777777" w:rsidR="0051293D" w:rsidRPr="007B78B6" w:rsidRDefault="0051293D" w:rsidP="0051293D">
            <w:pPr>
              <w:rPr>
                <w:sz w:val="18"/>
                <w:szCs w:val="18"/>
              </w:rPr>
            </w:pPr>
          </w:p>
        </w:tc>
        <w:tc>
          <w:tcPr>
            <w:tcW w:w="252" w:type="pct"/>
            <w:vMerge w:val="restart"/>
            <w:tcMar>
              <w:top w:w="0" w:type="dxa"/>
              <w:left w:w="0" w:type="dxa"/>
              <w:bottom w:w="0" w:type="dxa"/>
              <w:right w:w="0" w:type="dxa"/>
            </w:tcMar>
            <w:vAlign w:val="center"/>
          </w:tcPr>
          <w:p w14:paraId="64BB4097" w14:textId="77777777" w:rsidR="0051293D" w:rsidRPr="007B78B6" w:rsidRDefault="0051293D" w:rsidP="0051293D">
            <w:pPr>
              <w:rPr>
                <w:sz w:val="18"/>
                <w:szCs w:val="18"/>
              </w:rPr>
            </w:pPr>
            <w:r w:rsidRPr="007B78B6">
              <w:rPr>
                <w:sz w:val="18"/>
                <w:szCs w:val="18"/>
              </w:rPr>
              <w:t>可选</w:t>
            </w:r>
          </w:p>
        </w:tc>
        <w:tc>
          <w:tcPr>
            <w:tcW w:w="147" w:type="pct"/>
            <w:tcMar>
              <w:top w:w="0" w:type="dxa"/>
              <w:left w:w="0" w:type="dxa"/>
              <w:bottom w:w="0" w:type="dxa"/>
              <w:right w:w="0" w:type="dxa"/>
            </w:tcMar>
            <w:vAlign w:val="center"/>
          </w:tcPr>
          <w:p w14:paraId="7EA9C5EE" w14:textId="77777777" w:rsidR="0051293D" w:rsidRPr="007B78B6" w:rsidRDefault="0051293D" w:rsidP="0051293D">
            <w:pPr>
              <w:rPr>
                <w:sz w:val="18"/>
                <w:szCs w:val="18"/>
              </w:rPr>
            </w:pPr>
            <w:r w:rsidRPr="007B78B6">
              <w:rPr>
                <w:rFonts w:hint="eastAsia"/>
                <w:sz w:val="18"/>
                <w:szCs w:val="18"/>
              </w:rPr>
              <w:t>2</w:t>
            </w:r>
          </w:p>
        </w:tc>
        <w:tc>
          <w:tcPr>
            <w:tcW w:w="141" w:type="pct"/>
            <w:vMerge/>
            <w:vAlign w:val="center"/>
          </w:tcPr>
          <w:p w14:paraId="521B3CF0" w14:textId="77777777" w:rsidR="0051293D" w:rsidRPr="007B78B6" w:rsidRDefault="0051293D" w:rsidP="0051293D">
            <w:pPr>
              <w:rPr>
                <w:sz w:val="18"/>
                <w:szCs w:val="18"/>
              </w:rPr>
            </w:pPr>
          </w:p>
        </w:tc>
        <w:tc>
          <w:tcPr>
            <w:tcW w:w="140" w:type="pct"/>
          </w:tcPr>
          <w:p w14:paraId="79FD983A" w14:textId="77777777" w:rsidR="0051293D" w:rsidRPr="007B78B6" w:rsidRDefault="0051293D" w:rsidP="0051293D">
            <w:pPr>
              <w:rPr>
                <w:sz w:val="18"/>
                <w:szCs w:val="18"/>
              </w:rPr>
            </w:pPr>
          </w:p>
        </w:tc>
      </w:tr>
      <w:tr w:rsidR="0051293D" w:rsidRPr="007B78B6" w14:paraId="29CE9653" w14:textId="77777777" w:rsidTr="0051293D">
        <w:trPr>
          <w:trHeight w:val="301"/>
          <w:jc w:val="center"/>
        </w:trPr>
        <w:tc>
          <w:tcPr>
            <w:tcW w:w="161" w:type="pct"/>
            <w:vMerge/>
            <w:vAlign w:val="center"/>
          </w:tcPr>
          <w:p w14:paraId="14818985" w14:textId="77777777" w:rsidR="0051293D" w:rsidRPr="007B78B6" w:rsidRDefault="0051293D" w:rsidP="0051293D">
            <w:pPr>
              <w:rPr>
                <w:sz w:val="18"/>
                <w:szCs w:val="18"/>
              </w:rPr>
            </w:pPr>
          </w:p>
        </w:tc>
        <w:tc>
          <w:tcPr>
            <w:tcW w:w="273" w:type="pct"/>
            <w:vMerge/>
            <w:vAlign w:val="center"/>
          </w:tcPr>
          <w:p w14:paraId="48857780" w14:textId="77777777" w:rsidR="0051293D" w:rsidRPr="007B78B6" w:rsidRDefault="0051293D" w:rsidP="0051293D">
            <w:pPr>
              <w:rPr>
                <w:sz w:val="18"/>
                <w:szCs w:val="18"/>
              </w:rPr>
            </w:pPr>
          </w:p>
        </w:tc>
        <w:tc>
          <w:tcPr>
            <w:tcW w:w="382" w:type="pct"/>
            <w:vMerge/>
            <w:vAlign w:val="center"/>
          </w:tcPr>
          <w:p w14:paraId="43464E94" w14:textId="77777777" w:rsidR="0051293D" w:rsidRPr="007B78B6" w:rsidRDefault="0051293D" w:rsidP="002D7610">
            <w:pPr>
              <w:jc w:val="center"/>
              <w:rPr>
                <w:sz w:val="18"/>
                <w:szCs w:val="18"/>
              </w:rPr>
            </w:pPr>
          </w:p>
        </w:tc>
        <w:tc>
          <w:tcPr>
            <w:tcW w:w="3090" w:type="pct"/>
            <w:tcMar>
              <w:top w:w="0" w:type="dxa"/>
              <w:left w:w="0" w:type="dxa"/>
              <w:bottom w:w="0" w:type="dxa"/>
              <w:right w:w="0" w:type="dxa"/>
            </w:tcMar>
            <w:vAlign w:val="center"/>
          </w:tcPr>
          <w:p w14:paraId="7B415EE0" w14:textId="026100F9" w:rsidR="0051293D" w:rsidRPr="007B78B6" w:rsidRDefault="0051293D" w:rsidP="007F3FFB">
            <w:pPr>
              <w:rPr>
                <w:sz w:val="18"/>
                <w:szCs w:val="18"/>
              </w:rPr>
            </w:pPr>
            <w:r w:rsidRPr="007B78B6">
              <w:rPr>
                <w:rFonts w:hint="eastAsia"/>
                <w:sz w:val="18"/>
                <w:szCs w:val="18"/>
              </w:rPr>
              <w:t>20%</w:t>
            </w:r>
            <w:r w:rsidRPr="007B78B6">
              <w:rPr>
                <w:rFonts w:hint="eastAsia"/>
                <w:sz w:val="18"/>
                <w:szCs w:val="18"/>
              </w:rPr>
              <w:t>的</w:t>
            </w:r>
            <w:r w:rsidRPr="007B78B6">
              <w:rPr>
                <w:sz w:val="18"/>
                <w:szCs w:val="18"/>
              </w:rPr>
              <w:t>产品</w:t>
            </w:r>
            <w:r w:rsidR="007F3FFB" w:rsidRPr="007B78B6">
              <w:rPr>
                <w:rFonts w:hint="eastAsia"/>
                <w:sz w:val="18"/>
                <w:szCs w:val="18"/>
              </w:rPr>
              <w:t>满足</w:t>
            </w:r>
            <w:r w:rsidR="007F3FFB" w:rsidRPr="007B78B6">
              <w:rPr>
                <w:rFonts w:hint="eastAsia"/>
                <w:sz w:val="18"/>
                <w:szCs w:val="18"/>
              </w:rPr>
              <w:t>GB29539</w:t>
            </w:r>
            <w:r w:rsidR="007F3FFB" w:rsidRPr="007B78B6">
              <w:rPr>
                <w:rFonts w:hint="eastAsia"/>
                <w:sz w:val="18"/>
                <w:szCs w:val="18"/>
              </w:rPr>
              <w:t>中的能效等级</w:t>
            </w:r>
            <w:r w:rsidR="007F3FFB" w:rsidRPr="007B78B6">
              <w:rPr>
                <w:sz w:val="18"/>
                <w:szCs w:val="18"/>
              </w:rPr>
              <w:t>1</w:t>
            </w:r>
            <w:r w:rsidR="007F3FFB" w:rsidRPr="007B78B6">
              <w:rPr>
                <w:rFonts w:hint="eastAsia"/>
                <w:sz w:val="18"/>
                <w:szCs w:val="18"/>
              </w:rPr>
              <w:t>级要求（国内销售产品，按照内销型号统计）</w:t>
            </w:r>
          </w:p>
        </w:tc>
        <w:tc>
          <w:tcPr>
            <w:tcW w:w="414" w:type="pct"/>
          </w:tcPr>
          <w:p w14:paraId="15E1B2C9" w14:textId="77777777" w:rsidR="0051293D" w:rsidRPr="007B78B6" w:rsidRDefault="0051293D" w:rsidP="0051293D">
            <w:pPr>
              <w:rPr>
                <w:sz w:val="18"/>
                <w:szCs w:val="18"/>
              </w:rPr>
            </w:pPr>
          </w:p>
        </w:tc>
        <w:tc>
          <w:tcPr>
            <w:tcW w:w="252" w:type="pct"/>
            <w:vMerge/>
            <w:tcMar>
              <w:top w:w="0" w:type="dxa"/>
              <w:left w:w="0" w:type="dxa"/>
              <w:bottom w:w="0" w:type="dxa"/>
              <w:right w:w="0" w:type="dxa"/>
            </w:tcMar>
            <w:vAlign w:val="center"/>
          </w:tcPr>
          <w:p w14:paraId="0E9482CB" w14:textId="77777777" w:rsidR="0051293D" w:rsidRPr="007B78B6" w:rsidRDefault="0051293D" w:rsidP="0051293D">
            <w:pPr>
              <w:rPr>
                <w:sz w:val="18"/>
                <w:szCs w:val="18"/>
              </w:rPr>
            </w:pPr>
          </w:p>
        </w:tc>
        <w:tc>
          <w:tcPr>
            <w:tcW w:w="147" w:type="pct"/>
            <w:tcMar>
              <w:top w:w="0" w:type="dxa"/>
              <w:left w:w="0" w:type="dxa"/>
              <w:bottom w:w="0" w:type="dxa"/>
              <w:right w:w="0" w:type="dxa"/>
            </w:tcMar>
          </w:tcPr>
          <w:p w14:paraId="726A5AF1" w14:textId="77777777" w:rsidR="0051293D" w:rsidRPr="007B78B6" w:rsidRDefault="0051293D" w:rsidP="0051293D">
            <w:pPr>
              <w:rPr>
                <w:sz w:val="18"/>
                <w:szCs w:val="18"/>
              </w:rPr>
            </w:pPr>
            <w:r w:rsidRPr="007B78B6">
              <w:rPr>
                <w:rFonts w:hint="eastAsia"/>
                <w:sz w:val="18"/>
                <w:szCs w:val="18"/>
              </w:rPr>
              <w:t>2</w:t>
            </w:r>
          </w:p>
        </w:tc>
        <w:tc>
          <w:tcPr>
            <w:tcW w:w="141" w:type="pct"/>
            <w:vMerge/>
            <w:vAlign w:val="center"/>
          </w:tcPr>
          <w:p w14:paraId="752FCE67" w14:textId="77777777" w:rsidR="0051293D" w:rsidRPr="007B78B6" w:rsidRDefault="0051293D" w:rsidP="0051293D">
            <w:pPr>
              <w:rPr>
                <w:sz w:val="18"/>
                <w:szCs w:val="18"/>
              </w:rPr>
            </w:pPr>
          </w:p>
        </w:tc>
        <w:tc>
          <w:tcPr>
            <w:tcW w:w="140" w:type="pct"/>
          </w:tcPr>
          <w:p w14:paraId="460E3330" w14:textId="77777777" w:rsidR="0051293D" w:rsidRPr="007B78B6" w:rsidRDefault="0051293D" w:rsidP="0051293D">
            <w:pPr>
              <w:rPr>
                <w:sz w:val="18"/>
                <w:szCs w:val="18"/>
              </w:rPr>
            </w:pPr>
          </w:p>
        </w:tc>
      </w:tr>
      <w:tr w:rsidR="0051293D" w:rsidRPr="007B78B6" w14:paraId="40A43292" w14:textId="77777777" w:rsidTr="0051293D">
        <w:trPr>
          <w:jc w:val="center"/>
        </w:trPr>
        <w:tc>
          <w:tcPr>
            <w:tcW w:w="161" w:type="pct"/>
            <w:vMerge/>
            <w:vAlign w:val="center"/>
          </w:tcPr>
          <w:p w14:paraId="7569B87A" w14:textId="77777777" w:rsidR="0051293D" w:rsidRPr="007B78B6" w:rsidRDefault="0051293D" w:rsidP="0051293D">
            <w:pPr>
              <w:rPr>
                <w:sz w:val="18"/>
                <w:szCs w:val="18"/>
              </w:rPr>
            </w:pPr>
          </w:p>
        </w:tc>
        <w:tc>
          <w:tcPr>
            <w:tcW w:w="273" w:type="pct"/>
            <w:vMerge/>
            <w:vAlign w:val="center"/>
          </w:tcPr>
          <w:p w14:paraId="73D727B7" w14:textId="77777777" w:rsidR="0051293D" w:rsidRPr="007B78B6" w:rsidRDefault="0051293D" w:rsidP="0051293D">
            <w:pPr>
              <w:rPr>
                <w:sz w:val="18"/>
                <w:szCs w:val="18"/>
              </w:rPr>
            </w:pPr>
          </w:p>
        </w:tc>
        <w:tc>
          <w:tcPr>
            <w:tcW w:w="382" w:type="pct"/>
            <w:vMerge/>
            <w:vAlign w:val="center"/>
          </w:tcPr>
          <w:p w14:paraId="201B7A03" w14:textId="77777777" w:rsidR="0051293D" w:rsidRPr="007B78B6" w:rsidRDefault="0051293D" w:rsidP="002D7610">
            <w:pPr>
              <w:jc w:val="center"/>
              <w:rPr>
                <w:sz w:val="18"/>
                <w:szCs w:val="18"/>
              </w:rPr>
            </w:pPr>
          </w:p>
        </w:tc>
        <w:tc>
          <w:tcPr>
            <w:tcW w:w="3090" w:type="pct"/>
            <w:tcMar>
              <w:top w:w="0" w:type="dxa"/>
              <w:left w:w="0" w:type="dxa"/>
              <w:bottom w:w="0" w:type="dxa"/>
              <w:right w:w="0" w:type="dxa"/>
            </w:tcMar>
            <w:vAlign w:val="center"/>
          </w:tcPr>
          <w:p w14:paraId="59249988" w14:textId="77777777" w:rsidR="0051293D" w:rsidRPr="007B78B6" w:rsidRDefault="0051293D" w:rsidP="0051293D">
            <w:pPr>
              <w:rPr>
                <w:sz w:val="18"/>
                <w:szCs w:val="18"/>
              </w:rPr>
            </w:pPr>
            <w:r w:rsidRPr="007B78B6">
              <w:rPr>
                <w:rFonts w:hint="eastAsia"/>
                <w:sz w:val="18"/>
                <w:szCs w:val="18"/>
              </w:rPr>
              <w:t>产品使用了高效部件或使用高性能材料，如：高效电机等</w:t>
            </w:r>
          </w:p>
        </w:tc>
        <w:tc>
          <w:tcPr>
            <w:tcW w:w="414" w:type="pct"/>
          </w:tcPr>
          <w:p w14:paraId="6C22EB71" w14:textId="77777777" w:rsidR="0051293D" w:rsidRPr="007B78B6" w:rsidRDefault="0051293D" w:rsidP="0051293D">
            <w:pPr>
              <w:rPr>
                <w:sz w:val="18"/>
                <w:szCs w:val="18"/>
              </w:rPr>
            </w:pPr>
          </w:p>
        </w:tc>
        <w:tc>
          <w:tcPr>
            <w:tcW w:w="252" w:type="pct"/>
            <w:vMerge/>
            <w:tcMar>
              <w:top w:w="0" w:type="dxa"/>
              <w:left w:w="0" w:type="dxa"/>
              <w:bottom w:w="0" w:type="dxa"/>
              <w:right w:w="0" w:type="dxa"/>
            </w:tcMar>
            <w:vAlign w:val="center"/>
          </w:tcPr>
          <w:p w14:paraId="12AF439E" w14:textId="77777777" w:rsidR="0051293D" w:rsidRPr="007B78B6" w:rsidRDefault="0051293D" w:rsidP="0051293D">
            <w:pPr>
              <w:rPr>
                <w:sz w:val="18"/>
                <w:szCs w:val="18"/>
              </w:rPr>
            </w:pPr>
          </w:p>
        </w:tc>
        <w:tc>
          <w:tcPr>
            <w:tcW w:w="147" w:type="pct"/>
            <w:tcMar>
              <w:top w:w="0" w:type="dxa"/>
              <w:left w:w="0" w:type="dxa"/>
              <w:bottom w:w="0" w:type="dxa"/>
              <w:right w:w="0" w:type="dxa"/>
            </w:tcMar>
          </w:tcPr>
          <w:p w14:paraId="68C1B7B9" w14:textId="77777777" w:rsidR="0051293D" w:rsidRPr="007B78B6" w:rsidRDefault="0051293D" w:rsidP="0051293D">
            <w:pPr>
              <w:rPr>
                <w:sz w:val="18"/>
                <w:szCs w:val="18"/>
              </w:rPr>
            </w:pPr>
            <w:r w:rsidRPr="007B78B6">
              <w:rPr>
                <w:sz w:val="18"/>
                <w:szCs w:val="18"/>
              </w:rPr>
              <w:t>3</w:t>
            </w:r>
          </w:p>
        </w:tc>
        <w:tc>
          <w:tcPr>
            <w:tcW w:w="141" w:type="pct"/>
            <w:vMerge/>
            <w:vAlign w:val="center"/>
          </w:tcPr>
          <w:p w14:paraId="6AB21E4E" w14:textId="77777777" w:rsidR="0051293D" w:rsidRPr="007B78B6" w:rsidRDefault="0051293D" w:rsidP="0051293D">
            <w:pPr>
              <w:rPr>
                <w:sz w:val="18"/>
                <w:szCs w:val="18"/>
              </w:rPr>
            </w:pPr>
          </w:p>
        </w:tc>
        <w:tc>
          <w:tcPr>
            <w:tcW w:w="140" w:type="pct"/>
          </w:tcPr>
          <w:p w14:paraId="4E4177F8" w14:textId="77777777" w:rsidR="0051293D" w:rsidRPr="007B78B6" w:rsidRDefault="0051293D" w:rsidP="0051293D">
            <w:pPr>
              <w:rPr>
                <w:sz w:val="18"/>
                <w:szCs w:val="18"/>
              </w:rPr>
            </w:pPr>
          </w:p>
        </w:tc>
      </w:tr>
      <w:tr w:rsidR="0051293D" w:rsidRPr="007B78B6" w14:paraId="2DBA5274" w14:textId="77777777" w:rsidTr="0051293D">
        <w:trPr>
          <w:jc w:val="center"/>
        </w:trPr>
        <w:tc>
          <w:tcPr>
            <w:tcW w:w="161" w:type="pct"/>
            <w:vMerge/>
            <w:vAlign w:val="center"/>
          </w:tcPr>
          <w:p w14:paraId="7634DDD5" w14:textId="77777777" w:rsidR="0051293D" w:rsidRPr="007B78B6" w:rsidRDefault="0051293D" w:rsidP="0051293D">
            <w:pPr>
              <w:rPr>
                <w:sz w:val="18"/>
                <w:szCs w:val="18"/>
              </w:rPr>
            </w:pPr>
          </w:p>
        </w:tc>
        <w:tc>
          <w:tcPr>
            <w:tcW w:w="273" w:type="pct"/>
            <w:vMerge/>
            <w:vAlign w:val="center"/>
          </w:tcPr>
          <w:p w14:paraId="652F2991" w14:textId="77777777" w:rsidR="0051293D" w:rsidRPr="007B78B6" w:rsidRDefault="0051293D" w:rsidP="0051293D">
            <w:pPr>
              <w:rPr>
                <w:sz w:val="18"/>
                <w:szCs w:val="18"/>
              </w:rPr>
            </w:pPr>
          </w:p>
        </w:tc>
        <w:tc>
          <w:tcPr>
            <w:tcW w:w="382" w:type="pct"/>
            <w:vMerge w:val="restart"/>
            <w:tcMar>
              <w:top w:w="0" w:type="dxa"/>
              <w:left w:w="0" w:type="dxa"/>
              <w:bottom w:w="0" w:type="dxa"/>
              <w:right w:w="0" w:type="dxa"/>
            </w:tcMar>
            <w:vAlign w:val="center"/>
          </w:tcPr>
          <w:p w14:paraId="5D5A7CCF" w14:textId="77777777" w:rsidR="0051293D" w:rsidRPr="007B78B6" w:rsidRDefault="0051293D" w:rsidP="002D7610">
            <w:pPr>
              <w:jc w:val="center"/>
              <w:rPr>
                <w:sz w:val="18"/>
                <w:szCs w:val="18"/>
              </w:rPr>
            </w:pPr>
            <w:r w:rsidRPr="007B78B6">
              <w:rPr>
                <w:sz w:val="18"/>
                <w:szCs w:val="18"/>
              </w:rPr>
              <w:t>减碳</w:t>
            </w:r>
          </w:p>
          <w:p w14:paraId="737308EF" w14:textId="77777777" w:rsidR="0051293D" w:rsidRPr="007B78B6" w:rsidRDefault="0051293D" w:rsidP="002D7610">
            <w:pPr>
              <w:jc w:val="center"/>
              <w:rPr>
                <w:sz w:val="18"/>
                <w:szCs w:val="18"/>
              </w:rPr>
            </w:pPr>
            <w:r w:rsidRPr="007B78B6">
              <w:rPr>
                <w:rFonts w:hint="eastAsia"/>
                <w:sz w:val="18"/>
                <w:szCs w:val="18"/>
              </w:rPr>
              <w:t>（</w:t>
            </w:r>
            <w:r w:rsidRPr="007B78B6">
              <w:rPr>
                <w:sz w:val="18"/>
                <w:szCs w:val="18"/>
              </w:rPr>
              <w:t>11</w:t>
            </w:r>
            <w:r w:rsidRPr="007B78B6">
              <w:rPr>
                <w:rFonts w:hint="eastAsia"/>
                <w:sz w:val="18"/>
                <w:szCs w:val="18"/>
              </w:rPr>
              <w:t>）</w:t>
            </w:r>
          </w:p>
        </w:tc>
        <w:tc>
          <w:tcPr>
            <w:tcW w:w="3090" w:type="pct"/>
            <w:tcMar>
              <w:top w:w="0" w:type="dxa"/>
              <w:left w:w="0" w:type="dxa"/>
              <w:bottom w:w="0" w:type="dxa"/>
              <w:right w:w="0" w:type="dxa"/>
            </w:tcMar>
            <w:vAlign w:val="center"/>
          </w:tcPr>
          <w:p w14:paraId="1F2A9CB5" w14:textId="77777777" w:rsidR="0051293D" w:rsidRPr="007B78B6" w:rsidRDefault="0051293D" w:rsidP="0051293D">
            <w:pPr>
              <w:rPr>
                <w:sz w:val="18"/>
                <w:szCs w:val="18"/>
              </w:rPr>
            </w:pPr>
            <w:r w:rsidRPr="007B78B6">
              <w:rPr>
                <w:rFonts w:hint="eastAsia"/>
                <w:sz w:val="18"/>
                <w:szCs w:val="18"/>
              </w:rPr>
              <w:t>工厂宜</w:t>
            </w:r>
            <w:r w:rsidRPr="007B78B6">
              <w:rPr>
                <w:sz w:val="18"/>
                <w:szCs w:val="18"/>
              </w:rPr>
              <w:t>采用适用的标准或规范对产品进行</w:t>
            </w:r>
            <w:hyperlink r:id="rId25" w:tgtFrame="_blank" w:history="1">
              <w:r w:rsidRPr="007B78B6">
                <w:rPr>
                  <w:sz w:val="18"/>
                  <w:szCs w:val="18"/>
                </w:rPr>
                <w:t>碳足迹</w:t>
              </w:r>
            </w:hyperlink>
            <w:r w:rsidRPr="007B78B6">
              <w:rPr>
                <w:sz w:val="18"/>
                <w:szCs w:val="18"/>
              </w:rPr>
              <w:t>核算或核查</w:t>
            </w:r>
          </w:p>
        </w:tc>
        <w:tc>
          <w:tcPr>
            <w:tcW w:w="414" w:type="pct"/>
          </w:tcPr>
          <w:p w14:paraId="40CA842D" w14:textId="77777777" w:rsidR="0051293D" w:rsidRPr="007B78B6" w:rsidRDefault="0051293D" w:rsidP="0051293D">
            <w:pPr>
              <w:rPr>
                <w:sz w:val="18"/>
                <w:szCs w:val="18"/>
              </w:rPr>
            </w:pPr>
          </w:p>
        </w:tc>
        <w:tc>
          <w:tcPr>
            <w:tcW w:w="252" w:type="pct"/>
            <w:vMerge w:val="restart"/>
            <w:tcMar>
              <w:top w:w="0" w:type="dxa"/>
              <w:left w:w="0" w:type="dxa"/>
              <w:bottom w:w="0" w:type="dxa"/>
              <w:right w:w="0" w:type="dxa"/>
            </w:tcMar>
            <w:vAlign w:val="center"/>
          </w:tcPr>
          <w:p w14:paraId="343D8392" w14:textId="77777777" w:rsidR="0051293D" w:rsidRPr="007B78B6" w:rsidRDefault="0051293D" w:rsidP="0051293D">
            <w:pPr>
              <w:rPr>
                <w:sz w:val="18"/>
                <w:szCs w:val="18"/>
              </w:rPr>
            </w:pPr>
            <w:r w:rsidRPr="007B78B6">
              <w:rPr>
                <w:sz w:val="18"/>
                <w:szCs w:val="18"/>
              </w:rPr>
              <w:t>可选</w:t>
            </w:r>
          </w:p>
        </w:tc>
        <w:tc>
          <w:tcPr>
            <w:tcW w:w="147" w:type="pct"/>
            <w:tcMar>
              <w:top w:w="0" w:type="dxa"/>
              <w:left w:w="0" w:type="dxa"/>
              <w:bottom w:w="0" w:type="dxa"/>
              <w:right w:w="0" w:type="dxa"/>
            </w:tcMar>
            <w:vAlign w:val="center"/>
          </w:tcPr>
          <w:p w14:paraId="36ED4DFC" w14:textId="77777777" w:rsidR="0051293D" w:rsidRPr="007B78B6" w:rsidRDefault="0051293D" w:rsidP="0051293D">
            <w:pPr>
              <w:rPr>
                <w:sz w:val="18"/>
                <w:szCs w:val="18"/>
              </w:rPr>
            </w:pPr>
            <w:r w:rsidRPr="007B78B6">
              <w:rPr>
                <w:rFonts w:hint="eastAsia"/>
                <w:sz w:val="18"/>
                <w:szCs w:val="18"/>
              </w:rPr>
              <w:t>3</w:t>
            </w:r>
          </w:p>
        </w:tc>
        <w:tc>
          <w:tcPr>
            <w:tcW w:w="141" w:type="pct"/>
            <w:vMerge/>
            <w:vAlign w:val="center"/>
          </w:tcPr>
          <w:p w14:paraId="48D57D23" w14:textId="77777777" w:rsidR="0051293D" w:rsidRPr="007B78B6" w:rsidRDefault="0051293D" w:rsidP="0051293D">
            <w:pPr>
              <w:rPr>
                <w:sz w:val="18"/>
                <w:szCs w:val="18"/>
              </w:rPr>
            </w:pPr>
          </w:p>
        </w:tc>
        <w:tc>
          <w:tcPr>
            <w:tcW w:w="140" w:type="pct"/>
          </w:tcPr>
          <w:p w14:paraId="412E7138" w14:textId="77777777" w:rsidR="0051293D" w:rsidRPr="007B78B6" w:rsidRDefault="0051293D" w:rsidP="0051293D">
            <w:pPr>
              <w:rPr>
                <w:sz w:val="18"/>
                <w:szCs w:val="18"/>
              </w:rPr>
            </w:pPr>
          </w:p>
        </w:tc>
      </w:tr>
      <w:tr w:rsidR="0051293D" w:rsidRPr="007B78B6" w14:paraId="115F1831" w14:textId="77777777" w:rsidTr="0051293D">
        <w:trPr>
          <w:jc w:val="center"/>
        </w:trPr>
        <w:tc>
          <w:tcPr>
            <w:tcW w:w="161" w:type="pct"/>
            <w:vMerge/>
            <w:vAlign w:val="center"/>
          </w:tcPr>
          <w:p w14:paraId="5FF9EF33" w14:textId="77777777" w:rsidR="0051293D" w:rsidRPr="007B78B6" w:rsidRDefault="0051293D" w:rsidP="0051293D">
            <w:pPr>
              <w:rPr>
                <w:sz w:val="18"/>
                <w:szCs w:val="18"/>
              </w:rPr>
            </w:pPr>
          </w:p>
        </w:tc>
        <w:tc>
          <w:tcPr>
            <w:tcW w:w="273" w:type="pct"/>
            <w:vMerge/>
            <w:vAlign w:val="center"/>
          </w:tcPr>
          <w:p w14:paraId="125A672C" w14:textId="77777777" w:rsidR="0051293D" w:rsidRPr="007B78B6" w:rsidRDefault="0051293D" w:rsidP="0051293D">
            <w:pPr>
              <w:rPr>
                <w:sz w:val="18"/>
                <w:szCs w:val="18"/>
              </w:rPr>
            </w:pPr>
          </w:p>
        </w:tc>
        <w:tc>
          <w:tcPr>
            <w:tcW w:w="382" w:type="pct"/>
            <w:vMerge/>
            <w:vAlign w:val="center"/>
          </w:tcPr>
          <w:p w14:paraId="3134CF30" w14:textId="77777777" w:rsidR="0051293D" w:rsidRPr="007B78B6" w:rsidRDefault="0051293D" w:rsidP="0051293D">
            <w:pPr>
              <w:rPr>
                <w:sz w:val="18"/>
                <w:szCs w:val="18"/>
              </w:rPr>
            </w:pPr>
          </w:p>
        </w:tc>
        <w:tc>
          <w:tcPr>
            <w:tcW w:w="3090" w:type="pct"/>
            <w:tcMar>
              <w:top w:w="0" w:type="dxa"/>
              <w:left w:w="0" w:type="dxa"/>
              <w:bottom w:w="0" w:type="dxa"/>
              <w:right w:w="0" w:type="dxa"/>
            </w:tcMar>
            <w:vAlign w:val="center"/>
          </w:tcPr>
          <w:p w14:paraId="51FD33DC" w14:textId="77777777" w:rsidR="0051293D" w:rsidRPr="007B78B6" w:rsidRDefault="0051293D" w:rsidP="0051293D">
            <w:pPr>
              <w:rPr>
                <w:sz w:val="18"/>
                <w:szCs w:val="18"/>
              </w:rPr>
            </w:pPr>
            <w:r w:rsidRPr="007B78B6">
              <w:rPr>
                <w:rFonts w:hint="eastAsia"/>
                <w:sz w:val="18"/>
                <w:szCs w:val="18"/>
              </w:rPr>
              <w:t>工厂</w:t>
            </w:r>
            <w:r w:rsidRPr="007B78B6">
              <w:rPr>
                <w:sz w:val="18"/>
                <w:szCs w:val="18"/>
              </w:rPr>
              <w:t>利用核算或核查结果对其产品的碳足迹进行改善</w:t>
            </w:r>
            <w:r w:rsidRPr="007B78B6">
              <w:rPr>
                <w:rFonts w:hint="eastAsia"/>
                <w:sz w:val="18"/>
                <w:szCs w:val="18"/>
              </w:rPr>
              <w:t>，</w:t>
            </w:r>
            <w:r w:rsidRPr="007B78B6">
              <w:rPr>
                <w:sz w:val="18"/>
                <w:szCs w:val="18"/>
              </w:rPr>
              <w:t>核算或核查结果对外公布</w:t>
            </w:r>
          </w:p>
        </w:tc>
        <w:tc>
          <w:tcPr>
            <w:tcW w:w="414" w:type="pct"/>
          </w:tcPr>
          <w:p w14:paraId="79BB6D70" w14:textId="77777777" w:rsidR="0051293D" w:rsidRPr="007B78B6" w:rsidRDefault="0051293D" w:rsidP="0051293D">
            <w:pPr>
              <w:rPr>
                <w:sz w:val="18"/>
                <w:szCs w:val="18"/>
              </w:rPr>
            </w:pPr>
          </w:p>
        </w:tc>
        <w:tc>
          <w:tcPr>
            <w:tcW w:w="252" w:type="pct"/>
            <w:vMerge/>
            <w:vAlign w:val="center"/>
          </w:tcPr>
          <w:p w14:paraId="26625ED2" w14:textId="77777777" w:rsidR="0051293D" w:rsidRPr="007B78B6" w:rsidRDefault="0051293D" w:rsidP="0051293D">
            <w:pPr>
              <w:rPr>
                <w:sz w:val="18"/>
                <w:szCs w:val="18"/>
              </w:rPr>
            </w:pPr>
          </w:p>
        </w:tc>
        <w:tc>
          <w:tcPr>
            <w:tcW w:w="147" w:type="pct"/>
            <w:tcMar>
              <w:top w:w="0" w:type="dxa"/>
              <w:left w:w="0" w:type="dxa"/>
              <w:bottom w:w="0" w:type="dxa"/>
              <w:right w:w="0" w:type="dxa"/>
            </w:tcMar>
            <w:vAlign w:val="center"/>
          </w:tcPr>
          <w:p w14:paraId="26DC5EF4" w14:textId="77777777" w:rsidR="0051293D" w:rsidRPr="007B78B6" w:rsidRDefault="0051293D" w:rsidP="0051293D">
            <w:pPr>
              <w:rPr>
                <w:sz w:val="18"/>
                <w:szCs w:val="18"/>
              </w:rPr>
            </w:pPr>
            <w:r w:rsidRPr="007B78B6">
              <w:rPr>
                <w:rFonts w:hint="eastAsia"/>
                <w:sz w:val="18"/>
                <w:szCs w:val="18"/>
              </w:rPr>
              <w:t>3</w:t>
            </w:r>
          </w:p>
        </w:tc>
        <w:tc>
          <w:tcPr>
            <w:tcW w:w="141" w:type="pct"/>
            <w:vMerge/>
            <w:vAlign w:val="center"/>
          </w:tcPr>
          <w:p w14:paraId="6F33871C" w14:textId="77777777" w:rsidR="0051293D" w:rsidRPr="007B78B6" w:rsidRDefault="0051293D" w:rsidP="0051293D">
            <w:pPr>
              <w:rPr>
                <w:sz w:val="18"/>
                <w:szCs w:val="18"/>
              </w:rPr>
            </w:pPr>
          </w:p>
        </w:tc>
        <w:tc>
          <w:tcPr>
            <w:tcW w:w="140" w:type="pct"/>
          </w:tcPr>
          <w:p w14:paraId="26D34086" w14:textId="77777777" w:rsidR="0051293D" w:rsidRPr="007B78B6" w:rsidRDefault="0051293D" w:rsidP="0051293D">
            <w:pPr>
              <w:rPr>
                <w:sz w:val="18"/>
                <w:szCs w:val="18"/>
              </w:rPr>
            </w:pPr>
          </w:p>
        </w:tc>
      </w:tr>
      <w:tr w:rsidR="0051293D" w:rsidRPr="007B78B6" w14:paraId="695452C2" w14:textId="77777777" w:rsidTr="0051293D">
        <w:trPr>
          <w:jc w:val="center"/>
        </w:trPr>
        <w:tc>
          <w:tcPr>
            <w:tcW w:w="161" w:type="pct"/>
            <w:vMerge/>
            <w:vAlign w:val="center"/>
          </w:tcPr>
          <w:p w14:paraId="082FDC88" w14:textId="77777777" w:rsidR="0051293D" w:rsidRPr="007B78B6" w:rsidRDefault="0051293D" w:rsidP="0051293D">
            <w:pPr>
              <w:rPr>
                <w:sz w:val="18"/>
                <w:szCs w:val="18"/>
              </w:rPr>
            </w:pPr>
          </w:p>
        </w:tc>
        <w:tc>
          <w:tcPr>
            <w:tcW w:w="273" w:type="pct"/>
            <w:vMerge/>
            <w:vAlign w:val="center"/>
          </w:tcPr>
          <w:p w14:paraId="2F2C00E2" w14:textId="77777777" w:rsidR="0051293D" w:rsidRPr="007B78B6" w:rsidRDefault="0051293D" w:rsidP="0051293D">
            <w:pPr>
              <w:rPr>
                <w:sz w:val="18"/>
                <w:szCs w:val="18"/>
              </w:rPr>
            </w:pPr>
          </w:p>
        </w:tc>
        <w:tc>
          <w:tcPr>
            <w:tcW w:w="382" w:type="pct"/>
            <w:vMerge/>
            <w:vAlign w:val="center"/>
          </w:tcPr>
          <w:p w14:paraId="462AAFC6" w14:textId="77777777" w:rsidR="0051293D" w:rsidRPr="007B78B6" w:rsidRDefault="0051293D" w:rsidP="0051293D">
            <w:pPr>
              <w:rPr>
                <w:sz w:val="18"/>
                <w:szCs w:val="18"/>
              </w:rPr>
            </w:pPr>
          </w:p>
        </w:tc>
        <w:tc>
          <w:tcPr>
            <w:tcW w:w="3090" w:type="pct"/>
            <w:tcMar>
              <w:top w:w="0" w:type="dxa"/>
              <w:left w:w="0" w:type="dxa"/>
              <w:bottom w:w="0" w:type="dxa"/>
              <w:right w:w="0" w:type="dxa"/>
            </w:tcMar>
            <w:vAlign w:val="center"/>
          </w:tcPr>
          <w:p w14:paraId="6EA61851" w14:textId="77777777" w:rsidR="0051293D" w:rsidRPr="007B78B6" w:rsidRDefault="0051293D" w:rsidP="0051293D">
            <w:pPr>
              <w:rPr>
                <w:sz w:val="18"/>
                <w:szCs w:val="18"/>
              </w:rPr>
            </w:pPr>
            <w:r w:rsidRPr="007B78B6">
              <w:rPr>
                <w:rFonts w:hint="eastAsia"/>
                <w:sz w:val="18"/>
                <w:szCs w:val="18"/>
              </w:rPr>
              <w:t>工厂对产品制造过程中碳排放制定</w:t>
            </w:r>
            <w:proofErr w:type="gramStart"/>
            <w:r w:rsidRPr="007B78B6">
              <w:rPr>
                <w:rFonts w:hint="eastAsia"/>
                <w:sz w:val="18"/>
                <w:szCs w:val="18"/>
              </w:rPr>
              <w:t>减碳措施</w:t>
            </w:r>
            <w:proofErr w:type="gramEnd"/>
          </w:p>
        </w:tc>
        <w:tc>
          <w:tcPr>
            <w:tcW w:w="414" w:type="pct"/>
          </w:tcPr>
          <w:p w14:paraId="74FFD003" w14:textId="77777777" w:rsidR="0051293D" w:rsidRPr="007B78B6" w:rsidRDefault="0051293D" w:rsidP="0051293D">
            <w:pPr>
              <w:rPr>
                <w:sz w:val="18"/>
                <w:szCs w:val="18"/>
              </w:rPr>
            </w:pPr>
          </w:p>
        </w:tc>
        <w:tc>
          <w:tcPr>
            <w:tcW w:w="252" w:type="pct"/>
            <w:vMerge/>
            <w:vAlign w:val="center"/>
          </w:tcPr>
          <w:p w14:paraId="14DBF535" w14:textId="77777777" w:rsidR="0051293D" w:rsidRPr="007B78B6" w:rsidRDefault="0051293D" w:rsidP="0051293D">
            <w:pPr>
              <w:rPr>
                <w:sz w:val="18"/>
                <w:szCs w:val="18"/>
              </w:rPr>
            </w:pPr>
          </w:p>
        </w:tc>
        <w:tc>
          <w:tcPr>
            <w:tcW w:w="147" w:type="pct"/>
            <w:tcMar>
              <w:top w:w="0" w:type="dxa"/>
              <w:left w:w="0" w:type="dxa"/>
              <w:bottom w:w="0" w:type="dxa"/>
              <w:right w:w="0" w:type="dxa"/>
            </w:tcMar>
            <w:vAlign w:val="center"/>
          </w:tcPr>
          <w:p w14:paraId="555ABE4E" w14:textId="77777777" w:rsidR="0051293D" w:rsidRPr="007B78B6" w:rsidRDefault="0051293D" w:rsidP="0051293D">
            <w:pPr>
              <w:rPr>
                <w:sz w:val="18"/>
                <w:szCs w:val="18"/>
              </w:rPr>
            </w:pPr>
            <w:r w:rsidRPr="007B78B6">
              <w:rPr>
                <w:sz w:val="18"/>
                <w:szCs w:val="18"/>
              </w:rPr>
              <w:t>3</w:t>
            </w:r>
          </w:p>
        </w:tc>
        <w:tc>
          <w:tcPr>
            <w:tcW w:w="141" w:type="pct"/>
            <w:vMerge/>
            <w:vAlign w:val="center"/>
          </w:tcPr>
          <w:p w14:paraId="15439E31" w14:textId="77777777" w:rsidR="0051293D" w:rsidRPr="007B78B6" w:rsidRDefault="0051293D" w:rsidP="0051293D">
            <w:pPr>
              <w:rPr>
                <w:sz w:val="18"/>
                <w:szCs w:val="18"/>
              </w:rPr>
            </w:pPr>
          </w:p>
        </w:tc>
        <w:tc>
          <w:tcPr>
            <w:tcW w:w="140" w:type="pct"/>
          </w:tcPr>
          <w:p w14:paraId="5E1867D6" w14:textId="77777777" w:rsidR="0051293D" w:rsidRPr="007B78B6" w:rsidRDefault="0051293D" w:rsidP="0051293D">
            <w:pPr>
              <w:rPr>
                <w:sz w:val="18"/>
                <w:szCs w:val="18"/>
              </w:rPr>
            </w:pPr>
          </w:p>
        </w:tc>
      </w:tr>
      <w:tr w:rsidR="0051293D" w:rsidRPr="007B78B6" w14:paraId="3AA781A3" w14:textId="77777777" w:rsidTr="0051293D">
        <w:trPr>
          <w:jc w:val="center"/>
        </w:trPr>
        <w:tc>
          <w:tcPr>
            <w:tcW w:w="161" w:type="pct"/>
            <w:vMerge/>
            <w:tcBorders>
              <w:bottom w:val="single" w:sz="4" w:space="0" w:color="auto"/>
            </w:tcBorders>
            <w:vAlign w:val="center"/>
          </w:tcPr>
          <w:p w14:paraId="62F7CA65" w14:textId="77777777" w:rsidR="0051293D" w:rsidRPr="007B78B6" w:rsidRDefault="0051293D" w:rsidP="0051293D">
            <w:pPr>
              <w:rPr>
                <w:sz w:val="18"/>
                <w:szCs w:val="18"/>
              </w:rPr>
            </w:pPr>
          </w:p>
        </w:tc>
        <w:tc>
          <w:tcPr>
            <w:tcW w:w="273" w:type="pct"/>
            <w:vMerge/>
            <w:tcBorders>
              <w:bottom w:val="single" w:sz="4" w:space="0" w:color="auto"/>
            </w:tcBorders>
            <w:vAlign w:val="center"/>
          </w:tcPr>
          <w:p w14:paraId="571C7070" w14:textId="77777777" w:rsidR="0051293D" w:rsidRPr="007B78B6" w:rsidRDefault="0051293D" w:rsidP="0051293D">
            <w:pPr>
              <w:rPr>
                <w:sz w:val="18"/>
                <w:szCs w:val="18"/>
              </w:rPr>
            </w:pPr>
          </w:p>
        </w:tc>
        <w:tc>
          <w:tcPr>
            <w:tcW w:w="382" w:type="pct"/>
            <w:vMerge/>
            <w:tcBorders>
              <w:bottom w:val="single" w:sz="4" w:space="0" w:color="auto"/>
            </w:tcBorders>
            <w:vAlign w:val="center"/>
          </w:tcPr>
          <w:p w14:paraId="79125A2B" w14:textId="77777777" w:rsidR="0051293D" w:rsidRPr="007B78B6" w:rsidRDefault="0051293D" w:rsidP="0051293D">
            <w:pPr>
              <w:rPr>
                <w:sz w:val="18"/>
                <w:szCs w:val="18"/>
              </w:rPr>
            </w:pPr>
          </w:p>
        </w:tc>
        <w:tc>
          <w:tcPr>
            <w:tcW w:w="3090" w:type="pct"/>
            <w:tcBorders>
              <w:bottom w:val="single" w:sz="4" w:space="0" w:color="auto"/>
            </w:tcBorders>
            <w:tcMar>
              <w:top w:w="0" w:type="dxa"/>
              <w:left w:w="0" w:type="dxa"/>
              <w:bottom w:w="0" w:type="dxa"/>
              <w:right w:w="0" w:type="dxa"/>
            </w:tcMar>
            <w:vAlign w:val="center"/>
          </w:tcPr>
          <w:p w14:paraId="501A0986" w14:textId="77777777" w:rsidR="0051293D" w:rsidRPr="007B78B6" w:rsidRDefault="0051293D" w:rsidP="0051293D">
            <w:pPr>
              <w:rPr>
                <w:sz w:val="18"/>
                <w:szCs w:val="18"/>
              </w:rPr>
            </w:pPr>
            <w:r w:rsidRPr="007B78B6">
              <w:rPr>
                <w:sz w:val="18"/>
                <w:szCs w:val="18"/>
              </w:rPr>
              <w:t>产品</w:t>
            </w:r>
            <w:r w:rsidRPr="007B78B6">
              <w:rPr>
                <w:rFonts w:hint="eastAsia"/>
                <w:sz w:val="18"/>
                <w:szCs w:val="18"/>
              </w:rPr>
              <w:t>符合</w:t>
            </w:r>
            <w:r w:rsidRPr="007B78B6">
              <w:rPr>
                <w:sz w:val="18"/>
                <w:szCs w:val="18"/>
              </w:rPr>
              <w:t>相关低碳产品</w:t>
            </w:r>
            <w:r w:rsidRPr="007B78B6">
              <w:rPr>
                <w:rFonts w:hint="eastAsia"/>
                <w:sz w:val="18"/>
                <w:szCs w:val="18"/>
              </w:rPr>
              <w:t>标准</w:t>
            </w:r>
            <w:r w:rsidRPr="007B78B6">
              <w:rPr>
                <w:sz w:val="18"/>
                <w:szCs w:val="18"/>
              </w:rPr>
              <w:t>要求</w:t>
            </w:r>
          </w:p>
        </w:tc>
        <w:tc>
          <w:tcPr>
            <w:tcW w:w="414" w:type="pct"/>
            <w:tcBorders>
              <w:bottom w:val="single" w:sz="4" w:space="0" w:color="auto"/>
            </w:tcBorders>
          </w:tcPr>
          <w:p w14:paraId="11EC34B8" w14:textId="77777777" w:rsidR="0051293D" w:rsidRPr="007B78B6" w:rsidRDefault="0051293D" w:rsidP="0051293D">
            <w:pPr>
              <w:rPr>
                <w:sz w:val="18"/>
                <w:szCs w:val="18"/>
              </w:rPr>
            </w:pPr>
          </w:p>
        </w:tc>
        <w:tc>
          <w:tcPr>
            <w:tcW w:w="252" w:type="pct"/>
            <w:vMerge/>
            <w:tcBorders>
              <w:bottom w:val="single" w:sz="4" w:space="0" w:color="auto"/>
            </w:tcBorders>
            <w:vAlign w:val="center"/>
          </w:tcPr>
          <w:p w14:paraId="2DAF44EC" w14:textId="77777777" w:rsidR="0051293D" w:rsidRPr="007B78B6" w:rsidRDefault="0051293D" w:rsidP="0051293D">
            <w:pPr>
              <w:rPr>
                <w:sz w:val="18"/>
                <w:szCs w:val="18"/>
              </w:rPr>
            </w:pPr>
          </w:p>
        </w:tc>
        <w:tc>
          <w:tcPr>
            <w:tcW w:w="147" w:type="pct"/>
            <w:tcBorders>
              <w:bottom w:val="single" w:sz="4" w:space="0" w:color="auto"/>
            </w:tcBorders>
            <w:tcMar>
              <w:top w:w="0" w:type="dxa"/>
              <w:left w:w="0" w:type="dxa"/>
              <w:bottom w:w="0" w:type="dxa"/>
              <w:right w:w="0" w:type="dxa"/>
            </w:tcMar>
            <w:vAlign w:val="center"/>
          </w:tcPr>
          <w:p w14:paraId="37F3CF8D" w14:textId="77777777" w:rsidR="0051293D" w:rsidRPr="007B78B6" w:rsidRDefault="0051293D" w:rsidP="0051293D">
            <w:pPr>
              <w:rPr>
                <w:sz w:val="18"/>
                <w:szCs w:val="18"/>
              </w:rPr>
            </w:pPr>
            <w:r w:rsidRPr="007B78B6">
              <w:rPr>
                <w:rFonts w:hint="eastAsia"/>
                <w:sz w:val="18"/>
                <w:szCs w:val="18"/>
              </w:rPr>
              <w:t>2</w:t>
            </w:r>
          </w:p>
        </w:tc>
        <w:tc>
          <w:tcPr>
            <w:tcW w:w="141" w:type="pct"/>
            <w:vMerge/>
            <w:tcBorders>
              <w:bottom w:val="single" w:sz="4" w:space="0" w:color="auto"/>
            </w:tcBorders>
            <w:vAlign w:val="center"/>
          </w:tcPr>
          <w:p w14:paraId="1F6E2872" w14:textId="77777777" w:rsidR="0051293D" w:rsidRPr="007B78B6" w:rsidRDefault="0051293D" w:rsidP="0051293D">
            <w:pPr>
              <w:rPr>
                <w:sz w:val="18"/>
                <w:szCs w:val="18"/>
              </w:rPr>
            </w:pPr>
          </w:p>
        </w:tc>
        <w:tc>
          <w:tcPr>
            <w:tcW w:w="140" w:type="pct"/>
            <w:tcBorders>
              <w:bottom w:val="single" w:sz="4" w:space="0" w:color="auto"/>
            </w:tcBorders>
          </w:tcPr>
          <w:p w14:paraId="6012572F" w14:textId="77777777" w:rsidR="0051293D" w:rsidRPr="007B78B6" w:rsidRDefault="0051293D" w:rsidP="0051293D">
            <w:pPr>
              <w:rPr>
                <w:sz w:val="18"/>
                <w:szCs w:val="18"/>
              </w:rPr>
            </w:pPr>
          </w:p>
        </w:tc>
      </w:tr>
    </w:tbl>
    <w:p w14:paraId="472522B4" w14:textId="77777777" w:rsidR="00835705" w:rsidRPr="007B78B6" w:rsidRDefault="00835705" w:rsidP="00835705">
      <w:pPr>
        <w:rPr>
          <w:sz w:val="18"/>
          <w:szCs w:val="18"/>
        </w:rPr>
      </w:pPr>
    </w:p>
    <w:p w14:paraId="76B14115" w14:textId="77777777" w:rsidR="00D834E8" w:rsidRPr="007B78B6" w:rsidRDefault="00D834E8" w:rsidP="00835705">
      <w:pPr>
        <w:rPr>
          <w:sz w:val="18"/>
          <w:szCs w:val="18"/>
        </w:rPr>
      </w:pPr>
    </w:p>
    <w:p w14:paraId="091ABFD6" w14:textId="77777777" w:rsidR="0051293D" w:rsidRPr="007B78B6" w:rsidRDefault="0051293D" w:rsidP="00835705">
      <w:pPr>
        <w:rPr>
          <w:sz w:val="18"/>
          <w:szCs w:val="18"/>
        </w:rPr>
      </w:pPr>
    </w:p>
    <w:p w14:paraId="623E3C4C" w14:textId="6A6231AA" w:rsidR="0051293D" w:rsidRPr="007B78B6" w:rsidRDefault="0051293D" w:rsidP="00835705">
      <w:pPr>
        <w:rPr>
          <w:sz w:val="18"/>
          <w:szCs w:val="18"/>
        </w:rPr>
      </w:pPr>
    </w:p>
    <w:p w14:paraId="54182DA2" w14:textId="77777777" w:rsidR="007F3FFB" w:rsidRPr="007B78B6" w:rsidRDefault="007F3FFB" w:rsidP="00835705">
      <w:pPr>
        <w:rPr>
          <w:sz w:val="18"/>
          <w:szCs w:val="18"/>
        </w:rPr>
      </w:pPr>
    </w:p>
    <w:p w14:paraId="089C1B5C" w14:textId="77777777" w:rsidR="0051293D" w:rsidRPr="007B78B6" w:rsidRDefault="0051293D" w:rsidP="00835705">
      <w:pPr>
        <w:rPr>
          <w:sz w:val="18"/>
          <w:szCs w:val="18"/>
        </w:rPr>
      </w:pPr>
    </w:p>
    <w:p w14:paraId="67D2538A" w14:textId="77777777" w:rsidR="00835705" w:rsidRPr="007B78B6" w:rsidRDefault="00835705" w:rsidP="0051293D">
      <w:pPr>
        <w:jc w:val="center"/>
        <w:rPr>
          <w:sz w:val="18"/>
          <w:szCs w:val="18"/>
        </w:rPr>
      </w:pPr>
      <w:r w:rsidRPr="007B78B6">
        <w:rPr>
          <w:rFonts w:hint="eastAsia"/>
          <w:sz w:val="18"/>
          <w:szCs w:val="18"/>
        </w:rPr>
        <w:lastRenderedPageBreak/>
        <w:t>表</w:t>
      </w:r>
      <w:r w:rsidRPr="007B78B6">
        <w:rPr>
          <w:rFonts w:hint="eastAsia"/>
          <w:sz w:val="18"/>
          <w:szCs w:val="18"/>
        </w:rPr>
        <w:t>B.1</w:t>
      </w:r>
      <w:r w:rsidRPr="007B78B6">
        <w:rPr>
          <w:rFonts w:hint="eastAsia"/>
          <w:sz w:val="18"/>
          <w:szCs w:val="18"/>
        </w:rPr>
        <w:t>（续）</w:t>
      </w:r>
    </w:p>
    <w:tbl>
      <w:tblPr>
        <w:tblW w:w="504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40"/>
        <w:gridCol w:w="794"/>
        <w:gridCol w:w="1165"/>
        <w:gridCol w:w="1992"/>
        <w:gridCol w:w="6396"/>
        <w:gridCol w:w="1168"/>
        <w:gridCol w:w="776"/>
        <w:gridCol w:w="506"/>
        <w:gridCol w:w="405"/>
        <w:gridCol w:w="419"/>
      </w:tblGrid>
      <w:tr w:rsidR="00835705" w:rsidRPr="007B78B6" w14:paraId="0584E874" w14:textId="77777777" w:rsidTr="00835705">
        <w:trPr>
          <w:trHeight w:val="408"/>
          <w:tblHeader/>
          <w:jc w:val="center"/>
        </w:trPr>
        <w:tc>
          <w:tcPr>
            <w:tcW w:w="156" w:type="pct"/>
            <w:tcBorders>
              <w:bottom w:val="single" w:sz="8" w:space="0" w:color="auto"/>
            </w:tcBorders>
            <w:tcMar>
              <w:top w:w="0" w:type="dxa"/>
              <w:left w:w="0" w:type="dxa"/>
              <w:bottom w:w="0" w:type="dxa"/>
              <w:right w:w="0" w:type="dxa"/>
            </w:tcMar>
            <w:vAlign w:val="center"/>
          </w:tcPr>
          <w:p w14:paraId="0ADBBB0A" w14:textId="77777777" w:rsidR="00835705" w:rsidRPr="007B78B6" w:rsidRDefault="00835705" w:rsidP="00835705">
            <w:pPr>
              <w:rPr>
                <w:sz w:val="18"/>
                <w:szCs w:val="18"/>
              </w:rPr>
            </w:pPr>
            <w:r w:rsidRPr="007B78B6">
              <w:rPr>
                <w:sz w:val="18"/>
                <w:szCs w:val="18"/>
              </w:rPr>
              <w:t>序号</w:t>
            </w:r>
          </w:p>
        </w:tc>
        <w:tc>
          <w:tcPr>
            <w:tcW w:w="282" w:type="pct"/>
            <w:tcBorders>
              <w:bottom w:val="single" w:sz="8" w:space="0" w:color="auto"/>
            </w:tcBorders>
            <w:tcMar>
              <w:top w:w="0" w:type="dxa"/>
              <w:left w:w="0" w:type="dxa"/>
              <w:bottom w:w="0" w:type="dxa"/>
              <w:right w:w="0" w:type="dxa"/>
            </w:tcMar>
            <w:vAlign w:val="center"/>
          </w:tcPr>
          <w:p w14:paraId="2AA3234F"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414" w:type="pct"/>
            <w:tcBorders>
              <w:bottom w:val="single" w:sz="8" w:space="0" w:color="auto"/>
            </w:tcBorders>
            <w:tcMar>
              <w:top w:w="0" w:type="dxa"/>
              <w:left w:w="0" w:type="dxa"/>
              <w:bottom w:w="0" w:type="dxa"/>
              <w:right w:w="0" w:type="dxa"/>
            </w:tcMar>
            <w:vAlign w:val="center"/>
          </w:tcPr>
          <w:p w14:paraId="4F8E5BC6" w14:textId="77777777" w:rsidR="00835705" w:rsidRPr="007B78B6" w:rsidRDefault="00835705" w:rsidP="00835705">
            <w:pPr>
              <w:rPr>
                <w:sz w:val="18"/>
                <w:szCs w:val="18"/>
              </w:rPr>
            </w:pPr>
            <w:r w:rsidRPr="007B78B6">
              <w:rPr>
                <w:sz w:val="18"/>
                <w:szCs w:val="18"/>
              </w:rPr>
              <w:t>二级指标</w:t>
            </w:r>
          </w:p>
        </w:tc>
        <w:tc>
          <w:tcPr>
            <w:tcW w:w="2981" w:type="pct"/>
            <w:gridSpan w:val="2"/>
            <w:tcBorders>
              <w:bottom w:val="single" w:sz="8" w:space="0" w:color="auto"/>
            </w:tcBorders>
            <w:tcMar>
              <w:top w:w="0" w:type="dxa"/>
              <w:left w:w="0" w:type="dxa"/>
              <w:bottom w:w="0" w:type="dxa"/>
              <w:right w:w="0" w:type="dxa"/>
            </w:tcMar>
            <w:vAlign w:val="center"/>
          </w:tcPr>
          <w:p w14:paraId="23639F1C" w14:textId="77777777" w:rsidR="00835705" w:rsidRPr="007B78B6" w:rsidRDefault="00835705" w:rsidP="00835705">
            <w:pPr>
              <w:rPr>
                <w:sz w:val="18"/>
                <w:szCs w:val="18"/>
              </w:rPr>
            </w:pPr>
            <w:r w:rsidRPr="007B78B6">
              <w:rPr>
                <w:sz w:val="18"/>
                <w:szCs w:val="18"/>
              </w:rPr>
              <w:t>具体评价要求</w:t>
            </w:r>
          </w:p>
        </w:tc>
        <w:tc>
          <w:tcPr>
            <w:tcW w:w="415" w:type="pct"/>
            <w:tcBorders>
              <w:bottom w:val="single" w:sz="8" w:space="0" w:color="auto"/>
            </w:tcBorders>
          </w:tcPr>
          <w:p w14:paraId="3FDBC964" w14:textId="77777777" w:rsidR="00835705" w:rsidRPr="007B78B6" w:rsidRDefault="00835705" w:rsidP="00835705">
            <w:pPr>
              <w:rPr>
                <w:sz w:val="18"/>
                <w:szCs w:val="18"/>
              </w:rPr>
            </w:pPr>
            <w:r w:rsidRPr="007B78B6">
              <w:rPr>
                <w:rFonts w:hint="eastAsia"/>
                <w:sz w:val="18"/>
                <w:szCs w:val="18"/>
              </w:rPr>
              <w:t>符合性说明及证明材料索引</w:t>
            </w:r>
          </w:p>
        </w:tc>
        <w:tc>
          <w:tcPr>
            <w:tcW w:w="276" w:type="pct"/>
            <w:tcBorders>
              <w:bottom w:val="single" w:sz="8" w:space="0" w:color="auto"/>
            </w:tcBorders>
            <w:tcMar>
              <w:top w:w="0" w:type="dxa"/>
              <w:left w:w="0" w:type="dxa"/>
              <w:bottom w:w="0" w:type="dxa"/>
              <w:right w:w="0" w:type="dxa"/>
            </w:tcMar>
            <w:vAlign w:val="center"/>
          </w:tcPr>
          <w:p w14:paraId="6DC9E175"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180" w:type="pct"/>
            <w:tcBorders>
              <w:bottom w:val="single" w:sz="8" w:space="0" w:color="auto"/>
            </w:tcBorders>
            <w:tcMar>
              <w:top w:w="0" w:type="dxa"/>
              <w:left w:w="0" w:type="dxa"/>
              <w:bottom w:w="0" w:type="dxa"/>
              <w:right w:w="0" w:type="dxa"/>
            </w:tcMar>
            <w:vAlign w:val="center"/>
          </w:tcPr>
          <w:p w14:paraId="74DB476D" w14:textId="77777777" w:rsidR="00835705" w:rsidRPr="007B78B6" w:rsidRDefault="00835705" w:rsidP="00835705">
            <w:pPr>
              <w:rPr>
                <w:sz w:val="18"/>
                <w:szCs w:val="18"/>
              </w:rPr>
            </w:pPr>
            <w:r w:rsidRPr="007B78B6">
              <w:rPr>
                <w:sz w:val="18"/>
                <w:szCs w:val="18"/>
              </w:rPr>
              <w:t>分值</w:t>
            </w:r>
          </w:p>
        </w:tc>
        <w:tc>
          <w:tcPr>
            <w:tcW w:w="144" w:type="pct"/>
            <w:tcBorders>
              <w:bottom w:val="single" w:sz="8" w:space="0" w:color="auto"/>
            </w:tcBorders>
            <w:vAlign w:val="center"/>
          </w:tcPr>
          <w:p w14:paraId="1B501F9B" w14:textId="77777777" w:rsidR="00835705" w:rsidRPr="007B78B6" w:rsidRDefault="00835705" w:rsidP="00835705">
            <w:pPr>
              <w:rPr>
                <w:sz w:val="18"/>
                <w:szCs w:val="18"/>
              </w:rPr>
            </w:pPr>
            <w:r w:rsidRPr="007B78B6">
              <w:rPr>
                <w:sz w:val="18"/>
                <w:szCs w:val="18"/>
              </w:rPr>
              <w:t>权重</w:t>
            </w:r>
          </w:p>
        </w:tc>
        <w:tc>
          <w:tcPr>
            <w:tcW w:w="149" w:type="pct"/>
            <w:tcBorders>
              <w:bottom w:val="single" w:sz="8" w:space="0" w:color="auto"/>
            </w:tcBorders>
            <w:vAlign w:val="center"/>
          </w:tcPr>
          <w:p w14:paraId="6BD92C49" w14:textId="77777777" w:rsidR="00835705" w:rsidRPr="007B78B6" w:rsidRDefault="00835705" w:rsidP="00835705">
            <w:pPr>
              <w:rPr>
                <w:sz w:val="18"/>
                <w:szCs w:val="18"/>
              </w:rPr>
            </w:pPr>
            <w:r w:rsidRPr="007B78B6">
              <w:rPr>
                <w:sz w:val="18"/>
                <w:szCs w:val="18"/>
              </w:rPr>
              <w:t>得分</w:t>
            </w:r>
          </w:p>
        </w:tc>
      </w:tr>
      <w:tr w:rsidR="00835705" w:rsidRPr="007B78B6" w14:paraId="153A38F1" w14:textId="77777777" w:rsidTr="00835705">
        <w:trPr>
          <w:jc w:val="center"/>
        </w:trPr>
        <w:tc>
          <w:tcPr>
            <w:tcW w:w="156" w:type="pct"/>
            <w:vMerge w:val="restart"/>
            <w:vAlign w:val="center"/>
          </w:tcPr>
          <w:p w14:paraId="56D66E66" w14:textId="77777777" w:rsidR="00835705" w:rsidRPr="007B78B6" w:rsidRDefault="00835705" w:rsidP="002D7610">
            <w:pPr>
              <w:jc w:val="center"/>
              <w:rPr>
                <w:sz w:val="18"/>
                <w:szCs w:val="18"/>
              </w:rPr>
            </w:pPr>
            <w:r w:rsidRPr="007B78B6">
              <w:rPr>
                <w:sz w:val="18"/>
                <w:szCs w:val="18"/>
              </w:rPr>
              <w:t>4</w:t>
            </w:r>
          </w:p>
        </w:tc>
        <w:tc>
          <w:tcPr>
            <w:tcW w:w="282" w:type="pct"/>
            <w:vMerge w:val="restart"/>
            <w:vAlign w:val="center"/>
          </w:tcPr>
          <w:p w14:paraId="7B562B19" w14:textId="77777777" w:rsidR="00835705" w:rsidRPr="007B78B6" w:rsidRDefault="00835705" w:rsidP="002D7610">
            <w:pPr>
              <w:jc w:val="center"/>
              <w:rPr>
                <w:sz w:val="18"/>
                <w:szCs w:val="18"/>
              </w:rPr>
            </w:pPr>
            <w:r w:rsidRPr="007B78B6">
              <w:rPr>
                <w:sz w:val="18"/>
                <w:szCs w:val="18"/>
              </w:rPr>
              <w:t>产品</w:t>
            </w:r>
          </w:p>
        </w:tc>
        <w:tc>
          <w:tcPr>
            <w:tcW w:w="414" w:type="pct"/>
            <w:vMerge w:val="restart"/>
            <w:tcMar>
              <w:top w:w="0" w:type="dxa"/>
              <w:left w:w="0" w:type="dxa"/>
              <w:bottom w:w="0" w:type="dxa"/>
              <w:right w:w="0" w:type="dxa"/>
            </w:tcMar>
            <w:vAlign w:val="center"/>
          </w:tcPr>
          <w:p w14:paraId="33C05B70" w14:textId="77777777" w:rsidR="00835705" w:rsidRPr="007B78B6" w:rsidRDefault="00835705" w:rsidP="002D7610">
            <w:pPr>
              <w:jc w:val="center"/>
              <w:rPr>
                <w:sz w:val="18"/>
                <w:szCs w:val="18"/>
              </w:rPr>
            </w:pPr>
            <w:r w:rsidRPr="007B78B6">
              <w:rPr>
                <w:sz w:val="18"/>
                <w:szCs w:val="18"/>
              </w:rPr>
              <w:t>可回收利用率</w:t>
            </w:r>
          </w:p>
          <w:p w14:paraId="7580AD2E"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15</w:t>
            </w:r>
            <w:r w:rsidRPr="007B78B6">
              <w:rPr>
                <w:rFonts w:hint="eastAsia"/>
                <w:sz w:val="18"/>
                <w:szCs w:val="18"/>
              </w:rPr>
              <w:t>）</w:t>
            </w:r>
          </w:p>
        </w:tc>
        <w:tc>
          <w:tcPr>
            <w:tcW w:w="2981" w:type="pct"/>
            <w:gridSpan w:val="2"/>
            <w:tcMar>
              <w:top w:w="0" w:type="dxa"/>
              <w:left w:w="0" w:type="dxa"/>
              <w:bottom w:w="0" w:type="dxa"/>
              <w:right w:w="0" w:type="dxa"/>
            </w:tcMar>
            <w:vAlign w:val="center"/>
          </w:tcPr>
          <w:p w14:paraId="6480A137" w14:textId="77777777" w:rsidR="00835705" w:rsidRPr="007B78B6" w:rsidRDefault="0051293D" w:rsidP="00835705">
            <w:pPr>
              <w:rPr>
                <w:sz w:val="18"/>
                <w:szCs w:val="18"/>
              </w:rPr>
            </w:pPr>
            <w:r w:rsidRPr="007B78B6">
              <w:rPr>
                <w:rFonts w:hint="eastAsia"/>
                <w:sz w:val="18"/>
                <w:szCs w:val="18"/>
              </w:rPr>
              <w:t>按照</w:t>
            </w:r>
            <w:r w:rsidRPr="007B78B6">
              <w:rPr>
                <w:sz w:val="18"/>
                <w:szCs w:val="18"/>
              </w:rPr>
              <w:t>GB/T 20862</w:t>
            </w:r>
            <w:r w:rsidRPr="007B78B6">
              <w:rPr>
                <w:rFonts w:hint="eastAsia"/>
                <w:sz w:val="18"/>
                <w:szCs w:val="18"/>
              </w:rPr>
              <w:t>的要求计算可回收利用率，不低于</w:t>
            </w:r>
            <w:r w:rsidRPr="007B78B6">
              <w:rPr>
                <w:sz w:val="18"/>
                <w:szCs w:val="18"/>
              </w:rPr>
              <w:t>70%</w:t>
            </w:r>
          </w:p>
        </w:tc>
        <w:tc>
          <w:tcPr>
            <w:tcW w:w="415" w:type="pct"/>
          </w:tcPr>
          <w:p w14:paraId="35B59D36" w14:textId="77777777" w:rsidR="00835705" w:rsidRPr="007B78B6" w:rsidRDefault="00835705" w:rsidP="00835705">
            <w:pPr>
              <w:rPr>
                <w:sz w:val="18"/>
                <w:szCs w:val="18"/>
              </w:rPr>
            </w:pPr>
          </w:p>
        </w:tc>
        <w:tc>
          <w:tcPr>
            <w:tcW w:w="276" w:type="pct"/>
            <w:vMerge w:val="restart"/>
            <w:tcMar>
              <w:top w:w="0" w:type="dxa"/>
              <w:left w:w="0" w:type="dxa"/>
              <w:bottom w:w="0" w:type="dxa"/>
              <w:right w:w="0" w:type="dxa"/>
            </w:tcMar>
            <w:vAlign w:val="center"/>
          </w:tcPr>
          <w:p w14:paraId="135CFF7B" w14:textId="77777777" w:rsidR="00835705" w:rsidRPr="007B78B6" w:rsidRDefault="00835705" w:rsidP="00835705">
            <w:pPr>
              <w:rPr>
                <w:sz w:val="18"/>
                <w:szCs w:val="18"/>
              </w:rPr>
            </w:pPr>
            <w:r w:rsidRPr="007B78B6">
              <w:rPr>
                <w:rFonts w:hint="eastAsia"/>
                <w:sz w:val="18"/>
                <w:szCs w:val="18"/>
              </w:rPr>
              <w:t>必</w:t>
            </w:r>
            <w:r w:rsidRPr="007B78B6">
              <w:rPr>
                <w:sz w:val="18"/>
                <w:szCs w:val="18"/>
              </w:rPr>
              <w:t>选</w:t>
            </w:r>
          </w:p>
        </w:tc>
        <w:tc>
          <w:tcPr>
            <w:tcW w:w="180" w:type="pct"/>
            <w:tcMar>
              <w:top w:w="0" w:type="dxa"/>
              <w:left w:w="0" w:type="dxa"/>
              <w:bottom w:w="0" w:type="dxa"/>
              <w:right w:w="0" w:type="dxa"/>
            </w:tcMar>
            <w:vAlign w:val="center"/>
          </w:tcPr>
          <w:p w14:paraId="71C1C382" w14:textId="77777777" w:rsidR="00835705" w:rsidRPr="007B78B6" w:rsidRDefault="00835705" w:rsidP="00835705">
            <w:pPr>
              <w:rPr>
                <w:sz w:val="18"/>
                <w:szCs w:val="18"/>
              </w:rPr>
            </w:pPr>
            <w:r w:rsidRPr="007B78B6">
              <w:rPr>
                <w:sz w:val="18"/>
                <w:szCs w:val="18"/>
              </w:rPr>
              <w:t>5</w:t>
            </w:r>
          </w:p>
        </w:tc>
        <w:tc>
          <w:tcPr>
            <w:tcW w:w="144" w:type="pct"/>
            <w:vMerge w:val="restart"/>
            <w:vAlign w:val="center"/>
          </w:tcPr>
          <w:p w14:paraId="31764A6A" w14:textId="77777777" w:rsidR="00835705" w:rsidRPr="007B78B6" w:rsidRDefault="00835705" w:rsidP="00835705">
            <w:pPr>
              <w:rPr>
                <w:sz w:val="18"/>
                <w:szCs w:val="18"/>
              </w:rPr>
            </w:pPr>
          </w:p>
        </w:tc>
        <w:tc>
          <w:tcPr>
            <w:tcW w:w="149" w:type="pct"/>
          </w:tcPr>
          <w:p w14:paraId="22118579" w14:textId="77777777" w:rsidR="00835705" w:rsidRPr="007B78B6" w:rsidRDefault="00835705" w:rsidP="00835705">
            <w:pPr>
              <w:rPr>
                <w:sz w:val="18"/>
                <w:szCs w:val="18"/>
              </w:rPr>
            </w:pPr>
          </w:p>
        </w:tc>
      </w:tr>
      <w:tr w:rsidR="00835705" w:rsidRPr="007B78B6" w14:paraId="41710B9F" w14:textId="77777777" w:rsidTr="00835705">
        <w:trPr>
          <w:jc w:val="center"/>
        </w:trPr>
        <w:tc>
          <w:tcPr>
            <w:tcW w:w="156" w:type="pct"/>
            <w:vMerge/>
            <w:vAlign w:val="center"/>
          </w:tcPr>
          <w:p w14:paraId="75A7420D" w14:textId="77777777" w:rsidR="00835705" w:rsidRPr="007B78B6" w:rsidRDefault="00835705" w:rsidP="00835705">
            <w:pPr>
              <w:rPr>
                <w:sz w:val="18"/>
                <w:szCs w:val="18"/>
              </w:rPr>
            </w:pPr>
          </w:p>
        </w:tc>
        <w:tc>
          <w:tcPr>
            <w:tcW w:w="282" w:type="pct"/>
            <w:vMerge/>
            <w:vAlign w:val="center"/>
          </w:tcPr>
          <w:p w14:paraId="2C9DD805" w14:textId="77777777" w:rsidR="00835705" w:rsidRPr="007B78B6" w:rsidRDefault="00835705" w:rsidP="00835705">
            <w:pPr>
              <w:rPr>
                <w:sz w:val="18"/>
                <w:szCs w:val="18"/>
              </w:rPr>
            </w:pPr>
          </w:p>
        </w:tc>
        <w:tc>
          <w:tcPr>
            <w:tcW w:w="414" w:type="pct"/>
            <w:vMerge/>
            <w:tcMar>
              <w:top w:w="0" w:type="dxa"/>
              <w:left w:w="0" w:type="dxa"/>
              <w:bottom w:w="0" w:type="dxa"/>
              <w:right w:w="0" w:type="dxa"/>
            </w:tcMar>
            <w:vAlign w:val="center"/>
          </w:tcPr>
          <w:p w14:paraId="3E7515DA"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2CD42476" w14:textId="77777777" w:rsidR="00835705" w:rsidRPr="007B78B6" w:rsidRDefault="00835705" w:rsidP="00835705">
            <w:pPr>
              <w:rPr>
                <w:sz w:val="18"/>
                <w:szCs w:val="18"/>
              </w:rPr>
            </w:pPr>
            <w:r w:rsidRPr="007B78B6">
              <w:rPr>
                <w:sz w:val="18"/>
                <w:szCs w:val="18"/>
              </w:rPr>
              <w:t>利用计算结果对产品的可回收利用率进行改善</w:t>
            </w:r>
          </w:p>
        </w:tc>
        <w:tc>
          <w:tcPr>
            <w:tcW w:w="415" w:type="pct"/>
          </w:tcPr>
          <w:p w14:paraId="61879BA8" w14:textId="77777777" w:rsidR="00835705" w:rsidRPr="007B78B6" w:rsidRDefault="00835705" w:rsidP="00835705">
            <w:pPr>
              <w:rPr>
                <w:sz w:val="18"/>
                <w:szCs w:val="18"/>
              </w:rPr>
            </w:pPr>
          </w:p>
        </w:tc>
        <w:tc>
          <w:tcPr>
            <w:tcW w:w="276" w:type="pct"/>
            <w:vMerge/>
            <w:tcMar>
              <w:top w:w="0" w:type="dxa"/>
              <w:left w:w="0" w:type="dxa"/>
              <w:bottom w:w="0" w:type="dxa"/>
              <w:right w:w="0" w:type="dxa"/>
            </w:tcMar>
            <w:vAlign w:val="center"/>
          </w:tcPr>
          <w:p w14:paraId="2A6B5F3D" w14:textId="77777777" w:rsidR="00835705" w:rsidRPr="007B78B6" w:rsidRDefault="00835705" w:rsidP="00835705">
            <w:pPr>
              <w:rPr>
                <w:sz w:val="18"/>
                <w:szCs w:val="18"/>
              </w:rPr>
            </w:pPr>
          </w:p>
        </w:tc>
        <w:tc>
          <w:tcPr>
            <w:tcW w:w="180" w:type="pct"/>
            <w:tcMar>
              <w:top w:w="0" w:type="dxa"/>
              <w:left w:w="0" w:type="dxa"/>
              <w:bottom w:w="0" w:type="dxa"/>
              <w:right w:w="0" w:type="dxa"/>
            </w:tcMar>
            <w:vAlign w:val="center"/>
          </w:tcPr>
          <w:p w14:paraId="74316D84" w14:textId="77777777" w:rsidR="00835705" w:rsidRPr="007B78B6" w:rsidRDefault="00835705" w:rsidP="00835705">
            <w:pPr>
              <w:rPr>
                <w:sz w:val="18"/>
                <w:szCs w:val="18"/>
              </w:rPr>
            </w:pPr>
            <w:r w:rsidRPr="007B78B6">
              <w:rPr>
                <w:sz w:val="18"/>
                <w:szCs w:val="18"/>
              </w:rPr>
              <w:t>5</w:t>
            </w:r>
          </w:p>
        </w:tc>
        <w:tc>
          <w:tcPr>
            <w:tcW w:w="144" w:type="pct"/>
            <w:vMerge/>
            <w:vAlign w:val="center"/>
          </w:tcPr>
          <w:p w14:paraId="2743504C" w14:textId="77777777" w:rsidR="00835705" w:rsidRPr="007B78B6" w:rsidRDefault="00835705" w:rsidP="00835705">
            <w:pPr>
              <w:rPr>
                <w:sz w:val="18"/>
                <w:szCs w:val="18"/>
              </w:rPr>
            </w:pPr>
          </w:p>
        </w:tc>
        <w:tc>
          <w:tcPr>
            <w:tcW w:w="149" w:type="pct"/>
          </w:tcPr>
          <w:p w14:paraId="5C6C4A73" w14:textId="77777777" w:rsidR="00835705" w:rsidRPr="007B78B6" w:rsidRDefault="00835705" w:rsidP="00835705">
            <w:pPr>
              <w:rPr>
                <w:sz w:val="18"/>
                <w:szCs w:val="18"/>
              </w:rPr>
            </w:pPr>
          </w:p>
        </w:tc>
      </w:tr>
      <w:tr w:rsidR="00835705" w:rsidRPr="007B78B6" w14:paraId="51BAF81E" w14:textId="77777777" w:rsidTr="00835705">
        <w:trPr>
          <w:jc w:val="center"/>
        </w:trPr>
        <w:tc>
          <w:tcPr>
            <w:tcW w:w="156" w:type="pct"/>
            <w:vMerge/>
            <w:vAlign w:val="center"/>
          </w:tcPr>
          <w:p w14:paraId="28D7B78B" w14:textId="77777777" w:rsidR="00835705" w:rsidRPr="007B78B6" w:rsidRDefault="00835705" w:rsidP="00835705">
            <w:pPr>
              <w:rPr>
                <w:sz w:val="18"/>
                <w:szCs w:val="18"/>
              </w:rPr>
            </w:pPr>
          </w:p>
        </w:tc>
        <w:tc>
          <w:tcPr>
            <w:tcW w:w="282" w:type="pct"/>
            <w:vMerge/>
            <w:vAlign w:val="center"/>
          </w:tcPr>
          <w:p w14:paraId="76A90EBC" w14:textId="77777777" w:rsidR="00835705" w:rsidRPr="007B78B6" w:rsidRDefault="00835705" w:rsidP="00835705">
            <w:pPr>
              <w:rPr>
                <w:sz w:val="18"/>
                <w:szCs w:val="18"/>
              </w:rPr>
            </w:pPr>
          </w:p>
        </w:tc>
        <w:tc>
          <w:tcPr>
            <w:tcW w:w="414" w:type="pct"/>
            <w:vMerge/>
            <w:tcMar>
              <w:top w:w="0" w:type="dxa"/>
              <w:left w:w="0" w:type="dxa"/>
              <w:bottom w:w="0" w:type="dxa"/>
              <w:right w:w="0" w:type="dxa"/>
            </w:tcMar>
            <w:vAlign w:val="center"/>
          </w:tcPr>
          <w:p w14:paraId="4EA727D3"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7DAFA849" w14:textId="77777777" w:rsidR="00835705" w:rsidRPr="007B78B6" w:rsidRDefault="00835705" w:rsidP="00835705">
            <w:pPr>
              <w:rPr>
                <w:sz w:val="18"/>
                <w:szCs w:val="18"/>
              </w:rPr>
            </w:pPr>
            <w:r w:rsidRPr="007B78B6">
              <w:rPr>
                <w:rFonts w:hint="eastAsia"/>
                <w:sz w:val="18"/>
                <w:szCs w:val="18"/>
              </w:rPr>
              <w:t>按照</w:t>
            </w:r>
            <w:r w:rsidRPr="007B78B6">
              <w:rPr>
                <w:rFonts w:hint="eastAsia"/>
                <w:sz w:val="18"/>
                <w:szCs w:val="18"/>
              </w:rPr>
              <w:t>GB/T</w:t>
            </w:r>
            <w:r w:rsidRPr="007B78B6">
              <w:rPr>
                <w:sz w:val="18"/>
                <w:szCs w:val="18"/>
              </w:rPr>
              <w:t xml:space="preserve"> </w:t>
            </w:r>
            <w:r w:rsidRPr="007B78B6">
              <w:rPr>
                <w:rFonts w:hint="eastAsia"/>
                <w:sz w:val="18"/>
                <w:szCs w:val="18"/>
              </w:rPr>
              <w:t>23685</w:t>
            </w:r>
            <w:r w:rsidRPr="007B78B6">
              <w:rPr>
                <w:rFonts w:hint="eastAsia"/>
                <w:sz w:val="18"/>
                <w:szCs w:val="18"/>
              </w:rPr>
              <w:t>的要求对产品开展回收利用</w:t>
            </w:r>
          </w:p>
        </w:tc>
        <w:tc>
          <w:tcPr>
            <w:tcW w:w="415" w:type="pct"/>
          </w:tcPr>
          <w:p w14:paraId="56D7E22B" w14:textId="77777777" w:rsidR="00835705" w:rsidRPr="007B78B6" w:rsidRDefault="00835705" w:rsidP="00835705">
            <w:pPr>
              <w:rPr>
                <w:sz w:val="18"/>
                <w:szCs w:val="18"/>
              </w:rPr>
            </w:pPr>
          </w:p>
        </w:tc>
        <w:tc>
          <w:tcPr>
            <w:tcW w:w="276" w:type="pct"/>
            <w:vMerge w:val="restart"/>
            <w:tcMar>
              <w:top w:w="0" w:type="dxa"/>
              <w:left w:w="0" w:type="dxa"/>
              <w:bottom w:w="0" w:type="dxa"/>
              <w:right w:w="0" w:type="dxa"/>
            </w:tcMar>
            <w:vAlign w:val="center"/>
          </w:tcPr>
          <w:p w14:paraId="330C69F5" w14:textId="77777777" w:rsidR="00835705" w:rsidRPr="007B78B6" w:rsidRDefault="00835705" w:rsidP="00835705">
            <w:pPr>
              <w:rPr>
                <w:sz w:val="18"/>
                <w:szCs w:val="18"/>
              </w:rPr>
            </w:pPr>
            <w:r w:rsidRPr="007B78B6">
              <w:rPr>
                <w:rFonts w:hint="eastAsia"/>
                <w:sz w:val="18"/>
                <w:szCs w:val="18"/>
              </w:rPr>
              <w:t>可选</w:t>
            </w:r>
          </w:p>
        </w:tc>
        <w:tc>
          <w:tcPr>
            <w:tcW w:w="180" w:type="pct"/>
            <w:tcMar>
              <w:top w:w="0" w:type="dxa"/>
              <w:left w:w="0" w:type="dxa"/>
              <w:bottom w:w="0" w:type="dxa"/>
              <w:right w:w="0" w:type="dxa"/>
            </w:tcMar>
            <w:vAlign w:val="center"/>
          </w:tcPr>
          <w:p w14:paraId="7E49A9C7" w14:textId="77777777" w:rsidR="00835705" w:rsidRPr="007B78B6" w:rsidRDefault="00835705" w:rsidP="00835705">
            <w:pPr>
              <w:rPr>
                <w:sz w:val="18"/>
                <w:szCs w:val="18"/>
              </w:rPr>
            </w:pPr>
            <w:r w:rsidRPr="007B78B6">
              <w:rPr>
                <w:rFonts w:hint="eastAsia"/>
                <w:sz w:val="18"/>
                <w:szCs w:val="18"/>
              </w:rPr>
              <w:t>2</w:t>
            </w:r>
          </w:p>
        </w:tc>
        <w:tc>
          <w:tcPr>
            <w:tcW w:w="144" w:type="pct"/>
            <w:vMerge/>
            <w:vAlign w:val="center"/>
          </w:tcPr>
          <w:p w14:paraId="6B0325F6" w14:textId="77777777" w:rsidR="00835705" w:rsidRPr="007B78B6" w:rsidRDefault="00835705" w:rsidP="00835705">
            <w:pPr>
              <w:rPr>
                <w:sz w:val="18"/>
                <w:szCs w:val="18"/>
              </w:rPr>
            </w:pPr>
          </w:p>
        </w:tc>
        <w:tc>
          <w:tcPr>
            <w:tcW w:w="149" w:type="pct"/>
          </w:tcPr>
          <w:p w14:paraId="72D43325" w14:textId="77777777" w:rsidR="00835705" w:rsidRPr="007B78B6" w:rsidRDefault="00835705" w:rsidP="00835705">
            <w:pPr>
              <w:rPr>
                <w:sz w:val="18"/>
                <w:szCs w:val="18"/>
              </w:rPr>
            </w:pPr>
          </w:p>
        </w:tc>
      </w:tr>
      <w:tr w:rsidR="00835705" w:rsidRPr="007B78B6" w14:paraId="68E347D0" w14:textId="77777777" w:rsidTr="00835705">
        <w:trPr>
          <w:jc w:val="center"/>
        </w:trPr>
        <w:tc>
          <w:tcPr>
            <w:tcW w:w="156" w:type="pct"/>
            <w:vMerge/>
            <w:vAlign w:val="center"/>
          </w:tcPr>
          <w:p w14:paraId="0CCD8379" w14:textId="77777777" w:rsidR="00835705" w:rsidRPr="007B78B6" w:rsidRDefault="00835705" w:rsidP="00835705">
            <w:pPr>
              <w:rPr>
                <w:sz w:val="18"/>
                <w:szCs w:val="18"/>
              </w:rPr>
            </w:pPr>
          </w:p>
        </w:tc>
        <w:tc>
          <w:tcPr>
            <w:tcW w:w="282" w:type="pct"/>
            <w:vMerge/>
            <w:vAlign w:val="center"/>
          </w:tcPr>
          <w:p w14:paraId="43397400" w14:textId="77777777" w:rsidR="00835705" w:rsidRPr="007B78B6" w:rsidRDefault="00835705" w:rsidP="00835705">
            <w:pPr>
              <w:rPr>
                <w:sz w:val="18"/>
                <w:szCs w:val="18"/>
              </w:rPr>
            </w:pPr>
          </w:p>
        </w:tc>
        <w:tc>
          <w:tcPr>
            <w:tcW w:w="414" w:type="pct"/>
            <w:vMerge/>
            <w:vAlign w:val="center"/>
          </w:tcPr>
          <w:p w14:paraId="0E2402F0"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169169FC" w14:textId="77777777" w:rsidR="00835705" w:rsidRPr="007B78B6" w:rsidRDefault="00835705" w:rsidP="00835705">
            <w:pPr>
              <w:rPr>
                <w:sz w:val="18"/>
                <w:szCs w:val="18"/>
              </w:rPr>
            </w:pPr>
            <w:r w:rsidRPr="007B78B6">
              <w:rPr>
                <w:rFonts w:hint="eastAsia"/>
                <w:sz w:val="18"/>
                <w:szCs w:val="18"/>
              </w:rPr>
              <w:t>工厂建立产品可溯源、回收过程可测量、可报告、可核查的信息管理系统及回收评价体系、信息平台</w:t>
            </w:r>
          </w:p>
        </w:tc>
        <w:tc>
          <w:tcPr>
            <w:tcW w:w="415" w:type="pct"/>
          </w:tcPr>
          <w:p w14:paraId="639BB63F" w14:textId="77777777" w:rsidR="00835705" w:rsidRPr="007B78B6" w:rsidRDefault="00835705" w:rsidP="00835705">
            <w:pPr>
              <w:rPr>
                <w:sz w:val="18"/>
                <w:szCs w:val="18"/>
              </w:rPr>
            </w:pPr>
          </w:p>
        </w:tc>
        <w:tc>
          <w:tcPr>
            <w:tcW w:w="276" w:type="pct"/>
            <w:vMerge/>
            <w:vAlign w:val="center"/>
          </w:tcPr>
          <w:p w14:paraId="67AB7696" w14:textId="77777777" w:rsidR="00835705" w:rsidRPr="007B78B6" w:rsidRDefault="00835705" w:rsidP="00835705">
            <w:pPr>
              <w:rPr>
                <w:sz w:val="18"/>
                <w:szCs w:val="18"/>
              </w:rPr>
            </w:pPr>
          </w:p>
        </w:tc>
        <w:tc>
          <w:tcPr>
            <w:tcW w:w="180" w:type="pct"/>
            <w:tcMar>
              <w:top w:w="0" w:type="dxa"/>
              <w:left w:w="0" w:type="dxa"/>
              <w:bottom w:w="0" w:type="dxa"/>
              <w:right w:w="0" w:type="dxa"/>
            </w:tcMar>
            <w:vAlign w:val="center"/>
          </w:tcPr>
          <w:p w14:paraId="37F14151" w14:textId="77777777" w:rsidR="00835705" w:rsidRPr="007B78B6" w:rsidRDefault="00835705" w:rsidP="00835705">
            <w:pPr>
              <w:rPr>
                <w:sz w:val="18"/>
                <w:szCs w:val="18"/>
              </w:rPr>
            </w:pPr>
            <w:r w:rsidRPr="007B78B6">
              <w:rPr>
                <w:sz w:val="18"/>
                <w:szCs w:val="18"/>
              </w:rPr>
              <w:t>3</w:t>
            </w:r>
          </w:p>
        </w:tc>
        <w:tc>
          <w:tcPr>
            <w:tcW w:w="144" w:type="pct"/>
            <w:vMerge/>
            <w:vAlign w:val="center"/>
          </w:tcPr>
          <w:p w14:paraId="3D639EB0" w14:textId="77777777" w:rsidR="00835705" w:rsidRPr="007B78B6" w:rsidRDefault="00835705" w:rsidP="00835705">
            <w:pPr>
              <w:rPr>
                <w:sz w:val="18"/>
                <w:szCs w:val="18"/>
              </w:rPr>
            </w:pPr>
          </w:p>
        </w:tc>
        <w:tc>
          <w:tcPr>
            <w:tcW w:w="149" w:type="pct"/>
          </w:tcPr>
          <w:p w14:paraId="31CB8CBF" w14:textId="77777777" w:rsidR="00835705" w:rsidRPr="007B78B6" w:rsidRDefault="00835705" w:rsidP="00835705">
            <w:pPr>
              <w:rPr>
                <w:sz w:val="18"/>
                <w:szCs w:val="18"/>
              </w:rPr>
            </w:pPr>
          </w:p>
        </w:tc>
      </w:tr>
      <w:tr w:rsidR="00835705" w:rsidRPr="007B78B6" w14:paraId="72770289" w14:textId="77777777" w:rsidTr="00835705">
        <w:trPr>
          <w:jc w:val="center"/>
        </w:trPr>
        <w:tc>
          <w:tcPr>
            <w:tcW w:w="156" w:type="pct"/>
            <w:vMerge w:val="restart"/>
            <w:tcMar>
              <w:top w:w="0" w:type="dxa"/>
              <w:left w:w="0" w:type="dxa"/>
              <w:bottom w:w="0" w:type="dxa"/>
              <w:right w:w="0" w:type="dxa"/>
            </w:tcMar>
            <w:vAlign w:val="center"/>
          </w:tcPr>
          <w:p w14:paraId="7246DAE4" w14:textId="77777777" w:rsidR="00835705" w:rsidRPr="007B78B6" w:rsidRDefault="00835705" w:rsidP="002D7610">
            <w:pPr>
              <w:jc w:val="center"/>
              <w:rPr>
                <w:sz w:val="18"/>
                <w:szCs w:val="18"/>
              </w:rPr>
            </w:pPr>
            <w:r w:rsidRPr="007B78B6">
              <w:rPr>
                <w:sz w:val="18"/>
                <w:szCs w:val="18"/>
              </w:rPr>
              <w:t>5</w:t>
            </w:r>
          </w:p>
        </w:tc>
        <w:tc>
          <w:tcPr>
            <w:tcW w:w="282" w:type="pct"/>
            <w:vMerge w:val="restart"/>
            <w:tcMar>
              <w:top w:w="0" w:type="dxa"/>
              <w:left w:w="0" w:type="dxa"/>
              <w:bottom w:w="0" w:type="dxa"/>
              <w:right w:w="0" w:type="dxa"/>
            </w:tcMar>
            <w:vAlign w:val="center"/>
          </w:tcPr>
          <w:p w14:paraId="23483EFC" w14:textId="77777777" w:rsidR="00835705" w:rsidRPr="007B78B6" w:rsidRDefault="00835705" w:rsidP="00835705">
            <w:pPr>
              <w:rPr>
                <w:sz w:val="18"/>
                <w:szCs w:val="18"/>
              </w:rPr>
            </w:pPr>
            <w:r w:rsidRPr="007B78B6">
              <w:rPr>
                <w:sz w:val="18"/>
                <w:szCs w:val="18"/>
              </w:rPr>
              <w:t>环境排放</w:t>
            </w:r>
          </w:p>
        </w:tc>
        <w:tc>
          <w:tcPr>
            <w:tcW w:w="414" w:type="pct"/>
            <w:vMerge w:val="restart"/>
            <w:tcMar>
              <w:top w:w="0" w:type="dxa"/>
              <w:left w:w="0" w:type="dxa"/>
              <w:bottom w:w="0" w:type="dxa"/>
              <w:right w:w="0" w:type="dxa"/>
            </w:tcMar>
            <w:vAlign w:val="center"/>
          </w:tcPr>
          <w:p w14:paraId="25A52197" w14:textId="77777777" w:rsidR="00835705" w:rsidRPr="007B78B6" w:rsidRDefault="00835705" w:rsidP="002D7610">
            <w:pPr>
              <w:jc w:val="center"/>
              <w:rPr>
                <w:sz w:val="18"/>
                <w:szCs w:val="18"/>
              </w:rPr>
            </w:pPr>
            <w:r w:rsidRPr="007B78B6">
              <w:rPr>
                <w:rFonts w:hint="eastAsia"/>
                <w:sz w:val="18"/>
                <w:szCs w:val="18"/>
              </w:rPr>
              <w:t>大气污染物</w:t>
            </w:r>
          </w:p>
          <w:p w14:paraId="4B0661BD"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20</w:t>
            </w:r>
            <w:r w:rsidRPr="007B78B6">
              <w:rPr>
                <w:rFonts w:hint="eastAsia"/>
                <w:sz w:val="18"/>
                <w:szCs w:val="18"/>
              </w:rPr>
              <w:t>）</w:t>
            </w:r>
          </w:p>
        </w:tc>
        <w:tc>
          <w:tcPr>
            <w:tcW w:w="2981" w:type="pct"/>
            <w:gridSpan w:val="2"/>
            <w:tcMar>
              <w:top w:w="0" w:type="dxa"/>
              <w:left w:w="0" w:type="dxa"/>
              <w:bottom w:w="0" w:type="dxa"/>
              <w:right w:w="0" w:type="dxa"/>
            </w:tcMar>
            <w:vAlign w:val="center"/>
          </w:tcPr>
          <w:p w14:paraId="4EE07F3A" w14:textId="77777777" w:rsidR="00835705" w:rsidRPr="007B78B6" w:rsidRDefault="00835705" w:rsidP="00835705">
            <w:pPr>
              <w:rPr>
                <w:sz w:val="18"/>
                <w:szCs w:val="18"/>
              </w:rPr>
            </w:pPr>
            <w:r w:rsidRPr="007B78B6">
              <w:rPr>
                <w:sz w:val="18"/>
                <w:szCs w:val="18"/>
              </w:rPr>
              <w:t>工厂的大气污染物排放符合相关国家标准、行业标准及地方标准要求，并</w:t>
            </w:r>
            <w:r w:rsidRPr="007B78B6">
              <w:rPr>
                <w:rFonts w:hint="eastAsia"/>
                <w:sz w:val="18"/>
                <w:szCs w:val="18"/>
              </w:rPr>
              <w:t>符合</w:t>
            </w:r>
            <w:r w:rsidRPr="007B78B6">
              <w:rPr>
                <w:sz w:val="18"/>
                <w:szCs w:val="18"/>
              </w:rPr>
              <w:t>区域内排放总量控制要求</w:t>
            </w:r>
          </w:p>
        </w:tc>
        <w:tc>
          <w:tcPr>
            <w:tcW w:w="415" w:type="pct"/>
          </w:tcPr>
          <w:p w14:paraId="157DBFAC" w14:textId="77777777" w:rsidR="00835705" w:rsidRPr="007B78B6" w:rsidRDefault="00835705" w:rsidP="00835705">
            <w:pPr>
              <w:rPr>
                <w:sz w:val="18"/>
                <w:szCs w:val="18"/>
              </w:rPr>
            </w:pPr>
          </w:p>
        </w:tc>
        <w:tc>
          <w:tcPr>
            <w:tcW w:w="276" w:type="pct"/>
            <w:tcMar>
              <w:top w:w="0" w:type="dxa"/>
              <w:left w:w="0" w:type="dxa"/>
              <w:bottom w:w="0" w:type="dxa"/>
              <w:right w:w="0" w:type="dxa"/>
            </w:tcMar>
            <w:vAlign w:val="center"/>
          </w:tcPr>
          <w:p w14:paraId="142ED6AB" w14:textId="77777777" w:rsidR="00835705" w:rsidRPr="007B78B6" w:rsidRDefault="00835705" w:rsidP="00835705">
            <w:pPr>
              <w:rPr>
                <w:sz w:val="18"/>
                <w:szCs w:val="18"/>
              </w:rPr>
            </w:pPr>
            <w:r w:rsidRPr="007B78B6">
              <w:rPr>
                <w:sz w:val="18"/>
                <w:szCs w:val="18"/>
              </w:rPr>
              <w:t>必选</w:t>
            </w:r>
          </w:p>
        </w:tc>
        <w:tc>
          <w:tcPr>
            <w:tcW w:w="180" w:type="pct"/>
            <w:tcMar>
              <w:top w:w="0" w:type="dxa"/>
              <w:left w:w="0" w:type="dxa"/>
              <w:bottom w:w="0" w:type="dxa"/>
              <w:right w:w="0" w:type="dxa"/>
            </w:tcMar>
            <w:vAlign w:val="center"/>
          </w:tcPr>
          <w:p w14:paraId="63EE25E7" w14:textId="77777777" w:rsidR="00835705" w:rsidRPr="007B78B6" w:rsidRDefault="00835705" w:rsidP="00835705">
            <w:pPr>
              <w:rPr>
                <w:sz w:val="18"/>
                <w:szCs w:val="18"/>
              </w:rPr>
            </w:pPr>
            <w:r w:rsidRPr="007B78B6">
              <w:rPr>
                <w:sz w:val="18"/>
                <w:szCs w:val="18"/>
              </w:rPr>
              <w:t>15</w:t>
            </w:r>
          </w:p>
        </w:tc>
        <w:tc>
          <w:tcPr>
            <w:tcW w:w="144" w:type="pct"/>
            <w:vMerge w:val="restart"/>
            <w:vAlign w:val="center"/>
          </w:tcPr>
          <w:p w14:paraId="4230E935" w14:textId="77777777" w:rsidR="00835705" w:rsidRPr="007B78B6" w:rsidRDefault="00835705" w:rsidP="0051293D">
            <w:pPr>
              <w:rPr>
                <w:sz w:val="18"/>
                <w:szCs w:val="18"/>
              </w:rPr>
            </w:pPr>
            <w:r w:rsidRPr="007B78B6">
              <w:rPr>
                <w:rFonts w:hint="eastAsia"/>
                <w:sz w:val="18"/>
                <w:szCs w:val="18"/>
              </w:rPr>
              <w:t>1</w:t>
            </w:r>
            <w:r w:rsidR="0051293D" w:rsidRPr="007B78B6">
              <w:rPr>
                <w:sz w:val="18"/>
                <w:szCs w:val="18"/>
              </w:rPr>
              <w:t>2</w:t>
            </w:r>
            <w:r w:rsidRPr="007B78B6">
              <w:rPr>
                <w:rFonts w:hint="eastAsia"/>
                <w:sz w:val="18"/>
                <w:szCs w:val="18"/>
              </w:rPr>
              <w:t>%</w:t>
            </w:r>
          </w:p>
        </w:tc>
        <w:tc>
          <w:tcPr>
            <w:tcW w:w="149" w:type="pct"/>
          </w:tcPr>
          <w:p w14:paraId="696F6B5F" w14:textId="77777777" w:rsidR="00835705" w:rsidRPr="007B78B6" w:rsidRDefault="00835705" w:rsidP="00835705">
            <w:pPr>
              <w:rPr>
                <w:sz w:val="18"/>
                <w:szCs w:val="18"/>
              </w:rPr>
            </w:pPr>
          </w:p>
        </w:tc>
      </w:tr>
      <w:tr w:rsidR="00835705" w:rsidRPr="007B78B6" w14:paraId="61C9576D" w14:textId="77777777" w:rsidTr="00835705">
        <w:trPr>
          <w:jc w:val="center"/>
        </w:trPr>
        <w:tc>
          <w:tcPr>
            <w:tcW w:w="156" w:type="pct"/>
            <w:vMerge/>
            <w:tcMar>
              <w:top w:w="0" w:type="dxa"/>
              <w:left w:w="0" w:type="dxa"/>
              <w:bottom w:w="0" w:type="dxa"/>
              <w:right w:w="0" w:type="dxa"/>
            </w:tcMar>
            <w:vAlign w:val="center"/>
          </w:tcPr>
          <w:p w14:paraId="5AA9389B" w14:textId="77777777" w:rsidR="00835705" w:rsidRPr="007B78B6" w:rsidRDefault="00835705" w:rsidP="00835705">
            <w:pPr>
              <w:rPr>
                <w:sz w:val="18"/>
                <w:szCs w:val="18"/>
              </w:rPr>
            </w:pPr>
          </w:p>
        </w:tc>
        <w:tc>
          <w:tcPr>
            <w:tcW w:w="282" w:type="pct"/>
            <w:vMerge/>
            <w:tcMar>
              <w:top w:w="0" w:type="dxa"/>
              <w:left w:w="0" w:type="dxa"/>
              <w:bottom w:w="0" w:type="dxa"/>
              <w:right w:w="0" w:type="dxa"/>
            </w:tcMar>
            <w:vAlign w:val="center"/>
          </w:tcPr>
          <w:p w14:paraId="28ED6F72" w14:textId="77777777" w:rsidR="00835705" w:rsidRPr="007B78B6" w:rsidRDefault="00835705" w:rsidP="00835705">
            <w:pPr>
              <w:rPr>
                <w:sz w:val="18"/>
                <w:szCs w:val="18"/>
              </w:rPr>
            </w:pPr>
          </w:p>
        </w:tc>
        <w:tc>
          <w:tcPr>
            <w:tcW w:w="414" w:type="pct"/>
            <w:vMerge/>
            <w:tcMar>
              <w:top w:w="0" w:type="dxa"/>
              <w:left w:w="0" w:type="dxa"/>
              <w:bottom w:w="0" w:type="dxa"/>
              <w:right w:w="0" w:type="dxa"/>
            </w:tcMar>
            <w:vAlign w:val="center"/>
          </w:tcPr>
          <w:p w14:paraId="37D939C9"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238AB7E7" w14:textId="77777777" w:rsidR="00835705" w:rsidRPr="007B78B6" w:rsidRDefault="00835705" w:rsidP="00835705">
            <w:pPr>
              <w:rPr>
                <w:sz w:val="18"/>
                <w:szCs w:val="18"/>
              </w:rPr>
            </w:pPr>
            <w:r w:rsidRPr="007B78B6">
              <w:rPr>
                <w:sz w:val="18"/>
                <w:szCs w:val="18"/>
              </w:rPr>
              <w:t>工厂</w:t>
            </w:r>
            <w:r w:rsidRPr="007B78B6">
              <w:rPr>
                <w:rFonts w:hint="eastAsia"/>
                <w:sz w:val="18"/>
                <w:szCs w:val="18"/>
              </w:rPr>
              <w:t>在焊接、清洗、电泳、电镀、涂装、发泡等工艺中采用气态污染物处理或减</w:t>
            </w:r>
            <w:proofErr w:type="gramStart"/>
            <w:r w:rsidRPr="007B78B6">
              <w:rPr>
                <w:rFonts w:hint="eastAsia"/>
                <w:sz w:val="18"/>
                <w:szCs w:val="18"/>
              </w:rPr>
              <w:t>排技术</w:t>
            </w:r>
            <w:proofErr w:type="gramEnd"/>
          </w:p>
        </w:tc>
        <w:tc>
          <w:tcPr>
            <w:tcW w:w="415" w:type="pct"/>
          </w:tcPr>
          <w:p w14:paraId="1BBDD144" w14:textId="77777777" w:rsidR="00835705" w:rsidRPr="007B78B6" w:rsidRDefault="00835705" w:rsidP="00835705">
            <w:pPr>
              <w:rPr>
                <w:sz w:val="18"/>
                <w:szCs w:val="18"/>
              </w:rPr>
            </w:pPr>
          </w:p>
        </w:tc>
        <w:tc>
          <w:tcPr>
            <w:tcW w:w="276" w:type="pct"/>
            <w:vMerge w:val="restart"/>
            <w:tcMar>
              <w:top w:w="0" w:type="dxa"/>
              <w:left w:w="0" w:type="dxa"/>
              <w:bottom w:w="0" w:type="dxa"/>
              <w:right w:w="0" w:type="dxa"/>
            </w:tcMar>
            <w:vAlign w:val="center"/>
          </w:tcPr>
          <w:p w14:paraId="5C11E7F5" w14:textId="77777777" w:rsidR="00835705" w:rsidRPr="007B78B6" w:rsidRDefault="00835705" w:rsidP="00835705">
            <w:pPr>
              <w:rPr>
                <w:sz w:val="18"/>
                <w:szCs w:val="18"/>
              </w:rPr>
            </w:pPr>
            <w:r w:rsidRPr="007B78B6">
              <w:rPr>
                <w:sz w:val="18"/>
                <w:szCs w:val="18"/>
              </w:rPr>
              <w:t>可选</w:t>
            </w:r>
          </w:p>
        </w:tc>
        <w:tc>
          <w:tcPr>
            <w:tcW w:w="180" w:type="pct"/>
            <w:tcMar>
              <w:top w:w="0" w:type="dxa"/>
              <w:left w:w="0" w:type="dxa"/>
              <w:bottom w:w="0" w:type="dxa"/>
              <w:right w:w="0" w:type="dxa"/>
            </w:tcMar>
            <w:vAlign w:val="center"/>
          </w:tcPr>
          <w:p w14:paraId="35FC7C12" w14:textId="77777777" w:rsidR="00835705" w:rsidRPr="007B78B6" w:rsidRDefault="00835705" w:rsidP="00835705">
            <w:pPr>
              <w:rPr>
                <w:sz w:val="18"/>
                <w:szCs w:val="18"/>
              </w:rPr>
            </w:pPr>
            <w:r w:rsidRPr="007B78B6">
              <w:rPr>
                <w:sz w:val="18"/>
                <w:szCs w:val="18"/>
              </w:rPr>
              <w:t>5</w:t>
            </w:r>
          </w:p>
        </w:tc>
        <w:tc>
          <w:tcPr>
            <w:tcW w:w="144" w:type="pct"/>
            <w:vMerge/>
            <w:vAlign w:val="center"/>
          </w:tcPr>
          <w:p w14:paraId="32307EC1" w14:textId="77777777" w:rsidR="00835705" w:rsidRPr="007B78B6" w:rsidRDefault="00835705" w:rsidP="00835705">
            <w:pPr>
              <w:rPr>
                <w:sz w:val="18"/>
                <w:szCs w:val="18"/>
              </w:rPr>
            </w:pPr>
          </w:p>
        </w:tc>
        <w:tc>
          <w:tcPr>
            <w:tcW w:w="149" w:type="pct"/>
          </w:tcPr>
          <w:p w14:paraId="097B7F25" w14:textId="77777777" w:rsidR="00835705" w:rsidRPr="007B78B6" w:rsidRDefault="00835705" w:rsidP="00835705">
            <w:pPr>
              <w:rPr>
                <w:sz w:val="18"/>
                <w:szCs w:val="18"/>
              </w:rPr>
            </w:pPr>
          </w:p>
        </w:tc>
      </w:tr>
      <w:tr w:rsidR="00835705" w:rsidRPr="007B78B6" w14:paraId="19081B46" w14:textId="77777777" w:rsidTr="00835705">
        <w:trPr>
          <w:jc w:val="center"/>
        </w:trPr>
        <w:tc>
          <w:tcPr>
            <w:tcW w:w="156" w:type="pct"/>
            <w:vMerge/>
            <w:vAlign w:val="center"/>
          </w:tcPr>
          <w:p w14:paraId="042BD827" w14:textId="77777777" w:rsidR="00835705" w:rsidRPr="007B78B6" w:rsidRDefault="00835705" w:rsidP="00835705">
            <w:pPr>
              <w:rPr>
                <w:sz w:val="18"/>
                <w:szCs w:val="18"/>
              </w:rPr>
            </w:pPr>
          </w:p>
        </w:tc>
        <w:tc>
          <w:tcPr>
            <w:tcW w:w="282" w:type="pct"/>
            <w:vMerge/>
            <w:vAlign w:val="center"/>
          </w:tcPr>
          <w:p w14:paraId="211004B2" w14:textId="77777777" w:rsidR="00835705" w:rsidRPr="007B78B6" w:rsidRDefault="00835705" w:rsidP="00835705">
            <w:pPr>
              <w:rPr>
                <w:sz w:val="18"/>
                <w:szCs w:val="18"/>
              </w:rPr>
            </w:pPr>
          </w:p>
        </w:tc>
        <w:tc>
          <w:tcPr>
            <w:tcW w:w="414" w:type="pct"/>
            <w:vMerge/>
            <w:vAlign w:val="center"/>
          </w:tcPr>
          <w:p w14:paraId="7E90E0CD"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170D04E6" w14:textId="77777777" w:rsidR="00835705" w:rsidRPr="007B78B6" w:rsidRDefault="00835705" w:rsidP="00835705">
            <w:pPr>
              <w:rPr>
                <w:sz w:val="18"/>
                <w:szCs w:val="18"/>
              </w:rPr>
            </w:pPr>
            <w:r w:rsidRPr="007B78B6">
              <w:rPr>
                <w:sz w:val="18"/>
                <w:szCs w:val="18"/>
              </w:rPr>
              <w:t>工厂的主要大气污染物排放</w:t>
            </w:r>
            <w:r w:rsidRPr="007B78B6">
              <w:rPr>
                <w:rFonts w:hint="eastAsia"/>
                <w:sz w:val="18"/>
                <w:szCs w:val="18"/>
              </w:rPr>
              <w:t>符合</w:t>
            </w:r>
            <w:r w:rsidRPr="007B78B6">
              <w:rPr>
                <w:sz w:val="18"/>
                <w:szCs w:val="18"/>
              </w:rPr>
              <w:t>标准中更高等级的要求</w:t>
            </w:r>
          </w:p>
        </w:tc>
        <w:tc>
          <w:tcPr>
            <w:tcW w:w="415" w:type="pct"/>
          </w:tcPr>
          <w:p w14:paraId="698198BC" w14:textId="77777777" w:rsidR="00835705" w:rsidRPr="007B78B6" w:rsidRDefault="00835705" w:rsidP="00835705">
            <w:pPr>
              <w:rPr>
                <w:sz w:val="18"/>
                <w:szCs w:val="18"/>
              </w:rPr>
            </w:pPr>
          </w:p>
        </w:tc>
        <w:tc>
          <w:tcPr>
            <w:tcW w:w="276" w:type="pct"/>
            <w:vMerge/>
            <w:tcMar>
              <w:top w:w="0" w:type="dxa"/>
              <w:left w:w="0" w:type="dxa"/>
              <w:bottom w:w="0" w:type="dxa"/>
              <w:right w:w="0" w:type="dxa"/>
            </w:tcMar>
            <w:vAlign w:val="center"/>
          </w:tcPr>
          <w:p w14:paraId="2BCD5271" w14:textId="77777777" w:rsidR="00835705" w:rsidRPr="007B78B6" w:rsidRDefault="00835705" w:rsidP="00835705">
            <w:pPr>
              <w:rPr>
                <w:sz w:val="18"/>
                <w:szCs w:val="18"/>
              </w:rPr>
            </w:pPr>
          </w:p>
        </w:tc>
        <w:tc>
          <w:tcPr>
            <w:tcW w:w="180" w:type="pct"/>
            <w:tcMar>
              <w:top w:w="0" w:type="dxa"/>
              <w:left w:w="0" w:type="dxa"/>
              <w:bottom w:w="0" w:type="dxa"/>
              <w:right w:w="0" w:type="dxa"/>
            </w:tcMar>
            <w:vAlign w:val="center"/>
          </w:tcPr>
          <w:p w14:paraId="7EE09356" w14:textId="77777777" w:rsidR="00835705" w:rsidRPr="007B78B6" w:rsidRDefault="00835705" w:rsidP="00835705">
            <w:pPr>
              <w:rPr>
                <w:sz w:val="18"/>
                <w:szCs w:val="18"/>
              </w:rPr>
            </w:pPr>
            <w:r w:rsidRPr="007B78B6">
              <w:rPr>
                <w:sz w:val="18"/>
                <w:szCs w:val="18"/>
              </w:rPr>
              <w:t>5</w:t>
            </w:r>
          </w:p>
        </w:tc>
        <w:tc>
          <w:tcPr>
            <w:tcW w:w="144" w:type="pct"/>
            <w:vMerge/>
            <w:vAlign w:val="center"/>
          </w:tcPr>
          <w:p w14:paraId="088145BA" w14:textId="77777777" w:rsidR="00835705" w:rsidRPr="007B78B6" w:rsidRDefault="00835705" w:rsidP="00835705">
            <w:pPr>
              <w:rPr>
                <w:sz w:val="18"/>
                <w:szCs w:val="18"/>
              </w:rPr>
            </w:pPr>
          </w:p>
        </w:tc>
        <w:tc>
          <w:tcPr>
            <w:tcW w:w="149" w:type="pct"/>
          </w:tcPr>
          <w:p w14:paraId="625CB13B" w14:textId="77777777" w:rsidR="00835705" w:rsidRPr="007B78B6" w:rsidRDefault="00835705" w:rsidP="00835705">
            <w:pPr>
              <w:rPr>
                <w:sz w:val="18"/>
                <w:szCs w:val="18"/>
              </w:rPr>
            </w:pPr>
          </w:p>
        </w:tc>
      </w:tr>
      <w:tr w:rsidR="00835705" w:rsidRPr="007B78B6" w14:paraId="493C1340" w14:textId="77777777" w:rsidTr="00835705">
        <w:trPr>
          <w:jc w:val="center"/>
        </w:trPr>
        <w:tc>
          <w:tcPr>
            <w:tcW w:w="156" w:type="pct"/>
            <w:vMerge/>
            <w:vAlign w:val="center"/>
          </w:tcPr>
          <w:p w14:paraId="670B030D" w14:textId="77777777" w:rsidR="00835705" w:rsidRPr="007B78B6" w:rsidRDefault="00835705" w:rsidP="00835705">
            <w:pPr>
              <w:rPr>
                <w:sz w:val="18"/>
                <w:szCs w:val="18"/>
              </w:rPr>
            </w:pPr>
          </w:p>
        </w:tc>
        <w:tc>
          <w:tcPr>
            <w:tcW w:w="282" w:type="pct"/>
            <w:vMerge/>
            <w:vAlign w:val="center"/>
          </w:tcPr>
          <w:p w14:paraId="2C80F386" w14:textId="77777777" w:rsidR="00835705" w:rsidRPr="007B78B6" w:rsidRDefault="00835705" w:rsidP="00835705">
            <w:pPr>
              <w:rPr>
                <w:sz w:val="18"/>
                <w:szCs w:val="18"/>
              </w:rPr>
            </w:pPr>
          </w:p>
        </w:tc>
        <w:tc>
          <w:tcPr>
            <w:tcW w:w="414" w:type="pct"/>
            <w:vMerge w:val="restart"/>
            <w:tcMar>
              <w:top w:w="0" w:type="dxa"/>
              <w:left w:w="0" w:type="dxa"/>
              <w:bottom w:w="0" w:type="dxa"/>
              <w:right w:w="0" w:type="dxa"/>
            </w:tcMar>
            <w:vAlign w:val="center"/>
          </w:tcPr>
          <w:p w14:paraId="6A0B2170" w14:textId="77777777" w:rsidR="00835705" w:rsidRPr="007B78B6" w:rsidRDefault="00835705" w:rsidP="002D7610">
            <w:pPr>
              <w:jc w:val="center"/>
              <w:rPr>
                <w:sz w:val="18"/>
                <w:szCs w:val="18"/>
              </w:rPr>
            </w:pPr>
            <w:r w:rsidRPr="007B78B6">
              <w:rPr>
                <w:rFonts w:hint="eastAsia"/>
                <w:sz w:val="18"/>
                <w:szCs w:val="18"/>
              </w:rPr>
              <w:t>水体污染物</w:t>
            </w:r>
          </w:p>
          <w:p w14:paraId="480EA3A6"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25</w:t>
            </w:r>
            <w:r w:rsidRPr="007B78B6">
              <w:rPr>
                <w:rFonts w:hint="eastAsia"/>
                <w:sz w:val="18"/>
                <w:szCs w:val="18"/>
              </w:rPr>
              <w:t>）</w:t>
            </w:r>
          </w:p>
        </w:tc>
        <w:tc>
          <w:tcPr>
            <w:tcW w:w="2981" w:type="pct"/>
            <w:gridSpan w:val="2"/>
            <w:tcMar>
              <w:top w:w="0" w:type="dxa"/>
              <w:left w:w="0" w:type="dxa"/>
              <w:bottom w:w="0" w:type="dxa"/>
              <w:right w:w="0" w:type="dxa"/>
            </w:tcMar>
            <w:vAlign w:val="center"/>
          </w:tcPr>
          <w:p w14:paraId="74A8E899" w14:textId="77777777" w:rsidR="00835705" w:rsidRPr="007B78B6" w:rsidRDefault="00835705" w:rsidP="00835705">
            <w:pPr>
              <w:rPr>
                <w:sz w:val="18"/>
                <w:szCs w:val="18"/>
              </w:rPr>
            </w:pPr>
            <w:r w:rsidRPr="007B78B6">
              <w:rPr>
                <w:sz w:val="18"/>
                <w:szCs w:val="18"/>
              </w:rPr>
              <w:t>工厂的水体污染物排放符合相关国家标准、行业标准及地方标准要求，并</w:t>
            </w:r>
            <w:r w:rsidRPr="007B78B6">
              <w:rPr>
                <w:rFonts w:hint="eastAsia"/>
                <w:sz w:val="18"/>
                <w:szCs w:val="18"/>
              </w:rPr>
              <w:t>符合</w:t>
            </w:r>
            <w:r w:rsidRPr="007B78B6">
              <w:rPr>
                <w:sz w:val="18"/>
                <w:szCs w:val="18"/>
              </w:rPr>
              <w:t>区域内排放总量控制要求</w:t>
            </w:r>
          </w:p>
        </w:tc>
        <w:tc>
          <w:tcPr>
            <w:tcW w:w="415" w:type="pct"/>
          </w:tcPr>
          <w:p w14:paraId="0EF038DC" w14:textId="77777777" w:rsidR="00835705" w:rsidRPr="007B78B6" w:rsidRDefault="00835705" w:rsidP="00835705">
            <w:pPr>
              <w:rPr>
                <w:sz w:val="18"/>
                <w:szCs w:val="18"/>
              </w:rPr>
            </w:pPr>
          </w:p>
        </w:tc>
        <w:tc>
          <w:tcPr>
            <w:tcW w:w="276" w:type="pct"/>
            <w:tcMar>
              <w:top w:w="0" w:type="dxa"/>
              <w:left w:w="0" w:type="dxa"/>
              <w:bottom w:w="0" w:type="dxa"/>
              <w:right w:w="0" w:type="dxa"/>
            </w:tcMar>
            <w:vAlign w:val="center"/>
          </w:tcPr>
          <w:p w14:paraId="30C20C64" w14:textId="77777777" w:rsidR="00835705" w:rsidRPr="007B78B6" w:rsidRDefault="00835705" w:rsidP="00835705">
            <w:pPr>
              <w:rPr>
                <w:sz w:val="18"/>
                <w:szCs w:val="18"/>
              </w:rPr>
            </w:pPr>
            <w:r w:rsidRPr="007B78B6">
              <w:rPr>
                <w:sz w:val="18"/>
                <w:szCs w:val="18"/>
              </w:rPr>
              <w:t>必选</w:t>
            </w:r>
          </w:p>
        </w:tc>
        <w:tc>
          <w:tcPr>
            <w:tcW w:w="180" w:type="pct"/>
            <w:tcMar>
              <w:top w:w="0" w:type="dxa"/>
              <w:left w:w="0" w:type="dxa"/>
              <w:bottom w:w="0" w:type="dxa"/>
              <w:right w:w="0" w:type="dxa"/>
            </w:tcMar>
            <w:vAlign w:val="center"/>
          </w:tcPr>
          <w:p w14:paraId="1F622236" w14:textId="77777777" w:rsidR="00835705" w:rsidRPr="007B78B6" w:rsidRDefault="00835705" w:rsidP="00835705">
            <w:pPr>
              <w:rPr>
                <w:sz w:val="18"/>
                <w:szCs w:val="18"/>
              </w:rPr>
            </w:pPr>
            <w:r w:rsidRPr="007B78B6">
              <w:rPr>
                <w:sz w:val="18"/>
                <w:szCs w:val="18"/>
              </w:rPr>
              <w:t>15</w:t>
            </w:r>
          </w:p>
        </w:tc>
        <w:tc>
          <w:tcPr>
            <w:tcW w:w="144" w:type="pct"/>
            <w:vMerge/>
            <w:vAlign w:val="center"/>
          </w:tcPr>
          <w:p w14:paraId="12C728D8" w14:textId="77777777" w:rsidR="00835705" w:rsidRPr="007B78B6" w:rsidRDefault="00835705" w:rsidP="00835705">
            <w:pPr>
              <w:rPr>
                <w:sz w:val="18"/>
                <w:szCs w:val="18"/>
              </w:rPr>
            </w:pPr>
          </w:p>
        </w:tc>
        <w:tc>
          <w:tcPr>
            <w:tcW w:w="149" w:type="pct"/>
          </w:tcPr>
          <w:p w14:paraId="7D7694EC" w14:textId="77777777" w:rsidR="00835705" w:rsidRPr="007B78B6" w:rsidRDefault="00835705" w:rsidP="00835705">
            <w:pPr>
              <w:rPr>
                <w:sz w:val="18"/>
                <w:szCs w:val="18"/>
              </w:rPr>
            </w:pPr>
          </w:p>
        </w:tc>
      </w:tr>
      <w:tr w:rsidR="00835705" w:rsidRPr="007B78B6" w14:paraId="58284DF3" w14:textId="77777777" w:rsidTr="00835705">
        <w:trPr>
          <w:jc w:val="center"/>
        </w:trPr>
        <w:tc>
          <w:tcPr>
            <w:tcW w:w="156" w:type="pct"/>
            <w:vMerge/>
            <w:vAlign w:val="center"/>
          </w:tcPr>
          <w:p w14:paraId="20BB5F49" w14:textId="77777777" w:rsidR="00835705" w:rsidRPr="007B78B6" w:rsidRDefault="00835705" w:rsidP="00835705">
            <w:pPr>
              <w:rPr>
                <w:sz w:val="18"/>
                <w:szCs w:val="18"/>
              </w:rPr>
            </w:pPr>
          </w:p>
        </w:tc>
        <w:tc>
          <w:tcPr>
            <w:tcW w:w="282" w:type="pct"/>
            <w:vMerge/>
            <w:vAlign w:val="center"/>
          </w:tcPr>
          <w:p w14:paraId="4F432F9D" w14:textId="77777777" w:rsidR="00835705" w:rsidRPr="007B78B6" w:rsidRDefault="00835705" w:rsidP="00835705">
            <w:pPr>
              <w:rPr>
                <w:sz w:val="18"/>
                <w:szCs w:val="18"/>
              </w:rPr>
            </w:pPr>
          </w:p>
        </w:tc>
        <w:tc>
          <w:tcPr>
            <w:tcW w:w="414" w:type="pct"/>
            <w:vMerge/>
            <w:tcMar>
              <w:top w:w="0" w:type="dxa"/>
              <w:left w:w="0" w:type="dxa"/>
              <w:bottom w:w="0" w:type="dxa"/>
              <w:right w:w="0" w:type="dxa"/>
            </w:tcMar>
            <w:vAlign w:val="center"/>
          </w:tcPr>
          <w:p w14:paraId="5F86676F"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423AFF84" w14:textId="77777777" w:rsidR="00835705" w:rsidRPr="007B78B6" w:rsidRDefault="00835705" w:rsidP="00835705">
            <w:pPr>
              <w:rPr>
                <w:sz w:val="18"/>
                <w:szCs w:val="18"/>
              </w:rPr>
            </w:pPr>
            <w:r w:rsidRPr="007B78B6">
              <w:rPr>
                <w:sz w:val="18"/>
                <w:szCs w:val="18"/>
              </w:rPr>
              <w:t>工厂</w:t>
            </w:r>
            <w:r w:rsidRPr="007B78B6">
              <w:rPr>
                <w:rFonts w:hint="eastAsia"/>
                <w:sz w:val="18"/>
                <w:szCs w:val="18"/>
              </w:rPr>
              <w:t>在焊接、清洗、电泳、电镀、涂装等工艺中采用污水处理技术</w:t>
            </w:r>
          </w:p>
        </w:tc>
        <w:tc>
          <w:tcPr>
            <w:tcW w:w="415" w:type="pct"/>
          </w:tcPr>
          <w:p w14:paraId="6C693DE5" w14:textId="77777777" w:rsidR="00835705" w:rsidRPr="007B78B6" w:rsidRDefault="00835705" w:rsidP="00835705">
            <w:pPr>
              <w:rPr>
                <w:sz w:val="18"/>
                <w:szCs w:val="18"/>
              </w:rPr>
            </w:pPr>
          </w:p>
        </w:tc>
        <w:tc>
          <w:tcPr>
            <w:tcW w:w="276" w:type="pct"/>
            <w:vMerge w:val="restart"/>
            <w:tcMar>
              <w:top w:w="0" w:type="dxa"/>
              <w:left w:w="0" w:type="dxa"/>
              <w:bottom w:w="0" w:type="dxa"/>
              <w:right w:w="0" w:type="dxa"/>
            </w:tcMar>
            <w:vAlign w:val="center"/>
          </w:tcPr>
          <w:p w14:paraId="1C787D52" w14:textId="77777777" w:rsidR="00835705" w:rsidRPr="007B78B6" w:rsidRDefault="00835705" w:rsidP="00835705">
            <w:pPr>
              <w:rPr>
                <w:sz w:val="18"/>
                <w:szCs w:val="18"/>
              </w:rPr>
            </w:pPr>
            <w:r w:rsidRPr="007B78B6">
              <w:rPr>
                <w:sz w:val="18"/>
                <w:szCs w:val="18"/>
              </w:rPr>
              <w:t>可选</w:t>
            </w:r>
          </w:p>
        </w:tc>
        <w:tc>
          <w:tcPr>
            <w:tcW w:w="180" w:type="pct"/>
            <w:tcMar>
              <w:top w:w="0" w:type="dxa"/>
              <w:left w:w="0" w:type="dxa"/>
              <w:bottom w:w="0" w:type="dxa"/>
              <w:right w:w="0" w:type="dxa"/>
            </w:tcMar>
            <w:vAlign w:val="center"/>
          </w:tcPr>
          <w:p w14:paraId="556C6178" w14:textId="77777777" w:rsidR="00835705" w:rsidRPr="007B78B6" w:rsidRDefault="00835705" w:rsidP="00835705">
            <w:pPr>
              <w:rPr>
                <w:sz w:val="18"/>
                <w:szCs w:val="18"/>
              </w:rPr>
            </w:pPr>
            <w:r w:rsidRPr="007B78B6">
              <w:rPr>
                <w:sz w:val="18"/>
                <w:szCs w:val="18"/>
              </w:rPr>
              <w:t>5</w:t>
            </w:r>
          </w:p>
        </w:tc>
        <w:tc>
          <w:tcPr>
            <w:tcW w:w="144" w:type="pct"/>
            <w:vMerge/>
            <w:vAlign w:val="center"/>
          </w:tcPr>
          <w:p w14:paraId="39E418A7" w14:textId="77777777" w:rsidR="00835705" w:rsidRPr="007B78B6" w:rsidRDefault="00835705" w:rsidP="00835705">
            <w:pPr>
              <w:rPr>
                <w:sz w:val="18"/>
                <w:szCs w:val="18"/>
              </w:rPr>
            </w:pPr>
          </w:p>
        </w:tc>
        <w:tc>
          <w:tcPr>
            <w:tcW w:w="149" w:type="pct"/>
          </w:tcPr>
          <w:p w14:paraId="7E929342" w14:textId="77777777" w:rsidR="00835705" w:rsidRPr="007B78B6" w:rsidRDefault="00835705" w:rsidP="00835705">
            <w:pPr>
              <w:rPr>
                <w:sz w:val="18"/>
                <w:szCs w:val="18"/>
              </w:rPr>
            </w:pPr>
          </w:p>
        </w:tc>
      </w:tr>
      <w:tr w:rsidR="00835705" w:rsidRPr="007B78B6" w14:paraId="7442A7EE" w14:textId="77777777" w:rsidTr="00835705">
        <w:trPr>
          <w:jc w:val="center"/>
        </w:trPr>
        <w:tc>
          <w:tcPr>
            <w:tcW w:w="156" w:type="pct"/>
            <w:vMerge/>
            <w:vAlign w:val="center"/>
          </w:tcPr>
          <w:p w14:paraId="1D43509A" w14:textId="77777777" w:rsidR="00835705" w:rsidRPr="007B78B6" w:rsidRDefault="00835705" w:rsidP="00835705">
            <w:pPr>
              <w:rPr>
                <w:sz w:val="18"/>
                <w:szCs w:val="18"/>
              </w:rPr>
            </w:pPr>
          </w:p>
        </w:tc>
        <w:tc>
          <w:tcPr>
            <w:tcW w:w="282" w:type="pct"/>
            <w:vMerge/>
            <w:vAlign w:val="center"/>
          </w:tcPr>
          <w:p w14:paraId="3A77D7F2" w14:textId="77777777" w:rsidR="00835705" w:rsidRPr="007B78B6" w:rsidRDefault="00835705" w:rsidP="00835705">
            <w:pPr>
              <w:rPr>
                <w:sz w:val="18"/>
                <w:szCs w:val="18"/>
              </w:rPr>
            </w:pPr>
          </w:p>
        </w:tc>
        <w:tc>
          <w:tcPr>
            <w:tcW w:w="414" w:type="pct"/>
            <w:vMerge/>
            <w:vAlign w:val="center"/>
          </w:tcPr>
          <w:p w14:paraId="22A43B01"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117851E9" w14:textId="77777777" w:rsidR="00835705" w:rsidRPr="007B78B6" w:rsidRDefault="00835705" w:rsidP="00835705">
            <w:pPr>
              <w:rPr>
                <w:sz w:val="18"/>
                <w:szCs w:val="18"/>
              </w:rPr>
            </w:pPr>
            <w:r w:rsidRPr="007B78B6">
              <w:rPr>
                <w:sz w:val="18"/>
                <w:szCs w:val="18"/>
              </w:rPr>
              <w:t>工厂的主要水体污染物排放</w:t>
            </w:r>
            <w:r w:rsidRPr="007B78B6">
              <w:rPr>
                <w:rFonts w:hint="eastAsia"/>
                <w:sz w:val="18"/>
                <w:szCs w:val="18"/>
              </w:rPr>
              <w:t>符合</w:t>
            </w:r>
            <w:r w:rsidRPr="007B78B6">
              <w:rPr>
                <w:sz w:val="18"/>
                <w:szCs w:val="18"/>
              </w:rPr>
              <w:t>标准中更高等级的要求</w:t>
            </w:r>
          </w:p>
        </w:tc>
        <w:tc>
          <w:tcPr>
            <w:tcW w:w="415" w:type="pct"/>
          </w:tcPr>
          <w:p w14:paraId="4FEB0221" w14:textId="77777777" w:rsidR="00835705" w:rsidRPr="007B78B6" w:rsidRDefault="00835705" w:rsidP="00835705">
            <w:pPr>
              <w:rPr>
                <w:sz w:val="18"/>
                <w:szCs w:val="18"/>
              </w:rPr>
            </w:pPr>
          </w:p>
        </w:tc>
        <w:tc>
          <w:tcPr>
            <w:tcW w:w="276" w:type="pct"/>
            <w:vMerge/>
            <w:tcMar>
              <w:top w:w="0" w:type="dxa"/>
              <w:left w:w="0" w:type="dxa"/>
              <w:bottom w:w="0" w:type="dxa"/>
              <w:right w:w="0" w:type="dxa"/>
            </w:tcMar>
            <w:vAlign w:val="center"/>
          </w:tcPr>
          <w:p w14:paraId="05BD8575" w14:textId="77777777" w:rsidR="00835705" w:rsidRPr="007B78B6" w:rsidRDefault="00835705" w:rsidP="00835705">
            <w:pPr>
              <w:rPr>
                <w:sz w:val="18"/>
                <w:szCs w:val="18"/>
              </w:rPr>
            </w:pPr>
          </w:p>
        </w:tc>
        <w:tc>
          <w:tcPr>
            <w:tcW w:w="180" w:type="pct"/>
            <w:tcMar>
              <w:top w:w="0" w:type="dxa"/>
              <w:left w:w="0" w:type="dxa"/>
              <w:bottom w:w="0" w:type="dxa"/>
              <w:right w:w="0" w:type="dxa"/>
            </w:tcMar>
            <w:vAlign w:val="center"/>
          </w:tcPr>
          <w:p w14:paraId="52B58855" w14:textId="77777777" w:rsidR="00835705" w:rsidRPr="007B78B6" w:rsidRDefault="00835705" w:rsidP="00835705">
            <w:pPr>
              <w:rPr>
                <w:sz w:val="18"/>
                <w:szCs w:val="18"/>
              </w:rPr>
            </w:pPr>
            <w:r w:rsidRPr="007B78B6">
              <w:rPr>
                <w:sz w:val="18"/>
                <w:szCs w:val="18"/>
              </w:rPr>
              <w:t>5</w:t>
            </w:r>
          </w:p>
        </w:tc>
        <w:tc>
          <w:tcPr>
            <w:tcW w:w="144" w:type="pct"/>
            <w:vMerge/>
            <w:vAlign w:val="center"/>
          </w:tcPr>
          <w:p w14:paraId="193C12E0" w14:textId="77777777" w:rsidR="00835705" w:rsidRPr="007B78B6" w:rsidRDefault="00835705" w:rsidP="00835705">
            <w:pPr>
              <w:rPr>
                <w:sz w:val="18"/>
                <w:szCs w:val="18"/>
              </w:rPr>
            </w:pPr>
          </w:p>
        </w:tc>
        <w:tc>
          <w:tcPr>
            <w:tcW w:w="149" w:type="pct"/>
          </w:tcPr>
          <w:p w14:paraId="30ACE7BA" w14:textId="77777777" w:rsidR="00835705" w:rsidRPr="007B78B6" w:rsidRDefault="00835705" w:rsidP="00835705">
            <w:pPr>
              <w:rPr>
                <w:sz w:val="18"/>
                <w:szCs w:val="18"/>
              </w:rPr>
            </w:pPr>
          </w:p>
        </w:tc>
      </w:tr>
      <w:tr w:rsidR="00835705" w:rsidRPr="007B78B6" w14:paraId="6C954BE9" w14:textId="77777777" w:rsidTr="00835705">
        <w:trPr>
          <w:trHeight w:val="590"/>
          <w:jc w:val="center"/>
        </w:trPr>
        <w:tc>
          <w:tcPr>
            <w:tcW w:w="156" w:type="pct"/>
            <w:vMerge/>
            <w:vAlign w:val="center"/>
          </w:tcPr>
          <w:p w14:paraId="3C313BBD" w14:textId="77777777" w:rsidR="00835705" w:rsidRPr="007B78B6" w:rsidRDefault="00835705" w:rsidP="00835705">
            <w:pPr>
              <w:rPr>
                <w:sz w:val="18"/>
                <w:szCs w:val="18"/>
              </w:rPr>
            </w:pPr>
          </w:p>
        </w:tc>
        <w:tc>
          <w:tcPr>
            <w:tcW w:w="282" w:type="pct"/>
            <w:vMerge/>
            <w:vAlign w:val="center"/>
          </w:tcPr>
          <w:p w14:paraId="47CD9940" w14:textId="77777777" w:rsidR="00835705" w:rsidRPr="007B78B6" w:rsidRDefault="00835705" w:rsidP="00835705">
            <w:pPr>
              <w:rPr>
                <w:sz w:val="18"/>
                <w:szCs w:val="18"/>
              </w:rPr>
            </w:pPr>
          </w:p>
        </w:tc>
        <w:tc>
          <w:tcPr>
            <w:tcW w:w="414" w:type="pct"/>
            <w:vMerge w:val="restart"/>
            <w:tcMar>
              <w:top w:w="0" w:type="dxa"/>
              <w:left w:w="0" w:type="dxa"/>
              <w:bottom w:w="0" w:type="dxa"/>
              <w:right w:w="0" w:type="dxa"/>
            </w:tcMar>
            <w:vAlign w:val="center"/>
          </w:tcPr>
          <w:p w14:paraId="357D130D" w14:textId="77777777" w:rsidR="00835705" w:rsidRPr="007B78B6" w:rsidRDefault="00835705" w:rsidP="002D7610">
            <w:pPr>
              <w:jc w:val="center"/>
              <w:rPr>
                <w:sz w:val="18"/>
                <w:szCs w:val="18"/>
              </w:rPr>
            </w:pPr>
            <w:r w:rsidRPr="007B78B6">
              <w:rPr>
                <w:rFonts w:hint="eastAsia"/>
                <w:sz w:val="18"/>
                <w:szCs w:val="18"/>
              </w:rPr>
              <w:t>固体废弃物</w:t>
            </w:r>
          </w:p>
          <w:p w14:paraId="1A50BBA8"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15</w:t>
            </w:r>
            <w:r w:rsidRPr="007B78B6">
              <w:rPr>
                <w:rFonts w:hint="eastAsia"/>
                <w:sz w:val="18"/>
                <w:szCs w:val="18"/>
              </w:rPr>
              <w:t>）</w:t>
            </w:r>
          </w:p>
        </w:tc>
        <w:tc>
          <w:tcPr>
            <w:tcW w:w="2981" w:type="pct"/>
            <w:gridSpan w:val="2"/>
            <w:tcMar>
              <w:top w:w="0" w:type="dxa"/>
              <w:left w:w="0" w:type="dxa"/>
              <w:bottom w:w="0" w:type="dxa"/>
              <w:right w:w="0" w:type="dxa"/>
            </w:tcMar>
            <w:vAlign w:val="center"/>
          </w:tcPr>
          <w:p w14:paraId="263BDF05" w14:textId="77777777" w:rsidR="00835705" w:rsidRPr="007B78B6" w:rsidRDefault="00835705" w:rsidP="00835705">
            <w:pPr>
              <w:rPr>
                <w:sz w:val="18"/>
                <w:szCs w:val="18"/>
              </w:rPr>
            </w:pPr>
            <w:r w:rsidRPr="007B78B6">
              <w:rPr>
                <w:rFonts w:hint="eastAsia"/>
                <w:sz w:val="18"/>
                <w:szCs w:val="18"/>
              </w:rPr>
              <w:t>工厂产生的固体废弃物的处理符合</w:t>
            </w:r>
            <w:r w:rsidRPr="007B78B6">
              <w:rPr>
                <w:rFonts w:hint="eastAsia"/>
                <w:sz w:val="18"/>
                <w:szCs w:val="18"/>
              </w:rPr>
              <w:t>GB 18599</w:t>
            </w:r>
            <w:r w:rsidRPr="007B78B6">
              <w:rPr>
                <w:rFonts w:hint="eastAsia"/>
                <w:sz w:val="18"/>
                <w:szCs w:val="18"/>
              </w:rPr>
              <w:t>及相关标准的要求。工厂无法自行处理的，应将固体废弃物转交给具备相应能力和资质的处理厂进行处理</w:t>
            </w:r>
          </w:p>
        </w:tc>
        <w:tc>
          <w:tcPr>
            <w:tcW w:w="415" w:type="pct"/>
          </w:tcPr>
          <w:p w14:paraId="61E78520" w14:textId="77777777" w:rsidR="00835705" w:rsidRPr="007B78B6" w:rsidRDefault="00835705" w:rsidP="00835705">
            <w:pPr>
              <w:rPr>
                <w:sz w:val="18"/>
                <w:szCs w:val="18"/>
              </w:rPr>
            </w:pPr>
          </w:p>
        </w:tc>
        <w:tc>
          <w:tcPr>
            <w:tcW w:w="276" w:type="pct"/>
            <w:tcMar>
              <w:top w:w="0" w:type="dxa"/>
              <w:left w:w="0" w:type="dxa"/>
              <w:bottom w:w="0" w:type="dxa"/>
              <w:right w:w="0" w:type="dxa"/>
            </w:tcMar>
            <w:vAlign w:val="center"/>
          </w:tcPr>
          <w:p w14:paraId="09EB1351" w14:textId="77777777" w:rsidR="00835705" w:rsidRPr="007B78B6" w:rsidRDefault="00835705" w:rsidP="00835705">
            <w:pPr>
              <w:rPr>
                <w:sz w:val="18"/>
                <w:szCs w:val="18"/>
              </w:rPr>
            </w:pPr>
            <w:r w:rsidRPr="007B78B6">
              <w:rPr>
                <w:sz w:val="18"/>
                <w:szCs w:val="18"/>
              </w:rPr>
              <w:t>必选</w:t>
            </w:r>
          </w:p>
        </w:tc>
        <w:tc>
          <w:tcPr>
            <w:tcW w:w="180" w:type="pct"/>
            <w:tcMar>
              <w:top w:w="0" w:type="dxa"/>
              <w:left w:w="0" w:type="dxa"/>
              <w:bottom w:w="0" w:type="dxa"/>
              <w:right w:w="0" w:type="dxa"/>
            </w:tcMar>
            <w:vAlign w:val="center"/>
          </w:tcPr>
          <w:p w14:paraId="1A50B31D" w14:textId="77777777" w:rsidR="00835705" w:rsidRPr="007B78B6" w:rsidRDefault="00835705" w:rsidP="00835705">
            <w:pPr>
              <w:rPr>
                <w:sz w:val="18"/>
                <w:szCs w:val="18"/>
              </w:rPr>
            </w:pPr>
            <w:r w:rsidRPr="007B78B6">
              <w:rPr>
                <w:sz w:val="18"/>
                <w:szCs w:val="18"/>
              </w:rPr>
              <w:t>10</w:t>
            </w:r>
          </w:p>
        </w:tc>
        <w:tc>
          <w:tcPr>
            <w:tcW w:w="144" w:type="pct"/>
            <w:vMerge/>
            <w:vAlign w:val="center"/>
          </w:tcPr>
          <w:p w14:paraId="24F42B37" w14:textId="77777777" w:rsidR="00835705" w:rsidRPr="007B78B6" w:rsidRDefault="00835705" w:rsidP="00835705">
            <w:pPr>
              <w:rPr>
                <w:sz w:val="18"/>
                <w:szCs w:val="18"/>
              </w:rPr>
            </w:pPr>
          </w:p>
        </w:tc>
        <w:tc>
          <w:tcPr>
            <w:tcW w:w="149" w:type="pct"/>
          </w:tcPr>
          <w:p w14:paraId="462AA1FD" w14:textId="77777777" w:rsidR="00835705" w:rsidRPr="007B78B6" w:rsidRDefault="00835705" w:rsidP="00835705">
            <w:pPr>
              <w:rPr>
                <w:sz w:val="18"/>
                <w:szCs w:val="18"/>
              </w:rPr>
            </w:pPr>
          </w:p>
        </w:tc>
      </w:tr>
      <w:tr w:rsidR="00835705" w:rsidRPr="007B78B6" w14:paraId="2D90CD4D" w14:textId="77777777" w:rsidTr="00835705">
        <w:trPr>
          <w:trHeight w:val="340"/>
          <w:jc w:val="center"/>
        </w:trPr>
        <w:tc>
          <w:tcPr>
            <w:tcW w:w="156" w:type="pct"/>
            <w:vMerge/>
            <w:vAlign w:val="center"/>
          </w:tcPr>
          <w:p w14:paraId="368E2427" w14:textId="77777777" w:rsidR="00835705" w:rsidRPr="007B78B6" w:rsidRDefault="00835705" w:rsidP="00835705">
            <w:pPr>
              <w:rPr>
                <w:sz w:val="18"/>
                <w:szCs w:val="18"/>
              </w:rPr>
            </w:pPr>
          </w:p>
        </w:tc>
        <w:tc>
          <w:tcPr>
            <w:tcW w:w="282" w:type="pct"/>
            <w:vMerge/>
            <w:vAlign w:val="center"/>
          </w:tcPr>
          <w:p w14:paraId="060DC569" w14:textId="77777777" w:rsidR="00835705" w:rsidRPr="007B78B6" w:rsidRDefault="00835705" w:rsidP="00835705">
            <w:pPr>
              <w:rPr>
                <w:sz w:val="18"/>
                <w:szCs w:val="18"/>
              </w:rPr>
            </w:pPr>
          </w:p>
        </w:tc>
        <w:tc>
          <w:tcPr>
            <w:tcW w:w="414" w:type="pct"/>
            <w:vMerge/>
            <w:tcMar>
              <w:top w:w="0" w:type="dxa"/>
              <w:left w:w="0" w:type="dxa"/>
              <w:bottom w:w="0" w:type="dxa"/>
              <w:right w:w="0" w:type="dxa"/>
            </w:tcMar>
            <w:vAlign w:val="center"/>
          </w:tcPr>
          <w:p w14:paraId="595B0D6F"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151F2F52" w14:textId="77777777" w:rsidR="00835705" w:rsidRPr="007B78B6" w:rsidRDefault="00835705" w:rsidP="00835705">
            <w:pPr>
              <w:rPr>
                <w:sz w:val="18"/>
                <w:szCs w:val="18"/>
              </w:rPr>
            </w:pPr>
            <w:r w:rsidRPr="007B78B6">
              <w:rPr>
                <w:rFonts w:hint="eastAsia"/>
                <w:sz w:val="18"/>
                <w:szCs w:val="18"/>
              </w:rPr>
              <w:t>工厂在装配、包装、精密加工、金属成型等工艺中减少固体废物的产生量</w:t>
            </w:r>
          </w:p>
        </w:tc>
        <w:tc>
          <w:tcPr>
            <w:tcW w:w="415" w:type="pct"/>
          </w:tcPr>
          <w:p w14:paraId="68672804" w14:textId="77777777" w:rsidR="00835705" w:rsidRPr="007B78B6" w:rsidRDefault="00835705" w:rsidP="00835705">
            <w:pPr>
              <w:rPr>
                <w:sz w:val="18"/>
                <w:szCs w:val="18"/>
              </w:rPr>
            </w:pPr>
          </w:p>
        </w:tc>
        <w:tc>
          <w:tcPr>
            <w:tcW w:w="276" w:type="pct"/>
            <w:tcMar>
              <w:top w:w="0" w:type="dxa"/>
              <w:left w:w="0" w:type="dxa"/>
              <w:bottom w:w="0" w:type="dxa"/>
              <w:right w:w="0" w:type="dxa"/>
            </w:tcMar>
            <w:vAlign w:val="center"/>
          </w:tcPr>
          <w:p w14:paraId="58770961" w14:textId="77777777" w:rsidR="00835705" w:rsidRPr="007B78B6" w:rsidRDefault="00835705" w:rsidP="00835705">
            <w:pPr>
              <w:rPr>
                <w:sz w:val="18"/>
                <w:szCs w:val="18"/>
              </w:rPr>
            </w:pPr>
            <w:r w:rsidRPr="007B78B6">
              <w:rPr>
                <w:rFonts w:hint="eastAsia"/>
                <w:sz w:val="18"/>
                <w:szCs w:val="18"/>
              </w:rPr>
              <w:t>可选</w:t>
            </w:r>
          </w:p>
        </w:tc>
        <w:tc>
          <w:tcPr>
            <w:tcW w:w="180" w:type="pct"/>
            <w:tcMar>
              <w:top w:w="0" w:type="dxa"/>
              <w:left w:w="0" w:type="dxa"/>
              <w:bottom w:w="0" w:type="dxa"/>
              <w:right w:w="0" w:type="dxa"/>
            </w:tcMar>
            <w:vAlign w:val="center"/>
          </w:tcPr>
          <w:p w14:paraId="69AFA59A" w14:textId="77777777" w:rsidR="00835705" w:rsidRPr="007B78B6" w:rsidRDefault="00835705" w:rsidP="00835705">
            <w:pPr>
              <w:rPr>
                <w:sz w:val="18"/>
                <w:szCs w:val="18"/>
              </w:rPr>
            </w:pPr>
            <w:r w:rsidRPr="007B78B6">
              <w:rPr>
                <w:sz w:val="18"/>
                <w:szCs w:val="18"/>
              </w:rPr>
              <w:t>5</w:t>
            </w:r>
          </w:p>
        </w:tc>
        <w:tc>
          <w:tcPr>
            <w:tcW w:w="144" w:type="pct"/>
            <w:vMerge/>
            <w:vAlign w:val="center"/>
          </w:tcPr>
          <w:p w14:paraId="1270FD35" w14:textId="77777777" w:rsidR="00835705" w:rsidRPr="007B78B6" w:rsidRDefault="00835705" w:rsidP="00835705">
            <w:pPr>
              <w:rPr>
                <w:sz w:val="18"/>
                <w:szCs w:val="18"/>
              </w:rPr>
            </w:pPr>
          </w:p>
        </w:tc>
        <w:tc>
          <w:tcPr>
            <w:tcW w:w="149" w:type="pct"/>
          </w:tcPr>
          <w:p w14:paraId="13AEA230" w14:textId="77777777" w:rsidR="00835705" w:rsidRPr="007B78B6" w:rsidRDefault="00835705" w:rsidP="00835705">
            <w:pPr>
              <w:rPr>
                <w:sz w:val="18"/>
                <w:szCs w:val="18"/>
              </w:rPr>
            </w:pPr>
          </w:p>
        </w:tc>
      </w:tr>
      <w:tr w:rsidR="00835705" w:rsidRPr="007B78B6" w14:paraId="56CA8FFA" w14:textId="77777777" w:rsidTr="00835705">
        <w:trPr>
          <w:trHeight w:val="230"/>
          <w:jc w:val="center"/>
        </w:trPr>
        <w:tc>
          <w:tcPr>
            <w:tcW w:w="156" w:type="pct"/>
            <w:vMerge/>
            <w:vAlign w:val="center"/>
          </w:tcPr>
          <w:p w14:paraId="2720CFDA" w14:textId="77777777" w:rsidR="00835705" w:rsidRPr="007B78B6" w:rsidRDefault="00835705" w:rsidP="00835705">
            <w:pPr>
              <w:rPr>
                <w:sz w:val="18"/>
                <w:szCs w:val="18"/>
              </w:rPr>
            </w:pPr>
          </w:p>
        </w:tc>
        <w:tc>
          <w:tcPr>
            <w:tcW w:w="282" w:type="pct"/>
            <w:vMerge/>
            <w:vAlign w:val="center"/>
          </w:tcPr>
          <w:p w14:paraId="30D29F9C" w14:textId="77777777" w:rsidR="00835705" w:rsidRPr="007B78B6" w:rsidRDefault="00835705" w:rsidP="00835705">
            <w:pPr>
              <w:rPr>
                <w:sz w:val="18"/>
                <w:szCs w:val="18"/>
              </w:rPr>
            </w:pPr>
          </w:p>
        </w:tc>
        <w:tc>
          <w:tcPr>
            <w:tcW w:w="414" w:type="pct"/>
            <w:tcMar>
              <w:top w:w="0" w:type="dxa"/>
              <w:left w:w="0" w:type="dxa"/>
              <w:bottom w:w="0" w:type="dxa"/>
              <w:right w:w="0" w:type="dxa"/>
            </w:tcMar>
            <w:vAlign w:val="center"/>
          </w:tcPr>
          <w:p w14:paraId="1B41ED1B" w14:textId="77777777" w:rsidR="00835705" w:rsidRPr="007B78B6" w:rsidRDefault="00835705" w:rsidP="002D7610">
            <w:pPr>
              <w:jc w:val="center"/>
              <w:rPr>
                <w:sz w:val="18"/>
                <w:szCs w:val="18"/>
              </w:rPr>
            </w:pPr>
            <w:r w:rsidRPr="007B78B6">
              <w:rPr>
                <w:rFonts w:hint="eastAsia"/>
                <w:sz w:val="18"/>
                <w:szCs w:val="18"/>
              </w:rPr>
              <w:t>噪声</w:t>
            </w:r>
          </w:p>
          <w:p w14:paraId="4B31D895"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10</w:t>
            </w:r>
            <w:r w:rsidRPr="007B78B6">
              <w:rPr>
                <w:rFonts w:hint="eastAsia"/>
                <w:sz w:val="18"/>
                <w:szCs w:val="18"/>
              </w:rPr>
              <w:t>）</w:t>
            </w:r>
          </w:p>
        </w:tc>
        <w:tc>
          <w:tcPr>
            <w:tcW w:w="2981" w:type="pct"/>
            <w:gridSpan w:val="2"/>
            <w:tcMar>
              <w:top w:w="0" w:type="dxa"/>
              <w:left w:w="0" w:type="dxa"/>
              <w:bottom w:w="0" w:type="dxa"/>
              <w:right w:w="0" w:type="dxa"/>
            </w:tcMar>
            <w:vAlign w:val="center"/>
          </w:tcPr>
          <w:p w14:paraId="524EB9AC" w14:textId="77777777" w:rsidR="00835705" w:rsidRPr="007B78B6" w:rsidRDefault="00835705" w:rsidP="00835705">
            <w:pPr>
              <w:rPr>
                <w:sz w:val="18"/>
                <w:szCs w:val="18"/>
              </w:rPr>
            </w:pPr>
            <w:r w:rsidRPr="007B78B6">
              <w:rPr>
                <w:sz w:val="18"/>
                <w:szCs w:val="18"/>
              </w:rPr>
              <w:t>工厂的厂界环境噪声排放符合相关国家标准、行业标准及地方标准要求</w:t>
            </w:r>
          </w:p>
        </w:tc>
        <w:tc>
          <w:tcPr>
            <w:tcW w:w="415" w:type="pct"/>
          </w:tcPr>
          <w:p w14:paraId="3135EAC1" w14:textId="77777777" w:rsidR="00835705" w:rsidRPr="007B78B6" w:rsidRDefault="00835705" w:rsidP="00835705">
            <w:pPr>
              <w:rPr>
                <w:sz w:val="18"/>
                <w:szCs w:val="18"/>
              </w:rPr>
            </w:pPr>
          </w:p>
        </w:tc>
        <w:tc>
          <w:tcPr>
            <w:tcW w:w="276" w:type="pct"/>
            <w:tcMar>
              <w:top w:w="0" w:type="dxa"/>
              <w:left w:w="0" w:type="dxa"/>
              <w:bottom w:w="0" w:type="dxa"/>
              <w:right w:w="0" w:type="dxa"/>
            </w:tcMar>
            <w:vAlign w:val="center"/>
          </w:tcPr>
          <w:p w14:paraId="7C7BBDD5" w14:textId="77777777" w:rsidR="00835705" w:rsidRPr="007B78B6" w:rsidRDefault="00835705" w:rsidP="00835705">
            <w:pPr>
              <w:rPr>
                <w:sz w:val="18"/>
                <w:szCs w:val="18"/>
              </w:rPr>
            </w:pPr>
            <w:r w:rsidRPr="007B78B6">
              <w:rPr>
                <w:sz w:val="18"/>
                <w:szCs w:val="18"/>
              </w:rPr>
              <w:t>必选</w:t>
            </w:r>
          </w:p>
        </w:tc>
        <w:tc>
          <w:tcPr>
            <w:tcW w:w="180" w:type="pct"/>
            <w:tcMar>
              <w:top w:w="0" w:type="dxa"/>
              <w:left w:w="0" w:type="dxa"/>
              <w:bottom w:w="0" w:type="dxa"/>
              <w:right w:w="0" w:type="dxa"/>
            </w:tcMar>
            <w:vAlign w:val="center"/>
          </w:tcPr>
          <w:p w14:paraId="322E9EC6" w14:textId="77777777" w:rsidR="00835705" w:rsidRPr="007B78B6" w:rsidRDefault="00835705" w:rsidP="00835705">
            <w:pPr>
              <w:rPr>
                <w:sz w:val="18"/>
                <w:szCs w:val="18"/>
              </w:rPr>
            </w:pPr>
            <w:r w:rsidRPr="007B78B6">
              <w:rPr>
                <w:sz w:val="18"/>
                <w:szCs w:val="18"/>
              </w:rPr>
              <w:t>10</w:t>
            </w:r>
          </w:p>
        </w:tc>
        <w:tc>
          <w:tcPr>
            <w:tcW w:w="144" w:type="pct"/>
            <w:vMerge/>
            <w:vAlign w:val="center"/>
          </w:tcPr>
          <w:p w14:paraId="418DD84A" w14:textId="77777777" w:rsidR="00835705" w:rsidRPr="007B78B6" w:rsidRDefault="00835705" w:rsidP="00835705">
            <w:pPr>
              <w:rPr>
                <w:sz w:val="18"/>
                <w:szCs w:val="18"/>
              </w:rPr>
            </w:pPr>
          </w:p>
        </w:tc>
        <w:tc>
          <w:tcPr>
            <w:tcW w:w="149" w:type="pct"/>
          </w:tcPr>
          <w:p w14:paraId="79AF57DC" w14:textId="77777777" w:rsidR="00835705" w:rsidRPr="007B78B6" w:rsidRDefault="00835705" w:rsidP="00835705">
            <w:pPr>
              <w:rPr>
                <w:sz w:val="18"/>
                <w:szCs w:val="18"/>
              </w:rPr>
            </w:pPr>
          </w:p>
        </w:tc>
      </w:tr>
      <w:tr w:rsidR="00835705" w:rsidRPr="007B78B6" w14:paraId="57BE78F7" w14:textId="77777777" w:rsidTr="00835705">
        <w:trPr>
          <w:jc w:val="center"/>
        </w:trPr>
        <w:tc>
          <w:tcPr>
            <w:tcW w:w="156" w:type="pct"/>
            <w:vMerge/>
            <w:vAlign w:val="center"/>
          </w:tcPr>
          <w:p w14:paraId="340249CE" w14:textId="77777777" w:rsidR="00835705" w:rsidRPr="007B78B6" w:rsidRDefault="00835705" w:rsidP="00835705">
            <w:pPr>
              <w:rPr>
                <w:sz w:val="18"/>
                <w:szCs w:val="18"/>
              </w:rPr>
            </w:pPr>
          </w:p>
        </w:tc>
        <w:tc>
          <w:tcPr>
            <w:tcW w:w="282" w:type="pct"/>
            <w:vMerge/>
            <w:vAlign w:val="center"/>
          </w:tcPr>
          <w:p w14:paraId="56D63176" w14:textId="77777777" w:rsidR="00835705" w:rsidRPr="007B78B6" w:rsidRDefault="00835705" w:rsidP="00835705">
            <w:pPr>
              <w:rPr>
                <w:sz w:val="18"/>
                <w:szCs w:val="18"/>
              </w:rPr>
            </w:pPr>
          </w:p>
        </w:tc>
        <w:tc>
          <w:tcPr>
            <w:tcW w:w="414" w:type="pct"/>
            <w:vMerge w:val="restart"/>
            <w:tcMar>
              <w:top w:w="0" w:type="dxa"/>
              <w:left w:w="0" w:type="dxa"/>
              <w:bottom w:w="0" w:type="dxa"/>
              <w:right w:w="0" w:type="dxa"/>
            </w:tcMar>
            <w:vAlign w:val="center"/>
          </w:tcPr>
          <w:p w14:paraId="72345C99" w14:textId="77777777" w:rsidR="00835705" w:rsidRPr="007B78B6" w:rsidRDefault="00835705" w:rsidP="002D7610">
            <w:pPr>
              <w:jc w:val="center"/>
              <w:rPr>
                <w:sz w:val="18"/>
                <w:szCs w:val="18"/>
              </w:rPr>
            </w:pPr>
            <w:r w:rsidRPr="007B78B6">
              <w:rPr>
                <w:rFonts w:hint="eastAsia"/>
                <w:sz w:val="18"/>
                <w:szCs w:val="18"/>
              </w:rPr>
              <w:t>温室</w:t>
            </w:r>
            <w:r w:rsidRPr="007B78B6">
              <w:rPr>
                <w:sz w:val="18"/>
                <w:szCs w:val="18"/>
              </w:rPr>
              <w:br/>
            </w:r>
            <w:r w:rsidRPr="007B78B6">
              <w:rPr>
                <w:rFonts w:hint="eastAsia"/>
                <w:sz w:val="18"/>
                <w:szCs w:val="18"/>
              </w:rPr>
              <w:t>气体</w:t>
            </w:r>
          </w:p>
          <w:p w14:paraId="5DD14687"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25</w:t>
            </w:r>
            <w:r w:rsidRPr="007B78B6">
              <w:rPr>
                <w:rFonts w:hint="eastAsia"/>
                <w:sz w:val="18"/>
                <w:szCs w:val="18"/>
              </w:rPr>
              <w:t>）</w:t>
            </w:r>
          </w:p>
        </w:tc>
        <w:tc>
          <w:tcPr>
            <w:tcW w:w="2981" w:type="pct"/>
            <w:gridSpan w:val="2"/>
            <w:tcMar>
              <w:top w:w="0" w:type="dxa"/>
              <w:left w:w="0" w:type="dxa"/>
              <w:bottom w:w="0" w:type="dxa"/>
              <w:right w:w="0" w:type="dxa"/>
            </w:tcMar>
            <w:vAlign w:val="center"/>
          </w:tcPr>
          <w:p w14:paraId="408B8714" w14:textId="77777777" w:rsidR="00835705" w:rsidRPr="007B78B6" w:rsidRDefault="00835705" w:rsidP="00835705">
            <w:pPr>
              <w:rPr>
                <w:sz w:val="18"/>
                <w:szCs w:val="18"/>
              </w:rPr>
            </w:pPr>
            <w:r w:rsidRPr="007B78B6">
              <w:rPr>
                <w:sz w:val="18"/>
                <w:szCs w:val="18"/>
              </w:rPr>
              <w:t>工厂采用</w:t>
            </w:r>
            <w:r w:rsidRPr="007B78B6">
              <w:rPr>
                <w:sz w:val="18"/>
                <w:szCs w:val="18"/>
              </w:rPr>
              <w:t>GB/T 32150</w:t>
            </w:r>
            <w:r w:rsidRPr="007B78B6">
              <w:rPr>
                <w:sz w:val="18"/>
                <w:szCs w:val="18"/>
              </w:rPr>
              <w:t>或适用的标准或规范对其厂界范围内的温室气体排放进行核算和报告</w:t>
            </w:r>
          </w:p>
        </w:tc>
        <w:tc>
          <w:tcPr>
            <w:tcW w:w="415" w:type="pct"/>
          </w:tcPr>
          <w:p w14:paraId="43C9E288" w14:textId="77777777" w:rsidR="00835705" w:rsidRPr="007B78B6" w:rsidRDefault="00835705" w:rsidP="00835705">
            <w:pPr>
              <w:rPr>
                <w:sz w:val="18"/>
                <w:szCs w:val="18"/>
              </w:rPr>
            </w:pPr>
          </w:p>
        </w:tc>
        <w:tc>
          <w:tcPr>
            <w:tcW w:w="276" w:type="pct"/>
            <w:tcMar>
              <w:top w:w="0" w:type="dxa"/>
              <w:left w:w="0" w:type="dxa"/>
              <w:bottom w:w="0" w:type="dxa"/>
              <w:right w:w="0" w:type="dxa"/>
            </w:tcMar>
            <w:vAlign w:val="center"/>
          </w:tcPr>
          <w:p w14:paraId="33045433" w14:textId="77777777" w:rsidR="00835705" w:rsidRPr="007B78B6" w:rsidRDefault="00835705" w:rsidP="00835705">
            <w:pPr>
              <w:rPr>
                <w:sz w:val="18"/>
                <w:szCs w:val="18"/>
              </w:rPr>
            </w:pPr>
            <w:r w:rsidRPr="007B78B6">
              <w:rPr>
                <w:sz w:val="18"/>
                <w:szCs w:val="18"/>
              </w:rPr>
              <w:t>必选</w:t>
            </w:r>
          </w:p>
        </w:tc>
        <w:tc>
          <w:tcPr>
            <w:tcW w:w="180" w:type="pct"/>
            <w:tcMar>
              <w:top w:w="0" w:type="dxa"/>
              <w:left w:w="0" w:type="dxa"/>
              <w:bottom w:w="0" w:type="dxa"/>
              <w:right w:w="0" w:type="dxa"/>
            </w:tcMar>
            <w:vAlign w:val="center"/>
          </w:tcPr>
          <w:p w14:paraId="481EE55E" w14:textId="77777777" w:rsidR="00835705" w:rsidRPr="007B78B6" w:rsidRDefault="00835705" w:rsidP="00835705">
            <w:pPr>
              <w:rPr>
                <w:sz w:val="18"/>
                <w:szCs w:val="18"/>
              </w:rPr>
            </w:pPr>
            <w:r w:rsidRPr="007B78B6">
              <w:rPr>
                <w:sz w:val="18"/>
                <w:szCs w:val="18"/>
              </w:rPr>
              <w:t>10</w:t>
            </w:r>
          </w:p>
        </w:tc>
        <w:tc>
          <w:tcPr>
            <w:tcW w:w="144" w:type="pct"/>
            <w:vMerge/>
            <w:vAlign w:val="center"/>
          </w:tcPr>
          <w:p w14:paraId="645233DE" w14:textId="77777777" w:rsidR="00835705" w:rsidRPr="007B78B6" w:rsidRDefault="00835705" w:rsidP="00835705">
            <w:pPr>
              <w:rPr>
                <w:sz w:val="18"/>
                <w:szCs w:val="18"/>
              </w:rPr>
            </w:pPr>
          </w:p>
        </w:tc>
        <w:tc>
          <w:tcPr>
            <w:tcW w:w="149" w:type="pct"/>
          </w:tcPr>
          <w:p w14:paraId="409CBAFE" w14:textId="77777777" w:rsidR="00835705" w:rsidRPr="007B78B6" w:rsidRDefault="00835705" w:rsidP="00835705">
            <w:pPr>
              <w:rPr>
                <w:sz w:val="18"/>
                <w:szCs w:val="18"/>
              </w:rPr>
            </w:pPr>
          </w:p>
        </w:tc>
      </w:tr>
      <w:tr w:rsidR="00835705" w:rsidRPr="007B78B6" w14:paraId="65EEE2B0" w14:textId="77777777" w:rsidTr="00835705">
        <w:trPr>
          <w:jc w:val="center"/>
        </w:trPr>
        <w:tc>
          <w:tcPr>
            <w:tcW w:w="156" w:type="pct"/>
            <w:vMerge/>
            <w:vAlign w:val="center"/>
          </w:tcPr>
          <w:p w14:paraId="41337BA4" w14:textId="77777777" w:rsidR="00835705" w:rsidRPr="007B78B6" w:rsidRDefault="00835705" w:rsidP="00835705">
            <w:pPr>
              <w:rPr>
                <w:sz w:val="18"/>
                <w:szCs w:val="18"/>
              </w:rPr>
            </w:pPr>
          </w:p>
        </w:tc>
        <w:tc>
          <w:tcPr>
            <w:tcW w:w="282" w:type="pct"/>
            <w:vMerge/>
            <w:vAlign w:val="center"/>
          </w:tcPr>
          <w:p w14:paraId="6F1B093C" w14:textId="77777777" w:rsidR="00835705" w:rsidRPr="007B78B6" w:rsidRDefault="00835705" w:rsidP="00835705">
            <w:pPr>
              <w:rPr>
                <w:sz w:val="18"/>
                <w:szCs w:val="18"/>
              </w:rPr>
            </w:pPr>
          </w:p>
        </w:tc>
        <w:tc>
          <w:tcPr>
            <w:tcW w:w="414" w:type="pct"/>
            <w:vMerge/>
            <w:vAlign w:val="center"/>
          </w:tcPr>
          <w:p w14:paraId="7B3E27A6"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1A83F807" w14:textId="77777777" w:rsidR="00835705" w:rsidRPr="007B78B6" w:rsidRDefault="00835705" w:rsidP="00835705">
            <w:pPr>
              <w:rPr>
                <w:sz w:val="18"/>
                <w:szCs w:val="18"/>
              </w:rPr>
            </w:pPr>
            <w:r w:rsidRPr="007B78B6">
              <w:rPr>
                <w:rFonts w:hint="eastAsia"/>
                <w:sz w:val="18"/>
                <w:szCs w:val="18"/>
              </w:rPr>
              <w:t>工厂</w:t>
            </w:r>
            <w:r w:rsidRPr="007B78B6">
              <w:rPr>
                <w:sz w:val="18"/>
                <w:szCs w:val="18"/>
              </w:rPr>
              <w:t>获得温室气体排放量第三方核查声明</w:t>
            </w:r>
          </w:p>
        </w:tc>
        <w:tc>
          <w:tcPr>
            <w:tcW w:w="415" w:type="pct"/>
          </w:tcPr>
          <w:p w14:paraId="53CEED99" w14:textId="77777777" w:rsidR="00835705" w:rsidRPr="007B78B6" w:rsidRDefault="00835705" w:rsidP="00835705">
            <w:pPr>
              <w:rPr>
                <w:sz w:val="18"/>
                <w:szCs w:val="18"/>
              </w:rPr>
            </w:pPr>
          </w:p>
        </w:tc>
        <w:tc>
          <w:tcPr>
            <w:tcW w:w="276" w:type="pct"/>
            <w:vMerge w:val="restart"/>
            <w:tcMar>
              <w:top w:w="0" w:type="dxa"/>
              <w:left w:w="0" w:type="dxa"/>
              <w:bottom w:w="0" w:type="dxa"/>
              <w:right w:w="0" w:type="dxa"/>
            </w:tcMar>
            <w:vAlign w:val="center"/>
          </w:tcPr>
          <w:p w14:paraId="447DE43E" w14:textId="77777777" w:rsidR="00835705" w:rsidRPr="007B78B6" w:rsidRDefault="00835705" w:rsidP="00835705">
            <w:pPr>
              <w:rPr>
                <w:sz w:val="18"/>
                <w:szCs w:val="18"/>
              </w:rPr>
            </w:pPr>
            <w:r w:rsidRPr="007B78B6">
              <w:rPr>
                <w:sz w:val="18"/>
                <w:szCs w:val="18"/>
              </w:rPr>
              <w:t>可选</w:t>
            </w:r>
          </w:p>
        </w:tc>
        <w:tc>
          <w:tcPr>
            <w:tcW w:w="180" w:type="pct"/>
            <w:tcMar>
              <w:top w:w="0" w:type="dxa"/>
              <w:left w:w="0" w:type="dxa"/>
              <w:bottom w:w="0" w:type="dxa"/>
              <w:right w:w="0" w:type="dxa"/>
            </w:tcMar>
            <w:vAlign w:val="center"/>
          </w:tcPr>
          <w:p w14:paraId="2CA9FA50" w14:textId="77777777" w:rsidR="00835705" w:rsidRPr="007B78B6" w:rsidRDefault="00835705" w:rsidP="00835705">
            <w:pPr>
              <w:rPr>
                <w:sz w:val="18"/>
                <w:szCs w:val="18"/>
              </w:rPr>
            </w:pPr>
            <w:r w:rsidRPr="007B78B6">
              <w:rPr>
                <w:sz w:val="18"/>
                <w:szCs w:val="18"/>
              </w:rPr>
              <w:t>5</w:t>
            </w:r>
          </w:p>
        </w:tc>
        <w:tc>
          <w:tcPr>
            <w:tcW w:w="144" w:type="pct"/>
            <w:vMerge/>
            <w:vAlign w:val="center"/>
          </w:tcPr>
          <w:p w14:paraId="0FF49619" w14:textId="77777777" w:rsidR="00835705" w:rsidRPr="007B78B6" w:rsidRDefault="00835705" w:rsidP="00835705">
            <w:pPr>
              <w:rPr>
                <w:sz w:val="18"/>
                <w:szCs w:val="18"/>
              </w:rPr>
            </w:pPr>
          </w:p>
        </w:tc>
        <w:tc>
          <w:tcPr>
            <w:tcW w:w="149" w:type="pct"/>
          </w:tcPr>
          <w:p w14:paraId="352EF80D" w14:textId="77777777" w:rsidR="00835705" w:rsidRPr="007B78B6" w:rsidRDefault="00835705" w:rsidP="00835705">
            <w:pPr>
              <w:rPr>
                <w:sz w:val="18"/>
                <w:szCs w:val="18"/>
              </w:rPr>
            </w:pPr>
          </w:p>
        </w:tc>
      </w:tr>
      <w:tr w:rsidR="00835705" w:rsidRPr="007B78B6" w14:paraId="7E83E50C" w14:textId="77777777" w:rsidTr="00835705">
        <w:trPr>
          <w:jc w:val="center"/>
        </w:trPr>
        <w:tc>
          <w:tcPr>
            <w:tcW w:w="156" w:type="pct"/>
            <w:vMerge/>
            <w:vAlign w:val="center"/>
          </w:tcPr>
          <w:p w14:paraId="187B5D38" w14:textId="77777777" w:rsidR="00835705" w:rsidRPr="007B78B6" w:rsidRDefault="00835705" w:rsidP="00835705">
            <w:pPr>
              <w:rPr>
                <w:sz w:val="18"/>
                <w:szCs w:val="18"/>
              </w:rPr>
            </w:pPr>
          </w:p>
        </w:tc>
        <w:tc>
          <w:tcPr>
            <w:tcW w:w="282" w:type="pct"/>
            <w:vMerge/>
            <w:vAlign w:val="center"/>
          </w:tcPr>
          <w:p w14:paraId="4FB3FAAB" w14:textId="77777777" w:rsidR="00835705" w:rsidRPr="007B78B6" w:rsidRDefault="00835705" w:rsidP="00835705">
            <w:pPr>
              <w:rPr>
                <w:sz w:val="18"/>
                <w:szCs w:val="18"/>
              </w:rPr>
            </w:pPr>
          </w:p>
        </w:tc>
        <w:tc>
          <w:tcPr>
            <w:tcW w:w="414" w:type="pct"/>
            <w:vMerge/>
            <w:vAlign w:val="center"/>
          </w:tcPr>
          <w:p w14:paraId="46A45D58"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2A9DD009" w14:textId="77777777" w:rsidR="00835705" w:rsidRPr="007B78B6" w:rsidRDefault="00835705" w:rsidP="00835705">
            <w:pPr>
              <w:rPr>
                <w:sz w:val="18"/>
                <w:szCs w:val="18"/>
              </w:rPr>
            </w:pPr>
            <w:r w:rsidRPr="007B78B6">
              <w:rPr>
                <w:sz w:val="18"/>
                <w:szCs w:val="18"/>
              </w:rPr>
              <w:t>核查结果对外公布</w:t>
            </w:r>
          </w:p>
        </w:tc>
        <w:tc>
          <w:tcPr>
            <w:tcW w:w="415" w:type="pct"/>
          </w:tcPr>
          <w:p w14:paraId="0342C5A9" w14:textId="77777777" w:rsidR="00835705" w:rsidRPr="007B78B6" w:rsidRDefault="00835705" w:rsidP="00835705">
            <w:pPr>
              <w:rPr>
                <w:sz w:val="18"/>
                <w:szCs w:val="18"/>
              </w:rPr>
            </w:pPr>
          </w:p>
        </w:tc>
        <w:tc>
          <w:tcPr>
            <w:tcW w:w="276" w:type="pct"/>
            <w:vMerge/>
            <w:vAlign w:val="center"/>
          </w:tcPr>
          <w:p w14:paraId="33A59673" w14:textId="77777777" w:rsidR="00835705" w:rsidRPr="007B78B6" w:rsidRDefault="00835705" w:rsidP="00835705">
            <w:pPr>
              <w:rPr>
                <w:sz w:val="18"/>
                <w:szCs w:val="18"/>
              </w:rPr>
            </w:pPr>
          </w:p>
        </w:tc>
        <w:tc>
          <w:tcPr>
            <w:tcW w:w="180" w:type="pct"/>
            <w:tcMar>
              <w:top w:w="0" w:type="dxa"/>
              <w:left w:w="0" w:type="dxa"/>
              <w:bottom w:w="0" w:type="dxa"/>
              <w:right w:w="0" w:type="dxa"/>
            </w:tcMar>
            <w:vAlign w:val="center"/>
          </w:tcPr>
          <w:p w14:paraId="72897A24" w14:textId="77777777" w:rsidR="00835705" w:rsidRPr="007B78B6" w:rsidRDefault="00835705" w:rsidP="00835705">
            <w:pPr>
              <w:rPr>
                <w:sz w:val="18"/>
                <w:szCs w:val="18"/>
              </w:rPr>
            </w:pPr>
            <w:r w:rsidRPr="007B78B6">
              <w:rPr>
                <w:sz w:val="18"/>
                <w:szCs w:val="18"/>
              </w:rPr>
              <w:t>5</w:t>
            </w:r>
          </w:p>
        </w:tc>
        <w:tc>
          <w:tcPr>
            <w:tcW w:w="144" w:type="pct"/>
            <w:vMerge/>
            <w:vAlign w:val="center"/>
          </w:tcPr>
          <w:p w14:paraId="1F1FA90C" w14:textId="77777777" w:rsidR="00835705" w:rsidRPr="007B78B6" w:rsidRDefault="00835705" w:rsidP="00835705">
            <w:pPr>
              <w:rPr>
                <w:sz w:val="18"/>
                <w:szCs w:val="18"/>
              </w:rPr>
            </w:pPr>
          </w:p>
        </w:tc>
        <w:tc>
          <w:tcPr>
            <w:tcW w:w="149" w:type="pct"/>
          </w:tcPr>
          <w:p w14:paraId="1CA4EF7A" w14:textId="77777777" w:rsidR="00835705" w:rsidRPr="007B78B6" w:rsidRDefault="00835705" w:rsidP="00835705">
            <w:pPr>
              <w:rPr>
                <w:sz w:val="18"/>
                <w:szCs w:val="18"/>
              </w:rPr>
            </w:pPr>
          </w:p>
        </w:tc>
      </w:tr>
      <w:tr w:rsidR="00835705" w:rsidRPr="007B78B6" w14:paraId="6A9ABCE9" w14:textId="77777777" w:rsidTr="00835705">
        <w:trPr>
          <w:jc w:val="center"/>
        </w:trPr>
        <w:tc>
          <w:tcPr>
            <w:tcW w:w="156" w:type="pct"/>
            <w:vMerge/>
            <w:vAlign w:val="center"/>
          </w:tcPr>
          <w:p w14:paraId="24F6F360" w14:textId="77777777" w:rsidR="00835705" w:rsidRPr="007B78B6" w:rsidRDefault="00835705" w:rsidP="00835705">
            <w:pPr>
              <w:rPr>
                <w:sz w:val="18"/>
                <w:szCs w:val="18"/>
              </w:rPr>
            </w:pPr>
          </w:p>
        </w:tc>
        <w:tc>
          <w:tcPr>
            <w:tcW w:w="282" w:type="pct"/>
            <w:vMerge/>
            <w:vAlign w:val="center"/>
          </w:tcPr>
          <w:p w14:paraId="30E360A6" w14:textId="77777777" w:rsidR="00835705" w:rsidRPr="007B78B6" w:rsidRDefault="00835705" w:rsidP="00835705">
            <w:pPr>
              <w:rPr>
                <w:sz w:val="18"/>
                <w:szCs w:val="18"/>
              </w:rPr>
            </w:pPr>
          </w:p>
        </w:tc>
        <w:tc>
          <w:tcPr>
            <w:tcW w:w="414" w:type="pct"/>
            <w:vMerge/>
            <w:vAlign w:val="center"/>
          </w:tcPr>
          <w:p w14:paraId="1DFF91AE" w14:textId="77777777" w:rsidR="00835705" w:rsidRPr="007B78B6" w:rsidRDefault="00835705" w:rsidP="002D7610">
            <w:pPr>
              <w:jc w:val="center"/>
              <w:rPr>
                <w:sz w:val="18"/>
                <w:szCs w:val="18"/>
              </w:rPr>
            </w:pPr>
          </w:p>
        </w:tc>
        <w:tc>
          <w:tcPr>
            <w:tcW w:w="2981" w:type="pct"/>
            <w:gridSpan w:val="2"/>
            <w:tcMar>
              <w:top w:w="0" w:type="dxa"/>
              <w:left w:w="0" w:type="dxa"/>
              <w:bottom w:w="0" w:type="dxa"/>
              <w:right w:w="0" w:type="dxa"/>
            </w:tcMar>
            <w:vAlign w:val="center"/>
          </w:tcPr>
          <w:p w14:paraId="70847DB9" w14:textId="77777777" w:rsidR="00835705" w:rsidRPr="007B78B6" w:rsidRDefault="00835705" w:rsidP="00835705">
            <w:pPr>
              <w:rPr>
                <w:sz w:val="18"/>
                <w:szCs w:val="18"/>
              </w:rPr>
            </w:pPr>
            <w:r w:rsidRPr="007B78B6">
              <w:rPr>
                <w:rFonts w:hint="eastAsia"/>
                <w:sz w:val="18"/>
                <w:szCs w:val="18"/>
              </w:rPr>
              <w:t>工厂</w:t>
            </w:r>
            <w:r w:rsidRPr="007B78B6">
              <w:rPr>
                <w:sz w:val="18"/>
                <w:szCs w:val="18"/>
              </w:rPr>
              <w:t>利用核算或核查结果对其温室气体的排放进行改善</w:t>
            </w:r>
          </w:p>
        </w:tc>
        <w:tc>
          <w:tcPr>
            <w:tcW w:w="415" w:type="pct"/>
          </w:tcPr>
          <w:p w14:paraId="25D82748" w14:textId="77777777" w:rsidR="00835705" w:rsidRPr="007B78B6" w:rsidRDefault="00835705" w:rsidP="00835705">
            <w:pPr>
              <w:rPr>
                <w:sz w:val="18"/>
                <w:szCs w:val="18"/>
              </w:rPr>
            </w:pPr>
          </w:p>
        </w:tc>
        <w:tc>
          <w:tcPr>
            <w:tcW w:w="276" w:type="pct"/>
            <w:vMerge/>
            <w:vAlign w:val="center"/>
          </w:tcPr>
          <w:p w14:paraId="7067BF68" w14:textId="77777777" w:rsidR="00835705" w:rsidRPr="007B78B6" w:rsidRDefault="00835705" w:rsidP="00835705">
            <w:pPr>
              <w:rPr>
                <w:sz w:val="18"/>
                <w:szCs w:val="18"/>
              </w:rPr>
            </w:pPr>
          </w:p>
        </w:tc>
        <w:tc>
          <w:tcPr>
            <w:tcW w:w="180" w:type="pct"/>
            <w:tcMar>
              <w:top w:w="0" w:type="dxa"/>
              <w:left w:w="0" w:type="dxa"/>
              <w:bottom w:w="0" w:type="dxa"/>
              <w:right w:w="0" w:type="dxa"/>
            </w:tcMar>
            <w:vAlign w:val="center"/>
          </w:tcPr>
          <w:p w14:paraId="5726F935" w14:textId="77777777" w:rsidR="00835705" w:rsidRPr="007B78B6" w:rsidRDefault="00835705" w:rsidP="00835705">
            <w:pPr>
              <w:rPr>
                <w:sz w:val="18"/>
                <w:szCs w:val="18"/>
              </w:rPr>
            </w:pPr>
            <w:r w:rsidRPr="007B78B6">
              <w:rPr>
                <w:sz w:val="18"/>
                <w:szCs w:val="18"/>
              </w:rPr>
              <w:t>5</w:t>
            </w:r>
          </w:p>
        </w:tc>
        <w:tc>
          <w:tcPr>
            <w:tcW w:w="144" w:type="pct"/>
            <w:vMerge/>
            <w:vAlign w:val="center"/>
          </w:tcPr>
          <w:p w14:paraId="0D334CFC" w14:textId="77777777" w:rsidR="00835705" w:rsidRPr="007B78B6" w:rsidRDefault="00835705" w:rsidP="00835705">
            <w:pPr>
              <w:rPr>
                <w:sz w:val="18"/>
                <w:szCs w:val="18"/>
              </w:rPr>
            </w:pPr>
          </w:p>
        </w:tc>
        <w:tc>
          <w:tcPr>
            <w:tcW w:w="149" w:type="pct"/>
          </w:tcPr>
          <w:p w14:paraId="041D1427" w14:textId="77777777" w:rsidR="00835705" w:rsidRPr="007B78B6" w:rsidRDefault="00835705" w:rsidP="00835705">
            <w:pPr>
              <w:rPr>
                <w:sz w:val="18"/>
                <w:szCs w:val="18"/>
              </w:rPr>
            </w:pPr>
          </w:p>
        </w:tc>
      </w:tr>
      <w:tr w:rsidR="00835705" w:rsidRPr="007B78B6" w14:paraId="26A3DBE2" w14:textId="77777777" w:rsidTr="00835705">
        <w:trPr>
          <w:jc w:val="center"/>
        </w:trPr>
        <w:tc>
          <w:tcPr>
            <w:tcW w:w="156" w:type="pct"/>
            <w:tcBorders>
              <w:bottom w:val="single" w:sz="4" w:space="0" w:color="auto"/>
            </w:tcBorders>
            <w:tcMar>
              <w:top w:w="0" w:type="dxa"/>
              <w:left w:w="0" w:type="dxa"/>
              <w:bottom w:w="0" w:type="dxa"/>
              <w:right w:w="0" w:type="dxa"/>
            </w:tcMar>
            <w:vAlign w:val="center"/>
          </w:tcPr>
          <w:p w14:paraId="4D4E1EF2" w14:textId="77777777" w:rsidR="00835705" w:rsidRPr="007B78B6" w:rsidRDefault="00835705" w:rsidP="002D7610">
            <w:pPr>
              <w:jc w:val="center"/>
              <w:rPr>
                <w:sz w:val="18"/>
                <w:szCs w:val="18"/>
              </w:rPr>
            </w:pPr>
            <w:r w:rsidRPr="007B78B6">
              <w:rPr>
                <w:sz w:val="18"/>
                <w:szCs w:val="18"/>
              </w:rPr>
              <w:t>6</w:t>
            </w:r>
          </w:p>
        </w:tc>
        <w:tc>
          <w:tcPr>
            <w:tcW w:w="282" w:type="pct"/>
            <w:tcBorders>
              <w:bottom w:val="single" w:sz="4" w:space="0" w:color="auto"/>
            </w:tcBorders>
            <w:tcMar>
              <w:top w:w="0" w:type="dxa"/>
              <w:left w:w="0" w:type="dxa"/>
              <w:bottom w:w="0" w:type="dxa"/>
              <w:right w:w="0" w:type="dxa"/>
            </w:tcMar>
            <w:vAlign w:val="center"/>
          </w:tcPr>
          <w:p w14:paraId="4905FDC2" w14:textId="77777777" w:rsidR="00835705" w:rsidRPr="007B78B6" w:rsidRDefault="00835705" w:rsidP="002D7610">
            <w:pPr>
              <w:jc w:val="center"/>
              <w:rPr>
                <w:sz w:val="18"/>
                <w:szCs w:val="18"/>
              </w:rPr>
            </w:pPr>
            <w:r w:rsidRPr="007B78B6">
              <w:rPr>
                <w:sz w:val="18"/>
                <w:szCs w:val="18"/>
              </w:rPr>
              <w:t>绩效</w:t>
            </w:r>
          </w:p>
        </w:tc>
        <w:tc>
          <w:tcPr>
            <w:tcW w:w="414" w:type="pct"/>
            <w:tcBorders>
              <w:bottom w:val="single" w:sz="4" w:space="0" w:color="auto"/>
            </w:tcBorders>
            <w:tcMar>
              <w:top w:w="0" w:type="dxa"/>
              <w:left w:w="0" w:type="dxa"/>
              <w:bottom w:w="0" w:type="dxa"/>
              <w:right w:w="0" w:type="dxa"/>
            </w:tcMar>
            <w:vAlign w:val="center"/>
          </w:tcPr>
          <w:p w14:paraId="05E4DF23" w14:textId="77777777" w:rsidR="00835705" w:rsidRPr="007B78B6" w:rsidRDefault="00835705" w:rsidP="002D7610">
            <w:pPr>
              <w:jc w:val="center"/>
              <w:rPr>
                <w:sz w:val="18"/>
                <w:szCs w:val="18"/>
              </w:rPr>
            </w:pPr>
            <w:r w:rsidRPr="007B78B6">
              <w:rPr>
                <w:sz w:val="18"/>
                <w:szCs w:val="18"/>
              </w:rPr>
              <w:t>用地集约化</w:t>
            </w:r>
            <w:r w:rsidRPr="007B78B6">
              <w:rPr>
                <w:rFonts w:hint="eastAsia"/>
                <w:sz w:val="18"/>
                <w:szCs w:val="18"/>
              </w:rPr>
              <w:t>（</w:t>
            </w:r>
            <w:r w:rsidRPr="007B78B6">
              <w:rPr>
                <w:sz w:val="18"/>
                <w:szCs w:val="18"/>
              </w:rPr>
              <w:t>18</w:t>
            </w:r>
            <w:r w:rsidRPr="007B78B6">
              <w:rPr>
                <w:rFonts w:hint="eastAsia"/>
                <w:sz w:val="18"/>
                <w:szCs w:val="18"/>
              </w:rPr>
              <w:t>）</w:t>
            </w:r>
          </w:p>
        </w:tc>
        <w:tc>
          <w:tcPr>
            <w:tcW w:w="708" w:type="pct"/>
            <w:tcBorders>
              <w:bottom w:val="single" w:sz="4" w:space="0" w:color="auto"/>
            </w:tcBorders>
            <w:tcMar>
              <w:top w:w="0" w:type="dxa"/>
              <w:left w:w="0" w:type="dxa"/>
              <w:bottom w:w="0" w:type="dxa"/>
              <w:right w:w="0" w:type="dxa"/>
            </w:tcMar>
            <w:vAlign w:val="center"/>
          </w:tcPr>
          <w:p w14:paraId="3850E528" w14:textId="77777777" w:rsidR="00835705" w:rsidRPr="007B78B6" w:rsidRDefault="00835705" w:rsidP="00835705">
            <w:pPr>
              <w:rPr>
                <w:sz w:val="18"/>
                <w:szCs w:val="18"/>
              </w:rPr>
            </w:pPr>
            <w:r w:rsidRPr="007B78B6">
              <w:rPr>
                <w:sz w:val="18"/>
                <w:szCs w:val="18"/>
              </w:rPr>
              <w:t>按照</w:t>
            </w:r>
            <w:r w:rsidRPr="007B78B6">
              <w:rPr>
                <w:sz w:val="18"/>
                <w:szCs w:val="18"/>
              </w:rPr>
              <w:t>GB/T 36132</w:t>
            </w:r>
            <w:r w:rsidRPr="007B78B6">
              <w:rPr>
                <w:rFonts w:hint="eastAsia"/>
                <w:sz w:val="18"/>
                <w:szCs w:val="18"/>
              </w:rPr>
              <w:t>—</w:t>
            </w:r>
            <w:r w:rsidRPr="007B78B6">
              <w:rPr>
                <w:rFonts w:hint="eastAsia"/>
                <w:sz w:val="18"/>
                <w:szCs w:val="18"/>
              </w:rPr>
              <w:t>2</w:t>
            </w:r>
            <w:r w:rsidRPr="007B78B6">
              <w:rPr>
                <w:sz w:val="18"/>
                <w:szCs w:val="18"/>
              </w:rPr>
              <w:t>018</w:t>
            </w:r>
            <w:r w:rsidRPr="007B78B6">
              <w:rPr>
                <w:sz w:val="18"/>
                <w:szCs w:val="18"/>
              </w:rPr>
              <w:t>附录</w:t>
            </w:r>
            <w:r w:rsidRPr="007B78B6">
              <w:rPr>
                <w:sz w:val="18"/>
                <w:szCs w:val="18"/>
              </w:rPr>
              <w:t>A</w:t>
            </w:r>
            <w:r w:rsidRPr="007B78B6">
              <w:rPr>
                <w:sz w:val="18"/>
                <w:szCs w:val="18"/>
              </w:rPr>
              <w:t>计算工厂</w:t>
            </w:r>
            <w:r w:rsidRPr="007B78B6">
              <w:rPr>
                <w:rFonts w:hint="eastAsia"/>
                <w:sz w:val="18"/>
                <w:szCs w:val="18"/>
              </w:rPr>
              <w:t>容积率</w:t>
            </w:r>
          </w:p>
        </w:tc>
        <w:tc>
          <w:tcPr>
            <w:tcW w:w="2272" w:type="pct"/>
            <w:tcBorders>
              <w:bottom w:val="single" w:sz="4" w:space="0" w:color="auto"/>
            </w:tcBorders>
            <w:vAlign w:val="center"/>
          </w:tcPr>
          <w:p w14:paraId="12740627" w14:textId="77777777" w:rsidR="00835705" w:rsidRPr="007B78B6" w:rsidRDefault="00835705" w:rsidP="00835705">
            <w:pPr>
              <w:rPr>
                <w:sz w:val="18"/>
                <w:szCs w:val="18"/>
              </w:rPr>
            </w:pPr>
            <w:r w:rsidRPr="007B78B6">
              <w:rPr>
                <w:rFonts w:hint="eastAsia"/>
                <w:sz w:val="18"/>
                <w:szCs w:val="18"/>
              </w:rPr>
              <w:t>指标不低于《工业项目建设用地控制指标》的要求</w:t>
            </w:r>
          </w:p>
        </w:tc>
        <w:tc>
          <w:tcPr>
            <w:tcW w:w="415" w:type="pct"/>
            <w:tcBorders>
              <w:bottom w:val="single" w:sz="4" w:space="0" w:color="auto"/>
            </w:tcBorders>
          </w:tcPr>
          <w:p w14:paraId="081CB8C0" w14:textId="77777777" w:rsidR="00835705" w:rsidRPr="007B78B6" w:rsidRDefault="00835705" w:rsidP="00835705">
            <w:pPr>
              <w:rPr>
                <w:sz w:val="18"/>
                <w:szCs w:val="18"/>
              </w:rPr>
            </w:pPr>
          </w:p>
        </w:tc>
        <w:tc>
          <w:tcPr>
            <w:tcW w:w="276" w:type="pct"/>
            <w:tcBorders>
              <w:bottom w:val="single" w:sz="4" w:space="0" w:color="auto"/>
            </w:tcBorders>
            <w:tcMar>
              <w:top w:w="0" w:type="dxa"/>
              <w:left w:w="0" w:type="dxa"/>
              <w:bottom w:w="0" w:type="dxa"/>
              <w:right w:w="0" w:type="dxa"/>
            </w:tcMar>
            <w:vAlign w:val="center"/>
          </w:tcPr>
          <w:p w14:paraId="50E8422A" w14:textId="77777777" w:rsidR="00835705" w:rsidRPr="007B78B6" w:rsidRDefault="00835705" w:rsidP="00835705">
            <w:pPr>
              <w:rPr>
                <w:sz w:val="18"/>
                <w:szCs w:val="18"/>
              </w:rPr>
            </w:pPr>
            <w:r w:rsidRPr="007B78B6">
              <w:rPr>
                <w:sz w:val="18"/>
                <w:szCs w:val="18"/>
              </w:rPr>
              <w:t>必选</w:t>
            </w:r>
          </w:p>
        </w:tc>
        <w:tc>
          <w:tcPr>
            <w:tcW w:w="180" w:type="pct"/>
            <w:tcBorders>
              <w:bottom w:val="single" w:sz="4" w:space="0" w:color="auto"/>
            </w:tcBorders>
            <w:tcMar>
              <w:top w:w="0" w:type="dxa"/>
              <w:left w:w="0" w:type="dxa"/>
              <w:bottom w:w="0" w:type="dxa"/>
              <w:right w:w="0" w:type="dxa"/>
            </w:tcMar>
            <w:vAlign w:val="center"/>
          </w:tcPr>
          <w:p w14:paraId="793F29BC" w14:textId="77777777" w:rsidR="00835705" w:rsidRPr="007B78B6" w:rsidRDefault="00835705" w:rsidP="00835705">
            <w:pPr>
              <w:rPr>
                <w:sz w:val="18"/>
                <w:szCs w:val="18"/>
              </w:rPr>
            </w:pPr>
            <w:r w:rsidRPr="007B78B6">
              <w:rPr>
                <w:sz w:val="18"/>
                <w:szCs w:val="18"/>
              </w:rPr>
              <w:t>4</w:t>
            </w:r>
          </w:p>
        </w:tc>
        <w:tc>
          <w:tcPr>
            <w:tcW w:w="144" w:type="pct"/>
            <w:tcBorders>
              <w:bottom w:val="single" w:sz="4" w:space="0" w:color="auto"/>
            </w:tcBorders>
            <w:vAlign w:val="center"/>
          </w:tcPr>
          <w:p w14:paraId="07310165" w14:textId="77777777" w:rsidR="00835705" w:rsidRPr="007B78B6" w:rsidRDefault="00835705" w:rsidP="00835705">
            <w:pPr>
              <w:rPr>
                <w:sz w:val="18"/>
                <w:szCs w:val="18"/>
              </w:rPr>
            </w:pPr>
            <w:r w:rsidRPr="007B78B6">
              <w:rPr>
                <w:rFonts w:hint="eastAsia"/>
                <w:sz w:val="18"/>
                <w:szCs w:val="18"/>
              </w:rPr>
              <w:t>3</w:t>
            </w:r>
            <w:r w:rsidRPr="007B78B6">
              <w:rPr>
                <w:sz w:val="18"/>
                <w:szCs w:val="18"/>
              </w:rPr>
              <w:t>0</w:t>
            </w:r>
            <w:r w:rsidRPr="007B78B6">
              <w:rPr>
                <w:rFonts w:hint="eastAsia"/>
                <w:sz w:val="18"/>
                <w:szCs w:val="18"/>
              </w:rPr>
              <w:t>%</w:t>
            </w:r>
          </w:p>
        </w:tc>
        <w:tc>
          <w:tcPr>
            <w:tcW w:w="149" w:type="pct"/>
            <w:tcBorders>
              <w:bottom w:val="single" w:sz="4" w:space="0" w:color="auto"/>
            </w:tcBorders>
          </w:tcPr>
          <w:p w14:paraId="7E0F28F9" w14:textId="77777777" w:rsidR="00835705" w:rsidRPr="007B78B6" w:rsidRDefault="00835705" w:rsidP="00835705">
            <w:pPr>
              <w:rPr>
                <w:sz w:val="18"/>
                <w:szCs w:val="18"/>
              </w:rPr>
            </w:pPr>
          </w:p>
        </w:tc>
      </w:tr>
    </w:tbl>
    <w:p w14:paraId="773737A7" w14:textId="77777777" w:rsidR="00D834E8" w:rsidRPr="007B78B6" w:rsidRDefault="00D834E8" w:rsidP="00835705">
      <w:pPr>
        <w:rPr>
          <w:sz w:val="18"/>
          <w:szCs w:val="18"/>
        </w:rPr>
      </w:pPr>
    </w:p>
    <w:p w14:paraId="1C5EF79C" w14:textId="77777777" w:rsidR="0051293D" w:rsidRPr="007B78B6" w:rsidRDefault="0051293D" w:rsidP="00835705">
      <w:pPr>
        <w:rPr>
          <w:sz w:val="18"/>
          <w:szCs w:val="18"/>
        </w:rPr>
      </w:pPr>
    </w:p>
    <w:p w14:paraId="024DCB8E" w14:textId="77777777" w:rsidR="00835705" w:rsidRPr="007B78B6" w:rsidRDefault="00835705" w:rsidP="0051293D">
      <w:pPr>
        <w:jc w:val="center"/>
        <w:rPr>
          <w:sz w:val="18"/>
          <w:szCs w:val="18"/>
        </w:rPr>
      </w:pPr>
      <w:r w:rsidRPr="007B78B6">
        <w:rPr>
          <w:rFonts w:hint="eastAsia"/>
          <w:sz w:val="18"/>
          <w:szCs w:val="18"/>
        </w:rPr>
        <w:lastRenderedPageBreak/>
        <w:t>表</w:t>
      </w:r>
      <w:r w:rsidRPr="007B78B6">
        <w:rPr>
          <w:rFonts w:hint="eastAsia"/>
          <w:sz w:val="18"/>
          <w:szCs w:val="18"/>
        </w:rPr>
        <w:t>B.1</w:t>
      </w:r>
      <w:r w:rsidRPr="007B78B6">
        <w:rPr>
          <w:rFonts w:hint="eastAsia"/>
          <w:sz w:val="18"/>
          <w:szCs w:val="18"/>
        </w:rPr>
        <w:t>（续）</w:t>
      </w:r>
    </w:p>
    <w:tbl>
      <w:tblPr>
        <w:tblW w:w="510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48"/>
        <w:gridCol w:w="807"/>
        <w:gridCol w:w="1188"/>
        <w:gridCol w:w="2324"/>
        <w:gridCol w:w="1251"/>
        <w:gridCol w:w="4624"/>
        <w:gridCol w:w="1199"/>
        <w:gridCol w:w="806"/>
        <w:gridCol w:w="621"/>
        <w:gridCol w:w="541"/>
        <w:gridCol w:w="427"/>
      </w:tblGrid>
      <w:tr w:rsidR="00835705" w:rsidRPr="007B78B6" w14:paraId="7CEA0284" w14:textId="77777777" w:rsidTr="00835705">
        <w:trPr>
          <w:trHeight w:val="408"/>
          <w:tblHeader/>
          <w:jc w:val="center"/>
        </w:trPr>
        <w:tc>
          <w:tcPr>
            <w:tcW w:w="157" w:type="pct"/>
            <w:tcBorders>
              <w:bottom w:val="single" w:sz="8" w:space="0" w:color="auto"/>
            </w:tcBorders>
            <w:tcMar>
              <w:top w:w="0" w:type="dxa"/>
              <w:left w:w="0" w:type="dxa"/>
              <w:bottom w:w="0" w:type="dxa"/>
              <w:right w:w="0" w:type="dxa"/>
            </w:tcMar>
            <w:vAlign w:val="center"/>
          </w:tcPr>
          <w:p w14:paraId="7D86BCAE" w14:textId="77777777" w:rsidR="00835705" w:rsidRPr="007B78B6" w:rsidRDefault="00835705" w:rsidP="00835705">
            <w:pPr>
              <w:rPr>
                <w:sz w:val="18"/>
                <w:szCs w:val="18"/>
              </w:rPr>
            </w:pPr>
            <w:r w:rsidRPr="007B78B6">
              <w:rPr>
                <w:sz w:val="18"/>
                <w:szCs w:val="18"/>
              </w:rPr>
              <w:t>序号</w:t>
            </w:r>
          </w:p>
        </w:tc>
        <w:tc>
          <w:tcPr>
            <w:tcW w:w="283" w:type="pct"/>
            <w:tcBorders>
              <w:bottom w:val="single" w:sz="8" w:space="0" w:color="auto"/>
            </w:tcBorders>
            <w:tcMar>
              <w:top w:w="0" w:type="dxa"/>
              <w:left w:w="0" w:type="dxa"/>
              <w:bottom w:w="0" w:type="dxa"/>
              <w:right w:w="0" w:type="dxa"/>
            </w:tcMar>
            <w:vAlign w:val="center"/>
          </w:tcPr>
          <w:p w14:paraId="350164F6"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417" w:type="pct"/>
            <w:tcBorders>
              <w:bottom w:val="single" w:sz="8" w:space="0" w:color="auto"/>
            </w:tcBorders>
            <w:tcMar>
              <w:top w:w="0" w:type="dxa"/>
              <w:left w:w="0" w:type="dxa"/>
              <w:bottom w:w="0" w:type="dxa"/>
              <w:right w:w="0" w:type="dxa"/>
            </w:tcMar>
            <w:vAlign w:val="center"/>
          </w:tcPr>
          <w:p w14:paraId="118B049E" w14:textId="77777777" w:rsidR="00835705" w:rsidRPr="007B78B6" w:rsidRDefault="00835705" w:rsidP="00835705">
            <w:pPr>
              <w:rPr>
                <w:sz w:val="18"/>
                <w:szCs w:val="18"/>
              </w:rPr>
            </w:pPr>
            <w:r w:rsidRPr="007B78B6">
              <w:rPr>
                <w:sz w:val="18"/>
                <w:szCs w:val="18"/>
              </w:rPr>
              <w:t>二级指标</w:t>
            </w:r>
          </w:p>
        </w:tc>
        <w:tc>
          <w:tcPr>
            <w:tcW w:w="2876" w:type="pct"/>
            <w:gridSpan w:val="3"/>
            <w:tcBorders>
              <w:bottom w:val="single" w:sz="8" w:space="0" w:color="auto"/>
            </w:tcBorders>
            <w:tcMar>
              <w:top w:w="0" w:type="dxa"/>
              <w:left w:w="0" w:type="dxa"/>
              <w:bottom w:w="0" w:type="dxa"/>
              <w:right w:w="0" w:type="dxa"/>
            </w:tcMar>
            <w:vAlign w:val="center"/>
          </w:tcPr>
          <w:p w14:paraId="1D3CCD4F" w14:textId="77777777" w:rsidR="00835705" w:rsidRPr="007B78B6" w:rsidRDefault="00835705" w:rsidP="00835705">
            <w:pPr>
              <w:rPr>
                <w:sz w:val="18"/>
                <w:szCs w:val="18"/>
              </w:rPr>
            </w:pPr>
            <w:r w:rsidRPr="007B78B6">
              <w:rPr>
                <w:sz w:val="18"/>
                <w:szCs w:val="18"/>
              </w:rPr>
              <w:t>具体评价要求</w:t>
            </w:r>
          </w:p>
        </w:tc>
        <w:tc>
          <w:tcPr>
            <w:tcW w:w="421" w:type="pct"/>
            <w:tcBorders>
              <w:bottom w:val="single" w:sz="8" w:space="0" w:color="auto"/>
            </w:tcBorders>
          </w:tcPr>
          <w:p w14:paraId="409D141C" w14:textId="77777777" w:rsidR="00835705" w:rsidRPr="007B78B6" w:rsidRDefault="00835705" w:rsidP="00835705">
            <w:pPr>
              <w:rPr>
                <w:sz w:val="18"/>
                <w:szCs w:val="18"/>
              </w:rPr>
            </w:pPr>
            <w:r w:rsidRPr="007B78B6">
              <w:rPr>
                <w:rFonts w:hint="eastAsia"/>
                <w:sz w:val="18"/>
                <w:szCs w:val="18"/>
              </w:rPr>
              <w:t>符合性说明及证明材料索引</w:t>
            </w:r>
          </w:p>
        </w:tc>
        <w:tc>
          <w:tcPr>
            <w:tcW w:w="283" w:type="pct"/>
            <w:tcBorders>
              <w:bottom w:val="single" w:sz="8" w:space="0" w:color="auto"/>
            </w:tcBorders>
            <w:tcMar>
              <w:top w:w="0" w:type="dxa"/>
              <w:left w:w="0" w:type="dxa"/>
              <w:bottom w:w="0" w:type="dxa"/>
              <w:right w:w="0" w:type="dxa"/>
            </w:tcMar>
            <w:vAlign w:val="center"/>
          </w:tcPr>
          <w:p w14:paraId="651949CA"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218" w:type="pct"/>
            <w:tcBorders>
              <w:bottom w:val="single" w:sz="8" w:space="0" w:color="auto"/>
            </w:tcBorders>
            <w:tcMar>
              <w:top w:w="0" w:type="dxa"/>
              <w:left w:w="0" w:type="dxa"/>
              <w:bottom w:w="0" w:type="dxa"/>
              <w:right w:w="0" w:type="dxa"/>
            </w:tcMar>
            <w:vAlign w:val="center"/>
          </w:tcPr>
          <w:p w14:paraId="1630BF80" w14:textId="77777777" w:rsidR="00835705" w:rsidRPr="007B78B6" w:rsidRDefault="00835705" w:rsidP="00835705">
            <w:pPr>
              <w:rPr>
                <w:sz w:val="18"/>
                <w:szCs w:val="18"/>
              </w:rPr>
            </w:pPr>
            <w:r w:rsidRPr="007B78B6">
              <w:rPr>
                <w:sz w:val="18"/>
                <w:szCs w:val="18"/>
              </w:rPr>
              <w:t>分值</w:t>
            </w:r>
          </w:p>
        </w:tc>
        <w:tc>
          <w:tcPr>
            <w:tcW w:w="190" w:type="pct"/>
            <w:tcBorders>
              <w:bottom w:val="single" w:sz="8" w:space="0" w:color="auto"/>
            </w:tcBorders>
            <w:vAlign w:val="center"/>
          </w:tcPr>
          <w:p w14:paraId="672F414D" w14:textId="77777777" w:rsidR="00835705" w:rsidRPr="007B78B6" w:rsidRDefault="00835705" w:rsidP="00835705">
            <w:pPr>
              <w:rPr>
                <w:sz w:val="18"/>
                <w:szCs w:val="18"/>
              </w:rPr>
            </w:pPr>
            <w:r w:rsidRPr="007B78B6">
              <w:rPr>
                <w:sz w:val="18"/>
                <w:szCs w:val="18"/>
              </w:rPr>
              <w:t>权重</w:t>
            </w:r>
          </w:p>
        </w:tc>
        <w:tc>
          <w:tcPr>
            <w:tcW w:w="150" w:type="pct"/>
            <w:tcBorders>
              <w:bottom w:val="single" w:sz="8" w:space="0" w:color="auto"/>
            </w:tcBorders>
            <w:vAlign w:val="center"/>
          </w:tcPr>
          <w:p w14:paraId="1AE922D5" w14:textId="77777777" w:rsidR="00835705" w:rsidRPr="007B78B6" w:rsidRDefault="00835705" w:rsidP="00835705">
            <w:pPr>
              <w:rPr>
                <w:sz w:val="18"/>
                <w:szCs w:val="18"/>
              </w:rPr>
            </w:pPr>
            <w:r w:rsidRPr="007B78B6">
              <w:rPr>
                <w:sz w:val="18"/>
                <w:szCs w:val="18"/>
              </w:rPr>
              <w:t>得分</w:t>
            </w:r>
          </w:p>
        </w:tc>
      </w:tr>
      <w:tr w:rsidR="00835705" w:rsidRPr="007B78B6" w14:paraId="04FE6269" w14:textId="77777777" w:rsidTr="00835705">
        <w:trPr>
          <w:jc w:val="center"/>
        </w:trPr>
        <w:tc>
          <w:tcPr>
            <w:tcW w:w="157" w:type="pct"/>
            <w:vMerge w:val="restart"/>
            <w:vAlign w:val="center"/>
          </w:tcPr>
          <w:p w14:paraId="386F8A8C" w14:textId="77777777" w:rsidR="00835705" w:rsidRPr="007B78B6" w:rsidRDefault="00835705" w:rsidP="002D7610">
            <w:pPr>
              <w:jc w:val="center"/>
              <w:rPr>
                <w:sz w:val="18"/>
                <w:szCs w:val="18"/>
              </w:rPr>
            </w:pPr>
            <w:r w:rsidRPr="007B78B6">
              <w:rPr>
                <w:sz w:val="18"/>
                <w:szCs w:val="18"/>
              </w:rPr>
              <w:t>6</w:t>
            </w:r>
          </w:p>
        </w:tc>
        <w:tc>
          <w:tcPr>
            <w:tcW w:w="283" w:type="pct"/>
            <w:vMerge w:val="restart"/>
            <w:vAlign w:val="center"/>
          </w:tcPr>
          <w:p w14:paraId="2A22FBCC" w14:textId="77777777" w:rsidR="00835705" w:rsidRPr="007B78B6" w:rsidRDefault="00835705" w:rsidP="002D7610">
            <w:pPr>
              <w:jc w:val="center"/>
              <w:rPr>
                <w:sz w:val="18"/>
                <w:szCs w:val="18"/>
              </w:rPr>
            </w:pPr>
            <w:r w:rsidRPr="007B78B6">
              <w:rPr>
                <w:sz w:val="18"/>
                <w:szCs w:val="18"/>
              </w:rPr>
              <w:t>绩效</w:t>
            </w:r>
          </w:p>
        </w:tc>
        <w:tc>
          <w:tcPr>
            <w:tcW w:w="417" w:type="pct"/>
            <w:vMerge w:val="restart"/>
            <w:vAlign w:val="center"/>
          </w:tcPr>
          <w:p w14:paraId="1B2279E8" w14:textId="77777777" w:rsidR="00835705" w:rsidRPr="007B78B6" w:rsidRDefault="00835705" w:rsidP="002D7610">
            <w:pPr>
              <w:jc w:val="center"/>
              <w:rPr>
                <w:sz w:val="18"/>
                <w:szCs w:val="18"/>
              </w:rPr>
            </w:pPr>
            <w:r w:rsidRPr="007B78B6">
              <w:rPr>
                <w:sz w:val="18"/>
                <w:szCs w:val="18"/>
              </w:rPr>
              <w:t>用地集约化</w:t>
            </w:r>
            <w:r w:rsidRPr="007B78B6">
              <w:rPr>
                <w:rFonts w:hint="eastAsia"/>
                <w:sz w:val="18"/>
                <w:szCs w:val="18"/>
              </w:rPr>
              <w:t>（</w:t>
            </w:r>
            <w:r w:rsidRPr="007B78B6">
              <w:rPr>
                <w:sz w:val="18"/>
                <w:szCs w:val="18"/>
              </w:rPr>
              <w:t>18</w:t>
            </w:r>
            <w:r w:rsidRPr="007B78B6">
              <w:rPr>
                <w:rFonts w:hint="eastAsia"/>
                <w:sz w:val="18"/>
                <w:szCs w:val="18"/>
              </w:rPr>
              <w:t>）</w:t>
            </w:r>
          </w:p>
        </w:tc>
        <w:tc>
          <w:tcPr>
            <w:tcW w:w="815" w:type="pct"/>
            <w:vMerge w:val="restart"/>
            <w:tcMar>
              <w:top w:w="0" w:type="dxa"/>
              <w:left w:w="0" w:type="dxa"/>
              <w:bottom w:w="0" w:type="dxa"/>
              <w:right w:w="0" w:type="dxa"/>
            </w:tcMar>
            <w:vAlign w:val="center"/>
          </w:tcPr>
          <w:p w14:paraId="14AB86FC" w14:textId="77777777" w:rsidR="00835705" w:rsidRPr="007B78B6" w:rsidRDefault="00835705" w:rsidP="00835705">
            <w:pPr>
              <w:rPr>
                <w:sz w:val="18"/>
                <w:szCs w:val="18"/>
              </w:rPr>
            </w:pPr>
            <w:r w:rsidRPr="007B78B6">
              <w:rPr>
                <w:sz w:val="18"/>
                <w:szCs w:val="18"/>
              </w:rPr>
              <w:t>按照</w:t>
            </w:r>
            <w:r w:rsidRPr="007B78B6">
              <w:rPr>
                <w:sz w:val="18"/>
                <w:szCs w:val="18"/>
              </w:rPr>
              <w:t>GB/T 36132</w:t>
            </w:r>
            <w:r w:rsidRPr="007B78B6">
              <w:rPr>
                <w:rFonts w:hint="eastAsia"/>
                <w:sz w:val="18"/>
                <w:szCs w:val="18"/>
              </w:rPr>
              <w:t>—</w:t>
            </w:r>
            <w:r w:rsidRPr="007B78B6">
              <w:rPr>
                <w:rFonts w:hint="eastAsia"/>
                <w:sz w:val="18"/>
                <w:szCs w:val="18"/>
              </w:rPr>
              <w:t>2</w:t>
            </w:r>
            <w:r w:rsidRPr="007B78B6">
              <w:rPr>
                <w:sz w:val="18"/>
                <w:szCs w:val="18"/>
              </w:rPr>
              <w:t>018</w:t>
            </w:r>
            <w:r w:rsidRPr="007B78B6">
              <w:rPr>
                <w:sz w:val="18"/>
                <w:szCs w:val="18"/>
              </w:rPr>
              <w:t>附录</w:t>
            </w:r>
            <w:r w:rsidRPr="007B78B6">
              <w:rPr>
                <w:sz w:val="18"/>
                <w:szCs w:val="18"/>
              </w:rPr>
              <w:t>A</w:t>
            </w:r>
            <w:r w:rsidRPr="007B78B6">
              <w:rPr>
                <w:sz w:val="18"/>
                <w:szCs w:val="18"/>
              </w:rPr>
              <w:t>计算工厂</w:t>
            </w:r>
            <w:r w:rsidRPr="007B78B6">
              <w:rPr>
                <w:rFonts w:hint="eastAsia"/>
                <w:sz w:val="18"/>
                <w:szCs w:val="18"/>
              </w:rPr>
              <w:t>容积率</w:t>
            </w:r>
          </w:p>
        </w:tc>
        <w:tc>
          <w:tcPr>
            <w:tcW w:w="2061" w:type="pct"/>
            <w:gridSpan w:val="2"/>
            <w:vAlign w:val="center"/>
          </w:tcPr>
          <w:p w14:paraId="136632E3" w14:textId="77777777" w:rsidR="00835705" w:rsidRPr="007B78B6" w:rsidRDefault="00835705" w:rsidP="00835705">
            <w:pPr>
              <w:rPr>
                <w:sz w:val="18"/>
                <w:szCs w:val="18"/>
              </w:rPr>
            </w:pPr>
            <w:r w:rsidRPr="007B78B6">
              <w:rPr>
                <w:sz w:val="18"/>
                <w:szCs w:val="18"/>
              </w:rPr>
              <w:t>指标</w:t>
            </w:r>
            <w:r w:rsidRPr="007B78B6">
              <w:rPr>
                <w:rFonts w:hint="eastAsia"/>
                <w:sz w:val="18"/>
                <w:szCs w:val="18"/>
              </w:rPr>
              <w:t>不低于</w:t>
            </w:r>
            <w:r w:rsidRPr="007B78B6">
              <w:rPr>
                <w:sz w:val="18"/>
                <w:szCs w:val="18"/>
              </w:rPr>
              <w:t>《工业项目建设用地控制指标》要求的</w:t>
            </w:r>
            <w:r w:rsidRPr="007B78B6">
              <w:rPr>
                <w:sz w:val="18"/>
                <w:szCs w:val="18"/>
              </w:rPr>
              <w:t>1.2</w:t>
            </w:r>
            <w:r w:rsidRPr="007B78B6">
              <w:rPr>
                <w:rFonts w:hint="eastAsia"/>
                <w:sz w:val="18"/>
                <w:szCs w:val="18"/>
              </w:rPr>
              <w:t>倍</w:t>
            </w:r>
          </w:p>
        </w:tc>
        <w:tc>
          <w:tcPr>
            <w:tcW w:w="421" w:type="pct"/>
          </w:tcPr>
          <w:p w14:paraId="52BAF0ED"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68B9925B"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32309A3B" w14:textId="77777777" w:rsidR="00835705" w:rsidRPr="007B78B6" w:rsidRDefault="00835705" w:rsidP="00835705">
            <w:pPr>
              <w:rPr>
                <w:sz w:val="18"/>
                <w:szCs w:val="18"/>
              </w:rPr>
            </w:pPr>
            <w:r w:rsidRPr="007B78B6">
              <w:rPr>
                <w:sz w:val="18"/>
                <w:szCs w:val="18"/>
              </w:rPr>
              <w:t>1</w:t>
            </w:r>
          </w:p>
        </w:tc>
        <w:tc>
          <w:tcPr>
            <w:tcW w:w="190" w:type="pct"/>
            <w:vMerge w:val="restart"/>
            <w:vAlign w:val="center"/>
          </w:tcPr>
          <w:p w14:paraId="0D9995DD" w14:textId="77777777" w:rsidR="00835705" w:rsidRPr="007B78B6" w:rsidRDefault="00835705" w:rsidP="00835705">
            <w:pPr>
              <w:rPr>
                <w:sz w:val="18"/>
                <w:szCs w:val="18"/>
              </w:rPr>
            </w:pPr>
            <w:r w:rsidRPr="007B78B6">
              <w:rPr>
                <w:rFonts w:hint="eastAsia"/>
                <w:sz w:val="18"/>
                <w:szCs w:val="18"/>
              </w:rPr>
              <w:t>3</w:t>
            </w:r>
            <w:r w:rsidRPr="007B78B6">
              <w:rPr>
                <w:sz w:val="18"/>
                <w:szCs w:val="18"/>
              </w:rPr>
              <w:t>0</w:t>
            </w:r>
            <w:r w:rsidRPr="007B78B6">
              <w:rPr>
                <w:rFonts w:hint="eastAsia"/>
                <w:sz w:val="18"/>
                <w:szCs w:val="18"/>
              </w:rPr>
              <w:t>%</w:t>
            </w:r>
          </w:p>
        </w:tc>
        <w:tc>
          <w:tcPr>
            <w:tcW w:w="150" w:type="pct"/>
          </w:tcPr>
          <w:p w14:paraId="5816FD40" w14:textId="77777777" w:rsidR="00835705" w:rsidRPr="007B78B6" w:rsidRDefault="00835705" w:rsidP="00835705">
            <w:pPr>
              <w:rPr>
                <w:sz w:val="18"/>
                <w:szCs w:val="18"/>
              </w:rPr>
            </w:pPr>
          </w:p>
        </w:tc>
      </w:tr>
      <w:tr w:rsidR="00835705" w:rsidRPr="007B78B6" w14:paraId="455C1FE4" w14:textId="77777777" w:rsidTr="00835705">
        <w:trPr>
          <w:jc w:val="center"/>
        </w:trPr>
        <w:tc>
          <w:tcPr>
            <w:tcW w:w="157" w:type="pct"/>
            <w:vMerge/>
            <w:vAlign w:val="center"/>
          </w:tcPr>
          <w:p w14:paraId="2E1207AC" w14:textId="77777777" w:rsidR="00835705" w:rsidRPr="007B78B6" w:rsidRDefault="00835705" w:rsidP="00835705">
            <w:pPr>
              <w:rPr>
                <w:sz w:val="18"/>
                <w:szCs w:val="18"/>
              </w:rPr>
            </w:pPr>
          </w:p>
        </w:tc>
        <w:tc>
          <w:tcPr>
            <w:tcW w:w="283" w:type="pct"/>
            <w:vMerge/>
            <w:vAlign w:val="center"/>
          </w:tcPr>
          <w:p w14:paraId="04BD2DCD" w14:textId="77777777" w:rsidR="00835705" w:rsidRPr="007B78B6" w:rsidRDefault="00835705" w:rsidP="00835705">
            <w:pPr>
              <w:rPr>
                <w:sz w:val="18"/>
                <w:szCs w:val="18"/>
              </w:rPr>
            </w:pPr>
          </w:p>
        </w:tc>
        <w:tc>
          <w:tcPr>
            <w:tcW w:w="417" w:type="pct"/>
            <w:vMerge/>
            <w:vAlign w:val="center"/>
          </w:tcPr>
          <w:p w14:paraId="6892BC8E" w14:textId="77777777" w:rsidR="00835705" w:rsidRPr="007B78B6" w:rsidRDefault="00835705" w:rsidP="002D7610">
            <w:pPr>
              <w:jc w:val="center"/>
              <w:rPr>
                <w:sz w:val="18"/>
                <w:szCs w:val="18"/>
              </w:rPr>
            </w:pPr>
          </w:p>
        </w:tc>
        <w:tc>
          <w:tcPr>
            <w:tcW w:w="815" w:type="pct"/>
            <w:vMerge/>
            <w:tcMar>
              <w:top w:w="0" w:type="dxa"/>
              <w:left w:w="0" w:type="dxa"/>
              <w:bottom w:w="0" w:type="dxa"/>
              <w:right w:w="0" w:type="dxa"/>
            </w:tcMar>
            <w:vAlign w:val="center"/>
          </w:tcPr>
          <w:p w14:paraId="60587E6F" w14:textId="77777777" w:rsidR="00835705" w:rsidRPr="007B78B6" w:rsidRDefault="00835705" w:rsidP="00835705">
            <w:pPr>
              <w:rPr>
                <w:sz w:val="18"/>
                <w:szCs w:val="18"/>
              </w:rPr>
            </w:pPr>
          </w:p>
        </w:tc>
        <w:tc>
          <w:tcPr>
            <w:tcW w:w="2061" w:type="pct"/>
            <w:gridSpan w:val="2"/>
            <w:vAlign w:val="center"/>
          </w:tcPr>
          <w:p w14:paraId="3DF742EA" w14:textId="77777777" w:rsidR="00835705" w:rsidRPr="007B78B6" w:rsidRDefault="00835705" w:rsidP="00835705">
            <w:pPr>
              <w:rPr>
                <w:sz w:val="18"/>
                <w:szCs w:val="18"/>
              </w:rPr>
            </w:pPr>
            <w:r w:rsidRPr="007B78B6">
              <w:rPr>
                <w:sz w:val="18"/>
                <w:szCs w:val="18"/>
              </w:rPr>
              <w:t>指标</w:t>
            </w:r>
            <w:r w:rsidRPr="007B78B6">
              <w:rPr>
                <w:rFonts w:hint="eastAsia"/>
                <w:sz w:val="18"/>
                <w:szCs w:val="18"/>
              </w:rPr>
              <w:t>不低于</w:t>
            </w:r>
            <w:r w:rsidRPr="007B78B6">
              <w:rPr>
                <w:sz w:val="18"/>
                <w:szCs w:val="18"/>
              </w:rPr>
              <w:t>《工业项目建设用地控制指标》</w:t>
            </w:r>
            <w:r w:rsidRPr="007B78B6">
              <w:rPr>
                <w:rFonts w:hint="eastAsia"/>
                <w:sz w:val="18"/>
                <w:szCs w:val="18"/>
              </w:rPr>
              <w:t>要求的</w:t>
            </w:r>
            <w:r w:rsidRPr="007B78B6">
              <w:rPr>
                <w:sz w:val="18"/>
                <w:szCs w:val="18"/>
              </w:rPr>
              <w:t>2</w:t>
            </w:r>
            <w:r w:rsidRPr="007B78B6">
              <w:rPr>
                <w:rFonts w:hint="eastAsia"/>
                <w:sz w:val="18"/>
                <w:szCs w:val="18"/>
              </w:rPr>
              <w:t>倍</w:t>
            </w:r>
          </w:p>
        </w:tc>
        <w:tc>
          <w:tcPr>
            <w:tcW w:w="421" w:type="pct"/>
          </w:tcPr>
          <w:p w14:paraId="51CED5A3"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06E6A4C3"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594B7872" w14:textId="77777777" w:rsidR="00835705" w:rsidRPr="007B78B6" w:rsidRDefault="00835705" w:rsidP="00835705">
            <w:pPr>
              <w:rPr>
                <w:sz w:val="18"/>
                <w:szCs w:val="18"/>
              </w:rPr>
            </w:pPr>
            <w:r w:rsidRPr="007B78B6">
              <w:rPr>
                <w:sz w:val="18"/>
                <w:szCs w:val="18"/>
              </w:rPr>
              <w:t>1</w:t>
            </w:r>
          </w:p>
        </w:tc>
        <w:tc>
          <w:tcPr>
            <w:tcW w:w="190" w:type="pct"/>
            <w:vMerge/>
            <w:vAlign w:val="center"/>
          </w:tcPr>
          <w:p w14:paraId="3F58A2AD" w14:textId="77777777" w:rsidR="00835705" w:rsidRPr="007B78B6" w:rsidRDefault="00835705" w:rsidP="00835705">
            <w:pPr>
              <w:rPr>
                <w:sz w:val="18"/>
                <w:szCs w:val="18"/>
              </w:rPr>
            </w:pPr>
          </w:p>
        </w:tc>
        <w:tc>
          <w:tcPr>
            <w:tcW w:w="150" w:type="pct"/>
          </w:tcPr>
          <w:p w14:paraId="4665AAF4" w14:textId="77777777" w:rsidR="00835705" w:rsidRPr="007B78B6" w:rsidRDefault="00835705" w:rsidP="00835705">
            <w:pPr>
              <w:rPr>
                <w:sz w:val="18"/>
                <w:szCs w:val="18"/>
              </w:rPr>
            </w:pPr>
          </w:p>
        </w:tc>
      </w:tr>
      <w:tr w:rsidR="00835705" w:rsidRPr="007B78B6" w14:paraId="30D11A7F" w14:textId="77777777" w:rsidTr="00835705">
        <w:trPr>
          <w:jc w:val="center"/>
        </w:trPr>
        <w:tc>
          <w:tcPr>
            <w:tcW w:w="157" w:type="pct"/>
            <w:vMerge/>
            <w:vAlign w:val="center"/>
          </w:tcPr>
          <w:p w14:paraId="7A405214" w14:textId="77777777" w:rsidR="00835705" w:rsidRPr="007B78B6" w:rsidRDefault="00835705" w:rsidP="00835705">
            <w:pPr>
              <w:rPr>
                <w:sz w:val="18"/>
                <w:szCs w:val="18"/>
              </w:rPr>
            </w:pPr>
          </w:p>
        </w:tc>
        <w:tc>
          <w:tcPr>
            <w:tcW w:w="283" w:type="pct"/>
            <w:vMerge/>
            <w:vAlign w:val="center"/>
          </w:tcPr>
          <w:p w14:paraId="1099CAD2" w14:textId="77777777" w:rsidR="00835705" w:rsidRPr="007B78B6" w:rsidRDefault="00835705" w:rsidP="00835705">
            <w:pPr>
              <w:rPr>
                <w:sz w:val="18"/>
                <w:szCs w:val="18"/>
              </w:rPr>
            </w:pPr>
          </w:p>
        </w:tc>
        <w:tc>
          <w:tcPr>
            <w:tcW w:w="417" w:type="pct"/>
            <w:vMerge/>
            <w:vAlign w:val="center"/>
          </w:tcPr>
          <w:p w14:paraId="77069002" w14:textId="77777777" w:rsidR="00835705" w:rsidRPr="007B78B6" w:rsidRDefault="00835705" w:rsidP="002D7610">
            <w:pPr>
              <w:jc w:val="center"/>
              <w:rPr>
                <w:sz w:val="18"/>
                <w:szCs w:val="18"/>
              </w:rPr>
            </w:pPr>
          </w:p>
        </w:tc>
        <w:tc>
          <w:tcPr>
            <w:tcW w:w="815" w:type="pct"/>
            <w:vMerge w:val="restart"/>
            <w:tcMar>
              <w:top w:w="0" w:type="dxa"/>
              <w:left w:w="0" w:type="dxa"/>
              <w:bottom w:w="0" w:type="dxa"/>
              <w:right w:w="0" w:type="dxa"/>
            </w:tcMar>
            <w:vAlign w:val="center"/>
          </w:tcPr>
          <w:p w14:paraId="51CFA5FF" w14:textId="77777777" w:rsidR="00835705" w:rsidRPr="007B78B6" w:rsidRDefault="00835705" w:rsidP="00835705">
            <w:pPr>
              <w:rPr>
                <w:sz w:val="18"/>
                <w:szCs w:val="18"/>
              </w:rPr>
            </w:pPr>
            <w:r w:rsidRPr="007B78B6">
              <w:rPr>
                <w:sz w:val="18"/>
                <w:szCs w:val="18"/>
              </w:rPr>
              <w:t>按照</w:t>
            </w:r>
            <w:r w:rsidRPr="007B78B6">
              <w:rPr>
                <w:sz w:val="18"/>
                <w:szCs w:val="18"/>
              </w:rPr>
              <w:t>GB/T 36132</w:t>
            </w:r>
            <w:r w:rsidRPr="007B78B6">
              <w:rPr>
                <w:rFonts w:hint="eastAsia"/>
                <w:sz w:val="18"/>
                <w:szCs w:val="18"/>
              </w:rPr>
              <w:t>—</w:t>
            </w:r>
            <w:r w:rsidRPr="007B78B6">
              <w:rPr>
                <w:rFonts w:hint="eastAsia"/>
                <w:sz w:val="18"/>
                <w:szCs w:val="18"/>
              </w:rPr>
              <w:t>2</w:t>
            </w:r>
            <w:r w:rsidRPr="007B78B6">
              <w:rPr>
                <w:sz w:val="18"/>
                <w:szCs w:val="18"/>
              </w:rPr>
              <w:t>018</w:t>
            </w:r>
            <w:r w:rsidRPr="007B78B6">
              <w:rPr>
                <w:sz w:val="18"/>
                <w:szCs w:val="18"/>
              </w:rPr>
              <w:t>附录</w:t>
            </w:r>
            <w:r w:rsidRPr="007B78B6">
              <w:rPr>
                <w:sz w:val="18"/>
                <w:szCs w:val="18"/>
              </w:rPr>
              <w:t>A</w:t>
            </w:r>
            <w:r w:rsidRPr="007B78B6">
              <w:rPr>
                <w:sz w:val="18"/>
                <w:szCs w:val="18"/>
              </w:rPr>
              <w:t>计算工厂建筑密度</w:t>
            </w:r>
          </w:p>
        </w:tc>
        <w:tc>
          <w:tcPr>
            <w:tcW w:w="2061" w:type="pct"/>
            <w:gridSpan w:val="2"/>
            <w:vAlign w:val="center"/>
          </w:tcPr>
          <w:p w14:paraId="261FF87C" w14:textId="77777777" w:rsidR="00835705" w:rsidRPr="007B78B6" w:rsidRDefault="00835705" w:rsidP="00835705">
            <w:pPr>
              <w:rPr>
                <w:sz w:val="18"/>
                <w:szCs w:val="18"/>
              </w:rPr>
            </w:pPr>
            <w:r w:rsidRPr="007B78B6">
              <w:rPr>
                <w:sz w:val="18"/>
                <w:szCs w:val="18"/>
              </w:rPr>
              <w:t>建筑密度不低于</w:t>
            </w:r>
            <w:r w:rsidRPr="007B78B6">
              <w:rPr>
                <w:sz w:val="18"/>
                <w:szCs w:val="18"/>
              </w:rPr>
              <w:t>30%</w:t>
            </w:r>
          </w:p>
        </w:tc>
        <w:tc>
          <w:tcPr>
            <w:tcW w:w="421" w:type="pct"/>
          </w:tcPr>
          <w:p w14:paraId="338C8683"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311124C9" w14:textId="77777777" w:rsidR="00835705" w:rsidRPr="007B78B6" w:rsidRDefault="00835705" w:rsidP="00835705">
            <w:pPr>
              <w:rPr>
                <w:sz w:val="18"/>
                <w:szCs w:val="18"/>
              </w:rPr>
            </w:pPr>
            <w:r w:rsidRPr="007B78B6">
              <w:rPr>
                <w:sz w:val="18"/>
                <w:szCs w:val="18"/>
              </w:rPr>
              <w:t>必选</w:t>
            </w:r>
          </w:p>
        </w:tc>
        <w:tc>
          <w:tcPr>
            <w:tcW w:w="218" w:type="pct"/>
            <w:tcMar>
              <w:top w:w="0" w:type="dxa"/>
              <w:left w:w="0" w:type="dxa"/>
              <w:bottom w:w="0" w:type="dxa"/>
              <w:right w:w="0" w:type="dxa"/>
            </w:tcMar>
            <w:vAlign w:val="center"/>
          </w:tcPr>
          <w:p w14:paraId="79BCFAA6" w14:textId="77777777" w:rsidR="00835705" w:rsidRPr="007B78B6" w:rsidRDefault="00835705" w:rsidP="00835705">
            <w:pPr>
              <w:rPr>
                <w:sz w:val="18"/>
                <w:szCs w:val="18"/>
              </w:rPr>
            </w:pPr>
            <w:r w:rsidRPr="007B78B6">
              <w:rPr>
                <w:sz w:val="18"/>
                <w:szCs w:val="18"/>
              </w:rPr>
              <w:t>4</w:t>
            </w:r>
          </w:p>
        </w:tc>
        <w:tc>
          <w:tcPr>
            <w:tcW w:w="190" w:type="pct"/>
            <w:vMerge/>
            <w:vAlign w:val="center"/>
          </w:tcPr>
          <w:p w14:paraId="61E8A505" w14:textId="77777777" w:rsidR="00835705" w:rsidRPr="007B78B6" w:rsidRDefault="00835705" w:rsidP="00835705">
            <w:pPr>
              <w:rPr>
                <w:sz w:val="18"/>
                <w:szCs w:val="18"/>
              </w:rPr>
            </w:pPr>
          </w:p>
        </w:tc>
        <w:tc>
          <w:tcPr>
            <w:tcW w:w="150" w:type="pct"/>
          </w:tcPr>
          <w:p w14:paraId="350F8E41" w14:textId="77777777" w:rsidR="00835705" w:rsidRPr="007B78B6" w:rsidRDefault="00835705" w:rsidP="00835705">
            <w:pPr>
              <w:rPr>
                <w:sz w:val="18"/>
                <w:szCs w:val="18"/>
              </w:rPr>
            </w:pPr>
          </w:p>
        </w:tc>
      </w:tr>
      <w:tr w:rsidR="00835705" w:rsidRPr="007B78B6" w14:paraId="0CEE23DA" w14:textId="77777777" w:rsidTr="00835705">
        <w:trPr>
          <w:trHeight w:val="409"/>
          <w:jc w:val="center"/>
        </w:trPr>
        <w:tc>
          <w:tcPr>
            <w:tcW w:w="157" w:type="pct"/>
            <w:vMerge/>
            <w:vAlign w:val="center"/>
          </w:tcPr>
          <w:p w14:paraId="60F24D88" w14:textId="77777777" w:rsidR="00835705" w:rsidRPr="007B78B6" w:rsidRDefault="00835705" w:rsidP="00835705">
            <w:pPr>
              <w:rPr>
                <w:sz w:val="18"/>
                <w:szCs w:val="18"/>
              </w:rPr>
            </w:pPr>
          </w:p>
        </w:tc>
        <w:tc>
          <w:tcPr>
            <w:tcW w:w="283" w:type="pct"/>
            <w:vMerge/>
            <w:vAlign w:val="center"/>
          </w:tcPr>
          <w:p w14:paraId="4A953A9D" w14:textId="77777777" w:rsidR="00835705" w:rsidRPr="007B78B6" w:rsidRDefault="00835705" w:rsidP="00835705">
            <w:pPr>
              <w:rPr>
                <w:sz w:val="18"/>
                <w:szCs w:val="18"/>
              </w:rPr>
            </w:pPr>
          </w:p>
        </w:tc>
        <w:tc>
          <w:tcPr>
            <w:tcW w:w="417" w:type="pct"/>
            <w:vMerge/>
            <w:vAlign w:val="center"/>
          </w:tcPr>
          <w:p w14:paraId="59F67B91" w14:textId="77777777" w:rsidR="00835705" w:rsidRPr="007B78B6" w:rsidRDefault="00835705" w:rsidP="002D7610">
            <w:pPr>
              <w:jc w:val="center"/>
              <w:rPr>
                <w:sz w:val="18"/>
                <w:szCs w:val="18"/>
              </w:rPr>
            </w:pPr>
          </w:p>
        </w:tc>
        <w:tc>
          <w:tcPr>
            <w:tcW w:w="815" w:type="pct"/>
            <w:vMerge/>
            <w:tcMar>
              <w:top w:w="0" w:type="dxa"/>
              <w:left w:w="0" w:type="dxa"/>
              <w:bottom w:w="0" w:type="dxa"/>
              <w:right w:w="0" w:type="dxa"/>
            </w:tcMar>
            <w:vAlign w:val="center"/>
          </w:tcPr>
          <w:p w14:paraId="5FEF3E0B" w14:textId="77777777" w:rsidR="00835705" w:rsidRPr="007B78B6" w:rsidRDefault="00835705" w:rsidP="00835705">
            <w:pPr>
              <w:rPr>
                <w:sz w:val="18"/>
                <w:szCs w:val="18"/>
              </w:rPr>
            </w:pPr>
          </w:p>
        </w:tc>
        <w:tc>
          <w:tcPr>
            <w:tcW w:w="2061" w:type="pct"/>
            <w:gridSpan w:val="2"/>
            <w:vAlign w:val="center"/>
          </w:tcPr>
          <w:p w14:paraId="782C1A10" w14:textId="77777777" w:rsidR="00835705" w:rsidRPr="007B78B6" w:rsidRDefault="00835705" w:rsidP="00835705">
            <w:pPr>
              <w:rPr>
                <w:sz w:val="18"/>
                <w:szCs w:val="18"/>
              </w:rPr>
            </w:pPr>
            <w:r w:rsidRPr="007B78B6">
              <w:rPr>
                <w:sz w:val="18"/>
                <w:szCs w:val="18"/>
              </w:rPr>
              <w:t>建筑密度</w:t>
            </w:r>
            <w:r w:rsidRPr="007B78B6">
              <w:rPr>
                <w:rFonts w:hint="eastAsia"/>
                <w:sz w:val="18"/>
                <w:szCs w:val="18"/>
              </w:rPr>
              <w:t>不低于</w:t>
            </w:r>
            <w:r w:rsidRPr="007B78B6">
              <w:rPr>
                <w:sz w:val="18"/>
                <w:szCs w:val="18"/>
              </w:rPr>
              <w:t>40%</w:t>
            </w:r>
          </w:p>
        </w:tc>
        <w:tc>
          <w:tcPr>
            <w:tcW w:w="421" w:type="pct"/>
          </w:tcPr>
          <w:p w14:paraId="4EF0D17F"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07A1CE61"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65771F86" w14:textId="77777777" w:rsidR="00835705" w:rsidRPr="007B78B6" w:rsidRDefault="00835705" w:rsidP="00835705">
            <w:pPr>
              <w:rPr>
                <w:sz w:val="18"/>
                <w:szCs w:val="18"/>
              </w:rPr>
            </w:pPr>
            <w:r w:rsidRPr="007B78B6">
              <w:rPr>
                <w:sz w:val="18"/>
                <w:szCs w:val="18"/>
              </w:rPr>
              <w:t>1</w:t>
            </w:r>
          </w:p>
        </w:tc>
        <w:tc>
          <w:tcPr>
            <w:tcW w:w="190" w:type="pct"/>
            <w:vMerge/>
            <w:vAlign w:val="center"/>
          </w:tcPr>
          <w:p w14:paraId="2601520A" w14:textId="77777777" w:rsidR="00835705" w:rsidRPr="007B78B6" w:rsidRDefault="00835705" w:rsidP="00835705">
            <w:pPr>
              <w:rPr>
                <w:sz w:val="18"/>
                <w:szCs w:val="18"/>
              </w:rPr>
            </w:pPr>
          </w:p>
        </w:tc>
        <w:tc>
          <w:tcPr>
            <w:tcW w:w="150" w:type="pct"/>
          </w:tcPr>
          <w:p w14:paraId="1BB514DD" w14:textId="77777777" w:rsidR="00835705" w:rsidRPr="007B78B6" w:rsidRDefault="00835705" w:rsidP="00835705">
            <w:pPr>
              <w:rPr>
                <w:sz w:val="18"/>
                <w:szCs w:val="18"/>
              </w:rPr>
            </w:pPr>
          </w:p>
        </w:tc>
      </w:tr>
      <w:tr w:rsidR="00835705" w:rsidRPr="007B78B6" w14:paraId="2E71F92F" w14:textId="77777777" w:rsidTr="00835705">
        <w:trPr>
          <w:jc w:val="center"/>
        </w:trPr>
        <w:tc>
          <w:tcPr>
            <w:tcW w:w="157" w:type="pct"/>
            <w:vMerge/>
            <w:vAlign w:val="center"/>
          </w:tcPr>
          <w:p w14:paraId="26E21333" w14:textId="77777777" w:rsidR="00835705" w:rsidRPr="007B78B6" w:rsidRDefault="00835705" w:rsidP="00835705">
            <w:pPr>
              <w:rPr>
                <w:sz w:val="18"/>
                <w:szCs w:val="18"/>
              </w:rPr>
            </w:pPr>
          </w:p>
        </w:tc>
        <w:tc>
          <w:tcPr>
            <w:tcW w:w="283" w:type="pct"/>
            <w:vMerge/>
            <w:vAlign w:val="center"/>
          </w:tcPr>
          <w:p w14:paraId="4A075D6C" w14:textId="77777777" w:rsidR="00835705" w:rsidRPr="007B78B6" w:rsidRDefault="00835705" w:rsidP="00835705">
            <w:pPr>
              <w:rPr>
                <w:sz w:val="18"/>
                <w:szCs w:val="18"/>
              </w:rPr>
            </w:pPr>
          </w:p>
        </w:tc>
        <w:tc>
          <w:tcPr>
            <w:tcW w:w="417" w:type="pct"/>
            <w:vMerge/>
            <w:vAlign w:val="center"/>
          </w:tcPr>
          <w:p w14:paraId="1797E688" w14:textId="77777777" w:rsidR="00835705" w:rsidRPr="007B78B6" w:rsidRDefault="00835705" w:rsidP="002D7610">
            <w:pPr>
              <w:jc w:val="center"/>
              <w:rPr>
                <w:sz w:val="18"/>
                <w:szCs w:val="18"/>
              </w:rPr>
            </w:pPr>
          </w:p>
        </w:tc>
        <w:tc>
          <w:tcPr>
            <w:tcW w:w="815" w:type="pct"/>
            <w:vMerge w:val="restart"/>
            <w:tcMar>
              <w:top w:w="0" w:type="dxa"/>
              <w:left w:w="0" w:type="dxa"/>
              <w:bottom w:w="0" w:type="dxa"/>
              <w:right w:w="0" w:type="dxa"/>
            </w:tcMar>
            <w:vAlign w:val="center"/>
          </w:tcPr>
          <w:p w14:paraId="3973B145" w14:textId="77777777" w:rsidR="00835705" w:rsidRPr="007B78B6" w:rsidRDefault="00835705" w:rsidP="00835705">
            <w:pPr>
              <w:rPr>
                <w:sz w:val="18"/>
                <w:szCs w:val="18"/>
              </w:rPr>
            </w:pPr>
            <w:r w:rsidRPr="007B78B6">
              <w:rPr>
                <w:sz w:val="18"/>
                <w:szCs w:val="18"/>
              </w:rPr>
              <w:t>按照</w:t>
            </w:r>
            <w:r w:rsidRPr="007B78B6">
              <w:rPr>
                <w:rFonts w:hint="eastAsia"/>
                <w:sz w:val="18"/>
                <w:szCs w:val="18"/>
              </w:rPr>
              <w:t>附录</w:t>
            </w:r>
            <w:r w:rsidRPr="007B78B6">
              <w:rPr>
                <w:rFonts w:hint="eastAsia"/>
                <w:sz w:val="18"/>
                <w:szCs w:val="18"/>
              </w:rPr>
              <w:t>C</w:t>
            </w:r>
            <w:r w:rsidRPr="007B78B6">
              <w:rPr>
                <w:rFonts w:hint="eastAsia"/>
                <w:sz w:val="18"/>
                <w:szCs w:val="18"/>
              </w:rPr>
              <w:t>单位用地面积产能</w:t>
            </w:r>
          </w:p>
        </w:tc>
        <w:tc>
          <w:tcPr>
            <w:tcW w:w="2061" w:type="pct"/>
            <w:gridSpan w:val="2"/>
            <w:vAlign w:val="center"/>
          </w:tcPr>
          <w:p w14:paraId="266470F2" w14:textId="77777777" w:rsidR="00835705" w:rsidRPr="007B78B6" w:rsidRDefault="00835705" w:rsidP="00835705">
            <w:pPr>
              <w:rPr>
                <w:sz w:val="18"/>
                <w:szCs w:val="18"/>
              </w:rPr>
            </w:pPr>
            <w:r w:rsidRPr="007B78B6">
              <w:rPr>
                <w:rFonts w:hint="eastAsia"/>
                <w:sz w:val="18"/>
                <w:szCs w:val="18"/>
              </w:rPr>
              <w:t>指标不低于附录</w:t>
            </w:r>
            <w:r w:rsidRPr="007B78B6">
              <w:rPr>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21" w:type="pct"/>
          </w:tcPr>
          <w:p w14:paraId="764DB553"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1E3220F3" w14:textId="77777777" w:rsidR="00835705" w:rsidRPr="007B78B6" w:rsidRDefault="00835705" w:rsidP="00835705">
            <w:pPr>
              <w:rPr>
                <w:sz w:val="18"/>
                <w:szCs w:val="18"/>
              </w:rPr>
            </w:pPr>
            <w:r w:rsidRPr="007B78B6">
              <w:rPr>
                <w:sz w:val="18"/>
                <w:szCs w:val="18"/>
              </w:rPr>
              <w:t>必选</w:t>
            </w:r>
          </w:p>
        </w:tc>
        <w:tc>
          <w:tcPr>
            <w:tcW w:w="218" w:type="pct"/>
            <w:tcMar>
              <w:top w:w="0" w:type="dxa"/>
              <w:left w:w="0" w:type="dxa"/>
              <w:bottom w:w="0" w:type="dxa"/>
              <w:right w:w="0" w:type="dxa"/>
            </w:tcMar>
            <w:vAlign w:val="center"/>
          </w:tcPr>
          <w:p w14:paraId="0426BE0F" w14:textId="77777777" w:rsidR="00835705" w:rsidRPr="007B78B6" w:rsidRDefault="00835705" w:rsidP="00835705">
            <w:pPr>
              <w:rPr>
                <w:sz w:val="18"/>
                <w:szCs w:val="18"/>
              </w:rPr>
            </w:pPr>
            <w:r w:rsidRPr="007B78B6">
              <w:rPr>
                <w:sz w:val="18"/>
                <w:szCs w:val="18"/>
              </w:rPr>
              <w:t>4</w:t>
            </w:r>
          </w:p>
        </w:tc>
        <w:tc>
          <w:tcPr>
            <w:tcW w:w="190" w:type="pct"/>
            <w:vMerge/>
            <w:vAlign w:val="center"/>
          </w:tcPr>
          <w:p w14:paraId="5D55E644" w14:textId="77777777" w:rsidR="00835705" w:rsidRPr="007B78B6" w:rsidRDefault="00835705" w:rsidP="00835705">
            <w:pPr>
              <w:rPr>
                <w:sz w:val="18"/>
                <w:szCs w:val="18"/>
              </w:rPr>
            </w:pPr>
          </w:p>
        </w:tc>
        <w:tc>
          <w:tcPr>
            <w:tcW w:w="150" w:type="pct"/>
          </w:tcPr>
          <w:p w14:paraId="436FADF9" w14:textId="77777777" w:rsidR="00835705" w:rsidRPr="007B78B6" w:rsidRDefault="00835705" w:rsidP="00835705">
            <w:pPr>
              <w:rPr>
                <w:sz w:val="18"/>
                <w:szCs w:val="18"/>
              </w:rPr>
            </w:pPr>
          </w:p>
        </w:tc>
      </w:tr>
      <w:tr w:rsidR="00835705" w:rsidRPr="007B78B6" w14:paraId="33413E3E" w14:textId="77777777" w:rsidTr="00835705">
        <w:trPr>
          <w:trHeight w:val="344"/>
          <w:jc w:val="center"/>
        </w:trPr>
        <w:tc>
          <w:tcPr>
            <w:tcW w:w="157" w:type="pct"/>
            <w:vMerge/>
            <w:vAlign w:val="center"/>
          </w:tcPr>
          <w:p w14:paraId="65713DBD" w14:textId="77777777" w:rsidR="00835705" w:rsidRPr="007B78B6" w:rsidRDefault="00835705" w:rsidP="00835705">
            <w:pPr>
              <w:rPr>
                <w:sz w:val="18"/>
                <w:szCs w:val="18"/>
              </w:rPr>
            </w:pPr>
          </w:p>
        </w:tc>
        <w:tc>
          <w:tcPr>
            <w:tcW w:w="283" w:type="pct"/>
            <w:vMerge/>
            <w:vAlign w:val="center"/>
          </w:tcPr>
          <w:p w14:paraId="445A684E" w14:textId="77777777" w:rsidR="00835705" w:rsidRPr="007B78B6" w:rsidRDefault="00835705" w:rsidP="00835705">
            <w:pPr>
              <w:rPr>
                <w:sz w:val="18"/>
                <w:szCs w:val="18"/>
              </w:rPr>
            </w:pPr>
          </w:p>
        </w:tc>
        <w:tc>
          <w:tcPr>
            <w:tcW w:w="417" w:type="pct"/>
            <w:vMerge/>
            <w:vAlign w:val="center"/>
          </w:tcPr>
          <w:p w14:paraId="5B6060B6" w14:textId="77777777" w:rsidR="00835705" w:rsidRPr="007B78B6" w:rsidRDefault="00835705" w:rsidP="002D7610">
            <w:pPr>
              <w:jc w:val="center"/>
              <w:rPr>
                <w:sz w:val="18"/>
                <w:szCs w:val="18"/>
              </w:rPr>
            </w:pPr>
          </w:p>
        </w:tc>
        <w:tc>
          <w:tcPr>
            <w:tcW w:w="815" w:type="pct"/>
            <w:vMerge/>
            <w:tcMar>
              <w:top w:w="0" w:type="dxa"/>
              <w:left w:w="0" w:type="dxa"/>
              <w:bottom w:w="0" w:type="dxa"/>
              <w:right w:w="0" w:type="dxa"/>
            </w:tcMar>
            <w:vAlign w:val="center"/>
          </w:tcPr>
          <w:p w14:paraId="1B6B00EF" w14:textId="77777777" w:rsidR="00835705" w:rsidRPr="007B78B6" w:rsidRDefault="00835705" w:rsidP="00835705">
            <w:pPr>
              <w:rPr>
                <w:sz w:val="18"/>
                <w:szCs w:val="18"/>
              </w:rPr>
            </w:pPr>
          </w:p>
        </w:tc>
        <w:tc>
          <w:tcPr>
            <w:tcW w:w="2061" w:type="pct"/>
            <w:gridSpan w:val="2"/>
            <w:vAlign w:val="center"/>
          </w:tcPr>
          <w:p w14:paraId="730F89FE" w14:textId="77777777" w:rsidR="00835705" w:rsidRPr="007B78B6" w:rsidRDefault="00835705" w:rsidP="00835705">
            <w:pPr>
              <w:rPr>
                <w:sz w:val="18"/>
                <w:szCs w:val="18"/>
              </w:rPr>
            </w:pPr>
            <w:r w:rsidRPr="007B78B6">
              <w:rPr>
                <w:rFonts w:hint="eastAsia"/>
                <w:sz w:val="18"/>
                <w:szCs w:val="18"/>
              </w:rPr>
              <w:t>指标不低于附录</w:t>
            </w:r>
            <w:r w:rsidRPr="007B78B6">
              <w:rPr>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21" w:type="pct"/>
          </w:tcPr>
          <w:p w14:paraId="362DC5D1"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150AB62D"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56FB8841" w14:textId="77777777" w:rsidR="00835705" w:rsidRPr="007B78B6" w:rsidRDefault="00835705" w:rsidP="00835705">
            <w:pPr>
              <w:rPr>
                <w:sz w:val="18"/>
                <w:szCs w:val="18"/>
              </w:rPr>
            </w:pPr>
            <w:r w:rsidRPr="007B78B6">
              <w:rPr>
                <w:sz w:val="18"/>
                <w:szCs w:val="18"/>
              </w:rPr>
              <w:t>2</w:t>
            </w:r>
          </w:p>
        </w:tc>
        <w:tc>
          <w:tcPr>
            <w:tcW w:w="190" w:type="pct"/>
            <w:vMerge/>
            <w:vAlign w:val="center"/>
          </w:tcPr>
          <w:p w14:paraId="0AA71064" w14:textId="77777777" w:rsidR="00835705" w:rsidRPr="007B78B6" w:rsidRDefault="00835705" w:rsidP="00835705">
            <w:pPr>
              <w:rPr>
                <w:sz w:val="18"/>
                <w:szCs w:val="18"/>
              </w:rPr>
            </w:pPr>
          </w:p>
        </w:tc>
        <w:tc>
          <w:tcPr>
            <w:tcW w:w="150" w:type="pct"/>
          </w:tcPr>
          <w:p w14:paraId="462C7996" w14:textId="77777777" w:rsidR="00835705" w:rsidRPr="007B78B6" w:rsidRDefault="00835705" w:rsidP="00835705">
            <w:pPr>
              <w:rPr>
                <w:sz w:val="18"/>
                <w:szCs w:val="18"/>
              </w:rPr>
            </w:pPr>
          </w:p>
        </w:tc>
      </w:tr>
      <w:tr w:rsidR="00835705" w:rsidRPr="007B78B6" w14:paraId="56CE286C" w14:textId="77777777" w:rsidTr="00835705">
        <w:trPr>
          <w:trHeight w:val="251"/>
          <w:jc w:val="center"/>
        </w:trPr>
        <w:tc>
          <w:tcPr>
            <w:tcW w:w="157" w:type="pct"/>
            <w:vMerge/>
            <w:vAlign w:val="center"/>
          </w:tcPr>
          <w:p w14:paraId="68FDA6B0" w14:textId="77777777" w:rsidR="00835705" w:rsidRPr="007B78B6" w:rsidRDefault="00835705" w:rsidP="00835705">
            <w:pPr>
              <w:rPr>
                <w:sz w:val="18"/>
                <w:szCs w:val="18"/>
              </w:rPr>
            </w:pPr>
          </w:p>
        </w:tc>
        <w:tc>
          <w:tcPr>
            <w:tcW w:w="283" w:type="pct"/>
            <w:vMerge/>
            <w:vAlign w:val="center"/>
          </w:tcPr>
          <w:p w14:paraId="65F0A9CB" w14:textId="77777777" w:rsidR="00835705" w:rsidRPr="007B78B6" w:rsidRDefault="00835705" w:rsidP="00835705">
            <w:pPr>
              <w:rPr>
                <w:sz w:val="18"/>
                <w:szCs w:val="18"/>
              </w:rPr>
            </w:pPr>
          </w:p>
        </w:tc>
        <w:tc>
          <w:tcPr>
            <w:tcW w:w="417" w:type="pct"/>
            <w:vMerge/>
            <w:vAlign w:val="center"/>
          </w:tcPr>
          <w:p w14:paraId="5CAEB440" w14:textId="77777777" w:rsidR="00835705" w:rsidRPr="007B78B6" w:rsidRDefault="00835705" w:rsidP="002D7610">
            <w:pPr>
              <w:jc w:val="center"/>
              <w:rPr>
                <w:sz w:val="18"/>
                <w:szCs w:val="18"/>
              </w:rPr>
            </w:pPr>
          </w:p>
        </w:tc>
        <w:tc>
          <w:tcPr>
            <w:tcW w:w="815" w:type="pct"/>
            <w:vMerge/>
            <w:tcMar>
              <w:top w:w="0" w:type="dxa"/>
              <w:left w:w="0" w:type="dxa"/>
              <w:bottom w:w="0" w:type="dxa"/>
              <w:right w:w="0" w:type="dxa"/>
            </w:tcMar>
            <w:vAlign w:val="center"/>
          </w:tcPr>
          <w:p w14:paraId="3545DD7B" w14:textId="77777777" w:rsidR="00835705" w:rsidRPr="007B78B6" w:rsidRDefault="00835705" w:rsidP="00835705">
            <w:pPr>
              <w:rPr>
                <w:sz w:val="18"/>
                <w:szCs w:val="18"/>
              </w:rPr>
            </w:pPr>
          </w:p>
        </w:tc>
        <w:tc>
          <w:tcPr>
            <w:tcW w:w="2061" w:type="pct"/>
            <w:gridSpan w:val="2"/>
            <w:vAlign w:val="center"/>
          </w:tcPr>
          <w:p w14:paraId="544E968B" w14:textId="77777777" w:rsidR="00835705" w:rsidRPr="007B78B6" w:rsidRDefault="00835705" w:rsidP="00835705">
            <w:pPr>
              <w:rPr>
                <w:sz w:val="18"/>
                <w:szCs w:val="18"/>
              </w:rPr>
            </w:pPr>
            <w:r w:rsidRPr="007B78B6">
              <w:rPr>
                <w:rFonts w:hint="eastAsia"/>
                <w:sz w:val="18"/>
                <w:szCs w:val="18"/>
              </w:rPr>
              <w:t>指标不低于附录</w:t>
            </w:r>
            <w:r w:rsidRPr="007B78B6">
              <w:rPr>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21" w:type="pct"/>
          </w:tcPr>
          <w:p w14:paraId="65F22AAF"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165C73C3"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73D1C0CD" w14:textId="77777777" w:rsidR="00835705" w:rsidRPr="007B78B6" w:rsidRDefault="00835705" w:rsidP="00835705">
            <w:pPr>
              <w:rPr>
                <w:sz w:val="18"/>
                <w:szCs w:val="18"/>
              </w:rPr>
            </w:pPr>
            <w:r w:rsidRPr="007B78B6">
              <w:rPr>
                <w:rFonts w:hint="eastAsia"/>
                <w:sz w:val="18"/>
                <w:szCs w:val="18"/>
              </w:rPr>
              <w:t>1</w:t>
            </w:r>
          </w:p>
        </w:tc>
        <w:tc>
          <w:tcPr>
            <w:tcW w:w="190" w:type="pct"/>
            <w:vMerge/>
            <w:vAlign w:val="center"/>
          </w:tcPr>
          <w:p w14:paraId="50DE64D1" w14:textId="77777777" w:rsidR="00835705" w:rsidRPr="007B78B6" w:rsidRDefault="00835705" w:rsidP="00835705">
            <w:pPr>
              <w:rPr>
                <w:sz w:val="18"/>
                <w:szCs w:val="18"/>
              </w:rPr>
            </w:pPr>
          </w:p>
        </w:tc>
        <w:tc>
          <w:tcPr>
            <w:tcW w:w="150" w:type="pct"/>
          </w:tcPr>
          <w:p w14:paraId="7ECE98F0" w14:textId="77777777" w:rsidR="00835705" w:rsidRPr="007B78B6" w:rsidRDefault="00835705" w:rsidP="00835705">
            <w:pPr>
              <w:rPr>
                <w:sz w:val="18"/>
                <w:szCs w:val="18"/>
              </w:rPr>
            </w:pPr>
          </w:p>
        </w:tc>
      </w:tr>
      <w:tr w:rsidR="00835705" w:rsidRPr="007B78B6" w14:paraId="24F7449B" w14:textId="77777777" w:rsidTr="00835705">
        <w:trPr>
          <w:jc w:val="center"/>
        </w:trPr>
        <w:tc>
          <w:tcPr>
            <w:tcW w:w="157" w:type="pct"/>
            <w:vMerge/>
            <w:vAlign w:val="center"/>
          </w:tcPr>
          <w:p w14:paraId="3DF18D2D" w14:textId="77777777" w:rsidR="00835705" w:rsidRPr="007B78B6" w:rsidRDefault="00835705" w:rsidP="00835705">
            <w:pPr>
              <w:rPr>
                <w:sz w:val="18"/>
                <w:szCs w:val="18"/>
              </w:rPr>
            </w:pPr>
          </w:p>
        </w:tc>
        <w:tc>
          <w:tcPr>
            <w:tcW w:w="283" w:type="pct"/>
            <w:vMerge/>
            <w:vAlign w:val="center"/>
          </w:tcPr>
          <w:p w14:paraId="76C1DE4C" w14:textId="77777777" w:rsidR="00835705" w:rsidRPr="007B78B6" w:rsidRDefault="00835705" w:rsidP="00835705">
            <w:pPr>
              <w:rPr>
                <w:sz w:val="18"/>
                <w:szCs w:val="18"/>
              </w:rPr>
            </w:pPr>
          </w:p>
        </w:tc>
        <w:tc>
          <w:tcPr>
            <w:tcW w:w="417" w:type="pct"/>
            <w:vMerge w:val="restart"/>
            <w:tcMar>
              <w:top w:w="0" w:type="dxa"/>
              <w:left w:w="0" w:type="dxa"/>
              <w:bottom w:w="0" w:type="dxa"/>
              <w:right w:w="0" w:type="dxa"/>
            </w:tcMar>
            <w:vAlign w:val="center"/>
          </w:tcPr>
          <w:p w14:paraId="0679F97B" w14:textId="77777777" w:rsidR="00835705" w:rsidRPr="007B78B6" w:rsidRDefault="00835705" w:rsidP="002D7610">
            <w:pPr>
              <w:jc w:val="center"/>
              <w:rPr>
                <w:sz w:val="18"/>
                <w:szCs w:val="18"/>
              </w:rPr>
            </w:pPr>
            <w:r w:rsidRPr="007B78B6">
              <w:rPr>
                <w:sz w:val="18"/>
                <w:szCs w:val="18"/>
              </w:rPr>
              <w:t>原料无害化</w:t>
            </w:r>
          </w:p>
          <w:p w14:paraId="10649E81"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6</w:t>
            </w:r>
            <w:r w:rsidRPr="007B78B6">
              <w:rPr>
                <w:rFonts w:hint="eastAsia"/>
                <w:sz w:val="18"/>
                <w:szCs w:val="18"/>
              </w:rPr>
              <w:t>）</w:t>
            </w:r>
          </w:p>
        </w:tc>
        <w:tc>
          <w:tcPr>
            <w:tcW w:w="2876" w:type="pct"/>
            <w:gridSpan w:val="3"/>
            <w:tcMar>
              <w:top w:w="0" w:type="dxa"/>
              <w:left w:w="0" w:type="dxa"/>
              <w:bottom w:w="0" w:type="dxa"/>
              <w:right w:w="0" w:type="dxa"/>
            </w:tcMar>
            <w:vAlign w:val="center"/>
          </w:tcPr>
          <w:p w14:paraId="7F2184E4" w14:textId="77777777" w:rsidR="00835705" w:rsidRPr="007B78B6" w:rsidRDefault="00835705" w:rsidP="00835705">
            <w:pPr>
              <w:rPr>
                <w:sz w:val="18"/>
                <w:szCs w:val="18"/>
              </w:rPr>
            </w:pPr>
            <w:r w:rsidRPr="007B78B6">
              <w:rPr>
                <w:sz w:val="18"/>
                <w:szCs w:val="18"/>
              </w:rPr>
              <w:t>按照</w:t>
            </w:r>
            <w:r w:rsidRPr="007B78B6">
              <w:rPr>
                <w:sz w:val="18"/>
                <w:szCs w:val="18"/>
              </w:rPr>
              <w:t>GB/T 36132</w:t>
            </w:r>
            <w:r w:rsidRPr="007B78B6">
              <w:rPr>
                <w:rFonts w:hint="eastAsia"/>
                <w:sz w:val="18"/>
                <w:szCs w:val="18"/>
              </w:rPr>
              <w:t>—</w:t>
            </w:r>
            <w:r w:rsidRPr="007B78B6">
              <w:rPr>
                <w:rFonts w:hint="eastAsia"/>
                <w:sz w:val="18"/>
                <w:szCs w:val="18"/>
              </w:rPr>
              <w:t>2</w:t>
            </w:r>
            <w:r w:rsidRPr="007B78B6">
              <w:rPr>
                <w:sz w:val="18"/>
                <w:szCs w:val="18"/>
              </w:rPr>
              <w:t>018</w:t>
            </w:r>
            <w:r w:rsidRPr="007B78B6">
              <w:rPr>
                <w:sz w:val="18"/>
                <w:szCs w:val="18"/>
              </w:rPr>
              <w:t>附录</w:t>
            </w:r>
            <w:r w:rsidRPr="007B78B6">
              <w:rPr>
                <w:sz w:val="18"/>
                <w:szCs w:val="18"/>
              </w:rPr>
              <w:t>A</w:t>
            </w:r>
            <w:r w:rsidRPr="007B78B6">
              <w:rPr>
                <w:sz w:val="18"/>
                <w:szCs w:val="18"/>
              </w:rPr>
              <w:t>识别、统计和计算工厂的绿色物料使用情况</w:t>
            </w:r>
          </w:p>
        </w:tc>
        <w:tc>
          <w:tcPr>
            <w:tcW w:w="421" w:type="pct"/>
          </w:tcPr>
          <w:p w14:paraId="43F40A5A"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043DEB5A" w14:textId="77777777" w:rsidR="00835705" w:rsidRPr="007B78B6" w:rsidRDefault="00835705" w:rsidP="00835705">
            <w:pPr>
              <w:rPr>
                <w:sz w:val="18"/>
                <w:szCs w:val="18"/>
              </w:rPr>
            </w:pPr>
            <w:r w:rsidRPr="007B78B6">
              <w:rPr>
                <w:sz w:val="18"/>
                <w:szCs w:val="18"/>
              </w:rPr>
              <w:t>必选</w:t>
            </w:r>
          </w:p>
        </w:tc>
        <w:tc>
          <w:tcPr>
            <w:tcW w:w="218" w:type="pct"/>
            <w:tcMar>
              <w:top w:w="0" w:type="dxa"/>
              <w:left w:w="0" w:type="dxa"/>
              <w:bottom w:w="0" w:type="dxa"/>
              <w:right w:w="0" w:type="dxa"/>
            </w:tcMar>
            <w:vAlign w:val="center"/>
          </w:tcPr>
          <w:p w14:paraId="567A8834" w14:textId="77777777" w:rsidR="00835705" w:rsidRPr="007B78B6" w:rsidRDefault="00835705" w:rsidP="00835705">
            <w:pPr>
              <w:rPr>
                <w:sz w:val="18"/>
                <w:szCs w:val="18"/>
              </w:rPr>
            </w:pPr>
            <w:r w:rsidRPr="007B78B6">
              <w:rPr>
                <w:sz w:val="18"/>
                <w:szCs w:val="18"/>
              </w:rPr>
              <w:t>4</w:t>
            </w:r>
          </w:p>
        </w:tc>
        <w:tc>
          <w:tcPr>
            <w:tcW w:w="190" w:type="pct"/>
            <w:vMerge/>
            <w:vAlign w:val="center"/>
          </w:tcPr>
          <w:p w14:paraId="35C808AF" w14:textId="77777777" w:rsidR="00835705" w:rsidRPr="007B78B6" w:rsidRDefault="00835705" w:rsidP="00835705">
            <w:pPr>
              <w:rPr>
                <w:sz w:val="18"/>
                <w:szCs w:val="18"/>
              </w:rPr>
            </w:pPr>
          </w:p>
        </w:tc>
        <w:tc>
          <w:tcPr>
            <w:tcW w:w="150" w:type="pct"/>
          </w:tcPr>
          <w:p w14:paraId="5601FA97" w14:textId="77777777" w:rsidR="00835705" w:rsidRPr="007B78B6" w:rsidRDefault="00835705" w:rsidP="00835705">
            <w:pPr>
              <w:rPr>
                <w:sz w:val="18"/>
                <w:szCs w:val="18"/>
              </w:rPr>
            </w:pPr>
          </w:p>
        </w:tc>
      </w:tr>
      <w:tr w:rsidR="00835705" w:rsidRPr="007B78B6" w14:paraId="3F2A7662" w14:textId="77777777" w:rsidTr="00835705">
        <w:trPr>
          <w:trHeight w:val="360"/>
          <w:jc w:val="center"/>
        </w:trPr>
        <w:tc>
          <w:tcPr>
            <w:tcW w:w="157" w:type="pct"/>
            <w:vMerge/>
            <w:vAlign w:val="center"/>
          </w:tcPr>
          <w:p w14:paraId="3D0FA84E" w14:textId="77777777" w:rsidR="00835705" w:rsidRPr="007B78B6" w:rsidRDefault="00835705" w:rsidP="00835705">
            <w:pPr>
              <w:rPr>
                <w:sz w:val="18"/>
                <w:szCs w:val="18"/>
              </w:rPr>
            </w:pPr>
          </w:p>
        </w:tc>
        <w:tc>
          <w:tcPr>
            <w:tcW w:w="283" w:type="pct"/>
            <w:vMerge/>
            <w:vAlign w:val="center"/>
          </w:tcPr>
          <w:p w14:paraId="1CB88271" w14:textId="77777777" w:rsidR="00835705" w:rsidRPr="007B78B6" w:rsidRDefault="00835705" w:rsidP="00835705">
            <w:pPr>
              <w:rPr>
                <w:sz w:val="18"/>
                <w:szCs w:val="18"/>
              </w:rPr>
            </w:pPr>
          </w:p>
        </w:tc>
        <w:tc>
          <w:tcPr>
            <w:tcW w:w="417" w:type="pct"/>
            <w:vMerge/>
            <w:vAlign w:val="center"/>
          </w:tcPr>
          <w:p w14:paraId="6D70F52D" w14:textId="77777777" w:rsidR="00835705" w:rsidRPr="007B78B6" w:rsidRDefault="00835705" w:rsidP="002D7610">
            <w:pPr>
              <w:jc w:val="center"/>
              <w:rPr>
                <w:sz w:val="18"/>
                <w:szCs w:val="18"/>
              </w:rPr>
            </w:pPr>
          </w:p>
        </w:tc>
        <w:tc>
          <w:tcPr>
            <w:tcW w:w="2876" w:type="pct"/>
            <w:gridSpan w:val="3"/>
            <w:tcMar>
              <w:top w:w="0" w:type="dxa"/>
              <w:left w:w="0" w:type="dxa"/>
              <w:bottom w:w="0" w:type="dxa"/>
              <w:right w:w="0" w:type="dxa"/>
            </w:tcMar>
            <w:vAlign w:val="center"/>
          </w:tcPr>
          <w:p w14:paraId="217AAE2B" w14:textId="77777777" w:rsidR="00835705" w:rsidRPr="007B78B6" w:rsidRDefault="00835705" w:rsidP="00835705">
            <w:pPr>
              <w:rPr>
                <w:sz w:val="18"/>
                <w:szCs w:val="18"/>
              </w:rPr>
            </w:pPr>
            <w:r w:rsidRPr="007B78B6">
              <w:rPr>
                <w:sz w:val="18"/>
                <w:szCs w:val="18"/>
              </w:rPr>
              <w:t>按照</w:t>
            </w:r>
            <w:r w:rsidRPr="007B78B6">
              <w:rPr>
                <w:sz w:val="18"/>
                <w:szCs w:val="18"/>
              </w:rPr>
              <w:t>GB/T 36132</w:t>
            </w:r>
            <w:r w:rsidRPr="007B78B6">
              <w:rPr>
                <w:rFonts w:hint="eastAsia"/>
                <w:sz w:val="18"/>
                <w:szCs w:val="18"/>
              </w:rPr>
              <w:t>—</w:t>
            </w:r>
            <w:r w:rsidRPr="007B78B6">
              <w:rPr>
                <w:rFonts w:hint="eastAsia"/>
                <w:sz w:val="18"/>
                <w:szCs w:val="18"/>
              </w:rPr>
              <w:t>2</w:t>
            </w:r>
            <w:r w:rsidRPr="007B78B6">
              <w:rPr>
                <w:sz w:val="18"/>
                <w:szCs w:val="18"/>
              </w:rPr>
              <w:t>018</w:t>
            </w:r>
            <w:r w:rsidRPr="007B78B6">
              <w:rPr>
                <w:sz w:val="18"/>
                <w:szCs w:val="18"/>
              </w:rPr>
              <w:t>附录</w:t>
            </w:r>
            <w:r w:rsidRPr="007B78B6">
              <w:rPr>
                <w:sz w:val="18"/>
                <w:szCs w:val="18"/>
              </w:rPr>
              <w:t>A</w:t>
            </w:r>
            <w:r w:rsidRPr="007B78B6">
              <w:rPr>
                <w:sz w:val="18"/>
                <w:szCs w:val="18"/>
              </w:rPr>
              <w:t>计算工厂主要物料的绿色物料使用率</w:t>
            </w:r>
            <w:r w:rsidRPr="007B78B6">
              <w:rPr>
                <w:rFonts w:hint="eastAsia"/>
                <w:sz w:val="18"/>
                <w:szCs w:val="18"/>
              </w:rPr>
              <w:t>，不低于</w:t>
            </w:r>
            <w:r w:rsidRPr="007B78B6">
              <w:rPr>
                <w:sz w:val="18"/>
                <w:szCs w:val="18"/>
              </w:rPr>
              <w:t>30%</w:t>
            </w:r>
          </w:p>
        </w:tc>
        <w:tc>
          <w:tcPr>
            <w:tcW w:w="421" w:type="pct"/>
          </w:tcPr>
          <w:p w14:paraId="7A7873F8"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7A05F4D1"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518DDC5A" w14:textId="77777777" w:rsidR="00835705" w:rsidRPr="007B78B6" w:rsidRDefault="00835705" w:rsidP="00835705">
            <w:pPr>
              <w:rPr>
                <w:sz w:val="18"/>
                <w:szCs w:val="18"/>
              </w:rPr>
            </w:pPr>
            <w:r w:rsidRPr="007B78B6">
              <w:rPr>
                <w:sz w:val="18"/>
                <w:szCs w:val="18"/>
              </w:rPr>
              <w:t>1</w:t>
            </w:r>
          </w:p>
        </w:tc>
        <w:tc>
          <w:tcPr>
            <w:tcW w:w="190" w:type="pct"/>
            <w:vMerge/>
            <w:vAlign w:val="center"/>
          </w:tcPr>
          <w:p w14:paraId="4A4B4E39" w14:textId="77777777" w:rsidR="00835705" w:rsidRPr="007B78B6" w:rsidRDefault="00835705" w:rsidP="00835705">
            <w:pPr>
              <w:rPr>
                <w:sz w:val="18"/>
                <w:szCs w:val="18"/>
              </w:rPr>
            </w:pPr>
          </w:p>
        </w:tc>
        <w:tc>
          <w:tcPr>
            <w:tcW w:w="150" w:type="pct"/>
          </w:tcPr>
          <w:p w14:paraId="4604BF44" w14:textId="77777777" w:rsidR="00835705" w:rsidRPr="007B78B6" w:rsidRDefault="00835705" w:rsidP="00835705">
            <w:pPr>
              <w:rPr>
                <w:sz w:val="18"/>
                <w:szCs w:val="18"/>
              </w:rPr>
            </w:pPr>
          </w:p>
        </w:tc>
      </w:tr>
      <w:tr w:rsidR="00835705" w:rsidRPr="007B78B6" w14:paraId="04383094" w14:textId="77777777" w:rsidTr="00835705">
        <w:trPr>
          <w:trHeight w:val="264"/>
          <w:jc w:val="center"/>
        </w:trPr>
        <w:tc>
          <w:tcPr>
            <w:tcW w:w="157" w:type="pct"/>
            <w:vMerge/>
            <w:vAlign w:val="center"/>
          </w:tcPr>
          <w:p w14:paraId="5B0C6FE8" w14:textId="77777777" w:rsidR="00835705" w:rsidRPr="007B78B6" w:rsidRDefault="00835705" w:rsidP="00835705">
            <w:pPr>
              <w:rPr>
                <w:sz w:val="18"/>
                <w:szCs w:val="18"/>
              </w:rPr>
            </w:pPr>
          </w:p>
        </w:tc>
        <w:tc>
          <w:tcPr>
            <w:tcW w:w="283" w:type="pct"/>
            <w:vMerge/>
            <w:vAlign w:val="center"/>
          </w:tcPr>
          <w:p w14:paraId="072DFD1D" w14:textId="77777777" w:rsidR="00835705" w:rsidRPr="007B78B6" w:rsidRDefault="00835705" w:rsidP="00835705">
            <w:pPr>
              <w:rPr>
                <w:sz w:val="18"/>
                <w:szCs w:val="18"/>
              </w:rPr>
            </w:pPr>
          </w:p>
        </w:tc>
        <w:tc>
          <w:tcPr>
            <w:tcW w:w="417" w:type="pct"/>
            <w:vMerge/>
            <w:vAlign w:val="center"/>
          </w:tcPr>
          <w:p w14:paraId="0A53EF3F" w14:textId="77777777" w:rsidR="00835705" w:rsidRPr="007B78B6" w:rsidRDefault="00835705" w:rsidP="002D7610">
            <w:pPr>
              <w:jc w:val="center"/>
              <w:rPr>
                <w:sz w:val="18"/>
                <w:szCs w:val="18"/>
              </w:rPr>
            </w:pPr>
          </w:p>
        </w:tc>
        <w:tc>
          <w:tcPr>
            <w:tcW w:w="2876" w:type="pct"/>
            <w:gridSpan w:val="3"/>
            <w:tcMar>
              <w:top w:w="0" w:type="dxa"/>
              <w:left w:w="0" w:type="dxa"/>
              <w:bottom w:w="0" w:type="dxa"/>
              <w:right w:w="0" w:type="dxa"/>
            </w:tcMar>
            <w:vAlign w:val="center"/>
          </w:tcPr>
          <w:p w14:paraId="510DEFB8" w14:textId="77777777" w:rsidR="00835705" w:rsidRPr="007B78B6" w:rsidRDefault="00835705" w:rsidP="00835705">
            <w:pPr>
              <w:rPr>
                <w:sz w:val="18"/>
                <w:szCs w:val="18"/>
              </w:rPr>
            </w:pPr>
            <w:r w:rsidRPr="007B78B6">
              <w:rPr>
                <w:sz w:val="18"/>
                <w:szCs w:val="18"/>
              </w:rPr>
              <w:t>按照</w:t>
            </w:r>
            <w:r w:rsidRPr="007B78B6">
              <w:rPr>
                <w:sz w:val="18"/>
                <w:szCs w:val="18"/>
              </w:rPr>
              <w:t>GB/T 36132</w:t>
            </w:r>
            <w:r w:rsidRPr="007B78B6">
              <w:rPr>
                <w:rFonts w:hint="eastAsia"/>
                <w:sz w:val="18"/>
                <w:szCs w:val="18"/>
              </w:rPr>
              <w:t>—</w:t>
            </w:r>
            <w:r w:rsidRPr="007B78B6">
              <w:rPr>
                <w:rFonts w:hint="eastAsia"/>
                <w:sz w:val="18"/>
                <w:szCs w:val="18"/>
              </w:rPr>
              <w:t>2</w:t>
            </w:r>
            <w:r w:rsidRPr="007B78B6">
              <w:rPr>
                <w:sz w:val="18"/>
                <w:szCs w:val="18"/>
              </w:rPr>
              <w:t>018</w:t>
            </w:r>
            <w:r w:rsidRPr="007B78B6">
              <w:rPr>
                <w:sz w:val="18"/>
                <w:szCs w:val="18"/>
              </w:rPr>
              <w:t>附录</w:t>
            </w:r>
            <w:r w:rsidRPr="007B78B6">
              <w:rPr>
                <w:sz w:val="18"/>
                <w:szCs w:val="18"/>
              </w:rPr>
              <w:t>A</w:t>
            </w:r>
            <w:r w:rsidRPr="007B78B6">
              <w:rPr>
                <w:sz w:val="18"/>
                <w:szCs w:val="18"/>
              </w:rPr>
              <w:t>计算工厂主要物料的绿色物料使用率</w:t>
            </w:r>
            <w:r w:rsidRPr="007B78B6">
              <w:rPr>
                <w:rFonts w:hint="eastAsia"/>
                <w:sz w:val="18"/>
                <w:szCs w:val="18"/>
              </w:rPr>
              <w:t>，不低于</w:t>
            </w:r>
            <w:r w:rsidRPr="007B78B6">
              <w:rPr>
                <w:sz w:val="18"/>
                <w:szCs w:val="18"/>
              </w:rPr>
              <w:t>90%</w:t>
            </w:r>
          </w:p>
        </w:tc>
        <w:tc>
          <w:tcPr>
            <w:tcW w:w="421" w:type="pct"/>
          </w:tcPr>
          <w:p w14:paraId="1EB249A7"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38C03D0C"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41F2C3BC" w14:textId="77777777" w:rsidR="00835705" w:rsidRPr="007B78B6" w:rsidRDefault="00835705" w:rsidP="00835705">
            <w:pPr>
              <w:rPr>
                <w:sz w:val="18"/>
                <w:szCs w:val="18"/>
              </w:rPr>
            </w:pPr>
            <w:r w:rsidRPr="007B78B6">
              <w:rPr>
                <w:sz w:val="18"/>
                <w:szCs w:val="18"/>
              </w:rPr>
              <w:t>1</w:t>
            </w:r>
          </w:p>
        </w:tc>
        <w:tc>
          <w:tcPr>
            <w:tcW w:w="190" w:type="pct"/>
            <w:vMerge/>
            <w:vAlign w:val="center"/>
          </w:tcPr>
          <w:p w14:paraId="194BDCFD" w14:textId="77777777" w:rsidR="00835705" w:rsidRPr="007B78B6" w:rsidRDefault="00835705" w:rsidP="00835705">
            <w:pPr>
              <w:rPr>
                <w:sz w:val="18"/>
                <w:szCs w:val="18"/>
              </w:rPr>
            </w:pPr>
          </w:p>
        </w:tc>
        <w:tc>
          <w:tcPr>
            <w:tcW w:w="150" w:type="pct"/>
          </w:tcPr>
          <w:p w14:paraId="0E6999A6" w14:textId="77777777" w:rsidR="00835705" w:rsidRPr="007B78B6" w:rsidRDefault="00835705" w:rsidP="00835705">
            <w:pPr>
              <w:rPr>
                <w:sz w:val="18"/>
                <w:szCs w:val="18"/>
              </w:rPr>
            </w:pPr>
          </w:p>
        </w:tc>
      </w:tr>
      <w:tr w:rsidR="00835705" w:rsidRPr="007B78B6" w14:paraId="6A746723" w14:textId="77777777" w:rsidTr="00835705">
        <w:trPr>
          <w:trHeight w:val="270"/>
          <w:jc w:val="center"/>
        </w:trPr>
        <w:tc>
          <w:tcPr>
            <w:tcW w:w="157" w:type="pct"/>
            <w:vMerge/>
            <w:vAlign w:val="center"/>
          </w:tcPr>
          <w:p w14:paraId="7AAC44E0" w14:textId="77777777" w:rsidR="00835705" w:rsidRPr="007B78B6" w:rsidRDefault="00835705" w:rsidP="00835705">
            <w:pPr>
              <w:rPr>
                <w:sz w:val="18"/>
                <w:szCs w:val="18"/>
              </w:rPr>
            </w:pPr>
          </w:p>
        </w:tc>
        <w:tc>
          <w:tcPr>
            <w:tcW w:w="283" w:type="pct"/>
            <w:vMerge/>
            <w:vAlign w:val="center"/>
          </w:tcPr>
          <w:p w14:paraId="3DDB3E89" w14:textId="77777777" w:rsidR="00835705" w:rsidRPr="007B78B6" w:rsidRDefault="00835705" w:rsidP="00835705">
            <w:pPr>
              <w:rPr>
                <w:sz w:val="18"/>
                <w:szCs w:val="18"/>
              </w:rPr>
            </w:pPr>
          </w:p>
        </w:tc>
        <w:tc>
          <w:tcPr>
            <w:tcW w:w="417" w:type="pct"/>
            <w:vMerge w:val="restart"/>
            <w:tcMar>
              <w:top w:w="0" w:type="dxa"/>
              <w:left w:w="0" w:type="dxa"/>
              <w:bottom w:w="0" w:type="dxa"/>
              <w:right w:w="0" w:type="dxa"/>
            </w:tcMar>
            <w:vAlign w:val="center"/>
          </w:tcPr>
          <w:p w14:paraId="1EFADCAC" w14:textId="77777777" w:rsidR="00835705" w:rsidRPr="007B78B6" w:rsidRDefault="00835705" w:rsidP="002D7610">
            <w:pPr>
              <w:jc w:val="center"/>
              <w:rPr>
                <w:sz w:val="18"/>
                <w:szCs w:val="18"/>
              </w:rPr>
            </w:pPr>
            <w:r w:rsidRPr="007B78B6">
              <w:rPr>
                <w:sz w:val="18"/>
                <w:szCs w:val="18"/>
              </w:rPr>
              <w:t>生产洁净化</w:t>
            </w:r>
          </w:p>
          <w:p w14:paraId="18F0703A"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46</w:t>
            </w:r>
            <w:r w:rsidRPr="007B78B6">
              <w:rPr>
                <w:rFonts w:hint="eastAsia"/>
                <w:sz w:val="18"/>
                <w:szCs w:val="18"/>
              </w:rPr>
              <w:t>）</w:t>
            </w:r>
          </w:p>
        </w:tc>
        <w:tc>
          <w:tcPr>
            <w:tcW w:w="815" w:type="pct"/>
            <w:vMerge w:val="restart"/>
            <w:tcMar>
              <w:top w:w="0" w:type="dxa"/>
              <w:left w:w="0" w:type="dxa"/>
              <w:bottom w:w="0" w:type="dxa"/>
              <w:right w:w="0" w:type="dxa"/>
            </w:tcMar>
            <w:vAlign w:val="center"/>
          </w:tcPr>
          <w:p w14:paraId="5B0E2E52" w14:textId="77777777" w:rsidR="00835705" w:rsidRPr="007B78B6" w:rsidRDefault="00835705" w:rsidP="00835705">
            <w:pPr>
              <w:rPr>
                <w:sz w:val="18"/>
                <w:szCs w:val="18"/>
              </w:rPr>
            </w:pPr>
            <w:r w:rsidRPr="007B78B6">
              <w:rPr>
                <w:rFonts w:hint="eastAsia"/>
                <w:sz w:val="18"/>
                <w:szCs w:val="18"/>
              </w:rPr>
              <w:t>按照附录</w:t>
            </w:r>
            <w:r w:rsidRPr="007B78B6">
              <w:rPr>
                <w:rFonts w:hint="eastAsia"/>
                <w:sz w:val="18"/>
                <w:szCs w:val="18"/>
              </w:rPr>
              <w:t>C</w:t>
            </w:r>
            <w:r w:rsidRPr="007B78B6">
              <w:rPr>
                <w:rFonts w:hint="eastAsia"/>
                <w:sz w:val="18"/>
                <w:szCs w:val="18"/>
              </w:rPr>
              <w:t>计算单位产值主要污染物产生量</w:t>
            </w:r>
          </w:p>
        </w:tc>
        <w:tc>
          <w:tcPr>
            <w:tcW w:w="439" w:type="pct"/>
            <w:vMerge w:val="restart"/>
            <w:vAlign w:val="center"/>
          </w:tcPr>
          <w:p w14:paraId="4A13E40B" w14:textId="77777777" w:rsidR="00835705" w:rsidRPr="007B78B6" w:rsidRDefault="00835705" w:rsidP="00835705">
            <w:pPr>
              <w:rPr>
                <w:sz w:val="18"/>
                <w:szCs w:val="18"/>
              </w:rPr>
            </w:pPr>
            <w:r w:rsidRPr="007B78B6">
              <w:rPr>
                <w:rFonts w:hint="eastAsia"/>
                <w:sz w:val="18"/>
                <w:szCs w:val="18"/>
              </w:rPr>
              <w:t>挥发性有机物（</w:t>
            </w:r>
            <w:r w:rsidRPr="007B78B6">
              <w:rPr>
                <w:rFonts w:hint="eastAsia"/>
                <w:sz w:val="18"/>
                <w:szCs w:val="18"/>
              </w:rPr>
              <w:t>VOC</w:t>
            </w:r>
            <w:r w:rsidRPr="007B78B6">
              <w:rPr>
                <w:rFonts w:hint="eastAsia"/>
                <w:sz w:val="18"/>
                <w:szCs w:val="18"/>
              </w:rPr>
              <w:t>）</w:t>
            </w:r>
          </w:p>
        </w:tc>
        <w:tc>
          <w:tcPr>
            <w:tcW w:w="1622" w:type="pct"/>
            <w:vAlign w:val="center"/>
          </w:tcPr>
          <w:p w14:paraId="7820552E"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21" w:type="pct"/>
          </w:tcPr>
          <w:p w14:paraId="0B70C817"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00B8CFEF" w14:textId="77777777" w:rsidR="00835705" w:rsidRPr="007B78B6" w:rsidRDefault="00835705" w:rsidP="00835705">
            <w:pPr>
              <w:rPr>
                <w:sz w:val="18"/>
                <w:szCs w:val="18"/>
              </w:rPr>
            </w:pPr>
            <w:r w:rsidRPr="007B78B6">
              <w:rPr>
                <w:sz w:val="18"/>
                <w:szCs w:val="18"/>
              </w:rPr>
              <w:t>必选</w:t>
            </w:r>
          </w:p>
        </w:tc>
        <w:tc>
          <w:tcPr>
            <w:tcW w:w="218" w:type="pct"/>
            <w:tcMar>
              <w:top w:w="0" w:type="dxa"/>
              <w:left w:w="0" w:type="dxa"/>
              <w:bottom w:w="0" w:type="dxa"/>
              <w:right w:w="0" w:type="dxa"/>
            </w:tcMar>
            <w:vAlign w:val="center"/>
          </w:tcPr>
          <w:p w14:paraId="4D0DB26E" w14:textId="77777777" w:rsidR="00835705" w:rsidRPr="007B78B6" w:rsidRDefault="00835705" w:rsidP="00835705">
            <w:pPr>
              <w:rPr>
                <w:sz w:val="18"/>
                <w:szCs w:val="18"/>
              </w:rPr>
            </w:pPr>
            <w:r w:rsidRPr="007B78B6">
              <w:rPr>
                <w:sz w:val="18"/>
                <w:szCs w:val="18"/>
              </w:rPr>
              <w:t>4</w:t>
            </w:r>
          </w:p>
        </w:tc>
        <w:tc>
          <w:tcPr>
            <w:tcW w:w="190" w:type="pct"/>
            <w:vMerge/>
            <w:vAlign w:val="center"/>
          </w:tcPr>
          <w:p w14:paraId="2182FF0E" w14:textId="77777777" w:rsidR="00835705" w:rsidRPr="007B78B6" w:rsidRDefault="00835705" w:rsidP="00835705">
            <w:pPr>
              <w:rPr>
                <w:sz w:val="18"/>
                <w:szCs w:val="18"/>
              </w:rPr>
            </w:pPr>
          </w:p>
        </w:tc>
        <w:tc>
          <w:tcPr>
            <w:tcW w:w="150" w:type="pct"/>
          </w:tcPr>
          <w:p w14:paraId="397F79E7" w14:textId="77777777" w:rsidR="00835705" w:rsidRPr="007B78B6" w:rsidRDefault="00835705" w:rsidP="00835705">
            <w:pPr>
              <w:rPr>
                <w:sz w:val="18"/>
                <w:szCs w:val="18"/>
              </w:rPr>
            </w:pPr>
          </w:p>
        </w:tc>
      </w:tr>
      <w:tr w:rsidR="00835705" w:rsidRPr="007B78B6" w14:paraId="2F0A73EA" w14:textId="77777777" w:rsidTr="00835705">
        <w:trPr>
          <w:trHeight w:val="350"/>
          <w:jc w:val="center"/>
        </w:trPr>
        <w:tc>
          <w:tcPr>
            <w:tcW w:w="157" w:type="pct"/>
            <w:vMerge/>
            <w:vAlign w:val="center"/>
          </w:tcPr>
          <w:p w14:paraId="0EA589DA" w14:textId="77777777" w:rsidR="00835705" w:rsidRPr="007B78B6" w:rsidRDefault="00835705" w:rsidP="00835705">
            <w:pPr>
              <w:rPr>
                <w:sz w:val="18"/>
                <w:szCs w:val="18"/>
              </w:rPr>
            </w:pPr>
          </w:p>
        </w:tc>
        <w:tc>
          <w:tcPr>
            <w:tcW w:w="283" w:type="pct"/>
            <w:vMerge/>
            <w:vAlign w:val="center"/>
          </w:tcPr>
          <w:p w14:paraId="7FA62564" w14:textId="77777777" w:rsidR="00835705" w:rsidRPr="007B78B6" w:rsidRDefault="00835705" w:rsidP="00835705">
            <w:pPr>
              <w:rPr>
                <w:sz w:val="18"/>
                <w:szCs w:val="18"/>
              </w:rPr>
            </w:pPr>
          </w:p>
        </w:tc>
        <w:tc>
          <w:tcPr>
            <w:tcW w:w="417" w:type="pct"/>
            <w:vMerge/>
            <w:tcMar>
              <w:top w:w="0" w:type="dxa"/>
              <w:left w:w="0" w:type="dxa"/>
              <w:bottom w:w="0" w:type="dxa"/>
              <w:right w:w="0" w:type="dxa"/>
            </w:tcMar>
            <w:vAlign w:val="center"/>
          </w:tcPr>
          <w:p w14:paraId="23F56C2F"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19440E7C" w14:textId="77777777" w:rsidR="00835705" w:rsidRPr="007B78B6" w:rsidRDefault="00835705" w:rsidP="00835705">
            <w:pPr>
              <w:rPr>
                <w:sz w:val="18"/>
                <w:szCs w:val="18"/>
              </w:rPr>
            </w:pPr>
          </w:p>
        </w:tc>
        <w:tc>
          <w:tcPr>
            <w:tcW w:w="439" w:type="pct"/>
            <w:vMerge/>
            <w:vAlign w:val="center"/>
          </w:tcPr>
          <w:p w14:paraId="62EC627E" w14:textId="77777777" w:rsidR="00835705" w:rsidRPr="007B78B6" w:rsidRDefault="00835705" w:rsidP="00835705">
            <w:pPr>
              <w:rPr>
                <w:sz w:val="18"/>
                <w:szCs w:val="18"/>
              </w:rPr>
            </w:pPr>
          </w:p>
        </w:tc>
        <w:tc>
          <w:tcPr>
            <w:tcW w:w="1622" w:type="pct"/>
            <w:vAlign w:val="center"/>
          </w:tcPr>
          <w:p w14:paraId="218B6580"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21" w:type="pct"/>
          </w:tcPr>
          <w:p w14:paraId="7BC19E49"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4DE25EF7"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0061FABB" w14:textId="77777777" w:rsidR="00835705" w:rsidRPr="007B78B6" w:rsidRDefault="00835705" w:rsidP="00835705">
            <w:pPr>
              <w:rPr>
                <w:sz w:val="18"/>
                <w:szCs w:val="18"/>
              </w:rPr>
            </w:pPr>
            <w:r w:rsidRPr="007B78B6">
              <w:rPr>
                <w:sz w:val="18"/>
                <w:szCs w:val="18"/>
              </w:rPr>
              <w:t>2</w:t>
            </w:r>
          </w:p>
        </w:tc>
        <w:tc>
          <w:tcPr>
            <w:tcW w:w="190" w:type="pct"/>
            <w:vMerge/>
            <w:vAlign w:val="center"/>
          </w:tcPr>
          <w:p w14:paraId="49DC98F9" w14:textId="77777777" w:rsidR="00835705" w:rsidRPr="007B78B6" w:rsidRDefault="00835705" w:rsidP="00835705">
            <w:pPr>
              <w:rPr>
                <w:sz w:val="18"/>
                <w:szCs w:val="18"/>
              </w:rPr>
            </w:pPr>
          </w:p>
        </w:tc>
        <w:tc>
          <w:tcPr>
            <w:tcW w:w="150" w:type="pct"/>
          </w:tcPr>
          <w:p w14:paraId="2EE55569" w14:textId="77777777" w:rsidR="00835705" w:rsidRPr="007B78B6" w:rsidRDefault="00835705" w:rsidP="00835705">
            <w:pPr>
              <w:rPr>
                <w:sz w:val="18"/>
                <w:szCs w:val="18"/>
              </w:rPr>
            </w:pPr>
          </w:p>
        </w:tc>
      </w:tr>
      <w:tr w:rsidR="00835705" w:rsidRPr="007B78B6" w14:paraId="47E3357A" w14:textId="77777777" w:rsidTr="00835705">
        <w:trPr>
          <w:trHeight w:val="320"/>
          <w:jc w:val="center"/>
        </w:trPr>
        <w:tc>
          <w:tcPr>
            <w:tcW w:w="157" w:type="pct"/>
            <w:vMerge/>
            <w:vAlign w:val="center"/>
          </w:tcPr>
          <w:p w14:paraId="3F0D9885" w14:textId="77777777" w:rsidR="00835705" w:rsidRPr="007B78B6" w:rsidRDefault="00835705" w:rsidP="00835705">
            <w:pPr>
              <w:rPr>
                <w:sz w:val="18"/>
                <w:szCs w:val="18"/>
              </w:rPr>
            </w:pPr>
          </w:p>
        </w:tc>
        <w:tc>
          <w:tcPr>
            <w:tcW w:w="283" w:type="pct"/>
            <w:vMerge/>
            <w:vAlign w:val="center"/>
          </w:tcPr>
          <w:p w14:paraId="07A10F38" w14:textId="77777777" w:rsidR="00835705" w:rsidRPr="007B78B6" w:rsidRDefault="00835705" w:rsidP="00835705">
            <w:pPr>
              <w:rPr>
                <w:sz w:val="18"/>
                <w:szCs w:val="18"/>
              </w:rPr>
            </w:pPr>
          </w:p>
        </w:tc>
        <w:tc>
          <w:tcPr>
            <w:tcW w:w="417" w:type="pct"/>
            <w:vMerge/>
            <w:tcMar>
              <w:top w:w="0" w:type="dxa"/>
              <w:left w:w="0" w:type="dxa"/>
              <w:bottom w:w="0" w:type="dxa"/>
              <w:right w:w="0" w:type="dxa"/>
            </w:tcMar>
            <w:vAlign w:val="center"/>
          </w:tcPr>
          <w:p w14:paraId="48D19635"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2B7C584E" w14:textId="77777777" w:rsidR="00835705" w:rsidRPr="007B78B6" w:rsidRDefault="00835705" w:rsidP="00835705">
            <w:pPr>
              <w:rPr>
                <w:sz w:val="18"/>
                <w:szCs w:val="18"/>
              </w:rPr>
            </w:pPr>
          </w:p>
        </w:tc>
        <w:tc>
          <w:tcPr>
            <w:tcW w:w="439" w:type="pct"/>
            <w:vMerge/>
            <w:vAlign w:val="center"/>
          </w:tcPr>
          <w:p w14:paraId="5C547523" w14:textId="77777777" w:rsidR="00835705" w:rsidRPr="007B78B6" w:rsidRDefault="00835705" w:rsidP="00835705">
            <w:pPr>
              <w:rPr>
                <w:sz w:val="18"/>
                <w:szCs w:val="18"/>
              </w:rPr>
            </w:pPr>
          </w:p>
        </w:tc>
        <w:tc>
          <w:tcPr>
            <w:tcW w:w="1622" w:type="pct"/>
            <w:vAlign w:val="center"/>
          </w:tcPr>
          <w:p w14:paraId="2F1EA086"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21" w:type="pct"/>
          </w:tcPr>
          <w:p w14:paraId="4501023B"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52BF6B32"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14804E3C" w14:textId="77777777" w:rsidR="00835705" w:rsidRPr="007B78B6" w:rsidRDefault="00835705" w:rsidP="00835705">
            <w:pPr>
              <w:rPr>
                <w:sz w:val="18"/>
                <w:szCs w:val="18"/>
              </w:rPr>
            </w:pPr>
            <w:r w:rsidRPr="007B78B6">
              <w:rPr>
                <w:rFonts w:hint="eastAsia"/>
                <w:sz w:val="18"/>
                <w:szCs w:val="18"/>
              </w:rPr>
              <w:t>1</w:t>
            </w:r>
          </w:p>
        </w:tc>
        <w:tc>
          <w:tcPr>
            <w:tcW w:w="190" w:type="pct"/>
            <w:vMerge/>
            <w:vAlign w:val="center"/>
          </w:tcPr>
          <w:p w14:paraId="19460AF2" w14:textId="77777777" w:rsidR="00835705" w:rsidRPr="007B78B6" w:rsidRDefault="00835705" w:rsidP="00835705">
            <w:pPr>
              <w:rPr>
                <w:sz w:val="18"/>
                <w:szCs w:val="18"/>
              </w:rPr>
            </w:pPr>
          </w:p>
        </w:tc>
        <w:tc>
          <w:tcPr>
            <w:tcW w:w="150" w:type="pct"/>
          </w:tcPr>
          <w:p w14:paraId="2F1EB3C4" w14:textId="77777777" w:rsidR="00835705" w:rsidRPr="007B78B6" w:rsidRDefault="00835705" w:rsidP="00835705">
            <w:pPr>
              <w:rPr>
                <w:sz w:val="18"/>
                <w:szCs w:val="18"/>
              </w:rPr>
            </w:pPr>
          </w:p>
        </w:tc>
      </w:tr>
      <w:tr w:rsidR="00835705" w:rsidRPr="007B78B6" w14:paraId="119CB9D5" w14:textId="77777777" w:rsidTr="00835705">
        <w:trPr>
          <w:trHeight w:val="220"/>
          <w:jc w:val="center"/>
        </w:trPr>
        <w:tc>
          <w:tcPr>
            <w:tcW w:w="157" w:type="pct"/>
            <w:vMerge/>
            <w:vAlign w:val="center"/>
          </w:tcPr>
          <w:p w14:paraId="728769E6" w14:textId="77777777" w:rsidR="00835705" w:rsidRPr="007B78B6" w:rsidRDefault="00835705" w:rsidP="00835705">
            <w:pPr>
              <w:rPr>
                <w:sz w:val="18"/>
                <w:szCs w:val="18"/>
              </w:rPr>
            </w:pPr>
          </w:p>
        </w:tc>
        <w:tc>
          <w:tcPr>
            <w:tcW w:w="283" w:type="pct"/>
            <w:vMerge/>
            <w:vAlign w:val="center"/>
          </w:tcPr>
          <w:p w14:paraId="4FF6A1ED" w14:textId="77777777" w:rsidR="00835705" w:rsidRPr="007B78B6" w:rsidRDefault="00835705" w:rsidP="00835705">
            <w:pPr>
              <w:rPr>
                <w:sz w:val="18"/>
                <w:szCs w:val="18"/>
              </w:rPr>
            </w:pPr>
          </w:p>
        </w:tc>
        <w:tc>
          <w:tcPr>
            <w:tcW w:w="417" w:type="pct"/>
            <w:vMerge/>
            <w:vAlign w:val="center"/>
          </w:tcPr>
          <w:p w14:paraId="43AEE73A"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27E965A7" w14:textId="77777777" w:rsidR="00835705" w:rsidRPr="007B78B6" w:rsidRDefault="00835705" w:rsidP="00835705">
            <w:pPr>
              <w:rPr>
                <w:sz w:val="18"/>
                <w:szCs w:val="18"/>
              </w:rPr>
            </w:pPr>
          </w:p>
        </w:tc>
        <w:tc>
          <w:tcPr>
            <w:tcW w:w="439" w:type="pct"/>
            <w:vMerge w:val="restart"/>
            <w:vAlign w:val="center"/>
          </w:tcPr>
          <w:p w14:paraId="3FED7961" w14:textId="77777777" w:rsidR="00835705" w:rsidRPr="007B78B6" w:rsidRDefault="00835705" w:rsidP="00835705">
            <w:pPr>
              <w:rPr>
                <w:sz w:val="18"/>
                <w:szCs w:val="18"/>
              </w:rPr>
            </w:pPr>
            <w:r w:rsidRPr="007B78B6">
              <w:rPr>
                <w:rFonts w:hint="eastAsia"/>
                <w:sz w:val="18"/>
                <w:szCs w:val="18"/>
              </w:rPr>
              <w:t>颗粒物</w:t>
            </w:r>
          </w:p>
        </w:tc>
        <w:tc>
          <w:tcPr>
            <w:tcW w:w="1622" w:type="pct"/>
            <w:vAlign w:val="center"/>
          </w:tcPr>
          <w:p w14:paraId="1456638B"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21" w:type="pct"/>
          </w:tcPr>
          <w:p w14:paraId="51359526"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0FA7C1DA" w14:textId="77777777" w:rsidR="00835705" w:rsidRPr="007B78B6" w:rsidRDefault="00835705" w:rsidP="00835705">
            <w:pPr>
              <w:rPr>
                <w:sz w:val="18"/>
                <w:szCs w:val="18"/>
              </w:rPr>
            </w:pPr>
            <w:r w:rsidRPr="007B78B6">
              <w:rPr>
                <w:sz w:val="18"/>
                <w:szCs w:val="18"/>
              </w:rPr>
              <w:t>必选</w:t>
            </w:r>
          </w:p>
        </w:tc>
        <w:tc>
          <w:tcPr>
            <w:tcW w:w="218" w:type="pct"/>
            <w:tcMar>
              <w:top w:w="0" w:type="dxa"/>
              <w:left w:w="0" w:type="dxa"/>
              <w:bottom w:w="0" w:type="dxa"/>
              <w:right w:w="0" w:type="dxa"/>
            </w:tcMar>
            <w:vAlign w:val="center"/>
          </w:tcPr>
          <w:p w14:paraId="31C48304" w14:textId="77777777" w:rsidR="00835705" w:rsidRPr="007B78B6" w:rsidRDefault="00835705" w:rsidP="00835705">
            <w:pPr>
              <w:rPr>
                <w:sz w:val="18"/>
                <w:szCs w:val="18"/>
              </w:rPr>
            </w:pPr>
            <w:r w:rsidRPr="007B78B6">
              <w:rPr>
                <w:sz w:val="18"/>
                <w:szCs w:val="18"/>
              </w:rPr>
              <w:t>4</w:t>
            </w:r>
          </w:p>
        </w:tc>
        <w:tc>
          <w:tcPr>
            <w:tcW w:w="190" w:type="pct"/>
            <w:vMerge/>
            <w:vAlign w:val="center"/>
          </w:tcPr>
          <w:p w14:paraId="5AE2FA7B" w14:textId="77777777" w:rsidR="00835705" w:rsidRPr="007B78B6" w:rsidRDefault="00835705" w:rsidP="00835705">
            <w:pPr>
              <w:rPr>
                <w:sz w:val="18"/>
                <w:szCs w:val="18"/>
              </w:rPr>
            </w:pPr>
          </w:p>
        </w:tc>
        <w:tc>
          <w:tcPr>
            <w:tcW w:w="150" w:type="pct"/>
          </w:tcPr>
          <w:p w14:paraId="50B02C34" w14:textId="77777777" w:rsidR="00835705" w:rsidRPr="007B78B6" w:rsidRDefault="00835705" w:rsidP="00835705">
            <w:pPr>
              <w:rPr>
                <w:sz w:val="18"/>
                <w:szCs w:val="18"/>
              </w:rPr>
            </w:pPr>
          </w:p>
        </w:tc>
      </w:tr>
      <w:tr w:rsidR="00835705" w:rsidRPr="007B78B6" w14:paraId="7077106E" w14:textId="77777777" w:rsidTr="00835705">
        <w:trPr>
          <w:trHeight w:val="350"/>
          <w:jc w:val="center"/>
        </w:trPr>
        <w:tc>
          <w:tcPr>
            <w:tcW w:w="157" w:type="pct"/>
            <w:vMerge/>
            <w:vAlign w:val="center"/>
          </w:tcPr>
          <w:p w14:paraId="4491EC48" w14:textId="77777777" w:rsidR="00835705" w:rsidRPr="007B78B6" w:rsidRDefault="00835705" w:rsidP="00835705">
            <w:pPr>
              <w:rPr>
                <w:sz w:val="18"/>
                <w:szCs w:val="18"/>
              </w:rPr>
            </w:pPr>
          </w:p>
        </w:tc>
        <w:tc>
          <w:tcPr>
            <w:tcW w:w="283" w:type="pct"/>
            <w:vMerge/>
            <w:vAlign w:val="center"/>
          </w:tcPr>
          <w:p w14:paraId="2D226012" w14:textId="77777777" w:rsidR="00835705" w:rsidRPr="007B78B6" w:rsidRDefault="00835705" w:rsidP="00835705">
            <w:pPr>
              <w:rPr>
                <w:sz w:val="18"/>
                <w:szCs w:val="18"/>
              </w:rPr>
            </w:pPr>
          </w:p>
        </w:tc>
        <w:tc>
          <w:tcPr>
            <w:tcW w:w="417" w:type="pct"/>
            <w:vMerge/>
            <w:vAlign w:val="center"/>
          </w:tcPr>
          <w:p w14:paraId="1ACC6B2F"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2F3898FB" w14:textId="77777777" w:rsidR="00835705" w:rsidRPr="007B78B6" w:rsidRDefault="00835705" w:rsidP="00835705">
            <w:pPr>
              <w:rPr>
                <w:sz w:val="18"/>
                <w:szCs w:val="18"/>
              </w:rPr>
            </w:pPr>
          </w:p>
        </w:tc>
        <w:tc>
          <w:tcPr>
            <w:tcW w:w="439" w:type="pct"/>
            <w:vMerge/>
            <w:vAlign w:val="center"/>
          </w:tcPr>
          <w:p w14:paraId="2951A3C9" w14:textId="77777777" w:rsidR="00835705" w:rsidRPr="007B78B6" w:rsidRDefault="00835705" w:rsidP="00835705">
            <w:pPr>
              <w:rPr>
                <w:sz w:val="18"/>
                <w:szCs w:val="18"/>
              </w:rPr>
            </w:pPr>
          </w:p>
        </w:tc>
        <w:tc>
          <w:tcPr>
            <w:tcW w:w="1622" w:type="pct"/>
            <w:vAlign w:val="center"/>
          </w:tcPr>
          <w:p w14:paraId="3C051E40"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21" w:type="pct"/>
          </w:tcPr>
          <w:p w14:paraId="2B665AFD"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10BD584E"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4AF16B3F" w14:textId="77777777" w:rsidR="00835705" w:rsidRPr="007B78B6" w:rsidRDefault="00835705" w:rsidP="00835705">
            <w:pPr>
              <w:rPr>
                <w:sz w:val="18"/>
                <w:szCs w:val="18"/>
              </w:rPr>
            </w:pPr>
            <w:r w:rsidRPr="007B78B6">
              <w:rPr>
                <w:sz w:val="18"/>
                <w:szCs w:val="18"/>
              </w:rPr>
              <w:t>2</w:t>
            </w:r>
          </w:p>
        </w:tc>
        <w:tc>
          <w:tcPr>
            <w:tcW w:w="190" w:type="pct"/>
            <w:vMerge/>
            <w:vAlign w:val="center"/>
          </w:tcPr>
          <w:p w14:paraId="2AAC3198" w14:textId="77777777" w:rsidR="00835705" w:rsidRPr="007B78B6" w:rsidRDefault="00835705" w:rsidP="00835705">
            <w:pPr>
              <w:rPr>
                <w:sz w:val="18"/>
                <w:szCs w:val="18"/>
              </w:rPr>
            </w:pPr>
          </w:p>
        </w:tc>
        <w:tc>
          <w:tcPr>
            <w:tcW w:w="150" w:type="pct"/>
          </w:tcPr>
          <w:p w14:paraId="2AF768AA" w14:textId="77777777" w:rsidR="00835705" w:rsidRPr="007B78B6" w:rsidRDefault="00835705" w:rsidP="00835705">
            <w:pPr>
              <w:rPr>
                <w:sz w:val="18"/>
                <w:szCs w:val="18"/>
              </w:rPr>
            </w:pPr>
          </w:p>
        </w:tc>
      </w:tr>
      <w:tr w:rsidR="00835705" w:rsidRPr="007B78B6" w14:paraId="5DC75448" w14:textId="77777777" w:rsidTr="00835705">
        <w:trPr>
          <w:trHeight w:val="270"/>
          <w:jc w:val="center"/>
        </w:trPr>
        <w:tc>
          <w:tcPr>
            <w:tcW w:w="157" w:type="pct"/>
            <w:vMerge/>
            <w:vAlign w:val="center"/>
          </w:tcPr>
          <w:p w14:paraId="22BE4187" w14:textId="77777777" w:rsidR="00835705" w:rsidRPr="007B78B6" w:rsidRDefault="00835705" w:rsidP="00835705">
            <w:pPr>
              <w:rPr>
                <w:sz w:val="18"/>
                <w:szCs w:val="18"/>
              </w:rPr>
            </w:pPr>
          </w:p>
        </w:tc>
        <w:tc>
          <w:tcPr>
            <w:tcW w:w="283" w:type="pct"/>
            <w:vMerge/>
            <w:vAlign w:val="center"/>
          </w:tcPr>
          <w:p w14:paraId="77E48B5E" w14:textId="77777777" w:rsidR="00835705" w:rsidRPr="007B78B6" w:rsidRDefault="00835705" w:rsidP="00835705">
            <w:pPr>
              <w:rPr>
                <w:sz w:val="18"/>
                <w:szCs w:val="18"/>
              </w:rPr>
            </w:pPr>
          </w:p>
        </w:tc>
        <w:tc>
          <w:tcPr>
            <w:tcW w:w="417" w:type="pct"/>
            <w:vMerge/>
            <w:vAlign w:val="center"/>
          </w:tcPr>
          <w:p w14:paraId="15C37F40"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07F57586" w14:textId="77777777" w:rsidR="00835705" w:rsidRPr="007B78B6" w:rsidRDefault="00835705" w:rsidP="00835705">
            <w:pPr>
              <w:rPr>
                <w:sz w:val="18"/>
                <w:szCs w:val="18"/>
              </w:rPr>
            </w:pPr>
          </w:p>
        </w:tc>
        <w:tc>
          <w:tcPr>
            <w:tcW w:w="439" w:type="pct"/>
            <w:vMerge/>
            <w:vAlign w:val="center"/>
          </w:tcPr>
          <w:p w14:paraId="6EAA3CCA" w14:textId="77777777" w:rsidR="00835705" w:rsidRPr="007B78B6" w:rsidRDefault="00835705" w:rsidP="00835705">
            <w:pPr>
              <w:rPr>
                <w:sz w:val="18"/>
                <w:szCs w:val="18"/>
              </w:rPr>
            </w:pPr>
          </w:p>
        </w:tc>
        <w:tc>
          <w:tcPr>
            <w:tcW w:w="1622" w:type="pct"/>
            <w:vAlign w:val="center"/>
          </w:tcPr>
          <w:p w14:paraId="13EB0A8B"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21" w:type="pct"/>
          </w:tcPr>
          <w:p w14:paraId="3B004565"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147317CC"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1E64BA5D" w14:textId="77777777" w:rsidR="00835705" w:rsidRPr="007B78B6" w:rsidRDefault="00835705" w:rsidP="00835705">
            <w:pPr>
              <w:rPr>
                <w:sz w:val="18"/>
                <w:szCs w:val="18"/>
              </w:rPr>
            </w:pPr>
            <w:r w:rsidRPr="007B78B6">
              <w:rPr>
                <w:rFonts w:hint="eastAsia"/>
                <w:sz w:val="18"/>
                <w:szCs w:val="18"/>
              </w:rPr>
              <w:t>1</w:t>
            </w:r>
          </w:p>
        </w:tc>
        <w:tc>
          <w:tcPr>
            <w:tcW w:w="190" w:type="pct"/>
            <w:vMerge/>
            <w:vAlign w:val="center"/>
          </w:tcPr>
          <w:p w14:paraId="194E3FAE" w14:textId="77777777" w:rsidR="00835705" w:rsidRPr="007B78B6" w:rsidRDefault="00835705" w:rsidP="00835705">
            <w:pPr>
              <w:rPr>
                <w:sz w:val="18"/>
                <w:szCs w:val="18"/>
              </w:rPr>
            </w:pPr>
          </w:p>
        </w:tc>
        <w:tc>
          <w:tcPr>
            <w:tcW w:w="150" w:type="pct"/>
          </w:tcPr>
          <w:p w14:paraId="69EDAB08" w14:textId="77777777" w:rsidR="00835705" w:rsidRPr="007B78B6" w:rsidRDefault="00835705" w:rsidP="00835705">
            <w:pPr>
              <w:rPr>
                <w:sz w:val="18"/>
                <w:szCs w:val="18"/>
              </w:rPr>
            </w:pPr>
          </w:p>
        </w:tc>
      </w:tr>
      <w:tr w:rsidR="00835705" w:rsidRPr="007B78B6" w14:paraId="42DC79E4" w14:textId="77777777" w:rsidTr="00835705">
        <w:trPr>
          <w:trHeight w:val="380"/>
          <w:jc w:val="center"/>
        </w:trPr>
        <w:tc>
          <w:tcPr>
            <w:tcW w:w="157" w:type="pct"/>
            <w:vMerge/>
            <w:vAlign w:val="center"/>
          </w:tcPr>
          <w:p w14:paraId="42F92A18" w14:textId="77777777" w:rsidR="00835705" w:rsidRPr="007B78B6" w:rsidRDefault="00835705" w:rsidP="00835705">
            <w:pPr>
              <w:rPr>
                <w:sz w:val="18"/>
                <w:szCs w:val="18"/>
              </w:rPr>
            </w:pPr>
          </w:p>
        </w:tc>
        <w:tc>
          <w:tcPr>
            <w:tcW w:w="283" w:type="pct"/>
            <w:vMerge/>
            <w:vAlign w:val="center"/>
          </w:tcPr>
          <w:p w14:paraId="6BD0AFAF" w14:textId="77777777" w:rsidR="00835705" w:rsidRPr="007B78B6" w:rsidRDefault="00835705" w:rsidP="00835705">
            <w:pPr>
              <w:rPr>
                <w:sz w:val="18"/>
                <w:szCs w:val="18"/>
              </w:rPr>
            </w:pPr>
          </w:p>
        </w:tc>
        <w:tc>
          <w:tcPr>
            <w:tcW w:w="417" w:type="pct"/>
            <w:vMerge/>
            <w:vAlign w:val="center"/>
          </w:tcPr>
          <w:p w14:paraId="3FF0CC07"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13D00156" w14:textId="77777777" w:rsidR="00835705" w:rsidRPr="007B78B6" w:rsidRDefault="00835705" w:rsidP="00835705">
            <w:pPr>
              <w:rPr>
                <w:sz w:val="18"/>
                <w:szCs w:val="18"/>
              </w:rPr>
            </w:pPr>
          </w:p>
        </w:tc>
        <w:tc>
          <w:tcPr>
            <w:tcW w:w="439" w:type="pct"/>
            <w:vMerge w:val="restart"/>
            <w:vAlign w:val="center"/>
          </w:tcPr>
          <w:p w14:paraId="2DCFFD16" w14:textId="77777777" w:rsidR="00835705" w:rsidRPr="007B78B6" w:rsidRDefault="00835705" w:rsidP="00835705">
            <w:pPr>
              <w:rPr>
                <w:sz w:val="18"/>
                <w:szCs w:val="18"/>
              </w:rPr>
            </w:pPr>
            <w:r w:rsidRPr="007B78B6">
              <w:rPr>
                <w:rFonts w:hint="eastAsia"/>
                <w:sz w:val="18"/>
                <w:szCs w:val="18"/>
              </w:rPr>
              <w:t>化学需氧量（</w:t>
            </w:r>
            <w:r w:rsidRPr="007B78B6">
              <w:rPr>
                <w:rFonts w:hint="eastAsia"/>
                <w:sz w:val="18"/>
                <w:szCs w:val="18"/>
              </w:rPr>
              <w:t>COD</w:t>
            </w:r>
            <w:r w:rsidRPr="007B78B6">
              <w:rPr>
                <w:rFonts w:hint="eastAsia"/>
                <w:sz w:val="18"/>
                <w:szCs w:val="18"/>
              </w:rPr>
              <w:t>）</w:t>
            </w:r>
          </w:p>
        </w:tc>
        <w:tc>
          <w:tcPr>
            <w:tcW w:w="1622" w:type="pct"/>
            <w:vAlign w:val="center"/>
          </w:tcPr>
          <w:p w14:paraId="1F2CFB5A"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21" w:type="pct"/>
          </w:tcPr>
          <w:p w14:paraId="1BB374AE"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4E8FE78A" w14:textId="77777777" w:rsidR="00835705" w:rsidRPr="007B78B6" w:rsidRDefault="00835705" w:rsidP="00835705">
            <w:pPr>
              <w:rPr>
                <w:sz w:val="18"/>
                <w:szCs w:val="18"/>
              </w:rPr>
            </w:pPr>
            <w:r w:rsidRPr="007B78B6">
              <w:rPr>
                <w:sz w:val="18"/>
                <w:szCs w:val="18"/>
              </w:rPr>
              <w:t>必选</w:t>
            </w:r>
          </w:p>
        </w:tc>
        <w:tc>
          <w:tcPr>
            <w:tcW w:w="218" w:type="pct"/>
            <w:tcMar>
              <w:top w:w="0" w:type="dxa"/>
              <w:left w:w="0" w:type="dxa"/>
              <w:bottom w:w="0" w:type="dxa"/>
              <w:right w:w="0" w:type="dxa"/>
            </w:tcMar>
            <w:vAlign w:val="center"/>
          </w:tcPr>
          <w:p w14:paraId="01B2790C" w14:textId="77777777" w:rsidR="00835705" w:rsidRPr="007B78B6" w:rsidRDefault="00835705" w:rsidP="00835705">
            <w:pPr>
              <w:rPr>
                <w:sz w:val="18"/>
                <w:szCs w:val="18"/>
              </w:rPr>
            </w:pPr>
            <w:r w:rsidRPr="007B78B6">
              <w:rPr>
                <w:sz w:val="18"/>
                <w:szCs w:val="18"/>
              </w:rPr>
              <w:t>4</w:t>
            </w:r>
          </w:p>
        </w:tc>
        <w:tc>
          <w:tcPr>
            <w:tcW w:w="190" w:type="pct"/>
            <w:vMerge/>
            <w:vAlign w:val="center"/>
          </w:tcPr>
          <w:p w14:paraId="36DA61A8" w14:textId="77777777" w:rsidR="00835705" w:rsidRPr="007B78B6" w:rsidRDefault="00835705" w:rsidP="00835705">
            <w:pPr>
              <w:rPr>
                <w:sz w:val="18"/>
                <w:szCs w:val="18"/>
              </w:rPr>
            </w:pPr>
          </w:p>
        </w:tc>
        <w:tc>
          <w:tcPr>
            <w:tcW w:w="150" w:type="pct"/>
          </w:tcPr>
          <w:p w14:paraId="72E12885" w14:textId="77777777" w:rsidR="00835705" w:rsidRPr="007B78B6" w:rsidRDefault="00835705" w:rsidP="00835705">
            <w:pPr>
              <w:rPr>
                <w:sz w:val="18"/>
                <w:szCs w:val="18"/>
              </w:rPr>
            </w:pPr>
          </w:p>
        </w:tc>
      </w:tr>
      <w:tr w:rsidR="00835705" w:rsidRPr="007B78B6" w14:paraId="102CE8F5" w14:textId="77777777" w:rsidTr="00835705">
        <w:trPr>
          <w:trHeight w:val="380"/>
          <w:jc w:val="center"/>
        </w:trPr>
        <w:tc>
          <w:tcPr>
            <w:tcW w:w="157" w:type="pct"/>
            <w:vMerge/>
            <w:vAlign w:val="center"/>
          </w:tcPr>
          <w:p w14:paraId="1F3CF82C" w14:textId="77777777" w:rsidR="00835705" w:rsidRPr="007B78B6" w:rsidRDefault="00835705" w:rsidP="00835705">
            <w:pPr>
              <w:rPr>
                <w:sz w:val="18"/>
                <w:szCs w:val="18"/>
              </w:rPr>
            </w:pPr>
          </w:p>
        </w:tc>
        <w:tc>
          <w:tcPr>
            <w:tcW w:w="283" w:type="pct"/>
            <w:vMerge/>
            <w:vAlign w:val="center"/>
          </w:tcPr>
          <w:p w14:paraId="01096962" w14:textId="77777777" w:rsidR="00835705" w:rsidRPr="007B78B6" w:rsidRDefault="00835705" w:rsidP="00835705">
            <w:pPr>
              <w:rPr>
                <w:sz w:val="18"/>
                <w:szCs w:val="18"/>
              </w:rPr>
            </w:pPr>
          </w:p>
        </w:tc>
        <w:tc>
          <w:tcPr>
            <w:tcW w:w="417" w:type="pct"/>
            <w:vMerge/>
            <w:vAlign w:val="center"/>
          </w:tcPr>
          <w:p w14:paraId="611C8D52" w14:textId="77777777" w:rsidR="00835705" w:rsidRPr="007B78B6" w:rsidRDefault="00835705" w:rsidP="00835705">
            <w:pPr>
              <w:rPr>
                <w:sz w:val="18"/>
                <w:szCs w:val="18"/>
              </w:rPr>
            </w:pPr>
          </w:p>
        </w:tc>
        <w:tc>
          <w:tcPr>
            <w:tcW w:w="815" w:type="pct"/>
            <w:vMerge/>
            <w:tcMar>
              <w:top w:w="0" w:type="dxa"/>
              <w:left w:w="0" w:type="dxa"/>
              <w:bottom w:w="0" w:type="dxa"/>
              <w:right w:w="0" w:type="dxa"/>
            </w:tcMar>
            <w:vAlign w:val="center"/>
          </w:tcPr>
          <w:p w14:paraId="1F666FE3" w14:textId="77777777" w:rsidR="00835705" w:rsidRPr="007B78B6" w:rsidRDefault="00835705" w:rsidP="00835705">
            <w:pPr>
              <w:rPr>
                <w:sz w:val="18"/>
                <w:szCs w:val="18"/>
              </w:rPr>
            </w:pPr>
          </w:p>
        </w:tc>
        <w:tc>
          <w:tcPr>
            <w:tcW w:w="439" w:type="pct"/>
            <w:vMerge/>
            <w:vAlign w:val="center"/>
          </w:tcPr>
          <w:p w14:paraId="37DF2863" w14:textId="77777777" w:rsidR="00835705" w:rsidRPr="007B78B6" w:rsidRDefault="00835705" w:rsidP="00835705">
            <w:pPr>
              <w:rPr>
                <w:sz w:val="18"/>
                <w:szCs w:val="18"/>
              </w:rPr>
            </w:pPr>
          </w:p>
        </w:tc>
        <w:tc>
          <w:tcPr>
            <w:tcW w:w="1622" w:type="pct"/>
            <w:vAlign w:val="center"/>
          </w:tcPr>
          <w:p w14:paraId="071D3E67"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21" w:type="pct"/>
          </w:tcPr>
          <w:p w14:paraId="07EFA021" w14:textId="77777777" w:rsidR="00835705" w:rsidRPr="007B78B6" w:rsidRDefault="00835705" w:rsidP="00835705">
            <w:pPr>
              <w:rPr>
                <w:sz w:val="18"/>
                <w:szCs w:val="18"/>
              </w:rPr>
            </w:pPr>
          </w:p>
        </w:tc>
        <w:tc>
          <w:tcPr>
            <w:tcW w:w="283" w:type="pct"/>
            <w:tcMar>
              <w:top w:w="0" w:type="dxa"/>
              <w:left w:w="0" w:type="dxa"/>
              <w:bottom w:w="0" w:type="dxa"/>
              <w:right w:w="0" w:type="dxa"/>
            </w:tcMar>
            <w:vAlign w:val="center"/>
          </w:tcPr>
          <w:p w14:paraId="0EDED9FF" w14:textId="77777777" w:rsidR="00835705" w:rsidRPr="007B78B6" w:rsidRDefault="00835705" w:rsidP="00835705">
            <w:pPr>
              <w:rPr>
                <w:sz w:val="18"/>
                <w:szCs w:val="18"/>
              </w:rPr>
            </w:pPr>
            <w:r w:rsidRPr="007B78B6">
              <w:rPr>
                <w:sz w:val="18"/>
                <w:szCs w:val="18"/>
              </w:rPr>
              <w:t>可选</w:t>
            </w:r>
          </w:p>
        </w:tc>
        <w:tc>
          <w:tcPr>
            <w:tcW w:w="218" w:type="pct"/>
            <w:tcMar>
              <w:top w:w="0" w:type="dxa"/>
              <w:left w:w="0" w:type="dxa"/>
              <w:bottom w:w="0" w:type="dxa"/>
              <w:right w:w="0" w:type="dxa"/>
            </w:tcMar>
            <w:vAlign w:val="center"/>
          </w:tcPr>
          <w:p w14:paraId="165DD478" w14:textId="77777777" w:rsidR="00835705" w:rsidRPr="007B78B6" w:rsidRDefault="00835705" w:rsidP="00835705">
            <w:pPr>
              <w:rPr>
                <w:sz w:val="18"/>
                <w:szCs w:val="18"/>
              </w:rPr>
            </w:pPr>
            <w:r w:rsidRPr="007B78B6">
              <w:rPr>
                <w:sz w:val="18"/>
                <w:szCs w:val="18"/>
              </w:rPr>
              <w:t>2</w:t>
            </w:r>
          </w:p>
        </w:tc>
        <w:tc>
          <w:tcPr>
            <w:tcW w:w="190" w:type="pct"/>
            <w:vMerge/>
            <w:vAlign w:val="center"/>
          </w:tcPr>
          <w:p w14:paraId="28ACC85A" w14:textId="77777777" w:rsidR="00835705" w:rsidRPr="007B78B6" w:rsidRDefault="00835705" w:rsidP="00835705">
            <w:pPr>
              <w:rPr>
                <w:sz w:val="18"/>
                <w:szCs w:val="18"/>
              </w:rPr>
            </w:pPr>
          </w:p>
        </w:tc>
        <w:tc>
          <w:tcPr>
            <w:tcW w:w="150" w:type="pct"/>
          </w:tcPr>
          <w:p w14:paraId="078EE67C" w14:textId="77777777" w:rsidR="00835705" w:rsidRPr="007B78B6" w:rsidRDefault="00835705" w:rsidP="00835705">
            <w:pPr>
              <w:rPr>
                <w:sz w:val="18"/>
                <w:szCs w:val="18"/>
              </w:rPr>
            </w:pPr>
          </w:p>
        </w:tc>
      </w:tr>
      <w:tr w:rsidR="00835705" w:rsidRPr="007B78B6" w14:paraId="23AC8A84" w14:textId="77777777" w:rsidTr="00835705">
        <w:trPr>
          <w:trHeight w:val="370"/>
          <w:jc w:val="center"/>
        </w:trPr>
        <w:tc>
          <w:tcPr>
            <w:tcW w:w="157" w:type="pct"/>
            <w:vMerge/>
            <w:tcBorders>
              <w:bottom w:val="single" w:sz="4" w:space="0" w:color="auto"/>
            </w:tcBorders>
            <w:vAlign w:val="center"/>
          </w:tcPr>
          <w:p w14:paraId="25F1C48A" w14:textId="77777777" w:rsidR="00835705" w:rsidRPr="007B78B6" w:rsidRDefault="00835705" w:rsidP="00835705">
            <w:pPr>
              <w:rPr>
                <w:sz w:val="18"/>
                <w:szCs w:val="18"/>
              </w:rPr>
            </w:pPr>
          </w:p>
        </w:tc>
        <w:tc>
          <w:tcPr>
            <w:tcW w:w="283" w:type="pct"/>
            <w:vMerge/>
            <w:tcBorders>
              <w:bottom w:val="single" w:sz="4" w:space="0" w:color="auto"/>
            </w:tcBorders>
            <w:vAlign w:val="center"/>
          </w:tcPr>
          <w:p w14:paraId="470DAB30" w14:textId="77777777" w:rsidR="00835705" w:rsidRPr="007B78B6" w:rsidRDefault="00835705" w:rsidP="00835705">
            <w:pPr>
              <w:rPr>
                <w:sz w:val="18"/>
                <w:szCs w:val="18"/>
              </w:rPr>
            </w:pPr>
          </w:p>
        </w:tc>
        <w:tc>
          <w:tcPr>
            <w:tcW w:w="417" w:type="pct"/>
            <w:vMerge/>
            <w:tcBorders>
              <w:bottom w:val="single" w:sz="4" w:space="0" w:color="auto"/>
            </w:tcBorders>
            <w:vAlign w:val="center"/>
          </w:tcPr>
          <w:p w14:paraId="726D2E18" w14:textId="77777777" w:rsidR="00835705" w:rsidRPr="007B78B6" w:rsidRDefault="00835705" w:rsidP="00835705">
            <w:pPr>
              <w:rPr>
                <w:sz w:val="18"/>
                <w:szCs w:val="18"/>
              </w:rPr>
            </w:pPr>
          </w:p>
        </w:tc>
        <w:tc>
          <w:tcPr>
            <w:tcW w:w="815" w:type="pct"/>
            <w:vMerge/>
            <w:tcBorders>
              <w:bottom w:val="single" w:sz="4" w:space="0" w:color="auto"/>
            </w:tcBorders>
            <w:tcMar>
              <w:top w:w="0" w:type="dxa"/>
              <w:left w:w="0" w:type="dxa"/>
              <w:bottom w:w="0" w:type="dxa"/>
              <w:right w:w="0" w:type="dxa"/>
            </w:tcMar>
            <w:vAlign w:val="center"/>
          </w:tcPr>
          <w:p w14:paraId="618E50DE" w14:textId="77777777" w:rsidR="00835705" w:rsidRPr="007B78B6" w:rsidRDefault="00835705" w:rsidP="00835705">
            <w:pPr>
              <w:rPr>
                <w:sz w:val="18"/>
                <w:szCs w:val="18"/>
              </w:rPr>
            </w:pPr>
          </w:p>
        </w:tc>
        <w:tc>
          <w:tcPr>
            <w:tcW w:w="439" w:type="pct"/>
            <w:vMerge/>
            <w:tcBorders>
              <w:bottom w:val="single" w:sz="4" w:space="0" w:color="auto"/>
            </w:tcBorders>
            <w:vAlign w:val="center"/>
          </w:tcPr>
          <w:p w14:paraId="2BC1421F" w14:textId="77777777" w:rsidR="00835705" w:rsidRPr="007B78B6" w:rsidRDefault="00835705" w:rsidP="00835705">
            <w:pPr>
              <w:rPr>
                <w:sz w:val="18"/>
                <w:szCs w:val="18"/>
              </w:rPr>
            </w:pPr>
          </w:p>
        </w:tc>
        <w:tc>
          <w:tcPr>
            <w:tcW w:w="1622" w:type="pct"/>
            <w:tcBorders>
              <w:bottom w:val="single" w:sz="4" w:space="0" w:color="auto"/>
            </w:tcBorders>
            <w:vAlign w:val="center"/>
          </w:tcPr>
          <w:p w14:paraId="30126133"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21" w:type="pct"/>
            <w:tcBorders>
              <w:bottom w:val="single" w:sz="4" w:space="0" w:color="auto"/>
            </w:tcBorders>
          </w:tcPr>
          <w:p w14:paraId="4C27B55F" w14:textId="77777777" w:rsidR="00835705" w:rsidRPr="007B78B6" w:rsidRDefault="00835705" w:rsidP="00835705">
            <w:pPr>
              <w:rPr>
                <w:sz w:val="18"/>
                <w:szCs w:val="18"/>
              </w:rPr>
            </w:pPr>
          </w:p>
        </w:tc>
        <w:tc>
          <w:tcPr>
            <w:tcW w:w="283" w:type="pct"/>
            <w:tcBorders>
              <w:bottom w:val="single" w:sz="4" w:space="0" w:color="auto"/>
            </w:tcBorders>
            <w:tcMar>
              <w:top w:w="0" w:type="dxa"/>
              <w:left w:w="0" w:type="dxa"/>
              <w:bottom w:w="0" w:type="dxa"/>
              <w:right w:w="0" w:type="dxa"/>
            </w:tcMar>
            <w:vAlign w:val="center"/>
          </w:tcPr>
          <w:p w14:paraId="2A65E12B" w14:textId="77777777" w:rsidR="00835705" w:rsidRPr="007B78B6" w:rsidRDefault="00835705" w:rsidP="00835705">
            <w:pPr>
              <w:rPr>
                <w:sz w:val="18"/>
                <w:szCs w:val="18"/>
              </w:rPr>
            </w:pPr>
            <w:r w:rsidRPr="007B78B6">
              <w:rPr>
                <w:sz w:val="18"/>
                <w:szCs w:val="18"/>
              </w:rPr>
              <w:t>可选</w:t>
            </w:r>
          </w:p>
        </w:tc>
        <w:tc>
          <w:tcPr>
            <w:tcW w:w="218" w:type="pct"/>
            <w:tcBorders>
              <w:bottom w:val="single" w:sz="4" w:space="0" w:color="auto"/>
            </w:tcBorders>
            <w:tcMar>
              <w:top w:w="0" w:type="dxa"/>
              <w:left w:w="0" w:type="dxa"/>
              <w:bottom w:w="0" w:type="dxa"/>
              <w:right w:w="0" w:type="dxa"/>
            </w:tcMar>
            <w:vAlign w:val="center"/>
          </w:tcPr>
          <w:p w14:paraId="217BF86D" w14:textId="77777777" w:rsidR="00835705" w:rsidRPr="007B78B6" w:rsidRDefault="00835705" w:rsidP="00835705">
            <w:pPr>
              <w:rPr>
                <w:sz w:val="18"/>
                <w:szCs w:val="18"/>
              </w:rPr>
            </w:pPr>
            <w:r w:rsidRPr="007B78B6">
              <w:rPr>
                <w:rFonts w:hint="eastAsia"/>
                <w:sz w:val="18"/>
                <w:szCs w:val="18"/>
              </w:rPr>
              <w:t>1</w:t>
            </w:r>
          </w:p>
        </w:tc>
        <w:tc>
          <w:tcPr>
            <w:tcW w:w="190" w:type="pct"/>
            <w:vMerge/>
            <w:tcBorders>
              <w:bottom w:val="single" w:sz="4" w:space="0" w:color="auto"/>
            </w:tcBorders>
            <w:vAlign w:val="center"/>
          </w:tcPr>
          <w:p w14:paraId="2BF64437" w14:textId="77777777" w:rsidR="00835705" w:rsidRPr="007B78B6" w:rsidRDefault="00835705" w:rsidP="00835705">
            <w:pPr>
              <w:rPr>
                <w:sz w:val="18"/>
                <w:szCs w:val="18"/>
              </w:rPr>
            </w:pPr>
          </w:p>
        </w:tc>
        <w:tc>
          <w:tcPr>
            <w:tcW w:w="150" w:type="pct"/>
            <w:tcBorders>
              <w:bottom w:val="single" w:sz="4" w:space="0" w:color="auto"/>
            </w:tcBorders>
          </w:tcPr>
          <w:p w14:paraId="21A3CAEC" w14:textId="77777777" w:rsidR="00835705" w:rsidRPr="007B78B6" w:rsidRDefault="00835705" w:rsidP="00835705">
            <w:pPr>
              <w:rPr>
                <w:sz w:val="18"/>
                <w:szCs w:val="18"/>
              </w:rPr>
            </w:pPr>
          </w:p>
        </w:tc>
      </w:tr>
    </w:tbl>
    <w:p w14:paraId="2D4AA812" w14:textId="77777777" w:rsidR="00D834E8" w:rsidRPr="007B78B6" w:rsidRDefault="00D834E8" w:rsidP="00835705">
      <w:pPr>
        <w:rPr>
          <w:sz w:val="18"/>
          <w:szCs w:val="18"/>
        </w:rPr>
      </w:pPr>
    </w:p>
    <w:p w14:paraId="241E8445" w14:textId="77777777" w:rsidR="00D834E8" w:rsidRPr="007B78B6" w:rsidRDefault="00D834E8" w:rsidP="0051293D">
      <w:pPr>
        <w:jc w:val="center"/>
        <w:rPr>
          <w:sz w:val="18"/>
          <w:szCs w:val="18"/>
        </w:rPr>
      </w:pPr>
    </w:p>
    <w:p w14:paraId="41C51AB7" w14:textId="77777777" w:rsidR="00835705" w:rsidRPr="007B78B6" w:rsidRDefault="00835705" w:rsidP="0051293D">
      <w:pPr>
        <w:jc w:val="center"/>
        <w:rPr>
          <w:sz w:val="18"/>
          <w:szCs w:val="18"/>
        </w:rPr>
      </w:pPr>
      <w:r w:rsidRPr="007B78B6">
        <w:rPr>
          <w:rFonts w:hint="eastAsia"/>
          <w:sz w:val="18"/>
          <w:szCs w:val="18"/>
        </w:rPr>
        <w:lastRenderedPageBreak/>
        <w:t>表</w:t>
      </w:r>
      <w:r w:rsidRPr="007B78B6">
        <w:rPr>
          <w:rFonts w:hint="eastAsia"/>
          <w:sz w:val="18"/>
          <w:szCs w:val="18"/>
        </w:rPr>
        <w:t>B.1</w:t>
      </w:r>
      <w:r w:rsidRPr="007B78B6">
        <w:rPr>
          <w:rFonts w:hint="eastAsia"/>
          <w:sz w:val="18"/>
          <w:szCs w:val="18"/>
        </w:rPr>
        <w:t>（续）</w:t>
      </w:r>
    </w:p>
    <w:tbl>
      <w:tblPr>
        <w:tblW w:w="500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9"/>
        <w:gridCol w:w="819"/>
        <w:gridCol w:w="1216"/>
        <w:gridCol w:w="2375"/>
        <w:gridCol w:w="1274"/>
        <w:gridCol w:w="4195"/>
        <w:gridCol w:w="1216"/>
        <w:gridCol w:w="765"/>
        <w:gridCol w:w="572"/>
        <w:gridCol w:w="491"/>
        <w:gridCol w:w="581"/>
      </w:tblGrid>
      <w:tr w:rsidR="00835705" w:rsidRPr="007B78B6" w14:paraId="53A4C6DA" w14:textId="77777777" w:rsidTr="00835705">
        <w:trPr>
          <w:trHeight w:val="408"/>
          <w:tblHeader/>
          <w:jc w:val="center"/>
        </w:trPr>
        <w:tc>
          <w:tcPr>
            <w:tcW w:w="164" w:type="pct"/>
            <w:tcBorders>
              <w:bottom w:val="single" w:sz="8" w:space="0" w:color="auto"/>
            </w:tcBorders>
            <w:tcMar>
              <w:top w:w="0" w:type="dxa"/>
              <w:left w:w="0" w:type="dxa"/>
              <w:bottom w:w="0" w:type="dxa"/>
              <w:right w:w="0" w:type="dxa"/>
            </w:tcMar>
            <w:vAlign w:val="center"/>
          </w:tcPr>
          <w:p w14:paraId="419EBB8B" w14:textId="77777777" w:rsidR="00835705" w:rsidRPr="007B78B6" w:rsidRDefault="00835705" w:rsidP="00835705">
            <w:pPr>
              <w:rPr>
                <w:sz w:val="18"/>
                <w:szCs w:val="18"/>
              </w:rPr>
            </w:pPr>
            <w:r w:rsidRPr="007B78B6">
              <w:rPr>
                <w:sz w:val="18"/>
                <w:szCs w:val="18"/>
              </w:rPr>
              <w:t>序号</w:t>
            </w:r>
          </w:p>
        </w:tc>
        <w:tc>
          <w:tcPr>
            <w:tcW w:w="293" w:type="pct"/>
            <w:tcBorders>
              <w:bottom w:val="single" w:sz="8" w:space="0" w:color="auto"/>
            </w:tcBorders>
            <w:tcMar>
              <w:top w:w="0" w:type="dxa"/>
              <w:left w:w="0" w:type="dxa"/>
              <w:bottom w:w="0" w:type="dxa"/>
              <w:right w:w="0" w:type="dxa"/>
            </w:tcMar>
            <w:vAlign w:val="center"/>
          </w:tcPr>
          <w:p w14:paraId="018D8DE7" w14:textId="77777777" w:rsidR="00835705" w:rsidRPr="007B78B6" w:rsidRDefault="00835705" w:rsidP="00835705">
            <w:pPr>
              <w:rPr>
                <w:sz w:val="18"/>
                <w:szCs w:val="18"/>
              </w:rPr>
            </w:pPr>
            <w:r w:rsidRPr="007B78B6">
              <w:rPr>
                <w:sz w:val="18"/>
                <w:szCs w:val="18"/>
              </w:rPr>
              <w:t>—</w:t>
            </w:r>
            <w:proofErr w:type="gramStart"/>
            <w:r w:rsidRPr="007B78B6">
              <w:rPr>
                <w:sz w:val="18"/>
                <w:szCs w:val="18"/>
              </w:rPr>
              <w:t>级指标</w:t>
            </w:r>
            <w:proofErr w:type="gramEnd"/>
          </w:p>
        </w:tc>
        <w:tc>
          <w:tcPr>
            <w:tcW w:w="435" w:type="pct"/>
            <w:tcBorders>
              <w:bottom w:val="single" w:sz="8" w:space="0" w:color="auto"/>
            </w:tcBorders>
            <w:tcMar>
              <w:top w:w="0" w:type="dxa"/>
              <w:left w:w="0" w:type="dxa"/>
              <w:bottom w:w="0" w:type="dxa"/>
              <w:right w:w="0" w:type="dxa"/>
            </w:tcMar>
            <w:vAlign w:val="center"/>
          </w:tcPr>
          <w:p w14:paraId="2E89988E" w14:textId="77777777" w:rsidR="00835705" w:rsidRPr="007B78B6" w:rsidRDefault="00835705" w:rsidP="00835705">
            <w:pPr>
              <w:rPr>
                <w:sz w:val="18"/>
                <w:szCs w:val="18"/>
              </w:rPr>
            </w:pPr>
            <w:r w:rsidRPr="007B78B6">
              <w:rPr>
                <w:sz w:val="18"/>
                <w:szCs w:val="18"/>
              </w:rPr>
              <w:t>二级指标</w:t>
            </w:r>
          </w:p>
        </w:tc>
        <w:tc>
          <w:tcPr>
            <w:tcW w:w="2806" w:type="pct"/>
            <w:gridSpan w:val="3"/>
            <w:tcBorders>
              <w:bottom w:val="single" w:sz="8" w:space="0" w:color="auto"/>
            </w:tcBorders>
            <w:tcMar>
              <w:top w:w="0" w:type="dxa"/>
              <w:left w:w="0" w:type="dxa"/>
              <w:bottom w:w="0" w:type="dxa"/>
              <w:right w:w="0" w:type="dxa"/>
            </w:tcMar>
            <w:vAlign w:val="center"/>
          </w:tcPr>
          <w:p w14:paraId="6FAE5DEB" w14:textId="77777777" w:rsidR="00835705" w:rsidRPr="007B78B6" w:rsidRDefault="00835705" w:rsidP="00835705">
            <w:pPr>
              <w:rPr>
                <w:sz w:val="18"/>
                <w:szCs w:val="18"/>
              </w:rPr>
            </w:pPr>
            <w:r w:rsidRPr="007B78B6">
              <w:rPr>
                <w:sz w:val="18"/>
                <w:szCs w:val="18"/>
              </w:rPr>
              <w:t>具体评价要求</w:t>
            </w:r>
          </w:p>
        </w:tc>
        <w:tc>
          <w:tcPr>
            <w:tcW w:w="435" w:type="pct"/>
            <w:tcBorders>
              <w:bottom w:val="single" w:sz="8" w:space="0" w:color="auto"/>
            </w:tcBorders>
          </w:tcPr>
          <w:p w14:paraId="0F560004" w14:textId="77777777" w:rsidR="00835705" w:rsidRPr="007B78B6" w:rsidRDefault="00835705" w:rsidP="00835705">
            <w:pPr>
              <w:rPr>
                <w:sz w:val="18"/>
                <w:szCs w:val="18"/>
              </w:rPr>
            </w:pPr>
            <w:r w:rsidRPr="007B78B6">
              <w:rPr>
                <w:rFonts w:hint="eastAsia"/>
                <w:sz w:val="18"/>
                <w:szCs w:val="18"/>
              </w:rPr>
              <w:t>符合性说明及证明材料索引</w:t>
            </w:r>
          </w:p>
        </w:tc>
        <w:tc>
          <w:tcPr>
            <w:tcW w:w="274" w:type="pct"/>
            <w:tcBorders>
              <w:bottom w:val="single" w:sz="8" w:space="0" w:color="auto"/>
            </w:tcBorders>
            <w:tcMar>
              <w:top w:w="0" w:type="dxa"/>
              <w:left w:w="0" w:type="dxa"/>
              <w:bottom w:w="0" w:type="dxa"/>
              <w:right w:w="0" w:type="dxa"/>
            </w:tcMar>
            <w:vAlign w:val="center"/>
          </w:tcPr>
          <w:p w14:paraId="714B4A14" w14:textId="77777777" w:rsidR="00835705" w:rsidRPr="007B78B6" w:rsidRDefault="00835705" w:rsidP="00835705">
            <w:pPr>
              <w:rPr>
                <w:sz w:val="18"/>
                <w:szCs w:val="18"/>
              </w:rPr>
            </w:pPr>
            <w:r w:rsidRPr="007B78B6">
              <w:rPr>
                <w:sz w:val="18"/>
                <w:szCs w:val="18"/>
              </w:rPr>
              <w:t>要求</w:t>
            </w:r>
            <w:r w:rsidRPr="007B78B6">
              <w:rPr>
                <w:sz w:val="18"/>
                <w:szCs w:val="18"/>
              </w:rPr>
              <w:br/>
            </w:r>
            <w:r w:rsidRPr="007B78B6">
              <w:rPr>
                <w:sz w:val="18"/>
                <w:szCs w:val="18"/>
              </w:rPr>
              <w:t>类型</w:t>
            </w:r>
          </w:p>
        </w:tc>
        <w:tc>
          <w:tcPr>
            <w:tcW w:w="205" w:type="pct"/>
            <w:tcBorders>
              <w:bottom w:val="single" w:sz="8" w:space="0" w:color="auto"/>
            </w:tcBorders>
            <w:tcMar>
              <w:top w:w="0" w:type="dxa"/>
              <w:left w:w="0" w:type="dxa"/>
              <w:bottom w:w="0" w:type="dxa"/>
              <w:right w:w="0" w:type="dxa"/>
            </w:tcMar>
            <w:vAlign w:val="center"/>
          </w:tcPr>
          <w:p w14:paraId="7065DD0B" w14:textId="77777777" w:rsidR="00835705" w:rsidRPr="007B78B6" w:rsidRDefault="00835705" w:rsidP="00835705">
            <w:pPr>
              <w:rPr>
                <w:sz w:val="18"/>
                <w:szCs w:val="18"/>
              </w:rPr>
            </w:pPr>
            <w:r w:rsidRPr="007B78B6">
              <w:rPr>
                <w:sz w:val="18"/>
                <w:szCs w:val="18"/>
              </w:rPr>
              <w:t>分值</w:t>
            </w:r>
          </w:p>
        </w:tc>
        <w:tc>
          <w:tcPr>
            <w:tcW w:w="176" w:type="pct"/>
            <w:tcBorders>
              <w:bottom w:val="single" w:sz="8" w:space="0" w:color="auto"/>
            </w:tcBorders>
            <w:vAlign w:val="center"/>
          </w:tcPr>
          <w:p w14:paraId="0EDDF1E6" w14:textId="77777777" w:rsidR="00835705" w:rsidRPr="007B78B6" w:rsidRDefault="00835705" w:rsidP="00835705">
            <w:pPr>
              <w:rPr>
                <w:sz w:val="18"/>
                <w:szCs w:val="18"/>
              </w:rPr>
            </w:pPr>
            <w:r w:rsidRPr="007B78B6">
              <w:rPr>
                <w:sz w:val="18"/>
                <w:szCs w:val="18"/>
              </w:rPr>
              <w:t>权重</w:t>
            </w:r>
          </w:p>
        </w:tc>
        <w:tc>
          <w:tcPr>
            <w:tcW w:w="208" w:type="pct"/>
            <w:tcBorders>
              <w:bottom w:val="single" w:sz="8" w:space="0" w:color="auto"/>
            </w:tcBorders>
            <w:vAlign w:val="center"/>
          </w:tcPr>
          <w:p w14:paraId="7395C49E" w14:textId="77777777" w:rsidR="00835705" w:rsidRPr="007B78B6" w:rsidRDefault="00835705" w:rsidP="00835705">
            <w:pPr>
              <w:rPr>
                <w:sz w:val="18"/>
                <w:szCs w:val="18"/>
              </w:rPr>
            </w:pPr>
            <w:r w:rsidRPr="007B78B6">
              <w:rPr>
                <w:sz w:val="18"/>
                <w:szCs w:val="18"/>
              </w:rPr>
              <w:t>得分</w:t>
            </w:r>
          </w:p>
        </w:tc>
      </w:tr>
      <w:tr w:rsidR="00835705" w:rsidRPr="007B78B6" w14:paraId="4E1313C1" w14:textId="77777777" w:rsidTr="00835705">
        <w:trPr>
          <w:trHeight w:val="94"/>
          <w:jc w:val="center"/>
        </w:trPr>
        <w:tc>
          <w:tcPr>
            <w:tcW w:w="164" w:type="pct"/>
            <w:vMerge w:val="restart"/>
            <w:vAlign w:val="center"/>
          </w:tcPr>
          <w:p w14:paraId="736D70EF" w14:textId="77777777" w:rsidR="00835705" w:rsidRPr="007B78B6" w:rsidRDefault="00835705" w:rsidP="002D7610">
            <w:pPr>
              <w:jc w:val="center"/>
              <w:rPr>
                <w:sz w:val="18"/>
                <w:szCs w:val="18"/>
              </w:rPr>
            </w:pPr>
            <w:r w:rsidRPr="007B78B6">
              <w:rPr>
                <w:sz w:val="18"/>
                <w:szCs w:val="18"/>
              </w:rPr>
              <w:t>6</w:t>
            </w:r>
          </w:p>
        </w:tc>
        <w:tc>
          <w:tcPr>
            <w:tcW w:w="293" w:type="pct"/>
            <w:vMerge w:val="restart"/>
            <w:vAlign w:val="center"/>
          </w:tcPr>
          <w:p w14:paraId="48927590" w14:textId="77777777" w:rsidR="00835705" w:rsidRPr="007B78B6" w:rsidRDefault="00835705" w:rsidP="002D7610">
            <w:pPr>
              <w:jc w:val="center"/>
              <w:rPr>
                <w:sz w:val="18"/>
                <w:szCs w:val="18"/>
              </w:rPr>
            </w:pPr>
            <w:r w:rsidRPr="007B78B6">
              <w:rPr>
                <w:sz w:val="18"/>
                <w:szCs w:val="18"/>
              </w:rPr>
              <w:t>绩效</w:t>
            </w:r>
          </w:p>
        </w:tc>
        <w:tc>
          <w:tcPr>
            <w:tcW w:w="435" w:type="pct"/>
            <w:vMerge w:val="restart"/>
            <w:vAlign w:val="center"/>
          </w:tcPr>
          <w:p w14:paraId="35B4EF27" w14:textId="77777777" w:rsidR="00835705" w:rsidRPr="007B78B6" w:rsidRDefault="00835705" w:rsidP="002D7610">
            <w:pPr>
              <w:jc w:val="center"/>
              <w:rPr>
                <w:sz w:val="18"/>
                <w:szCs w:val="18"/>
              </w:rPr>
            </w:pPr>
            <w:r w:rsidRPr="007B78B6">
              <w:rPr>
                <w:sz w:val="18"/>
                <w:szCs w:val="18"/>
              </w:rPr>
              <w:t>生产洁净化</w:t>
            </w:r>
          </w:p>
          <w:p w14:paraId="79477CD6"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46</w:t>
            </w:r>
            <w:r w:rsidRPr="007B78B6">
              <w:rPr>
                <w:rFonts w:hint="eastAsia"/>
                <w:sz w:val="18"/>
                <w:szCs w:val="18"/>
              </w:rPr>
              <w:t>）</w:t>
            </w:r>
          </w:p>
        </w:tc>
        <w:tc>
          <w:tcPr>
            <w:tcW w:w="849" w:type="pct"/>
            <w:vMerge w:val="restart"/>
            <w:tcMar>
              <w:top w:w="0" w:type="dxa"/>
              <w:left w:w="0" w:type="dxa"/>
              <w:bottom w:w="0" w:type="dxa"/>
              <w:right w:w="0" w:type="dxa"/>
            </w:tcMar>
            <w:vAlign w:val="center"/>
          </w:tcPr>
          <w:p w14:paraId="468D1D7F" w14:textId="77777777" w:rsidR="00835705" w:rsidRPr="007B78B6" w:rsidRDefault="00835705" w:rsidP="00835705">
            <w:pPr>
              <w:rPr>
                <w:sz w:val="18"/>
                <w:szCs w:val="18"/>
              </w:rPr>
            </w:pPr>
            <w:r w:rsidRPr="007B78B6">
              <w:rPr>
                <w:rFonts w:hint="eastAsia"/>
                <w:sz w:val="18"/>
                <w:szCs w:val="18"/>
              </w:rPr>
              <w:t>按照附录</w:t>
            </w:r>
            <w:r w:rsidRPr="007B78B6">
              <w:rPr>
                <w:rFonts w:hint="eastAsia"/>
                <w:sz w:val="18"/>
                <w:szCs w:val="18"/>
              </w:rPr>
              <w:t>C</w:t>
            </w:r>
            <w:r w:rsidRPr="007B78B6">
              <w:rPr>
                <w:rFonts w:hint="eastAsia"/>
                <w:sz w:val="18"/>
                <w:szCs w:val="18"/>
              </w:rPr>
              <w:t>计算单位产值主要污染物产生量</w:t>
            </w:r>
          </w:p>
        </w:tc>
        <w:tc>
          <w:tcPr>
            <w:tcW w:w="456" w:type="pct"/>
            <w:vMerge w:val="restart"/>
            <w:vAlign w:val="center"/>
          </w:tcPr>
          <w:p w14:paraId="2EB15F70" w14:textId="77777777" w:rsidR="00835705" w:rsidRPr="007B78B6" w:rsidRDefault="00835705" w:rsidP="00835705">
            <w:pPr>
              <w:rPr>
                <w:sz w:val="18"/>
                <w:szCs w:val="18"/>
              </w:rPr>
            </w:pPr>
            <w:r w:rsidRPr="007B78B6">
              <w:rPr>
                <w:rFonts w:hint="eastAsia"/>
                <w:sz w:val="18"/>
                <w:szCs w:val="18"/>
              </w:rPr>
              <w:t>氨氮</w:t>
            </w:r>
          </w:p>
        </w:tc>
        <w:tc>
          <w:tcPr>
            <w:tcW w:w="1499" w:type="pct"/>
            <w:vAlign w:val="center"/>
          </w:tcPr>
          <w:p w14:paraId="65A71E68"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35" w:type="pct"/>
          </w:tcPr>
          <w:p w14:paraId="57466A00"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435D6342" w14:textId="77777777" w:rsidR="00835705" w:rsidRPr="007B78B6" w:rsidRDefault="00835705" w:rsidP="00835705">
            <w:pPr>
              <w:rPr>
                <w:sz w:val="18"/>
                <w:szCs w:val="18"/>
              </w:rPr>
            </w:pPr>
            <w:r w:rsidRPr="007B78B6">
              <w:rPr>
                <w:sz w:val="18"/>
                <w:szCs w:val="18"/>
              </w:rPr>
              <w:t>必选</w:t>
            </w:r>
          </w:p>
        </w:tc>
        <w:tc>
          <w:tcPr>
            <w:tcW w:w="205" w:type="pct"/>
            <w:tcMar>
              <w:top w:w="0" w:type="dxa"/>
              <w:left w:w="0" w:type="dxa"/>
              <w:bottom w:w="0" w:type="dxa"/>
              <w:right w:w="0" w:type="dxa"/>
            </w:tcMar>
            <w:vAlign w:val="center"/>
          </w:tcPr>
          <w:p w14:paraId="70B5ABF9" w14:textId="77777777" w:rsidR="00835705" w:rsidRPr="007B78B6" w:rsidRDefault="00835705" w:rsidP="00835705">
            <w:pPr>
              <w:rPr>
                <w:sz w:val="18"/>
                <w:szCs w:val="18"/>
              </w:rPr>
            </w:pPr>
            <w:r w:rsidRPr="007B78B6">
              <w:rPr>
                <w:sz w:val="18"/>
                <w:szCs w:val="18"/>
              </w:rPr>
              <w:t>4</w:t>
            </w:r>
          </w:p>
        </w:tc>
        <w:tc>
          <w:tcPr>
            <w:tcW w:w="176" w:type="pct"/>
            <w:vMerge w:val="restart"/>
            <w:vAlign w:val="center"/>
          </w:tcPr>
          <w:p w14:paraId="049356DD" w14:textId="77777777" w:rsidR="00835705" w:rsidRPr="007B78B6" w:rsidRDefault="00835705" w:rsidP="00835705">
            <w:pPr>
              <w:rPr>
                <w:sz w:val="18"/>
                <w:szCs w:val="18"/>
              </w:rPr>
            </w:pPr>
            <w:r w:rsidRPr="007B78B6">
              <w:rPr>
                <w:rFonts w:hint="eastAsia"/>
                <w:sz w:val="18"/>
                <w:szCs w:val="18"/>
              </w:rPr>
              <w:t>3</w:t>
            </w:r>
            <w:r w:rsidRPr="007B78B6">
              <w:rPr>
                <w:sz w:val="18"/>
                <w:szCs w:val="18"/>
              </w:rPr>
              <w:t>0</w:t>
            </w:r>
            <w:r w:rsidRPr="007B78B6">
              <w:rPr>
                <w:rFonts w:hint="eastAsia"/>
                <w:sz w:val="18"/>
                <w:szCs w:val="18"/>
              </w:rPr>
              <w:t>%</w:t>
            </w:r>
          </w:p>
        </w:tc>
        <w:tc>
          <w:tcPr>
            <w:tcW w:w="208" w:type="pct"/>
          </w:tcPr>
          <w:p w14:paraId="237802E0" w14:textId="77777777" w:rsidR="00835705" w:rsidRPr="007B78B6" w:rsidRDefault="00835705" w:rsidP="00835705">
            <w:pPr>
              <w:rPr>
                <w:sz w:val="18"/>
                <w:szCs w:val="18"/>
              </w:rPr>
            </w:pPr>
          </w:p>
        </w:tc>
      </w:tr>
      <w:tr w:rsidR="00835705" w:rsidRPr="007B78B6" w14:paraId="25018848" w14:textId="77777777" w:rsidTr="00835705">
        <w:trPr>
          <w:trHeight w:val="90"/>
          <w:jc w:val="center"/>
        </w:trPr>
        <w:tc>
          <w:tcPr>
            <w:tcW w:w="164" w:type="pct"/>
            <w:vMerge/>
            <w:vAlign w:val="center"/>
          </w:tcPr>
          <w:p w14:paraId="4CE9BEC9" w14:textId="77777777" w:rsidR="00835705" w:rsidRPr="007B78B6" w:rsidRDefault="00835705" w:rsidP="00835705">
            <w:pPr>
              <w:rPr>
                <w:sz w:val="18"/>
                <w:szCs w:val="18"/>
              </w:rPr>
            </w:pPr>
          </w:p>
        </w:tc>
        <w:tc>
          <w:tcPr>
            <w:tcW w:w="293" w:type="pct"/>
            <w:vMerge/>
            <w:vAlign w:val="center"/>
          </w:tcPr>
          <w:p w14:paraId="3E48FF89" w14:textId="77777777" w:rsidR="00835705" w:rsidRPr="007B78B6" w:rsidRDefault="00835705" w:rsidP="00835705">
            <w:pPr>
              <w:rPr>
                <w:sz w:val="18"/>
                <w:szCs w:val="18"/>
              </w:rPr>
            </w:pPr>
          </w:p>
        </w:tc>
        <w:tc>
          <w:tcPr>
            <w:tcW w:w="435" w:type="pct"/>
            <w:vMerge/>
            <w:vAlign w:val="center"/>
          </w:tcPr>
          <w:p w14:paraId="117FEE6F"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73EACC9F" w14:textId="77777777" w:rsidR="00835705" w:rsidRPr="007B78B6" w:rsidRDefault="00835705" w:rsidP="00835705">
            <w:pPr>
              <w:rPr>
                <w:sz w:val="18"/>
                <w:szCs w:val="18"/>
              </w:rPr>
            </w:pPr>
          </w:p>
        </w:tc>
        <w:tc>
          <w:tcPr>
            <w:tcW w:w="456" w:type="pct"/>
            <w:vMerge/>
            <w:vAlign w:val="center"/>
          </w:tcPr>
          <w:p w14:paraId="11B8E7BA" w14:textId="77777777" w:rsidR="00835705" w:rsidRPr="007B78B6" w:rsidRDefault="00835705" w:rsidP="00835705">
            <w:pPr>
              <w:rPr>
                <w:sz w:val="18"/>
                <w:szCs w:val="18"/>
              </w:rPr>
            </w:pPr>
          </w:p>
        </w:tc>
        <w:tc>
          <w:tcPr>
            <w:tcW w:w="1499" w:type="pct"/>
            <w:vAlign w:val="center"/>
          </w:tcPr>
          <w:p w14:paraId="7D9E76B3"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35" w:type="pct"/>
          </w:tcPr>
          <w:p w14:paraId="433CB0B5"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0A53D704" w14:textId="77777777" w:rsidR="00835705" w:rsidRPr="007B78B6" w:rsidRDefault="00835705" w:rsidP="00835705">
            <w:pPr>
              <w:rPr>
                <w:sz w:val="18"/>
                <w:szCs w:val="18"/>
              </w:rPr>
            </w:pPr>
            <w:r w:rsidRPr="007B78B6">
              <w:rPr>
                <w:sz w:val="18"/>
                <w:szCs w:val="18"/>
              </w:rPr>
              <w:t>可选</w:t>
            </w:r>
          </w:p>
        </w:tc>
        <w:tc>
          <w:tcPr>
            <w:tcW w:w="205" w:type="pct"/>
            <w:tcMar>
              <w:top w:w="0" w:type="dxa"/>
              <w:left w:w="0" w:type="dxa"/>
              <w:bottom w:w="0" w:type="dxa"/>
              <w:right w:w="0" w:type="dxa"/>
            </w:tcMar>
            <w:vAlign w:val="center"/>
          </w:tcPr>
          <w:p w14:paraId="4D6C5DF7" w14:textId="77777777" w:rsidR="00835705" w:rsidRPr="007B78B6" w:rsidRDefault="00835705" w:rsidP="00835705">
            <w:pPr>
              <w:rPr>
                <w:sz w:val="18"/>
                <w:szCs w:val="18"/>
              </w:rPr>
            </w:pPr>
            <w:r w:rsidRPr="007B78B6">
              <w:rPr>
                <w:sz w:val="18"/>
                <w:szCs w:val="18"/>
              </w:rPr>
              <w:t>2</w:t>
            </w:r>
          </w:p>
        </w:tc>
        <w:tc>
          <w:tcPr>
            <w:tcW w:w="176" w:type="pct"/>
            <w:vMerge/>
            <w:vAlign w:val="center"/>
          </w:tcPr>
          <w:p w14:paraId="515D9855" w14:textId="77777777" w:rsidR="00835705" w:rsidRPr="007B78B6" w:rsidRDefault="00835705" w:rsidP="00835705">
            <w:pPr>
              <w:rPr>
                <w:sz w:val="18"/>
                <w:szCs w:val="18"/>
              </w:rPr>
            </w:pPr>
          </w:p>
        </w:tc>
        <w:tc>
          <w:tcPr>
            <w:tcW w:w="208" w:type="pct"/>
          </w:tcPr>
          <w:p w14:paraId="0EA9D949" w14:textId="77777777" w:rsidR="00835705" w:rsidRPr="007B78B6" w:rsidRDefault="00835705" w:rsidP="00835705">
            <w:pPr>
              <w:rPr>
                <w:sz w:val="18"/>
                <w:szCs w:val="18"/>
              </w:rPr>
            </w:pPr>
          </w:p>
        </w:tc>
      </w:tr>
      <w:tr w:rsidR="00835705" w:rsidRPr="007B78B6" w14:paraId="5113A173" w14:textId="77777777" w:rsidTr="00835705">
        <w:trPr>
          <w:trHeight w:val="90"/>
          <w:jc w:val="center"/>
        </w:trPr>
        <w:tc>
          <w:tcPr>
            <w:tcW w:w="164" w:type="pct"/>
            <w:vMerge/>
            <w:vAlign w:val="center"/>
          </w:tcPr>
          <w:p w14:paraId="46D605ED" w14:textId="77777777" w:rsidR="00835705" w:rsidRPr="007B78B6" w:rsidRDefault="00835705" w:rsidP="00835705">
            <w:pPr>
              <w:rPr>
                <w:sz w:val="18"/>
                <w:szCs w:val="18"/>
              </w:rPr>
            </w:pPr>
          </w:p>
        </w:tc>
        <w:tc>
          <w:tcPr>
            <w:tcW w:w="293" w:type="pct"/>
            <w:vMerge/>
            <w:vAlign w:val="center"/>
          </w:tcPr>
          <w:p w14:paraId="1BAE31C9" w14:textId="77777777" w:rsidR="00835705" w:rsidRPr="007B78B6" w:rsidRDefault="00835705" w:rsidP="00835705">
            <w:pPr>
              <w:rPr>
                <w:sz w:val="18"/>
                <w:szCs w:val="18"/>
              </w:rPr>
            </w:pPr>
          </w:p>
        </w:tc>
        <w:tc>
          <w:tcPr>
            <w:tcW w:w="435" w:type="pct"/>
            <w:vMerge/>
            <w:vAlign w:val="center"/>
          </w:tcPr>
          <w:p w14:paraId="04B8B9F3"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3DC24F28" w14:textId="77777777" w:rsidR="00835705" w:rsidRPr="007B78B6" w:rsidRDefault="00835705" w:rsidP="00835705">
            <w:pPr>
              <w:rPr>
                <w:sz w:val="18"/>
                <w:szCs w:val="18"/>
              </w:rPr>
            </w:pPr>
          </w:p>
        </w:tc>
        <w:tc>
          <w:tcPr>
            <w:tcW w:w="456" w:type="pct"/>
            <w:vMerge/>
            <w:vAlign w:val="center"/>
          </w:tcPr>
          <w:p w14:paraId="62638DFE" w14:textId="77777777" w:rsidR="00835705" w:rsidRPr="007B78B6" w:rsidRDefault="00835705" w:rsidP="00835705">
            <w:pPr>
              <w:rPr>
                <w:sz w:val="18"/>
                <w:szCs w:val="18"/>
              </w:rPr>
            </w:pPr>
          </w:p>
        </w:tc>
        <w:tc>
          <w:tcPr>
            <w:tcW w:w="1499" w:type="pct"/>
            <w:vAlign w:val="center"/>
          </w:tcPr>
          <w:p w14:paraId="204B28A9"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35" w:type="pct"/>
          </w:tcPr>
          <w:p w14:paraId="7E6397A2"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4DBD238D" w14:textId="77777777" w:rsidR="00835705" w:rsidRPr="007B78B6" w:rsidRDefault="00835705" w:rsidP="00835705">
            <w:pPr>
              <w:rPr>
                <w:sz w:val="18"/>
                <w:szCs w:val="18"/>
              </w:rPr>
            </w:pPr>
            <w:r w:rsidRPr="007B78B6">
              <w:rPr>
                <w:sz w:val="18"/>
                <w:szCs w:val="18"/>
              </w:rPr>
              <w:t>可选</w:t>
            </w:r>
          </w:p>
        </w:tc>
        <w:tc>
          <w:tcPr>
            <w:tcW w:w="205" w:type="pct"/>
            <w:tcMar>
              <w:top w:w="0" w:type="dxa"/>
              <w:left w:w="0" w:type="dxa"/>
              <w:bottom w:w="0" w:type="dxa"/>
              <w:right w:w="0" w:type="dxa"/>
            </w:tcMar>
            <w:vAlign w:val="center"/>
          </w:tcPr>
          <w:p w14:paraId="6C09C23E" w14:textId="77777777" w:rsidR="00835705" w:rsidRPr="007B78B6" w:rsidRDefault="00835705" w:rsidP="00835705">
            <w:pPr>
              <w:rPr>
                <w:sz w:val="18"/>
                <w:szCs w:val="18"/>
              </w:rPr>
            </w:pPr>
            <w:r w:rsidRPr="007B78B6">
              <w:rPr>
                <w:rFonts w:hint="eastAsia"/>
                <w:sz w:val="18"/>
                <w:szCs w:val="18"/>
              </w:rPr>
              <w:t>1</w:t>
            </w:r>
          </w:p>
        </w:tc>
        <w:tc>
          <w:tcPr>
            <w:tcW w:w="176" w:type="pct"/>
            <w:vMerge/>
            <w:vAlign w:val="center"/>
          </w:tcPr>
          <w:p w14:paraId="4D6DC58D" w14:textId="77777777" w:rsidR="00835705" w:rsidRPr="007B78B6" w:rsidRDefault="00835705" w:rsidP="00835705">
            <w:pPr>
              <w:rPr>
                <w:sz w:val="18"/>
                <w:szCs w:val="18"/>
              </w:rPr>
            </w:pPr>
          </w:p>
        </w:tc>
        <w:tc>
          <w:tcPr>
            <w:tcW w:w="208" w:type="pct"/>
          </w:tcPr>
          <w:p w14:paraId="074083F9" w14:textId="77777777" w:rsidR="00835705" w:rsidRPr="007B78B6" w:rsidRDefault="00835705" w:rsidP="00835705">
            <w:pPr>
              <w:rPr>
                <w:sz w:val="18"/>
                <w:szCs w:val="18"/>
              </w:rPr>
            </w:pPr>
          </w:p>
        </w:tc>
      </w:tr>
      <w:tr w:rsidR="00835705" w:rsidRPr="007B78B6" w14:paraId="759B677E" w14:textId="77777777" w:rsidTr="00835705">
        <w:trPr>
          <w:jc w:val="center"/>
        </w:trPr>
        <w:tc>
          <w:tcPr>
            <w:tcW w:w="164" w:type="pct"/>
            <w:vMerge/>
            <w:vAlign w:val="center"/>
          </w:tcPr>
          <w:p w14:paraId="7925A93E" w14:textId="77777777" w:rsidR="00835705" w:rsidRPr="007B78B6" w:rsidRDefault="00835705" w:rsidP="00835705">
            <w:pPr>
              <w:rPr>
                <w:sz w:val="18"/>
                <w:szCs w:val="18"/>
              </w:rPr>
            </w:pPr>
          </w:p>
        </w:tc>
        <w:tc>
          <w:tcPr>
            <w:tcW w:w="293" w:type="pct"/>
            <w:vMerge/>
            <w:vAlign w:val="center"/>
          </w:tcPr>
          <w:p w14:paraId="34DAA204" w14:textId="77777777" w:rsidR="00835705" w:rsidRPr="007B78B6" w:rsidRDefault="00835705" w:rsidP="00835705">
            <w:pPr>
              <w:rPr>
                <w:sz w:val="18"/>
                <w:szCs w:val="18"/>
              </w:rPr>
            </w:pPr>
          </w:p>
        </w:tc>
        <w:tc>
          <w:tcPr>
            <w:tcW w:w="435" w:type="pct"/>
            <w:vMerge/>
            <w:vAlign w:val="center"/>
          </w:tcPr>
          <w:p w14:paraId="42863BE9" w14:textId="77777777" w:rsidR="00835705" w:rsidRPr="007B78B6" w:rsidRDefault="00835705" w:rsidP="002D7610">
            <w:pPr>
              <w:jc w:val="center"/>
              <w:rPr>
                <w:sz w:val="18"/>
                <w:szCs w:val="18"/>
              </w:rPr>
            </w:pPr>
          </w:p>
        </w:tc>
        <w:tc>
          <w:tcPr>
            <w:tcW w:w="849" w:type="pct"/>
            <w:vMerge w:val="restart"/>
            <w:tcMar>
              <w:top w:w="0" w:type="dxa"/>
              <w:left w:w="0" w:type="dxa"/>
              <w:bottom w:w="0" w:type="dxa"/>
              <w:right w:w="0" w:type="dxa"/>
            </w:tcMar>
            <w:vAlign w:val="center"/>
          </w:tcPr>
          <w:p w14:paraId="32B525EC" w14:textId="77777777" w:rsidR="00835705" w:rsidRPr="007B78B6" w:rsidRDefault="00835705" w:rsidP="00835705">
            <w:pPr>
              <w:rPr>
                <w:sz w:val="18"/>
                <w:szCs w:val="18"/>
              </w:rPr>
            </w:pPr>
            <w:r w:rsidRPr="007B78B6">
              <w:rPr>
                <w:sz w:val="18"/>
                <w:szCs w:val="18"/>
              </w:rPr>
              <w:t>按照</w:t>
            </w:r>
            <w:r w:rsidRPr="007B78B6">
              <w:rPr>
                <w:rFonts w:hint="eastAsia"/>
                <w:sz w:val="18"/>
                <w:szCs w:val="18"/>
              </w:rPr>
              <w:t>附录</w:t>
            </w:r>
            <w:r w:rsidRPr="007B78B6">
              <w:rPr>
                <w:rFonts w:hint="eastAsia"/>
                <w:sz w:val="18"/>
                <w:szCs w:val="18"/>
              </w:rPr>
              <w:t>C</w:t>
            </w:r>
            <w:r w:rsidRPr="007B78B6">
              <w:rPr>
                <w:sz w:val="18"/>
                <w:szCs w:val="18"/>
              </w:rPr>
              <w:t>计算单位</w:t>
            </w:r>
            <w:r w:rsidRPr="007B78B6">
              <w:rPr>
                <w:rFonts w:hint="eastAsia"/>
                <w:sz w:val="18"/>
                <w:szCs w:val="18"/>
              </w:rPr>
              <w:t>产值废气产</w:t>
            </w:r>
            <w:r w:rsidRPr="007B78B6">
              <w:rPr>
                <w:sz w:val="18"/>
                <w:szCs w:val="18"/>
              </w:rPr>
              <w:t>生量</w:t>
            </w:r>
          </w:p>
        </w:tc>
        <w:tc>
          <w:tcPr>
            <w:tcW w:w="1956" w:type="pct"/>
            <w:gridSpan w:val="2"/>
            <w:vAlign w:val="center"/>
          </w:tcPr>
          <w:p w14:paraId="6A7CA520"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35" w:type="pct"/>
          </w:tcPr>
          <w:p w14:paraId="4AD7A706"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4E2F6852" w14:textId="77777777" w:rsidR="00835705" w:rsidRPr="007B78B6" w:rsidRDefault="00835705" w:rsidP="00835705">
            <w:pPr>
              <w:rPr>
                <w:sz w:val="18"/>
                <w:szCs w:val="18"/>
              </w:rPr>
            </w:pPr>
            <w:r w:rsidRPr="007B78B6">
              <w:rPr>
                <w:sz w:val="18"/>
                <w:szCs w:val="18"/>
              </w:rPr>
              <w:t>必选</w:t>
            </w:r>
          </w:p>
        </w:tc>
        <w:tc>
          <w:tcPr>
            <w:tcW w:w="205" w:type="pct"/>
            <w:tcMar>
              <w:top w:w="0" w:type="dxa"/>
              <w:left w:w="0" w:type="dxa"/>
              <w:bottom w:w="0" w:type="dxa"/>
              <w:right w:w="0" w:type="dxa"/>
            </w:tcMar>
            <w:vAlign w:val="center"/>
          </w:tcPr>
          <w:p w14:paraId="0BC1F526" w14:textId="77777777" w:rsidR="00835705" w:rsidRPr="007B78B6" w:rsidRDefault="00835705" w:rsidP="00835705">
            <w:pPr>
              <w:rPr>
                <w:sz w:val="18"/>
                <w:szCs w:val="18"/>
              </w:rPr>
            </w:pPr>
            <w:r w:rsidRPr="007B78B6">
              <w:rPr>
                <w:rFonts w:hint="eastAsia"/>
                <w:sz w:val="18"/>
                <w:szCs w:val="18"/>
              </w:rPr>
              <w:t>5</w:t>
            </w:r>
          </w:p>
        </w:tc>
        <w:tc>
          <w:tcPr>
            <w:tcW w:w="176" w:type="pct"/>
            <w:vMerge/>
            <w:vAlign w:val="center"/>
          </w:tcPr>
          <w:p w14:paraId="2AE660BD" w14:textId="77777777" w:rsidR="00835705" w:rsidRPr="007B78B6" w:rsidRDefault="00835705" w:rsidP="00835705">
            <w:pPr>
              <w:rPr>
                <w:sz w:val="18"/>
                <w:szCs w:val="18"/>
              </w:rPr>
            </w:pPr>
          </w:p>
        </w:tc>
        <w:tc>
          <w:tcPr>
            <w:tcW w:w="208" w:type="pct"/>
          </w:tcPr>
          <w:p w14:paraId="6319F365" w14:textId="77777777" w:rsidR="00835705" w:rsidRPr="007B78B6" w:rsidRDefault="00835705" w:rsidP="00835705">
            <w:pPr>
              <w:rPr>
                <w:sz w:val="18"/>
                <w:szCs w:val="18"/>
              </w:rPr>
            </w:pPr>
          </w:p>
        </w:tc>
      </w:tr>
      <w:tr w:rsidR="00835705" w:rsidRPr="007B78B6" w14:paraId="6311F67C" w14:textId="77777777" w:rsidTr="00835705">
        <w:trPr>
          <w:trHeight w:val="90"/>
          <w:jc w:val="center"/>
        </w:trPr>
        <w:tc>
          <w:tcPr>
            <w:tcW w:w="164" w:type="pct"/>
            <w:vMerge/>
            <w:vAlign w:val="center"/>
          </w:tcPr>
          <w:p w14:paraId="65DE4C00" w14:textId="77777777" w:rsidR="00835705" w:rsidRPr="007B78B6" w:rsidRDefault="00835705" w:rsidP="00835705">
            <w:pPr>
              <w:rPr>
                <w:sz w:val="18"/>
                <w:szCs w:val="18"/>
              </w:rPr>
            </w:pPr>
          </w:p>
        </w:tc>
        <w:tc>
          <w:tcPr>
            <w:tcW w:w="293" w:type="pct"/>
            <w:vMerge/>
            <w:vAlign w:val="center"/>
          </w:tcPr>
          <w:p w14:paraId="1C168653" w14:textId="77777777" w:rsidR="00835705" w:rsidRPr="007B78B6" w:rsidRDefault="00835705" w:rsidP="00835705">
            <w:pPr>
              <w:rPr>
                <w:sz w:val="18"/>
                <w:szCs w:val="18"/>
              </w:rPr>
            </w:pPr>
          </w:p>
        </w:tc>
        <w:tc>
          <w:tcPr>
            <w:tcW w:w="435" w:type="pct"/>
            <w:vMerge/>
            <w:vAlign w:val="center"/>
          </w:tcPr>
          <w:p w14:paraId="272BEE54"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5B62CDA1" w14:textId="77777777" w:rsidR="00835705" w:rsidRPr="007B78B6" w:rsidRDefault="00835705" w:rsidP="00835705">
            <w:pPr>
              <w:rPr>
                <w:sz w:val="18"/>
                <w:szCs w:val="18"/>
              </w:rPr>
            </w:pPr>
          </w:p>
        </w:tc>
        <w:tc>
          <w:tcPr>
            <w:tcW w:w="1956" w:type="pct"/>
            <w:gridSpan w:val="2"/>
            <w:vAlign w:val="center"/>
          </w:tcPr>
          <w:p w14:paraId="78776D68"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35" w:type="pct"/>
          </w:tcPr>
          <w:p w14:paraId="18AD1968"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43B4708A" w14:textId="77777777" w:rsidR="00835705" w:rsidRPr="007B78B6" w:rsidRDefault="00835705" w:rsidP="00835705">
            <w:pPr>
              <w:rPr>
                <w:sz w:val="18"/>
                <w:szCs w:val="18"/>
              </w:rPr>
            </w:pPr>
            <w:r w:rsidRPr="007B78B6">
              <w:rPr>
                <w:sz w:val="18"/>
                <w:szCs w:val="18"/>
              </w:rPr>
              <w:t>可选</w:t>
            </w:r>
          </w:p>
        </w:tc>
        <w:tc>
          <w:tcPr>
            <w:tcW w:w="205" w:type="pct"/>
            <w:tcMar>
              <w:top w:w="0" w:type="dxa"/>
              <w:left w:w="0" w:type="dxa"/>
              <w:bottom w:w="0" w:type="dxa"/>
              <w:right w:w="0" w:type="dxa"/>
            </w:tcMar>
            <w:vAlign w:val="center"/>
          </w:tcPr>
          <w:p w14:paraId="7C4E3C17" w14:textId="77777777" w:rsidR="00835705" w:rsidRPr="007B78B6" w:rsidRDefault="00835705" w:rsidP="00835705">
            <w:pPr>
              <w:rPr>
                <w:sz w:val="18"/>
                <w:szCs w:val="18"/>
              </w:rPr>
            </w:pPr>
            <w:r w:rsidRPr="007B78B6">
              <w:rPr>
                <w:sz w:val="18"/>
                <w:szCs w:val="18"/>
              </w:rPr>
              <w:t>2</w:t>
            </w:r>
          </w:p>
        </w:tc>
        <w:tc>
          <w:tcPr>
            <w:tcW w:w="176" w:type="pct"/>
            <w:vMerge/>
            <w:vAlign w:val="center"/>
          </w:tcPr>
          <w:p w14:paraId="60643604" w14:textId="77777777" w:rsidR="00835705" w:rsidRPr="007B78B6" w:rsidRDefault="00835705" w:rsidP="00835705">
            <w:pPr>
              <w:rPr>
                <w:sz w:val="18"/>
                <w:szCs w:val="18"/>
              </w:rPr>
            </w:pPr>
          </w:p>
        </w:tc>
        <w:tc>
          <w:tcPr>
            <w:tcW w:w="208" w:type="pct"/>
          </w:tcPr>
          <w:p w14:paraId="7F791470" w14:textId="77777777" w:rsidR="00835705" w:rsidRPr="007B78B6" w:rsidRDefault="00835705" w:rsidP="00835705">
            <w:pPr>
              <w:rPr>
                <w:sz w:val="18"/>
                <w:szCs w:val="18"/>
              </w:rPr>
            </w:pPr>
          </w:p>
        </w:tc>
      </w:tr>
      <w:tr w:rsidR="00835705" w:rsidRPr="007B78B6" w14:paraId="2E03BCB8" w14:textId="77777777" w:rsidTr="00835705">
        <w:trPr>
          <w:trHeight w:val="90"/>
          <w:jc w:val="center"/>
        </w:trPr>
        <w:tc>
          <w:tcPr>
            <w:tcW w:w="164" w:type="pct"/>
            <w:vMerge/>
            <w:vAlign w:val="center"/>
          </w:tcPr>
          <w:p w14:paraId="4329DF2B" w14:textId="77777777" w:rsidR="00835705" w:rsidRPr="007B78B6" w:rsidRDefault="00835705" w:rsidP="00835705">
            <w:pPr>
              <w:rPr>
                <w:sz w:val="18"/>
                <w:szCs w:val="18"/>
              </w:rPr>
            </w:pPr>
          </w:p>
        </w:tc>
        <w:tc>
          <w:tcPr>
            <w:tcW w:w="293" w:type="pct"/>
            <w:vMerge/>
            <w:vAlign w:val="center"/>
          </w:tcPr>
          <w:p w14:paraId="38635295" w14:textId="77777777" w:rsidR="00835705" w:rsidRPr="007B78B6" w:rsidRDefault="00835705" w:rsidP="00835705">
            <w:pPr>
              <w:rPr>
                <w:sz w:val="18"/>
                <w:szCs w:val="18"/>
              </w:rPr>
            </w:pPr>
          </w:p>
        </w:tc>
        <w:tc>
          <w:tcPr>
            <w:tcW w:w="435" w:type="pct"/>
            <w:vMerge/>
            <w:vAlign w:val="center"/>
          </w:tcPr>
          <w:p w14:paraId="5563EF6D"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75E50581" w14:textId="77777777" w:rsidR="00835705" w:rsidRPr="007B78B6" w:rsidRDefault="00835705" w:rsidP="00835705">
            <w:pPr>
              <w:rPr>
                <w:sz w:val="18"/>
                <w:szCs w:val="18"/>
              </w:rPr>
            </w:pPr>
          </w:p>
        </w:tc>
        <w:tc>
          <w:tcPr>
            <w:tcW w:w="1956" w:type="pct"/>
            <w:gridSpan w:val="2"/>
            <w:vAlign w:val="center"/>
          </w:tcPr>
          <w:p w14:paraId="6E112F0E"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35" w:type="pct"/>
          </w:tcPr>
          <w:p w14:paraId="24471C68"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5719800C" w14:textId="77777777" w:rsidR="00835705" w:rsidRPr="007B78B6" w:rsidRDefault="00835705" w:rsidP="00835705">
            <w:pPr>
              <w:rPr>
                <w:sz w:val="18"/>
                <w:szCs w:val="18"/>
              </w:rPr>
            </w:pPr>
            <w:r w:rsidRPr="007B78B6">
              <w:rPr>
                <w:sz w:val="18"/>
                <w:szCs w:val="18"/>
              </w:rPr>
              <w:t>可选</w:t>
            </w:r>
          </w:p>
        </w:tc>
        <w:tc>
          <w:tcPr>
            <w:tcW w:w="205" w:type="pct"/>
            <w:tcMar>
              <w:top w:w="0" w:type="dxa"/>
              <w:left w:w="0" w:type="dxa"/>
              <w:bottom w:w="0" w:type="dxa"/>
              <w:right w:w="0" w:type="dxa"/>
            </w:tcMar>
            <w:vAlign w:val="center"/>
          </w:tcPr>
          <w:p w14:paraId="08522407" w14:textId="77777777" w:rsidR="00835705" w:rsidRPr="007B78B6" w:rsidRDefault="00835705" w:rsidP="00835705">
            <w:pPr>
              <w:rPr>
                <w:sz w:val="18"/>
                <w:szCs w:val="18"/>
              </w:rPr>
            </w:pPr>
            <w:r w:rsidRPr="007B78B6">
              <w:rPr>
                <w:sz w:val="18"/>
                <w:szCs w:val="18"/>
              </w:rPr>
              <w:t>2</w:t>
            </w:r>
          </w:p>
        </w:tc>
        <w:tc>
          <w:tcPr>
            <w:tcW w:w="176" w:type="pct"/>
            <w:vMerge/>
            <w:vAlign w:val="center"/>
          </w:tcPr>
          <w:p w14:paraId="523CE7F3" w14:textId="77777777" w:rsidR="00835705" w:rsidRPr="007B78B6" w:rsidRDefault="00835705" w:rsidP="00835705">
            <w:pPr>
              <w:rPr>
                <w:sz w:val="18"/>
                <w:szCs w:val="18"/>
              </w:rPr>
            </w:pPr>
          </w:p>
        </w:tc>
        <w:tc>
          <w:tcPr>
            <w:tcW w:w="208" w:type="pct"/>
          </w:tcPr>
          <w:p w14:paraId="059B3317" w14:textId="77777777" w:rsidR="00835705" w:rsidRPr="007B78B6" w:rsidRDefault="00835705" w:rsidP="00835705">
            <w:pPr>
              <w:rPr>
                <w:sz w:val="18"/>
                <w:szCs w:val="18"/>
              </w:rPr>
            </w:pPr>
          </w:p>
        </w:tc>
      </w:tr>
      <w:tr w:rsidR="00835705" w:rsidRPr="007B78B6" w14:paraId="10E60E4B" w14:textId="77777777" w:rsidTr="00835705">
        <w:trPr>
          <w:trHeight w:val="90"/>
          <w:jc w:val="center"/>
        </w:trPr>
        <w:tc>
          <w:tcPr>
            <w:tcW w:w="164" w:type="pct"/>
            <w:vMerge/>
            <w:vAlign w:val="center"/>
          </w:tcPr>
          <w:p w14:paraId="606B9DA2" w14:textId="77777777" w:rsidR="00835705" w:rsidRPr="007B78B6" w:rsidRDefault="00835705" w:rsidP="00835705">
            <w:pPr>
              <w:rPr>
                <w:sz w:val="18"/>
                <w:szCs w:val="18"/>
              </w:rPr>
            </w:pPr>
          </w:p>
        </w:tc>
        <w:tc>
          <w:tcPr>
            <w:tcW w:w="293" w:type="pct"/>
            <w:vMerge/>
            <w:vAlign w:val="center"/>
          </w:tcPr>
          <w:p w14:paraId="1B8B31EF" w14:textId="77777777" w:rsidR="00835705" w:rsidRPr="007B78B6" w:rsidRDefault="00835705" w:rsidP="00835705">
            <w:pPr>
              <w:rPr>
                <w:sz w:val="18"/>
                <w:szCs w:val="18"/>
              </w:rPr>
            </w:pPr>
          </w:p>
        </w:tc>
        <w:tc>
          <w:tcPr>
            <w:tcW w:w="435" w:type="pct"/>
            <w:vMerge/>
            <w:vAlign w:val="center"/>
          </w:tcPr>
          <w:p w14:paraId="46076EBF" w14:textId="77777777" w:rsidR="00835705" w:rsidRPr="007B78B6" w:rsidRDefault="00835705" w:rsidP="002D7610">
            <w:pPr>
              <w:jc w:val="center"/>
              <w:rPr>
                <w:sz w:val="18"/>
                <w:szCs w:val="18"/>
              </w:rPr>
            </w:pPr>
          </w:p>
        </w:tc>
        <w:tc>
          <w:tcPr>
            <w:tcW w:w="849" w:type="pct"/>
            <w:vMerge w:val="restart"/>
            <w:tcMar>
              <w:top w:w="0" w:type="dxa"/>
              <w:left w:w="0" w:type="dxa"/>
              <w:bottom w:w="0" w:type="dxa"/>
              <w:right w:w="0" w:type="dxa"/>
            </w:tcMar>
            <w:vAlign w:val="center"/>
          </w:tcPr>
          <w:p w14:paraId="263075D2" w14:textId="77777777" w:rsidR="00835705" w:rsidRPr="007B78B6" w:rsidRDefault="00835705" w:rsidP="00835705">
            <w:pPr>
              <w:rPr>
                <w:sz w:val="18"/>
                <w:szCs w:val="18"/>
              </w:rPr>
            </w:pPr>
            <w:r w:rsidRPr="007B78B6">
              <w:rPr>
                <w:sz w:val="18"/>
                <w:szCs w:val="18"/>
              </w:rPr>
              <w:t>按照</w:t>
            </w:r>
            <w:r w:rsidRPr="007B78B6">
              <w:rPr>
                <w:rFonts w:hint="eastAsia"/>
                <w:sz w:val="18"/>
                <w:szCs w:val="18"/>
              </w:rPr>
              <w:t>附录</w:t>
            </w:r>
            <w:r w:rsidRPr="007B78B6">
              <w:rPr>
                <w:rFonts w:hint="eastAsia"/>
                <w:sz w:val="18"/>
                <w:szCs w:val="18"/>
              </w:rPr>
              <w:t>C</w:t>
            </w:r>
            <w:r w:rsidRPr="007B78B6">
              <w:rPr>
                <w:sz w:val="18"/>
                <w:szCs w:val="18"/>
              </w:rPr>
              <w:t>计算单位产</w:t>
            </w:r>
            <w:r w:rsidRPr="007B78B6">
              <w:rPr>
                <w:rFonts w:hint="eastAsia"/>
                <w:sz w:val="18"/>
                <w:szCs w:val="18"/>
              </w:rPr>
              <w:t>值废水</w:t>
            </w:r>
            <w:r w:rsidRPr="007B78B6">
              <w:rPr>
                <w:sz w:val="18"/>
                <w:szCs w:val="18"/>
              </w:rPr>
              <w:t>产生量</w:t>
            </w:r>
          </w:p>
        </w:tc>
        <w:tc>
          <w:tcPr>
            <w:tcW w:w="1956" w:type="pct"/>
            <w:gridSpan w:val="2"/>
            <w:vAlign w:val="center"/>
          </w:tcPr>
          <w:p w14:paraId="2C24CA5D"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3</w:t>
            </w:r>
            <w:r w:rsidRPr="007B78B6">
              <w:rPr>
                <w:rFonts w:hint="eastAsia"/>
                <w:sz w:val="18"/>
                <w:szCs w:val="18"/>
              </w:rPr>
              <w:t>级指标值</w:t>
            </w:r>
          </w:p>
        </w:tc>
        <w:tc>
          <w:tcPr>
            <w:tcW w:w="435" w:type="pct"/>
          </w:tcPr>
          <w:p w14:paraId="1A7419CB"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730E4993" w14:textId="77777777" w:rsidR="00835705" w:rsidRPr="007B78B6" w:rsidRDefault="00835705" w:rsidP="00835705">
            <w:pPr>
              <w:rPr>
                <w:sz w:val="18"/>
                <w:szCs w:val="18"/>
              </w:rPr>
            </w:pPr>
            <w:r w:rsidRPr="007B78B6">
              <w:rPr>
                <w:sz w:val="18"/>
                <w:szCs w:val="18"/>
              </w:rPr>
              <w:t>必选</w:t>
            </w:r>
          </w:p>
        </w:tc>
        <w:tc>
          <w:tcPr>
            <w:tcW w:w="205" w:type="pct"/>
            <w:tcMar>
              <w:top w:w="0" w:type="dxa"/>
              <w:left w:w="0" w:type="dxa"/>
              <w:bottom w:w="0" w:type="dxa"/>
              <w:right w:w="0" w:type="dxa"/>
            </w:tcMar>
            <w:vAlign w:val="center"/>
          </w:tcPr>
          <w:p w14:paraId="06297B86" w14:textId="77777777" w:rsidR="00835705" w:rsidRPr="007B78B6" w:rsidRDefault="00835705" w:rsidP="00835705">
            <w:pPr>
              <w:rPr>
                <w:sz w:val="18"/>
                <w:szCs w:val="18"/>
              </w:rPr>
            </w:pPr>
            <w:r w:rsidRPr="007B78B6">
              <w:rPr>
                <w:rFonts w:hint="eastAsia"/>
                <w:sz w:val="18"/>
                <w:szCs w:val="18"/>
              </w:rPr>
              <w:t>5</w:t>
            </w:r>
          </w:p>
        </w:tc>
        <w:tc>
          <w:tcPr>
            <w:tcW w:w="176" w:type="pct"/>
            <w:vMerge/>
            <w:vAlign w:val="center"/>
          </w:tcPr>
          <w:p w14:paraId="0074858C" w14:textId="77777777" w:rsidR="00835705" w:rsidRPr="007B78B6" w:rsidRDefault="00835705" w:rsidP="00835705">
            <w:pPr>
              <w:rPr>
                <w:sz w:val="18"/>
                <w:szCs w:val="18"/>
              </w:rPr>
            </w:pPr>
          </w:p>
        </w:tc>
        <w:tc>
          <w:tcPr>
            <w:tcW w:w="208" w:type="pct"/>
          </w:tcPr>
          <w:p w14:paraId="1133F260" w14:textId="77777777" w:rsidR="00835705" w:rsidRPr="007B78B6" w:rsidRDefault="00835705" w:rsidP="00835705">
            <w:pPr>
              <w:rPr>
                <w:sz w:val="18"/>
                <w:szCs w:val="18"/>
              </w:rPr>
            </w:pPr>
          </w:p>
        </w:tc>
      </w:tr>
      <w:tr w:rsidR="00835705" w:rsidRPr="007B78B6" w14:paraId="43C1D4B6" w14:textId="77777777" w:rsidTr="00835705">
        <w:trPr>
          <w:trHeight w:val="322"/>
          <w:jc w:val="center"/>
        </w:trPr>
        <w:tc>
          <w:tcPr>
            <w:tcW w:w="164" w:type="pct"/>
            <w:vMerge/>
            <w:vAlign w:val="center"/>
          </w:tcPr>
          <w:p w14:paraId="64BF01D0" w14:textId="77777777" w:rsidR="00835705" w:rsidRPr="007B78B6" w:rsidRDefault="00835705" w:rsidP="00835705">
            <w:pPr>
              <w:rPr>
                <w:sz w:val="18"/>
                <w:szCs w:val="18"/>
              </w:rPr>
            </w:pPr>
          </w:p>
        </w:tc>
        <w:tc>
          <w:tcPr>
            <w:tcW w:w="293" w:type="pct"/>
            <w:vMerge/>
            <w:vAlign w:val="center"/>
          </w:tcPr>
          <w:p w14:paraId="0EB5715A" w14:textId="77777777" w:rsidR="00835705" w:rsidRPr="007B78B6" w:rsidRDefault="00835705" w:rsidP="00835705">
            <w:pPr>
              <w:rPr>
                <w:sz w:val="18"/>
                <w:szCs w:val="18"/>
              </w:rPr>
            </w:pPr>
          </w:p>
        </w:tc>
        <w:tc>
          <w:tcPr>
            <w:tcW w:w="435" w:type="pct"/>
            <w:vMerge/>
            <w:vAlign w:val="center"/>
          </w:tcPr>
          <w:p w14:paraId="61CA5153"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299ECFDF" w14:textId="77777777" w:rsidR="00835705" w:rsidRPr="007B78B6" w:rsidRDefault="00835705" w:rsidP="00835705">
            <w:pPr>
              <w:rPr>
                <w:sz w:val="18"/>
                <w:szCs w:val="18"/>
              </w:rPr>
            </w:pPr>
          </w:p>
        </w:tc>
        <w:tc>
          <w:tcPr>
            <w:tcW w:w="1956" w:type="pct"/>
            <w:gridSpan w:val="2"/>
            <w:vAlign w:val="center"/>
          </w:tcPr>
          <w:p w14:paraId="4C995502"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2</w:t>
            </w:r>
            <w:r w:rsidRPr="007B78B6">
              <w:rPr>
                <w:rFonts w:hint="eastAsia"/>
                <w:sz w:val="18"/>
                <w:szCs w:val="18"/>
              </w:rPr>
              <w:t>级指标值</w:t>
            </w:r>
          </w:p>
        </w:tc>
        <w:tc>
          <w:tcPr>
            <w:tcW w:w="435" w:type="pct"/>
          </w:tcPr>
          <w:p w14:paraId="315F1401"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278F41E2" w14:textId="77777777" w:rsidR="00835705" w:rsidRPr="007B78B6" w:rsidRDefault="00835705" w:rsidP="00835705">
            <w:pPr>
              <w:rPr>
                <w:sz w:val="18"/>
                <w:szCs w:val="18"/>
              </w:rPr>
            </w:pPr>
            <w:r w:rsidRPr="007B78B6">
              <w:rPr>
                <w:rFonts w:hint="eastAsia"/>
                <w:sz w:val="18"/>
                <w:szCs w:val="18"/>
              </w:rPr>
              <w:t>可选</w:t>
            </w:r>
          </w:p>
        </w:tc>
        <w:tc>
          <w:tcPr>
            <w:tcW w:w="205" w:type="pct"/>
            <w:tcMar>
              <w:top w:w="0" w:type="dxa"/>
              <w:left w:w="0" w:type="dxa"/>
              <w:bottom w:w="0" w:type="dxa"/>
              <w:right w:w="0" w:type="dxa"/>
            </w:tcMar>
            <w:vAlign w:val="center"/>
          </w:tcPr>
          <w:p w14:paraId="3DDF3492" w14:textId="77777777" w:rsidR="00835705" w:rsidRPr="007B78B6" w:rsidRDefault="00835705" w:rsidP="00835705">
            <w:pPr>
              <w:rPr>
                <w:sz w:val="18"/>
                <w:szCs w:val="18"/>
              </w:rPr>
            </w:pPr>
            <w:r w:rsidRPr="007B78B6">
              <w:rPr>
                <w:sz w:val="18"/>
                <w:szCs w:val="18"/>
              </w:rPr>
              <w:t>2</w:t>
            </w:r>
          </w:p>
        </w:tc>
        <w:tc>
          <w:tcPr>
            <w:tcW w:w="176" w:type="pct"/>
            <w:vMerge/>
            <w:vAlign w:val="center"/>
          </w:tcPr>
          <w:p w14:paraId="36F0AB18" w14:textId="77777777" w:rsidR="00835705" w:rsidRPr="007B78B6" w:rsidRDefault="00835705" w:rsidP="00835705">
            <w:pPr>
              <w:rPr>
                <w:sz w:val="18"/>
                <w:szCs w:val="18"/>
              </w:rPr>
            </w:pPr>
          </w:p>
        </w:tc>
        <w:tc>
          <w:tcPr>
            <w:tcW w:w="208" w:type="pct"/>
          </w:tcPr>
          <w:p w14:paraId="49E07A54" w14:textId="77777777" w:rsidR="00835705" w:rsidRPr="007B78B6" w:rsidRDefault="00835705" w:rsidP="00835705">
            <w:pPr>
              <w:rPr>
                <w:sz w:val="18"/>
                <w:szCs w:val="18"/>
              </w:rPr>
            </w:pPr>
          </w:p>
        </w:tc>
      </w:tr>
      <w:tr w:rsidR="00835705" w:rsidRPr="007B78B6" w14:paraId="05D1B9C7" w14:textId="77777777" w:rsidTr="00835705">
        <w:trPr>
          <w:trHeight w:val="90"/>
          <w:jc w:val="center"/>
        </w:trPr>
        <w:tc>
          <w:tcPr>
            <w:tcW w:w="164" w:type="pct"/>
            <w:vMerge/>
            <w:vAlign w:val="center"/>
          </w:tcPr>
          <w:p w14:paraId="7E0A2F0B" w14:textId="77777777" w:rsidR="00835705" w:rsidRPr="007B78B6" w:rsidRDefault="00835705" w:rsidP="00835705">
            <w:pPr>
              <w:rPr>
                <w:sz w:val="18"/>
                <w:szCs w:val="18"/>
              </w:rPr>
            </w:pPr>
          </w:p>
        </w:tc>
        <w:tc>
          <w:tcPr>
            <w:tcW w:w="293" w:type="pct"/>
            <w:vMerge/>
            <w:vAlign w:val="center"/>
          </w:tcPr>
          <w:p w14:paraId="67BBAC89" w14:textId="77777777" w:rsidR="00835705" w:rsidRPr="007B78B6" w:rsidRDefault="00835705" w:rsidP="00835705">
            <w:pPr>
              <w:rPr>
                <w:sz w:val="18"/>
                <w:szCs w:val="18"/>
              </w:rPr>
            </w:pPr>
          </w:p>
        </w:tc>
        <w:tc>
          <w:tcPr>
            <w:tcW w:w="435" w:type="pct"/>
            <w:vMerge/>
            <w:vAlign w:val="center"/>
          </w:tcPr>
          <w:p w14:paraId="25D6E135"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3F8A7523" w14:textId="77777777" w:rsidR="00835705" w:rsidRPr="007B78B6" w:rsidRDefault="00835705" w:rsidP="00835705">
            <w:pPr>
              <w:rPr>
                <w:sz w:val="18"/>
                <w:szCs w:val="18"/>
              </w:rPr>
            </w:pPr>
          </w:p>
        </w:tc>
        <w:tc>
          <w:tcPr>
            <w:tcW w:w="1956" w:type="pct"/>
            <w:gridSpan w:val="2"/>
            <w:vAlign w:val="center"/>
          </w:tcPr>
          <w:p w14:paraId="3DBC931C" w14:textId="77777777" w:rsidR="00835705" w:rsidRPr="007B78B6" w:rsidRDefault="00835705" w:rsidP="00835705">
            <w:pPr>
              <w:rPr>
                <w:sz w:val="18"/>
                <w:szCs w:val="18"/>
              </w:rPr>
            </w:pPr>
            <w:r w:rsidRPr="007B78B6">
              <w:rPr>
                <w:rFonts w:hint="eastAsia"/>
                <w:sz w:val="18"/>
                <w:szCs w:val="18"/>
              </w:rPr>
              <w:t>指标不高于附录</w:t>
            </w:r>
            <w:r w:rsidRPr="007B78B6">
              <w:rPr>
                <w:rFonts w:hint="eastAsia"/>
                <w:sz w:val="18"/>
                <w:szCs w:val="18"/>
              </w:rPr>
              <w:t>C</w:t>
            </w:r>
            <w:r w:rsidRPr="007B78B6">
              <w:rPr>
                <w:rFonts w:hint="eastAsia"/>
                <w:sz w:val="18"/>
                <w:szCs w:val="18"/>
              </w:rPr>
              <w:t>中的</w:t>
            </w:r>
            <w:r w:rsidRPr="007B78B6">
              <w:rPr>
                <w:sz w:val="18"/>
                <w:szCs w:val="18"/>
              </w:rPr>
              <w:t>1</w:t>
            </w:r>
            <w:r w:rsidRPr="007B78B6">
              <w:rPr>
                <w:rFonts w:hint="eastAsia"/>
                <w:sz w:val="18"/>
                <w:szCs w:val="18"/>
              </w:rPr>
              <w:t>级指标值</w:t>
            </w:r>
          </w:p>
        </w:tc>
        <w:tc>
          <w:tcPr>
            <w:tcW w:w="435" w:type="pct"/>
          </w:tcPr>
          <w:p w14:paraId="06647962"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579160C5" w14:textId="77777777" w:rsidR="00835705" w:rsidRPr="007B78B6" w:rsidRDefault="00835705" w:rsidP="00835705">
            <w:pPr>
              <w:rPr>
                <w:sz w:val="18"/>
                <w:szCs w:val="18"/>
              </w:rPr>
            </w:pPr>
            <w:r w:rsidRPr="007B78B6">
              <w:rPr>
                <w:rFonts w:hint="eastAsia"/>
                <w:sz w:val="18"/>
                <w:szCs w:val="18"/>
              </w:rPr>
              <w:t>可选</w:t>
            </w:r>
          </w:p>
        </w:tc>
        <w:tc>
          <w:tcPr>
            <w:tcW w:w="205" w:type="pct"/>
            <w:tcMar>
              <w:top w:w="0" w:type="dxa"/>
              <w:left w:w="0" w:type="dxa"/>
              <w:bottom w:w="0" w:type="dxa"/>
              <w:right w:w="0" w:type="dxa"/>
            </w:tcMar>
            <w:vAlign w:val="center"/>
          </w:tcPr>
          <w:p w14:paraId="7F3A39EF" w14:textId="77777777" w:rsidR="00835705" w:rsidRPr="007B78B6" w:rsidRDefault="00835705" w:rsidP="00835705">
            <w:pPr>
              <w:rPr>
                <w:sz w:val="18"/>
                <w:szCs w:val="18"/>
              </w:rPr>
            </w:pPr>
            <w:r w:rsidRPr="007B78B6">
              <w:rPr>
                <w:sz w:val="18"/>
                <w:szCs w:val="18"/>
              </w:rPr>
              <w:t>2</w:t>
            </w:r>
          </w:p>
        </w:tc>
        <w:tc>
          <w:tcPr>
            <w:tcW w:w="176" w:type="pct"/>
            <w:vMerge/>
            <w:vAlign w:val="center"/>
          </w:tcPr>
          <w:p w14:paraId="77CD73E4" w14:textId="77777777" w:rsidR="00835705" w:rsidRPr="007B78B6" w:rsidRDefault="00835705" w:rsidP="00835705">
            <w:pPr>
              <w:rPr>
                <w:sz w:val="18"/>
                <w:szCs w:val="18"/>
              </w:rPr>
            </w:pPr>
          </w:p>
        </w:tc>
        <w:tc>
          <w:tcPr>
            <w:tcW w:w="208" w:type="pct"/>
          </w:tcPr>
          <w:p w14:paraId="1FE3EB97" w14:textId="77777777" w:rsidR="00835705" w:rsidRPr="007B78B6" w:rsidRDefault="00835705" w:rsidP="00835705">
            <w:pPr>
              <w:rPr>
                <w:sz w:val="18"/>
                <w:szCs w:val="18"/>
              </w:rPr>
            </w:pPr>
          </w:p>
        </w:tc>
      </w:tr>
      <w:tr w:rsidR="00835705" w:rsidRPr="007B78B6" w14:paraId="18B3C423" w14:textId="77777777" w:rsidTr="00835705">
        <w:trPr>
          <w:trHeight w:val="160"/>
          <w:jc w:val="center"/>
        </w:trPr>
        <w:tc>
          <w:tcPr>
            <w:tcW w:w="164" w:type="pct"/>
            <w:vMerge/>
            <w:vAlign w:val="center"/>
          </w:tcPr>
          <w:p w14:paraId="59D0CA6D" w14:textId="77777777" w:rsidR="00835705" w:rsidRPr="007B78B6" w:rsidRDefault="00835705" w:rsidP="00835705">
            <w:pPr>
              <w:rPr>
                <w:sz w:val="18"/>
                <w:szCs w:val="18"/>
              </w:rPr>
            </w:pPr>
          </w:p>
        </w:tc>
        <w:tc>
          <w:tcPr>
            <w:tcW w:w="293" w:type="pct"/>
            <w:vMerge/>
            <w:vAlign w:val="center"/>
          </w:tcPr>
          <w:p w14:paraId="39F2AE36" w14:textId="77777777" w:rsidR="00835705" w:rsidRPr="007B78B6" w:rsidRDefault="00835705" w:rsidP="00835705">
            <w:pPr>
              <w:rPr>
                <w:sz w:val="18"/>
                <w:szCs w:val="18"/>
              </w:rPr>
            </w:pPr>
          </w:p>
        </w:tc>
        <w:tc>
          <w:tcPr>
            <w:tcW w:w="435" w:type="pct"/>
            <w:vMerge w:val="restart"/>
            <w:tcMar>
              <w:top w:w="0" w:type="dxa"/>
              <w:left w:w="0" w:type="dxa"/>
              <w:bottom w:w="0" w:type="dxa"/>
              <w:right w:w="0" w:type="dxa"/>
            </w:tcMar>
            <w:vAlign w:val="center"/>
          </w:tcPr>
          <w:p w14:paraId="2E1215B3" w14:textId="77777777" w:rsidR="00835705" w:rsidRPr="007B78B6" w:rsidRDefault="00835705" w:rsidP="002D7610">
            <w:pPr>
              <w:jc w:val="center"/>
              <w:rPr>
                <w:sz w:val="18"/>
                <w:szCs w:val="18"/>
              </w:rPr>
            </w:pPr>
            <w:r w:rsidRPr="007B78B6">
              <w:rPr>
                <w:sz w:val="18"/>
                <w:szCs w:val="18"/>
              </w:rPr>
              <w:t>废物资源化</w:t>
            </w:r>
          </w:p>
          <w:p w14:paraId="06D743D4" w14:textId="77777777" w:rsidR="00835705" w:rsidRPr="007B78B6" w:rsidRDefault="00835705" w:rsidP="002D7610">
            <w:pPr>
              <w:jc w:val="center"/>
              <w:rPr>
                <w:sz w:val="18"/>
                <w:szCs w:val="18"/>
              </w:rPr>
            </w:pPr>
            <w:r w:rsidRPr="007B78B6">
              <w:rPr>
                <w:rFonts w:hint="eastAsia"/>
                <w:sz w:val="18"/>
                <w:szCs w:val="18"/>
              </w:rPr>
              <w:t>（</w:t>
            </w:r>
            <w:r w:rsidRPr="007B78B6">
              <w:rPr>
                <w:sz w:val="18"/>
                <w:szCs w:val="18"/>
              </w:rPr>
              <w:t>12</w:t>
            </w:r>
            <w:r w:rsidRPr="007B78B6">
              <w:rPr>
                <w:rFonts w:hint="eastAsia"/>
                <w:sz w:val="18"/>
                <w:szCs w:val="18"/>
              </w:rPr>
              <w:t>）</w:t>
            </w:r>
          </w:p>
        </w:tc>
        <w:tc>
          <w:tcPr>
            <w:tcW w:w="849" w:type="pct"/>
            <w:vMerge w:val="restart"/>
            <w:tcMar>
              <w:top w:w="0" w:type="dxa"/>
              <w:left w:w="0" w:type="dxa"/>
              <w:bottom w:w="0" w:type="dxa"/>
              <w:right w:w="0" w:type="dxa"/>
            </w:tcMar>
            <w:vAlign w:val="center"/>
          </w:tcPr>
          <w:p w14:paraId="0B51E0A7" w14:textId="77777777" w:rsidR="00835705" w:rsidRPr="007B78B6" w:rsidRDefault="00835705" w:rsidP="00835705">
            <w:pPr>
              <w:rPr>
                <w:sz w:val="18"/>
                <w:szCs w:val="18"/>
              </w:rPr>
            </w:pPr>
            <w:r w:rsidRPr="007B78B6">
              <w:rPr>
                <w:sz w:val="18"/>
                <w:szCs w:val="18"/>
              </w:rPr>
              <w:t>按照</w:t>
            </w:r>
            <w:r w:rsidRPr="007B78B6">
              <w:rPr>
                <w:rFonts w:hint="eastAsia"/>
                <w:sz w:val="18"/>
                <w:szCs w:val="18"/>
              </w:rPr>
              <w:t>附录</w:t>
            </w:r>
            <w:r w:rsidRPr="007B78B6">
              <w:rPr>
                <w:rFonts w:hint="eastAsia"/>
                <w:sz w:val="18"/>
                <w:szCs w:val="18"/>
              </w:rPr>
              <w:t>C</w:t>
            </w:r>
            <w:r w:rsidRPr="007B78B6">
              <w:rPr>
                <w:rFonts w:hint="eastAsia"/>
                <w:sz w:val="18"/>
                <w:szCs w:val="18"/>
              </w:rPr>
              <w:t>计算</w:t>
            </w:r>
            <w:r w:rsidRPr="007B78B6">
              <w:rPr>
                <w:sz w:val="18"/>
                <w:szCs w:val="18"/>
              </w:rPr>
              <w:t>单</w:t>
            </w:r>
            <w:r w:rsidRPr="007B78B6">
              <w:rPr>
                <w:rFonts w:hint="eastAsia"/>
                <w:sz w:val="18"/>
                <w:szCs w:val="18"/>
              </w:rPr>
              <w:t>位产值主要原材料消耗</w:t>
            </w:r>
            <w:r w:rsidRPr="007B78B6">
              <w:rPr>
                <w:sz w:val="18"/>
                <w:szCs w:val="18"/>
              </w:rPr>
              <w:t>量</w:t>
            </w:r>
          </w:p>
        </w:tc>
        <w:tc>
          <w:tcPr>
            <w:tcW w:w="1956" w:type="pct"/>
            <w:gridSpan w:val="2"/>
          </w:tcPr>
          <w:p w14:paraId="5F2428D4" w14:textId="77777777" w:rsidR="00835705" w:rsidRPr="007B78B6" w:rsidRDefault="00835705" w:rsidP="00835705">
            <w:pPr>
              <w:rPr>
                <w:sz w:val="18"/>
                <w:szCs w:val="18"/>
              </w:rPr>
            </w:pPr>
            <w:r w:rsidRPr="007B78B6">
              <w:rPr>
                <w:sz w:val="18"/>
                <w:szCs w:val="18"/>
              </w:rPr>
              <w:t>指标</w:t>
            </w:r>
            <w:r w:rsidRPr="007B78B6">
              <w:rPr>
                <w:rFonts w:hint="eastAsia"/>
                <w:sz w:val="18"/>
                <w:szCs w:val="18"/>
              </w:rPr>
              <w:t>不高于</w:t>
            </w:r>
            <w:r w:rsidRPr="007B78B6">
              <w:rPr>
                <w:sz w:val="18"/>
                <w:szCs w:val="18"/>
              </w:rPr>
              <w:t>行业平均水平</w:t>
            </w:r>
          </w:p>
        </w:tc>
        <w:tc>
          <w:tcPr>
            <w:tcW w:w="435" w:type="pct"/>
          </w:tcPr>
          <w:p w14:paraId="093F35C5"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58FE777E" w14:textId="77777777" w:rsidR="00835705" w:rsidRPr="007B78B6" w:rsidRDefault="00835705" w:rsidP="00835705">
            <w:pPr>
              <w:rPr>
                <w:sz w:val="18"/>
                <w:szCs w:val="18"/>
              </w:rPr>
            </w:pPr>
            <w:r w:rsidRPr="007B78B6">
              <w:rPr>
                <w:sz w:val="18"/>
                <w:szCs w:val="18"/>
              </w:rPr>
              <w:t>必选</w:t>
            </w:r>
          </w:p>
        </w:tc>
        <w:tc>
          <w:tcPr>
            <w:tcW w:w="205" w:type="pct"/>
            <w:tcMar>
              <w:top w:w="0" w:type="dxa"/>
              <w:left w:w="0" w:type="dxa"/>
              <w:bottom w:w="0" w:type="dxa"/>
              <w:right w:w="0" w:type="dxa"/>
            </w:tcMar>
            <w:vAlign w:val="center"/>
          </w:tcPr>
          <w:p w14:paraId="353B0E11" w14:textId="77777777" w:rsidR="00835705" w:rsidRPr="007B78B6" w:rsidRDefault="00835705" w:rsidP="00835705">
            <w:pPr>
              <w:rPr>
                <w:sz w:val="18"/>
                <w:szCs w:val="18"/>
              </w:rPr>
            </w:pPr>
            <w:r w:rsidRPr="007B78B6">
              <w:rPr>
                <w:sz w:val="18"/>
                <w:szCs w:val="18"/>
              </w:rPr>
              <w:t>4</w:t>
            </w:r>
          </w:p>
        </w:tc>
        <w:tc>
          <w:tcPr>
            <w:tcW w:w="176" w:type="pct"/>
            <w:vMerge/>
            <w:vAlign w:val="center"/>
          </w:tcPr>
          <w:p w14:paraId="35976E3B" w14:textId="77777777" w:rsidR="00835705" w:rsidRPr="007B78B6" w:rsidRDefault="00835705" w:rsidP="00835705">
            <w:pPr>
              <w:rPr>
                <w:sz w:val="18"/>
                <w:szCs w:val="18"/>
              </w:rPr>
            </w:pPr>
          </w:p>
        </w:tc>
        <w:tc>
          <w:tcPr>
            <w:tcW w:w="208" w:type="pct"/>
          </w:tcPr>
          <w:p w14:paraId="0D6C8EED" w14:textId="77777777" w:rsidR="00835705" w:rsidRPr="007B78B6" w:rsidRDefault="00835705" w:rsidP="00835705">
            <w:pPr>
              <w:rPr>
                <w:sz w:val="18"/>
                <w:szCs w:val="18"/>
              </w:rPr>
            </w:pPr>
          </w:p>
        </w:tc>
      </w:tr>
      <w:tr w:rsidR="00835705" w:rsidRPr="007B78B6" w14:paraId="0B3CD6A0" w14:textId="77777777" w:rsidTr="00835705">
        <w:trPr>
          <w:trHeight w:val="170"/>
          <w:jc w:val="center"/>
        </w:trPr>
        <w:tc>
          <w:tcPr>
            <w:tcW w:w="164" w:type="pct"/>
            <w:vMerge/>
            <w:vAlign w:val="center"/>
          </w:tcPr>
          <w:p w14:paraId="4378225F" w14:textId="77777777" w:rsidR="00835705" w:rsidRPr="007B78B6" w:rsidRDefault="00835705" w:rsidP="00835705">
            <w:pPr>
              <w:rPr>
                <w:sz w:val="18"/>
                <w:szCs w:val="18"/>
              </w:rPr>
            </w:pPr>
          </w:p>
        </w:tc>
        <w:tc>
          <w:tcPr>
            <w:tcW w:w="293" w:type="pct"/>
            <w:vMerge/>
            <w:vAlign w:val="center"/>
          </w:tcPr>
          <w:p w14:paraId="72CB5E11" w14:textId="77777777" w:rsidR="00835705" w:rsidRPr="007B78B6" w:rsidRDefault="00835705" w:rsidP="00835705">
            <w:pPr>
              <w:rPr>
                <w:sz w:val="18"/>
                <w:szCs w:val="18"/>
              </w:rPr>
            </w:pPr>
          </w:p>
        </w:tc>
        <w:tc>
          <w:tcPr>
            <w:tcW w:w="435" w:type="pct"/>
            <w:vMerge/>
            <w:tcMar>
              <w:top w:w="0" w:type="dxa"/>
              <w:left w:w="0" w:type="dxa"/>
              <w:bottom w:w="0" w:type="dxa"/>
              <w:right w:w="0" w:type="dxa"/>
            </w:tcMar>
            <w:vAlign w:val="center"/>
          </w:tcPr>
          <w:p w14:paraId="7EE49DEB"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238B485E" w14:textId="77777777" w:rsidR="00835705" w:rsidRPr="007B78B6" w:rsidRDefault="00835705" w:rsidP="00835705">
            <w:pPr>
              <w:rPr>
                <w:sz w:val="18"/>
                <w:szCs w:val="18"/>
              </w:rPr>
            </w:pPr>
          </w:p>
        </w:tc>
        <w:tc>
          <w:tcPr>
            <w:tcW w:w="1956" w:type="pct"/>
            <w:gridSpan w:val="2"/>
          </w:tcPr>
          <w:p w14:paraId="31640BB3" w14:textId="77777777" w:rsidR="00835705" w:rsidRPr="007B78B6" w:rsidRDefault="00835705" w:rsidP="00835705">
            <w:pPr>
              <w:rPr>
                <w:sz w:val="18"/>
                <w:szCs w:val="18"/>
              </w:rPr>
            </w:pPr>
            <w:r w:rsidRPr="007B78B6">
              <w:rPr>
                <w:rFonts w:hint="eastAsia"/>
                <w:sz w:val="18"/>
                <w:szCs w:val="18"/>
              </w:rPr>
              <w:t>指标不高于行业前</w:t>
            </w:r>
            <w:r w:rsidRPr="007B78B6">
              <w:rPr>
                <w:sz w:val="18"/>
                <w:szCs w:val="18"/>
              </w:rPr>
              <w:t>20%</w:t>
            </w:r>
            <w:r w:rsidRPr="007B78B6">
              <w:rPr>
                <w:rFonts w:hint="eastAsia"/>
                <w:sz w:val="18"/>
                <w:szCs w:val="18"/>
              </w:rPr>
              <w:t>水平</w:t>
            </w:r>
          </w:p>
        </w:tc>
        <w:tc>
          <w:tcPr>
            <w:tcW w:w="435" w:type="pct"/>
          </w:tcPr>
          <w:p w14:paraId="6621ABCA"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34C85573" w14:textId="77777777" w:rsidR="00835705" w:rsidRPr="007B78B6" w:rsidRDefault="00835705" w:rsidP="00835705">
            <w:pPr>
              <w:rPr>
                <w:sz w:val="18"/>
                <w:szCs w:val="18"/>
              </w:rPr>
            </w:pPr>
            <w:r w:rsidRPr="007B78B6">
              <w:rPr>
                <w:rFonts w:hint="eastAsia"/>
                <w:sz w:val="18"/>
                <w:szCs w:val="18"/>
              </w:rPr>
              <w:t>可选</w:t>
            </w:r>
          </w:p>
        </w:tc>
        <w:tc>
          <w:tcPr>
            <w:tcW w:w="205" w:type="pct"/>
            <w:tcMar>
              <w:top w:w="0" w:type="dxa"/>
              <w:left w:w="0" w:type="dxa"/>
              <w:bottom w:w="0" w:type="dxa"/>
              <w:right w:w="0" w:type="dxa"/>
            </w:tcMar>
            <w:vAlign w:val="center"/>
          </w:tcPr>
          <w:p w14:paraId="0482FA4B" w14:textId="77777777" w:rsidR="00835705" w:rsidRPr="007B78B6" w:rsidRDefault="00835705" w:rsidP="00835705">
            <w:pPr>
              <w:rPr>
                <w:sz w:val="18"/>
                <w:szCs w:val="18"/>
              </w:rPr>
            </w:pPr>
            <w:r w:rsidRPr="007B78B6">
              <w:rPr>
                <w:rFonts w:hint="eastAsia"/>
                <w:sz w:val="18"/>
                <w:szCs w:val="18"/>
              </w:rPr>
              <w:t>1</w:t>
            </w:r>
          </w:p>
        </w:tc>
        <w:tc>
          <w:tcPr>
            <w:tcW w:w="176" w:type="pct"/>
            <w:vMerge/>
            <w:vAlign w:val="center"/>
          </w:tcPr>
          <w:p w14:paraId="2FC8B6BC" w14:textId="77777777" w:rsidR="00835705" w:rsidRPr="007B78B6" w:rsidRDefault="00835705" w:rsidP="00835705">
            <w:pPr>
              <w:rPr>
                <w:sz w:val="18"/>
                <w:szCs w:val="18"/>
              </w:rPr>
            </w:pPr>
          </w:p>
        </w:tc>
        <w:tc>
          <w:tcPr>
            <w:tcW w:w="208" w:type="pct"/>
          </w:tcPr>
          <w:p w14:paraId="42171992" w14:textId="77777777" w:rsidR="00835705" w:rsidRPr="007B78B6" w:rsidRDefault="00835705" w:rsidP="00835705">
            <w:pPr>
              <w:rPr>
                <w:sz w:val="18"/>
                <w:szCs w:val="18"/>
              </w:rPr>
            </w:pPr>
          </w:p>
        </w:tc>
      </w:tr>
      <w:tr w:rsidR="00835705" w:rsidRPr="007B78B6" w14:paraId="2C0B986D" w14:textId="77777777" w:rsidTr="00835705">
        <w:trPr>
          <w:trHeight w:val="160"/>
          <w:jc w:val="center"/>
        </w:trPr>
        <w:tc>
          <w:tcPr>
            <w:tcW w:w="164" w:type="pct"/>
            <w:vMerge/>
            <w:vAlign w:val="center"/>
          </w:tcPr>
          <w:p w14:paraId="380270C6" w14:textId="77777777" w:rsidR="00835705" w:rsidRPr="007B78B6" w:rsidRDefault="00835705" w:rsidP="00835705">
            <w:pPr>
              <w:rPr>
                <w:sz w:val="18"/>
                <w:szCs w:val="18"/>
              </w:rPr>
            </w:pPr>
          </w:p>
        </w:tc>
        <w:tc>
          <w:tcPr>
            <w:tcW w:w="293" w:type="pct"/>
            <w:vMerge/>
            <w:vAlign w:val="center"/>
          </w:tcPr>
          <w:p w14:paraId="50AD1BB1" w14:textId="77777777" w:rsidR="00835705" w:rsidRPr="007B78B6" w:rsidRDefault="00835705" w:rsidP="00835705">
            <w:pPr>
              <w:rPr>
                <w:sz w:val="18"/>
                <w:szCs w:val="18"/>
              </w:rPr>
            </w:pPr>
          </w:p>
        </w:tc>
        <w:tc>
          <w:tcPr>
            <w:tcW w:w="435" w:type="pct"/>
            <w:vMerge/>
            <w:tcMar>
              <w:top w:w="0" w:type="dxa"/>
              <w:left w:w="0" w:type="dxa"/>
              <w:bottom w:w="0" w:type="dxa"/>
              <w:right w:w="0" w:type="dxa"/>
            </w:tcMar>
            <w:vAlign w:val="center"/>
          </w:tcPr>
          <w:p w14:paraId="1C0C453F" w14:textId="77777777" w:rsidR="00835705" w:rsidRPr="007B78B6" w:rsidRDefault="00835705" w:rsidP="002D7610">
            <w:pPr>
              <w:jc w:val="center"/>
              <w:rPr>
                <w:sz w:val="18"/>
                <w:szCs w:val="18"/>
              </w:rPr>
            </w:pPr>
          </w:p>
        </w:tc>
        <w:tc>
          <w:tcPr>
            <w:tcW w:w="849" w:type="pct"/>
            <w:vMerge/>
            <w:tcMar>
              <w:top w:w="0" w:type="dxa"/>
              <w:left w:w="0" w:type="dxa"/>
              <w:bottom w:w="0" w:type="dxa"/>
              <w:right w:w="0" w:type="dxa"/>
            </w:tcMar>
            <w:vAlign w:val="center"/>
          </w:tcPr>
          <w:p w14:paraId="1DC9439A" w14:textId="77777777" w:rsidR="00835705" w:rsidRPr="007B78B6" w:rsidRDefault="00835705" w:rsidP="00835705">
            <w:pPr>
              <w:rPr>
                <w:sz w:val="18"/>
                <w:szCs w:val="18"/>
              </w:rPr>
            </w:pPr>
          </w:p>
        </w:tc>
        <w:tc>
          <w:tcPr>
            <w:tcW w:w="1956" w:type="pct"/>
            <w:gridSpan w:val="2"/>
          </w:tcPr>
          <w:p w14:paraId="4D3329E2" w14:textId="77777777" w:rsidR="00835705" w:rsidRPr="007B78B6" w:rsidRDefault="00835705" w:rsidP="00835705">
            <w:pPr>
              <w:rPr>
                <w:sz w:val="18"/>
                <w:szCs w:val="18"/>
              </w:rPr>
            </w:pPr>
            <w:r w:rsidRPr="007B78B6">
              <w:rPr>
                <w:rFonts w:hint="eastAsia"/>
                <w:sz w:val="18"/>
                <w:szCs w:val="18"/>
              </w:rPr>
              <w:t>指标不高于行业前</w:t>
            </w:r>
            <w:r w:rsidRPr="007B78B6">
              <w:rPr>
                <w:sz w:val="18"/>
                <w:szCs w:val="18"/>
              </w:rPr>
              <w:t>5%</w:t>
            </w:r>
            <w:r w:rsidRPr="007B78B6">
              <w:rPr>
                <w:rFonts w:hint="eastAsia"/>
                <w:sz w:val="18"/>
                <w:szCs w:val="18"/>
              </w:rPr>
              <w:t>水平</w:t>
            </w:r>
          </w:p>
        </w:tc>
        <w:tc>
          <w:tcPr>
            <w:tcW w:w="435" w:type="pct"/>
          </w:tcPr>
          <w:p w14:paraId="3EDAB31F" w14:textId="77777777" w:rsidR="00835705" w:rsidRPr="007B78B6" w:rsidRDefault="00835705" w:rsidP="00835705">
            <w:pPr>
              <w:rPr>
                <w:sz w:val="18"/>
                <w:szCs w:val="18"/>
              </w:rPr>
            </w:pPr>
          </w:p>
        </w:tc>
        <w:tc>
          <w:tcPr>
            <w:tcW w:w="274" w:type="pct"/>
            <w:tcMar>
              <w:top w:w="0" w:type="dxa"/>
              <w:left w:w="0" w:type="dxa"/>
              <w:bottom w:w="0" w:type="dxa"/>
              <w:right w:w="0" w:type="dxa"/>
            </w:tcMar>
            <w:vAlign w:val="center"/>
          </w:tcPr>
          <w:p w14:paraId="671674F1" w14:textId="77777777" w:rsidR="00835705" w:rsidRPr="007B78B6" w:rsidRDefault="00835705" w:rsidP="00835705">
            <w:pPr>
              <w:rPr>
                <w:sz w:val="18"/>
                <w:szCs w:val="18"/>
              </w:rPr>
            </w:pPr>
            <w:r w:rsidRPr="007B78B6">
              <w:rPr>
                <w:rFonts w:hint="eastAsia"/>
                <w:sz w:val="18"/>
                <w:szCs w:val="18"/>
              </w:rPr>
              <w:t>可选</w:t>
            </w:r>
          </w:p>
        </w:tc>
        <w:tc>
          <w:tcPr>
            <w:tcW w:w="205" w:type="pct"/>
            <w:tcMar>
              <w:top w:w="0" w:type="dxa"/>
              <w:left w:w="0" w:type="dxa"/>
              <w:bottom w:w="0" w:type="dxa"/>
              <w:right w:w="0" w:type="dxa"/>
            </w:tcMar>
            <w:vAlign w:val="center"/>
          </w:tcPr>
          <w:p w14:paraId="639122BB" w14:textId="77777777" w:rsidR="00835705" w:rsidRPr="007B78B6" w:rsidRDefault="00835705" w:rsidP="00835705">
            <w:pPr>
              <w:rPr>
                <w:sz w:val="18"/>
                <w:szCs w:val="18"/>
              </w:rPr>
            </w:pPr>
            <w:r w:rsidRPr="007B78B6">
              <w:rPr>
                <w:rFonts w:hint="eastAsia"/>
                <w:sz w:val="18"/>
                <w:szCs w:val="18"/>
              </w:rPr>
              <w:t>1</w:t>
            </w:r>
          </w:p>
        </w:tc>
        <w:tc>
          <w:tcPr>
            <w:tcW w:w="176" w:type="pct"/>
            <w:vMerge/>
            <w:vAlign w:val="center"/>
          </w:tcPr>
          <w:p w14:paraId="51EE5053" w14:textId="77777777" w:rsidR="00835705" w:rsidRPr="007B78B6" w:rsidRDefault="00835705" w:rsidP="00835705">
            <w:pPr>
              <w:rPr>
                <w:sz w:val="18"/>
                <w:szCs w:val="18"/>
              </w:rPr>
            </w:pPr>
          </w:p>
        </w:tc>
        <w:tc>
          <w:tcPr>
            <w:tcW w:w="208" w:type="pct"/>
          </w:tcPr>
          <w:p w14:paraId="3E8C6BAD" w14:textId="77777777" w:rsidR="00835705" w:rsidRPr="007B78B6" w:rsidRDefault="00835705" w:rsidP="00835705">
            <w:pPr>
              <w:rPr>
                <w:sz w:val="18"/>
                <w:szCs w:val="18"/>
              </w:rPr>
            </w:pPr>
          </w:p>
        </w:tc>
      </w:tr>
      <w:tr w:rsidR="00835705" w:rsidRPr="007B78B6" w14:paraId="1F495CA2" w14:textId="77777777" w:rsidTr="00835705">
        <w:trPr>
          <w:jc w:val="center"/>
        </w:trPr>
        <w:tc>
          <w:tcPr>
            <w:tcW w:w="164" w:type="pct"/>
            <w:vMerge/>
            <w:vAlign w:val="center"/>
          </w:tcPr>
          <w:p w14:paraId="53E35980" w14:textId="77777777" w:rsidR="00835705" w:rsidRPr="007B78B6" w:rsidRDefault="00835705" w:rsidP="00835705"/>
        </w:tc>
        <w:tc>
          <w:tcPr>
            <w:tcW w:w="293" w:type="pct"/>
            <w:vMerge/>
            <w:vAlign w:val="center"/>
          </w:tcPr>
          <w:p w14:paraId="53ED5D6A" w14:textId="77777777" w:rsidR="00835705" w:rsidRPr="007B78B6" w:rsidRDefault="00835705" w:rsidP="00835705"/>
        </w:tc>
        <w:tc>
          <w:tcPr>
            <w:tcW w:w="435" w:type="pct"/>
            <w:vMerge/>
            <w:vAlign w:val="center"/>
          </w:tcPr>
          <w:p w14:paraId="54258426" w14:textId="77777777" w:rsidR="00835705" w:rsidRPr="007B78B6" w:rsidRDefault="00835705" w:rsidP="002D7610">
            <w:pPr>
              <w:jc w:val="center"/>
            </w:pPr>
          </w:p>
        </w:tc>
        <w:tc>
          <w:tcPr>
            <w:tcW w:w="849" w:type="pct"/>
            <w:vMerge w:val="restart"/>
            <w:tcMar>
              <w:top w:w="0" w:type="dxa"/>
              <w:left w:w="0" w:type="dxa"/>
              <w:bottom w:w="0" w:type="dxa"/>
              <w:right w:w="0" w:type="dxa"/>
            </w:tcMar>
            <w:vAlign w:val="center"/>
          </w:tcPr>
          <w:p w14:paraId="3E4B7B13" w14:textId="77777777" w:rsidR="00835705" w:rsidRPr="007B78B6" w:rsidRDefault="00835705" w:rsidP="00835705">
            <w:r w:rsidRPr="007B78B6">
              <w:t>按照</w:t>
            </w:r>
            <w:r w:rsidRPr="007B78B6">
              <w:rPr>
                <w:rFonts w:hint="eastAsia"/>
              </w:rPr>
              <w:t>附录</w:t>
            </w:r>
            <w:r w:rsidRPr="007B78B6">
              <w:rPr>
                <w:rFonts w:hint="eastAsia"/>
              </w:rPr>
              <w:t>C</w:t>
            </w:r>
            <w:r w:rsidRPr="007B78B6">
              <w:t>计算</w:t>
            </w:r>
            <w:r w:rsidRPr="007B78B6">
              <w:rPr>
                <w:rFonts w:hint="eastAsia"/>
              </w:rPr>
              <w:t>工业固体废物综合利用率</w:t>
            </w:r>
          </w:p>
        </w:tc>
        <w:tc>
          <w:tcPr>
            <w:tcW w:w="1956" w:type="pct"/>
            <w:gridSpan w:val="2"/>
            <w:vAlign w:val="center"/>
          </w:tcPr>
          <w:p w14:paraId="70BD5680" w14:textId="77777777" w:rsidR="00835705" w:rsidRPr="007B78B6" w:rsidRDefault="00835705" w:rsidP="00835705">
            <w:r w:rsidRPr="007B78B6">
              <w:rPr>
                <w:rFonts w:hint="eastAsia"/>
              </w:rPr>
              <w:t>指标不低于附录</w:t>
            </w:r>
            <w:r w:rsidRPr="007B78B6">
              <w:t>C</w:t>
            </w:r>
            <w:r w:rsidRPr="007B78B6">
              <w:rPr>
                <w:rFonts w:hint="eastAsia"/>
              </w:rPr>
              <w:t>中的</w:t>
            </w:r>
            <w:r w:rsidRPr="007B78B6">
              <w:t>3</w:t>
            </w:r>
            <w:r w:rsidRPr="007B78B6">
              <w:rPr>
                <w:rFonts w:hint="eastAsia"/>
              </w:rPr>
              <w:t>级指标值</w:t>
            </w:r>
          </w:p>
        </w:tc>
        <w:tc>
          <w:tcPr>
            <w:tcW w:w="435" w:type="pct"/>
          </w:tcPr>
          <w:p w14:paraId="2AAC5B19" w14:textId="77777777" w:rsidR="00835705" w:rsidRPr="007B78B6" w:rsidRDefault="00835705" w:rsidP="00835705"/>
        </w:tc>
        <w:tc>
          <w:tcPr>
            <w:tcW w:w="274" w:type="pct"/>
            <w:tcMar>
              <w:top w:w="0" w:type="dxa"/>
              <w:left w:w="0" w:type="dxa"/>
              <w:bottom w:w="0" w:type="dxa"/>
              <w:right w:w="0" w:type="dxa"/>
            </w:tcMar>
            <w:vAlign w:val="center"/>
          </w:tcPr>
          <w:p w14:paraId="312F8575" w14:textId="77777777" w:rsidR="00835705" w:rsidRPr="007B78B6" w:rsidRDefault="00835705" w:rsidP="00835705">
            <w:r w:rsidRPr="007B78B6">
              <w:t>必选</w:t>
            </w:r>
          </w:p>
        </w:tc>
        <w:tc>
          <w:tcPr>
            <w:tcW w:w="205" w:type="pct"/>
            <w:tcMar>
              <w:top w:w="0" w:type="dxa"/>
              <w:left w:w="0" w:type="dxa"/>
              <w:bottom w:w="0" w:type="dxa"/>
              <w:right w:w="0" w:type="dxa"/>
            </w:tcMar>
            <w:vAlign w:val="center"/>
          </w:tcPr>
          <w:p w14:paraId="071F95E6" w14:textId="77777777" w:rsidR="00835705" w:rsidRPr="007B78B6" w:rsidRDefault="00835705" w:rsidP="00835705">
            <w:r w:rsidRPr="007B78B6">
              <w:t>4</w:t>
            </w:r>
          </w:p>
        </w:tc>
        <w:tc>
          <w:tcPr>
            <w:tcW w:w="176" w:type="pct"/>
            <w:vMerge/>
            <w:vAlign w:val="center"/>
          </w:tcPr>
          <w:p w14:paraId="61C65B77" w14:textId="77777777" w:rsidR="00835705" w:rsidRPr="007B78B6" w:rsidRDefault="00835705" w:rsidP="00835705"/>
        </w:tc>
        <w:tc>
          <w:tcPr>
            <w:tcW w:w="208" w:type="pct"/>
          </w:tcPr>
          <w:p w14:paraId="11AFC5F1" w14:textId="77777777" w:rsidR="00835705" w:rsidRPr="007B78B6" w:rsidRDefault="00835705" w:rsidP="00835705"/>
        </w:tc>
      </w:tr>
      <w:tr w:rsidR="00835705" w:rsidRPr="007B78B6" w14:paraId="30DDF4AD" w14:textId="77777777" w:rsidTr="00835705">
        <w:trPr>
          <w:jc w:val="center"/>
        </w:trPr>
        <w:tc>
          <w:tcPr>
            <w:tcW w:w="164" w:type="pct"/>
            <w:vMerge/>
            <w:vAlign w:val="center"/>
          </w:tcPr>
          <w:p w14:paraId="5C738186" w14:textId="77777777" w:rsidR="00835705" w:rsidRPr="007B78B6" w:rsidRDefault="00835705" w:rsidP="00835705"/>
        </w:tc>
        <w:tc>
          <w:tcPr>
            <w:tcW w:w="293" w:type="pct"/>
            <w:vMerge/>
            <w:vAlign w:val="center"/>
          </w:tcPr>
          <w:p w14:paraId="563CE73E" w14:textId="77777777" w:rsidR="00835705" w:rsidRPr="007B78B6" w:rsidRDefault="00835705" w:rsidP="00835705"/>
        </w:tc>
        <w:tc>
          <w:tcPr>
            <w:tcW w:w="435" w:type="pct"/>
            <w:vMerge/>
            <w:vAlign w:val="center"/>
          </w:tcPr>
          <w:p w14:paraId="79800F22" w14:textId="77777777" w:rsidR="00835705" w:rsidRPr="007B78B6" w:rsidRDefault="00835705" w:rsidP="002D7610">
            <w:pPr>
              <w:jc w:val="center"/>
            </w:pPr>
          </w:p>
        </w:tc>
        <w:tc>
          <w:tcPr>
            <w:tcW w:w="849" w:type="pct"/>
            <w:vMerge/>
            <w:tcMar>
              <w:top w:w="0" w:type="dxa"/>
              <w:left w:w="0" w:type="dxa"/>
              <w:bottom w:w="0" w:type="dxa"/>
              <w:right w:w="0" w:type="dxa"/>
            </w:tcMar>
            <w:vAlign w:val="center"/>
          </w:tcPr>
          <w:p w14:paraId="40D194D8" w14:textId="77777777" w:rsidR="00835705" w:rsidRPr="007B78B6" w:rsidRDefault="00835705" w:rsidP="00835705"/>
        </w:tc>
        <w:tc>
          <w:tcPr>
            <w:tcW w:w="1956" w:type="pct"/>
            <w:gridSpan w:val="2"/>
            <w:vAlign w:val="center"/>
          </w:tcPr>
          <w:p w14:paraId="4348084C" w14:textId="77777777" w:rsidR="00835705" w:rsidRPr="007B78B6" w:rsidRDefault="00835705" w:rsidP="00835705">
            <w:r w:rsidRPr="007B78B6">
              <w:rPr>
                <w:rFonts w:hint="eastAsia"/>
              </w:rPr>
              <w:t>指标不低于附录</w:t>
            </w:r>
            <w:r w:rsidRPr="007B78B6">
              <w:t>C</w:t>
            </w:r>
            <w:r w:rsidRPr="007B78B6">
              <w:rPr>
                <w:rFonts w:hint="eastAsia"/>
              </w:rPr>
              <w:t>中的</w:t>
            </w:r>
            <w:r w:rsidRPr="007B78B6">
              <w:t>2</w:t>
            </w:r>
            <w:r w:rsidRPr="007B78B6">
              <w:rPr>
                <w:rFonts w:hint="eastAsia"/>
              </w:rPr>
              <w:t>级指标值</w:t>
            </w:r>
          </w:p>
        </w:tc>
        <w:tc>
          <w:tcPr>
            <w:tcW w:w="435" w:type="pct"/>
          </w:tcPr>
          <w:p w14:paraId="3D731FAE" w14:textId="77777777" w:rsidR="00835705" w:rsidRPr="007B78B6" w:rsidRDefault="00835705" w:rsidP="00835705"/>
        </w:tc>
        <w:tc>
          <w:tcPr>
            <w:tcW w:w="274" w:type="pct"/>
            <w:tcMar>
              <w:top w:w="0" w:type="dxa"/>
              <w:left w:w="0" w:type="dxa"/>
              <w:bottom w:w="0" w:type="dxa"/>
              <w:right w:w="0" w:type="dxa"/>
            </w:tcMar>
            <w:vAlign w:val="center"/>
          </w:tcPr>
          <w:p w14:paraId="04932869" w14:textId="77777777" w:rsidR="00835705" w:rsidRPr="007B78B6" w:rsidRDefault="00835705" w:rsidP="00835705">
            <w:r w:rsidRPr="007B78B6">
              <w:t>可选</w:t>
            </w:r>
          </w:p>
        </w:tc>
        <w:tc>
          <w:tcPr>
            <w:tcW w:w="205" w:type="pct"/>
            <w:tcMar>
              <w:top w:w="0" w:type="dxa"/>
              <w:left w:w="0" w:type="dxa"/>
              <w:bottom w:w="0" w:type="dxa"/>
              <w:right w:w="0" w:type="dxa"/>
            </w:tcMar>
            <w:vAlign w:val="center"/>
          </w:tcPr>
          <w:p w14:paraId="1C820197" w14:textId="77777777" w:rsidR="00835705" w:rsidRPr="007B78B6" w:rsidRDefault="00835705" w:rsidP="00835705">
            <w:r w:rsidRPr="007B78B6">
              <w:rPr>
                <w:rFonts w:hint="eastAsia"/>
              </w:rPr>
              <w:t>1</w:t>
            </w:r>
          </w:p>
        </w:tc>
        <w:tc>
          <w:tcPr>
            <w:tcW w:w="176" w:type="pct"/>
            <w:vMerge/>
            <w:vAlign w:val="center"/>
          </w:tcPr>
          <w:p w14:paraId="4283AF3C" w14:textId="77777777" w:rsidR="00835705" w:rsidRPr="007B78B6" w:rsidRDefault="00835705" w:rsidP="00835705"/>
        </w:tc>
        <w:tc>
          <w:tcPr>
            <w:tcW w:w="208" w:type="pct"/>
          </w:tcPr>
          <w:p w14:paraId="50E65F2C" w14:textId="77777777" w:rsidR="00835705" w:rsidRPr="007B78B6" w:rsidRDefault="00835705" w:rsidP="00835705"/>
        </w:tc>
      </w:tr>
      <w:tr w:rsidR="00835705" w:rsidRPr="007B78B6" w14:paraId="40D12FD2" w14:textId="77777777" w:rsidTr="00835705">
        <w:trPr>
          <w:trHeight w:val="104"/>
          <w:jc w:val="center"/>
        </w:trPr>
        <w:tc>
          <w:tcPr>
            <w:tcW w:w="164" w:type="pct"/>
            <w:vMerge/>
            <w:vAlign w:val="center"/>
          </w:tcPr>
          <w:p w14:paraId="4E005495" w14:textId="77777777" w:rsidR="00835705" w:rsidRPr="007B78B6" w:rsidRDefault="00835705" w:rsidP="00835705"/>
        </w:tc>
        <w:tc>
          <w:tcPr>
            <w:tcW w:w="293" w:type="pct"/>
            <w:vMerge/>
            <w:vAlign w:val="center"/>
          </w:tcPr>
          <w:p w14:paraId="7DB9B9C2" w14:textId="77777777" w:rsidR="00835705" w:rsidRPr="007B78B6" w:rsidRDefault="00835705" w:rsidP="00835705"/>
        </w:tc>
        <w:tc>
          <w:tcPr>
            <w:tcW w:w="435" w:type="pct"/>
            <w:vMerge/>
            <w:vAlign w:val="center"/>
          </w:tcPr>
          <w:p w14:paraId="59183B51" w14:textId="77777777" w:rsidR="00835705" w:rsidRPr="007B78B6" w:rsidRDefault="00835705" w:rsidP="002D7610">
            <w:pPr>
              <w:jc w:val="center"/>
            </w:pPr>
          </w:p>
        </w:tc>
        <w:tc>
          <w:tcPr>
            <w:tcW w:w="849" w:type="pct"/>
            <w:vMerge/>
            <w:tcMar>
              <w:top w:w="0" w:type="dxa"/>
              <w:left w:w="0" w:type="dxa"/>
              <w:bottom w:w="0" w:type="dxa"/>
              <w:right w:w="0" w:type="dxa"/>
            </w:tcMar>
            <w:vAlign w:val="center"/>
          </w:tcPr>
          <w:p w14:paraId="11A86560" w14:textId="77777777" w:rsidR="00835705" w:rsidRPr="007B78B6" w:rsidRDefault="00835705" w:rsidP="00835705"/>
        </w:tc>
        <w:tc>
          <w:tcPr>
            <w:tcW w:w="1956" w:type="pct"/>
            <w:gridSpan w:val="2"/>
            <w:vAlign w:val="center"/>
          </w:tcPr>
          <w:p w14:paraId="0445CA47" w14:textId="77777777" w:rsidR="00835705" w:rsidRPr="007B78B6" w:rsidRDefault="00835705" w:rsidP="00835705">
            <w:r w:rsidRPr="007B78B6">
              <w:rPr>
                <w:rFonts w:hint="eastAsia"/>
              </w:rPr>
              <w:t>指标不低于附录</w:t>
            </w:r>
            <w:r w:rsidRPr="007B78B6">
              <w:t>C</w:t>
            </w:r>
            <w:r w:rsidRPr="007B78B6">
              <w:rPr>
                <w:rFonts w:hint="eastAsia"/>
              </w:rPr>
              <w:t>中的</w:t>
            </w:r>
            <w:r w:rsidRPr="007B78B6">
              <w:t>1</w:t>
            </w:r>
            <w:r w:rsidRPr="007B78B6">
              <w:rPr>
                <w:rFonts w:hint="eastAsia"/>
              </w:rPr>
              <w:t>级指标值</w:t>
            </w:r>
          </w:p>
        </w:tc>
        <w:tc>
          <w:tcPr>
            <w:tcW w:w="435" w:type="pct"/>
          </w:tcPr>
          <w:p w14:paraId="046DB454" w14:textId="77777777" w:rsidR="00835705" w:rsidRPr="007B78B6" w:rsidRDefault="00835705" w:rsidP="00835705"/>
        </w:tc>
        <w:tc>
          <w:tcPr>
            <w:tcW w:w="274" w:type="pct"/>
            <w:tcMar>
              <w:top w:w="0" w:type="dxa"/>
              <w:left w:w="0" w:type="dxa"/>
              <w:bottom w:w="0" w:type="dxa"/>
              <w:right w:w="0" w:type="dxa"/>
            </w:tcMar>
            <w:vAlign w:val="center"/>
          </w:tcPr>
          <w:p w14:paraId="7FABA645" w14:textId="77777777" w:rsidR="00835705" w:rsidRPr="007B78B6" w:rsidRDefault="00835705" w:rsidP="00835705">
            <w:r w:rsidRPr="007B78B6">
              <w:t>可选</w:t>
            </w:r>
          </w:p>
        </w:tc>
        <w:tc>
          <w:tcPr>
            <w:tcW w:w="205" w:type="pct"/>
            <w:tcMar>
              <w:top w:w="0" w:type="dxa"/>
              <w:left w:w="0" w:type="dxa"/>
              <w:bottom w:w="0" w:type="dxa"/>
              <w:right w:w="0" w:type="dxa"/>
            </w:tcMar>
            <w:vAlign w:val="center"/>
          </w:tcPr>
          <w:p w14:paraId="7716A843" w14:textId="77777777" w:rsidR="00835705" w:rsidRPr="007B78B6" w:rsidRDefault="00835705" w:rsidP="00835705">
            <w:r w:rsidRPr="007B78B6">
              <w:rPr>
                <w:rFonts w:hint="eastAsia"/>
              </w:rPr>
              <w:t>1</w:t>
            </w:r>
          </w:p>
        </w:tc>
        <w:tc>
          <w:tcPr>
            <w:tcW w:w="176" w:type="pct"/>
            <w:vMerge/>
            <w:vAlign w:val="center"/>
          </w:tcPr>
          <w:p w14:paraId="3B4214A4" w14:textId="77777777" w:rsidR="00835705" w:rsidRPr="007B78B6" w:rsidRDefault="00835705" w:rsidP="00835705"/>
        </w:tc>
        <w:tc>
          <w:tcPr>
            <w:tcW w:w="208" w:type="pct"/>
          </w:tcPr>
          <w:p w14:paraId="711EAC9E" w14:textId="77777777" w:rsidR="00835705" w:rsidRPr="007B78B6" w:rsidRDefault="00835705" w:rsidP="00835705"/>
        </w:tc>
      </w:tr>
      <w:tr w:rsidR="00835705" w:rsidRPr="007B78B6" w14:paraId="2C0F2D6A" w14:textId="77777777" w:rsidTr="00835705">
        <w:trPr>
          <w:jc w:val="center"/>
        </w:trPr>
        <w:tc>
          <w:tcPr>
            <w:tcW w:w="164" w:type="pct"/>
            <w:vMerge/>
            <w:vAlign w:val="center"/>
          </w:tcPr>
          <w:p w14:paraId="34246009" w14:textId="77777777" w:rsidR="00835705" w:rsidRPr="007B78B6" w:rsidRDefault="00835705" w:rsidP="00835705"/>
        </w:tc>
        <w:tc>
          <w:tcPr>
            <w:tcW w:w="293" w:type="pct"/>
            <w:vMerge/>
            <w:vAlign w:val="center"/>
          </w:tcPr>
          <w:p w14:paraId="7284FD74" w14:textId="77777777" w:rsidR="00835705" w:rsidRPr="007B78B6" w:rsidRDefault="00835705" w:rsidP="00835705"/>
        </w:tc>
        <w:tc>
          <w:tcPr>
            <w:tcW w:w="435" w:type="pct"/>
            <w:vMerge w:val="restart"/>
            <w:tcMar>
              <w:top w:w="0" w:type="dxa"/>
              <w:left w:w="0" w:type="dxa"/>
              <w:bottom w:w="0" w:type="dxa"/>
              <w:right w:w="0" w:type="dxa"/>
            </w:tcMar>
            <w:vAlign w:val="center"/>
          </w:tcPr>
          <w:p w14:paraId="72FC3037" w14:textId="77777777" w:rsidR="00835705" w:rsidRPr="007B78B6" w:rsidRDefault="00835705" w:rsidP="002D7610">
            <w:pPr>
              <w:jc w:val="center"/>
            </w:pPr>
            <w:r w:rsidRPr="007B78B6">
              <w:t>能源低碳化</w:t>
            </w:r>
          </w:p>
          <w:p w14:paraId="4FD2AF88" w14:textId="77777777" w:rsidR="00835705" w:rsidRPr="007B78B6" w:rsidRDefault="00835705" w:rsidP="002D7610">
            <w:pPr>
              <w:jc w:val="center"/>
            </w:pPr>
            <w:r w:rsidRPr="007B78B6">
              <w:rPr>
                <w:rFonts w:hint="eastAsia"/>
              </w:rPr>
              <w:t>（</w:t>
            </w:r>
            <w:r w:rsidRPr="007B78B6">
              <w:t>18</w:t>
            </w:r>
            <w:r w:rsidRPr="007B78B6">
              <w:rPr>
                <w:rFonts w:hint="eastAsia"/>
              </w:rPr>
              <w:t>）</w:t>
            </w:r>
          </w:p>
        </w:tc>
        <w:tc>
          <w:tcPr>
            <w:tcW w:w="849" w:type="pct"/>
            <w:vMerge w:val="restart"/>
            <w:tcMar>
              <w:top w:w="0" w:type="dxa"/>
              <w:left w:w="0" w:type="dxa"/>
              <w:bottom w:w="0" w:type="dxa"/>
              <w:right w:w="0" w:type="dxa"/>
            </w:tcMar>
            <w:vAlign w:val="center"/>
          </w:tcPr>
          <w:p w14:paraId="60A4D07E" w14:textId="77777777" w:rsidR="00835705" w:rsidRPr="007B78B6" w:rsidRDefault="00835705" w:rsidP="00835705">
            <w:r w:rsidRPr="007B78B6">
              <w:t>按照</w:t>
            </w:r>
            <w:r w:rsidRPr="007B78B6">
              <w:rPr>
                <w:rFonts w:hint="eastAsia"/>
              </w:rPr>
              <w:t>附录</w:t>
            </w:r>
            <w:r w:rsidRPr="007B78B6">
              <w:rPr>
                <w:rFonts w:hint="eastAsia"/>
              </w:rPr>
              <w:t>C</w:t>
            </w:r>
            <w:r w:rsidRPr="007B78B6">
              <w:t>计算单位产</w:t>
            </w:r>
            <w:r w:rsidRPr="007B78B6">
              <w:rPr>
                <w:rFonts w:hint="eastAsia"/>
              </w:rPr>
              <w:t>值综合能耗</w:t>
            </w:r>
          </w:p>
        </w:tc>
        <w:tc>
          <w:tcPr>
            <w:tcW w:w="1956" w:type="pct"/>
            <w:gridSpan w:val="2"/>
            <w:vAlign w:val="center"/>
          </w:tcPr>
          <w:p w14:paraId="2DDF54AE" w14:textId="77777777" w:rsidR="00835705" w:rsidRPr="007B78B6" w:rsidRDefault="00835705" w:rsidP="00835705">
            <w:r w:rsidRPr="007B78B6">
              <w:rPr>
                <w:rFonts w:hint="eastAsia"/>
              </w:rPr>
              <w:t>指标不高于附录</w:t>
            </w:r>
            <w:r w:rsidRPr="007B78B6">
              <w:rPr>
                <w:rFonts w:hint="eastAsia"/>
              </w:rPr>
              <w:t xml:space="preserve"> C</w:t>
            </w:r>
            <w:r w:rsidRPr="007B78B6">
              <w:rPr>
                <w:rFonts w:hint="eastAsia"/>
              </w:rPr>
              <w:t>中的</w:t>
            </w:r>
            <w:r w:rsidRPr="007B78B6">
              <w:t>3</w:t>
            </w:r>
            <w:r w:rsidRPr="007B78B6">
              <w:rPr>
                <w:rFonts w:hint="eastAsia"/>
              </w:rPr>
              <w:t>级指标值</w:t>
            </w:r>
          </w:p>
        </w:tc>
        <w:tc>
          <w:tcPr>
            <w:tcW w:w="435" w:type="pct"/>
          </w:tcPr>
          <w:p w14:paraId="6BC0680E" w14:textId="77777777" w:rsidR="00835705" w:rsidRPr="007B78B6" w:rsidRDefault="00835705" w:rsidP="00835705"/>
        </w:tc>
        <w:tc>
          <w:tcPr>
            <w:tcW w:w="274" w:type="pct"/>
            <w:tcMar>
              <w:top w:w="0" w:type="dxa"/>
              <w:left w:w="0" w:type="dxa"/>
              <w:bottom w:w="0" w:type="dxa"/>
              <w:right w:w="0" w:type="dxa"/>
            </w:tcMar>
            <w:vAlign w:val="center"/>
          </w:tcPr>
          <w:p w14:paraId="4F64E0EA" w14:textId="77777777" w:rsidR="00835705" w:rsidRPr="007B78B6" w:rsidRDefault="00835705" w:rsidP="00835705">
            <w:r w:rsidRPr="007B78B6">
              <w:t>必选</w:t>
            </w:r>
          </w:p>
        </w:tc>
        <w:tc>
          <w:tcPr>
            <w:tcW w:w="205" w:type="pct"/>
            <w:tcMar>
              <w:top w:w="0" w:type="dxa"/>
              <w:left w:w="0" w:type="dxa"/>
              <w:bottom w:w="0" w:type="dxa"/>
              <w:right w:w="0" w:type="dxa"/>
            </w:tcMar>
            <w:vAlign w:val="center"/>
          </w:tcPr>
          <w:p w14:paraId="6C154659" w14:textId="77777777" w:rsidR="00835705" w:rsidRPr="007B78B6" w:rsidRDefault="00835705" w:rsidP="00835705">
            <w:r w:rsidRPr="007B78B6">
              <w:rPr>
                <w:rFonts w:hint="eastAsia"/>
              </w:rPr>
              <w:t>5</w:t>
            </w:r>
          </w:p>
        </w:tc>
        <w:tc>
          <w:tcPr>
            <w:tcW w:w="176" w:type="pct"/>
            <w:vMerge/>
            <w:vAlign w:val="center"/>
          </w:tcPr>
          <w:p w14:paraId="0738C044" w14:textId="77777777" w:rsidR="00835705" w:rsidRPr="007B78B6" w:rsidRDefault="00835705" w:rsidP="00835705"/>
        </w:tc>
        <w:tc>
          <w:tcPr>
            <w:tcW w:w="208" w:type="pct"/>
          </w:tcPr>
          <w:p w14:paraId="2734B4F7" w14:textId="77777777" w:rsidR="00835705" w:rsidRPr="007B78B6" w:rsidRDefault="00835705" w:rsidP="00835705"/>
        </w:tc>
      </w:tr>
      <w:tr w:rsidR="00835705" w:rsidRPr="007B78B6" w14:paraId="7AC02579" w14:textId="77777777" w:rsidTr="00835705">
        <w:trPr>
          <w:trHeight w:val="192"/>
          <w:jc w:val="center"/>
        </w:trPr>
        <w:tc>
          <w:tcPr>
            <w:tcW w:w="164" w:type="pct"/>
            <w:vMerge/>
            <w:vAlign w:val="center"/>
          </w:tcPr>
          <w:p w14:paraId="5D4E1280" w14:textId="77777777" w:rsidR="00835705" w:rsidRPr="007B78B6" w:rsidRDefault="00835705" w:rsidP="00835705"/>
        </w:tc>
        <w:tc>
          <w:tcPr>
            <w:tcW w:w="293" w:type="pct"/>
            <w:vMerge/>
            <w:vAlign w:val="center"/>
          </w:tcPr>
          <w:p w14:paraId="17288DEC" w14:textId="77777777" w:rsidR="00835705" w:rsidRPr="007B78B6" w:rsidRDefault="00835705" w:rsidP="00835705"/>
        </w:tc>
        <w:tc>
          <w:tcPr>
            <w:tcW w:w="435" w:type="pct"/>
            <w:vMerge/>
            <w:vAlign w:val="center"/>
          </w:tcPr>
          <w:p w14:paraId="09D94CE9" w14:textId="77777777" w:rsidR="00835705" w:rsidRPr="007B78B6" w:rsidRDefault="00835705" w:rsidP="00835705"/>
        </w:tc>
        <w:tc>
          <w:tcPr>
            <w:tcW w:w="849" w:type="pct"/>
            <w:vMerge/>
            <w:tcMar>
              <w:top w:w="0" w:type="dxa"/>
              <w:left w:w="0" w:type="dxa"/>
              <w:bottom w:w="0" w:type="dxa"/>
              <w:right w:w="0" w:type="dxa"/>
            </w:tcMar>
            <w:vAlign w:val="center"/>
          </w:tcPr>
          <w:p w14:paraId="706846A1" w14:textId="77777777" w:rsidR="00835705" w:rsidRPr="007B78B6" w:rsidRDefault="00835705" w:rsidP="00835705"/>
        </w:tc>
        <w:tc>
          <w:tcPr>
            <w:tcW w:w="1956" w:type="pct"/>
            <w:gridSpan w:val="2"/>
            <w:vAlign w:val="center"/>
          </w:tcPr>
          <w:p w14:paraId="6B6A9355" w14:textId="77777777" w:rsidR="00835705" w:rsidRPr="007B78B6" w:rsidRDefault="00835705" w:rsidP="00835705">
            <w:r w:rsidRPr="007B78B6">
              <w:rPr>
                <w:rFonts w:hint="eastAsia"/>
              </w:rPr>
              <w:t>指标不高于附录</w:t>
            </w:r>
            <w:r w:rsidRPr="007B78B6">
              <w:rPr>
                <w:rFonts w:hint="eastAsia"/>
              </w:rPr>
              <w:t>C</w:t>
            </w:r>
            <w:r w:rsidRPr="007B78B6">
              <w:rPr>
                <w:rFonts w:hint="eastAsia"/>
              </w:rPr>
              <w:t>中的</w:t>
            </w:r>
            <w:r w:rsidRPr="007B78B6">
              <w:t>2</w:t>
            </w:r>
            <w:r w:rsidRPr="007B78B6">
              <w:rPr>
                <w:rFonts w:hint="eastAsia"/>
              </w:rPr>
              <w:t>级指标值</w:t>
            </w:r>
          </w:p>
        </w:tc>
        <w:tc>
          <w:tcPr>
            <w:tcW w:w="435" w:type="pct"/>
          </w:tcPr>
          <w:p w14:paraId="72A32607" w14:textId="77777777" w:rsidR="00835705" w:rsidRPr="007B78B6" w:rsidRDefault="00835705" w:rsidP="00835705"/>
        </w:tc>
        <w:tc>
          <w:tcPr>
            <w:tcW w:w="274" w:type="pct"/>
            <w:tcMar>
              <w:top w:w="0" w:type="dxa"/>
              <w:left w:w="0" w:type="dxa"/>
              <w:bottom w:w="0" w:type="dxa"/>
              <w:right w:w="0" w:type="dxa"/>
            </w:tcMar>
            <w:vAlign w:val="center"/>
          </w:tcPr>
          <w:p w14:paraId="77F6C803" w14:textId="77777777" w:rsidR="00835705" w:rsidRPr="007B78B6" w:rsidRDefault="00835705" w:rsidP="00835705">
            <w:r w:rsidRPr="007B78B6">
              <w:t>可选</w:t>
            </w:r>
          </w:p>
        </w:tc>
        <w:tc>
          <w:tcPr>
            <w:tcW w:w="205" w:type="pct"/>
            <w:tcMar>
              <w:top w:w="0" w:type="dxa"/>
              <w:left w:w="0" w:type="dxa"/>
              <w:bottom w:w="0" w:type="dxa"/>
              <w:right w:w="0" w:type="dxa"/>
            </w:tcMar>
            <w:vAlign w:val="center"/>
          </w:tcPr>
          <w:p w14:paraId="51640377" w14:textId="77777777" w:rsidR="00835705" w:rsidRPr="007B78B6" w:rsidRDefault="00835705" w:rsidP="00835705">
            <w:r w:rsidRPr="007B78B6">
              <w:t>2</w:t>
            </w:r>
          </w:p>
        </w:tc>
        <w:tc>
          <w:tcPr>
            <w:tcW w:w="176" w:type="pct"/>
            <w:vMerge/>
            <w:vAlign w:val="center"/>
          </w:tcPr>
          <w:p w14:paraId="04E5C71F" w14:textId="77777777" w:rsidR="00835705" w:rsidRPr="007B78B6" w:rsidRDefault="00835705" w:rsidP="00835705"/>
        </w:tc>
        <w:tc>
          <w:tcPr>
            <w:tcW w:w="208" w:type="pct"/>
          </w:tcPr>
          <w:p w14:paraId="7E14B066" w14:textId="77777777" w:rsidR="00835705" w:rsidRPr="007B78B6" w:rsidRDefault="00835705" w:rsidP="00835705"/>
        </w:tc>
      </w:tr>
      <w:tr w:rsidR="00835705" w:rsidRPr="007B78B6" w14:paraId="2064299D" w14:textId="77777777" w:rsidTr="00835705">
        <w:trPr>
          <w:trHeight w:val="108"/>
          <w:jc w:val="center"/>
        </w:trPr>
        <w:tc>
          <w:tcPr>
            <w:tcW w:w="164" w:type="pct"/>
            <w:vMerge/>
            <w:vAlign w:val="center"/>
          </w:tcPr>
          <w:p w14:paraId="386A8CDE" w14:textId="77777777" w:rsidR="00835705" w:rsidRPr="007B78B6" w:rsidRDefault="00835705" w:rsidP="00835705"/>
        </w:tc>
        <w:tc>
          <w:tcPr>
            <w:tcW w:w="293" w:type="pct"/>
            <w:vMerge/>
            <w:vAlign w:val="center"/>
          </w:tcPr>
          <w:p w14:paraId="6AAAE881" w14:textId="77777777" w:rsidR="00835705" w:rsidRPr="007B78B6" w:rsidRDefault="00835705" w:rsidP="00835705"/>
        </w:tc>
        <w:tc>
          <w:tcPr>
            <w:tcW w:w="435" w:type="pct"/>
            <w:vMerge/>
            <w:vAlign w:val="center"/>
          </w:tcPr>
          <w:p w14:paraId="39A67E1F" w14:textId="77777777" w:rsidR="00835705" w:rsidRPr="007B78B6" w:rsidRDefault="00835705" w:rsidP="00835705"/>
        </w:tc>
        <w:tc>
          <w:tcPr>
            <w:tcW w:w="849" w:type="pct"/>
            <w:vMerge/>
            <w:tcMar>
              <w:top w:w="0" w:type="dxa"/>
              <w:left w:w="0" w:type="dxa"/>
              <w:bottom w:w="0" w:type="dxa"/>
              <w:right w:w="0" w:type="dxa"/>
            </w:tcMar>
            <w:vAlign w:val="center"/>
          </w:tcPr>
          <w:p w14:paraId="43413C42" w14:textId="77777777" w:rsidR="00835705" w:rsidRPr="007B78B6" w:rsidRDefault="00835705" w:rsidP="00835705"/>
        </w:tc>
        <w:tc>
          <w:tcPr>
            <w:tcW w:w="1956" w:type="pct"/>
            <w:gridSpan w:val="2"/>
            <w:vAlign w:val="center"/>
          </w:tcPr>
          <w:p w14:paraId="38B19761" w14:textId="77777777" w:rsidR="00835705" w:rsidRPr="007B78B6" w:rsidRDefault="00835705" w:rsidP="00835705">
            <w:r w:rsidRPr="007B78B6">
              <w:rPr>
                <w:rFonts w:hint="eastAsia"/>
              </w:rPr>
              <w:t>指标不高于附录</w:t>
            </w:r>
            <w:r w:rsidRPr="007B78B6">
              <w:rPr>
                <w:rFonts w:hint="eastAsia"/>
              </w:rPr>
              <w:t>C</w:t>
            </w:r>
            <w:r w:rsidRPr="007B78B6">
              <w:rPr>
                <w:rFonts w:hint="eastAsia"/>
              </w:rPr>
              <w:t>中的</w:t>
            </w:r>
            <w:r w:rsidRPr="007B78B6">
              <w:t>1</w:t>
            </w:r>
            <w:r w:rsidRPr="007B78B6">
              <w:rPr>
                <w:rFonts w:hint="eastAsia"/>
              </w:rPr>
              <w:t>级指标值</w:t>
            </w:r>
          </w:p>
        </w:tc>
        <w:tc>
          <w:tcPr>
            <w:tcW w:w="435" w:type="pct"/>
          </w:tcPr>
          <w:p w14:paraId="10093131" w14:textId="77777777" w:rsidR="00835705" w:rsidRPr="007B78B6" w:rsidRDefault="00835705" w:rsidP="00835705"/>
        </w:tc>
        <w:tc>
          <w:tcPr>
            <w:tcW w:w="274" w:type="pct"/>
            <w:tcMar>
              <w:top w:w="0" w:type="dxa"/>
              <w:left w:w="0" w:type="dxa"/>
              <w:bottom w:w="0" w:type="dxa"/>
              <w:right w:w="0" w:type="dxa"/>
            </w:tcMar>
            <w:vAlign w:val="center"/>
          </w:tcPr>
          <w:p w14:paraId="4BB0ED2E" w14:textId="77777777" w:rsidR="00835705" w:rsidRPr="007B78B6" w:rsidRDefault="00835705" w:rsidP="00835705">
            <w:r w:rsidRPr="007B78B6">
              <w:t>可选</w:t>
            </w:r>
          </w:p>
        </w:tc>
        <w:tc>
          <w:tcPr>
            <w:tcW w:w="205" w:type="pct"/>
            <w:tcMar>
              <w:top w:w="0" w:type="dxa"/>
              <w:left w:w="0" w:type="dxa"/>
              <w:bottom w:w="0" w:type="dxa"/>
              <w:right w:w="0" w:type="dxa"/>
            </w:tcMar>
            <w:vAlign w:val="center"/>
          </w:tcPr>
          <w:p w14:paraId="5D87E962" w14:textId="77777777" w:rsidR="00835705" w:rsidRPr="007B78B6" w:rsidRDefault="00835705" w:rsidP="00835705">
            <w:r w:rsidRPr="007B78B6">
              <w:t>2</w:t>
            </w:r>
          </w:p>
        </w:tc>
        <w:tc>
          <w:tcPr>
            <w:tcW w:w="176" w:type="pct"/>
            <w:vMerge/>
            <w:vAlign w:val="center"/>
          </w:tcPr>
          <w:p w14:paraId="42112F1D" w14:textId="77777777" w:rsidR="00835705" w:rsidRPr="007B78B6" w:rsidRDefault="00835705" w:rsidP="00835705"/>
        </w:tc>
        <w:tc>
          <w:tcPr>
            <w:tcW w:w="208" w:type="pct"/>
          </w:tcPr>
          <w:p w14:paraId="2849558F" w14:textId="77777777" w:rsidR="00835705" w:rsidRPr="007B78B6" w:rsidRDefault="00835705" w:rsidP="00835705"/>
        </w:tc>
      </w:tr>
      <w:tr w:rsidR="00835705" w:rsidRPr="007B78B6" w14:paraId="2691D559" w14:textId="77777777" w:rsidTr="00835705">
        <w:trPr>
          <w:trHeight w:val="234"/>
          <w:jc w:val="center"/>
        </w:trPr>
        <w:tc>
          <w:tcPr>
            <w:tcW w:w="164" w:type="pct"/>
            <w:vMerge/>
            <w:vAlign w:val="center"/>
          </w:tcPr>
          <w:p w14:paraId="3D9D3DA2" w14:textId="77777777" w:rsidR="00835705" w:rsidRPr="007B78B6" w:rsidRDefault="00835705" w:rsidP="00835705"/>
        </w:tc>
        <w:tc>
          <w:tcPr>
            <w:tcW w:w="293" w:type="pct"/>
            <w:vMerge/>
            <w:vAlign w:val="center"/>
          </w:tcPr>
          <w:p w14:paraId="54524246" w14:textId="77777777" w:rsidR="00835705" w:rsidRPr="007B78B6" w:rsidRDefault="00835705" w:rsidP="00835705"/>
        </w:tc>
        <w:tc>
          <w:tcPr>
            <w:tcW w:w="435" w:type="pct"/>
            <w:vMerge/>
            <w:vAlign w:val="center"/>
          </w:tcPr>
          <w:p w14:paraId="72C549C6" w14:textId="77777777" w:rsidR="00835705" w:rsidRPr="007B78B6" w:rsidRDefault="00835705" w:rsidP="00835705"/>
        </w:tc>
        <w:tc>
          <w:tcPr>
            <w:tcW w:w="849" w:type="pct"/>
            <w:vMerge w:val="restart"/>
            <w:tcMar>
              <w:top w:w="0" w:type="dxa"/>
              <w:left w:w="0" w:type="dxa"/>
              <w:bottom w:w="0" w:type="dxa"/>
              <w:right w:w="0" w:type="dxa"/>
            </w:tcMar>
            <w:vAlign w:val="center"/>
          </w:tcPr>
          <w:p w14:paraId="15AC22AC" w14:textId="77777777" w:rsidR="00835705" w:rsidRPr="007B78B6" w:rsidRDefault="00835705" w:rsidP="00835705">
            <w:r w:rsidRPr="007B78B6">
              <w:t>按照</w:t>
            </w:r>
            <w:r w:rsidRPr="007B78B6">
              <w:rPr>
                <w:rFonts w:hint="eastAsia"/>
              </w:rPr>
              <w:t>附录</w:t>
            </w:r>
            <w:r w:rsidRPr="007B78B6">
              <w:rPr>
                <w:rFonts w:hint="eastAsia"/>
              </w:rPr>
              <w:t>C</w:t>
            </w:r>
            <w:r w:rsidRPr="007B78B6">
              <w:t>计算单位产</w:t>
            </w:r>
            <w:r w:rsidRPr="007B78B6">
              <w:rPr>
                <w:rFonts w:hint="eastAsia"/>
              </w:rPr>
              <w:t>值碳排放量</w:t>
            </w:r>
          </w:p>
        </w:tc>
        <w:tc>
          <w:tcPr>
            <w:tcW w:w="1956" w:type="pct"/>
            <w:gridSpan w:val="2"/>
            <w:vAlign w:val="center"/>
          </w:tcPr>
          <w:p w14:paraId="07BAF023" w14:textId="77777777" w:rsidR="00835705" w:rsidRPr="007B78B6" w:rsidRDefault="00835705" w:rsidP="00835705">
            <w:r w:rsidRPr="007B78B6">
              <w:rPr>
                <w:rFonts w:hint="eastAsia"/>
              </w:rPr>
              <w:t>指标不高于附录</w:t>
            </w:r>
            <w:r w:rsidRPr="007B78B6">
              <w:rPr>
                <w:rFonts w:hint="eastAsia"/>
              </w:rPr>
              <w:t>C</w:t>
            </w:r>
            <w:r w:rsidRPr="007B78B6">
              <w:rPr>
                <w:rFonts w:hint="eastAsia"/>
              </w:rPr>
              <w:t>中的</w:t>
            </w:r>
            <w:r w:rsidRPr="007B78B6">
              <w:t>3</w:t>
            </w:r>
            <w:r w:rsidRPr="007B78B6">
              <w:rPr>
                <w:rFonts w:hint="eastAsia"/>
              </w:rPr>
              <w:t>级指标值</w:t>
            </w:r>
          </w:p>
        </w:tc>
        <w:tc>
          <w:tcPr>
            <w:tcW w:w="435" w:type="pct"/>
          </w:tcPr>
          <w:p w14:paraId="299B256A" w14:textId="77777777" w:rsidR="00835705" w:rsidRPr="007B78B6" w:rsidRDefault="00835705" w:rsidP="00835705"/>
        </w:tc>
        <w:tc>
          <w:tcPr>
            <w:tcW w:w="274" w:type="pct"/>
            <w:tcMar>
              <w:top w:w="0" w:type="dxa"/>
              <w:left w:w="0" w:type="dxa"/>
              <w:bottom w:w="0" w:type="dxa"/>
              <w:right w:w="0" w:type="dxa"/>
            </w:tcMar>
            <w:vAlign w:val="center"/>
          </w:tcPr>
          <w:p w14:paraId="3FF71DE9" w14:textId="77777777" w:rsidR="00835705" w:rsidRPr="007B78B6" w:rsidRDefault="00835705" w:rsidP="00835705">
            <w:r w:rsidRPr="007B78B6">
              <w:t>必选</w:t>
            </w:r>
          </w:p>
        </w:tc>
        <w:tc>
          <w:tcPr>
            <w:tcW w:w="205" w:type="pct"/>
            <w:tcMar>
              <w:top w:w="0" w:type="dxa"/>
              <w:left w:w="0" w:type="dxa"/>
              <w:bottom w:w="0" w:type="dxa"/>
              <w:right w:w="0" w:type="dxa"/>
            </w:tcMar>
            <w:vAlign w:val="center"/>
          </w:tcPr>
          <w:p w14:paraId="06435BA6" w14:textId="77777777" w:rsidR="00835705" w:rsidRPr="007B78B6" w:rsidRDefault="00835705" w:rsidP="00835705">
            <w:r w:rsidRPr="007B78B6">
              <w:rPr>
                <w:rFonts w:hint="eastAsia"/>
              </w:rPr>
              <w:t>5</w:t>
            </w:r>
          </w:p>
        </w:tc>
        <w:tc>
          <w:tcPr>
            <w:tcW w:w="176" w:type="pct"/>
            <w:vMerge/>
            <w:vAlign w:val="center"/>
          </w:tcPr>
          <w:p w14:paraId="611FA746" w14:textId="77777777" w:rsidR="00835705" w:rsidRPr="007B78B6" w:rsidRDefault="00835705" w:rsidP="00835705"/>
        </w:tc>
        <w:tc>
          <w:tcPr>
            <w:tcW w:w="208" w:type="pct"/>
          </w:tcPr>
          <w:p w14:paraId="16611C92" w14:textId="77777777" w:rsidR="00835705" w:rsidRPr="007B78B6" w:rsidRDefault="00835705" w:rsidP="00835705"/>
        </w:tc>
      </w:tr>
      <w:tr w:rsidR="00835705" w:rsidRPr="007B78B6" w14:paraId="143100A2" w14:textId="77777777" w:rsidTr="00835705">
        <w:trPr>
          <w:trHeight w:val="278"/>
          <w:jc w:val="center"/>
        </w:trPr>
        <w:tc>
          <w:tcPr>
            <w:tcW w:w="164" w:type="pct"/>
            <w:vMerge/>
            <w:vAlign w:val="center"/>
          </w:tcPr>
          <w:p w14:paraId="43B275AC" w14:textId="77777777" w:rsidR="00835705" w:rsidRPr="007B78B6" w:rsidRDefault="00835705" w:rsidP="00835705">
            <w:bookmarkStart w:id="34" w:name="_Hlk88142052"/>
          </w:p>
        </w:tc>
        <w:tc>
          <w:tcPr>
            <w:tcW w:w="293" w:type="pct"/>
            <w:vMerge/>
            <w:vAlign w:val="center"/>
          </w:tcPr>
          <w:p w14:paraId="3059261F" w14:textId="77777777" w:rsidR="00835705" w:rsidRPr="007B78B6" w:rsidRDefault="00835705" w:rsidP="00835705"/>
        </w:tc>
        <w:tc>
          <w:tcPr>
            <w:tcW w:w="435" w:type="pct"/>
            <w:vMerge/>
            <w:vAlign w:val="center"/>
          </w:tcPr>
          <w:p w14:paraId="6718368C" w14:textId="77777777" w:rsidR="00835705" w:rsidRPr="007B78B6" w:rsidRDefault="00835705" w:rsidP="00835705"/>
        </w:tc>
        <w:tc>
          <w:tcPr>
            <w:tcW w:w="849" w:type="pct"/>
            <w:vMerge/>
            <w:tcMar>
              <w:top w:w="0" w:type="dxa"/>
              <w:left w:w="0" w:type="dxa"/>
              <w:bottom w:w="0" w:type="dxa"/>
              <w:right w:w="0" w:type="dxa"/>
            </w:tcMar>
            <w:vAlign w:val="center"/>
          </w:tcPr>
          <w:p w14:paraId="26F1770C" w14:textId="77777777" w:rsidR="00835705" w:rsidRPr="007B78B6" w:rsidRDefault="00835705" w:rsidP="00835705"/>
        </w:tc>
        <w:tc>
          <w:tcPr>
            <w:tcW w:w="1956" w:type="pct"/>
            <w:gridSpan w:val="2"/>
            <w:vAlign w:val="center"/>
          </w:tcPr>
          <w:p w14:paraId="1870C733" w14:textId="77777777" w:rsidR="00835705" w:rsidRPr="007B78B6" w:rsidRDefault="00835705" w:rsidP="00835705">
            <w:r w:rsidRPr="007B78B6">
              <w:rPr>
                <w:rFonts w:hint="eastAsia"/>
              </w:rPr>
              <w:t>指标不高于附录</w:t>
            </w:r>
            <w:r w:rsidRPr="007B78B6">
              <w:rPr>
                <w:rFonts w:hint="eastAsia"/>
              </w:rPr>
              <w:t>C</w:t>
            </w:r>
            <w:r w:rsidRPr="007B78B6">
              <w:rPr>
                <w:rFonts w:hint="eastAsia"/>
              </w:rPr>
              <w:t>中的</w:t>
            </w:r>
            <w:r w:rsidRPr="007B78B6">
              <w:t>2</w:t>
            </w:r>
            <w:r w:rsidRPr="007B78B6">
              <w:rPr>
                <w:rFonts w:hint="eastAsia"/>
              </w:rPr>
              <w:t>级指标值</w:t>
            </w:r>
          </w:p>
        </w:tc>
        <w:tc>
          <w:tcPr>
            <w:tcW w:w="435" w:type="pct"/>
          </w:tcPr>
          <w:p w14:paraId="3996C013" w14:textId="77777777" w:rsidR="00835705" w:rsidRPr="007B78B6" w:rsidRDefault="00835705" w:rsidP="00835705"/>
        </w:tc>
        <w:tc>
          <w:tcPr>
            <w:tcW w:w="274" w:type="pct"/>
            <w:tcMar>
              <w:top w:w="0" w:type="dxa"/>
              <w:left w:w="0" w:type="dxa"/>
              <w:bottom w:w="0" w:type="dxa"/>
              <w:right w:w="0" w:type="dxa"/>
            </w:tcMar>
            <w:vAlign w:val="center"/>
          </w:tcPr>
          <w:p w14:paraId="67537CDB" w14:textId="77777777" w:rsidR="00835705" w:rsidRPr="007B78B6" w:rsidRDefault="00835705" w:rsidP="00835705">
            <w:r w:rsidRPr="007B78B6">
              <w:t>可选</w:t>
            </w:r>
          </w:p>
        </w:tc>
        <w:tc>
          <w:tcPr>
            <w:tcW w:w="205" w:type="pct"/>
            <w:tcMar>
              <w:top w:w="0" w:type="dxa"/>
              <w:left w:w="0" w:type="dxa"/>
              <w:bottom w:w="0" w:type="dxa"/>
              <w:right w:w="0" w:type="dxa"/>
            </w:tcMar>
            <w:vAlign w:val="center"/>
          </w:tcPr>
          <w:p w14:paraId="08E9C33D" w14:textId="77777777" w:rsidR="00835705" w:rsidRPr="007B78B6" w:rsidRDefault="00835705" w:rsidP="00835705">
            <w:r w:rsidRPr="007B78B6">
              <w:t>2</w:t>
            </w:r>
          </w:p>
        </w:tc>
        <w:tc>
          <w:tcPr>
            <w:tcW w:w="176" w:type="pct"/>
            <w:vMerge/>
            <w:vAlign w:val="center"/>
          </w:tcPr>
          <w:p w14:paraId="0AF3C14C" w14:textId="77777777" w:rsidR="00835705" w:rsidRPr="007B78B6" w:rsidRDefault="00835705" w:rsidP="00835705"/>
        </w:tc>
        <w:tc>
          <w:tcPr>
            <w:tcW w:w="208" w:type="pct"/>
          </w:tcPr>
          <w:p w14:paraId="444B34AF" w14:textId="77777777" w:rsidR="00835705" w:rsidRPr="007B78B6" w:rsidRDefault="00835705" w:rsidP="00835705"/>
        </w:tc>
      </w:tr>
      <w:tr w:rsidR="00835705" w:rsidRPr="007B78B6" w14:paraId="0DD75C1F" w14:textId="77777777" w:rsidTr="00835705">
        <w:trPr>
          <w:trHeight w:val="215"/>
          <w:jc w:val="center"/>
        </w:trPr>
        <w:tc>
          <w:tcPr>
            <w:tcW w:w="164" w:type="pct"/>
            <w:vMerge/>
            <w:vAlign w:val="center"/>
          </w:tcPr>
          <w:p w14:paraId="36F1FF46" w14:textId="77777777" w:rsidR="00835705" w:rsidRPr="007B78B6" w:rsidRDefault="00835705" w:rsidP="00835705"/>
        </w:tc>
        <w:tc>
          <w:tcPr>
            <w:tcW w:w="293" w:type="pct"/>
            <w:vMerge/>
            <w:vAlign w:val="center"/>
          </w:tcPr>
          <w:p w14:paraId="7CDAF1A6" w14:textId="77777777" w:rsidR="00835705" w:rsidRPr="007B78B6" w:rsidRDefault="00835705" w:rsidP="00835705"/>
        </w:tc>
        <w:tc>
          <w:tcPr>
            <w:tcW w:w="435" w:type="pct"/>
            <w:vMerge/>
            <w:vAlign w:val="center"/>
          </w:tcPr>
          <w:p w14:paraId="7675699C" w14:textId="77777777" w:rsidR="00835705" w:rsidRPr="007B78B6" w:rsidRDefault="00835705" w:rsidP="00835705"/>
        </w:tc>
        <w:tc>
          <w:tcPr>
            <w:tcW w:w="849" w:type="pct"/>
            <w:vMerge/>
            <w:tcMar>
              <w:top w:w="0" w:type="dxa"/>
              <w:left w:w="0" w:type="dxa"/>
              <w:bottom w:w="0" w:type="dxa"/>
              <w:right w:w="0" w:type="dxa"/>
            </w:tcMar>
            <w:vAlign w:val="center"/>
          </w:tcPr>
          <w:p w14:paraId="11616CB4" w14:textId="77777777" w:rsidR="00835705" w:rsidRPr="007B78B6" w:rsidRDefault="00835705" w:rsidP="00835705"/>
        </w:tc>
        <w:tc>
          <w:tcPr>
            <w:tcW w:w="1956" w:type="pct"/>
            <w:gridSpan w:val="2"/>
            <w:vAlign w:val="center"/>
          </w:tcPr>
          <w:p w14:paraId="6193DF93" w14:textId="77777777" w:rsidR="00835705" w:rsidRPr="007B78B6" w:rsidRDefault="00835705" w:rsidP="00835705">
            <w:r w:rsidRPr="007B78B6">
              <w:rPr>
                <w:rFonts w:hint="eastAsia"/>
              </w:rPr>
              <w:t>指标不高于附录</w:t>
            </w:r>
            <w:r w:rsidRPr="007B78B6">
              <w:rPr>
                <w:rFonts w:hint="eastAsia"/>
              </w:rPr>
              <w:t>C</w:t>
            </w:r>
            <w:r w:rsidRPr="007B78B6">
              <w:rPr>
                <w:rFonts w:hint="eastAsia"/>
              </w:rPr>
              <w:t>中的</w:t>
            </w:r>
            <w:r w:rsidRPr="007B78B6">
              <w:t>1</w:t>
            </w:r>
            <w:r w:rsidRPr="007B78B6">
              <w:rPr>
                <w:rFonts w:hint="eastAsia"/>
              </w:rPr>
              <w:t>级指标值</w:t>
            </w:r>
          </w:p>
        </w:tc>
        <w:tc>
          <w:tcPr>
            <w:tcW w:w="435" w:type="pct"/>
          </w:tcPr>
          <w:p w14:paraId="00F4EE5C" w14:textId="77777777" w:rsidR="00835705" w:rsidRPr="007B78B6" w:rsidRDefault="00835705" w:rsidP="00835705"/>
        </w:tc>
        <w:tc>
          <w:tcPr>
            <w:tcW w:w="274" w:type="pct"/>
            <w:tcMar>
              <w:top w:w="0" w:type="dxa"/>
              <w:left w:w="0" w:type="dxa"/>
              <w:bottom w:w="0" w:type="dxa"/>
              <w:right w:w="0" w:type="dxa"/>
            </w:tcMar>
            <w:vAlign w:val="center"/>
          </w:tcPr>
          <w:p w14:paraId="4F68FEBC" w14:textId="77777777" w:rsidR="00835705" w:rsidRPr="007B78B6" w:rsidRDefault="00835705" w:rsidP="00835705">
            <w:r w:rsidRPr="007B78B6">
              <w:t>可选</w:t>
            </w:r>
          </w:p>
        </w:tc>
        <w:tc>
          <w:tcPr>
            <w:tcW w:w="205" w:type="pct"/>
            <w:tcMar>
              <w:top w:w="0" w:type="dxa"/>
              <w:left w:w="0" w:type="dxa"/>
              <w:bottom w:w="0" w:type="dxa"/>
              <w:right w:w="0" w:type="dxa"/>
            </w:tcMar>
            <w:vAlign w:val="center"/>
          </w:tcPr>
          <w:p w14:paraId="0A015ECC" w14:textId="77777777" w:rsidR="00835705" w:rsidRPr="007B78B6" w:rsidRDefault="00835705" w:rsidP="00835705">
            <w:r w:rsidRPr="007B78B6">
              <w:t>2</w:t>
            </w:r>
          </w:p>
        </w:tc>
        <w:tc>
          <w:tcPr>
            <w:tcW w:w="176" w:type="pct"/>
            <w:vMerge/>
            <w:vAlign w:val="center"/>
          </w:tcPr>
          <w:p w14:paraId="719E77A5" w14:textId="77777777" w:rsidR="00835705" w:rsidRPr="007B78B6" w:rsidRDefault="00835705" w:rsidP="00835705"/>
        </w:tc>
        <w:tc>
          <w:tcPr>
            <w:tcW w:w="208" w:type="pct"/>
          </w:tcPr>
          <w:p w14:paraId="6760F657" w14:textId="77777777" w:rsidR="00835705" w:rsidRPr="007B78B6" w:rsidRDefault="00835705" w:rsidP="00835705"/>
        </w:tc>
      </w:tr>
      <w:bookmarkEnd w:id="31"/>
      <w:bookmarkEnd w:id="34"/>
    </w:tbl>
    <w:p w14:paraId="19F5D60C" w14:textId="77777777" w:rsidR="00835705" w:rsidRPr="007B78B6" w:rsidRDefault="00835705" w:rsidP="0051293D">
      <w:pPr>
        <w:pStyle w:val="affffe"/>
        <w:spacing w:beforeLines="50" w:before="156" w:afterLines="50" w:after="156"/>
        <w:ind w:firstLineChars="0" w:firstLine="0"/>
        <w:rPr>
          <w:rFonts w:ascii="黑体" w:eastAsia="黑体" w:hAnsi="黑体"/>
        </w:rPr>
        <w:sectPr w:rsidR="00835705" w:rsidRPr="007B78B6" w:rsidSect="007F3FFB">
          <w:pgSz w:w="16838" w:h="11906" w:orient="landscape"/>
          <w:pgMar w:top="1304" w:right="1440" w:bottom="1304" w:left="1440" w:header="1021" w:footer="1134" w:gutter="0"/>
          <w:pgNumType w:start="1"/>
          <w:cols w:space="425"/>
          <w:formProt w:val="0"/>
          <w:docGrid w:type="lines" w:linePitch="312"/>
        </w:sectPr>
      </w:pPr>
    </w:p>
    <w:p w14:paraId="07215A76" w14:textId="77777777" w:rsidR="005A623E" w:rsidRPr="007B78B6" w:rsidRDefault="005A623E" w:rsidP="005A623E">
      <w:pPr>
        <w:pStyle w:val="affffe"/>
        <w:ind w:firstLineChars="0" w:firstLine="0"/>
      </w:pPr>
    </w:p>
    <w:p w14:paraId="25981B03" w14:textId="77777777" w:rsidR="005A623E" w:rsidRPr="007B78B6" w:rsidRDefault="005A623E" w:rsidP="005A623E">
      <w:pPr>
        <w:pStyle w:val="afc"/>
        <w:numPr>
          <w:ilvl w:val="0"/>
          <w:numId w:val="0"/>
        </w:numPr>
        <w:tabs>
          <w:tab w:val="clear" w:pos="6405"/>
        </w:tabs>
        <w:spacing w:before="0" w:after="0"/>
        <w:rPr>
          <w:color w:val="000000"/>
        </w:rPr>
      </w:pPr>
      <w:bookmarkStart w:id="35" w:name="_Toc29959"/>
      <w:bookmarkStart w:id="36" w:name="_Hlk149375998"/>
      <w:bookmarkStart w:id="37" w:name="_Toc161219833"/>
      <w:r w:rsidRPr="007B78B6">
        <w:rPr>
          <w:rFonts w:hint="eastAsia"/>
          <w:color w:val="000000"/>
        </w:rPr>
        <w:t>附　录　C</w:t>
      </w:r>
      <w:bookmarkEnd w:id="35"/>
    </w:p>
    <w:p w14:paraId="57511A21" w14:textId="77777777" w:rsidR="005A623E" w:rsidRPr="007B78B6" w:rsidRDefault="005A623E" w:rsidP="005A623E">
      <w:pPr>
        <w:pStyle w:val="afc"/>
        <w:numPr>
          <w:ilvl w:val="0"/>
          <w:numId w:val="0"/>
        </w:numPr>
        <w:tabs>
          <w:tab w:val="clear" w:pos="6405"/>
        </w:tabs>
        <w:spacing w:before="0"/>
        <w:rPr>
          <w:color w:val="000000"/>
        </w:rPr>
      </w:pPr>
      <w:bookmarkStart w:id="38" w:name="_Toc5644"/>
      <w:r w:rsidRPr="007B78B6">
        <w:rPr>
          <w:rFonts w:hint="eastAsia"/>
          <w:color w:val="000000"/>
        </w:rPr>
        <w:t>（规范性）</w:t>
      </w:r>
      <w:r w:rsidRPr="007B78B6">
        <w:rPr>
          <w:rFonts w:hint="eastAsia"/>
          <w:color w:val="000000"/>
        </w:rPr>
        <w:br/>
        <w:t>部分绩效指标计算方法</w:t>
      </w:r>
      <w:bookmarkEnd w:id="36"/>
      <w:r w:rsidRPr="007B78B6">
        <w:rPr>
          <w:rFonts w:hint="eastAsia"/>
          <w:color w:val="000000"/>
        </w:rPr>
        <w:t>及指标数值</w:t>
      </w:r>
      <w:bookmarkEnd w:id="37"/>
      <w:bookmarkEnd w:id="38"/>
    </w:p>
    <w:p w14:paraId="5D644E3C" w14:textId="77777777" w:rsidR="005A623E" w:rsidRPr="007B78B6" w:rsidRDefault="005A623E" w:rsidP="005A623E">
      <w:pPr>
        <w:pStyle w:val="affffe"/>
        <w:rPr>
          <w:rFonts w:ascii="Times New Roman"/>
          <w:color w:val="000000"/>
        </w:rPr>
      </w:pPr>
      <w:r w:rsidRPr="007B78B6">
        <w:rPr>
          <w:rFonts w:ascii="Times New Roman"/>
          <w:color w:val="000000"/>
        </w:rPr>
        <w:t>绩效中的部分二级指标计算方法及分级指标数值见表</w:t>
      </w:r>
      <w:r w:rsidRPr="007B78B6">
        <w:rPr>
          <w:rFonts w:ascii="Times New Roman"/>
          <w:color w:val="000000"/>
        </w:rPr>
        <w:t>C.1</w:t>
      </w:r>
      <w:r w:rsidRPr="007B78B6">
        <w:rPr>
          <w:rFonts w:ascii="Times New Roman"/>
          <w:color w:val="000000"/>
        </w:rPr>
        <w:t>。</w:t>
      </w:r>
    </w:p>
    <w:p w14:paraId="6C1A435D" w14:textId="77777777" w:rsidR="005A623E" w:rsidRPr="007B78B6" w:rsidRDefault="005A623E" w:rsidP="005A623E">
      <w:pPr>
        <w:pStyle w:val="affffe"/>
        <w:spacing w:beforeLines="50" w:before="156" w:afterLines="50" w:after="156"/>
        <w:ind w:firstLineChars="0" w:firstLine="0"/>
        <w:jc w:val="center"/>
        <w:rPr>
          <w:rFonts w:ascii="黑体" w:eastAsia="黑体" w:hAnsi="黑体" w:cs="黑体"/>
          <w:color w:val="000000"/>
        </w:rPr>
      </w:pPr>
      <w:r w:rsidRPr="007B78B6">
        <w:rPr>
          <w:rFonts w:ascii="黑体" w:eastAsia="黑体" w:hAnsi="黑体" w:cs="黑体" w:hint="eastAsia"/>
          <w:color w:val="000000"/>
        </w:rPr>
        <w:t>表C.1  部分绩效指标计算方法及分级指标数值</w:t>
      </w:r>
    </w:p>
    <w:tbl>
      <w:tblPr>
        <w:tblW w:w="4852" w:type="pct"/>
        <w:tblInd w:w="1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63"/>
        <w:gridCol w:w="1130"/>
        <w:gridCol w:w="1553"/>
        <w:gridCol w:w="1057"/>
        <w:gridCol w:w="1146"/>
        <w:gridCol w:w="1146"/>
        <w:gridCol w:w="1152"/>
      </w:tblGrid>
      <w:tr w:rsidR="005A623E" w:rsidRPr="007B78B6" w14:paraId="406D1C7A" w14:textId="77777777" w:rsidTr="00835705">
        <w:trPr>
          <w:trHeight w:val="270"/>
        </w:trPr>
        <w:tc>
          <w:tcPr>
            <w:tcW w:w="1238" w:type="pct"/>
            <w:gridSpan w:val="2"/>
            <w:tcBorders>
              <w:bottom w:val="single" w:sz="8" w:space="0" w:color="auto"/>
            </w:tcBorders>
            <w:vAlign w:val="center"/>
          </w:tcPr>
          <w:p w14:paraId="46973262" w14:textId="77777777" w:rsidR="005A623E" w:rsidRPr="007B78B6" w:rsidRDefault="005A623E" w:rsidP="00835705">
            <w:pPr>
              <w:widowControl/>
              <w:jc w:val="center"/>
              <w:rPr>
                <w:color w:val="000000"/>
                <w:kern w:val="0"/>
                <w:sz w:val="18"/>
                <w:szCs w:val="18"/>
              </w:rPr>
            </w:pPr>
            <w:r w:rsidRPr="007B78B6">
              <w:rPr>
                <w:color w:val="000000"/>
                <w:kern w:val="0"/>
                <w:sz w:val="18"/>
                <w:szCs w:val="18"/>
              </w:rPr>
              <w:t>绩效二级指标</w:t>
            </w:r>
          </w:p>
        </w:tc>
        <w:tc>
          <w:tcPr>
            <w:tcW w:w="965" w:type="pct"/>
            <w:tcBorders>
              <w:bottom w:val="single" w:sz="8" w:space="0" w:color="auto"/>
            </w:tcBorders>
            <w:vAlign w:val="center"/>
          </w:tcPr>
          <w:p w14:paraId="3174AD26" w14:textId="77777777" w:rsidR="005A623E" w:rsidRPr="007B78B6" w:rsidRDefault="005A623E" w:rsidP="00835705">
            <w:pPr>
              <w:widowControl/>
              <w:jc w:val="center"/>
              <w:rPr>
                <w:color w:val="000000"/>
                <w:kern w:val="0"/>
                <w:sz w:val="18"/>
                <w:szCs w:val="18"/>
              </w:rPr>
            </w:pPr>
            <w:r w:rsidRPr="007B78B6">
              <w:rPr>
                <w:color w:val="000000"/>
                <w:kern w:val="0"/>
                <w:sz w:val="18"/>
                <w:szCs w:val="18"/>
              </w:rPr>
              <w:t>计算方法</w:t>
            </w:r>
          </w:p>
        </w:tc>
        <w:tc>
          <w:tcPr>
            <w:tcW w:w="657" w:type="pct"/>
            <w:tcBorders>
              <w:bottom w:val="single" w:sz="8" w:space="0" w:color="auto"/>
            </w:tcBorders>
            <w:vAlign w:val="center"/>
          </w:tcPr>
          <w:p w14:paraId="64235296" w14:textId="77777777" w:rsidR="005A623E" w:rsidRPr="007B78B6" w:rsidRDefault="005A623E" w:rsidP="00835705">
            <w:pPr>
              <w:widowControl/>
              <w:jc w:val="center"/>
              <w:rPr>
                <w:color w:val="000000"/>
                <w:kern w:val="0"/>
                <w:sz w:val="18"/>
                <w:szCs w:val="18"/>
              </w:rPr>
            </w:pPr>
            <w:r w:rsidRPr="007B78B6">
              <w:rPr>
                <w:color w:val="000000"/>
                <w:kern w:val="0"/>
                <w:sz w:val="18"/>
                <w:szCs w:val="18"/>
              </w:rPr>
              <w:t>单位</w:t>
            </w:r>
          </w:p>
        </w:tc>
        <w:tc>
          <w:tcPr>
            <w:tcW w:w="712" w:type="pct"/>
            <w:tcBorders>
              <w:bottom w:val="single" w:sz="8" w:space="0" w:color="auto"/>
            </w:tcBorders>
            <w:vAlign w:val="center"/>
          </w:tcPr>
          <w:p w14:paraId="3A241EC8" w14:textId="77777777" w:rsidR="005A623E" w:rsidRPr="007B78B6" w:rsidRDefault="005A623E" w:rsidP="00835705">
            <w:pPr>
              <w:widowControl/>
              <w:jc w:val="center"/>
              <w:rPr>
                <w:color w:val="000000"/>
                <w:kern w:val="0"/>
                <w:sz w:val="18"/>
                <w:szCs w:val="18"/>
              </w:rPr>
            </w:pPr>
            <w:r w:rsidRPr="007B78B6">
              <w:rPr>
                <w:color w:val="000000"/>
                <w:kern w:val="0"/>
                <w:sz w:val="18"/>
                <w:szCs w:val="18"/>
              </w:rPr>
              <w:t>1</w:t>
            </w:r>
            <w:r w:rsidRPr="007B78B6">
              <w:rPr>
                <w:color w:val="000000"/>
                <w:kern w:val="0"/>
                <w:sz w:val="18"/>
                <w:szCs w:val="18"/>
              </w:rPr>
              <w:t>级指标值</w:t>
            </w:r>
          </w:p>
        </w:tc>
        <w:tc>
          <w:tcPr>
            <w:tcW w:w="712" w:type="pct"/>
            <w:tcBorders>
              <w:bottom w:val="single" w:sz="8" w:space="0" w:color="auto"/>
            </w:tcBorders>
            <w:vAlign w:val="center"/>
          </w:tcPr>
          <w:p w14:paraId="16BDB3C7" w14:textId="77777777" w:rsidR="005A623E" w:rsidRPr="007B78B6" w:rsidRDefault="005A623E" w:rsidP="00835705">
            <w:pPr>
              <w:widowControl/>
              <w:jc w:val="center"/>
              <w:rPr>
                <w:color w:val="000000"/>
                <w:kern w:val="0"/>
                <w:sz w:val="18"/>
                <w:szCs w:val="18"/>
              </w:rPr>
            </w:pPr>
            <w:r w:rsidRPr="007B78B6">
              <w:rPr>
                <w:color w:val="000000"/>
                <w:kern w:val="0"/>
                <w:sz w:val="18"/>
                <w:szCs w:val="18"/>
              </w:rPr>
              <w:t>2</w:t>
            </w:r>
            <w:r w:rsidRPr="007B78B6">
              <w:rPr>
                <w:color w:val="000000"/>
                <w:kern w:val="0"/>
                <w:sz w:val="18"/>
                <w:szCs w:val="18"/>
              </w:rPr>
              <w:t>级指标值</w:t>
            </w:r>
          </w:p>
        </w:tc>
        <w:tc>
          <w:tcPr>
            <w:tcW w:w="712" w:type="pct"/>
            <w:tcBorders>
              <w:bottom w:val="single" w:sz="8" w:space="0" w:color="auto"/>
            </w:tcBorders>
            <w:vAlign w:val="center"/>
          </w:tcPr>
          <w:p w14:paraId="06A699F6" w14:textId="77777777" w:rsidR="005A623E" w:rsidRPr="007B78B6" w:rsidRDefault="005A623E" w:rsidP="00835705">
            <w:pPr>
              <w:widowControl/>
              <w:jc w:val="center"/>
              <w:rPr>
                <w:color w:val="000000"/>
                <w:kern w:val="0"/>
                <w:sz w:val="18"/>
                <w:szCs w:val="18"/>
              </w:rPr>
            </w:pPr>
            <w:r w:rsidRPr="007B78B6">
              <w:rPr>
                <w:color w:val="000000"/>
                <w:kern w:val="0"/>
                <w:sz w:val="18"/>
                <w:szCs w:val="18"/>
              </w:rPr>
              <w:t>3</w:t>
            </w:r>
            <w:r w:rsidRPr="007B78B6">
              <w:rPr>
                <w:color w:val="000000"/>
                <w:kern w:val="0"/>
                <w:sz w:val="18"/>
                <w:szCs w:val="18"/>
              </w:rPr>
              <w:t>级指标值</w:t>
            </w:r>
          </w:p>
        </w:tc>
      </w:tr>
      <w:tr w:rsidR="005A623E" w:rsidRPr="007B78B6" w14:paraId="2EEA80BD" w14:textId="77777777" w:rsidTr="00835705">
        <w:trPr>
          <w:trHeight w:val="690"/>
        </w:trPr>
        <w:tc>
          <w:tcPr>
            <w:tcW w:w="1238" w:type="pct"/>
            <w:gridSpan w:val="2"/>
            <w:tcBorders>
              <w:top w:val="single" w:sz="8" w:space="0" w:color="auto"/>
            </w:tcBorders>
            <w:vAlign w:val="center"/>
          </w:tcPr>
          <w:p w14:paraId="34EA514F" w14:textId="77777777" w:rsidR="005A623E" w:rsidRPr="007B78B6" w:rsidRDefault="005A623E" w:rsidP="00835705">
            <w:pPr>
              <w:widowControl/>
              <w:jc w:val="center"/>
              <w:rPr>
                <w:color w:val="000000"/>
                <w:kern w:val="0"/>
                <w:sz w:val="18"/>
                <w:szCs w:val="18"/>
              </w:rPr>
            </w:pPr>
            <w:bookmarkStart w:id="39" w:name="RANGE!A2"/>
            <w:r w:rsidRPr="007B78B6">
              <w:rPr>
                <w:color w:val="000000"/>
                <w:kern w:val="0"/>
                <w:sz w:val="18"/>
                <w:szCs w:val="18"/>
              </w:rPr>
              <w:t>单位用地面积产能</w:t>
            </w:r>
            <w:bookmarkEnd w:id="39"/>
          </w:p>
        </w:tc>
        <w:tc>
          <w:tcPr>
            <w:tcW w:w="965" w:type="pct"/>
            <w:tcBorders>
              <w:top w:val="single" w:sz="8" w:space="0" w:color="auto"/>
            </w:tcBorders>
            <w:vAlign w:val="center"/>
          </w:tcPr>
          <w:p w14:paraId="1C3E0723"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年总产值</w:t>
            </w:r>
            <w:r w:rsidRPr="007B78B6">
              <w:rPr>
                <w:color w:val="000000"/>
                <w:kern w:val="0"/>
                <w:sz w:val="18"/>
                <w:szCs w:val="18"/>
              </w:rPr>
              <w:t>/</w:t>
            </w:r>
            <w:r w:rsidRPr="007B78B6">
              <w:rPr>
                <w:color w:val="000000"/>
                <w:kern w:val="0"/>
                <w:sz w:val="18"/>
                <w:szCs w:val="18"/>
              </w:rPr>
              <w:t>工厂占地面积</w:t>
            </w:r>
          </w:p>
        </w:tc>
        <w:tc>
          <w:tcPr>
            <w:tcW w:w="657" w:type="pct"/>
            <w:tcBorders>
              <w:top w:val="single" w:sz="8" w:space="0" w:color="auto"/>
            </w:tcBorders>
            <w:vAlign w:val="center"/>
          </w:tcPr>
          <w:p w14:paraId="12A48F7A" w14:textId="77777777" w:rsidR="005A623E" w:rsidRPr="007B78B6" w:rsidRDefault="005A623E" w:rsidP="00835705">
            <w:pPr>
              <w:widowControl/>
              <w:jc w:val="center"/>
              <w:rPr>
                <w:color w:val="000000"/>
                <w:kern w:val="0"/>
                <w:sz w:val="18"/>
                <w:szCs w:val="18"/>
              </w:rPr>
            </w:pPr>
            <w:bookmarkStart w:id="40" w:name="_Hlk155535090"/>
            <w:r w:rsidRPr="007B78B6">
              <w:rPr>
                <w:color w:val="000000"/>
                <w:kern w:val="0"/>
                <w:sz w:val="18"/>
                <w:szCs w:val="18"/>
              </w:rPr>
              <w:t>万元</w:t>
            </w:r>
            <w:r w:rsidRPr="007B78B6">
              <w:rPr>
                <w:color w:val="000000"/>
                <w:kern w:val="0"/>
                <w:sz w:val="18"/>
                <w:szCs w:val="18"/>
              </w:rPr>
              <w:t>/</w:t>
            </w:r>
            <w:bookmarkEnd w:id="40"/>
            <w:r w:rsidRPr="007B78B6">
              <w:rPr>
                <w:rFonts w:hint="eastAsia"/>
                <w:color w:val="000000"/>
                <w:kern w:val="0"/>
                <w:sz w:val="18"/>
                <w:szCs w:val="18"/>
              </w:rPr>
              <w:t>m</w:t>
            </w:r>
            <w:r w:rsidRPr="007B78B6">
              <w:rPr>
                <w:rFonts w:hint="eastAsia"/>
                <w:color w:val="000000"/>
                <w:kern w:val="0"/>
                <w:sz w:val="18"/>
                <w:szCs w:val="18"/>
                <w:vertAlign w:val="superscript"/>
              </w:rPr>
              <w:t>2</w:t>
            </w:r>
          </w:p>
        </w:tc>
        <w:tc>
          <w:tcPr>
            <w:tcW w:w="712" w:type="pct"/>
            <w:tcBorders>
              <w:top w:val="single" w:sz="8" w:space="0" w:color="auto"/>
            </w:tcBorders>
            <w:vAlign w:val="center"/>
          </w:tcPr>
          <w:p w14:paraId="4E20F2EB" w14:textId="77777777" w:rsidR="005A623E" w:rsidRPr="007B78B6" w:rsidRDefault="005A623E" w:rsidP="00835705">
            <w:pPr>
              <w:widowControl/>
              <w:jc w:val="center"/>
              <w:rPr>
                <w:color w:val="000000"/>
                <w:kern w:val="0"/>
                <w:sz w:val="18"/>
                <w:szCs w:val="18"/>
              </w:rPr>
            </w:pPr>
            <w:r w:rsidRPr="007B78B6">
              <w:rPr>
                <w:color w:val="000000"/>
                <w:kern w:val="0"/>
                <w:sz w:val="18"/>
                <w:szCs w:val="18"/>
              </w:rPr>
              <w:t>2.5</w:t>
            </w:r>
          </w:p>
        </w:tc>
        <w:tc>
          <w:tcPr>
            <w:tcW w:w="712" w:type="pct"/>
            <w:tcBorders>
              <w:top w:val="single" w:sz="8" w:space="0" w:color="auto"/>
            </w:tcBorders>
            <w:vAlign w:val="center"/>
          </w:tcPr>
          <w:p w14:paraId="6113F2AB" w14:textId="77777777" w:rsidR="005A623E" w:rsidRPr="007B78B6" w:rsidRDefault="005A623E" w:rsidP="00835705">
            <w:pPr>
              <w:widowControl/>
              <w:jc w:val="center"/>
              <w:rPr>
                <w:color w:val="000000"/>
                <w:kern w:val="0"/>
                <w:sz w:val="18"/>
                <w:szCs w:val="18"/>
              </w:rPr>
            </w:pPr>
            <w:r w:rsidRPr="007B78B6">
              <w:rPr>
                <w:color w:val="000000"/>
                <w:kern w:val="0"/>
                <w:sz w:val="18"/>
                <w:szCs w:val="18"/>
              </w:rPr>
              <w:t>1</w:t>
            </w:r>
          </w:p>
        </w:tc>
        <w:tc>
          <w:tcPr>
            <w:tcW w:w="712" w:type="pct"/>
            <w:tcBorders>
              <w:top w:val="single" w:sz="8" w:space="0" w:color="auto"/>
            </w:tcBorders>
            <w:vAlign w:val="center"/>
          </w:tcPr>
          <w:p w14:paraId="55516708" w14:textId="77777777" w:rsidR="005A623E" w:rsidRPr="007B78B6" w:rsidRDefault="005A623E" w:rsidP="00835705">
            <w:pPr>
              <w:widowControl/>
              <w:jc w:val="center"/>
              <w:rPr>
                <w:color w:val="000000"/>
                <w:kern w:val="0"/>
                <w:sz w:val="18"/>
                <w:szCs w:val="18"/>
              </w:rPr>
            </w:pPr>
            <w:r w:rsidRPr="007B78B6">
              <w:rPr>
                <w:color w:val="000000"/>
                <w:kern w:val="0"/>
                <w:sz w:val="18"/>
                <w:szCs w:val="18"/>
              </w:rPr>
              <w:t>0.75</w:t>
            </w:r>
          </w:p>
        </w:tc>
      </w:tr>
      <w:tr w:rsidR="005A623E" w:rsidRPr="007B78B6" w14:paraId="3AE23631" w14:textId="77777777" w:rsidTr="00835705">
        <w:trPr>
          <w:trHeight w:val="690"/>
        </w:trPr>
        <w:tc>
          <w:tcPr>
            <w:tcW w:w="536" w:type="pct"/>
            <w:vMerge w:val="restart"/>
            <w:vAlign w:val="center"/>
          </w:tcPr>
          <w:p w14:paraId="75599C89" w14:textId="77777777" w:rsidR="005A623E" w:rsidRPr="007B78B6" w:rsidRDefault="005A623E" w:rsidP="00835705">
            <w:pPr>
              <w:widowControl/>
              <w:jc w:val="center"/>
              <w:rPr>
                <w:color w:val="000000"/>
                <w:kern w:val="0"/>
                <w:sz w:val="18"/>
                <w:szCs w:val="18"/>
              </w:rPr>
            </w:pPr>
            <w:bookmarkStart w:id="41" w:name="_Hlk155542124"/>
            <w:bookmarkStart w:id="42" w:name="_Hlk155538683"/>
            <w:r w:rsidRPr="007B78B6">
              <w:rPr>
                <w:color w:val="000000"/>
                <w:kern w:val="0"/>
                <w:sz w:val="18"/>
                <w:szCs w:val="18"/>
              </w:rPr>
              <w:t>单位产值主要污染物产生量</w:t>
            </w:r>
          </w:p>
        </w:tc>
        <w:tc>
          <w:tcPr>
            <w:tcW w:w="701" w:type="pct"/>
            <w:vAlign w:val="center"/>
          </w:tcPr>
          <w:p w14:paraId="09D737B9" w14:textId="77777777" w:rsidR="005A623E" w:rsidRPr="007B78B6" w:rsidRDefault="005A623E" w:rsidP="00835705">
            <w:pPr>
              <w:widowControl/>
              <w:jc w:val="center"/>
              <w:rPr>
                <w:color w:val="000000"/>
                <w:kern w:val="0"/>
                <w:sz w:val="18"/>
                <w:szCs w:val="18"/>
              </w:rPr>
            </w:pPr>
            <w:r w:rsidRPr="007B78B6">
              <w:rPr>
                <w:color w:val="000000"/>
                <w:kern w:val="0"/>
                <w:sz w:val="18"/>
                <w:szCs w:val="18"/>
              </w:rPr>
              <w:t>挥发性有机物（</w:t>
            </w:r>
            <w:r w:rsidRPr="007B78B6">
              <w:rPr>
                <w:color w:val="000000"/>
                <w:kern w:val="0"/>
                <w:sz w:val="18"/>
                <w:szCs w:val="18"/>
              </w:rPr>
              <w:t>VOC</w:t>
            </w:r>
            <w:r w:rsidRPr="007B78B6">
              <w:rPr>
                <w:color w:val="000000"/>
                <w:kern w:val="0"/>
                <w:sz w:val="18"/>
                <w:szCs w:val="18"/>
              </w:rPr>
              <w:t>）</w:t>
            </w:r>
          </w:p>
        </w:tc>
        <w:tc>
          <w:tcPr>
            <w:tcW w:w="965" w:type="pct"/>
            <w:vAlign w:val="center"/>
          </w:tcPr>
          <w:p w14:paraId="208162BD"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年产生总量</w:t>
            </w:r>
            <w:r w:rsidRPr="007B78B6">
              <w:rPr>
                <w:color w:val="000000"/>
                <w:kern w:val="0"/>
                <w:sz w:val="18"/>
                <w:szCs w:val="18"/>
              </w:rPr>
              <w:t>/</w:t>
            </w:r>
            <w:r w:rsidRPr="007B78B6">
              <w:rPr>
                <w:color w:val="000000"/>
                <w:kern w:val="0"/>
                <w:sz w:val="18"/>
                <w:szCs w:val="18"/>
              </w:rPr>
              <w:t>年产值</w:t>
            </w:r>
          </w:p>
        </w:tc>
        <w:tc>
          <w:tcPr>
            <w:tcW w:w="657" w:type="pct"/>
            <w:vAlign w:val="center"/>
          </w:tcPr>
          <w:p w14:paraId="1EB5BEC9" w14:textId="77777777" w:rsidR="005A623E" w:rsidRPr="007B78B6" w:rsidRDefault="005A623E" w:rsidP="00835705">
            <w:pPr>
              <w:widowControl/>
              <w:jc w:val="center"/>
              <w:rPr>
                <w:color w:val="000000"/>
                <w:kern w:val="0"/>
                <w:sz w:val="18"/>
                <w:szCs w:val="18"/>
              </w:rPr>
            </w:pPr>
            <w:r w:rsidRPr="007B78B6">
              <w:rPr>
                <w:rFonts w:hint="eastAsia"/>
                <w:color w:val="000000"/>
                <w:kern w:val="0"/>
                <w:sz w:val="18"/>
                <w:szCs w:val="18"/>
              </w:rPr>
              <w:t>g</w:t>
            </w:r>
            <w:r w:rsidRPr="007B78B6">
              <w:rPr>
                <w:color w:val="000000"/>
                <w:kern w:val="0"/>
                <w:sz w:val="18"/>
                <w:szCs w:val="18"/>
              </w:rPr>
              <w:t>/</w:t>
            </w:r>
            <w:r w:rsidRPr="007B78B6">
              <w:rPr>
                <w:color w:val="000000"/>
                <w:kern w:val="0"/>
                <w:sz w:val="18"/>
                <w:szCs w:val="18"/>
              </w:rPr>
              <w:t>万元</w:t>
            </w:r>
          </w:p>
        </w:tc>
        <w:tc>
          <w:tcPr>
            <w:tcW w:w="712" w:type="pct"/>
            <w:vAlign w:val="center"/>
          </w:tcPr>
          <w:p w14:paraId="3D64DB7E" w14:textId="77777777" w:rsidR="005A623E" w:rsidRPr="007B78B6" w:rsidRDefault="005A623E" w:rsidP="00835705">
            <w:pPr>
              <w:widowControl/>
              <w:jc w:val="center"/>
              <w:rPr>
                <w:color w:val="000000"/>
                <w:kern w:val="0"/>
                <w:sz w:val="18"/>
                <w:szCs w:val="18"/>
              </w:rPr>
            </w:pPr>
            <w:r w:rsidRPr="007B78B6">
              <w:rPr>
                <w:color w:val="000000"/>
                <w:kern w:val="0"/>
                <w:sz w:val="18"/>
                <w:szCs w:val="18"/>
              </w:rPr>
              <w:t>1</w:t>
            </w:r>
          </w:p>
        </w:tc>
        <w:tc>
          <w:tcPr>
            <w:tcW w:w="712" w:type="pct"/>
            <w:vAlign w:val="center"/>
          </w:tcPr>
          <w:p w14:paraId="61454CA2" w14:textId="77777777" w:rsidR="005A623E" w:rsidRPr="007B78B6" w:rsidRDefault="005A623E" w:rsidP="00835705">
            <w:pPr>
              <w:widowControl/>
              <w:jc w:val="center"/>
              <w:rPr>
                <w:color w:val="000000"/>
                <w:kern w:val="0"/>
                <w:sz w:val="18"/>
                <w:szCs w:val="18"/>
              </w:rPr>
            </w:pPr>
            <w:r w:rsidRPr="007B78B6">
              <w:rPr>
                <w:color w:val="000000"/>
                <w:kern w:val="0"/>
                <w:sz w:val="18"/>
                <w:szCs w:val="18"/>
              </w:rPr>
              <w:t>4</w:t>
            </w:r>
          </w:p>
        </w:tc>
        <w:tc>
          <w:tcPr>
            <w:tcW w:w="712" w:type="pct"/>
            <w:vAlign w:val="center"/>
          </w:tcPr>
          <w:p w14:paraId="3A99D737" w14:textId="77777777" w:rsidR="005A623E" w:rsidRPr="007B78B6" w:rsidRDefault="005A623E" w:rsidP="00835705">
            <w:pPr>
              <w:widowControl/>
              <w:jc w:val="center"/>
              <w:rPr>
                <w:color w:val="000000"/>
                <w:kern w:val="0"/>
                <w:sz w:val="18"/>
                <w:szCs w:val="18"/>
              </w:rPr>
            </w:pPr>
            <w:r w:rsidRPr="007B78B6">
              <w:rPr>
                <w:color w:val="000000"/>
                <w:kern w:val="0"/>
                <w:sz w:val="18"/>
                <w:szCs w:val="18"/>
              </w:rPr>
              <w:t>8.5</w:t>
            </w:r>
          </w:p>
        </w:tc>
      </w:tr>
      <w:bookmarkEnd w:id="41"/>
      <w:tr w:rsidR="005A623E" w:rsidRPr="007B78B6" w14:paraId="392526C4" w14:textId="77777777" w:rsidTr="00835705">
        <w:trPr>
          <w:trHeight w:val="465"/>
        </w:trPr>
        <w:tc>
          <w:tcPr>
            <w:tcW w:w="536" w:type="pct"/>
            <w:vMerge/>
            <w:vAlign w:val="center"/>
          </w:tcPr>
          <w:p w14:paraId="1345CE25" w14:textId="77777777" w:rsidR="005A623E" w:rsidRPr="007B78B6" w:rsidRDefault="005A623E" w:rsidP="00835705">
            <w:pPr>
              <w:widowControl/>
              <w:jc w:val="center"/>
              <w:rPr>
                <w:color w:val="000000"/>
                <w:kern w:val="0"/>
                <w:sz w:val="18"/>
                <w:szCs w:val="18"/>
              </w:rPr>
            </w:pPr>
          </w:p>
        </w:tc>
        <w:tc>
          <w:tcPr>
            <w:tcW w:w="701" w:type="pct"/>
            <w:vAlign w:val="center"/>
          </w:tcPr>
          <w:p w14:paraId="78021AD5" w14:textId="77777777" w:rsidR="005A623E" w:rsidRPr="007B78B6" w:rsidRDefault="005A623E" w:rsidP="00835705">
            <w:pPr>
              <w:widowControl/>
              <w:jc w:val="center"/>
              <w:rPr>
                <w:color w:val="000000"/>
                <w:kern w:val="0"/>
                <w:sz w:val="18"/>
                <w:szCs w:val="18"/>
              </w:rPr>
            </w:pPr>
            <w:r w:rsidRPr="007B78B6">
              <w:rPr>
                <w:color w:val="000000"/>
                <w:kern w:val="0"/>
                <w:sz w:val="18"/>
                <w:szCs w:val="18"/>
              </w:rPr>
              <w:t>颗粒物</w:t>
            </w:r>
          </w:p>
        </w:tc>
        <w:tc>
          <w:tcPr>
            <w:tcW w:w="965" w:type="pct"/>
            <w:vAlign w:val="center"/>
          </w:tcPr>
          <w:p w14:paraId="03CC62D5"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年产生总量</w:t>
            </w:r>
            <w:r w:rsidRPr="007B78B6">
              <w:rPr>
                <w:color w:val="000000"/>
                <w:kern w:val="0"/>
                <w:sz w:val="18"/>
                <w:szCs w:val="18"/>
              </w:rPr>
              <w:t>/</w:t>
            </w:r>
            <w:r w:rsidRPr="007B78B6">
              <w:rPr>
                <w:color w:val="000000"/>
                <w:kern w:val="0"/>
                <w:sz w:val="18"/>
                <w:szCs w:val="18"/>
              </w:rPr>
              <w:t>年产值</w:t>
            </w:r>
          </w:p>
        </w:tc>
        <w:tc>
          <w:tcPr>
            <w:tcW w:w="657" w:type="pct"/>
            <w:vAlign w:val="center"/>
          </w:tcPr>
          <w:p w14:paraId="52F825D2" w14:textId="77777777" w:rsidR="005A623E" w:rsidRPr="007B78B6" w:rsidRDefault="005A623E" w:rsidP="00835705">
            <w:pPr>
              <w:widowControl/>
              <w:jc w:val="center"/>
              <w:rPr>
                <w:color w:val="000000"/>
                <w:kern w:val="0"/>
                <w:sz w:val="18"/>
                <w:szCs w:val="18"/>
              </w:rPr>
            </w:pPr>
            <w:r w:rsidRPr="007B78B6">
              <w:rPr>
                <w:rFonts w:hint="eastAsia"/>
                <w:color w:val="000000"/>
                <w:kern w:val="0"/>
                <w:sz w:val="18"/>
                <w:szCs w:val="18"/>
              </w:rPr>
              <w:t>g</w:t>
            </w:r>
            <w:r w:rsidRPr="007B78B6">
              <w:rPr>
                <w:color w:val="000000"/>
                <w:kern w:val="0"/>
                <w:sz w:val="18"/>
                <w:szCs w:val="18"/>
              </w:rPr>
              <w:t>/</w:t>
            </w:r>
            <w:r w:rsidRPr="007B78B6">
              <w:rPr>
                <w:color w:val="000000"/>
                <w:kern w:val="0"/>
                <w:sz w:val="18"/>
                <w:szCs w:val="18"/>
              </w:rPr>
              <w:t>万元</w:t>
            </w:r>
          </w:p>
        </w:tc>
        <w:tc>
          <w:tcPr>
            <w:tcW w:w="712" w:type="pct"/>
            <w:shd w:val="clear" w:color="auto" w:fill="FFFFFF"/>
            <w:vAlign w:val="center"/>
          </w:tcPr>
          <w:p w14:paraId="14CFDC15" w14:textId="77777777" w:rsidR="005A623E" w:rsidRPr="007B78B6" w:rsidRDefault="005A623E" w:rsidP="00835705">
            <w:pPr>
              <w:widowControl/>
              <w:jc w:val="center"/>
              <w:rPr>
                <w:color w:val="000000"/>
                <w:kern w:val="0"/>
                <w:sz w:val="18"/>
                <w:szCs w:val="18"/>
              </w:rPr>
            </w:pPr>
            <w:r w:rsidRPr="007B78B6">
              <w:rPr>
                <w:color w:val="000000"/>
                <w:kern w:val="0"/>
                <w:sz w:val="18"/>
                <w:szCs w:val="18"/>
              </w:rPr>
              <w:t>1</w:t>
            </w:r>
          </w:p>
        </w:tc>
        <w:tc>
          <w:tcPr>
            <w:tcW w:w="712" w:type="pct"/>
            <w:shd w:val="clear" w:color="auto" w:fill="FFFFFF"/>
            <w:vAlign w:val="center"/>
          </w:tcPr>
          <w:p w14:paraId="053ACF99" w14:textId="77777777" w:rsidR="005A623E" w:rsidRPr="007B78B6" w:rsidRDefault="005A623E" w:rsidP="00835705">
            <w:pPr>
              <w:widowControl/>
              <w:jc w:val="center"/>
              <w:rPr>
                <w:color w:val="000000"/>
                <w:kern w:val="0"/>
                <w:sz w:val="18"/>
                <w:szCs w:val="18"/>
              </w:rPr>
            </w:pPr>
            <w:r w:rsidRPr="007B78B6">
              <w:rPr>
                <w:color w:val="000000"/>
                <w:kern w:val="0"/>
                <w:sz w:val="18"/>
                <w:szCs w:val="18"/>
              </w:rPr>
              <w:t>5</w:t>
            </w:r>
          </w:p>
        </w:tc>
        <w:tc>
          <w:tcPr>
            <w:tcW w:w="712" w:type="pct"/>
            <w:shd w:val="clear" w:color="auto" w:fill="FFFFFF"/>
            <w:vAlign w:val="center"/>
          </w:tcPr>
          <w:p w14:paraId="3C3ADC60" w14:textId="77777777" w:rsidR="005A623E" w:rsidRPr="007B78B6" w:rsidRDefault="005A623E" w:rsidP="00835705">
            <w:pPr>
              <w:widowControl/>
              <w:jc w:val="center"/>
              <w:rPr>
                <w:color w:val="000000"/>
                <w:kern w:val="0"/>
                <w:sz w:val="18"/>
                <w:szCs w:val="18"/>
              </w:rPr>
            </w:pPr>
            <w:r w:rsidRPr="007B78B6">
              <w:rPr>
                <w:color w:val="000000"/>
                <w:kern w:val="0"/>
                <w:sz w:val="18"/>
                <w:szCs w:val="18"/>
              </w:rPr>
              <w:t>10</w:t>
            </w:r>
          </w:p>
        </w:tc>
      </w:tr>
      <w:tr w:rsidR="005A623E" w:rsidRPr="007B78B6" w14:paraId="0FF370EC" w14:textId="77777777" w:rsidTr="00835705">
        <w:trPr>
          <w:trHeight w:val="465"/>
        </w:trPr>
        <w:tc>
          <w:tcPr>
            <w:tcW w:w="536" w:type="pct"/>
            <w:vMerge/>
            <w:vAlign w:val="center"/>
          </w:tcPr>
          <w:p w14:paraId="614D0983" w14:textId="77777777" w:rsidR="005A623E" w:rsidRPr="007B78B6" w:rsidRDefault="005A623E" w:rsidP="00835705">
            <w:pPr>
              <w:widowControl/>
              <w:jc w:val="center"/>
              <w:rPr>
                <w:color w:val="000000"/>
                <w:kern w:val="0"/>
                <w:sz w:val="18"/>
                <w:szCs w:val="18"/>
              </w:rPr>
            </w:pPr>
          </w:p>
        </w:tc>
        <w:tc>
          <w:tcPr>
            <w:tcW w:w="701" w:type="pct"/>
            <w:vAlign w:val="center"/>
          </w:tcPr>
          <w:p w14:paraId="6372DE66" w14:textId="77777777" w:rsidR="005A623E" w:rsidRPr="007B78B6" w:rsidRDefault="005A623E" w:rsidP="00835705">
            <w:pPr>
              <w:widowControl/>
              <w:jc w:val="center"/>
              <w:rPr>
                <w:color w:val="000000"/>
                <w:kern w:val="0"/>
                <w:sz w:val="18"/>
                <w:szCs w:val="18"/>
              </w:rPr>
            </w:pPr>
            <w:bookmarkStart w:id="43" w:name="_Hlk155545475"/>
            <w:r w:rsidRPr="007B78B6">
              <w:rPr>
                <w:color w:val="000000"/>
                <w:kern w:val="0"/>
                <w:sz w:val="18"/>
                <w:szCs w:val="18"/>
              </w:rPr>
              <w:t>化学需氧量</w:t>
            </w:r>
            <w:bookmarkEnd w:id="43"/>
            <w:r w:rsidRPr="007B78B6">
              <w:rPr>
                <w:color w:val="000000"/>
                <w:kern w:val="0"/>
                <w:sz w:val="18"/>
                <w:szCs w:val="18"/>
              </w:rPr>
              <w:t>（</w:t>
            </w:r>
            <w:r w:rsidRPr="007B78B6">
              <w:rPr>
                <w:color w:val="000000"/>
                <w:kern w:val="0"/>
                <w:sz w:val="18"/>
                <w:szCs w:val="18"/>
              </w:rPr>
              <w:t>COD</w:t>
            </w:r>
            <w:r w:rsidRPr="007B78B6">
              <w:rPr>
                <w:color w:val="000000"/>
                <w:kern w:val="0"/>
                <w:sz w:val="18"/>
                <w:szCs w:val="18"/>
              </w:rPr>
              <w:t>）</w:t>
            </w:r>
          </w:p>
        </w:tc>
        <w:tc>
          <w:tcPr>
            <w:tcW w:w="965" w:type="pct"/>
            <w:vAlign w:val="center"/>
          </w:tcPr>
          <w:p w14:paraId="48CAD9E7"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年产生总量</w:t>
            </w:r>
            <w:r w:rsidRPr="007B78B6">
              <w:rPr>
                <w:color w:val="000000"/>
                <w:kern w:val="0"/>
                <w:sz w:val="18"/>
                <w:szCs w:val="18"/>
              </w:rPr>
              <w:t>/</w:t>
            </w:r>
            <w:r w:rsidRPr="007B78B6">
              <w:rPr>
                <w:color w:val="000000"/>
                <w:kern w:val="0"/>
                <w:sz w:val="18"/>
                <w:szCs w:val="18"/>
              </w:rPr>
              <w:t>年产值</w:t>
            </w:r>
          </w:p>
        </w:tc>
        <w:tc>
          <w:tcPr>
            <w:tcW w:w="657" w:type="pct"/>
            <w:vAlign w:val="center"/>
          </w:tcPr>
          <w:p w14:paraId="29164D82" w14:textId="77777777" w:rsidR="005A623E" w:rsidRPr="007B78B6" w:rsidRDefault="005A623E" w:rsidP="00835705">
            <w:pPr>
              <w:widowControl/>
              <w:jc w:val="center"/>
              <w:rPr>
                <w:color w:val="000000"/>
                <w:kern w:val="0"/>
                <w:sz w:val="18"/>
                <w:szCs w:val="18"/>
              </w:rPr>
            </w:pPr>
            <w:r w:rsidRPr="007B78B6">
              <w:rPr>
                <w:rFonts w:hint="eastAsia"/>
                <w:color w:val="000000"/>
                <w:kern w:val="0"/>
                <w:sz w:val="18"/>
                <w:szCs w:val="18"/>
              </w:rPr>
              <w:t>g</w:t>
            </w:r>
            <w:r w:rsidRPr="007B78B6">
              <w:rPr>
                <w:color w:val="000000"/>
                <w:kern w:val="0"/>
                <w:sz w:val="18"/>
                <w:szCs w:val="18"/>
              </w:rPr>
              <w:t>/</w:t>
            </w:r>
            <w:r w:rsidRPr="007B78B6">
              <w:rPr>
                <w:color w:val="000000"/>
                <w:kern w:val="0"/>
                <w:sz w:val="18"/>
                <w:szCs w:val="18"/>
              </w:rPr>
              <w:t>万元</w:t>
            </w:r>
          </w:p>
        </w:tc>
        <w:tc>
          <w:tcPr>
            <w:tcW w:w="712" w:type="pct"/>
            <w:shd w:val="clear" w:color="auto" w:fill="FFFFFF"/>
            <w:vAlign w:val="center"/>
          </w:tcPr>
          <w:p w14:paraId="57A83EDB" w14:textId="77777777" w:rsidR="005A623E" w:rsidRPr="007B78B6" w:rsidRDefault="005A623E" w:rsidP="00835705">
            <w:pPr>
              <w:widowControl/>
              <w:jc w:val="center"/>
              <w:rPr>
                <w:color w:val="000000"/>
                <w:kern w:val="0"/>
                <w:sz w:val="18"/>
                <w:szCs w:val="18"/>
              </w:rPr>
            </w:pPr>
            <w:r w:rsidRPr="007B78B6">
              <w:rPr>
                <w:color w:val="000000"/>
                <w:kern w:val="0"/>
                <w:sz w:val="18"/>
                <w:szCs w:val="18"/>
              </w:rPr>
              <w:t>6</w:t>
            </w:r>
          </w:p>
        </w:tc>
        <w:tc>
          <w:tcPr>
            <w:tcW w:w="712" w:type="pct"/>
            <w:shd w:val="clear" w:color="auto" w:fill="FFFFFF"/>
            <w:vAlign w:val="center"/>
          </w:tcPr>
          <w:p w14:paraId="6C802E19" w14:textId="77777777" w:rsidR="005A623E" w:rsidRPr="007B78B6" w:rsidRDefault="005A623E" w:rsidP="00835705">
            <w:pPr>
              <w:widowControl/>
              <w:jc w:val="center"/>
              <w:rPr>
                <w:color w:val="000000"/>
                <w:kern w:val="0"/>
                <w:sz w:val="18"/>
                <w:szCs w:val="18"/>
              </w:rPr>
            </w:pPr>
            <w:r w:rsidRPr="007B78B6">
              <w:rPr>
                <w:color w:val="000000"/>
                <w:kern w:val="0"/>
                <w:sz w:val="18"/>
                <w:szCs w:val="18"/>
              </w:rPr>
              <w:t>30</w:t>
            </w:r>
          </w:p>
        </w:tc>
        <w:tc>
          <w:tcPr>
            <w:tcW w:w="712" w:type="pct"/>
            <w:shd w:val="clear" w:color="auto" w:fill="FFFFFF"/>
            <w:vAlign w:val="center"/>
          </w:tcPr>
          <w:p w14:paraId="0C756D6C" w14:textId="77777777" w:rsidR="005A623E" w:rsidRPr="007B78B6" w:rsidRDefault="005A623E" w:rsidP="00835705">
            <w:pPr>
              <w:widowControl/>
              <w:jc w:val="center"/>
              <w:rPr>
                <w:color w:val="000000"/>
                <w:kern w:val="0"/>
                <w:sz w:val="18"/>
                <w:szCs w:val="18"/>
              </w:rPr>
            </w:pPr>
            <w:r w:rsidRPr="007B78B6">
              <w:rPr>
                <w:color w:val="000000"/>
                <w:kern w:val="0"/>
                <w:sz w:val="18"/>
                <w:szCs w:val="18"/>
              </w:rPr>
              <w:t>70</w:t>
            </w:r>
          </w:p>
        </w:tc>
      </w:tr>
      <w:tr w:rsidR="005A623E" w:rsidRPr="007B78B6" w14:paraId="7D02F26E" w14:textId="77777777" w:rsidTr="00835705">
        <w:trPr>
          <w:trHeight w:val="465"/>
        </w:trPr>
        <w:tc>
          <w:tcPr>
            <w:tcW w:w="536" w:type="pct"/>
            <w:vMerge/>
            <w:vAlign w:val="center"/>
          </w:tcPr>
          <w:p w14:paraId="093FD96A" w14:textId="77777777" w:rsidR="005A623E" w:rsidRPr="007B78B6" w:rsidRDefault="005A623E" w:rsidP="00835705">
            <w:pPr>
              <w:widowControl/>
              <w:jc w:val="center"/>
              <w:rPr>
                <w:color w:val="000000"/>
                <w:kern w:val="0"/>
                <w:sz w:val="18"/>
                <w:szCs w:val="18"/>
              </w:rPr>
            </w:pPr>
          </w:p>
        </w:tc>
        <w:tc>
          <w:tcPr>
            <w:tcW w:w="701" w:type="pct"/>
            <w:vAlign w:val="center"/>
          </w:tcPr>
          <w:p w14:paraId="71847C84" w14:textId="77777777" w:rsidR="005A623E" w:rsidRPr="007B78B6" w:rsidRDefault="005A623E" w:rsidP="00835705">
            <w:pPr>
              <w:widowControl/>
              <w:jc w:val="center"/>
              <w:rPr>
                <w:color w:val="000000"/>
                <w:kern w:val="0"/>
                <w:sz w:val="18"/>
                <w:szCs w:val="18"/>
              </w:rPr>
            </w:pPr>
            <w:r w:rsidRPr="007B78B6">
              <w:rPr>
                <w:color w:val="000000"/>
                <w:kern w:val="0"/>
                <w:sz w:val="18"/>
                <w:szCs w:val="18"/>
              </w:rPr>
              <w:t>氨氮</w:t>
            </w:r>
          </w:p>
        </w:tc>
        <w:tc>
          <w:tcPr>
            <w:tcW w:w="965" w:type="pct"/>
            <w:vAlign w:val="center"/>
          </w:tcPr>
          <w:p w14:paraId="02A9B8F6"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年产生总量</w:t>
            </w:r>
            <w:r w:rsidRPr="007B78B6">
              <w:rPr>
                <w:color w:val="000000"/>
                <w:kern w:val="0"/>
                <w:sz w:val="18"/>
                <w:szCs w:val="18"/>
              </w:rPr>
              <w:t>/</w:t>
            </w:r>
            <w:r w:rsidRPr="007B78B6">
              <w:rPr>
                <w:color w:val="000000"/>
                <w:kern w:val="0"/>
                <w:sz w:val="18"/>
                <w:szCs w:val="18"/>
              </w:rPr>
              <w:t>年产值</w:t>
            </w:r>
          </w:p>
        </w:tc>
        <w:tc>
          <w:tcPr>
            <w:tcW w:w="657" w:type="pct"/>
            <w:vAlign w:val="center"/>
          </w:tcPr>
          <w:p w14:paraId="44296326" w14:textId="77777777" w:rsidR="005A623E" w:rsidRPr="007B78B6" w:rsidRDefault="005A623E" w:rsidP="00835705">
            <w:pPr>
              <w:widowControl/>
              <w:jc w:val="center"/>
              <w:rPr>
                <w:color w:val="000000"/>
                <w:kern w:val="0"/>
                <w:sz w:val="18"/>
                <w:szCs w:val="18"/>
              </w:rPr>
            </w:pPr>
            <w:r w:rsidRPr="007B78B6">
              <w:rPr>
                <w:rFonts w:hint="eastAsia"/>
                <w:color w:val="000000"/>
                <w:kern w:val="0"/>
                <w:sz w:val="18"/>
                <w:szCs w:val="18"/>
              </w:rPr>
              <w:t>g</w:t>
            </w:r>
            <w:r w:rsidRPr="007B78B6">
              <w:rPr>
                <w:color w:val="000000"/>
                <w:kern w:val="0"/>
                <w:sz w:val="18"/>
                <w:szCs w:val="18"/>
              </w:rPr>
              <w:t>/</w:t>
            </w:r>
            <w:r w:rsidRPr="007B78B6">
              <w:rPr>
                <w:color w:val="000000"/>
                <w:kern w:val="0"/>
                <w:sz w:val="18"/>
                <w:szCs w:val="18"/>
              </w:rPr>
              <w:t>万元</w:t>
            </w:r>
          </w:p>
        </w:tc>
        <w:tc>
          <w:tcPr>
            <w:tcW w:w="712" w:type="pct"/>
            <w:shd w:val="clear" w:color="auto" w:fill="FFFFFF"/>
            <w:vAlign w:val="center"/>
          </w:tcPr>
          <w:p w14:paraId="02CD81FA" w14:textId="77777777" w:rsidR="005A623E" w:rsidRPr="007B78B6" w:rsidRDefault="005A623E" w:rsidP="00835705">
            <w:pPr>
              <w:widowControl/>
              <w:jc w:val="center"/>
              <w:rPr>
                <w:color w:val="000000"/>
                <w:kern w:val="0"/>
                <w:sz w:val="18"/>
                <w:szCs w:val="18"/>
              </w:rPr>
            </w:pPr>
            <w:r w:rsidRPr="007B78B6">
              <w:rPr>
                <w:color w:val="000000"/>
                <w:kern w:val="0"/>
                <w:sz w:val="18"/>
                <w:szCs w:val="18"/>
              </w:rPr>
              <w:t>0.05</w:t>
            </w:r>
          </w:p>
        </w:tc>
        <w:tc>
          <w:tcPr>
            <w:tcW w:w="712" w:type="pct"/>
            <w:shd w:val="clear" w:color="auto" w:fill="FFFFFF"/>
            <w:vAlign w:val="center"/>
          </w:tcPr>
          <w:p w14:paraId="20FFFDC8" w14:textId="77777777" w:rsidR="005A623E" w:rsidRPr="007B78B6" w:rsidRDefault="005A623E" w:rsidP="00835705">
            <w:pPr>
              <w:widowControl/>
              <w:jc w:val="center"/>
              <w:rPr>
                <w:color w:val="000000"/>
                <w:kern w:val="0"/>
                <w:sz w:val="18"/>
                <w:szCs w:val="18"/>
              </w:rPr>
            </w:pPr>
            <w:r w:rsidRPr="007B78B6">
              <w:rPr>
                <w:color w:val="000000"/>
                <w:kern w:val="0"/>
                <w:sz w:val="18"/>
                <w:szCs w:val="18"/>
              </w:rPr>
              <w:t>1</w:t>
            </w:r>
          </w:p>
        </w:tc>
        <w:tc>
          <w:tcPr>
            <w:tcW w:w="712" w:type="pct"/>
            <w:shd w:val="clear" w:color="auto" w:fill="FFFFFF"/>
            <w:vAlign w:val="center"/>
          </w:tcPr>
          <w:p w14:paraId="17B7B0B6" w14:textId="77777777" w:rsidR="005A623E" w:rsidRPr="007B78B6" w:rsidRDefault="005A623E" w:rsidP="00835705">
            <w:pPr>
              <w:widowControl/>
              <w:jc w:val="center"/>
              <w:rPr>
                <w:color w:val="000000"/>
                <w:kern w:val="0"/>
                <w:sz w:val="18"/>
                <w:szCs w:val="18"/>
              </w:rPr>
            </w:pPr>
            <w:r w:rsidRPr="007B78B6">
              <w:rPr>
                <w:color w:val="000000"/>
                <w:kern w:val="0"/>
                <w:sz w:val="18"/>
                <w:szCs w:val="18"/>
              </w:rPr>
              <w:t>3</w:t>
            </w:r>
          </w:p>
        </w:tc>
      </w:tr>
      <w:bookmarkEnd w:id="42"/>
      <w:tr w:rsidR="005A623E" w:rsidRPr="007B78B6" w14:paraId="451DCB2B" w14:textId="77777777" w:rsidTr="00835705">
        <w:trPr>
          <w:trHeight w:val="690"/>
        </w:trPr>
        <w:tc>
          <w:tcPr>
            <w:tcW w:w="1238" w:type="pct"/>
            <w:gridSpan w:val="2"/>
            <w:vAlign w:val="center"/>
          </w:tcPr>
          <w:p w14:paraId="751B6EA1" w14:textId="77777777" w:rsidR="005A623E" w:rsidRPr="007B78B6" w:rsidRDefault="005A623E" w:rsidP="00835705">
            <w:pPr>
              <w:widowControl/>
              <w:jc w:val="center"/>
              <w:rPr>
                <w:color w:val="000000"/>
                <w:kern w:val="0"/>
                <w:sz w:val="18"/>
                <w:szCs w:val="18"/>
              </w:rPr>
            </w:pPr>
            <w:r w:rsidRPr="007B78B6">
              <w:rPr>
                <w:color w:val="000000"/>
                <w:kern w:val="0"/>
                <w:sz w:val="18"/>
                <w:szCs w:val="18"/>
              </w:rPr>
              <w:t>单位产值废气产生量</w:t>
            </w:r>
          </w:p>
        </w:tc>
        <w:tc>
          <w:tcPr>
            <w:tcW w:w="965" w:type="pct"/>
            <w:vAlign w:val="center"/>
          </w:tcPr>
          <w:p w14:paraId="386FFC51"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年产生总量</w:t>
            </w:r>
            <w:r w:rsidRPr="007B78B6">
              <w:rPr>
                <w:color w:val="000000"/>
                <w:kern w:val="0"/>
                <w:sz w:val="18"/>
                <w:szCs w:val="18"/>
              </w:rPr>
              <w:t>/</w:t>
            </w:r>
            <w:r w:rsidRPr="007B78B6">
              <w:rPr>
                <w:color w:val="000000"/>
                <w:kern w:val="0"/>
                <w:sz w:val="18"/>
                <w:szCs w:val="18"/>
              </w:rPr>
              <w:t>年产值</w:t>
            </w:r>
          </w:p>
        </w:tc>
        <w:tc>
          <w:tcPr>
            <w:tcW w:w="657" w:type="pct"/>
            <w:vAlign w:val="center"/>
          </w:tcPr>
          <w:p w14:paraId="3B2F8392" w14:textId="77777777" w:rsidR="005A623E" w:rsidRPr="007B78B6" w:rsidRDefault="005A623E" w:rsidP="00835705">
            <w:pPr>
              <w:widowControl/>
              <w:jc w:val="center"/>
              <w:rPr>
                <w:color w:val="000000"/>
                <w:kern w:val="0"/>
                <w:sz w:val="18"/>
                <w:szCs w:val="18"/>
              </w:rPr>
            </w:pPr>
            <w:r w:rsidRPr="007B78B6">
              <w:rPr>
                <w:rFonts w:hint="eastAsia"/>
                <w:color w:val="000000"/>
                <w:kern w:val="0"/>
                <w:sz w:val="18"/>
                <w:szCs w:val="18"/>
              </w:rPr>
              <w:t>m</w:t>
            </w:r>
            <w:r w:rsidRPr="007B78B6">
              <w:rPr>
                <w:rFonts w:hint="eastAsia"/>
                <w:color w:val="000000"/>
                <w:kern w:val="0"/>
                <w:sz w:val="18"/>
                <w:szCs w:val="18"/>
                <w:vertAlign w:val="superscript"/>
              </w:rPr>
              <w:t>3</w:t>
            </w:r>
            <w:r w:rsidRPr="007B78B6">
              <w:rPr>
                <w:color w:val="000000"/>
                <w:kern w:val="0"/>
                <w:sz w:val="18"/>
                <w:szCs w:val="18"/>
              </w:rPr>
              <w:t>/</w:t>
            </w:r>
            <w:r w:rsidRPr="007B78B6">
              <w:rPr>
                <w:color w:val="000000"/>
                <w:kern w:val="0"/>
                <w:sz w:val="18"/>
                <w:szCs w:val="18"/>
              </w:rPr>
              <w:t>万元</w:t>
            </w:r>
          </w:p>
        </w:tc>
        <w:tc>
          <w:tcPr>
            <w:tcW w:w="712" w:type="pct"/>
            <w:shd w:val="clear" w:color="auto" w:fill="FFFFFF"/>
            <w:vAlign w:val="center"/>
          </w:tcPr>
          <w:p w14:paraId="28D75135" w14:textId="77777777" w:rsidR="005A623E" w:rsidRPr="007B78B6" w:rsidRDefault="005A623E" w:rsidP="00835705">
            <w:pPr>
              <w:widowControl/>
              <w:jc w:val="center"/>
              <w:rPr>
                <w:color w:val="000000"/>
                <w:kern w:val="0"/>
                <w:sz w:val="18"/>
                <w:szCs w:val="18"/>
              </w:rPr>
            </w:pPr>
            <w:r w:rsidRPr="007B78B6">
              <w:rPr>
                <w:color w:val="000000"/>
                <w:kern w:val="0"/>
                <w:sz w:val="18"/>
                <w:szCs w:val="18"/>
              </w:rPr>
              <w:t>110</w:t>
            </w:r>
          </w:p>
        </w:tc>
        <w:tc>
          <w:tcPr>
            <w:tcW w:w="712" w:type="pct"/>
            <w:shd w:val="clear" w:color="auto" w:fill="FFFFFF"/>
            <w:vAlign w:val="center"/>
          </w:tcPr>
          <w:p w14:paraId="67531792" w14:textId="77777777" w:rsidR="005A623E" w:rsidRPr="007B78B6" w:rsidRDefault="005A623E" w:rsidP="00835705">
            <w:pPr>
              <w:widowControl/>
              <w:jc w:val="center"/>
              <w:rPr>
                <w:color w:val="000000"/>
                <w:kern w:val="0"/>
                <w:sz w:val="18"/>
                <w:szCs w:val="18"/>
              </w:rPr>
            </w:pPr>
            <w:r w:rsidRPr="007B78B6">
              <w:rPr>
                <w:color w:val="000000"/>
                <w:kern w:val="0"/>
                <w:sz w:val="18"/>
                <w:szCs w:val="18"/>
              </w:rPr>
              <w:t>900</w:t>
            </w:r>
          </w:p>
        </w:tc>
        <w:tc>
          <w:tcPr>
            <w:tcW w:w="712" w:type="pct"/>
            <w:shd w:val="clear" w:color="auto" w:fill="FFFFFF"/>
            <w:vAlign w:val="center"/>
          </w:tcPr>
          <w:p w14:paraId="79BC3A84" w14:textId="77777777" w:rsidR="005A623E" w:rsidRPr="007B78B6" w:rsidRDefault="005A623E" w:rsidP="00835705">
            <w:pPr>
              <w:widowControl/>
              <w:jc w:val="center"/>
              <w:rPr>
                <w:color w:val="000000"/>
                <w:kern w:val="0"/>
                <w:sz w:val="18"/>
                <w:szCs w:val="18"/>
              </w:rPr>
            </w:pPr>
            <w:r w:rsidRPr="007B78B6">
              <w:rPr>
                <w:color w:val="000000"/>
                <w:kern w:val="0"/>
                <w:sz w:val="18"/>
                <w:szCs w:val="18"/>
              </w:rPr>
              <w:t>1</w:t>
            </w:r>
            <w:r w:rsidRPr="007B78B6">
              <w:rPr>
                <w:rFonts w:hint="eastAsia"/>
                <w:color w:val="000000"/>
                <w:kern w:val="0"/>
                <w:sz w:val="18"/>
                <w:szCs w:val="18"/>
              </w:rPr>
              <w:t xml:space="preserve"> </w:t>
            </w:r>
            <w:r w:rsidRPr="007B78B6">
              <w:rPr>
                <w:color w:val="000000"/>
                <w:kern w:val="0"/>
                <w:sz w:val="18"/>
                <w:szCs w:val="18"/>
              </w:rPr>
              <w:t>700</w:t>
            </w:r>
          </w:p>
        </w:tc>
      </w:tr>
      <w:tr w:rsidR="005A623E" w:rsidRPr="007B78B6" w14:paraId="0E8DF218" w14:textId="77777777" w:rsidTr="00835705">
        <w:trPr>
          <w:trHeight w:val="465"/>
        </w:trPr>
        <w:tc>
          <w:tcPr>
            <w:tcW w:w="1238" w:type="pct"/>
            <w:gridSpan w:val="2"/>
            <w:vAlign w:val="center"/>
          </w:tcPr>
          <w:p w14:paraId="23081C25" w14:textId="77777777" w:rsidR="005A623E" w:rsidRPr="007B78B6" w:rsidRDefault="005A623E" w:rsidP="00835705">
            <w:pPr>
              <w:widowControl/>
              <w:jc w:val="center"/>
              <w:rPr>
                <w:color w:val="000000"/>
                <w:kern w:val="0"/>
                <w:sz w:val="18"/>
                <w:szCs w:val="18"/>
              </w:rPr>
            </w:pPr>
            <w:r w:rsidRPr="007B78B6">
              <w:rPr>
                <w:color w:val="000000"/>
                <w:kern w:val="0"/>
                <w:sz w:val="18"/>
                <w:szCs w:val="18"/>
              </w:rPr>
              <w:t>单位产值废水产生量</w:t>
            </w:r>
          </w:p>
        </w:tc>
        <w:tc>
          <w:tcPr>
            <w:tcW w:w="965" w:type="pct"/>
            <w:vAlign w:val="center"/>
          </w:tcPr>
          <w:p w14:paraId="092C8406"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年产生总量</w:t>
            </w:r>
            <w:r w:rsidRPr="007B78B6">
              <w:rPr>
                <w:color w:val="000000"/>
                <w:kern w:val="0"/>
                <w:sz w:val="18"/>
                <w:szCs w:val="18"/>
              </w:rPr>
              <w:t>/</w:t>
            </w:r>
            <w:r w:rsidRPr="007B78B6">
              <w:rPr>
                <w:color w:val="000000"/>
                <w:kern w:val="0"/>
                <w:sz w:val="18"/>
                <w:szCs w:val="18"/>
              </w:rPr>
              <w:t>年产值</w:t>
            </w:r>
          </w:p>
        </w:tc>
        <w:tc>
          <w:tcPr>
            <w:tcW w:w="657" w:type="pct"/>
            <w:vAlign w:val="center"/>
          </w:tcPr>
          <w:p w14:paraId="0BD17FB9" w14:textId="77777777" w:rsidR="005A623E" w:rsidRPr="007B78B6" w:rsidRDefault="005A623E" w:rsidP="00835705">
            <w:pPr>
              <w:widowControl/>
              <w:jc w:val="center"/>
              <w:rPr>
                <w:color w:val="000000"/>
                <w:kern w:val="0"/>
                <w:sz w:val="18"/>
                <w:szCs w:val="18"/>
              </w:rPr>
            </w:pPr>
            <w:r w:rsidRPr="007B78B6">
              <w:rPr>
                <w:rFonts w:hint="eastAsia"/>
                <w:color w:val="000000"/>
                <w:kern w:val="0"/>
                <w:sz w:val="18"/>
                <w:szCs w:val="18"/>
              </w:rPr>
              <w:t>kg</w:t>
            </w:r>
            <w:r w:rsidRPr="007B78B6">
              <w:rPr>
                <w:color w:val="000000"/>
                <w:kern w:val="0"/>
                <w:sz w:val="18"/>
                <w:szCs w:val="18"/>
              </w:rPr>
              <w:t>/</w:t>
            </w:r>
            <w:r w:rsidRPr="007B78B6">
              <w:rPr>
                <w:color w:val="000000"/>
                <w:kern w:val="0"/>
                <w:sz w:val="18"/>
                <w:szCs w:val="18"/>
              </w:rPr>
              <w:t>万元</w:t>
            </w:r>
          </w:p>
        </w:tc>
        <w:tc>
          <w:tcPr>
            <w:tcW w:w="712" w:type="pct"/>
            <w:shd w:val="clear" w:color="000000" w:fill="FFFFFF"/>
            <w:vAlign w:val="center"/>
          </w:tcPr>
          <w:p w14:paraId="7F1D8FC1" w14:textId="77777777" w:rsidR="005A623E" w:rsidRPr="007B78B6" w:rsidRDefault="005A623E" w:rsidP="00835705">
            <w:pPr>
              <w:widowControl/>
              <w:jc w:val="center"/>
              <w:rPr>
                <w:color w:val="000000"/>
                <w:kern w:val="0"/>
                <w:sz w:val="18"/>
                <w:szCs w:val="18"/>
              </w:rPr>
            </w:pPr>
            <w:r w:rsidRPr="007B78B6">
              <w:rPr>
                <w:color w:val="000000"/>
                <w:sz w:val="18"/>
                <w:szCs w:val="18"/>
              </w:rPr>
              <w:t>100</w:t>
            </w:r>
          </w:p>
        </w:tc>
        <w:tc>
          <w:tcPr>
            <w:tcW w:w="712" w:type="pct"/>
            <w:shd w:val="clear" w:color="000000" w:fill="FFFFFF"/>
            <w:vAlign w:val="center"/>
          </w:tcPr>
          <w:p w14:paraId="2C20DE1E" w14:textId="77777777" w:rsidR="005A623E" w:rsidRPr="007B78B6" w:rsidRDefault="005A623E" w:rsidP="00835705">
            <w:pPr>
              <w:widowControl/>
              <w:jc w:val="center"/>
              <w:rPr>
                <w:color w:val="000000"/>
                <w:kern w:val="0"/>
                <w:sz w:val="18"/>
                <w:szCs w:val="18"/>
              </w:rPr>
            </w:pPr>
            <w:r w:rsidRPr="007B78B6">
              <w:rPr>
                <w:color w:val="000000"/>
                <w:sz w:val="18"/>
                <w:szCs w:val="18"/>
              </w:rPr>
              <w:t>465</w:t>
            </w:r>
          </w:p>
        </w:tc>
        <w:tc>
          <w:tcPr>
            <w:tcW w:w="712" w:type="pct"/>
            <w:shd w:val="clear" w:color="000000" w:fill="FFFFFF"/>
            <w:vAlign w:val="center"/>
          </w:tcPr>
          <w:p w14:paraId="03F5FA3F" w14:textId="77777777" w:rsidR="005A623E" w:rsidRPr="007B78B6" w:rsidRDefault="005A623E" w:rsidP="00835705">
            <w:pPr>
              <w:widowControl/>
              <w:jc w:val="center"/>
              <w:rPr>
                <w:color w:val="000000"/>
                <w:kern w:val="0"/>
                <w:sz w:val="18"/>
                <w:szCs w:val="18"/>
              </w:rPr>
            </w:pPr>
            <w:r w:rsidRPr="007B78B6">
              <w:rPr>
                <w:color w:val="000000"/>
                <w:sz w:val="18"/>
                <w:szCs w:val="18"/>
              </w:rPr>
              <w:t>835</w:t>
            </w:r>
          </w:p>
        </w:tc>
      </w:tr>
      <w:tr w:rsidR="005A623E" w:rsidRPr="007B78B6" w14:paraId="379E956B" w14:textId="77777777" w:rsidTr="00835705">
        <w:trPr>
          <w:trHeight w:val="1365"/>
        </w:trPr>
        <w:tc>
          <w:tcPr>
            <w:tcW w:w="1238" w:type="pct"/>
            <w:gridSpan w:val="2"/>
            <w:vAlign w:val="center"/>
          </w:tcPr>
          <w:p w14:paraId="768D46D3" w14:textId="77777777" w:rsidR="005A623E" w:rsidRPr="007B78B6" w:rsidRDefault="005A623E" w:rsidP="00835705">
            <w:pPr>
              <w:widowControl/>
              <w:jc w:val="center"/>
              <w:rPr>
                <w:color w:val="000000"/>
                <w:kern w:val="0"/>
                <w:sz w:val="18"/>
                <w:szCs w:val="18"/>
              </w:rPr>
            </w:pPr>
            <w:r w:rsidRPr="007B78B6">
              <w:rPr>
                <w:color w:val="000000"/>
                <w:kern w:val="0"/>
                <w:sz w:val="18"/>
                <w:szCs w:val="18"/>
              </w:rPr>
              <w:t>工业固体废物综合利用率</w:t>
            </w:r>
          </w:p>
        </w:tc>
        <w:tc>
          <w:tcPr>
            <w:tcW w:w="965" w:type="pct"/>
            <w:vAlign w:val="center"/>
          </w:tcPr>
          <w:p w14:paraId="24E31121" w14:textId="77777777" w:rsidR="005A623E" w:rsidRPr="007B78B6" w:rsidRDefault="005A623E" w:rsidP="00835705">
            <w:pPr>
              <w:widowControl/>
              <w:jc w:val="center"/>
              <w:rPr>
                <w:color w:val="000000"/>
                <w:kern w:val="0"/>
                <w:sz w:val="18"/>
                <w:szCs w:val="18"/>
              </w:rPr>
            </w:pPr>
            <w:r w:rsidRPr="007B78B6">
              <w:rPr>
                <w:color w:val="000000"/>
                <w:kern w:val="0"/>
                <w:sz w:val="18"/>
                <w:szCs w:val="18"/>
              </w:rPr>
              <w:t>年工业固体废物利用量</w:t>
            </w:r>
            <w:r w:rsidRPr="007B78B6">
              <w:rPr>
                <w:color w:val="000000"/>
                <w:kern w:val="0"/>
                <w:sz w:val="18"/>
                <w:szCs w:val="18"/>
              </w:rPr>
              <w:t>/</w:t>
            </w:r>
            <w:r w:rsidRPr="007B78B6">
              <w:rPr>
                <w:color w:val="000000"/>
                <w:kern w:val="0"/>
                <w:sz w:val="18"/>
                <w:szCs w:val="18"/>
              </w:rPr>
              <w:t>企业工业固体废物总量</w:t>
            </w:r>
          </w:p>
        </w:tc>
        <w:tc>
          <w:tcPr>
            <w:tcW w:w="657" w:type="pct"/>
            <w:vAlign w:val="center"/>
          </w:tcPr>
          <w:p w14:paraId="3614D7DC" w14:textId="77777777" w:rsidR="005A623E" w:rsidRPr="007B78B6" w:rsidRDefault="005A623E" w:rsidP="00835705">
            <w:pPr>
              <w:widowControl/>
              <w:jc w:val="center"/>
              <w:rPr>
                <w:color w:val="000000"/>
                <w:kern w:val="0"/>
                <w:sz w:val="18"/>
                <w:szCs w:val="18"/>
              </w:rPr>
            </w:pPr>
            <w:r w:rsidRPr="007B78B6">
              <w:rPr>
                <w:color w:val="000000"/>
                <w:kern w:val="0"/>
                <w:sz w:val="18"/>
                <w:szCs w:val="18"/>
              </w:rPr>
              <w:t>%</w:t>
            </w:r>
          </w:p>
        </w:tc>
        <w:tc>
          <w:tcPr>
            <w:tcW w:w="712" w:type="pct"/>
            <w:vAlign w:val="center"/>
          </w:tcPr>
          <w:p w14:paraId="58A9E797" w14:textId="77777777" w:rsidR="005A623E" w:rsidRPr="007B78B6" w:rsidRDefault="005A623E" w:rsidP="00835705">
            <w:pPr>
              <w:widowControl/>
              <w:jc w:val="center"/>
              <w:rPr>
                <w:color w:val="000000"/>
                <w:kern w:val="0"/>
                <w:sz w:val="18"/>
                <w:szCs w:val="18"/>
              </w:rPr>
            </w:pPr>
            <w:r w:rsidRPr="007B78B6">
              <w:rPr>
                <w:color w:val="000000"/>
                <w:kern w:val="0"/>
                <w:sz w:val="18"/>
                <w:szCs w:val="18"/>
              </w:rPr>
              <w:t>99</w:t>
            </w:r>
          </w:p>
        </w:tc>
        <w:tc>
          <w:tcPr>
            <w:tcW w:w="712" w:type="pct"/>
            <w:vAlign w:val="center"/>
          </w:tcPr>
          <w:p w14:paraId="09266F70" w14:textId="77777777" w:rsidR="005A623E" w:rsidRPr="007B78B6" w:rsidRDefault="005A623E" w:rsidP="00835705">
            <w:pPr>
              <w:widowControl/>
              <w:jc w:val="center"/>
              <w:rPr>
                <w:color w:val="000000"/>
                <w:kern w:val="0"/>
                <w:sz w:val="18"/>
                <w:szCs w:val="18"/>
              </w:rPr>
            </w:pPr>
            <w:r w:rsidRPr="007B78B6">
              <w:rPr>
                <w:color w:val="000000"/>
                <w:kern w:val="0"/>
                <w:sz w:val="18"/>
                <w:szCs w:val="18"/>
              </w:rPr>
              <w:t>95</w:t>
            </w:r>
          </w:p>
        </w:tc>
        <w:tc>
          <w:tcPr>
            <w:tcW w:w="712" w:type="pct"/>
            <w:vAlign w:val="center"/>
          </w:tcPr>
          <w:p w14:paraId="228DDE87" w14:textId="77777777" w:rsidR="005A623E" w:rsidRPr="007B78B6" w:rsidRDefault="005A623E" w:rsidP="00835705">
            <w:pPr>
              <w:widowControl/>
              <w:jc w:val="center"/>
              <w:rPr>
                <w:color w:val="000000"/>
                <w:kern w:val="0"/>
                <w:sz w:val="18"/>
                <w:szCs w:val="18"/>
              </w:rPr>
            </w:pPr>
            <w:r w:rsidRPr="007B78B6">
              <w:rPr>
                <w:color w:val="000000"/>
                <w:kern w:val="0"/>
                <w:sz w:val="18"/>
                <w:szCs w:val="18"/>
              </w:rPr>
              <w:t>90</w:t>
            </w:r>
          </w:p>
        </w:tc>
      </w:tr>
      <w:tr w:rsidR="005A623E" w:rsidRPr="007B78B6" w14:paraId="6E094235" w14:textId="77777777" w:rsidTr="00835705">
        <w:trPr>
          <w:trHeight w:val="915"/>
        </w:trPr>
        <w:tc>
          <w:tcPr>
            <w:tcW w:w="1238" w:type="pct"/>
            <w:gridSpan w:val="2"/>
            <w:vAlign w:val="center"/>
          </w:tcPr>
          <w:p w14:paraId="59D7026F" w14:textId="77777777" w:rsidR="005A623E" w:rsidRPr="007B78B6" w:rsidRDefault="005A623E" w:rsidP="00835705">
            <w:pPr>
              <w:widowControl/>
              <w:jc w:val="center"/>
              <w:rPr>
                <w:color w:val="000000"/>
                <w:kern w:val="0"/>
                <w:sz w:val="18"/>
                <w:szCs w:val="18"/>
              </w:rPr>
            </w:pPr>
            <w:r w:rsidRPr="007B78B6">
              <w:rPr>
                <w:color w:val="000000"/>
                <w:kern w:val="0"/>
                <w:sz w:val="18"/>
                <w:szCs w:val="18"/>
              </w:rPr>
              <w:t>单位产值综合能耗</w:t>
            </w:r>
          </w:p>
        </w:tc>
        <w:tc>
          <w:tcPr>
            <w:tcW w:w="965" w:type="pct"/>
            <w:vAlign w:val="center"/>
          </w:tcPr>
          <w:p w14:paraId="288550FD" w14:textId="77777777" w:rsidR="005A623E" w:rsidRPr="007B78B6" w:rsidRDefault="005A623E" w:rsidP="00835705">
            <w:pPr>
              <w:widowControl/>
              <w:jc w:val="center"/>
              <w:rPr>
                <w:color w:val="000000"/>
                <w:kern w:val="0"/>
                <w:sz w:val="18"/>
                <w:szCs w:val="18"/>
              </w:rPr>
            </w:pPr>
            <w:r w:rsidRPr="007B78B6">
              <w:rPr>
                <w:color w:val="000000"/>
                <w:kern w:val="0"/>
                <w:sz w:val="18"/>
                <w:szCs w:val="18"/>
              </w:rPr>
              <w:t>按公式（</w:t>
            </w:r>
            <w:r w:rsidRPr="007B78B6">
              <w:rPr>
                <w:color w:val="000000"/>
                <w:kern w:val="0"/>
                <w:sz w:val="18"/>
                <w:szCs w:val="18"/>
              </w:rPr>
              <w:t>D.1</w:t>
            </w:r>
            <w:r w:rsidRPr="007B78B6">
              <w:rPr>
                <w:color w:val="000000"/>
                <w:kern w:val="0"/>
                <w:sz w:val="18"/>
                <w:szCs w:val="18"/>
              </w:rPr>
              <w:t>）计算，保留</w:t>
            </w:r>
            <w:r w:rsidRPr="007B78B6">
              <w:rPr>
                <w:color w:val="000000"/>
                <w:kern w:val="0"/>
                <w:sz w:val="18"/>
                <w:szCs w:val="18"/>
              </w:rPr>
              <w:t>3</w:t>
            </w:r>
            <w:r w:rsidRPr="007B78B6">
              <w:rPr>
                <w:color w:val="000000"/>
                <w:kern w:val="0"/>
                <w:sz w:val="18"/>
                <w:szCs w:val="18"/>
              </w:rPr>
              <w:t>位有效数字</w:t>
            </w:r>
          </w:p>
        </w:tc>
        <w:tc>
          <w:tcPr>
            <w:tcW w:w="657" w:type="pct"/>
            <w:vAlign w:val="center"/>
          </w:tcPr>
          <w:p w14:paraId="1D80CCA2" w14:textId="77777777" w:rsidR="005A623E" w:rsidRPr="007B78B6" w:rsidRDefault="005A623E" w:rsidP="00835705">
            <w:pPr>
              <w:widowControl/>
              <w:jc w:val="center"/>
              <w:rPr>
                <w:color w:val="000000"/>
                <w:kern w:val="0"/>
                <w:sz w:val="18"/>
                <w:szCs w:val="18"/>
              </w:rPr>
            </w:pPr>
            <w:r w:rsidRPr="007B78B6">
              <w:rPr>
                <w:color w:val="000000"/>
                <w:kern w:val="0"/>
                <w:sz w:val="18"/>
                <w:szCs w:val="18"/>
              </w:rPr>
              <w:t>吨标煤当量</w:t>
            </w:r>
            <w:r w:rsidRPr="007B78B6">
              <w:rPr>
                <w:color w:val="000000"/>
                <w:kern w:val="0"/>
                <w:sz w:val="18"/>
                <w:szCs w:val="18"/>
              </w:rPr>
              <w:t>/</w:t>
            </w:r>
            <w:r w:rsidRPr="007B78B6">
              <w:rPr>
                <w:color w:val="000000"/>
                <w:kern w:val="0"/>
                <w:sz w:val="18"/>
                <w:szCs w:val="18"/>
              </w:rPr>
              <w:t>万元</w:t>
            </w:r>
          </w:p>
        </w:tc>
        <w:tc>
          <w:tcPr>
            <w:tcW w:w="712" w:type="pct"/>
            <w:vAlign w:val="center"/>
          </w:tcPr>
          <w:p w14:paraId="71372AB5" w14:textId="77777777" w:rsidR="005A623E" w:rsidRPr="007B78B6" w:rsidRDefault="005A623E" w:rsidP="00835705">
            <w:pPr>
              <w:widowControl/>
              <w:jc w:val="center"/>
              <w:rPr>
                <w:color w:val="000000"/>
                <w:kern w:val="0"/>
                <w:sz w:val="18"/>
                <w:szCs w:val="18"/>
              </w:rPr>
            </w:pPr>
            <w:r w:rsidRPr="007B78B6">
              <w:rPr>
                <w:color w:val="000000"/>
                <w:kern w:val="0"/>
                <w:sz w:val="18"/>
                <w:szCs w:val="18"/>
              </w:rPr>
              <w:t>0.006</w:t>
            </w:r>
          </w:p>
        </w:tc>
        <w:tc>
          <w:tcPr>
            <w:tcW w:w="712" w:type="pct"/>
            <w:vAlign w:val="center"/>
          </w:tcPr>
          <w:p w14:paraId="6C6E4302" w14:textId="77777777" w:rsidR="005A623E" w:rsidRPr="007B78B6" w:rsidRDefault="005A623E" w:rsidP="00835705">
            <w:pPr>
              <w:widowControl/>
              <w:jc w:val="center"/>
              <w:rPr>
                <w:color w:val="000000"/>
                <w:kern w:val="0"/>
                <w:sz w:val="18"/>
                <w:szCs w:val="18"/>
              </w:rPr>
            </w:pPr>
            <w:r w:rsidRPr="007B78B6">
              <w:rPr>
                <w:color w:val="000000"/>
                <w:kern w:val="0"/>
                <w:sz w:val="18"/>
                <w:szCs w:val="18"/>
              </w:rPr>
              <w:t>0.015</w:t>
            </w:r>
          </w:p>
        </w:tc>
        <w:tc>
          <w:tcPr>
            <w:tcW w:w="712" w:type="pct"/>
            <w:vAlign w:val="center"/>
          </w:tcPr>
          <w:p w14:paraId="5D0D9B3C" w14:textId="77777777" w:rsidR="005A623E" w:rsidRPr="007B78B6" w:rsidRDefault="005A623E" w:rsidP="00835705">
            <w:pPr>
              <w:widowControl/>
              <w:jc w:val="center"/>
              <w:rPr>
                <w:color w:val="000000"/>
                <w:kern w:val="0"/>
                <w:sz w:val="18"/>
                <w:szCs w:val="18"/>
              </w:rPr>
            </w:pPr>
            <w:r w:rsidRPr="007B78B6">
              <w:rPr>
                <w:color w:val="000000"/>
                <w:kern w:val="0"/>
                <w:sz w:val="18"/>
                <w:szCs w:val="18"/>
              </w:rPr>
              <w:t>0.030</w:t>
            </w:r>
          </w:p>
        </w:tc>
      </w:tr>
      <w:tr w:rsidR="005A623E" w:rsidRPr="007B78B6" w14:paraId="1E157689" w14:textId="77777777" w:rsidTr="00835705">
        <w:trPr>
          <w:trHeight w:val="915"/>
        </w:trPr>
        <w:tc>
          <w:tcPr>
            <w:tcW w:w="1238" w:type="pct"/>
            <w:gridSpan w:val="2"/>
            <w:tcBorders>
              <w:bottom w:val="single" w:sz="8" w:space="0" w:color="auto"/>
            </w:tcBorders>
            <w:vAlign w:val="center"/>
          </w:tcPr>
          <w:p w14:paraId="743DDD4B" w14:textId="77777777" w:rsidR="005A623E" w:rsidRPr="007B78B6" w:rsidRDefault="005A623E" w:rsidP="00835705">
            <w:pPr>
              <w:widowControl/>
              <w:jc w:val="center"/>
              <w:rPr>
                <w:color w:val="000000"/>
                <w:kern w:val="0"/>
                <w:sz w:val="18"/>
                <w:szCs w:val="18"/>
              </w:rPr>
            </w:pPr>
            <w:r w:rsidRPr="007B78B6">
              <w:rPr>
                <w:color w:val="000000"/>
                <w:kern w:val="0"/>
                <w:sz w:val="18"/>
                <w:szCs w:val="18"/>
              </w:rPr>
              <w:t>单位产值碳排放量</w:t>
            </w:r>
          </w:p>
        </w:tc>
        <w:tc>
          <w:tcPr>
            <w:tcW w:w="965" w:type="pct"/>
            <w:tcBorders>
              <w:bottom w:val="single" w:sz="8" w:space="0" w:color="auto"/>
            </w:tcBorders>
            <w:vAlign w:val="center"/>
          </w:tcPr>
          <w:p w14:paraId="045F71C6" w14:textId="77777777" w:rsidR="005A623E" w:rsidRPr="007B78B6" w:rsidRDefault="005A623E" w:rsidP="00835705">
            <w:pPr>
              <w:widowControl/>
              <w:jc w:val="center"/>
              <w:rPr>
                <w:color w:val="000000"/>
                <w:kern w:val="0"/>
                <w:sz w:val="18"/>
                <w:szCs w:val="18"/>
              </w:rPr>
            </w:pPr>
            <w:r w:rsidRPr="007B78B6">
              <w:rPr>
                <w:color w:val="000000"/>
                <w:kern w:val="0"/>
                <w:sz w:val="18"/>
                <w:szCs w:val="18"/>
              </w:rPr>
              <w:t>按公式（</w:t>
            </w:r>
            <w:r w:rsidRPr="007B78B6">
              <w:rPr>
                <w:color w:val="000000"/>
                <w:kern w:val="0"/>
                <w:sz w:val="18"/>
                <w:szCs w:val="18"/>
              </w:rPr>
              <w:t>D.2</w:t>
            </w:r>
            <w:r w:rsidRPr="007B78B6">
              <w:rPr>
                <w:color w:val="000000"/>
                <w:kern w:val="0"/>
                <w:sz w:val="18"/>
                <w:szCs w:val="18"/>
              </w:rPr>
              <w:t>）计算，保留</w:t>
            </w:r>
            <w:r w:rsidRPr="007B78B6">
              <w:rPr>
                <w:color w:val="000000"/>
                <w:kern w:val="0"/>
                <w:sz w:val="18"/>
                <w:szCs w:val="18"/>
              </w:rPr>
              <w:t>3</w:t>
            </w:r>
            <w:r w:rsidRPr="007B78B6">
              <w:rPr>
                <w:color w:val="000000"/>
                <w:kern w:val="0"/>
                <w:sz w:val="18"/>
                <w:szCs w:val="18"/>
              </w:rPr>
              <w:t>位有效数字</w:t>
            </w:r>
          </w:p>
        </w:tc>
        <w:tc>
          <w:tcPr>
            <w:tcW w:w="657" w:type="pct"/>
            <w:tcBorders>
              <w:bottom w:val="single" w:sz="8" w:space="0" w:color="auto"/>
            </w:tcBorders>
            <w:vAlign w:val="center"/>
          </w:tcPr>
          <w:p w14:paraId="5C9C5F37" w14:textId="77777777" w:rsidR="005A623E" w:rsidRPr="007B78B6" w:rsidRDefault="005A623E" w:rsidP="00835705">
            <w:pPr>
              <w:widowControl/>
              <w:jc w:val="center"/>
              <w:rPr>
                <w:color w:val="000000"/>
                <w:kern w:val="0"/>
                <w:sz w:val="18"/>
                <w:szCs w:val="18"/>
              </w:rPr>
            </w:pPr>
            <w:proofErr w:type="gramStart"/>
            <w:r w:rsidRPr="007B78B6">
              <w:rPr>
                <w:color w:val="000000"/>
                <w:kern w:val="0"/>
                <w:sz w:val="18"/>
                <w:szCs w:val="18"/>
              </w:rPr>
              <w:t>吨二氧</w:t>
            </w:r>
            <w:proofErr w:type="gramEnd"/>
            <w:r w:rsidRPr="007B78B6">
              <w:rPr>
                <w:color w:val="000000"/>
                <w:kern w:val="0"/>
                <w:sz w:val="18"/>
                <w:szCs w:val="18"/>
              </w:rPr>
              <w:t>化碳当量</w:t>
            </w:r>
            <w:r w:rsidRPr="007B78B6">
              <w:rPr>
                <w:color w:val="000000"/>
                <w:kern w:val="0"/>
                <w:sz w:val="18"/>
                <w:szCs w:val="18"/>
              </w:rPr>
              <w:t>/</w:t>
            </w:r>
            <w:r w:rsidRPr="007B78B6">
              <w:rPr>
                <w:color w:val="000000"/>
                <w:kern w:val="0"/>
                <w:sz w:val="18"/>
                <w:szCs w:val="18"/>
              </w:rPr>
              <w:t>万元</w:t>
            </w:r>
          </w:p>
        </w:tc>
        <w:tc>
          <w:tcPr>
            <w:tcW w:w="712" w:type="pct"/>
            <w:tcBorders>
              <w:bottom w:val="single" w:sz="8" w:space="0" w:color="auto"/>
            </w:tcBorders>
            <w:vAlign w:val="center"/>
          </w:tcPr>
          <w:p w14:paraId="75FDBA36" w14:textId="77777777" w:rsidR="005A623E" w:rsidRPr="007B78B6" w:rsidRDefault="005A623E" w:rsidP="00835705">
            <w:pPr>
              <w:widowControl/>
              <w:jc w:val="center"/>
              <w:rPr>
                <w:color w:val="000000"/>
                <w:kern w:val="0"/>
                <w:sz w:val="18"/>
                <w:szCs w:val="18"/>
              </w:rPr>
            </w:pPr>
            <w:r w:rsidRPr="007B78B6">
              <w:rPr>
                <w:color w:val="000000"/>
                <w:kern w:val="0"/>
                <w:sz w:val="18"/>
                <w:szCs w:val="18"/>
              </w:rPr>
              <w:t>0.020</w:t>
            </w:r>
          </w:p>
        </w:tc>
        <w:tc>
          <w:tcPr>
            <w:tcW w:w="712" w:type="pct"/>
            <w:tcBorders>
              <w:bottom w:val="single" w:sz="8" w:space="0" w:color="auto"/>
            </w:tcBorders>
            <w:vAlign w:val="center"/>
          </w:tcPr>
          <w:p w14:paraId="21DDA5C7" w14:textId="77777777" w:rsidR="005A623E" w:rsidRPr="007B78B6" w:rsidRDefault="005A623E" w:rsidP="00835705">
            <w:pPr>
              <w:widowControl/>
              <w:jc w:val="center"/>
              <w:rPr>
                <w:color w:val="000000"/>
                <w:kern w:val="0"/>
                <w:sz w:val="18"/>
                <w:szCs w:val="18"/>
              </w:rPr>
            </w:pPr>
            <w:r w:rsidRPr="007B78B6">
              <w:rPr>
                <w:color w:val="000000"/>
                <w:kern w:val="0"/>
                <w:sz w:val="18"/>
                <w:szCs w:val="18"/>
              </w:rPr>
              <w:t>0.055</w:t>
            </w:r>
          </w:p>
        </w:tc>
        <w:tc>
          <w:tcPr>
            <w:tcW w:w="712" w:type="pct"/>
            <w:tcBorders>
              <w:bottom w:val="single" w:sz="8" w:space="0" w:color="auto"/>
            </w:tcBorders>
            <w:vAlign w:val="center"/>
          </w:tcPr>
          <w:p w14:paraId="4F2D7605" w14:textId="77777777" w:rsidR="005A623E" w:rsidRPr="007B78B6" w:rsidRDefault="005A623E" w:rsidP="00835705">
            <w:pPr>
              <w:widowControl/>
              <w:jc w:val="center"/>
              <w:rPr>
                <w:color w:val="000000"/>
                <w:kern w:val="0"/>
                <w:sz w:val="18"/>
                <w:szCs w:val="18"/>
              </w:rPr>
            </w:pPr>
            <w:r w:rsidRPr="007B78B6">
              <w:rPr>
                <w:color w:val="000000"/>
                <w:kern w:val="0"/>
                <w:sz w:val="18"/>
                <w:szCs w:val="18"/>
              </w:rPr>
              <w:t>0.100</w:t>
            </w:r>
          </w:p>
        </w:tc>
      </w:tr>
      <w:tr w:rsidR="005A623E" w:rsidRPr="007B78B6" w14:paraId="663E536B" w14:textId="77777777" w:rsidTr="00835705">
        <w:trPr>
          <w:trHeight w:val="450"/>
        </w:trPr>
        <w:tc>
          <w:tcPr>
            <w:tcW w:w="5000" w:type="pct"/>
            <w:gridSpan w:val="7"/>
            <w:tcBorders>
              <w:top w:val="single" w:sz="8" w:space="0" w:color="auto"/>
            </w:tcBorders>
          </w:tcPr>
          <w:p w14:paraId="38711BA5" w14:textId="77777777" w:rsidR="005A623E" w:rsidRPr="007B78B6" w:rsidRDefault="005A623E" w:rsidP="00EF350C">
            <w:pPr>
              <w:widowControl/>
              <w:ind w:firstLineChars="200" w:firstLine="360"/>
              <w:rPr>
                <w:color w:val="000000"/>
                <w:kern w:val="0"/>
                <w:sz w:val="18"/>
                <w:szCs w:val="18"/>
              </w:rPr>
            </w:pPr>
            <w:r w:rsidRPr="007B78B6">
              <w:rPr>
                <w:rFonts w:ascii="黑体" w:eastAsia="黑体" w:hAnsi="黑体" w:cs="黑体" w:hint="eastAsia"/>
                <w:color w:val="000000"/>
                <w:kern w:val="0"/>
                <w:sz w:val="18"/>
                <w:szCs w:val="18"/>
              </w:rPr>
              <w:t>注</w:t>
            </w:r>
            <w:r w:rsidRPr="007B78B6">
              <w:rPr>
                <w:color w:val="000000"/>
                <w:kern w:val="0"/>
                <w:sz w:val="18"/>
                <w:szCs w:val="18"/>
              </w:rPr>
              <w:t>：污染物产</w:t>
            </w:r>
            <w:proofErr w:type="gramStart"/>
            <w:r w:rsidRPr="007B78B6">
              <w:rPr>
                <w:color w:val="000000"/>
                <w:kern w:val="0"/>
                <w:sz w:val="18"/>
                <w:szCs w:val="18"/>
              </w:rPr>
              <w:t>生量指的</w:t>
            </w:r>
            <w:proofErr w:type="gramEnd"/>
            <w:r w:rsidRPr="007B78B6">
              <w:rPr>
                <w:color w:val="000000"/>
                <w:kern w:val="0"/>
                <w:sz w:val="18"/>
                <w:szCs w:val="18"/>
              </w:rPr>
              <w:t>是各类污染物大类下各种类别的总和，例如挥发性有机物年产量为各种挥发性有机物的年产生量的总和。</w:t>
            </w:r>
          </w:p>
        </w:tc>
      </w:tr>
    </w:tbl>
    <w:p w14:paraId="00131ED8" w14:textId="77777777" w:rsidR="005A623E" w:rsidRPr="007B78B6" w:rsidRDefault="005A623E" w:rsidP="005A623E">
      <w:pPr>
        <w:pStyle w:val="affffe"/>
        <w:ind w:firstLineChars="0" w:firstLine="0"/>
        <w:jc w:val="center"/>
        <w:rPr>
          <w:color w:val="000000"/>
        </w:rPr>
      </w:pPr>
    </w:p>
    <w:p w14:paraId="7892F851" w14:textId="77777777" w:rsidR="005A623E" w:rsidRPr="007B78B6" w:rsidRDefault="005A623E" w:rsidP="005A623E">
      <w:pPr>
        <w:pStyle w:val="affffe"/>
        <w:ind w:firstLineChars="0" w:firstLine="0"/>
        <w:jc w:val="center"/>
        <w:rPr>
          <w:color w:val="000000"/>
        </w:rPr>
      </w:pPr>
    </w:p>
    <w:p w14:paraId="394D2FF1" w14:textId="77777777" w:rsidR="005A623E" w:rsidRPr="007B78B6" w:rsidRDefault="005A623E" w:rsidP="005A623E">
      <w:pPr>
        <w:pStyle w:val="affffe"/>
        <w:ind w:firstLineChars="0" w:firstLine="0"/>
        <w:jc w:val="center"/>
        <w:rPr>
          <w:color w:val="000000"/>
        </w:rPr>
      </w:pPr>
    </w:p>
    <w:p w14:paraId="6135030C" w14:textId="77777777" w:rsidR="005A623E" w:rsidRPr="007B78B6" w:rsidRDefault="005A623E" w:rsidP="005A623E">
      <w:pPr>
        <w:pStyle w:val="affffe"/>
        <w:ind w:firstLineChars="0" w:firstLine="0"/>
        <w:jc w:val="center"/>
        <w:rPr>
          <w:color w:val="000000"/>
        </w:rPr>
      </w:pPr>
    </w:p>
    <w:p w14:paraId="49C2BCAC" w14:textId="77777777" w:rsidR="005A623E" w:rsidRPr="007B78B6" w:rsidRDefault="005A623E" w:rsidP="005A623E">
      <w:pPr>
        <w:pStyle w:val="affffe"/>
        <w:ind w:firstLineChars="0" w:firstLine="0"/>
        <w:jc w:val="center"/>
        <w:rPr>
          <w:color w:val="000000"/>
        </w:rPr>
      </w:pPr>
    </w:p>
    <w:p w14:paraId="4ECD001B" w14:textId="77777777" w:rsidR="005A623E" w:rsidRPr="007B78B6" w:rsidRDefault="005A623E" w:rsidP="005A623E">
      <w:pPr>
        <w:pStyle w:val="affffe"/>
        <w:ind w:firstLineChars="0" w:firstLine="0"/>
        <w:rPr>
          <w:color w:val="000000"/>
        </w:rPr>
      </w:pPr>
      <w:r w:rsidRPr="007B78B6">
        <w:rPr>
          <w:rFonts w:hint="eastAsia"/>
          <w:color w:val="000000"/>
        </w:rPr>
        <w:t>、</w:t>
      </w:r>
    </w:p>
    <w:p w14:paraId="2989DBAF" w14:textId="77777777" w:rsidR="005A623E" w:rsidRPr="007B78B6" w:rsidRDefault="005A623E" w:rsidP="005A623E">
      <w:pPr>
        <w:pStyle w:val="afc"/>
        <w:numPr>
          <w:ilvl w:val="0"/>
          <w:numId w:val="0"/>
        </w:numPr>
        <w:rPr>
          <w:color w:val="000000"/>
        </w:rPr>
      </w:pPr>
      <w:bookmarkStart w:id="44" w:name="_Toc11314"/>
      <w:r w:rsidRPr="007B78B6">
        <w:rPr>
          <w:rFonts w:hint="eastAsia"/>
          <w:color w:val="000000"/>
        </w:rPr>
        <w:lastRenderedPageBreak/>
        <w:t>附  录  D</w:t>
      </w:r>
      <w:r w:rsidRPr="007B78B6">
        <w:rPr>
          <w:color w:val="000000"/>
        </w:rPr>
        <w:br/>
      </w:r>
      <w:bookmarkStart w:id="45" w:name="_Toc161219834"/>
      <w:r w:rsidRPr="007B78B6">
        <w:rPr>
          <w:rFonts w:hint="eastAsia"/>
          <w:color w:val="000000"/>
        </w:rPr>
        <w:t>（资料性）</w:t>
      </w:r>
      <w:r w:rsidRPr="007B78B6">
        <w:rPr>
          <w:color w:val="000000"/>
        </w:rPr>
        <w:br/>
      </w:r>
      <w:r w:rsidRPr="007B78B6">
        <w:rPr>
          <w:rFonts w:hint="eastAsia"/>
          <w:color w:val="000000"/>
        </w:rPr>
        <w:t>单位产值综合能耗和</w:t>
      </w:r>
      <w:proofErr w:type="gramStart"/>
      <w:r w:rsidRPr="007B78B6">
        <w:rPr>
          <w:rFonts w:hint="eastAsia"/>
          <w:color w:val="000000"/>
        </w:rPr>
        <w:t>碳排放量</w:t>
      </w:r>
      <w:proofErr w:type="gramEnd"/>
      <w:r w:rsidRPr="007B78B6">
        <w:rPr>
          <w:rFonts w:hint="eastAsia"/>
          <w:color w:val="000000"/>
        </w:rPr>
        <w:t>计算方法</w:t>
      </w:r>
      <w:bookmarkEnd w:id="44"/>
      <w:bookmarkEnd w:id="45"/>
    </w:p>
    <w:p w14:paraId="28BD942E" w14:textId="77777777" w:rsidR="005A623E" w:rsidRPr="007B78B6" w:rsidRDefault="005A623E" w:rsidP="005A623E">
      <w:pPr>
        <w:widowControl/>
        <w:spacing w:beforeLines="50" w:before="156" w:afterLines="50" w:after="156"/>
        <w:jc w:val="left"/>
        <w:rPr>
          <w:rFonts w:ascii="黑体" w:eastAsia="黑体" w:hAnsi="黑体" w:cs="黑体"/>
          <w:bCs/>
          <w:color w:val="000000"/>
        </w:rPr>
      </w:pPr>
      <w:r w:rsidRPr="007B78B6">
        <w:rPr>
          <w:rFonts w:ascii="黑体" w:eastAsia="黑体" w:hAnsi="黑体" w:cs="黑体" w:hint="eastAsia"/>
          <w:bCs/>
          <w:color w:val="000000"/>
        </w:rPr>
        <w:t>D.1  单位产值综合能耗</w:t>
      </w:r>
    </w:p>
    <w:p w14:paraId="0BEA66C1" w14:textId="77777777" w:rsidR="005A623E" w:rsidRPr="007B78B6" w:rsidRDefault="005A623E" w:rsidP="005A623E">
      <w:pPr>
        <w:widowControl/>
        <w:ind w:firstLineChars="200" w:firstLine="420"/>
        <w:jc w:val="left"/>
        <w:rPr>
          <w:color w:val="000000"/>
        </w:rPr>
      </w:pPr>
      <w:r w:rsidRPr="007B78B6">
        <w:rPr>
          <w:color w:val="000000"/>
        </w:rPr>
        <w:t>单位产值综合能耗按公式（</w:t>
      </w:r>
      <w:r w:rsidRPr="007B78B6">
        <w:rPr>
          <w:color w:val="000000"/>
        </w:rPr>
        <w:t>D.1</w:t>
      </w:r>
      <w:r w:rsidRPr="007B78B6">
        <w:rPr>
          <w:color w:val="000000"/>
        </w:rPr>
        <w:t>）计算，各种能耗参考表</w:t>
      </w:r>
      <w:r w:rsidRPr="007B78B6">
        <w:rPr>
          <w:color w:val="000000"/>
        </w:rPr>
        <w:t>D.1</w:t>
      </w:r>
      <w:r w:rsidRPr="007B78B6">
        <w:rPr>
          <w:color w:val="000000"/>
        </w:rPr>
        <w:t>中的系数折算为标煤消耗量，累加后得到综合能耗总量（标煤）。</w:t>
      </w:r>
    </w:p>
    <w:p w14:paraId="3A74BCE0" w14:textId="77777777" w:rsidR="005A623E" w:rsidRPr="007B78B6" w:rsidRDefault="005A623E" w:rsidP="005A623E">
      <w:pPr>
        <w:widowControl/>
        <w:ind w:firstLineChars="200" w:firstLine="420"/>
        <w:jc w:val="left"/>
        <w:rPr>
          <w:color w:val="000000"/>
        </w:rPr>
      </w:pPr>
      <w:r w:rsidRPr="007B78B6">
        <w:rPr>
          <w:rFonts w:hint="eastAsia"/>
          <w:color w:val="000000"/>
        </w:rPr>
        <w:t>单位产值综合能耗</w:t>
      </w:r>
      <w:r w:rsidRPr="007B78B6">
        <w:rPr>
          <w:rFonts w:hint="eastAsia"/>
          <w:color w:val="000000"/>
        </w:rPr>
        <w:t>=</w:t>
      </w:r>
      <w:r w:rsidRPr="007B78B6">
        <w:rPr>
          <w:rFonts w:hint="eastAsia"/>
          <w:color w:val="000000"/>
        </w:rPr>
        <w:t>综合能耗总量（标煤）÷年产值（吨标煤当量</w:t>
      </w:r>
      <w:r w:rsidRPr="007B78B6">
        <w:rPr>
          <w:rFonts w:hint="eastAsia"/>
          <w:color w:val="000000"/>
        </w:rPr>
        <w:t>/</w:t>
      </w:r>
      <w:r w:rsidRPr="007B78B6">
        <w:rPr>
          <w:rFonts w:hint="eastAsia"/>
          <w:color w:val="000000"/>
        </w:rPr>
        <w:t>万元）……</w:t>
      </w:r>
      <w:r w:rsidRPr="007B78B6">
        <w:rPr>
          <w:rFonts w:hint="eastAsia"/>
          <w:color w:val="000000"/>
        </w:rPr>
        <w:t>(</w:t>
      </w:r>
      <w:r w:rsidRPr="007B78B6">
        <w:rPr>
          <w:color w:val="000000"/>
        </w:rPr>
        <w:t>D.1)</w:t>
      </w:r>
    </w:p>
    <w:p w14:paraId="2B7EB125" w14:textId="77777777" w:rsidR="005A623E" w:rsidRPr="007B78B6" w:rsidRDefault="005A623E" w:rsidP="005A623E">
      <w:pPr>
        <w:pStyle w:val="affffe"/>
        <w:spacing w:beforeLines="50" w:before="156" w:afterLines="50" w:after="156"/>
        <w:ind w:firstLineChars="0" w:firstLine="0"/>
        <w:jc w:val="center"/>
        <w:rPr>
          <w:rFonts w:ascii="黑体" w:eastAsia="黑体" w:hAnsi="黑体" w:cs="黑体"/>
          <w:color w:val="000000"/>
        </w:rPr>
      </w:pPr>
      <w:r w:rsidRPr="007B78B6">
        <w:rPr>
          <w:rFonts w:ascii="黑体" w:eastAsia="黑体" w:hAnsi="黑体" w:cs="黑体" w:hint="eastAsia"/>
          <w:color w:val="000000"/>
        </w:rPr>
        <w:t>表D.1  综合能耗标煤折算参考系数</w:t>
      </w:r>
    </w:p>
    <w:tbl>
      <w:tblPr>
        <w:tblW w:w="4886"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2585"/>
        <w:gridCol w:w="2894"/>
      </w:tblGrid>
      <w:tr w:rsidR="005A623E" w:rsidRPr="007B78B6" w14:paraId="2FFADEB6" w14:textId="77777777" w:rsidTr="00835705">
        <w:trPr>
          <w:cantSplit/>
          <w:trHeight w:val="254"/>
        </w:trPr>
        <w:tc>
          <w:tcPr>
            <w:tcW w:w="1619" w:type="pct"/>
            <w:tcBorders>
              <w:top w:val="single" w:sz="8" w:space="0" w:color="auto"/>
              <w:left w:val="single" w:sz="8" w:space="0" w:color="auto"/>
              <w:bottom w:val="single" w:sz="8" w:space="0" w:color="auto"/>
              <w:right w:val="single" w:sz="4" w:space="0" w:color="auto"/>
            </w:tcBorders>
            <w:vAlign w:val="center"/>
          </w:tcPr>
          <w:p w14:paraId="365EB521"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能源种类</w:t>
            </w:r>
          </w:p>
        </w:tc>
        <w:tc>
          <w:tcPr>
            <w:tcW w:w="1595" w:type="pct"/>
            <w:tcBorders>
              <w:top w:val="single" w:sz="8" w:space="0" w:color="auto"/>
              <w:left w:val="single" w:sz="4" w:space="0" w:color="auto"/>
              <w:bottom w:val="single" w:sz="8" w:space="0" w:color="auto"/>
              <w:right w:val="single" w:sz="4" w:space="0" w:color="auto"/>
            </w:tcBorders>
          </w:tcPr>
          <w:p w14:paraId="6A5780E9"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能源消耗单位</w:t>
            </w:r>
          </w:p>
        </w:tc>
        <w:tc>
          <w:tcPr>
            <w:tcW w:w="1785" w:type="pct"/>
            <w:tcBorders>
              <w:top w:val="single" w:sz="8" w:space="0" w:color="auto"/>
              <w:left w:val="single" w:sz="4" w:space="0" w:color="auto"/>
              <w:bottom w:val="single" w:sz="8" w:space="0" w:color="auto"/>
              <w:right w:val="single" w:sz="8" w:space="0" w:color="auto"/>
            </w:tcBorders>
            <w:vAlign w:val="center"/>
          </w:tcPr>
          <w:p w14:paraId="39F96740"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标煤折算系数（吨标煤）</w:t>
            </w:r>
          </w:p>
        </w:tc>
      </w:tr>
      <w:tr w:rsidR="005A623E" w:rsidRPr="007B78B6" w14:paraId="590CB077" w14:textId="77777777" w:rsidTr="00835705">
        <w:trPr>
          <w:cantSplit/>
          <w:trHeight w:val="373"/>
        </w:trPr>
        <w:tc>
          <w:tcPr>
            <w:tcW w:w="1619" w:type="pct"/>
            <w:tcBorders>
              <w:top w:val="single" w:sz="8" w:space="0" w:color="auto"/>
              <w:left w:val="single" w:sz="8" w:space="0" w:color="auto"/>
              <w:bottom w:val="single" w:sz="4" w:space="0" w:color="auto"/>
              <w:right w:val="single" w:sz="4" w:space="0" w:color="auto"/>
            </w:tcBorders>
            <w:vAlign w:val="center"/>
          </w:tcPr>
          <w:p w14:paraId="463ECB80"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电力</w:t>
            </w:r>
          </w:p>
        </w:tc>
        <w:tc>
          <w:tcPr>
            <w:tcW w:w="1595" w:type="pct"/>
            <w:tcBorders>
              <w:top w:val="single" w:sz="8" w:space="0" w:color="auto"/>
              <w:left w:val="single" w:sz="4" w:space="0" w:color="auto"/>
              <w:bottom w:val="single" w:sz="4" w:space="0" w:color="auto"/>
              <w:right w:val="single" w:sz="4" w:space="0" w:color="auto"/>
            </w:tcBorders>
          </w:tcPr>
          <w:p w14:paraId="7211D01A" w14:textId="77777777" w:rsidR="005A623E" w:rsidRPr="007B78B6" w:rsidRDefault="005A623E" w:rsidP="00835705">
            <w:pPr>
              <w:jc w:val="center"/>
              <w:rPr>
                <w:color w:val="000000"/>
                <w:sz w:val="18"/>
                <w:szCs w:val="18"/>
              </w:rPr>
            </w:pPr>
            <w:r w:rsidRPr="007B78B6">
              <w:rPr>
                <w:rFonts w:eastAsia="等线"/>
                <w:color w:val="000000"/>
                <w:sz w:val="18"/>
                <w:szCs w:val="18"/>
              </w:rPr>
              <w:t>万</w:t>
            </w:r>
            <w:proofErr w:type="spellStart"/>
            <w:r w:rsidRPr="007B78B6">
              <w:rPr>
                <w:rFonts w:eastAsia="等线" w:hint="eastAsia"/>
                <w:color w:val="000000"/>
                <w:sz w:val="18"/>
                <w:szCs w:val="18"/>
              </w:rPr>
              <w:t>kW</w:t>
            </w:r>
            <w:r w:rsidRPr="007B78B6">
              <w:rPr>
                <w:rFonts w:eastAsia="等线"/>
                <w:color w:val="000000"/>
                <w:sz w:val="18"/>
                <w:szCs w:val="18"/>
              </w:rPr>
              <w:t>·</w:t>
            </w:r>
            <w:r w:rsidRPr="007B78B6">
              <w:rPr>
                <w:rFonts w:eastAsia="等线" w:hint="eastAsia"/>
                <w:color w:val="000000"/>
                <w:sz w:val="18"/>
                <w:szCs w:val="18"/>
              </w:rPr>
              <w:t>h</w:t>
            </w:r>
            <w:proofErr w:type="spellEnd"/>
          </w:p>
        </w:tc>
        <w:tc>
          <w:tcPr>
            <w:tcW w:w="1785" w:type="pct"/>
            <w:tcBorders>
              <w:top w:val="single" w:sz="8" w:space="0" w:color="auto"/>
              <w:left w:val="single" w:sz="4" w:space="0" w:color="auto"/>
              <w:bottom w:val="single" w:sz="4" w:space="0" w:color="auto"/>
              <w:right w:val="single" w:sz="8" w:space="0" w:color="auto"/>
            </w:tcBorders>
            <w:vAlign w:val="center"/>
          </w:tcPr>
          <w:p w14:paraId="30697726"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1.229</w:t>
            </w:r>
          </w:p>
        </w:tc>
      </w:tr>
      <w:tr w:rsidR="005A623E" w:rsidRPr="007B78B6" w14:paraId="6CD5D92E" w14:textId="77777777" w:rsidTr="00835705">
        <w:trPr>
          <w:cantSplit/>
          <w:trHeight w:val="254"/>
        </w:trPr>
        <w:tc>
          <w:tcPr>
            <w:tcW w:w="1619" w:type="pct"/>
            <w:tcBorders>
              <w:top w:val="single" w:sz="4" w:space="0" w:color="auto"/>
              <w:left w:val="single" w:sz="8" w:space="0" w:color="auto"/>
              <w:bottom w:val="single" w:sz="4" w:space="0" w:color="auto"/>
              <w:right w:val="single" w:sz="4" w:space="0" w:color="auto"/>
            </w:tcBorders>
            <w:vAlign w:val="center"/>
          </w:tcPr>
          <w:p w14:paraId="56DA9FE5"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原煤</w:t>
            </w:r>
          </w:p>
        </w:tc>
        <w:tc>
          <w:tcPr>
            <w:tcW w:w="1595" w:type="pct"/>
            <w:tcBorders>
              <w:top w:val="single" w:sz="4" w:space="0" w:color="auto"/>
              <w:left w:val="single" w:sz="4" w:space="0" w:color="auto"/>
              <w:bottom w:val="single" w:sz="4" w:space="0" w:color="auto"/>
              <w:right w:val="single" w:sz="4" w:space="0" w:color="auto"/>
            </w:tcBorders>
          </w:tcPr>
          <w:p w14:paraId="1C34E5CA" w14:textId="77777777" w:rsidR="005A623E" w:rsidRPr="007B78B6" w:rsidRDefault="005A623E" w:rsidP="00835705">
            <w:pPr>
              <w:jc w:val="center"/>
              <w:rPr>
                <w:color w:val="000000"/>
                <w:sz w:val="18"/>
                <w:szCs w:val="18"/>
              </w:rPr>
            </w:pPr>
            <w:r w:rsidRPr="007B78B6">
              <w:rPr>
                <w:rFonts w:eastAsia="等线" w:hint="eastAsia"/>
                <w:color w:val="000000"/>
                <w:sz w:val="18"/>
                <w:szCs w:val="18"/>
              </w:rPr>
              <w:t>t</w:t>
            </w:r>
          </w:p>
        </w:tc>
        <w:tc>
          <w:tcPr>
            <w:tcW w:w="1785" w:type="pct"/>
            <w:tcBorders>
              <w:top w:val="single" w:sz="4" w:space="0" w:color="auto"/>
              <w:left w:val="single" w:sz="4" w:space="0" w:color="auto"/>
              <w:bottom w:val="single" w:sz="4" w:space="0" w:color="auto"/>
              <w:right w:val="single" w:sz="8" w:space="0" w:color="auto"/>
            </w:tcBorders>
            <w:vAlign w:val="center"/>
          </w:tcPr>
          <w:p w14:paraId="346048CE"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0.7143</w:t>
            </w:r>
          </w:p>
        </w:tc>
      </w:tr>
      <w:tr w:rsidR="005A623E" w:rsidRPr="007B78B6" w14:paraId="722F09D1" w14:textId="77777777" w:rsidTr="00835705">
        <w:trPr>
          <w:cantSplit/>
          <w:trHeight w:val="246"/>
        </w:trPr>
        <w:tc>
          <w:tcPr>
            <w:tcW w:w="1619" w:type="pct"/>
            <w:tcBorders>
              <w:top w:val="single" w:sz="4" w:space="0" w:color="auto"/>
              <w:left w:val="single" w:sz="8" w:space="0" w:color="auto"/>
              <w:bottom w:val="single" w:sz="4" w:space="0" w:color="auto"/>
              <w:right w:val="single" w:sz="4" w:space="0" w:color="auto"/>
            </w:tcBorders>
            <w:vAlign w:val="center"/>
          </w:tcPr>
          <w:p w14:paraId="62F9AB73"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天然气</w:t>
            </w:r>
          </w:p>
        </w:tc>
        <w:tc>
          <w:tcPr>
            <w:tcW w:w="1595" w:type="pct"/>
            <w:tcBorders>
              <w:top w:val="single" w:sz="4" w:space="0" w:color="auto"/>
              <w:left w:val="single" w:sz="4" w:space="0" w:color="auto"/>
              <w:bottom w:val="single" w:sz="4" w:space="0" w:color="auto"/>
              <w:right w:val="single" w:sz="4" w:space="0" w:color="auto"/>
            </w:tcBorders>
          </w:tcPr>
          <w:p w14:paraId="1F3350CB" w14:textId="77777777" w:rsidR="005A623E" w:rsidRPr="007B78B6" w:rsidRDefault="005A623E" w:rsidP="00835705">
            <w:pPr>
              <w:jc w:val="center"/>
              <w:rPr>
                <w:color w:val="000000"/>
                <w:sz w:val="18"/>
                <w:szCs w:val="18"/>
              </w:rPr>
            </w:pPr>
            <w:r w:rsidRPr="007B78B6">
              <w:rPr>
                <w:rFonts w:eastAsia="等线" w:hint="eastAsia"/>
                <w:color w:val="000000"/>
                <w:sz w:val="18"/>
                <w:szCs w:val="18"/>
              </w:rPr>
              <w:t>万</w:t>
            </w:r>
            <w:r w:rsidRPr="007B78B6">
              <w:rPr>
                <w:rFonts w:eastAsia="等线" w:hint="eastAsia"/>
                <w:color w:val="000000"/>
                <w:sz w:val="18"/>
                <w:szCs w:val="18"/>
              </w:rPr>
              <w:t>m</w:t>
            </w:r>
            <w:r w:rsidRPr="007B78B6">
              <w:rPr>
                <w:rFonts w:eastAsia="等线" w:hint="eastAsia"/>
                <w:color w:val="000000"/>
                <w:sz w:val="18"/>
                <w:szCs w:val="18"/>
                <w:vertAlign w:val="superscript"/>
              </w:rPr>
              <w:t>3</w:t>
            </w:r>
          </w:p>
        </w:tc>
        <w:tc>
          <w:tcPr>
            <w:tcW w:w="1785" w:type="pct"/>
            <w:tcBorders>
              <w:top w:val="single" w:sz="4" w:space="0" w:color="auto"/>
              <w:left w:val="single" w:sz="4" w:space="0" w:color="auto"/>
              <w:bottom w:val="single" w:sz="4" w:space="0" w:color="auto"/>
              <w:right w:val="single" w:sz="8" w:space="0" w:color="auto"/>
            </w:tcBorders>
            <w:vAlign w:val="center"/>
          </w:tcPr>
          <w:p w14:paraId="0EAF3272" w14:textId="77777777" w:rsidR="005A623E" w:rsidRPr="007B78B6" w:rsidRDefault="005A623E" w:rsidP="00835705">
            <w:pPr>
              <w:jc w:val="center"/>
              <w:rPr>
                <w:rFonts w:eastAsia="等线"/>
                <w:color w:val="000000"/>
                <w:sz w:val="18"/>
                <w:szCs w:val="18"/>
                <w:vertAlign w:val="superscript"/>
              </w:rPr>
            </w:pPr>
            <w:r w:rsidRPr="007B78B6">
              <w:rPr>
                <w:rFonts w:eastAsia="等线"/>
                <w:color w:val="000000"/>
                <w:sz w:val="18"/>
                <w:szCs w:val="18"/>
              </w:rPr>
              <w:t>12.15</w:t>
            </w:r>
            <w:r w:rsidRPr="007B78B6">
              <w:rPr>
                <w:rFonts w:eastAsia="等线"/>
                <w:color w:val="000000"/>
                <w:sz w:val="18"/>
                <w:szCs w:val="18"/>
                <w:vertAlign w:val="superscript"/>
              </w:rPr>
              <w:t>a</w:t>
            </w:r>
          </w:p>
        </w:tc>
      </w:tr>
      <w:tr w:rsidR="005A623E" w:rsidRPr="007B78B6" w14:paraId="5723C5C0" w14:textId="77777777" w:rsidTr="00835705">
        <w:trPr>
          <w:cantSplit/>
          <w:trHeight w:val="246"/>
        </w:trPr>
        <w:tc>
          <w:tcPr>
            <w:tcW w:w="1619" w:type="pct"/>
            <w:tcBorders>
              <w:top w:val="single" w:sz="4" w:space="0" w:color="auto"/>
              <w:left w:val="single" w:sz="8" w:space="0" w:color="auto"/>
              <w:bottom w:val="single" w:sz="4" w:space="0" w:color="auto"/>
              <w:right w:val="single" w:sz="4" w:space="0" w:color="auto"/>
            </w:tcBorders>
            <w:vAlign w:val="center"/>
          </w:tcPr>
          <w:p w14:paraId="11987EEE"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液化石油气</w:t>
            </w:r>
          </w:p>
        </w:tc>
        <w:tc>
          <w:tcPr>
            <w:tcW w:w="1595" w:type="pct"/>
            <w:tcBorders>
              <w:top w:val="single" w:sz="4" w:space="0" w:color="auto"/>
              <w:left w:val="single" w:sz="4" w:space="0" w:color="auto"/>
              <w:bottom w:val="single" w:sz="4" w:space="0" w:color="auto"/>
              <w:right w:val="single" w:sz="4" w:space="0" w:color="auto"/>
            </w:tcBorders>
          </w:tcPr>
          <w:p w14:paraId="224A286F" w14:textId="77777777" w:rsidR="005A623E" w:rsidRPr="007B78B6" w:rsidRDefault="005A623E" w:rsidP="00835705">
            <w:pPr>
              <w:jc w:val="center"/>
              <w:rPr>
                <w:color w:val="000000"/>
                <w:sz w:val="18"/>
                <w:szCs w:val="18"/>
              </w:rPr>
            </w:pPr>
            <w:r w:rsidRPr="007B78B6">
              <w:rPr>
                <w:rFonts w:eastAsia="等线" w:hint="eastAsia"/>
                <w:color w:val="000000"/>
                <w:sz w:val="18"/>
                <w:szCs w:val="18"/>
              </w:rPr>
              <w:t>t</w:t>
            </w:r>
          </w:p>
        </w:tc>
        <w:tc>
          <w:tcPr>
            <w:tcW w:w="1785" w:type="pct"/>
            <w:tcBorders>
              <w:top w:val="single" w:sz="4" w:space="0" w:color="auto"/>
              <w:left w:val="single" w:sz="4" w:space="0" w:color="auto"/>
              <w:bottom w:val="single" w:sz="4" w:space="0" w:color="auto"/>
              <w:right w:val="single" w:sz="8" w:space="0" w:color="auto"/>
            </w:tcBorders>
            <w:vAlign w:val="center"/>
          </w:tcPr>
          <w:p w14:paraId="11FDF81A"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1.7572</w:t>
            </w:r>
          </w:p>
        </w:tc>
      </w:tr>
      <w:tr w:rsidR="005A623E" w:rsidRPr="007B78B6" w14:paraId="06D0941B" w14:textId="77777777" w:rsidTr="00835705">
        <w:trPr>
          <w:cantSplit/>
          <w:trHeight w:val="246"/>
        </w:trPr>
        <w:tc>
          <w:tcPr>
            <w:tcW w:w="1619" w:type="pct"/>
            <w:tcBorders>
              <w:top w:val="single" w:sz="4" w:space="0" w:color="auto"/>
              <w:left w:val="single" w:sz="8" w:space="0" w:color="auto"/>
              <w:bottom w:val="single" w:sz="4" w:space="0" w:color="auto"/>
              <w:right w:val="single" w:sz="4" w:space="0" w:color="auto"/>
            </w:tcBorders>
            <w:vAlign w:val="center"/>
          </w:tcPr>
          <w:p w14:paraId="12663B75"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煤气</w:t>
            </w:r>
          </w:p>
        </w:tc>
        <w:tc>
          <w:tcPr>
            <w:tcW w:w="1595" w:type="pct"/>
            <w:tcBorders>
              <w:top w:val="single" w:sz="4" w:space="0" w:color="auto"/>
              <w:left w:val="single" w:sz="4" w:space="0" w:color="auto"/>
              <w:bottom w:val="single" w:sz="4" w:space="0" w:color="auto"/>
              <w:right w:val="single" w:sz="4" w:space="0" w:color="auto"/>
            </w:tcBorders>
          </w:tcPr>
          <w:p w14:paraId="7703AFC6" w14:textId="77777777" w:rsidR="005A623E" w:rsidRPr="007B78B6" w:rsidRDefault="005A623E" w:rsidP="00835705">
            <w:pPr>
              <w:jc w:val="center"/>
              <w:rPr>
                <w:rFonts w:eastAsia="等线"/>
                <w:color w:val="000000"/>
                <w:sz w:val="18"/>
                <w:szCs w:val="18"/>
              </w:rPr>
            </w:pPr>
            <w:r w:rsidRPr="007B78B6">
              <w:rPr>
                <w:rFonts w:eastAsia="等线" w:hint="eastAsia"/>
                <w:color w:val="000000"/>
                <w:sz w:val="18"/>
                <w:szCs w:val="18"/>
              </w:rPr>
              <w:t>万</w:t>
            </w:r>
            <w:r w:rsidRPr="007B78B6">
              <w:rPr>
                <w:rFonts w:eastAsia="等线" w:hint="eastAsia"/>
                <w:color w:val="000000"/>
                <w:sz w:val="18"/>
                <w:szCs w:val="18"/>
              </w:rPr>
              <w:t>m</w:t>
            </w:r>
            <w:r w:rsidRPr="007B78B6">
              <w:rPr>
                <w:rFonts w:eastAsia="等线" w:hint="eastAsia"/>
                <w:color w:val="000000"/>
                <w:sz w:val="18"/>
                <w:szCs w:val="18"/>
                <w:vertAlign w:val="superscript"/>
              </w:rPr>
              <w:t>3</w:t>
            </w:r>
          </w:p>
        </w:tc>
        <w:tc>
          <w:tcPr>
            <w:tcW w:w="1785" w:type="pct"/>
            <w:tcBorders>
              <w:top w:val="single" w:sz="4" w:space="0" w:color="auto"/>
              <w:left w:val="single" w:sz="4" w:space="0" w:color="auto"/>
              <w:bottom w:val="single" w:sz="4" w:space="0" w:color="auto"/>
              <w:right w:val="single" w:sz="8" w:space="0" w:color="auto"/>
            </w:tcBorders>
            <w:vAlign w:val="center"/>
          </w:tcPr>
          <w:p w14:paraId="637B2894"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5.143</w:t>
            </w:r>
          </w:p>
        </w:tc>
      </w:tr>
      <w:tr w:rsidR="005A623E" w:rsidRPr="007B78B6" w14:paraId="70F36361" w14:textId="77777777" w:rsidTr="00835705">
        <w:trPr>
          <w:cantSplit/>
          <w:trHeight w:val="246"/>
        </w:trPr>
        <w:tc>
          <w:tcPr>
            <w:tcW w:w="1619" w:type="pct"/>
            <w:tcBorders>
              <w:top w:val="single" w:sz="4" w:space="0" w:color="auto"/>
              <w:left w:val="single" w:sz="8" w:space="0" w:color="auto"/>
              <w:bottom w:val="single" w:sz="4" w:space="0" w:color="auto"/>
              <w:right w:val="single" w:sz="4" w:space="0" w:color="auto"/>
            </w:tcBorders>
            <w:vAlign w:val="center"/>
          </w:tcPr>
          <w:p w14:paraId="0ACE7739"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汽油</w:t>
            </w:r>
          </w:p>
        </w:tc>
        <w:tc>
          <w:tcPr>
            <w:tcW w:w="1595" w:type="pct"/>
            <w:tcBorders>
              <w:top w:val="single" w:sz="4" w:space="0" w:color="auto"/>
              <w:left w:val="single" w:sz="4" w:space="0" w:color="auto"/>
              <w:bottom w:val="single" w:sz="4" w:space="0" w:color="auto"/>
              <w:right w:val="single" w:sz="4" w:space="0" w:color="auto"/>
            </w:tcBorders>
          </w:tcPr>
          <w:p w14:paraId="2DC08E04" w14:textId="77777777" w:rsidR="005A623E" w:rsidRPr="007B78B6" w:rsidRDefault="005A623E" w:rsidP="00835705">
            <w:pPr>
              <w:jc w:val="center"/>
              <w:rPr>
                <w:color w:val="000000"/>
                <w:sz w:val="18"/>
                <w:szCs w:val="18"/>
              </w:rPr>
            </w:pPr>
            <w:r w:rsidRPr="007B78B6">
              <w:rPr>
                <w:rFonts w:eastAsia="等线" w:hint="eastAsia"/>
                <w:color w:val="000000"/>
                <w:sz w:val="18"/>
                <w:szCs w:val="18"/>
              </w:rPr>
              <w:t>t</w:t>
            </w:r>
          </w:p>
        </w:tc>
        <w:tc>
          <w:tcPr>
            <w:tcW w:w="1785" w:type="pct"/>
            <w:tcBorders>
              <w:top w:val="single" w:sz="4" w:space="0" w:color="auto"/>
              <w:left w:val="single" w:sz="4" w:space="0" w:color="auto"/>
              <w:bottom w:val="single" w:sz="4" w:space="0" w:color="auto"/>
              <w:right w:val="single" w:sz="8" w:space="0" w:color="auto"/>
            </w:tcBorders>
            <w:vAlign w:val="center"/>
          </w:tcPr>
          <w:p w14:paraId="4F14EDCB"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1.4714</w:t>
            </w:r>
          </w:p>
        </w:tc>
      </w:tr>
      <w:tr w:rsidR="005A623E" w:rsidRPr="007B78B6" w14:paraId="74958C8E" w14:textId="77777777" w:rsidTr="00835705">
        <w:trPr>
          <w:cantSplit/>
          <w:trHeight w:val="246"/>
        </w:trPr>
        <w:tc>
          <w:tcPr>
            <w:tcW w:w="1619" w:type="pct"/>
            <w:tcBorders>
              <w:top w:val="single" w:sz="4" w:space="0" w:color="auto"/>
              <w:left w:val="single" w:sz="8" w:space="0" w:color="auto"/>
              <w:bottom w:val="single" w:sz="8" w:space="0" w:color="auto"/>
              <w:right w:val="single" w:sz="4" w:space="0" w:color="auto"/>
            </w:tcBorders>
            <w:vAlign w:val="center"/>
          </w:tcPr>
          <w:p w14:paraId="443869E3"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柴油</w:t>
            </w:r>
          </w:p>
        </w:tc>
        <w:tc>
          <w:tcPr>
            <w:tcW w:w="1595" w:type="pct"/>
            <w:tcBorders>
              <w:top w:val="single" w:sz="4" w:space="0" w:color="auto"/>
              <w:left w:val="single" w:sz="4" w:space="0" w:color="auto"/>
              <w:bottom w:val="single" w:sz="8" w:space="0" w:color="auto"/>
              <w:right w:val="single" w:sz="4" w:space="0" w:color="auto"/>
            </w:tcBorders>
          </w:tcPr>
          <w:p w14:paraId="434307CD" w14:textId="77777777" w:rsidR="005A623E" w:rsidRPr="007B78B6" w:rsidRDefault="005A623E" w:rsidP="00835705">
            <w:pPr>
              <w:jc w:val="center"/>
              <w:rPr>
                <w:color w:val="000000"/>
                <w:sz w:val="18"/>
                <w:szCs w:val="18"/>
              </w:rPr>
            </w:pPr>
            <w:r w:rsidRPr="007B78B6">
              <w:rPr>
                <w:rFonts w:eastAsia="等线" w:hint="eastAsia"/>
                <w:color w:val="000000"/>
                <w:sz w:val="18"/>
                <w:szCs w:val="18"/>
              </w:rPr>
              <w:t>t</w:t>
            </w:r>
          </w:p>
        </w:tc>
        <w:tc>
          <w:tcPr>
            <w:tcW w:w="1785" w:type="pct"/>
            <w:tcBorders>
              <w:top w:val="single" w:sz="4" w:space="0" w:color="auto"/>
              <w:left w:val="single" w:sz="4" w:space="0" w:color="auto"/>
              <w:bottom w:val="single" w:sz="8" w:space="0" w:color="auto"/>
              <w:right w:val="single" w:sz="8" w:space="0" w:color="auto"/>
            </w:tcBorders>
            <w:vAlign w:val="center"/>
          </w:tcPr>
          <w:p w14:paraId="7D8F113F" w14:textId="77777777" w:rsidR="005A623E" w:rsidRPr="007B78B6" w:rsidRDefault="005A623E" w:rsidP="00835705">
            <w:pPr>
              <w:jc w:val="center"/>
              <w:rPr>
                <w:rFonts w:eastAsia="等线"/>
                <w:color w:val="000000"/>
                <w:sz w:val="18"/>
                <w:szCs w:val="18"/>
              </w:rPr>
            </w:pPr>
            <w:r w:rsidRPr="007B78B6">
              <w:rPr>
                <w:rFonts w:eastAsia="等线"/>
                <w:color w:val="000000"/>
                <w:sz w:val="18"/>
                <w:szCs w:val="18"/>
              </w:rPr>
              <w:t>1.4571</w:t>
            </w:r>
          </w:p>
        </w:tc>
      </w:tr>
      <w:tr w:rsidR="005A623E" w:rsidRPr="007B78B6" w14:paraId="6ED3BD76" w14:textId="77777777" w:rsidTr="00835705">
        <w:trPr>
          <w:cantSplit/>
          <w:trHeight w:val="339"/>
        </w:trPr>
        <w:tc>
          <w:tcPr>
            <w:tcW w:w="5000" w:type="pct"/>
            <w:gridSpan w:val="3"/>
            <w:tcBorders>
              <w:top w:val="single" w:sz="8" w:space="0" w:color="auto"/>
              <w:left w:val="single" w:sz="8" w:space="0" w:color="auto"/>
              <w:bottom w:val="single" w:sz="8" w:space="0" w:color="auto"/>
              <w:right w:val="single" w:sz="8" w:space="0" w:color="auto"/>
            </w:tcBorders>
            <w:vAlign w:val="center"/>
          </w:tcPr>
          <w:p w14:paraId="283E085E" w14:textId="77777777" w:rsidR="005A623E" w:rsidRPr="007B78B6" w:rsidRDefault="005A623E" w:rsidP="00835705">
            <w:pPr>
              <w:ind w:firstLineChars="200" w:firstLine="360"/>
              <w:jc w:val="left"/>
              <w:rPr>
                <w:rFonts w:eastAsia="等线"/>
                <w:color w:val="000000"/>
                <w:sz w:val="18"/>
                <w:szCs w:val="18"/>
              </w:rPr>
            </w:pPr>
            <w:r w:rsidRPr="007B78B6">
              <w:rPr>
                <w:rFonts w:eastAsia="黑体"/>
                <w:color w:val="000000"/>
                <w:sz w:val="18"/>
                <w:szCs w:val="18"/>
              </w:rPr>
              <w:t>注：</w:t>
            </w:r>
            <w:r w:rsidRPr="007B78B6">
              <w:rPr>
                <w:rFonts w:eastAsia="等线"/>
                <w:color w:val="000000"/>
                <w:sz w:val="18"/>
                <w:szCs w:val="18"/>
              </w:rPr>
              <w:t>以上折算系数参考</w:t>
            </w:r>
            <w:r w:rsidRPr="007B78B6">
              <w:rPr>
                <w:rFonts w:eastAsia="等线"/>
                <w:color w:val="000000"/>
                <w:sz w:val="18"/>
                <w:szCs w:val="18"/>
              </w:rPr>
              <w:t>GB/T 2589</w:t>
            </w:r>
            <w:r w:rsidRPr="007B78B6">
              <w:rPr>
                <w:rFonts w:eastAsia="等线" w:hint="eastAsia"/>
                <w:color w:val="000000"/>
                <w:sz w:val="18"/>
                <w:szCs w:val="18"/>
              </w:rPr>
              <w:t>—</w:t>
            </w:r>
            <w:r w:rsidRPr="007B78B6">
              <w:rPr>
                <w:rFonts w:eastAsia="等线"/>
                <w:color w:val="000000"/>
                <w:sz w:val="18"/>
                <w:szCs w:val="18"/>
              </w:rPr>
              <w:t>2020</w:t>
            </w:r>
            <w:r w:rsidRPr="007B78B6">
              <w:rPr>
                <w:rFonts w:eastAsia="等线"/>
                <w:color w:val="000000"/>
                <w:sz w:val="18"/>
                <w:szCs w:val="18"/>
              </w:rPr>
              <w:t>表</w:t>
            </w:r>
            <w:r w:rsidRPr="007B78B6">
              <w:rPr>
                <w:rFonts w:eastAsia="等线"/>
                <w:color w:val="000000"/>
                <w:sz w:val="18"/>
                <w:szCs w:val="18"/>
              </w:rPr>
              <w:t>A.1</w:t>
            </w:r>
            <w:r w:rsidRPr="007B78B6">
              <w:rPr>
                <w:rFonts w:eastAsia="等线"/>
                <w:color w:val="000000"/>
                <w:sz w:val="18"/>
                <w:szCs w:val="18"/>
              </w:rPr>
              <w:t>确定。</w:t>
            </w:r>
          </w:p>
        </w:tc>
      </w:tr>
      <w:tr w:rsidR="005A623E" w:rsidRPr="007B78B6" w14:paraId="5A037E39" w14:textId="77777777" w:rsidTr="00835705">
        <w:trPr>
          <w:cantSplit/>
          <w:trHeight w:val="303"/>
        </w:trPr>
        <w:tc>
          <w:tcPr>
            <w:tcW w:w="5000" w:type="pct"/>
            <w:gridSpan w:val="3"/>
            <w:tcBorders>
              <w:top w:val="single" w:sz="8" w:space="0" w:color="auto"/>
              <w:left w:val="single" w:sz="8" w:space="0" w:color="auto"/>
              <w:bottom w:val="single" w:sz="8" w:space="0" w:color="auto"/>
              <w:right w:val="single" w:sz="8" w:space="0" w:color="auto"/>
            </w:tcBorders>
            <w:vAlign w:val="center"/>
          </w:tcPr>
          <w:p w14:paraId="4C18445D" w14:textId="77777777" w:rsidR="005A623E" w:rsidRPr="007B78B6" w:rsidRDefault="005A623E" w:rsidP="00835705">
            <w:pPr>
              <w:ind w:firstLineChars="200" w:firstLine="360"/>
              <w:jc w:val="left"/>
              <w:rPr>
                <w:rFonts w:eastAsia="等线"/>
                <w:color w:val="000000"/>
                <w:sz w:val="18"/>
                <w:szCs w:val="18"/>
              </w:rPr>
            </w:pPr>
            <w:r w:rsidRPr="007B78B6">
              <w:rPr>
                <w:rFonts w:eastAsia="等线"/>
                <w:color w:val="000000"/>
                <w:sz w:val="18"/>
                <w:szCs w:val="18"/>
                <w:vertAlign w:val="superscript"/>
              </w:rPr>
              <w:t>a</w:t>
            </w:r>
            <w:r w:rsidRPr="007B78B6">
              <w:rPr>
                <w:rFonts w:eastAsia="等线"/>
                <w:color w:val="000000"/>
                <w:sz w:val="18"/>
                <w:szCs w:val="18"/>
              </w:rPr>
              <w:t xml:space="preserve"> </w:t>
            </w:r>
            <w:r w:rsidRPr="007B78B6">
              <w:rPr>
                <w:rFonts w:eastAsia="等线"/>
                <w:color w:val="000000"/>
                <w:sz w:val="18"/>
                <w:szCs w:val="18"/>
              </w:rPr>
              <w:t>该系数在</w:t>
            </w:r>
            <w:r w:rsidRPr="007B78B6">
              <w:rPr>
                <w:rFonts w:eastAsia="等线"/>
                <w:color w:val="000000"/>
                <w:sz w:val="18"/>
                <w:szCs w:val="18"/>
              </w:rPr>
              <w:t>GB/T 2589</w:t>
            </w:r>
            <w:r w:rsidRPr="007B78B6">
              <w:rPr>
                <w:rFonts w:eastAsia="等线" w:hint="eastAsia"/>
                <w:color w:val="000000"/>
                <w:sz w:val="18"/>
                <w:szCs w:val="18"/>
              </w:rPr>
              <w:t>—</w:t>
            </w:r>
            <w:r w:rsidRPr="007B78B6">
              <w:rPr>
                <w:rFonts w:eastAsia="等线"/>
                <w:color w:val="000000"/>
                <w:sz w:val="18"/>
                <w:szCs w:val="18"/>
              </w:rPr>
              <w:t>2020</w:t>
            </w:r>
            <w:r w:rsidRPr="007B78B6">
              <w:rPr>
                <w:rFonts w:eastAsia="等线"/>
                <w:color w:val="000000"/>
                <w:sz w:val="18"/>
                <w:szCs w:val="18"/>
              </w:rPr>
              <w:t>中为</w:t>
            </w:r>
            <w:r w:rsidRPr="007B78B6">
              <w:rPr>
                <w:rFonts w:eastAsia="等线"/>
                <w:color w:val="000000"/>
                <w:sz w:val="18"/>
                <w:szCs w:val="18"/>
              </w:rPr>
              <w:t>1.100</w:t>
            </w:r>
            <w:r w:rsidRPr="007B78B6">
              <w:rPr>
                <w:rFonts w:eastAsia="等线" w:hint="eastAsia"/>
                <w:color w:val="000000"/>
                <w:sz w:val="18"/>
                <w:szCs w:val="18"/>
              </w:rPr>
              <w:t xml:space="preserve"> </w:t>
            </w:r>
            <w:r w:rsidRPr="007B78B6">
              <w:rPr>
                <w:rFonts w:eastAsia="等线"/>
                <w:color w:val="000000"/>
                <w:sz w:val="18"/>
                <w:szCs w:val="18"/>
              </w:rPr>
              <w:t xml:space="preserve">0 </w:t>
            </w:r>
            <w:proofErr w:type="spellStart"/>
            <w:r w:rsidRPr="007B78B6">
              <w:rPr>
                <w:rFonts w:eastAsia="等线"/>
                <w:color w:val="000000"/>
                <w:sz w:val="18"/>
                <w:szCs w:val="18"/>
              </w:rPr>
              <w:t>kgce</w:t>
            </w:r>
            <w:proofErr w:type="spellEnd"/>
            <w:r w:rsidRPr="007B78B6">
              <w:rPr>
                <w:rFonts w:eastAsia="等线"/>
                <w:color w:val="000000"/>
                <w:sz w:val="18"/>
                <w:szCs w:val="18"/>
              </w:rPr>
              <w:t>/m</w:t>
            </w:r>
            <w:r w:rsidRPr="007B78B6">
              <w:rPr>
                <w:rFonts w:eastAsia="等线"/>
                <w:color w:val="000000"/>
                <w:sz w:val="18"/>
                <w:szCs w:val="18"/>
                <w:vertAlign w:val="superscript"/>
              </w:rPr>
              <w:t>3</w:t>
            </w:r>
            <w:r w:rsidRPr="007B78B6">
              <w:rPr>
                <w:rFonts w:eastAsia="等线"/>
                <w:color w:val="000000"/>
                <w:sz w:val="18"/>
                <w:szCs w:val="18"/>
              </w:rPr>
              <w:t>～</w:t>
            </w:r>
            <w:r w:rsidRPr="007B78B6">
              <w:rPr>
                <w:rFonts w:eastAsia="等线"/>
                <w:color w:val="000000"/>
                <w:sz w:val="18"/>
                <w:szCs w:val="18"/>
              </w:rPr>
              <w:t>1.330</w:t>
            </w:r>
            <w:r w:rsidRPr="007B78B6">
              <w:rPr>
                <w:rFonts w:eastAsia="等线" w:hint="eastAsia"/>
                <w:color w:val="000000"/>
                <w:sz w:val="18"/>
                <w:szCs w:val="18"/>
              </w:rPr>
              <w:t xml:space="preserve"> </w:t>
            </w:r>
            <w:r w:rsidRPr="007B78B6">
              <w:rPr>
                <w:rFonts w:eastAsia="等线"/>
                <w:color w:val="000000"/>
                <w:sz w:val="18"/>
                <w:szCs w:val="18"/>
              </w:rPr>
              <w:t xml:space="preserve">0 </w:t>
            </w:r>
            <w:proofErr w:type="spellStart"/>
            <w:r w:rsidRPr="007B78B6">
              <w:rPr>
                <w:rFonts w:eastAsia="等线"/>
                <w:color w:val="000000"/>
                <w:sz w:val="18"/>
                <w:szCs w:val="18"/>
              </w:rPr>
              <w:t>kgce</w:t>
            </w:r>
            <w:proofErr w:type="spellEnd"/>
            <w:r w:rsidRPr="007B78B6">
              <w:rPr>
                <w:rFonts w:eastAsia="等线"/>
                <w:color w:val="000000"/>
                <w:sz w:val="18"/>
                <w:szCs w:val="18"/>
              </w:rPr>
              <w:t>/m</w:t>
            </w:r>
            <w:r w:rsidRPr="007B78B6">
              <w:rPr>
                <w:rFonts w:eastAsia="等线"/>
                <w:color w:val="000000"/>
                <w:sz w:val="18"/>
                <w:szCs w:val="18"/>
                <w:vertAlign w:val="superscript"/>
              </w:rPr>
              <w:t>3</w:t>
            </w:r>
            <w:r w:rsidRPr="007B78B6">
              <w:rPr>
                <w:rFonts w:eastAsia="等线"/>
                <w:color w:val="000000"/>
                <w:sz w:val="18"/>
                <w:szCs w:val="18"/>
              </w:rPr>
              <w:t>，为方便计算，此处统一取中值。</w:t>
            </w:r>
          </w:p>
        </w:tc>
      </w:tr>
    </w:tbl>
    <w:p w14:paraId="530E33C3" w14:textId="77777777" w:rsidR="005A623E" w:rsidRPr="007B78B6" w:rsidRDefault="005A623E" w:rsidP="005A623E">
      <w:pPr>
        <w:widowControl/>
        <w:spacing w:beforeLines="100" w:before="312" w:afterLines="50" w:after="156"/>
        <w:jc w:val="left"/>
        <w:rPr>
          <w:rFonts w:ascii="黑体" w:eastAsia="黑体" w:hAnsi="黑体" w:cs="黑体"/>
          <w:bCs/>
          <w:color w:val="000000"/>
        </w:rPr>
      </w:pPr>
      <w:r w:rsidRPr="007B78B6">
        <w:rPr>
          <w:rFonts w:ascii="黑体" w:eastAsia="黑体" w:hAnsi="黑体" w:cs="黑体" w:hint="eastAsia"/>
          <w:bCs/>
          <w:color w:val="000000"/>
        </w:rPr>
        <w:t>D.2  单位产值碳排放量</w:t>
      </w:r>
    </w:p>
    <w:p w14:paraId="62E49E9F" w14:textId="77777777" w:rsidR="005A623E" w:rsidRPr="007B78B6" w:rsidRDefault="005A623E" w:rsidP="005A623E">
      <w:pPr>
        <w:widowControl/>
        <w:ind w:firstLineChars="200" w:firstLine="420"/>
        <w:jc w:val="left"/>
        <w:rPr>
          <w:b/>
          <w:color w:val="000000"/>
          <w:kern w:val="0"/>
        </w:rPr>
      </w:pPr>
      <w:r w:rsidRPr="007B78B6">
        <w:rPr>
          <w:color w:val="000000"/>
          <w:kern w:val="0"/>
        </w:rPr>
        <w:t>工厂采用</w:t>
      </w:r>
      <w:r w:rsidRPr="007B78B6">
        <w:rPr>
          <w:color w:val="000000"/>
          <w:kern w:val="0"/>
        </w:rPr>
        <w:t>GB/T 32150</w:t>
      </w:r>
      <w:r w:rsidRPr="007B78B6">
        <w:rPr>
          <w:color w:val="000000"/>
          <w:kern w:val="0"/>
        </w:rPr>
        <w:t>或适用的标准或规范对其厂界范围内的各种能源消耗碳排放量进行核算，累加后得到综合碳排放总量（按二氧化碳当量计算），单位产值碳排放量按公式（</w:t>
      </w:r>
      <w:r w:rsidRPr="007B78B6">
        <w:rPr>
          <w:color w:val="000000"/>
          <w:kern w:val="0"/>
        </w:rPr>
        <w:t>D.2</w:t>
      </w:r>
      <w:r w:rsidRPr="007B78B6">
        <w:rPr>
          <w:color w:val="000000"/>
          <w:kern w:val="0"/>
        </w:rPr>
        <w:t>）计算：</w:t>
      </w:r>
    </w:p>
    <w:p w14:paraId="77A63158" w14:textId="77777777" w:rsidR="005A623E" w:rsidRPr="007B78B6" w:rsidRDefault="005A623E" w:rsidP="005A623E">
      <w:pPr>
        <w:widowControl/>
        <w:ind w:firstLineChars="400" w:firstLine="840"/>
        <w:jc w:val="right"/>
        <w:rPr>
          <w:rFonts w:ascii="宋体" w:hAnsi="宋体"/>
          <w:color w:val="000000"/>
        </w:rPr>
      </w:pPr>
      <w:r w:rsidRPr="007B78B6">
        <w:rPr>
          <w:rFonts w:ascii="宋体" w:hAnsi="宋体" w:hint="eastAsia"/>
          <w:color w:val="000000"/>
        </w:rPr>
        <w:t>单位产值碳排放量=综合碳排放总量÷年产值（</w:t>
      </w:r>
      <w:proofErr w:type="gramStart"/>
      <w:r w:rsidRPr="007B78B6">
        <w:rPr>
          <w:rFonts w:ascii="宋体" w:hAnsi="宋体" w:hint="eastAsia"/>
          <w:color w:val="000000"/>
        </w:rPr>
        <w:t>吨二氧</w:t>
      </w:r>
      <w:proofErr w:type="gramEnd"/>
      <w:r w:rsidRPr="007B78B6">
        <w:rPr>
          <w:rFonts w:ascii="宋体" w:hAnsi="宋体" w:hint="eastAsia"/>
          <w:color w:val="000000"/>
        </w:rPr>
        <w:t>化碳当量/万元）……</w:t>
      </w:r>
      <w:r w:rsidRPr="007B78B6">
        <w:rPr>
          <w:rFonts w:ascii="宋体" w:hAnsi="宋体"/>
          <w:color w:val="000000"/>
        </w:rPr>
        <w:t>(</w:t>
      </w:r>
      <w:r w:rsidRPr="007B78B6">
        <w:rPr>
          <w:rFonts w:ascii="宋体" w:hAnsi="宋体" w:hint="eastAsia"/>
          <w:color w:val="000000"/>
        </w:rPr>
        <w:t>D</w:t>
      </w:r>
      <w:r w:rsidRPr="007B78B6">
        <w:rPr>
          <w:rFonts w:ascii="宋体" w:hAnsi="宋体"/>
          <w:color w:val="000000"/>
        </w:rPr>
        <w:t>.2)</w:t>
      </w:r>
    </w:p>
    <w:p w14:paraId="3DBFF946" w14:textId="77777777" w:rsidR="005A623E" w:rsidRPr="007B78B6" w:rsidRDefault="005A623E" w:rsidP="005A623E">
      <w:pPr>
        <w:pStyle w:val="affffe"/>
        <w:ind w:firstLineChars="0" w:firstLine="0"/>
      </w:pPr>
    </w:p>
    <w:p w14:paraId="08CAD976" w14:textId="77777777" w:rsidR="00B843A2" w:rsidRDefault="0020111D" w:rsidP="005A623E">
      <w:pPr>
        <w:pStyle w:val="affffe"/>
        <w:ind w:firstLineChars="0" w:firstLine="0"/>
      </w:pPr>
      <w:r w:rsidRPr="007B78B6">
        <w:rPr>
          <w:noProof/>
        </w:rPr>
        <mc:AlternateContent>
          <mc:Choice Requires="wps">
            <w:drawing>
              <wp:anchor distT="0" distB="0" distL="114300" distR="114300" simplePos="0" relativeHeight="251664384" behindDoc="0" locked="0" layoutInCell="1" allowOverlap="1" wp14:anchorId="3157C55F" wp14:editId="0F3BA99A">
                <wp:simplePos x="0" y="0"/>
                <wp:positionH relativeFrom="margin">
                  <wp:align>center</wp:align>
                </wp:positionH>
                <wp:positionV relativeFrom="paragraph">
                  <wp:posOffset>1322705</wp:posOffset>
                </wp:positionV>
                <wp:extent cx="1899920" cy="0"/>
                <wp:effectExtent l="0" t="0" r="5080" b="0"/>
                <wp:wrapNone/>
                <wp:docPr id="14" name="直接连接符 14"/>
                <wp:cNvGraphicFramePr/>
                <a:graphic xmlns:a="http://schemas.openxmlformats.org/drawingml/2006/main">
                  <a:graphicData uri="http://schemas.microsoft.com/office/word/2010/wordprocessingShape">
                    <wps:wsp>
                      <wps:cNvCnPr/>
                      <wps:spPr>
                        <a:xfrm>
                          <a:off x="0" y="0"/>
                          <a:ext cx="1899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top:104.15pt;height:0pt;width:149.6pt;mso-position-horizontal:center;mso-position-horizontal-relative:margin;z-index:251664384;mso-width-relative:page;mso-height-relative:page;" filled="f" stroked="t" coordsize="21600,21600" o:gfxdata="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VxncNYAAAAIAQAADwAAAAAAAAABACAAAAAiAAAAZHJzL2Rvd25yZXYueG1sUEsBAhQAFAAA&#10;AAgAh07iQCaVwZzxAQAA1QMAAA4AAAAAAAAAAQAgAAAAJQEAAGRycy9lMm9Eb2MueG1sUEsFBgAA&#10;AAAGAAYAWQEAAIgFAAAAAA==&#10;">
                <v:fill on="f" focussize="0,0"/>
                <v:stroke color="#000000 [3200]" joinstyle="round"/>
                <v:imagedata o:title=""/>
                <o:lock v:ext="edit" aspectratio="f"/>
              </v:line>
            </w:pict>
          </mc:Fallback>
        </mc:AlternateContent>
      </w:r>
    </w:p>
    <w:sectPr w:rsidR="00B843A2" w:rsidSect="00835705">
      <w:pgSz w:w="11906" w:h="16838"/>
      <w:pgMar w:top="1440" w:right="1797" w:bottom="1440" w:left="1797" w:header="1021"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9593" w14:textId="77777777" w:rsidR="00807FAB" w:rsidRDefault="00807FAB">
      <w:r>
        <w:separator/>
      </w:r>
    </w:p>
  </w:endnote>
  <w:endnote w:type="continuationSeparator" w:id="0">
    <w:p w14:paraId="5E3AB54B" w14:textId="77777777" w:rsidR="00807FAB" w:rsidRDefault="0080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D33F" w14:textId="77777777" w:rsidR="00835705" w:rsidRDefault="00835705">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DAE4" w14:textId="4F281C48" w:rsidR="00835705" w:rsidRDefault="00835705">
    <w:pPr>
      <w:pStyle w:val="afffff"/>
      <w:jc w:val="center"/>
    </w:pPr>
    <w:r>
      <w:fldChar w:fldCharType="begin"/>
    </w:r>
    <w:r>
      <w:instrText xml:space="preserve"> PAGE  \* MERGEFORMAT </w:instrText>
    </w:r>
    <w:r>
      <w:fldChar w:fldCharType="separate"/>
    </w:r>
    <w:r w:rsidR="007B78B6">
      <w:rPr>
        <w:noProof/>
      </w:rPr>
      <w:t>5</w:t>
    </w:r>
    <w:r>
      <w:fldChar w:fldCharType="end"/>
    </w:r>
  </w:p>
  <w:p w14:paraId="26C91C38" w14:textId="77777777" w:rsidR="00835705" w:rsidRDefault="00835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C518" w14:textId="77777777" w:rsidR="00807FAB" w:rsidRDefault="00807FAB">
      <w:r>
        <w:separator/>
      </w:r>
    </w:p>
  </w:footnote>
  <w:footnote w:type="continuationSeparator" w:id="0">
    <w:p w14:paraId="6B01C993" w14:textId="77777777" w:rsidR="00807FAB" w:rsidRDefault="0080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22F" w14:textId="77777777" w:rsidR="00835705" w:rsidRDefault="00835705">
    <w:pPr>
      <w:pStyle w:val="affffe"/>
      <w:ind w:firstLineChars="3500" w:firstLine="7350"/>
    </w:pPr>
    <w:r>
      <w:rPr>
        <w:rFonts w:hint="eastAsia"/>
      </w:rPr>
      <w:t>T/</w:t>
    </w:r>
    <w:proofErr w:type="gramStart"/>
    <w:r>
      <w:rPr>
        <w:rFonts w:hint="eastAsia"/>
      </w:rPr>
      <w:t>CNLIC  XXXX</w:t>
    </w:r>
    <w:proofErr w:type="gramEnd"/>
    <w:r>
      <w:rPr>
        <w:rFonts w:hint="eastAsia"/>
      </w:rPr>
      <w:t>-XXXX</w:t>
    </w:r>
  </w:p>
  <w:p w14:paraId="527F3799" w14:textId="77777777" w:rsidR="00835705" w:rsidRDefault="00835705">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5EFA" w14:textId="1E674111" w:rsidR="00835705" w:rsidRDefault="00835705">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5742" w14:textId="77777777" w:rsidR="00835705" w:rsidRDefault="00835705">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7CA474C3" w14:textId="77777777" w:rsidR="00835705" w:rsidRDefault="00835705">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DF44" w14:textId="77777777" w:rsidR="00835705" w:rsidRDefault="00835705">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793CFB2E" w14:textId="77777777" w:rsidR="00835705" w:rsidRDefault="00835705">
    <w:pPr>
      <w:pStyle w:val="afffff8"/>
    </w:pPr>
  </w:p>
  <w:p w14:paraId="337D1EDB" w14:textId="77777777" w:rsidR="00835705" w:rsidRDefault="008357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3581" w14:textId="147EC4A2" w:rsidR="00835705" w:rsidRDefault="00835705" w:rsidP="0051293D">
    <w:pPr>
      <w:pStyle w:val="affffe"/>
      <w:ind w:firstLineChars="5670" w:firstLine="1190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52041"/>
    <w:multiLevelType w:val="singleLevel"/>
    <w:tmpl w:val="A9552041"/>
    <w:lvl w:ilvl="0">
      <w:start w:val="1"/>
      <w:numFmt w:val="decimal"/>
      <w:suff w:val="nothing"/>
      <w:lvlText w:val="%1、"/>
      <w:lvlJc w:val="left"/>
    </w:lvl>
  </w:abstractNum>
  <w:abstractNum w:abstractNumId="1" w15:restartNumberingAfterBreak="0">
    <w:nsid w:val="04777F32"/>
    <w:multiLevelType w:val="multilevel"/>
    <w:tmpl w:val="04777F32"/>
    <w:lvl w:ilvl="0">
      <w:start w:val="1"/>
      <w:numFmt w:val="lowerLetter"/>
      <w:lvlText w:val="%1)"/>
      <w:lvlJc w:val="left"/>
      <w:pPr>
        <w:ind w:left="840" w:hanging="420"/>
      </w:pPr>
      <w:rPr>
        <w:rFonts w:ascii="黑体" w:eastAsia="黑体" w:hAnsi="黑体" w:cs="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57050C9"/>
    <w:multiLevelType w:val="multilevel"/>
    <w:tmpl w:val="057050C9"/>
    <w:lvl w:ilvl="0">
      <w:start w:val="1"/>
      <w:numFmt w:val="decimal"/>
      <w:suff w:val="nothing"/>
      <w:lvlText w:val="%1　"/>
      <w:lvlJc w:val="left"/>
      <w:pPr>
        <w:ind w:left="425" w:hanging="425"/>
      </w:pPr>
      <w:rPr>
        <w:rFonts w:hint="eastAsia"/>
      </w:rPr>
    </w:lvl>
    <w:lvl w:ilvl="1">
      <w:start w:val="1"/>
      <w:numFmt w:val="decimal"/>
      <w:lvlText w:val="%1.%2"/>
      <w:lvlJc w:val="left"/>
      <w:pPr>
        <w:ind w:left="992" w:hanging="567"/>
      </w:pPr>
      <w:rPr>
        <w:rFonts w:ascii="黑体" w:eastAsia="黑体" w:hAnsi="黑体" w:cs="黑体" w:hint="default"/>
        <w:sz w:val="21"/>
        <w:szCs w:val="21"/>
      </w:rPr>
    </w:lvl>
    <w:lvl w:ilvl="2">
      <w:start w:val="1"/>
      <w:numFmt w:val="decimal"/>
      <w:lvlText w:val="%1.%2.%3"/>
      <w:lvlJc w:val="left"/>
      <w:pPr>
        <w:ind w:left="1418" w:hanging="567"/>
      </w:pPr>
      <w:rPr>
        <w:rFonts w:ascii="黑体" w:eastAsia="黑体" w:hAnsi="黑体" w:cs="黑体" w:hint="default"/>
        <w:sz w:val="21"/>
        <w:szCs w:val="21"/>
      </w:rPr>
    </w:lvl>
    <w:lvl w:ilvl="3">
      <w:start w:val="1"/>
      <w:numFmt w:val="decimal"/>
      <w:lvlText w:val="%1.%2.%3.%4"/>
      <w:lvlJc w:val="left"/>
      <w:pPr>
        <w:ind w:left="1984" w:hanging="708"/>
      </w:pPr>
      <w:rPr>
        <w:rFonts w:ascii="黑体" w:eastAsia="黑体" w:hAnsi="黑体" w:cs="黑体" w:hint="default"/>
        <w:sz w:val="21"/>
        <w:szCs w:val="21"/>
      </w:rPr>
    </w:lvl>
    <w:lvl w:ilvl="4">
      <w:start w:val="1"/>
      <w:numFmt w:val="decimal"/>
      <w:lvlText w:val="%1.%2.%3.%4.%5"/>
      <w:lvlJc w:val="left"/>
      <w:pPr>
        <w:ind w:left="2551" w:hanging="850"/>
      </w:pPr>
      <w:rPr>
        <w:rFonts w:ascii="黑体" w:eastAsia="黑体" w:hAnsi="黑体" w:cs="黑体" w:hint="default"/>
        <w:sz w:val="21"/>
        <w:szCs w:val="21"/>
      </w:rPr>
    </w:lvl>
    <w:lvl w:ilvl="5">
      <w:start w:val="1"/>
      <w:numFmt w:val="decimal"/>
      <w:lvlText w:val="%1.%2.%3.%4.%5.%6"/>
      <w:lvlJc w:val="left"/>
      <w:pPr>
        <w:ind w:left="3260" w:hanging="1134"/>
      </w:pPr>
      <w:rPr>
        <w:rFonts w:ascii="黑体" w:eastAsia="黑体" w:hAnsi="黑体" w:cs="黑体" w:hint="default"/>
        <w:sz w:val="21"/>
        <w:szCs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4"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4345275"/>
    <w:multiLevelType w:val="multilevel"/>
    <w:tmpl w:val="14345275"/>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1FC91163"/>
    <w:multiLevelType w:val="multilevel"/>
    <w:tmpl w:val="1FC91163"/>
    <w:lvl w:ilvl="0">
      <w:start w:val="1"/>
      <w:numFmt w:val="decimal"/>
      <w:pStyle w:val="a7"/>
      <w:suff w:val="nothing"/>
      <w:lvlText w:val="%1　"/>
      <w:lvlJc w:val="left"/>
      <w:pPr>
        <w:ind w:left="3402"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425" w:firstLine="0"/>
      </w:pPr>
      <w:rPr>
        <w:rFonts w:ascii="黑体" w:eastAsia="黑体" w:hAnsi="Times New Roman" w:hint="eastAsia"/>
        <w:b w:val="0"/>
        <w:i w:val="0"/>
        <w:sz w:val="21"/>
      </w:rPr>
    </w:lvl>
    <w:lvl w:ilvl="4">
      <w:start w:val="1"/>
      <w:numFmt w:val="decimal"/>
      <w:pStyle w:val="ab"/>
      <w:suff w:val="nothing"/>
      <w:lvlText w:val="%1.%2.%3.%4.%5　"/>
      <w:lvlJc w:val="left"/>
      <w:pPr>
        <w:ind w:left="283"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7B04826"/>
    <w:multiLevelType w:val="multilevel"/>
    <w:tmpl w:val="14345275"/>
    <w:lvl w:ilvl="0">
      <w:start w:val="1"/>
      <w:numFmt w:val="decimal"/>
      <w:lvlText w:val="%1"/>
      <w:lvlJc w:val="center"/>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1"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57D3FBC"/>
    <w:multiLevelType w:val="multilevel"/>
    <w:tmpl w:val="657D3FBC"/>
    <w:lvl w:ilvl="0">
      <w:start w:val="1"/>
      <w:numFmt w:val="upperLetter"/>
      <w:pStyle w:val="afc"/>
      <w:suff w:val="nothing"/>
      <w:lvlText w:val="附　录　%1"/>
      <w:lvlJc w:val="left"/>
      <w:pPr>
        <w:ind w:left="4678"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141"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141" w:firstLine="0"/>
      </w:pPr>
      <w:rPr>
        <w:rFonts w:ascii="黑体" w:eastAsia="黑体" w:hAnsi="Times New Roman" w:hint="eastAsia"/>
        <w:b w:val="0"/>
        <w:i w:val="0"/>
        <w:sz w:val="21"/>
      </w:rPr>
    </w:lvl>
    <w:lvl w:ilvl="3">
      <w:start w:val="1"/>
      <w:numFmt w:val="decimal"/>
      <w:pStyle w:val="aff"/>
      <w:suff w:val="nothing"/>
      <w:lvlText w:val="%1.%2.%3.%4　"/>
      <w:lvlJc w:val="left"/>
      <w:pPr>
        <w:ind w:left="-141" w:firstLine="0"/>
      </w:pPr>
      <w:rPr>
        <w:rFonts w:ascii="黑体" w:eastAsia="黑体" w:hAnsi="Times New Roman" w:hint="eastAsia"/>
        <w:b w:val="0"/>
        <w:i w:val="0"/>
        <w:sz w:val="21"/>
      </w:rPr>
    </w:lvl>
    <w:lvl w:ilvl="4">
      <w:start w:val="1"/>
      <w:numFmt w:val="decimal"/>
      <w:pStyle w:val="aff0"/>
      <w:suff w:val="nothing"/>
      <w:lvlText w:val="%1.%2.%3.%4.%5　"/>
      <w:lvlJc w:val="left"/>
      <w:pPr>
        <w:ind w:left="-141" w:firstLine="0"/>
      </w:pPr>
      <w:rPr>
        <w:rFonts w:ascii="黑体" w:eastAsia="黑体" w:hAnsi="Times New Roman" w:hint="eastAsia"/>
        <w:b w:val="0"/>
        <w:i w:val="0"/>
        <w:sz w:val="21"/>
      </w:rPr>
    </w:lvl>
    <w:lvl w:ilvl="5">
      <w:start w:val="1"/>
      <w:numFmt w:val="decimal"/>
      <w:pStyle w:val="aff1"/>
      <w:suff w:val="nothing"/>
      <w:lvlText w:val="%1.%2.%3.%4.%5.%6　"/>
      <w:lvlJc w:val="left"/>
      <w:pPr>
        <w:ind w:left="-141" w:firstLine="0"/>
      </w:pPr>
      <w:rPr>
        <w:rFonts w:ascii="黑体" w:eastAsia="黑体" w:hAnsi="Times New Roman" w:hint="eastAsia"/>
        <w:b w:val="0"/>
        <w:i w:val="0"/>
        <w:sz w:val="21"/>
      </w:rPr>
    </w:lvl>
    <w:lvl w:ilvl="6">
      <w:start w:val="1"/>
      <w:numFmt w:val="decimal"/>
      <w:pStyle w:val="aff2"/>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rPr>
        <w:rFonts w:hint="eastAsia"/>
      </w:rPr>
    </w:lvl>
    <w:lvl w:ilvl="8">
      <w:start w:val="1"/>
      <w:numFmt w:val="decimal"/>
      <w:lvlText w:val="%1.%2.%3.%4.%5.%6.%7.%8.%9"/>
      <w:lvlJc w:val="left"/>
      <w:pPr>
        <w:tabs>
          <w:tab w:val="left" w:pos="4961"/>
        </w:tabs>
        <w:ind w:left="4961" w:hanging="1700"/>
      </w:pPr>
      <w:rPr>
        <w:rFonts w:hint="eastAsia"/>
      </w:rPr>
    </w:lvl>
  </w:abstractNum>
  <w:abstractNum w:abstractNumId="20"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3"/>
  </w:num>
  <w:num w:numId="2">
    <w:abstractNumId w:val="9"/>
  </w:num>
  <w:num w:numId="3">
    <w:abstractNumId w:val="12"/>
  </w:num>
  <w:num w:numId="4">
    <w:abstractNumId w:val="5"/>
  </w:num>
  <w:num w:numId="5">
    <w:abstractNumId w:val="14"/>
  </w:num>
  <w:num w:numId="6">
    <w:abstractNumId w:val="21"/>
  </w:num>
  <w:num w:numId="7">
    <w:abstractNumId w:val="3"/>
  </w:num>
  <w:num w:numId="8">
    <w:abstractNumId w:val="15"/>
  </w:num>
  <w:num w:numId="9">
    <w:abstractNumId w:val="8"/>
  </w:num>
  <w:num w:numId="10">
    <w:abstractNumId w:val="19"/>
  </w:num>
  <w:num w:numId="11">
    <w:abstractNumId w:val="17"/>
  </w:num>
  <w:num w:numId="12">
    <w:abstractNumId w:val="20"/>
  </w:num>
  <w:num w:numId="13">
    <w:abstractNumId w:val="11"/>
  </w:num>
  <w:num w:numId="14">
    <w:abstractNumId w:val="4"/>
  </w:num>
  <w:num w:numId="15">
    <w:abstractNumId w:val="6"/>
  </w:num>
  <w:num w:numId="16">
    <w:abstractNumId w:val="18"/>
  </w:num>
  <w:num w:numId="17">
    <w:abstractNumId w:val="16"/>
  </w:num>
  <w:num w:numId="18">
    <w:abstractNumId w:val="0"/>
  </w:num>
  <w:num w:numId="19">
    <w:abstractNumId w:val="7"/>
  </w:num>
  <w:num w:numId="20">
    <w:abstractNumId w:val="10"/>
  </w:num>
  <w:num w:numId="21">
    <w:abstractNumId w:val="2"/>
  </w:num>
  <w:num w:numId="22">
    <w:abstractNumId w:val="1"/>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44"/>
    <w:rsid w:val="0000052C"/>
    <w:rsid w:val="00003429"/>
    <w:rsid w:val="000076AD"/>
    <w:rsid w:val="00012707"/>
    <w:rsid w:val="00027F8E"/>
    <w:rsid w:val="00032ED0"/>
    <w:rsid w:val="00064F5F"/>
    <w:rsid w:val="000672A3"/>
    <w:rsid w:val="00072AF8"/>
    <w:rsid w:val="00075037"/>
    <w:rsid w:val="00082BDF"/>
    <w:rsid w:val="000A2234"/>
    <w:rsid w:val="000A4C4A"/>
    <w:rsid w:val="000A5348"/>
    <w:rsid w:val="000B1130"/>
    <w:rsid w:val="000C2C18"/>
    <w:rsid w:val="000F68C6"/>
    <w:rsid w:val="000F69A8"/>
    <w:rsid w:val="001049F3"/>
    <w:rsid w:val="00104C0E"/>
    <w:rsid w:val="00140035"/>
    <w:rsid w:val="001415E6"/>
    <w:rsid w:val="001436AE"/>
    <w:rsid w:val="00170257"/>
    <w:rsid w:val="00174D0F"/>
    <w:rsid w:val="00177C2A"/>
    <w:rsid w:val="00187E2C"/>
    <w:rsid w:val="001B4282"/>
    <w:rsid w:val="001C42BA"/>
    <w:rsid w:val="001D21B2"/>
    <w:rsid w:val="001E73B1"/>
    <w:rsid w:val="001F1D14"/>
    <w:rsid w:val="002001DA"/>
    <w:rsid w:val="0020111D"/>
    <w:rsid w:val="00201205"/>
    <w:rsid w:val="00206997"/>
    <w:rsid w:val="002169F7"/>
    <w:rsid w:val="00227E52"/>
    <w:rsid w:val="002369B9"/>
    <w:rsid w:val="0024249B"/>
    <w:rsid w:val="002505BA"/>
    <w:rsid w:val="00276C3C"/>
    <w:rsid w:val="00296975"/>
    <w:rsid w:val="002B5E30"/>
    <w:rsid w:val="002B696B"/>
    <w:rsid w:val="002C70B7"/>
    <w:rsid w:val="002D7610"/>
    <w:rsid w:val="002F5781"/>
    <w:rsid w:val="0031577A"/>
    <w:rsid w:val="00317CEF"/>
    <w:rsid w:val="003255BD"/>
    <w:rsid w:val="003274B5"/>
    <w:rsid w:val="003372EF"/>
    <w:rsid w:val="0035326D"/>
    <w:rsid w:val="00353FE2"/>
    <w:rsid w:val="003B5132"/>
    <w:rsid w:val="003D25B3"/>
    <w:rsid w:val="003D7D3E"/>
    <w:rsid w:val="003E6F3B"/>
    <w:rsid w:val="003E724A"/>
    <w:rsid w:val="003E7950"/>
    <w:rsid w:val="003F4F55"/>
    <w:rsid w:val="004146DB"/>
    <w:rsid w:val="004445EB"/>
    <w:rsid w:val="004543E0"/>
    <w:rsid w:val="00472D6F"/>
    <w:rsid w:val="004830AD"/>
    <w:rsid w:val="0048610D"/>
    <w:rsid w:val="004B3AAD"/>
    <w:rsid w:val="004C0E4D"/>
    <w:rsid w:val="004C66C9"/>
    <w:rsid w:val="004D08C4"/>
    <w:rsid w:val="004D7A66"/>
    <w:rsid w:val="004E47B0"/>
    <w:rsid w:val="0051293D"/>
    <w:rsid w:val="005508EF"/>
    <w:rsid w:val="00564BA2"/>
    <w:rsid w:val="005872BC"/>
    <w:rsid w:val="0059006E"/>
    <w:rsid w:val="005A545B"/>
    <w:rsid w:val="005A623E"/>
    <w:rsid w:val="005B06DF"/>
    <w:rsid w:val="005B42A0"/>
    <w:rsid w:val="005C206D"/>
    <w:rsid w:val="005D44FA"/>
    <w:rsid w:val="005E6846"/>
    <w:rsid w:val="005F5612"/>
    <w:rsid w:val="006226BB"/>
    <w:rsid w:val="00643AB9"/>
    <w:rsid w:val="0065375B"/>
    <w:rsid w:val="006542A5"/>
    <w:rsid w:val="00656346"/>
    <w:rsid w:val="00660544"/>
    <w:rsid w:val="00667ABA"/>
    <w:rsid w:val="00677459"/>
    <w:rsid w:val="00690AD3"/>
    <w:rsid w:val="006B1BEA"/>
    <w:rsid w:val="006C2F0E"/>
    <w:rsid w:val="006C42A4"/>
    <w:rsid w:val="006E2ED9"/>
    <w:rsid w:val="006F5A65"/>
    <w:rsid w:val="00713830"/>
    <w:rsid w:val="00717FEC"/>
    <w:rsid w:val="007272BA"/>
    <w:rsid w:val="007820F7"/>
    <w:rsid w:val="007A2830"/>
    <w:rsid w:val="007B78B6"/>
    <w:rsid w:val="007C0F22"/>
    <w:rsid w:val="007F3EEA"/>
    <w:rsid w:val="007F3FFB"/>
    <w:rsid w:val="007F4773"/>
    <w:rsid w:val="0080674F"/>
    <w:rsid w:val="00807FAB"/>
    <w:rsid w:val="008255A6"/>
    <w:rsid w:val="00835705"/>
    <w:rsid w:val="0088023A"/>
    <w:rsid w:val="008A074D"/>
    <w:rsid w:val="008B0D71"/>
    <w:rsid w:val="008D2210"/>
    <w:rsid w:val="008E0629"/>
    <w:rsid w:val="008F1DC0"/>
    <w:rsid w:val="00902915"/>
    <w:rsid w:val="00906E4F"/>
    <w:rsid w:val="0091608A"/>
    <w:rsid w:val="009319B0"/>
    <w:rsid w:val="00934E86"/>
    <w:rsid w:val="009363AA"/>
    <w:rsid w:val="00941AE7"/>
    <w:rsid w:val="00944CC0"/>
    <w:rsid w:val="00946993"/>
    <w:rsid w:val="00946FAE"/>
    <w:rsid w:val="00963B27"/>
    <w:rsid w:val="009640A3"/>
    <w:rsid w:val="00966C69"/>
    <w:rsid w:val="00991374"/>
    <w:rsid w:val="009A14DD"/>
    <w:rsid w:val="009A7122"/>
    <w:rsid w:val="009B3008"/>
    <w:rsid w:val="009C0692"/>
    <w:rsid w:val="009D5A99"/>
    <w:rsid w:val="009E1827"/>
    <w:rsid w:val="009F4995"/>
    <w:rsid w:val="00A1275D"/>
    <w:rsid w:val="00A15221"/>
    <w:rsid w:val="00A21564"/>
    <w:rsid w:val="00A216F5"/>
    <w:rsid w:val="00A414E5"/>
    <w:rsid w:val="00A42A94"/>
    <w:rsid w:val="00A504CC"/>
    <w:rsid w:val="00A600BB"/>
    <w:rsid w:val="00A65FA3"/>
    <w:rsid w:val="00A66007"/>
    <w:rsid w:val="00AC3C45"/>
    <w:rsid w:val="00AD0510"/>
    <w:rsid w:val="00AE7549"/>
    <w:rsid w:val="00B36B80"/>
    <w:rsid w:val="00B66521"/>
    <w:rsid w:val="00B74EE8"/>
    <w:rsid w:val="00B810B4"/>
    <w:rsid w:val="00B843A2"/>
    <w:rsid w:val="00B845AD"/>
    <w:rsid w:val="00B84A25"/>
    <w:rsid w:val="00B90598"/>
    <w:rsid w:val="00B95964"/>
    <w:rsid w:val="00B96417"/>
    <w:rsid w:val="00BA3606"/>
    <w:rsid w:val="00BA4363"/>
    <w:rsid w:val="00BA6111"/>
    <w:rsid w:val="00BA72EE"/>
    <w:rsid w:val="00BC2BCE"/>
    <w:rsid w:val="00BD5B71"/>
    <w:rsid w:val="00BF2A1E"/>
    <w:rsid w:val="00C00978"/>
    <w:rsid w:val="00C051A1"/>
    <w:rsid w:val="00C060E9"/>
    <w:rsid w:val="00C07344"/>
    <w:rsid w:val="00C101D6"/>
    <w:rsid w:val="00C1774E"/>
    <w:rsid w:val="00C25242"/>
    <w:rsid w:val="00C32CBB"/>
    <w:rsid w:val="00C431C7"/>
    <w:rsid w:val="00C50EFC"/>
    <w:rsid w:val="00C62736"/>
    <w:rsid w:val="00C80C02"/>
    <w:rsid w:val="00C954DD"/>
    <w:rsid w:val="00CA0742"/>
    <w:rsid w:val="00CB60F8"/>
    <w:rsid w:val="00CC3A16"/>
    <w:rsid w:val="00CD68A7"/>
    <w:rsid w:val="00CD7906"/>
    <w:rsid w:val="00CE0540"/>
    <w:rsid w:val="00D17AFF"/>
    <w:rsid w:val="00D337AC"/>
    <w:rsid w:val="00D37EBB"/>
    <w:rsid w:val="00D40A17"/>
    <w:rsid w:val="00D7212D"/>
    <w:rsid w:val="00D76C80"/>
    <w:rsid w:val="00D834E8"/>
    <w:rsid w:val="00D85519"/>
    <w:rsid w:val="00D85884"/>
    <w:rsid w:val="00D90F0A"/>
    <w:rsid w:val="00D936B8"/>
    <w:rsid w:val="00DA606B"/>
    <w:rsid w:val="00DC5623"/>
    <w:rsid w:val="00DD59B3"/>
    <w:rsid w:val="00DD79F0"/>
    <w:rsid w:val="00DE1CCC"/>
    <w:rsid w:val="00E004F7"/>
    <w:rsid w:val="00E03380"/>
    <w:rsid w:val="00E25399"/>
    <w:rsid w:val="00E3252E"/>
    <w:rsid w:val="00E46A98"/>
    <w:rsid w:val="00E60139"/>
    <w:rsid w:val="00E70259"/>
    <w:rsid w:val="00E96E07"/>
    <w:rsid w:val="00EA4B4A"/>
    <w:rsid w:val="00EC6C06"/>
    <w:rsid w:val="00ED09D3"/>
    <w:rsid w:val="00ED0BF0"/>
    <w:rsid w:val="00ED307A"/>
    <w:rsid w:val="00EE1049"/>
    <w:rsid w:val="00EE14A9"/>
    <w:rsid w:val="00EE3A31"/>
    <w:rsid w:val="00EF00C7"/>
    <w:rsid w:val="00EF350C"/>
    <w:rsid w:val="00F208F8"/>
    <w:rsid w:val="00F232E1"/>
    <w:rsid w:val="00F24E30"/>
    <w:rsid w:val="00F374FC"/>
    <w:rsid w:val="00F811CA"/>
    <w:rsid w:val="00FA1548"/>
    <w:rsid w:val="00FB2D66"/>
    <w:rsid w:val="00FC6F79"/>
    <w:rsid w:val="00FD1368"/>
    <w:rsid w:val="077D7DEA"/>
    <w:rsid w:val="2E8B0630"/>
    <w:rsid w:val="3C4126F0"/>
    <w:rsid w:val="5B43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03453D"/>
  <w15:docId w15:val="{C1D7AF97-FD39-4958-8A0F-BB3744E4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semiHidden/>
    <w:qFormat/>
    <w:pPr>
      <w:tabs>
        <w:tab w:val="right" w:leader="dot" w:pos="9241"/>
      </w:tabs>
      <w:ind w:firstLineChars="300" w:firstLine="300"/>
      <w:jc w:val="left"/>
    </w:pPr>
    <w:rPr>
      <w:rFonts w:ascii="宋体"/>
      <w:szCs w:val="21"/>
    </w:rPr>
  </w:style>
  <w:style w:type="paragraph" w:styleId="TOC3">
    <w:name w:val="toc 3"/>
    <w:basedOn w:val="aff7"/>
    <w:next w:val="aff7"/>
    <w:semiHidden/>
    <w:qFormat/>
    <w:pPr>
      <w:tabs>
        <w:tab w:val="right" w:leader="dot" w:pos="9241"/>
      </w:tabs>
      <w:ind w:firstLineChars="100" w:firstLine="102"/>
      <w:jc w:val="left"/>
    </w:pPr>
    <w:rPr>
      <w:rFonts w:ascii="宋体"/>
      <w:szCs w:val="21"/>
    </w:rPr>
  </w:style>
  <w:style w:type="paragraph" w:styleId="afff3">
    <w:name w:val="Plain Text"/>
    <w:basedOn w:val="aff7"/>
    <w:link w:val="afff4"/>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semiHidden/>
    <w:qFormat/>
    <w:pPr>
      <w:tabs>
        <w:tab w:val="right" w:leader="dot" w:pos="9241"/>
      </w:tabs>
      <w:spacing w:beforeLines="25" w:afterLines="25"/>
      <w:jc w:val="left"/>
    </w:pPr>
    <w:rPr>
      <w:rFonts w:ascii="宋体"/>
      <w:szCs w:val="21"/>
    </w:rPr>
  </w:style>
  <w:style w:type="paragraph" w:styleId="TOC4">
    <w:name w:val="toc 4"/>
    <w:basedOn w:val="aff7"/>
    <w:next w:val="aff7"/>
    <w:semiHidden/>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semiHidden/>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semiHidden/>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rPr>
      <w:b/>
      <w:bCs/>
    </w:rPr>
  </w:style>
  <w:style w:type="table" w:styleId="affff6">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rPr>
      <w:rFonts w:ascii="Times New Roman" w:eastAsia="宋体" w:hAnsi="Times New Roman" w:cs="Times New Roman"/>
      <w:b/>
      <w:bCs/>
      <w:kern w:val="44"/>
      <w:sz w:val="44"/>
      <w:szCs w:val="44"/>
    </w:rPr>
  </w:style>
  <w:style w:type="character" w:customStyle="1" w:styleId="20">
    <w:name w:val="标题 2 字符"/>
    <w:basedOn w:val="aff8"/>
    <w:link w:val="2"/>
    <w:uiPriority w:val="9"/>
    <w:rPr>
      <w:rFonts w:ascii="Arial" w:eastAsia="黑体" w:hAnsi="Arial" w:cs="Times New Roman"/>
      <w:b/>
      <w:bCs/>
      <w:sz w:val="32"/>
      <w:szCs w:val="32"/>
    </w:rPr>
  </w:style>
  <w:style w:type="character" w:customStyle="1" w:styleId="30">
    <w:name w:val="标题 3 字符"/>
    <w:basedOn w:val="aff8"/>
    <w:link w:val="3"/>
    <w:rPr>
      <w:rFonts w:ascii="Times New Roman" w:eastAsia="宋体" w:hAnsi="Times New Roman" w:cs="Times New Roman"/>
      <w:b/>
      <w:bCs/>
      <w:sz w:val="32"/>
      <w:szCs w:val="32"/>
    </w:rPr>
  </w:style>
  <w:style w:type="character" w:customStyle="1" w:styleId="40">
    <w:name w:val="标题 4 字符"/>
    <w:basedOn w:val="aff8"/>
    <w:link w:val="4"/>
    <w:rPr>
      <w:rFonts w:ascii="Arial" w:eastAsia="黑体" w:hAnsi="Arial" w:cs="Times New Roman"/>
      <w:b/>
      <w:bCs/>
      <w:sz w:val="28"/>
      <w:szCs w:val="28"/>
    </w:rPr>
  </w:style>
  <w:style w:type="character" w:customStyle="1" w:styleId="50">
    <w:name w:val="标题 5 字符"/>
    <w:basedOn w:val="aff8"/>
    <w:link w:val="5"/>
    <w:rPr>
      <w:rFonts w:ascii="Times New Roman" w:eastAsia="宋体" w:hAnsi="Times New Roman" w:cs="Times New Roman"/>
      <w:b/>
      <w:bCs/>
      <w:sz w:val="28"/>
      <w:szCs w:val="28"/>
    </w:rPr>
  </w:style>
  <w:style w:type="character" w:customStyle="1" w:styleId="60">
    <w:name w:val="标题 6 字符"/>
    <w:basedOn w:val="aff8"/>
    <w:link w:val="6"/>
    <w:rPr>
      <w:rFonts w:ascii="Arial" w:eastAsia="黑体" w:hAnsi="Arial" w:cs="Times New Roman"/>
      <w:b/>
      <w:bCs/>
      <w:sz w:val="24"/>
      <w:szCs w:val="24"/>
    </w:rPr>
  </w:style>
  <w:style w:type="character" w:customStyle="1" w:styleId="70">
    <w:name w:val="标题 7 字符"/>
    <w:basedOn w:val="aff8"/>
    <w:link w:val="7"/>
    <w:rPr>
      <w:rFonts w:ascii="Times New Roman" w:eastAsia="宋体" w:hAnsi="Times New Roman" w:cs="Times New Roman"/>
      <w:b/>
      <w:bCs/>
      <w:sz w:val="24"/>
      <w:szCs w:val="24"/>
    </w:rPr>
  </w:style>
  <w:style w:type="character" w:customStyle="1" w:styleId="80">
    <w:name w:val="标题 8 字符"/>
    <w:basedOn w:val="aff8"/>
    <w:link w:val="8"/>
    <w:rPr>
      <w:rFonts w:ascii="Arial" w:eastAsia="黑体" w:hAnsi="Arial" w:cs="Times New Roman"/>
      <w:sz w:val="24"/>
      <w:szCs w:val="24"/>
    </w:rPr>
  </w:style>
  <w:style w:type="character" w:customStyle="1" w:styleId="90">
    <w:name w:val="标题 9 字符"/>
    <w:basedOn w:val="aff8"/>
    <w:link w:val="9"/>
    <w:rPr>
      <w:rFonts w:ascii="Arial" w:eastAsia="黑体" w:hAnsi="Arial" w:cs="Times New Roman"/>
      <w:szCs w:val="21"/>
    </w:rPr>
  </w:style>
  <w:style w:type="character" w:customStyle="1" w:styleId="afff0">
    <w:name w:val="批注文字 字符"/>
    <w:basedOn w:val="aff8"/>
    <w:link w:val="afff"/>
    <w:uiPriority w:val="99"/>
    <w:rPr>
      <w:rFonts w:ascii="Times New Roman" w:eastAsia="宋体" w:hAnsi="Times New Roman" w:cs="Times New Roman"/>
      <w:szCs w:val="24"/>
    </w:rPr>
  </w:style>
  <w:style w:type="character" w:customStyle="1" w:styleId="affff5">
    <w:name w:val="批注主题 字符"/>
    <w:basedOn w:val="afff0"/>
    <w:link w:val="affff4"/>
    <w:semiHidden/>
    <w:rPr>
      <w:rFonts w:ascii="Times New Roman" w:eastAsia="宋体" w:hAnsi="Times New Roman" w:cs="Times New Roman"/>
      <w:b/>
      <w:bCs/>
      <w:szCs w:val="24"/>
    </w:rPr>
  </w:style>
  <w:style w:type="character" w:customStyle="1" w:styleId="affe">
    <w:name w:val="文档结构图 字符"/>
    <w:basedOn w:val="aff8"/>
    <w:link w:val="affd"/>
    <w:semiHidden/>
    <w:rPr>
      <w:rFonts w:ascii="Times New Roman" w:eastAsia="宋体" w:hAnsi="Times New Roman" w:cs="Times New Roman"/>
      <w:szCs w:val="24"/>
      <w:shd w:val="clear" w:color="auto" w:fill="000080"/>
    </w:rPr>
  </w:style>
  <w:style w:type="character" w:customStyle="1" w:styleId="HTML0">
    <w:name w:val="HTML 地址 字符"/>
    <w:basedOn w:val="aff8"/>
    <w:link w:val="HTML"/>
    <w:rPr>
      <w:rFonts w:ascii="Times New Roman" w:eastAsia="宋体" w:hAnsi="Times New Roman" w:cs="Times New Roman"/>
      <w:i/>
      <w:iCs/>
      <w:szCs w:val="24"/>
    </w:rPr>
  </w:style>
  <w:style w:type="character" w:customStyle="1" w:styleId="afff6">
    <w:name w:val="日期 字符"/>
    <w:basedOn w:val="aff8"/>
    <w:link w:val="afff5"/>
    <w:rPr>
      <w:rFonts w:ascii="Times New Roman" w:eastAsia="宋体" w:hAnsi="Times New Roman" w:cs="Times New Roman"/>
      <w:szCs w:val="24"/>
    </w:rPr>
  </w:style>
  <w:style w:type="character" w:customStyle="1" w:styleId="afff8">
    <w:name w:val="尾注文本 字符"/>
    <w:basedOn w:val="aff8"/>
    <w:link w:val="afff7"/>
    <w:semiHidden/>
    <w:rPr>
      <w:rFonts w:ascii="Times New Roman" w:eastAsia="宋体" w:hAnsi="Times New Roman" w:cs="Times New Roman"/>
      <w:szCs w:val="24"/>
    </w:rPr>
  </w:style>
  <w:style w:type="character" w:customStyle="1" w:styleId="afffa">
    <w:name w:val="批注框文本 字符"/>
    <w:basedOn w:val="aff8"/>
    <w:link w:val="afff9"/>
    <w:rPr>
      <w:rFonts w:ascii="Times New Roman" w:eastAsia="宋体" w:hAnsi="Times New Roman" w:cs="Times New Roman"/>
      <w:sz w:val="18"/>
      <w:szCs w:val="18"/>
    </w:rPr>
  </w:style>
  <w:style w:type="character" w:customStyle="1" w:styleId="afffc">
    <w:name w:val="页脚 字符"/>
    <w:basedOn w:val="aff8"/>
    <w:link w:val="afffb"/>
    <w:rPr>
      <w:rFonts w:ascii="Times New Roman" w:eastAsia="宋体" w:hAnsi="Times New Roman" w:cs="Times New Roman"/>
      <w:sz w:val="18"/>
      <w:szCs w:val="18"/>
    </w:rPr>
  </w:style>
  <w:style w:type="character" w:customStyle="1" w:styleId="afffe">
    <w:name w:val="页眉 字符"/>
    <w:basedOn w:val="aff8"/>
    <w:link w:val="afffd"/>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rPr>
      <w:rFonts w:ascii="宋体"/>
      <w:kern w:val="2"/>
      <w:sz w:val="18"/>
      <w:szCs w:val="18"/>
    </w:rPr>
  </w:style>
  <w:style w:type="character" w:customStyle="1" w:styleId="HTML2">
    <w:name w:val="HTML 预设格式 字符"/>
    <w:basedOn w:val="aff8"/>
    <w:link w:val="HTML1"/>
    <w:rPr>
      <w:rFonts w:ascii="Courier New" w:eastAsia="宋体" w:hAnsi="Courier New" w:cs="Courier New"/>
      <w:sz w:val="20"/>
      <w:szCs w:val="20"/>
    </w:rPr>
  </w:style>
  <w:style w:type="character" w:customStyle="1" w:styleId="affff3">
    <w:name w:val="标题 字符"/>
    <w:basedOn w:val="aff8"/>
    <w:link w:val="affff2"/>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link w:val="Char0"/>
    <w:uiPriority w:val="99"/>
    <w:qFormat/>
    <w:pPr>
      <w:numPr>
        <w:numId w:val="2"/>
      </w:numPr>
      <w:spacing w:beforeLines="100" w:afterLines="100"/>
      <w:ind w:left="0"/>
      <w:jc w:val="both"/>
      <w:outlineLvl w:val="1"/>
    </w:pPr>
    <w:rPr>
      <w:rFonts w:ascii="黑体" w:eastAsia="黑体"/>
      <w:sz w:val="21"/>
    </w:rPr>
  </w:style>
  <w:style w:type="paragraph" w:customStyle="1" w:styleId="a9">
    <w:name w:val="二级条标题"/>
    <w:basedOn w:val="a8"/>
    <w:next w:val="affffe"/>
    <w:link w:val="Char1"/>
    <w:uiPriority w:val="99"/>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ind w:left="0"/>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2"/>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ind w:left="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3"/>
    <w:qFormat/>
  </w:style>
  <w:style w:type="character" w:customStyle="1" w:styleId="Char3">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4"/>
    <w:qFormat/>
    <w:pPr>
      <w:numPr>
        <w:numId w:val="14"/>
      </w:numPr>
      <w:tabs>
        <w:tab w:val="left" w:pos="360"/>
      </w:tabs>
      <w:ind w:firstLine="0"/>
    </w:pPr>
    <w:rPr>
      <w:rFonts w:ascii="宋体" w:hAnsi="宋体"/>
      <w:kern w:val="2"/>
      <w:sz w:val="18"/>
      <w:szCs w:val="18"/>
    </w:rPr>
  </w:style>
  <w:style w:type="character" w:customStyle="1" w:styleId="Char4">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pPr>
      <w:numPr>
        <w:ilvl w:val="6"/>
        <w:numId w:val="3"/>
      </w:numPr>
    </w:pPr>
  </w:style>
  <w:style w:type="paragraph" w:customStyle="1" w:styleId="a6">
    <w:name w:val="一级无标题条"/>
    <w:basedOn w:val="aff7"/>
    <w:pPr>
      <w:numPr>
        <w:ilvl w:val="2"/>
        <w:numId w:val="9"/>
      </w:numPr>
    </w:pPr>
  </w:style>
  <w:style w:type="character" w:customStyle="1" w:styleId="Char5">
    <w:name w:val="附录章标题 Char"/>
    <w:rPr>
      <w:rFonts w:ascii="黑体" w:eastAsia="黑体"/>
      <w:kern w:val="21"/>
      <w:sz w:val="21"/>
      <w:lang w:val="en-US" w:eastAsia="zh-CN" w:bidi="ar-SA"/>
    </w:rPr>
  </w:style>
  <w:style w:type="character" w:customStyle="1" w:styleId="Char6">
    <w:name w:val="附录一级条标题 Char"/>
    <w:basedOn w:val="Char5"/>
    <w:rPr>
      <w:rFonts w:ascii="黑体" w:eastAsia="黑体"/>
      <w:kern w:val="21"/>
      <w:sz w:val="21"/>
      <w:lang w:val="en-US" w:eastAsia="zh-CN" w:bidi="ar-SA"/>
    </w:rPr>
  </w:style>
  <w:style w:type="table" w:customStyle="1" w:styleId="13">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7">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style>
  <w:style w:type="paragraph" w:customStyle="1" w:styleId="14">
    <w:name w:val="列出段落1"/>
    <w:basedOn w:val="aff7"/>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2">
    <w:name w:val="二级无 Char"/>
    <w:link w:val="afffff3"/>
    <w:uiPriority w:val="99"/>
    <w:locked/>
    <w:rPr>
      <w:rFonts w:ascii="宋体"/>
      <w:sz w:val="21"/>
      <w:szCs w:val="21"/>
    </w:rPr>
  </w:style>
  <w:style w:type="paragraph" w:customStyle="1" w:styleId="ParaCharCharCharChar">
    <w:name w:val="默认段落字体 Para Char Char Char Char"/>
    <w:basedOn w:val="aff7"/>
  </w:style>
  <w:style w:type="character" w:customStyle="1" w:styleId="label">
    <w:name w:val="label"/>
    <w:basedOn w:val="aff8"/>
  </w:style>
  <w:style w:type="character" w:customStyle="1" w:styleId="text-success">
    <w:name w:val="text-success"/>
    <w:basedOn w:val="aff8"/>
  </w:style>
  <w:style w:type="character" w:customStyle="1" w:styleId="afff4">
    <w:name w:val="纯文本 字符"/>
    <w:basedOn w:val="aff8"/>
    <w:link w:val="afff3"/>
    <w:rPr>
      <w:rFonts w:ascii="宋体" w:hAnsi="Courier New"/>
      <w:color w:val="000000"/>
      <w:kern w:val="2"/>
      <w:sz w:val="21"/>
    </w:rPr>
  </w:style>
  <w:style w:type="character" w:customStyle="1" w:styleId="afff2">
    <w:name w:val="正文文本 字符"/>
    <w:basedOn w:val="aff8"/>
    <w:link w:val="afff1"/>
    <w:uiPriority w:val="99"/>
    <w:rPr>
      <w:rFonts w:ascii="宋体" w:cs="宋体"/>
      <w:sz w:val="21"/>
      <w:szCs w:val="21"/>
    </w:rPr>
  </w:style>
  <w:style w:type="character" w:styleId="affffffffa">
    <w:name w:val="Placeholder Text"/>
    <w:basedOn w:val="aff8"/>
    <w:uiPriority w:val="99"/>
    <w:unhideWhenUsed/>
    <w:rPr>
      <w:color w:val="808080"/>
    </w:rPr>
  </w:style>
  <w:style w:type="paragraph" w:customStyle="1" w:styleId="15">
    <w:name w:val="修订1"/>
    <w:hidden/>
    <w:uiPriority w:val="99"/>
    <w:semiHidden/>
    <w:rPr>
      <w:kern w:val="2"/>
      <w:sz w:val="21"/>
      <w:szCs w:val="24"/>
    </w:rPr>
  </w:style>
  <w:style w:type="character" w:customStyle="1" w:styleId="affffffffb">
    <w:name w:val="段 字符"/>
    <w:qFormat/>
    <w:rsid w:val="00E25399"/>
    <w:rPr>
      <w:rFonts w:ascii="宋体"/>
      <w:sz w:val="21"/>
    </w:rPr>
  </w:style>
  <w:style w:type="character" w:customStyle="1" w:styleId="Char0">
    <w:name w:val="章标题 Char"/>
    <w:link w:val="a7"/>
    <w:uiPriority w:val="99"/>
    <w:qFormat/>
    <w:rsid w:val="00E25399"/>
    <w:rPr>
      <w:rFonts w:ascii="黑体" w:eastAsia="黑体"/>
      <w:sz w:val="21"/>
    </w:rPr>
  </w:style>
  <w:style w:type="character" w:customStyle="1" w:styleId="Char1">
    <w:name w:val="二级条标题 Char"/>
    <w:link w:val="a9"/>
    <w:uiPriority w:val="99"/>
    <w:qFormat/>
    <w:rsid w:val="00835705"/>
    <w:rPr>
      <w:rFonts w:ascii="黑体" w:eastAsia="黑体"/>
      <w:sz w:val="21"/>
      <w:szCs w:val="21"/>
    </w:rPr>
  </w:style>
  <w:style w:type="paragraph" w:styleId="affffffffc">
    <w:name w:val="Revision"/>
    <w:hidden/>
    <w:uiPriority w:val="99"/>
    <w:semiHidden/>
    <w:rsid w:val="008E06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hyperlink" Target="http://www.tanpaifang.com/tanzuji/"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tanpaifang.com/tanhangqing"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4.bin"/><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4.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19BCDD-8D74-40CE-A191-1787FFE6B1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2164</Words>
  <Characters>12340</Characters>
  <Application>Microsoft Office Word</Application>
  <DocSecurity>0</DocSecurity>
  <Lines>102</Lines>
  <Paragraphs>28</Paragraphs>
  <ScaleCrop>false</ScaleCrop>
  <Company>MS</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chenw</cp:lastModifiedBy>
  <cp:revision>2</cp:revision>
  <cp:lastPrinted>2021-07-09T08:04:00Z</cp:lastPrinted>
  <dcterms:created xsi:type="dcterms:W3CDTF">2025-10-22T08:02:00Z</dcterms:created>
  <dcterms:modified xsi:type="dcterms:W3CDTF">2025-10-22T08:02:00Z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_DocHome">
    <vt:i4>1189429822</vt:i4>
  </property>
  <property fmtid="{D5CDD505-2E9C-101B-9397-08002B2CF9AE}" pid="4" name="KSOTemplateDocerSaveRecord">
    <vt:lpwstr>eyJoZGlkIjoiNDBlMzgyY2EyNWM0ODUzN2E4YmMzYmY2M2I2NTc2YWYiLCJ1c2VySWQiOiIyMDA3OTY0NzIifQ==</vt:lpwstr>
  </property>
  <property fmtid="{D5CDD505-2E9C-101B-9397-08002B2CF9AE}" pid="5" name="ICV">
    <vt:lpwstr>F001A2450C6042DC94DF42819F24AF0C_12</vt:lpwstr>
  </property>
</Properties>
</file>