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2E6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C6A5FC1">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AAAA37">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59</w:t>
            </w:r>
            <w:r>
              <w:rPr>
                <w:rFonts w:hint="eastAsia" w:ascii="黑体" w:hAnsi="黑体" w:eastAsia="黑体"/>
                <w:sz w:val="21"/>
                <w:szCs w:val="21"/>
              </w:rPr>
              <w:t>.080.</w:t>
            </w:r>
            <w:r>
              <w:rPr>
                <w:rFonts w:ascii="黑体" w:hAnsi="黑体" w:eastAsia="黑体"/>
                <w:sz w:val="21"/>
                <w:szCs w:val="21"/>
              </w:rPr>
              <w:t>40</w:t>
            </w:r>
            <w:r>
              <w:rPr>
                <w:rFonts w:ascii="黑体" w:hAnsi="黑体" w:eastAsia="黑体"/>
                <w:sz w:val="21"/>
                <w:szCs w:val="21"/>
              </w:rPr>
              <w:fldChar w:fldCharType="end"/>
            </w:r>
            <w:bookmarkEnd w:id="0"/>
          </w:p>
        </w:tc>
      </w:tr>
      <w:tr w14:paraId="40CD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26893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338B0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9432DDE">
                  <w:pPr>
                    <w:pStyle w:val="50"/>
                    <w:framePr w:wrap="notBeside" w:vAnchor="page" w:hAnchor="page" w:x="1372" w:y="568"/>
                    <w:ind w:left="420" w:right="624"/>
                    <w:rPr>
                      <w:rFonts w:ascii="宋体" w:hAnsi="宋体"/>
                      <w:sz w:val="28"/>
                      <w:szCs w:val="28"/>
                    </w:rPr>
                  </w:pPr>
                </w:p>
              </w:tc>
            </w:tr>
          </w:tbl>
          <w:p w14:paraId="3EE5FBC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Y</w:t>
            </w:r>
            <w:r>
              <w:rPr>
                <w:rFonts w:hint="eastAsia" w:ascii="黑体" w:hAnsi="黑体" w:eastAsia="黑体"/>
                <w:sz w:val="21"/>
                <w:szCs w:val="21"/>
              </w:rPr>
              <w:t xml:space="preserve"> </w:t>
            </w:r>
            <w:r>
              <w:rPr>
                <w:rFonts w:ascii="黑体" w:hAnsi="黑体" w:eastAsia="黑体"/>
                <w:sz w:val="21"/>
                <w:szCs w:val="21"/>
              </w:rPr>
              <w:t>47</w:t>
            </w:r>
            <w:r>
              <w:rPr>
                <w:rFonts w:ascii="黑体" w:hAnsi="黑体" w:eastAsia="黑体"/>
                <w:sz w:val="21"/>
                <w:szCs w:val="21"/>
              </w:rPr>
              <w:fldChar w:fldCharType="end"/>
            </w:r>
            <w:bookmarkEnd w:id="1"/>
          </w:p>
        </w:tc>
      </w:tr>
    </w:tbl>
    <w:p w14:paraId="2D971526">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276E601">
      <w:pPr>
        <w:pStyle w:val="166"/>
        <w:numPr>
          <w:ilvl w:val="0"/>
          <w:numId w:val="0"/>
        </w:numPr>
      </w:pPr>
      <w:bookmarkStart w:id="3" w:name="_Hlk179296868"/>
    </w:p>
    <w:bookmarkEnd w:id="3"/>
    <w:p w14:paraId="472723A2">
      <w:pPr>
        <w:pStyle w:val="196"/>
      </w:pPr>
      <w:r>
        <w:t xml:space="preserve">   </w:t>
      </w:r>
      <w:bookmarkStart w:id="4" w:name="_Hlk179297122"/>
      <w:r>
        <w:t xml:space="preserve">T/CNLIC </w:t>
      </w:r>
      <w:bookmarkStart w:id="5" w:name="_Hlk179297002"/>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r>
        <w:rPr>
          <w:rFonts w:hAnsi="黑体"/>
        </w:rPr>
        <w:t>—</w:t>
      </w:r>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bookmarkEnd w:id="4"/>
      <w:bookmarkEnd w:id="5"/>
    </w:p>
    <w:p w14:paraId="291E3E00">
      <w:pPr>
        <w:pStyle w:val="196"/>
        <w:rPr>
          <w:rFonts w:hAnsi="黑体"/>
        </w:rPr>
      </w:pPr>
    </w:p>
    <w:p w14:paraId="236F54B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E407688">
      <w:pPr>
        <w:pStyle w:val="51"/>
        <w:framePr w:w="9639" w:h="6976" w:hRule="exact" w:hSpace="0" w:vSpace="0" w:wrap="around" w:hAnchor="page" w:y="6408"/>
        <w:jc w:val="center"/>
        <w:rPr>
          <w:rFonts w:ascii="黑体" w:hAnsi="黑体" w:eastAsia="黑体"/>
          <w:b w:val="0"/>
          <w:bCs w:val="0"/>
          <w:w w:val="100"/>
        </w:rPr>
      </w:pPr>
    </w:p>
    <w:p w14:paraId="0E0A6846">
      <w:pPr>
        <w:pStyle w:val="198"/>
        <w:framePr w:h="6974" w:hRule="exact" w:wrap="around" w:x="1419" w:anchorLock="1"/>
      </w:pPr>
      <w:bookmarkStart w:id="6" w:name="CSTD_NAME"/>
      <w:r>
        <w:rPr>
          <w:rFonts w:ascii="黑体" w:hAnsi="黑体" w:eastAsia="黑体" w:cs="Times New Roman"/>
          <w:bCs/>
          <w:sz w:val="52"/>
          <w:lang w:val="en-US" w:eastAsia="zh-CN" w:bidi="ar-SA"/>
        </w:rPr>
        <w:fldChar w:fldCharType="begin">
          <w:ffData>
            <w:name w:val="CSTD_NAME"/>
            <w:enabled/>
            <w:calcOnExit w:val="0"/>
            <w:textInput>
              <w:default w:val="高物性镜面聚氨酯合成革"/>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高物性镜面聚氨酯合成革</w:t>
      </w:r>
      <w:r>
        <w:rPr>
          <w:rFonts w:ascii="黑体" w:hAnsi="黑体" w:eastAsia="黑体" w:cs="Times New Roman"/>
          <w:bCs/>
          <w:sz w:val="52"/>
          <w:lang w:val="en-US" w:eastAsia="zh-CN" w:bidi="ar-SA"/>
        </w:rPr>
        <w:fldChar w:fldCharType="end"/>
      </w:r>
      <w:bookmarkEnd w:id="6"/>
    </w:p>
    <w:p w14:paraId="25DAF278">
      <w:pPr>
        <w:framePr w:w="9639" w:h="6974" w:hRule="exact" w:wrap="around" w:vAnchor="page" w:hAnchor="page" w:x="1419" w:y="6408" w:anchorLock="1"/>
        <w:ind w:left="-1418"/>
      </w:pPr>
    </w:p>
    <w:p w14:paraId="27EA3B40">
      <w:pPr>
        <w:pStyle w:val="126"/>
        <w:framePr w:w="9639" w:h="6974" w:hRule="exact" w:wrap="around" w:vAnchor="page" w:hAnchor="page" w:x="1419" w:y="6408" w:anchorLock="1"/>
        <w:textAlignment w:val="bottom"/>
        <w:rPr>
          <w:rFonts w:eastAsia="黑体"/>
          <w:szCs w:val="28"/>
        </w:rPr>
      </w:pPr>
      <w:bookmarkStart w:id="7"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High physical properties mirror polyurethane leatherette"/>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High physical properties mirror polyurethane leatherette</w:t>
      </w:r>
      <w:r>
        <w:rPr>
          <w:rFonts w:ascii="Times New Roman" w:hAnsi="Times New Roman" w:eastAsia="黑体" w:cs="Times New Roman"/>
          <w:sz w:val="28"/>
          <w:szCs w:val="28"/>
          <w:lang w:val="en-US" w:eastAsia="zh-CN" w:bidi="ar-SA"/>
        </w:rPr>
        <w:fldChar w:fldCharType="end"/>
      </w:r>
      <w:bookmarkEnd w:id="7"/>
    </w:p>
    <w:p w14:paraId="0B4CA954">
      <w:pPr>
        <w:framePr w:w="9639" w:h="6974" w:hRule="exact" w:wrap="around" w:vAnchor="page" w:hAnchor="page" w:x="1419" w:y="6408" w:anchorLock="1"/>
        <w:spacing w:line="760" w:lineRule="exact"/>
        <w:ind w:left="-1418"/>
      </w:pPr>
    </w:p>
    <w:p w14:paraId="24F787D8">
      <w:pPr>
        <w:pStyle w:val="126"/>
        <w:framePr w:w="9639" w:h="6974" w:hRule="exact" w:wrap="around" w:vAnchor="page" w:hAnchor="page" w:x="1419" w:y="6408" w:anchorLock="1"/>
        <w:textAlignment w:val="bottom"/>
        <w:rPr>
          <w:rFonts w:eastAsia="黑体"/>
          <w:szCs w:val="28"/>
        </w:rPr>
      </w:pPr>
    </w:p>
    <w:p w14:paraId="0CBA70AE">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2A4E2E87">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475D6D59">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4FBA3263">
      <w:pPr>
        <w:pStyle w:val="194"/>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2BD29C7A">
      <w:pPr>
        <w:pStyle w:val="195"/>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218B53FF">
      <w:pPr>
        <w:pStyle w:val="152"/>
        <w:framePr w:h="826" w:hRule="exact" w:hSpace="181" w:vSpace="181" w:wrap="around" w:vAnchor="page" w:hAnchor="page" w:x="2445" w:y="14956"/>
        <w:ind w:firstLine="1890" w:firstLineChars="500"/>
        <w:jc w:val="both"/>
        <w:rPr>
          <w:rStyle w:val="230"/>
          <w:rFonts w:hAnsi="黑体"/>
          <w:spacing w:val="0"/>
          <w:position w:val="0"/>
        </w:rPr>
      </w:pPr>
      <w:r>
        <w:rPr>
          <w:rFonts w:hint="eastAsia" w:ascii="宋体" w:hAnsi="宋体"/>
          <w:sz w:val="28"/>
          <w:szCs w:val="28"/>
        </w:rPr>
        <mc:AlternateContent>
          <mc:Choice Requires="wps">
            <w:drawing>
              <wp:anchor distT="0" distB="0" distL="114300" distR="114300" simplePos="0" relativeHeight="251661312" behindDoc="0" locked="0" layoutInCell="1" allowOverlap="1">
                <wp:simplePos x="0" y="0"/>
                <wp:positionH relativeFrom="page">
                  <wp:posOffset>4808220</wp:posOffset>
                </wp:positionH>
                <wp:positionV relativeFrom="page">
                  <wp:posOffset>9485630</wp:posOffset>
                </wp:positionV>
                <wp:extent cx="788035" cy="379095"/>
                <wp:effectExtent l="0" t="0" r="0" b="1905"/>
                <wp:wrapNone/>
                <wp:docPr id="3" name="文本框 3"/>
                <wp:cNvGraphicFramePr/>
                <a:graphic xmlns:a="http://schemas.openxmlformats.org/drawingml/2006/main">
                  <a:graphicData uri="http://schemas.microsoft.com/office/word/2010/wordprocessingShape">
                    <wps:wsp>
                      <wps:cNvSpPr txBox="1"/>
                      <wps:spPr>
                        <a:xfrm>
                          <a:off x="0" y="0"/>
                          <a:ext cx="787941" cy="379379"/>
                        </a:xfrm>
                        <a:prstGeom prst="rect">
                          <a:avLst/>
                        </a:prstGeom>
                        <a:solidFill>
                          <a:schemeClr val="lt1"/>
                        </a:solidFill>
                        <a:ln w="6350">
                          <a:noFill/>
                        </a:ln>
                      </wps:spPr>
                      <wps:txbx>
                        <w:txbxContent>
                          <w:p w14:paraId="6264DB9A">
                            <w:pPr>
                              <w:jc w:val="center"/>
                              <w:rPr>
                                <w:rFonts w:ascii="黑体" w:hAnsi="黑体" w:eastAsia="黑体"/>
                                <w:w w:val="135"/>
                                <w:kern w:val="0"/>
                                <w:sz w:val="28"/>
                                <w:szCs w:val="28"/>
                              </w:rPr>
                            </w:pPr>
                            <w:r>
                              <w:rPr>
                                <w:rFonts w:hint="eastAsia" w:ascii="黑体" w:hAnsi="黑体" w:eastAsia="黑体"/>
                                <w:w w:val="135"/>
                                <w:kern w:val="0"/>
                                <w:sz w:val="28"/>
                                <w:szCs w:val="28"/>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8.6pt;margin-top:746.9pt;height:29.85pt;width:62.05pt;mso-position-horizontal-relative:page;mso-position-vertical-relative:page;z-index:251661312;mso-width-relative:page;mso-height-relative:page;" fillcolor="#FFFFFF [3201]" filled="t" stroked="f" coordsize="21600,21600" o:gfxdata="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k6qwH2AAAAA0BAAAPAAAA&#10;AAAAAAEAIAAAACIAAABkcnMvZG93bnJldi54bWxQSwECFAAUAAAACACHTuJA/H4Fnk4CAACOBAAA&#10;DgAAAAAAAAABACAAAAAnAQAAZHJzL2Uyb0RvYy54bWxQSwUGAAAAAAYABgBZAQAA5wUAAAAA&#10;">
                <v:fill on="t" focussize="0,0"/>
                <v:stroke on="f" weight="0.5pt"/>
                <v:imagedata o:title=""/>
                <o:lock v:ext="edit" aspectratio="f"/>
                <v:textbox>
                  <w:txbxContent>
                    <w:p w14:paraId="6264DB9A">
                      <w:pPr>
                        <w:jc w:val="center"/>
                        <w:rPr>
                          <w:rFonts w:ascii="黑体" w:hAnsi="黑体" w:eastAsia="黑体"/>
                          <w:w w:val="135"/>
                          <w:kern w:val="0"/>
                          <w:sz w:val="28"/>
                          <w:szCs w:val="28"/>
                        </w:rPr>
                      </w:pPr>
                      <w:r>
                        <w:rPr>
                          <w:rFonts w:hint="eastAsia" w:ascii="黑体" w:hAnsi="黑体" w:eastAsia="黑体"/>
                          <w:w w:val="135"/>
                          <w:kern w:val="0"/>
                          <w:sz w:val="28"/>
                          <w:szCs w:val="28"/>
                        </w:rPr>
                        <w:t>发布</w:t>
                      </w:r>
                    </w:p>
                  </w:txbxContent>
                </v:textbox>
              </v:shape>
            </w:pict>
          </mc:Fallback>
        </mc:AlternateContent>
      </w:r>
      <w:r>
        <w:rPr>
          <w:rFonts w:hint="eastAsia" w:hAnsi="黑体"/>
          <w:sz w:val="28"/>
          <w:szCs w:val="28"/>
        </w:rPr>
        <w:t>中国轻工业联合会</w:t>
      </w:r>
      <w:r>
        <w:rPr>
          <w:rFonts w:hint="eastAsia" w:hAnsi="黑体"/>
          <w:sz w:val="28"/>
          <w:szCs w:val="28"/>
          <w:lang w:val="en-US" w:eastAsia="zh-CN"/>
        </w:rPr>
        <w:t xml:space="preserve">  发布</w:t>
      </w:r>
      <w:r>
        <w:rPr>
          <w:rFonts w:hAnsi="黑体"/>
          <w:w w:val="100"/>
          <w:sz w:val="28"/>
          <w:szCs w:val="28"/>
        </w:rPr>
        <w:t>  </w:t>
      </w:r>
      <w:r>
        <w:rPr>
          <w:rStyle w:val="230"/>
          <w:rFonts w:hAnsi="黑体"/>
          <w:spacing w:val="0"/>
          <w:position w:val="0"/>
        </w:rPr>
        <w:t xml:space="preserve"> </w:t>
      </w:r>
    </w:p>
    <w:p w14:paraId="7043F004">
      <w:pPr>
        <w:pStyle w:val="152"/>
        <w:framePr w:h="826" w:hRule="exact" w:hSpace="181" w:vSpace="181" w:wrap="around" w:vAnchor="page" w:hAnchor="page" w:x="2445" w:y="14956"/>
        <w:ind w:firstLine="1890" w:firstLineChars="500"/>
        <w:jc w:val="both"/>
        <w:rPr>
          <w:rFonts w:hAnsi="黑体"/>
          <w:sz w:val="28"/>
          <w:szCs w:val="28"/>
        </w:rPr>
      </w:pPr>
      <w:r>
        <w:rPr>
          <w:rFonts w:hAnsi="黑体"/>
          <w:sz w:val="28"/>
          <w:szCs w:val="28"/>
        </w:rPr>
        <w:t xml:space="preserve">  </w:t>
      </w:r>
    </w:p>
    <w:p w14:paraId="778F837B">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47A44B8">
      <w:pPr>
        <w:pStyle w:val="231"/>
        <w:keepNext w:val="0"/>
        <w:pageBreakBefore w:val="0"/>
        <w:numPr>
          <w:ilvl w:val="0"/>
          <w:numId w:val="2"/>
        </w:numPr>
        <w:rPr>
          <w:rFonts w:hint="default" w:ascii="Times New Roman" w:hAnsi="Times New Roman" w:cs="Times New Roman"/>
        </w:rPr>
      </w:pPr>
      <w:bookmarkStart w:id="17" w:name="BookMark2"/>
      <w:r>
        <w:rPr>
          <w:rFonts w:hint="default" w:ascii="Times New Roman" w:hAnsi="Times New Roman" w:cs="Times New Roman"/>
        </w:rPr>
        <w:t>前    言</w:t>
      </w:r>
    </w:p>
    <w:p w14:paraId="61AAF659">
      <w:pPr>
        <w:pStyle w:val="57"/>
        <w:ind w:left="420" w:leftChars="0"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本文件按照GB/T 1.1-2020《标准化工作导则第1部分：标准化文件的结构和起草规则》的规定起草。</w:t>
      </w:r>
    </w:p>
    <w:p w14:paraId="6EB66C0C">
      <w:pPr>
        <w:pStyle w:val="57"/>
        <w:ind w:left="420" w:leftChars="0"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本文件由中国轻工业联合会提出并归口。</w:t>
      </w:r>
    </w:p>
    <w:p w14:paraId="5A545133">
      <w:pPr>
        <w:pStyle w:val="57"/>
        <w:ind w:left="420" w:leftChars="0"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本文件主要起草单位：浙江新旭合成革有限公司。</w:t>
      </w:r>
    </w:p>
    <w:p w14:paraId="0A68D170">
      <w:pPr>
        <w:pStyle w:val="57"/>
        <w:ind w:left="420" w:leftChars="0"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本文件参与起草单位：丽水学院。</w:t>
      </w:r>
    </w:p>
    <w:p w14:paraId="6B951316">
      <w:pPr>
        <w:pStyle w:val="57"/>
        <w:ind w:left="420" w:leftChars="0"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本文件起草人：李均源、吴立东、雷云冰、王泽锋、彭郑泽、王伟、李俊。</w:t>
      </w:r>
    </w:p>
    <w:p w14:paraId="510A10E0">
      <w:pPr>
        <w:pStyle w:val="57"/>
        <w:ind w:left="420" w:leftChars="0"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本文件为首次发布。</w:t>
      </w:r>
    </w:p>
    <w:p w14:paraId="0A365225">
      <w:pPr>
        <w:pStyle w:val="233"/>
        <w:rPr>
          <w:rFonts w:hint="default" w:ascii="Times New Roman" w:hAnsi="Times New Roman" w:eastAsia="黑体" w:cs="Times New Roman"/>
          <w:lang w:val="en-US" w:eastAsia="zh-CN"/>
        </w:rPr>
      </w:pPr>
      <w:r>
        <w:rPr>
          <w:rFonts w:hint="default" w:ascii="Times New Roman" w:hAnsi="Times New Roman" w:cs="Times New Roman"/>
        </w:rPr>
        <w:t>高物性镜面聚氨酯合成革</w:t>
      </w:r>
    </w:p>
    <w:p w14:paraId="60FA1714">
      <w:pPr>
        <w:pStyle w:val="234"/>
        <w:spacing w:before="156" w:beforeLines="50" w:after="156" w:afterLines="50"/>
        <w:ind w:left="0"/>
        <w:rPr>
          <w:rFonts w:hint="default" w:ascii="Times New Roman" w:hAnsi="Times New Roman" w:cs="Times New Roman"/>
        </w:rPr>
      </w:pPr>
      <w:r>
        <w:rPr>
          <w:rFonts w:hint="default" w:ascii="Times New Roman" w:hAnsi="Times New Roman" w:cs="Times New Roman"/>
        </w:rPr>
        <w:t>范围</w:t>
      </w:r>
    </w:p>
    <w:p w14:paraId="2E0214B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w:t>
      </w:r>
      <w:r>
        <w:rPr>
          <w:rFonts w:hint="default" w:ascii="Times New Roman" w:hAnsi="Times New Roman" w:cs="Times New Roman"/>
          <w:sz w:val="21"/>
          <w:szCs w:val="21"/>
          <w:lang w:val="en-US" w:eastAsia="zh-CN"/>
        </w:rPr>
        <w:t>文件</w:t>
      </w:r>
      <w:r>
        <w:rPr>
          <w:rFonts w:hint="default" w:ascii="Times New Roman" w:hAnsi="Times New Roman" w:eastAsia="宋体" w:cs="Times New Roman"/>
          <w:sz w:val="21"/>
          <w:szCs w:val="21"/>
          <w:lang w:val="en-US" w:eastAsia="zh-CN"/>
        </w:rPr>
        <w:t>规定了高物性镜面聚氨酯合成革的</w:t>
      </w:r>
      <w:r>
        <w:rPr>
          <w:rFonts w:hint="default" w:ascii="Times New Roman" w:hAnsi="Times New Roman" w:cs="Times New Roman"/>
          <w:sz w:val="21"/>
          <w:szCs w:val="21"/>
          <w:lang w:val="en-US" w:eastAsia="zh-CN"/>
        </w:rPr>
        <w:t>分类、</w:t>
      </w:r>
      <w:r>
        <w:rPr>
          <w:rFonts w:hint="default" w:ascii="Times New Roman" w:hAnsi="Times New Roman" w:eastAsia="宋体" w:cs="Times New Roman"/>
          <w:sz w:val="21"/>
          <w:szCs w:val="21"/>
          <w:lang w:val="en-US" w:eastAsia="zh-CN"/>
        </w:rPr>
        <w:t>要求、试验方法、检验规则、标志、包装、运输</w:t>
      </w:r>
      <w:r>
        <w:rPr>
          <w:rFonts w:hint="default" w:ascii="Times New Roman" w:hAnsi="Times New Roman" w:cs="Times New Roman"/>
          <w:sz w:val="21"/>
          <w:szCs w:val="21"/>
          <w:lang w:val="en-US" w:eastAsia="zh-CN"/>
        </w:rPr>
        <w:t>和</w:t>
      </w:r>
      <w:r>
        <w:rPr>
          <w:rFonts w:hint="default" w:ascii="Times New Roman" w:hAnsi="Times New Roman" w:eastAsia="宋体" w:cs="Times New Roman"/>
          <w:sz w:val="21"/>
          <w:szCs w:val="21"/>
          <w:lang w:val="en-US" w:eastAsia="zh-CN"/>
        </w:rPr>
        <w:t>贮存。</w:t>
      </w:r>
    </w:p>
    <w:p w14:paraId="3B0C39B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Cs w:val="21"/>
          <w:lang w:val="zh-CN"/>
        </w:rPr>
      </w:pPr>
      <w:r>
        <w:rPr>
          <w:rFonts w:hint="default" w:ascii="Times New Roman" w:hAnsi="Times New Roman" w:eastAsia="宋体" w:cs="Times New Roman"/>
          <w:sz w:val="21"/>
          <w:szCs w:val="21"/>
          <w:lang w:val="en-US" w:eastAsia="zh-CN"/>
        </w:rPr>
        <w:t>本</w:t>
      </w:r>
      <w:r>
        <w:rPr>
          <w:rFonts w:hint="default" w:ascii="Times New Roman" w:hAnsi="Times New Roman" w:cs="Times New Roman"/>
          <w:sz w:val="21"/>
          <w:szCs w:val="21"/>
          <w:lang w:val="en-US" w:eastAsia="zh-CN"/>
        </w:rPr>
        <w:t>文件</w:t>
      </w:r>
      <w:r>
        <w:rPr>
          <w:rFonts w:hint="default" w:ascii="Times New Roman" w:hAnsi="Times New Roman" w:eastAsia="宋体" w:cs="Times New Roman"/>
          <w:sz w:val="21"/>
          <w:szCs w:val="21"/>
          <w:lang w:val="en-US" w:eastAsia="zh-CN"/>
        </w:rPr>
        <w:t>适用于以</w:t>
      </w:r>
      <w:r>
        <w:rPr>
          <w:rFonts w:hint="default" w:ascii="Times New Roman" w:hAnsi="Times New Roman" w:cs="Times New Roman"/>
          <w:sz w:val="21"/>
          <w:szCs w:val="21"/>
          <w:lang w:val="en-US" w:eastAsia="zh-CN"/>
        </w:rPr>
        <w:t>聚氨酯为原料制备成的合成革</w:t>
      </w:r>
      <w:r>
        <w:rPr>
          <w:rFonts w:hint="default" w:ascii="Times New Roman" w:hAnsi="Times New Roman" w:eastAsia="宋体" w:cs="Times New Roman"/>
          <w:sz w:val="21"/>
          <w:szCs w:val="21"/>
          <w:lang w:val="en-US" w:eastAsia="zh-CN"/>
        </w:rPr>
        <w:t>系列产品。</w:t>
      </w:r>
    </w:p>
    <w:p w14:paraId="5F0F36A9">
      <w:pPr>
        <w:pStyle w:val="234"/>
        <w:spacing w:before="312" w:after="156" w:afterLines="50"/>
        <w:ind w:left="0"/>
        <w:rPr>
          <w:rFonts w:hint="default" w:ascii="Times New Roman" w:hAnsi="Times New Roman" w:cs="Times New Roman"/>
        </w:rPr>
      </w:pPr>
      <w:r>
        <w:rPr>
          <w:rFonts w:hint="default" w:ascii="Times New Roman" w:hAnsi="Times New Roman" w:cs="Times New Roman"/>
        </w:rPr>
        <w:t>规范性引用文件</w:t>
      </w:r>
    </w:p>
    <w:p w14:paraId="65B0E40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下列文件中的内容通过文中的规范性引用而构成对本文件必不可少的条款。其中标注日期的引用文件，仅该日期对应的版本适用于本文件。不注日期的引用文件，其最新版本（包括所有的修改单）适用于本文件。</w:t>
      </w:r>
    </w:p>
    <w:p w14:paraId="5375EC74">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8949 聚氨酯干法人造革</w:t>
      </w:r>
    </w:p>
    <w:p w14:paraId="1C74569F">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QB/T 2714 皮革 物理和机械试验 耐折牢度的测定</w:t>
      </w:r>
    </w:p>
    <w:p w14:paraId="1B55A971">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38612 人造革合成革试验方法 拉伸负荷及断裂伸长率的测定</w:t>
      </w:r>
    </w:p>
    <w:p w14:paraId="6B0C434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4689.21 皮革 物理和机械试验 静态吸水性的测定</w:t>
      </w:r>
    </w:p>
    <w:p w14:paraId="0BEFAEE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8941 纸和纸板 镜面光泽度的测定</w:t>
      </w:r>
    </w:p>
    <w:p w14:paraId="1C2558E1">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QB/T 4671 人造革合成革试验方法耐水解的测定</w:t>
      </w:r>
    </w:p>
    <w:p w14:paraId="6A6A705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QB/T 5158 人造革合成革试验方法 二甲基甲酰胺含量的测定</w:t>
      </w:r>
    </w:p>
    <w:p w14:paraId="64838E52">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28190 纺织品 富马酸二甲酯的测定</w:t>
      </w:r>
    </w:p>
    <w:p w14:paraId="180B501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2912.1 纺织品 甲醛的测定 第1部分：游离和水解的甲醛（水萃取法）</w:t>
      </w:r>
    </w:p>
    <w:p w14:paraId="282D87B2">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19942 皮革和毛皮 化学试验 禁用偶氮染料的测定</w:t>
      </w:r>
    </w:p>
    <w:p w14:paraId="5583547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22930.1 皮革和毛皮 金属含量的化学测定 第1部分：可萃取金属</w:t>
      </w:r>
    </w:p>
    <w:p w14:paraId="4399938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22807 皮革和毛皮 化学试验 六价铬含量的测定：分光光度法</w:t>
      </w:r>
    </w:p>
    <w:p w14:paraId="647715A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31126 纺织品 全氟辛烷磺酰基化合物和全氟羧酸的测定</w:t>
      </w:r>
    </w:p>
    <w:p w14:paraId="6ECB1F8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32440 鞋类 化学试验方法 邻苯二甲酸酯的测定 第1部分:溶剂萃取法</w:t>
      </w:r>
    </w:p>
    <w:p w14:paraId="5FDDAC2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34443 人造革与合成革术语</w:t>
      </w:r>
    </w:p>
    <w:p w14:paraId="168287E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GB/T 6678 </w:t>
      </w:r>
      <w:r>
        <w:rPr>
          <w:rFonts w:hint="default" w:ascii="Times New Roman" w:hAnsi="Times New Roman" w:eastAsia="宋体" w:cs="Times New Roman"/>
          <w:sz w:val="21"/>
          <w:szCs w:val="21"/>
          <w:lang w:val="en-US" w:eastAsia="zh-CN"/>
        </w:rPr>
        <w:t>化工产品采样总则</w:t>
      </w:r>
    </w:p>
    <w:p w14:paraId="41BADE87">
      <w:pPr>
        <w:pStyle w:val="234"/>
        <w:spacing w:before="312" w:after="156" w:afterLines="50"/>
        <w:ind w:left="0"/>
        <w:rPr>
          <w:rFonts w:hint="default" w:ascii="Times New Roman" w:hAnsi="Times New Roman" w:cs="Times New Roman"/>
        </w:rPr>
      </w:pPr>
      <w:r>
        <w:rPr>
          <w:rFonts w:hint="default" w:ascii="Times New Roman" w:hAnsi="Times New Roman" w:cs="Times New Roman"/>
        </w:rPr>
        <w:t>术语和定义</w:t>
      </w:r>
    </w:p>
    <w:p w14:paraId="334FF6E1">
      <w:pPr>
        <w:spacing w:before="156" w:beforeLines="50" w:after="156" w:afterLines="50"/>
        <w:ind w:firstLine="420" w:firstLineChars="200"/>
        <w:rPr>
          <w:rFonts w:hint="default" w:ascii="Times New Roman" w:hAnsi="Times New Roman" w:eastAsia="宋体" w:cs="Times New Roman"/>
          <w:kern w:val="0"/>
          <w:sz w:val="21"/>
          <w:szCs w:val="20"/>
          <w:lang w:val="en-US" w:eastAsia="zh-CN" w:bidi="ar-SA"/>
        </w:rPr>
      </w:pPr>
      <w:bookmarkStart w:id="18" w:name="_Hlk52207086"/>
      <w:r>
        <w:rPr>
          <w:rFonts w:hint="default" w:ascii="Times New Roman" w:hAnsi="Times New Roman" w:eastAsia="宋体" w:cs="Times New Roman"/>
          <w:kern w:val="0"/>
          <w:sz w:val="21"/>
          <w:szCs w:val="20"/>
          <w:lang w:val="en-US" w:eastAsia="zh-CN" w:bidi="ar-SA"/>
        </w:rPr>
        <w:t>GB/T 34443、GB/T 8941等界定的术语和定义适用于本文件。</w:t>
      </w:r>
    </w:p>
    <w:bookmarkEnd w:id="18"/>
    <w:p w14:paraId="0C27A125">
      <w:pPr>
        <w:pStyle w:val="234"/>
        <w:spacing w:before="312" w:after="156" w:afterLines="50"/>
        <w:ind w:left="0"/>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分类</w:t>
      </w:r>
    </w:p>
    <w:p w14:paraId="17404F62">
      <w:pPr>
        <w:pStyle w:val="57"/>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按照镜面革的生产工艺分为干法生产工艺与湿法生产工艺，可分别用D和W表示，按照镜面革的光泽度情况分为一般镜面革与高亮度镜面革，可分别用B和A表示。</w:t>
      </w:r>
    </w:p>
    <w:p w14:paraId="5FF3A8D1">
      <w:pPr>
        <w:pStyle w:val="234"/>
        <w:spacing w:before="312" w:after="156" w:afterLines="50"/>
        <w:ind w:left="0"/>
        <w:rPr>
          <w:rFonts w:hint="default" w:ascii="Times New Roman" w:hAnsi="Times New Roman" w:cs="Times New Roman"/>
          <w:lang w:val="en-US" w:eastAsia="zh-CN"/>
        </w:rPr>
      </w:pPr>
      <w:r>
        <w:rPr>
          <w:rFonts w:hint="default" w:ascii="Times New Roman" w:hAnsi="Times New Roman" w:cs="Times New Roman"/>
          <w:sz w:val="21"/>
          <w:szCs w:val="21"/>
          <w:lang w:val="en-US" w:eastAsia="zh-CN"/>
        </w:rPr>
        <w:t>要求</w:t>
      </w:r>
    </w:p>
    <w:p w14:paraId="6757B89C">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外观</w:t>
      </w:r>
    </w:p>
    <w:p w14:paraId="35AA6A2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产品</w:t>
      </w:r>
      <w:r>
        <w:rPr>
          <w:rFonts w:hint="default" w:ascii="Times New Roman" w:hAnsi="Times New Roman" w:eastAsia="宋体" w:cs="Times New Roman"/>
          <w:sz w:val="21"/>
          <w:szCs w:val="21"/>
          <w:lang w:val="en-US" w:eastAsia="zh-CN"/>
        </w:rPr>
        <w:t>表面应无褶皱、道痕、皱痕等对试验产生影响的缺陷。</w:t>
      </w:r>
    </w:p>
    <w:p w14:paraId="26DDBC16">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规格</w:t>
      </w:r>
    </w:p>
    <w:p w14:paraId="542F1870">
      <w:pPr>
        <w:pStyle w:val="232"/>
        <w:spacing w:line="360" w:lineRule="auto"/>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5.2.1产品厚度及其极限偏差</w:t>
      </w:r>
    </w:p>
    <w:p w14:paraId="1F4823B8">
      <w:pPr>
        <w:pStyle w:val="232"/>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应符合表1规定</w:t>
      </w:r>
    </w:p>
    <w:p w14:paraId="1E3C397C">
      <w:pPr>
        <w:pStyle w:val="232"/>
        <w:jc w:val="right"/>
        <w:rPr>
          <w:rFonts w:hint="default" w:ascii="Times New Roman" w:hAnsi="Times New Roman" w:cs="Times New Roman"/>
          <w:lang w:val="en-US" w:eastAsia="zh-CN"/>
        </w:rPr>
      </w:pPr>
      <w:r>
        <w:rPr>
          <w:rFonts w:hint="default" w:ascii="Times New Roman" w:hAnsi="Times New Roman" w:eastAsia="黑体" w:cs="Times New Roman"/>
          <w:lang w:val="en-US" w:eastAsia="zh-CN"/>
        </w:rPr>
        <w:t xml:space="preserve">表1 产品厚度及极限偏差 </w:t>
      </w:r>
      <w:r>
        <w:rPr>
          <w:rFonts w:hint="default" w:ascii="Times New Roman" w:hAnsi="Times New Roman" w:cs="Times New Roman"/>
          <w:lang w:val="en-US" w:eastAsia="zh-CN"/>
        </w:rPr>
        <w:t xml:space="preserve">                      单位为毫米</w:t>
      </w:r>
    </w:p>
    <w:tbl>
      <w:tblPr>
        <w:tblStyle w:val="28"/>
        <w:tblW w:w="0" w:type="auto"/>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4500"/>
        <w:gridCol w:w="4500"/>
      </w:tblGrid>
      <w:tr w14:paraId="0D17050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0" w:type="dxa"/>
            <w:tcBorders>
              <w:bottom w:val="single" w:color="000000" w:sz="8" w:space="0"/>
            </w:tcBorders>
            <w:vAlign w:val="top"/>
          </w:tcPr>
          <w:p w14:paraId="156346A2">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厚度</w:t>
            </w:r>
          </w:p>
        </w:tc>
        <w:tc>
          <w:tcPr>
            <w:tcW w:w="4500" w:type="dxa"/>
            <w:tcBorders>
              <w:bottom w:val="single" w:color="000000" w:sz="8" w:space="0"/>
            </w:tcBorders>
            <w:vAlign w:val="top"/>
          </w:tcPr>
          <w:p w14:paraId="2CC0A2FE">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极限偏差</w:t>
            </w:r>
          </w:p>
        </w:tc>
      </w:tr>
      <w:tr w14:paraId="6784486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0" w:type="dxa"/>
            <w:tcBorders>
              <w:top w:val="single" w:color="000000" w:sz="8" w:space="0"/>
            </w:tcBorders>
            <w:vAlign w:val="top"/>
          </w:tcPr>
          <w:p w14:paraId="745C9E6C">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＜0.6</w:t>
            </w:r>
          </w:p>
        </w:tc>
        <w:tc>
          <w:tcPr>
            <w:tcW w:w="4500" w:type="dxa"/>
            <w:tcBorders>
              <w:top w:val="single" w:color="000000" w:sz="8" w:space="0"/>
            </w:tcBorders>
            <w:vAlign w:val="top"/>
          </w:tcPr>
          <w:p w14:paraId="2752322E">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±0.05</w:t>
            </w:r>
          </w:p>
        </w:tc>
      </w:tr>
      <w:tr w14:paraId="3E2674D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0" w:type="dxa"/>
            <w:vAlign w:val="top"/>
          </w:tcPr>
          <w:p w14:paraId="5CE43E40">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0.6～0.9</w:t>
            </w:r>
          </w:p>
        </w:tc>
        <w:tc>
          <w:tcPr>
            <w:tcW w:w="4500" w:type="dxa"/>
            <w:vAlign w:val="top"/>
          </w:tcPr>
          <w:p w14:paraId="6750AEDB">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±0.07</w:t>
            </w:r>
          </w:p>
        </w:tc>
      </w:tr>
      <w:tr w14:paraId="142500A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0" w:type="dxa"/>
            <w:vAlign w:val="top"/>
          </w:tcPr>
          <w:p w14:paraId="6A170C0B">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＞0.9</w:t>
            </w:r>
          </w:p>
        </w:tc>
        <w:tc>
          <w:tcPr>
            <w:tcW w:w="4500" w:type="dxa"/>
            <w:vAlign w:val="top"/>
          </w:tcPr>
          <w:p w14:paraId="30DAF6AE">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±0.10</w:t>
            </w:r>
          </w:p>
        </w:tc>
      </w:tr>
    </w:tbl>
    <w:p w14:paraId="5CAA7785">
      <w:pPr>
        <w:pStyle w:val="232"/>
        <w:spacing w:line="360" w:lineRule="auto"/>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5.2.2产品宽度及其极限偏差</w:t>
      </w:r>
    </w:p>
    <w:p w14:paraId="12BCA467">
      <w:pPr>
        <w:pStyle w:val="232"/>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应符合表2规定</w:t>
      </w:r>
    </w:p>
    <w:p w14:paraId="2165A38F">
      <w:pPr>
        <w:pStyle w:val="232"/>
        <w:jc w:val="right"/>
        <w:rPr>
          <w:rFonts w:hint="default" w:ascii="Times New Roman" w:hAnsi="Times New Roman" w:cs="Times New Roman"/>
          <w:lang w:val="en-US" w:eastAsia="zh-CN"/>
        </w:rPr>
      </w:pPr>
      <w:r>
        <w:rPr>
          <w:rFonts w:hint="default" w:ascii="Times New Roman" w:hAnsi="Times New Roman" w:eastAsia="黑体" w:cs="Times New Roman"/>
          <w:lang w:val="en-US" w:eastAsia="zh-CN"/>
        </w:rPr>
        <w:t xml:space="preserve">表2 产品宽度及极限偏差 </w:t>
      </w:r>
      <w:r>
        <w:rPr>
          <w:rFonts w:hint="default" w:ascii="Times New Roman" w:hAnsi="Times New Roman" w:cs="Times New Roman"/>
          <w:lang w:val="en-US" w:eastAsia="zh-CN"/>
        </w:rPr>
        <w:t xml:space="preserve">                     单位为毫米</w:t>
      </w:r>
    </w:p>
    <w:tbl>
      <w:tblPr>
        <w:tblStyle w:val="28"/>
        <w:tblW w:w="0" w:type="auto"/>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4510"/>
        <w:gridCol w:w="4510"/>
      </w:tblGrid>
      <w:tr w14:paraId="3E30777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PrEx>
        <w:trPr>
          <w:trHeight w:val="23" w:hRule="atLeast"/>
        </w:trPr>
        <w:tc>
          <w:tcPr>
            <w:tcW w:w="4510" w:type="dxa"/>
            <w:tcBorders>
              <w:bottom w:val="single" w:color="000000" w:sz="8" w:space="0"/>
            </w:tcBorders>
            <w:vAlign w:val="top"/>
          </w:tcPr>
          <w:p w14:paraId="4B602D95">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宽度</w:t>
            </w:r>
          </w:p>
        </w:tc>
        <w:tc>
          <w:tcPr>
            <w:tcW w:w="4510" w:type="dxa"/>
            <w:tcBorders>
              <w:bottom w:val="single" w:color="000000" w:sz="8" w:space="0"/>
            </w:tcBorders>
            <w:vAlign w:val="top"/>
          </w:tcPr>
          <w:p w14:paraId="1A2D61AA">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极限偏差</w:t>
            </w:r>
          </w:p>
        </w:tc>
      </w:tr>
      <w:tr w14:paraId="01FC4E9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10" w:type="dxa"/>
            <w:tcBorders>
              <w:top w:val="single" w:color="000000" w:sz="8" w:space="0"/>
            </w:tcBorders>
            <w:vAlign w:val="top"/>
          </w:tcPr>
          <w:p w14:paraId="5A219025">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≥1370</w:t>
            </w:r>
          </w:p>
        </w:tc>
        <w:tc>
          <w:tcPr>
            <w:tcW w:w="4510" w:type="dxa"/>
            <w:tcBorders>
              <w:top w:val="single" w:color="000000" w:sz="8" w:space="0"/>
            </w:tcBorders>
            <w:vAlign w:val="top"/>
          </w:tcPr>
          <w:p w14:paraId="560F0E64">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w:t>
            </w:r>
          </w:p>
        </w:tc>
      </w:tr>
      <w:tr w14:paraId="05FC4F2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10" w:type="dxa"/>
            <w:vAlign w:val="top"/>
          </w:tcPr>
          <w:p w14:paraId="5FFE633C">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＜1370</w:t>
            </w:r>
          </w:p>
        </w:tc>
        <w:tc>
          <w:tcPr>
            <w:tcW w:w="4510" w:type="dxa"/>
            <w:vAlign w:val="top"/>
          </w:tcPr>
          <w:p w14:paraId="3C05AE0E">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-8</w:t>
            </w:r>
          </w:p>
        </w:tc>
      </w:tr>
      <w:tr w14:paraId="1FDB82F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20" w:type="dxa"/>
            <w:gridSpan w:val="2"/>
            <w:vAlign w:val="top"/>
          </w:tcPr>
          <w:p w14:paraId="54705C56">
            <w:pPr>
              <w:pStyle w:val="232"/>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注：其他宽度由供需双方协商确定。</w:t>
            </w:r>
          </w:p>
        </w:tc>
      </w:tr>
    </w:tbl>
    <w:p w14:paraId="748547F1">
      <w:pPr>
        <w:pStyle w:val="232"/>
        <w:rPr>
          <w:rFonts w:hint="default" w:ascii="Times New Roman" w:hAnsi="Times New Roman" w:cs="Times New Roman"/>
          <w:lang w:val="en-US" w:eastAsia="zh-CN"/>
        </w:rPr>
      </w:pPr>
    </w:p>
    <w:p w14:paraId="7F42F59E">
      <w:pPr>
        <w:pStyle w:val="232"/>
        <w:spacing w:line="360" w:lineRule="auto"/>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5.2.3每卷长度及其极限偏差</w:t>
      </w:r>
    </w:p>
    <w:p w14:paraId="43DDF61D">
      <w:pPr>
        <w:pStyle w:val="232"/>
        <w:spacing w:line="360" w:lineRule="auto"/>
        <w:rPr>
          <w:rFonts w:hint="default" w:ascii="Times New Roman" w:hAnsi="Times New Roman" w:cs="Times New Roman"/>
          <w:lang w:val="en-US" w:eastAsia="zh-CN"/>
        </w:rPr>
      </w:pPr>
      <w:r>
        <w:rPr>
          <w:rFonts w:hint="default" w:ascii="Times New Roman" w:hAnsi="Times New Roman" w:cs="Times New Roman"/>
          <w:vertAlign w:val="baseline"/>
          <w:lang w:val="en-US" w:eastAsia="zh-CN"/>
        </w:rPr>
        <w:t>每卷长度由供需双方协商确定，不能为负偏差。</w:t>
      </w:r>
    </w:p>
    <w:p w14:paraId="15DF5571">
      <w:pPr>
        <w:pStyle w:val="232"/>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表3 每段卷数及最小段长</w:t>
      </w:r>
    </w:p>
    <w:tbl>
      <w:tblPr>
        <w:tblStyle w:val="28"/>
        <w:tblW w:w="0" w:type="auto"/>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3013"/>
        <w:gridCol w:w="3013"/>
      </w:tblGrid>
      <w:tr w14:paraId="1FAD2B2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3" w:type="dxa"/>
            <w:tcBorders>
              <w:bottom w:val="single" w:color="000000" w:sz="8" w:space="0"/>
            </w:tcBorders>
            <w:vAlign w:val="top"/>
          </w:tcPr>
          <w:p w14:paraId="398EAAFC">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每卷长度/m</w:t>
            </w:r>
          </w:p>
        </w:tc>
        <w:tc>
          <w:tcPr>
            <w:tcW w:w="3013" w:type="dxa"/>
            <w:tcBorders>
              <w:bottom w:val="single" w:color="000000" w:sz="8" w:space="0"/>
            </w:tcBorders>
            <w:vAlign w:val="top"/>
          </w:tcPr>
          <w:p w14:paraId="007076D8">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每段卷数</w:t>
            </w:r>
          </w:p>
        </w:tc>
        <w:tc>
          <w:tcPr>
            <w:tcW w:w="3013" w:type="dxa"/>
            <w:tcBorders>
              <w:bottom w:val="single" w:color="000000" w:sz="8" w:space="0"/>
            </w:tcBorders>
            <w:vAlign w:val="top"/>
          </w:tcPr>
          <w:p w14:paraId="08709903">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最小段长</w:t>
            </w:r>
          </w:p>
        </w:tc>
      </w:tr>
      <w:tr w14:paraId="1B4654B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3" w:type="dxa"/>
            <w:tcBorders>
              <w:top w:val="single" w:color="000000" w:sz="8" w:space="0"/>
            </w:tcBorders>
            <w:vAlign w:val="top"/>
          </w:tcPr>
          <w:p w14:paraId="65FB14F0">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≤25</w:t>
            </w:r>
          </w:p>
        </w:tc>
        <w:tc>
          <w:tcPr>
            <w:tcW w:w="3013" w:type="dxa"/>
            <w:tcBorders>
              <w:top w:val="single" w:color="000000" w:sz="8" w:space="0"/>
            </w:tcBorders>
            <w:vAlign w:val="top"/>
          </w:tcPr>
          <w:p w14:paraId="2D1AB920">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w:t>
            </w:r>
          </w:p>
        </w:tc>
        <w:tc>
          <w:tcPr>
            <w:tcW w:w="3013" w:type="dxa"/>
            <w:vMerge w:val="restart"/>
            <w:tcBorders>
              <w:top w:val="single" w:color="000000" w:sz="8" w:space="0"/>
            </w:tcBorders>
            <w:vAlign w:val="top"/>
          </w:tcPr>
          <w:p w14:paraId="70A6BAF7">
            <w:pPr>
              <w:pStyle w:val="232"/>
              <w:jc w:val="center"/>
              <w:rPr>
                <w:rFonts w:hint="default" w:ascii="Times New Roman" w:hAnsi="Times New Roman" w:cs="Times New Roman"/>
                <w:sz w:val="18"/>
                <w:szCs w:val="18"/>
                <w:vertAlign w:val="baseline"/>
                <w:lang w:val="en-US" w:eastAsia="zh-CN"/>
              </w:rPr>
            </w:pPr>
          </w:p>
          <w:p w14:paraId="0D22A62F">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w:t>
            </w:r>
          </w:p>
        </w:tc>
      </w:tr>
      <w:tr w14:paraId="2144A3E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3" w:type="dxa"/>
            <w:vAlign w:val="top"/>
          </w:tcPr>
          <w:p w14:paraId="2B80F929">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25～40</w:t>
            </w:r>
          </w:p>
        </w:tc>
        <w:tc>
          <w:tcPr>
            <w:tcW w:w="3013" w:type="dxa"/>
            <w:vAlign w:val="top"/>
          </w:tcPr>
          <w:p w14:paraId="64936060">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w:t>
            </w:r>
          </w:p>
        </w:tc>
        <w:tc>
          <w:tcPr>
            <w:tcW w:w="3013" w:type="dxa"/>
            <w:vMerge w:val="continue"/>
            <w:vAlign w:val="top"/>
          </w:tcPr>
          <w:p w14:paraId="6D620FC9">
            <w:pPr>
              <w:pStyle w:val="232"/>
              <w:jc w:val="center"/>
              <w:rPr>
                <w:rFonts w:hint="default" w:ascii="Times New Roman" w:hAnsi="Times New Roman" w:cs="Times New Roman"/>
                <w:sz w:val="18"/>
                <w:szCs w:val="18"/>
                <w:vertAlign w:val="baseline"/>
                <w:lang w:val="en-US" w:eastAsia="zh-CN"/>
              </w:rPr>
            </w:pPr>
          </w:p>
        </w:tc>
      </w:tr>
      <w:tr w14:paraId="2F96F0A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13" w:type="dxa"/>
            <w:vAlign w:val="top"/>
          </w:tcPr>
          <w:p w14:paraId="77CAE764">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≥40</w:t>
            </w:r>
          </w:p>
        </w:tc>
        <w:tc>
          <w:tcPr>
            <w:tcW w:w="3013" w:type="dxa"/>
            <w:vAlign w:val="top"/>
          </w:tcPr>
          <w:p w14:paraId="3D1D08AA">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w:t>
            </w:r>
          </w:p>
        </w:tc>
        <w:tc>
          <w:tcPr>
            <w:tcW w:w="3013" w:type="dxa"/>
            <w:vMerge w:val="continue"/>
            <w:vAlign w:val="top"/>
          </w:tcPr>
          <w:p w14:paraId="78A24D8F">
            <w:pPr>
              <w:pStyle w:val="232"/>
              <w:jc w:val="center"/>
              <w:rPr>
                <w:rFonts w:hint="default" w:ascii="Times New Roman" w:hAnsi="Times New Roman" w:cs="Times New Roman"/>
                <w:sz w:val="18"/>
                <w:szCs w:val="18"/>
                <w:vertAlign w:val="baseline"/>
                <w:lang w:val="en-US" w:eastAsia="zh-CN"/>
              </w:rPr>
            </w:pPr>
          </w:p>
        </w:tc>
      </w:tr>
      <w:tr w14:paraId="58FC010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39" w:type="dxa"/>
            <w:gridSpan w:val="3"/>
            <w:vAlign w:val="top"/>
          </w:tcPr>
          <w:p w14:paraId="184C3344">
            <w:pPr>
              <w:pStyle w:val="232"/>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注：一段以上，每增加一段应增加0.1m。</w:t>
            </w:r>
          </w:p>
        </w:tc>
      </w:tr>
    </w:tbl>
    <w:p w14:paraId="3F978C62">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p>
    <w:p w14:paraId="40A0D594">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理化性能</w:t>
      </w:r>
    </w:p>
    <w:p w14:paraId="0632EB0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产品</w:t>
      </w:r>
      <w:r>
        <w:rPr>
          <w:rFonts w:hint="default" w:ascii="Times New Roman" w:hAnsi="Times New Roman" w:eastAsia="宋体" w:cs="Times New Roman"/>
          <w:sz w:val="21"/>
          <w:szCs w:val="21"/>
          <w:lang w:val="en-US" w:eastAsia="zh-CN"/>
        </w:rPr>
        <w:t>性能</w:t>
      </w:r>
      <w:r>
        <w:rPr>
          <w:rFonts w:hint="default" w:ascii="Times New Roman" w:hAnsi="Times New Roman" w:cs="Times New Roman"/>
          <w:sz w:val="21"/>
          <w:szCs w:val="21"/>
          <w:lang w:val="en-US" w:eastAsia="zh-CN"/>
        </w:rPr>
        <w:t>要求</w:t>
      </w:r>
      <w:r>
        <w:rPr>
          <w:rFonts w:hint="default" w:ascii="Times New Roman" w:hAnsi="Times New Roman" w:eastAsia="宋体" w:cs="Times New Roman"/>
          <w:sz w:val="21"/>
          <w:szCs w:val="21"/>
          <w:lang w:val="en-US" w:eastAsia="zh-CN"/>
        </w:rPr>
        <w:t>应符合表</w:t>
      </w:r>
      <w:r>
        <w:rPr>
          <w:rFonts w:hint="default" w:ascii="Times New Roman" w:hAnsi="Times New Roman" w:cs="Times New Roman"/>
          <w:sz w:val="21"/>
          <w:szCs w:val="21"/>
          <w:lang w:val="en-US" w:eastAsia="zh-CN"/>
        </w:rPr>
        <w:t>4</w:t>
      </w:r>
      <w:r>
        <w:rPr>
          <w:rFonts w:hint="default" w:ascii="Times New Roman" w:hAnsi="Times New Roman" w:eastAsia="宋体" w:cs="Times New Roman"/>
          <w:sz w:val="21"/>
          <w:szCs w:val="21"/>
          <w:lang w:val="en-US" w:eastAsia="zh-CN"/>
        </w:rPr>
        <w:t>要求。</w:t>
      </w:r>
    </w:p>
    <w:p w14:paraId="0E4CD9E9">
      <w:pPr>
        <w:pStyle w:val="236"/>
        <w:numPr>
          <w:ilvl w:val="0"/>
          <w:numId w:val="0"/>
        </w:numPr>
        <w:spacing w:before="156" w:after="156"/>
        <w:ind w:leftChars="0"/>
        <w:jc w:val="center"/>
        <w:rPr>
          <w:rFonts w:hint="default" w:ascii="Times New Roman" w:hAnsi="Times New Roman" w:cs="Times New Roman"/>
          <w:lang w:val="en-US" w:eastAsia="zh-CN"/>
        </w:rPr>
      </w:pPr>
      <w:r>
        <w:rPr>
          <w:rFonts w:hint="default" w:ascii="Times New Roman" w:hAnsi="Times New Roman" w:cs="Times New Roman"/>
          <w:lang w:val="en-US" w:eastAsia="zh-CN"/>
        </w:rPr>
        <w:t>表4 产品性能指标要求</w:t>
      </w:r>
    </w:p>
    <w:tbl>
      <w:tblPr>
        <w:tblStyle w:val="28"/>
        <w:tblW w:w="9038" w:type="dxa"/>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597"/>
        <w:gridCol w:w="814"/>
        <w:gridCol w:w="2987"/>
        <w:gridCol w:w="2999"/>
      </w:tblGrid>
      <w:tr w14:paraId="346A28E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41" w:type="dxa"/>
            <w:tcBorders>
              <w:bottom w:val="single" w:color="000000" w:sz="8" w:space="0"/>
              <w:tl2br w:val="nil"/>
              <w:tr2bl w:val="nil"/>
            </w:tcBorders>
            <w:vAlign w:val="center"/>
          </w:tcPr>
          <w:p w14:paraId="3E6D0B75">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序号</w:t>
            </w:r>
          </w:p>
        </w:tc>
        <w:tc>
          <w:tcPr>
            <w:tcW w:w="2411" w:type="dxa"/>
            <w:gridSpan w:val="2"/>
            <w:tcBorders>
              <w:bottom w:val="single" w:color="000000" w:sz="8" w:space="0"/>
              <w:tl2br w:val="nil"/>
              <w:tr2bl w:val="nil"/>
            </w:tcBorders>
            <w:vAlign w:val="center"/>
          </w:tcPr>
          <w:p w14:paraId="50A89245">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项目</w:t>
            </w:r>
          </w:p>
        </w:tc>
        <w:tc>
          <w:tcPr>
            <w:tcW w:w="2987" w:type="dxa"/>
            <w:tcBorders>
              <w:bottom w:val="single" w:color="000000" w:sz="8" w:space="0"/>
              <w:tl2br w:val="nil"/>
              <w:tr2bl w:val="nil"/>
            </w:tcBorders>
            <w:vAlign w:val="center"/>
          </w:tcPr>
          <w:p w14:paraId="00429088">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A级指标</w:t>
            </w:r>
          </w:p>
        </w:tc>
        <w:tc>
          <w:tcPr>
            <w:tcW w:w="2999" w:type="dxa"/>
            <w:tcBorders>
              <w:bottom w:val="single" w:color="000000" w:sz="8" w:space="0"/>
              <w:tl2br w:val="nil"/>
              <w:tr2bl w:val="nil"/>
            </w:tcBorders>
            <w:vAlign w:val="center"/>
          </w:tcPr>
          <w:p w14:paraId="28EED87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B级指标</w:t>
            </w:r>
          </w:p>
        </w:tc>
      </w:tr>
      <w:tr w14:paraId="4E7364B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41" w:type="dxa"/>
            <w:tcBorders>
              <w:top w:val="single" w:color="000000" w:sz="8" w:space="0"/>
              <w:tl2br w:val="nil"/>
              <w:tr2bl w:val="nil"/>
            </w:tcBorders>
            <w:vAlign w:val="center"/>
          </w:tcPr>
          <w:p w14:paraId="4DC8FFC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w:t>
            </w:r>
          </w:p>
        </w:tc>
        <w:tc>
          <w:tcPr>
            <w:tcW w:w="2411" w:type="dxa"/>
            <w:gridSpan w:val="2"/>
            <w:tcBorders>
              <w:top w:val="single" w:color="000000" w:sz="8" w:space="0"/>
              <w:tl2br w:val="nil"/>
              <w:tr2bl w:val="nil"/>
            </w:tcBorders>
            <w:shd w:val="clear" w:color="auto" w:fill="auto"/>
            <w:vAlign w:val="center"/>
          </w:tcPr>
          <w:p w14:paraId="4E0470DF">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剥离负荷/N</w:t>
            </w:r>
          </w:p>
        </w:tc>
        <w:tc>
          <w:tcPr>
            <w:tcW w:w="2987" w:type="dxa"/>
            <w:tcBorders>
              <w:top w:val="single" w:color="000000" w:sz="8" w:space="0"/>
              <w:tl2br w:val="nil"/>
              <w:tr2bl w:val="nil"/>
            </w:tcBorders>
            <w:shd w:val="clear" w:color="auto" w:fill="auto"/>
            <w:vAlign w:val="center"/>
          </w:tcPr>
          <w:p w14:paraId="0A0480F7">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剥离负荷≥35</w:t>
            </w:r>
          </w:p>
        </w:tc>
        <w:tc>
          <w:tcPr>
            <w:tcW w:w="2999" w:type="dxa"/>
            <w:tcBorders>
              <w:top w:val="single" w:color="000000" w:sz="8" w:space="0"/>
              <w:tl2br w:val="nil"/>
              <w:tr2bl w:val="nil"/>
            </w:tcBorders>
            <w:shd w:val="clear" w:color="auto" w:fill="auto"/>
            <w:vAlign w:val="center"/>
          </w:tcPr>
          <w:p w14:paraId="59F78D6D">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剥离负荷＜35</w:t>
            </w:r>
          </w:p>
        </w:tc>
      </w:tr>
      <w:tr w14:paraId="7C6B459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41" w:type="dxa"/>
            <w:vMerge w:val="restart"/>
            <w:tcBorders>
              <w:tl2br w:val="nil"/>
              <w:tr2bl w:val="nil"/>
            </w:tcBorders>
            <w:vAlign w:val="center"/>
          </w:tcPr>
          <w:p w14:paraId="2B93FD9F">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w:t>
            </w:r>
          </w:p>
        </w:tc>
        <w:tc>
          <w:tcPr>
            <w:tcW w:w="2411" w:type="dxa"/>
            <w:gridSpan w:val="2"/>
            <w:tcBorders>
              <w:tl2br w:val="nil"/>
              <w:tr2bl w:val="nil"/>
            </w:tcBorders>
            <w:shd w:val="clear" w:color="auto" w:fill="auto"/>
            <w:vAlign w:val="center"/>
          </w:tcPr>
          <w:p w14:paraId="47102A54">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耐折牢度（23℃）</w:t>
            </w:r>
          </w:p>
        </w:tc>
        <w:tc>
          <w:tcPr>
            <w:tcW w:w="5986" w:type="dxa"/>
            <w:gridSpan w:val="2"/>
            <w:tcBorders>
              <w:tl2br w:val="nil"/>
              <w:tr2bl w:val="nil"/>
            </w:tcBorders>
            <w:shd w:val="clear" w:color="auto" w:fill="auto"/>
            <w:vAlign w:val="center"/>
          </w:tcPr>
          <w:p w14:paraId="30AD5082">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25000次后无裂口</w:t>
            </w:r>
          </w:p>
        </w:tc>
      </w:tr>
      <w:tr w14:paraId="5D2E3B9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41" w:type="dxa"/>
            <w:vMerge w:val="continue"/>
            <w:tcBorders>
              <w:tl2br w:val="nil"/>
              <w:tr2bl w:val="nil"/>
            </w:tcBorders>
            <w:vAlign w:val="center"/>
          </w:tcPr>
          <w:p w14:paraId="12CADF79">
            <w:pPr>
              <w:pStyle w:val="232"/>
              <w:jc w:val="center"/>
              <w:rPr>
                <w:rFonts w:hint="default" w:ascii="Times New Roman" w:hAnsi="Times New Roman" w:cs="Times New Roman"/>
                <w:sz w:val="18"/>
                <w:szCs w:val="18"/>
                <w:vertAlign w:val="baseline"/>
                <w:lang w:val="en-US" w:eastAsia="zh-CN"/>
              </w:rPr>
            </w:pPr>
          </w:p>
        </w:tc>
        <w:tc>
          <w:tcPr>
            <w:tcW w:w="2411" w:type="dxa"/>
            <w:gridSpan w:val="2"/>
            <w:tcBorders>
              <w:tl2br w:val="nil"/>
              <w:tr2bl w:val="nil"/>
            </w:tcBorders>
            <w:shd w:val="clear" w:color="auto" w:fill="auto"/>
            <w:vAlign w:val="center"/>
          </w:tcPr>
          <w:p w14:paraId="3B8DAABE">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耐折牢度（-15℃）</w:t>
            </w:r>
          </w:p>
        </w:tc>
        <w:tc>
          <w:tcPr>
            <w:tcW w:w="5986" w:type="dxa"/>
            <w:gridSpan w:val="2"/>
            <w:tcBorders>
              <w:tl2br w:val="nil"/>
              <w:tr2bl w:val="nil"/>
            </w:tcBorders>
            <w:shd w:val="clear" w:color="auto" w:fill="auto"/>
            <w:vAlign w:val="center"/>
          </w:tcPr>
          <w:p w14:paraId="31004DA0">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5000次后无裂口</w:t>
            </w:r>
          </w:p>
        </w:tc>
      </w:tr>
      <w:tr w14:paraId="258E5F7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41" w:type="dxa"/>
            <w:tcBorders>
              <w:tl2br w:val="nil"/>
              <w:tr2bl w:val="nil"/>
            </w:tcBorders>
            <w:vAlign w:val="center"/>
          </w:tcPr>
          <w:p w14:paraId="656C1507">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w:t>
            </w:r>
          </w:p>
        </w:tc>
        <w:tc>
          <w:tcPr>
            <w:tcW w:w="1597" w:type="dxa"/>
            <w:tcBorders>
              <w:tl2br w:val="nil"/>
              <w:tr2bl w:val="nil"/>
            </w:tcBorders>
            <w:shd w:val="clear" w:color="auto" w:fill="auto"/>
            <w:vAlign w:val="center"/>
          </w:tcPr>
          <w:p w14:paraId="17BB8EE7">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拉伸负荷/（N/cm)</w:t>
            </w:r>
          </w:p>
        </w:tc>
        <w:tc>
          <w:tcPr>
            <w:tcW w:w="814" w:type="dxa"/>
            <w:tcBorders>
              <w:tl2br w:val="nil"/>
              <w:tr2bl w:val="nil"/>
            </w:tcBorders>
            <w:shd w:val="clear" w:color="auto" w:fill="auto"/>
            <w:vAlign w:val="center"/>
          </w:tcPr>
          <w:p w14:paraId="7ACBF164">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经纬向</w:t>
            </w:r>
          </w:p>
        </w:tc>
        <w:tc>
          <w:tcPr>
            <w:tcW w:w="2987" w:type="dxa"/>
            <w:tcBorders>
              <w:tl2br w:val="nil"/>
              <w:tr2bl w:val="nil"/>
            </w:tcBorders>
            <w:shd w:val="clear" w:color="auto" w:fill="auto"/>
            <w:vAlign w:val="center"/>
          </w:tcPr>
          <w:p w14:paraId="578FEB2C">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≥50</w:t>
            </w:r>
          </w:p>
        </w:tc>
        <w:tc>
          <w:tcPr>
            <w:tcW w:w="2999" w:type="dxa"/>
            <w:tcBorders>
              <w:tl2br w:val="nil"/>
              <w:tr2bl w:val="nil"/>
            </w:tcBorders>
            <w:shd w:val="clear" w:color="auto" w:fill="auto"/>
            <w:vAlign w:val="center"/>
          </w:tcPr>
          <w:p w14:paraId="4E2F5E4D">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≥40</w:t>
            </w:r>
          </w:p>
        </w:tc>
      </w:tr>
      <w:tr w14:paraId="45CF1FA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41" w:type="dxa"/>
            <w:tcBorders>
              <w:tl2br w:val="nil"/>
              <w:tr2bl w:val="nil"/>
            </w:tcBorders>
            <w:vAlign w:val="center"/>
          </w:tcPr>
          <w:p w14:paraId="7ACBD7A9">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w:t>
            </w:r>
          </w:p>
        </w:tc>
        <w:tc>
          <w:tcPr>
            <w:tcW w:w="1597" w:type="dxa"/>
            <w:tcBorders>
              <w:tl2br w:val="nil"/>
              <w:tr2bl w:val="nil"/>
            </w:tcBorders>
            <w:shd w:val="clear" w:color="auto" w:fill="auto"/>
            <w:vAlign w:val="center"/>
          </w:tcPr>
          <w:p w14:paraId="50CBFDC6">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撕裂负荷/N</w:t>
            </w:r>
          </w:p>
        </w:tc>
        <w:tc>
          <w:tcPr>
            <w:tcW w:w="814" w:type="dxa"/>
            <w:tcBorders>
              <w:tl2br w:val="nil"/>
              <w:tr2bl w:val="nil"/>
            </w:tcBorders>
            <w:shd w:val="clear" w:color="auto" w:fill="auto"/>
            <w:vAlign w:val="center"/>
          </w:tcPr>
          <w:p w14:paraId="73C1ABBE">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经纬向</w:t>
            </w:r>
          </w:p>
        </w:tc>
        <w:tc>
          <w:tcPr>
            <w:tcW w:w="2987" w:type="dxa"/>
            <w:tcBorders>
              <w:tl2br w:val="nil"/>
              <w:tr2bl w:val="nil"/>
            </w:tcBorders>
            <w:shd w:val="clear" w:color="auto" w:fill="auto"/>
            <w:vAlign w:val="center"/>
          </w:tcPr>
          <w:p w14:paraId="7379A5B6">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≥30</w:t>
            </w:r>
          </w:p>
        </w:tc>
        <w:tc>
          <w:tcPr>
            <w:tcW w:w="2999" w:type="dxa"/>
            <w:tcBorders>
              <w:tl2br w:val="nil"/>
              <w:tr2bl w:val="nil"/>
            </w:tcBorders>
            <w:shd w:val="clear" w:color="auto" w:fill="auto"/>
            <w:vAlign w:val="center"/>
          </w:tcPr>
          <w:p w14:paraId="080A97BE">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≥20</w:t>
            </w:r>
          </w:p>
        </w:tc>
      </w:tr>
      <w:tr w14:paraId="182546A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41" w:type="dxa"/>
            <w:tcBorders>
              <w:tl2br w:val="nil"/>
              <w:tr2bl w:val="nil"/>
            </w:tcBorders>
            <w:vAlign w:val="center"/>
          </w:tcPr>
          <w:p w14:paraId="72F05158">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w:t>
            </w:r>
          </w:p>
        </w:tc>
        <w:tc>
          <w:tcPr>
            <w:tcW w:w="1597" w:type="dxa"/>
            <w:tcBorders>
              <w:tl2br w:val="nil"/>
              <w:tr2bl w:val="nil"/>
            </w:tcBorders>
            <w:shd w:val="clear" w:color="auto" w:fill="auto"/>
            <w:vAlign w:val="center"/>
          </w:tcPr>
          <w:p w14:paraId="23707B86">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断裂伸长率/%</w:t>
            </w:r>
          </w:p>
        </w:tc>
        <w:tc>
          <w:tcPr>
            <w:tcW w:w="814" w:type="dxa"/>
            <w:tcBorders>
              <w:tl2br w:val="nil"/>
              <w:tr2bl w:val="nil"/>
            </w:tcBorders>
            <w:shd w:val="clear" w:color="auto" w:fill="auto"/>
            <w:vAlign w:val="center"/>
          </w:tcPr>
          <w:p w14:paraId="5079D6A4">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经纬向</w:t>
            </w:r>
          </w:p>
        </w:tc>
        <w:tc>
          <w:tcPr>
            <w:tcW w:w="5986" w:type="dxa"/>
            <w:gridSpan w:val="2"/>
            <w:tcBorders>
              <w:tl2br w:val="nil"/>
              <w:tr2bl w:val="nil"/>
            </w:tcBorders>
            <w:shd w:val="clear" w:color="auto" w:fill="auto"/>
            <w:vAlign w:val="center"/>
          </w:tcPr>
          <w:p w14:paraId="56378DD1">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≥20</w:t>
            </w:r>
          </w:p>
        </w:tc>
      </w:tr>
      <w:tr w14:paraId="6744318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41" w:type="dxa"/>
            <w:tcBorders>
              <w:tl2br w:val="nil"/>
              <w:tr2bl w:val="nil"/>
            </w:tcBorders>
            <w:vAlign w:val="center"/>
          </w:tcPr>
          <w:p w14:paraId="51780CB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6</w:t>
            </w:r>
          </w:p>
        </w:tc>
        <w:tc>
          <w:tcPr>
            <w:tcW w:w="2411" w:type="dxa"/>
            <w:gridSpan w:val="2"/>
            <w:tcBorders>
              <w:tl2br w:val="nil"/>
              <w:tr2bl w:val="nil"/>
            </w:tcBorders>
            <w:shd w:val="clear" w:color="auto" w:fill="auto"/>
            <w:vAlign w:val="center"/>
          </w:tcPr>
          <w:p w14:paraId="35F1FCCE">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吸水量/%</w:t>
            </w:r>
          </w:p>
        </w:tc>
        <w:tc>
          <w:tcPr>
            <w:tcW w:w="5986" w:type="dxa"/>
            <w:gridSpan w:val="2"/>
            <w:tcBorders>
              <w:tl2br w:val="nil"/>
              <w:tr2bl w:val="nil"/>
            </w:tcBorders>
            <w:shd w:val="clear" w:color="auto" w:fill="auto"/>
            <w:vAlign w:val="center"/>
          </w:tcPr>
          <w:p w14:paraId="1F67BE25">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≥15</w:t>
            </w:r>
          </w:p>
        </w:tc>
      </w:tr>
      <w:tr w14:paraId="08092B3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PrEx>
        <w:trPr>
          <w:trHeight w:val="283" w:hRule="exact"/>
        </w:trPr>
        <w:tc>
          <w:tcPr>
            <w:tcW w:w="641" w:type="dxa"/>
            <w:tcBorders>
              <w:tl2br w:val="nil"/>
              <w:tr2bl w:val="nil"/>
            </w:tcBorders>
            <w:vAlign w:val="center"/>
          </w:tcPr>
          <w:p w14:paraId="6992BD9A">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7</w:t>
            </w:r>
          </w:p>
        </w:tc>
        <w:tc>
          <w:tcPr>
            <w:tcW w:w="2411" w:type="dxa"/>
            <w:gridSpan w:val="2"/>
            <w:tcBorders>
              <w:tl2br w:val="nil"/>
              <w:tr2bl w:val="nil"/>
            </w:tcBorders>
            <w:shd w:val="clear" w:color="auto" w:fill="auto"/>
            <w:vAlign w:val="center"/>
          </w:tcPr>
          <w:p w14:paraId="4BD1618E">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镜面光泽度</w:t>
            </w:r>
          </w:p>
        </w:tc>
        <w:tc>
          <w:tcPr>
            <w:tcW w:w="2987" w:type="dxa"/>
            <w:tcBorders>
              <w:tl2br w:val="nil"/>
              <w:tr2bl w:val="nil"/>
            </w:tcBorders>
            <w:shd w:val="clear" w:color="auto" w:fill="auto"/>
            <w:vAlign w:val="center"/>
          </w:tcPr>
          <w:p w14:paraId="0014D602">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≥70</w:t>
            </w:r>
          </w:p>
        </w:tc>
        <w:tc>
          <w:tcPr>
            <w:tcW w:w="2999" w:type="dxa"/>
            <w:tcBorders>
              <w:tl2br w:val="nil"/>
              <w:tr2bl w:val="nil"/>
            </w:tcBorders>
            <w:shd w:val="clear" w:color="auto" w:fill="auto"/>
            <w:vAlign w:val="center"/>
          </w:tcPr>
          <w:p w14:paraId="6CE79A05">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＜70</w:t>
            </w:r>
          </w:p>
        </w:tc>
      </w:tr>
      <w:tr w14:paraId="1DA3082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3" w:hRule="exact"/>
        </w:trPr>
        <w:tc>
          <w:tcPr>
            <w:tcW w:w="641" w:type="dxa"/>
            <w:tcBorders>
              <w:tl2br w:val="nil"/>
              <w:tr2bl w:val="nil"/>
            </w:tcBorders>
            <w:vAlign w:val="center"/>
          </w:tcPr>
          <w:p w14:paraId="381F328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8</w:t>
            </w:r>
          </w:p>
        </w:tc>
        <w:tc>
          <w:tcPr>
            <w:tcW w:w="2411" w:type="dxa"/>
            <w:gridSpan w:val="2"/>
            <w:tcBorders>
              <w:tl2br w:val="nil"/>
              <w:tr2bl w:val="nil"/>
            </w:tcBorders>
            <w:shd w:val="clear" w:color="auto" w:fill="auto"/>
            <w:vAlign w:val="center"/>
          </w:tcPr>
          <w:p w14:paraId="3014E1FF">
            <w:pPr>
              <w:pStyle w:val="232"/>
              <w:ind w:left="0" w:leftChars="0" w:firstLine="0" w:firstLineChars="0"/>
              <w:jc w:val="left"/>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耐水解</w:t>
            </w:r>
          </w:p>
        </w:tc>
        <w:tc>
          <w:tcPr>
            <w:tcW w:w="5986" w:type="dxa"/>
            <w:gridSpan w:val="2"/>
            <w:tcBorders>
              <w:tl2br w:val="nil"/>
              <w:tr2bl w:val="nil"/>
            </w:tcBorders>
            <w:shd w:val="clear" w:color="auto" w:fill="auto"/>
            <w:vAlign w:val="center"/>
          </w:tcPr>
          <w:p w14:paraId="4F758123">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表面无裂纹</w:t>
            </w:r>
          </w:p>
        </w:tc>
      </w:tr>
    </w:tbl>
    <w:p w14:paraId="1A0E150F">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有害物质限量</w:t>
      </w:r>
    </w:p>
    <w:p w14:paraId="39581C6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产品有害物质限量要求应符合表5的要求。</w:t>
      </w:r>
    </w:p>
    <w:p w14:paraId="7757AB49">
      <w:pPr>
        <w:pStyle w:val="236"/>
        <w:numPr>
          <w:ilvl w:val="0"/>
          <w:numId w:val="0"/>
        </w:numPr>
        <w:spacing w:before="156" w:after="156"/>
        <w:ind w:leftChars="0"/>
        <w:jc w:val="center"/>
        <w:rPr>
          <w:rFonts w:hint="default" w:ascii="Times New Roman" w:hAnsi="Times New Roman" w:cs="Times New Roman"/>
          <w:lang w:val="en-US" w:eastAsia="zh-CN"/>
        </w:rPr>
      </w:pPr>
      <w:r>
        <w:rPr>
          <w:rFonts w:hint="default" w:ascii="Times New Roman" w:hAnsi="Times New Roman" w:cs="Times New Roman"/>
          <w:lang w:val="en-US" w:eastAsia="zh-CN"/>
        </w:rPr>
        <w:t>表5 有害物质限量</w:t>
      </w:r>
    </w:p>
    <w:tbl>
      <w:tblPr>
        <w:tblStyle w:val="28"/>
        <w:tblW w:w="0" w:type="auto"/>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982"/>
        <w:gridCol w:w="4365"/>
      </w:tblGrid>
      <w:tr w14:paraId="38416BD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tcBorders>
              <w:bottom w:val="single" w:color="000000" w:sz="8" w:space="0"/>
            </w:tcBorders>
            <w:vAlign w:val="center"/>
          </w:tcPr>
          <w:p w14:paraId="39633D7F">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序号</w:t>
            </w:r>
          </w:p>
        </w:tc>
        <w:tc>
          <w:tcPr>
            <w:tcW w:w="3982" w:type="dxa"/>
            <w:tcBorders>
              <w:bottom w:val="single" w:color="000000" w:sz="8" w:space="0"/>
            </w:tcBorders>
            <w:vAlign w:val="center"/>
          </w:tcPr>
          <w:p w14:paraId="2DF206F2">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项   目</w:t>
            </w:r>
          </w:p>
        </w:tc>
        <w:tc>
          <w:tcPr>
            <w:tcW w:w="4365" w:type="dxa"/>
            <w:tcBorders>
              <w:bottom w:val="single" w:color="000000" w:sz="8" w:space="0"/>
            </w:tcBorders>
            <w:vAlign w:val="center"/>
          </w:tcPr>
          <w:p w14:paraId="6660B35A">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限量指标</w:t>
            </w:r>
          </w:p>
        </w:tc>
      </w:tr>
      <w:tr w14:paraId="0C24860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tcBorders>
              <w:top w:val="single" w:color="000000" w:sz="8" w:space="0"/>
            </w:tcBorders>
            <w:vAlign w:val="center"/>
          </w:tcPr>
          <w:p w14:paraId="2BA31B5C">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w:t>
            </w:r>
          </w:p>
        </w:tc>
        <w:tc>
          <w:tcPr>
            <w:tcW w:w="3982" w:type="dxa"/>
            <w:tcBorders>
              <w:top w:val="single" w:color="000000" w:sz="8" w:space="0"/>
            </w:tcBorders>
            <w:shd w:val="clear" w:color="auto" w:fill="auto"/>
            <w:vAlign w:val="center"/>
          </w:tcPr>
          <w:p w14:paraId="7738534E">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N,N-二甲基甲酰胺（mg/kg）</w:t>
            </w:r>
          </w:p>
        </w:tc>
        <w:tc>
          <w:tcPr>
            <w:tcW w:w="4365" w:type="dxa"/>
            <w:tcBorders>
              <w:top w:val="single" w:color="000000" w:sz="8" w:space="0"/>
            </w:tcBorders>
            <w:vAlign w:val="center"/>
          </w:tcPr>
          <w:p w14:paraId="2DB82507">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≤500</w:t>
            </w:r>
          </w:p>
        </w:tc>
      </w:tr>
      <w:tr w14:paraId="26C4D7A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Align w:val="center"/>
          </w:tcPr>
          <w:p w14:paraId="10BF380E">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w:t>
            </w:r>
          </w:p>
        </w:tc>
        <w:tc>
          <w:tcPr>
            <w:tcW w:w="3982" w:type="dxa"/>
            <w:shd w:val="clear" w:color="auto" w:fill="auto"/>
            <w:vAlign w:val="center"/>
          </w:tcPr>
          <w:p w14:paraId="16489CCC">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富马酸二甲酯/（mg/kg）</w:t>
            </w:r>
          </w:p>
        </w:tc>
        <w:tc>
          <w:tcPr>
            <w:tcW w:w="4365" w:type="dxa"/>
            <w:vAlign w:val="center"/>
          </w:tcPr>
          <w:p w14:paraId="36ECD708">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≤0.1</w:t>
            </w:r>
          </w:p>
        </w:tc>
      </w:tr>
      <w:tr w14:paraId="69A01F0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Align w:val="center"/>
          </w:tcPr>
          <w:p w14:paraId="59E245D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w:t>
            </w:r>
          </w:p>
        </w:tc>
        <w:tc>
          <w:tcPr>
            <w:tcW w:w="3982" w:type="dxa"/>
            <w:shd w:val="clear" w:color="auto" w:fill="auto"/>
            <w:vAlign w:val="center"/>
          </w:tcPr>
          <w:p w14:paraId="6CA6F5C9">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游离甲醛含量/（mg/kg）</w:t>
            </w:r>
          </w:p>
        </w:tc>
        <w:tc>
          <w:tcPr>
            <w:tcW w:w="4365" w:type="dxa"/>
            <w:vAlign w:val="center"/>
          </w:tcPr>
          <w:p w14:paraId="679FFDAA">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 xml:space="preserve">≤75 </w:t>
            </w:r>
          </w:p>
        </w:tc>
      </w:tr>
      <w:tr w14:paraId="4B1500E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Align w:val="center"/>
          </w:tcPr>
          <w:p w14:paraId="731EE067">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w:t>
            </w:r>
          </w:p>
        </w:tc>
        <w:tc>
          <w:tcPr>
            <w:tcW w:w="3982" w:type="dxa"/>
            <w:shd w:val="clear" w:color="auto" w:fill="auto"/>
            <w:vAlign w:val="center"/>
          </w:tcPr>
          <w:p w14:paraId="795E8916">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可分解出致癌芳香胺的偶氮染料/（mg/kg）</w:t>
            </w:r>
          </w:p>
        </w:tc>
        <w:tc>
          <w:tcPr>
            <w:tcW w:w="4365" w:type="dxa"/>
            <w:vAlign w:val="center"/>
          </w:tcPr>
          <w:p w14:paraId="64FA7594">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每种芳香胺≤20</w:t>
            </w:r>
          </w:p>
        </w:tc>
      </w:tr>
      <w:tr w14:paraId="5DB1B05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Merge w:val="restart"/>
            <w:vAlign w:val="center"/>
          </w:tcPr>
          <w:p w14:paraId="74827E57">
            <w:pPr>
              <w:pStyle w:val="232"/>
              <w:jc w:val="center"/>
              <w:rPr>
                <w:rFonts w:hint="default" w:ascii="Times New Roman" w:hAnsi="Times New Roman" w:cs="Times New Roman"/>
                <w:sz w:val="18"/>
                <w:szCs w:val="18"/>
                <w:vertAlign w:val="baseline"/>
                <w:lang w:val="en-US" w:eastAsia="zh-CN"/>
              </w:rPr>
            </w:pPr>
          </w:p>
          <w:p w14:paraId="5AA5BEA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w:t>
            </w:r>
          </w:p>
        </w:tc>
        <w:tc>
          <w:tcPr>
            <w:tcW w:w="3982" w:type="dxa"/>
            <w:vMerge w:val="restart"/>
            <w:vAlign w:val="center"/>
          </w:tcPr>
          <w:p w14:paraId="5FD60F5C">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可萃取重金属含量/（mg/kg）</w:t>
            </w:r>
          </w:p>
        </w:tc>
        <w:tc>
          <w:tcPr>
            <w:tcW w:w="4365" w:type="dxa"/>
            <w:vAlign w:val="center"/>
          </w:tcPr>
          <w:p w14:paraId="5F68EE8B">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Pb铅≤0.2</w:t>
            </w:r>
          </w:p>
        </w:tc>
      </w:tr>
      <w:tr w14:paraId="5D5B8D0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Merge w:val="continue"/>
            <w:vAlign w:val="center"/>
          </w:tcPr>
          <w:p w14:paraId="4F68822F">
            <w:pPr>
              <w:pStyle w:val="232"/>
              <w:jc w:val="center"/>
              <w:rPr>
                <w:rFonts w:hint="default" w:ascii="Times New Roman" w:hAnsi="Times New Roman" w:cs="Times New Roman"/>
                <w:sz w:val="18"/>
                <w:szCs w:val="18"/>
                <w:vertAlign w:val="baseline"/>
                <w:lang w:val="en-US" w:eastAsia="zh-CN"/>
              </w:rPr>
            </w:pPr>
          </w:p>
        </w:tc>
        <w:tc>
          <w:tcPr>
            <w:tcW w:w="3982" w:type="dxa"/>
            <w:vMerge w:val="continue"/>
            <w:vAlign w:val="center"/>
          </w:tcPr>
          <w:p w14:paraId="4215344A">
            <w:pPr>
              <w:pStyle w:val="232"/>
              <w:jc w:val="center"/>
              <w:rPr>
                <w:rFonts w:hint="default" w:ascii="Times New Roman" w:hAnsi="Times New Roman" w:cs="Times New Roman"/>
                <w:sz w:val="18"/>
                <w:szCs w:val="18"/>
                <w:vertAlign w:val="baseline"/>
                <w:lang w:val="en-US" w:eastAsia="zh-CN"/>
              </w:rPr>
            </w:pPr>
          </w:p>
        </w:tc>
        <w:tc>
          <w:tcPr>
            <w:tcW w:w="4365" w:type="dxa"/>
            <w:vAlign w:val="center"/>
          </w:tcPr>
          <w:p w14:paraId="1DF553B1">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As砷≤0.2</w:t>
            </w:r>
          </w:p>
        </w:tc>
      </w:tr>
      <w:tr w14:paraId="2595B80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Merge w:val="continue"/>
            <w:vAlign w:val="center"/>
          </w:tcPr>
          <w:p w14:paraId="2092B5C3">
            <w:pPr>
              <w:pStyle w:val="232"/>
              <w:jc w:val="center"/>
              <w:rPr>
                <w:rFonts w:hint="default" w:ascii="Times New Roman" w:hAnsi="Times New Roman" w:cs="Times New Roman"/>
                <w:sz w:val="18"/>
                <w:szCs w:val="18"/>
                <w:vertAlign w:val="baseline"/>
                <w:lang w:val="en-US" w:eastAsia="zh-CN"/>
              </w:rPr>
            </w:pPr>
          </w:p>
        </w:tc>
        <w:tc>
          <w:tcPr>
            <w:tcW w:w="3982" w:type="dxa"/>
            <w:vMerge w:val="continue"/>
            <w:vAlign w:val="center"/>
          </w:tcPr>
          <w:p w14:paraId="36428C1D">
            <w:pPr>
              <w:pStyle w:val="232"/>
              <w:jc w:val="center"/>
              <w:rPr>
                <w:rFonts w:hint="default" w:ascii="Times New Roman" w:hAnsi="Times New Roman" w:cs="Times New Roman"/>
                <w:sz w:val="18"/>
                <w:szCs w:val="18"/>
                <w:vertAlign w:val="baseline"/>
                <w:lang w:val="en-US" w:eastAsia="zh-CN"/>
              </w:rPr>
            </w:pPr>
          </w:p>
        </w:tc>
        <w:tc>
          <w:tcPr>
            <w:tcW w:w="4365" w:type="dxa"/>
            <w:vAlign w:val="center"/>
          </w:tcPr>
          <w:p w14:paraId="3510EA06">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Cd镉≤0.1</w:t>
            </w:r>
          </w:p>
        </w:tc>
      </w:tr>
      <w:tr w14:paraId="1CAB949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Merge w:val="continue"/>
            <w:vAlign w:val="center"/>
          </w:tcPr>
          <w:p w14:paraId="2C19F4A5">
            <w:pPr>
              <w:pStyle w:val="232"/>
              <w:jc w:val="center"/>
              <w:rPr>
                <w:rFonts w:hint="default" w:ascii="Times New Roman" w:hAnsi="Times New Roman" w:cs="Times New Roman"/>
                <w:sz w:val="18"/>
                <w:szCs w:val="18"/>
                <w:vertAlign w:val="baseline"/>
                <w:lang w:val="en-US" w:eastAsia="zh-CN"/>
              </w:rPr>
            </w:pPr>
          </w:p>
        </w:tc>
        <w:tc>
          <w:tcPr>
            <w:tcW w:w="3982" w:type="dxa"/>
            <w:vMerge w:val="continue"/>
            <w:vAlign w:val="center"/>
          </w:tcPr>
          <w:p w14:paraId="04F290E3">
            <w:pPr>
              <w:pStyle w:val="232"/>
              <w:jc w:val="center"/>
              <w:rPr>
                <w:rFonts w:hint="default" w:ascii="Times New Roman" w:hAnsi="Times New Roman" w:cs="Times New Roman"/>
                <w:sz w:val="18"/>
                <w:szCs w:val="18"/>
                <w:vertAlign w:val="baseline"/>
                <w:lang w:val="en-US" w:eastAsia="zh-CN"/>
              </w:rPr>
            </w:pPr>
          </w:p>
        </w:tc>
        <w:tc>
          <w:tcPr>
            <w:tcW w:w="4365" w:type="dxa"/>
            <w:vAlign w:val="center"/>
          </w:tcPr>
          <w:p w14:paraId="2DEA2913">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Co钴≤4</w:t>
            </w:r>
          </w:p>
        </w:tc>
      </w:tr>
      <w:tr w14:paraId="26C86E5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Merge w:val="continue"/>
            <w:vAlign w:val="center"/>
          </w:tcPr>
          <w:p w14:paraId="228D564F">
            <w:pPr>
              <w:pStyle w:val="232"/>
              <w:jc w:val="center"/>
              <w:rPr>
                <w:rFonts w:hint="default" w:ascii="Times New Roman" w:hAnsi="Times New Roman" w:cs="Times New Roman"/>
                <w:sz w:val="18"/>
                <w:szCs w:val="18"/>
                <w:vertAlign w:val="baseline"/>
                <w:lang w:val="en-US" w:eastAsia="zh-CN"/>
              </w:rPr>
            </w:pPr>
          </w:p>
        </w:tc>
        <w:tc>
          <w:tcPr>
            <w:tcW w:w="3982" w:type="dxa"/>
            <w:vMerge w:val="continue"/>
            <w:vAlign w:val="center"/>
          </w:tcPr>
          <w:p w14:paraId="013ADC79">
            <w:pPr>
              <w:pStyle w:val="232"/>
              <w:jc w:val="center"/>
              <w:rPr>
                <w:rFonts w:hint="default" w:ascii="Times New Roman" w:hAnsi="Times New Roman" w:cs="Times New Roman"/>
                <w:sz w:val="18"/>
                <w:szCs w:val="18"/>
                <w:vertAlign w:val="baseline"/>
                <w:lang w:val="en-US" w:eastAsia="zh-CN"/>
              </w:rPr>
            </w:pPr>
          </w:p>
        </w:tc>
        <w:tc>
          <w:tcPr>
            <w:tcW w:w="4365" w:type="dxa"/>
            <w:vAlign w:val="center"/>
          </w:tcPr>
          <w:p w14:paraId="66211752">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Hg汞≤0.02</w:t>
            </w:r>
          </w:p>
        </w:tc>
      </w:tr>
      <w:tr w14:paraId="284663E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Merge w:val="continue"/>
            <w:vAlign w:val="center"/>
          </w:tcPr>
          <w:p w14:paraId="35C576D1">
            <w:pPr>
              <w:pStyle w:val="232"/>
              <w:jc w:val="center"/>
              <w:rPr>
                <w:rFonts w:hint="default" w:ascii="Times New Roman" w:hAnsi="Times New Roman" w:cs="Times New Roman"/>
                <w:sz w:val="18"/>
                <w:szCs w:val="18"/>
                <w:vertAlign w:val="baseline"/>
                <w:lang w:val="en-US" w:eastAsia="zh-CN"/>
              </w:rPr>
            </w:pPr>
          </w:p>
        </w:tc>
        <w:tc>
          <w:tcPr>
            <w:tcW w:w="3982" w:type="dxa"/>
            <w:vMerge w:val="continue"/>
            <w:vAlign w:val="center"/>
          </w:tcPr>
          <w:p w14:paraId="4D937962">
            <w:pPr>
              <w:pStyle w:val="232"/>
              <w:jc w:val="center"/>
              <w:rPr>
                <w:rFonts w:hint="default" w:ascii="Times New Roman" w:hAnsi="Times New Roman" w:cs="Times New Roman"/>
                <w:sz w:val="18"/>
                <w:szCs w:val="18"/>
                <w:vertAlign w:val="baseline"/>
                <w:lang w:val="en-US" w:eastAsia="zh-CN"/>
              </w:rPr>
            </w:pPr>
          </w:p>
        </w:tc>
        <w:tc>
          <w:tcPr>
            <w:tcW w:w="4365" w:type="dxa"/>
            <w:vAlign w:val="center"/>
          </w:tcPr>
          <w:p w14:paraId="35C8674B">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Cu铜≤50</w:t>
            </w:r>
          </w:p>
        </w:tc>
      </w:tr>
      <w:tr w14:paraId="339FD5E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Align w:val="center"/>
          </w:tcPr>
          <w:p w14:paraId="2F8C73BC">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6</w:t>
            </w:r>
          </w:p>
        </w:tc>
        <w:tc>
          <w:tcPr>
            <w:tcW w:w="3982" w:type="dxa"/>
            <w:vAlign w:val="center"/>
          </w:tcPr>
          <w:p w14:paraId="7273C5C3">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六价铬（Cr</w:t>
            </w:r>
            <w:r>
              <w:rPr>
                <w:rFonts w:hint="default" w:ascii="Times New Roman" w:hAnsi="Times New Roman" w:cs="Times New Roman"/>
                <w:sz w:val="18"/>
                <w:szCs w:val="18"/>
                <w:vertAlign w:val="superscript"/>
                <w:lang w:val="en-US" w:eastAsia="zh-CN"/>
              </w:rPr>
              <w:t>6+</w:t>
            </w:r>
            <w:r>
              <w:rPr>
                <w:rFonts w:hint="default" w:ascii="Times New Roman" w:hAnsi="Times New Roman" w:cs="Times New Roman"/>
                <w:sz w:val="18"/>
                <w:szCs w:val="18"/>
                <w:vertAlign w:val="baseline"/>
                <w:lang w:val="en-US" w:eastAsia="zh-CN"/>
              </w:rPr>
              <w:t>）/（mg/kg）</w:t>
            </w:r>
          </w:p>
        </w:tc>
        <w:tc>
          <w:tcPr>
            <w:tcW w:w="4365" w:type="dxa"/>
            <w:vAlign w:val="center"/>
          </w:tcPr>
          <w:p w14:paraId="4FF7C5C5">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≤3.0</w:t>
            </w:r>
          </w:p>
        </w:tc>
      </w:tr>
      <w:tr w14:paraId="0F96962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Align w:val="center"/>
          </w:tcPr>
          <w:p w14:paraId="161801D5">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7</w:t>
            </w:r>
          </w:p>
        </w:tc>
        <w:tc>
          <w:tcPr>
            <w:tcW w:w="3982" w:type="dxa"/>
            <w:vAlign w:val="center"/>
          </w:tcPr>
          <w:p w14:paraId="5E4BD534">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全氟辛烷磺酰基化合物和全氟羧酸/（μg/m³）</w:t>
            </w:r>
          </w:p>
        </w:tc>
        <w:tc>
          <w:tcPr>
            <w:tcW w:w="4365" w:type="dxa"/>
            <w:vAlign w:val="center"/>
          </w:tcPr>
          <w:p w14:paraId="7EFDCCBA">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每种物质≤1</w:t>
            </w:r>
          </w:p>
        </w:tc>
      </w:tr>
      <w:tr w14:paraId="4806FC6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1" w:type="dxa"/>
            <w:vAlign w:val="center"/>
          </w:tcPr>
          <w:p w14:paraId="0DFDDB4B">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8</w:t>
            </w:r>
          </w:p>
        </w:tc>
        <w:tc>
          <w:tcPr>
            <w:tcW w:w="3982" w:type="dxa"/>
            <w:vAlign w:val="center"/>
          </w:tcPr>
          <w:p w14:paraId="4F976B67">
            <w:pPr>
              <w:pStyle w:val="232"/>
              <w:ind w:left="0" w:leftChars="0" w:firstLine="0" w:firstLineChars="0"/>
              <w:jc w:val="both"/>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邻苯二甲酸酯总量（mg/kg）</w:t>
            </w:r>
          </w:p>
        </w:tc>
        <w:tc>
          <w:tcPr>
            <w:tcW w:w="4365" w:type="dxa"/>
            <w:vAlign w:val="center"/>
          </w:tcPr>
          <w:p w14:paraId="10353629">
            <w:pPr>
              <w:pStyle w:val="232"/>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≤500</w:t>
            </w:r>
          </w:p>
        </w:tc>
      </w:tr>
    </w:tbl>
    <w:p w14:paraId="173253E5">
      <w:pPr>
        <w:pStyle w:val="234"/>
        <w:spacing w:before="312" w:after="312"/>
        <w:ind w:left="0"/>
        <w:rPr>
          <w:rFonts w:hint="default" w:ascii="Times New Roman" w:hAnsi="Times New Roman" w:cs="Times New Roman"/>
          <w:lang w:val="en-US" w:eastAsia="zh-CN"/>
        </w:rPr>
      </w:pPr>
      <w:r>
        <w:rPr>
          <w:rFonts w:hint="default" w:ascii="Times New Roman" w:hAnsi="Times New Roman" w:cs="Times New Roman"/>
          <w:lang w:val="en-US" w:eastAsia="zh-CN"/>
        </w:rPr>
        <w:t>试验方法</w:t>
      </w:r>
    </w:p>
    <w:p w14:paraId="13684EEF">
      <w:pPr>
        <w:pStyle w:val="235"/>
        <w:spacing w:before="156" w:after="156"/>
        <w:rPr>
          <w:rFonts w:hint="default" w:ascii="Times New Roman" w:hAnsi="Times New Roman" w:cs="Times New Roman"/>
          <w:lang w:val="en-US" w:eastAsia="zh-CN"/>
        </w:rPr>
      </w:pPr>
      <w:r>
        <w:rPr>
          <w:rFonts w:hint="default" w:ascii="Times New Roman" w:hAnsi="Times New Roman" w:cs="Times New Roman"/>
        </w:rPr>
        <w:t>试样状态调节和试验环境</w:t>
      </w:r>
      <w:bookmarkStart w:id="21" w:name="_GoBack"/>
      <w:bookmarkEnd w:id="21"/>
    </w:p>
    <w:p w14:paraId="71594F1B">
      <w:pPr>
        <w:pStyle w:val="57"/>
        <w:ind w:firstLine="420"/>
        <w:rPr>
          <w:rFonts w:hint="default" w:ascii="Times New Roman" w:hAnsi="Times New Roman" w:cs="Times New Roman"/>
        </w:rPr>
      </w:pPr>
      <w:r>
        <w:rPr>
          <w:rFonts w:hint="default" w:ascii="Times New Roman" w:hAnsi="Times New Roman" w:cs="Times New Roman"/>
        </w:rPr>
        <w:t>按GB/T 2918-2018规定的23/50、等级2的标准环境进行，试样状态调节时间不少于4 h，并在此条件下进行试验。</w:t>
      </w:r>
    </w:p>
    <w:p w14:paraId="316A0235">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外观</w:t>
      </w:r>
    </w:p>
    <w:p w14:paraId="210B85D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试样应在不同部位裁取,其尺寸100mm</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100 mm，在</w:t>
      </w:r>
      <w:r>
        <w:rPr>
          <w:rFonts w:hint="default" w:ascii="Times New Roman" w:hAnsi="Times New Roman" w:cs="Times New Roman"/>
          <w:sz w:val="21"/>
          <w:szCs w:val="21"/>
          <w:lang w:val="en-US" w:eastAsia="zh-CN"/>
        </w:rPr>
        <w:t>自然光或D65光下</w:t>
      </w:r>
      <w:r>
        <w:rPr>
          <w:rFonts w:hint="default" w:ascii="Times New Roman" w:hAnsi="Times New Roman" w:eastAsia="宋体" w:cs="Times New Roman"/>
          <w:sz w:val="21"/>
          <w:szCs w:val="21"/>
          <w:lang w:val="en-US" w:eastAsia="zh-CN"/>
        </w:rPr>
        <w:t>目测，描述观察到的状态，试样表面应光滑平整,无脏物、划伤等缺陷。</w:t>
      </w:r>
    </w:p>
    <w:p w14:paraId="1E4C084D">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剥离负荷</w:t>
      </w:r>
    </w:p>
    <w:p w14:paraId="7AECEE7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w:t>
      </w:r>
      <w:r>
        <w:rPr>
          <w:rFonts w:hint="default" w:ascii="Times New Roman" w:hAnsi="Times New Roman" w:cs="Times New Roman"/>
          <w:sz w:val="21"/>
          <w:szCs w:val="21"/>
          <w:lang w:val="en-US" w:eastAsia="zh-CN"/>
        </w:rPr>
        <w:t>GB/T 8949-2008中5.9规</w:t>
      </w:r>
      <w:r>
        <w:rPr>
          <w:rFonts w:hint="default" w:ascii="Times New Roman" w:hAnsi="Times New Roman" w:eastAsia="宋体" w:cs="Times New Roman"/>
          <w:sz w:val="21"/>
          <w:szCs w:val="21"/>
          <w:lang w:val="en-US" w:eastAsia="zh-CN"/>
        </w:rPr>
        <w:t>定的方法进行测定。</w:t>
      </w:r>
    </w:p>
    <w:p w14:paraId="3AFED796">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耐折牢度</w:t>
      </w:r>
    </w:p>
    <w:p w14:paraId="3D92809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w:t>
      </w:r>
      <w:r>
        <w:rPr>
          <w:rFonts w:hint="default" w:ascii="Times New Roman" w:hAnsi="Times New Roman" w:cs="Times New Roman"/>
          <w:sz w:val="21"/>
          <w:szCs w:val="21"/>
          <w:lang w:val="en-US" w:eastAsia="zh-CN"/>
        </w:rPr>
        <w:t>QB/T 2714-2018</w:t>
      </w:r>
      <w:r>
        <w:rPr>
          <w:rFonts w:hint="default" w:ascii="Times New Roman" w:hAnsi="Times New Roman" w:eastAsia="宋体" w:cs="Times New Roman"/>
          <w:sz w:val="21"/>
          <w:szCs w:val="21"/>
          <w:lang w:val="en-US" w:eastAsia="zh-CN"/>
        </w:rPr>
        <w:t>规定的方法进行测定。</w:t>
      </w:r>
      <w:r>
        <w:rPr>
          <w:rFonts w:hint="default" w:ascii="Times New Roman" w:hAnsi="Times New Roman" w:cs="Times New Roman"/>
          <w:sz w:val="21"/>
          <w:szCs w:val="21"/>
          <w:lang w:val="en-US" w:eastAsia="zh-CN"/>
        </w:rPr>
        <w:t>要求</w:t>
      </w:r>
      <w:r>
        <w:rPr>
          <w:rFonts w:hint="default" w:ascii="Times New Roman" w:hAnsi="Times New Roman" w:eastAsia="宋体" w:cs="Times New Roman"/>
          <w:sz w:val="21"/>
          <w:szCs w:val="21"/>
          <w:lang w:val="en-US" w:eastAsia="zh-CN"/>
        </w:rPr>
        <w:t>（23℃）</w:t>
      </w:r>
      <w:r>
        <w:rPr>
          <w:rFonts w:hint="default" w:ascii="Times New Roman" w:hAnsi="Times New Roman" w:cs="Times New Roman"/>
          <w:sz w:val="21"/>
          <w:szCs w:val="21"/>
          <w:lang w:val="en-US" w:eastAsia="zh-CN"/>
        </w:rPr>
        <w:t>下</w:t>
      </w:r>
      <w:r>
        <w:rPr>
          <w:rFonts w:hint="default" w:ascii="Times New Roman" w:hAnsi="Times New Roman" w:eastAsia="宋体" w:cs="Times New Roman"/>
          <w:sz w:val="21"/>
          <w:szCs w:val="21"/>
          <w:lang w:val="en-US" w:eastAsia="zh-CN"/>
        </w:rPr>
        <w:t>25000次后无裂口</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（-15℃）</w:t>
      </w:r>
      <w:r>
        <w:rPr>
          <w:rFonts w:hint="default" w:ascii="Times New Roman" w:hAnsi="Times New Roman" w:cs="Times New Roman"/>
          <w:sz w:val="21"/>
          <w:szCs w:val="21"/>
          <w:lang w:val="en-US" w:eastAsia="zh-CN"/>
        </w:rPr>
        <w:t>下</w:t>
      </w:r>
      <w:r>
        <w:rPr>
          <w:rFonts w:hint="default" w:ascii="Times New Roman" w:hAnsi="Times New Roman" w:eastAsia="宋体" w:cs="Times New Roman"/>
          <w:sz w:val="21"/>
          <w:szCs w:val="21"/>
          <w:lang w:val="en-US" w:eastAsia="zh-CN"/>
        </w:rPr>
        <w:t>5000次后无裂口</w:t>
      </w:r>
      <w:r>
        <w:rPr>
          <w:rFonts w:hint="default" w:ascii="Times New Roman" w:hAnsi="Times New Roman" w:cs="Times New Roman"/>
          <w:sz w:val="21"/>
          <w:szCs w:val="21"/>
          <w:lang w:val="en-US" w:eastAsia="zh-CN"/>
        </w:rPr>
        <w:t>。</w:t>
      </w:r>
    </w:p>
    <w:p w14:paraId="3C09A32D">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拉伸负荷和断裂伸长率</w:t>
      </w:r>
    </w:p>
    <w:p w14:paraId="5BCB43B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按GB∕T 38612-2020规定的方法进行测定。</w:t>
      </w:r>
    </w:p>
    <w:p w14:paraId="2BDE607E">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撕裂负荷</w:t>
      </w:r>
    </w:p>
    <w:p w14:paraId="2B6B5043">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szCs w:val="21"/>
          <w:lang w:val="en-US" w:eastAsia="zh-CN"/>
        </w:rPr>
        <w:t>按</w:t>
      </w:r>
      <w:r>
        <w:rPr>
          <w:rFonts w:hint="default" w:ascii="Times New Roman" w:hAnsi="Times New Roman" w:cs="Times New Roman"/>
          <w:sz w:val="21"/>
          <w:szCs w:val="21"/>
          <w:lang w:val="en-US" w:eastAsia="zh-CN"/>
        </w:rPr>
        <w:t>GB/T 8949-2008中5.8规</w:t>
      </w:r>
      <w:r>
        <w:rPr>
          <w:rFonts w:hint="default" w:ascii="Times New Roman" w:hAnsi="Times New Roman" w:eastAsia="宋体" w:cs="Times New Roman"/>
          <w:sz w:val="21"/>
          <w:szCs w:val="21"/>
          <w:lang w:val="en-US" w:eastAsia="zh-CN"/>
        </w:rPr>
        <w:t>定的方法进行测定。</w:t>
      </w:r>
    </w:p>
    <w:p w14:paraId="36F6C3E0">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吸水量</w:t>
      </w:r>
    </w:p>
    <w:p w14:paraId="4F1F2D0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szCs w:val="21"/>
          <w:lang w:val="en-US" w:eastAsia="zh-CN"/>
        </w:rPr>
        <w:t>按</w:t>
      </w:r>
      <w:r>
        <w:rPr>
          <w:rFonts w:hint="default" w:ascii="Times New Roman" w:hAnsi="Times New Roman" w:cs="Times New Roman"/>
          <w:sz w:val="21"/>
          <w:szCs w:val="21"/>
          <w:lang w:val="en-US" w:eastAsia="zh-CN"/>
        </w:rPr>
        <w:t>GB/T 4689.21-2008</w:t>
      </w:r>
      <w:r>
        <w:rPr>
          <w:rFonts w:hint="default" w:ascii="Times New Roman" w:hAnsi="Times New Roman" w:eastAsia="宋体" w:cs="Times New Roman"/>
          <w:sz w:val="21"/>
          <w:szCs w:val="21"/>
          <w:lang w:val="en-US" w:eastAsia="zh-CN"/>
        </w:rPr>
        <w:t>规定的方法进行测试。</w:t>
      </w:r>
    </w:p>
    <w:p w14:paraId="5CC99BAD">
      <w:pPr>
        <w:pStyle w:val="235"/>
        <w:spacing w:before="156" w:after="156"/>
        <w:rPr>
          <w:rFonts w:hint="default" w:ascii="Times New Roman" w:hAnsi="Times New Roman" w:eastAsia="宋体" w:cs="Times New Roman"/>
          <w:sz w:val="21"/>
          <w:szCs w:val="21"/>
          <w:lang w:val="en-US" w:eastAsia="zh-CN"/>
        </w:rPr>
      </w:pPr>
      <w:r>
        <w:rPr>
          <w:rFonts w:hint="default" w:ascii="Times New Roman" w:hAnsi="Times New Roman" w:cs="Times New Roman"/>
          <w:lang w:val="en-US" w:eastAsia="zh-CN"/>
        </w:rPr>
        <w:t>光泽度</w:t>
      </w:r>
    </w:p>
    <w:p w14:paraId="562D89BD">
      <w:pPr>
        <w:pStyle w:val="235"/>
        <w:numPr>
          <w:ilvl w:val="1"/>
          <w:numId w:val="0"/>
        </w:numPr>
        <w:spacing w:before="156" w:after="156"/>
        <w:ind w:leftChars="0" w:firstLine="42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按GB/T 8941规</w:t>
      </w:r>
      <w:r>
        <w:rPr>
          <w:rFonts w:hint="default" w:ascii="Times New Roman" w:hAnsi="Times New Roman" w:eastAsia="宋体" w:cs="Times New Roman"/>
          <w:sz w:val="21"/>
          <w:szCs w:val="21"/>
          <w:lang w:val="en-US" w:eastAsia="zh-CN"/>
        </w:rPr>
        <w:t>定的方法进行测定。</w:t>
      </w:r>
    </w:p>
    <w:p w14:paraId="3441D0D4">
      <w:pPr>
        <w:pStyle w:val="235"/>
        <w:spacing w:before="156" w:after="156"/>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耐水解</w:t>
      </w:r>
    </w:p>
    <w:p w14:paraId="34698940">
      <w:pPr>
        <w:pStyle w:val="232"/>
        <w:rPr>
          <w:rFonts w:hint="default" w:ascii="Times New Roman" w:hAnsi="Times New Roman" w:cs="Times New Roman"/>
          <w:lang w:val="en-US" w:eastAsia="zh-CN"/>
        </w:rPr>
      </w:pPr>
      <w:r>
        <w:rPr>
          <w:rFonts w:hint="default" w:ascii="Times New Roman" w:hAnsi="Times New Roman" w:eastAsia="宋体" w:cs="Times New Roman"/>
          <w:spacing w:val="3"/>
          <w:kern w:val="0"/>
          <w:sz w:val="21"/>
          <w:szCs w:val="20"/>
          <w:lang w:val="en-US" w:eastAsia="zh-CN" w:bidi="ar-SA"/>
        </w:rPr>
        <w:t>按QB∕T 4671-2014中C法规定的方法测定，其中浸泡时间为2h。试验结果按QB/T4671-2014中6.4.3的规定进行，其中耐折次数为15000次。</w:t>
      </w:r>
    </w:p>
    <w:p w14:paraId="4FE11B0E">
      <w:pPr>
        <w:pStyle w:val="235"/>
        <w:spacing w:before="156" w:after="156"/>
        <w:rPr>
          <w:rFonts w:hint="default" w:ascii="Times New Roman" w:hAnsi="Times New Roman" w:cs="Times New Roman"/>
          <w:lang w:val="en-US" w:eastAsia="zh-CN"/>
        </w:rPr>
      </w:pPr>
      <w:r>
        <w:rPr>
          <w:rFonts w:hint="default" w:ascii="Times New Roman" w:hAnsi="Times New Roman" w:cs="Times New Roman"/>
          <w:sz w:val="21"/>
          <w:szCs w:val="21"/>
          <w:vertAlign w:val="baseline"/>
          <w:lang w:val="en-US" w:eastAsia="zh-CN"/>
        </w:rPr>
        <w:t>N,N-二甲基甲酰胺</w:t>
      </w:r>
    </w:p>
    <w:p w14:paraId="4B5AB86A">
      <w:pPr>
        <w:pStyle w:val="232"/>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按QB/T 5158-2017中规定的A法进行测试。</w:t>
      </w:r>
    </w:p>
    <w:p w14:paraId="4FF80E0B">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富马酸二甲酯</w:t>
      </w:r>
    </w:p>
    <w:p w14:paraId="6FF168D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 xml:space="preserve">按 </w:t>
      </w:r>
      <w:r>
        <w:rPr>
          <w:rFonts w:hint="default" w:ascii="Times New Roman" w:hAnsi="Times New Roman" w:eastAsia="宋体" w:cs="Times New Roman"/>
          <w:sz w:val="21"/>
          <w:szCs w:val="21"/>
          <w:lang w:val="en-US" w:eastAsia="zh-CN"/>
        </w:rPr>
        <w:t>GB/T 28190-2011规定的方法进行测试。</w:t>
      </w:r>
    </w:p>
    <w:p w14:paraId="7DD7256A">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游离甲醛</w:t>
      </w:r>
    </w:p>
    <w:p w14:paraId="40A09AAB">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w:t>
      </w:r>
      <w:r>
        <w:rPr>
          <w:rFonts w:hint="default" w:ascii="Times New Roman" w:hAnsi="Times New Roman" w:cs="Times New Roman"/>
          <w:sz w:val="21"/>
          <w:szCs w:val="21"/>
          <w:lang w:val="en-US" w:eastAsia="zh-CN"/>
        </w:rPr>
        <w:t>GB/T 2912.1-2009</w:t>
      </w:r>
      <w:r>
        <w:rPr>
          <w:rFonts w:hint="default" w:ascii="Times New Roman" w:hAnsi="Times New Roman" w:eastAsia="宋体" w:cs="Times New Roman"/>
          <w:sz w:val="21"/>
          <w:szCs w:val="21"/>
          <w:lang w:val="en-US" w:eastAsia="zh-CN"/>
        </w:rPr>
        <w:t>规定的方法进行测定。</w:t>
      </w:r>
    </w:p>
    <w:p w14:paraId="3EE85AD4">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可分解出致癌芳香胺的偶氮染料</w:t>
      </w:r>
    </w:p>
    <w:p w14:paraId="69432EE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按GB</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 xml:space="preserve">T 19942-2019 规定的方法测定。      </w:t>
      </w:r>
    </w:p>
    <w:p w14:paraId="6A4F0EF5">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可萃取重金属</w:t>
      </w:r>
    </w:p>
    <w:p w14:paraId="78BCCD70">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rPr>
        <w:t>按GB</w:t>
      </w:r>
      <w:r>
        <w:rPr>
          <w:rFonts w:hint="default" w:ascii="Times New Roman" w:hAnsi="Times New Roman" w:cs="Times New Roman"/>
          <w:lang w:val="en-US" w:eastAsia="zh-CN"/>
        </w:rPr>
        <w:t>/</w:t>
      </w:r>
      <w:r>
        <w:rPr>
          <w:rFonts w:hint="default" w:ascii="Times New Roman" w:hAnsi="Times New Roman" w:cs="Times New Roman"/>
        </w:rPr>
        <w:t>T 22930.1-2021规定进行</w:t>
      </w:r>
      <w:r>
        <w:rPr>
          <w:rFonts w:hint="default" w:ascii="Times New Roman" w:hAnsi="Times New Roman" w:cs="Times New Roman"/>
          <w:sz w:val="21"/>
          <w:szCs w:val="21"/>
          <w:lang w:val="en-US" w:eastAsia="zh-CN"/>
        </w:rPr>
        <w:t>。</w:t>
      </w:r>
    </w:p>
    <w:p w14:paraId="01F71F0E">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六价铬（Cr</w:t>
      </w:r>
      <w:r>
        <w:rPr>
          <w:rFonts w:hint="default" w:ascii="Times New Roman" w:hAnsi="Times New Roman" w:cs="Times New Roman"/>
          <w:vertAlign w:val="superscript"/>
          <w:lang w:val="en-US" w:eastAsia="zh-CN"/>
        </w:rPr>
        <w:t>6+</w:t>
      </w:r>
      <w:r>
        <w:rPr>
          <w:rFonts w:hint="default" w:ascii="Times New Roman" w:hAnsi="Times New Roman" w:cs="Times New Roman"/>
          <w:lang w:val="en-US" w:eastAsia="zh-CN"/>
        </w:rPr>
        <w:t>）</w:t>
      </w:r>
    </w:p>
    <w:p w14:paraId="635B9C94">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kern w:val="2"/>
          <w:sz w:val="18"/>
          <w:szCs w:val="18"/>
          <w:highlight w:val="none"/>
          <w:vertAlign w:val="baseline"/>
          <w:lang w:val="en-US" w:eastAsia="zh-CN" w:bidi="ar-SA"/>
        </w:rPr>
      </w:pPr>
      <w:r>
        <w:rPr>
          <w:rFonts w:hint="default" w:ascii="Times New Roman" w:hAnsi="Times New Roman" w:eastAsia="宋体" w:cs="Times New Roman"/>
          <w:sz w:val="21"/>
          <w:szCs w:val="21"/>
          <w:lang w:val="en-US" w:eastAsia="zh-CN"/>
        </w:rPr>
        <w:t>按</w:t>
      </w:r>
      <w:r>
        <w:rPr>
          <w:rFonts w:hint="default" w:ascii="Times New Roman" w:hAnsi="Times New Roman" w:cs="Times New Roman"/>
          <w:sz w:val="21"/>
          <w:szCs w:val="21"/>
          <w:lang w:val="en-US" w:eastAsia="zh-CN"/>
        </w:rPr>
        <w:t xml:space="preserve">GB/T 22807-2019 </w:t>
      </w:r>
      <w:r>
        <w:rPr>
          <w:rFonts w:hint="default" w:ascii="Times New Roman" w:hAnsi="Times New Roman" w:eastAsia="宋体" w:cs="Times New Roman"/>
          <w:sz w:val="21"/>
          <w:szCs w:val="21"/>
          <w:lang w:val="en-US" w:eastAsia="zh-CN"/>
        </w:rPr>
        <w:t>规定的方法进行测试</w:t>
      </w:r>
      <w:r>
        <w:rPr>
          <w:rFonts w:hint="default" w:ascii="Times New Roman" w:hAnsi="Times New Roman" w:cs="Times New Roman"/>
          <w:sz w:val="21"/>
          <w:szCs w:val="21"/>
          <w:lang w:val="en-US" w:eastAsia="zh-CN"/>
        </w:rPr>
        <w:t>。</w:t>
      </w:r>
    </w:p>
    <w:p w14:paraId="41C37518">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全氟辛烷磺酰基化合物和全氟羧酸</w:t>
      </w:r>
    </w:p>
    <w:p w14:paraId="72C3F9F1">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按GB/T 31126-2014规定的方法测定。</w:t>
      </w:r>
    </w:p>
    <w:p w14:paraId="18633C1D">
      <w:pPr>
        <w:pStyle w:val="235"/>
        <w:spacing w:before="156" w:after="15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邻苯二甲酸酯</w:t>
      </w:r>
    </w:p>
    <w:p w14:paraId="151302CF">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按</w:t>
      </w:r>
      <w:r>
        <w:rPr>
          <w:rFonts w:hint="default" w:ascii="Times New Roman" w:hAnsi="Times New Roman" w:cs="Times New Roman"/>
          <w:color w:val="auto"/>
          <w:sz w:val="21"/>
          <w:szCs w:val="21"/>
          <w:lang w:val="en-US" w:eastAsia="zh-CN"/>
        </w:rPr>
        <w:t>GB/T 32440.1-2023</w:t>
      </w:r>
      <w:r>
        <w:rPr>
          <w:rFonts w:hint="default" w:ascii="Times New Roman" w:hAnsi="Times New Roman" w:eastAsia="宋体" w:cs="Times New Roman"/>
          <w:color w:val="auto"/>
          <w:sz w:val="21"/>
          <w:szCs w:val="21"/>
          <w:lang w:val="en-US" w:eastAsia="zh-CN"/>
        </w:rPr>
        <w:t>规定的方法测定</w:t>
      </w:r>
      <w:r>
        <w:rPr>
          <w:rFonts w:hint="default" w:ascii="Times New Roman" w:hAnsi="Times New Roman" w:cs="Times New Roman"/>
          <w:color w:val="auto"/>
          <w:sz w:val="21"/>
          <w:szCs w:val="21"/>
          <w:lang w:val="en-US" w:eastAsia="zh-CN"/>
        </w:rPr>
        <w:t>。</w:t>
      </w:r>
    </w:p>
    <w:p w14:paraId="68962055">
      <w:pPr>
        <w:pStyle w:val="234"/>
        <w:spacing w:before="312" w:after="312"/>
        <w:ind w:left="0"/>
        <w:rPr>
          <w:rFonts w:hint="default" w:ascii="Times New Roman" w:hAnsi="Times New Roman" w:cs="Times New Roman"/>
          <w:color w:val="auto"/>
        </w:rPr>
      </w:pPr>
      <w:r>
        <w:rPr>
          <w:rFonts w:hint="default" w:ascii="Times New Roman" w:hAnsi="Times New Roman" w:cs="Times New Roman"/>
          <w:color w:val="auto"/>
        </w:rPr>
        <w:t>检验规则</w:t>
      </w:r>
    </w:p>
    <w:p w14:paraId="220D02C7">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组批</w:t>
      </w:r>
    </w:p>
    <w:p w14:paraId="2D1EF75E">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产品以</w:t>
      </w:r>
      <w:r>
        <w:rPr>
          <w:rFonts w:hint="default" w:ascii="Times New Roman" w:hAnsi="Times New Roman" w:cs="Times New Roman"/>
          <w:sz w:val="21"/>
          <w:szCs w:val="21"/>
          <w:lang w:val="en-US" w:eastAsia="zh-CN"/>
        </w:rPr>
        <w:t>组</w:t>
      </w:r>
      <w:r>
        <w:rPr>
          <w:rFonts w:hint="default" w:ascii="Times New Roman" w:hAnsi="Times New Roman" w:eastAsia="宋体" w:cs="Times New Roman"/>
          <w:sz w:val="21"/>
          <w:szCs w:val="21"/>
          <w:lang w:val="en-US" w:eastAsia="zh-CN"/>
        </w:rPr>
        <w:t>为单位进行验收，同一原料、配方、工艺连续生产的产品为一</w:t>
      </w:r>
      <w:r>
        <w:rPr>
          <w:rFonts w:hint="default" w:ascii="Times New Roman" w:hAnsi="Times New Roman" w:cs="Times New Roman"/>
          <w:sz w:val="21"/>
          <w:szCs w:val="21"/>
          <w:lang w:val="en-US" w:eastAsia="zh-CN"/>
        </w:rPr>
        <w:t>组</w:t>
      </w:r>
      <w:r>
        <w:rPr>
          <w:rFonts w:hint="default" w:ascii="Times New Roman" w:hAnsi="Times New Roman" w:eastAsia="宋体" w:cs="Times New Roman"/>
          <w:sz w:val="21"/>
          <w:szCs w:val="21"/>
          <w:lang w:val="en-US" w:eastAsia="zh-CN"/>
        </w:rPr>
        <w:t>。</w:t>
      </w:r>
    </w:p>
    <w:p w14:paraId="103C17C7">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出厂检验</w:t>
      </w:r>
    </w:p>
    <w:p w14:paraId="55C44E5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出厂检验项目为</w:t>
      </w:r>
      <w:r>
        <w:rPr>
          <w:rFonts w:hint="default" w:ascii="Times New Roman" w:hAnsi="Times New Roman" w:cs="Times New Roman"/>
          <w:sz w:val="21"/>
          <w:szCs w:val="21"/>
          <w:lang w:val="en-US" w:eastAsia="zh-CN"/>
        </w:rPr>
        <w:t>5.3</w:t>
      </w:r>
      <w:r>
        <w:rPr>
          <w:rFonts w:hint="default" w:ascii="Times New Roman" w:hAnsi="Times New Roman" w:eastAsia="宋体" w:cs="Times New Roman"/>
          <w:sz w:val="21"/>
          <w:szCs w:val="21"/>
          <w:lang w:val="en-US" w:eastAsia="zh-CN"/>
        </w:rPr>
        <w:t>中表</w:t>
      </w:r>
      <w:r>
        <w:rPr>
          <w:rFonts w:hint="default" w:ascii="Times New Roman" w:hAnsi="Times New Roman" w:cs="Times New Roman"/>
          <w:sz w:val="21"/>
          <w:szCs w:val="21"/>
          <w:lang w:val="en-US" w:eastAsia="zh-CN"/>
        </w:rPr>
        <w:t>4，5.4中表5</w:t>
      </w:r>
      <w:r>
        <w:rPr>
          <w:rFonts w:hint="default" w:ascii="Times New Roman" w:hAnsi="Times New Roman" w:eastAsia="宋体" w:cs="Times New Roman"/>
          <w:sz w:val="21"/>
          <w:szCs w:val="21"/>
          <w:lang w:val="en-US" w:eastAsia="zh-CN"/>
        </w:rPr>
        <w:t>的</w:t>
      </w:r>
      <w:r>
        <w:rPr>
          <w:rFonts w:hint="default" w:ascii="Times New Roman" w:hAnsi="Times New Roman" w:cs="Times New Roman"/>
          <w:sz w:val="21"/>
          <w:szCs w:val="21"/>
          <w:lang w:val="en-US" w:eastAsia="zh-CN"/>
        </w:rPr>
        <w:t>项目。</w:t>
      </w:r>
    </w:p>
    <w:p w14:paraId="063105CA">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型式检验</w:t>
      </w:r>
    </w:p>
    <w:p w14:paraId="578C658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正常生产时每年进行一次型式检验，型式检验项目为第</w:t>
      </w: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zh-CN"/>
        </w:rPr>
        <w:t>章的全部检验项目。有下列情况之一时，应进行型式检验。</w:t>
      </w:r>
    </w:p>
    <w:p w14:paraId="1B142E40">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当原料、生产工艺发生改变时，或停产半年以上时，必须进行型式检验；</w:t>
      </w:r>
    </w:p>
    <w:p w14:paraId="6EE7BE16">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新产品投产的定性鉴定；</w:t>
      </w:r>
    </w:p>
    <w:p w14:paraId="3232DF40">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出厂检验结果与上次型式检验有较大差异时；</w:t>
      </w:r>
    </w:p>
    <w:p w14:paraId="0D1A7BE3">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正常生产六个月时。</w:t>
      </w:r>
    </w:p>
    <w:p w14:paraId="17160006">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抽样</w:t>
      </w:r>
    </w:p>
    <w:p w14:paraId="6896CAE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按GB/T</w:t>
      </w:r>
      <w:r>
        <w:rPr>
          <w:rFonts w:hint="default" w:ascii="Times New Roman" w:hAnsi="Times New Roman" w:cs="Times New Roman"/>
          <w:sz w:val="21"/>
          <w:szCs w:val="21"/>
          <w:lang w:val="en-US" w:eastAsia="zh-CN"/>
        </w:rPr>
        <w:t>6678-2003</w:t>
      </w:r>
      <w:r>
        <w:rPr>
          <w:rFonts w:hint="default" w:ascii="Times New Roman" w:hAnsi="Times New Roman" w:eastAsia="宋体" w:cs="Times New Roman"/>
          <w:sz w:val="21"/>
          <w:szCs w:val="21"/>
          <w:lang w:val="en-US" w:eastAsia="zh-CN"/>
        </w:rPr>
        <w:t>规定的方法取样。</w:t>
      </w:r>
    </w:p>
    <w:p w14:paraId="5EB099FF">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判定规则</w:t>
      </w:r>
    </w:p>
    <w:p w14:paraId="4CD90904">
      <w:pPr>
        <w:pStyle w:val="237"/>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单项判定</w:t>
      </w:r>
    </w:p>
    <w:p w14:paraId="3849FE42">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若外观、物理力学性能中有任何一项不合格，则取双倍样品对不合格项进行复检，复检均合格，则判定该项合格；若复检不合格，则判定该项不合格。</w:t>
      </w:r>
    </w:p>
    <w:p w14:paraId="79C8F2AD">
      <w:pPr>
        <w:pStyle w:val="237"/>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批判定</w:t>
      </w:r>
    </w:p>
    <w:p w14:paraId="12279A6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若全部检验项目均合格，则判定该批产品合格；若其中有一项不合格，则判则允许重新抽取双倍样进行复检，复检结果如仍不合格，则判该批产品为不合格品。</w:t>
      </w:r>
    </w:p>
    <w:p w14:paraId="4F0B260B">
      <w:pPr>
        <w:pStyle w:val="234"/>
        <w:spacing w:before="312" w:after="312"/>
        <w:ind w:left="0"/>
        <w:rPr>
          <w:rFonts w:hint="default" w:ascii="Times New Roman" w:hAnsi="Times New Roman" w:cs="Times New Roman"/>
          <w:lang w:val="en-US" w:eastAsia="zh-CN"/>
        </w:rPr>
      </w:pPr>
      <w:r>
        <w:rPr>
          <w:rFonts w:hint="default" w:ascii="Times New Roman" w:hAnsi="Times New Roman" w:cs="Times New Roman"/>
          <w:lang w:val="en-US" w:eastAsia="zh-CN"/>
        </w:rPr>
        <w:t>标志、包装、运输和贮存</w:t>
      </w:r>
    </w:p>
    <w:p w14:paraId="56C2CBB2">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标志</w:t>
      </w:r>
    </w:p>
    <w:p w14:paraId="4E1C048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产品的包装容器上应贴有标签或涂印：生产厂名、厂址、产品名称、型号、净重、批号、生产日期、执行标准代号、检验合格证等。</w:t>
      </w:r>
    </w:p>
    <w:p w14:paraId="6A0E7001">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包装</w:t>
      </w:r>
    </w:p>
    <w:p w14:paraId="7FFC2A23">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产品应贮于清洁、干燥、密闭的容器中，包装好的产品应附有产品合格证和使用说明。</w:t>
      </w:r>
    </w:p>
    <w:p w14:paraId="28C211E8">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运输</w:t>
      </w:r>
    </w:p>
    <w:p w14:paraId="0DA3F73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产品在运输时应防雨、防潮、防冻、防高温、日光曝晒，应轻拿轻放，防止撞击，避免包装破损，并应符合交通运输部门的有关规定。</w:t>
      </w:r>
    </w:p>
    <w:p w14:paraId="48D3D617">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贮存</w:t>
      </w:r>
    </w:p>
    <w:p w14:paraId="230B469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产品应存在阴凉、通风、干燥的库房内，防止日光直射，并隔绝火源，远离热源。</w:t>
      </w:r>
    </w:p>
    <w:p w14:paraId="1DA5BD5B">
      <w:pPr>
        <w:pStyle w:val="232"/>
        <w:rPr>
          <w:rFonts w:hint="default" w:ascii="Times New Roman" w:hAnsi="Times New Roman" w:cs="Times New Roman"/>
        </w:rPr>
      </w:pPr>
      <w:r>
        <w:rPr>
          <w:rFonts w:hint="default" w:ascii="Times New Roman" w:hAnsi="Times New Roman" w:eastAsia="宋体" w:cs="Times New Roman"/>
          <w:sz w:val="21"/>
          <w:szCs w:val="21"/>
          <w:lang w:val="en-US" w:eastAsia="zh-CN"/>
        </w:rPr>
        <w:t>在符合本文件包装、运输和贮存条件下，产品自生产之日起，储存期为二年。逾期可重新检验，检验结果符合要求时，仍可继续使用。</w: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1509395</wp:posOffset>
                </wp:positionH>
                <wp:positionV relativeFrom="paragraph">
                  <wp:posOffset>814705</wp:posOffset>
                </wp:positionV>
                <wp:extent cx="2743200" cy="0"/>
                <wp:effectExtent l="0" t="4445" r="0" b="5080"/>
                <wp:wrapNone/>
                <wp:docPr id="1" name="AutoShape 5"/>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18.85pt;margin-top:64.15pt;height:0pt;width:216pt;z-index:251662336;mso-width-relative:page;mso-height-relative:page;" filled="f" stroked="t" coordsize="21600,21600" o:gfxdata="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NEi+1wAAAAsBAAAPAAAAAAAAAAEAIAAA&#10;ACIAAABkcnMvZG93bnJldi54bWxQSwECFAAUAAAACACHTuJAXBUyQNQBAACyAwAADgAAAAAAAAAB&#10;ACAAAAAmAQAAZHJzL2Uyb0RvYy54bWxQSwUGAAAAAAYABgBZAQAAbAUAAAAA&#10;">
                <v:fill on="f" focussize="0,0"/>
                <v:stroke color="#000000" joinstyle="round"/>
                <v:imagedata o:title=""/>
                <o:lock v:ext="edit" aspectratio="f"/>
              </v:shape>
            </w:pict>
          </mc:Fallback>
        </mc:AlternateContent>
      </w:r>
    </w:p>
    <w:p w14:paraId="495F9D1D">
      <w:pPr>
        <w:pStyle w:val="57"/>
        <w:ind w:firstLine="0" w:firstLineChars="0"/>
        <w:rPr>
          <w:rFonts w:hint="default" w:ascii="Times New Roman" w:hAnsi="Times New Roman" w:eastAsia="宋体" w:cs="Times New Roman"/>
          <w:lang w:val="en-US" w:eastAsia="zh-CN"/>
        </w:rPr>
        <w:sectPr>
          <w:headerReference r:id="rId11" w:type="default"/>
          <w:footerReference r:id="rId13" w:type="default"/>
          <w:headerReference r:id="rId12"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default" w:ascii="Times New Roman" w:hAnsi="Times New Roman" w:cs="Times New Roman"/>
          <w:lang w:val="en-US" w:eastAsia="zh-CN"/>
        </w:rPr>
        <w:t xml:space="preserve"> </w:t>
      </w:r>
    </w:p>
    <w:bookmarkEnd w:id="17"/>
    <w:p w14:paraId="3F129821">
      <w:pPr>
        <w:spacing w:line="20" w:lineRule="exact"/>
        <w:jc w:val="center"/>
        <w:rPr>
          <w:rFonts w:hint="default" w:ascii="Times New Roman" w:hAnsi="Times New Roman" w:eastAsia="黑体" w:cs="Times New Roman"/>
          <w:sz w:val="32"/>
          <w:szCs w:val="32"/>
        </w:rPr>
      </w:pPr>
      <w:bookmarkStart w:id="19" w:name="BookMark4"/>
    </w:p>
    <w:p w14:paraId="470F3780">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5A0F7BB635134D8CA7B449F02C877487"/>
        </w:placeholder>
        <w:showingPlcHdr/>
      </w:sdtPr>
      <w:sdtEndPr>
        <w:rPr>
          <w:rFonts w:hint="default" w:ascii="Times New Roman" w:hAnsi="Times New Roman" w:cs="Times New Roman"/>
        </w:rPr>
      </w:sdtEndPr>
      <w:sdtContent>
        <w:p w14:paraId="48177E9F">
          <w:pPr>
            <w:pStyle w:val="178"/>
            <w:spacing w:before="2" w:beforeLines="1" w:after="528" w:afterLines="220"/>
            <w:jc w:val="both"/>
            <w:rPr>
              <w:rFonts w:hint="default" w:ascii="Times New Roman" w:hAnsi="Times New Roman" w:cs="Times New Roman"/>
            </w:rPr>
          </w:pPr>
          <w:bookmarkStart w:id="20" w:name="NEW_STAND_NAME"/>
          <w:r>
            <w:rPr>
              <w:rStyle w:val="187"/>
              <w:rFonts w:hint="default" w:ascii="Times New Roman" w:hAnsi="Times New Roman" w:cs="Times New Roman"/>
            </w:rPr>
            <w:t>单击或点击此处输入文字。</w:t>
          </w:r>
        </w:p>
      </w:sdtContent>
    </w:sdt>
    <w:bookmarkEnd w:id="19"/>
    <w:bookmarkEnd w:id="20"/>
    <w:sectPr>
      <w:pgSz w:w="11906" w:h="16838"/>
      <w:pgMar w:top="2410"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152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2CF1">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EAE83">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02CD">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A409">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5112">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21C1">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01C1">
    <w:pPr>
      <w:pStyle w:val="62"/>
    </w:pPr>
    <w:r>
      <w:t>T/CNLIC XXXX—XXXX</w:t>
    </w:r>
  </w:p>
  <w:p w14:paraId="29354368">
    <w:pPr>
      <w:pStyle w:val="62"/>
    </w:pPr>
    <w:r>
      <w:t xml:space="preserve"> </w:t>
    </w:r>
    <w:r>
      <w:fldChar w:fldCharType="begin"/>
    </w:r>
    <w:r>
      <w:instrText xml:space="preserve"> STYLEREF  标准文件_文件编号  \* MERGEFORMAT </w:instrText>
    </w:r>
    <w:r>
      <w:fldChar w:fldCharType="separate"/>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E294F">
    <w:pPr>
      <w:pStyle w:val="19"/>
      <w:jc w:val="right"/>
    </w:pPr>
    <w:r>
      <w:fldChar w:fldCharType="begin"/>
    </w:r>
    <w:r>
      <w:instrText xml:space="preserve"> STYLEREF  标准文件_文件编号  \* MERGEFORMAT </w:instrText>
    </w:r>
    <w:r>
      <w:fldChar w:fldCharType="separate"/>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992" w:firstLine="0"/>
      </w:pPr>
      <w:rPr>
        <w:rFonts w:hint="eastAsia" w:ascii="黑体" w:hAnsi="Times New Roman" w:eastAsia="黑体"/>
        <w:b w:val="0"/>
        <w:i w:val="0"/>
        <w:sz w:val="21"/>
        <w:szCs w:val="21"/>
      </w:rPr>
    </w:lvl>
    <w:lvl w:ilvl="1" w:tentative="0">
      <w:start w:val="1"/>
      <w:numFmt w:val="decimal"/>
      <w:pStyle w:val="23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7"/>
      <w:suff w:val="nothing"/>
      <w:lvlText w:val="%1.%2.%3　"/>
      <w:lvlJc w:val="left"/>
      <w:pPr>
        <w:ind w:left="297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3DA483"/>
    <w:multiLevelType w:val="singleLevel"/>
    <w:tmpl w:val="4E3DA483"/>
    <w:lvl w:ilvl="0" w:tentative="0">
      <w:start w:val="1"/>
      <w:numFmt w:val="lowerLetter"/>
      <w:suff w:val="nothing"/>
      <w:lvlText w:val="%1）"/>
      <w:lvlJc w:val="left"/>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23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141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2978" w:firstLine="0"/>
      </w:pPr>
      <w:rPr>
        <w:rFonts w:hint="eastAsia" w:ascii="黑体" w:eastAsia="黑体"/>
        <w:b w:val="0"/>
        <w:i w:val="0"/>
        <w:sz w:val="21"/>
      </w:rPr>
    </w:lvl>
    <w:lvl w:ilvl="4" w:tentative="0">
      <w:start w:val="1"/>
      <w:numFmt w:val="decimal"/>
      <w:pStyle w:val="95"/>
      <w:suff w:val="nothing"/>
      <w:lvlText w:val="%1%2.%3.%4.%5　"/>
      <w:lvlJc w:val="left"/>
      <w:pPr>
        <w:ind w:left="1277"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4"/>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3"/>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04"/>
    <w:rsid w:val="0000040A"/>
    <w:rsid w:val="000004C3"/>
    <w:rsid w:val="00000A94"/>
    <w:rsid w:val="00001972"/>
    <w:rsid w:val="00001D9A"/>
    <w:rsid w:val="00007B3A"/>
    <w:rsid w:val="000107E0"/>
    <w:rsid w:val="00011FDE"/>
    <w:rsid w:val="00012ECF"/>
    <w:rsid w:val="00012FFD"/>
    <w:rsid w:val="00014162"/>
    <w:rsid w:val="000141CC"/>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E25"/>
    <w:rsid w:val="00046086"/>
    <w:rsid w:val="00047F28"/>
    <w:rsid w:val="000503AA"/>
    <w:rsid w:val="000506A1"/>
    <w:rsid w:val="00050AE7"/>
    <w:rsid w:val="000515DD"/>
    <w:rsid w:val="0005265A"/>
    <w:rsid w:val="000539DD"/>
    <w:rsid w:val="00053BD3"/>
    <w:rsid w:val="000556ED"/>
    <w:rsid w:val="00055FE2"/>
    <w:rsid w:val="0005616F"/>
    <w:rsid w:val="00060C2E"/>
    <w:rsid w:val="00061033"/>
    <w:rsid w:val="000619E9"/>
    <w:rsid w:val="000622D4"/>
    <w:rsid w:val="00062376"/>
    <w:rsid w:val="0006357D"/>
    <w:rsid w:val="00067F1E"/>
    <w:rsid w:val="00071C35"/>
    <w:rsid w:val="00071CC0"/>
    <w:rsid w:val="00071CFC"/>
    <w:rsid w:val="00072770"/>
    <w:rsid w:val="00073C8C"/>
    <w:rsid w:val="00077B64"/>
    <w:rsid w:val="00080A1C"/>
    <w:rsid w:val="00081C2F"/>
    <w:rsid w:val="00081D54"/>
    <w:rsid w:val="00082317"/>
    <w:rsid w:val="00083D2C"/>
    <w:rsid w:val="00086AA1"/>
    <w:rsid w:val="00087A77"/>
    <w:rsid w:val="00090CA6"/>
    <w:rsid w:val="00092B18"/>
    <w:rsid w:val="00092B8A"/>
    <w:rsid w:val="00092FB0"/>
    <w:rsid w:val="000934C5"/>
    <w:rsid w:val="00093B6C"/>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D0D"/>
    <w:rsid w:val="000C0F6C"/>
    <w:rsid w:val="000C11DB"/>
    <w:rsid w:val="000C1492"/>
    <w:rsid w:val="000C175D"/>
    <w:rsid w:val="000C2FBD"/>
    <w:rsid w:val="000C35BB"/>
    <w:rsid w:val="000C4B41"/>
    <w:rsid w:val="000C57D6"/>
    <w:rsid w:val="000C6362"/>
    <w:rsid w:val="000C7666"/>
    <w:rsid w:val="000D0A9C"/>
    <w:rsid w:val="000D1795"/>
    <w:rsid w:val="000D329A"/>
    <w:rsid w:val="000D4B9C"/>
    <w:rsid w:val="000D4EB6"/>
    <w:rsid w:val="000D753B"/>
    <w:rsid w:val="000D77CD"/>
    <w:rsid w:val="000E1FD4"/>
    <w:rsid w:val="000E4C9E"/>
    <w:rsid w:val="000E6D0D"/>
    <w:rsid w:val="000E6FD7"/>
    <w:rsid w:val="000E7E9C"/>
    <w:rsid w:val="000F06E1"/>
    <w:rsid w:val="000F0E3C"/>
    <w:rsid w:val="000F0FB6"/>
    <w:rsid w:val="000F19D5"/>
    <w:rsid w:val="000F4050"/>
    <w:rsid w:val="000F4AEA"/>
    <w:rsid w:val="000F67E9"/>
    <w:rsid w:val="00104926"/>
    <w:rsid w:val="00113B1E"/>
    <w:rsid w:val="00116D36"/>
    <w:rsid w:val="0011711C"/>
    <w:rsid w:val="001217D5"/>
    <w:rsid w:val="00124E4F"/>
    <w:rsid w:val="001260B7"/>
    <w:rsid w:val="001265CB"/>
    <w:rsid w:val="00131507"/>
    <w:rsid w:val="001321C6"/>
    <w:rsid w:val="001325C4"/>
    <w:rsid w:val="00133010"/>
    <w:rsid w:val="00133718"/>
    <w:rsid w:val="001338EE"/>
    <w:rsid w:val="00133AAE"/>
    <w:rsid w:val="00135323"/>
    <w:rsid w:val="001356C4"/>
    <w:rsid w:val="00137565"/>
    <w:rsid w:val="00137900"/>
    <w:rsid w:val="00141114"/>
    <w:rsid w:val="00142969"/>
    <w:rsid w:val="00142F07"/>
    <w:rsid w:val="001446C2"/>
    <w:rsid w:val="001457E7"/>
    <w:rsid w:val="00145D9D"/>
    <w:rsid w:val="00146388"/>
    <w:rsid w:val="001529E5"/>
    <w:rsid w:val="00152FB3"/>
    <w:rsid w:val="00153C7E"/>
    <w:rsid w:val="001542DF"/>
    <w:rsid w:val="00155EFC"/>
    <w:rsid w:val="00156B25"/>
    <w:rsid w:val="00156E1A"/>
    <w:rsid w:val="00157894"/>
    <w:rsid w:val="00157B55"/>
    <w:rsid w:val="00160423"/>
    <w:rsid w:val="001642FA"/>
    <w:rsid w:val="001649EB"/>
    <w:rsid w:val="00164B53"/>
    <w:rsid w:val="00164BAF"/>
    <w:rsid w:val="00164FA8"/>
    <w:rsid w:val="00165065"/>
    <w:rsid w:val="00165434"/>
    <w:rsid w:val="0016580B"/>
    <w:rsid w:val="00165DAE"/>
    <w:rsid w:val="00165F49"/>
    <w:rsid w:val="00166854"/>
    <w:rsid w:val="00166B88"/>
    <w:rsid w:val="0016770A"/>
    <w:rsid w:val="00170804"/>
    <w:rsid w:val="001708E9"/>
    <w:rsid w:val="00172747"/>
    <w:rsid w:val="0017340B"/>
    <w:rsid w:val="001735F8"/>
    <w:rsid w:val="00173FB1"/>
    <w:rsid w:val="00176DFD"/>
    <w:rsid w:val="001852C9"/>
    <w:rsid w:val="00187A0B"/>
    <w:rsid w:val="00190087"/>
    <w:rsid w:val="001913C4"/>
    <w:rsid w:val="00192027"/>
    <w:rsid w:val="0019348F"/>
    <w:rsid w:val="00193A07"/>
    <w:rsid w:val="00194C95"/>
    <w:rsid w:val="00195C34"/>
    <w:rsid w:val="00196EF5"/>
    <w:rsid w:val="001A1A53"/>
    <w:rsid w:val="001A234A"/>
    <w:rsid w:val="001A4CF3"/>
    <w:rsid w:val="001A5020"/>
    <w:rsid w:val="001A6696"/>
    <w:rsid w:val="001A725C"/>
    <w:rsid w:val="001B06E8"/>
    <w:rsid w:val="001B71D0"/>
    <w:rsid w:val="001B71EE"/>
    <w:rsid w:val="001B786C"/>
    <w:rsid w:val="001B790F"/>
    <w:rsid w:val="001C04A8"/>
    <w:rsid w:val="001C2C03"/>
    <w:rsid w:val="001C42F7"/>
    <w:rsid w:val="001C49E5"/>
    <w:rsid w:val="001C680C"/>
    <w:rsid w:val="001C7FEA"/>
    <w:rsid w:val="001D0499"/>
    <w:rsid w:val="001D0BBE"/>
    <w:rsid w:val="001D0ED4"/>
    <w:rsid w:val="001D212F"/>
    <w:rsid w:val="001D29D7"/>
    <w:rsid w:val="001D2DE7"/>
    <w:rsid w:val="001D411C"/>
    <w:rsid w:val="001D6528"/>
    <w:rsid w:val="001D71B2"/>
    <w:rsid w:val="001E1B6A"/>
    <w:rsid w:val="001E2484"/>
    <w:rsid w:val="001E3CC4"/>
    <w:rsid w:val="001E4882"/>
    <w:rsid w:val="001E73AB"/>
    <w:rsid w:val="001F092D"/>
    <w:rsid w:val="001F0A4E"/>
    <w:rsid w:val="001F143A"/>
    <w:rsid w:val="001F1605"/>
    <w:rsid w:val="001F2508"/>
    <w:rsid w:val="001F4816"/>
    <w:rsid w:val="001F69B4"/>
    <w:rsid w:val="001F77C7"/>
    <w:rsid w:val="00200183"/>
    <w:rsid w:val="00200333"/>
    <w:rsid w:val="0020107D"/>
    <w:rsid w:val="00202AA4"/>
    <w:rsid w:val="002031F7"/>
    <w:rsid w:val="00203D13"/>
    <w:rsid w:val="002040E6"/>
    <w:rsid w:val="0020527B"/>
    <w:rsid w:val="00205F2C"/>
    <w:rsid w:val="00210B15"/>
    <w:rsid w:val="00211B45"/>
    <w:rsid w:val="002142EA"/>
    <w:rsid w:val="0021479C"/>
    <w:rsid w:val="00215ADD"/>
    <w:rsid w:val="002204BB"/>
    <w:rsid w:val="00221B79"/>
    <w:rsid w:val="00221C6B"/>
    <w:rsid w:val="00224FEA"/>
    <w:rsid w:val="002253A1"/>
    <w:rsid w:val="00225CF8"/>
    <w:rsid w:val="0022794E"/>
    <w:rsid w:val="00233D64"/>
    <w:rsid w:val="0023482A"/>
    <w:rsid w:val="002359CB"/>
    <w:rsid w:val="00237578"/>
    <w:rsid w:val="00242343"/>
    <w:rsid w:val="00243178"/>
    <w:rsid w:val="00243540"/>
    <w:rsid w:val="0024497B"/>
    <w:rsid w:val="0024515B"/>
    <w:rsid w:val="00246021"/>
    <w:rsid w:val="0024666E"/>
    <w:rsid w:val="00247F52"/>
    <w:rsid w:val="00250B25"/>
    <w:rsid w:val="00250BBE"/>
    <w:rsid w:val="002515C2"/>
    <w:rsid w:val="0025194F"/>
    <w:rsid w:val="00252AB6"/>
    <w:rsid w:val="00256C77"/>
    <w:rsid w:val="0026148A"/>
    <w:rsid w:val="00262696"/>
    <w:rsid w:val="00263D25"/>
    <w:rsid w:val="002643C3"/>
    <w:rsid w:val="00264A0C"/>
    <w:rsid w:val="00266EEB"/>
    <w:rsid w:val="00266F60"/>
    <w:rsid w:val="00267EF4"/>
    <w:rsid w:val="00270CB8"/>
    <w:rsid w:val="00272B08"/>
    <w:rsid w:val="00281BB8"/>
    <w:rsid w:val="00281E9E"/>
    <w:rsid w:val="00282405"/>
    <w:rsid w:val="00285170"/>
    <w:rsid w:val="00285361"/>
    <w:rsid w:val="00286C04"/>
    <w:rsid w:val="00292D60"/>
    <w:rsid w:val="00292DA9"/>
    <w:rsid w:val="00293B30"/>
    <w:rsid w:val="00293F49"/>
    <w:rsid w:val="00294D34"/>
    <w:rsid w:val="00294E3B"/>
    <w:rsid w:val="00296193"/>
    <w:rsid w:val="00296C66"/>
    <w:rsid w:val="00296EBE"/>
    <w:rsid w:val="002974E3"/>
    <w:rsid w:val="002A084B"/>
    <w:rsid w:val="002A1260"/>
    <w:rsid w:val="002A1589"/>
    <w:rsid w:val="002A1608"/>
    <w:rsid w:val="002A25DC"/>
    <w:rsid w:val="002A3AAB"/>
    <w:rsid w:val="002A4168"/>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6F21"/>
    <w:rsid w:val="002D79AC"/>
    <w:rsid w:val="002E02ED"/>
    <w:rsid w:val="002E039D"/>
    <w:rsid w:val="002E22FE"/>
    <w:rsid w:val="002E4D5A"/>
    <w:rsid w:val="002E6326"/>
    <w:rsid w:val="002E6ABC"/>
    <w:rsid w:val="002E7B70"/>
    <w:rsid w:val="002F30E0"/>
    <w:rsid w:val="002F35E4"/>
    <w:rsid w:val="002F3730"/>
    <w:rsid w:val="002F38E1"/>
    <w:rsid w:val="002F7AF6"/>
    <w:rsid w:val="00300E63"/>
    <w:rsid w:val="00301C0E"/>
    <w:rsid w:val="00302F5F"/>
    <w:rsid w:val="00303BF7"/>
    <w:rsid w:val="0030441D"/>
    <w:rsid w:val="00306063"/>
    <w:rsid w:val="0031291F"/>
    <w:rsid w:val="00313B85"/>
    <w:rsid w:val="00314A59"/>
    <w:rsid w:val="00317988"/>
    <w:rsid w:val="003221B4"/>
    <w:rsid w:val="0032258D"/>
    <w:rsid w:val="00322E62"/>
    <w:rsid w:val="00324D13"/>
    <w:rsid w:val="00324EDD"/>
    <w:rsid w:val="003277CF"/>
    <w:rsid w:val="003331E4"/>
    <w:rsid w:val="00335712"/>
    <w:rsid w:val="00336C12"/>
    <w:rsid w:val="00336C64"/>
    <w:rsid w:val="00337162"/>
    <w:rsid w:val="0034194F"/>
    <w:rsid w:val="00341EE4"/>
    <w:rsid w:val="00344605"/>
    <w:rsid w:val="00345674"/>
    <w:rsid w:val="00346C6B"/>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8F6"/>
    <w:rsid w:val="00370D58"/>
    <w:rsid w:val="00371316"/>
    <w:rsid w:val="003765CA"/>
    <w:rsid w:val="00376713"/>
    <w:rsid w:val="00377FF6"/>
    <w:rsid w:val="00381815"/>
    <w:rsid w:val="003819AF"/>
    <w:rsid w:val="003820E9"/>
    <w:rsid w:val="0038227C"/>
    <w:rsid w:val="00382DE7"/>
    <w:rsid w:val="00384FFC"/>
    <w:rsid w:val="003861EB"/>
    <w:rsid w:val="003872FC"/>
    <w:rsid w:val="0038764D"/>
    <w:rsid w:val="00387ADC"/>
    <w:rsid w:val="00390020"/>
    <w:rsid w:val="003903D6"/>
    <w:rsid w:val="003907CC"/>
    <w:rsid w:val="00390B87"/>
    <w:rsid w:val="00390EE6"/>
    <w:rsid w:val="0039118F"/>
    <w:rsid w:val="00392AD7"/>
    <w:rsid w:val="003938D9"/>
    <w:rsid w:val="00394232"/>
    <w:rsid w:val="0039433D"/>
    <w:rsid w:val="00394376"/>
    <w:rsid w:val="003943FF"/>
    <w:rsid w:val="003974EB"/>
    <w:rsid w:val="00397CC5"/>
    <w:rsid w:val="003A1582"/>
    <w:rsid w:val="003A3D9C"/>
    <w:rsid w:val="003A4077"/>
    <w:rsid w:val="003A4AA7"/>
    <w:rsid w:val="003A56C4"/>
    <w:rsid w:val="003A713C"/>
    <w:rsid w:val="003B09AD"/>
    <w:rsid w:val="003B0FA8"/>
    <w:rsid w:val="003B1F18"/>
    <w:rsid w:val="003B5BF0"/>
    <w:rsid w:val="003B60BF"/>
    <w:rsid w:val="003B6BE3"/>
    <w:rsid w:val="003C010C"/>
    <w:rsid w:val="003C0A6C"/>
    <w:rsid w:val="003C14F8"/>
    <w:rsid w:val="003C3220"/>
    <w:rsid w:val="003C52C5"/>
    <w:rsid w:val="003C5A43"/>
    <w:rsid w:val="003D0519"/>
    <w:rsid w:val="003D0FF6"/>
    <w:rsid w:val="003D262C"/>
    <w:rsid w:val="003D3696"/>
    <w:rsid w:val="003D4D84"/>
    <w:rsid w:val="003D6D61"/>
    <w:rsid w:val="003E091D"/>
    <w:rsid w:val="003E1C53"/>
    <w:rsid w:val="003E2A69"/>
    <w:rsid w:val="003E2D49"/>
    <w:rsid w:val="003E2E27"/>
    <w:rsid w:val="003E2FD4"/>
    <w:rsid w:val="003E47BB"/>
    <w:rsid w:val="003E49F6"/>
    <w:rsid w:val="003E660F"/>
    <w:rsid w:val="003E6E48"/>
    <w:rsid w:val="003F0841"/>
    <w:rsid w:val="003F1D77"/>
    <w:rsid w:val="003F23D3"/>
    <w:rsid w:val="003F3F08"/>
    <w:rsid w:val="003F49F1"/>
    <w:rsid w:val="003F6272"/>
    <w:rsid w:val="00400E72"/>
    <w:rsid w:val="00401400"/>
    <w:rsid w:val="00404112"/>
    <w:rsid w:val="00404869"/>
    <w:rsid w:val="00405884"/>
    <w:rsid w:val="00407D39"/>
    <w:rsid w:val="00413F05"/>
    <w:rsid w:val="0041477A"/>
    <w:rsid w:val="004157F4"/>
    <w:rsid w:val="00415C05"/>
    <w:rsid w:val="004167A3"/>
    <w:rsid w:val="00416EE4"/>
    <w:rsid w:val="00421B2B"/>
    <w:rsid w:val="004236FD"/>
    <w:rsid w:val="0042638C"/>
    <w:rsid w:val="00432B0C"/>
    <w:rsid w:val="00432C45"/>
    <w:rsid w:val="00432DAA"/>
    <w:rsid w:val="00434305"/>
    <w:rsid w:val="00435DF7"/>
    <w:rsid w:val="0044083F"/>
    <w:rsid w:val="00440F9A"/>
    <w:rsid w:val="00441A66"/>
    <w:rsid w:val="00441AE7"/>
    <w:rsid w:val="0044336F"/>
    <w:rsid w:val="00445574"/>
    <w:rsid w:val="00445A1B"/>
    <w:rsid w:val="004467FB"/>
    <w:rsid w:val="00452D6B"/>
    <w:rsid w:val="00454484"/>
    <w:rsid w:val="0045517B"/>
    <w:rsid w:val="00461EDC"/>
    <w:rsid w:val="00463B77"/>
    <w:rsid w:val="00463C7B"/>
    <w:rsid w:val="00463C7E"/>
    <w:rsid w:val="004644A6"/>
    <w:rsid w:val="004659BD"/>
    <w:rsid w:val="00467FB7"/>
    <w:rsid w:val="00470775"/>
    <w:rsid w:val="004746B1"/>
    <w:rsid w:val="0047583F"/>
    <w:rsid w:val="00475DE8"/>
    <w:rsid w:val="004803B3"/>
    <w:rsid w:val="00481C44"/>
    <w:rsid w:val="0048200F"/>
    <w:rsid w:val="00484936"/>
    <w:rsid w:val="004850B1"/>
    <w:rsid w:val="00485C89"/>
    <w:rsid w:val="00486BE3"/>
    <w:rsid w:val="004905E4"/>
    <w:rsid w:val="00490A89"/>
    <w:rsid w:val="00490AB4"/>
    <w:rsid w:val="00492F02"/>
    <w:rsid w:val="004939AE"/>
    <w:rsid w:val="00494C98"/>
    <w:rsid w:val="004A044F"/>
    <w:rsid w:val="004A12DF"/>
    <w:rsid w:val="004A1BA8"/>
    <w:rsid w:val="004A2FF9"/>
    <w:rsid w:val="004A4B57"/>
    <w:rsid w:val="004A63FA"/>
    <w:rsid w:val="004A6A3D"/>
    <w:rsid w:val="004A7FBF"/>
    <w:rsid w:val="004B0272"/>
    <w:rsid w:val="004B1A56"/>
    <w:rsid w:val="004B2701"/>
    <w:rsid w:val="004B2E1B"/>
    <w:rsid w:val="004B3AA8"/>
    <w:rsid w:val="004B3E93"/>
    <w:rsid w:val="004C1FBC"/>
    <w:rsid w:val="004C25A2"/>
    <w:rsid w:val="004C3F1D"/>
    <w:rsid w:val="004C458D"/>
    <w:rsid w:val="004C7556"/>
    <w:rsid w:val="004C7E8B"/>
    <w:rsid w:val="004C7E9D"/>
    <w:rsid w:val="004C7F67"/>
    <w:rsid w:val="004D04A0"/>
    <w:rsid w:val="004D076D"/>
    <w:rsid w:val="004D0EF1"/>
    <w:rsid w:val="004D2253"/>
    <w:rsid w:val="004D4406"/>
    <w:rsid w:val="004D4D5B"/>
    <w:rsid w:val="004D6F6A"/>
    <w:rsid w:val="004D7C42"/>
    <w:rsid w:val="004E0465"/>
    <w:rsid w:val="004E127B"/>
    <w:rsid w:val="004E1C0A"/>
    <w:rsid w:val="004E2DAB"/>
    <w:rsid w:val="004E30C5"/>
    <w:rsid w:val="004E4AA5"/>
    <w:rsid w:val="004E4AEE"/>
    <w:rsid w:val="004E4D82"/>
    <w:rsid w:val="004E59E3"/>
    <w:rsid w:val="004E67C0"/>
    <w:rsid w:val="004F391A"/>
    <w:rsid w:val="004F3CFB"/>
    <w:rsid w:val="004F5D8B"/>
    <w:rsid w:val="004F6456"/>
    <w:rsid w:val="004F696E"/>
    <w:rsid w:val="004F6C71"/>
    <w:rsid w:val="00501139"/>
    <w:rsid w:val="0050363E"/>
    <w:rsid w:val="005039BC"/>
    <w:rsid w:val="005043BB"/>
    <w:rsid w:val="005047EA"/>
    <w:rsid w:val="00504A3D"/>
    <w:rsid w:val="00505767"/>
    <w:rsid w:val="0050706E"/>
    <w:rsid w:val="005073F0"/>
    <w:rsid w:val="00510A7B"/>
    <w:rsid w:val="00511A12"/>
    <w:rsid w:val="00512F6E"/>
    <w:rsid w:val="00513038"/>
    <w:rsid w:val="00514174"/>
    <w:rsid w:val="00516088"/>
    <w:rsid w:val="00516B0B"/>
    <w:rsid w:val="005220EC"/>
    <w:rsid w:val="00522760"/>
    <w:rsid w:val="00523220"/>
    <w:rsid w:val="00523F95"/>
    <w:rsid w:val="00524096"/>
    <w:rsid w:val="00524D65"/>
    <w:rsid w:val="00525B16"/>
    <w:rsid w:val="00527548"/>
    <w:rsid w:val="00533D04"/>
    <w:rsid w:val="00533F0E"/>
    <w:rsid w:val="005340E6"/>
    <w:rsid w:val="00534804"/>
    <w:rsid w:val="00534BDF"/>
    <w:rsid w:val="005354EA"/>
    <w:rsid w:val="0053585F"/>
    <w:rsid w:val="00535EC4"/>
    <w:rsid w:val="00535ED9"/>
    <w:rsid w:val="0053692B"/>
    <w:rsid w:val="005371E0"/>
    <w:rsid w:val="00541853"/>
    <w:rsid w:val="00543BDA"/>
    <w:rsid w:val="005441CC"/>
    <w:rsid w:val="005479DA"/>
    <w:rsid w:val="00547BCC"/>
    <w:rsid w:val="0055013B"/>
    <w:rsid w:val="00551EE0"/>
    <w:rsid w:val="00551F6F"/>
    <w:rsid w:val="00555044"/>
    <w:rsid w:val="00561475"/>
    <w:rsid w:val="00562308"/>
    <w:rsid w:val="0056487B"/>
    <w:rsid w:val="00564FB9"/>
    <w:rsid w:val="00571C26"/>
    <w:rsid w:val="00573D9E"/>
    <w:rsid w:val="005748D6"/>
    <w:rsid w:val="005769E2"/>
    <w:rsid w:val="005801E3"/>
    <w:rsid w:val="0058101E"/>
    <w:rsid w:val="00581802"/>
    <w:rsid w:val="005833F4"/>
    <w:rsid w:val="005836A8"/>
    <w:rsid w:val="0058409C"/>
    <w:rsid w:val="00584262"/>
    <w:rsid w:val="00585AA1"/>
    <w:rsid w:val="00586630"/>
    <w:rsid w:val="00587ADD"/>
    <w:rsid w:val="005939C0"/>
    <w:rsid w:val="00593A49"/>
    <w:rsid w:val="00595834"/>
    <w:rsid w:val="00596160"/>
    <w:rsid w:val="005966E2"/>
    <w:rsid w:val="00597007"/>
    <w:rsid w:val="005A0966"/>
    <w:rsid w:val="005A11B7"/>
    <w:rsid w:val="005A1577"/>
    <w:rsid w:val="005A260B"/>
    <w:rsid w:val="005A4A1B"/>
    <w:rsid w:val="005A6021"/>
    <w:rsid w:val="005A7830"/>
    <w:rsid w:val="005A7FCE"/>
    <w:rsid w:val="005B0F3F"/>
    <w:rsid w:val="005B136F"/>
    <w:rsid w:val="005B191C"/>
    <w:rsid w:val="005B2EE0"/>
    <w:rsid w:val="005B4903"/>
    <w:rsid w:val="005B51CE"/>
    <w:rsid w:val="005B5885"/>
    <w:rsid w:val="005B5CD7"/>
    <w:rsid w:val="005B6CF6"/>
    <w:rsid w:val="005B7422"/>
    <w:rsid w:val="005C29B8"/>
    <w:rsid w:val="005C5880"/>
    <w:rsid w:val="005C5F21"/>
    <w:rsid w:val="005C7156"/>
    <w:rsid w:val="005D0C75"/>
    <w:rsid w:val="005D4171"/>
    <w:rsid w:val="005D6A95"/>
    <w:rsid w:val="005D6B2C"/>
    <w:rsid w:val="005D6D9C"/>
    <w:rsid w:val="005E056C"/>
    <w:rsid w:val="005E2335"/>
    <w:rsid w:val="005E34CA"/>
    <w:rsid w:val="005E3B49"/>
    <w:rsid w:val="005E3C18"/>
    <w:rsid w:val="005E4250"/>
    <w:rsid w:val="005E4BCA"/>
    <w:rsid w:val="005E6812"/>
    <w:rsid w:val="005E720B"/>
    <w:rsid w:val="005E7881"/>
    <w:rsid w:val="005E78E0"/>
    <w:rsid w:val="005F0D9C"/>
    <w:rsid w:val="005F284E"/>
    <w:rsid w:val="006015CE"/>
    <w:rsid w:val="00604784"/>
    <w:rsid w:val="00606419"/>
    <w:rsid w:val="00606699"/>
    <w:rsid w:val="00607084"/>
    <w:rsid w:val="00607D29"/>
    <w:rsid w:val="00612952"/>
    <w:rsid w:val="00614CC1"/>
    <w:rsid w:val="00615A9D"/>
    <w:rsid w:val="00616756"/>
    <w:rsid w:val="00617387"/>
    <w:rsid w:val="006205D6"/>
    <w:rsid w:val="0062366E"/>
    <w:rsid w:val="006252D8"/>
    <w:rsid w:val="006259BC"/>
    <w:rsid w:val="0062636B"/>
    <w:rsid w:val="00632182"/>
    <w:rsid w:val="006321DA"/>
    <w:rsid w:val="00632AE0"/>
    <w:rsid w:val="0063384E"/>
    <w:rsid w:val="00633C17"/>
    <w:rsid w:val="00634D9E"/>
    <w:rsid w:val="00636E3E"/>
    <w:rsid w:val="006379F7"/>
    <w:rsid w:val="00637E4D"/>
    <w:rsid w:val="006401F3"/>
    <w:rsid w:val="00640620"/>
    <w:rsid w:val="00641A1F"/>
    <w:rsid w:val="006451E3"/>
    <w:rsid w:val="00645904"/>
    <w:rsid w:val="00651ACB"/>
    <w:rsid w:val="00651C47"/>
    <w:rsid w:val="0065248F"/>
    <w:rsid w:val="00652AB2"/>
    <w:rsid w:val="00653FED"/>
    <w:rsid w:val="00654EC0"/>
    <w:rsid w:val="0065525B"/>
    <w:rsid w:val="00655661"/>
    <w:rsid w:val="00655D4F"/>
    <w:rsid w:val="00656D29"/>
    <w:rsid w:val="00662459"/>
    <w:rsid w:val="00663466"/>
    <w:rsid w:val="00663AA2"/>
    <w:rsid w:val="006640E5"/>
    <w:rsid w:val="006646F1"/>
    <w:rsid w:val="00664929"/>
    <w:rsid w:val="00664F62"/>
    <w:rsid w:val="006655E1"/>
    <w:rsid w:val="00667EAF"/>
    <w:rsid w:val="00672060"/>
    <w:rsid w:val="00672BFD"/>
    <w:rsid w:val="006770F4"/>
    <w:rsid w:val="00677A84"/>
    <w:rsid w:val="0068026D"/>
    <w:rsid w:val="00680A27"/>
    <w:rsid w:val="006816A4"/>
    <w:rsid w:val="006819B8"/>
    <w:rsid w:val="006840A6"/>
    <w:rsid w:val="006850CD"/>
    <w:rsid w:val="00685AAB"/>
    <w:rsid w:val="006938DC"/>
    <w:rsid w:val="00694179"/>
    <w:rsid w:val="00695AC3"/>
    <w:rsid w:val="0069751D"/>
    <w:rsid w:val="00697C01"/>
    <w:rsid w:val="006A06B8"/>
    <w:rsid w:val="006A07AA"/>
    <w:rsid w:val="006A25E5"/>
    <w:rsid w:val="006A2B46"/>
    <w:rsid w:val="006A336D"/>
    <w:rsid w:val="006A37B9"/>
    <w:rsid w:val="006A3951"/>
    <w:rsid w:val="006A7AA1"/>
    <w:rsid w:val="006B2672"/>
    <w:rsid w:val="006B54BF"/>
    <w:rsid w:val="006B5F44"/>
    <w:rsid w:val="006B5F90"/>
    <w:rsid w:val="006B607C"/>
    <w:rsid w:val="006B62E4"/>
    <w:rsid w:val="006B6FE6"/>
    <w:rsid w:val="006C1BBA"/>
    <w:rsid w:val="006C2079"/>
    <w:rsid w:val="006C5A62"/>
    <w:rsid w:val="006C5D68"/>
    <w:rsid w:val="006C6976"/>
    <w:rsid w:val="006C6DD0"/>
    <w:rsid w:val="006D04EA"/>
    <w:rsid w:val="006D16C4"/>
    <w:rsid w:val="006D351E"/>
    <w:rsid w:val="006D3E96"/>
    <w:rsid w:val="006D4515"/>
    <w:rsid w:val="006D4BB1"/>
    <w:rsid w:val="006D6593"/>
    <w:rsid w:val="006E4B4F"/>
    <w:rsid w:val="006F03A8"/>
    <w:rsid w:val="006F2ACA"/>
    <w:rsid w:val="006F2ADC"/>
    <w:rsid w:val="006F2BFE"/>
    <w:rsid w:val="006F31E9"/>
    <w:rsid w:val="006F4F68"/>
    <w:rsid w:val="006F582B"/>
    <w:rsid w:val="006F59A1"/>
    <w:rsid w:val="006F6284"/>
    <w:rsid w:val="006F6719"/>
    <w:rsid w:val="007002C5"/>
    <w:rsid w:val="0070390F"/>
    <w:rsid w:val="00704387"/>
    <w:rsid w:val="00704A4D"/>
    <w:rsid w:val="00707669"/>
    <w:rsid w:val="00711CBA"/>
    <w:rsid w:val="00711FB5"/>
    <w:rsid w:val="00712A01"/>
    <w:rsid w:val="00714F58"/>
    <w:rsid w:val="00717B94"/>
    <w:rsid w:val="00722FBF"/>
    <w:rsid w:val="00722FC2"/>
    <w:rsid w:val="007231A1"/>
    <w:rsid w:val="00724E1B"/>
    <w:rsid w:val="00725949"/>
    <w:rsid w:val="0072625B"/>
    <w:rsid w:val="00727FA2"/>
    <w:rsid w:val="007322D9"/>
    <w:rsid w:val="00732BC0"/>
    <w:rsid w:val="0073534C"/>
    <w:rsid w:val="0073720F"/>
    <w:rsid w:val="00737796"/>
    <w:rsid w:val="0074165C"/>
    <w:rsid w:val="00742C35"/>
    <w:rsid w:val="007432CA"/>
    <w:rsid w:val="007439EB"/>
    <w:rsid w:val="00743CB4"/>
    <w:rsid w:val="00743F0A"/>
    <w:rsid w:val="007444E8"/>
    <w:rsid w:val="00744C6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A66"/>
    <w:rsid w:val="00773C1F"/>
    <w:rsid w:val="00774DA4"/>
    <w:rsid w:val="00776599"/>
    <w:rsid w:val="0077791E"/>
    <w:rsid w:val="0078114B"/>
    <w:rsid w:val="00781774"/>
    <w:rsid w:val="00781DD2"/>
    <w:rsid w:val="00783ECF"/>
    <w:rsid w:val="0078413A"/>
    <w:rsid w:val="007921C8"/>
    <w:rsid w:val="007959E8"/>
    <w:rsid w:val="00795E9C"/>
    <w:rsid w:val="007A0521"/>
    <w:rsid w:val="007A156B"/>
    <w:rsid w:val="007A1E55"/>
    <w:rsid w:val="007A2E12"/>
    <w:rsid w:val="007A3475"/>
    <w:rsid w:val="007A41C8"/>
    <w:rsid w:val="007A494A"/>
    <w:rsid w:val="007A54CE"/>
    <w:rsid w:val="007A552E"/>
    <w:rsid w:val="007A6FD9"/>
    <w:rsid w:val="007A7FFA"/>
    <w:rsid w:val="007B04EB"/>
    <w:rsid w:val="007B0D4F"/>
    <w:rsid w:val="007B5A3D"/>
    <w:rsid w:val="007B5B95"/>
    <w:rsid w:val="007B6032"/>
    <w:rsid w:val="007B68EA"/>
    <w:rsid w:val="007B6B9E"/>
    <w:rsid w:val="007B7453"/>
    <w:rsid w:val="007C2D89"/>
    <w:rsid w:val="007C4593"/>
    <w:rsid w:val="007C5309"/>
    <w:rsid w:val="007C6069"/>
    <w:rsid w:val="007D06C4"/>
    <w:rsid w:val="007D1352"/>
    <w:rsid w:val="007D2508"/>
    <w:rsid w:val="007D346A"/>
    <w:rsid w:val="007D6518"/>
    <w:rsid w:val="007D76BD"/>
    <w:rsid w:val="007D7C05"/>
    <w:rsid w:val="007E0BF1"/>
    <w:rsid w:val="007E272C"/>
    <w:rsid w:val="007E757E"/>
    <w:rsid w:val="007F0ED8"/>
    <w:rsid w:val="007F0F63"/>
    <w:rsid w:val="007F417A"/>
    <w:rsid w:val="007F4B04"/>
    <w:rsid w:val="007F625D"/>
    <w:rsid w:val="007F75CE"/>
    <w:rsid w:val="008013A4"/>
    <w:rsid w:val="008027CE"/>
    <w:rsid w:val="00802F42"/>
    <w:rsid w:val="00804383"/>
    <w:rsid w:val="00804BB7"/>
    <w:rsid w:val="00804D41"/>
    <w:rsid w:val="00804D92"/>
    <w:rsid w:val="00810257"/>
    <w:rsid w:val="008104F5"/>
    <w:rsid w:val="00811072"/>
    <w:rsid w:val="00811369"/>
    <w:rsid w:val="00815419"/>
    <w:rsid w:val="008163C8"/>
    <w:rsid w:val="008164A1"/>
    <w:rsid w:val="00817325"/>
    <w:rsid w:val="008209E6"/>
    <w:rsid w:val="00823303"/>
    <w:rsid w:val="008233B2"/>
    <w:rsid w:val="00823A9F"/>
    <w:rsid w:val="00823C85"/>
    <w:rsid w:val="008244D8"/>
    <w:rsid w:val="00825138"/>
    <w:rsid w:val="0082634E"/>
    <w:rsid w:val="008269DD"/>
    <w:rsid w:val="00827AB6"/>
    <w:rsid w:val="00830621"/>
    <w:rsid w:val="0083348C"/>
    <w:rsid w:val="008373D3"/>
    <w:rsid w:val="00840617"/>
    <w:rsid w:val="00840DB1"/>
    <w:rsid w:val="00840F84"/>
    <w:rsid w:val="00841261"/>
    <w:rsid w:val="00842A47"/>
    <w:rsid w:val="00843C13"/>
    <w:rsid w:val="00844952"/>
    <w:rsid w:val="008454F8"/>
    <w:rsid w:val="0085173A"/>
    <w:rsid w:val="00853C9F"/>
    <w:rsid w:val="008603CE"/>
    <w:rsid w:val="008620FC"/>
    <w:rsid w:val="008627A5"/>
    <w:rsid w:val="00863E05"/>
    <w:rsid w:val="00865ACA"/>
    <w:rsid w:val="00865D28"/>
    <w:rsid w:val="00865F85"/>
    <w:rsid w:val="00867C10"/>
    <w:rsid w:val="00870439"/>
    <w:rsid w:val="00870DA1"/>
    <w:rsid w:val="00876D93"/>
    <w:rsid w:val="00883F93"/>
    <w:rsid w:val="00884DB3"/>
    <w:rsid w:val="00885A9D"/>
    <w:rsid w:val="008864F6"/>
    <w:rsid w:val="0089049D"/>
    <w:rsid w:val="0089119F"/>
    <w:rsid w:val="008928C9"/>
    <w:rsid w:val="008930CB"/>
    <w:rsid w:val="008938DC"/>
    <w:rsid w:val="00893F0C"/>
    <w:rsid w:val="00893FD1"/>
    <w:rsid w:val="00894836"/>
    <w:rsid w:val="00895172"/>
    <w:rsid w:val="00895680"/>
    <w:rsid w:val="00896DFF"/>
    <w:rsid w:val="00897200"/>
    <w:rsid w:val="00897379"/>
    <w:rsid w:val="0089762C"/>
    <w:rsid w:val="008A0326"/>
    <w:rsid w:val="008A173B"/>
    <w:rsid w:val="008A1893"/>
    <w:rsid w:val="008A4FC5"/>
    <w:rsid w:val="008A57E6"/>
    <w:rsid w:val="008A6F81"/>
    <w:rsid w:val="008A769A"/>
    <w:rsid w:val="008B0C9C"/>
    <w:rsid w:val="008B166D"/>
    <w:rsid w:val="008B17F4"/>
    <w:rsid w:val="008B3615"/>
    <w:rsid w:val="008B4AC4"/>
    <w:rsid w:val="008B50C8"/>
    <w:rsid w:val="008B5281"/>
    <w:rsid w:val="008B5ED2"/>
    <w:rsid w:val="008B7633"/>
    <w:rsid w:val="008B7782"/>
    <w:rsid w:val="008B7E05"/>
    <w:rsid w:val="008C1797"/>
    <w:rsid w:val="008C18C0"/>
    <w:rsid w:val="008C219C"/>
    <w:rsid w:val="008C475E"/>
    <w:rsid w:val="008C619A"/>
    <w:rsid w:val="008D0CE8"/>
    <w:rsid w:val="008D2D1D"/>
    <w:rsid w:val="008D4158"/>
    <w:rsid w:val="008D453D"/>
    <w:rsid w:val="008D53AD"/>
    <w:rsid w:val="008D562B"/>
    <w:rsid w:val="008D5733"/>
    <w:rsid w:val="008D622B"/>
    <w:rsid w:val="008D666C"/>
    <w:rsid w:val="008D7B54"/>
    <w:rsid w:val="008E0C9D"/>
    <w:rsid w:val="008E1648"/>
    <w:rsid w:val="008E1B3E"/>
    <w:rsid w:val="008E2319"/>
    <w:rsid w:val="008E445B"/>
    <w:rsid w:val="008E4BB6"/>
    <w:rsid w:val="008E4F3C"/>
    <w:rsid w:val="008E5518"/>
    <w:rsid w:val="008E6A84"/>
    <w:rsid w:val="008E75BA"/>
    <w:rsid w:val="008F0CDC"/>
    <w:rsid w:val="008F17A3"/>
    <w:rsid w:val="008F1ED3"/>
    <w:rsid w:val="008F4350"/>
    <w:rsid w:val="008F4C29"/>
    <w:rsid w:val="008F70BD"/>
    <w:rsid w:val="008F788F"/>
    <w:rsid w:val="008F7EA2"/>
    <w:rsid w:val="00902722"/>
    <w:rsid w:val="009027BC"/>
    <w:rsid w:val="00902A72"/>
    <w:rsid w:val="009062E6"/>
    <w:rsid w:val="00911BE5"/>
    <w:rsid w:val="00913CA9"/>
    <w:rsid w:val="009145AE"/>
    <w:rsid w:val="009146CE"/>
    <w:rsid w:val="00914CA7"/>
    <w:rsid w:val="00915C3E"/>
    <w:rsid w:val="009161A8"/>
    <w:rsid w:val="009245AE"/>
    <w:rsid w:val="009245F5"/>
    <w:rsid w:val="009249EC"/>
    <w:rsid w:val="00926D51"/>
    <w:rsid w:val="009273B3"/>
    <w:rsid w:val="009305B5"/>
    <w:rsid w:val="0093237D"/>
    <w:rsid w:val="009378DD"/>
    <w:rsid w:val="00937CFB"/>
    <w:rsid w:val="00937D14"/>
    <w:rsid w:val="009419CD"/>
    <w:rsid w:val="009429D5"/>
    <w:rsid w:val="00942BF1"/>
    <w:rsid w:val="00945180"/>
    <w:rsid w:val="00945428"/>
    <w:rsid w:val="0094607B"/>
    <w:rsid w:val="00953604"/>
    <w:rsid w:val="0095496B"/>
    <w:rsid w:val="00956677"/>
    <w:rsid w:val="00957E02"/>
    <w:rsid w:val="00960F1E"/>
    <w:rsid w:val="009610DC"/>
    <w:rsid w:val="00961490"/>
    <w:rsid w:val="00962F21"/>
    <w:rsid w:val="0096381A"/>
    <w:rsid w:val="009646BC"/>
    <w:rsid w:val="00964F00"/>
    <w:rsid w:val="00965E04"/>
    <w:rsid w:val="009661E3"/>
    <w:rsid w:val="00966F21"/>
    <w:rsid w:val="009674AD"/>
    <w:rsid w:val="00970CDC"/>
    <w:rsid w:val="00970EC2"/>
    <w:rsid w:val="00975727"/>
    <w:rsid w:val="00975C11"/>
    <w:rsid w:val="00977010"/>
    <w:rsid w:val="00977D02"/>
    <w:rsid w:val="00977FF9"/>
    <w:rsid w:val="009809BB"/>
    <w:rsid w:val="00983184"/>
    <w:rsid w:val="00983401"/>
    <w:rsid w:val="0098364B"/>
    <w:rsid w:val="009908A3"/>
    <w:rsid w:val="009911AF"/>
    <w:rsid w:val="00991875"/>
    <w:rsid w:val="00991F92"/>
    <w:rsid w:val="00992985"/>
    <w:rsid w:val="00993889"/>
    <w:rsid w:val="00994DD5"/>
    <w:rsid w:val="0099551B"/>
    <w:rsid w:val="00996BD2"/>
    <w:rsid w:val="00997BF1"/>
    <w:rsid w:val="009A0863"/>
    <w:rsid w:val="009A089C"/>
    <w:rsid w:val="009A118E"/>
    <w:rsid w:val="009A21CD"/>
    <w:rsid w:val="009A278C"/>
    <w:rsid w:val="009A2BC2"/>
    <w:rsid w:val="009A32E1"/>
    <w:rsid w:val="009A42C1"/>
    <w:rsid w:val="009A5429"/>
    <w:rsid w:val="009A5CA7"/>
    <w:rsid w:val="009A72AD"/>
    <w:rsid w:val="009A76CA"/>
    <w:rsid w:val="009B09E0"/>
    <w:rsid w:val="009B0BC5"/>
    <w:rsid w:val="009B1247"/>
    <w:rsid w:val="009B6029"/>
    <w:rsid w:val="009B6971"/>
    <w:rsid w:val="009B7A1D"/>
    <w:rsid w:val="009C27F1"/>
    <w:rsid w:val="009C3152"/>
    <w:rsid w:val="009C3257"/>
    <w:rsid w:val="009C4CFA"/>
    <w:rsid w:val="009C5070"/>
    <w:rsid w:val="009D112C"/>
    <w:rsid w:val="009D1385"/>
    <w:rsid w:val="009D18CC"/>
    <w:rsid w:val="009D2FF4"/>
    <w:rsid w:val="009D437E"/>
    <w:rsid w:val="009D47FA"/>
    <w:rsid w:val="009D4C5B"/>
    <w:rsid w:val="009D50D2"/>
    <w:rsid w:val="009D6BCA"/>
    <w:rsid w:val="009E0F62"/>
    <w:rsid w:val="009E3902"/>
    <w:rsid w:val="009E4A58"/>
    <w:rsid w:val="009E5A2D"/>
    <w:rsid w:val="009E5AB2"/>
    <w:rsid w:val="009E6219"/>
    <w:rsid w:val="009E7DFD"/>
    <w:rsid w:val="009F03B3"/>
    <w:rsid w:val="009F35D7"/>
    <w:rsid w:val="009F5B5E"/>
    <w:rsid w:val="00A0096C"/>
    <w:rsid w:val="00A01757"/>
    <w:rsid w:val="00A028C0"/>
    <w:rsid w:val="00A02BAE"/>
    <w:rsid w:val="00A06A6B"/>
    <w:rsid w:val="00A07E47"/>
    <w:rsid w:val="00A11872"/>
    <w:rsid w:val="00A129D0"/>
    <w:rsid w:val="00A12C33"/>
    <w:rsid w:val="00A138BA"/>
    <w:rsid w:val="00A1425C"/>
    <w:rsid w:val="00A14C8E"/>
    <w:rsid w:val="00A153D9"/>
    <w:rsid w:val="00A153E1"/>
    <w:rsid w:val="00A15F09"/>
    <w:rsid w:val="00A15FAD"/>
    <w:rsid w:val="00A169B6"/>
    <w:rsid w:val="00A170A3"/>
    <w:rsid w:val="00A2128C"/>
    <w:rsid w:val="00A2271D"/>
    <w:rsid w:val="00A237D5"/>
    <w:rsid w:val="00A30EFC"/>
    <w:rsid w:val="00A31984"/>
    <w:rsid w:val="00A32D73"/>
    <w:rsid w:val="00A3367B"/>
    <w:rsid w:val="00A3597D"/>
    <w:rsid w:val="00A36651"/>
    <w:rsid w:val="00A36DD1"/>
    <w:rsid w:val="00A4006C"/>
    <w:rsid w:val="00A40091"/>
    <w:rsid w:val="00A4030F"/>
    <w:rsid w:val="00A41C79"/>
    <w:rsid w:val="00A41CB5"/>
    <w:rsid w:val="00A42CDF"/>
    <w:rsid w:val="00A4452E"/>
    <w:rsid w:val="00A4472C"/>
    <w:rsid w:val="00A44E69"/>
    <w:rsid w:val="00A4661E"/>
    <w:rsid w:val="00A4748F"/>
    <w:rsid w:val="00A51B98"/>
    <w:rsid w:val="00A55BD6"/>
    <w:rsid w:val="00A55D50"/>
    <w:rsid w:val="00A57142"/>
    <w:rsid w:val="00A576BD"/>
    <w:rsid w:val="00A648CD"/>
    <w:rsid w:val="00A6537A"/>
    <w:rsid w:val="00A6689C"/>
    <w:rsid w:val="00A67866"/>
    <w:rsid w:val="00A70B07"/>
    <w:rsid w:val="00A71077"/>
    <w:rsid w:val="00A723F8"/>
    <w:rsid w:val="00A74345"/>
    <w:rsid w:val="00A76CDD"/>
    <w:rsid w:val="00A77CCB"/>
    <w:rsid w:val="00A82544"/>
    <w:rsid w:val="00A83D8D"/>
    <w:rsid w:val="00A83E29"/>
    <w:rsid w:val="00A8446B"/>
    <w:rsid w:val="00A8473F"/>
    <w:rsid w:val="00A84F05"/>
    <w:rsid w:val="00A862D6"/>
    <w:rsid w:val="00A8715E"/>
    <w:rsid w:val="00A9295B"/>
    <w:rsid w:val="00A93B09"/>
    <w:rsid w:val="00A952D7"/>
    <w:rsid w:val="00A963F7"/>
    <w:rsid w:val="00A96AD8"/>
    <w:rsid w:val="00AA052C"/>
    <w:rsid w:val="00AA1E45"/>
    <w:rsid w:val="00AA2588"/>
    <w:rsid w:val="00AA4286"/>
    <w:rsid w:val="00AA456B"/>
    <w:rsid w:val="00AA57F5"/>
    <w:rsid w:val="00AA63B0"/>
    <w:rsid w:val="00AA672E"/>
    <w:rsid w:val="00AA6EC9"/>
    <w:rsid w:val="00AB1B74"/>
    <w:rsid w:val="00AB33C9"/>
    <w:rsid w:val="00AB6309"/>
    <w:rsid w:val="00AB681D"/>
    <w:rsid w:val="00AB6C5F"/>
    <w:rsid w:val="00AB7129"/>
    <w:rsid w:val="00AC27A6"/>
    <w:rsid w:val="00AC30F7"/>
    <w:rsid w:val="00AC3A5A"/>
    <w:rsid w:val="00AC4D95"/>
    <w:rsid w:val="00AC5DF4"/>
    <w:rsid w:val="00AC7F1F"/>
    <w:rsid w:val="00AD0AEF"/>
    <w:rsid w:val="00AD11B7"/>
    <w:rsid w:val="00AD1A94"/>
    <w:rsid w:val="00AD1C05"/>
    <w:rsid w:val="00AD35E4"/>
    <w:rsid w:val="00AD4126"/>
    <w:rsid w:val="00AD421C"/>
    <w:rsid w:val="00AD44FA"/>
    <w:rsid w:val="00AE070A"/>
    <w:rsid w:val="00AE101C"/>
    <w:rsid w:val="00AE2A69"/>
    <w:rsid w:val="00AE37E5"/>
    <w:rsid w:val="00AE3FBB"/>
    <w:rsid w:val="00AE45E4"/>
    <w:rsid w:val="00AE5EB4"/>
    <w:rsid w:val="00AF0C18"/>
    <w:rsid w:val="00AF42C7"/>
    <w:rsid w:val="00AF46D8"/>
    <w:rsid w:val="00AF47C5"/>
    <w:rsid w:val="00AF5398"/>
    <w:rsid w:val="00B02615"/>
    <w:rsid w:val="00B03CA6"/>
    <w:rsid w:val="00B049AF"/>
    <w:rsid w:val="00B07242"/>
    <w:rsid w:val="00B07A38"/>
    <w:rsid w:val="00B10534"/>
    <w:rsid w:val="00B113DB"/>
    <w:rsid w:val="00B11D8A"/>
    <w:rsid w:val="00B12981"/>
    <w:rsid w:val="00B13DFD"/>
    <w:rsid w:val="00B147DD"/>
    <w:rsid w:val="00B156FD"/>
    <w:rsid w:val="00B20FF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355"/>
    <w:rsid w:val="00B50E50"/>
    <w:rsid w:val="00B52120"/>
    <w:rsid w:val="00B54ABC"/>
    <w:rsid w:val="00B5666A"/>
    <w:rsid w:val="00B56FBE"/>
    <w:rsid w:val="00B60ACF"/>
    <w:rsid w:val="00B62B58"/>
    <w:rsid w:val="00B65149"/>
    <w:rsid w:val="00B66567"/>
    <w:rsid w:val="00B66F52"/>
    <w:rsid w:val="00B66FE5"/>
    <w:rsid w:val="00B67A35"/>
    <w:rsid w:val="00B72880"/>
    <w:rsid w:val="00B756BD"/>
    <w:rsid w:val="00B758BF"/>
    <w:rsid w:val="00B76F51"/>
    <w:rsid w:val="00B77EC8"/>
    <w:rsid w:val="00B827A6"/>
    <w:rsid w:val="00B831CE"/>
    <w:rsid w:val="00B86598"/>
    <w:rsid w:val="00B86677"/>
    <w:rsid w:val="00B86C54"/>
    <w:rsid w:val="00B87131"/>
    <w:rsid w:val="00B90207"/>
    <w:rsid w:val="00B92590"/>
    <w:rsid w:val="00B939B1"/>
    <w:rsid w:val="00B9657C"/>
    <w:rsid w:val="00B96D40"/>
    <w:rsid w:val="00B97386"/>
    <w:rsid w:val="00BA1A8A"/>
    <w:rsid w:val="00BA263B"/>
    <w:rsid w:val="00BA42B2"/>
    <w:rsid w:val="00BA58D4"/>
    <w:rsid w:val="00BA5B9E"/>
    <w:rsid w:val="00BA7C9A"/>
    <w:rsid w:val="00BB2C7A"/>
    <w:rsid w:val="00BB5F8F"/>
    <w:rsid w:val="00BB657A"/>
    <w:rsid w:val="00BB6D88"/>
    <w:rsid w:val="00BB706D"/>
    <w:rsid w:val="00BC1A4E"/>
    <w:rsid w:val="00BC5DC7"/>
    <w:rsid w:val="00BC6B8B"/>
    <w:rsid w:val="00BC73D8"/>
    <w:rsid w:val="00BD1C3E"/>
    <w:rsid w:val="00BD2098"/>
    <w:rsid w:val="00BD342C"/>
    <w:rsid w:val="00BD52D7"/>
    <w:rsid w:val="00BD5AD2"/>
    <w:rsid w:val="00BD64B8"/>
    <w:rsid w:val="00BE22F3"/>
    <w:rsid w:val="00BE5B52"/>
    <w:rsid w:val="00BE7B8D"/>
    <w:rsid w:val="00BE7E0C"/>
    <w:rsid w:val="00BF0993"/>
    <w:rsid w:val="00BF10A9"/>
    <w:rsid w:val="00BF1703"/>
    <w:rsid w:val="00BF231C"/>
    <w:rsid w:val="00BF51E5"/>
    <w:rsid w:val="00BF74A6"/>
    <w:rsid w:val="00C013AD"/>
    <w:rsid w:val="00C03939"/>
    <w:rsid w:val="00C03987"/>
    <w:rsid w:val="00C04904"/>
    <w:rsid w:val="00C056B3"/>
    <w:rsid w:val="00C06716"/>
    <w:rsid w:val="00C103E5"/>
    <w:rsid w:val="00C13319"/>
    <w:rsid w:val="00C13EE9"/>
    <w:rsid w:val="00C1448D"/>
    <w:rsid w:val="00C16146"/>
    <w:rsid w:val="00C21540"/>
    <w:rsid w:val="00C21906"/>
    <w:rsid w:val="00C21BFA"/>
    <w:rsid w:val="00C24C8D"/>
    <w:rsid w:val="00C25FE2"/>
    <w:rsid w:val="00C26B53"/>
    <w:rsid w:val="00C279B2"/>
    <w:rsid w:val="00C33BCF"/>
    <w:rsid w:val="00C33E50"/>
    <w:rsid w:val="00C34C20"/>
    <w:rsid w:val="00C35A3E"/>
    <w:rsid w:val="00C360DE"/>
    <w:rsid w:val="00C37FC7"/>
    <w:rsid w:val="00C42130"/>
    <w:rsid w:val="00C423A4"/>
    <w:rsid w:val="00C423E3"/>
    <w:rsid w:val="00C44BF5"/>
    <w:rsid w:val="00C521D6"/>
    <w:rsid w:val="00C53619"/>
    <w:rsid w:val="00C53FEA"/>
    <w:rsid w:val="00C55232"/>
    <w:rsid w:val="00C553A4"/>
    <w:rsid w:val="00C55A06"/>
    <w:rsid w:val="00C55D03"/>
    <w:rsid w:val="00C601BC"/>
    <w:rsid w:val="00C6329F"/>
    <w:rsid w:val="00C63340"/>
    <w:rsid w:val="00C643F9"/>
    <w:rsid w:val="00C64E95"/>
    <w:rsid w:val="00C71372"/>
    <w:rsid w:val="00C71A6E"/>
    <w:rsid w:val="00C72410"/>
    <w:rsid w:val="00C7287F"/>
    <w:rsid w:val="00C72B1C"/>
    <w:rsid w:val="00C72F5C"/>
    <w:rsid w:val="00C744BA"/>
    <w:rsid w:val="00C74FFE"/>
    <w:rsid w:val="00C75EB6"/>
    <w:rsid w:val="00C80CB8"/>
    <w:rsid w:val="00C819F8"/>
    <w:rsid w:val="00C8248C"/>
    <w:rsid w:val="00C84E33"/>
    <w:rsid w:val="00C85101"/>
    <w:rsid w:val="00C85F0A"/>
    <w:rsid w:val="00C86D6F"/>
    <w:rsid w:val="00C905FC"/>
    <w:rsid w:val="00C92D03"/>
    <w:rsid w:val="00C9319C"/>
    <w:rsid w:val="00C93274"/>
    <w:rsid w:val="00C9435D"/>
    <w:rsid w:val="00C94DF2"/>
    <w:rsid w:val="00C96741"/>
    <w:rsid w:val="00C96AFE"/>
    <w:rsid w:val="00C975EF"/>
    <w:rsid w:val="00CA2D1B"/>
    <w:rsid w:val="00CA375D"/>
    <w:rsid w:val="00CA662A"/>
    <w:rsid w:val="00CA7AFD"/>
    <w:rsid w:val="00CA7C3C"/>
    <w:rsid w:val="00CB0189"/>
    <w:rsid w:val="00CB0AF8"/>
    <w:rsid w:val="00CB0BA2"/>
    <w:rsid w:val="00CB1A42"/>
    <w:rsid w:val="00CB1B0C"/>
    <w:rsid w:val="00CB2C0B"/>
    <w:rsid w:val="00CB517D"/>
    <w:rsid w:val="00CC038D"/>
    <w:rsid w:val="00CC08DB"/>
    <w:rsid w:val="00CC39FF"/>
    <w:rsid w:val="00CC3B8B"/>
    <w:rsid w:val="00CC3C2F"/>
    <w:rsid w:val="00CC4AC8"/>
    <w:rsid w:val="00CC5233"/>
    <w:rsid w:val="00CC5DE6"/>
    <w:rsid w:val="00CC6E4E"/>
    <w:rsid w:val="00CC6FE8"/>
    <w:rsid w:val="00CC7202"/>
    <w:rsid w:val="00CD2808"/>
    <w:rsid w:val="00CD28BF"/>
    <w:rsid w:val="00CD4092"/>
    <w:rsid w:val="00CD4A20"/>
    <w:rsid w:val="00CD50A1"/>
    <w:rsid w:val="00CD519E"/>
    <w:rsid w:val="00CD7789"/>
    <w:rsid w:val="00CE0C4F"/>
    <w:rsid w:val="00CE30EA"/>
    <w:rsid w:val="00CF048A"/>
    <w:rsid w:val="00CF0A95"/>
    <w:rsid w:val="00CF155A"/>
    <w:rsid w:val="00CF2947"/>
    <w:rsid w:val="00CF467C"/>
    <w:rsid w:val="00CF686F"/>
    <w:rsid w:val="00CF6E60"/>
    <w:rsid w:val="00CF71B2"/>
    <w:rsid w:val="00CF7BCA"/>
    <w:rsid w:val="00D0049D"/>
    <w:rsid w:val="00D008FD"/>
    <w:rsid w:val="00D00C78"/>
    <w:rsid w:val="00D0321C"/>
    <w:rsid w:val="00D035EC"/>
    <w:rsid w:val="00D06AB1"/>
    <w:rsid w:val="00D06FC1"/>
    <w:rsid w:val="00D072ED"/>
    <w:rsid w:val="00D07A16"/>
    <w:rsid w:val="00D1067E"/>
    <w:rsid w:val="00D10F50"/>
    <w:rsid w:val="00D11272"/>
    <w:rsid w:val="00D126F5"/>
    <w:rsid w:val="00D12A12"/>
    <w:rsid w:val="00D14217"/>
    <w:rsid w:val="00D1489E"/>
    <w:rsid w:val="00D151F5"/>
    <w:rsid w:val="00D20737"/>
    <w:rsid w:val="00D21E81"/>
    <w:rsid w:val="00D223DE"/>
    <w:rsid w:val="00D25E37"/>
    <w:rsid w:val="00D2661A"/>
    <w:rsid w:val="00D269D3"/>
    <w:rsid w:val="00D27582"/>
    <w:rsid w:val="00D27EC4"/>
    <w:rsid w:val="00D32719"/>
    <w:rsid w:val="00D33333"/>
    <w:rsid w:val="00D352A2"/>
    <w:rsid w:val="00D4162B"/>
    <w:rsid w:val="00D4173B"/>
    <w:rsid w:val="00D44EFD"/>
    <w:rsid w:val="00D4514F"/>
    <w:rsid w:val="00D451E2"/>
    <w:rsid w:val="00D45E89"/>
    <w:rsid w:val="00D45E8D"/>
    <w:rsid w:val="00D466AE"/>
    <w:rsid w:val="00D4734F"/>
    <w:rsid w:val="00D51BF3"/>
    <w:rsid w:val="00D64691"/>
    <w:rsid w:val="00D66190"/>
    <w:rsid w:val="00D66846"/>
    <w:rsid w:val="00D675FB"/>
    <w:rsid w:val="00D7029B"/>
    <w:rsid w:val="00D70B29"/>
    <w:rsid w:val="00D71F25"/>
    <w:rsid w:val="00D72A9C"/>
    <w:rsid w:val="00D750FC"/>
    <w:rsid w:val="00D77031"/>
    <w:rsid w:val="00D84941"/>
    <w:rsid w:val="00D84FA1"/>
    <w:rsid w:val="00D851F0"/>
    <w:rsid w:val="00D86DB7"/>
    <w:rsid w:val="00D86FE4"/>
    <w:rsid w:val="00D87BF5"/>
    <w:rsid w:val="00D90721"/>
    <w:rsid w:val="00D91DAF"/>
    <w:rsid w:val="00D926D0"/>
    <w:rsid w:val="00D93030"/>
    <w:rsid w:val="00D950E1"/>
    <w:rsid w:val="00D952A6"/>
    <w:rsid w:val="00D97F99"/>
    <w:rsid w:val="00DA06C6"/>
    <w:rsid w:val="00DA16D9"/>
    <w:rsid w:val="00DA1E08"/>
    <w:rsid w:val="00DA24F8"/>
    <w:rsid w:val="00DA28E8"/>
    <w:rsid w:val="00DA38D3"/>
    <w:rsid w:val="00DA3932"/>
    <w:rsid w:val="00DA3AFC"/>
    <w:rsid w:val="00DA5461"/>
    <w:rsid w:val="00DA61FF"/>
    <w:rsid w:val="00DA64F8"/>
    <w:rsid w:val="00DA6AD3"/>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DBE"/>
    <w:rsid w:val="00DD25C6"/>
    <w:rsid w:val="00DD4FE5"/>
    <w:rsid w:val="00DD54B0"/>
    <w:rsid w:val="00DD57EE"/>
    <w:rsid w:val="00DD6982"/>
    <w:rsid w:val="00DD6BCC"/>
    <w:rsid w:val="00DE0393"/>
    <w:rsid w:val="00DE0A4B"/>
    <w:rsid w:val="00DE2410"/>
    <w:rsid w:val="00DE2939"/>
    <w:rsid w:val="00DE6E81"/>
    <w:rsid w:val="00DE703F"/>
    <w:rsid w:val="00DE7595"/>
    <w:rsid w:val="00DF0086"/>
    <w:rsid w:val="00DF0AC9"/>
    <w:rsid w:val="00DF1961"/>
    <w:rsid w:val="00DF37E1"/>
    <w:rsid w:val="00DF44DE"/>
    <w:rsid w:val="00E01138"/>
    <w:rsid w:val="00E02DFB"/>
    <w:rsid w:val="00E030F9"/>
    <w:rsid w:val="00E0311A"/>
    <w:rsid w:val="00E03138"/>
    <w:rsid w:val="00E05E35"/>
    <w:rsid w:val="00E06404"/>
    <w:rsid w:val="00E07DFD"/>
    <w:rsid w:val="00E11A85"/>
    <w:rsid w:val="00E12495"/>
    <w:rsid w:val="00E15CCD"/>
    <w:rsid w:val="00E175EA"/>
    <w:rsid w:val="00E202EF"/>
    <w:rsid w:val="00E210B5"/>
    <w:rsid w:val="00E2552F"/>
    <w:rsid w:val="00E3137A"/>
    <w:rsid w:val="00E31A72"/>
    <w:rsid w:val="00E320FC"/>
    <w:rsid w:val="00E32CCF"/>
    <w:rsid w:val="00E34A98"/>
    <w:rsid w:val="00E35D1E"/>
    <w:rsid w:val="00E364F9"/>
    <w:rsid w:val="00E365FA"/>
    <w:rsid w:val="00E36789"/>
    <w:rsid w:val="00E37AC6"/>
    <w:rsid w:val="00E44A83"/>
    <w:rsid w:val="00E502C1"/>
    <w:rsid w:val="00E502DD"/>
    <w:rsid w:val="00E5072A"/>
    <w:rsid w:val="00E50D3A"/>
    <w:rsid w:val="00E51387"/>
    <w:rsid w:val="00E51E68"/>
    <w:rsid w:val="00E524F9"/>
    <w:rsid w:val="00E52EFD"/>
    <w:rsid w:val="00E5408A"/>
    <w:rsid w:val="00E56800"/>
    <w:rsid w:val="00E56C76"/>
    <w:rsid w:val="00E60C63"/>
    <w:rsid w:val="00E62FF9"/>
    <w:rsid w:val="00E635D6"/>
    <w:rsid w:val="00E6383F"/>
    <w:rsid w:val="00E639BC"/>
    <w:rsid w:val="00E63B16"/>
    <w:rsid w:val="00E65DB0"/>
    <w:rsid w:val="00E664CC"/>
    <w:rsid w:val="00E70388"/>
    <w:rsid w:val="00E70F92"/>
    <w:rsid w:val="00E74313"/>
    <w:rsid w:val="00E74833"/>
    <w:rsid w:val="00E74C54"/>
    <w:rsid w:val="00E75021"/>
    <w:rsid w:val="00E76A5E"/>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5EA7"/>
    <w:rsid w:val="00E969D5"/>
    <w:rsid w:val="00EA148F"/>
    <w:rsid w:val="00EA58D1"/>
    <w:rsid w:val="00EA61BC"/>
    <w:rsid w:val="00EA681A"/>
    <w:rsid w:val="00EA735B"/>
    <w:rsid w:val="00EB1E69"/>
    <w:rsid w:val="00EB2086"/>
    <w:rsid w:val="00EB313E"/>
    <w:rsid w:val="00EB31ED"/>
    <w:rsid w:val="00EB5EDF"/>
    <w:rsid w:val="00EB60FE"/>
    <w:rsid w:val="00EB74DB"/>
    <w:rsid w:val="00EC5359"/>
    <w:rsid w:val="00EC562A"/>
    <w:rsid w:val="00ED067A"/>
    <w:rsid w:val="00ED2B50"/>
    <w:rsid w:val="00ED46C3"/>
    <w:rsid w:val="00EE0350"/>
    <w:rsid w:val="00EE06FF"/>
    <w:rsid w:val="00EE0719"/>
    <w:rsid w:val="00EE0E80"/>
    <w:rsid w:val="00EE613F"/>
    <w:rsid w:val="00EE7295"/>
    <w:rsid w:val="00EE7869"/>
    <w:rsid w:val="00EF054A"/>
    <w:rsid w:val="00EF0CB1"/>
    <w:rsid w:val="00EF3235"/>
    <w:rsid w:val="00EF4706"/>
    <w:rsid w:val="00EF7E72"/>
    <w:rsid w:val="00F02FC2"/>
    <w:rsid w:val="00F06D37"/>
    <w:rsid w:val="00F07B9D"/>
    <w:rsid w:val="00F10A0E"/>
    <w:rsid w:val="00F10F7C"/>
    <w:rsid w:val="00F11586"/>
    <w:rsid w:val="00F1183B"/>
    <w:rsid w:val="00F11C9F"/>
    <w:rsid w:val="00F12263"/>
    <w:rsid w:val="00F1409D"/>
    <w:rsid w:val="00F14214"/>
    <w:rsid w:val="00F157A9"/>
    <w:rsid w:val="00F16F00"/>
    <w:rsid w:val="00F25BB6"/>
    <w:rsid w:val="00F26B7E"/>
    <w:rsid w:val="00F27A3B"/>
    <w:rsid w:val="00F325D9"/>
    <w:rsid w:val="00F33817"/>
    <w:rsid w:val="00F420D5"/>
    <w:rsid w:val="00F451EA"/>
    <w:rsid w:val="00F45447"/>
    <w:rsid w:val="00F456C6"/>
    <w:rsid w:val="00F4577B"/>
    <w:rsid w:val="00F46496"/>
    <w:rsid w:val="00F46FA9"/>
    <w:rsid w:val="00F474D0"/>
    <w:rsid w:val="00F50179"/>
    <w:rsid w:val="00F50B71"/>
    <w:rsid w:val="00F515EE"/>
    <w:rsid w:val="00F54DD4"/>
    <w:rsid w:val="00F56511"/>
    <w:rsid w:val="00F6194E"/>
    <w:rsid w:val="00F623AC"/>
    <w:rsid w:val="00F6412A"/>
    <w:rsid w:val="00F64D13"/>
    <w:rsid w:val="00F65893"/>
    <w:rsid w:val="00F66A4A"/>
    <w:rsid w:val="00F71E22"/>
    <w:rsid w:val="00F72142"/>
    <w:rsid w:val="00F72AE7"/>
    <w:rsid w:val="00F82C10"/>
    <w:rsid w:val="00F833BA"/>
    <w:rsid w:val="00F84FD0"/>
    <w:rsid w:val="00F859A8"/>
    <w:rsid w:val="00F86D87"/>
    <w:rsid w:val="00F9108B"/>
    <w:rsid w:val="00F91349"/>
    <w:rsid w:val="00F93A8A"/>
    <w:rsid w:val="00F93F7A"/>
    <w:rsid w:val="00F95248"/>
    <w:rsid w:val="00F956A9"/>
    <w:rsid w:val="00F963ED"/>
    <w:rsid w:val="00F966CF"/>
    <w:rsid w:val="00F96CAE"/>
    <w:rsid w:val="00F97C99"/>
    <w:rsid w:val="00FA0313"/>
    <w:rsid w:val="00FA5155"/>
    <w:rsid w:val="00FA662D"/>
    <w:rsid w:val="00FA73B1"/>
    <w:rsid w:val="00FB0CB9"/>
    <w:rsid w:val="00FB231D"/>
    <w:rsid w:val="00FB45F1"/>
    <w:rsid w:val="00FB4A72"/>
    <w:rsid w:val="00FB54E8"/>
    <w:rsid w:val="00FB7054"/>
    <w:rsid w:val="00FC02CE"/>
    <w:rsid w:val="00FC1365"/>
    <w:rsid w:val="00FC17B7"/>
    <w:rsid w:val="00FC2571"/>
    <w:rsid w:val="00FC2CB7"/>
    <w:rsid w:val="00FC4090"/>
    <w:rsid w:val="00FC55B4"/>
    <w:rsid w:val="00FC6611"/>
    <w:rsid w:val="00FD00E6"/>
    <w:rsid w:val="00FD09A1"/>
    <w:rsid w:val="00FD1049"/>
    <w:rsid w:val="00FD2A7C"/>
    <w:rsid w:val="00FD2EE7"/>
    <w:rsid w:val="00FD59EB"/>
    <w:rsid w:val="00FD7299"/>
    <w:rsid w:val="00FE1DB5"/>
    <w:rsid w:val="00FE1FBE"/>
    <w:rsid w:val="00FE3901"/>
    <w:rsid w:val="00FE39D3"/>
    <w:rsid w:val="00FE4BCE"/>
    <w:rsid w:val="00FE54AE"/>
    <w:rsid w:val="00FE576A"/>
    <w:rsid w:val="00FE60BD"/>
    <w:rsid w:val="00FE644A"/>
    <w:rsid w:val="00FE7E79"/>
    <w:rsid w:val="00FF3E7D"/>
    <w:rsid w:val="00FF43FD"/>
    <w:rsid w:val="00FF499A"/>
    <w:rsid w:val="00FF4F83"/>
    <w:rsid w:val="00FF5B99"/>
    <w:rsid w:val="00FF730C"/>
    <w:rsid w:val="00FF73F4"/>
    <w:rsid w:val="00FF77CF"/>
    <w:rsid w:val="00FF7A08"/>
    <w:rsid w:val="00FF7CE4"/>
    <w:rsid w:val="00FF7E39"/>
    <w:rsid w:val="021533E7"/>
    <w:rsid w:val="02C60B85"/>
    <w:rsid w:val="02F56D74"/>
    <w:rsid w:val="036D5065"/>
    <w:rsid w:val="03F434D0"/>
    <w:rsid w:val="042E0790"/>
    <w:rsid w:val="04E655A9"/>
    <w:rsid w:val="0740564D"/>
    <w:rsid w:val="07FB67F7"/>
    <w:rsid w:val="099E3CC2"/>
    <w:rsid w:val="0A8F1DBE"/>
    <w:rsid w:val="0AD876A7"/>
    <w:rsid w:val="0ADD2F10"/>
    <w:rsid w:val="0BCF592A"/>
    <w:rsid w:val="0C6D0B19"/>
    <w:rsid w:val="0CAF4438"/>
    <w:rsid w:val="0CBB2936"/>
    <w:rsid w:val="0D681300"/>
    <w:rsid w:val="0D7D62E4"/>
    <w:rsid w:val="0E0B1044"/>
    <w:rsid w:val="0E5B19C5"/>
    <w:rsid w:val="102A7E48"/>
    <w:rsid w:val="107240FA"/>
    <w:rsid w:val="10BE10ED"/>
    <w:rsid w:val="112B7399"/>
    <w:rsid w:val="135D5CCC"/>
    <w:rsid w:val="13E64BE3"/>
    <w:rsid w:val="14C82041"/>
    <w:rsid w:val="15D9578F"/>
    <w:rsid w:val="15DD2016"/>
    <w:rsid w:val="16C80126"/>
    <w:rsid w:val="17066C93"/>
    <w:rsid w:val="178064C3"/>
    <w:rsid w:val="17B40E50"/>
    <w:rsid w:val="18CB084B"/>
    <w:rsid w:val="1ADA2FC8"/>
    <w:rsid w:val="1BB54AC8"/>
    <w:rsid w:val="1D602818"/>
    <w:rsid w:val="1E2741C2"/>
    <w:rsid w:val="1E2C58E8"/>
    <w:rsid w:val="1EDF295B"/>
    <w:rsid w:val="1EE14925"/>
    <w:rsid w:val="1EEB57A3"/>
    <w:rsid w:val="1EF72E30"/>
    <w:rsid w:val="1F436463"/>
    <w:rsid w:val="1F4E6D6B"/>
    <w:rsid w:val="1F5A46D7"/>
    <w:rsid w:val="1FB2006F"/>
    <w:rsid w:val="1FC61D6D"/>
    <w:rsid w:val="20043A51"/>
    <w:rsid w:val="209D2ACD"/>
    <w:rsid w:val="21352D06"/>
    <w:rsid w:val="213827F6"/>
    <w:rsid w:val="21570ECE"/>
    <w:rsid w:val="21726AD3"/>
    <w:rsid w:val="226079F0"/>
    <w:rsid w:val="22617B2B"/>
    <w:rsid w:val="24080473"/>
    <w:rsid w:val="2446347C"/>
    <w:rsid w:val="244A2F6C"/>
    <w:rsid w:val="2460583A"/>
    <w:rsid w:val="254C4AC2"/>
    <w:rsid w:val="258160E4"/>
    <w:rsid w:val="25E11529"/>
    <w:rsid w:val="264E03C6"/>
    <w:rsid w:val="28DE1ED5"/>
    <w:rsid w:val="298522E6"/>
    <w:rsid w:val="298F1184"/>
    <w:rsid w:val="29995DFC"/>
    <w:rsid w:val="2AD1624A"/>
    <w:rsid w:val="2AD27F07"/>
    <w:rsid w:val="2CB75DDC"/>
    <w:rsid w:val="2D444CCF"/>
    <w:rsid w:val="2DED7D23"/>
    <w:rsid w:val="2E434920"/>
    <w:rsid w:val="2F7A1A1A"/>
    <w:rsid w:val="30297EDA"/>
    <w:rsid w:val="322F554F"/>
    <w:rsid w:val="333472C1"/>
    <w:rsid w:val="345B0EA7"/>
    <w:rsid w:val="34B20986"/>
    <w:rsid w:val="356E638F"/>
    <w:rsid w:val="35777939"/>
    <w:rsid w:val="357C3134"/>
    <w:rsid w:val="35D72186"/>
    <w:rsid w:val="367B5207"/>
    <w:rsid w:val="371D783B"/>
    <w:rsid w:val="382B67B9"/>
    <w:rsid w:val="384729CE"/>
    <w:rsid w:val="38F848ED"/>
    <w:rsid w:val="39047736"/>
    <w:rsid w:val="39C649EB"/>
    <w:rsid w:val="3A0E1EEE"/>
    <w:rsid w:val="3C593492"/>
    <w:rsid w:val="3C860462"/>
    <w:rsid w:val="3F057D64"/>
    <w:rsid w:val="3F2F6F15"/>
    <w:rsid w:val="40275AB8"/>
    <w:rsid w:val="40880F37"/>
    <w:rsid w:val="41650F8E"/>
    <w:rsid w:val="41D81760"/>
    <w:rsid w:val="41FA1643"/>
    <w:rsid w:val="42BD5576"/>
    <w:rsid w:val="43104F29"/>
    <w:rsid w:val="432C5DEE"/>
    <w:rsid w:val="43FD54AD"/>
    <w:rsid w:val="44DD478D"/>
    <w:rsid w:val="45732F3A"/>
    <w:rsid w:val="46C87FF5"/>
    <w:rsid w:val="479A3013"/>
    <w:rsid w:val="486125B1"/>
    <w:rsid w:val="4A0D21C2"/>
    <w:rsid w:val="4A6022F2"/>
    <w:rsid w:val="4AB4263E"/>
    <w:rsid w:val="4AF33166"/>
    <w:rsid w:val="4B7A73E4"/>
    <w:rsid w:val="4B83098E"/>
    <w:rsid w:val="4C0B76DA"/>
    <w:rsid w:val="4C443F38"/>
    <w:rsid w:val="4C6F2CC0"/>
    <w:rsid w:val="4C781903"/>
    <w:rsid w:val="4D471547"/>
    <w:rsid w:val="4E0D453F"/>
    <w:rsid w:val="4E2F6BAB"/>
    <w:rsid w:val="4EEF1E97"/>
    <w:rsid w:val="4EF456FF"/>
    <w:rsid w:val="4F815C1D"/>
    <w:rsid w:val="50480436"/>
    <w:rsid w:val="50566671"/>
    <w:rsid w:val="50830AE8"/>
    <w:rsid w:val="5100038B"/>
    <w:rsid w:val="53206AC2"/>
    <w:rsid w:val="5325057D"/>
    <w:rsid w:val="53691111"/>
    <w:rsid w:val="536D782E"/>
    <w:rsid w:val="54747DDB"/>
    <w:rsid w:val="54CF33C9"/>
    <w:rsid w:val="557724D7"/>
    <w:rsid w:val="55C0633B"/>
    <w:rsid w:val="56136EC8"/>
    <w:rsid w:val="562C31CD"/>
    <w:rsid w:val="569D4227"/>
    <w:rsid w:val="56CF5CFB"/>
    <w:rsid w:val="58201313"/>
    <w:rsid w:val="59172716"/>
    <w:rsid w:val="5A5D758C"/>
    <w:rsid w:val="5A6A06C9"/>
    <w:rsid w:val="5BF3746A"/>
    <w:rsid w:val="5D3D64C3"/>
    <w:rsid w:val="5D521F6E"/>
    <w:rsid w:val="5DA4085F"/>
    <w:rsid w:val="5E145476"/>
    <w:rsid w:val="5E5835B4"/>
    <w:rsid w:val="5EBB7FE7"/>
    <w:rsid w:val="5EC61989"/>
    <w:rsid w:val="5ED05841"/>
    <w:rsid w:val="5FC03B07"/>
    <w:rsid w:val="5FF67529"/>
    <w:rsid w:val="60CF38D6"/>
    <w:rsid w:val="61632192"/>
    <w:rsid w:val="62BD2580"/>
    <w:rsid w:val="638C7C76"/>
    <w:rsid w:val="66173E6E"/>
    <w:rsid w:val="66293A88"/>
    <w:rsid w:val="67C021CA"/>
    <w:rsid w:val="6AFE54E3"/>
    <w:rsid w:val="6CA64085"/>
    <w:rsid w:val="6D3C22F3"/>
    <w:rsid w:val="6D601781"/>
    <w:rsid w:val="6D9F4119"/>
    <w:rsid w:val="6DBE0F5A"/>
    <w:rsid w:val="6F6E31AE"/>
    <w:rsid w:val="71136C39"/>
    <w:rsid w:val="719170B1"/>
    <w:rsid w:val="71DE7E1D"/>
    <w:rsid w:val="72B76A57"/>
    <w:rsid w:val="72D37256"/>
    <w:rsid w:val="73013DC3"/>
    <w:rsid w:val="745D4F62"/>
    <w:rsid w:val="74C4606C"/>
    <w:rsid w:val="74D13C69"/>
    <w:rsid w:val="75882579"/>
    <w:rsid w:val="77AB3B0A"/>
    <w:rsid w:val="78300CA6"/>
    <w:rsid w:val="78A7034B"/>
    <w:rsid w:val="79464C25"/>
    <w:rsid w:val="7A7632E8"/>
    <w:rsid w:val="7ACD133D"/>
    <w:rsid w:val="7BE86FD9"/>
    <w:rsid w:val="7C504C5E"/>
    <w:rsid w:val="7DDB3462"/>
    <w:rsid w:val="7E484F9C"/>
    <w:rsid w:val="7E63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ind w:left="0"/>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ind w:left="1135"/>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前言、引言标题"/>
    <w:next w:val="23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目次、标准名称标题"/>
    <w:basedOn w:val="1"/>
    <w:next w:val="23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4">
    <w:name w:val="章标题"/>
    <w:next w:val="232"/>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一级条标题"/>
    <w:next w:val="232"/>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6">
    <w:name w:val="正文表标题"/>
    <w:next w:val="232"/>
    <w:qFormat/>
    <w:uiPriority w:val="0"/>
    <w:pPr>
      <w:numPr>
        <w:ilvl w:val="0"/>
        <w:numId w:val="16"/>
      </w:numPr>
      <w:tabs>
        <w:tab w:val="left" w:pos="360"/>
      </w:tabs>
      <w:spacing w:beforeLines="50" w:afterLines="50"/>
      <w:ind w:left="2551"/>
      <w:jc w:val="center"/>
    </w:pPr>
    <w:rPr>
      <w:rFonts w:ascii="黑体" w:hAnsi="Times New Roman" w:eastAsia="黑体" w:cs="Times New Roman"/>
      <w:sz w:val="21"/>
      <w:lang w:val="en-US" w:eastAsia="zh-CN" w:bidi="ar-SA"/>
    </w:rPr>
  </w:style>
  <w:style w:type="paragraph" w:customStyle="1" w:styleId="237">
    <w:name w:val="二级条标题"/>
    <w:basedOn w:val="235"/>
    <w:next w:val="232"/>
    <w:qFormat/>
    <w:uiPriority w:val="0"/>
    <w:pPr>
      <w:numPr>
        <w:ilvl w:val="2"/>
      </w:numPr>
      <w:spacing w:before="50" w:after="50"/>
      <w:ind w:left="0"/>
      <w:outlineLvl w:val="3"/>
    </w:pPr>
  </w:style>
  <w:style w:type="paragraph" w:customStyle="1" w:styleId="238">
    <w:name w:val="标准书眉_偶数页"/>
    <w:basedOn w:val="239"/>
    <w:next w:val="1"/>
    <w:qFormat/>
    <w:uiPriority w:val="0"/>
    <w:pPr>
      <w:tabs>
        <w:tab w:val="center" w:pos="4154"/>
        <w:tab w:val="right" w:pos="8306"/>
      </w:tabs>
      <w:jc w:val="left"/>
    </w:pPr>
  </w:style>
  <w:style w:type="paragraph" w:customStyle="1" w:styleId="23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A0F7BB635134D8CA7B449F02C877487"/>
        <w:style w:val=""/>
        <w:category>
          <w:name w:val="常规"/>
          <w:gallery w:val="placeholder"/>
        </w:category>
        <w:types>
          <w:type w:val="bbPlcHdr"/>
        </w:types>
        <w:behaviors>
          <w:behavior w:val="content"/>
        </w:behaviors>
        <w:description w:val=""/>
        <w:guid w:val="{30AF8605-05C5-459C-A52B-2590E3469EC7}"/>
      </w:docPartPr>
      <w:docPartBody>
        <w:p w14:paraId="631A2F89">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9E"/>
    <w:rsid w:val="00005715"/>
    <w:rsid w:val="000457E6"/>
    <w:rsid w:val="000658C7"/>
    <w:rsid w:val="000F558E"/>
    <w:rsid w:val="001E1809"/>
    <w:rsid w:val="00233786"/>
    <w:rsid w:val="00275212"/>
    <w:rsid w:val="00304F65"/>
    <w:rsid w:val="00336998"/>
    <w:rsid w:val="00386FDE"/>
    <w:rsid w:val="003C5450"/>
    <w:rsid w:val="003E4992"/>
    <w:rsid w:val="004213DC"/>
    <w:rsid w:val="0046285F"/>
    <w:rsid w:val="0046429D"/>
    <w:rsid w:val="00540919"/>
    <w:rsid w:val="00590A7E"/>
    <w:rsid w:val="005D0C54"/>
    <w:rsid w:val="005D27AF"/>
    <w:rsid w:val="0062528E"/>
    <w:rsid w:val="006400DC"/>
    <w:rsid w:val="00661C7E"/>
    <w:rsid w:val="006C5216"/>
    <w:rsid w:val="006D3B75"/>
    <w:rsid w:val="007078FD"/>
    <w:rsid w:val="007F0E76"/>
    <w:rsid w:val="007F3219"/>
    <w:rsid w:val="0080659E"/>
    <w:rsid w:val="00823870"/>
    <w:rsid w:val="0085578E"/>
    <w:rsid w:val="008D3D33"/>
    <w:rsid w:val="00947D72"/>
    <w:rsid w:val="0095267C"/>
    <w:rsid w:val="00952C33"/>
    <w:rsid w:val="009D55C9"/>
    <w:rsid w:val="00A51902"/>
    <w:rsid w:val="00A772EC"/>
    <w:rsid w:val="00A86C15"/>
    <w:rsid w:val="00AC7D67"/>
    <w:rsid w:val="00AD26CB"/>
    <w:rsid w:val="00B15475"/>
    <w:rsid w:val="00B36BCB"/>
    <w:rsid w:val="00B54F9B"/>
    <w:rsid w:val="00B95FC3"/>
    <w:rsid w:val="00BD24A2"/>
    <w:rsid w:val="00C50A1C"/>
    <w:rsid w:val="00C75EFA"/>
    <w:rsid w:val="00CB106B"/>
    <w:rsid w:val="00D2026D"/>
    <w:rsid w:val="00D26C3F"/>
    <w:rsid w:val="00D918B3"/>
    <w:rsid w:val="00DB0DF7"/>
    <w:rsid w:val="00DC6918"/>
    <w:rsid w:val="00DD0F60"/>
    <w:rsid w:val="00DE5C8F"/>
    <w:rsid w:val="00E44DA5"/>
    <w:rsid w:val="00E80002"/>
    <w:rsid w:val="00EB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A0F7BB635134D8CA7B449F02C8774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27B2C970F844AEE8773BA3C17964D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FF0B2D716054EB98D7BE30FF37D062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B4601-6D82-4508-BBFC-86AF9DD22B07}">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2434</Words>
  <Characters>3085</Characters>
  <Lines>3</Lines>
  <Paragraphs>1</Paragraphs>
  <TotalTime>0</TotalTime>
  <ScaleCrop>false</ScaleCrop>
  <LinksUpToDate>false</LinksUpToDate>
  <CharactersWithSpaces>3253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2025-04-17T06:07:00Z</dcterms:created>
  <dc:creator>admin</dc:creator>
  <dc:description>&lt;config cover="true" show_menu="true" version="1.0.0" doctype="SDKXY"&gt;_x000d_
&lt;/config&gt;</dc:description>
  <cp:lastModifiedBy>钱莱</cp:lastModifiedBy>
  <cp:lastPrinted>2025-03-06T06:14:00Z</cp:lastPrinted>
  <dcterms:modified xsi:type="dcterms:W3CDTF">2025-10-16T07:46:03Z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eyJoZGlkIjoiMzEwNTM5NzYwMDRjMzkwZTVkZjY2ODkwMGIxNGU0OTUiLCJ1c2VySWQiOiIyNzQwMTU3MzUifQ==</vt:lpwstr>
  </property>
  <property fmtid="{D5CDD505-2E9C-101B-9397-08002B2CF9AE}" pid="15" name="KSOProductBuildVer">
    <vt:lpwstr>2052-12.1.0.22529</vt:lpwstr>
  </property>
  <property fmtid="{D5CDD505-2E9C-101B-9397-08002B2CF9AE}" pid="16" name="ICV">
    <vt:lpwstr>9DE82CCBFA2043019A068228FE813F6B_13</vt:lpwstr>
  </property>
</Properties>
</file>