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197EB9B4" w14:textId="77777777" w:rsidTr="00215ADD">
        <w:tc>
          <w:tcPr>
            <w:tcW w:w="509" w:type="dxa"/>
          </w:tcPr>
          <w:p w14:paraId="574BF65D"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1837387C" w14:textId="554380C7" w:rsidR="00672BFD" w:rsidRPr="00672BFD" w:rsidRDefault="00C85BCB"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sidRPr="00C85BCB">
              <w:rPr>
                <w:rFonts w:ascii="黑体" w:eastAsia="黑体" w:hAnsi="黑体"/>
                <w:sz w:val="21"/>
                <w:szCs w:val="21"/>
              </w:rPr>
              <w:t>65.080</w:t>
            </w:r>
          </w:p>
        </w:tc>
      </w:tr>
      <w:tr w:rsidR="007B7453" w:rsidRPr="00672BFD" w14:paraId="2DAA5259" w14:textId="77777777" w:rsidTr="00215ADD">
        <w:tc>
          <w:tcPr>
            <w:tcW w:w="509" w:type="dxa"/>
          </w:tcPr>
          <w:p w14:paraId="2DA6DAE6"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75287F58" w14:textId="5301BFF9" w:rsidR="00FB231D" w:rsidRPr="00672BFD" w:rsidRDefault="00C85BCB"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C85BCB">
              <w:rPr>
                <w:rFonts w:ascii="黑体" w:eastAsia="黑体" w:hAnsi="黑体"/>
                <w:sz w:val="21"/>
                <w:szCs w:val="21"/>
              </w:rPr>
              <w:t>B15</w:t>
            </w:r>
          </w:p>
        </w:tc>
      </w:tr>
    </w:tbl>
    <w:bookmarkStart w:id="0" w:name="_Hlk26473981"/>
    <w:p w14:paraId="7A25F213" w14:textId="77777777" w:rsidR="0000040A" w:rsidRPr="00DD5342" w:rsidRDefault="00DD5342" w:rsidP="00DD5342">
      <w:pPr>
        <w:pStyle w:val="affff6"/>
        <w:framePr w:w="9639" w:h="957" w:hRule="exact" w:hSpace="181" w:vSpace="181" w:wrap="around" w:hAnchor="page" w:x="1305" w:y="1925"/>
        <w:rPr>
          <w:rFonts w:ascii="黑体" w:eastAsia="黑体" w:hAnsi="黑体" w:hint="eastAsia"/>
          <w:b w:val="0"/>
          <w:bCs w:val="0"/>
          <w:w w:val="100"/>
          <w:sz w:val="72"/>
          <w:szCs w:val="72"/>
        </w:rPr>
      </w:pPr>
      <w:r w:rsidRPr="00DD5342">
        <w:rPr>
          <w:rFonts w:ascii="黑体" w:eastAsia="黑体"/>
          <w:b w:val="0"/>
          <w:w w:val="100"/>
          <w:sz w:val="72"/>
          <w:szCs w:val="72"/>
        </w:rPr>
        <w:fldChar w:fldCharType="begin">
          <w:ffData>
            <w:name w:val="c2"/>
            <w:enabled/>
            <w:calcOnExit w:val="0"/>
            <w:textInput>
              <w:default w:val="团体标准"/>
            </w:textInput>
          </w:ffData>
        </w:fldChar>
      </w:r>
      <w:bookmarkStart w:id="1" w:name="c2"/>
      <w:r w:rsidRPr="00DD5342">
        <w:rPr>
          <w:rFonts w:ascii="黑体" w:eastAsia="黑体"/>
          <w:b w:val="0"/>
          <w:w w:val="100"/>
          <w:sz w:val="72"/>
          <w:szCs w:val="72"/>
        </w:rPr>
        <w:instrText xml:space="preserve"> FORMTEXT </w:instrText>
      </w:r>
      <w:r w:rsidRPr="00DD5342">
        <w:rPr>
          <w:rFonts w:ascii="黑体" w:eastAsia="黑体"/>
          <w:b w:val="0"/>
          <w:w w:val="100"/>
          <w:sz w:val="72"/>
          <w:szCs w:val="72"/>
        </w:rPr>
      </w:r>
      <w:r w:rsidRPr="00DD5342">
        <w:rPr>
          <w:rFonts w:ascii="黑体" w:eastAsia="黑体"/>
          <w:b w:val="0"/>
          <w:w w:val="100"/>
          <w:sz w:val="72"/>
          <w:szCs w:val="72"/>
        </w:rPr>
        <w:fldChar w:fldCharType="separate"/>
      </w:r>
      <w:r w:rsidRPr="00DD5342">
        <w:rPr>
          <w:rFonts w:ascii="黑体" w:eastAsia="黑体" w:hint="eastAsia"/>
          <w:b w:val="0"/>
          <w:noProof/>
          <w:w w:val="100"/>
          <w:sz w:val="72"/>
          <w:szCs w:val="72"/>
        </w:rPr>
        <w:t>团体标准</w:t>
      </w:r>
      <w:r w:rsidRPr="00DD5342">
        <w:rPr>
          <w:rFonts w:ascii="黑体" w:eastAsia="黑体"/>
          <w:b w:val="0"/>
          <w:w w:val="100"/>
          <w:sz w:val="72"/>
          <w:szCs w:val="72"/>
        </w:rPr>
        <w:fldChar w:fldCharType="end"/>
      </w:r>
      <w:bookmarkEnd w:id="1"/>
    </w:p>
    <w:bookmarkEnd w:id="0"/>
    <w:p w14:paraId="1CC4C9A0" w14:textId="77777777" w:rsidR="00AA456B" w:rsidRPr="00A952D7" w:rsidRDefault="00AE2A69" w:rsidP="00A952D7">
      <w:pPr>
        <w:pStyle w:val="affffffffff3"/>
        <w:framePr w:wrap="auto"/>
      </w:pPr>
      <w:r>
        <w:t>T/</w:t>
      </w:r>
      <w:r w:rsidR="00DD5342">
        <w:fldChar w:fldCharType="begin">
          <w:ffData>
            <w:name w:val="文字1"/>
            <w:enabled/>
            <w:calcOnExit w:val="0"/>
            <w:textInput>
              <w:default w:val="SA"/>
            </w:textInput>
          </w:ffData>
        </w:fldChar>
      </w:r>
      <w:bookmarkStart w:id="2" w:name="文字1"/>
      <w:r w:rsidR="00DD5342">
        <w:instrText xml:space="preserve"> FORMTEXT </w:instrText>
      </w:r>
      <w:r w:rsidR="00DD5342">
        <w:fldChar w:fldCharType="separate"/>
      </w:r>
      <w:r w:rsidR="00DD5342">
        <w:t>SA</w:t>
      </w:r>
      <w:r w:rsidR="00DD5342">
        <w:fldChar w:fldCharType="end"/>
      </w:r>
      <w:bookmarkEnd w:id="2"/>
      <w:r w:rsidR="00634D9E">
        <w:t xml:space="preserve"> </w:t>
      </w:r>
      <w:r w:rsidR="00EB31ED">
        <w:fldChar w:fldCharType="begin">
          <w:ffData>
            <w:name w:val="NSTD_CODE_F"/>
            <w:enabled/>
            <w:calcOnExit w:val="0"/>
            <w:textInput>
              <w:default w:val="XXXX"/>
            </w:textInput>
          </w:ffData>
        </w:fldChar>
      </w:r>
      <w:bookmarkStart w:id="3" w:name="NSTD_CODE_F"/>
      <w:r w:rsidR="00EB31ED">
        <w:instrText xml:space="preserve"> FORMTEXT </w:instrText>
      </w:r>
      <w:r w:rsidR="00EB31ED">
        <w:fldChar w:fldCharType="separate"/>
      </w:r>
      <w:r w:rsidR="00EB31ED">
        <w:t>XXXX</w:t>
      </w:r>
      <w:r w:rsidR="00EB31ED">
        <w:fldChar w:fldCharType="end"/>
      </w:r>
      <w:bookmarkEnd w:id="3"/>
      <w:r w:rsidR="004644A6" w:rsidRPr="004644A6">
        <w:rPr>
          <w:rFonts w:hAnsi="黑体"/>
        </w:rPr>
        <w:t>—</w:t>
      </w:r>
      <w:r w:rsidR="00087A77">
        <w:fldChar w:fldCharType="begin">
          <w:ffData>
            <w:name w:val="NSTD_CODE_B"/>
            <w:enabled/>
            <w:calcOnExit w:val="0"/>
            <w:textInput>
              <w:default w:val="XXXX"/>
            </w:textInput>
          </w:ffData>
        </w:fldChar>
      </w:r>
      <w:bookmarkStart w:id="4" w:name="NSTD_CODE_B"/>
      <w:r w:rsidR="00087A77">
        <w:instrText xml:space="preserve"> FORMTEXT </w:instrText>
      </w:r>
      <w:r w:rsidR="00087A77">
        <w:fldChar w:fldCharType="separate"/>
      </w:r>
      <w:r w:rsidR="00087A77">
        <w:t>XXXX</w:t>
      </w:r>
      <w:r w:rsidR="00087A77">
        <w:fldChar w:fldCharType="end"/>
      </w:r>
      <w:bookmarkEnd w:id="4"/>
    </w:p>
    <w:p w14:paraId="4477C961" w14:textId="77777777"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5"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5"/>
    </w:p>
    <w:p w14:paraId="4275684D"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0E156BC3" wp14:editId="66D3C76B">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C3986"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14:paraId="2D2F388D"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07994641" w14:textId="76A14A0E" w:rsidR="006816A4" w:rsidRDefault="00E55D9B" w:rsidP="00463B77">
      <w:pPr>
        <w:pStyle w:val="affffffffff5"/>
        <w:framePr w:h="6974" w:hRule="exact" w:wrap="around" w:x="1419" w:anchorLock="1"/>
        <w:rPr>
          <w:rFonts w:hint="eastAsia"/>
        </w:rPr>
      </w:pPr>
      <w:r w:rsidRPr="00E55D9B">
        <w:rPr>
          <w:rFonts w:hint="eastAsia"/>
        </w:rPr>
        <w:t>水溶肥生产工艺技术要求</w:t>
      </w:r>
    </w:p>
    <w:p w14:paraId="1E28D49A" w14:textId="77777777" w:rsidR="00815419" w:rsidRPr="00815419" w:rsidRDefault="00815419" w:rsidP="00324EDD">
      <w:pPr>
        <w:framePr w:w="9639" w:h="6974" w:hRule="exact" w:wrap="around" w:vAnchor="page" w:hAnchor="page" w:x="1419" w:y="6408" w:anchorLock="1"/>
        <w:ind w:left="-1418"/>
      </w:pPr>
    </w:p>
    <w:p w14:paraId="1F70D923" w14:textId="21AE2FC6" w:rsidR="00755402" w:rsidRPr="008B50C8" w:rsidRDefault="00E55D9B" w:rsidP="00463B77">
      <w:pPr>
        <w:pStyle w:val="afffffff5"/>
        <w:framePr w:w="9639" w:h="6974" w:hRule="exact" w:wrap="around" w:vAnchor="page" w:hAnchor="page" w:x="1419" w:y="6408" w:anchorLock="1"/>
        <w:textAlignment w:val="bottom"/>
        <w:rPr>
          <w:rFonts w:eastAsia="黑体"/>
          <w:noProof/>
          <w:szCs w:val="28"/>
        </w:rPr>
      </w:pPr>
      <w:r w:rsidRPr="00E55D9B">
        <w:rPr>
          <w:rFonts w:eastAsia="黑体"/>
          <w:noProof/>
          <w:szCs w:val="28"/>
        </w:rPr>
        <w:t xml:space="preserve">Technical </w:t>
      </w:r>
      <w:r>
        <w:rPr>
          <w:rFonts w:eastAsia="黑体" w:hint="eastAsia"/>
          <w:noProof/>
          <w:szCs w:val="28"/>
        </w:rPr>
        <w:t>r</w:t>
      </w:r>
      <w:r w:rsidRPr="00E55D9B">
        <w:rPr>
          <w:rFonts w:eastAsia="黑体"/>
          <w:noProof/>
          <w:szCs w:val="28"/>
        </w:rPr>
        <w:t xml:space="preserve">equirements for </w:t>
      </w:r>
      <w:r>
        <w:rPr>
          <w:rFonts w:eastAsia="黑体" w:hint="eastAsia"/>
          <w:noProof/>
          <w:szCs w:val="28"/>
        </w:rPr>
        <w:t>w</w:t>
      </w:r>
      <w:r w:rsidRPr="00E55D9B">
        <w:rPr>
          <w:rFonts w:eastAsia="黑体"/>
          <w:noProof/>
          <w:szCs w:val="28"/>
        </w:rPr>
        <w:t>ater-</w:t>
      </w:r>
      <w:r>
        <w:rPr>
          <w:rFonts w:eastAsia="黑体" w:hint="eastAsia"/>
          <w:noProof/>
          <w:szCs w:val="28"/>
        </w:rPr>
        <w:t>s</w:t>
      </w:r>
      <w:r w:rsidRPr="00E55D9B">
        <w:rPr>
          <w:rFonts w:eastAsia="黑体"/>
          <w:noProof/>
          <w:szCs w:val="28"/>
        </w:rPr>
        <w:t xml:space="preserve">oluble </w:t>
      </w:r>
      <w:r>
        <w:rPr>
          <w:rFonts w:eastAsia="黑体" w:hint="eastAsia"/>
          <w:noProof/>
          <w:szCs w:val="28"/>
        </w:rPr>
        <w:t>f</w:t>
      </w:r>
      <w:r w:rsidRPr="00E55D9B">
        <w:rPr>
          <w:rFonts w:eastAsia="黑体"/>
          <w:noProof/>
          <w:szCs w:val="28"/>
        </w:rPr>
        <w:t xml:space="preserve">ertilizer </w:t>
      </w:r>
      <w:r>
        <w:rPr>
          <w:rFonts w:eastAsia="黑体" w:hint="eastAsia"/>
          <w:noProof/>
          <w:szCs w:val="28"/>
        </w:rPr>
        <w:t>p</w:t>
      </w:r>
      <w:r w:rsidRPr="00E55D9B">
        <w:rPr>
          <w:rFonts w:eastAsia="黑体"/>
          <w:noProof/>
          <w:szCs w:val="28"/>
        </w:rPr>
        <w:t xml:space="preserve">roduction </w:t>
      </w:r>
      <w:r>
        <w:rPr>
          <w:rFonts w:eastAsia="黑体" w:hint="eastAsia"/>
          <w:noProof/>
          <w:szCs w:val="28"/>
        </w:rPr>
        <w:t>p</w:t>
      </w:r>
      <w:r w:rsidRPr="00E55D9B">
        <w:rPr>
          <w:rFonts w:eastAsia="黑体"/>
          <w:noProof/>
          <w:szCs w:val="28"/>
        </w:rPr>
        <w:t>rocess</w:t>
      </w:r>
    </w:p>
    <w:p w14:paraId="4746C83D" w14:textId="77777777" w:rsidR="00815419" w:rsidRPr="00324EDD" w:rsidRDefault="00815419" w:rsidP="00324EDD">
      <w:pPr>
        <w:framePr w:w="9639" w:h="6974" w:hRule="exact" w:wrap="around" w:vAnchor="page" w:hAnchor="page" w:x="1419" w:y="6408" w:anchorLock="1"/>
        <w:spacing w:line="760" w:lineRule="exact"/>
        <w:ind w:left="-1418"/>
      </w:pPr>
    </w:p>
    <w:p w14:paraId="017CB2AB"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27DEE9D1" w14:textId="77777777" w:rsidR="00CA7AFD" w:rsidRPr="00AC4D95" w:rsidRDefault="00DD5342"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listEntry w:val="（草案）"/>
              <w:listEntry w:val=" "/>
              <w:listEntry w:val="草案版次选择"/>
              <w:listEntry w:val="（工作组讨论稿）"/>
              <w:listEntry w:val="（征求意见稿）"/>
              <w:listEntry w:val="（送审讨论稿）"/>
              <w:listEntry w:val="（送审稿）"/>
              <w:listEntry w:val="（报批稿）"/>
            </w:ddList>
          </w:ffData>
        </w:fldChar>
      </w:r>
      <w:bookmarkStart w:id="6" w:name="下拉1"/>
      <w:r>
        <w:rPr>
          <w:noProof/>
          <w:sz w:val="24"/>
          <w:szCs w:val="28"/>
        </w:rPr>
        <w:instrText xml:space="preserve"> FORMDROPDOWN </w:instrText>
      </w:r>
      <w:r>
        <w:rPr>
          <w:noProof/>
          <w:sz w:val="24"/>
          <w:szCs w:val="28"/>
        </w:rPr>
      </w:r>
      <w:r>
        <w:rPr>
          <w:noProof/>
          <w:sz w:val="24"/>
          <w:szCs w:val="28"/>
        </w:rPr>
        <w:fldChar w:fldCharType="separate"/>
      </w:r>
      <w:r>
        <w:rPr>
          <w:noProof/>
          <w:sz w:val="24"/>
          <w:szCs w:val="28"/>
        </w:rPr>
        <w:fldChar w:fldCharType="end"/>
      </w:r>
      <w:bookmarkEnd w:id="6"/>
    </w:p>
    <w:p w14:paraId="2DBCCA66" w14:textId="7777777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7"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7"/>
    </w:p>
    <w:p w14:paraId="3EAD775F" w14:textId="77777777" w:rsidR="00DE703F" w:rsidRPr="00A6537A" w:rsidRDefault="00DD5342"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Pr>
          <w:b/>
          <w:noProof/>
          <w:sz w:val="21"/>
          <w:szCs w:val="28"/>
        </w:rPr>
        <w:fldChar w:fldCharType="begin">
          <w:ffData>
            <w:name w:val="下拉2"/>
            <w:enabled/>
            <w:calcOnExit w:val="0"/>
            <w:ddList/>
          </w:ffData>
        </w:fldChar>
      </w:r>
      <w:bookmarkStart w:id="8" w:name="下拉2"/>
      <w:r>
        <w:rPr>
          <w:b/>
          <w:noProof/>
          <w:sz w:val="21"/>
          <w:szCs w:val="28"/>
        </w:rPr>
        <w:instrText xml:space="preserve"> FORMDROPDOWN </w:instrText>
      </w:r>
      <w:r>
        <w:rPr>
          <w:b/>
          <w:noProof/>
          <w:sz w:val="21"/>
          <w:szCs w:val="28"/>
        </w:rPr>
      </w:r>
      <w:r>
        <w:rPr>
          <w:b/>
          <w:noProof/>
          <w:sz w:val="21"/>
          <w:szCs w:val="28"/>
        </w:rPr>
        <w:fldChar w:fldCharType="separate"/>
      </w:r>
      <w:r>
        <w:rPr>
          <w:b/>
          <w:noProof/>
          <w:sz w:val="21"/>
          <w:szCs w:val="28"/>
        </w:rPr>
        <w:fldChar w:fldCharType="end"/>
      </w:r>
      <w:bookmarkEnd w:id="8"/>
    </w:p>
    <w:p w14:paraId="1FC93E35"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9"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9"/>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0"/>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1"/>
      <w:r w:rsidR="00CD50A1">
        <w:rPr>
          <w:rFonts w:hint="eastAsia"/>
        </w:rPr>
        <w:t>发布</w:t>
      </w:r>
    </w:p>
    <w:p w14:paraId="06644C60"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2"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2"/>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rPr>
          <w:rFonts w:hint="eastAsia"/>
        </w:rPr>
        <w:t>实施</w:t>
      </w:r>
    </w:p>
    <w:p w14:paraId="50D2BF8A" w14:textId="77777777" w:rsidR="007B7453" w:rsidRPr="004C7E8B" w:rsidRDefault="00DD5342" w:rsidP="004C25A2">
      <w:pPr>
        <w:pStyle w:val="affffffff5"/>
        <w:framePr w:h="584" w:hRule="exact" w:hSpace="181" w:vSpace="181" w:wrap="around" w:y="14800"/>
        <w:rPr>
          <w:rFonts w:hAnsi="黑体" w:hint="eastAsia"/>
        </w:rPr>
      </w:pPr>
      <w:r>
        <w:rPr>
          <w:rFonts w:hAnsi="黑体"/>
          <w:w w:val="100"/>
          <w:sz w:val="28"/>
        </w:rPr>
        <w:fldChar w:fldCharType="begin">
          <w:ffData>
            <w:name w:val="fm"/>
            <w:enabled/>
            <w:calcOnExit w:val="0"/>
            <w:textInput>
              <w:default w:val="福建省标准化服务行业协会"/>
            </w:textInput>
          </w:ffData>
        </w:fldChar>
      </w:r>
      <w:bookmarkStart w:id="15"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noProof/>
          <w:w w:val="100"/>
          <w:sz w:val="28"/>
        </w:rPr>
        <w:t>福建省标准化服务行业协会</w:t>
      </w:r>
      <w:r>
        <w:rPr>
          <w:rFonts w:hAnsi="黑体"/>
          <w:w w:val="100"/>
          <w:sz w:val="28"/>
        </w:rPr>
        <w:fldChar w:fldCharType="end"/>
      </w:r>
      <w:bookmarkEnd w:id="15"/>
      <w:r w:rsidR="00196EF5" w:rsidRPr="004C7E8B">
        <w:rPr>
          <w:rFonts w:ascii="Times New Roman"/>
          <w:w w:val="100"/>
          <w:sz w:val="28"/>
        </w:rPr>
        <w:t> </w:t>
      </w:r>
      <w:r w:rsidR="00196EF5" w:rsidRPr="004C7E8B">
        <w:rPr>
          <w:rFonts w:ascii="Times New Roman"/>
          <w:w w:val="100"/>
          <w:sz w:val="28"/>
        </w:rPr>
        <w:t> </w:t>
      </w:r>
      <w:r w:rsidR="007B7453" w:rsidRPr="004C7E8B">
        <w:rPr>
          <w:rStyle w:val="afffffffffffa"/>
          <w:rFonts w:hAnsi="黑体" w:hint="eastAsia"/>
          <w:position w:val="0"/>
        </w:rPr>
        <w:t>发</w:t>
      </w:r>
      <w:r w:rsidR="007B7453" w:rsidRPr="004C7E8B">
        <w:rPr>
          <w:rStyle w:val="afffffffffffa"/>
          <w:rFonts w:hAnsi="黑体" w:hint="eastAsia"/>
          <w:spacing w:val="0"/>
          <w:position w:val="0"/>
        </w:rPr>
        <w:t>布</w:t>
      </w:r>
    </w:p>
    <w:p w14:paraId="400AE19B" w14:textId="77777777" w:rsidR="00A02BAE" w:rsidRPr="00CD50A1" w:rsidRDefault="006A37B9" w:rsidP="00A02BAE">
      <w:pPr>
        <w:rPr>
          <w:rFonts w:ascii="宋体" w:hAnsi="宋体" w:hint="eastAsia"/>
          <w:sz w:val="28"/>
          <w:szCs w:val="28"/>
        </w:rPr>
        <w:sectPr w:rsidR="00A02BAE" w:rsidRPr="00CD50A1" w:rsidSect="009908A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65963AD2" wp14:editId="4F5B7A28">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638BB"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14:paraId="1CE7BB64" w14:textId="77777777" w:rsidR="00057C98" w:rsidRDefault="00057C98" w:rsidP="00057C98">
      <w:pPr>
        <w:pStyle w:val="affffff2"/>
        <w:spacing w:after="360"/>
        <w:rPr>
          <w:rFonts w:hint="eastAsia"/>
        </w:rPr>
      </w:pPr>
      <w:bookmarkStart w:id="16" w:name="BookMark1"/>
      <w:r w:rsidRPr="00057C98">
        <w:rPr>
          <w:rFonts w:hint="eastAsia"/>
          <w:spacing w:val="320"/>
        </w:rPr>
        <w:lastRenderedPageBreak/>
        <w:t>目</w:t>
      </w:r>
      <w:r>
        <w:rPr>
          <w:rFonts w:hint="eastAsia"/>
        </w:rPr>
        <w:t>次</w:t>
      </w:r>
    </w:p>
    <w:p w14:paraId="71407F65" w14:textId="64CF83C0" w:rsidR="00057C98" w:rsidRPr="00057C98" w:rsidRDefault="00057C98">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057C98">
        <w:fldChar w:fldCharType="begin"/>
      </w:r>
      <w:r w:rsidRPr="00057C98">
        <w:instrText xml:space="preserve"> TOC \o "1-1" \h \t "标准文件_一级条标题,2,标准文件_附录一级条标题,2," </w:instrText>
      </w:r>
      <w:r w:rsidRPr="00057C98">
        <w:fldChar w:fldCharType="separate"/>
      </w:r>
      <w:hyperlink w:anchor="_Toc211860416" w:history="1">
        <w:r w:rsidRPr="00057C98">
          <w:rPr>
            <w:rStyle w:val="affffffe"/>
            <w:rFonts w:hint="eastAsia"/>
            <w:noProof/>
          </w:rPr>
          <w:t>前言</w:t>
        </w:r>
        <w:r w:rsidRPr="00057C98">
          <w:rPr>
            <w:rFonts w:hint="eastAsia"/>
            <w:noProof/>
          </w:rPr>
          <w:tab/>
        </w:r>
        <w:r w:rsidRPr="00057C98">
          <w:rPr>
            <w:rFonts w:hint="eastAsia"/>
            <w:noProof/>
          </w:rPr>
          <w:fldChar w:fldCharType="begin"/>
        </w:r>
        <w:r w:rsidRPr="00057C98">
          <w:rPr>
            <w:rFonts w:hint="eastAsia"/>
            <w:noProof/>
          </w:rPr>
          <w:instrText xml:space="preserve"> </w:instrText>
        </w:r>
        <w:r w:rsidRPr="00057C98">
          <w:rPr>
            <w:noProof/>
          </w:rPr>
          <w:instrText>PAGEREF _Toc211860416 \h</w:instrText>
        </w:r>
        <w:r w:rsidRPr="00057C98">
          <w:rPr>
            <w:rFonts w:hint="eastAsia"/>
            <w:noProof/>
          </w:rPr>
          <w:instrText xml:space="preserve"> </w:instrText>
        </w:r>
        <w:r w:rsidRPr="00057C98">
          <w:rPr>
            <w:rFonts w:hint="eastAsia"/>
            <w:noProof/>
          </w:rPr>
        </w:r>
        <w:r w:rsidRPr="00057C98">
          <w:rPr>
            <w:rFonts w:hint="eastAsia"/>
            <w:noProof/>
          </w:rPr>
          <w:fldChar w:fldCharType="separate"/>
        </w:r>
        <w:r w:rsidR="002C280C">
          <w:rPr>
            <w:noProof/>
          </w:rPr>
          <w:t>II</w:t>
        </w:r>
        <w:r w:rsidRPr="00057C98">
          <w:rPr>
            <w:rFonts w:hint="eastAsia"/>
            <w:noProof/>
          </w:rPr>
          <w:fldChar w:fldCharType="end"/>
        </w:r>
      </w:hyperlink>
    </w:p>
    <w:p w14:paraId="52643EDA" w14:textId="3F8984A1" w:rsidR="00057C98" w:rsidRPr="00057C98" w:rsidRDefault="00057C9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860417" w:history="1">
        <w:r w:rsidRPr="00057C98">
          <w:rPr>
            <w:rStyle w:val="affffffe"/>
            <w:rFonts w:hint="eastAsia"/>
            <w:noProof/>
          </w:rPr>
          <w:t>1</w:t>
        </w:r>
        <w:r>
          <w:rPr>
            <w:rStyle w:val="affffffe"/>
            <w:noProof/>
          </w:rPr>
          <w:t xml:space="preserve"> </w:t>
        </w:r>
        <w:r w:rsidRPr="00057C98">
          <w:rPr>
            <w:rStyle w:val="affffffe"/>
            <w:rFonts w:hint="eastAsia"/>
            <w:noProof/>
          </w:rPr>
          <w:t xml:space="preserve"> 范围</w:t>
        </w:r>
        <w:r w:rsidRPr="00057C98">
          <w:rPr>
            <w:rFonts w:hint="eastAsia"/>
            <w:noProof/>
          </w:rPr>
          <w:tab/>
        </w:r>
        <w:r w:rsidRPr="00057C98">
          <w:rPr>
            <w:rFonts w:hint="eastAsia"/>
            <w:noProof/>
          </w:rPr>
          <w:fldChar w:fldCharType="begin"/>
        </w:r>
        <w:r w:rsidRPr="00057C98">
          <w:rPr>
            <w:rFonts w:hint="eastAsia"/>
            <w:noProof/>
          </w:rPr>
          <w:instrText xml:space="preserve"> </w:instrText>
        </w:r>
        <w:r w:rsidRPr="00057C98">
          <w:rPr>
            <w:noProof/>
          </w:rPr>
          <w:instrText>PAGEREF _Toc211860417 \h</w:instrText>
        </w:r>
        <w:r w:rsidRPr="00057C98">
          <w:rPr>
            <w:rFonts w:hint="eastAsia"/>
            <w:noProof/>
          </w:rPr>
          <w:instrText xml:space="preserve"> </w:instrText>
        </w:r>
        <w:r w:rsidRPr="00057C98">
          <w:rPr>
            <w:rFonts w:hint="eastAsia"/>
            <w:noProof/>
          </w:rPr>
        </w:r>
        <w:r w:rsidRPr="00057C98">
          <w:rPr>
            <w:rFonts w:hint="eastAsia"/>
            <w:noProof/>
          </w:rPr>
          <w:fldChar w:fldCharType="separate"/>
        </w:r>
        <w:r w:rsidR="002C280C">
          <w:rPr>
            <w:noProof/>
          </w:rPr>
          <w:t>1</w:t>
        </w:r>
        <w:r w:rsidRPr="00057C98">
          <w:rPr>
            <w:rFonts w:hint="eastAsia"/>
            <w:noProof/>
          </w:rPr>
          <w:fldChar w:fldCharType="end"/>
        </w:r>
      </w:hyperlink>
    </w:p>
    <w:p w14:paraId="6ACC0018" w14:textId="5AAC1734" w:rsidR="00057C98" w:rsidRPr="00057C98" w:rsidRDefault="00057C9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860418" w:history="1">
        <w:r w:rsidRPr="00057C98">
          <w:rPr>
            <w:rStyle w:val="affffffe"/>
            <w:rFonts w:hint="eastAsia"/>
            <w:noProof/>
          </w:rPr>
          <w:t>2</w:t>
        </w:r>
        <w:r>
          <w:rPr>
            <w:rStyle w:val="affffffe"/>
            <w:noProof/>
          </w:rPr>
          <w:t xml:space="preserve"> </w:t>
        </w:r>
        <w:r w:rsidRPr="00057C98">
          <w:rPr>
            <w:rStyle w:val="affffffe"/>
            <w:rFonts w:hint="eastAsia"/>
            <w:noProof/>
          </w:rPr>
          <w:t xml:space="preserve"> 规范性引用文件</w:t>
        </w:r>
        <w:r w:rsidRPr="00057C98">
          <w:rPr>
            <w:rFonts w:hint="eastAsia"/>
            <w:noProof/>
          </w:rPr>
          <w:tab/>
        </w:r>
        <w:r w:rsidRPr="00057C98">
          <w:rPr>
            <w:rFonts w:hint="eastAsia"/>
            <w:noProof/>
          </w:rPr>
          <w:fldChar w:fldCharType="begin"/>
        </w:r>
        <w:r w:rsidRPr="00057C98">
          <w:rPr>
            <w:rFonts w:hint="eastAsia"/>
            <w:noProof/>
          </w:rPr>
          <w:instrText xml:space="preserve"> </w:instrText>
        </w:r>
        <w:r w:rsidRPr="00057C98">
          <w:rPr>
            <w:noProof/>
          </w:rPr>
          <w:instrText>PAGEREF _Toc211860418 \h</w:instrText>
        </w:r>
        <w:r w:rsidRPr="00057C98">
          <w:rPr>
            <w:rFonts w:hint="eastAsia"/>
            <w:noProof/>
          </w:rPr>
          <w:instrText xml:space="preserve"> </w:instrText>
        </w:r>
        <w:r w:rsidRPr="00057C98">
          <w:rPr>
            <w:rFonts w:hint="eastAsia"/>
            <w:noProof/>
          </w:rPr>
        </w:r>
        <w:r w:rsidRPr="00057C98">
          <w:rPr>
            <w:rFonts w:hint="eastAsia"/>
            <w:noProof/>
          </w:rPr>
          <w:fldChar w:fldCharType="separate"/>
        </w:r>
        <w:r w:rsidR="002C280C">
          <w:rPr>
            <w:noProof/>
          </w:rPr>
          <w:t>1</w:t>
        </w:r>
        <w:r w:rsidRPr="00057C98">
          <w:rPr>
            <w:rFonts w:hint="eastAsia"/>
            <w:noProof/>
          </w:rPr>
          <w:fldChar w:fldCharType="end"/>
        </w:r>
      </w:hyperlink>
    </w:p>
    <w:p w14:paraId="2F2C7CD3" w14:textId="6A2D6E30" w:rsidR="00057C98" w:rsidRPr="00057C98" w:rsidRDefault="00057C9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860419" w:history="1">
        <w:r w:rsidRPr="00057C98">
          <w:rPr>
            <w:rStyle w:val="affffffe"/>
            <w:rFonts w:hint="eastAsia"/>
            <w:noProof/>
          </w:rPr>
          <w:t>3</w:t>
        </w:r>
        <w:r>
          <w:rPr>
            <w:rStyle w:val="affffffe"/>
            <w:noProof/>
          </w:rPr>
          <w:t xml:space="preserve"> </w:t>
        </w:r>
        <w:r w:rsidRPr="00057C98">
          <w:rPr>
            <w:rStyle w:val="affffffe"/>
            <w:rFonts w:hint="eastAsia"/>
            <w:noProof/>
          </w:rPr>
          <w:t xml:space="preserve"> 术语和定义</w:t>
        </w:r>
        <w:r w:rsidRPr="00057C98">
          <w:rPr>
            <w:rFonts w:hint="eastAsia"/>
            <w:noProof/>
          </w:rPr>
          <w:tab/>
        </w:r>
        <w:r w:rsidRPr="00057C98">
          <w:rPr>
            <w:rFonts w:hint="eastAsia"/>
            <w:noProof/>
          </w:rPr>
          <w:fldChar w:fldCharType="begin"/>
        </w:r>
        <w:r w:rsidRPr="00057C98">
          <w:rPr>
            <w:rFonts w:hint="eastAsia"/>
            <w:noProof/>
          </w:rPr>
          <w:instrText xml:space="preserve"> </w:instrText>
        </w:r>
        <w:r w:rsidRPr="00057C98">
          <w:rPr>
            <w:noProof/>
          </w:rPr>
          <w:instrText>PAGEREF _Toc211860419 \h</w:instrText>
        </w:r>
        <w:r w:rsidRPr="00057C98">
          <w:rPr>
            <w:rFonts w:hint="eastAsia"/>
            <w:noProof/>
          </w:rPr>
          <w:instrText xml:space="preserve"> </w:instrText>
        </w:r>
        <w:r w:rsidRPr="00057C98">
          <w:rPr>
            <w:rFonts w:hint="eastAsia"/>
            <w:noProof/>
          </w:rPr>
        </w:r>
        <w:r w:rsidRPr="00057C98">
          <w:rPr>
            <w:rFonts w:hint="eastAsia"/>
            <w:noProof/>
          </w:rPr>
          <w:fldChar w:fldCharType="separate"/>
        </w:r>
        <w:r w:rsidR="002C280C">
          <w:rPr>
            <w:noProof/>
          </w:rPr>
          <w:t>1</w:t>
        </w:r>
        <w:r w:rsidRPr="00057C98">
          <w:rPr>
            <w:rFonts w:hint="eastAsia"/>
            <w:noProof/>
          </w:rPr>
          <w:fldChar w:fldCharType="end"/>
        </w:r>
      </w:hyperlink>
    </w:p>
    <w:p w14:paraId="58BD77E7" w14:textId="68C565B7" w:rsidR="00057C98" w:rsidRPr="00057C98" w:rsidRDefault="00057C9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860420" w:history="1">
        <w:r w:rsidRPr="00057C98">
          <w:rPr>
            <w:rStyle w:val="affffffe"/>
            <w:rFonts w:hint="eastAsia"/>
            <w:noProof/>
          </w:rPr>
          <w:t>4</w:t>
        </w:r>
        <w:r>
          <w:rPr>
            <w:rStyle w:val="affffffe"/>
            <w:noProof/>
          </w:rPr>
          <w:t xml:space="preserve"> </w:t>
        </w:r>
        <w:r w:rsidRPr="00057C98">
          <w:rPr>
            <w:rStyle w:val="affffffe"/>
            <w:rFonts w:hint="eastAsia"/>
            <w:noProof/>
          </w:rPr>
          <w:t xml:space="preserve"> 一般要求</w:t>
        </w:r>
        <w:r w:rsidRPr="00057C98">
          <w:rPr>
            <w:rFonts w:hint="eastAsia"/>
            <w:noProof/>
          </w:rPr>
          <w:tab/>
        </w:r>
        <w:r w:rsidRPr="00057C98">
          <w:rPr>
            <w:rFonts w:hint="eastAsia"/>
            <w:noProof/>
          </w:rPr>
          <w:fldChar w:fldCharType="begin"/>
        </w:r>
        <w:r w:rsidRPr="00057C98">
          <w:rPr>
            <w:rFonts w:hint="eastAsia"/>
            <w:noProof/>
          </w:rPr>
          <w:instrText xml:space="preserve"> </w:instrText>
        </w:r>
        <w:r w:rsidRPr="00057C98">
          <w:rPr>
            <w:noProof/>
          </w:rPr>
          <w:instrText>PAGEREF _Toc211860420 \h</w:instrText>
        </w:r>
        <w:r w:rsidRPr="00057C98">
          <w:rPr>
            <w:rFonts w:hint="eastAsia"/>
            <w:noProof/>
          </w:rPr>
          <w:instrText xml:space="preserve"> </w:instrText>
        </w:r>
        <w:r w:rsidRPr="00057C98">
          <w:rPr>
            <w:rFonts w:hint="eastAsia"/>
            <w:noProof/>
          </w:rPr>
        </w:r>
        <w:r w:rsidRPr="00057C98">
          <w:rPr>
            <w:rFonts w:hint="eastAsia"/>
            <w:noProof/>
          </w:rPr>
          <w:fldChar w:fldCharType="separate"/>
        </w:r>
        <w:r w:rsidR="002C280C">
          <w:rPr>
            <w:noProof/>
          </w:rPr>
          <w:t>2</w:t>
        </w:r>
        <w:r w:rsidRPr="00057C98">
          <w:rPr>
            <w:rFonts w:hint="eastAsia"/>
            <w:noProof/>
          </w:rPr>
          <w:fldChar w:fldCharType="end"/>
        </w:r>
      </w:hyperlink>
    </w:p>
    <w:p w14:paraId="77ADBD2B" w14:textId="51632025" w:rsidR="00057C98" w:rsidRPr="00057C98" w:rsidRDefault="00057C98">
      <w:pPr>
        <w:pStyle w:val="TOC2"/>
        <w:rPr>
          <w:rFonts w:asciiTheme="minorHAnsi" w:eastAsiaTheme="minorEastAsia" w:hAnsiTheme="minorHAnsi" w:cstheme="minorBidi" w:hint="eastAsia"/>
          <w:noProof/>
          <w:sz w:val="22"/>
          <w:szCs w:val="24"/>
          <w14:ligatures w14:val="standardContextual"/>
        </w:rPr>
      </w:pPr>
      <w:hyperlink w:anchor="_Toc211860421" w:history="1">
        <w:r w:rsidRPr="00057C98">
          <w:rPr>
            <w:rStyle w:val="affffffe"/>
            <w:rFonts w:hint="eastAsia"/>
            <w:noProof/>
            <w14:scene3d>
              <w14:camera w14:prst="orthographicFront"/>
              <w14:lightRig w14:rig="threePt" w14:dir="t">
                <w14:rot w14:lat="0" w14:lon="0" w14:rev="0"/>
              </w14:lightRig>
            </w14:scene3d>
          </w:rPr>
          <w:t>4.1</w:t>
        </w:r>
        <w:r>
          <w:rPr>
            <w:rStyle w:val="affffffe"/>
            <w:noProof/>
            <w14:scene3d>
              <w14:camera w14:prst="orthographicFront"/>
              <w14:lightRig w14:rig="threePt" w14:dir="t">
                <w14:rot w14:lat="0" w14:lon="0" w14:rev="0"/>
              </w14:lightRig>
            </w14:scene3d>
          </w:rPr>
          <w:t xml:space="preserve"> </w:t>
        </w:r>
        <w:r w:rsidRPr="00057C98">
          <w:rPr>
            <w:rStyle w:val="affffffe"/>
            <w:rFonts w:hint="eastAsia"/>
            <w:noProof/>
          </w:rPr>
          <w:t xml:space="preserve"> 原料要求</w:t>
        </w:r>
        <w:r w:rsidRPr="00057C98">
          <w:rPr>
            <w:rFonts w:hint="eastAsia"/>
            <w:noProof/>
          </w:rPr>
          <w:tab/>
        </w:r>
        <w:r w:rsidRPr="00057C98">
          <w:rPr>
            <w:rFonts w:hint="eastAsia"/>
            <w:noProof/>
          </w:rPr>
          <w:fldChar w:fldCharType="begin"/>
        </w:r>
        <w:r w:rsidRPr="00057C98">
          <w:rPr>
            <w:rFonts w:hint="eastAsia"/>
            <w:noProof/>
          </w:rPr>
          <w:instrText xml:space="preserve"> </w:instrText>
        </w:r>
        <w:r w:rsidRPr="00057C98">
          <w:rPr>
            <w:noProof/>
          </w:rPr>
          <w:instrText>PAGEREF _Toc211860421 \h</w:instrText>
        </w:r>
        <w:r w:rsidRPr="00057C98">
          <w:rPr>
            <w:rFonts w:hint="eastAsia"/>
            <w:noProof/>
          </w:rPr>
          <w:instrText xml:space="preserve"> </w:instrText>
        </w:r>
        <w:r w:rsidRPr="00057C98">
          <w:rPr>
            <w:rFonts w:hint="eastAsia"/>
            <w:noProof/>
          </w:rPr>
        </w:r>
        <w:r w:rsidRPr="00057C98">
          <w:rPr>
            <w:rFonts w:hint="eastAsia"/>
            <w:noProof/>
          </w:rPr>
          <w:fldChar w:fldCharType="separate"/>
        </w:r>
        <w:r w:rsidR="002C280C">
          <w:rPr>
            <w:noProof/>
          </w:rPr>
          <w:t>2</w:t>
        </w:r>
        <w:r w:rsidRPr="00057C98">
          <w:rPr>
            <w:rFonts w:hint="eastAsia"/>
            <w:noProof/>
          </w:rPr>
          <w:fldChar w:fldCharType="end"/>
        </w:r>
      </w:hyperlink>
    </w:p>
    <w:p w14:paraId="5F3F1C2C" w14:textId="2080751B" w:rsidR="00057C98" w:rsidRPr="00057C98" w:rsidRDefault="00057C98">
      <w:pPr>
        <w:pStyle w:val="TOC2"/>
        <w:rPr>
          <w:rFonts w:asciiTheme="minorHAnsi" w:eastAsiaTheme="minorEastAsia" w:hAnsiTheme="minorHAnsi" w:cstheme="minorBidi" w:hint="eastAsia"/>
          <w:noProof/>
          <w:sz w:val="22"/>
          <w:szCs w:val="24"/>
          <w14:ligatures w14:val="standardContextual"/>
        </w:rPr>
      </w:pPr>
      <w:hyperlink w:anchor="_Toc211860422" w:history="1">
        <w:r w:rsidRPr="00057C98">
          <w:rPr>
            <w:rStyle w:val="affffffe"/>
            <w:rFonts w:hint="eastAsia"/>
            <w:noProof/>
            <w14:scene3d>
              <w14:camera w14:prst="orthographicFront"/>
              <w14:lightRig w14:rig="threePt" w14:dir="t">
                <w14:rot w14:lat="0" w14:lon="0" w14:rev="0"/>
              </w14:lightRig>
            </w14:scene3d>
          </w:rPr>
          <w:t>4.2</w:t>
        </w:r>
        <w:r>
          <w:rPr>
            <w:rStyle w:val="affffffe"/>
            <w:noProof/>
            <w14:scene3d>
              <w14:camera w14:prst="orthographicFront"/>
              <w14:lightRig w14:rig="threePt" w14:dir="t">
                <w14:rot w14:lat="0" w14:lon="0" w14:rev="0"/>
              </w14:lightRig>
            </w14:scene3d>
          </w:rPr>
          <w:t xml:space="preserve"> </w:t>
        </w:r>
        <w:r w:rsidRPr="00057C98">
          <w:rPr>
            <w:rStyle w:val="affffffe"/>
            <w:rFonts w:hint="eastAsia"/>
            <w:noProof/>
          </w:rPr>
          <w:t xml:space="preserve"> 生产场所要求</w:t>
        </w:r>
        <w:r w:rsidRPr="00057C98">
          <w:rPr>
            <w:rFonts w:hint="eastAsia"/>
            <w:noProof/>
          </w:rPr>
          <w:tab/>
        </w:r>
        <w:r w:rsidRPr="00057C98">
          <w:rPr>
            <w:rFonts w:hint="eastAsia"/>
            <w:noProof/>
          </w:rPr>
          <w:fldChar w:fldCharType="begin"/>
        </w:r>
        <w:r w:rsidRPr="00057C98">
          <w:rPr>
            <w:rFonts w:hint="eastAsia"/>
            <w:noProof/>
          </w:rPr>
          <w:instrText xml:space="preserve"> </w:instrText>
        </w:r>
        <w:r w:rsidRPr="00057C98">
          <w:rPr>
            <w:noProof/>
          </w:rPr>
          <w:instrText>PAGEREF _Toc211860422 \h</w:instrText>
        </w:r>
        <w:r w:rsidRPr="00057C98">
          <w:rPr>
            <w:rFonts w:hint="eastAsia"/>
            <w:noProof/>
          </w:rPr>
          <w:instrText xml:space="preserve"> </w:instrText>
        </w:r>
        <w:r w:rsidRPr="00057C98">
          <w:rPr>
            <w:rFonts w:hint="eastAsia"/>
            <w:noProof/>
          </w:rPr>
        </w:r>
        <w:r w:rsidRPr="00057C98">
          <w:rPr>
            <w:rFonts w:hint="eastAsia"/>
            <w:noProof/>
          </w:rPr>
          <w:fldChar w:fldCharType="separate"/>
        </w:r>
        <w:r w:rsidR="002C280C">
          <w:rPr>
            <w:noProof/>
          </w:rPr>
          <w:t>2</w:t>
        </w:r>
        <w:r w:rsidRPr="00057C98">
          <w:rPr>
            <w:rFonts w:hint="eastAsia"/>
            <w:noProof/>
          </w:rPr>
          <w:fldChar w:fldCharType="end"/>
        </w:r>
      </w:hyperlink>
    </w:p>
    <w:p w14:paraId="1328A013" w14:textId="17BA8908" w:rsidR="00057C98" w:rsidRPr="00057C98" w:rsidRDefault="00057C98">
      <w:pPr>
        <w:pStyle w:val="TOC2"/>
        <w:rPr>
          <w:rFonts w:asciiTheme="minorHAnsi" w:eastAsiaTheme="minorEastAsia" w:hAnsiTheme="minorHAnsi" w:cstheme="minorBidi" w:hint="eastAsia"/>
          <w:noProof/>
          <w:sz w:val="22"/>
          <w:szCs w:val="24"/>
          <w14:ligatures w14:val="standardContextual"/>
        </w:rPr>
      </w:pPr>
      <w:hyperlink w:anchor="_Toc211860423" w:history="1">
        <w:r w:rsidRPr="00057C98">
          <w:rPr>
            <w:rStyle w:val="affffffe"/>
            <w:rFonts w:hint="eastAsia"/>
            <w:noProof/>
            <w14:scene3d>
              <w14:camera w14:prst="orthographicFront"/>
              <w14:lightRig w14:rig="threePt" w14:dir="t">
                <w14:rot w14:lat="0" w14:lon="0" w14:rev="0"/>
              </w14:lightRig>
            </w14:scene3d>
          </w:rPr>
          <w:t>4.3</w:t>
        </w:r>
        <w:r>
          <w:rPr>
            <w:rStyle w:val="affffffe"/>
            <w:noProof/>
            <w14:scene3d>
              <w14:camera w14:prst="orthographicFront"/>
              <w14:lightRig w14:rig="threePt" w14:dir="t">
                <w14:rot w14:lat="0" w14:lon="0" w14:rev="0"/>
              </w14:lightRig>
            </w14:scene3d>
          </w:rPr>
          <w:t xml:space="preserve"> </w:t>
        </w:r>
        <w:r w:rsidRPr="00057C98">
          <w:rPr>
            <w:rStyle w:val="affffffe"/>
            <w:rFonts w:hint="eastAsia"/>
            <w:noProof/>
          </w:rPr>
          <w:t xml:space="preserve"> 生产设备要求</w:t>
        </w:r>
        <w:r w:rsidRPr="00057C98">
          <w:rPr>
            <w:rFonts w:hint="eastAsia"/>
            <w:noProof/>
          </w:rPr>
          <w:tab/>
        </w:r>
        <w:r w:rsidRPr="00057C98">
          <w:rPr>
            <w:rFonts w:hint="eastAsia"/>
            <w:noProof/>
          </w:rPr>
          <w:fldChar w:fldCharType="begin"/>
        </w:r>
        <w:r w:rsidRPr="00057C98">
          <w:rPr>
            <w:rFonts w:hint="eastAsia"/>
            <w:noProof/>
          </w:rPr>
          <w:instrText xml:space="preserve"> </w:instrText>
        </w:r>
        <w:r w:rsidRPr="00057C98">
          <w:rPr>
            <w:noProof/>
          </w:rPr>
          <w:instrText>PAGEREF _Toc211860423 \h</w:instrText>
        </w:r>
        <w:r w:rsidRPr="00057C98">
          <w:rPr>
            <w:rFonts w:hint="eastAsia"/>
            <w:noProof/>
          </w:rPr>
          <w:instrText xml:space="preserve"> </w:instrText>
        </w:r>
        <w:r w:rsidRPr="00057C98">
          <w:rPr>
            <w:rFonts w:hint="eastAsia"/>
            <w:noProof/>
          </w:rPr>
        </w:r>
        <w:r w:rsidRPr="00057C98">
          <w:rPr>
            <w:rFonts w:hint="eastAsia"/>
            <w:noProof/>
          </w:rPr>
          <w:fldChar w:fldCharType="separate"/>
        </w:r>
        <w:r w:rsidR="002C280C">
          <w:rPr>
            <w:noProof/>
          </w:rPr>
          <w:t>3</w:t>
        </w:r>
        <w:r w:rsidRPr="00057C98">
          <w:rPr>
            <w:rFonts w:hint="eastAsia"/>
            <w:noProof/>
          </w:rPr>
          <w:fldChar w:fldCharType="end"/>
        </w:r>
      </w:hyperlink>
    </w:p>
    <w:p w14:paraId="1891B572" w14:textId="11D1FEA7" w:rsidR="00057C98" w:rsidRPr="00057C98" w:rsidRDefault="00057C98">
      <w:pPr>
        <w:pStyle w:val="TOC2"/>
        <w:rPr>
          <w:rFonts w:asciiTheme="minorHAnsi" w:eastAsiaTheme="minorEastAsia" w:hAnsiTheme="minorHAnsi" w:cstheme="minorBidi" w:hint="eastAsia"/>
          <w:noProof/>
          <w:sz w:val="22"/>
          <w:szCs w:val="24"/>
          <w14:ligatures w14:val="standardContextual"/>
        </w:rPr>
      </w:pPr>
      <w:hyperlink w:anchor="_Toc211860424" w:history="1">
        <w:r w:rsidRPr="00057C98">
          <w:rPr>
            <w:rStyle w:val="affffffe"/>
            <w:rFonts w:hint="eastAsia"/>
            <w:noProof/>
            <w14:scene3d>
              <w14:camera w14:prst="orthographicFront"/>
              <w14:lightRig w14:rig="threePt" w14:dir="t">
                <w14:rot w14:lat="0" w14:lon="0" w14:rev="0"/>
              </w14:lightRig>
            </w14:scene3d>
          </w:rPr>
          <w:t>4.4</w:t>
        </w:r>
        <w:r>
          <w:rPr>
            <w:rStyle w:val="affffffe"/>
            <w:noProof/>
            <w14:scene3d>
              <w14:camera w14:prst="orthographicFront"/>
              <w14:lightRig w14:rig="threePt" w14:dir="t">
                <w14:rot w14:lat="0" w14:lon="0" w14:rev="0"/>
              </w14:lightRig>
            </w14:scene3d>
          </w:rPr>
          <w:t xml:space="preserve"> </w:t>
        </w:r>
        <w:r w:rsidRPr="00057C98">
          <w:rPr>
            <w:rStyle w:val="affffffe"/>
            <w:rFonts w:hint="eastAsia"/>
            <w:noProof/>
          </w:rPr>
          <w:t xml:space="preserve"> 人员要求</w:t>
        </w:r>
        <w:r w:rsidRPr="00057C98">
          <w:rPr>
            <w:rFonts w:hint="eastAsia"/>
            <w:noProof/>
          </w:rPr>
          <w:tab/>
        </w:r>
        <w:r w:rsidRPr="00057C98">
          <w:rPr>
            <w:rFonts w:hint="eastAsia"/>
            <w:noProof/>
          </w:rPr>
          <w:fldChar w:fldCharType="begin"/>
        </w:r>
        <w:r w:rsidRPr="00057C98">
          <w:rPr>
            <w:rFonts w:hint="eastAsia"/>
            <w:noProof/>
          </w:rPr>
          <w:instrText xml:space="preserve"> </w:instrText>
        </w:r>
        <w:r w:rsidRPr="00057C98">
          <w:rPr>
            <w:noProof/>
          </w:rPr>
          <w:instrText>PAGEREF _Toc211860424 \h</w:instrText>
        </w:r>
        <w:r w:rsidRPr="00057C98">
          <w:rPr>
            <w:rFonts w:hint="eastAsia"/>
            <w:noProof/>
          </w:rPr>
          <w:instrText xml:space="preserve"> </w:instrText>
        </w:r>
        <w:r w:rsidRPr="00057C98">
          <w:rPr>
            <w:rFonts w:hint="eastAsia"/>
            <w:noProof/>
          </w:rPr>
        </w:r>
        <w:r w:rsidRPr="00057C98">
          <w:rPr>
            <w:rFonts w:hint="eastAsia"/>
            <w:noProof/>
          </w:rPr>
          <w:fldChar w:fldCharType="separate"/>
        </w:r>
        <w:r w:rsidR="002C280C">
          <w:rPr>
            <w:noProof/>
          </w:rPr>
          <w:t>3</w:t>
        </w:r>
        <w:r w:rsidRPr="00057C98">
          <w:rPr>
            <w:rFonts w:hint="eastAsia"/>
            <w:noProof/>
          </w:rPr>
          <w:fldChar w:fldCharType="end"/>
        </w:r>
      </w:hyperlink>
    </w:p>
    <w:p w14:paraId="28EAA743" w14:textId="1A1F993C" w:rsidR="00057C98" w:rsidRPr="00057C98" w:rsidRDefault="00057C9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860425" w:history="1">
        <w:r w:rsidRPr="00057C98">
          <w:rPr>
            <w:rStyle w:val="affffffe"/>
            <w:rFonts w:hint="eastAsia"/>
            <w:noProof/>
          </w:rPr>
          <w:t>5</w:t>
        </w:r>
        <w:r>
          <w:rPr>
            <w:rStyle w:val="affffffe"/>
            <w:noProof/>
          </w:rPr>
          <w:t xml:space="preserve"> </w:t>
        </w:r>
        <w:r w:rsidRPr="00057C98">
          <w:rPr>
            <w:rStyle w:val="affffffe"/>
            <w:rFonts w:hint="eastAsia"/>
            <w:noProof/>
          </w:rPr>
          <w:t xml:space="preserve"> 生产工艺</w:t>
        </w:r>
        <w:r w:rsidRPr="00057C98">
          <w:rPr>
            <w:rFonts w:hint="eastAsia"/>
            <w:noProof/>
          </w:rPr>
          <w:tab/>
        </w:r>
        <w:r w:rsidRPr="00057C98">
          <w:rPr>
            <w:rFonts w:hint="eastAsia"/>
            <w:noProof/>
          </w:rPr>
          <w:fldChar w:fldCharType="begin"/>
        </w:r>
        <w:r w:rsidRPr="00057C98">
          <w:rPr>
            <w:rFonts w:hint="eastAsia"/>
            <w:noProof/>
          </w:rPr>
          <w:instrText xml:space="preserve"> </w:instrText>
        </w:r>
        <w:r w:rsidRPr="00057C98">
          <w:rPr>
            <w:noProof/>
          </w:rPr>
          <w:instrText>PAGEREF _Toc211860425 \h</w:instrText>
        </w:r>
        <w:r w:rsidRPr="00057C98">
          <w:rPr>
            <w:rFonts w:hint="eastAsia"/>
            <w:noProof/>
          </w:rPr>
          <w:instrText xml:space="preserve"> </w:instrText>
        </w:r>
        <w:r w:rsidRPr="00057C98">
          <w:rPr>
            <w:rFonts w:hint="eastAsia"/>
            <w:noProof/>
          </w:rPr>
        </w:r>
        <w:r w:rsidRPr="00057C98">
          <w:rPr>
            <w:rFonts w:hint="eastAsia"/>
            <w:noProof/>
          </w:rPr>
          <w:fldChar w:fldCharType="separate"/>
        </w:r>
        <w:r w:rsidR="002C280C">
          <w:rPr>
            <w:noProof/>
          </w:rPr>
          <w:t>4</w:t>
        </w:r>
        <w:r w:rsidRPr="00057C98">
          <w:rPr>
            <w:rFonts w:hint="eastAsia"/>
            <w:noProof/>
          </w:rPr>
          <w:fldChar w:fldCharType="end"/>
        </w:r>
      </w:hyperlink>
    </w:p>
    <w:p w14:paraId="4D1F8ECE" w14:textId="2C698A68" w:rsidR="00057C98" w:rsidRPr="00057C98" w:rsidRDefault="00057C98">
      <w:pPr>
        <w:pStyle w:val="TOC2"/>
        <w:rPr>
          <w:rFonts w:asciiTheme="minorHAnsi" w:eastAsiaTheme="minorEastAsia" w:hAnsiTheme="minorHAnsi" w:cstheme="minorBidi" w:hint="eastAsia"/>
          <w:noProof/>
          <w:sz w:val="22"/>
          <w:szCs w:val="24"/>
          <w14:ligatures w14:val="standardContextual"/>
        </w:rPr>
      </w:pPr>
      <w:hyperlink w:anchor="_Toc211860426" w:history="1">
        <w:r w:rsidRPr="00057C98">
          <w:rPr>
            <w:rStyle w:val="affffffe"/>
            <w:rFonts w:hint="eastAsia"/>
            <w:noProof/>
            <w14:scene3d>
              <w14:camera w14:prst="orthographicFront"/>
              <w14:lightRig w14:rig="threePt" w14:dir="t">
                <w14:rot w14:lat="0" w14:lon="0" w14:rev="0"/>
              </w14:lightRig>
            </w14:scene3d>
          </w:rPr>
          <w:t>5.1</w:t>
        </w:r>
        <w:r>
          <w:rPr>
            <w:rStyle w:val="affffffe"/>
            <w:noProof/>
            <w14:scene3d>
              <w14:camera w14:prst="orthographicFront"/>
              <w14:lightRig w14:rig="threePt" w14:dir="t">
                <w14:rot w14:lat="0" w14:lon="0" w14:rev="0"/>
              </w14:lightRig>
            </w14:scene3d>
          </w:rPr>
          <w:t xml:space="preserve"> </w:t>
        </w:r>
        <w:r w:rsidRPr="00057C98">
          <w:rPr>
            <w:rStyle w:val="affffffe"/>
            <w:rFonts w:hint="eastAsia"/>
            <w:noProof/>
          </w:rPr>
          <w:t xml:space="preserve"> 固体水溶肥生产工艺</w:t>
        </w:r>
        <w:r w:rsidRPr="00057C98">
          <w:rPr>
            <w:rFonts w:hint="eastAsia"/>
            <w:noProof/>
          </w:rPr>
          <w:tab/>
        </w:r>
        <w:r w:rsidRPr="00057C98">
          <w:rPr>
            <w:rFonts w:hint="eastAsia"/>
            <w:noProof/>
          </w:rPr>
          <w:fldChar w:fldCharType="begin"/>
        </w:r>
        <w:r w:rsidRPr="00057C98">
          <w:rPr>
            <w:rFonts w:hint="eastAsia"/>
            <w:noProof/>
          </w:rPr>
          <w:instrText xml:space="preserve"> </w:instrText>
        </w:r>
        <w:r w:rsidRPr="00057C98">
          <w:rPr>
            <w:noProof/>
          </w:rPr>
          <w:instrText>PAGEREF _Toc211860426 \h</w:instrText>
        </w:r>
        <w:r w:rsidRPr="00057C98">
          <w:rPr>
            <w:rFonts w:hint="eastAsia"/>
            <w:noProof/>
          </w:rPr>
          <w:instrText xml:space="preserve"> </w:instrText>
        </w:r>
        <w:r w:rsidRPr="00057C98">
          <w:rPr>
            <w:rFonts w:hint="eastAsia"/>
            <w:noProof/>
          </w:rPr>
        </w:r>
        <w:r w:rsidRPr="00057C98">
          <w:rPr>
            <w:rFonts w:hint="eastAsia"/>
            <w:noProof/>
          </w:rPr>
          <w:fldChar w:fldCharType="separate"/>
        </w:r>
        <w:r w:rsidR="002C280C">
          <w:rPr>
            <w:noProof/>
          </w:rPr>
          <w:t>5</w:t>
        </w:r>
        <w:r w:rsidRPr="00057C98">
          <w:rPr>
            <w:rFonts w:hint="eastAsia"/>
            <w:noProof/>
          </w:rPr>
          <w:fldChar w:fldCharType="end"/>
        </w:r>
      </w:hyperlink>
    </w:p>
    <w:p w14:paraId="4EB64A07" w14:textId="6C001A73" w:rsidR="00057C98" w:rsidRPr="00057C98" w:rsidRDefault="00057C98">
      <w:pPr>
        <w:pStyle w:val="TOC2"/>
        <w:rPr>
          <w:rFonts w:asciiTheme="minorHAnsi" w:eastAsiaTheme="minorEastAsia" w:hAnsiTheme="minorHAnsi" w:cstheme="minorBidi" w:hint="eastAsia"/>
          <w:noProof/>
          <w:sz w:val="22"/>
          <w:szCs w:val="24"/>
          <w14:ligatures w14:val="standardContextual"/>
        </w:rPr>
      </w:pPr>
      <w:hyperlink w:anchor="_Toc211860427" w:history="1">
        <w:r w:rsidRPr="00057C98">
          <w:rPr>
            <w:rStyle w:val="affffffe"/>
            <w:rFonts w:hint="eastAsia"/>
            <w:noProof/>
            <w14:scene3d>
              <w14:camera w14:prst="orthographicFront"/>
              <w14:lightRig w14:rig="threePt" w14:dir="t">
                <w14:rot w14:lat="0" w14:lon="0" w14:rev="0"/>
              </w14:lightRig>
            </w14:scene3d>
          </w:rPr>
          <w:t>5.2</w:t>
        </w:r>
        <w:r>
          <w:rPr>
            <w:rStyle w:val="affffffe"/>
            <w:noProof/>
            <w14:scene3d>
              <w14:camera w14:prst="orthographicFront"/>
              <w14:lightRig w14:rig="threePt" w14:dir="t">
                <w14:rot w14:lat="0" w14:lon="0" w14:rev="0"/>
              </w14:lightRig>
            </w14:scene3d>
          </w:rPr>
          <w:t xml:space="preserve"> </w:t>
        </w:r>
        <w:r w:rsidRPr="00057C98">
          <w:rPr>
            <w:rStyle w:val="affffffe"/>
            <w:rFonts w:hint="eastAsia"/>
            <w:noProof/>
          </w:rPr>
          <w:t xml:space="preserve"> 液体水溶肥生产工艺</w:t>
        </w:r>
        <w:r w:rsidRPr="00057C98">
          <w:rPr>
            <w:rFonts w:hint="eastAsia"/>
            <w:noProof/>
          </w:rPr>
          <w:tab/>
        </w:r>
        <w:r w:rsidRPr="00057C98">
          <w:rPr>
            <w:rFonts w:hint="eastAsia"/>
            <w:noProof/>
          </w:rPr>
          <w:fldChar w:fldCharType="begin"/>
        </w:r>
        <w:r w:rsidRPr="00057C98">
          <w:rPr>
            <w:rFonts w:hint="eastAsia"/>
            <w:noProof/>
          </w:rPr>
          <w:instrText xml:space="preserve"> </w:instrText>
        </w:r>
        <w:r w:rsidRPr="00057C98">
          <w:rPr>
            <w:noProof/>
          </w:rPr>
          <w:instrText>PAGEREF _Toc211860427 \h</w:instrText>
        </w:r>
        <w:r w:rsidRPr="00057C98">
          <w:rPr>
            <w:rFonts w:hint="eastAsia"/>
            <w:noProof/>
          </w:rPr>
          <w:instrText xml:space="preserve"> </w:instrText>
        </w:r>
        <w:r w:rsidRPr="00057C98">
          <w:rPr>
            <w:rFonts w:hint="eastAsia"/>
            <w:noProof/>
          </w:rPr>
        </w:r>
        <w:r w:rsidRPr="00057C98">
          <w:rPr>
            <w:rFonts w:hint="eastAsia"/>
            <w:noProof/>
          </w:rPr>
          <w:fldChar w:fldCharType="separate"/>
        </w:r>
        <w:r w:rsidR="002C280C">
          <w:rPr>
            <w:noProof/>
          </w:rPr>
          <w:t>5</w:t>
        </w:r>
        <w:r w:rsidRPr="00057C98">
          <w:rPr>
            <w:rFonts w:hint="eastAsia"/>
            <w:noProof/>
          </w:rPr>
          <w:fldChar w:fldCharType="end"/>
        </w:r>
      </w:hyperlink>
    </w:p>
    <w:p w14:paraId="4242DC8A" w14:textId="3530DF36" w:rsidR="00057C98" w:rsidRPr="00057C98" w:rsidRDefault="00057C9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860428" w:history="1">
        <w:r w:rsidRPr="00057C98">
          <w:rPr>
            <w:rStyle w:val="affffffe"/>
            <w:rFonts w:hint="eastAsia"/>
            <w:noProof/>
          </w:rPr>
          <w:t>6</w:t>
        </w:r>
        <w:r>
          <w:rPr>
            <w:rStyle w:val="affffffe"/>
            <w:noProof/>
          </w:rPr>
          <w:t xml:space="preserve"> </w:t>
        </w:r>
        <w:r w:rsidRPr="00057C98">
          <w:rPr>
            <w:rStyle w:val="affffffe"/>
            <w:rFonts w:hint="eastAsia"/>
            <w:noProof/>
          </w:rPr>
          <w:t xml:space="preserve"> 质量控制</w:t>
        </w:r>
        <w:r w:rsidRPr="00057C98">
          <w:rPr>
            <w:rFonts w:hint="eastAsia"/>
            <w:noProof/>
          </w:rPr>
          <w:tab/>
        </w:r>
        <w:r w:rsidRPr="00057C98">
          <w:rPr>
            <w:rFonts w:hint="eastAsia"/>
            <w:noProof/>
          </w:rPr>
          <w:fldChar w:fldCharType="begin"/>
        </w:r>
        <w:r w:rsidRPr="00057C98">
          <w:rPr>
            <w:rFonts w:hint="eastAsia"/>
            <w:noProof/>
          </w:rPr>
          <w:instrText xml:space="preserve"> </w:instrText>
        </w:r>
        <w:r w:rsidRPr="00057C98">
          <w:rPr>
            <w:noProof/>
          </w:rPr>
          <w:instrText>PAGEREF _Toc211860428 \h</w:instrText>
        </w:r>
        <w:r w:rsidRPr="00057C98">
          <w:rPr>
            <w:rFonts w:hint="eastAsia"/>
            <w:noProof/>
          </w:rPr>
          <w:instrText xml:space="preserve"> </w:instrText>
        </w:r>
        <w:r w:rsidRPr="00057C98">
          <w:rPr>
            <w:rFonts w:hint="eastAsia"/>
            <w:noProof/>
          </w:rPr>
        </w:r>
        <w:r w:rsidRPr="00057C98">
          <w:rPr>
            <w:rFonts w:hint="eastAsia"/>
            <w:noProof/>
          </w:rPr>
          <w:fldChar w:fldCharType="separate"/>
        </w:r>
        <w:r w:rsidR="002C280C">
          <w:rPr>
            <w:noProof/>
          </w:rPr>
          <w:t>6</w:t>
        </w:r>
        <w:r w:rsidRPr="00057C98">
          <w:rPr>
            <w:rFonts w:hint="eastAsia"/>
            <w:noProof/>
          </w:rPr>
          <w:fldChar w:fldCharType="end"/>
        </w:r>
      </w:hyperlink>
    </w:p>
    <w:p w14:paraId="1A13667D" w14:textId="43AABEE5" w:rsidR="00057C98" w:rsidRPr="00057C98" w:rsidRDefault="00057C98">
      <w:pPr>
        <w:pStyle w:val="TOC2"/>
        <w:rPr>
          <w:rFonts w:asciiTheme="minorHAnsi" w:eastAsiaTheme="minorEastAsia" w:hAnsiTheme="minorHAnsi" w:cstheme="minorBidi" w:hint="eastAsia"/>
          <w:noProof/>
          <w:sz w:val="22"/>
          <w:szCs w:val="24"/>
          <w14:ligatures w14:val="standardContextual"/>
        </w:rPr>
      </w:pPr>
      <w:hyperlink w:anchor="_Toc211860429" w:history="1">
        <w:r w:rsidRPr="00057C98">
          <w:rPr>
            <w:rStyle w:val="affffffe"/>
            <w:rFonts w:hint="eastAsia"/>
            <w:noProof/>
            <w14:scene3d>
              <w14:camera w14:prst="orthographicFront"/>
              <w14:lightRig w14:rig="threePt" w14:dir="t">
                <w14:rot w14:lat="0" w14:lon="0" w14:rev="0"/>
              </w14:lightRig>
            </w14:scene3d>
          </w:rPr>
          <w:t>6.1</w:t>
        </w:r>
        <w:r>
          <w:rPr>
            <w:rStyle w:val="affffffe"/>
            <w:noProof/>
            <w14:scene3d>
              <w14:camera w14:prst="orthographicFront"/>
              <w14:lightRig w14:rig="threePt" w14:dir="t">
                <w14:rot w14:lat="0" w14:lon="0" w14:rev="0"/>
              </w14:lightRig>
            </w14:scene3d>
          </w:rPr>
          <w:t xml:space="preserve"> </w:t>
        </w:r>
        <w:r w:rsidRPr="00057C98">
          <w:rPr>
            <w:rStyle w:val="affffffe"/>
            <w:rFonts w:hint="eastAsia"/>
            <w:noProof/>
          </w:rPr>
          <w:t xml:space="preserve"> 感官</w:t>
        </w:r>
        <w:r w:rsidRPr="00057C98">
          <w:rPr>
            <w:rFonts w:hint="eastAsia"/>
            <w:noProof/>
          </w:rPr>
          <w:tab/>
        </w:r>
        <w:r w:rsidRPr="00057C98">
          <w:rPr>
            <w:rFonts w:hint="eastAsia"/>
            <w:noProof/>
          </w:rPr>
          <w:fldChar w:fldCharType="begin"/>
        </w:r>
        <w:r w:rsidRPr="00057C98">
          <w:rPr>
            <w:rFonts w:hint="eastAsia"/>
            <w:noProof/>
          </w:rPr>
          <w:instrText xml:space="preserve"> </w:instrText>
        </w:r>
        <w:r w:rsidRPr="00057C98">
          <w:rPr>
            <w:noProof/>
          </w:rPr>
          <w:instrText>PAGEREF _Toc211860429 \h</w:instrText>
        </w:r>
        <w:r w:rsidRPr="00057C98">
          <w:rPr>
            <w:rFonts w:hint="eastAsia"/>
            <w:noProof/>
          </w:rPr>
          <w:instrText xml:space="preserve"> </w:instrText>
        </w:r>
        <w:r w:rsidRPr="00057C98">
          <w:rPr>
            <w:rFonts w:hint="eastAsia"/>
            <w:noProof/>
          </w:rPr>
        </w:r>
        <w:r w:rsidRPr="00057C98">
          <w:rPr>
            <w:rFonts w:hint="eastAsia"/>
            <w:noProof/>
          </w:rPr>
          <w:fldChar w:fldCharType="separate"/>
        </w:r>
        <w:r w:rsidR="002C280C">
          <w:rPr>
            <w:noProof/>
          </w:rPr>
          <w:t>6</w:t>
        </w:r>
        <w:r w:rsidRPr="00057C98">
          <w:rPr>
            <w:rFonts w:hint="eastAsia"/>
            <w:noProof/>
          </w:rPr>
          <w:fldChar w:fldCharType="end"/>
        </w:r>
      </w:hyperlink>
    </w:p>
    <w:p w14:paraId="754F8068" w14:textId="6DDC2695" w:rsidR="00057C98" w:rsidRPr="00057C98" w:rsidRDefault="00057C98">
      <w:pPr>
        <w:pStyle w:val="TOC2"/>
        <w:rPr>
          <w:rFonts w:asciiTheme="minorHAnsi" w:eastAsiaTheme="minorEastAsia" w:hAnsiTheme="minorHAnsi" w:cstheme="minorBidi" w:hint="eastAsia"/>
          <w:noProof/>
          <w:sz w:val="22"/>
          <w:szCs w:val="24"/>
          <w14:ligatures w14:val="standardContextual"/>
        </w:rPr>
      </w:pPr>
      <w:hyperlink w:anchor="_Toc211860430" w:history="1">
        <w:r w:rsidRPr="00057C98">
          <w:rPr>
            <w:rStyle w:val="affffffe"/>
            <w:rFonts w:hint="eastAsia"/>
            <w:noProof/>
            <w14:scene3d>
              <w14:camera w14:prst="orthographicFront"/>
              <w14:lightRig w14:rig="threePt" w14:dir="t">
                <w14:rot w14:lat="0" w14:lon="0" w14:rev="0"/>
              </w14:lightRig>
            </w14:scene3d>
          </w:rPr>
          <w:t>6.2</w:t>
        </w:r>
        <w:r>
          <w:rPr>
            <w:rStyle w:val="affffffe"/>
            <w:noProof/>
            <w14:scene3d>
              <w14:camera w14:prst="orthographicFront"/>
              <w14:lightRig w14:rig="threePt" w14:dir="t">
                <w14:rot w14:lat="0" w14:lon="0" w14:rev="0"/>
              </w14:lightRig>
            </w14:scene3d>
          </w:rPr>
          <w:t xml:space="preserve"> </w:t>
        </w:r>
        <w:r w:rsidRPr="00057C98">
          <w:rPr>
            <w:rStyle w:val="affffffe"/>
            <w:rFonts w:hint="eastAsia"/>
            <w:noProof/>
          </w:rPr>
          <w:t xml:space="preserve"> 养分含量</w:t>
        </w:r>
        <w:r w:rsidRPr="00057C98">
          <w:rPr>
            <w:rFonts w:hint="eastAsia"/>
            <w:noProof/>
          </w:rPr>
          <w:tab/>
        </w:r>
        <w:r w:rsidRPr="00057C98">
          <w:rPr>
            <w:rFonts w:hint="eastAsia"/>
            <w:noProof/>
          </w:rPr>
          <w:fldChar w:fldCharType="begin"/>
        </w:r>
        <w:r w:rsidRPr="00057C98">
          <w:rPr>
            <w:rFonts w:hint="eastAsia"/>
            <w:noProof/>
          </w:rPr>
          <w:instrText xml:space="preserve"> </w:instrText>
        </w:r>
        <w:r w:rsidRPr="00057C98">
          <w:rPr>
            <w:noProof/>
          </w:rPr>
          <w:instrText>PAGEREF _Toc211860430 \h</w:instrText>
        </w:r>
        <w:r w:rsidRPr="00057C98">
          <w:rPr>
            <w:rFonts w:hint="eastAsia"/>
            <w:noProof/>
          </w:rPr>
          <w:instrText xml:space="preserve"> </w:instrText>
        </w:r>
        <w:r w:rsidRPr="00057C98">
          <w:rPr>
            <w:rFonts w:hint="eastAsia"/>
            <w:noProof/>
          </w:rPr>
        </w:r>
        <w:r w:rsidRPr="00057C98">
          <w:rPr>
            <w:rFonts w:hint="eastAsia"/>
            <w:noProof/>
          </w:rPr>
          <w:fldChar w:fldCharType="separate"/>
        </w:r>
        <w:r w:rsidR="002C280C">
          <w:rPr>
            <w:noProof/>
          </w:rPr>
          <w:t>6</w:t>
        </w:r>
        <w:r w:rsidRPr="00057C98">
          <w:rPr>
            <w:rFonts w:hint="eastAsia"/>
            <w:noProof/>
          </w:rPr>
          <w:fldChar w:fldCharType="end"/>
        </w:r>
      </w:hyperlink>
    </w:p>
    <w:p w14:paraId="05FDFC10" w14:textId="587D1224" w:rsidR="00057C98" w:rsidRPr="00057C98" w:rsidRDefault="00057C98">
      <w:pPr>
        <w:pStyle w:val="TOC2"/>
        <w:rPr>
          <w:rFonts w:asciiTheme="minorHAnsi" w:eastAsiaTheme="minorEastAsia" w:hAnsiTheme="minorHAnsi" w:cstheme="minorBidi" w:hint="eastAsia"/>
          <w:noProof/>
          <w:sz w:val="22"/>
          <w:szCs w:val="24"/>
          <w14:ligatures w14:val="standardContextual"/>
        </w:rPr>
      </w:pPr>
      <w:hyperlink w:anchor="_Toc211860431" w:history="1">
        <w:r w:rsidRPr="00057C98">
          <w:rPr>
            <w:rStyle w:val="affffffe"/>
            <w:rFonts w:hint="eastAsia"/>
            <w:noProof/>
            <w14:scene3d>
              <w14:camera w14:prst="orthographicFront"/>
              <w14:lightRig w14:rig="threePt" w14:dir="t">
                <w14:rot w14:lat="0" w14:lon="0" w14:rev="0"/>
              </w14:lightRig>
            </w14:scene3d>
          </w:rPr>
          <w:t>6.3</w:t>
        </w:r>
        <w:r>
          <w:rPr>
            <w:rStyle w:val="affffffe"/>
            <w:noProof/>
            <w14:scene3d>
              <w14:camera w14:prst="orthographicFront"/>
              <w14:lightRig w14:rig="threePt" w14:dir="t">
                <w14:rot w14:lat="0" w14:lon="0" w14:rev="0"/>
              </w14:lightRig>
            </w14:scene3d>
          </w:rPr>
          <w:t xml:space="preserve"> </w:t>
        </w:r>
        <w:r w:rsidRPr="00057C98">
          <w:rPr>
            <w:rStyle w:val="affffffe"/>
            <w:rFonts w:hint="eastAsia"/>
            <w:noProof/>
          </w:rPr>
          <w:t xml:space="preserve"> 水不溶物</w:t>
        </w:r>
        <w:r w:rsidRPr="00057C98">
          <w:rPr>
            <w:rFonts w:hint="eastAsia"/>
            <w:noProof/>
          </w:rPr>
          <w:tab/>
        </w:r>
        <w:r w:rsidRPr="00057C98">
          <w:rPr>
            <w:rFonts w:hint="eastAsia"/>
            <w:noProof/>
          </w:rPr>
          <w:fldChar w:fldCharType="begin"/>
        </w:r>
        <w:r w:rsidRPr="00057C98">
          <w:rPr>
            <w:rFonts w:hint="eastAsia"/>
            <w:noProof/>
          </w:rPr>
          <w:instrText xml:space="preserve"> </w:instrText>
        </w:r>
        <w:r w:rsidRPr="00057C98">
          <w:rPr>
            <w:noProof/>
          </w:rPr>
          <w:instrText>PAGEREF _Toc211860431 \h</w:instrText>
        </w:r>
        <w:r w:rsidRPr="00057C98">
          <w:rPr>
            <w:rFonts w:hint="eastAsia"/>
            <w:noProof/>
          </w:rPr>
          <w:instrText xml:space="preserve"> </w:instrText>
        </w:r>
        <w:r w:rsidRPr="00057C98">
          <w:rPr>
            <w:rFonts w:hint="eastAsia"/>
            <w:noProof/>
          </w:rPr>
        </w:r>
        <w:r w:rsidRPr="00057C98">
          <w:rPr>
            <w:rFonts w:hint="eastAsia"/>
            <w:noProof/>
          </w:rPr>
          <w:fldChar w:fldCharType="separate"/>
        </w:r>
        <w:r w:rsidR="002C280C">
          <w:rPr>
            <w:noProof/>
          </w:rPr>
          <w:t>7</w:t>
        </w:r>
        <w:r w:rsidRPr="00057C98">
          <w:rPr>
            <w:rFonts w:hint="eastAsia"/>
            <w:noProof/>
          </w:rPr>
          <w:fldChar w:fldCharType="end"/>
        </w:r>
      </w:hyperlink>
    </w:p>
    <w:p w14:paraId="7BBBA309" w14:textId="659E443D" w:rsidR="00057C98" w:rsidRPr="00057C98" w:rsidRDefault="00057C98">
      <w:pPr>
        <w:pStyle w:val="TOC2"/>
        <w:rPr>
          <w:rFonts w:asciiTheme="minorHAnsi" w:eastAsiaTheme="minorEastAsia" w:hAnsiTheme="minorHAnsi" w:cstheme="minorBidi" w:hint="eastAsia"/>
          <w:noProof/>
          <w:sz w:val="22"/>
          <w:szCs w:val="24"/>
          <w14:ligatures w14:val="standardContextual"/>
        </w:rPr>
      </w:pPr>
      <w:hyperlink w:anchor="_Toc211860432" w:history="1">
        <w:r w:rsidRPr="00057C98">
          <w:rPr>
            <w:rStyle w:val="affffffe"/>
            <w:rFonts w:hint="eastAsia"/>
            <w:noProof/>
            <w14:scene3d>
              <w14:camera w14:prst="orthographicFront"/>
              <w14:lightRig w14:rig="threePt" w14:dir="t">
                <w14:rot w14:lat="0" w14:lon="0" w14:rev="0"/>
              </w14:lightRig>
            </w14:scene3d>
          </w:rPr>
          <w:t>6.4</w:t>
        </w:r>
        <w:r>
          <w:rPr>
            <w:rStyle w:val="affffffe"/>
            <w:noProof/>
            <w14:scene3d>
              <w14:camera w14:prst="orthographicFront"/>
              <w14:lightRig w14:rig="threePt" w14:dir="t">
                <w14:rot w14:lat="0" w14:lon="0" w14:rev="0"/>
              </w14:lightRig>
            </w14:scene3d>
          </w:rPr>
          <w:t xml:space="preserve"> </w:t>
        </w:r>
        <w:r w:rsidRPr="00057C98">
          <w:rPr>
            <w:rStyle w:val="affffffe"/>
            <w:rFonts w:hint="eastAsia"/>
            <w:noProof/>
          </w:rPr>
          <w:t xml:space="preserve"> 重金属限量</w:t>
        </w:r>
        <w:r w:rsidRPr="00057C98">
          <w:rPr>
            <w:rFonts w:hint="eastAsia"/>
            <w:noProof/>
          </w:rPr>
          <w:tab/>
        </w:r>
        <w:r w:rsidRPr="00057C98">
          <w:rPr>
            <w:rFonts w:hint="eastAsia"/>
            <w:noProof/>
          </w:rPr>
          <w:fldChar w:fldCharType="begin"/>
        </w:r>
        <w:r w:rsidRPr="00057C98">
          <w:rPr>
            <w:rFonts w:hint="eastAsia"/>
            <w:noProof/>
          </w:rPr>
          <w:instrText xml:space="preserve"> </w:instrText>
        </w:r>
        <w:r w:rsidRPr="00057C98">
          <w:rPr>
            <w:noProof/>
          </w:rPr>
          <w:instrText>PAGEREF _Toc211860432 \h</w:instrText>
        </w:r>
        <w:r w:rsidRPr="00057C98">
          <w:rPr>
            <w:rFonts w:hint="eastAsia"/>
            <w:noProof/>
          </w:rPr>
          <w:instrText xml:space="preserve"> </w:instrText>
        </w:r>
        <w:r w:rsidRPr="00057C98">
          <w:rPr>
            <w:rFonts w:hint="eastAsia"/>
            <w:noProof/>
          </w:rPr>
        </w:r>
        <w:r w:rsidRPr="00057C98">
          <w:rPr>
            <w:rFonts w:hint="eastAsia"/>
            <w:noProof/>
          </w:rPr>
          <w:fldChar w:fldCharType="separate"/>
        </w:r>
        <w:r w:rsidR="002C280C">
          <w:rPr>
            <w:noProof/>
          </w:rPr>
          <w:t>7</w:t>
        </w:r>
        <w:r w:rsidRPr="00057C98">
          <w:rPr>
            <w:rFonts w:hint="eastAsia"/>
            <w:noProof/>
          </w:rPr>
          <w:fldChar w:fldCharType="end"/>
        </w:r>
      </w:hyperlink>
    </w:p>
    <w:p w14:paraId="686A9D6F" w14:textId="153DC444" w:rsidR="00057C98" w:rsidRPr="00057C98" w:rsidRDefault="00057C98">
      <w:pPr>
        <w:pStyle w:val="TOC2"/>
        <w:rPr>
          <w:rFonts w:asciiTheme="minorHAnsi" w:eastAsiaTheme="minorEastAsia" w:hAnsiTheme="minorHAnsi" w:cstheme="minorBidi" w:hint="eastAsia"/>
          <w:noProof/>
          <w:sz w:val="22"/>
          <w:szCs w:val="24"/>
          <w14:ligatures w14:val="standardContextual"/>
        </w:rPr>
      </w:pPr>
      <w:hyperlink w:anchor="_Toc211860433" w:history="1">
        <w:r w:rsidRPr="00057C98">
          <w:rPr>
            <w:rStyle w:val="affffffe"/>
            <w:rFonts w:hint="eastAsia"/>
            <w:noProof/>
            <w14:scene3d>
              <w14:camera w14:prst="orthographicFront"/>
              <w14:lightRig w14:rig="threePt" w14:dir="t">
                <w14:rot w14:lat="0" w14:lon="0" w14:rev="0"/>
              </w14:lightRig>
            </w14:scene3d>
          </w:rPr>
          <w:t>6.5</w:t>
        </w:r>
        <w:r>
          <w:rPr>
            <w:rStyle w:val="affffffe"/>
            <w:noProof/>
            <w14:scene3d>
              <w14:camera w14:prst="orthographicFront"/>
              <w14:lightRig w14:rig="threePt" w14:dir="t">
                <w14:rot w14:lat="0" w14:lon="0" w14:rev="0"/>
              </w14:lightRig>
            </w14:scene3d>
          </w:rPr>
          <w:t xml:space="preserve"> </w:t>
        </w:r>
        <w:r w:rsidRPr="00057C98">
          <w:rPr>
            <w:rStyle w:val="affffffe"/>
            <w:rFonts w:hint="eastAsia"/>
            <w:noProof/>
          </w:rPr>
          <w:t xml:space="preserve"> 废水汽排放</w:t>
        </w:r>
        <w:r w:rsidRPr="00057C98">
          <w:rPr>
            <w:rFonts w:hint="eastAsia"/>
            <w:noProof/>
          </w:rPr>
          <w:tab/>
        </w:r>
        <w:r w:rsidRPr="00057C98">
          <w:rPr>
            <w:rFonts w:hint="eastAsia"/>
            <w:noProof/>
          </w:rPr>
          <w:fldChar w:fldCharType="begin"/>
        </w:r>
        <w:r w:rsidRPr="00057C98">
          <w:rPr>
            <w:rFonts w:hint="eastAsia"/>
            <w:noProof/>
          </w:rPr>
          <w:instrText xml:space="preserve"> </w:instrText>
        </w:r>
        <w:r w:rsidRPr="00057C98">
          <w:rPr>
            <w:noProof/>
          </w:rPr>
          <w:instrText>PAGEREF _Toc211860433 \h</w:instrText>
        </w:r>
        <w:r w:rsidRPr="00057C98">
          <w:rPr>
            <w:rFonts w:hint="eastAsia"/>
            <w:noProof/>
          </w:rPr>
          <w:instrText xml:space="preserve"> </w:instrText>
        </w:r>
        <w:r w:rsidRPr="00057C98">
          <w:rPr>
            <w:rFonts w:hint="eastAsia"/>
            <w:noProof/>
          </w:rPr>
        </w:r>
        <w:r w:rsidRPr="00057C98">
          <w:rPr>
            <w:rFonts w:hint="eastAsia"/>
            <w:noProof/>
          </w:rPr>
          <w:fldChar w:fldCharType="separate"/>
        </w:r>
        <w:r w:rsidR="002C280C">
          <w:rPr>
            <w:noProof/>
          </w:rPr>
          <w:t>7</w:t>
        </w:r>
        <w:r w:rsidRPr="00057C98">
          <w:rPr>
            <w:rFonts w:hint="eastAsia"/>
            <w:noProof/>
          </w:rPr>
          <w:fldChar w:fldCharType="end"/>
        </w:r>
      </w:hyperlink>
    </w:p>
    <w:p w14:paraId="5D268D41" w14:textId="5E916A4D" w:rsidR="00057C98" w:rsidRPr="00057C98" w:rsidRDefault="00057C9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860434" w:history="1">
        <w:r w:rsidRPr="00057C98">
          <w:rPr>
            <w:rStyle w:val="affffffe"/>
            <w:rFonts w:hint="eastAsia"/>
            <w:noProof/>
          </w:rPr>
          <w:t>7</w:t>
        </w:r>
        <w:r>
          <w:rPr>
            <w:rStyle w:val="affffffe"/>
            <w:noProof/>
          </w:rPr>
          <w:t xml:space="preserve"> </w:t>
        </w:r>
        <w:r w:rsidRPr="00057C98">
          <w:rPr>
            <w:rStyle w:val="affffffe"/>
            <w:rFonts w:hint="eastAsia"/>
            <w:noProof/>
          </w:rPr>
          <w:t xml:space="preserve"> 试验方法</w:t>
        </w:r>
        <w:r w:rsidRPr="00057C98">
          <w:rPr>
            <w:rFonts w:hint="eastAsia"/>
            <w:noProof/>
          </w:rPr>
          <w:tab/>
        </w:r>
        <w:r w:rsidRPr="00057C98">
          <w:rPr>
            <w:rFonts w:hint="eastAsia"/>
            <w:noProof/>
          </w:rPr>
          <w:fldChar w:fldCharType="begin"/>
        </w:r>
        <w:r w:rsidRPr="00057C98">
          <w:rPr>
            <w:rFonts w:hint="eastAsia"/>
            <w:noProof/>
          </w:rPr>
          <w:instrText xml:space="preserve"> </w:instrText>
        </w:r>
        <w:r w:rsidRPr="00057C98">
          <w:rPr>
            <w:noProof/>
          </w:rPr>
          <w:instrText>PAGEREF _Toc211860434 \h</w:instrText>
        </w:r>
        <w:r w:rsidRPr="00057C98">
          <w:rPr>
            <w:rFonts w:hint="eastAsia"/>
            <w:noProof/>
          </w:rPr>
          <w:instrText xml:space="preserve"> </w:instrText>
        </w:r>
        <w:r w:rsidRPr="00057C98">
          <w:rPr>
            <w:rFonts w:hint="eastAsia"/>
            <w:noProof/>
          </w:rPr>
        </w:r>
        <w:r w:rsidRPr="00057C98">
          <w:rPr>
            <w:rFonts w:hint="eastAsia"/>
            <w:noProof/>
          </w:rPr>
          <w:fldChar w:fldCharType="separate"/>
        </w:r>
        <w:r w:rsidR="002C280C">
          <w:rPr>
            <w:noProof/>
          </w:rPr>
          <w:t>7</w:t>
        </w:r>
        <w:r w:rsidRPr="00057C98">
          <w:rPr>
            <w:rFonts w:hint="eastAsia"/>
            <w:noProof/>
          </w:rPr>
          <w:fldChar w:fldCharType="end"/>
        </w:r>
      </w:hyperlink>
    </w:p>
    <w:p w14:paraId="2B05DFF7" w14:textId="4344ECF1" w:rsidR="00057C98" w:rsidRPr="00057C98" w:rsidRDefault="00057C98">
      <w:pPr>
        <w:pStyle w:val="TOC2"/>
        <w:rPr>
          <w:rFonts w:asciiTheme="minorHAnsi" w:eastAsiaTheme="minorEastAsia" w:hAnsiTheme="minorHAnsi" w:cstheme="minorBidi" w:hint="eastAsia"/>
          <w:noProof/>
          <w:sz w:val="22"/>
          <w:szCs w:val="24"/>
          <w14:ligatures w14:val="standardContextual"/>
        </w:rPr>
      </w:pPr>
      <w:hyperlink w:anchor="_Toc211860435" w:history="1">
        <w:r w:rsidRPr="00057C98">
          <w:rPr>
            <w:rStyle w:val="affffffe"/>
            <w:rFonts w:hint="eastAsia"/>
            <w:noProof/>
            <w14:scene3d>
              <w14:camera w14:prst="orthographicFront"/>
              <w14:lightRig w14:rig="threePt" w14:dir="t">
                <w14:rot w14:lat="0" w14:lon="0" w14:rev="0"/>
              </w14:lightRig>
            </w14:scene3d>
          </w:rPr>
          <w:t>7.1</w:t>
        </w:r>
        <w:r>
          <w:rPr>
            <w:rStyle w:val="affffffe"/>
            <w:noProof/>
            <w14:scene3d>
              <w14:camera w14:prst="orthographicFront"/>
              <w14:lightRig w14:rig="threePt" w14:dir="t">
                <w14:rot w14:lat="0" w14:lon="0" w14:rev="0"/>
              </w14:lightRig>
            </w14:scene3d>
          </w:rPr>
          <w:t xml:space="preserve"> </w:t>
        </w:r>
        <w:r w:rsidRPr="00057C98">
          <w:rPr>
            <w:rStyle w:val="affffffe"/>
            <w:rFonts w:hint="eastAsia"/>
            <w:noProof/>
          </w:rPr>
          <w:t xml:space="preserve"> 原料检测</w:t>
        </w:r>
        <w:r w:rsidRPr="00057C98">
          <w:rPr>
            <w:rFonts w:hint="eastAsia"/>
            <w:noProof/>
          </w:rPr>
          <w:tab/>
        </w:r>
        <w:r w:rsidRPr="00057C98">
          <w:rPr>
            <w:rFonts w:hint="eastAsia"/>
            <w:noProof/>
          </w:rPr>
          <w:fldChar w:fldCharType="begin"/>
        </w:r>
        <w:r w:rsidRPr="00057C98">
          <w:rPr>
            <w:rFonts w:hint="eastAsia"/>
            <w:noProof/>
          </w:rPr>
          <w:instrText xml:space="preserve"> </w:instrText>
        </w:r>
        <w:r w:rsidRPr="00057C98">
          <w:rPr>
            <w:noProof/>
          </w:rPr>
          <w:instrText>PAGEREF _Toc211860435 \h</w:instrText>
        </w:r>
        <w:r w:rsidRPr="00057C98">
          <w:rPr>
            <w:rFonts w:hint="eastAsia"/>
            <w:noProof/>
          </w:rPr>
          <w:instrText xml:space="preserve"> </w:instrText>
        </w:r>
        <w:r w:rsidRPr="00057C98">
          <w:rPr>
            <w:rFonts w:hint="eastAsia"/>
            <w:noProof/>
          </w:rPr>
        </w:r>
        <w:r w:rsidRPr="00057C98">
          <w:rPr>
            <w:rFonts w:hint="eastAsia"/>
            <w:noProof/>
          </w:rPr>
          <w:fldChar w:fldCharType="separate"/>
        </w:r>
        <w:r w:rsidR="002C280C">
          <w:rPr>
            <w:noProof/>
          </w:rPr>
          <w:t>7</w:t>
        </w:r>
        <w:r w:rsidRPr="00057C98">
          <w:rPr>
            <w:rFonts w:hint="eastAsia"/>
            <w:noProof/>
          </w:rPr>
          <w:fldChar w:fldCharType="end"/>
        </w:r>
      </w:hyperlink>
    </w:p>
    <w:p w14:paraId="1B6DC90B" w14:textId="076A5AB2" w:rsidR="00057C98" w:rsidRPr="00057C98" w:rsidRDefault="00057C98">
      <w:pPr>
        <w:pStyle w:val="TOC2"/>
        <w:rPr>
          <w:rFonts w:asciiTheme="minorHAnsi" w:eastAsiaTheme="minorEastAsia" w:hAnsiTheme="minorHAnsi" w:cstheme="minorBidi" w:hint="eastAsia"/>
          <w:noProof/>
          <w:sz w:val="22"/>
          <w:szCs w:val="24"/>
          <w14:ligatures w14:val="standardContextual"/>
        </w:rPr>
      </w:pPr>
      <w:hyperlink w:anchor="_Toc211860436" w:history="1">
        <w:r w:rsidRPr="00057C98">
          <w:rPr>
            <w:rStyle w:val="affffffe"/>
            <w:rFonts w:hint="eastAsia"/>
            <w:noProof/>
            <w14:scene3d>
              <w14:camera w14:prst="orthographicFront"/>
              <w14:lightRig w14:rig="threePt" w14:dir="t">
                <w14:rot w14:lat="0" w14:lon="0" w14:rev="0"/>
              </w14:lightRig>
            </w14:scene3d>
          </w:rPr>
          <w:t>7.2</w:t>
        </w:r>
        <w:r>
          <w:rPr>
            <w:rStyle w:val="affffffe"/>
            <w:noProof/>
            <w14:scene3d>
              <w14:camera w14:prst="orthographicFront"/>
              <w14:lightRig w14:rig="threePt" w14:dir="t">
                <w14:rot w14:lat="0" w14:lon="0" w14:rev="0"/>
              </w14:lightRig>
            </w14:scene3d>
          </w:rPr>
          <w:t xml:space="preserve"> </w:t>
        </w:r>
        <w:r w:rsidRPr="00057C98">
          <w:rPr>
            <w:rStyle w:val="affffffe"/>
            <w:rFonts w:hint="eastAsia"/>
            <w:noProof/>
          </w:rPr>
          <w:t xml:space="preserve"> 生产过程检测</w:t>
        </w:r>
        <w:r w:rsidRPr="00057C98">
          <w:rPr>
            <w:rFonts w:hint="eastAsia"/>
            <w:noProof/>
          </w:rPr>
          <w:tab/>
        </w:r>
        <w:r w:rsidRPr="00057C98">
          <w:rPr>
            <w:rFonts w:hint="eastAsia"/>
            <w:noProof/>
          </w:rPr>
          <w:fldChar w:fldCharType="begin"/>
        </w:r>
        <w:r w:rsidRPr="00057C98">
          <w:rPr>
            <w:rFonts w:hint="eastAsia"/>
            <w:noProof/>
          </w:rPr>
          <w:instrText xml:space="preserve"> </w:instrText>
        </w:r>
        <w:r w:rsidRPr="00057C98">
          <w:rPr>
            <w:noProof/>
          </w:rPr>
          <w:instrText>PAGEREF _Toc211860436 \h</w:instrText>
        </w:r>
        <w:r w:rsidRPr="00057C98">
          <w:rPr>
            <w:rFonts w:hint="eastAsia"/>
            <w:noProof/>
          </w:rPr>
          <w:instrText xml:space="preserve"> </w:instrText>
        </w:r>
        <w:r w:rsidRPr="00057C98">
          <w:rPr>
            <w:rFonts w:hint="eastAsia"/>
            <w:noProof/>
          </w:rPr>
        </w:r>
        <w:r w:rsidRPr="00057C98">
          <w:rPr>
            <w:rFonts w:hint="eastAsia"/>
            <w:noProof/>
          </w:rPr>
          <w:fldChar w:fldCharType="separate"/>
        </w:r>
        <w:r w:rsidR="002C280C">
          <w:rPr>
            <w:noProof/>
          </w:rPr>
          <w:t>7</w:t>
        </w:r>
        <w:r w:rsidRPr="00057C98">
          <w:rPr>
            <w:rFonts w:hint="eastAsia"/>
            <w:noProof/>
          </w:rPr>
          <w:fldChar w:fldCharType="end"/>
        </w:r>
      </w:hyperlink>
    </w:p>
    <w:p w14:paraId="5DC67B51" w14:textId="4BEF13A2" w:rsidR="00057C98" w:rsidRPr="00057C98" w:rsidRDefault="00057C98">
      <w:pPr>
        <w:pStyle w:val="TOC2"/>
        <w:rPr>
          <w:rFonts w:asciiTheme="minorHAnsi" w:eastAsiaTheme="minorEastAsia" w:hAnsiTheme="minorHAnsi" w:cstheme="minorBidi" w:hint="eastAsia"/>
          <w:noProof/>
          <w:sz w:val="22"/>
          <w:szCs w:val="24"/>
          <w14:ligatures w14:val="standardContextual"/>
        </w:rPr>
      </w:pPr>
      <w:hyperlink w:anchor="_Toc211860437" w:history="1">
        <w:r w:rsidRPr="00057C98">
          <w:rPr>
            <w:rStyle w:val="affffffe"/>
            <w:rFonts w:hint="eastAsia"/>
            <w:noProof/>
            <w14:scene3d>
              <w14:camera w14:prst="orthographicFront"/>
              <w14:lightRig w14:rig="threePt" w14:dir="t">
                <w14:rot w14:lat="0" w14:lon="0" w14:rev="0"/>
              </w14:lightRig>
            </w14:scene3d>
          </w:rPr>
          <w:t>7.3</w:t>
        </w:r>
        <w:r>
          <w:rPr>
            <w:rStyle w:val="affffffe"/>
            <w:noProof/>
            <w14:scene3d>
              <w14:camera w14:prst="orthographicFront"/>
              <w14:lightRig w14:rig="threePt" w14:dir="t">
                <w14:rot w14:lat="0" w14:lon="0" w14:rev="0"/>
              </w14:lightRig>
            </w14:scene3d>
          </w:rPr>
          <w:t xml:space="preserve"> </w:t>
        </w:r>
        <w:r w:rsidRPr="00057C98">
          <w:rPr>
            <w:rStyle w:val="affffffe"/>
            <w:rFonts w:hint="eastAsia"/>
            <w:noProof/>
          </w:rPr>
          <w:t xml:space="preserve"> 成品检测</w:t>
        </w:r>
        <w:r w:rsidRPr="00057C98">
          <w:rPr>
            <w:rFonts w:hint="eastAsia"/>
            <w:noProof/>
          </w:rPr>
          <w:tab/>
        </w:r>
        <w:r w:rsidRPr="00057C98">
          <w:rPr>
            <w:rFonts w:hint="eastAsia"/>
            <w:noProof/>
          </w:rPr>
          <w:fldChar w:fldCharType="begin"/>
        </w:r>
        <w:r w:rsidRPr="00057C98">
          <w:rPr>
            <w:rFonts w:hint="eastAsia"/>
            <w:noProof/>
          </w:rPr>
          <w:instrText xml:space="preserve"> </w:instrText>
        </w:r>
        <w:r w:rsidRPr="00057C98">
          <w:rPr>
            <w:noProof/>
          </w:rPr>
          <w:instrText>PAGEREF _Toc211860437 \h</w:instrText>
        </w:r>
        <w:r w:rsidRPr="00057C98">
          <w:rPr>
            <w:rFonts w:hint="eastAsia"/>
            <w:noProof/>
          </w:rPr>
          <w:instrText xml:space="preserve"> </w:instrText>
        </w:r>
        <w:r w:rsidRPr="00057C98">
          <w:rPr>
            <w:rFonts w:hint="eastAsia"/>
            <w:noProof/>
          </w:rPr>
        </w:r>
        <w:r w:rsidRPr="00057C98">
          <w:rPr>
            <w:rFonts w:hint="eastAsia"/>
            <w:noProof/>
          </w:rPr>
          <w:fldChar w:fldCharType="separate"/>
        </w:r>
        <w:r w:rsidR="002C280C">
          <w:rPr>
            <w:noProof/>
          </w:rPr>
          <w:t>7</w:t>
        </w:r>
        <w:r w:rsidRPr="00057C98">
          <w:rPr>
            <w:rFonts w:hint="eastAsia"/>
            <w:noProof/>
          </w:rPr>
          <w:fldChar w:fldCharType="end"/>
        </w:r>
      </w:hyperlink>
    </w:p>
    <w:p w14:paraId="2275C7D7" w14:textId="453DF8B3" w:rsidR="00057C98" w:rsidRPr="00057C98" w:rsidRDefault="00057C9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860438" w:history="1">
        <w:r w:rsidRPr="00057C98">
          <w:rPr>
            <w:rStyle w:val="affffffe"/>
            <w:rFonts w:hint="eastAsia"/>
            <w:noProof/>
          </w:rPr>
          <w:t>8</w:t>
        </w:r>
        <w:r>
          <w:rPr>
            <w:rStyle w:val="affffffe"/>
            <w:noProof/>
          </w:rPr>
          <w:t xml:space="preserve"> </w:t>
        </w:r>
        <w:r w:rsidRPr="00057C98">
          <w:rPr>
            <w:rStyle w:val="affffffe"/>
            <w:rFonts w:hint="eastAsia"/>
            <w:noProof/>
          </w:rPr>
          <w:t xml:space="preserve"> 检验规则</w:t>
        </w:r>
        <w:r w:rsidRPr="00057C98">
          <w:rPr>
            <w:rFonts w:hint="eastAsia"/>
            <w:noProof/>
          </w:rPr>
          <w:tab/>
        </w:r>
        <w:r w:rsidRPr="00057C98">
          <w:rPr>
            <w:rFonts w:hint="eastAsia"/>
            <w:noProof/>
          </w:rPr>
          <w:fldChar w:fldCharType="begin"/>
        </w:r>
        <w:r w:rsidRPr="00057C98">
          <w:rPr>
            <w:rFonts w:hint="eastAsia"/>
            <w:noProof/>
          </w:rPr>
          <w:instrText xml:space="preserve"> </w:instrText>
        </w:r>
        <w:r w:rsidRPr="00057C98">
          <w:rPr>
            <w:noProof/>
          </w:rPr>
          <w:instrText>PAGEREF _Toc211860438 \h</w:instrText>
        </w:r>
        <w:r w:rsidRPr="00057C98">
          <w:rPr>
            <w:rFonts w:hint="eastAsia"/>
            <w:noProof/>
          </w:rPr>
          <w:instrText xml:space="preserve"> </w:instrText>
        </w:r>
        <w:r w:rsidRPr="00057C98">
          <w:rPr>
            <w:rFonts w:hint="eastAsia"/>
            <w:noProof/>
          </w:rPr>
        </w:r>
        <w:r w:rsidRPr="00057C98">
          <w:rPr>
            <w:rFonts w:hint="eastAsia"/>
            <w:noProof/>
          </w:rPr>
          <w:fldChar w:fldCharType="separate"/>
        </w:r>
        <w:r w:rsidR="002C280C">
          <w:rPr>
            <w:noProof/>
          </w:rPr>
          <w:t>8</w:t>
        </w:r>
        <w:r w:rsidRPr="00057C98">
          <w:rPr>
            <w:rFonts w:hint="eastAsia"/>
            <w:noProof/>
          </w:rPr>
          <w:fldChar w:fldCharType="end"/>
        </w:r>
      </w:hyperlink>
    </w:p>
    <w:p w14:paraId="1B804EC9" w14:textId="021307FF" w:rsidR="00057C98" w:rsidRPr="00057C98" w:rsidRDefault="00057C98">
      <w:pPr>
        <w:pStyle w:val="TOC2"/>
        <w:rPr>
          <w:rFonts w:asciiTheme="minorHAnsi" w:eastAsiaTheme="minorEastAsia" w:hAnsiTheme="minorHAnsi" w:cstheme="minorBidi" w:hint="eastAsia"/>
          <w:noProof/>
          <w:sz w:val="22"/>
          <w:szCs w:val="24"/>
          <w14:ligatures w14:val="standardContextual"/>
        </w:rPr>
      </w:pPr>
      <w:hyperlink w:anchor="_Toc211860439" w:history="1">
        <w:r w:rsidRPr="00057C98">
          <w:rPr>
            <w:rStyle w:val="affffffe"/>
            <w:rFonts w:hint="eastAsia"/>
            <w:noProof/>
            <w14:scene3d>
              <w14:camera w14:prst="orthographicFront"/>
              <w14:lightRig w14:rig="threePt" w14:dir="t">
                <w14:rot w14:lat="0" w14:lon="0" w14:rev="0"/>
              </w14:lightRig>
            </w14:scene3d>
          </w:rPr>
          <w:t>8.1</w:t>
        </w:r>
        <w:r>
          <w:rPr>
            <w:rStyle w:val="affffffe"/>
            <w:noProof/>
            <w14:scene3d>
              <w14:camera w14:prst="orthographicFront"/>
              <w14:lightRig w14:rig="threePt" w14:dir="t">
                <w14:rot w14:lat="0" w14:lon="0" w14:rev="0"/>
              </w14:lightRig>
            </w14:scene3d>
          </w:rPr>
          <w:t xml:space="preserve"> </w:t>
        </w:r>
        <w:r w:rsidRPr="00057C98">
          <w:rPr>
            <w:rStyle w:val="affffffe"/>
            <w:rFonts w:hint="eastAsia"/>
            <w:noProof/>
          </w:rPr>
          <w:t xml:space="preserve"> 出厂检验</w:t>
        </w:r>
        <w:r w:rsidRPr="00057C98">
          <w:rPr>
            <w:rFonts w:hint="eastAsia"/>
            <w:noProof/>
          </w:rPr>
          <w:tab/>
        </w:r>
        <w:r w:rsidRPr="00057C98">
          <w:rPr>
            <w:rFonts w:hint="eastAsia"/>
            <w:noProof/>
          </w:rPr>
          <w:fldChar w:fldCharType="begin"/>
        </w:r>
        <w:r w:rsidRPr="00057C98">
          <w:rPr>
            <w:rFonts w:hint="eastAsia"/>
            <w:noProof/>
          </w:rPr>
          <w:instrText xml:space="preserve"> </w:instrText>
        </w:r>
        <w:r w:rsidRPr="00057C98">
          <w:rPr>
            <w:noProof/>
          </w:rPr>
          <w:instrText>PAGEREF _Toc211860439 \h</w:instrText>
        </w:r>
        <w:r w:rsidRPr="00057C98">
          <w:rPr>
            <w:rFonts w:hint="eastAsia"/>
            <w:noProof/>
          </w:rPr>
          <w:instrText xml:space="preserve"> </w:instrText>
        </w:r>
        <w:r w:rsidRPr="00057C98">
          <w:rPr>
            <w:rFonts w:hint="eastAsia"/>
            <w:noProof/>
          </w:rPr>
        </w:r>
        <w:r w:rsidRPr="00057C98">
          <w:rPr>
            <w:rFonts w:hint="eastAsia"/>
            <w:noProof/>
          </w:rPr>
          <w:fldChar w:fldCharType="separate"/>
        </w:r>
        <w:r w:rsidR="002C280C">
          <w:rPr>
            <w:noProof/>
          </w:rPr>
          <w:t>8</w:t>
        </w:r>
        <w:r w:rsidRPr="00057C98">
          <w:rPr>
            <w:rFonts w:hint="eastAsia"/>
            <w:noProof/>
          </w:rPr>
          <w:fldChar w:fldCharType="end"/>
        </w:r>
      </w:hyperlink>
    </w:p>
    <w:p w14:paraId="245B3A08" w14:textId="71B82796" w:rsidR="00057C98" w:rsidRPr="00057C98" w:rsidRDefault="00057C98">
      <w:pPr>
        <w:pStyle w:val="TOC2"/>
        <w:rPr>
          <w:rFonts w:asciiTheme="minorHAnsi" w:eastAsiaTheme="minorEastAsia" w:hAnsiTheme="minorHAnsi" w:cstheme="minorBidi" w:hint="eastAsia"/>
          <w:noProof/>
          <w:sz w:val="22"/>
          <w:szCs w:val="24"/>
          <w14:ligatures w14:val="standardContextual"/>
        </w:rPr>
      </w:pPr>
      <w:hyperlink w:anchor="_Toc211860440" w:history="1">
        <w:r w:rsidRPr="00057C98">
          <w:rPr>
            <w:rStyle w:val="affffffe"/>
            <w:rFonts w:hint="eastAsia"/>
            <w:noProof/>
            <w14:scene3d>
              <w14:camera w14:prst="orthographicFront"/>
              <w14:lightRig w14:rig="threePt" w14:dir="t">
                <w14:rot w14:lat="0" w14:lon="0" w14:rev="0"/>
              </w14:lightRig>
            </w14:scene3d>
          </w:rPr>
          <w:t>8.2</w:t>
        </w:r>
        <w:r>
          <w:rPr>
            <w:rStyle w:val="affffffe"/>
            <w:noProof/>
            <w14:scene3d>
              <w14:camera w14:prst="orthographicFront"/>
              <w14:lightRig w14:rig="threePt" w14:dir="t">
                <w14:rot w14:lat="0" w14:lon="0" w14:rev="0"/>
              </w14:lightRig>
            </w14:scene3d>
          </w:rPr>
          <w:t xml:space="preserve"> </w:t>
        </w:r>
        <w:r w:rsidRPr="00057C98">
          <w:rPr>
            <w:rStyle w:val="affffffe"/>
            <w:rFonts w:hint="eastAsia"/>
            <w:noProof/>
          </w:rPr>
          <w:t xml:space="preserve"> 型式检验</w:t>
        </w:r>
        <w:r w:rsidRPr="00057C98">
          <w:rPr>
            <w:rFonts w:hint="eastAsia"/>
            <w:noProof/>
          </w:rPr>
          <w:tab/>
        </w:r>
        <w:r w:rsidRPr="00057C98">
          <w:rPr>
            <w:rFonts w:hint="eastAsia"/>
            <w:noProof/>
          </w:rPr>
          <w:fldChar w:fldCharType="begin"/>
        </w:r>
        <w:r w:rsidRPr="00057C98">
          <w:rPr>
            <w:rFonts w:hint="eastAsia"/>
            <w:noProof/>
          </w:rPr>
          <w:instrText xml:space="preserve"> </w:instrText>
        </w:r>
        <w:r w:rsidRPr="00057C98">
          <w:rPr>
            <w:noProof/>
          </w:rPr>
          <w:instrText>PAGEREF _Toc211860440 \h</w:instrText>
        </w:r>
        <w:r w:rsidRPr="00057C98">
          <w:rPr>
            <w:rFonts w:hint="eastAsia"/>
            <w:noProof/>
          </w:rPr>
          <w:instrText xml:space="preserve"> </w:instrText>
        </w:r>
        <w:r w:rsidRPr="00057C98">
          <w:rPr>
            <w:rFonts w:hint="eastAsia"/>
            <w:noProof/>
          </w:rPr>
        </w:r>
        <w:r w:rsidRPr="00057C98">
          <w:rPr>
            <w:rFonts w:hint="eastAsia"/>
            <w:noProof/>
          </w:rPr>
          <w:fldChar w:fldCharType="separate"/>
        </w:r>
        <w:r w:rsidR="002C280C">
          <w:rPr>
            <w:noProof/>
          </w:rPr>
          <w:t>8</w:t>
        </w:r>
        <w:r w:rsidRPr="00057C98">
          <w:rPr>
            <w:rFonts w:hint="eastAsia"/>
            <w:noProof/>
          </w:rPr>
          <w:fldChar w:fldCharType="end"/>
        </w:r>
      </w:hyperlink>
    </w:p>
    <w:p w14:paraId="5ACE038C" w14:textId="101E6B25" w:rsidR="00057C98" w:rsidRPr="00057C98" w:rsidRDefault="00057C9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860441" w:history="1">
        <w:r w:rsidRPr="00057C98">
          <w:rPr>
            <w:rStyle w:val="affffffe"/>
            <w:rFonts w:hint="eastAsia"/>
            <w:noProof/>
          </w:rPr>
          <w:t>9</w:t>
        </w:r>
        <w:r>
          <w:rPr>
            <w:rStyle w:val="affffffe"/>
            <w:noProof/>
          </w:rPr>
          <w:t xml:space="preserve"> </w:t>
        </w:r>
        <w:r w:rsidRPr="00057C98">
          <w:rPr>
            <w:rStyle w:val="affffffe"/>
            <w:rFonts w:hint="eastAsia"/>
            <w:noProof/>
          </w:rPr>
          <w:t xml:space="preserve"> 标签包装和贮运</w:t>
        </w:r>
        <w:r w:rsidRPr="00057C98">
          <w:rPr>
            <w:rFonts w:hint="eastAsia"/>
            <w:noProof/>
          </w:rPr>
          <w:tab/>
        </w:r>
        <w:r w:rsidRPr="00057C98">
          <w:rPr>
            <w:rFonts w:hint="eastAsia"/>
            <w:noProof/>
          </w:rPr>
          <w:fldChar w:fldCharType="begin"/>
        </w:r>
        <w:r w:rsidRPr="00057C98">
          <w:rPr>
            <w:rFonts w:hint="eastAsia"/>
            <w:noProof/>
          </w:rPr>
          <w:instrText xml:space="preserve"> </w:instrText>
        </w:r>
        <w:r w:rsidRPr="00057C98">
          <w:rPr>
            <w:noProof/>
          </w:rPr>
          <w:instrText>PAGEREF _Toc211860441 \h</w:instrText>
        </w:r>
        <w:r w:rsidRPr="00057C98">
          <w:rPr>
            <w:rFonts w:hint="eastAsia"/>
            <w:noProof/>
          </w:rPr>
          <w:instrText xml:space="preserve"> </w:instrText>
        </w:r>
        <w:r w:rsidRPr="00057C98">
          <w:rPr>
            <w:rFonts w:hint="eastAsia"/>
            <w:noProof/>
          </w:rPr>
        </w:r>
        <w:r w:rsidRPr="00057C98">
          <w:rPr>
            <w:rFonts w:hint="eastAsia"/>
            <w:noProof/>
          </w:rPr>
          <w:fldChar w:fldCharType="separate"/>
        </w:r>
        <w:r w:rsidR="002C280C">
          <w:rPr>
            <w:noProof/>
          </w:rPr>
          <w:t>8</w:t>
        </w:r>
        <w:r w:rsidRPr="00057C98">
          <w:rPr>
            <w:rFonts w:hint="eastAsia"/>
            <w:noProof/>
          </w:rPr>
          <w:fldChar w:fldCharType="end"/>
        </w:r>
      </w:hyperlink>
    </w:p>
    <w:p w14:paraId="2C6AE601" w14:textId="18612C7C" w:rsidR="00057C98" w:rsidRPr="00057C98" w:rsidRDefault="00057C98">
      <w:pPr>
        <w:pStyle w:val="TOC2"/>
        <w:rPr>
          <w:rFonts w:asciiTheme="minorHAnsi" w:eastAsiaTheme="minorEastAsia" w:hAnsiTheme="minorHAnsi" w:cstheme="minorBidi" w:hint="eastAsia"/>
          <w:noProof/>
          <w:sz w:val="22"/>
          <w:szCs w:val="24"/>
          <w14:ligatures w14:val="standardContextual"/>
        </w:rPr>
      </w:pPr>
      <w:hyperlink w:anchor="_Toc211860442" w:history="1">
        <w:r w:rsidRPr="00057C98">
          <w:rPr>
            <w:rStyle w:val="affffffe"/>
            <w:rFonts w:hint="eastAsia"/>
            <w:noProof/>
            <w14:scene3d>
              <w14:camera w14:prst="orthographicFront"/>
              <w14:lightRig w14:rig="threePt" w14:dir="t">
                <w14:rot w14:lat="0" w14:lon="0" w14:rev="0"/>
              </w14:lightRig>
            </w14:scene3d>
          </w:rPr>
          <w:t>9.1</w:t>
        </w:r>
        <w:r>
          <w:rPr>
            <w:rStyle w:val="affffffe"/>
            <w:noProof/>
            <w14:scene3d>
              <w14:camera w14:prst="orthographicFront"/>
              <w14:lightRig w14:rig="threePt" w14:dir="t">
                <w14:rot w14:lat="0" w14:lon="0" w14:rev="0"/>
              </w14:lightRig>
            </w14:scene3d>
          </w:rPr>
          <w:t xml:space="preserve"> </w:t>
        </w:r>
        <w:r w:rsidRPr="00057C98">
          <w:rPr>
            <w:rStyle w:val="affffffe"/>
            <w:rFonts w:hint="eastAsia"/>
            <w:noProof/>
          </w:rPr>
          <w:t xml:space="preserve"> 标志与标签</w:t>
        </w:r>
        <w:r w:rsidRPr="00057C98">
          <w:rPr>
            <w:rFonts w:hint="eastAsia"/>
            <w:noProof/>
          </w:rPr>
          <w:tab/>
        </w:r>
        <w:r w:rsidRPr="00057C98">
          <w:rPr>
            <w:rFonts w:hint="eastAsia"/>
            <w:noProof/>
          </w:rPr>
          <w:fldChar w:fldCharType="begin"/>
        </w:r>
        <w:r w:rsidRPr="00057C98">
          <w:rPr>
            <w:rFonts w:hint="eastAsia"/>
            <w:noProof/>
          </w:rPr>
          <w:instrText xml:space="preserve"> </w:instrText>
        </w:r>
        <w:r w:rsidRPr="00057C98">
          <w:rPr>
            <w:noProof/>
          </w:rPr>
          <w:instrText>PAGEREF _Toc211860442 \h</w:instrText>
        </w:r>
        <w:r w:rsidRPr="00057C98">
          <w:rPr>
            <w:rFonts w:hint="eastAsia"/>
            <w:noProof/>
          </w:rPr>
          <w:instrText xml:space="preserve"> </w:instrText>
        </w:r>
        <w:r w:rsidRPr="00057C98">
          <w:rPr>
            <w:rFonts w:hint="eastAsia"/>
            <w:noProof/>
          </w:rPr>
        </w:r>
        <w:r w:rsidRPr="00057C98">
          <w:rPr>
            <w:rFonts w:hint="eastAsia"/>
            <w:noProof/>
          </w:rPr>
          <w:fldChar w:fldCharType="separate"/>
        </w:r>
        <w:r w:rsidR="002C280C">
          <w:rPr>
            <w:noProof/>
          </w:rPr>
          <w:t>8</w:t>
        </w:r>
        <w:r w:rsidRPr="00057C98">
          <w:rPr>
            <w:rFonts w:hint="eastAsia"/>
            <w:noProof/>
          </w:rPr>
          <w:fldChar w:fldCharType="end"/>
        </w:r>
      </w:hyperlink>
    </w:p>
    <w:p w14:paraId="1C068D88" w14:textId="5217C1C7" w:rsidR="00057C98" w:rsidRPr="00057C98" w:rsidRDefault="00057C98">
      <w:pPr>
        <w:pStyle w:val="TOC2"/>
        <w:rPr>
          <w:rFonts w:asciiTheme="minorHAnsi" w:eastAsiaTheme="minorEastAsia" w:hAnsiTheme="minorHAnsi" w:cstheme="minorBidi" w:hint="eastAsia"/>
          <w:noProof/>
          <w:sz w:val="22"/>
          <w:szCs w:val="24"/>
          <w14:ligatures w14:val="standardContextual"/>
        </w:rPr>
      </w:pPr>
      <w:hyperlink w:anchor="_Toc211860443" w:history="1">
        <w:r w:rsidRPr="00057C98">
          <w:rPr>
            <w:rStyle w:val="affffffe"/>
            <w:rFonts w:hint="eastAsia"/>
            <w:noProof/>
            <w14:scene3d>
              <w14:camera w14:prst="orthographicFront"/>
              <w14:lightRig w14:rig="threePt" w14:dir="t">
                <w14:rot w14:lat="0" w14:lon="0" w14:rev="0"/>
              </w14:lightRig>
            </w14:scene3d>
          </w:rPr>
          <w:t>9.2</w:t>
        </w:r>
        <w:r>
          <w:rPr>
            <w:rStyle w:val="affffffe"/>
            <w:noProof/>
            <w14:scene3d>
              <w14:camera w14:prst="orthographicFront"/>
              <w14:lightRig w14:rig="threePt" w14:dir="t">
                <w14:rot w14:lat="0" w14:lon="0" w14:rev="0"/>
              </w14:lightRig>
            </w14:scene3d>
          </w:rPr>
          <w:t xml:space="preserve"> </w:t>
        </w:r>
        <w:r w:rsidRPr="00057C98">
          <w:rPr>
            <w:rStyle w:val="affffffe"/>
            <w:rFonts w:hint="eastAsia"/>
            <w:noProof/>
          </w:rPr>
          <w:t xml:space="preserve"> 包装</w:t>
        </w:r>
        <w:r w:rsidRPr="00057C98">
          <w:rPr>
            <w:rFonts w:hint="eastAsia"/>
            <w:noProof/>
          </w:rPr>
          <w:tab/>
        </w:r>
        <w:r w:rsidRPr="00057C98">
          <w:rPr>
            <w:rFonts w:hint="eastAsia"/>
            <w:noProof/>
          </w:rPr>
          <w:fldChar w:fldCharType="begin"/>
        </w:r>
        <w:r w:rsidRPr="00057C98">
          <w:rPr>
            <w:rFonts w:hint="eastAsia"/>
            <w:noProof/>
          </w:rPr>
          <w:instrText xml:space="preserve"> </w:instrText>
        </w:r>
        <w:r w:rsidRPr="00057C98">
          <w:rPr>
            <w:noProof/>
          </w:rPr>
          <w:instrText>PAGEREF _Toc211860443 \h</w:instrText>
        </w:r>
        <w:r w:rsidRPr="00057C98">
          <w:rPr>
            <w:rFonts w:hint="eastAsia"/>
            <w:noProof/>
          </w:rPr>
          <w:instrText xml:space="preserve"> </w:instrText>
        </w:r>
        <w:r w:rsidRPr="00057C98">
          <w:rPr>
            <w:rFonts w:hint="eastAsia"/>
            <w:noProof/>
          </w:rPr>
        </w:r>
        <w:r w:rsidRPr="00057C98">
          <w:rPr>
            <w:rFonts w:hint="eastAsia"/>
            <w:noProof/>
          </w:rPr>
          <w:fldChar w:fldCharType="separate"/>
        </w:r>
        <w:r w:rsidR="002C280C">
          <w:rPr>
            <w:noProof/>
          </w:rPr>
          <w:t>8</w:t>
        </w:r>
        <w:r w:rsidRPr="00057C98">
          <w:rPr>
            <w:rFonts w:hint="eastAsia"/>
            <w:noProof/>
          </w:rPr>
          <w:fldChar w:fldCharType="end"/>
        </w:r>
      </w:hyperlink>
    </w:p>
    <w:p w14:paraId="427053BA" w14:textId="4F90C8BE" w:rsidR="00057C98" w:rsidRPr="00057C98" w:rsidRDefault="00057C98">
      <w:pPr>
        <w:pStyle w:val="TOC2"/>
        <w:rPr>
          <w:rFonts w:asciiTheme="minorHAnsi" w:eastAsiaTheme="minorEastAsia" w:hAnsiTheme="minorHAnsi" w:cstheme="minorBidi" w:hint="eastAsia"/>
          <w:noProof/>
          <w:sz w:val="22"/>
          <w:szCs w:val="24"/>
          <w14:ligatures w14:val="standardContextual"/>
        </w:rPr>
      </w:pPr>
      <w:hyperlink w:anchor="_Toc211860444" w:history="1">
        <w:r w:rsidRPr="00057C98">
          <w:rPr>
            <w:rStyle w:val="affffffe"/>
            <w:rFonts w:hint="eastAsia"/>
            <w:noProof/>
            <w14:scene3d>
              <w14:camera w14:prst="orthographicFront"/>
              <w14:lightRig w14:rig="threePt" w14:dir="t">
                <w14:rot w14:lat="0" w14:lon="0" w14:rev="0"/>
              </w14:lightRig>
            </w14:scene3d>
          </w:rPr>
          <w:t>9.3</w:t>
        </w:r>
        <w:r>
          <w:rPr>
            <w:rStyle w:val="affffffe"/>
            <w:noProof/>
            <w14:scene3d>
              <w14:camera w14:prst="orthographicFront"/>
              <w14:lightRig w14:rig="threePt" w14:dir="t">
                <w14:rot w14:lat="0" w14:lon="0" w14:rev="0"/>
              </w14:lightRig>
            </w14:scene3d>
          </w:rPr>
          <w:t xml:space="preserve"> </w:t>
        </w:r>
        <w:r w:rsidRPr="00057C98">
          <w:rPr>
            <w:rStyle w:val="affffffe"/>
            <w:rFonts w:hint="eastAsia"/>
            <w:noProof/>
          </w:rPr>
          <w:t xml:space="preserve"> 运输</w:t>
        </w:r>
        <w:r w:rsidRPr="00057C98">
          <w:rPr>
            <w:rFonts w:hint="eastAsia"/>
            <w:noProof/>
          </w:rPr>
          <w:tab/>
        </w:r>
        <w:r w:rsidRPr="00057C98">
          <w:rPr>
            <w:rFonts w:hint="eastAsia"/>
            <w:noProof/>
          </w:rPr>
          <w:fldChar w:fldCharType="begin"/>
        </w:r>
        <w:r w:rsidRPr="00057C98">
          <w:rPr>
            <w:rFonts w:hint="eastAsia"/>
            <w:noProof/>
          </w:rPr>
          <w:instrText xml:space="preserve"> </w:instrText>
        </w:r>
        <w:r w:rsidRPr="00057C98">
          <w:rPr>
            <w:noProof/>
          </w:rPr>
          <w:instrText>PAGEREF _Toc211860444 \h</w:instrText>
        </w:r>
        <w:r w:rsidRPr="00057C98">
          <w:rPr>
            <w:rFonts w:hint="eastAsia"/>
            <w:noProof/>
          </w:rPr>
          <w:instrText xml:space="preserve"> </w:instrText>
        </w:r>
        <w:r w:rsidRPr="00057C98">
          <w:rPr>
            <w:rFonts w:hint="eastAsia"/>
            <w:noProof/>
          </w:rPr>
        </w:r>
        <w:r w:rsidRPr="00057C98">
          <w:rPr>
            <w:rFonts w:hint="eastAsia"/>
            <w:noProof/>
          </w:rPr>
          <w:fldChar w:fldCharType="separate"/>
        </w:r>
        <w:r w:rsidR="002C280C">
          <w:rPr>
            <w:noProof/>
          </w:rPr>
          <w:t>8</w:t>
        </w:r>
        <w:r w:rsidRPr="00057C98">
          <w:rPr>
            <w:rFonts w:hint="eastAsia"/>
            <w:noProof/>
          </w:rPr>
          <w:fldChar w:fldCharType="end"/>
        </w:r>
      </w:hyperlink>
    </w:p>
    <w:p w14:paraId="6A48DEAF" w14:textId="30D13507" w:rsidR="00057C98" w:rsidRPr="00057C98" w:rsidRDefault="00057C98">
      <w:pPr>
        <w:pStyle w:val="TOC2"/>
        <w:rPr>
          <w:rFonts w:asciiTheme="minorHAnsi" w:eastAsiaTheme="minorEastAsia" w:hAnsiTheme="minorHAnsi" w:cstheme="minorBidi" w:hint="eastAsia"/>
          <w:noProof/>
          <w:sz w:val="22"/>
          <w:szCs w:val="24"/>
          <w14:ligatures w14:val="standardContextual"/>
        </w:rPr>
      </w:pPr>
      <w:hyperlink w:anchor="_Toc211860445" w:history="1">
        <w:r w:rsidRPr="00057C98">
          <w:rPr>
            <w:rStyle w:val="affffffe"/>
            <w:rFonts w:hint="eastAsia"/>
            <w:noProof/>
            <w14:scene3d>
              <w14:camera w14:prst="orthographicFront"/>
              <w14:lightRig w14:rig="threePt" w14:dir="t">
                <w14:rot w14:lat="0" w14:lon="0" w14:rev="0"/>
              </w14:lightRig>
            </w14:scene3d>
          </w:rPr>
          <w:t>9.4</w:t>
        </w:r>
        <w:r>
          <w:rPr>
            <w:rStyle w:val="affffffe"/>
            <w:noProof/>
            <w14:scene3d>
              <w14:camera w14:prst="orthographicFront"/>
              <w14:lightRig w14:rig="threePt" w14:dir="t">
                <w14:rot w14:lat="0" w14:lon="0" w14:rev="0"/>
              </w14:lightRig>
            </w14:scene3d>
          </w:rPr>
          <w:t xml:space="preserve"> </w:t>
        </w:r>
        <w:r w:rsidRPr="00057C98">
          <w:rPr>
            <w:rStyle w:val="affffffe"/>
            <w:rFonts w:hint="eastAsia"/>
            <w:noProof/>
          </w:rPr>
          <w:t xml:space="preserve"> 贮存</w:t>
        </w:r>
        <w:r w:rsidRPr="00057C98">
          <w:rPr>
            <w:rFonts w:hint="eastAsia"/>
            <w:noProof/>
          </w:rPr>
          <w:tab/>
        </w:r>
        <w:r w:rsidRPr="00057C98">
          <w:rPr>
            <w:rFonts w:hint="eastAsia"/>
            <w:noProof/>
          </w:rPr>
          <w:fldChar w:fldCharType="begin"/>
        </w:r>
        <w:r w:rsidRPr="00057C98">
          <w:rPr>
            <w:rFonts w:hint="eastAsia"/>
            <w:noProof/>
          </w:rPr>
          <w:instrText xml:space="preserve"> </w:instrText>
        </w:r>
        <w:r w:rsidRPr="00057C98">
          <w:rPr>
            <w:noProof/>
          </w:rPr>
          <w:instrText>PAGEREF _Toc211860445 \h</w:instrText>
        </w:r>
        <w:r w:rsidRPr="00057C98">
          <w:rPr>
            <w:rFonts w:hint="eastAsia"/>
            <w:noProof/>
          </w:rPr>
          <w:instrText xml:space="preserve"> </w:instrText>
        </w:r>
        <w:r w:rsidRPr="00057C98">
          <w:rPr>
            <w:rFonts w:hint="eastAsia"/>
            <w:noProof/>
          </w:rPr>
        </w:r>
        <w:r w:rsidRPr="00057C98">
          <w:rPr>
            <w:rFonts w:hint="eastAsia"/>
            <w:noProof/>
          </w:rPr>
          <w:fldChar w:fldCharType="separate"/>
        </w:r>
        <w:r w:rsidR="002C280C">
          <w:rPr>
            <w:noProof/>
          </w:rPr>
          <w:t>8</w:t>
        </w:r>
        <w:r w:rsidRPr="00057C98">
          <w:rPr>
            <w:rFonts w:hint="eastAsia"/>
            <w:noProof/>
          </w:rPr>
          <w:fldChar w:fldCharType="end"/>
        </w:r>
      </w:hyperlink>
    </w:p>
    <w:p w14:paraId="0893D0CB" w14:textId="4E5A29B2" w:rsidR="00057C98" w:rsidRPr="00057C98" w:rsidRDefault="00057C9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860446" w:history="1">
        <w:r w:rsidRPr="00057C98">
          <w:rPr>
            <w:rStyle w:val="affffffe"/>
            <w:rFonts w:hint="eastAsia"/>
            <w:noProof/>
          </w:rPr>
          <w:t>附录A（资料性）</w:t>
        </w:r>
        <w:r>
          <w:rPr>
            <w:rStyle w:val="affffffe"/>
            <w:noProof/>
          </w:rPr>
          <w:t xml:space="preserve"> </w:t>
        </w:r>
        <w:r w:rsidRPr="00057C98">
          <w:rPr>
            <w:rStyle w:val="affffffe"/>
            <w:rFonts w:hint="eastAsia"/>
            <w:noProof/>
          </w:rPr>
          <w:t xml:space="preserve"> 水溶肥生产工艺流程</w:t>
        </w:r>
        <w:r w:rsidRPr="00057C98">
          <w:rPr>
            <w:rFonts w:hint="eastAsia"/>
            <w:noProof/>
          </w:rPr>
          <w:tab/>
        </w:r>
        <w:r w:rsidRPr="00057C98">
          <w:rPr>
            <w:rFonts w:hint="eastAsia"/>
            <w:noProof/>
          </w:rPr>
          <w:fldChar w:fldCharType="begin"/>
        </w:r>
        <w:r w:rsidRPr="00057C98">
          <w:rPr>
            <w:rFonts w:hint="eastAsia"/>
            <w:noProof/>
          </w:rPr>
          <w:instrText xml:space="preserve"> </w:instrText>
        </w:r>
        <w:r w:rsidRPr="00057C98">
          <w:rPr>
            <w:noProof/>
          </w:rPr>
          <w:instrText>PAGEREF _Toc211860446 \h</w:instrText>
        </w:r>
        <w:r w:rsidRPr="00057C98">
          <w:rPr>
            <w:rFonts w:hint="eastAsia"/>
            <w:noProof/>
          </w:rPr>
          <w:instrText xml:space="preserve"> </w:instrText>
        </w:r>
        <w:r w:rsidRPr="00057C98">
          <w:rPr>
            <w:rFonts w:hint="eastAsia"/>
            <w:noProof/>
          </w:rPr>
        </w:r>
        <w:r w:rsidRPr="00057C98">
          <w:rPr>
            <w:rFonts w:hint="eastAsia"/>
            <w:noProof/>
          </w:rPr>
          <w:fldChar w:fldCharType="separate"/>
        </w:r>
        <w:r w:rsidR="002C280C">
          <w:rPr>
            <w:noProof/>
          </w:rPr>
          <w:t>9</w:t>
        </w:r>
        <w:r w:rsidRPr="00057C98">
          <w:rPr>
            <w:rFonts w:hint="eastAsia"/>
            <w:noProof/>
          </w:rPr>
          <w:fldChar w:fldCharType="end"/>
        </w:r>
      </w:hyperlink>
    </w:p>
    <w:p w14:paraId="29BDC0D5" w14:textId="017AB088" w:rsidR="00057C98" w:rsidRPr="00057C98" w:rsidRDefault="00057C9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860447" w:history="1">
        <w:r w:rsidRPr="00057C98">
          <w:rPr>
            <w:rStyle w:val="affffffe"/>
            <w:rFonts w:hint="eastAsia"/>
            <w:noProof/>
          </w:rPr>
          <w:t>附录B（规范性）</w:t>
        </w:r>
        <w:r>
          <w:rPr>
            <w:rStyle w:val="affffffe"/>
            <w:noProof/>
          </w:rPr>
          <w:t xml:space="preserve"> </w:t>
        </w:r>
        <w:r w:rsidRPr="00057C98">
          <w:rPr>
            <w:rStyle w:val="affffffe"/>
            <w:rFonts w:hint="eastAsia"/>
            <w:noProof/>
          </w:rPr>
          <w:t xml:space="preserve"> 水溶肥生产关键工艺参数记录表</w:t>
        </w:r>
        <w:r w:rsidRPr="00057C98">
          <w:rPr>
            <w:rFonts w:hint="eastAsia"/>
            <w:noProof/>
          </w:rPr>
          <w:tab/>
        </w:r>
        <w:r w:rsidRPr="00057C98">
          <w:rPr>
            <w:rFonts w:hint="eastAsia"/>
            <w:noProof/>
          </w:rPr>
          <w:fldChar w:fldCharType="begin"/>
        </w:r>
        <w:r w:rsidRPr="00057C98">
          <w:rPr>
            <w:rFonts w:hint="eastAsia"/>
            <w:noProof/>
          </w:rPr>
          <w:instrText xml:space="preserve"> </w:instrText>
        </w:r>
        <w:r w:rsidRPr="00057C98">
          <w:rPr>
            <w:noProof/>
          </w:rPr>
          <w:instrText>PAGEREF _Toc211860447 \h</w:instrText>
        </w:r>
        <w:r w:rsidRPr="00057C98">
          <w:rPr>
            <w:rFonts w:hint="eastAsia"/>
            <w:noProof/>
          </w:rPr>
          <w:instrText xml:space="preserve"> </w:instrText>
        </w:r>
        <w:r w:rsidRPr="00057C98">
          <w:rPr>
            <w:rFonts w:hint="eastAsia"/>
            <w:noProof/>
          </w:rPr>
        </w:r>
        <w:r w:rsidRPr="00057C98">
          <w:rPr>
            <w:rFonts w:hint="eastAsia"/>
            <w:noProof/>
          </w:rPr>
          <w:fldChar w:fldCharType="separate"/>
        </w:r>
        <w:r w:rsidR="002C280C">
          <w:rPr>
            <w:noProof/>
          </w:rPr>
          <w:t>11</w:t>
        </w:r>
        <w:r w:rsidRPr="00057C98">
          <w:rPr>
            <w:rFonts w:hint="eastAsia"/>
            <w:noProof/>
          </w:rPr>
          <w:fldChar w:fldCharType="end"/>
        </w:r>
      </w:hyperlink>
    </w:p>
    <w:p w14:paraId="6F9B70FC" w14:textId="6D215BC1" w:rsidR="00057C98" w:rsidRPr="00057C98" w:rsidRDefault="00057C9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860448" w:history="1">
        <w:r w:rsidRPr="00057C98">
          <w:rPr>
            <w:rStyle w:val="affffffe"/>
            <w:rFonts w:hint="eastAsia"/>
            <w:noProof/>
          </w:rPr>
          <w:t>附录C（规范性）</w:t>
        </w:r>
        <w:r>
          <w:rPr>
            <w:rStyle w:val="affffffe"/>
            <w:noProof/>
          </w:rPr>
          <w:t xml:space="preserve"> </w:t>
        </w:r>
        <w:r w:rsidRPr="00057C98">
          <w:rPr>
            <w:rStyle w:val="affffffe"/>
            <w:rFonts w:hint="eastAsia"/>
            <w:noProof/>
          </w:rPr>
          <w:t xml:space="preserve"> 水溶肥原料检验报告</w:t>
        </w:r>
        <w:r w:rsidRPr="00057C98">
          <w:rPr>
            <w:rFonts w:hint="eastAsia"/>
            <w:noProof/>
          </w:rPr>
          <w:tab/>
        </w:r>
        <w:r w:rsidRPr="00057C98">
          <w:rPr>
            <w:rFonts w:hint="eastAsia"/>
            <w:noProof/>
          </w:rPr>
          <w:fldChar w:fldCharType="begin"/>
        </w:r>
        <w:r w:rsidRPr="00057C98">
          <w:rPr>
            <w:rFonts w:hint="eastAsia"/>
            <w:noProof/>
          </w:rPr>
          <w:instrText xml:space="preserve"> </w:instrText>
        </w:r>
        <w:r w:rsidRPr="00057C98">
          <w:rPr>
            <w:noProof/>
          </w:rPr>
          <w:instrText>PAGEREF _Toc211860448 \h</w:instrText>
        </w:r>
        <w:r w:rsidRPr="00057C98">
          <w:rPr>
            <w:rFonts w:hint="eastAsia"/>
            <w:noProof/>
          </w:rPr>
          <w:instrText xml:space="preserve"> </w:instrText>
        </w:r>
        <w:r w:rsidRPr="00057C98">
          <w:rPr>
            <w:rFonts w:hint="eastAsia"/>
            <w:noProof/>
          </w:rPr>
        </w:r>
        <w:r w:rsidRPr="00057C98">
          <w:rPr>
            <w:rFonts w:hint="eastAsia"/>
            <w:noProof/>
          </w:rPr>
          <w:fldChar w:fldCharType="separate"/>
        </w:r>
        <w:r w:rsidR="002C280C">
          <w:rPr>
            <w:noProof/>
          </w:rPr>
          <w:t>12</w:t>
        </w:r>
        <w:r w:rsidRPr="00057C98">
          <w:rPr>
            <w:rFonts w:hint="eastAsia"/>
            <w:noProof/>
          </w:rPr>
          <w:fldChar w:fldCharType="end"/>
        </w:r>
      </w:hyperlink>
    </w:p>
    <w:p w14:paraId="394A69EF" w14:textId="64961CCC" w:rsidR="00057C98" w:rsidRPr="00057C98" w:rsidRDefault="00057C9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860449" w:history="1">
        <w:r w:rsidRPr="00057C98">
          <w:rPr>
            <w:rStyle w:val="affffffe"/>
            <w:rFonts w:hint="eastAsia"/>
            <w:noProof/>
          </w:rPr>
          <w:t>附录D（规范性）</w:t>
        </w:r>
        <w:r>
          <w:rPr>
            <w:rStyle w:val="affffffe"/>
            <w:noProof/>
          </w:rPr>
          <w:t xml:space="preserve"> </w:t>
        </w:r>
        <w:r w:rsidRPr="00057C98">
          <w:rPr>
            <w:rStyle w:val="affffffe"/>
            <w:rFonts w:hint="eastAsia"/>
            <w:noProof/>
          </w:rPr>
          <w:t xml:space="preserve"> 水溶肥成品检验报告</w:t>
        </w:r>
        <w:r w:rsidRPr="00057C98">
          <w:rPr>
            <w:rFonts w:hint="eastAsia"/>
            <w:noProof/>
          </w:rPr>
          <w:tab/>
        </w:r>
        <w:r w:rsidRPr="00057C98">
          <w:rPr>
            <w:rFonts w:hint="eastAsia"/>
            <w:noProof/>
          </w:rPr>
          <w:fldChar w:fldCharType="begin"/>
        </w:r>
        <w:r w:rsidRPr="00057C98">
          <w:rPr>
            <w:rFonts w:hint="eastAsia"/>
            <w:noProof/>
          </w:rPr>
          <w:instrText xml:space="preserve"> </w:instrText>
        </w:r>
        <w:r w:rsidRPr="00057C98">
          <w:rPr>
            <w:noProof/>
          </w:rPr>
          <w:instrText>PAGEREF _Toc211860449 \h</w:instrText>
        </w:r>
        <w:r w:rsidRPr="00057C98">
          <w:rPr>
            <w:rFonts w:hint="eastAsia"/>
            <w:noProof/>
          </w:rPr>
          <w:instrText xml:space="preserve"> </w:instrText>
        </w:r>
        <w:r w:rsidRPr="00057C98">
          <w:rPr>
            <w:rFonts w:hint="eastAsia"/>
            <w:noProof/>
          </w:rPr>
        </w:r>
        <w:r w:rsidRPr="00057C98">
          <w:rPr>
            <w:rFonts w:hint="eastAsia"/>
            <w:noProof/>
          </w:rPr>
          <w:fldChar w:fldCharType="separate"/>
        </w:r>
        <w:r w:rsidR="002C280C">
          <w:rPr>
            <w:noProof/>
          </w:rPr>
          <w:t>13</w:t>
        </w:r>
        <w:r w:rsidRPr="00057C98">
          <w:rPr>
            <w:rFonts w:hint="eastAsia"/>
            <w:noProof/>
          </w:rPr>
          <w:fldChar w:fldCharType="end"/>
        </w:r>
      </w:hyperlink>
    </w:p>
    <w:p w14:paraId="56286CA7" w14:textId="76CECF5C" w:rsidR="00057C98" w:rsidRPr="00057C98" w:rsidRDefault="00057C98" w:rsidP="00057C98">
      <w:pPr>
        <w:pStyle w:val="affffff2"/>
        <w:spacing w:after="360"/>
        <w:sectPr w:rsidR="00057C98" w:rsidRPr="00057C98" w:rsidSect="00DD5342">
          <w:headerReference w:type="even" r:id="rId14"/>
          <w:headerReference w:type="default" r:id="rId15"/>
          <w:footerReference w:type="default" r:id="rId16"/>
          <w:pgSz w:w="11906" w:h="16838" w:code="9"/>
          <w:pgMar w:top="1928" w:right="1134" w:bottom="1134" w:left="1134" w:header="1418" w:footer="1134" w:gutter="284"/>
          <w:pgNumType w:fmt="upperRoman" w:start="1"/>
          <w:cols w:space="425"/>
          <w:formProt w:val="0"/>
          <w:docGrid w:linePitch="312"/>
        </w:sectPr>
      </w:pPr>
      <w:r w:rsidRPr="00057C98">
        <w:fldChar w:fldCharType="end"/>
      </w:r>
    </w:p>
    <w:p w14:paraId="7C7DD44B" w14:textId="77777777" w:rsidR="00DD5342" w:rsidRDefault="00DD5342" w:rsidP="00DD5342">
      <w:pPr>
        <w:pStyle w:val="a6"/>
        <w:spacing w:after="360"/>
      </w:pPr>
      <w:bookmarkStart w:id="17" w:name="BookMark2"/>
      <w:bookmarkStart w:id="18" w:name="_Toc211860416"/>
      <w:bookmarkEnd w:id="16"/>
      <w:r w:rsidRPr="00DD5342">
        <w:rPr>
          <w:spacing w:val="320"/>
        </w:rPr>
        <w:lastRenderedPageBreak/>
        <w:t>前</w:t>
      </w:r>
      <w:r>
        <w:t>言</w:t>
      </w:r>
      <w:bookmarkEnd w:id="18"/>
    </w:p>
    <w:p w14:paraId="02462B0D" w14:textId="77777777" w:rsidR="00DD5342" w:rsidRDefault="00DD5342" w:rsidP="00DD5342">
      <w:pPr>
        <w:pStyle w:val="affffb"/>
        <w:ind w:firstLine="420"/>
      </w:pPr>
      <w:r>
        <w:rPr>
          <w:rFonts w:hint="eastAsia"/>
        </w:rPr>
        <w:t>本文件按照GB/T 1.1—2020《标准化工作导则  第1部分：标准化文件的结构和起草规则》的规定起草。</w:t>
      </w:r>
    </w:p>
    <w:p w14:paraId="58EE311E" w14:textId="77777777" w:rsidR="00DD5342" w:rsidRDefault="00DD5342" w:rsidP="00DD5342">
      <w:pPr>
        <w:pStyle w:val="affffb"/>
        <w:ind w:firstLine="420"/>
      </w:pPr>
      <w:r>
        <w:rPr>
          <w:rFonts w:hint="eastAsia"/>
        </w:rPr>
        <w:t>请注意本文件的某些内容可能涉及专利。本文件的发布机构不承担识别专利的责任。</w:t>
      </w:r>
    </w:p>
    <w:p w14:paraId="44DF29DC" w14:textId="77777777" w:rsidR="00DD5342" w:rsidRDefault="00DD5342" w:rsidP="00DD5342">
      <w:pPr>
        <w:pStyle w:val="affffb"/>
        <w:ind w:firstLine="420"/>
      </w:pPr>
      <w:r>
        <w:rPr>
          <w:rFonts w:hint="eastAsia"/>
        </w:rPr>
        <w:t>本文件由××××提出。</w:t>
      </w:r>
    </w:p>
    <w:p w14:paraId="4055C539" w14:textId="77777777" w:rsidR="00DD5342" w:rsidRDefault="00DD5342" w:rsidP="00DD5342">
      <w:pPr>
        <w:pStyle w:val="affffb"/>
        <w:ind w:firstLine="420"/>
      </w:pPr>
      <w:r>
        <w:rPr>
          <w:rFonts w:hint="eastAsia"/>
        </w:rPr>
        <w:t>本文件由福建省标准化服务行业协会归口。</w:t>
      </w:r>
    </w:p>
    <w:p w14:paraId="357BEF8E" w14:textId="77777777" w:rsidR="00DD5342" w:rsidRDefault="00DD5342" w:rsidP="00DD5342">
      <w:pPr>
        <w:pStyle w:val="affffb"/>
        <w:ind w:firstLine="420"/>
      </w:pPr>
      <w:r>
        <w:rPr>
          <w:rFonts w:hint="eastAsia"/>
        </w:rPr>
        <w:t>本文件起草单位：</w:t>
      </w:r>
    </w:p>
    <w:p w14:paraId="6EA1D7E0" w14:textId="77777777" w:rsidR="00DD5342" w:rsidRDefault="00DD5342" w:rsidP="00DD5342">
      <w:pPr>
        <w:pStyle w:val="affffb"/>
        <w:ind w:firstLine="420"/>
      </w:pPr>
      <w:r>
        <w:rPr>
          <w:rFonts w:hint="eastAsia"/>
        </w:rPr>
        <w:t>本文件主要起草人：</w:t>
      </w:r>
    </w:p>
    <w:p w14:paraId="58007486" w14:textId="2F92F7E5" w:rsidR="00E55D9B" w:rsidRDefault="00E55D9B" w:rsidP="00DD5342">
      <w:pPr>
        <w:pStyle w:val="affffb"/>
        <w:ind w:firstLine="420"/>
      </w:pPr>
      <w:r>
        <w:rPr>
          <w:rFonts w:hint="eastAsia"/>
        </w:rPr>
        <w:t>本文件为首次发布。</w:t>
      </w:r>
    </w:p>
    <w:p w14:paraId="51E39C8B" w14:textId="77777777" w:rsidR="00DD5342" w:rsidRDefault="00DD5342" w:rsidP="00DD5342">
      <w:pPr>
        <w:pStyle w:val="affffb"/>
        <w:ind w:firstLine="420"/>
      </w:pPr>
    </w:p>
    <w:p w14:paraId="23F95731" w14:textId="77777777" w:rsidR="00DD5342" w:rsidRPr="00DD5342" w:rsidRDefault="00DD5342" w:rsidP="00DD5342">
      <w:pPr>
        <w:pStyle w:val="affffb"/>
        <w:ind w:firstLine="420"/>
        <w:sectPr w:rsidR="00DD5342" w:rsidRPr="00DD5342" w:rsidSect="00057C98">
          <w:pgSz w:w="11906" w:h="16838" w:code="9"/>
          <w:pgMar w:top="1928" w:right="1134" w:bottom="1134" w:left="1134" w:header="1418" w:footer="1134" w:gutter="284"/>
          <w:pgNumType w:fmt="upperRoman"/>
          <w:cols w:space="425"/>
          <w:formProt w:val="0"/>
          <w:docGrid w:linePitch="312"/>
        </w:sectPr>
      </w:pPr>
    </w:p>
    <w:p w14:paraId="2F92AC59" w14:textId="77777777" w:rsidR="00894836" w:rsidRPr="00145D9D" w:rsidRDefault="00894836" w:rsidP="00093D25">
      <w:pPr>
        <w:spacing w:line="20" w:lineRule="exact"/>
        <w:jc w:val="center"/>
        <w:rPr>
          <w:rFonts w:ascii="黑体" w:eastAsia="黑体" w:hAnsi="黑体" w:hint="eastAsia"/>
          <w:sz w:val="32"/>
          <w:szCs w:val="32"/>
        </w:rPr>
      </w:pPr>
      <w:bookmarkStart w:id="19" w:name="BookMark4"/>
      <w:bookmarkEnd w:id="17"/>
    </w:p>
    <w:p w14:paraId="28EA98FE"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8E3DE4C5AF7A44C7A8B9C23BC9D46AE1"/>
        </w:placeholder>
      </w:sdtPr>
      <w:sdtContent>
        <w:bookmarkStart w:id="20" w:name="NEW_STAND_NAME" w:displacedByCustomXml="prev"/>
        <w:p w14:paraId="4AFC06C3" w14:textId="4E4A670E" w:rsidR="00F26B7E" w:rsidRPr="00F26B7E" w:rsidRDefault="00E55D9B" w:rsidP="00F32780">
          <w:pPr>
            <w:pStyle w:val="afffffffff8"/>
            <w:rPr>
              <w:rFonts w:hint="eastAsia"/>
            </w:rPr>
          </w:pPr>
          <w:r w:rsidRPr="00E55D9B">
            <w:rPr>
              <w:rFonts w:hint="eastAsia"/>
            </w:rPr>
            <w:t>水溶肥生产工艺技术要求</w:t>
          </w:r>
        </w:p>
      </w:sdtContent>
    </w:sdt>
    <w:bookmarkEnd w:id="20" w:displacedByCustomXml="prev"/>
    <w:p w14:paraId="419C5369" w14:textId="77777777" w:rsidR="00E2552F" w:rsidRDefault="00E2552F" w:rsidP="00A77CCB">
      <w:pPr>
        <w:pStyle w:val="affc"/>
        <w:spacing w:before="240" w:after="240"/>
      </w:pPr>
      <w:bookmarkStart w:id="21" w:name="_Toc17233325"/>
      <w:bookmarkStart w:id="22" w:name="_Toc17233333"/>
      <w:bookmarkStart w:id="23" w:name="_Toc24884211"/>
      <w:bookmarkStart w:id="24" w:name="_Toc24884218"/>
      <w:bookmarkStart w:id="25" w:name="_Toc26648465"/>
      <w:bookmarkStart w:id="26" w:name="_Toc26718930"/>
      <w:bookmarkStart w:id="27" w:name="_Toc26986530"/>
      <w:bookmarkStart w:id="28" w:name="_Toc26986771"/>
      <w:bookmarkStart w:id="29" w:name="_Toc97192964"/>
      <w:bookmarkStart w:id="30" w:name="_Toc211860417"/>
      <w:r>
        <w:rPr>
          <w:rFonts w:hint="eastAsia"/>
        </w:rPr>
        <w:t>范围</w:t>
      </w:r>
      <w:bookmarkEnd w:id="21"/>
      <w:bookmarkEnd w:id="22"/>
      <w:bookmarkEnd w:id="23"/>
      <w:bookmarkEnd w:id="24"/>
      <w:bookmarkEnd w:id="25"/>
      <w:bookmarkEnd w:id="26"/>
      <w:bookmarkEnd w:id="27"/>
      <w:bookmarkEnd w:id="28"/>
      <w:bookmarkEnd w:id="29"/>
      <w:bookmarkEnd w:id="30"/>
    </w:p>
    <w:p w14:paraId="05F5DD43" w14:textId="4DAE257E" w:rsidR="00666863" w:rsidRDefault="00666863" w:rsidP="00666863">
      <w:pPr>
        <w:pStyle w:val="affffb"/>
        <w:ind w:firstLine="420"/>
      </w:pPr>
      <w:bookmarkStart w:id="31" w:name="_Toc17233326"/>
      <w:bookmarkStart w:id="32" w:name="_Toc17233334"/>
      <w:bookmarkStart w:id="33" w:name="_Toc24884212"/>
      <w:bookmarkStart w:id="34" w:name="_Toc24884219"/>
      <w:bookmarkStart w:id="35" w:name="_Toc26648466"/>
      <w:r w:rsidRPr="00666863">
        <w:rPr>
          <w:rFonts w:hint="eastAsia"/>
        </w:rPr>
        <w:t>本文件规定了水溶肥（包括固体水溶肥、液体水溶肥）生产过程中的原料要求、生产场所</w:t>
      </w:r>
      <w:r>
        <w:rPr>
          <w:rFonts w:hint="eastAsia"/>
        </w:rPr>
        <w:t>、</w:t>
      </w:r>
      <w:r w:rsidRPr="00666863">
        <w:rPr>
          <w:rFonts w:hint="eastAsia"/>
        </w:rPr>
        <w:t>设备要求、生产工艺、质量控制要求，以及试验方法、检验规则、</w:t>
      </w:r>
      <w:r>
        <w:rPr>
          <w:rFonts w:hint="eastAsia"/>
        </w:rPr>
        <w:t>标签包装和贮运</w:t>
      </w:r>
      <w:r w:rsidRPr="00666863">
        <w:rPr>
          <w:rFonts w:hint="eastAsia"/>
        </w:rPr>
        <w:t>。</w:t>
      </w:r>
    </w:p>
    <w:p w14:paraId="2538C48E" w14:textId="5B6FD94F" w:rsidR="008B0C9C" w:rsidRDefault="00666863" w:rsidP="00666863">
      <w:pPr>
        <w:pStyle w:val="affffb"/>
        <w:ind w:firstLine="420"/>
      </w:pPr>
      <w:r w:rsidRPr="00666863">
        <w:rPr>
          <w:rFonts w:hint="eastAsia"/>
        </w:rPr>
        <w:t>本文件适用于以氮、磷、钾等大量元素，钙、镁、硫等中量元素，铁、锰、锌等微量元素为主要原料，经混合、溶解、过滤等工艺生产的水溶肥。</w:t>
      </w:r>
    </w:p>
    <w:p w14:paraId="0DD93429" w14:textId="77777777" w:rsidR="00E2552F" w:rsidRDefault="00E2552F" w:rsidP="00A77CCB">
      <w:pPr>
        <w:pStyle w:val="affc"/>
        <w:spacing w:before="240" w:after="240"/>
      </w:pPr>
      <w:bookmarkStart w:id="36" w:name="_Toc26718931"/>
      <w:bookmarkStart w:id="37" w:name="_Toc26986531"/>
      <w:bookmarkStart w:id="38" w:name="_Toc26986772"/>
      <w:bookmarkStart w:id="39" w:name="_Toc97192965"/>
      <w:bookmarkStart w:id="40" w:name="_Toc211860418"/>
      <w:r>
        <w:rPr>
          <w:rFonts w:hint="eastAsia"/>
        </w:rPr>
        <w:t>规范性引用文件</w:t>
      </w:r>
      <w:bookmarkEnd w:id="31"/>
      <w:bookmarkEnd w:id="32"/>
      <w:bookmarkEnd w:id="33"/>
      <w:bookmarkEnd w:id="34"/>
      <w:bookmarkEnd w:id="35"/>
      <w:bookmarkEnd w:id="36"/>
      <w:bookmarkEnd w:id="37"/>
      <w:bookmarkEnd w:id="38"/>
      <w:bookmarkEnd w:id="39"/>
      <w:bookmarkEnd w:id="40"/>
    </w:p>
    <w:sdt>
      <w:sdtPr>
        <w:rPr>
          <w:rFonts w:hint="eastAsia"/>
        </w:rPr>
        <w:id w:val="715848253"/>
        <w:placeholder>
          <w:docPart w:val="CF86CDE818E041AEA882F0D0467E1B7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60B2C1B0"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BB1A38E" w14:textId="22AFE01D" w:rsidR="00483869" w:rsidRDefault="00483869" w:rsidP="00483869">
      <w:pPr>
        <w:pStyle w:val="affffb"/>
        <w:ind w:firstLine="420"/>
        <w:rPr>
          <w:rFonts w:hint="eastAsia"/>
        </w:rPr>
      </w:pPr>
      <w:r w:rsidRPr="00483869">
        <w:t>GB</w:t>
      </w:r>
      <w:r>
        <w:rPr>
          <w:rFonts w:hint="eastAsia"/>
        </w:rPr>
        <w:t>/T</w:t>
      </w:r>
      <w:r w:rsidRPr="00483869">
        <w:t xml:space="preserve"> 755</w:t>
      </w:r>
      <w:r>
        <w:rPr>
          <w:rFonts w:hint="eastAsia"/>
        </w:rPr>
        <w:t xml:space="preserve"> </w:t>
      </w:r>
      <w:r w:rsidRPr="00483869">
        <w:rPr>
          <w:rFonts w:hint="eastAsia"/>
        </w:rPr>
        <w:t>旋转电机 定额与性能</w:t>
      </w:r>
    </w:p>
    <w:p w14:paraId="36E884E6" w14:textId="71A7A9F7" w:rsidR="00483869" w:rsidRDefault="00483869" w:rsidP="00483869">
      <w:pPr>
        <w:pStyle w:val="affffb"/>
        <w:ind w:firstLine="420"/>
        <w:rPr>
          <w:rFonts w:hint="eastAsia"/>
        </w:rPr>
      </w:pPr>
      <w:r w:rsidRPr="00483869">
        <w:t>GB 2890</w:t>
      </w:r>
      <w:r>
        <w:rPr>
          <w:rFonts w:hint="eastAsia"/>
        </w:rPr>
        <w:t xml:space="preserve"> </w:t>
      </w:r>
      <w:r w:rsidRPr="00483869">
        <w:rPr>
          <w:rFonts w:hint="eastAsia"/>
        </w:rPr>
        <w:t>呼吸防护 自吸过滤式防毒面具</w:t>
      </w:r>
    </w:p>
    <w:p w14:paraId="6A11F91A" w14:textId="2C1E4BD8" w:rsidR="00483869" w:rsidRDefault="00483869" w:rsidP="00483869">
      <w:pPr>
        <w:pStyle w:val="affffb"/>
        <w:ind w:firstLine="420"/>
        <w:rPr>
          <w:rFonts w:hint="eastAsia"/>
        </w:rPr>
      </w:pPr>
      <w:r w:rsidRPr="00483869">
        <w:t>GB/T 3280</w:t>
      </w:r>
      <w:r>
        <w:rPr>
          <w:rFonts w:hint="eastAsia"/>
        </w:rPr>
        <w:t xml:space="preserve"> </w:t>
      </w:r>
      <w:r w:rsidRPr="00483869">
        <w:rPr>
          <w:rFonts w:hint="eastAsia"/>
        </w:rPr>
        <w:t>不锈钢冷轧钢板和钢带</w:t>
      </w:r>
    </w:p>
    <w:p w14:paraId="78AE031F" w14:textId="64592617" w:rsidR="00483869" w:rsidRDefault="00483869" w:rsidP="00483869">
      <w:pPr>
        <w:pStyle w:val="affffb"/>
        <w:ind w:firstLine="420"/>
        <w:rPr>
          <w:rFonts w:hint="eastAsia"/>
        </w:rPr>
      </w:pPr>
      <w:r w:rsidRPr="00483869">
        <w:t>GB/T 6682</w:t>
      </w:r>
      <w:r>
        <w:rPr>
          <w:rFonts w:hint="eastAsia"/>
        </w:rPr>
        <w:t xml:space="preserve"> </w:t>
      </w:r>
      <w:r w:rsidRPr="00483869">
        <w:rPr>
          <w:rFonts w:hint="eastAsia"/>
        </w:rPr>
        <w:t>分析实验室用水规格和试验方法</w:t>
      </w:r>
    </w:p>
    <w:p w14:paraId="68F0B869" w14:textId="40DCE555" w:rsidR="00483869" w:rsidRDefault="00483869" w:rsidP="00483869">
      <w:pPr>
        <w:pStyle w:val="affffb"/>
        <w:ind w:firstLine="420"/>
        <w:rPr>
          <w:rFonts w:hint="eastAsia"/>
        </w:rPr>
      </w:pPr>
      <w:r w:rsidRPr="00483869">
        <w:t>GB/T 8946</w:t>
      </w:r>
      <w:r>
        <w:rPr>
          <w:rFonts w:hint="eastAsia"/>
        </w:rPr>
        <w:t xml:space="preserve"> </w:t>
      </w:r>
      <w:r w:rsidRPr="00483869">
        <w:rPr>
          <w:rFonts w:hint="eastAsia"/>
        </w:rPr>
        <w:t>塑料编织袋通用技术要求</w:t>
      </w:r>
    </w:p>
    <w:p w14:paraId="2231E959" w14:textId="5F3C4A2D" w:rsidR="00483869" w:rsidRDefault="00483869" w:rsidP="00483869">
      <w:pPr>
        <w:pStyle w:val="affffb"/>
        <w:ind w:firstLine="420"/>
        <w:rPr>
          <w:rFonts w:hint="eastAsia"/>
        </w:rPr>
      </w:pPr>
      <w:r w:rsidRPr="00483869">
        <w:t>GB/T 13508</w:t>
      </w:r>
      <w:r>
        <w:rPr>
          <w:rFonts w:hint="eastAsia"/>
        </w:rPr>
        <w:t xml:space="preserve"> </w:t>
      </w:r>
      <w:r w:rsidRPr="00483869">
        <w:rPr>
          <w:rFonts w:hint="eastAsia"/>
        </w:rPr>
        <w:t>聚乙烯吹塑容器</w:t>
      </w:r>
    </w:p>
    <w:p w14:paraId="04BE7A0D" w14:textId="6EE25BC8" w:rsidR="007B43AD" w:rsidRDefault="00483869" w:rsidP="00666863">
      <w:pPr>
        <w:pStyle w:val="affffb"/>
        <w:ind w:firstLine="420"/>
        <w:rPr>
          <w:rFonts w:hint="eastAsia"/>
        </w:rPr>
      </w:pPr>
      <w:r w:rsidRPr="00483869">
        <w:t>GB/T 15063</w:t>
      </w:r>
      <w:r>
        <w:rPr>
          <w:rFonts w:hint="eastAsia"/>
        </w:rPr>
        <w:t xml:space="preserve"> </w:t>
      </w:r>
      <w:r w:rsidRPr="00483869">
        <w:rPr>
          <w:rFonts w:hint="eastAsia"/>
        </w:rPr>
        <w:t>复合肥料</w:t>
      </w:r>
    </w:p>
    <w:p w14:paraId="1F837512" w14:textId="4758F736" w:rsidR="00483869" w:rsidRDefault="00483869" w:rsidP="00666863">
      <w:pPr>
        <w:pStyle w:val="affffb"/>
        <w:ind w:firstLine="420"/>
        <w:rPr>
          <w:rFonts w:hint="eastAsia"/>
        </w:rPr>
      </w:pPr>
      <w:bookmarkStart w:id="41" w:name="OLE_LINK37"/>
      <w:r w:rsidRPr="00483869">
        <w:t>GB 16297</w:t>
      </w:r>
      <w:r>
        <w:rPr>
          <w:rFonts w:hint="eastAsia"/>
        </w:rPr>
        <w:t xml:space="preserve"> </w:t>
      </w:r>
      <w:r w:rsidRPr="00483869">
        <w:rPr>
          <w:rFonts w:hint="eastAsia"/>
        </w:rPr>
        <w:t>大气污染物综合排放标准</w:t>
      </w:r>
    </w:p>
    <w:bookmarkEnd w:id="41"/>
    <w:p w14:paraId="5B274F29" w14:textId="186C864D" w:rsidR="00483869" w:rsidRDefault="00483869" w:rsidP="00666863">
      <w:pPr>
        <w:pStyle w:val="affffb"/>
        <w:ind w:firstLine="420"/>
        <w:rPr>
          <w:rFonts w:hint="eastAsia"/>
        </w:rPr>
      </w:pPr>
      <w:r w:rsidRPr="00483869">
        <w:t>GB 18382</w:t>
      </w:r>
      <w:r>
        <w:rPr>
          <w:rFonts w:hint="eastAsia"/>
        </w:rPr>
        <w:t xml:space="preserve"> </w:t>
      </w:r>
      <w:r w:rsidRPr="00483869">
        <w:rPr>
          <w:rFonts w:hint="eastAsia"/>
        </w:rPr>
        <w:t>肥料标识 内容和要求</w:t>
      </w:r>
    </w:p>
    <w:p w14:paraId="0F3B1295" w14:textId="477B92EB" w:rsidR="00483869" w:rsidRDefault="00483869" w:rsidP="00666863">
      <w:pPr>
        <w:pStyle w:val="affffb"/>
        <w:ind w:firstLine="420"/>
        <w:rPr>
          <w:rFonts w:hint="eastAsia"/>
        </w:rPr>
      </w:pPr>
      <w:r w:rsidRPr="00483869">
        <w:t>GB 18597</w:t>
      </w:r>
      <w:r>
        <w:rPr>
          <w:rFonts w:hint="eastAsia"/>
        </w:rPr>
        <w:t xml:space="preserve"> </w:t>
      </w:r>
      <w:r w:rsidRPr="00483869">
        <w:rPr>
          <w:rFonts w:hint="eastAsia"/>
        </w:rPr>
        <w:t>危险废物贮存污染控制标准</w:t>
      </w:r>
    </w:p>
    <w:p w14:paraId="332F6ED0" w14:textId="0631A2F9" w:rsidR="00483869" w:rsidRDefault="00483869" w:rsidP="00666863">
      <w:pPr>
        <w:pStyle w:val="affffb"/>
        <w:ind w:firstLine="420"/>
        <w:rPr>
          <w:rFonts w:hint="eastAsia"/>
        </w:rPr>
      </w:pPr>
      <w:r w:rsidRPr="00483869">
        <w:t>GB/T 19281</w:t>
      </w:r>
      <w:r>
        <w:rPr>
          <w:rFonts w:hint="eastAsia"/>
        </w:rPr>
        <w:t xml:space="preserve"> </w:t>
      </w:r>
      <w:r w:rsidRPr="00483869">
        <w:rPr>
          <w:rFonts w:hint="eastAsia"/>
        </w:rPr>
        <w:t>碳酸钙分析方法</w:t>
      </w:r>
    </w:p>
    <w:p w14:paraId="16CF95B4" w14:textId="74CD2C47" w:rsidR="00483869" w:rsidRDefault="00483869" w:rsidP="00666863">
      <w:pPr>
        <w:pStyle w:val="affffb"/>
        <w:ind w:firstLine="420"/>
        <w:rPr>
          <w:rFonts w:hint="eastAsia"/>
        </w:rPr>
      </w:pPr>
      <w:r w:rsidRPr="00483869">
        <w:t>GB/T 23349</w:t>
      </w:r>
      <w:r>
        <w:rPr>
          <w:rFonts w:hint="eastAsia"/>
        </w:rPr>
        <w:t xml:space="preserve"> </w:t>
      </w:r>
      <w:r w:rsidRPr="00483869">
        <w:rPr>
          <w:rFonts w:hint="eastAsia"/>
        </w:rPr>
        <w:t>肥料中砷、镉、铬、铅、汞含量的测定</w:t>
      </w:r>
    </w:p>
    <w:p w14:paraId="3FEDA3BB" w14:textId="3EE76F38" w:rsidR="00483869" w:rsidRDefault="00483869" w:rsidP="00666863">
      <w:pPr>
        <w:pStyle w:val="affffb"/>
        <w:ind w:firstLine="420"/>
        <w:rPr>
          <w:rFonts w:hint="eastAsia"/>
        </w:rPr>
      </w:pPr>
      <w:r w:rsidRPr="00483869">
        <w:t>GB 50140</w:t>
      </w:r>
      <w:r>
        <w:rPr>
          <w:rFonts w:hint="eastAsia"/>
        </w:rPr>
        <w:t xml:space="preserve"> </w:t>
      </w:r>
      <w:r w:rsidRPr="00483869">
        <w:rPr>
          <w:rFonts w:hint="eastAsia"/>
        </w:rPr>
        <w:t>建筑灭火器配置设计规范</w:t>
      </w:r>
    </w:p>
    <w:p w14:paraId="67808D66" w14:textId="7DBD1DAF" w:rsidR="00483869" w:rsidRDefault="00483869" w:rsidP="00666863">
      <w:pPr>
        <w:pStyle w:val="affffb"/>
        <w:ind w:firstLine="420"/>
        <w:rPr>
          <w:rFonts w:hint="eastAsia"/>
        </w:rPr>
      </w:pPr>
      <w:r w:rsidRPr="00483869">
        <w:t>GB 50231</w:t>
      </w:r>
      <w:r>
        <w:rPr>
          <w:rFonts w:hint="eastAsia"/>
        </w:rPr>
        <w:t xml:space="preserve"> </w:t>
      </w:r>
      <w:r w:rsidRPr="00483869">
        <w:rPr>
          <w:rFonts w:hint="eastAsia"/>
        </w:rPr>
        <w:t>机械设备安装工程施工及验收通用规范</w:t>
      </w:r>
    </w:p>
    <w:p w14:paraId="201C75F1" w14:textId="1C3819EF" w:rsidR="00483869" w:rsidRDefault="00483869" w:rsidP="00666863">
      <w:pPr>
        <w:pStyle w:val="affffb"/>
        <w:ind w:firstLine="420"/>
      </w:pPr>
      <w:r w:rsidRPr="00483869">
        <w:rPr>
          <w:rFonts w:hint="eastAsia"/>
        </w:rPr>
        <w:t>HG/T 5331～5334</w:t>
      </w:r>
      <w:r>
        <w:rPr>
          <w:rFonts w:hint="eastAsia"/>
        </w:rPr>
        <w:t xml:space="preserve"> </w:t>
      </w:r>
      <w:r w:rsidR="00B43838" w:rsidRPr="00B43838">
        <w:rPr>
          <w:rFonts w:hint="eastAsia"/>
        </w:rPr>
        <w:t>含螯合微量元素复混肥料（复合肥料）、腐植酸生物有机肥、腐植酸微量元素肥料和黄腐酸钾</w:t>
      </w:r>
    </w:p>
    <w:p w14:paraId="17781DA3" w14:textId="00FE5E1E" w:rsidR="00483869" w:rsidRDefault="00483869" w:rsidP="00666863">
      <w:pPr>
        <w:pStyle w:val="affffb"/>
        <w:ind w:firstLine="420"/>
        <w:rPr>
          <w:rFonts w:hint="eastAsia"/>
        </w:rPr>
      </w:pPr>
      <w:r w:rsidRPr="00483869">
        <w:t>NY/T 1107</w:t>
      </w:r>
      <w:r w:rsidR="00B43838">
        <w:rPr>
          <w:rFonts w:hint="eastAsia"/>
        </w:rPr>
        <w:t xml:space="preserve"> </w:t>
      </w:r>
      <w:r w:rsidR="00B43838" w:rsidRPr="00B43838">
        <w:rPr>
          <w:rFonts w:hint="eastAsia"/>
        </w:rPr>
        <w:t>大量元素水溶肥料</w:t>
      </w:r>
    </w:p>
    <w:p w14:paraId="742D201B" w14:textId="1B4997DF" w:rsidR="00483869" w:rsidRDefault="00483869" w:rsidP="00666863">
      <w:pPr>
        <w:pStyle w:val="affffb"/>
        <w:ind w:firstLine="420"/>
        <w:rPr>
          <w:rFonts w:hint="eastAsia"/>
        </w:rPr>
      </w:pPr>
      <w:r w:rsidRPr="00483869">
        <w:t>NY/T 1428</w:t>
      </w:r>
      <w:r w:rsidR="00B43838">
        <w:rPr>
          <w:rFonts w:hint="eastAsia"/>
        </w:rPr>
        <w:t xml:space="preserve"> </w:t>
      </w:r>
      <w:r w:rsidR="00B43838" w:rsidRPr="00B43838">
        <w:rPr>
          <w:rFonts w:hint="eastAsia"/>
        </w:rPr>
        <w:t>微量元素水溶肥料</w:t>
      </w:r>
    </w:p>
    <w:p w14:paraId="3835BBF6" w14:textId="37755801" w:rsidR="00483869" w:rsidRDefault="00483869" w:rsidP="00666863">
      <w:pPr>
        <w:pStyle w:val="affffb"/>
        <w:ind w:firstLine="420"/>
        <w:rPr>
          <w:rFonts w:hint="eastAsia"/>
        </w:rPr>
      </w:pPr>
      <w:bookmarkStart w:id="42" w:name="OLE_LINK38"/>
      <w:r w:rsidRPr="00483869">
        <w:t>NY 226</w:t>
      </w:r>
      <w:r>
        <w:rPr>
          <w:rFonts w:hint="eastAsia"/>
        </w:rPr>
        <w:t>6</w:t>
      </w:r>
      <w:r w:rsidR="00B43838">
        <w:rPr>
          <w:rFonts w:hint="eastAsia"/>
        </w:rPr>
        <w:t xml:space="preserve"> </w:t>
      </w:r>
      <w:r w:rsidR="00B43838" w:rsidRPr="00B43838">
        <w:rPr>
          <w:rFonts w:hint="eastAsia"/>
        </w:rPr>
        <w:t>中量元素水溶肥料</w:t>
      </w:r>
    </w:p>
    <w:bookmarkEnd w:id="42"/>
    <w:p w14:paraId="6275990B" w14:textId="0DB183E5" w:rsidR="00483869" w:rsidRDefault="00483869" w:rsidP="00666863">
      <w:pPr>
        <w:pStyle w:val="affffb"/>
        <w:ind w:firstLine="420"/>
        <w:rPr>
          <w:rFonts w:hint="eastAsia"/>
        </w:rPr>
      </w:pPr>
      <w:r w:rsidRPr="00483869">
        <w:t>NY/T 2267</w:t>
      </w:r>
      <w:r w:rsidR="00B43838">
        <w:rPr>
          <w:rFonts w:hint="eastAsia"/>
        </w:rPr>
        <w:t xml:space="preserve"> </w:t>
      </w:r>
      <w:r w:rsidR="00B43838" w:rsidRPr="00B43838">
        <w:rPr>
          <w:rFonts w:hint="eastAsia"/>
        </w:rPr>
        <w:t>缓释肥料 通用要求</w:t>
      </w:r>
    </w:p>
    <w:p w14:paraId="32A4F4B4" w14:textId="77777777" w:rsidR="00B265BC" w:rsidRPr="00E030F9" w:rsidRDefault="00FD59EB" w:rsidP="00FD59EB">
      <w:pPr>
        <w:pStyle w:val="affc"/>
        <w:spacing w:before="240" w:after="240"/>
      </w:pPr>
      <w:bookmarkStart w:id="43" w:name="_Toc97192966"/>
      <w:bookmarkStart w:id="44" w:name="_Toc211860419"/>
      <w:r>
        <w:rPr>
          <w:rFonts w:hint="eastAsia"/>
          <w:szCs w:val="21"/>
        </w:rPr>
        <w:t>术语和定义</w:t>
      </w:r>
      <w:bookmarkEnd w:id="43"/>
      <w:bookmarkEnd w:id="44"/>
    </w:p>
    <w:bookmarkStart w:id="45" w:name="_Toc26986532" w:displacedByCustomXml="next"/>
    <w:bookmarkEnd w:id="45" w:displacedByCustomXml="next"/>
    <w:sdt>
      <w:sdtPr>
        <w:id w:val="-1909835108"/>
        <w:placeholder>
          <w:docPart w:val="834F88C3428A44BE971CB854C852596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D4C5FD9" w14:textId="2BCD7F12" w:rsidR="003C010C" w:rsidRDefault="00E55D9B" w:rsidP="00BA263B">
          <w:pPr>
            <w:pStyle w:val="affffb"/>
            <w:ind w:firstLine="420"/>
          </w:pPr>
          <w:r>
            <w:t>下列术语和定义适用于本文件。</w:t>
          </w:r>
        </w:p>
      </w:sdtContent>
    </w:sdt>
    <w:p w14:paraId="726F7E46" w14:textId="100689E6" w:rsidR="00B1015E" w:rsidRPr="00B1015E" w:rsidRDefault="00B1015E" w:rsidP="00B1015E">
      <w:pPr>
        <w:pStyle w:val="afffffffffff5"/>
        <w:ind w:left="420" w:hangingChars="200" w:hanging="420"/>
        <w:rPr>
          <w:rFonts w:ascii="黑体" w:eastAsia="黑体" w:hAnsi="黑体" w:hint="eastAsia"/>
        </w:rPr>
      </w:pPr>
      <w:r w:rsidRPr="00B1015E">
        <w:rPr>
          <w:rFonts w:ascii="黑体" w:eastAsia="黑体" w:hAnsi="黑体"/>
        </w:rPr>
        <w:br/>
      </w:r>
      <w:r w:rsidRPr="00B1015E">
        <w:rPr>
          <w:rFonts w:ascii="黑体" w:eastAsia="黑体" w:hAnsi="黑体" w:hint="eastAsia"/>
        </w:rPr>
        <w:t>水溶肥</w:t>
      </w:r>
      <w:r w:rsidR="00666863">
        <w:rPr>
          <w:rFonts w:ascii="黑体" w:eastAsia="黑体" w:hAnsi="黑体" w:hint="eastAsia"/>
        </w:rPr>
        <w:t xml:space="preserve"> water-soluble fertilize</w:t>
      </w:r>
    </w:p>
    <w:p w14:paraId="3A4C40C9" w14:textId="7A248C63" w:rsidR="00B1015E" w:rsidRDefault="00B1015E" w:rsidP="00B1015E">
      <w:pPr>
        <w:pStyle w:val="affffb"/>
        <w:ind w:firstLine="420"/>
      </w:pPr>
      <w:r>
        <w:rPr>
          <w:rFonts w:hint="eastAsia"/>
        </w:rPr>
        <w:t>以水溶性原料为基础，经特定工艺生产，能完全溶解于水（或稀释后完全溶解），可通过滴灌、喷灌等水肥一体化设备施用的肥料，包括固体水溶肥（粉末状、颗粒状）和液体水溶肥（清液型、悬浮型）。</w:t>
      </w:r>
    </w:p>
    <w:p w14:paraId="1A5E3484" w14:textId="4EE763D3" w:rsidR="00B1015E" w:rsidRPr="00B1015E" w:rsidRDefault="00B1015E" w:rsidP="00B1015E">
      <w:pPr>
        <w:pStyle w:val="afffffffffff5"/>
        <w:ind w:left="420" w:hangingChars="200" w:hanging="420"/>
        <w:rPr>
          <w:rFonts w:ascii="黑体" w:eastAsia="黑体" w:hAnsi="黑体" w:hint="eastAsia"/>
        </w:rPr>
      </w:pPr>
      <w:r w:rsidRPr="00B1015E">
        <w:rPr>
          <w:rFonts w:ascii="黑体" w:eastAsia="黑体" w:hAnsi="黑体"/>
        </w:rPr>
        <w:br/>
      </w:r>
      <w:r w:rsidRPr="00B1015E">
        <w:rPr>
          <w:rFonts w:ascii="黑体" w:eastAsia="黑体" w:hAnsi="黑体" w:hint="eastAsia"/>
        </w:rPr>
        <w:t>生产工艺关键环节</w:t>
      </w:r>
      <w:r w:rsidR="00666863">
        <w:rPr>
          <w:rFonts w:ascii="黑体" w:eastAsia="黑体" w:hAnsi="黑体" w:hint="eastAsia"/>
        </w:rPr>
        <w:t xml:space="preserve"> key links in the production process</w:t>
      </w:r>
    </w:p>
    <w:p w14:paraId="2B116919" w14:textId="4CD0A71E" w:rsidR="00B1015E" w:rsidRDefault="00B1015E" w:rsidP="00B1015E">
      <w:pPr>
        <w:pStyle w:val="affffb"/>
        <w:ind w:firstLine="420"/>
      </w:pPr>
      <w:r>
        <w:rPr>
          <w:rFonts w:hint="eastAsia"/>
        </w:rPr>
        <w:t>水溶肥生产过程中直接影响产品质量的核心步骤，包括原料预处理、混合（固体）/溶解（液体）、过滤、造粒（仅固体）、干燥（仅固体）、灌装（仅液体）等环节。</w:t>
      </w:r>
    </w:p>
    <w:p w14:paraId="55F99FF3" w14:textId="537C82A5" w:rsidR="00B1015E" w:rsidRPr="00B1015E" w:rsidRDefault="00B1015E" w:rsidP="00B1015E">
      <w:pPr>
        <w:pStyle w:val="afffffffffff5"/>
        <w:ind w:left="420" w:hangingChars="200" w:hanging="420"/>
        <w:rPr>
          <w:rFonts w:ascii="黑体" w:eastAsia="黑体" w:hAnsi="黑体" w:hint="eastAsia"/>
        </w:rPr>
      </w:pPr>
      <w:r w:rsidRPr="00B1015E">
        <w:rPr>
          <w:rFonts w:ascii="黑体" w:eastAsia="黑体" w:hAnsi="黑体"/>
        </w:rPr>
        <w:lastRenderedPageBreak/>
        <w:br/>
      </w:r>
      <w:r w:rsidRPr="00B1015E">
        <w:rPr>
          <w:rFonts w:ascii="黑体" w:eastAsia="黑体" w:hAnsi="黑体" w:hint="eastAsia"/>
        </w:rPr>
        <w:t>水不溶物</w:t>
      </w:r>
      <w:r w:rsidR="00666863">
        <w:rPr>
          <w:rFonts w:ascii="黑体" w:eastAsia="黑体" w:hAnsi="黑体" w:hint="eastAsia"/>
        </w:rPr>
        <w:t xml:space="preserve"> water-insoluble substances</w:t>
      </w:r>
    </w:p>
    <w:p w14:paraId="647A0C22" w14:textId="5B792376" w:rsidR="00B1015E" w:rsidRDefault="00B1015E" w:rsidP="00B1015E">
      <w:pPr>
        <w:pStyle w:val="affffb"/>
        <w:ind w:firstLine="420"/>
      </w:pPr>
      <w:r>
        <w:rPr>
          <w:rFonts w:hint="eastAsia"/>
        </w:rPr>
        <w:t>水溶肥产品中不能溶解于水的固体杂质。</w:t>
      </w:r>
    </w:p>
    <w:p w14:paraId="393072E8" w14:textId="4E964546" w:rsidR="00B1015E" w:rsidRDefault="00B1015E" w:rsidP="00B1015E">
      <w:pPr>
        <w:pStyle w:val="affc"/>
        <w:spacing w:before="240" w:after="240"/>
      </w:pPr>
      <w:bookmarkStart w:id="46" w:name="_Toc211860420"/>
      <w:r>
        <w:rPr>
          <w:rFonts w:hint="eastAsia"/>
        </w:rPr>
        <w:t>一般要求</w:t>
      </w:r>
      <w:bookmarkEnd w:id="46"/>
    </w:p>
    <w:p w14:paraId="12B5001B" w14:textId="552603C0" w:rsidR="00B1015E" w:rsidRDefault="00B1015E" w:rsidP="00B1015E">
      <w:pPr>
        <w:pStyle w:val="affd"/>
        <w:spacing w:before="120" w:after="120"/>
      </w:pPr>
      <w:bookmarkStart w:id="47" w:name="_Toc211860421"/>
      <w:r>
        <w:rPr>
          <w:rFonts w:hint="eastAsia"/>
        </w:rPr>
        <w:t>原料要求</w:t>
      </w:r>
      <w:bookmarkEnd w:id="47"/>
    </w:p>
    <w:p w14:paraId="44D1CCC5" w14:textId="0AC60119" w:rsidR="00B1015E" w:rsidRDefault="00B1015E" w:rsidP="007B43AD">
      <w:pPr>
        <w:pStyle w:val="afffffffff1"/>
      </w:pPr>
      <w:r>
        <w:rPr>
          <w:rFonts w:hint="eastAsia"/>
        </w:rPr>
        <w:t>大量元素原料（如尿素、磷酸一铵、氯化钾等）应符合GB/T 15063</w:t>
      </w:r>
      <w:r w:rsidR="007B43AD">
        <w:rPr>
          <w:rFonts w:hint="eastAsia"/>
        </w:rPr>
        <w:t>、</w:t>
      </w:r>
      <w:r w:rsidR="007B43AD" w:rsidRPr="007B43AD">
        <w:t>NY/T 1107</w:t>
      </w:r>
      <w:r w:rsidRPr="00B1015E">
        <w:rPr>
          <w:rFonts w:hint="eastAsia"/>
        </w:rPr>
        <w:t>的要求</w:t>
      </w:r>
      <w:r>
        <w:rPr>
          <w:rFonts w:hint="eastAsia"/>
        </w:rPr>
        <w:t>，其中水溶性磷占有效磷的比例≥90%。</w:t>
      </w:r>
    </w:p>
    <w:p w14:paraId="3FA98DEA" w14:textId="058C13F4" w:rsidR="00B1015E" w:rsidRDefault="00B1015E" w:rsidP="00B1015E">
      <w:pPr>
        <w:pStyle w:val="afffffffff1"/>
      </w:pPr>
      <w:r>
        <w:rPr>
          <w:rFonts w:hint="eastAsia"/>
        </w:rPr>
        <w:t>中微量元素原料（如硝酸钙、硫酸镁、螯合锌等）应符合NY 2266</w:t>
      </w:r>
      <w:bookmarkStart w:id="48" w:name="OLE_LINK1"/>
      <w:r>
        <w:rPr>
          <w:rFonts w:hint="eastAsia"/>
        </w:rPr>
        <w:t>的要求</w:t>
      </w:r>
      <w:bookmarkEnd w:id="48"/>
      <w:r>
        <w:rPr>
          <w:rFonts w:hint="eastAsia"/>
        </w:rPr>
        <w:t>，其中螯合态微量元素含量占总微量元素含量的比例≥80%。</w:t>
      </w:r>
    </w:p>
    <w:p w14:paraId="66B61682" w14:textId="15F515DC" w:rsidR="00B1015E" w:rsidRDefault="00B1015E" w:rsidP="007B43AD">
      <w:pPr>
        <w:pStyle w:val="afffffffff1"/>
      </w:pPr>
      <w:r>
        <w:rPr>
          <w:rFonts w:hint="eastAsia"/>
        </w:rPr>
        <w:t>助剂（如稳定剂、增稠剂、pH调节剂等）应符合</w:t>
      </w:r>
      <w:bookmarkStart w:id="49" w:name="OLE_LINK34"/>
      <w:r w:rsidR="007B43AD" w:rsidRPr="007B43AD">
        <w:t>NY/T 2267</w:t>
      </w:r>
      <w:bookmarkEnd w:id="49"/>
      <w:r>
        <w:rPr>
          <w:rFonts w:hint="eastAsia"/>
        </w:rPr>
        <w:t>的要求，且不应添加对作物、土壤有害的物质（如重金属、有毒有机物）。</w:t>
      </w:r>
    </w:p>
    <w:p w14:paraId="728A6485" w14:textId="220262D5" w:rsidR="00B1015E" w:rsidRDefault="00B1015E" w:rsidP="00B1015E">
      <w:pPr>
        <w:pStyle w:val="afffffffff1"/>
      </w:pPr>
      <w:r>
        <w:rPr>
          <w:rFonts w:hint="eastAsia"/>
        </w:rPr>
        <w:t>生产用水应符合</w:t>
      </w:r>
      <w:bookmarkStart w:id="50" w:name="OLE_LINK21"/>
      <w:r>
        <w:rPr>
          <w:rFonts w:hint="eastAsia"/>
        </w:rPr>
        <w:t>GB/T 6682</w:t>
      </w:r>
      <w:bookmarkEnd w:id="50"/>
      <w:r>
        <w:rPr>
          <w:rFonts w:hint="eastAsia"/>
        </w:rPr>
        <w:t>中</w:t>
      </w:r>
      <w:r w:rsidR="007B43AD">
        <w:rPr>
          <w:rFonts w:hint="eastAsia"/>
        </w:rPr>
        <w:t>I型</w:t>
      </w:r>
      <w:r>
        <w:rPr>
          <w:rFonts w:hint="eastAsia"/>
        </w:rPr>
        <w:t>要求，电导率≤0.01</w:t>
      </w:r>
      <w:r w:rsidRPr="007B43AD">
        <w:rPr>
          <w:rFonts w:hint="eastAsia"/>
          <w:vertAlign w:val="superscript"/>
        </w:rPr>
        <w:t xml:space="preserve"> </w:t>
      </w:r>
      <w:r>
        <w:rPr>
          <w:rFonts w:hint="eastAsia"/>
        </w:rPr>
        <w:t>mS/m（25</w:t>
      </w:r>
      <w:bookmarkStart w:id="51" w:name="OLE_LINK5"/>
      <w:r w:rsidR="007B43AD" w:rsidRPr="007B43AD">
        <w:rPr>
          <w:rFonts w:hint="eastAsia"/>
          <w:vertAlign w:val="superscript"/>
        </w:rPr>
        <w:t xml:space="preserve"> </w:t>
      </w:r>
      <w:bookmarkEnd w:id="51"/>
      <w:r>
        <w:rPr>
          <w:rFonts w:hint="eastAsia"/>
        </w:rPr>
        <w:t>℃），pH5.</w:t>
      </w:r>
      <w:r w:rsidR="007B43AD">
        <w:rPr>
          <w:rFonts w:hint="eastAsia"/>
        </w:rPr>
        <w:t>5</w:t>
      </w:r>
      <w:r w:rsidR="00DF0E13">
        <w:rPr>
          <w:rFonts w:hint="eastAsia"/>
        </w:rPr>
        <w:t>～</w:t>
      </w:r>
      <w:r w:rsidR="007B43AD">
        <w:rPr>
          <w:rFonts w:hint="eastAsia"/>
        </w:rPr>
        <w:t>8</w:t>
      </w:r>
      <w:r>
        <w:rPr>
          <w:rFonts w:hint="eastAsia"/>
        </w:rPr>
        <w:t>.</w:t>
      </w:r>
      <w:r w:rsidR="007B43AD">
        <w:rPr>
          <w:rFonts w:hint="eastAsia"/>
        </w:rPr>
        <w:t>5</w:t>
      </w:r>
      <w:r>
        <w:rPr>
          <w:rFonts w:hint="eastAsia"/>
        </w:rPr>
        <w:t>。</w:t>
      </w:r>
    </w:p>
    <w:p w14:paraId="423F46B7" w14:textId="0C001DBA" w:rsidR="00B1015E" w:rsidRDefault="00B1015E" w:rsidP="00B1015E">
      <w:pPr>
        <w:pStyle w:val="affd"/>
        <w:spacing w:before="120" w:after="120"/>
      </w:pPr>
      <w:bookmarkStart w:id="52" w:name="_Toc211860422"/>
      <w:r>
        <w:rPr>
          <w:rFonts w:hint="eastAsia"/>
        </w:rPr>
        <w:t>生产场所要求</w:t>
      </w:r>
      <w:bookmarkEnd w:id="52"/>
    </w:p>
    <w:p w14:paraId="40F52FFE" w14:textId="2B01F948" w:rsidR="00B1015E" w:rsidRDefault="00B1015E" w:rsidP="00B1015E">
      <w:pPr>
        <w:pStyle w:val="affe"/>
        <w:spacing w:before="120" w:after="120"/>
      </w:pPr>
      <w:r>
        <w:rPr>
          <w:rFonts w:hint="eastAsia"/>
        </w:rPr>
        <w:t>场所分区与布局</w:t>
      </w:r>
    </w:p>
    <w:p w14:paraId="0C5B98E6" w14:textId="6A95A995" w:rsidR="00B1015E" w:rsidRDefault="00B1015E" w:rsidP="00B1015E">
      <w:pPr>
        <w:pStyle w:val="afffffffff0"/>
      </w:pPr>
      <w:r>
        <w:rPr>
          <w:rFonts w:hint="eastAsia"/>
        </w:rPr>
        <w:t>生产场所应至少划分原料区、预处理区、核心生产区、成品区、检验区、辅助区（含配电室、控制室、卫生间），各区之间</w:t>
      </w:r>
      <w:r w:rsidR="007B43AD">
        <w:rPr>
          <w:rFonts w:hint="eastAsia"/>
        </w:rPr>
        <w:t>应</w:t>
      </w:r>
      <w:r>
        <w:rPr>
          <w:rFonts w:hint="eastAsia"/>
        </w:rPr>
        <w:t>设置物理隔离（隔墙、隔断），隔离高度≥2.5</w:t>
      </w:r>
      <w:r w:rsidRPr="007B43AD">
        <w:rPr>
          <w:rFonts w:hint="eastAsia"/>
          <w:vertAlign w:val="superscript"/>
        </w:rPr>
        <w:t xml:space="preserve"> </w:t>
      </w:r>
      <w:r>
        <w:rPr>
          <w:rFonts w:hint="eastAsia"/>
        </w:rPr>
        <w:t>m，避免物料交叉污染。</w:t>
      </w:r>
    </w:p>
    <w:p w14:paraId="551BCF78" w14:textId="77777777" w:rsidR="007B43AD" w:rsidRDefault="00B1015E" w:rsidP="00B1015E">
      <w:pPr>
        <w:pStyle w:val="afffffffff0"/>
      </w:pPr>
      <w:r>
        <w:rPr>
          <w:rFonts w:hint="eastAsia"/>
        </w:rPr>
        <w:t>原料区与成品区应分别位于生产区的上下游；检验区应独立设置，面积≥20</w:t>
      </w:r>
      <w:r w:rsidRPr="007B43AD">
        <w:rPr>
          <w:rFonts w:hint="eastAsia"/>
          <w:vertAlign w:val="superscript"/>
        </w:rPr>
        <w:t xml:space="preserve"> </w:t>
      </w:r>
      <w:r>
        <w:rPr>
          <w:rFonts w:hint="eastAsia"/>
        </w:rPr>
        <w:t>㎡，配备通风柜、实验台等设施，满足原料及成品检测需求。</w:t>
      </w:r>
    </w:p>
    <w:p w14:paraId="193F06B5" w14:textId="4F2B2230" w:rsidR="00B1015E" w:rsidRDefault="00B1015E" w:rsidP="00B1015E">
      <w:pPr>
        <w:pStyle w:val="afffffffff0"/>
      </w:pPr>
      <w:r>
        <w:rPr>
          <w:rFonts w:hint="eastAsia"/>
        </w:rPr>
        <w:t>生产流程应遵循“原料→预处理→生产→成品” 的单向流动路线，不</w:t>
      </w:r>
      <w:r w:rsidR="007B43AD">
        <w:rPr>
          <w:rFonts w:hint="eastAsia"/>
        </w:rPr>
        <w:t>应</w:t>
      </w:r>
      <w:r>
        <w:rPr>
          <w:rFonts w:hint="eastAsia"/>
        </w:rPr>
        <w:t>出现逆流或交叉折返，人流与物流通道应分开设置，通道宽度≥1.2</w:t>
      </w:r>
      <w:r w:rsidRPr="007B43AD">
        <w:rPr>
          <w:rFonts w:hint="eastAsia"/>
          <w:vertAlign w:val="superscript"/>
        </w:rPr>
        <w:t xml:space="preserve"> </w:t>
      </w:r>
      <w:r>
        <w:rPr>
          <w:rFonts w:hint="eastAsia"/>
        </w:rPr>
        <w:t>m。</w:t>
      </w:r>
    </w:p>
    <w:p w14:paraId="21F102A8" w14:textId="4271C7C0" w:rsidR="00B1015E" w:rsidRDefault="00B1015E" w:rsidP="00B1015E">
      <w:pPr>
        <w:pStyle w:val="affe"/>
        <w:spacing w:before="120" w:after="120"/>
      </w:pPr>
      <w:r>
        <w:rPr>
          <w:rFonts w:hint="eastAsia"/>
        </w:rPr>
        <w:t>环境控制</w:t>
      </w:r>
    </w:p>
    <w:p w14:paraId="56B22318" w14:textId="38804333" w:rsidR="00B1015E" w:rsidRDefault="00B1015E" w:rsidP="00B1015E">
      <w:pPr>
        <w:pStyle w:val="afffffffff0"/>
      </w:pPr>
      <w:r>
        <w:rPr>
          <w:rFonts w:hint="eastAsia"/>
        </w:rPr>
        <w:t>生产区（含预处理区、生产区）地面应采用耐腐蚀、易清洁的材料，地面平整度误差≤2</w:t>
      </w:r>
      <w:r w:rsidRPr="007B43AD">
        <w:rPr>
          <w:rFonts w:hint="eastAsia"/>
          <w:vertAlign w:val="superscript"/>
        </w:rPr>
        <w:t xml:space="preserve"> </w:t>
      </w:r>
      <w:r>
        <w:rPr>
          <w:rFonts w:hint="eastAsia"/>
        </w:rPr>
        <w:t>mm/m，且向排水口倾斜（坡度1‰</w:t>
      </w:r>
      <w:r w:rsidR="00DF0E13">
        <w:rPr>
          <w:rFonts w:hint="eastAsia"/>
        </w:rPr>
        <w:t>～</w:t>
      </w:r>
      <w:r>
        <w:rPr>
          <w:rFonts w:hint="eastAsia"/>
        </w:rPr>
        <w:t>3‰），排水口配备防堵塞滤网（孔径≤5</w:t>
      </w:r>
      <w:r w:rsidRPr="007B43AD">
        <w:rPr>
          <w:rFonts w:hint="eastAsia"/>
          <w:vertAlign w:val="superscript"/>
        </w:rPr>
        <w:t xml:space="preserve"> </w:t>
      </w:r>
      <w:r>
        <w:rPr>
          <w:rFonts w:hint="eastAsia"/>
        </w:rPr>
        <w:t>mm）。</w:t>
      </w:r>
    </w:p>
    <w:p w14:paraId="68E1E5EC" w14:textId="77777777" w:rsidR="00DB4A19" w:rsidRDefault="00B1015E" w:rsidP="00B1015E">
      <w:pPr>
        <w:pStyle w:val="afffffffff0"/>
      </w:pPr>
      <w:r>
        <w:rPr>
          <w:rFonts w:hint="eastAsia"/>
        </w:rPr>
        <w:t>生产区墙面及顶棚应采用防霉、防潮、不易脱落的材料，墙面距地面1.5</w:t>
      </w:r>
      <w:r w:rsidRPr="007B43AD">
        <w:rPr>
          <w:rFonts w:hint="eastAsia"/>
          <w:vertAlign w:val="superscript"/>
        </w:rPr>
        <w:t xml:space="preserve"> </w:t>
      </w:r>
      <w:r>
        <w:rPr>
          <w:rFonts w:hint="eastAsia"/>
        </w:rPr>
        <w:t>m以下部分应做防腐处理</w:t>
      </w:r>
      <w:r w:rsidR="00DB4A19">
        <w:rPr>
          <w:rFonts w:hint="eastAsia"/>
        </w:rPr>
        <w:t>。</w:t>
      </w:r>
    </w:p>
    <w:p w14:paraId="2E0B315E" w14:textId="4986D665" w:rsidR="00B1015E" w:rsidRDefault="00B1015E" w:rsidP="00B1015E">
      <w:pPr>
        <w:pStyle w:val="afffffffff0"/>
      </w:pPr>
      <w:r>
        <w:rPr>
          <w:rFonts w:hint="eastAsia"/>
        </w:rPr>
        <w:t>通风换气次数≥6次/h，其中生产区（如造粒、灌装区）应采用机械通风，通风系统配备空气过滤装置（初效过滤，过滤效率≥80%）。</w:t>
      </w:r>
    </w:p>
    <w:p w14:paraId="45EF1691" w14:textId="243BC9B3" w:rsidR="00B1015E" w:rsidRDefault="00B1015E" w:rsidP="00B1015E">
      <w:pPr>
        <w:pStyle w:val="afffffffff0"/>
      </w:pPr>
      <w:r>
        <w:rPr>
          <w:rFonts w:hint="eastAsia"/>
        </w:rPr>
        <w:t>原料区、成品区温度应控制在5</w:t>
      </w:r>
      <w:r w:rsidR="00DB4A19" w:rsidRPr="00DB4A19">
        <w:rPr>
          <w:rFonts w:hint="eastAsia"/>
          <w:vertAlign w:val="superscript"/>
        </w:rPr>
        <w:t xml:space="preserve"> </w:t>
      </w:r>
      <w:r>
        <w:rPr>
          <w:rFonts w:hint="eastAsia"/>
        </w:rPr>
        <w:t>℃</w:t>
      </w:r>
      <w:r w:rsidR="00DF0E13">
        <w:rPr>
          <w:rFonts w:hint="eastAsia"/>
        </w:rPr>
        <w:t>～</w:t>
      </w:r>
      <w:r>
        <w:rPr>
          <w:rFonts w:hint="eastAsia"/>
        </w:rPr>
        <w:t>30</w:t>
      </w:r>
      <w:r w:rsidR="00DB4A19" w:rsidRPr="00DB4A19">
        <w:rPr>
          <w:rFonts w:hint="eastAsia"/>
          <w:vertAlign w:val="superscript"/>
        </w:rPr>
        <w:t xml:space="preserve"> </w:t>
      </w:r>
      <w:r>
        <w:rPr>
          <w:rFonts w:hint="eastAsia"/>
        </w:rPr>
        <w:t>℃，相对湿度≤70%；预处理区、核心生产区温度≤35</w:t>
      </w:r>
      <w:r w:rsidR="00DB4A19" w:rsidRPr="00DB4A19">
        <w:rPr>
          <w:rFonts w:hint="eastAsia"/>
          <w:vertAlign w:val="superscript"/>
        </w:rPr>
        <w:t xml:space="preserve"> </w:t>
      </w:r>
      <w:r>
        <w:rPr>
          <w:rFonts w:hint="eastAsia"/>
        </w:rPr>
        <w:t>℃，相对湿度≤65%，应配备温湿度记录仪，记录频率≥1次/2</w:t>
      </w:r>
      <w:r w:rsidRPr="00DB4A19">
        <w:rPr>
          <w:rFonts w:hint="eastAsia"/>
          <w:vertAlign w:val="superscript"/>
        </w:rPr>
        <w:t xml:space="preserve"> </w:t>
      </w:r>
      <w:r>
        <w:rPr>
          <w:rFonts w:hint="eastAsia"/>
        </w:rPr>
        <w:t>h，数据保存期限≥1年。</w:t>
      </w:r>
    </w:p>
    <w:p w14:paraId="11667330" w14:textId="77777777" w:rsidR="00DB4A19" w:rsidRDefault="00B1015E" w:rsidP="00B1015E">
      <w:pPr>
        <w:pStyle w:val="afffffffff0"/>
      </w:pPr>
      <w:r>
        <w:rPr>
          <w:rFonts w:hint="eastAsia"/>
        </w:rPr>
        <w:t>生产场所周边50</w:t>
      </w:r>
      <w:r w:rsidRPr="00DB4A19">
        <w:rPr>
          <w:rFonts w:hint="eastAsia"/>
          <w:vertAlign w:val="superscript"/>
        </w:rPr>
        <w:t xml:space="preserve"> </w:t>
      </w:r>
      <w:r>
        <w:rPr>
          <w:rFonts w:hint="eastAsia"/>
        </w:rPr>
        <w:t>m 范围内不</w:t>
      </w:r>
      <w:r w:rsidR="00DB4A19">
        <w:rPr>
          <w:rFonts w:hint="eastAsia"/>
        </w:rPr>
        <w:t>应</w:t>
      </w:r>
      <w:r>
        <w:rPr>
          <w:rFonts w:hint="eastAsia"/>
        </w:rPr>
        <w:t>有粉尘、异味、有害气体等污染源</w:t>
      </w:r>
      <w:r w:rsidR="00DB4A19">
        <w:rPr>
          <w:rFonts w:hint="eastAsia"/>
        </w:rPr>
        <w:t>。</w:t>
      </w:r>
    </w:p>
    <w:p w14:paraId="35FFA3A6" w14:textId="1F12E19E" w:rsidR="00B1015E" w:rsidRDefault="00DB4A19" w:rsidP="00B1015E">
      <w:pPr>
        <w:pStyle w:val="afffffffff0"/>
      </w:pPr>
      <w:r>
        <w:rPr>
          <w:rFonts w:hint="eastAsia"/>
        </w:rPr>
        <w:t>应符合</w:t>
      </w:r>
      <w:r w:rsidR="00B1015E">
        <w:rPr>
          <w:rFonts w:hint="eastAsia"/>
        </w:rPr>
        <w:t>GB 12348</w:t>
      </w:r>
      <w:r>
        <w:rPr>
          <w:rFonts w:hint="eastAsia"/>
        </w:rPr>
        <w:t>环境噪声排放限制</w:t>
      </w:r>
      <w:r w:rsidR="00B1015E">
        <w:rPr>
          <w:rFonts w:hint="eastAsia"/>
        </w:rPr>
        <w:t>要求，厂界昼间噪声≤65</w:t>
      </w:r>
      <w:r w:rsidR="00B1015E" w:rsidRPr="00DB4A19">
        <w:rPr>
          <w:rFonts w:hint="eastAsia"/>
          <w:vertAlign w:val="superscript"/>
        </w:rPr>
        <w:t xml:space="preserve"> </w:t>
      </w:r>
      <w:r w:rsidR="00B1015E">
        <w:rPr>
          <w:rFonts w:hint="eastAsia"/>
        </w:rPr>
        <w:t>dB (A)、夜间≤55</w:t>
      </w:r>
      <w:r w:rsidR="00B1015E" w:rsidRPr="00DB4A19">
        <w:rPr>
          <w:rFonts w:hint="eastAsia"/>
          <w:vertAlign w:val="superscript"/>
        </w:rPr>
        <w:t xml:space="preserve"> </w:t>
      </w:r>
      <w:r w:rsidR="00B1015E">
        <w:rPr>
          <w:rFonts w:hint="eastAsia"/>
        </w:rPr>
        <w:t>dB (A)。</w:t>
      </w:r>
    </w:p>
    <w:p w14:paraId="2B35EF1F" w14:textId="2D7CDAB8" w:rsidR="00B1015E" w:rsidRDefault="00B1015E" w:rsidP="00B1015E">
      <w:pPr>
        <w:pStyle w:val="affe"/>
        <w:spacing w:before="120" w:after="120"/>
      </w:pPr>
      <w:r>
        <w:rPr>
          <w:rFonts w:hint="eastAsia"/>
        </w:rPr>
        <w:t>安全与卫生设施</w:t>
      </w:r>
    </w:p>
    <w:p w14:paraId="01D5A8FF" w14:textId="25CCB897" w:rsidR="00B1015E" w:rsidRDefault="00B1015E" w:rsidP="00B1015E">
      <w:pPr>
        <w:pStyle w:val="afffffffff0"/>
      </w:pPr>
      <w:r>
        <w:rPr>
          <w:rFonts w:hint="eastAsia"/>
        </w:rPr>
        <w:t>生产场所应按GB 50140配备灭火器，每50</w:t>
      </w:r>
      <w:r w:rsidR="00483869" w:rsidRPr="00483869">
        <w:rPr>
          <w:rFonts w:hint="eastAsia"/>
          <w:vertAlign w:val="superscript"/>
        </w:rPr>
        <w:t xml:space="preserve"> </w:t>
      </w:r>
      <w:r>
        <w:rPr>
          <w:rFonts w:hint="eastAsia"/>
        </w:rPr>
        <w:t>㎡至少配置2具4</w:t>
      </w:r>
      <w:r w:rsidR="00483869" w:rsidRPr="00483869">
        <w:rPr>
          <w:rFonts w:hint="eastAsia"/>
          <w:vertAlign w:val="superscript"/>
        </w:rPr>
        <w:t xml:space="preserve"> </w:t>
      </w:r>
      <w:r>
        <w:rPr>
          <w:rFonts w:hint="eastAsia"/>
        </w:rPr>
        <w:t>kg干粉灭火器，灭火器摆放高度≤1.5 m，距离起火点≤15 m；核心生产区（如溶解罐、烘干区）应设置自动灭火系统（如喷淋系统），喷淋覆盖率100%。</w:t>
      </w:r>
    </w:p>
    <w:p w14:paraId="513EA786" w14:textId="77777777" w:rsidR="00B1015E" w:rsidRDefault="00B1015E" w:rsidP="00B1015E">
      <w:pPr>
        <w:pStyle w:val="afffffffff0"/>
      </w:pPr>
      <w:r>
        <w:rPr>
          <w:rFonts w:hint="eastAsia"/>
        </w:rPr>
        <w:t>生产区应设置应急照明设施，应急照明持续时间≥90</w:t>
      </w:r>
      <w:r w:rsidRPr="00DB4A19">
        <w:rPr>
          <w:rFonts w:hint="eastAsia"/>
          <w:vertAlign w:val="superscript"/>
        </w:rPr>
        <w:t xml:space="preserve"> </w:t>
      </w:r>
      <w:r>
        <w:rPr>
          <w:rFonts w:hint="eastAsia"/>
        </w:rPr>
        <w:t>min，照度≥10</w:t>
      </w:r>
      <w:r w:rsidRPr="00DB4A19">
        <w:rPr>
          <w:rFonts w:hint="eastAsia"/>
          <w:vertAlign w:val="superscript"/>
        </w:rPr>
        <w:t xml:space="preserve"> </w:t>
      </w:r>
      <w:r>
        <w:rPr>
          <w:rFonts w:hint="eastAsia"/>
        </w:rPr>
        <w:t>lx；通道、出口处应设置明显的疏散指示标志，指示标志间距≤20</w:t>
      </w:r>
      <w:r w:rsidRPr="00DB4A19">
        <w:rPr>
          <w:rFonts w:hint="eastAsia"/>
          <w:vertAlign w:val="superscript"/>
        </w:rPr>
        <w:t xml:space="preserve"> </w:t>
      </w:r>
      <w:r>
        <w:rPr>
          <w:rFonts w:hint="eastAsia"/>
        </w:rPr>
        <w:t>m，且在断电时自动点亮。</w:t>
      </w:r>
    </w:p>
    <w:p w14:paraId="58A87DAF" w14:textId="37B78726" w:rsidR="00B1015E" w:rsidRDefault="00B1015E" w:rsidP="00B1015E">
      <w:pPr>
        <w:pStyle w:val="afffffffff0"/>
      </w:pPr>
      <w:r>
        <w:rPr>
          <w:rFonts w:hint="eastAsia"/>
        </w:rPr>
        <w:t>接触酸碱原料的区域应设置应急洗眼器和喷淋装置，装置距操作点≤15</w:t>
      </w:r>
      <w:r w:rsidRPr="00DB4A19">
        <w:rPr>
          <w:rFonts w:hint="eastAsia"/>
          <w:vertAlign w:val="superscript"/>
        </w:rPr>
        <w:t xml:space="preserve"> </w:t>
      </w:r>
      <w:r>
        <w:rPr>
          <w:rFonts w:hint="eastAsia"/>
        </w:rPr>
        <w:t>m，洗眼器出水量≥12</w:t>
      </w:r>
      <w:r w:rsidRPr="00DB4A19">
        <w:rPr>
          <w:rFonts w:hint="eastAsia"/>
          <w:vertAlign w:val="superscript"/>
        </w:rPr>
        <w:t xml:space="preserve"> </w:t>
      </w:r>
      <w:r>
        <w:rPr>
          <w:rFonts w:hint="eastAsia"/>
        </w:rPr>
        <w:t>L/min，喷淋装置出水量≥15</w:t>
      </w:r>
      <w:r w:rsidRPr="00DB4A19">
        <w:rPr>
          <w:rFonts w:hint="eastAsia"/>
          <w:vertAlign w:val="superscript"/>
        </w:rPr>
        <w:t xml:space="preserve"> </w:t>
      </w:r>
      <w:r>
        <w:rPr>
          <w:rFonts w:hint="eastAsia"/>
        </w:rPr>
        <w:t>L/min，每周检查1次，确保正常运行。</w:t>
      </w:r>
    </w:p>
    <w:p w14:paraId="4F234D9B" w14:textId="4D98746B" w:rsidR="00B1015E" w:rsidRDefault="00B1015E" w:rsidP="00B1015E">
      <w:pPr>
        <w:pStyle w:val="afffffffff0"/>
      </w:pPr>
      <w:r>
        <w:rPr>
          <w:rFonts w:hint="eastAsia"/>
        </w:rPr>
        <w:t>生产场所应设置专门的废弃物存放区，区分一般废弃物与危险废弃物，危险废弃物存放区应做防腐防渗处理，配备泄漏收集装置，且符合</w:t>
      </w:r>
      <w:bookmarkStart w:id="53" w:name="OLE_LINK6"/>
      <w:r>
        <w:rPr>
          <w:rFonts w:hint="eastAsia"/>
        </w:rPr>
        <w:t>GB 18597</w:t>
      </w:r>
      <w:bookmarkEnd w:id="53"/>
      <w:r>
        <w:rPr>
          <w:rFonts w:hint="eastAsia"/>
        </w:rPr>
        <w:t>要求。</w:t>
      </w:r>
    </w:p>
    <w:p w14:paraId="186508E1" w14:textId="0352DA7F" w:rsidR="00B1015E" w:rsidRDefault="00B1015E" w:rsidP="00B1015E">
      <w:pPr>
        <w:pStyle w:val="affe"/>
        <w:spacing w:before="120" w:after="120"/>
      </w:pPr>
      <w:r>
        <w:rPr>
          <w:rFonts w:hint="eastAsia"/>
        </w:rPr>
        <w:t>仓储辅助</w:t>
      </w:r>
    </w:p>
    <w:p w14:paraId="0FB2597F" w14:textId="5460E76D" w:rsidR="00B1015E" w:rsidRDefault="00B1015E" w:rsidP="00B1015E">
      <w:pPr>
        <w:pStyle w:val="afffffffff0"/>
      </w:pPr>
      <w:r>
        <w:rPr>
          <w:rFonts w:hint="eastAsia"/>
        </w:rPr>
        <w:lastRenderedPageBreak/>
        <w:t>原料区应按原料类型（大量元素、中微量元素、助剂）分区存放，不同原料之间间距≥0.5</w:t>
      </w:r>
      <w:r w:rsidRPr="00DB4A19">
        <w:rPr>
          <w:rFonts w:hint="eastAsia"/>
          <w:vertAlign w:val="superscript"/>
        </w:rPr>
        <w:t xml:space="preserve"> </w:t>
      </w:r>
      <w:r>
        <w:rPr>
          <w:rFonts w:hint="eastAsia"/>
        </w:rPr>
        <w:t>m，距墙面≥0.3</w:t>
      </w:r>
      <w:r w:rsidRPr="00DB4A19">
        <w:rPr>
          <w:rFonts w:hint="eastAsia"/>
          <w:vertAlign w:val="superscript"/>
        </w:rPr>
        <w:t xml:space="preserve"> </w:t>
      </w:r>
      <w:r>
        <w:rPr>
          <w:rFonts w:hint="eastAsia"/>
        </w:rPr>
        <w:t>m，距地面≥0.15</w:t>
      </w:r>
      <w:r w:rsidRPr="00DB4A19">
        <w:rPr>
          <w:rFonts w:hint="eastAsia"/>
          <w:vertAlign w:val="superscript"/>
        </w:rPr>
        <w:t xml:space="preserve"> </w:t>
      </w:r>
      <w:r>
        <w:rPr>
          <w:rFonts w:hint="eastAsia"/>
        </w:rPr>
        <w:t>m；易吸潮原料（如硝酸钙）应存放在密封防潮货架上，货架材质为304 不锈钢。</w:t>
      </w:r>
    </w:p>
    <w:p w14:paraId="42D743E2" w14:textId="23DC703F" w:rsidR="00B1015E" w:rsidRDefault="00B1015E" w:rsidP="00B1015E">
      <w:pPr>
        <w:pStyle w:val="afffffffff0"/>
      </w:pPr>
      <w:r>
        <w:rPr>
          <w:rFonts w:hint="eastAsia"/>
        </w:rPr>
        <w:t>成品区应按产品类型（固体/液体、不同养分规格）分区码放，固体产品堆码高度≤1.5</w:t>
      </w:r>
      <w:r w:rsidRPr="00DB4A19">
        <w:rPr>
          <w:rFonts w:hint="eastAsia"/>
          <w:vertAlign w:val="superscript"/>
        </w:rPr>
        <w:t xml:space="preserve"> </w:t>
      </w:r>
      <w:r>
        <w:rPr>
          <w:rFonts w:hint="eastAsia"/>
        </w:rPr>
        <w:t>m，液体产品堆码高度≤2层，堆垛间距≥0.3</w:t>
      </w:r>
      <w:r w:rsidRPr="00DB4A19">
        <w:rPr>
          <w:rFonts w:hint="eastAsia"/>
          <w:vertAlign w:val="superscript"/>
        </w:rPr>
        <w:t xml:space="preserve"> </w:t>
      </w:r>
      <w:r>
        <w:rPr>
          <w:rFonts w:hint="eastAsia"/>
        </w:rPr>
        <w:t>m，通道宽度≥1.5</w:t>
      </w:r>
      <w:r w:rsidRPr="00DB4A19">
        <w:rPr>
          <w:rFonts w:hint="eastAsia"/>
          <w:vertAlign w:val="superscript"/>
        </w:rPr>
        <w:t xml:space="preserve"> </w:t>
      </w:r>
      <w:r>
        <w:rPr>
          <w:rFonts w:hint="eastAsia"/>
        </w:rPr>
        <w:t>m，避免挤压损坏包装。</w:t>
      </w:r>
    </w:p>
    <w:p w14:paraId="5FD00B04" w14:textId="7A10285F" w:rsidR="00B1015E" w:rsidRDefault="00B1015E" w:rsidP="00B1015E">
      <w:pPr>
        <w:pStyle w:val="afffffffff0"/>
      </w:pPr>
      <w:r>
        <w:rPr>
          <w:rFonts w:hint="eastAsia"/>
        </w:rPr>
        <w:t>原料区、成品区应设置防鼠、防虫设施，粘鼠板每10</w:t>
      </w:r>
      <w:r w:rsidRPr="00DB4A19">
        <w:rPr>
          <w:rFonts w:hint="eastAsia"/>
          <w:vertAlign w:val="superscript"/>
        </w:rPr>
        <w:t xml:space="preserve"> </w:t>
      </w:r>
      <w:r>
        <w:rPr>
          <w:rFonts w:hint="eastAsia"/>
        </w:rPr>
        <w:t>㎡放置1块，防虫灯距地面≥2</w:t>
      </w:r>
      <w:r w:rsidRPr="00DB4A19">
        <w:rPr>
          <w:rFonts w:hint="eastAsia"/>
          <w:vertAlign w:val="superscript"/>
        </w:rPr>
        <w:t xml:space="preserve"> </w:t>
      </w:r>
      <w:r>
        <w:rPr>
          <w:rFonts w:hint="eastAsia"/>
        </w:rPr>
        <w:t>m，每周检查1次设施有效性，记录检查结果。</w:t>
      </w:r>
    </w:p>
    <w:p w14:paraId="76060C74" w14:textId="35620289" w:rsidR="004B3E93" w:rsidRDefault="00B1015E" w:rsidP="00B1015E">
      <w:pPr>
        <w:pStyle w:val="affd"/>
        <w:spacing w:before="120" w:after="120"/>
      </w:pPr>
      <w:bookmarkStart w:id="54" w:name="_Toc211860423"/>
      <w:r>
        <w:rPr>
          <w:rFonts w:hint="eastAsia"/>
        </w:rPr>
        <w:t>生产设备要求</w:t>
      </w:r>
      <w:bookmarkEnd w:id="54"/>
    </w:p>
    <w:p w14:paraId="123B42DB" w14:textId="131F7305" w:rsidR="00266584" w:rsidRDefault="00266584" w:rsidP="00AA124E">
      <w:pPr>
        <w:pStyle w:val="afffffffff1"/>
      </w:pPr>
      <w:r w:rsidRPr="00266584">
        <w:rPr>
          <w:rFonts w:hint="eastAsia"/>
        </w:rPr>
        <w:t>所有与原料、产品直接接触的设备部件材质，</w:t>
      </w:r>
      <w:r w:rsidR="009E2B11">
        <w:rPr>
          <w:rFonts w:hint="eastAsia"/>
        </w:rPr>
        <w:t>应</w:t>
      </w:r>
      <w:r w:rsidRPr="00266584">
        <w:rPr>
          <w:rFonts w:hint="eastAsia"/>
        </w:rPr>
        <w:t>符合</w:t>
      </w:r>
      <w:bookmarkStart w:id="55" w:name="OLE_LINK12"/>
      <w:r w:rsidRPr="00266584">
        <w:rPr>
          <w:rFonts w:hint="eastAsia"/>
        </w:rPr>
        <w:t>GB/T 3280</w:t>
      </w:r>
      <w:bookmarkEnd w:id="55"/>
      <w:r w:rsidRPr="00266584">
        <w:rPr>
          <w:rFonts w:hint="eastAsia"/>
        </w:rPr>
        <w:t>要求，不</w:t>
      </w:r>
      <w:r w:rsidR="00AA124E">
        <w:rPr>
          <w:rFonts w:hint="eastAsia"/>
        </w:rPr>
        <w:t>应</w:t>
      </w:r>
      <w:r w:rsidRPr="00266584">
        <w:rPr>
          <w:rFonts w:hint="eastAsia"/>
        </w:rPr>
        <w:t>使用铸铁、普通碳钢等易腐蚀或易溶出有害物质的材质。</w:t>
      </w:r>
    </w:p>
    <w:p w14:paraId="4BDE8E24" w14:textId="2529A27B" w:rsidR="00AA124E" w:rsidRDefault="00AA124E" w:rsidP="00AA124E">
      <w:pPr>
        <w:pStyle w:val="afff2"/>
      </w:pPr>
      <w:r w:rsidRPr="00AA124E">
        <w:rPr>
          <w:rFonts w:hint="eastAsia"/>
        </w:rPr>
        <w:t>接触酸碱的设备优先选用316L</w:t>
      </w:r>
      <w:r>
        <w:rPr>
          <w:rFonts w:hint="eastAsia"/>
        </w:rPr>
        <w:t>。</w:t>
      </w:r>
    </w:p>
    <w:p w14:paraId="7F420345" w14:textId="6BC73B49" w:rsidR="00266584" w:rsidRDefault="00266584" w:rsidP="00AA124E">
      <w:pPr>
        <w:pStyle w:val="afffffffff1"/>
      </w:pPr>
      <w:r w:rsidRPr="00266584">
        <w:rPr>
          <w:rFonts w:hint="eastAsia"/>
        </w:rPr>
        <w:t>设备电机应符合</w:t>
      </w:r>
      <w:bookmarkStart w:id="56" w:name="OLE_LINK7"/>
      <w:r w:rsidRPr="00266584">
        <w:rPr>
          <w:rFonts w:hint="eastAsia"/>
        </w:rPr>
        <w:t>GB</w:t>
      </w:r>
      <w:r w:rsidR="00483869">
        <w:rPr>
          <w:rFonts w:hint="eastAsia"/>
        </w:rPr>
        <w:t>/T</w:t>
      </w:r>
      <w:r w:rsidRPr="00266584">
        <w:rPr>
          <w:rFonts w:hint="eastAsia"/>
        </w:rPr>
        <w:t xml:space="preserve"> 755</w:t>
      </w:r>
      <w:bookmarkEnd w:id="56"/>
      <w:r w:rsidRPr="00266584">
        <w:rPr>
          <w:rFonts w:hint="eastAsia"/>
        </w:rPr>
        <w:t>要求，防护等级≥IP54，绝缘等级≥F级；设备运行时噪声≤85</w:t>
      </w:r>
      <w:r w:rsidRPr="00DB4A19">
        <w:rPr>
          <w:rFonts w:hint="eastAsia"/>
          <w:vertAlign w:val="superscript"/>
        </w:rPr>
        <w:t xml:space="preserve"> </w:t>
      </w:r>
      <w:r w:rsidRPr="00266584">
        <w:rPr>
          <w:rFonts w:hint="eastAsia"/>
        </w:rPr>
        <w:t>dB (A)，振动速度≤4.5</w:t>
      </w:r>
      <w:r w:rsidRPr="00DB4A19">
        <w:rPr>
          <w:rFonts w:hint="eastAsia"/>
          <w:vertAlign w:val="superscript"/>
        </w:rPr>
        <w:t xml:space="preserve"> </w:t>
      </w:r>
      <w:r w:rsidRPr="00266584">
        <w:rPr>
          <w:rFonts w:hint="eastAsia"/>
        </w:rPr>
        <w:t>mm/s。</w:t>
      </w:r>
    </w:p>
    <w:p w14:paraId="2D3ABA3C" w14:textId="688F333F" w:rsidR="00266584" w:rsidRDefault="00266584" w:rsidP="00AA124E">
      <w:pPr>
        <w:pStyle w:val="afffffffff1"/>
      </w:pPr>
      <w:r w:rsidRPr="00266584">
        <w:rPr>
          <w:rFonts w:hint="eastAsia"/>
        </w:rPr>
        <w:t>设备应配备完善的控制系统，如温度、压力、转速等参数的显示与报警装置，报警阈值应设定在安全范围内；关键设备应具备自动记录运行参数的功能，数据保存期限≥1年。</w:t>
      </w:r>
    </w:p>
    <w:p w14:paraId="0A76A84F" w14:textId="0D36AF6A" w:rsidR="001D212F" w:rsidRDefault="00266584" w:rsidP="000E1A27">
      <w:pPr>
        <w:pStyle w:val="afffffffff1"/>
      </w:pPr>
      <w:r w:rsidRPr="00266584">
        <w:rPr>
          <w:rFonts w:hint="eastAsia"/>
        </w:rPr>
        <w:t>设备安装应符合</w:t>
      </w:r>
      <w:r w:rsidR="000E1A27" w:rsidRPr="000E1A27">
        <w:t>GB 50231</w:t>
      </w:r>
      <w:r w:rsidRPr="00266584">
        <w:rPr>
          <w:rFonts w:hint="eastAsia"/>
        </w:rPr>
        <w:t>要求，安装后进行空载试运转（持续时间≥2</w:t>
      </w:r>
      <w:r w:rsidRPr="00266584">
        <w:rPr>
          <w:rFonts w:hint="eastAsia"/>
          <w:vertAlign w:val="superscript"/>
        </w:rPr>
        <w:t xml:space="preserve"> </w:t>
      </w:r>
      <w:r w:rsidRPr="00266584">
        <w:rPr>
          <w:rFonts w:hint="eastAsia"/>
        </w:rPr>
        <w:t>h）和负载试运转（持续时间≥4</w:t>
      </w:r>
      <w:r w:rsidRPr="00266584">
        <w:rPr>
          <w:rFonts w:hint="eastAsia"/>
          <w:vertAlign w:val="superscript"/>
        </w:rPr>
        <w:t xml:space="preserve"> </w:t>
      </w:r>
      <w:r w:rsidRPr="00266584">
        <w:rPr>
          <w:rFonts w:hint="eastAsia"/>
        </w:rPr>
        <w:t>h），试运转期间设备无卡滞、异响，参数波动≤±2%。</w:t>
      </w:r>
    </w:p>
    <w:p w14:paraId="05239B65" w14:textId="67E537CA" w:rsidR="007A5D3A" w:rsidRDefault="00AA124E" w:rsidP="00AA124E">
      <w:pPr>
        <w:pStyle w:val="afffffffff1"/>
      </w:pPr>
      <w:r>
        <w:rPr>
          <w:rFonts w:hint="eastAsia"/>
        </w:rPr>
        <w:t>水溶肥</w:t>
      </w:r>
      <w:r w:rsidR="00266584">
        <w:rPr>
          <w:rFonts w:hint="eastAsia"/>
        </w:rPr>
        <w:t>生产中主要使用设备</w:t>
      </w:r>
      <w:r w:rsidR="000E1A27">
        <w:rPr>
          <w:rFonts w:hint="eastAsia"/>
        </w:rPr>
        <w:t>技术要求应符合</w:t>
      </w:r>
      <w:r w:rsidR="00266584">
        <w:rPr>
          <w:rFonts w:hint="eastAsia"/>
        </w:rPr>
        <w:t>表1规定。</w:t>
      </w:r>
    </w:p>
    <w:p w14:paraId="6DA6A0FD" w14:textId="005155AD" w:rsidR="00266584" w:rsidRDefault="00AA124E" w:rsidP="00266584">
      <w:pPr>
        <w:pStyle w:val="aff2"/>
        <w:spacing w:before="120" w:after="120"/>
      </w:pPr>
      <w:r>
        <w:rPr>
          <w:rFonts w:hint="eastAsia"/>
        </w:rPr>
        <w:t>主要生产设备技术要求</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258"/>
        <w:gridCol w:w="6635"/>
      </w:tblGrid>
      <w:tr w:rsidR="000E1A27" w14:paraId="4C7F44FB" w14:textId="77777777" w:rsidTr="000E1A27">
        <w:trPr>
          <w:trHeight w:val="237"/>
          <w:tblHeader/>
          <w:jc w:val="center"/>
        </w:trPr>
        <w:tc>
          <w:tcPr>
            <w:tcW w:w="2258" w:type="dxa"/>
            <w:tcBorders>
              <w:top w:val="single" w:sz="8" w:space="0" w:color="auto"/>
              <w:bottom w:val="single" w:sz="8" w:space="0" w:color="auto"/>
            </w:tcBorders>
            <w:vAlign w:val="center"/>
          </w:tcPr>
          <w:p w14:paraId="65573C0F" w14:textId="18BFAF83" w:rsidR="000E1A27" w:rsidRDefault="000E1A27" w:rsidP="00266584">
            <w:pPr>
              <w:pStyle w:val="afffffffff9"/>
            </w:pPr>
            <w:r w:rsidRPr="002E11DC">
              <w:rPr>
                <w:rFonts w:hint="eastAsia"/>
              </w:rPr>
              <w:t>设备类型</w:t>
            </w:r>
          </w:p>
        </w:tc>
        <w:tc>
          <w:tcPr>
            <w:tcW w:w="6635" w:type="dxa"/>
            <w:tcBorders>
              <w:top w:val="single" w:sz="8" w:space="0" w:color="auto"/>
              <w:bottom w:val="single" w:sz="8" w:space="0" w:color="auto"/>
            </w:tcBorders>
            <w:vAlign w:val="center"/>
          </w:tcPr>
          <w:p w14:paraId="5EA80AFA" w14:textId="0CBCEC91" w:rsidR="000E1A27" w:rsidRDefault="000E1A27" w:rsidP="00266584">
            <w:pPr>
              <w:pStyle w:val="afffffffff9"/>
            </w:pPr>
            <w:r w:rsidRPr="002E11DC">
              <w:rPr>
                <w:rFonts w:hint="eastAsia"/>
              </w:rPr>
              <w:t>技术要求</w:t>
            </w:r>
          </w:p>
        </w:tc>
      </w:tr>
      <w:tr w:rsidR="000E1A27" w14:paraId="41BC1A2A" w14:textId="77777777" w:rsidTr="000E1A27">
        <w:trPr>
          <w:trHeight w:val="237"/>
          <w:jc w:val="center"/>
        </w:trPr>
        <w:tc>
          <w:tcPr>
            <w:tcW w:w="2258" w:type="dxa"/>
            <w:tcBorders>
              <w:top w:val="single" w:sz="8" w:space="0" w:color="auto"/>
            </w:tcBorders>
            <w:vAlign w:val="center"/>
          </w:tcPr>
          <w:p w14:paraId="49861C09" w14:textId="4698EF95" w:rsidR="000E1A27" w:rsidRDefault="000E1A27" w:rsidP="00266584">
            <w:pPr>
              <w:pStyle w:val="afffffffff9"/>
            </w:pPr>
            <w:r w:rsidRPr="00A81F05">
              <w:rPr>
                <w:rFonts w:hint="eastAsia"/>
              </w:rPr>
              <w:t>原料粉碎机（固体）</w:t>
            </w:r>
          </w:p>
        </w:tc>
        <w:tc>
          <w:tcPr>
            <w:tcW w:w="6635" w:type="dxa"/>
            <w:tcBorders>
              <w:top w:val="single" w:sz="8" w:space="0" w:color="auto"/>
            </w:tcBorders>
            <w:vAlign w:val="center"/>
          </w:tcPr>
          <w:p w14:paraId="38EE70B8" w14:textId="48A00865" w:rsidR="000E1A27" w:rsidRDefault="000E1A27" w:rsidP="00266584">
            <w:pPr>
              <w:pStyle w:val="afffffffff9"/>
            </w:pPr>
            <w:r w:rsidRPr="00A81F05">
              <w:rPr>
                <w:rFonts w:hint="eastAsia"/>
              </w:rPr>
              <w:t>粉碎后原料粒度：80目通过率≥95%，无明显结块</w:t>
            </w:r>
          </w:p>
        </w:tc>
      </w:tr>
      <w:tr w:rsidR="000E1A27" w14:paraId="1DF97648" w14:textId="77777777" w:rsidTr="000E1A27">
        <w:trPr>
          <w:trHeight w:val="476"/>
          <w:jc w:val="center"/>
        </w:trPr>
        <w:tc>
          <w:tcPr>
            <w:tcW w:w="2258" w:type="dxa"/>
            <w:vAlign w:val="center"/>
          </w:tcPr>
          <w:p w14:paraId="684496CC" w14:textId="7A5BE677" w:rsidR="000E1A27" w:rsidRDefault="000E1A27" w:rsidP="00266584">
            <w:pPr>
              <w:pStyle w:val="afffffffff9"/>
            </w:pPr>
            <w:r w:rsidRPr="00A81F05">
              <w:rPr>
                <w:rFonts w:hint="eastAsia"/>
              </w:rPr>
              <w:t>混合机（固体）</w:t>
            </w:r>
          </w:p>
        </w:tc>
        <w:tc>
          <w:tcPr>
            <w:tcW w:w="6635" w:type="dxa"/>
            <w:vAlign w:val="center"/>
          </w:tcPr>
          <w:p w14:paraId="2A59EC46" w14:textId="40FDA8FB" w:rsidR="000E1A27" w:rsidRDefault="000E1A27" w:rsidP="00266584">
            <w:pPr>
              <w:pStyle w:val="afffffffff9"/>
            </w:pPr>
            <w:r w:rsidRPr="00A81F05">
              <w:rPr>
                <w:rFonts w:hint="eastAsia"/>
              </w:rPr>
              <w:t>混合均匀度变异系数≤5%，混合时间≤30</w:t>
            </w:r>
            <w:r w:rsidRPr="000E1A27">
              <w:rPr>
                <w:rFonts w:hint="eastAsia"/>
                <w:vertAlign w:val="superscript"/>
              </w:rPr>
              <w:t xml:space="preserve"> </w:t>
            </w:r>
            <w:r w:rsidRPr="00A81F05">
              <w:rPr>
                <w:rFonts w:hint="eastAsia"/>
              </w:rPr>
              <w:t>min，材质为304不锈钢或同等耐腐蚀材料</w:t>
            </w:r>
          </w:p>
        </w:tc>
      </w:tr>
      <w:tr w:rsidR="000E1A27" w14:paraId="737295C3" w14:textId="77777777" w:rsidTr="000E1A27">
        <w:trPr>
          <w:trHeight w:val="489"/>
          <w:jc w:val="center"/>
        </w:trPr>
        <w:tc>
          <w:tcPr>
            <w:tcW w:w="2258" w:type="dxa"/>
            <w:vAlign w:val="center"/>
          </w:tcPr>
          <w:p w14:paraId="063B5BA3" w14:textId="2E319ECC" w:rsidR="000E1A27" w:rsidRDefault="000E1A27" w:rsidP="00266584">
            <w:pPr>
              <w:pStyle w:val="afffffffff9"/>
            </w:pPr>
            <w:r w:rsidRPr="00A81F05">
              <w:rPr>
                <w:rFonts w:hint="eastAsia"/>
              </w:rPr>
              <w:t>溶解罐（液体）</w:t>
            </w:r>
          </w:p>
        </w:tc>
        <w:tc>
          <w:tcPr>
            <w:tcW w:w="6635" w:type="dxa"/>
            <w:vAlign w:val="center"/>
          </w:tcPr>
          <w:p w14:paraId="2E372786" w14:textId="4A962C96" w:rsidR="000E1A27" w:rsidRDefault="000E1A27" w:rsidP="00266584">
            <w:pPr>
              <w:pStyle w:val="afffffffff9"/>
            </w:pPr>
            <w:r w:rsidRPr="00A81F05">
              <w:rPr>
                <w:rFonts w:hint="eastAsia"/>
              </w:rPr>
              <w:t>配备搅拌装置（搅拌转速60</w:t>
            </w:r>
            <w:r w:rsidRPr="000E1A27">
              <w:rPr>
                <w:rFonts w:hint="eastAsia"/>
                <w:vertAlign w:val="superscript"/>
              </w:rPr>
              <w:t xml:space="preserve"> </w:t>
            </w:r>
            <w:r w:rsidRPr="00A81F05">
              <w:rPr>
                <w:rFonts w:hint="eastAsia"/>
              </w:rPr>
              <w:t>r/min</w:t>
            </w:r>
            <w:r>
              <w:rPr>
                <w:rFonts w:hint="eastAsia"/>
              </w:rPr>
              <w:t>～</w:t>
            </w:r>
            <w:r w:rsidRPr="00A81F05">
              <w:rPr>
                <w:rFonts w:hint="eastAsia"/>
              </w:rPr>
              <w:t>120</w:t>
            </w:r>
            <w:r w:rsidRPr="000E1A27">
              <w:rPr>
                <w:rFonts w:hint="eastAsia"/>
                <w:vertAlign w:val="superscript"/>
              </w:rPr>
              <w:t xml:space="preserve"> </w:t>
            </w:r>
            <w:r w:rsidRPr="00A81F05">
              <w:rPr>
                <w:rFonts w:hint="eastAsia"/>
              </w:rPr>
              <w:t>r/min），温度控制精度±2</w:t>
            </w:r>
            <w:r w:rsidRPr="000E1A27">
              <w:rPr>
                <w:rFonts w:hint="eastAsia"/>
                <w:vertAlign w:val="superscript"/>
              </w:rPr>
              <w:t xml:space="preserve"> </w:t>
            </w:r>
            <w:r w:rsidRPr="00A81F05">
              <w:rPr>
                <w:rFonts w:hint="eastAsia"/>
              </w:rPr>
              <w:t>℃，材质为 316L不锈钢</w:t>
            </w:r>
          </w:p>
        </w:tc>
      </w:tr>
      <w:tr w:rsidR="000E1A27" w14:paraId="5F5C1995" w14:textId="77777777" w:rsidTr="000E1A27">
        <w:trPr>
          <w:trHeight w:val="476"/>
          <w:jc w:val="center"/>
        </w:trPr>
        <w:tc>
          <w:tcPr>
            <w:tcW w:w="2258" w:type="dxa"/>
            <w:vAlign w:val="center"/>
          </w:tcPr>
          <w:p w14:paraId="0DE84BF6" w14:textId="32462672" w:rsidR="000E1A27" w:rsidRDefault="000E1A27" w:rsidP="00266584">
            <w:pPr>
              <w:pStyle w:val="afffffffff9"/>
            </w:pPr>
            <w:r w:rsidRPr="00A81F05">
              <w:rPr>
                <w:rFonts w:hint="eastAsia"/>
              </w:rPr>
              <w:t>过滤设备</w:t>
            </w:r>
          </w:p>
        </w:tc>
        <w:tc>
          <w:tcPr>
            <w:tcW w:w="6635" w:type="dxa"/>
            <w:vAlign w:val="center"/>
          </w:tcPr>
          <w:p w14:paraId="23B6C20F" w14:textId="483DC0C6" w:rsidR="000E1A27" w:rsidRDefault="000E1A27" w:rsidP="00266584">
            <w:pPr>
              <w:pStyle w:val="afffffffff9"/>
            </w:pPr>
            <w:r w:rsidRPr="00A81F05">
              <w:rPr>
                <w:rFonts w:hint="eastAsia"/>
              </w:rPr>
              <w:t>过滤精度≤50</w:t>
            </w:r>
            <w:r w:rsidRPr="000E1A27">
              <w:rPr>
                <w:rFonts w:hint="eastAsia"/>
                <w:vertAlign w:val="superscript"/>
              </w:rPr>
              <w:t xml:space="preserve"> </w:t>
            </w:r>
            <w:r w:rsidRPr="00A81F05">
              <w:rPr>
                <w:rFonts w:hint="eastAsia"/>
              </w:rPr>
              <w:t>μm（清液型液体水溶肥）、≤100 μm（悬浮型液体水溶肥），配备反冲洗功能</w:t>
            </w:r>
          </w:p>
        </w:tc>
      </w:tr>
      <w:tr w:rsidR="000E1A27" w14:paraId="55DD97CA" w14:textId="77777777" w:rsidTr="000E1A27">
        <w:trPr>
          <w:trHeight w:val="237"/>
          <w:jc w:val="center"/>
        </w:trPr>
        <w:tc>
          <w:tcPr>
            <w:tcW w:w="2258" w:type="dxa"/>
            <w:vAlign w:val="center"/>
          </w:tcPr>
          <w:p w14:paraId="6B4E6582" w14:textId="5A7392C5" w:rsidR="000E1A27" w:rsidRDefault="000E1A27" w:rsidP="00266584">
            <w:pPr>
              <w:pStyle w:val="afffffffff9"/>
            </w:pPr>
            <w:r w:rsidRPr="00A81F05">
              <w:rPr>
                <w:rFonts w:hint="eastAsia"/>
              </w:rPr>
              <w:t>造粒机（固体）</w:t>
            </w:r>
          </w:p>
        </w:tc>
        <w:tc>
          <w:tcPr>
            <w:tcW w:w="6635" w:type="dxa"/>
            <w:vAlign w:val="center"/>
          </w:tcPr>
          <w:p w14:paraId="39991A26" w14:textId="2B431930" w:rsidR="000E1A27" w:rsidRDefault="000E1A27" w:rsidP="00266584">
            <w:pPr>
              <w:pStyle w:val="afffffffff9"/>
            </w:pPr>
            <w:r w:rsidRPr="00A81F05">
              <w:rPr>
                <w:rFonts w:hint="eastAsia"/>
              </w:rPr>
              <w:t>造粒粒径2</w:t>
            </w:r>
            <w:r w:rsidRPr="000E1A27">
              <w:rPr>
                <w:rFonts w:hint="eastAsia"/>
                <w:vertAlign w:val="superscript"/>
              </w:rPr>
              <w:t xml:space="preserve"> </w:t>
            </w:r>
            <w:r w:rsidRPr="00A81F05">
              <w:rPr>
                <w:rFonts w:hint="eastAsia"/>
              </w:rPr>
              <w:t>mm</w:t>
            </w:r>
            <w:r>
              <w:rPr>
                <w:rFonts w:hint="eastAsia"/>
              </w:rPr>
              <w:t>～</w:t>
            </w:r>
            <w:r w:rsidRPr="00A81F05">
              <w:rPr>
                <w:rFonts w:hint="eastAsia"/>
              </w:rPr>
              <w:t>4</w:t>
            </w:r>
            <w:r w:rsidRPr="000E1A27">
              <w:rPr>
                <w:rFonts w:hint="eastAsia"/>
                <w:vertAlign w:val="superscript"/>
              </w:rPr>
              <w:t xml:space="preserve"> </w:t>
            </w:r>
            <w:r w:rsidRPr="00A81F05">
              <w:rPr>
                <w:rFonts w:hint="eastAsia"/>
              </w:rPr>
              <w:t>mm，粒径合格率≥90%，无黏连现象</w:t>
            </w:r>
            <w:r w:rsidR="00EA428C">
              <w:rPr>
                <w:rFonts w:hint="eastAsia"/>
              </w:rPr>
              <w:t>；</w:t>
            </w:r>
            <w:r w:rsidR="00EA428C" w:rsidRPr="00EA428C">
              <w:rPr>
                <w:rFonts w:hint="eastAsia"/>
              </w:rPr>
              <w:t>造粒机外壳应配备保温层，防止环境温度波动影响造粒效果</w:t>
            </w:r>
          </w:p>
        </w:tc>
      </w:tr>
      <w:tr w:rsidR="000E1A27" w14:paraId="75A6DC34" w14:textId="77777777" w:rsidTr="000E1A27">
        <w:trPr>
          <w:trHeight w:val="476"/>
          <w:jc w:val="center"/>
        </w:trPr>
        <w:tc>
          <w:tcPr>
            <w:tcW w:w="2258" w:type="dxa"/>
            <w:vAlign w:val="center"/>
          </w:tcPr>
          <w:p w14:paraId="3115022A" w14:textId="03742ECA" w:rsidR="000E1A27" w:rsidRDefault="000E1A27" w:rsidP="00266584">
            <w:pPr>
              <w:pStyle w:val="afffffffff9"/>
            </w:pPr>
            <w:r w:rsidRPr="00A81F05">
              <w:rPr>
                <w:rFonts w:hint="eastAsia"/>
              </w:rPr>
              <w:t>干燥设备（固体）</w:t>
            </w:r>
          </w:p>
        </w:tc>
        <w:tc>
          <w:tcPr>
            <w:tcW w:w="6635" w:type="dxa"/>
            <w:vAlign w:val="center"/>
          </w:tcPr>
          <w:p w14:paraId="0E00E0AC" w14:textId="5A386880" w:rsidR="000E1A27" w:rsidRDefault="000E1A27" w:rsidP="00266584">
            <w:pPr>
              <w:pStyle w:val="afffffffff9"/>
            </w:pPr>
            <w:r w:rsidRPr="00A81F05">
              <w:rPr>
                <w:rFonts w:hint="eastAsia"/>
              </w:rPr>
              <w:t>干燥温度≤80</w:t>
            </w:r>
            <w:r w:rsidRPr="000E1A27">
              <w:rPr>
                <w:rFonts w:hint="eastAsia"/>
                <w:vertAlign w:val="superscript"/>
              </w:rPr>
              <w:t xml:space="preserve"> </w:t>
            </w:r>
            <w:r w:rsidRPr="00A81F05">
              <w:rPr>
                <w:rFonts w:hint="eastAsia"/>
              </w:rPr>
              <w:t>℃（避免养分分解），干燥后产品水分≤3%</w:t>
            </w:r>
          </w:p>
        </w:tc>
      </w:tr>
    </w:tbl>
    <w:p w14:paraId="47E1B612" w14:textId="48AE4AF6" w:rsidR="00427F00" w:rsidRDefault="00427F00" w:rsidP="00427F00">
      <w:pPr>
        <w:pStyle w:val="affd"/>
        <w:spacing w:before="120" w:after="120"/>
      </w:pPr>
      <w:bookmarkStart w:id="57" w:name="_Toc211860424"/>
      <w:r>
        <w:rPr>
          <w:rFonts w:hint="eastAsia"/>
        </w:rPr>
        <w:t>人员要求</w:t>
      </w:r>
      <w:bookmarkEnd w:id="57"/>
    </w:p>
    <w:p w14:paraId="48285B39" w14:textId="2AA615BD" w:rsidR="0092291D" w:rsidRDefault="0092291D" w:rsidP="0092291D">
      <w:pPr>
        <w:pStyle w:val="affe"/>
        <w:spacing w:before="120" w:after="120"/>
      </w:pPr>
      <w:r>
        <w:rPr>
          <w:rFonts w:hint="eastAsia"/>
        </w:rPr>
        <w:t>人员资质</w:t>
      </w:r>
    </w:p>
    <w:p w14:paraId="750565E4" w14:textId="5B281A38" w:rsidR="0092291D" w:rsidRDefault="0092291D" w:rsidP="0092291D">
      <w:pPr>
        <w:pStyle w:val="afffffffff0"/>
      </w:pPr>
      <w:r>
        <w:rPr>
          <w:rFonts w:hint="eastAsia"/>
        </w:rPr>
        <w:t>生产操作岗（含原料预处理、混合、造粒、溶解、灌装等）人员</w:t>
      </w:r>
      <w:r w:rsidR="000E1A27">
        <w:rPr>
          <w:rFonts w:hint="eastAsia"/>
        </w:rPr>
        <w:t>应</w:t>
      </w:r>
      <w:r>
        <w:rPr>
          <w:rFonts w:hint="eastAsia"/>
        </w:rPr>
        <w:t>经培训并考核合格，掌握原料特性、设备操作规范及工艺参数要求，考核不合格者不</w:t>
      </w:r>
      <w:r w:rsidR="000E1A27">
        <w:rPr>
          <w:rFonts w:hint="eastAsia"/>
        </w:rPr>
        <w:t>应</w:t>
      </w:r>
      <w:r>
        <w:rPr>
          <w:rFonts w:hint="eastAsia"/>
        </w:rPr>
        <w:t>独立上岗。</w:t>
      </w:r>
    </w:p>
    <w:p w14:paraId="6B22E552" w14:textId="51528090" w:rsidR="0092291D" w:rsidRDefault="0092291D" w:rsidP="000E1A27">
      <w:pPr>
        <w:pStyle w:val="afffffffff0"/>
      </w:pPr>
      <w:r>
        <w:rPr>
          <w:rFonts w:hint="eastAsia"/>
        </w:rPr>
        <w:t>检验岗人员</w:t>
      </w:r>
      <w:r w:rsidR="000E1A27">
        <w:rPr>
          <w:rFonts w:hint="eastAsia"/>
        </w:rPr>
        <w:t>应</w:t>
      </w:r>
      <w:r>
        <w:rPr>
          <w:rFonts w:hint="eastAsia"/>
        </w:rPr>
        <w:t>具备化学分析基础资质，熟悉</w:t>
      </w:r>
      <w:r w:rsidR="000E1A27" w:rsidRPr="000E1A27">
        <w:t>GB/T 15063</w:t>
      </w:r>
      <w:r w:rsidR="000E1A27">
        <w:rPr>
          <w:rFonts w:hint="eastAsia"/>
        </w:rPr>
        <w:t>试验方法和检验规则，</w:t>
      </w:r>
      <w:r>
        <w:rPr>
          <w:rFonts w:hint="eastAsia"/>
        </w:rPr>
        <w:t>生产过程检测及成品检测，持有相关技能培训证书者优先。</w:t>
      </w:r>
    </w:p>
    <w:p w14:paraId="34C4609E" w14:textId="186005BD" w:rsidR="0092291D" w:rsidRDefault="0092291D" w:rsidP="0092291D">
      <w:pPr>
        <w:pStyle w:val="afffffffff0"/>
      </w:pPr>
      <w:r>
        <w:rPr>
          <w:rFonts w:hint="eastAsia"/>
        </w:rPr>
        <w:t>安全管理岗人员</w:t>
      </w:r>
      <w:r w:rsidR="000E1A27">
        <w:rPr>
          <w:rFonts w:hint="eastAsia"/>
        </w:rPr>
        <w:t>应</w:t>
      </w:r>
      <w:r>
        <w:rPr>
          <w:rFonts w:hint="eastAsia"/>
        </w:rPr>
        <w:t>掌握</w:t>
      </w:r>
      <w:bookmarkStart w:id="58" w:name="OLE_LINK35"/>
      <w:r>
        <w:rPr>
          <w:rFonts w:hint="eastAsia"/>
        </w:rPr>
        <w:t>GB 50140</w:t>
      </w:r>
      <w:bookmarkEnd w:id="58"/>
      <w:r w:rsidR="00A453DD">
        <w:rPr>
          <w:rFonts w:hint="eastAsia"/>
        </w:rPr>
        <w:t>、</w:t>
      </w:r>
      <w:bookmarkStart w:id="59" w:name="OLE_LINK8"/>
      <w:r>
        <w:rPr>
          <w:rFonts w:hint="eastAsia"/>
        </w:rPr>
        <w:t>GB 18597</w:t>
      </w:r>
      <w:bookmarkEnd w:id="59"/>
      <w:r w:rsidR="00A453DD">
        <w:rPr>
          <w:rFonts w:hint="eastAsia"/>
        </w:rPr>
        <w:t>的安全规定</w:t>
      </w:r>
      <w:r>
        <w:rPr>
          <w:rFonts w:hint="eastAsia"/>
        </w:rPr>
        <w:t>，具备应急处理能力。</w:t>
      </w:r>
    </w:p>
    <w:p w14:paraId="6CBB618A" w14:textId="71C75DD7" w:rsidR="0092291D" w:rsidRDefault="0092291D" w:rsidP="0092291D">
      <w:pPr>
        <w:pStyle w:val="affe"/>
        <w:spacing w:before="120" w:after="120"/>
      </w:pPr>
      <w:r>
        <w:rPr>
          <w:rFonts w:hint="eastAsia"/>
        </w:rPr>
        <w:t>人员培训</w:t>
      </w:r>
    </w:p>
    <w:p w14:paraId="6B99EAA9" w14:textId="66E186CA" w:rsidR="0092291D" w:rsidRDefault="0092291D" w:rsidP="0092291D">
      <w:pPr>
        <w:pStyle w:val="afffffffff0"/>
      </w:pPr>
      <w:r>
        <w:rPr>
          <w:rFonts w:hint="eastAsia"/>
        </w:rPr>
        <w:t>企业</w:t>
      </w:r>
      <w:r w:rsidR="00A453DD">
        <w:rPr>
          <w:rFonts w:hint="eastAsia"/>
        </w:rPr>
        <w:t>应</w:t>
      </w:r>
      <w:r>
        <w:rPr>
          <w:rFonts w:hint="eastAsia"/>
        </w:rPr>
        <w:t>建立年度培训计划，内容涵盖原料要求、生产场所环境控制、设备维护、质量控制及安全防护</w:t>
      </w:r>
      <w:r w:rsidR="00A453DD">
        <w:rPr>
          <w:rFonts w:hint="eastAsia"/>
        </w:rPr>
        <w:t>等</w:t>
      </w:r>
      <w:r>
        <w:rPr>
          <w:rFonts w:hint="eastAsia"/>
        </w:rPr>
        <w:t>。</w:t>
      </w:r>
    </w:p>
    <w:p w14:paraId="0ACC353B" w14:textId="18E4239D" w:rsidR="0092291D" w:rsidRDefault="0092291D" w:rsidP="0092291D">
      <w:pPr>
        <w:pStyle w:val="afffffffff0"/>
      </w:pPr>
      <w:r>
        <w:rPr>
          <w:rFonts w:hint="eastAsia"/>
        </w:rPr>
        <w:t>新员工上岗前</w:t>
      </w:r>
      <w:r w:rsidR="00A453DD">
        <w:rPr>
          <w:rFonts w:hint="eastAsia"/>
        </w:rPr>
        <w:t>应</w:t>
      </w:r>
      <w:r>
        <w:rPr>
          <w:rFonts w:hint="eastAsia"/>
        </w:rPr>
        <w:t>完成不少于40学时的岗前培训，在岗员工每半年</w:t>
      </w:r>
      <w:r w:rsidR="00A453DD">
        <w:rPr>
          <w:rFonts w:hint="eastAsia"/>
        </w:rPr>
        <w:t>应</w:t>
      </w:r>
      <w:r>
        <w:rPr>
          <w:rFonts w:hint="eastAsia"/>
        </w:rPr>
        <w:t>进行不少于8学时的复训，培训记录（含培训内容、考核结果）保存期限≥1年，与生产设备运行参数记录保存要求一致。</w:t>
      </w:r>
    </w:p>
    <w:p w14:paraId="5722D832" w14:textId="575A2898" w:rsidR="0092291D" w:rsidRDefault="0092291D" w:rsidP="0092291D">
      <w:pPr>
        <w:pStyle w:val="affe"/>
        <w:spacing w:before="120" w:after="120"/>
      </w:pPr>
      <w:r>
        <w:rPr>
          <w:rFonts w:hint="eastAsia"/>
        </w:rPr>
        <w:t>岗位操作</w:t>
      </w:r>
    </w:p>
    <w:p w14:paraId="6ECCE61B" w14:textId="56780E3E" w:rsidR="0092291D" w:rsidRDefault="0092291D" w:rsidP="0092291D">
      <w:pPr>
        <w:pStyle w:val="afff"/>
        <w:spacing w:before="120" w:after="120"/>
      </w:pPr>
      <w:r>
        <w:rPr>
          <w:rFonts w:hint="eastAsia"/>
        </w:rPr>
        <w:t>原料处理岗</w:t>
      </w:r>
    </w:p>
    <w:p w14:paraId="45A481E2" w14:textId="0A621B10" w:rsidR="0092291D" w:rsidRDefault="0092291D" w:rsidP="0092291D">
      <w:pPr>
        <w:pStyle w:val="afffffffff3"/>
        <w:rPr>
          <w:rFonts w:hint="eastAsia"/>
        </w:rPr>
      </w:pPr>
      <w:r>
        <w:rPr>
          <w:rFonts w:hint="eastAsia"/>
        </w:rPr>
        <w:lastRenderedPageBreak/>
        <w:t>接收原料时</w:t>
      </w:r>
      <w:r w:rsidR="00A453DD">
        <w:rPr>
          <w:rFonts w:hint="eastAsia"/>
        </w:rPr>
        <w:t>应</w:t>
      </w:r>
      <w:r>
        <w:rPr>
          <w:rFonts w:hint="eastAsia"/>
        </w:rPr>
        <w:t>核对供应商提供的检测报告，确认大量元素原料符合GB/T 15063、</w:t>
      </w:r>
      <w:bookmarkStart w:id="60" w:name="OLE_LINK9"/>
      <w:r>
        <w:rPr>
          <w:rFonts w:hint="eastAsia"/>
        </w:rPr>
        <w:t>HG/T 533</w:t>
      </w:r>
      <w:bookmarkEnd w:id="60"/>
      <w:r w:rsidR="00483869">
        <w:rPr>
          <w:rFonts w:hint="eastAsia"/>
        </w:rPr>
        <w:t>1～</w:t>
      </w:r>
      <w:r w:rsidR="00483869">
        <w:rPr>
          <w:rFonts w:hint="eastAsia"/>
        </w:rPr>
        <w:t>533</w:t>
      </w:r>
      <w:r w:rsidR="00483869">
        <w:rPr>
          <w:rFonts w:hint="eastAsia"/>
        </w:rPr>
        <w:t>4</w:t>
      </w:r>
      <w:r>
        <w:rPr>
          <w:rFonts w:hint="eastAsia"/>
        </w:rPr>
        <w:t>要求，中微量元素原料螯合态占比≥80%，助剂无有害添加物，无检测报告或指标不合格的原料不</w:t>
      </w:r>
      <w:r w:rsidR="00A453DD">
        <w:rPr>
          <w:rFonts w:hint="eastAsia"/>
        </w:rPr>
        <w:t>应</w:t>
      </w:r>
      <w:r>
        <w:rPr>
          <w:rFonts w:hint="eastAsia"/>
        </w:rPr>
        <w:t>入库。</w:t>
      </w:r>
    </w:p>
    <w:p w14:paraId="5317A07B" w14:textId="2643D0C2" w:rsidR="0092291D" w:rsidRDefault="0092291D" w:rsidP="0092291D">
      <w:pPr>
        <w:pStyle w:val="afffffffff3"/>
        <w:rPr>
          <w:rFonts w:hint="eastAsia"/>
        </w:rPr>
      </w:pPr>
      <w:r>
        <w:rPr>
          <w:rFonts w:hint="eastAsia"/>
        </w:rPr>
        <w:t>预处理过程中（如粉碎、筛分）</w:t>
      </w:r>
      <w:r w:rsidR="00A453DD">
        <w:rPr>
          <w:rFonts w:hint="eastAsia"/>
        </w:rPr>
        <w:t>应</w:t>
      </w:r>
      <w:r>
        <w:rPr>
          <w:rFonts w:hint="eastAsia"/>
        </w:rPr>
        <w:t>实时观察原料状态，确保粉碎后粒度80目通过率≥95%，发现结块、杂质超标等问题时，</w:t>
      </w:r>
      <w:r w:rsidR="00A453DD">
        <w:rPr>
          <w:rFonts w:hint="eastAsia"/>
        </w:rPr>
        <w:t>应</w:t>
      </w:r>
      <w:r>
        <w:rPr>
          <w:rFonts w:hint="eastAsia"/>
        </w:rPr>
        <w:t>暂停处理并上报，避免影响后续工艺。</w:t>
      </w:r>
    </w:p>
    <w:p w14:paraId="4C745F4E" w14:textId="01F91BDB" w:rsidR="0092291D" w:rsidRDefault="0092291D" w:rsidP="0092291D">
      <w:pPr>
        <w:pStyle w:val="afff"/>
        <w:spacing w:before="120" w:after="120"/>
      </w:pPr>
      <w:r>
        <w:rPr>
          <w:rFonts w:hint="eastAsia"/>
        </w:rPr>
        <w:t>生产岗</w:t>
      </w:r>
    </w:p>
    <w:p w14:paraId="27791E43" w14:textId="3F420D94" w:rsidR="0092291D" w:rsidRDefault="0092291D" w:rsidP="0092291D">
      <w:pPr>
        <w:pStyle w:val="afffffffff3"/>
        <w:rPr>
          <w:rFonts w:hint="eastAsia"/>
        </w:rPr>
      </w:pPr>
      <w:r>
        <w:rPr>
          <w:rFonts w:hint="eastAsia"/>
        </w:rPr>
        <w:t>固体水溶肥生产中，混合环节</w:t>
      </w:r>
      <w:r w:rsidR="00A453DD">
        <w:rPr>
          <w:rFonts w:hint="eastAsia"/>
        </w:rPr>
        <w:t>应</w:t>
      </w:r>
      <w:r>
        <w:rPr>
          <w:rFonts w:hint="eastAsia"/>
        </w:rPr>
        <w:t>记录混合时间，每批取样检测混合均匀度；干燥环节</w:t>
      </w:r>
      <w:r w:rsidR="00A453DD">
        <w:rPr>
          <w:rFonts w:hint="eastAsia"/>
        </w:rPr>
        <w:t>应</w:t>
      </w:r>
      <w:r>
        <w:rPr>
          <w:rFonts w:hint="eastAsia"/>
        </w:rPr>
        <w:t>监控干燥温度（≤80</w:t>
      </w:r>
      <w:r w:rsidR="00A453DD" w:rsidRPr="00A453DD">
        <w:rPr>
          <w:rFonts w:hint="eastAsia"/>
          <w:vertAlign w:val="superscript"/>
        </w:rPr>
        <w:t xml:space="preserve"> </w:t>
      </w:r>
      <w:r>
        <w:rPr>
          <w:rFonts w:hint="eastAsia"/>
        </w:rPr>
        <w:t>℃）及产品水分（≤3%），温度超阈值时</w:t>
      </w:r>
      <w:r w:rsidR="00A453DD">
        <w:rPr>
          <w:rFonts w:hint="eastAsia"/>
        </w:rPr>
        <w:t>应</w:t>
      </w:r>
      <w:r>
        <w:rPr>
          <w:rFonts w:hint="eastAsia"/>
        </w:rPr>
        <w:t>启动报警装置并调整参数。</w:t>
      </w:r>
    </w:p>
    <w:p w14:paraId="6C8AAB88" w14:textId="5EC15FC0" w:rsidR="0092291D" w:rsidRDefault="0092291D" w:rsidP="0092291D">
      <w:pPr>
        <w:pStyle w:val="afffffffff3"/>
        <w:rPr>
          <w:rFonts w:hint="eastAsia"/>
        </w:rPr>
      </w:pPr>
      <w:r>
        <w:rPr>
          <w:rFonts w:hint="eastAsia"/>
        </w:rPr>
        <w:t>液体水溶肥生产中，溶解环节</w:t>
      </w:r>
      <w:r w:rsidR="00A453DD">
        <w:rPr>
          <w:rFonts w:hint="eastAsia"/>
        </w:rPr>
        <w:t>应</w:t>
      </w:r>
      <w:r>
        <w:rPr>
          <w:rFonts w:hint="eastAsia"/>
        </w:rPr>
        <w:t>按</w:t>
      </w:r>
      <w:r w:rsidR="00E5300F">
        <w:rPr>
          <w:rFonts w:hint="eastAsia"/>
        </w:rPr>
        <w:t>正确</w:t>
      </w:r>
      <w:r>
        <w:rPr>
          <w:rFonts w:hint="eastAsia"/>
        </w:rPr>
        <w:t>顺序投料，避免原料反应沉淀；pH调节环节</w:t>
      </w:r>
      <w:r w:rsidR="00A453DD">
        <w:rPr>
          <w:rFonts w:hint="eastAsia"/>
        </w:rPr>
        <w:t>应</w:t>
      </w:r>
      <w:r>
        <w:rPr>
          <w:rFonts w:hint="eastAsia"/>
        </w:rPr>
        <w:t>使用精度≥0.01的pH</w:t>
      </w:r>
      <w:r w:rsidR="00A453DD">
        <w:rPr>
          <w:rFonts w:hint="eastAsia"/>
        </w:rPr>
        <w:t>检测</w:t>
      </w:r>
      <w:r>
        <w:rPr>
          <w:rFonts w:hint="eastAsia"/>
        </w:rPr>
        <w:t>计，确保调节后pH符合</w:t>
      </w:r>
      <w:bookmarkStart w:id="61" w:name="OLE_LINK10"/>
      <w:r>
        <w:rPr>
          <w:rFonts w:hint="eastAsia"/>
        </w:rPr>
        <w:t>5.5</w:t>
      </w:r>
      <w:bookmarkEnd w:id="61"/>
      <w:r w:rsidR="00A453DD">
        <w:rPr>
          <w:rFonts w:hint="eastAsia"/>
        </w:rPr>
        <w:t>～8</w:t>
      </w:r>
      <w:r>
        <w:rPr>
          <w:rFonts w:hint="eastAsia"/>
        </w:rPr>
        <w:t>.5，并记录调节剂用量。</w:t>
      </w:r>
    </w:p>
    <w:p w14:paraId="1EE36D48" w14:textId="2597C05A" w:rsidR="0092291D" w:rsidRDefault="0092291D" w:rsidP="0092291D">
      <w:pPr>
        <w:pStyle w:val="afff"/>
        <w:spacing w:before="120" w:after="120"/>
      </w:pPr>
      <w:r>
        <w:rPr>
          <w:rFonts w:hint="eastAsia"/>
        </w:rPr>
        <w:t>检验岗</w:t>
      </w:r>
    </w:p>
    <w:p w14:paraId="269BB2CB" w14:textId="0141907E" w:rsidR="00EA428C" w:rsidRDefault="0092291D" w:rsidP="00EA428C">
      <w:pPr>
        <w:pStyle w:val="afffffffff3"/>
        <w:rPr>
          <w:rFonts w:hint="eastAsia"/>
        </w:rPr>
      </w:pPr>
      <w:r>
        <w:rPr>
          <w:rFonts w:hint="eastAsia"/>
        </w:rPr>
        <w:t>原料检验</w:t>
      </w:r>
      <w:r w:rsidR="00EA428C">
        <w:rPr>
          <w:rFonts w:hint="eastAsia"/>
        </w:rPr>
        <w:t>应</w:t>
      </w:r>
      <w:r>
        <w:rPr>
          <w:rFonts w:hint="eastAsia"/>
        </w:rPr>
        <w:t>按</w:t>
      </w:r>
      <w:r w:rsidR="00EA428C" w:rsidRPr="00EA428C">
        <w:t>NY/T 1107</w:t>
      </w:r>
      <w:r w:rsidR="00EA428C">
        <w:rPr>
          <w:rFonts w:hint="eastAsia"/>
        </w:rPr>
        <w:t>、</w:t>
      </w:r>
      <w:r w:rsidR="00EA428C" w:rsidRPr="00EA428C">
        <w:t>NY</w:t>
      </w:r>
      <w:r w:rsidR="00CF5536">
        <w:rPr>
          <w:rFonts w:hint="eastAsia"/>
        </w:rPr>
        <w:t>/T</w:t>
      </w:r>
      <w:r w:rsidR="00EA428C" w:rsidRPr="00EA428C">
        <w:t xml:space="preserve"> 1428</w:t>
      </w:r>
      <w:r>
        <w:rPr>
          <w:rFonts w:hint="eastAsia"/>
        </w:rPr>
        <w:t>要求，每批次大量元素原料检测水溶性磷占比，中微量元素原料检测螯合态含量</w:t>
      </w:r>
      <w:r w:rsidR="00EA428C">
        <w:rPr>
          <w:rFonts w:hint="eastAsia"/>
        </w:rPr>
        <w:t>。</w:t>
      </w:r>
    </w:p>
    <w:p w14:paraId="53EA1E1D" w14:textId="49F6D237" w:rsidR="00EA428C" w:rsidRDefault="0092291D" w:rsidP="00EA428C">
      <w:pPr>
        <w:pStyle w:val="afffffffff3"/>
        <w:rPr>
          <w:rFonts w:hint="eastAsia"/>
        </w:rPr>
      </w:pPr>
      <w:r>
        <w:rPr>
          <w:rFonts w:hint="eastAsia"/>
        </w:rPr>
        <w:t>生产过程中</w:t>
      </w:r>
      <w:r w:rsidR="00EA428C">
        <w:rPr>
          <w:rFonts w:hint="eastAsia"/>
        </w:rPr>
        <w:t>应</w:t>
      </w:r>
      <w:r>
        <w:rPr>
          <w:rFonts w:hint="eastAsia"/>
        </w:rPr>
        <w:t>抽样检测混合均匀度、颗粒粒径、过滤精度</w:t>
      </w:r>
      <w:r w:rsidR="00EA428C">
        <w:rPr>
          <w:rFonts w:hint="eastAsia"/>
        </w:rPr>
        <w:t>。</w:t>
      </w:r>
    </w:p>
    <w:p w14:paraId="15E413CA" w14:textId="05FC3646" w:rsidR="0092291D" w:rsidRDefault="0092291D" w:rsidP="00EA428C">
      <w:pPr>
        <w:pStyle w:val="afffffffff3"/>
        <w:rPr>
          <w:rFonts w:hint="eastAsia"/>
        </w:rPr>
      </w:pPr>
      <w:r>
        <w:rPr>
          <w:rFonts w:hint="eastAsia"/>
        </w:rPr>
        <w:t>成品检验</w:t>
      </w:r>
      <w:r w:rsidR="00EA428C">
        <w:rPr>
          <w:rFonts w:hint="eastAsia"/>
        </w:rPr>
        <w:t>应</w:t>
      </w:r>
      <w:r>
        <w:rPr>
          <w:rFonts w:hint="eastAsia"/>
        </w:rPr>
        <w:t>覆盖感官、养分含量、水不溶物、重金属，检验记录</w:t>
      </w:r>
      <w:r w:rsidR="00EA428C">
        <w:rPr>
          <w:rFonts w:hint="eastAsia"/>
        </w:rPr>
        <w:t>应</w:t>
      </w:r>
      <w:r>
        <w:rPr>
          <w:rFonts w:hint="eastAsia"/>
        </w:rPr>
        <w:t>明确抽样时间、检测结果及判定结论。</w:t>
      </w:r>
    </w:p>
    <w:p w14:paraId="69D7DB70" w14:textId="10D1233C" w:rsidR="0092291D" w:rsidRDefault="0092291D" w:rsidP="0092291D">
      <w:pPr>
        <w:pStyle w:val="affe"/>
        <w:spacing w:before="120" w:after="120"/>
      </w:pPr>
      <w:r>
        <w:rPr>
          <w:rFonts w:hint="eastAsia"/>
        </w:rPr>
        <w:t>人员健康与防护</w:t>
      </w:r>
    </w:p>
    <w:p w14:paraId="190A343A" w14:textId="0AC02839" w:rsidR="0092291D" w:rsidRDefault="0092291D" w:rsidP="0092291D">
      <w:pPr>
        <w:pStyle w:val="afff"/>
        <w:spacing w:before="120" w:after="120"/>
      </w:pPr>
      <w:r>
        <w:rPr>
          <w:rFonts w:hint="eastAsia"/>
        </w:rPr>
        <w:t>防护装备</w:t>
      </w:r>
    </w:p>
    <w:p w14:paraId="3782550F" w14:textId="62EB6BF8" w:rsidR="0092291D" w:rsidRDefault="0092291D" w:rsidP="0092291D">
      <w:pPr>
        <w:pStyle w:val="afffffffff3"/>
        <w:rPr>
          <w:rFonts w:hint="eastAsia"/>
        </w:rPr>
      </w:pPr>
      <w:r>
        <w:rPr>
          <w:rFonts w:hint="eastAsia"/>
        </w:rPr>
        <w:t>接触酸碱原料的岗位（溶解区、pH 调节区）人员</w:t>
      </w:r>
      <w:r w:rsidR="00EA428C">
        <w:rPr>
          <w:rFonts w:hint="eastAsia"/>
        </w:rPr>
        <w:t>应</w:t>
      </w:r>
      <w:r>
        <w:rPr>
          <w:rFonts w:hint="eastAsia"/>
        </w:rPr>
        <w:t>佩戴耐酸碱手套、护目镜及防腐蚀工作服，操作时</w:t>
      </w:r>
      <w:r w:rsidR="00EA428C">
        <w:rPr>
          <w:rFonts w:hint="eastAsia"/>
        </w:rPr>
        <w:t>应</w:t>
      </w:r>
      <w:r>
        <w:rPr>
          <w:rFonts w:hint="eastAsia"/>
        </w:rPr>
        <w:t>确认应急洗眼器、喷淋装置正常可用。</w:t>
      </w:r>
    </w:p>
    <w:p w14:paraId="1E05FEF0" w14:textId="68D83347" w:rsidR="0092291D" w:rsidRDefault="0092291D" w:rsidP="0092291D">
      <w:pPr>
        <w:pStyle w:val="afffffffff3"/>
        <w:rPr>
          <w:rFonts w:hint="eastAsia"/>
        </w:rPr>
      </w:pPr>
      <w:r>
        <w:rPr>
          <w:rFonts w:hint="eastAsia"/>
        </w:rPr>
        <w:t>粉尘产生环节人员</w:t>
      </w:r>
      <w:r w:rsidR="00EA428C">
        <w:rPr>
          <w:rFonts w:hint="eastAsia"/>
        </w:rPr>
        <w:t>应</w:t>
      </w:r>
      <w:r>
        <w:rPr>
          <w:rFonts w:hint="eastAsia"/>
        </w:rPr>
        <w:t>佩戴</w:t>
      </w:r>
      <w:r w:rsidR="00EA428C">
        <w:rPr>
          <w:rFonts w:hint="eastAsia"/>
        </w:rPr>
        <w:t>符合GB 2890要求的</w:t>
      </w:r>
      <w:r>
        <w:rPr>
          <w:rFonts w:hint="eastAsia"/>
        </w:rPr>
        <w:t>防尘口罩，进入原料区、成品区</w:t>
      </w:r>
      <w:r w:rsidR="00EA428C">
        <w:rPr>
          <w:rFonts w:hint="eastAsia"/>
        </w:rPr>
        <w:t>应</w:t>
      </w:r>
      <w:r>
        <w:rPr>
          <w:rFonts w:hint="eastAsia"/>
        </w:rPr>
        <w:t>穿防静电服，避免因静电引燃易挥发原料。</w:t>
      </w:r>
    </w:p>
    <w:p w14:paraId="6711F289" w14:textId="1E480BC1" w:rsidR="0092291D" w:rsidRDefault="0092291D" w:rsidP="0092291D">
      <w:pPr>
        <w:pStyle w:val="afff"/>
        <w:spacing w:before="120" w:after="120"/>
      </w:pPr>
      <w:r>
        <w:rPr>
          <w:rFonts w:hint="eastAsia"/>
        </w:rPr>
        <w:t>健康管理</w:t>
      </w:r>
    </w:p>
    <w:p w14:paraId="74C04F6D" w14:textId="77777777" w:rsidR="00EA428C" w:rsidRDefault="0092291D" w:rsidP="00EA428C">
      <w:pPr>
        <w:pStyle w:val="afffffffff3"/>
        <w:rPr>
          <w:rFonts w:hint="eastAsia"/>
        </w:rPr>
      </w:pPr>
      <w:r>
        <w:rPr>
          <w:rFonts w:hint="eastAsia"/>
        </w:rPr>
        <w:t>为直接接触原料、产品的人员建立健康档案，每年组织1次职业健康体检（重点排查呼吸系统、皮肤黏膜损伤），体检报告长期保存</w:t>
      </w:r>
      <w:r w:rsidR="00EA428C">
        <w:rPr>
          <w:rFonts w:hint="eastAsia"/>
        </w:rPr>
        <w:t>。</w:t>
      </w:r>
    </w:p>
    <w:p w14:paraId="36925833" w14:textId="335B00BF" w:rsidR="0092291D" w:rsidRDefault="0092291D" w:rsidP="00EA428C">
      <w:pPr>
        <w:pStyle w:val="afffffffff3"/>
        <w:rPr>
          <w:rFonts w:hint="eastAsia"/>
        </w:rPr>
      </w:pPr>
      <w:r>
        <w:rPr>
          <w:rFonts w:hint="eastAsia"/>
        </w:rPr>
        <w:t>人员出现头晕、皮肤瘙痒等不适症状时，</w:t>
      </w:r>
      <w:r w:rsidR="00EA428C">
        <w:rPr>
          <w:rFonts w:hint="eastAsia"/>
        </w:rPr>
        <w:t>应</w:t>
      </w:r>
      <w:r>
        <w:rPr>
          <w:rFonts w:hint="eastAsia"/>
        </w:rPr>
        <w:t>立即离岗就医，并排查是否与接触原料相关。</w:t>
      </w:r>
    </w:p>
    <w:p w14:paraId="274E5B9E" w14:textId="4E43D426" w:rsidR="0092291D" w:rsidRDefault="0092291D" w:rsidP="0092291D">
      <w:pPr>
        <w:pStyle w:val="afff"/>
        <w:spacing w:before="120" w:after="120"/>
      </w:pPr>
      <w:r>
        <w:rPr>
          <w:rFonts w:hint="eastAsia"/>
        </w:rPr>
        <w:t>应急处置</w:t>
      </w:r>
    </w:p>
    <w:p w14:paraId="76977589" w14:textId="77777777" w:rsidR="00EA428C" w:rsidRDefault="0092291D" w:rsidP="00EA428C">
      <w:pPr>
        <w:pStyle w:val="afffffffff3"/>
        <w:rPr>
          <w:rFonts w:hint="eastAsia"/>
        </w:rPr>
      </w:pPr>
      <w:r>
        <w:rPr>
          <w:rFonts w:hint="eastAsia"/>
        </w:rPr>
        <w:t>酸碱溅到皮肤时，</w:t>
      </w:r>
      <w:r w:rsidR="00EA428C">
        <w:rPr>
          <w:rFonts w:hint="eastAsia"/>
        </w:rPr>
        <w:t>应</w:t>
      </w:r>
      <w:r>
        <w:rPr>
          <w:rFonts w:hint="eastAsia"/>
        </w:rPr>
        <w:t>立即用喷淋装置冲洗≥15</w:t>
      </w:r>
      <w:r w:rsidR="00EA428C" w:rsidRPr="00EA428C">
        <w:rPr>
          <w:rFonts w:hint="eastAsia"/>
          <w:vertAlign w:val="superscript"/>
        </w:rPr>
        <w:t xml:space="preserve"> </w:t>
      </w:r>
      <w:r>
        <w:rPr>
          <w:rFonts w:hint="eastAsia"/>
        </w:rPr>
        <w:t>min；吸入粉尘时，</w:t>
      </w:r>
      <w:r w:rsidR="00EA428C">
        <w:rPr>
          <w:rFonts w:hint="eastAsia"/>
        </w:rPr>
        <w:t>应</w:t>
      </w:r>
      <w:r>
        <w:rPr>
          <w:rFonts w:hint="eastAsia"/>
        </w:rPr>
        <w:t>转移至通风处并吸氧</w:t>
      </w:r>
      <w:r w:rsidR="00EA428C">
        <w:rPr>
          <w:rFonts w:hint="eastAsia"/>
        </w:rPr>
        <w:t>。</w:t>
      </w:r>
    </w:p>
    <w:p w14:paraId="041D93FE" w14:textId="54E78566" w:rsidR="0092291D" w:rsidRDefault="0092291D" w:rsidP="00EA428C">
      <w:pPr>
        <w:pStyle w:val="afffffffff3"/>
        <w:rPr>
          <w:rFonts w:hint="eastAsia"/>
        </w:rPr>
      </w:pPr>
      <w:r>
        <w:rPr>
          <w:rFonts w:hint="eastAsia"/>
        </w:rPr>
        <w:t>设备起火时，</w:t>
      </w:r>
      <w:r w:rsidR="00EA428C">
        <w:rPr>
          <w:rFonts w:hint="eastAsia"/>
        </w:rPr>
        <w:t>应</w:t>
      </w:r>
      <w:r>
        <w:rPr>
          <w:rFonts w:hint="eastAsia"/>
        </w:rPr>
        <w:t>使用干粉灭火器灭火并疏散人员，应急处置后</w:t>
      </w:r>
      <w:r w:rsidR="00EA428C">
        <w:rPr>
          <w:rFonts w:hint="eastAsia"/>
        </w:rPr>
        <w:t>应</w:t>
      </w:r>
      <w:r>
        <w:rPr>
          <w:rFonts w:hint="eastAsia"/>
        </w:rPr>
        <w:t>记录事件原因及处理过程。</w:t>
      </w:r>
    </w:p>
    <w:p w14:paraId="7DC337B5" w14:textId="16C73958" w:rsidR="0092291D" w:rsidRDefault="0092291D" w:rsidP="0092291D">
      <w:pPr>
        <w:pStyle w:val="affe"/>
        <w:spacing w:before="120" w:after="120"/>
      </w:pPr>
      <w:r>
        <w:rPr>
          <w:rFonts w:hint="eastAsia"/>
        </w:rPr>
        <w:t>人员记录与考核</w:t>
      </w:r>
    </w:p>
    <w:p w14:paraId="453D230C" w14:textId="270B6355" w:rsidR="0092291D" w:rsidRDefault="0092291D" w:rsidP="0092291D">
      <w:pPr>
        <w:pStyle w:val="afff"/>
        <w:spacing w:before="120" w:after="120"/>
      </w:pPr>
      <w:r>
        <w:rPr>
          <w:rFonts w:hint="eastAsia"/>
        </w:rPr>
        <w:t>操作记录</w:t>
      </w:r>
    </w:p>
    <w:p w14:paraId="55766CC8" w14:textId="48D567F3" w:rsidR="0092291D" w:rsidRDefault="0092291D" w:rsidP="0092291D">
      <w:pPr>
        <w:pStyle w:val="afffffffff3"/>
        <w:rPr>
          <w:rFonts w:hint="eastAsia"/>
        </w:rPr>
      </w:pPr>
      <w:r>
        <w:rPr>
          <w:rFonts w:hint="eastAsia"/>
        </w:rPr>
        <w:t>生产岗人员</w:t>
      </w:r>
      <w:r w:rsidR="00EA428C">
        <w:rPr>
          <w:rFonts w:hint="eastAsia"/>
        </w:rPr>
        <w:t>应</w:t>
      </w:r>
      <w:r>
        <w:rPr>
          <w:rFonts w:hint="eastAsia"/>
        </w:rPr>
        <w:t>实时记录各环节</w:t>
      </w:r>
      <w:r w:rsidR="00924F9A">
        <w:rPr>
          <w:rFonts w:hint="eastAsia"/>
        </w:rPr>
        <w:t>工艺</w:t>
      </w:r>
      <w:r>
        <w:rPr>
          <w:rFonts w:hint="eastAsia"/>
        </w:rPr>
        <w:t>参数</w:t>
      </w:r>
      <w:r w:rsidR="00924F9A">
        <w:rPr>
          <w:rFonts w:hint="eastAsia"/>
        </w:rPr>
        <w:t>（附录B）</w:t>
      </w:r>
      <w:r>
        <w:rPr>
          <w:rFonts w:hint="eastAsia"/>
        </w:rPr>
        <w:t>，记录</w:t>
      </w:r>
      <w:r w:rsidR="00EA428C">
        <w:rPr>
          <w:rFonts w:hint="eastAsia"/>
        </w:rPr>
        <w:t>应</w:t>
      </w:r>
      <w:r>
        <w:rPr>
          <w:rFonts w:hint="eastAsia"/>
        </w:rPr>
        <w:t>清晰、准确，不</w:t>
      </w:r>
      <w:r w:rsidR="00EA428C">
        <w:rPr>
          <w:rFonts w:hint="eastAsia"/>
        </w:rPr>
        <w:t>应</w:t>
      </w:r>
      <w:r>
        <w:rPr>
          <w:rFonts w:hint="eastAsia"/>
        </w:rPr>
        <w:t>涂改，每日记录由班组长审核签字，保存期限≥1年。</w:t>
      </w:r>
    </w:p>
    <w:p w14:paraId="3B38244D" w14:textId="0D3D1499" w:rsidR="0092291D" w:rsidRDefault="0092291D" w:rsidP="0092291D">
      <w:pPr>
        <w:pStyle w:val="afffffffff3"/>
        <w:rPr>
          <w:rFonts w:hint="eastAsia"/>
        </w:rPr>
      </w:pPr>
      <w:r>
        <w:rPr>
          <w:rFonts w:hint="eastAsia"/>
        </w:rPr>
        <w:t>检验岗人员</w:t>
      </w:r>
      <w:r w:rsidR="00EA428C">
        <w:rPr>
          <w:rFonts w:hint="eastAsia"/>
        </w:rPr>
        <w:t>应</w:t>
      </w:r>
      <w:r>
        <w:rPr>
          <w:rFonts w:hint="eastAsia"/>
        </w:rPr>
        <w:t>填写《原料检验报告》《成品检验报告</w:t>
      </w:r>
      <w:r w:rsidRPr="00483869">
        <w:rPr>
          <w:rFonts w:hint="eastAsia"/>
        </w:rPr>
        <w:t>》</w:t>
      </w:r>
      <w:r w:rsidR="00EA428C" w:rsidRPr="00483869">
        <w:rPr>
          <w:rFonts w:hint="eastAsia"/>
        </w:rPr>
        <w:t>（附录</w:t>
      </w:r>
      <w:r w:rsidR="00924F9A" w:rsidRPr="00483869">
        <w:rPr>
          <w:rFonts w:hint="eastAsia"/>
        </w:rPr>
        <w:t>C</w:t>
      </w:r>
      <w:r w:rsidR="00483869">
        <w:rPr>
          <w:rFonts w:hint="eastAsia"/>
        </w:rPr>
        <w:t>、附录D</w:t>
      </w:r>
      <w:r w:rsidR="00EA428C" w:rsidRPr="00483869">
        <w:rPr>
          <w:rFonts w:hint="eastAsia"/>
        </w:rPr>
        <w:t>）</w:t>
      </w:r>
      <w:r w:rsidRPr="00483869">
        <w:rPr>
          <w:rFonts w:hint="eastAsia"/>
        </w:rPr>
        <w:t>，</w:t>
      </w:r>
      <w:r>
        <w:rPr>
          <w:rFonts w:hint="eastAsia"/>
        </w:rPr>
        <w:t>明确检测项目、标准要求、实测值及判定结果，报告</w:t>
      </w:r>
      <w:r w:rsidR="00EA428C">
        <w:rPr>
          <w:rFonts w:hint="eastAsia"/>
        </w:rPr>
        <w:t>应</w:t>
      </w:r>
      <w:r>
        <w:rPr>
          <w:rFonts w:hint="eastAsia"/>
        </w:rPr>
        <w:t>经检验负责人签字确认，保存期限与产品保质期同步（固体≥18个月，液体≥12个月）。</w:t>
      </w:r>
    </w:p>
    <w:p w14:paraId="73D56A2C" w14:textId="1CBBFA1B" w:rsidR="0092291D" w:rsidRDefault="0092291D" w:rsidP="0092291D">
      <w:pPr>
        <w:pStyle w:val="afff"/>
        <w:spacing w:before="120" w:after="120"/>
      </w:pPr>
      <w:r>
        <w:rPr>
          <w:rFonts w:hint="eastAsia"/>
        </w:rPr>
        <w:t>人员考核</w:t>
      </w:r>
    </w:p>
    <w:p w14:paraId="7E17A471" w14:textId="70FB45D3" w:rsidR="00427F00" w:rsidRPr="00427F00" w:rsidRDefault="0092291D" w:rsidP="0092291D">
      <w:pPr>
        <w:pStyle w:val="affffb"/>
        <w:ind w:firstLine="420"/>
      </w:pPr>
      <w:r>
        <w:rPr>
          <w:rFonts w:hint="eastAsia"/>
        </w:rPr>
        <w:t>每季度对人员操作规范性、记录完整性、检验准确性进行考核，考核不合格者</w:t>
      </w:r>
      <w:r w:rsidR="00EA428C">
        <w:rPr>
          <w:rFonts w:hint="eastAsia"/>
        </w:rPr>
        <w:t>应</w:t>
      </w:r>
      <w:r>
        <w:rPr>
          <w:rFonts w:hint="eastAsia"/>
        </w:rPr>
        <w:t>重新培训，连续两次考核不合格者调离关键岗位。</w:t>
      </w:r>
    </w:p>
    <w:p w14:paraId="6A625C63" w14:textId="293DEE0A" w:rsidR="00AA124E" w:rsidRDefault="00AA124E" w:rsidP="00AA124E">
      <w:pPr>
        <w:pStyle w:val="affc"/>
        <w:spacing w:before="240" w:after="240"/>
      </w:pPr>
      <w:bookmarkStart w:id="62" w:name="_Toc211860425"/>
      <w:r>
        <w:rPr>
          <w:rFonts w:hint="eastAsia"/>
        </w:rPr>
        <w:t>生产工艺</w:t>
      </w:r>
      <w:bookmarkEnd w:id="62"/>
    </w:p>
    <w:p w14:paraId="729B4566" w14:textId="78CCADE9" w:rsidR="00AA124E" w:rsidRDefault="00AA124E" w:rsidP="00AA124E">
      <w:pPr>
        <w:pStyle w:val="affd"/>
        <w:spacing w:before="120" w:after="120"/>
      </w:pPr>
      <w:bookmarkStart w:id="63" w:name="_Toc211860426"/>
      <w:r w:rsidRPr="00AA124E">
        <w:rPr>
          <w:rFonts w:hint="eastAsia"/>
        </w:rPr>
        <w:lastRenderedPageBreak/>
        <w:t>固体水溶肥生产工艺</w:t>
      </w:r>
      <w:bookmarkEnd w:id="63"/>
    </w:p>
    <w:p w14:paraId="7826F456" w14:textId="77777777" w:rsidR="00AA124E" w:rsidRDefault="00AA124E" w:rsidP="00AA124E">
      <w:pPr>
        <w:pStyle w:val="affe"/>
        <w:spacing w:before="120" w:after="120"/>
      </w:pPr>
      <w:r>
        <w:rPr>
          <w:rFonts w:hint="eastAsia"/>
        </w:rPr>
        <w:t>原料预处理</w:t>
      </w:r>
    </w:p>
    <w:p w14:paraId="47392CD1" w14:textId="10A3AE28" w:rsidR="008A7E21" w:rsidRDefault="008A7E21" w:rsidP="00EA428C">
      <w:pPr>
        <w:pStyle w:val="afffffffff0"/>
      </w:pPr>
      <w:r>
        <w:rPr>
          <w:rFonts w:hint="eastAsia"/>
        </w:rPr>
        <w:t>原料检验：预处理前对大量元素按GB/T 15063</w:t>
      </w:r>
      <w:r w:rsidR="00EA428C">
        <w:rPr>
          <w:rFonts w:hint="eastAsia"/>
        </w:rPr>
        <w:t>、</w:t>
      </w:r>
      <w:r w:rsidR="00EA428C" w:rsidRPr="00EA428C">
        <w:t>NY/T 1107</w:t>
      </w:r>
      <w:r>
        <w:rPr>
          <w:rFonts w:hint="eastAsia"/>
        </w:rPr>
        <w:t>检测有效磷、钾含量，确保水溶性磷占有效磷比例≥90%；对中微量元素（如螯合锌）按</w:t>
      </w:r>
      <w:bookmarkStart w:id="64" w:name="OLE_LINK25"/>
      <w:r>
        <w:rPr>
          <w:rFonts w:hint="eastAsia"/>
        </w:rPr>
        <w:t>NY 2266</w:t>
      </w:r>
      <w:bookmarkEnd w:id="64"/>
      <w:r>
        <w:rPr>
          <w:rFonts w:hint="eastAsia"/>
        </w:rPr>
        <w:t>检测，确保螯合态占比≥80%，不合格原料不</w:t>
      </w:r>
      <w:r w:rsidR="00EA428C">
        <w:rPr>
          <w:rFonts w:hint="eastAsia"/>
        </w:rPr>
        <w:t>应</w:t>
      </w:r>
      <w:r>
        <w:rPr>
          <w:rFonts w:hint="eastAsia"/>
        </w:rPr>
        <w:t>进入下一环节。</w:t>
      </w:r>
    </w:p>
    <w:p w14:paraId="777934CD" w14:textId="2BA0807A" w:rsidR="008A7E21" w:rsidRDefault="008A7E21" w:rsidP="0092291D">
      <w:pPr>
        <w:pStyle w:val="afffffffff0"/>
      </w:pPr>
      <w:r>
        <w:rPr>
          <w:rFonts w:hint="eastAsia"/>
        </w:rPr>
        <w:t>粉碎处理：原料粉碎机将块状原料（如氯化钾）粉碎至80目通过率≥95%，无明显结块，粉碎过程中开启粉尘收集装置，避免粉尘逸散。</w:t>
      </w:r>
    </w:p>
    <w:p w14:paraId="59B8A3BA" w14:textId="05F03183" w:rsidR="00AA124E" w:rsidRPr="00AA124E" w:rsidRDefault="008A7E21" w:rsidP="0092291D">
      <w:pPr>
        <w:pStyle w:val="afffffffff0"/>
      </w:pPr>
      <w:r>
        <w:rPr>
          <w:rFonts w:hint="eastAsia"/>
        </w:rPr>
        <w:t>除杂筛选：粉碎后原料通过100目振动筛去除机械杂质（如金属碎屑、石子），筛下杂质收集至危险废弃物存放区，防止影响成品水不溶物指标。</w:t>
      </w:r>
    </w:p>
    <w:p w14:paraId="589687E1" w14:textId="6375A508" w:rsidR="00AA124E" w:rsidRDefault="00AA124E" w:rsidP="00AA124E">
      <w:pPr>
        <w:pStyle w:val="affe"/>
        <w:spacing w:before="120" w:after="120"/>
      </w:pPr>
      <w:r>
        <w:rPr>
          <w:rFonts w:hint="eastAsia"/>
        </w:rPr>
        <w:t>混合</w:t>
      </w:r>
    </w:p>
    <w:p w14:paraId="3EC10D06" w14:textId="4941EC69" w:rsidR="008A7E21" w:rsidRDefault="008A7E21" w:rsidP="0092291D">
      <w:pPr>
        <w:pStyle w:val="afffffffff0"/>
      </w:pPr>
      <w:r>
        <w:rPr>
          <w:rFonts w:hint="eastAsia"/>
        </w:rPr>
        <w:t>配比称重：按产品养分配方，用精度≥</w:t>
      </w:r>
      <w:r>
        <w:t>0.1</w:t>
      </w:r>
      <w:r w:rsidR="00EA428C" w:rsidRPr="00EA428C">
        <w:rPr>
          <w:rFonts w:hint="eastAsia"/>
          <w:vertAlign w:val="superscript"/>
        </w:rPr>
        <w:t xml:space="preserve"> </w:t>
      </w:r>
      <w:r>
        <w:t>kg</w:t>
      </w:r>
      <w:r>
        <w:rPr>
          <w:rFonts w:hint="eastAsia"/>
        </w:rPr>
        <w:t>的电子秤称量预处理后的大量元素、中微量元素及助剂，且无有害添加物。</w:t>
      </w:r>
    </w:p>
    <w:p w14:paraId="0F1D84F0" w14:textId="0A9262CF" w:rsidR="008A7E21" w:rsidRDefault="008A7E21" w:rsidP="0092291D">
      <w:pPr>
        <w:pStyle w:val="afffffffff0"/>
      </w:pPr>
      <w:r>
        <w:rPr>
          <w:rFonts w:hint="eastAsia"/>
        </w:rPr>
        <w:t>混合操作：将称重后的原料投入混合机，设定混合时间≤30</w:t>
      </w:r>
      <w:r w:rsidR="00EA428C" w:rsidRPr="00EA428C">
        <w:rPr>
          <w:rFonts w:hint="eastAsia"/>
          <w:vertAlign w:val="superscript"/>
        </w:rPr>
        <w:t xml:space="preserve"> </w:t>
      </w:r>
      <w:r>
        <w:rPr>
          <w:rFonts w:hint="eastAsia"/>
        </w:rPr>
        <w:t>min，混合过程中实时监控混合均匀度，随机抽取5个样品检测氮含量，确保变异系数≤5%。</w:t>
      </w:r>
    </w:p>
    <w:p w14:paraId="5CD10771" w14:textId="70A99268" w:rsidR="00AA124E" w:rsidRPr="00AA124E" w:rsidRDefault="008A7E21" w:rsidP="0092291D">
      <w:pPr>
        <w:pStyle w:val="afffffffff0"/>
      </w:pPr>
      <w:r>
        <w:rPr>
          <w:rFonts w:hint="eastAsia"/>
        </w:rPr>
        <w:t>出料检查：混合完成后，目视检查物料是否均匀无分层，若出现局部结块，</w:t>
      </w:r>
      <w:r w:rsidR="00EA428C">
        <w:rPr>
          <w:rFonts w:hint="eastAsia"/>
        </w:rPr>
        <w:t>应</w:t>
      </w:r>
      <w:r>
        <w:rPr>
          <w:rFonts w:hint="eastAsia"/>
        </w:rPr>
        <w:t>返回粉碎机二次处理，合格物料暂存于密闭料仓。</w:t>
      </w:r>
    </w:p>
    <w:p w14:paraId="21E7966F" w14:textId="79A4D0CD" w:rsidR="00AA124E" w:rsidRDefault="00AA124E" w:rsidP="00AA124E">
      <w:pPr>
        <w:pStyle w:val="affe"/>
        <w:spacing w:before="120" w:after="120"/>
      </w:pPr>
      <w:r>
        <w:rPr>
          <w:rFonts w:hint="eastAsia"/>
        </w:rPr>
        <w:t>造粒</w:t>
      </w:r>
    </w:p>
    <w:p w14:paraId="69BD63C9" w14:textId="21F1539B" w:rsidR="008A7E21" w:rsidRDefault="008A7E21" w:rsidP="0092291D">
      <w:pPr>
        <w:pStyle w:val="afffffffff0"/>
      </w:pPr>
      <w:r>
        <w:rPr>
          <w:rFonts w:hint="eastAsia"/>
        </w:rPr>
        <w:t>物料调质：向混合后的固体物料中加入少量生产用水（符合</w:t>
      </w:r>
      <w:r w:rsidR="00EA428C">
        <w:rPr>
          <w:rFonts w:hint="eastAsia"/>
        </w:rPr>
        <w:t>4.1.4</w:t>
      </w:r>
      <w:r>
        <w:rPr>
          <w:rFonts w:hint="eastAsia"/>
        </w:rPr>
        <w:t>，</w:t>
      </w:r>
      <w:bookmarkStart w:id="65" w:name="OLE_LINK11"/>
      <w:r>
        <w:rPr>
          <w:rFonts w:hint="eastAsia"/>
        </w:rPr>
        <w:t>电导率</w:t>
      </w:r>
      <w:bookmarkEnd w:id="65"/>
      <w:r>
        <w:rPr>
          <w:rFonts w:hint="eastAsia"/>
        </w:rPr>
        <w:t>≤0.01</w:t>
      </w:r>
      <w:r w:rsidR="00EA428C" w:rsidRPr="00EA428C">
        <w:rPr>
          <w:rFonts w:hint="eastAsia"/>
          <w:vertAlign w:val="superscript"/>
        </w:rPr>
        <w:t xml:space="preserve"> </w:t>
      </w:r>
      <w:r>
        <w:rPr>
          <w:rFonts w:hint="eastAsia"/>
        </w:rPr>
        <w:t>mS/m），调节物料湿度至15%</w:t>
      </w:r>
      <w:r w:rsidR="00EA428C">
        <w:rPr>
          <w:rFonts w:hint="eastAsia"/>
        </w:rPr>
        <w:t>～</w:t>
      </w:r>
      <w:r>
        <w:rPr>
          <w:rFonts w:hint="eastAsia"/>
        </w:rPr>
        <w:t>20%，调质过程中搅拌速度控制在80</w:t>
      </w:r>
      <w:r w:rsidR="00EA428C" w:rsidRPr="00EA428C">
        <w:rPr>
          <w:rFonts w:hint="eastAsia"/>
          <w:vertAlign w:val="superscript"/>
        </w:rPr>
        <w:t xml:space="preserve"> </w:t>
      </w:r>
      <w:r w:rsidR="00EA428C">
        <w:rPr>
          <w:rFonts w:hint="eastAsia"/>
        </w:rPr>
        <w:t>r/min～</w:t>
      </w:r>
      <w:r>
        <w:rPr>
          <w:rFonts w:hint="eastAsia"/>
        </w:rPr>
        <w:t>100</w:t>
      </w:r>
      <w:r w:rsidR="00EA428C" w:rsidRPr="00EA428C">
        <w:rPr>
          <w:rFonts w:hint="eastAsia"/>
          <w:vertAlign w:val="superscript"/>
        </w:rPr>
        <w:t xml:space="preserve"> </w:t>
      </w:r>
      <w:r>
        <w:rPr>
          <w:rFonts w:hint="eastAsia"/>
        </w:rPr>
        <w:t>r/min。</w:t>
      </w:r>
    </w:p>
    <w:p w14:paraId="21AA1639" w14:textId="48BDED03" w:rsidR="008A7E21" w:rsidRDefault="008A7E21" w:rsidP="0092291D">
      <w:pPr>
        <w:pStyle w:val="afffffffff0"/>
      </w:pPr>
      <w:r>
        <w:rPr>
          <w:rFonts w:hint="eastAsia"/>
        </w:rPr>
        <w:t>造粒控制：设定造粒粒径范围2</w:t>
      </w:r>
      <w:r w:rsidR="00EA428C" w:rsidRPr="00EA428C">
        <w:rPr>
          <w:rFonts w:hint="eastAsia"/>
          <w:vertAlign w:val="superscript"/>
        </w:rPr>
        <w:t xml:space="preserve"> </w:t>
      </w:r>
      <w:r w:rsidR="00EA428C">
        <w:rPr>
          <w:rFonts w:hint="eastAsia"/>
        </w:rPr>
        <w:t>mm～</w:t>
      </w:r>
      <w:r>
        <w:rPr>
          <w:rFonts w:hint="eastAsia"/>
        </w:rPr>
        <w:t>4</w:t>
      </w:r>
      <w:r w:rsidR="00EA428C" w:rsidRPr="00EA428C">
        <w:rPr>
          <w:rFonts w:hint="eastAsia"/>
          <w:vertAlign w:val="superscript"/>
        </w:rPr>
        <w:t xml:space="preserve"> </w:t>
      </w:r>
      <w:r>
        <w:rPr>
          <w:rFonts w:hint="eastAsia"/>
        </w:rPr>
        <w:t>mm，通过在线粒径监测仪实时检测颗粒尺寸，确保粒径合格率≥90%，无黏连现象。</w:t>
      </w:r>
    </w:p>
    <w:p w14:paraId="0446FE0C" w14:textId="3900E5C3" w:rsidR="00AA124E" w:rsidRPr="00AA124E" w:rsidRDefault="008A7E21" w:rsidP="0092291D">
      <w:pPr>
        <w:pStyle w:val="afffffffff0"/>
      </w:pPr>
      <w:r>
        <w:rPr>
          <w:rFonts w:hint="eastAsia"/>
        </w:rPr>
        <w:t>不合格处理：对粒径＜2</w:t>
      </w:r>
      <w:r w:rsidR="00EA428C" w:rsidRPr="00EA428C">
        <w:rPr>
          <w:rFonts w:hint="eastAsia"/>
          <w:vertAlign w:val="superscript"/>
        </w:rPr>
        <w:t xml:space="preserve"> </w:t>
      </w:r>
      <w:r>
        <w:rPr>
          <w:rFonts w:hint="eastAsia"/>
        </w:rPr>
        <w:t>mm 或＞4</w:t>
      </w:r>
      <w:r w:rsidR="00EA428C" w:rsidRPr="00EA428C">
        <w:rPr>
          <w:rFonts w:hint="eastAsia"/>
          <w:vertAlign w:val="superscript"/>
        </w:rPr>
        <w:t xml:space="preserve"> </w:t>
      </w:r>
      <w:r>
        <w:rPr>
          <w:rFonts w:hint="eastAsia"/>
        </w:rPr>
        <w:t>mm 的颗粒，收集后返回原料预处理环节重新粉碎混合，不</w:t>
      </w:r>
      <w:r w:rsidR="00EA428C">
        <w:rPr>
          <w:rFonts w:hint="eastAsia"/>
        </w:rPr>
        <w:t>应</w:t>
      </w:r>
      <w:r>
        <w:rPr>
          <w:rFonts w:hint="eastAsia"/>
        </w:rPr>
        <w:t>直接进入干燥环节。</w:t>
      </w:r>
    </w:p>
    <w:p w14:paraId="4C82F60B" w14:textId="05C19B8A" w:rsidR="00AA124E" w:rsidRDefault="00AA124E" w:rsidP="00AA124E">
      <w:pPr>
        <w:pStyle w:val="affe"/>
        <w:spacing w:before="120" w:after="120"/>
      </w:pPr>
      <w:r>
        <w:rPr>
          <w:rFonts w:hint="eastAsia"/>
        </w:rPr>
        <w:t>干燥</w:t>
      </w:r>
    </w:p>
    <w:p w14:paraId="5D3F7D0E" w14:textId="17A59DA9" w:rsidR="008A7E21" w:rsidRDefault="008A7E21" w:rsidP="0092291D">
      <w:pPr>
        <w:pStyle w:val="afffffffff0"/>
      </w:pPr>
      <w:r>
        <w:rPr>
          <w:rFonts w:hint="eastAsia"/>
        </w:rPr>
        <w:t>干燥参数设定：将造粒后的颗粒送入干燥设备，设定干燥温度≤80</w:t>
      </w:r>
      <w:r w:rsidR="00EA428C" w:rsidRPr="00EA428C">
        <w:rPr>
          <w:rFonts w:hint="eastAsia"/>
          <w:vertAlign w:val="superscript"/>
        </w:rPr>
        <w:t xml:space="preserve"> </w:t>
      </w:r>
      <w:r>
        <w:rPr>
          <w:rFonts w:hint="eastAsia"/>
        </w:rPr>
        <w:t>℃，热风风速1.5</w:t>
      </w:r>
      <w:r w:rsidR="00EA428C" w:rsidRPr="00EA428C">
        <w:rPr>
          <w:rFonts w:hint="eastAsia"/>
          <w:vertAlign w:val="superscript"/>
        </w:rPr>
        <w:t xml:space="preserve"> </w:t>
      </w:r>
      <w:r w:rsidR="00EA428C">
        <w:rPr>
          <w:rFonts w:hint="eastAsia"/>
        </w:rPr>
        <w:t>m/s～</w:t>
      </w:r>
      <w:r>
        <w:rPr>
          <w:rFonts w:hint="eastAsia"/>
        </w:rPr>
        <w:t>2.0</w:t>
      </w:r>
      <w:r w:rsidR="00EA428C" w:rsidRPr="00EA428C">
        <w:rPr>
          <w:rFonts w:hint="eastAsia"/>
          <w:vertAlign w:val="superscript"/>
        </w:rPr>
        <w:t xml:space="preserve"> </w:t>
      </w:r>
      <w:r>
        <w:rPr>
          <w:rFonts w:hint="eastAsia"/>
        </w:rPr>
        <w:t>m/s，干燥时间根据颗粒水分调整（通常30</w:t>
      </w:r>
      <w:r w:rsidR="00EA428C" w:rsidRPr="00EA428C">
        <w:rPr>
          <w:rFonts w:hint="eastAsia"/>
          <w:vertAlign w:val="superscript"/>
        </w:rPr>
        <w:t xml:space="preserve"> </w:t>
      </w:r>
      <w:r w:rsidR="00EA428C">
        <w:rPr>
          <w:rFonts w:hint="eastAsia"/>
        </w:rPr>
        <w:t>min～</w:t>
      </w:r>
      <w:r>
        <w:rPr>
          <w:rFonts w:hint="eastAsia"/>
        </w:rPr>
        <w:t>60</w:t>
      </w:r>
      <w:r w:rsidR="00EA428C" w:rsidRPr="00EA428C">
        <w:rPr>
          <w:rFonts w:hint="eastAsia"/>
          <w:vertAlign w:val="superscript"/>
        </w:rPr>
        <w:t xml:space="preserve"> </w:t>
      </w:r>
      <w:r>
        <w:rPr>
          <w:rFonts w:hint="eastAsia"/>
        </w:rPr>
        <w:t>min）。</w:t>
      </w:r>
    </w:p>
    <w:p w14:paraId="67AD5C99" w14:textId="6EB6FA18" w:rsidR="008A7E21" w:rsidRDefault="008A7E21" w:rsidP="00E5300F">
      <w:pPr>
        <w:pStyle w:val="afffffffff0"/>
      </w:pPr>
      <w:r>
        <w:rPr>
          <w:rFonts w:hint="eastAsia"/>
        </w:rPr>
        <w:t>水分监控：干燥过程中每10</w:t>
      </w:r>
      <w:r w:rsidR="00EA428C" w:rsidRPr="00EA428C">
        <w:rPr>
          <w:rFonts w:hint="eastAsia"/>
          <w:vertAlign w:val="superscript"/>
        </w:rPr>
        <w:t xml:space="preserve"> </w:t>
      </w:r>
      <w:r>
        <w:rPr>
          <w:rFonts w:hint="eastAsia"/>
        </w:rPr>
        <w:t>min取样检测颗粒水分，按</w:t>
      </w:r>
      <w:bookmarkStart w:id="66" w:name="OLE_LINK36"/>
      <w:r w:rsidR="00E5300F" w:rsidRPr="00E5300F">
        <w:t>NY/T 1107</w:t>
      </w:r>
      <w:bookmarkEnd w:id="66"/>
      <w:r>
        <w:rPr>
          <w:rFonts w:hint="eastAsia"/>
        </w:rPr>
        <w:t>干燥称量法，确保干燥后</w:t>
      </w:r>
      <w:bookmarkStart w:id="67" w:name="OLE_LINK13"/>
      <w:r>
        <w:rPr>
          <w:rFonts w:hint="eastAsia"/>
        </w:rPr>
        <w:t>水分</w:t>
      </w:r>
      <w:bookmarkEnd w:id="67"/>
      <w:r>
        <w:rPr>
          <w:rFonts w:hint="eastAsia"/>
        </w:rPr>
        <w:t>≤3</w:t>
      </w:r>
      <w:r w:rsidR="00E5300F">
        <w:rPr>
          <w:rFonts w:hint="eastAsia"/>
        </w:rPr>
        <w:t>%</w:t>
      </w:r>
      <w:r>
        <w:rPr>
          <w:rFonts w:hint="eastAsia"/>
        </w:rPr>
        <w:t>；若水分超标，</w:t>
      </w:r>
      <w:r w:rsidR="00E5300F">
        <w:rPr>
          <w:rFonts w:hint="eastAsia"/>
        </w:rPr>
        <w:t>应</w:t>
      </w:r>
      <w:r>
        <w:rPr>
          <w:rFonts w:hint="eastAsia"/>
        </w:rPr>
        <w:t>延长干燥时间</w:t>
      </w:r>
      <w:r w:rsidR="00E5300F">
        <w:rPr>
          <w:rFonts w:hint="eastAsia"/>
        </w:rPr>
        <w:t>，</w:t>
      </w:r>
      <w:r>
        <w:rPr>
          <w:rFonts w:hint="eastAsia"/>
        </w:rPr>
        <w:t>但总干燥时间不超过90</w:t>
      </w:r>
      <w:r w:rsidR="00E5300F" w:rsidRPr="00E5300F">
        <w:rPr>
          <w:rFonts w:hint="eastAsia"/>
          <w:vertAlign w:val="superscript"/>
        </w:rPr>
        <w:t xml:space="preserve"> </w:t>
      </w:r>
      <w:r>
        <w:rPr>
          <w:rFonts w:hint="eastAsia"/>
        </w:rPr>
        <w:t>min，防止养分流失。</w:t>
      </w:r>
    </w:p>
    <w:p w14:paraId="286E6AEE" w14:textId="05C845EC" w:rsidR="00AA124E" w:rsidRPr="00AA124E" w:rsidRDefault="008A7E21" w:rsidP="0092291D">
      <w:pPr>
        <w:pStyle w:val="afffffffff0"/>
      </w:pPr>
      <w:r>
        <w:rPr>
          <w:rFonts w:hint="eastAsia"/>
        </w:rPr>
        <w:t>废气处理：干燥产生的粉尘经布袋除尘器收集，处理后废气粉尘浓度≤10</w:t>
      </w:r>
      <w:r w:rsidR="00E5300F" w:rsidRPr="00E5300F">
        <w:rPr>
          <w:rFonts w:hint="eastAsia"/>
          <w:vertAlign w:val="superscript"/>
        </w:rPr>
        <w:t xml:space="preserve"> </w:t>
      </w:r>
      <w:r>
        <w:rPr>
          <w:rFonts w:hint="eastAsia"/>
        </w:rPr>
        <w:t>mg/m³，收集的粉尘返回混合环节重新利用。</w:t>
      </w:r>
    </w:p>
    <w:p w14:paraId="5725D60B" w14:textId="4F6E2CC2" w:rsidR="00AA124E" w:rsidRDefault="00AA124E" w:rsidP="00AA124E">
      <w:pPr>
        <w:pStyle w:val="affe"/>
        <w:spacing w:before="120" w:after="120"/>
      </w:pPr>
      <w:r>
        <w:rPr>
          <w:rFonts w:hint="eastAsia"/>
        </w:rPr>
        <w:t>冷却</w:t>
      </w:r>
    </w:p>
    <w:p w14:paraId="519A1FA1" w14:textId="50A69E9A" w:rsidR="008A7E21" w:rsidRDefault="008A7E21" w:rsidP="0092291D">
      <w:pPr>
        <w:pStyle w:val="afffffffff0"/>
      </w:pPr>
      <w:r>
        <w:rPr>
          <w:rFonts w:hint="eastAsia"/>
        </w:rPr>
        <w:t>冷却方式：干燥后的颗粒送入风冷冷却机，采用室温空气进行冷却，冷却机风量控制在500</w:t>
      </w:r>
      <w:r w:rsidR="00E5300F" w:rsidRPr="00E5300F">
        <w:rPr>
          <w:rFonts w:hint="eastAsia"/>
          <w:vertAlign w:val="superscript"/>
        </w:rPr>
        <w:t xml:space="preserve"> </w:t>
      </w:r>
      <w:r w:rsidR="00E5300F">
        <w:rPr>
          <w:rFonts w:hint="eastAsia"/>
        </w:rPr>
        <w:t>m³/h～</w:t>
      </w:r>
      <w:r>
        <w:rPr>
          <w:rFonts w:hint="eastAsia"/>
        </w:rPr>
        <w:t>800</w:t>
      </w:r>
      <w:r w:rsidR="00E5300F" w:rsidRPr="00E5300F">
        <w:rPr>
          <w:rFonts w:hint="eastAsia"/>
          <w:vertAlign w:val="superscript"/>
        </w:rPr>
        <w:t xml:space="preserve"> </w:t>
      </w:r>
      <w:r>
        <w:rPr>
          <w:rFonts w:hint="eastAsia"/>
        </w:rPr>
        <w:t>m³/h，避免风速过高导致颗粒破损。</w:t>
      </w:r>
    </w:p>
    <w:p w14:paraId="6105387D" w14:textId="17FDB855" w:rsidR="00AA124E" w:rsidRPr="00AA124E" w:rsidRDefault="008A7E21" w:rsidP="0092291D">
      <w:pPr>
        <w:pStyle w:val="afffffffff0"/>
      </w:pPr>
      <w:r>
        <w:rPr>
          <w:rFonts w:hint="eastAsia"/>
        </w:rPr>
        <w:t>温度控制：冷却后颗粒温度需降至室温±5℃，防止后续筛分或储存时因温度过高结块；冷却过程中每15</w:t>
      </w:r>
      <w:r w:rsidR="00E5300F" w:rsidRPr="00E5300F">
        <w:rPr>
          <w:rFonts w:hint="eastAsia"/>
          <w:vertAlign w:val="superscript"/>
        </w:rPr>
        <w:t xml:space="preserve"> </w:t>
      </w:r>
      <w:r>
        <w:rPr>
          <w:rFonts w:hint="eastAsia"/>
        </w:rPr>
        <w:t>min 检测颗粒温度，记录至生产台账</w:t>
      </w:r>
      <w:r w:rsidR="00E5300F">
        <w:rPr>
          <w:rFonts w:hint="eastAsia"/>
        </w:rPr>
        <w:t>，</w:t>
      </w:r>
      <w:r>
        <w:rPr>
          <w:rFonts w:hint="eastAsia"/>
        </w:rPr>
        <w:t>数据保存期限≥1年。</w:t>
      </w:r>
    </w:p>
    <w:p w14:paraId="09F3EC08" w14:textId="3AD88746" w:rsidR="00266584" w:rsidRDefault="00AA124E" w:rsidP="00AA124E">
      <w:pPr>
        <w:pStyle w:val="affe"/>
        <w:spacing w:before="120" w:after="120"/>
      </w:pPr>
      <w:r>
        <w:rPr>
          <w:rFonts w:hint="eastAsia"/>
        </w:rPr>
        <w:t>筛分</w:t>
      </w:r>
    </w:p>
    <w:p w14:paraId="76AE2341" w14:textId="60F7B870" w:rsidR="008A7E21" w:rsidRDefault="008A7E21" w:rsidP="0092291D">
      <w:pPr>
        <w:pStyle w:val="afffffffff0"/>
      </w:pPr>
      <w:r>
        <w:rPr>
          <w:rFonts w:hint="eastAsia"/>
        </w:rPr>
        <w:t>筛分操作：冷却后的颗粒通过双层标准筛（上层4</w:t>
      </w:r>
      <w:r w:rsidR="00E5300F" w:rsidRPr="00E5300F">
        <w:rPr>
          <w:rFonts w:hint="eastAsia"/>
          <w:vertAlign w:val="superscript"/>
        </w:rPr>
        <w:t xml:space="preserve"> </w:t>
      </w:r>
      <w:r>
        <w:rPr>
          <w:rFonts w:hint="eastAsia"/>
        </w:rPr>
        <w:t>mm、下层2</w:t>
      </w:r>
      <w:r w:rsidR="00E5300F" w:rsidRPr="00E5300F">
        <w:rPr>
          <w:rFonts w:hint="eastAsia"/>
          <w:vertAlign w:val="superscript"/>
        </w:rPr>
        <w:t xml:space="preserve"> </w:t>
      </w:r>
      <w:r>
        <w:rPr>
          <w:rFonts w:hint="eastAsia"/>
        </w:rPr>
        <w:t>mm）进行筛分，筛分时振动频率控制在 50</w:t>
      </w:r>
      <w:r w:rsidR="00E5300F" w:rsidRPr="00E5300F">
        <w:rPr>
          <w:rFonts w:hint="eastAsia"/>
          <w:vertAlign w:val="superscript"/>
        </w:rPr>
        <w:t xml:space="preserve"> </w:t>
      </w:r>
      <w:r w:rsidR="00E5300F">
        <w:rPr>
          <w:rFonts w:hint="eastAsia"/>
        </w:rPr>
        <w:t>Hz～</w:t>
      </w:r>
      <w:r>
        <w:rPr>
          <w:rFonts w:hint="eastAsia"/>
        </w:rPr>
        <w:t>60</w:t>
      </w:r>
      <w:r w:rsidR="00E5300F" w:rsidRPr="00E5300F">
        <w:rPr>
          <w:rFonts w:hint="eastAsia"/>
          <w:vertAlign w:val="superscript"/>
        </w:rPr>
        <w:t xml:space="preserve"> </w:t>
      </w:r>
      <w:r>
        <w:rPr>
          <w:rFonts w:hint="eastAsia"/>
        </w:rPr>
        <w:t>Hz，确保粒径2</w:t>
      </w:r>
      <w:r w:rsidR="00E5300F" w:rsidRPr="00E5300F">
        <w:rPr>
          <w:rFonts w:hint="eastAsia"/>
          <w:vertAlign w:val="superscript"/>
        </w:rPr>
        <w:t xml:space="preserve"> </w:t>
      </w:r>
      <w:r w:rsidR="00E5300F">
        <w:rPr>
          <w:rFonts w:hint="eastAsia"/>
        </w:rPr>
        <w:t>mm～</w:t>
      </w:r>
      <w:r>
        <w:rPr>
          <w:rFonts w:hint="eastAsia"/>
        </w:rPr>
        <w:t>4</w:t>
      </w:r>
      <w:r w:rsidR="00E5300F" w:rsidRPr="00E5300F">
        <w:rPr>
          <w:rFonts w:hint="eastAsia"/>
          <w:vertAlign w:val="superscript"/>
        </w:rPr>
        <w:t xml:space="preserve"> </w:t>
      </w:r>
      <w:r>
        <w:rPr>
          <w:rFonts w:hint="eastAsia"/>
        </w:rPr>
        <w:t>mm 的合格颗粒进入成品环节，筛分效率≥95%。</w:t>
      </w:r>
    </w:p>
    <w:p w14:paraId="118B7EEF" w14:textId="7382FBD2" w:rsidR="008A7E21" w:rsidRDefault="008A7E21" w:rsidP="0092291D">
      <w:pPr>
        <w:pStyle w:val="afffffffff0"/>
      </w:pPr>
      <w:r>
        <w:rPr>
          <w:rFonts w:hint="eastAsia"/>
        </w:rPr>
        <w:t>筛分后处理：筛上物（粒径＞4</w:t>
      </w:r>
      <w:bookmarkStart w:id="68" w:name="OLE_LINK14"/>
      <w:r w:rsidR="00E5300F" w:rsidRPr="00E5300F">
        <w:rPr>
          <w:rFonts w:hint="eastAsia"/>
          <w:vertAlign w:val="superscript"/>
        </w:rPr>
        <w:t xml:space="preserve"> </w:t>
      </w:r>
      <w:bookmarkEnd w:id="68"/>
      <w:r>
        <w:rPr>
          <w:rFonts w:hint="eastAsia"/>
        </w:rPr>
        <w:t>mm）返回造粒环节重新处理，筛下物（粒径＜2</w:t>
      </w:r>
      <w:r w:rsidR="00E5300F" w:rsidRPr="00E5300F">
        <w:rPr>
          <w:rFonts w:hint="eastAsia"/>
          <w:vertAlign w:val="superscript"/>
        </w:rPr>
        <w:t xml:space="preserve"> </w:t>
      </w:r>
      <w:r>
        <w:rPr>
          <w:rFonts w:hint="eastAsia"/>
        </w:rPr>
        <w:t>mm）返回原料预处理环节粉碎；筛分过程中产生的粉尘通过集尘罩收集，接入车间废气处理系统。</w:t>
      </w:r>
    </w:p>
    <w:p w14:paraId="43731456" w14:textId="0D7BACBC" w:rsidR="00AA124E" w:rsidRPr="00AA124E" w:rsidRDefault="008A7E21" w:rsidP="0092291D">
      <w:pPr>
        <w:pStyle w:val="afffffffff0"/>
      </w:pPr>
      <w:r>
        <w:rPr>
          <w:rFonts w:hint="eastAsia"/>
        </w:rPr>
        <w:t>合格颗粒暂存：筛分后的合格颗粒暂存于304不锈钢成品料仓，料仓内相对湿度≤65%，暂存时间不超过24</w:t>
      </w:r>
      <w:r w:rsidR="00E5300F" w:rsidRPr="00E5300F">
        <w:rPr>
          <w:rFonts w:hint="eastAsia"/>
          <w:vertAlign w:val="superscript"/>
        </w:rPr>
        <w:t xml:space="preserve"> </w:t>
      </w:r>
      <w:r>
        <w:rPr>
          <w:rFonts w:hint="eastAsia"/>
        </w:rPr>
        <w:t>h，避免吸潮结块。</w:t>
      </w:r>
    </w:p>
    <w:p w14:paraId="7BE09FC6" w14:textId="2967F73B" w:rsidR="00AA124E" w:rsidRDefault="00AA124E" w:rsidP="00AA124E">
      <w:pPr>
        <w:pStyle w:val="affd"/>
        <w:spacing w:before="120" w:after="120"/>
      </w:pPr>
      <w:bookmarkStart w:id="69" w:name="_Toc211860427"/>
      <w:r>
        <w:rPr>
          <w:rFonts w:hint="eastAsia"/>
        </w:rPr>
        <w:t>液体水溶肥生产工艺</w:t>
      </w:r>
      <w:bookmarkEnd w:id="69"/>
    </w:p>
    <w:p w14:paraId="735E63F7" w14:textId="2B3C96F9" w:rsidR="00AA124E" w:rsidRDefault="00AA124E" w:rsidP="00AA124E">
      <w:pPr>
        <w:pStyle w:val="affe"/>
        <w:spacing w:before="120" w:after="120"/>
      </w:pPr>
      <w:r>
        <w:rPr>
          <w:rFonts w:hint="eastAsia"/>
        </w:rPr>
        <w:lastRenderedPageBreak/>
        <w:t>原料溶解</w:t>
      </w:r>
    </w:p>
    <w:p w14:paraId="566D68B8" w14:textId="2240B935" w:rsidR="008A7E21" w:rsidRDefault="008A7E21" w:rsidP="0092291D">
      <w:pPr>
        <w:pStyle w:val="afffffffff0"/>
      </w:pPr>
      <w:r>
        <w:rPr>
          <w:rFonts w:hint="eastAsia"/>
        </w:rPr>
        <w:t>溶解顺序：向溶解罐（材质316L不锈钢）加入生产用水，开启搅拌装置（转速</w:t>
      </w:r>
      <w:r w:rsidRPr="00E5300F">
        <w:rPr>
          <w:rFonts w:hint="eastAsia"/>
          <w:vertAlign w:val="superscript"/>
        </w:rPr>
        <w:t xml:space="preserve"> </w:t>
      </w:r>
      <w:r>
        <w:rPr>
          <w:rFonts w:hint="eastAsia"/>
        </w:rPr>
        <w:t>60</w:t>
      </w:r>
      <w:r w:rsidR="00E5300F" w:rsidRPr="00E5300F">
        <w:rPr>
          <w:rFonts w:hint="eastAsia"/>
          <w:vertAlign w:val="superscript"/>
        </w:rPr>
        <w:t xml:space="preserve"> </w:t>
      </w:r>
      <w:r w:rsidR="00E5300F">
        <w:rPr>
          <w:rFonts w:hint="eastAsia"/>
        </w:rPr>
        <w:t>r/min～</w:t>
      </w:r>
      <w:r>
        <w:rPr>
          <w:rFonts w:hint="eastAsia"/>
        </w:rPr>
        <w:t>120</w:t>
      </w:r>
      <w:r w:rsidR="00E5300F" w:rsidRPr="00E5300F">
        <w:rPr>
          <w:rFonts w:hint="eastAsia"/>
          <w:vertAlign w:val="superscript"/>
        </w:rPr>
        <w:t xml:space="preserve"> </w:t>
      </w:r>
      <w:r w:rsidR="00E5300F">
        <w:rPr>
          <w:rFonts w:hint="eastAsia"/>
        </w:rPr>
        <w:t>r/min</w:t>
      </w:r>
      <w:r>
        <w:rPr>
          <w:rFonts w:hint="eastAsia"/>
        </w:rPr>
        <w:t>），按“</w:t>
      </w:r>
      <w:bookmarkStart w:id="70" w:name="OLE_LINK15"/>
      <w:r>
        <w:rPr>
          <w:rFonts w:hint="eastAsia"/>
        </w:rPr>
        <w:t>大量元素→中微量元素→助剂</w:t>
      </w:r>
      <w:bookmarkEnd w:id="70"/>
      <w:r>
        <w:rPr>
          <w:rFonts w:hint="eastAsia"/>
        </w:rPr>
        <w:t>”的顺序投料，避免不同原料直接反应产生沉淀。</w:t>
      </w:r>
    </w:p>
    <w:p w14:paraId="3E57385B" w14:textId="0FC591EF" w:rsidR="008A7E21" w:rsidRDefault="008A7E21" w:rsidP="0092291D">
      <w:pPr>
        <w:pStyle w:val="afffffffff0"/>
      </w:pPr>
      <w:r>
        <w:rPr>
          <w:rFonts w:hint="eastAsia"/>
        </w:rPr>
        <w:t>温度控制：溶解过程中通过溶解罐温控系统，将温度控制在 25</w:t>
      </w:r>
      <w:r w:rsidR="00E5300F" w:rsidRPr="00E5300F">
        <w:rPr>
          <w:rFonts w:hint="eastAsia"/>
          <w:vertAlign w:val="superscript"/>
        </w:rPr>
        <w:t xml:space="preserve"> </w:t>
      </w:r>
      <w:r w:rsidR="00E5300F">
        <w:rPr>
          <w:rFonts w:hint="eastAsia"/>
        </w:rPr>
        <w:t>℃～</w:t>
      </w:r>
      <w:r>
        <w:rPr>
          <w:rFonts w:hint="eastAsia"/>
        </w:rPr>
        <w:t>35</w:t>
      </w:r>
      <w:r w:rsidR="00E5300F" w:rsidRPr="00E5300F">
        <w:rPr>
          <w:rFonts w:hint="eastAsia"/>
          <w:vertAlign w:val="superscript"/>
        </w:rPr>
        <w:t xml:space="preserve"> </w:t>
      </w:r>
      <w:r>
        <w:rPr>
          <w:rFonts w:hint="eastAsia"/>
        </w:rPr>
        <w:t>℃（温度精度±2</w:t>
      </w:r>
      <w:r w:rsidR="00E5300F" w:rsidRPr="00E5300F">
        <w:rPr>
          <w:rFonts w:hint="eastAsia"/>
          <w:vertAlign w:val="superscript"/>
        </w:rPr>
        <w:t xml:space="preserve"> </w:t>
      </w:r>
      <w:r>
        <w:rPr>
          <w:rFonts w:hint="eastAsia"/>
        </w:rPr>
        <w:t>℃</w:t>
      </w:r>
      <w:r w:rsidR="00E5300F">
        <w:rPr>
          <w:rFonts w:hint="eastAsia"/>
        </w:rPr>
        <w:t>）</w:t>
      </w:r>
      <w:r>
        <w:rPr>
          <w:rFonts w:hint="eastAsia"/>
        </w:rPr>
        <w:t>，其中大量元素溶解时可适当升温至40</w:t>
      </w:r>
      <w:r w:rsidR="00E5300F" w:rsidRPr="00E5300F">
        <w:rPr>
          <w:rFonts w:hint="eastAsia"/>
          <w:vertAlign w:val="superscript"/>
        </w:rPr>
        <w:t xml:space="preserve"> </w:t>
      </w:r>
      <w:r>
        <w:rPr>
          <w:rFonts w:hint="eastAsia"/>
        </w:rPr>
        <w:t>℃（但不</w:t>
      </w:r>
      <w:r w:rsidR="00E5300F">
        <w:rPr>
          <w:rFonts w:hint="eastAsia"/>
        </w:rPr>
        <w:t>宜</w:t>
      </w:r>
      <w:r>
        <w:rPr>
          <w:rFonts w:hint="eastAsia"/>
        </w:rPr>
        <w:t>超过45℃），中微量元素溶解时保持室温，避免高温破坏螯合结构。</w:t>
      </w:r>
    </w:p>
    <w:p w14:paraId="320BCE0E" w14:textId="23AE59E9" w:rsidR="00AA124E" w:rsidRPr="00AA124E" w:rsidRDefault="008A7E21" w:rsidP="0092291D">
      <w:pPr>
        <w:pStyle w:val="afffffffff0"/>
      </w:pPr>
      <w:r>
        <w:rPr>
          <w:rFonts w:hint="eastAsia"/>
        </w:rPr>
        <w:t>溶解检查：所有原料完全溶解后，目视检查溶液是否均匀无沉淀，若出现未溶颗粒，延长搅拌时间10</w:t>
      </w:r>
      <w:r w:rsidR="00E5300F" w:rsidRPr="00E5300F">
        <w:rPr>
          <w:rFonts w:hint="eastAsia"/>
          <w:vertAlign w:val="superscript"/>
        </w:rPr>
        <w:t xml:space="preserve"> </w:t>
      </w:r>
      <w:r w:rsidR="00E5300F">
        <w:rPr>
          <w:rFonts w:hint="eastAsia"/>
        </w:rPr>
        <w:t>min～</w:t>
      </w:r>
      <w:r>
        <w:rPr>
          <w:rFonts w:hint="eastAsia"/>
        </w:rPr>
        <w:t>15</w:t>
      </w:r>
      <w:r w:rsidR="00E5300F" w:rsidRPr="00E5300F">
        <w:rPr>
          <w:rFonts w:hint="eastAsia"/>
          <w:vertAlign w:val="superscript"/>
        </w:rPr>
        <w:t xml:space="preserve"> </w:t>
      </w:r>
      <w:r w:rsidR="00E5300F">
        <w:rPr>
          <w:rFonts w:hint="eastAsia"/>
        </w:rPr>
        <w:t>min</w:t>
      </w:r>
      <w:r>
        <w:rPr>
          <w:rFonts w:hint="eastAsia"/>
        </w:rPr>
        <w:t>；若仍有沉淀，取样检测水不溶物，确保溶解后溶液水不溶物≤0.1%。</w:t>
      </w:r>
    </w:p>
    <w:p w14:paraId="072DF072" w14:textId="3F6C1071" w:rsidR="00AA124E" w:rsidRDefault="00AA124E" w:rsidP="00AA124E">
      <w:pPr>
        <w:pStyle w:val="affe"/>
        <w:spacing w:before="120" w:after="120"/>
      </w:pPr>
      <w:r>
        <w:rPr>
          <w:rFonts w:hint="eastAsia"/>
        </w:rPr>
        <w:t>调节pH</w:t>
      </w:r>
    </w:p>
    <w:p w14:paraId="359F5F42" w14:textId="289B1D89" w:rsidR="008A7E21" w:rsidRDefault="008A7E21" w:rsidP="0092291D">
      <w:pPr>
        <w:pStyle w:val="afffffffff0"/>
      </w:pPr>
      <w:r>
        <w:rPr>
          <w:rFonts w:hint="eastAsia"/>
        </w:rPr>
        <w:t>pH 目标值：根据产品类型设定pH范围，清液型液体水溶肥pH控制在5.5</w:t>
      </w:r>
      <w:r w:rsidR="00E5300F">
        <w:rPr>
          <w:rFonts w:hint="eastAsia"/>
        </w:rPr>
        <w:t>～</w:t>
      </w:r>
      <w:r>
        <w:rPr>
          <w:rFonts w:hint="eastAsia"/>
        </w:rPr>
        <w:t>7.0，悬浮型控制在6.0</w:t>
      </w:r>
      <w:r w:rsidR="00E5300F">
        <w:rPr>
          <w:rFonts w:hint="eastAsia"/>
        </w:rPr>
        <w:t>～</w:t>
      </w:r>
      <w:r>
        <w:rPr>
          <w:rFonts w:hint="eastAsia"/>
        </w:rPr>
        <w:t>7.5。</w:t>
      </w:r>
    </w:p>
    <w:p w14:paraId="3E16294A" w14:textId="58FE6E0C" w:rsidR="008A7E21" w:rsidRDefault="008A7E21" w:rsidP="0092291D">
      <w:pPr>
        <w:pStyle w:val="afffffffff0"/>
      </w:pPr>
      <w:r>
        <w:rPr>
          <w:rFonts w:hint="eastAsia"/>
        </w:rPr>
        <w:t>调节操作：采用pH调节剂（如柠檬酸、氢氧化钾），缓慢加入溶解罐（搅拌转速保持80</w:t>
      </w:r>
      <w:r w:rsidR="006B61E6" w:rsidRPr="006B61E6">
        <w:rPr>
          <w:rFonts w:hint="eastAsia"/>
          <w:vertAlign w:val="superscript"/>
        </w:rPr>
        <w:t xml:space="preserve"> </w:t>
      </w:r>
      <w:r w:rsidR="006B61E6">
        <w:rPr>
          <w:rFonts w:hint="eastAsia"/>
        </w:rPr>
        <w:t>r/min～</w:t>
      </w:r>
      <w:r>
        <w:rPr>
          <w:rFonts w:hint="eastAsia"/>
        </w:rPr>
        <w:t>100</w:t>
      </w:r>
      <w:bookmarkStart w:id="71" w:name="OLE_LINK16"/>
      <w:r w:rsidR="006B61E6" w:rsidRPr="006B61E6">
        <w:rPr>
          <w:rFonts w:hint="eastAsia"/>
          <w:vertAlign w:val="superscript"/>
        </w:rPr>
        <w:t xml:space="preserve"> </w:t>
      </w:r>
      <w:r>
        <w:rPr>
          <w:rFonts w:hint="eastAsia"/>
        </w:rPr>
        <w:t>r/min</w:t>
      </w:r>
      <w:bookmarkEnd w:id="71"/>
      <w:r>
        <w:rPr>
          <w:rFonts w:hint="eastAsia"/>
        </w:rPr>
        <w:t>），每加入100</w:t>
      </w:r>
      <w:r w:rsidR="006B61E6" w:rsidRPr="006B61E6">
        <w:rPr>
          <w:rFonts w:hint="eastAsia"/>
          <w:vertAlign w:val="superscript"/>
        </w:rPr>
        <w:t xml:space="preserve"> </w:t>
      </w:r>
      <w:r>
        <w:rPr>
          <w:rFonts w:hint="eastAsia"/>
        </w:rPr>
        <w:t>mL调节剂后，用精度0.01的pH 计检测溶液pH。</w:t>
      </w:r>
    </w:p>
    <w:p w14:paraId="3F607C65" w14:textId="59046D4A" w:rsidR="00AA124E" w:rsidRPr="00AA124E" w:rsidRDefault="008A7E21" w:rsidP="0092291D">
      <w:pPr>
        <w:pStyle w:val="afffffffff0"/>
      </w:pPr>
      <w:r>
        <w:rPr>
          <w:rFonts w:hint="eastAsia"/>
        </w:rPr>
        <w:t>稳定检测：pH调节至目标范围后，继续搅拌15</w:t>
      </w:r>
      <w:r w:rsidR="006B61E6" w:rsidRPr="006B61E6">
        <w:rPr>
          <w:rFonts w:hint="eastAsia"/>
          <w:vertAlign w:val="superscript"/>
        </w:rPr>
        <w:t xml:space="preserve"> </w:t>
      </w:r>
      <w:r>
        <w:rPr>
          <w:rFonts w:hint="eastAsia"/>
        </w:rPr>
        <w:t>min，再次检测pH，确保波动≤±0.2，记录调节过程中的调节剂用量、pH 变化曲线。</w:t>
      </w:r>
    </w:p>
    <w:p w14:paraId="086E06AE" w14:textId="2F11A1EA" w:rsidR="00AA124E" w:rsidRDefault="00AA124E" w:rsidP="00AA124E">
      <w:pPr>
        <w:pStyle w:val="affe"/>
        <w:spacing w:before="120" w:after="120"/>
      </w:pPr>
      <w:r>
        <w:rPr>
          <w:rFonts w:hint="eastAsia"/>
        </w:rPr>
        <w:t>过滤</w:t>
      </w:r>
    </w:p>
    <w:p w14:paraId="02311075" w14:textId="4AB35C35" w:rsidR="008A7E21" w:rsidRDefault="008A7E21" w:rsidP="0092291D">
      <w:pPr>
        <w:pStyle w:val="afffffffff0"/>
      </w:pPr>
      <w:r>
        <w:rPr>
          <w:rFonts w:hint="eastAsia"/>
        </w:rPr>
        <w:t>过滤分级：采用“粗滤→精滤”两级过滤流程，粗滤使用100目滤网（去除溶液中未溶杂质或原料带来的机械杂质），精滤使用的过滤设备，其中清液型液体水溶肥过滤精度≤50</w:t>
      </w:r>
      <w:r w:rsidR="006B61E6" w:rsidRPr="006B61E6">
        <w:rPr>
          <w:rFonts w:hint="eastAsia"/>
          <w:vertAlign w:val="superscript"/>
        </w:rPr>
        <w:t xml:space="preserve"> </w:t>
      </w:r>
      <w:r>
        <w:rPr>
          <w:rFonts w:hint="eastAsia"/>
        </w:rPr>
        <w:t>μm，悬浮型≤100</w:t>
      </w:r>
      <w:r w:rsidR="006B61E6" w:rsidRPr="006B61E6">
        <w:rPr>
          <w:rFonts w:hint="eastAsia"/>
          <w:vertAlign w:val="superscript"/>
        </w:rPr>
        <w:t xml:space="preserve"> </w:t>
      </w:r>
      <w:r>
        <w:rPr>
          <w:rFonts w:hint="eastAsia"/>
        </w:rPr>
        <w:t>μm。</w:t>
      </w:r>
    </w:p>
    <w:p w14:paraId="2F510A2F" w14:textId="04A4BD67" w:rsidR="008A7E21" w:rsidRDefault="008A7E21" w:rsidP="006B61E6">
      <w:pPr>
        <w:pStyle w:val="afffffffff0"/>
      </w:pPr>
      <w:r>
        <w:rPr>
          <w:rFonts w:hint="eastAsia"/>
        </w:rPr>
        <w:t>反冲洗控制：过滤过程中，每过滤1000</w:t>
      </w:r>
      <w:r w:rsidR="006B61E6" w:rsidRPr="006B61E6">
        <w:rPr>
          <w:rFonts w:hint="eastAsia"/>
          <w:vertAlign w:val="superscript"/>
        </w:rPr>
        <w:t xml:space="preserve"> </w:t>
      </w:r>
      <w:r>
        <w:rPr>
          <w:rFonts w:hint="eastAsia"/>
        </w:rPr>
        <w:t>L液体启动一次反冲洗功能（反冲洗水压0.3</w:t>
      </w:r>
      <w:r w:rsidR="006B61E6" w:rsidRPr="006B61E6">
        <w:rPr>
          <w:rFonts w:hint="eastAsia"/>
          <w:vertAlign w:val="superscript"/>
        </w:rPr>
        <w:t xml:space="preserve"> </w:t>
      </w:r>
      <w:r w:rsidR="006B61E6">
        <w:rPr>
          <w:rFonts w:hint="eastAsia"/>
        </w:rPr>
        <w:t>MPa～</w:t>
      </w:r>
      <w:r>
        <w:rPr>
          <w:rFonts w:hint="eastAsia"/>
        </w:rPr>
        <w:t>0.5</w:t>
      </w:r>
      <w:r w:rsidR="006B61E6" w:rsidRPr="006B61E6">
        <w:rPr>
          <w:rFonts w:hint="eastAsia"/>
          <w:vertAlign w:val="superscript"/>
        </w:rPr>
        <w:t xml:space="preserve"> </w:t>
      </w:r>
      <w:r>
        <w:rPr>
          <w:rFonts w:hint="eastAsia"/>
        </w:rPr>
        <w:t>MPa，时间30</w:t>
      </w:r>
      <w:r w:rsidR="006B61E6" w:rsidRPr="006B61E6">
        <w:rPr>
          <w:rFonts w:hint="eastAsia"/>
          <w:vertAlign w:val="superscript"/>
        </w:rPr>
        <w:t xml:space="preserve"> </w:t>
      </w:r>
      <w:r w:rsidR="006B61E6">
        <w:rPr>
          <w:rFonts w:hint="eastAsia"/>
        </w:rPr>
        <w:t>s～</w:t>
      </w:r>
      <w:r>
        <w:rPr>
          <w:rFonts w:hint="eastAsia"/>
        </w:rPr>
        <w:t>60</w:t>
      </w:r>
      <w:bookmarkStart w:id="72" w:name="OLE_LINK17"/>
      <w:r w:rsidR="006B61E6" w:rsidRPr="006B61E6">
        <w:rPr>
          <w:rFonts w:hint="eastAsia"/>
          <w:vertAlign w:val="superscript"/>
        </w:rPr>
        <w:t xml:space="preserve"> </w:t>
      </w:r>
      <w:r>
        <w:rPr>
          <w:rFonts w:hint="eastAsia"/>
        </w:rPr>
        <w:t>s</w:t>
      </w:r>
      <w:bookmarkEnd w:id="72"/>
      <w:r>
        <w:rPr>
          <w:rFonts w:hint="eastAsia"/>
        </w:rPr>
        <w:t>），防止滤网堵塞</w:t>
      </w:r>
      <w:r w:rsidR="006B61E6">
        <w:rPr>
          <w:rFonts w:hint="eastAsia"/>
        </w:rPr>
        <w:t>，</w:t>
      </w:r>
      <w:r>
        <w:rPr>
          <w:rFonts w:hint="eastAsia"/>
        </w:rPr>
        <w:t>反冲洗废水收集至生产废水处理系统。</w:t>
      </w:r>
    </w:p>
    <w:p w14:paraId="4FA1C222" w14:textId="1FAEDBEC" w:rsidR="00AA124E" w:rsidRPr="00AA124E" w:rsidRDefault="008A7E21" w:rsidP="0092291D">
      <w:pPr>
        <w:pStyle w:val="afffffffff0"/>
      </w:pPr>
      <w:r>
        <w:rPr>
          <w:rFonts w:hint="eastAsia"/>
        </w:rPr>
        <w:t>过滤后检测：过滤后的液体随机取样，用0.45</w:t>
      </w:r>
      <w:r w:rsidR="006B61E6" w:rsidRPr="006B61E6">
        <w:rPr>
          <w:rFonts w:hint="eastAsia"/>
          <w:vertAlign w:val="superscript"/>
        </w:rPr>
        <w:t xml:space="preserve"> </w:t>
      </w:r>
      <w:r>
        <w:rPr>
          <w:rFonts w:hint="eastAsia"/>
        </w:rPr>
        <w:t>μm 微孔滤膜过滤、烘干称量残渣，确保水不溶物≤0.2%，不合格</w:t>
      </w:r>
      <w:r w:rsidR="006B61E6">
        <w:rPr>
          <w:rFonts w:hint="eastAsia"/>
        </w:rPr>
        <w:t>应</w:t>
      </w:r>
      <w:r>
        <w:rPr>
          <w:rFonts w:hint="eastAsia"/>
        </w:rPr>
        <w:t>重新过滤。</w:t>
      </w:r>
    </w:p>
    <w:p w14:paraId="0002FCB5" w14:textId="108E27FF" w:rsidR="00AA124E" w:rsidRDefault="00AA124E" w:rsidP="00AA124E">
      <w:pPr>
        <w:pStyle w:val="affe"/>
        <w:spacing w:before="120" w:after="120"/>
      </w:pPr>
      <w:r>
        <w:rPr>
          <w:rFonts w:hint="eastAsia"/>
        </w:rPr>
        <w:t>定容</w:t>
      </w:r>
    </w:p>
    <w:p w14:paraId="5ABBDD34" w14:textId="328DBB22" w:rsidR="008A7E21" w:rsidRDefault="008A7E21" w:rsidP="0092291D">
      <w:pPr>
        <w:pStyle w:val="afffffffff0"/>
      </w:pPr>
      <w:r>
        <w:rPr>
          <w:rFonts w:hint="eastAsia"/>
        </w:rPr>
        <w:t>定容操作：将过滤后的液体转移至定容罐（材质316L不锈钢），加入剩余生产用水，开启搅拌（转速60</w:t>
      </w:r>
      <w:bookmarkStart w:id="73" w:name="OLE_LINK18"/>
      <w:r w:rsidR="006B61E6" w:rsidRPr="006B61E6">
        <w:rPr>
          <w:rFonts w:hint="eastAsia"/>
          <w:vertAlign w:val="superscript"/>
        </w:rPr>
        <w:t xml:space="preserve"> </w:t>
      </w:r>
      <w:bookmarkEnd w:id="73"/>
      <w:r w:rsidR="006B61E6">
        <w:rPr>
          <w:rFonts w:hint="eastAsia"/>
        </w:rPr>
        <w:t>r/min～</w:t>
      </w:r>
      <w:r>
        <w:rPr>
          <w:rFonts w:hint="eastAsia"/>
        </w:rPr>
        <w:t>80</w:t>
      </w:r>
      <w:r w:rsidR="006B61E6" w:rsidRPr="006B61E6">
        <w:rPr>
          <w:rFonts w:hint="eastAsia"/>
          <w:vertAlign w:val="superscript"/>
        </w:rPr>
        <w:t xml:space="preserve"> </w:t>
      </w:r>
      <w:r>
        <w:rPr>
          <w:rFonts w:hint="eastAsia"/>
        </w:rPr>
        <w:t>r/min），定容至产品设定体积，体积误差控制在±1%。</w:t>
      </w:r>
    </w:p>
    <w:p w14:paraId="7421E9C1" w14:textId="067FE640" w:rsidR="008A7E21" w:rsidRDefault="008A7E21" w:rsidP="0092291D">
      <w:pPr>
        <w:pStyle w:val="afffffffff0"/>
      </w:pPr>
      <w:r>
        <w:rPr>
          <w:rFonts w:hint="eastAsia"/>
        </w:rPr>
        <w:t>养分复核：定容后取样，测定大量元素含量，</w:t>
      </w:r>
      <w:r>
        <w:t>N+P</w:t>
      </w:r>
      <w:r>
        <w:t>₂</w:t>
      </w:r>
      <w:r>
        <w:t>O</w:t>
      </w:r>
      <w:r>
        <w:t>₅</w:t>
      </w:r>
      <w:r>
        <w:t>+K</w:t>
      </w:r>
      <w:r>
        <w:t>₂</w:t>
      </w:r>
      <w:r>
        <w:t>O</w:t>
      </w:r>
      <w:r>
        <w:rPr>
          <w:rFonts w:hint="eastAsia"/>
        </w:rPr>
        <w:t>≥</w:t>
      </w:r>
      <w:r>
        <w:t>40%</w:t>
      </w:r>
      <w:r>
        <w:rPr>
          <w:rFonts w:hint="eastAsia"/>
        </w:rPr>
        <w:t>；若养分浓度偏低，</w:t>
      </w:r>
      <w:r w:rsidR="006B61E6">
        <w:rPr>
          <w:rFonts w:hint="eastAsia"/>
        </w:rPr>
        <w:t>应</w:t>
      </w:r>
      <w:r>
        <w:rPr>
          <w:rFonts w:hint="eastAsia"/>
        </w:rPr>
        <w:t>补加对应原料重新溶解过滤后再定容，若偏高，</w:t>
      </w:r>
      <w:r w:rsidR="006B61E6">
        <w:rPr>
          <w:rFonts w:hint="eastAsia"/>
        </w:rPr>
        <w:t>应</w:t>
      </w:r>
      <w:r>
        <w:rPr>
          <w:rFonts w:hint="eastAsia"/>
        </w:rPr>
        <w:t>计算补加水量（确保不超过设定体积）。</w:t>
      </w:r>
    </w:p>
    <w:p w14:paraId="0D581E27" w14:textId="430F68E7" w:rsidR="00AA124E" w:rsidRPr="00AA124E" w:rsidRDefault="008A7E21" w:rsidP="0092291D">
      <w:pPr>
        <w:pStyle w:val="afffffffff0"/>
      </w:pPr>
      <w:r>
        <w:rPr>
          <w:rFonts w:hint="eastAsia"/>
        </w:rPr>
        <w:t>均质处理：定容完成后，开启定容罐均质装置（若有），均质时间10</w:t>
      </w:r>
      <w:r w:rsidR="006B61E6" w:rsidRPr="006B61E6">
        <w:rPr>
          <w:rFonts w:hint="eastAsia"/>
          <w:vertAlign w:val="superscript"/>
        </w:rPr>
        <w:t xml:space="preserve"> </w:t>
      </w:r>
      <w:r w:rsidR="006B61E6">
        <w:rPr>
          <w:rFonts w:hint="eastAsia"/>
        </w:rPr>
        <w:t>min～</w:t>
      </w:r>
      <w:r>
        <w:rPr>
          <w:rFonts w:hint="eastAsia"/>
        </w:rPr>
        <w:t>20</w:t>
      </w:r>
      <w:r w:rsidR="006B61E6" w:rsidRPr="006B61E6">
        <w:rPr>
          <w:rFonts w:hint="eastAsia"/>
          <w:vertAlign w:val="superscript"/>
        </w:rPr>
        <w:t xml:space="preserve"> </w:t>
      </w:r>
      <w:r>
        <w:rPr>
          <w:rFonts w:hint="eastAsia"/>
        </w:rPr>
        <w:t>min，确保溶液养分均匀，均质后检测溶液均匀度（取样3个不同位置，养分含量差异≤±2%）。</w:t>
      </w:r>
    </w:p>
    <w:p w14:paraId="60A62DC2" w14:textId="7AEF1EDA" w:rsidR="00AA124E" w:rsidRDefault="00AA124E" w:rsidP="00AA124E">
      <w:pPr>
        <w:pStyle w:val="affe"/>
        <w:spacing w:before="120" w:after="120"/>
      </w:pPr>
      <w:r>
        <w:rPr>
          <w:rFonts w:hint="eastAsia"/>
        </w:rPr>
        <w:t>灌装</w:t>
      </w:r>
    </w:p>
    <w:p w14:paraId="4C58C08B" w14:textId="4EF7611D" w:rsidR="008A7E21" w:rsidRPr="00F73E9B" w:rsidRDefault="008A7E21" w:rsidP="00F73E9B">
      <w:pPr>
        <w:pStyle w:val="afffffffff0"/>
      </w:pPr>
      <w:r w:rsidRPr="00F73E9B">
        <w:rPr>
          <w:rFonts w:hint="eastAsia"/>
        </w:rPr>
        <w:t>包装准备：灌装前检查</w:t>
      </w:r>
      <w:r w:rsidR="00F73E9B" w:rsidRPr="00F73E9B">
        <w:rPr>
          <w:rFonts w:hint="eastAsia"/>
        </w:rPr>
        <w:t>包装桶</w:t>
      </w:r>
      <w:r w:rsidR="00F73E9B" w:rsidRPr="00F73E9B">
        <w:rPr>
          <w:rFonts w:hint="eastAsia"/>
        </w:rPr>
        <w:t>（HDPE材质）</w:t>
      </w:r>
      <w:r w:rsidRPr="00F73E9B">
        <w:rPr>
          <w:rFonts w:hint="eastAsia"/>
        </w:rPr>
        <w:t>桶身无破损、桶口密封垫</w:t>
      </w:r>
      <w:r w:rsidR="00F73E9B" w:rsidRPr="00F73E9B">
        <w:rPr>
          <w:rFonts w:hint="eastAsia"/>
        </w:rPr>
        <w:t>密封性</w:t>
      </w:r>
      <w:r w:rsidRPr="00F73E9B">
        <w:rPr>
          <w:rFonts w:hint="eastAsia"/>
        </w:rPr>
        <w:t>，用生产用水冲洗桶内壁（冲洗水收集至废水处理系统），沥干后备用。</w:t>
      </w:r>
    </w:p>
    <w:p w14:paraId="03DF8112" w14:textId="6C5412D1" w:rsidR="008A7E21" w:rsidRPr="00F73E9B" w:rsidRDefault="008A7E21" w:rsidP="0092291D">
      <w:pPr>
        <w:pStyle w:val="afffffffff0"/>
      </w:pPr>
      <w:r w:rsidRPr="00F73E9B">
        <w:rPr>
          <w:rFonts w:hint="eastAsia"/>
        </w:rPr>
        <w:t>灌装参数：使用自动灌装线，设定灌装量（误差≤±2%），灌装速度控制在1</w:t>
      </w:r>
      <w:r w:rsidR="009E2B11" w:rsidRPr="00F73E9B">
        <w:rPr>
          <w:rFonts w:hint="eastAsia"/>
          <w:vertAlign w:val="superscript"/>
        </w:rPr>
        <w:t xml:space="preserve"> </w:t>
      </w:r>
      <w:r w:rsidR="009E2B11" w:rsidRPr="00F73E9B">
        <w:rPr>
          <w:rFonts w:hint="eastAsia"/>
        </w:rPr>
        <w:t>L/s</w:t>
      </w:r>
      <w:r w:rsidR="009E2B11" w:rsidRPr="00F73E9B">
        <w:rPr>
          <w:rFonts w:hint="eastAsia"/>
        </w:rPr>
        <w:t>～</w:t>
      </w:r>
      <w:r w:rsidRPr="00F73E9B">
        <w:rPr>
          <w:rFonts w:hint="eastAsia"/>
        </w:rPr>
        <w:t>2</w:t>
      </w:r>
      <w:bookmarkStart w:id="74" w:name="OLE_LINK19"/>
      <w:r w:rsidR="009E2B11" w:rsidRPr="00F73E9B">
        <w:rPr>
          <w:rFonts w:hint="eastAsia"/>
          <w:vertAlign w:val="superscript"/>
        </w:rPr>
        <w:t xml:space="preserve"> </w:t>
      </w:r>
      <w:bookmarkEnd w:id="74"/>
      <w:r w:rsidRPr="00F73E9B">
        <w:rPr>
          <w:rFonts w:hint="eastAsia"/>
        </w:rPr>
        <w:t>L/s（避免液体飞溅）；灌装过程中，每灌装50桶抽样检查灌装量，确保误差符合要求。</w:t>
      </w:r>
    </w:p>
    <w:p w14:paraId="5C9F9C63" w14:textId="74F0F037" w:rsidR="00C016B9" w:rsidRPr="00F73E9B" w:rsidRDefault="008A7E21" w:rsidP="0092291D">
      <w:pPr>
        <w:pStyle w:val="afffffffff0"/>
      </w:pPr>
      <w:r w:rsidRPr="00F73E9B">
        <w:rPr>
          <w:rFonts w:hint="eastAsia"/>
        </w:rPr>
        <w:t>密封与清洁：灌装完成后，立即旋紧桶盖，用清水擦拭桶身外壁（去除残留液体），检查桶口无渗漏后，贴标</w:t>
      </w:r>
      <w:r w:rsidR="00F73E9B" w:rsidRPr="00F73E9B">
        <w:rPr>
          <w:rFonts w:hint="eastAsia"/>
        </w:rPr>
        <w:t>符合9.1要求</w:t>
      </w:r>
      <w:r w:rsidRPr="00F73E9B">
        <w:rPr>
          <w:rFonts w:hint="eastAsia"/>
        </w:rPr>
        <w:t>，送入成品区存放。</w:t>
      </w:r>
    </w:p>
    <w:p w14:paraId="32848B7A" w14:textId="1BBA3EA4" w:rsidR="00427F00" w:rsidRDefault="00427F00" w:rsidP="00427F00">
      <w:pPr>
        <w:pStyle w:val="affc"/>
        <w:spacing w:before="240" w:after="240"/>
      </w:pPr>
      <w:bookmarkStart w:id="75" w:name="_Toc211860428"/>
      <w:r>
        <w:rPr>
          <w:rFonts w:hint="eastAsia"/>
        </w:rPr>
        <w:t>质量控制</w:t>
      </w:r>
      <w:bookmarkEnd w:id="75"/>
    </w:p>
    <w:p w14:paraId="0E7B07B5" w14:textId="77777777" w:rsidR="00427F00" w:rsidRDefault="00427F00" w:rsidP="00427F00">
      <w:pPr>
        <w:pStyle w:val="affd"/>
        <w:spacing w:before="120" w:after="120"/>
      </w:pPr>
      <w:bookmarkStart w:id="76" w:name="_Toc211860429"/>
      <w:r>
        <w:rPr>
          <w:rFonts w:hint="eastAsia"/>
        </w:rPr>
        <w:t>感官</w:t>
      </w:r>
      <w:bookmarkEnd w:id="76"/>
    </w:p>
    <w:p w14:paraId="21E7A86E" w14:textId="3D63FE50" w:rsidR="00427F00" w:rsidRDefault="00427F00" w:rsidP="00427F00">
      <w:pPr>
        <w:pStyle w:val="affffb"/>
        <w:ind w:firstLine="420"/>
      </w:pPr>
      <w:r>
        <w:rPr>
          <w:rFonts w:hint="eastAsia"/>
        </w:rPr>
        <w:t>固体水溶肥应为均匀粉末或颗粒，无异味、无结块；液体水溶肥应为清澈液体或均匀悬浮液，无分层、无沉淀。</w:t>
      </w:r>
    </w:p>
    <w:p w14:paraId="02039923" w14:textId="77777777" w:rsidR="00427F00" w:rsidRDefault="00427F00" w:rsidP="00427F00">
      <w:pPr>
        <w:pStyle w:val="affd"/>
        <w:spacing w:before="120" w:after="120"/>
      </w:pPr>
      <w:bookmarkStart w:id="77" w:name="_Toc211860430"/>
      <w:r>
        <w:rPr>
          <w:rFonts w:hint="eastAsia"/>
        </w:rPr>
        <w:t>养分含量</w:t>
      </w:r>
      <w:bookmarkEnd w:id="77"/>
    </w:p>
    <w:p w14:paraId="4F354705" w14:textId="52574A01" w:rsidR="00427F00" w:rsidRDefault="00427F00" w:rsidP="00427F00">
      <w:pPr>
        <w:pStyle w:val="affffb"/>
        <w:ind w:firstLine="420"/>
      </w:pPr>
      <w:r>
        <w:rPr>
          <w:rFonts w:hint="eastAsia"/>
        </w:rPr>
        <w:lastRenderedPageBreak/>
        <w:t>大量元素含量≥</w:t>
      </w:r>
      <w:r>
        <w:t>50%</w:t>
      </w:r>
      <w:r>
        <w:rPr>
          <w:rFonts w:hint="eastAsia"/>
        </w:rPr>
        <w:t>（固体）、≥</w:t>
      </w:r>
      <w:r>
        <w:t>40%</w:t>
      </w:r>
      <w:r>
        <w:rPr>
          <w:rFonts w:hint="eastAsia"/>
        </w:rPr>
        <w:t>（液体），中微量元素含量符合</w:t>
      </w:r>
      <w:r w:rsidR="00FC5FD7">
        <w:rPr>
          <w:rFonts w:hint="eastAsia"/>
        </w:rPr>
        <w:t>4.1</w:t>
      </w:r>
      <w:r>
        <w:rPr>
          <w:rFonts w:hint="eastAsia"/>
        </w:rPr>
        <w:t>要求。</w:t>
      </w:r>
    </w:p>
    <w:p w14:paraId="0AC4D79A" w14:textId="77777777" w:rsidR="00427F00" w:rsidRDefault="00427F00" w:rsidP="00427F00">
      <w:pPr>
        <w:pStyle w:val="affd"/>
        <w:spacing w:before="120" w:after="120"/>
      </w:pPr>
      <w:bookmarkStart w:id="78" w:name="_Toc211860431"/>
      <w:r>
        <w:rPr>
          <w:rFonts w:hint="eastAsia"/>
        </w:rPr>
        <w:t>水不溶物</w:t>
      </w:r>
      <w:bookmarkEnd w:id="78"/>
    </w:p>
    <w:p w14:paraId="49F27A76" w14:textId="3F7BF733" w:rsidR="00427F00" w:rsidRDefault="00427F00" w:rsidP="00427F00">
      <w:pPr>
        <w:pStyle w:val="affffb"/>
        <w:ind w:firstLine="420"/>
      </w:pPr>
      <w:r>
        <w:rPr>
          <w:rFonts w:hint="eastAsia"/>
        </w:rPr>
        <w:t>固体水溶肥≤0.5%，液体水溶肥≤0.2%。</w:t>
      </w:r>
    </w:p>
    <w:p w14:paraId="5E096535" w14:textId="77777777" w:rsidR="00427F00" w:rsidRDefault="00427F00" w:rsidP="00427F00">
      <w:pPr>
        <w:pStyle w:val="affd"/>
        <w:spacing w:before="120" w:after="120"/>
      </w:pPr>
      <w:bookmarkStart w:id="79" w:name="_Toc211860432"/>
      <w:r>
        <w:rPr>
          <w:rFonts w:hint="eastAsia"/>
        </w:rPr>
        <w:t>重金属限量</w:t>
      </w:r>
      <w:bookmarkEnd w:id="79"/>
    </w:p>
    <w:p w14:paraId="7650CD11" w14:textId="2134C477" w:rsidR="00427F00" w:rsidRDefault="00427F00" w:rsidP="00427F00">
      <w:pPr>
        <w:pStyle w:val="affffb"/>
        <w:ind w:firstLine="420"/>
      </w:pPr>
      <w:r>
        <w:rPr>
          <w:rFonts w:hint="eastAsia"/>
        </w:rPr>
        <w:t>砷≤5</w:t>
      </w:r>
      <w:r w:rsidRPr="00FC5FD7">
        <w:rPr>
          <w:rFonts w:hint="eastAsia"/>
          <w:vertAlign w:val="superscript"/>
        </w:rPr>
        <w:t xml:space="preserve"> </w:t>
      </w:r>
      <w:r>
        <w:rPr>
          <w:rFonts w:hint="eastAsia"/>
        </w:rPr>
        <w:t>mg/kg、镉≤0.1</w:t>
      </w:r>
      <w:r w:rsidR="00FC5FD7" w:rsidRPr="00FC5FD7">
        <w:rPr>
          <w:rFonts w:hint="eastAsia"/>
          <w:vertAlign w:val="superscript"/>
        </w:rPr>
        <w:t xml:space="preserve"> </w:t>
      </w:r>
      <w:r>
        <w:rPr>
          <w:rFonts w:hint="eastAsia"/>
        </w:rPr>
        <w:t>mg/kg、铅≤5</w:t>
      </w:r>
      <w:r w:rsidR="00FC5FD7" w:rsidRPr="00FC5FD7">
        <w:rPr>
          <w:rFonts w:hint="eastAsia"/>
          <w:vertAlign w:val="superscript"/>
        </w:rPr>
        <w:t xml:space="preserve"> </w:t>
      </w:r>
      <w:r>
        <w:rPr>
          <w:rFonts w:hint="eastAsia"/>
        </w:rPr>
        <w:t>mg/kg、铬≤5</w:t>
      </w:r>
      <w:r w:rsidR="00FC5FD7" w:rsidRPr="00FC5FD7">
        <w:rPr>
          <w:rFonts w:hint="eastAsia"/>
          <w:vertAlign w:val="superscript"/>
        </w:rPr>
        <w:t xml:space="preserve"> </w:t>
      </w:r>
      <w:r>
        <w:rPr>
          <w:rFonts w:hint="eastAsia"/>
        </w:rPr>
        <w:t>mg/kg、汞≤0.1</w:t>
      </w:r>
      <w:r w:rsidR="00FC5FD7" w:rsidRPr="00FC5FD7">
        <w:rPr>
          <w:rFonts w:hint="eastAsia"/>
          <w:vertAlign w:val="superscript"/>
        </w:rPr>
        <w:t xml:space="preserve"> </w:t>
      </w:r>
      <w:r>
        <w:rPr>
          <w:rFonts w:hint="eastAsia"/>
        </w:rPr>
        <w:t>mg/kg。</w:t>
      </w:r>
    </w:p>
    <w:p w14:paraId="14D7FAF7" w14:textId="293448F2" w:rsidR="00427F00" w:rsidRDefault="001A2F2F" w:rsidP="00427F00">
      <w:pPr>
        <w:pStyle w:val="affd"/>
        <w:spacing w:before="120" w:after="120"/>
      </w:pPr>
      <w:bookmarkStart w:id="80" w:name="OLE_LINK2"/>
      <w:bookmarkStart w:id="81" w:name="_Toc211860433"/>
      <w:r>
        <w:rPr>
          <w:rFonts w:hint="eastAsia"/>
        </w:rPr>
        <w:t>废水汽</w:t>
      </w:r>
      <w:r w:rsidR="00427F00">
        <w:rPr>
          <w:rFonts w:hint="eastAsia"/>
        </w:rPr>
        <w:t>排放</w:t>
      </w:r>
      <w:bookmarkEnd w:id="81"/>
    </w:p>
    <w:p w14:paraId="23999B67" w14:textId="77777777" w:rsidR="00427F00" w:rsidRDefault="00427F00" w:rsidP="00427F00">
      <w:pPr>
        <w:pStyle w:val="affe"/>
        <w:spacing w:before="120" w:after="120"/>
      </w:pPr>
      <w:r>
        <w:rPr>
          <w:rFonts w:hint="eastAsia"/>
        </w:rPr>
        <w:t>废水排放</w:t>
      </w:r>
    </w:p>
    <w:p w14:paraId="3CC39DE3" w14:textId="3CDAA431" w:rsidR="00427F00" w:rsidRDefault="00427F00" w:rsidP="00427F00">
      <w:pPr>
        <w:pStyle w:val="affffb"/>
        <w:ind w:firstLine="420"/>
      </w:pPr>
      <w:r>
        <w:rPr>
          <w:rFonts w:hint="eastAsia"/>
        </w:rPr>
        <w:t>生产废水经处理后，</w:t>
      </w:r>
      <w:r w:rsidR="00FC5FD7">
        <w:rPr>
          <w:rFonts w:hint="eastAsia"/>
        </w:rPr>
        <w:t>排放废水物质中应满足</w:t>
      </w:r>
      <w:r>
        <w:rPr>
          <w:rFonts w:hint="eastAsia"/>
        </w:rPr>
        <w:t>COD≤500</w:t>
      </w:r>
      <w:r w:rsidRPr="00FC5FD7">
        <w:rPr>
          <w:rFonts w:hint="eastAsia"/>
          <w:vertAlign w:val="superscript"/>
        </w:rPr>
        <w:t xml:space="preserve"> </w:t>
      </w:r>
      <w:r>
        <w:rPr>
          <w:rFonts w:hint="eastAsia"/>
        </w:rPr>
        <w:t>mg/L，氨氮≤45</w:t>
      </w:r>
      <w:r w:rsidRPr="00FC5FD7">
        <w:rPr>
          <w:rFonts w:hint="eastAsia"/>
          <w:vertAlign w:val="superscript"/>
        </w:rPr>
        <w:t xml:space="preserve"> </w:t>
      </w:r>
      <w:r>
        <w:rPr>
          <w:rFonts w:hint="eastAsia"/>
        </w:rPr>
        <w:t>mg/L。</w:t>
      </w:r>
    </w:p>
    <w:p w14:paraId="4E036F3F" w14:textId="77777777" w:rsidR="00427F00" w:rsidRDefault="00427F00" w:rsidP="00427F00">
      <w:pPr>
        <w:pStyle w:val="affe"/>
        <w:spacing w:before="120" w:after="120"/>
      </w:pPr>
      <w:r>
        <w:rPr>
          <w:rFonts w:hint="eastAsia"/>
        </w:rPr>
        <w:t>废气排放</w:t>
      </w:r>
    </w:p>
    <w:p w14:paraId="378CE43C" w14:textId="18A42FC4" w:rsidR="00427F00" w:rsidRDefault="00427F00" w:rsidP="00427F00">
      <w:pPr>
        <w:pStyle w:val="affffb"/>
        <w:ind w:firstLine="420"/>
      </w:pPr>
      <w:r>
        <w:rPr>
          <w:rFonts w:hint="eastAsia"/>
        </w:rPr>
        <w:t>干燥环节产生的粉尘应经收集处理，粉尘排放浓度≤10</w:t>
      </w:r>
      <w:r w:rsidRPr="00FC5FD7">
        <w:rPr>
          <w:rFonts w:hint="eastAsia"/>
          <w:vertAlign w:val="superscript"/>
        </w:rPr>
        <w:t xml:space="preserve"> </w:t>
      </w:r>
      <w:r>
        <w:rPr>
          <w:rFonts w:hint="eastAsia"/>
        </w:rPr>
        <w:t>mg/m³；无组织废气应符合</w:t>
      </w:r>
      <w:r w:rsidR="00FC5FD7" w:rsidRPr="00FC5FD7">
        <w:t>GB 16297</w:t>
      </w:r>
      <w:r>
        <w:rPr>
          <w:rFonts w:hint="eastAsia"/>
        </w:rPr>
        <w:t>厂界浓度限值要求。</w:t>
      </w:r>
    </w:p>
    <w:p w14:paraId="46B3D7CF" w14:textId="3386E594" w:rsidR="00427F00" w:rsidRDefault="00427F00" w:rsidP="00427F00">
      <w:pPr>
        <w:pStyle w:val="affc"/>
        <w:spacing w:before="240" w:after="240"/>
      </w:pPr>
      <w:bookmarkStart w:id="82" w:name="_Toc211860434"/>
      <w:bookmarkEnd w:id="80"/>
      <w:r>
        <w:rPr>
          <w:rFonts w:hint="eastAsia"/>
        </w:rPr>
        <w:t>试验方法</w:t>
      </w:r>
      <w:bookmarkEnd w:id="82"/>
    </w:p>
    <w:p w14:paraId="7C6B093F" w14:textId="720089FE" w:rsidR="00427F00" w:rsidRDefault="00427F00" w:rsidP="00427F00">
      <w:pPr>
        <w:pStyle w:val="affd"/>
        <w:spacing w:before="120" w:after="120"/>
      </w:pPr>
      <w:bookmarkStart w:id="83" w:name="_Toc211860435"/>
      <w:r>
        <w:rPr>
          <w:rFonts w:hint="eastAsia"/>
        </w:rPr>
        <w:t>原料检测</w:t>
      </w:r>
      <w:bookmarkEnd w:id="83"/>
    </w:p>
    <w:p w14:paraId="4430E2CC" w14:textId="77777777" w:rsidR="00427F00" w:rsidRDefault="00427F00" w:rsidP="00427F00">
      <w:pPr>
        <w:pStyle w:val="affe"/>
        <w:spacing w:before="120" w:after="120"/>
      </w:pPr>
      <w:r>
        <w:rPr>
          <w:rFonts w:hint="eastAsia"/>
        </w:rPr>
        <w:t>大量元素原料</w:t>
      </w:r>
    </w:p>
    <w:p w14:paraId="314EA90D" w14:textId="7B8F6AAE" w:rsidR="00427F00" w:rsidRDefault="00427F00" w:rsidP="00427F00">
      <w:pPr>
        <w:pStyle w:val="affffb"/>
        <w:ind w:firstLine="420"/>
      </w:pPr>
      <w:r>
        <w:rPr>
          <w:rFonts w:hint="eastAsia"/>
        </w:rPr>
        <w:t>按GB/T 15063的方法检测有效磷、钾含量；水溶性磷</w:t>
      </w:r>
      <w:r w:rsidR="00531569">
        <w:rPr>
          <w:rFonts w:hint="eastAsia"/>
        </w:rPr>
        <w:t>含量</w:t>
      </w:r>
      <w:r>
        <w:rPr>
          <w:rFonts w:hint="eastAsia"/>
        </w:rPr>
        <w:t>按</w:t>
      </w:r>
      <w:bookmarkStart w:id="84" w:name="OLE_LINK20"/>
      <w:r>
        <w:rPr>
          <w:rFonts w:hint="eastAsia"/>
        </w:rPr>
        <w:t>NY/T 1107</w:t>
      </w:r>
      <w:bookmarkEnd w:id="84"/>
      <w:r w:rsidR="00531569">
        <w:rPr>
          <w:rFonts w:hint="eastAsia"/>
        </w:rPr>
        <w:t>规定</w:t>
      </w:r>
      <w:r>
        <w:rPr>
          <w:rFonts w:hint="eastAsia"/>
        </w:rPr>
        <w:t>方法测定。</w:t>
      </w:r>
    </w:p>
    <w:p w14:paraId="36CB953E" w14:textId="77777777" w:rsidR="00427F00" w:rsidRDefault="00427F00" w:rsidP="00427F00">
      <w:pPr>
        <w:pStyle w:val="affe"/>
        <w:spacing w:before="120" w:after="120"/>
      </w:pPr>
      <w:r>
        <w:rPr>
          <w:rFonts w:hint="eastAsia"/>
        </w:rPr>
        <w:t>中微量元素原料</w:t>
      </w:r>
    </w:p>
    <w:p w14:paraId="31B8389B" w14:textId="6BD328F0" w:rsidR="00427F00" w:rsidRDefault="00427F00" w:rsidP="00427F00">
      <w:pPr>
        <w:pStyle w:val="affffb"/>
        <w:ind w:firstLine="420"/>
      </w:pPr>
      <w:r>
        <w:rPr>
          <w:rFonts w:hint="eastAsia"/>
        </w:rPr>
        <w:t>按NY 2266的方法检测元素含量。</w:t>
      </w:r>
    </w:p>
    <w:p w14:paraId="596A18FA" w14:textId="77777777" w:rsidR="00427F00" w:rsidRDefault="00427F00" w:rsidP="00427F00">
      <w:pPr>
        <w:pStyle w:val="affe"/>
        <w:spacing w:before="120" w:after="120"/>
      </w:pPr>
      <w:r>
        <w:rPr>
          <w:rFonts w:hint="eastAsia"/>
        </w:rPr>
        <w:t>生产用水</w:t>
      </w:r>
    </w:p>
    <w:p w14:paraId="036066D5" w14:textId="1FAC1932" w:rsidR="00427F00" w:rsidRDefault="00427F00" w:rsidP="00427F00">
      <w:pPr>
        <w:pStyle w:val="affffb"/>
        <w:ind w:firstLine="420"/>
      </w:pPr>
      <w:r>
        <w:rPr>
          <w:rFonts w:hint="eastAsia"/>
        </w:rPr>
        <w:t>电导率按</w:t>
      </w:r>
      <w:r w:rsidR="00531569" w:rsidRPr="00531569">
        <w:t>GB/T 6682</w:t>
      </w:r>
      <w:r>
        <w:rPr>
          <w:rFonts w:hint="eastAsia"/>
        </w:rPr>
        <w:t>方法测定；pH按</w:t>
      </w:r>
      <w:r w:rsidR="00BE5FE7" w:rsidRPr="00BE5FE7">
        <w:t>GB/T 9724</w:t>
      </w:r>
      <w:r>
        <w:rPr>
          <w:rFonts w:hint="eastAsia"/>
        </w:rPr>
        <w:t>方法测定。</w:t>
      </w:r>
    </w:p>
    <w:p w14:paraId="2455A8A9" w14:textId="3F54A7A1" w:rsidR="00427F00" w:rsidRDefault="00427F00" w:rsidP="00427F00">
      <w:pPr>
        <w:pStyle w:val="affd"/>
        <w:spacing w:before="120" w:after="120"/>
      </w:pPr>
      <w:bookmarkStart w:id="85" w:name="_Toc211860436"/>
      <w:r>
        <w:rPr>
          <w:rFonts w:hint="eastAsia"/>
        </w:rPr>
        <w:t>生产过程检测</w:t>
      </w:r>
      <w:bookmarkEnd w:id="85"/>
    </w:p>
    <w:p w14:paraId="7B24BC14" w14:textId="77777777" w:rsidR="00427F00" w:rsidRDefault="00427F00" w:rsidP="00427F00">
      <w:pPr>
        <w:pStyle w:val="affe"/>
        <w:spacing w:before="120" w:after="120"/>
      </w:pPr>
      <w:r>
        <w:rPr>
          <w:rFonts w:hint="eastAsia"/>
        </w:rPr>
        <w:t>混合均匀度</w:t>
      </w:r>
    </w:p>
    <w:p w14:paraId="0534267A" w14:textId="6C2A71BD" w:rsidR="00427F00" w:rsidRDefault="00427F00" w:rsidP="00427F00">
      <w:pPr>
        <w:pStyle w:val="affffb"/>
        <w:ind w:firstLine="420"/>
      </w:pPr>
      <w:r>
        <w:rPr>
          <w:rFonts w:hint="eastAsia"/>
        </w:rPr>
        <w:t>按</w:t>
      </w:r>
      <w:bookmarkStart w:id="86" w:name="OLE_LINK22"/>
      <w:r>
        <w:rPr>
          <w:rFonts w:hint="eastAsia"/>
        </w:rPr>
        <w:t>NY/T 1107</w:t>
      </w:r>
      <w:bookmarkEnd w:id="86"/>
      <w:r>
        <w:rPr>
          <w:rFonts w:hint="eastAsia"/>
        </w:rPr>
        <w:t>方法</w:t>
      </w:r>
      <w:r w:rsidR="00564C29">
        <w:rPr>
          <w:rFonts w:hint="eastAsia"/>
        </w:rPr>
        <w:t>检测</w:t>
      </w:r>
      <w:r>
        <w:rPr>
          <w:rFonts w:hint="eastAsia"/>
        </w:rPr>
        <w:t>，随机抽取5个样品，检测氮含量，计算变异系数。</w:t>
      </w:r>
    </w:p>
    <w:p w14:paraId="0227192A" w14:textId="77777777" w:rsidR="00427F00" w:rsidRDefault="00427F00" w:rsidP="00427F00">
      <w:pPr>
        <w:pStyle w:val="affe"/>
        <w:spacing w:before="120" w:after="120"/>
      </w:pPr>
      <w:r>
        <w:rPr>
          <w:rFonts w:hint="eastAsia"/>
        </w:rPr>
        <w:t>颗粒粒径</w:t>
      </w:r>
    </w:p>
    <w:p w14:paraId="3CB4C9F2" w14:textId="5B6B8CEF" w:rsidR="00427F00" w:rsidRDefault="00427F00" w:rsidP="00427F00">
      <w:pPr>
        <w:pStyle w:val="affffb"/>
        <w:ind w:firstLine="420"/>
      </w:pPr>
      <w:r>
        <w:rPr>
          <w:rFonts w:hint="eastAsia"/>
        </w:rPr>
        <w:t>采用筛分法，用2</w:t>
      </w:r>
      <w:bookmarkStart w:id="87" w:name="OLE_LINK23"/>
      <w:r w:rsidRPr="00564C29">
        <w:rPr>
          <w:rFonts w:hint="eastAsia"/>
          <w:vertAlign w:val="superscript"/>
        </w:rPr>
        <w:t xml:space="preserve"> </w:t>
      </w:r>
      <w:bookmarkEnd w:id="87"/>
      <w:r>
        <w:rPr>
          <w:rFonts w:hint="eastAsia"/>
        </w:rPr>
        <w:t>mm和4</w:t>
      </w:r>
      <w:r w:rsidR="00564C29" w:rsidRPr="00564C29">
        <w:rPr>
          <w:rFonts w:hint="eastAsia"/>
          <w:vertAlign w:val="superscript"/>
        </w:rPr>
        <w:t xml:space="preserve"> </w:t>
      </w:r>
      <w:r>
        <w:rPr>
          <w:rFonts w:hint="eastAsia"/>
        </w:rPr>
        <w:t>mm 标准筛，称量筛上、筛下及筛内颗粒质量，计算粒径合格率。</w:t>
      </w:r>
    </w:p>
    <w:p w14:paraId="5DE82947" w14:textId="77777777" w:rsidR="00427F00" w:rsidRDefault="00427F00" w:rsidP="00427F00">
      <w:pPr>
        <w:pStyle w:val="affe"/>
        <w:spacing w:before="120" w:after="120"/>
      </w:pPr>
      <w:r>
        <w:rPr>
          <w:rFonts w:hint="eastAsia"/>
        </w:rPr>
        <w:t>过滤精度</w:t>
      </w:r>
    </w:p>
    <w:p w14:paraId="7EB42885" w14:textId="4D57CF4D" w:rsidR="00427F00" w:rsidRDefault="00427F00" w:rsidP="00427F00">
      <w:pPr>
        <w:pStyle w:val="affffb"/>
        <w:ind w:firstLine="420"/>
      </w:pPr>
      <w:r>
        <w:rPr>
          <w:rFonts w:hint="eastAsia"/>
        </w:rPr>
        <w:t>取过滤后液体100</w:t>
      </w:r>
      <w:r w:rsidR="00564C29" w:rsidRPr="00564C29">
        <w:rPr>
          <w:vertAlign w:val="superscript"/>
        </w:rPr>
        <w:t xml:space="preserve"> </w:t>
      </w:r>
      <w:r>
        <w:rPr>
          <w:rFonts w:hint="eastAsia"/>
        </w:rPr>
        <w:t>mL，用0.45</w:t>
      </w:r>
      <w:r w:rsidRPr="00564C29">
        <w:rPr>
          <w:rFonts w:hint="eastAsia"/>
          <w:vertAlign w:val="superscript"/>
        </w:rPr>
        <w:t xml:space="preserve"> </w:t>
      </w:r>
      <w:r>
        <w:rPr>
          <w:rFonts w:hint="eastAsia"/>
        </w:rPr>
        <w:t>μm微孔滤膜过滤，烘干后称量残渣质量，换算成过滤精度。</w:t>
      </w:r>
    </w:p>
    <w:p w14:paraId="60836DD3" w14:textId="29B11E1E" w:rsidR="00427F00" w:rsidRDefault="00427F00" w:rsidP="00427F00">
      <w:pPr>
        <w:pStyle w:val="affd"/>
        <w:spacing w:before="120" w:after="120"/>
      </w:pPr>
      <w:bookmarkStart w:id="88" w:name="_Toc211860437"/>
      <w:r>
        <w:rPr>
          <w:rFonts w:hint="eastAsia"/>
        </w:rPr>
        <w:t>成品检测</w:t>
      </w:r>
      <w:bookmarkEnd w:id="88"/>
    </w:p>
    <w:p w14:paraId="7219B729" w14:textId="77777777" w:rsidR="00427F00" w:rsidRDefault="00427F00" w:rsidP="00427F00">
      <w:pPr>
        <w:pStyle w:val="affe"/>
        <w:spacing w:before="120" w:after="120"/>
      </w:pPr>
      <w:r>
        <w:rPr>
          <w:rFonts w:hint="eastAsia"/>
        </w:rPr>
        <w:t>感官</w:t>
      </w:r>
    </w:p>
    <w:p w14:paraId="2D192D11" w14:textId="19DDEEAA" w:rsidR="00427F00" w:rsidRDefault="00427F00" w:rsidP="00427F00">
      <w:pPr>
        <w:pStyle w:val="affffb"/>
        <w:ind w:firstLine="420"/>
      </w:pPr>
      <w:r>
        <w:rPr>
          <w:rFonts w:hint="eastAsia"/>
        </w:rPr>
        <w:t>目视观察外观，嗅觉判断有无异味。</w:t>
      </w:r>
    </w:p>
    <w:p w14:paraId="33870779" w14:textId="77777777" w:rsidR="00427F00" w:rsidRDefault="00427F00" w:rsidP="00427F00">
      <w:pPr>
        <w:pStyle w:val="affe"/>
        <w:spacing w:before="120" w:after="120"/>
      </w:pPr>
      <w:r>
        <w:rPr>
          <w:rFonts w:hint="eastAsia"/>
        </w:rPr>
        <w:t>养分含量</w:t>
      </w:r>
    </w:p>
    <w:p w14:paraId="39E2B0DB" w14:textId="0FF44B78" w:rsidR="00427F00" w:rsidRDefault="00427F00" w:rsidP="00427F00">
      <w:pPr>
        <w:pStyle w:val="affffb"/>
        <w:ind w:firstLine="420"/>
      </w:pPr>
      <w:r>
        <w:rPr>
          <w:rFonts w:hint="eastAsia"/>
        </w:rPr>
        <w:t>大量元素按</w:t>
      </w:r>
      <w:r w:rsidR="00564C29" w:rsidRPr="00564C29">
        <w:rPr>
          <w:rFonts w:hint="eastAsia"/>
        </w:rPr>
        <w:t>GB/T 15063、NY/T 1107</w:t>
      </w:r>
      <w:r>
        <w:rPr>
          <w:rFonts w:hint="eastAsia"/>
        </w:rPr>
        <w:t>方法测定；中微量元素按NY 2266的方法测定。</w:t>
      </w:r>
    </w:p>
    <w:p w14:paraId="2114CEB3" w14:textId="77777777" w:rsidR="00427F00" w:rsidRDefault="00427F00" w:rsidP="00427F00">
      <w:pPr>
        <w:pStyle w:val="affe"/>
        <w:spacing w:before="120" w:after="120"/>
      </w:pPr>
      <w:r>
        <w:rPr>
          <w:rFonts w:hint="eastAsia"/>
        </w:rPr>
        <w:t>水不溶物</w:t>
      </w:r>
    </w:p>
    <w:p w14:paraId="48A78691" w14:textId="4503A09B" w:rsidR="00427F00" w:rsidRDefault="00427F00" w:rsidP="00427F00">
      <w:pPr>
        <w:pStyle w:val="affffb"/>
        <w:ind w:firstLine="420"/>
      </w:pPr>
      <w:r>
        <w:rPr>
          <w:rFonts w:hint="eastAsia"/>
        </w:rPr>
        <w:t>按GB/T 19281的方法，将样品溶解后过滤、烘干、称量残渣质量。</w:t>
      </w:r>
    </w:p>
    <w:p w14:paraId="54B098EE" w14:textId="77777777" w:rsidR="00427F00" w:rsidRDefault="00427F00" w:rsidP="00427F00">
      <w:pPr>
        <w:pStyle w:val="affe"/>
        <w:spacing w:before="120" w:after="120"/>
      </w:pPr>
      <w:r>
        <w:rPr>
          <w:rFonts w:hint="eastAsia"/>
        </w:rPr>
        <w:t>重金属</w:t>
      </w:r>
    </w:p>
    <w:p w14:paraId="5DE24DAD" w14:textId="458352D2" w:rsidR="00427F00" w:rsidRDefault="00427F00" w:rsidP="00427F00">
      <w:pPr>
        <w:pStyle w:val="affffb"/>
        <w:ind w:firstLine="420"/>
      </w:pPr>
      <w:r>
        <w:rPr>
          <w:rFonts w:hint="eastAsia"/>
        </w:rPr>
        <w:lastRenderedPageBreak/>
        <w:t>按GB/T 23349的</w:t>
      </w:r>
      <w:r w:rsidR="00564C29">
        <w:rPr>
          <w:rFonts w:hint="eastAsia"/>
        </w:rPr>
        <w:t>测定</w:t>
      </w:r>
      <w:r>
        <w:rPr>
          <w:rFonts w:hint="eastAsia"/>
        </w:rPr>
        <w:t>方法。</w:t>
      </w:r>
    </w:p>
    <w:p w14:paraId="4DCAE05B" w14:textId="1E1097B0" w:rsidR="00427F00" w:rsidRDefault="00427F00" w:rsidP="00427F00">
      <w:pPr>
        <w:pStyle w:val="affc"/>
        <w:spacing w:before="240" w:after="240"/>
      </w:pPr>
      <w:bookmarkStart w:id="89" w:name="_Toc211860438"/>
      <w:r>
        <w:rPr>
          <w:rFonts w:hint="eastAsia"/>
        </w:rPr>
        <w:t>检验规则</w:t>
      </w:r>
      <w:bookmarkEnd w:id="89"/>
    </w:p>
    <w:p w14:paraId="7B0DDC38" w14:textId="14AD518F" w:rsidR="00427F00" w:rsidRDefault="00427F00" w:rsidP="00427F00">
      <w:pPr>
        <w:pStyle w:val="affd"/>
        <w:spacing w:before="120" w:after="120"/>
      </w:pPr>
      <w:bookmarkStart w:id="90" w:name="_Toc211860439"/>
      <w:r>
        <w:rPr>
          <w:rFonts w:hint="eastAsia"/>
        </w:rPr>
        <w:t>出厂检验</w:t>
      </w:r>
      <w:bookmarkEnd w:id="90"/>
    </w:p>
    <w:p w14:paraId="5DC65664" w14:textId="77777777" w:rsidR="00427F00" w:rsidRDefault="00427F00" w:rsidP="00427F00">
      <w:pPr>
        <w:pStyle w:val="afffffffff1"/>
      </w:pPr>
      <w:r>
        <w:rPr>
          <w:rFonts w:hint="eastAsia"/>
        </w:rPr>
        <w:t>每批产品应进行出厂检验，检验项目包括：感官、养分含量（氮、磷、钾或中微量元素）、水不溶物、pH。</w:t>
      </w:r>
    </w:p>
    <w:p w14:paraId="1CED1285" w14:textId="1E15A16F" w:rsidR="00427F00" w:rsidRDefault="00427F00" w:rsidP="00427F00">
      <w:pPr>
        <w:pStyle w:val="afffffffff1"/>
      </w:pPr>
      <w:r>
        <w:rPr>
          <w:rFonts w:hint="eastAsia"/>
        </w:rPr>
        <w:t>抽样方法：每批随机抽取3个样品，每个样品质量≥500</w:t>
      </w:r>
      <w:r w:rsidRPr="00924F9A">
        <w:rPr>
          <w:rFonts w:hint="eastAsia"/>
          <w:vertAlign w:val="superscript"/>
        </w:rPr>
        <w:t xml:space="preserve"> </w:t>
      </w:r>
      <w:r>
        <w:rPr>
          <w:rFonts w:hint="eastAsia"/>
        </w:rPr>
        <w:t>g（固体）或≥1000</w:t>
      </w:r>
      <w:r w:rsidRPr="00924F9A">
        <w:rPr>
          <w:rFonts w:hint="eastAsia"/>
          <w:vertAlign w:val="superscript"/>
        </w:rPr>
        <w:t xml:space="preserve"> </w:t>
      </w:r>
      <w:r>
        <w:rPr>
          <w:rFonts w:hint="eastAsia"/>
        </w:rPr>
        <w:t>mL（液体）。</w:t>
      </w:r>
    </w:p>
    <w:p w14:paraId="4DEC4A23" w14:textId="5FAE044F" w:rsidR="00427F00" w:rsidRDefault="00427F00" w:rsidP="00427F00">
      <w:pPr>
        <w:pStyle w:val="afffffffff1"/>
      </w:pPr>
      <w:r>
        <w:rPr>
          <w:rFonts w:hint="eastAsia"/>
        </w:rPr>
        <w:t>判定规则：所有检验项目符合本文件要求，判定为合格；若有1项不合格，应加倍抽样复检，复检合格则判定为合格，复检仍不合格则判定为不合格。</w:t>
      </w:r>
    </w:p>
    <w:p w14:paraId="7CE5080A" w14:textId="165D75B8" w:rsidR="00427F00" w:rsidRDefault="00427F00" w:rsidP="00427F00">
      <w:pPr>
        <w:pStyle w:val="affd"/>
        <w:spacing w:before="120" w:after="120"/>
      </w:pPr>
      <w:bookmarkStart w:id="91" w:name="_Toc211860440"/>
      <w:r>
        <w:rPr>
          <w:rFonts w:hint="eastAsia"/>
        </w:rPr>
        <w:t>型式检验</w:t>
      </w:r>
      <w:bookmarkEnd w:id="91"/>
    </w:p>
    <w:p w14:paraId="797253FA" w14:textId="0A911C2A" w:rsidR="00427F00" w:rsidRDefault="00427F00" w:rsidP="00427F00">
      <w:pPr>
        <w:pStyle w:val="afffffffff1"/>
      </w:pPr>
      <w:r>
        <w:rPr>
          <w:rFonts w:hint="eastAsia"/>
        </w:rPr>
        <w:t>型式检验项目包括本文件</w:t>
      </w:r>
      <w:r w:rsidR="00924F9A">
        <w:rPr>
          <w:rFonts w:hint="eastAsia"/>
        </w:rPr>
        <w:t>第4章</w:t>
      </w:r>
      <w:r>
        <w:rPr>
          <w:rFonts w:hint="eastAsia"/>
        </w:rPr>
        <w:t>内容，每年至少进行1次。</w:t>
      </w:r>
    </w:p>
    <w:p w14:paraId="320C90D6" w14:textId="77777777" w:rsidR="00427F00" w:rsidRDefault="00427F00" w:rsidP="00427F00">
      <w:pPr>
        <w:pStyle w:val="afffffffff1"/>
      </w:pPr>
      <w:r>
        <w:rPr>
          <w:rFonts w:hint="eastAsia"/>
        </w:rPr>
        <w:t>有下列情况之一时，应进行型式检验：</w:t>
      </w:r>
    </w:p>
    <w:p w14:paraId="271D34B1" w14:textId="77777777" w:rsidR="00427F00" w:rsidRDefault="00427F00" w:rsidP="00427F00">
      <w:pPr>
        <w:pStyle w:val="af2"/>
      </w:pPr>
      <w:r>
        <w:rPr>
          <w:rFonts w:hint="eastAsia"/>
        </w:rPr>
        <w:t>原料产地或规格发生重大变化时；</w:t>
      </w:r>
    </w:p>
    <w:p w14:paraId="267B20B3" w14:textId="77777777" w:rsidR="00427F00" w:rsidRDefault="00427F00" w:rsidP="00427F00">
      <w:pPr>
        <w:pStyle w:val="af2"/>
      </w:pPr>
      <w:r>
        <w:rPr>
          <w:rFonts w:hint="eastAsia"/>
        </w:rPr>
        <w:t>生产工艺或设备进行大修时；</w:t>
      </w:r>
    </w:p>
    <w:p w14:paraId="5CA247EB" w14:textId="77777777" w:rsidR="00427F00" w:rsidRDefault="00427F00" w:rsidP="00427F00">
      <w:pPr>
        <w:pStyle w:val="af2"/>
      </w:pPr>
      <w:r>
        <w:rPr>
          <w:rFonts w:hint="eastAsia"/>
        </w:rPr>
        <w:t>产品停产后重新恢复生产时；</w:t>
      </w:r>
    </w:p>
    <w:p w14:paraId="58ADFADB" w14:textId="77777777" w:rsidR="00427F00" w:rsidRDefault="00427F00" w:rsidP="00427F00">
      <w:pPr>
        <w:pStyle w:val="af2"/>
      </w:pPr>
      <w:r>
        <w:rPr>
          <w:rFonts w:hint="eastAsia"/>
        </w:rPr>
        <w:t>出厂检验结果与上次型式检验结果差异较大时。</w:t>
      </w:r>
    </w:p>
    <w:p w14:paraId="257D8066" w14:textId="77777777" w:rsidR="00427F00" w:rsidRDefault="00427F00" w:rsidP="001A2F2F">
      <w:pPr>
        <w:pStyle w:val="afffffffff1"/>
      </w:pPr>
      <w:r>
        <w:rPr>
          <w:rFonts w:hint="eastAsia"/>
        </w:rPr>
        <w:t>判定规则：同出厂检验，所有项目合格则判定为合格，否则为不合格。</w:t>
      </w:r>
    </w:p>
    <w:p w14:paraId="5AB37E8D" w14:textId="132D73F5" w:rsidR="00427F00" w:rsidRDefault="00427F00" w:rsidP="00427F00">
      <w:pPr>
        <w:pStyle w:val="affc"/>
        <w:spacing w:before="240" w:after="240"/>
      </w:pPr>
      <w:bookmarkStart w:id="92" w:name="_Toc211860441"/>
      <w:r>
        <w:rPr>
          <w:rFonts w:hint="eastAsia"/>
        </w:rPr>
        <w:t>标签包装</w:t>
      </w:r>
      <w:r w:rsidR="003E1BC9">
        <w:rPr>
          <w:rFonts w:hint="eastAsia"/>
        </w:rPr>
        <w:t>和贮运</w:t>
      </w:r>
      <w:bookmarkEnd w:id="92"/>
    </w:p>
    <w:p w14:paraId="330ADB96" w14:textId="6C1293A5" w:rsidR="00427F00" w:rsidRDefault="00427F00" w:rsidP="003E1BC9">
      <w:pPr>
        <w:pStyle w:val="affd"/>
        <w:spacing w:before="120" w:after="120"/>
      </w:pPr>
      <w:bookmarkStart w:id="93" w:name="_Toc211860442"/>
      <w:r>
        <w:rPr>
          <w:rFonts w:hint="eastAsia"/>
        </w:rPr>
        <w:t>标志与标签</w:t>
      </w:r>
      <w:bookmarkEnd w:id="93"/>
    </w:p>
    <w:p w14:paraId="4296E6B4" w14:textId="3A6D6661" w:rsidR="00427F00" w:rsidRDefault="00427F00" w:rsidP="003E1BC9">
      <w:pPr>
        <w:pStyle w:val="afffffffff1"/>
      </w:pPr>
      <w:r>
        <w:rPr>
          <w:rFonts w:hint="eastAsia"/>
        </w:rPr>
        <w:t>产品包装上应标注清晰的标志，</w:t>
      </w:r>
      <w:r w:rsidR="00924F9A">
        <w:rPr>
          <w:rFonts w:hint="eastAsia"/>
        </w:rPr>
        <w:t>包含</w:t>
      </w:r>
      <w:r>
        <w:rPr>
          <w:rFonts w:hint="eastAsia"/>
        </w:rPr>
        <w:t>生产企业名称、地址、联系方式、产品名称、执行标准号、生产日期、批号、保质期、净含量</w:t>
      </w:r>
      <w:r w:rsidR="00924F9A">
        <w:rPr>
          <w:rFonts w:hint="eastAsia"/>
        </w:rPr>
        <w:t>等信息</w:t>
      </w:r>
      <w:r>
        <w:rPr>
          <w:rFonts w:hint="eastAsia"/>
        </w:rPr>
        <w:t>。</w:t>
      </w:r>
    </w:p>
    <w:p w14:paraId="321D5FBB" w14:textId="0277F8EC" w:rsidR="00427F00" w:rsidRDefault="00427F00" w:rsidP="003E1BC9">
      <w:pPr>
        <w:pStyle w:val="afffffffff1"/>
      </w:pPr>
      <w:r>
        <w:rPr>
          <w:rFonts w:hint="eastAsia"/>
        </w:rPr>
        <w:t>标签内容应符合</w:t>
      </w:r>
      <w:bookmarkStart w:id="94" w:name="_Hlk211859691"/>
      <w:r>
        <w:t>GB 18382</w:t>
      </w:r>
      <w:bookmarkEnd w:id="94"/>
      <w:r>
        <w:rPr>
          <w:rFonts w:hint="eastAsia"/>
        </w:rPr>
        <w:t>的要求，明确标注养分含量、适用作物、施用方法及注意事项。</w:t>
      </w:r>
    </w:p>
    <w:p w14:paraId="2BEE68B2" w14:textId="50E9D79F" w:rsidR="00427F00" w:rsidRDefault="00427F00" w:rsidP="003E1BC9">
      <w:pPr>
        <w:pStyle w:val="affd"/>
        <w:spacing w:before="120" w:after="120"/>
      </w:pPr>
      <w:bookmarkStart w:id="95" w:name="_Toc211860443"/>
      <w:r>
        <w:rPr>
          <w:rFonts w:hint="eastAsia"/>
        </w:rPr>
        <w:t>包装</w:t>
      </w:r>
      <w:bookmarkEnd w:id="95"/>
    </w:p>
    <w:p w14:paraId="74332D62" w14:textId="7D642261" w:rsidR="00427F00" w:rsidRDefault="00427F00" w:rsidP="003E1BC9">
      <w:pPr>
        <w:pStyle w:val="afffffffff1"/>
      </w:pPr>
      <w:r>
        <w:rPr>
          <w:rFonts w:hint="eastAsia"/>
        </w:rPr>
        <w:t>固体水溶肥：采用编织袋内衬塑料袋包装，净含量可为1</w:t>
      </w:r>
      <w:r w:rsidRPr="00924F9A">
        <w:rPr>
          <w:rFonts w:hint="eastAsia"/>
          <w:vertAlign w:val="superscript"/>
        </w:rPr>
        <w:t xml:space="preserve"> </w:t>
      </w:r>
      <w:r>
        <w:rPr>
          <w:rFonts w:hint="eastAsia"/>
        </w:rPr>
        <w:t>kg、5</w:t>
      </w:r>
      <w:r w:rsidR="00924F9A" w:rsidRPr="00924F9A">
        <w:rPr>
          <w:rFonts w:hint="eastAsia"/>
          <w:vertAlign w:val="superscript"/>
        </w:rPr>
        <w:t xml:space="preserve"> </w:t>
      </w:r>
      <w:r>
        <w:rPr>
          <w:rFonts w:hint="eastAsia"/>
        </w:rPr>
        <w:t>kg、20</w:t>
      </w:r>
      <w:r w:rsidR="00924F9A" w:rsidRPr="00924F9A">
        <w:rPr>
          <w:rFonts w:hint="eastAsia"/>
          <w:vertAlign w:val="superscript"/>
        </w:rPr>
        <w:t xml:space="preserve"> </w:t>
      </w:r>
      <w:r>
        <w:rPr>
          <w:rFonts w:hint="eastAsia"/>
        </w:rPr>
        <w:t>kg，包装材料应符合</w:t>
      </w:r>
      <w:bookmarkStart w:id="96" w:name="OLE_LINK26"/>
      <w:r>
        <w:rPr>
          <w:rFonts w:hint="eastAsia"/>
        </w:rPr>
        <w:t>GB/T 8946</w:t>
      </w:r>
      <w:bookmarkEnd w:id="96"/>
      <w:r>
        <w:rPr>
          <w:rFonts w:hint="eastAsia"/>
        </w:rPr>
        <w:t>的要求，防潮、耐穿刺。</w:t>
      </w:r>
    </w:p>
    <w:p w14:paraId="6A60F5B2" w14:textId="0BDFAEC7" w:rsidR="00427F00" w:rsidRDefault="00427F00" w:rsidP="003E1BC9">
      <w:pPr>
        <w:pStyle w:val="afffffffff1"/>
      </w:pPr>
      <w:r>
        <w:rPr>
          <w:rFonts w:hint="eastAsia"/>
        </w:rPr>
        <w:t>液体水溶肥：采用耐酸碱塑料桶</w:t>
      </w:r>
      <w:r w:rsidR="00924F9A">
        <w:rPr>
          <w:rFonts w:hint="eastAsia"/>
        </w:rPr>
        <w:t>成品</w:t>
      </w:r>
      <w:r>
        <w:rPr>
          <w:rFonts w:hint="eastAsia"/>
        </w:rPr>
        <w:t>包装，净含量可为1</w:t>
      </w:r>
      <w:r w:rsidRPr="00924F9A">
        <w:rPr>
          <w:rFonts w:hint="eastAsia"/>
          <w:vertAlign w:val="superscript"/>
        </w:rPr>
        <w:t xml:space="preserve"> </w:t>
      </w:r>
      <w:r>
        <w:rPr>
          <w:rFonts w:hint="eastAsia"/>
        </w:rPr>
        <w:t>L、5</w:t>
      </w:r>
      <w:r w:rsidRPr="00924F9A">
        <w:rPr>
          <w:rFonts w:hint="eastAsia"/>
          <w:vertAlign w:val="superscript"/>
        </w:rPr>
        <w:t xml:space="preserve"> </w:t>
      </w:r>
      <w:r>
        <w:rPr>
          <w:rFonts w:hint="eastAsia"/>
        </w:rPr>
        <w:t>L、20</w:t>
      </w:r>
      <w:r w:rsidRPr="00924F9A">
        <w:rPr>
          <w:rFonts w:hint="eastAsia"/>
          <w:vertAlign w:val="superscript"/>
        </w:rPr>
        <w:t xml:space="preserve"> </w:t>
      </w:r>
      <w:r>
        <w:rPr>
          <w:rFonts w:hint="eastAsia"/>
        </w:rPr>
        <w:t>L，桶口应密封，无漏液现象，包装材料应符合</w:t>
      </w:r>
      <w:bookmarkStart w:id="97" w:name="OLE_LINK27"/>
      <w:r>
        <w:rPr>
          <w:rFonts w:hint="eastAsia"/>
        </w:rPr>
        <w:t>GB/T 13508</w:t>
      </w:r>
      <w:bookmarkEnd w:id="97"/>
      <w:r>
        <w:rPr>
          <w:rFonts w:hint="eastAsia"/>
        </w:rPr>
        <w:t>的要求。</w:t>
      </w:r>
    </w:p>
    <w:p w14:paraId="24BE997D" w14:textId="371F9B28" w:rsidR="00427F00" w:rsidRDefault="00427F00" w:rsidP="003E1BC9">
      <w:pPr>
        <w:pStyle w:val="affd"/>
        <w:spacing w:before="120" w:after="120"/>
      </w:pPr>
      <w:bookmarkStart w:id="98" w:name="_Toc211860444"/>
      <w:r>
        <w:rPr>
          <w:rFonts w:hint="eastAsia"/>
        </w:rPr>
        <w:t>运输</w:t>
      </w:r>
      <w:bookmarkEnd w:id="98"/>
    </w:p>
    <w:p w14:paraId="3F13127F" w14:textId="77777777" w:rsidR="00427F00" w:rsidRDefault="00427F00" w:rsidP="003E1BC9">
      <w:pPr>
        <w:pStyle w:val="afffffffff1"/>
      </w:pPr>
      <w:r>
        <w:rPr>
          <w:rFonts w:hint="eastAsia"/>
        </w:rPr>
        <w:t>运输过程中应避免暴晒、雨淋、撞击和挤压，固体产品防止结块，液体产品防止泄漏。</w:t>
      </w:r>
    </w:p>
    <w:p w14:paraId="59B973EB" w14:textId="7E2FA429" w:rsidR="00427F00" w:rsidRDefault="00427F00" w:rsidP="003E1BC9">
      <w:pPr>
        <w:pStyle w:val="afffffffff1"/>
      </w:pPr>
      <w:r>
        <w:rPr>
          <w:rFonts w:hint="eastAsia"/>
        </w:rPr>
        <w:t>不</w:t>
      </w:r>
      <w:r w:rsidR="00924F9A">
        <w:rPr>
          <w:rFonts w:hint="eastAsia"/>
        </w:rPr>
        <w:t>应</w:t>
      </w:r>
      <w:r>
        <w:rPr>
          <w:rFonts w:hint="eastAsia"/>
        </w:rPr>
        <w:t>与有毒、有害、有腐蚀性的物质混运。</w:t>
      </w:r>
    </w:p>
    <w:p w14:paraId="3AA0D9C9" w14:textId="5BA0C766" w:rsidR="00427F00" w:rsidRDefault="00427F00" w:rsidP="003E1BC9">
      <w:pPr>
        <w:pStyle w:val="affd"/>
        <w:spacing w:before="120" w:after="120"/>
      </w:pPr>
      <w:bookmarkStart w:id="99" w:name="_Toc211860445"/>
      <w:r>
        <w:rPr>
          <w:rFonts w:hint="eastAsia"/>
        </w:rPr>
        <w:t>贮存</w:t>
      </w:r>
      <w:bookmarkEnd w:id="99"/>
    </w:p>
    <w:p w14:paraId="47CFBE93" w14:textId="140A3575" w:rsidR="00427F00" w:rsidRDefault="00427F00" w:rsidP="003E1BC9">
      <w:pPr>
        <w:pStyle w:val="afffffffff1"/>
      </w:pPr>
      <w:r>
        <w:rPr>
          <w:rFonts w:hint="eastAsia"/>
        </w:rPr>
        <w:t>产品应贮存于通风、干燥、阴凉的仓库内，固体产品堆码高度≤1.5</w:t>
      </w:r>
      <w:r w:rsidRPr="00924F9A">
        <w:rPr>
          <w:rFonts w:hint="eastAsia"/>
          <w:vertAlign w:val="superscript"/>
        </w:rPr>
        <w:t xml:space="preserve"> </w:t>
      </w:r>
      <w:r>
        <w:rPr>
          <w:rFonts w:hint="eastAsia"/>
        </w:rPr>
        <w:t>m，液体产品远离热源（温度≤35</w:t>
      </w:r>
      <w:r w:rsidR="00924F9A" w:rsidRPr="00924F9A">
        <w:rPr>
          <w:rFonts w:hint="eastAsia"/>
          <w:vertAlign w:val="superscript"/>
        </w:rPr>
        <w:t xml:space="preserve"> </w:t>
      </w:r>
      <w:r>
        <w:rPr>
          <w:rFonts w:hint="eastAsia"/>
        </w:rPr>
        <w:t>℃）。</w:t>
      </w:r>
    </w:p>
    <w:p w14:paraId="07CEDCFB" w14:textId="72EA7EE8" w:rsidR="00427F00" w:rsidRDefault="00427F00" w:rsidP="003E1BC9">
      <w:pPr>
        <w:pStyle w:val="afffffffff1"/>
      </w:pPr>
      <w:r>
        <w:rPr>
          <w:rFonts w:hint="eastAsia"/>
        </w:rPr>
        <w:t>保质期：在符合贮存条件下，固体水溶肥保质期≥18个月，液体水溶肥保质期≥12个月。</w:t>
      </w:r>
    </w:p>
    <w:p w14:paraId="016429CB" w14:textId="77777777" w:rsidR="008A7E21" w:rsidRDefault="008A7E21" w:rsidP="008A7E21">
      <w:pPr>
        <w:pStyle w:val="affffb"/>
        <w:ind w:firstLine="420"/>
      </w:pPr>
    </w:p>
    <w:p w14:paraId="50F0B1E6" w14:textId="23BC5FF2" w:rsidR="00AA124E" w:rsidRDefault="00AA124E" w:rsidP="00427F00">
      <w:pPr>
        <w:pStyle w:val="affffb"/>
        <w:ind w:firstLine="420"/>
      </w:pPr>
    </w:p>
    <w:p w14:paraId="1C852AEF" w14:textId="77777777" w:rsidR="00317368" w:rsidRDefault="00317368" w:rsidP="00427F00">
      <w:pPr>
        <w:pStyle w:val="affffb"/>
        <w:ind w:firstLine="420"/>
        <w:sectPr w:rsidR="00317368" w:rsidSect="007A5D3A">
          <w:pgSz w:w="11906" w:h="16838" w:code="9"/>
          <w:pgMar w:top="1928" w:right="1134" w:bottom="1134" w:left="1134" w:header="1418" w:footer="1134" w:gutter="284"/>
          <w:pgNumType w:start="1"/>
          <w:cols w:space="425"/>
          <w:formProt w:val="0"/>
          <w:docGrid w:linePitch="312"/>
        </w:sectPr>
      </w:pPr>
    </w:p>
    <w:p w14:paraId="317FDDEE" w14:textId="77777777" w:rsidR="00317368" w:rsidRDefault="00317368" w:rsidP="00317368">
      <w:pPr>
        <w:pStyle w:val="af8"/>
        <w:rPr>
          <w:rFonts w:hint="eastAsia"/>
          <w:vanish w:val="0"/>
        </w:rPr>
      </w:pPr>
      <w:bookmarkStart w:id="100" w:name="BookMark5"/>
      <w:bookmarkEnd w:id="19"/>
    </w:p>
    <w:p w14:paraId="11D1C1B2" w14:textId="77777777" w:rsidR="00317368" w:rsidRDefault="00317368" w:rsidP="00317368">
      <w:pPr>
        <w:pStyle w:val="afe"/>
        <w:rPr>
          <w:vanish w:val="0"/>
        </w:rPr>
      </w:pPr>
    </w:p>
    <w:p w14:paraId="154E00BB" w14:textId="7001F8A1" w:rsidR="00317368" w:rsidRDefault="00317368" w:rsidP="00317368">
      <w:pPr>
        <w:pStyle w:val="aff3"/>
        <w:spacing w:after="120"/>
      </w:pPr>
      <w:r>
        <w:br/>
      </w:r>
      <w:bookmarkStart w:id="101" w:name="_Toc211860446"/>
      <w:r>
        <w:rPr>
          <w:rFonts w:hint="eastAsia"/>
        </w:rPr>
        <w:t>（资料性）</w:t>
      </w:r>
      <w:r>
        <w:br/>
      </w:r>
      <w:r>
        <w:rPr>
          <w:rFonts w:hint="eastAsia"/>
        </w:rPr>
        <w:t>水溶肥生产工艺流程</w:t>
      </w:r>
      <w:bookmarkEnd w:id="101"/>
    </w:p>
    <w:p w14:paraId="65111DE8" w14:textId="764E09BA" w:rsidR="00317368" w:rsidRPr="00317368" w:rsidRDefault="00317368" w:rsidP="00360278">
      <w:pPr>
        <w:pStyle w:val="affffffffff9"/>
      </w:pPr>
      <w:r w:rsidRPr="00317368">
        <w:rPr>
          <w:rFonts w:hint="eastAsia"/>
        </w:rPr>
        <w:t>固体水溶肥生产工艺流程</w:t>
      </w:r>
      <w:r>
        <w:rPr>
          <w:rFonts w:hint="eastAsia"/>
        </w:rPr>
        <w:t>，见</w:t>
      </w:r>
      <w:r w:rsidRPr="00317368">
        <w:rPr>
          <w:rFonts w:hint="eastAsia"/>
        </w:rPr>
        <w:t>图A.1</w:t>
      </w:r>
      <w:r>
        <w:rPr>
          <w:rFonts w:hint="eastAsia"/>
        </w:rPr>
        <w:t>。</w:t>
      </w:r>
    </w:p>
    <w:p w14:paraId="3AB304E2" w14:textId="750F4494" w:rsidR="00317368" w:rsidRDefault="00360278" w:rsidP="00360278">
      <w:pPr>
        <w:pStyle w:val="affffb"/>
        <w:ind w:firstLine="420"/>
        <w:jc w:val="center"/>
      </w:pPr>
      <w:r>
        <w:rPr>
          <w:rFonts w:hint="eastAsia"/>
        </w:rPr>
        <w:drawing>
          <wp:inline distT="0" distB="0" distL="0" distR="0" wp14:anchorId="65C6CC17" wp14:editId="2BA7FFE7">
            <wp:extent cx="1586038" cy="6976269"/>
            <wp:effectExtent l="0" t="0" r="0" b="0"/>
            <wp:docPr id="2671042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10425" name="图片 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91674" cy="7001057"/>
                    </a:xfrm>
                    <a:prstGeom prst="rect">
                      <a:avLst/>
                    </a:prstGeom>
                  </pic:spPr>
                </pic:pic>
              </a:graphicData>
            </a:graphic>
          </wp:inline>
        </w:drawing>
      </w:r>
    </w:p>
    <w:p w14:paraId="5311794E" w14:textId="2B074E1D" w:rsidR="00360278" w:rsidRPr="00360278" w:rsidRDefault="00360278" w:rsidP="00360278">
      <w:pPr>
        <w:pStyle w:val="af9"/>
        <w:spacing w:before="120" w:after="120"/>
      </w:pPr>
      <w:r>
        <w:rPr>
          <w:rFonts w:hint="eastAsia"/>
        </w:rPr>
        <w:t>固体</w:t>
      </w:r>
      <w:r w:rsidRPr="00360278">
        <w:rPr>
          <w:rFonts w:hint="eastAsia"/>
        </w:rPr>
        <w:t>水溶肥生产工艺流程</w:t>
      </w:r>
      <w:r>
        <w:rPr>
          <w:rFonts w:hint="eastAsia"/>
        </w:rPr>
        <w:t>图</w:t>
      </w:r>
    </w:p>
    <w:p w14:paraId="29D7F644" w14:textId="1A3DE605" w:rsidR="00317368" w:rsidRDefault="00360278" w:rsidP="00360278">
      <w:pPr>
        <w:pStyle w:val="affffffffff9"/>
      </w:pPr>
      <w:r>
        <w:rPr>
          <w:rFonts w:hint="eastAsia"/>
        </w:rPr>
        <w:lastRenderedPageBreak/>
        <w:t>液</w:t>
      </w:r>
      <w:r w:rsidR="00317368" w:rsidRPr="00317368">
        <w:rPr>
          <w:rFonts w:hint="eastAsia"/>
        </w:rPr>
        <w:t>体水溶肥生产工艺流程，见图A.</w:t>
      </w:r>
      <w:r w:rsidR="00317368">
        <w:rPr>
          <w:rFonts w:hint="eastAsia"/>
        </w:rPr>
        <w:t>2</w:t>
      </w:r>
      <w:r w:rsidR="00317368" w:rsidRPr="00317368">
        <w:rPr>
          <w:rFonts w:hint="eastAsia"/>
        </w:rPr>
        <w:t>。</w:t>
      </w:r>
    </w:p>
    <w:p w14:paraId="35123D47" w14:textId="17E9D817" w:rsidR="00317368" w:rsidRDefault="00360278" w:rsidP="00360278">
      <w:pPr>
        <w:pStyle w:val="affffb"/>
        <w:ind w:firstLine="420"/>
        <w:jc w:val="center"/>
      </w:pPr>
      <w:r>
        <w:rPr>
          <w:rFonts w:hint="eastAsia"/>
        </w:rPr>
        <w:drawing>
          <wp:inline distT="0" distB="0" distL="0" distR="0" wp14:anchorId="0113AC99" wp14:editId="0994C721">
            <wp:extent cx="1586039" cy="6370053"/>
            <wp:effectExtent l="0" t="0" r="0" b="0"/>
            <wp:docPr id="105463083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630837" name="图片 105463083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90918" cy="6389650"/>
                    </a:xfrm>
                    <a:prstGeom prst="rect">
                      <a:avLst/>
                    </a:prstGeom>
                  </pic:spPr>
                </pic:pic>
              </a:graphicData>
            </a:graphic>
          </wp:inline>
        </w:drawing>
      </w:r>
    </w:p>
    <w:p w14:paraId="3B476CC3" w14:textId="71F2413C" w:rsidR="00DF0E13" w:rsidRDefault="00360278" w:rsidP="00360278">
      <w:pPr>
        <w:pStyle w:val="af9"/>
        <w:spacing w:before="120" w:after="120"/>
        <w:sectPr w:rsidR="00DF0E13" w:rsidSect="00317368">
          <w:pgSz w:w="11906" w:h="16838" w:code="9"/>
          <w:pgMar w:top="1928" w:right="1134" w:bottom="1134" w:left="1134" w:header="1418" w:footer="1134" w:gutter="284"/>
          <w:cols w:space="425"/>
          <w:formProt w:val="0"/>
          <w:docGrid w:linePitch="312"/>
        </w:sectPr>
      </w:pPr>
      <w:r w:rsidRPr="00360278">
        <w:rPr>
          <w:rFonts w:hint="eastAsia"/>
        </w:rPr>
        <w:t>液体水溶肥生产工艺流程</w:t>
      </w:r>
      <w:r>
        <w:rPr>
          <w:rFonts w:hint="eastAsia"/>
        </w:rPr>
        <w:t>图</w:t>
      </w:r>
    </w:p>
    <w:p w14:paraId="40BD45D9" w14:textId="2C547F6A" w:rsidR="00360278" w:rsidRDefault="00360278" w:rsidP="00DF0E13">
      <w:pPr>
        <w:pStyle w:val="af8"/>
        <w:rPr>
          <w:rFonts w:hint="eastAsia"/>
          <w:vanish w:val="0"/>
        </w:rPr>
      </w:pPr>
    </w:p>
    <w:p w14:paraId="22AAE59B" w14:textId="77777777" w:rsidR="00DF0E13" w:rsidRDefault="00DF0E13" w:rsidP="00DF0E13">
      <w:pPr>
        <w:pStyle w:val="afe"/>
        <w:rPr>
          <w:vanish w:val="0"/>
        </w:rPr>
      </w:pPr>
    </w:p>
    <w:p w14:paraId="13122595" w14:textId="203D7B4D" w:rsidR="00DF0E13" w:rsidRDefault="00DF0E13" w:rsidP="00DF0E13">
      <w:pPr>
        <w:pStyle w:val="aff3"/>
        <w:spacing w:after="120"/>
      </w:pPr>
      <w:r>
        <w:br/>
      </w:r>
      <w:bookmarkStart w:id="102" w:name="_Toc211860447"/>
      <w:r>
        <w:rPr>
          <w:rFonts w:hint="eastAsia"/>
        </w:rPr>
        <w:t>（规范性）</w:t>
      </w:r>
      <w:r>
        <w:br/>
      </w:r>
      <w:r>
        <w:rPr>
          <w:rFonts w:hint="eastAsia"/>
        </w:rPr>
        <w:t>水溶肥生产关键</w:t>
      </w:r>
      <w:bookmarkStart w:id="103" w:name="OLE_LINK28"/>
      <w:r>
        <w:rPr>
          <w:rFonts w:hint="eastAsia"/>
        </w:rPr>
        <w:t>工艺参数</w:t>
      </w:r>
      <w:bookmarkEnd w:id="103"/>
      <w:r>
        <w:rPr>
          <w:rFonts w:hint="eastAsia"/>
        </w:rPr>
        <w:t>记录表</w:t>
      </w:r>
      <w:bookmarkEnd w:id="102"/>
    </w:p>
    <w:p w14:paraId="0E0F1F2E" w14:textId="6610BD64" w:rsidR="00DF0E13" w:rsidRDefault="00924F9A" w:rsidP="003964C2">
      <w:pPr>
        <w:pStyle w:val="affffffffff9"/>
      </w:pPr>
      <w:r>
        <w:rPr>
          <w:rFonts w:hint="eastAsia"/>
        </w:rPr>
        <w:t>表</w:t>
      </w:r>
      <w:r w:rsidR="003964C2">
        <w:rPr>
          <w:rFonts w:hint="eastAsia"/>
        </w:rPr>
        <w:t>B</w:t>
      </w:r>
      <w:r>
        <w:rPr>
          <w:rFonts w:hint="eastAsia"/>
        </w:rPr>
        <w:t>.1为</w:t>
      </w:r>
      <w:r w:rsidRPr="00924F9A">
        <w:rPr>
          <w:rFonts w:hint="eastAsia"/>
        </w:rPr>
        <w:t>水溶肥生产</w:t>
      </w:r>
      <w:r w:rsidR="003964C2">
        <w:rPr>
          <w:rFonts w:hint="eastAsia"/>
        </w:rPr>
        <w:t>基础信息记录模板。</w:t>
      </w:r>
    </w:p>
    <w:p w14:paraId="15B1F7F7" w14:textId="12674E09" w:rsidR="003964C2" w:rsidRPr="00DF0E13" w:rsidRDefault="003964C2" w:rsidP="003964C2">
      <w:pPr>
        <w:pStyle w:val="aff"/>
        <w:spacing w:before="120" w:after="120"/>
        <w:rPr>
          <w:rFonts w:hint="eastAsia"/>
        </w:rPr>
      </w:pPr>
      <w:r w:rsidRPr="003964C2">
        <w:rPr>
          <w:rFonts w:hint="eastAsia"/>
        </w:rPr>
        <w:t>基础信息记录</w:t>
      </w:r>
      <w:r>
        <w:rPr>
          <w:rFonts w:hint="eastAsia"/>
        </w:rPr>
        <w:t>表</w:t>
      </w:r>
    </w:p>
    <w:tbl>
      <w:tblPr>
        <w:tblStyle w:val="afffffffffc"/>
        <w:tblW w:w="9341"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680"/>
        <w:gridCol w:w="3981"/>
        <w:gridCol w:w="2680"/>
      </w:tblGrid>
      <w:tr w:rsidR="00666863" w14:paraId="7C897341" w14:textId="77777777" w:rsidTr="00666863">
        <w:trPr>
          <w:trHeight w:val="261"/>
          <w:tblHeader/>
          <w:jc w:val="center"/>
        </w:trPr>
        <w:tc>
          <w:tcPr>
            <w:tcW w:w="2680" w:type="dxa"/>
            <w:tcBorders>
              <w:top w:val="single" w:sz="8" w:space="0" w:color="auto"/>
              <w:bottom w:val="single" w:sz="8" w:space="0" w:color="auto"/>
            </w:tcBorders>
          </w:tcPr>
          <w:p w14:paraId="44A3FB73" w14:textId="5B03B14C" w:rsidR="00666863" w:rsidRDefault="00666863" w:rsidP="00DF0E13">
            <w:pPr>
              <w:pStyle w:val="afffffffff9"/>
            </w:pPr>
            <w:r w:rsidRPr="00830974">
              <w:rPr>
                <w:rFonts w:hint="eastAsia"/>
              </w:rPr>
              <w:t>基础信息栏</w:t>
            </w:r>
          </w:p>
        </w:tc>
        <w:tc>
          <w:tcPr>
            <w:tcW w:w="3981" w:type="dxa"/>
            <w:tcBorders>
              <w:top w:val="single" w:sz="8" w:space="0" w:color="auto"/>
              <w:bottom w:val="single" w:sz="8" w:space="0" w:color="auto"/>
            </w:tcBorders>
          </w:tcPr>
          <w:p w14:paraId="2481A71E" w14:textId="4B002A47" w:rsidR="00666863" w:rsidRDefault="00666863" w:rsidP="00DF0E13">
            <w:pPr>
              <w:pStyle w:val="afffffffff9"/>
            </w:pPr>
            <w:r w:rsidRPr="00830974">
              <w:rPr>
                <w:rFonts w:hint="eastAsia"/>
              </w:rPr>
              <w:t>原料信息栏</w:t>
            </w:r>
          </w:p>
        </w:tc>
        <w:tc>
          <w:tcPr>
            <w:tcW w:w="2680" w:type="dxa"/>
            <w:tcBorders>
              <w:top w:val="single" w:sz="8" w:space="0" w:color="auto"/>
              <w:bottom w:val="single" w:sz="8" w:space="0" w:color="auto"/>
            </w:tcBorders>
          </w:tcPr>
          <w:p w14:paraId="1CF4F5E1" w14:textId="01FC5997" w:rsidR="00666863" w:rsidRDefault="00666863" w:rsidP="00DF0E13">
            <w:pPr>
              <w:pStyle w:val="afffffffff9"/>
            </w:pPr>
            <w:r w:rsidRPr="00830974">
              <w:rPr>
                <w:rFonts w:hint="eastAsia"/>
              </w:rPr>
              <w:t>数值/内容</w:t>
            </w:r>
          </w:p>
        </w:tc>
      </w:tr>
      <w:tr w:rsidR="00666863" w14:paraId="2DFC1921" w14:textId="77777777" w:rsidTr="00666863">
        <w:trPr>
          <w:trHeight w:val="261"/>
          <w:jc w:val="center"/>
        </w:trPr>
        <w:tc>
          <w:tcPr>
            <w:tcW w:w="2680" w:type="dxa"/>
            <w:tcBorders>
              <w:top w:val="single" w:sz="8" w:space="0" w:color="auto"/>
            </w:tcBorders>
          </w:tcPr>
          <w:p w14:paraId="40177F7F" w14:textId="52465370" w:rsidR="00666863" w:rsidRDefault="00666863" w:rsidP="00DF0E13">
            <w:pPr>
              <w:pStyle w:val="afffffffff9"/>
            </w:pPr>
            <w:r w:rsidRPr="004D42F1">
              <w:rPr>
                <w:rFonts w:hint="eastAsia"/>
              </w:rPr>
              <w:t>记录编号</w:t>
            </w:r>
          </w:p>
        </w:tc>
        <w:tc>
          <w:tcPr>
            <w:tcW w:w="3981" w:type="dxa"/>
            <w:tcBorders>
              <w:top w:val="single" w:sz="8" w:space="0" w:color="auto"/>
            </w:tcBorders>
          </w:tcPr>
          <w:p w14:paraId="1CC1C3BD" w14:textId="5BC73D06" w:rsidR="00666863" w:rsidRDefault="00666863" w:rsidP="00DF0E13">
            <w:pPr>
              <w:pStyle w:val="afffffffff9"/>
            </w:pPr>
          </w:p>
        </w:tc>
        <w:tc>
          <w:tcPr>
            <w:tcW w:w="2680" w:type="dxa"/>
            <w:tcBorders>
              <w:top w:val="single" w:sz="8" w:space="0" w:color="auto"/>
            </w:tcBorders>
          </w:tcPr>
          <w:p w14:paraId="507EDD49" w14:textId="1C06FF8F" w:rsidR="00666863" w:rsidRDefault="00666863" w:rsidP="00DF0E13">
            <w:pPr>
              <w:pStyle w:val="afffffffff9"/>
            </w:pPr>
          </w:p>
        </w:tc>
      </w:tr>
      <w:tr w:rsidR="00666863" w14:paraId="593E70EB" w14:textId="77777777" w:rsidTr="00666863">
        <w:trPr>
          <w:trHeight w:val="261"/>
          <w:jc w:val="center"/>
        </w:trPr>
        <w:tc>
          <w:tcPr>
            <w:tcW w:w="2680" w:type="dxa"/>
          </w:tcPr>
          <w:p w14:paraId="3B5CD823" w14:textId="0313C8AD" w:rsidR="00666863" w:rsidRDefault="00666863" w:rsidP="00DF0E13">
            <w:pPr>
              <w:pStyle w:val="afffffffff9"/>
            </w:pPr>
            <w:r w:rsidRPr="00611BDB">
              <w:rPr>
                <w:rFonts w:hint="eastAsia"/>
              </w:rPr>
              <w:t>生产日期</w:t>
            </w:r>
          </w:p>
        </w:tc>
        <w:tc>
          <w:tcPr>
            <w:tcW w:w="3981" w:type="dxa"/>
          </w:tcPr>
          <w:p w14:paraId="6E019C02" w14:textId="057CE38E" w:rsidR="00666863" w:rsidRDefault="00666863" w:rsidP="00DF0E13">
            <w:pPr>
              <w:pStyle w:val="afffffffff9"/>
            </w:pPr>
          </w:p>
        </w:tc>
        <w:tc>
          <w:tcPr>
            <w:tcW w:w="2680" w:type="dxa"/>
          </w:tcPr>
          <w:p w14:paraId="4ECAE84B" w14:textId="5386D103" w:rsidR="00666863" w:rsidRDefault="00666863" w:rsidP="00DF0E13">
            <w:pPr>
              <w:pStyle w:val="afffffffff9"/>
            </w:pPr>
          </w:p>
        </w:tc>
      </w:tr>
      <w:tr w:rsidR="00666863" w14:paraId="4FF4581B" w14:textId="77777777" w:rsidTr="00666863">
        <w:trPr>
          <w:trHeight w:val="261"/>
          <w:jc w:val="center"/>
        </w:trPr>
        <w:tc>
          <w:tcPr>
            <w:tcW w:w="2680" w:type="dxa"/>
          </w:tcPr>
          <w:p w14:paraId="4B7EC1E2" w14:textId="40E17A08" w:rsidR="00666863" w:rsidRDefault="00666863" w:rsidP="00DF0E13">
            <w:pPr>
              <w:pStyle w:val="afffffffff9"/>
            </w:pPr>
            <w:r w:rsidRPr="000E3F26">
              <w:rPr>
                <w:rFonts w:hint="eastAsia"/>
              </w:rPr>
              <w:t>产品批号</w:t>
            </w:r>
          </w:p>
        </w:tc>
        <w:tc>
          <w:tcPr>
            <w:tcW w:w="3981" w:type="dxa"/>
          </w:tcPr>
          <w:p w14:paraId="46C2D74A" w14:textId="23325FEE" w:rsidR="00666863" w:rsidRDefault="00666863" w:rsidP="00DF0E13">
            <w:pPr>
              <w:pStyle w:val="afffffffff9"/>
            </w:pPr>
          </w:p>
        </w:tc>
        <w:tc>
          <w:tcPr>
            <w:tcW w:w="2680" w:type="dxa"/>
          </w:tcPr>
          <w:p w14:paraId="3BCA037B" w14:textId="760D458A" w:rsidR="00666863" w:rsidRDefault="00666863" w:rsidP="00DF0E13">
            <w:pPr>
              <w:pStyle w:val="afffffffff9"/>
            </w:pPr>
          </w:p>
        </w:tc>
      </w:tr>
      <w:tr w:rsidR="00666863" w14:paraId="28D3C01B" w14:textId="77777777" w:rsidTr="00666863">
        <w:trPr>
          <w:trHeight w:val="261"/>
          <w:jc w:val="center"/>
        </w:trPr>
        <w:tc>
          <w:tcPr>
            <w:tcW w:w="2680" w:type="dxa"/>
          </w:tcPr>
          <w:p w14:paraId="6BE4D627" w14:textId="1E5691F0" w:rsidR="00666863" w:rsidRDefault="00666863" w:rsidP="00DF0E13">
            <w:pPr>
              <w:pStyle w:val="afffffffff9"/>
            </w:pPr>
            <w:r w:rsidRPr="009F0410">
              <w:rPr>
                <w:rFonts w:hint="eastAsia"/>
              </w:rPr>
              <w:t>产品类型</w:t>
            </w:r>
          </w:p>
        </w:tc>
        <w:tc>
          <w:tcPr>
            <w:tcW w:w="3981" w:type="dxa"/>
          </w:tcPr>
          <w:p w14:paraId="0D82C54C" w14:textId="5E9700C8" w:rsidR="00666863" w:rsidRDefault="00666863" w:rsidP="00DF0E13">
            <w:pPr>
              <w:pStyle w:val="afffffffff9"/>
            </w:pPr>
          </w:p>
        </w:tc>
        <w:tc>
          <w:tcPr>
            <w:tcW w:w="2680" w:type="dxa"/>
          </w:tcPr>
          <w:p w14:paraId="6CD7AB4E" w14:textId="7631BD16" w:rsidR="00666863" w:rsidRDefault="00666863" w:rsidP="00DF0E13">
            <w:pPr>
              <w:pStyle w:val="afffffffff9"/>
            </w:pPr>
          </w:p>
        </w:tc>
      </w:tr>
      <w:tr w:rsidR="00666863" w14:paraId="13FF7068" w14:textId="77777777" w:rsidTr="00666863">
        <w:trPr>
          <w:trHeight w:val="261"/>
          <w:jc w:val="center"/>
        </w:trPr>
        <w:tc>
          <w:tcPr>
            <w:tcW w:w="2680" w:type="dxa"/>
          </w:tcPr>
          <w:p w14:paraId="5E7D8D85" w14:textId="50A6D3B1" w:rsidR="00666863" w:rsidRDefault="00666863" w:rsidP="00DF0E13">
            <w:pPr>
              <w:pStyle w:val="afffffffff9"/>
            </w:pPr>
            <w:r w:rsidRPr="0092588D">
              <w:rPr>
                <w:rFonts w:hint="eastAsia"/>
              </w:rPr>
              <w:t>生产批次量</w:t>
            </w:r>
          </w:p>
        </w:tc>
        <w:tc>
          <w:tcPr>
            <w:tcW w:w="3981" w:type="dxa"/>
          </w:tcPr>
          <w:p w14:paraId="6A0FF96A" w14:textId="6205D1E5" w:rsidR="00666863" w:rsidRDefault="00666863" w:rsidP="00DF0E13">
            <w:pPr>
              <w:pStyle w:val="afffffffff9"/>
            </w:pPr>
          </w:p>
        </w:tc>
        <w:tc>
          <w:tcPr>
            <w:tcW w:w="2680" w:type="dxa"/>
          </w:tcPr>
          <w:p w14:paraId="01E0468E" w14:textId="6D2FDBDE" w:rsidR="00666863" w:rsidRDefault="00666863" w:rsidP="00DF0E13">
            <w:pPr>
              <w:pStyle w:val="afffffffff9"/>
            </w:pPr>
          </w:p>
        </w:tc>
      </w:tr>
      <w:tr w:rsidR="00666863" w14:paraId="1681C3E7" w14:textId="77777777" w:rsidTr="00666863">
        <w:trPr>
          <w:trHeight w:val="261"/>
          <w:jc w:val="center"/>
        </w:trPr>
        <w:tc>
          <w:tcPr>
            <w:tcW w:w="2680" w:type="dxa"/>
          </w:tcPr>
          <w:p w14:paraId="49880FD0" w14:textId="58ED52DB" w:rsidR="00666863" w:rsidRDefault="00666863" w:rsidP="00DF0E13">
            <w:pPr>
              <w:pStyle w:val="afffffffff9"/>
            </w:pPr>
            <w:r w:rsidRPr="003726DF">
              <w:rPr>
                <w:rFonts w:hint="eastAsia"/>
              </w:rPr>
              <w:t>生产班组</w:t>
            </w:r>
          </w:p>
        </w:tc>
        <w:tc>
          <w:tcPr>
            <w:tcW w:w="3981" w:type="dxa"/>
          </w:tcPr>
          <w:p w14:paraId="6317F514" w14:textId="145224D9" w:rsidR="00666863" w:rsidRDefault="00666863" w:rsidP="00DF0E13">
            <w:pPr>
              <w:pStyle w:val="afffffffff9"/>
            </w:pPr>
          </w:p>
        </w:tc>
        <w:tc>
          <w:tcPr>
            <w:tcW w:w="2680" w:type="dxa"/>
          </w:tcPr>
          <w:p w14:paraId="2921F35B" w14:textId="6012BC9F" w:rsidR="00666863" w:rsidRDefault="00666863" w:rsidP="00DF0E13">
            <w:pPr>
              <w:pStyle w:val="afffffffff9"/>
            </w:pPr>
          </w:p>
        </w:tc>
      </w:tr>
    </w:tbl>
    <w:p w14:paraId="7D124730" w14:textId="34A317AF" w:rsidR="00DF0E13" w:rsidRDefault="003964C2" w:rsidP="00CB0766">
      <w:pPr>
        <w:pStyle w:val="affffffffff9"/>
      </w:pPr>
      <w:r w:rsidRPr="003964C2">
        <w:rPr>
          <w:rFonts w:hint="eastAsia"/>
        </w:rPr>
        <w:t>表B.</w:t>
      </w:r>
      <w:r>
        <w:rPr>
          <w:rFonts w:hint="eastAsia"/>
        </w:rPr>
        <w:t>2</w:t>
      </w:r>
      <w:r w:rsidRPr="003964C2">
        <w:rPr>
          <w:rFonts w:hint="eastAsia"/>
        </w:rPr>
        <w:t>为</w:t>
      </w:r>
      <w:r>
        <w:rPr>
          <w:rFonts w:hint="eastAsia"/>
        </w:rPr>
        <w:t>固体</w:t>
      </w:r>
      <w:r w:rsidRPr="003964C2">
        <w:rPr>
          <w:rFonts w:hint="eastAsia"/>
        </w:rPr>
        <w:t>水溶肥工艺</w:t>
      </w:r>
      <w:r w:rsidR="00CB0766">
        <w:rPr>
          <w:rFonts w:hint="eastAsia"/>
        </w:rPr>
        <w:t>、</w:t>
      </w:r>
      <w:r w:rsidR="00CB0766" w:rsidRPr="00CB0766">
        <w:rPr>
          <w:rFonts w:hint="eastAsia"/>
        </w:rPr>
        <w:t>液体水溶肥工艺</w:t>
      </w:r>
      <w:r w:rsidR="00CB0766">
        <w:rPr>
          <w:rFonts w:hint="eastAsia"/>
        </w:rPr>
        <w:t>检测项目记录</w:t>
      </w:r>
      <w:r w:rsidRPr="003964C2">
        <w:rPr>
          <w:rFonts w:hint="eastAsia"/>
        </w:rPr>
        <w:t>模板。</w:t>
      </w:r>
    </w:p>
    <w:p w14:paraId="22641A23" w14:textId="0666A2F5" w:rsidR="00CB0766" w:rsidRDefault="00CB0766" w:rsidP="00CB0766">
      <w:pPr>
        <w:pStyle w:val="aff"/>
        <w:spacing w:before="120" w:after="120"/>
      </w:pPr>
      <w:r>
        <w:rPr>
          <w:rFonts w:hint="eastAsia"/>
        </w:rPr>
        <w:t>关键工艺检测项目记录表</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408"/>
        <w:gridCol w:w="2348"/>
        <w:gridCol w:w="2046"/>
        <w:gridCol w:w="1134"/>
        <w:gridCol w:w="2398"/>
      </w:tblGrid>
      <w:tr w:rsidR="00EB4538" w14:paraId="1072BE68" w14:textId="77777777" w:rsidTr="00CB0766">
        <w:trPr>
          <w:tblHeader/>
          <w:jc w:val="center"/>
        </w:trPr>
        <w:tc>
          <w:tcPr>
            <w:tcW w:w="1408" w:type="dxa"/>
            <w:tcBorders>
              <w:top w:val="single" w:sz="8" w:space="0" w:color="auto"/>
              <w:bottom w:val="single" w:sz="8" w:space="0" w:color="auto"/>
            </w:tcBorders>
            <w:vAlign w:val="center"/>
          </w:tcPr>
          <w:p w14:paraId="18C41116" w14:textId="1797A0F9" w:rsidR="00EB4538" w:rsidRDefault="00EB4538" w:rsidP="00DF0E13">
            <w:pPr>
              <w:pStyle w:val="afffffffff9"/>
            </w:pPr>
            <w:r>
              <w:rPr>
                <w:rFonts w:hint="eastAsia"/>
              </w:rPr>
              <w:t>工艺类别</w:t>
            </w:r>
          </w:p>
        </w:tc>
        <w:tc>
          <w:tcPr>
            <w:tcW w:w="2348" w:type="dxa"/>
            <w:vAlign w:val="center"/>
          </w:tcPr>
          <w:p w14:paraId="255B702D" w14:textId="1802554F" w:rsidR="00EB4538" w:rsidRDefault="00EB4538" w:rsidP="00DF0E13">
            <w:pPr>
              <w:pStyle w:val="afffffffff9"/>
            </w:pPr>
            <w:r>
              <w:rPr>
                <w:rFonts w:hint="eastAsia"/>
              </w:rPr>
              <w:t>项目类别</w:t>
            </w:r>
          </w:p>
        </w:tc>
        <w:tc>
          <w:tcPr>
            <w:tcW w:w="2046" w:type="dxa"/>
            <w:tcBorders>
              <w:top w:val="single" w:sz="8" w:space="0" w:color="auto"/>
              <w:bottom w:val="single" w:sz="8" w:space="0" w:color="auto"/>
            </w:tcBorders>
            <w:vAlign w:val="center"/>
          </w:tcPr>
          <w:p w14:paraId="34D02E1E" w14:textId="137FC0EA" w:rsidR="00EB4538" w:rsidRDefault="00EB4538" w:rsidP="00DF0E13">
            <w:pPr>
              <w:pStyle w:val="afffffffff9"/>
            </w:pPr>
            <w:r>
              <w:rPr>
                <w:rFonts w:hint="eastAsia"/>
              </w:rPr>
              <w:t>设定值</w:t>
            </w:r>
          </w:p>
        </w:tc>
        <w:tc>
          <w:tcPr>
            <w:tcW w:w="1134" w:type="dxa"/>
            <w:tcBorders>
              <w:top w:val="single" w:sz="8" w:space="0" w:color="auto"/>
              <w:bottom w:val="single" w:sz="8" w:space="0" w:color="auto"/>
            </w:tcBorders>
            <w:vAlign w:val="center"/>
          </w:tcPr>
          <w:p w14:paraId="3186066C" w14:textId="519C8986" w:rsidR="00EB4538" w:rsidRDefault="00EB4538" w:rsidP="00DF0E13">
            <w:pPr>
              <w:pStyle w:val="afffffffff9"/>
            </w:pPr>
            <w:r>
              <w:rPr>
                <w:rFonts w:hint="eastAsia"/>
              </w:rPr>
              <w:t>实际值</w:t>
            </w:r>
          </w:p>
        </w:tc>
        <w:tc>
          <w:tcPr>
            <w:tcW w:w="2398" w:type="dxa"/>
            <w:tcBorders>
              <w:top w:val="single" w:sz="8" w:space="0" w:color="auto"/>
              <w:bottom w:val="single" w:sz="8" w:space="0" w:color="auto"/>
            </w:tcBorders>
            <w:vAlign w:val="center"/>
          </w:tcPr>
          <w:p w14:paraId="7DB128AF" w14:textId="16FF486E" w:rsidR="00EB4538" w:rsidRDefault="00EB4538" w:rsidP="00DF0E13">
            <w:pPr>
              <w:pStyle w:val="afffffffff9"/>
            </w:pPr>
            <w:r>
              <w:rPr>
                <w:rFonts w:hint="eastAsia"/>
              </w:rPr>
              <w:t>监测方法</w:t>
            </w:r>
          </w:p>
        </w:tc>
      </w:tr>
      <w:tr w:rsidR="00666863" w14:paraId="6D716A2E" w14:textId="77777777" w:rsidTr="00CB0766">
        <w:trPr>
          <w:jc w:val="center"/>
        </w:trPr>
        <w:tc>
          <w:tcPr>
            <w:tcW w:w="1408" w:type="dxa"/>
            <w:vMerge w:val="restart"/>
            <w:tcBorders>
              <w:top w:val="single" w:sz="8" w:space="0" w:color="auto"/>
            </w:tcBorders>
            <w:vAlign w:val="center"/>
          </w:tcPr>
          <w:p w14:paraId="1CFF66F0" w14:textId="09B1327C" w:rsidR="00666863" w:rsidRDefault="00666863" w:rsidP="00EB4538">
            <w:pPr>
              <w:pStyle w:val="afffffffff9"/>
            </w:pPr>
            <w:r w:rsidRPr="00DF0E13">
              <w:rPr>
                <w:rFonts w:hint="eastAsia"/>
              </w:rPr>
              <w:t>固体</w:t>
            </w:r>
            <w:bookmarkStart w:id="104" w:name="OLE_LINK29"/>
            <w:r w:rsidRPr="00DF0E13">
              <w:rPr>
                <w:rFonts w:hint="eastAsia"/>
              </w:rPr>
              <w:t>水溶肥工艺</w:t>
            </w:r>
            <w:bookmarkEnd w:id="104"/>
          </w:p>
        </w:tc>
        <w:tc>
          <w:tcPr>
            <w:tcW w:w="2348" w:type="dxa"/>
            <w:vAlign w:val="center"/>
          </w:tcPr>
          <w:p w14:paraId="3D298E8C" w14:textId="38C200D3" w:rsidR="00666863" w:rsidRDefault="00666863" w:rsidP="00EB4538">
            <w:pPr>
              <w:pStyle w:val="afffffffff9"/>
            </w:pPr>
            <w:r w:rsidRPr="00395708">
              <w:rPr>
                <w:rFonts w:hint="eastAsia"/>
              </w:rPr>
              <w:t>原料粉碎粒度（80目通过率）</w:t>
            </w:r>
          </w:p>
        </w:tc>
        <w:tc>
          <w:tcPr>
            <w:tcW w:w="2046" w:type="dxa"/>
            <w:tcBorders>
              <w:top w:val="single" w:sz="8" w:space="0" w:color="auto"/>
            </w:tcBorders>
            <w:vAlign w:val="center"/>
          </w:tcPr>
          <w:p w14:paraId="0D1CBFC9" w14:textId="42F0E14D" w:rsidR="00666863" w:rsidRDefault="00666863" w:rsidP="00EB4538">
            <w:pPr>
              <w:pStyle w:val="afffffffff9"/>
            </w:pPr>
            <w:r w:rsidRPr="00395708">
              <w:rPr>
                <w:rFonts w:hint="eastAsia"/>
              </w:rPr>
              <w:t>≥95%</w:t>
            </w:r>
          </w:p>
        </w:tc>
        <w:tc>
          <w:tcPr>
            <w:tcW w:w="1134" w:type="dxa"/>
            <w:tcBorders>
              <w:top w:val="single" w:sz="8" w:space="0" w:color="auto"/>
            </w:tcBorders>
            <w:vAlign w:val="center"/>
          </w:tcPr>
          <w:p w14:paraId="22F63725" w14:textId="77777777" w:rsidR="00666863" w:rsidRDefault="00666863" w:rsidP="00EB4538">
            <w:pPr>
              <w:pStyle w:val="afffffffff9"/>
            </w:pPr>
          </w:p>
        </w:tc>
        <w:tc>
          <w:tcPr>
            <w:tcW w:w="2398" w:type="dxa"/>
            <w:tcBorders>
              <w:top w:val="single" w:sz="8" w:space="0" w:color="auto"/>
            </w:tcBorders>
            <w:vAlign w:val="center"/>
          </w:tcPr>
          <w:p w14:paraId="5AAE57F6" w14:textId="1CAAA660" w:rsidR="00666863" w:rsidRDefault="00666863" w:rsidP="00EB4538">
            <w:pPr>
              <w:pStyle w:val="afffffffff9"/>
            </w:pPr>
            <w:r w:rsidRPr="00395708">
              <w:rPr>
                <w:rFonts w:hint="eastAsia"/>
              </w:rPr>
              <w:t>筛分法</w:t>
            </w:r>
          </w:p>
        </w:tc>
      </w:tr>
      <w:tr w:rsidR="00666863" w14:paraId="43163E8A" w14:textId="77777777" w:rsidTr="00CB0766">
        <w:trPr>
          <w:jc w:val="center"/>
        </w:trPr>
        <w:tc>
          <w:tcPr>
            <w:tcW w:w="1408" w:type="dxa"/>
            <w:vMerge/>
            <w:vAlign w:val="center"/>
          </w:tcPr>
          <w:p w14:paraId="3303638B" w14:textId="77777777" w:rsidR="00666863" w:rsidRDefault="00666863" w:rsidP="00EB4538">
            <w:pPr>
              <w:pStyle w:val="afffffffff9"/>
            </w:pPr>
          </w:p>
        </w:tc>
        <w:tc>
          <w:tcPr>
            <w:tcW w:w="2348" w:type="dxa"/>
            <w:vAlign w:val="center"/>
          </w:tcPr>
          <w:p w14:paraId="1E0D4CFB" w14:textId="536DFA76" w:rsidR="00666863" w:rsidRDefault="00666863" w:rsidP="00EB4538">
            <w:pPr>
              <w:pStyle w:val="afffffffff9"/>
            </w:pPr>
            <w:r w:rsidRPr="00395708">
              <w:rPr>
                <w:rFonts w:hint="eastAsia"/>
              </w:rPr>
              <w:t>混合时间</w:t>
            </w:r>
          </w:p>
        </w:tc>
        <w:tc>
          <w:tcPr>
            <w:tcW w:w="2046" w:type="dxa"/>
            <w:vAlign w:val="center"/>
          </w:tcPr>
          <w:p w14:paraId="240E96A7" w14:textId="0A4D79C5" w:rsidR="00666863" w:rsidRDefault="00666863" w:rsidP="00EB4538">
            <w:pPr>
              <w:pStyle w:val="afffffffff9"/>
            </w:pPr>
            <w:r w:rsidRPr="00395708">
              <w:rPr>
                <w:rFonts w:hint="eastAsia"/>
              </w:rPr>
              <w:t>15</w:t>
            </w:r>
            <w:r w:rsidRPr="00666863">
              <w:rPr>
                <w:rFonts w:hint="eastAsia"/>
                <w:vertAlign w:val="superscript"/>
              </w:rPr>
              <w:t xml:space="preserve"> </w:t>
            </w:r>
            <w:r w:rsidRPr="00395708">
              <w:rPr>
                <w:rFonts w:hint="eastAsia"/>
              </w:rPr>
              <w:t>min</w:t>
            </w:r>
            <w:r>
              <w:rPr>
                <w:rFonts w:hint="eastAsia"/>
              </w:rPr>
              <w:t>～</w:t>
            </w:r>
            <w:r w:rsidRPr="00395708">
              <w:rPr>
                <w:rFonts w:hint="eastAsia"/>
              </w:rPr>
              <w:t>30</w:t>
            </w:r>
            <w:r w:rsidRPr="00666863">
              <w:rPr>
                <w:rFonts w:hint="eastAsia"/>
                <w:vertAlign w:val="superscript"/>
              </w:rPr>
              <w:t xml:space="preserve"> </w:t>
            </w:r>
            <w:r w:rsidRPr="00395708">
              <w:rPr>
                <w:rFonts w:hint="eastAsia"/>
              </w:rPr>
              <w:t>min</w:t>
            </w:r>
          </w:p>
        </w:tc>
        <w:tc>
          <w:tcPr>
            <w:tcW w:w="1134" w:type="dxa"/>
            <w:vAlign w:val="center"/>
          </w:tcPr>
          <w:p w14:paraId="5EB63F43" w14:textId="77777777" w:rsidR="00666863" w:rsidRDefault="00666863" w:rsidP="00EB4538">
            <w:pPr>
              <w:pStyle w:val="afffffffff9"/>
            </w:pPr>
          </w:p>
        </w:tc>
        <w:tc>
          <w:tcPr>
            <w:tcW w:w="2398" w:type="dxa"/>
            <w:vAlign w:val="center"/>
          </w:tcPr>
          <w:p w14:paraId="10A5C8D5" w14:textId="37E191D7" w:rsidR="00666863" w:rsidRDefault="00666863" w:rsidP="00EB4538">
            <w:pPr>
              <w:pStyle w:val="afffffffff9"/>
            </w:pPr>
            <w:r w:rsidRPr="00395708">
              <w:rPr>
                <w:rFonts w:hint="eastAsia"/>
              </w:rPr>
              <w:t>计时器记录</w:t>
            </w:r>
          </w:p>
        </w:tc>
      </w:tr>
      <w:tr w:rsidR="00666863" w14:paraId="34875F23" w14:textId="77777777" w:rsidTr="00CB0766">
        <w:trPr>
          <w:jc w:val="center"/>
        </w:trPr>
        <w:tc>
          <w:tcPr>
            <w:tcW w:w="1408" w:type="dxa"/>
            <w:vMerge/>
            <w:vAlign w:val="center"/>
          </w:tcPr>
          <w:p w14:paraId="4769FF96" w14:textId="77777777" w:rsidR="00666863" w:rsidRDefault="00666863" w:rsidP="00EB4538">
            <w:pPr>
              <w:pStyle w:val="afffffffff9"/>
            </w:pPr>
          </w:p>
        </w:tc>
        <w:tc>
          <w:tcPr>
            <w:tcW w:w="2348" w:type="dxa"/>
            <w:vAlign w:val="center"/>
          </w:tcPr>
          <w:p w14:paraId="16632CD2" w14:textId="63A4A71E" w:rsidR="00666863" w:rsidRDefault="00666863" w:rsidP="00EB4538">
            <w:pPr>
              <w:pStyle w:val="afffffffff9"/>
            </w:pPr>
            <w:r w:rsidRPr="00395708">
              <w:rPr>
                <w:rFonts w:hint="eastAsia"/>
              </w:rPr>
              <w:t>混合均匀度变异系数</w:t>
            </w:r>
          </w:p>
        </w:tc>
        <w:tc>
          <w:tcPr>
            <w:tcW w:w="2046" w:type="dxa"/>
            <w:vAlign w:val="center"/>
          </w:tcPr>
          <w:p w14:paraId="487EF3F6" w14:textId="3EAC04B6" w:rsidR="00666863" w:rsidRDefault="00666863" w:rsidP="00EB4538">
            <w:pPr>
              <w:pStyle w:val="afffffffff9"/>
            </w:pPr>
            <w:r w:rsidRPr="00395708">
              <w:rPr>
                <w:rFonts w:hint="eastAsia"/>
              </w:rPr>
              <w:t>≤5%</w:t>
            </w:r>
          </w:p>
        </w:tc>
        <w:tc>
          <w:tcPr>
            <w:tcW w:w="1134" w:type="dxa"/>
            <w:vAlign w:val="center"/>
          </w:tcPr>
          <w:p w14:paraId="4961EF5F" w14:textId="77777777" w:rsidR="00666863" w:rsidRDefault="00666863" w:rsidP="00EB4538">
            <w:pPr>
              <w:pStyle w:val="afffffffff9"/>
            </w:pPr>
          </w:p>
        </w:tc>
        <w:tc>
          <w:tcPr>
            <w:tcW w:w="2398" w:type="dxa"/>
            <w:vAlign w:val="center"/>
          </w:tcPr>
          <w:p w14:paraId="4D28E288" w14:textId="51B20129" w:rsidR="00666863" w:rsidRDefault="00CB0766" w:rsidP="00EB4538">
            <w:pPr>
              <w:pStyle w:val="afffffffff9"/>
            </w:pPr>
            <w:r>
              <w:rPr>
                <w:rFonts w:hint="eastAsia"/>
              </w:rPr>
              <w:t>7.2.1条款规定</w:t>
            </w:r>
          </w:p>
        </w:tc>
      </w:tr>
      <w:tr w:rsidR="00666863" w14:paraId="25CCA3FC" w14:textId="77777777" w:rsidTr="00CB0766">
        <w:trPr>
          <w:jc w:val="center"/>
        </w:trPr>
        <w:tc>
          <w:tcPr>
            <w:tcW w:w="1408" w:type="dxa"/>
            <w:vMerge/>
            <w:vAlign w:val="center"/>
          </w:tcPr>
          <w:p w14:paraId="4859927D" w14:textId="77777777" w:rsidR="00666863" w:rsidRDefault="00666863" w:rsidP="00EB4538">
            <w:pPr>
              <w:pStyle w:val="afffffffff9"/>
            </w:pPr>
          </w:p>
        </w:tc>
        <w:tc>
          <w:tcPr>
            <w:tcW w:w="2348" w:type="dxa"/>
            <w:vAlign w:val="center"/>
          </w:tcPr>
          <w:p w14:paraId="2B5B3490" w14:textId="1E3C65D9" w:rsidR="00666863" w:rsidRDefault="00666863" w:rsidP="00EB4538">
            <w:pPr>
              <w:pStyle w:val="afffffffff9"/>
            </w:pPr>
            <w:r w:rsidRPr="00395708">
              <w:rPr>
                <w:rFonts w:hint="eastAsia"/>
              </w:rPr>
              <w:t>造粒温度（若适用）</w:t>
            </w:r>
          </w:p>
        </w:tc>
        <w:tc>
          <w:tcPr>
            <w:tcW w:w="2046" w:type="dxa"/>
            <w:vAlign w:val="center"/>
          </w:tcPr>
          <w:p w14:paraId="2F5597E8" w14:textId="075D56E4" w:rsidR="00666863" w:rsidRDefault="00666863" w:rsidP="00EB4538">
            <w:pPr>
              <w:pStyle w:val="afffffffff9"/>
            </w:pPr>
            <w:r w:rsidRPr="00395708">
              <w:rPr>
                <w:rFonts w:hint="eastAsia"/>
              </w:rPr>
              <w:t>50</w:t>
            </w:r>
            <w:r w:rsidRPr="00666863">
              <w:rPr>
                <w:rFonts w:hint="eastAsia"/>
                <w:vertAlign w:val="superscript"/>
              </w:rPr>
              <w:t xml:space="preserve"> </w:t>
            </w:r>
            <w:r w:rsidRPr="00395708">
              <w:rPr>
                <w:rFonts w:hint="eastAsia"/>
              </w:rPr>
              <w:t>℃</w:t>
            </w:r>
            <w:r>
              <w:rPr>
                <w:rFonts w:hint="eastAsia"/>
              </w:rPr>
              <w:t>～</w:t>
            </w:r>
            <w:r w:rsidRPr="00395708">
              <w:rPr>
                <w:rFonts w:hint="eastAsia"/>
              </w:rPr>
              <w:t>60</w:t>
            </w:r>
            <w:r w:rsidRPr="00666863">
              <w:rPr>
                <w:rFonts w:hint="eastAsia"/>
                <w:vertAlign w:val="superscript"/>
              </w:rPr>
              <w:t xml:space="preserve"> </w:t>
            </w:r>
            <w:r w:rsidRPr="00395708">
              <w:rPr>
                <w:rFonts w:hint="eastAsia"/>
              </w:rPr>
              <w:t>℃</w:t>
            </w:r>
          </w:p>
        </w:tc>
        <w:tc>
          <w:tcPr>
            <w:tcW w:w="1134" w:type="dxa"/>
            <w:vAlign w:val="center"/>
          </w:tcPr>
          <w:p w14:paraId="01B1789A" w14:textId="77777777" w:rsidR="00666863" w:rsidRDefault="00666863" w:rsidP="00EB4538">
            <w:pPr>
              <w:pStyle w:val="afffffffff9"/>
            </w:pPr>
          </w:p>
        </w:tc>
        <w:tc>
          <w:tcPr>
            <w:tcW w:w="2398" w:type="dxa"/>
            <w:vAlign w:val="center"/>
          </w:tcPr>
          <w:p w14:paraId="106C4CD8" w14:textId="648F56CB" w:rsidR="00666863" w:rsidRDefault="00666863" w:rsidP="00EB4538">
            <w:pPr>
              <w:pStyle w:val="afffffffff9"/>
            </w:pPr>
            <w:r w:rsidRPr="00395708">
              <w:rPr>
                <w:rFonts w:hint="eastAsia"/>
              </w:rPr>
              <w:t>设备温控仪读取</w:t>
            </w:r>
          </w:p>
        </w:tc>
      </w:tr>
      <w:tr w:rsidR="00666863" w14:paraId="2DD439C5" w14:textId="77777777" w:rsidTr="00CB0766">
        <w:trPr>
          <w:jc w:val="center"/>
        </w:trPr>
        <w:tc>
          <w:tcPr>
            <w:tcW w:w="1408" w:type="dxa"/>
            <w:vMerge/>
            <w:vAlign w:val="center"/>
          </w:tcPr>
          <w:p w14:paraId="36BBB6CA" w14:textId="77777777" w:rsidR="00666863" w:rsidRDefault="00666863" w:rsidP="00EB4538">
            <w:pPr>
              <w:pStyle w:val="afffffffff9"/>
            </w:pPr>
          </w:p>
        </w:tc>
        <w:tc>
          <w:tcPr>
            <w:tcW w:w="2348" w:type="dxa"/>
            <w:vAlign w:val="center"/>
          </w:tcPr>
          <w:p w14:paraId="3B171FD0" w14:textId="6A019CC2" w:rsidR="00666863" w:rsidRDefault="00666863" w:rsidP="00EB4538">
            <w:pPr>
              <w:pStyle w:val="afffffffff9"/>
            </w:pPr>
            <w:r w:rsidRPr="00395708">
              <w:rPr>
                <w:rFonts w:hint="eastAsia"/>
              </w:rPr>
              <w:t>造粒粒径合格率</w:t>
            </w:r>
          </w:p>
        </w:tc>
        <w:tc>
          <w:tcPr>
            <w:tcW w:w="2046" w:type="dxa"/>
            <w:vAlign w:val="center"/>
          </w:tcPr>
          <w:p w14:paraId="5A603EB8" w14:textId="5AE7B7B6" w:rsidR="00666863" w:rsidRDefault="00666863" w:rsidP="00EB4538">
            <w:pPr>
              <w:pStyle w:val="afffffffff9"/>
            </w:pPr>
            <w:r w:rsidRPr="00395708">
              <w:rPr>
                <w:rFonts w:hint="eastAsia"/>
              </w:rPr>
              <w:t>≥90%</w:t>
            </w:r>
          </w:p>
        </w:tc>
        <w:tc>
          <w:tcPr>
            <w:tcW w:w="1134" w:type="dxa"/>
            <w:vAlign w:val="center"/>
          </w:tcPr>
          <w:p w14:paraId="395302CB" w14:textId="77777777" w:rsidR="00666863" w:rsidRDefault="00666863" w:rsidP="00EB4538">
            <w:pPr>
              <w:pStyle w:val="afffffffff9"/>
            </w:pPr>
          </w:p>
        </w:tc>
        <w:tc>
          <w:tcPr>
            <w:tcW w:w="2398" w:type="dxa"/>
            <w:vAlign w:val="center"/>
          </w:tcPr>
          <w:p w14:paraId="409EF971" w14:textId="31F46919" w:rsidR="00666863" w:rsidRDefault="00666863" w:rsidP="00EB4538">
            <w:pPr>
              <w:pStyle w:val="afffffffff9"/>
            </w:pPr>
            <w:r w:rsidRPr="00395708">
              <w:rPr>
                <w:rFonts w:hint="eastAsia"/>
              </w:rPr>
              <w:t>筛分法</w:t>
            </w:r>
          </w:p>
        </w:tc>
      </w:tr>
      <w:tr w:rsidR="00666863" w14:paraId="0F4F311A" w14:textId="77777777" w:rsidTr="00CB0766">
        <w:trPr>
          <w:jc w:val="center"/>
        </w:trPr>
        <w:tc>
          <w:tcPr>
            <w:tcW w:w="1408" w:type="dxa"/>
            <w:vMerge/>
            <w:vAlign w:val="center"/>
          </w:tcPr>
          <w:p w14:paraId="41B90C9D" w14:textId="77777777" w:rsidR="00666863" w:rsidRDefault="00666863" w:rsidP="00EB4538">
            <w:pPr>
              <w:pStyle w:val="afffffffff9"/>
            </w:pPr>
          </w:p>
        </w:tc>
        <w:tc>
          <w:tcPr>
            <w:tcW w:w="2348" w:type="dxa"/>
            <w:vAlign w:val="center"/>
          </w:tcPr>
          <w:p w14:paraId="1813C96D" w14:textId="67CD41A8" w:rsidR="00666863" w:rsidRDefault="00666863" w:rsidP="00EB4538">
            <w:pPr>
              <w:pStyle w:val="afffffffff9"/>
            </w:pPr>
            <w:r w:rsidRPr="00395708">
              <w:rPr>
                <w:rFonts w:hint="eastAsia"/>
              </w:rPr>
              <w:t>干燥温度</w:t>
            </w:r>
          </w:p>
        </w:tc>
        <w:tc>
          <w:tcPr>
            <w:tcW w:w="2046" w:type="dxa"/>
            <w:vAlign w:val="center"/>
          </w:tcPr>
          <w:p w14:paraId="7325B8E6" w14:textId="4A3BF9D1" w:rsidR="00666863" w:rsidRDefault="00666863" w:rsidP="00EB4538">
            <w:pPr>
              <w:pStyle w:val="afffffffff9"/>
            </w:pPr>
            <w:r w:rsidRPr="00395708">
              <w:rPr>
                <w:rFonts w:hint="eastAsia"/>
              </w:rPr>
              <w:t>≤80</w:t>
            </w:r>
            <w:r w:rsidRPr="00666863">
              <w:rPr>
                <w:rFonts w:hint="eastAsia"/>
                <w:vertAlign w:val="superscript"/>
              </w:rPr>
              <w:t xml:space="preserve"> </w:t>
            </w:r>
            <w:r w:rsidRPr="00395708">
              <w:rPr>
                <w:rFonts w:hint="eastAsia"/>
              </w:rPr>
              <w:t>℃</w:t>
            </w:r>
          </w:p>
        </w:tc>
        <w:tc>
          <w:tcPr>
            <w:tcW w:w="1134" w:type="dxa"/>
            <w:vAlign w:val="center"/>
          </w:tcPr>
          <w:p w14:paraId="093355E8" w14:textId="77777777" w:rsidR="00666863" w:rsidRDefault="00666863" w:rsidP="00EB4538">
            <w:pPr>
              <w:pStyle w:val="afffffffff9"/>
            </w:pPr>
          </w:p>
        </w:tc>
        <w:tc>
          <w:tcPr>
            <w:tcW w:w="2398" w:type="dxa"/>
            <w:vAlign w:val="center"/>
          </w:tcPr>
          <w:p w14:paraId="11734C9F" w14:textId="2990BF70" w:rsidR="00666863" w:rsidRDefault="00666863" w:rsidP="00EB4538">
            <w:pPr>
              <w:pStyle w:val="afffffffff9"/>
            </w:pPr>
            <w:r w:rsidRPr="00395708">
              <w:rPr>
                <w:rFonts w:hint="eastAsia"/>
              </w:rPr>
              <w:t>设备温控仪读取</w:t>
            </w:r>
          </w:p>
        </w:tc>
      </w:tr>
      <w:tr w:rsidR="00666863" w14:paraId="466C6DD2" w14:textId="77777777" w:rsidTr="00CB0766">
        <w:trPr>
          <w:jc w:val="center"/>
        </w:trPr>
        <w:tc>
          <w:tcPr>
            <w:tcW w:w="1408" w:type="dxa"/>
            <w:vMerge/>
            <w:vAlign w:val="center"/>
          </w:tcPr>
          <w:p w14:paraId="6C1B74E8" w14:textId="77777777" w:rsidR="00666863" w:rsidRDefault="00666863" w:rsidP="00EB4538">
            <w:pPr>
              <w:pStyle w:val="afffffffff9"/>
            </w:pPr>
          </w:p>
        </w:tc>
        <w:tc>
          <w:tcPr>
            <w:tcW w:w="2348" w:type="dxa"/>
            <w:vAlign w:val="center"/>
          </w:tcPr>
          <w:p w14:paraId="3CF9D66C" w14:textId="310CF5CB" w:rsidR="00666863" w:rsidRDefault="00666863" w:rsidP="00EB4538">
            <w:pPr>
              <w:pStyle w:val="afffffffff9"/>
            </w:pPr>
            <w:r w:rsidRPr="00395708">
              <w:rPr>
                <w:rFonts w:hint="eastAsia"/>
              </w:rPr>
              <w:t>干燥后产品</w:t>
            </w:r>
            <w:bookmarkStart w:id="105" w:name="OLE_LINK31"/>
            <w:r w:rsidRPr="00395708">
              <w:rPr>
                <w:rFonts w:hint="eastAsia"/>
              </w:rPr>
              <w:t>水分</w:t>
            </w:r>
            <w:bookmarkEnd w:id="105"/>
          </w:p>
        </w:tc>
        <w:tc>
          <w:tcPr>
            <w:tcW w:w="2046" w:type="dxa"/>
            <w:vAlign w:val="center"/>
          </w:tcPr>
          <w:p w14:paraId="7460C68A" w14:textId="593E38DF" w:rsidR="00666863" w:rsidRDefault="00666863" w:rsidP="00EB4538">
            <w:pPr>
              <w:pStyle w:val="afffffffff9"/>
            </w:pPr>
            <w:r w:rsidRPr="00395708">
              <w:rPr>
                <w:rFonts w:hint="eastAsia"/>
              </w:rPr>
              <w:t>≤3%</w:t>
            </w:r>
          </w:p>
        </w:tc>
        <w:tc>
          <w:tcPr>
            <w:tcW w:w="1134" w:type="dxa"/>
            <w:vAlign w:val="center"/>
          </w:tcPr>
          <w:p w14:paraId="3FAD8974" w14:textId="77777777" w:rsidR="00666863" w:rsidRDefault="00666863" w:rsidP="00EB4538">
            <w:pPr>
              <w:pStyle w:val="afffffffff9"/>
            </w:pPr>
          </w:p>
        </w:tc>
        <w:tc>
          <w:tcPr>
            <w:tcW w:w="2398" w:type="dxa"/>
            <w:vAlign w:val="center"/>
          </w:tcPr>
          <w:p w14:paraId="7F7F0193" w14:textId="10D385BC" w:rsidR="00666863" w:rsidRDefault="00CB0766" w:rsidP="00EB4538">
            <w:pPr>
              <w:pStyle w:val="afffffffff9"/>
            </w:pPr>
            <w:r>
              <w:rPr>
                <w:rFonts w:hint="eastAsia"/>
              </w:rPr>
              <w:t>5.1.4.2</w:t>
            </w:r>
            <w:r>
              <w:rPr>
                <w:rFonts w:hint="eastAsia"/>
              </w:rPr>
              <w:t>条款规定</w:t>
            </w:r>
          </w:p>
        </w:tc>
      </w:tr>
      <w:tr w:rsidR="00666863" w14:paraId="3C54C0BB" w14:textId="77777777" w:rsidTr="00CB0766">
        <w:trPr>
          <w:jc w:val="center"/>
        </w:trPr>
        <w:tc>
          <w:tcPr>
            <w:tcW w:w="1408" w:type="dxa"/>
            <w:vMerge/>
            <w:vAlign w:val="center"/>
          </w:tcPr>
          <w:p w14:paraId="48BDF039" w14:textId="77777777" w:rsidR="00666863" w:rsidRDefault="00666863" w:rsidP="00EB4538">
            <w:pPr>
              <w:pStyle w:val="afffffffff9"/>
            </w:pPr>
          </w:p>
        </w:tc>
        <w:tc>
          <w:tcPr>
            <w:tcW w:w="2348" w:type="dxa"/>
            <w:vAlign w:val="center"/>
          </w:tcPr>
          <w:p w14:paraId="40E25808" w14:textId="256B04A8" w:rsidR="00666863" w:rsidRDefault="00666863" w:rsidP="00EB4538">
            <w:pPr>
              <w:pStyle w:val="afffffffff9"/>
            </w:pPr>
            <w:r w:rsidRPr="00395708">
              <w:rPr>
                <w:rFonts w:hint="eastAsia"/>
              </w:rPr>
              <w:t>冷却后产品温度</w:t>
            </w:r>
          </w:p>
        </w:tc>
        <w:tc>
          <w:tcPr>
            <w:tcW w:w="2046" w:type="dxa"/>
            <w:vAlign w:val="center"/>
          </w:tcPr>
          <w:p w14:paraId="39B599DE" w14:textId="3E3DA314" w:rsidR="00666863" w:rsidRDefault="00666863" w:rsidP="00EB4538">
            <w:pPr>
              <w:pStyle w:val="afffffffff9"/>
            </w:pPr>
            <w:r w:rsidRPr="00395708">
              <w:rPr>
                <w:rFonts w:hint="eastAsia"/>
              </w:rPr>
              <w:t>≤30</w:t>
            </w:r>
            <w:r w:rsidRPr="00666863">
              <w:rPr>
                <w:rFonts w:hint="eastAsia"/>
                <w:vertAlign w:val="superscript"/>
              </w:rPr>
              <w:t xml:space="preserve"> </w:t>
            </w:r>
            <w:r w:rsidRPr="00395708">
              <w:rPr>
                <w:rFonts w:hint="eastAsia"/>
              </w:rPr>
              <w:t>℃</w:t>
            </w:r>
          </w:p>
        </w:tc>
        <w:tc>
          <w:tcPr>
            <w:tcW w:w="1134" w:type="dxa"/>
            <w:vAlign w:val="center"/>
          </w:tcPr>
          <w:p w14:paraId="06DCA75A" w14:textId="77777777" w:rsidR="00666863" w:rsidRDefault="00666863" w:rsidP="00EB4538">
            <w:pPr>
              <w:pStyle w:val="afffffffff9"/>
            </w:pPr>
          </w:p>
        </w:tc>
        <w:tc>
          <w:tcPr>
            <w:tcW w:w="2398" w:type="dxa"/>
            <w:vAlign w:val="center"/>
          </w:tcPr>
          <w:p w14:paraId="5A0CE908" w14:textId="7B5854A1" w:rsidR="00666863" w:rsidRDefault="00666863" w:rsidP="00EB4538">
            <w:pPr>
              <w:pStyle w:val="afffffffff9"/>
            </w:pPr>
            <w:r w:rsidRPr="00395708">
              <w:rPr>
                <w:rFonts w:hint="eastAsia"/>
              </w:rPr>
              <w:t>温度计直接测量</w:t>
            </w:r>
          </w:p>
        </w:tc>
      </w:tr>
      <w:tr w:rsidR="00666863" w14:paraId="49030C1E" w14:textId="77777777" w:rsidTr="00CB0766">
        <w:trPr>
          <w:jc w:val="center"/>
        </w:trPr>
        <w:tc>
          <w:tcPr>
            <w:tcW w:w="1408" w:type="dxa"/>
            <w:vMerge w:val="restart"/>
            <w:vAlign w:val="center"/>
          </w:tcPr>
          <w:p w14:paraId="1A72A432" w14:textId="2B28C050" w:rsidR="00666863" w:rsidRDefault="00666863" w:rsidP="00EB4538">
            <w:pPr>
              <w:pStyle w:val="afffffffff9"/>
            </w:pPr>
            <w:r w:rsidRPr="00EB4538">
              <w:rPr>
                <w:rFonts w:hint="eastAsia"/>
              </w:rPr>
              <w:t>液体水溶肥工艺</w:t>
            </w:r>
          </w:p>
        </w:tc>
        <w:tc>
          <w:tcPr>
            <w:tcW w:w="2348" w:type="dxa"/>
            <w:vAlign w:val="center"/>
          </w:tcPr>
          <w:p w14:paraId="39E6031F" w14:textId="6870FC2C" w:rsidR="00666863" w:rsidRDefault="00666863" w:rsidP="00EB4538">
            <w:pPr>
              <w:pStyle w:val="afffffffff9"/>
            </w:pPr>
            <w:r w:rsidRPr="00F53D34">
              <w:rPr>
                <w:rFonts w:hint="eastAsia"/>
              </w:rPr>
              <w:t>溶解罐水温</w:t>
            </w:r>
          </w:p>
        </w:tc>
        <w:tc>
          <w:tcPr>
            <w:tcW w:w="2046" w:type="dxa"/>
            <w:vAlign w:val="center"/>
          </w:tcPr>
          <w:p w14:paraId="3B11D8F9" w14:textId="1A71EED3" w:rsidR="00666863" w:rsidRDefault="00666863" w:rsidP="00EB4538">
            <w:pPr>
              <w:pStyle w:val="afffffffff9"/>
            </w:pPr>
            <w:r w:rsidRPr="00F53D34">
              <w:rPr>
                <w:rFonts w:hint="eastAsia"/>
              </w:rPr>
              <w:t>25</w:t>
            </w:r>
            <w:bookmarkStart w:id="106" w:name="OLE_LINK3"/>
            <w:r w:rsidRPr="00666863">
              <w:rPr>
                <w:rFonts w:hint="eastAsia"/>
                <w:vertAlign w:val="superscript"/>
              </w:rPr>
              <w:t xml:space="preserve"> </w:t>
            </w:r>
            <w:r w:rsidRPr="00F53D34">
              <w:rPr>
                <w:rFonts w:hint="eastAsia"/>
              </w:rPr>
              <w:t>℃</w:t>
            </w:r>
            <w:bookmarkEnd w:id="106"/>
            <w:r>
              <w:rPr>
                <w:rFonts w:hint="eastAsia"/>
              </w:rPr>
              <w:t>～</w:t>
            </w:r>
            <w:r w:rsidRPr="00F53D34">
              <w:rPr>
                <w:rFonts w:hint="eastAsia"/>
              </w:rPr>
              <w:t>40</w:t>
            </w:r>
            <w:r w:rsidRPr="00666863">
              <w:rPr>
                <w:rFonts w:hint="eastAsia"/>
                <w:vertAlign w:val="superscript"/>
              </w:rPr>
              <w:t xml:space="preserve"> </w:t>
            </w:r>
            <w:r w:rsidRPr="00F53D34">
              <w:rPr>
                <w:rFonts w:hint="eastAsia"/>
              </w:rPr>
              <w:t>℃</w:t>
            </w:r>
          </w:p>
        </w:tc>
        <w:tc>
          <w:tcPr>
            <w:tcW w:w="1134" w:type="dxa"/>
            <w:vAlign w:val="center"/>
          </w:tcPr>
          <w:p w14:paraId="36BD94E3" w14:textId="77777777" w:rsidR="00666863" w:rsidRDefault="00666863" w:rsidP="00EB4538">
            <w:pPr>
              <w:pStyle w:val="afffffffff9"/>
            </w:pPr>
          </w:p>
        </w:tc>
        <w:tc>
          <w:tcPr>
            <w:tcW w:w="2398" w:type="dxa"/>
            <w:vAlign w:val="center"/>
          </w:tcPr>
          <w:p w14:paraId="2205866F" w14:textId="45F1D4BA" w:rsidR="00666863" w:rsidRDefault="00666863" w:rsidP="00EB4538">
            <w:pPr>
              <w:pStyle w:val="afffffffff9"/>
            </w:pPr>
            <w:r w:rsidRPr="00F53D34">
              <w:rPr>
                <w:rFonts w:hint="eastAsia"/>
              </w:rPr>
              <w:t>温度计直接测量</w:t>
            </w:r>
          </w:p>
        </w:tc>
      </w:tr>
      <w:tr w:rsidR="00666863" w14:paraId="329E0868" w14:textId="77777777" w:rsidTr="00CB0766">
        <w:trPr>
          <w:jc w:val="center"/>
        </w:trPr>
        <w:tc>
          <w:tcPr>
            <w:tcW w:w="1408" w:type="dxa"/>
            <w:vMerge/>
            <w:vAlign w:val="center"/>
          </w:tcPr>
          <w:p w14:paraId="14F4B2CB" w14:textId="77777777" w:rsidR="00666863" w:rsidRDefault="00666863" w:rsidP="00EB4538">
            <w:pPr>
              <w:pStyle w:val="afffffffff9"/>
            </w:pPr>
          </w:p>
        </w:tc>
        <w:tc>
          <w:tcPr>
            <w:tcW w:w="2348" w:type="dxa"/>
            <w:vAlign w:val="center"/>
          </w:tcPr>
          <w:p w14:paraId="08803E60" w14:textId="697AAD99" w:rsidR="00666863" w:rsidRDefault="00666863" w:rsidP="00EB4538">
            <w:pPr>
              <w:pStyle w:val="afffffffff9"/>
            </w:pPr>
            <w:r w:rsidRPr="00F53D34">
              <w:rPr>
                <w:rFonts w:hint="eastAsia"/>
              </w:rPr>
              <w:t>溶解搅拌转速</w:t>
            </w:r>
          </w:p>
        </w:tc>
        <w:tc>
          <w:tcPr>
            <w:tcW w:w="2046" w:type="dxa"/>
            <w:vAlign w:val="center"/>
          </w:tcPr>
          <w:p w14:paraId="0A7BCBB3" w14:textId="0B39C07E" w:rsidR="00666863" w:rsidRDefault="00666863" w:rsidP="00EB4538">
            <w:pPr>
              <w:pStyle w:val="afffffffff9"/>
            </w:pPr>
            <w:r w:rsidRPr="00F53D34">
              <w:rPr>
                <w:rFonts w:hint="eastAsia"/>
              </w:rPr>
              <w:t>60</w:t>
            </w:r>
            <w:r w:rsidRPr="00666863">
              <w:rPr>
                <w:rFonts w:hint="eastAsia"/>
                <w:vertAlign w:val="superscript"/>
              </w:rPr>
              <w:t xml:space="preserve"> </w:t>
            </w:r>
            <w:r w:rsidRPr="00F53D34">
              <w:rPr>
                <w:rFonts w:hint="eastAsia"/>
              </w:rPr>
              <w:t>r/min</w:t>
            </w:r>
            <w:r>
              <w:rPr>
                <w:rFonts w:hint="eastAsia"/>
              </w:rPr>
              <w:t>～</w:t>
            </w:r>
            <w:r w:rsidRPr="00F53D34">
              <w:rPr>
                <w:rFonts w:hint="eastAsia"/>
              </w:rPr>
              <w:t>120</w:t>
            </w:r>
            <w:r w:rsidRPr="00666863">
              <w:rPr>
                <w:rFonts w:hint="eastAsia"/>
                <w:vertAlign w:val="superscript"/>
              </w:rPr>
              <w:t xml:space="preserve"> </w:t>
            </w:r>
            <w:r w:rsidRPr="00F53D34">
              <w:rPr>
                <w:rFonts w:hint="eastAsia"/>
              </w:rPr>
              <w:t>r/min</w:t>
            </w:r>
          </w:p>
        </w:tc>
        <w:tc>
          <w:tcPr>
            <w:tcW w:w="1134" w:type="dxa"/>
            <w:vAlign w:val="center"/>
          </w:tcPr>
          <w:p w14:paraId="4A423D1C" w14:textId="77777777" w:rsidR="00666863" w:rsidRDefault="00666863" w:rsidP="00EB4538">
            <w:pPr>
              <w:pStyle w:val="afffffffff9"/>
            </w:pPr>
          </w:p>
        </w:tc>
        <w:tc>
          <w:tcPr>
            <w:tcW w:w="2398" w:type="dxa"/>
            <w:vAlign w:val="center"/>
          </w:tcPr>
          <w:p w14:paraId="6A2F4604" w14:textId="3F578263" w:rsidR="00666863" w:rsidRDefault="00666863" w:rsidP="00EB4538">
            <w:pPr>
              <w:pStyle w:val="afffffffff9"/>
            </w:pPr>
            <w:r w:rsidRPr="00F53D34">
              <w:rPr>
                <w:rFonts w:hint="eastAsia"/>
              </w:rPr>
              <w:t>设备转速表读取</w:t>
            </w:r>
          </w:p>
        </w:tc>
      </w:tr>
      <w:tr w:rsidR="00666863" w14:paraId="304F6E5B" w14:textId="77777777" w:rsidTr="00CB0766">
        <w:trPr>
          <w:jc w:val="center"/>
        </w:trPr>
        <w:tc>
          <w:tcPr>
            <w:tcW w:w="1408" w:type="dxa"/>
            <w:vMerge/>
            <w:vAlign w:val="center"/>
          </w:tcPr>
          <w:p w14:paraId="4F8820CD" w14:textId="77777777" w:rsidR="00666863" w:rsidRDefault="00666863" w:rsidP="00EB4538">
            <w:pPr>
              <w:pStyle w:val="afffffffff9"/>
            </w:pPr>
          </w:p>
        </w:tc>
        <w:tc>
          <w:tcPr>
            <w:tcW w:w="2348" w:type="dxa"/>
            <w:vAlign w:val="center"/>
          </w:tcPr>
          <w:p w14:paraId="345F43D9" w14:textId="6781AB36" w:rsidR="00666863" w:rsidRDefault="00666863" w:rsidP="00EB4538">
            <w:pPr>
              <w:pStyle w:val="afffffffff9"/>
            </w:pPr>
            <w:r w:rsidRPr="00F53D34">
              <w:rPr>
                <w:rFonts w:hint="eastAsia"/>
              </w:rPr>
              <w:t>pH调节值</w:t>
            </w:r>
          </w:p>
        </w:tc>
        <w:tc>
          <w:tcPr>
            <w:tcW w:w="2046" w:type="dxa"/>
            <w:vAlign w:val="center"/>
          </w:tcPr>
          <w:p w14:paraId="45BA9A79" w14:textId="5D438F3F" w:rsidR="00666863" w:rsidRDefault="00666863" w:rsidP="00EB4538">
            <w:pPr>
              <w:pStyle w:val="afffffffff9"/>
            </w:pPr>
            <w:r w:rsidRPr="00F53D34">
              <w:rPr>
                <w:rFonts w:hint="eastAsia"/>
              </w:rPr>
              <w:t>5.0</w:t>
            </w:r>
            <w:r>
              <w:rPr>
                <w:rFonts w:hint="eastAsia"/>
              </w:rPr>
              <w:t>～</w:t>
            </w:r>
            <w:r w:rsidRPr="00F53D34">
              <w:rPr>
                <w:rFonts w:hint="eastAsia"/>
              </w:rPr>
              <w:t>7.0</w:t>
            </w:r>
          </w:p>
        </w:tc>
        <w:tc>
          <w:tcPr>
            <w:tcW w:w="1134" w:type="dxa"/>
            <w:vAlign w:val="center"/>
          </w:tcPr>
          <w:p w14:paraId="22C4E81B" w14:textId="77777777" w:rsidR="00666863" w:rsidRDefault="00666863" w:rsidP="00EB4538">
            <w:pPr>
              <w:pStyle w:val="afffffffff9"/>
            </w:pPr>
          </w:p>
        </w:tc>
        <w:tc>
          <w:tcPr>
            <w:tcW w:w="2398" w:type="dxa"/>
            <w:vAlign w:val="center"/>
          </w:tcPr>
          <w:p w14:paraId="7709069B" w14:textId="2D43F454" w:rsidR="00666863" w:rsidRDefault="00CB0766" w:rsidP="00EB4538">
            <w:pPr>
              <w:pStyle w:val="afffffffff9"/>
            </w:pPr>
            <w:r w:rsidRPr="00CB0766">
              <w:rPr>
                <w:rFonts w:hint="eastAsia"/>
              </w:rPr>
              <w:t>GB/T 9724方法测定</w:t>
            </w:r>
          </w:p>
        </w:tc>
      </w:tr>
      <w:tr w:rsidR="00CB0766" w14:paraId="61467BFE" w14:textId="77777777" w:rsidTr="00CB0766">
        <w:trPr>
          <w:jc w:val="center"/>
        </w:trPr>
        <w:tc>
          <w:tcPr>
            <w:tcW w:w="1408" w:type="dxa"/>
            <w:vMerge/>
            <w:vAlign w:val="center"/>
          </w:tcPr>
          <w:p w14:paraId="7249713F" w14:textId="77777777" w:rsidR="00CB0766" w:rsidRDefault="00CB0766" w:rsidP="00EB4538">
            <w:pPr>
              <w:pStyle w:val="afffffffff9"/>
            </w:pPr>
          </w:p>
        </w:tc>
        <w:tc>
          <w:tcPr>
            <w:tcW w:w="2348" w:type="dxa"/>
            <w:vAlign w:val="center"/>
          </w:tcPr>
          <w:p w14:paraId="068A7613" w14:textId="542776E8" w:rsidR="00CB0766" w:rsidRDefault="00CB0766" w:rsidP="00EB4538">
            <w:pPr>
              <w:pStyle w:val="afffffffff9"/>
            </w:pPr>
            <w:r w:rsidRPr="00F53D34">
              <w:rPr>
                <w:rFonts w:hint="eastAsia"/>
              </w:rPr>
              <w:t>一级过滤精度</w:t>
            </w:r>
          </w:p>
        </w:tc>
        <w:tc>
          <w:tcPr>
            <w:tcW w:w="2046" w:type="dxa"/>
            <w:vAlign w:val="center"/>
          </w:tcPr>
          <w:p w14:paraId="08E077DE" w14:textId="0909973F" w:rsidR="00CB0766" w:rsidRDefault="00CB0766" w:rsidP="00EB4538">
            <w:pPr>
              <w:pStyle w:val="afffffffff9"/>
            </w:pPr>
            <w:r w:rsidRPr="00F53D34">
              <w:rPr>
                <w:rFonts w:hint="eastAsia"/>
              </w:rPr>
              <w:t>≤200</w:t>
            </w:r>
            <w:r w:rsidRPr="00666863">
              <w:rPr>
                <w:rFonts w:hint="eastAsia"/>
                <w:vertAlign w:val="superscript"/>
              </w:rPr>
              <w:t xml:space="preserve"> </w:t>
            </w:r>
            <w:r w:rsidRPr="00F53D34">
              <w:rPr>
                <w:rFonts w:hint="eastAsia"/>
              </w:rPr>
              <w:t>μm</w:t>
            </w:r>
          </w:p>
        </w:tc>
        <w:tc>
          <w:tcPr>
            <w:tcW w:w="1134" w:type="dxa"/>
            <w:vAlign w:val="center"/>
          </w:tcPr>
          <w:p w14:paraId="266345A2" w14:textId="77777777" w:rsidR="00CB0766" w:rsidRDefault="00CB0766" w:rsidP="00EB4538">
            <w:pPr>
              <w:pStyle w:val="afffffffff9"/>
            </w:pPr>
          </w:p>
        </w:tc>
        <w:tc>
          <w:tcPr>
            <w:tcW w:w="2398" w:type="dxa"/>
            <w:vMerge w:val="restart"/>
            <w:vAlign w:val="center"/>
          </w:tcPr>
          <w:p w14:paraId="4973245A" w14:textId="42ACFCDF" w:rsidR="00CB0766" w:rsidRDefault="00CB0766" w:rsidP="00CB0766">
            <w:pPr>
              <w:pStyle w:val="afffffffff9"/>
              <w:rPr>
                <w:rFonts w:hint="eastAsia"/>
              </w:rPr>
            </w:pPr>
            <w:r w:rsidRPr="00F53D34">
              <w:rPr>
                <w:rFonts w:hint="eastAsia"/>
              </w:rPr>
              <w:t>微孔滤膜法</w:t>
            </w:r>
          </w:p>
        </w:tc>
      </w:tr>
      <w:tr w:rsidR="00CB0766" w14:paraId="65BD727D" w14:textId="77777777" w:rsidTr="00CB0766">
        <w:trPr>
          <w:jc w:val="center"/>
        </w:trPr>
        <w:tc>
          <w:tcPr>
            <w:tcW w:w="1408" w:type="dxa"/>
            <w:vMerge/>
            <w:vAlign w:val="center"/>
          </w:tcPr>
          <w:p w14:paraId="73B54868" w14:textId="77777777" w:rsidR="00CB0766" w:rsidRDefault="00CB0766" w:rsidP="00EB4538">
            <w:pPr>
              <w:pStyle w:val="afffffffff9"/>
            </w:pPr>
          </w:p>
        </w:tc>
        <w:tc>
          <w:tcPr>
            <w:tcW w:w="2348" w:type="dxa"/>
            <w:vMerge w:val="restart"/>
            <w:vAlign w:val="center"/>
          </w:tcPr>
          <w:p w14:paraId="1724896E" w14:textId="149CA0A3" w:rsidR="00CB0766" w:rsidRDefault="00CB0766" w:rsidP="00EB4538">
            <w:pPr>
              <w:pStyle w:val="afffffffff9"/>
            </w:pPr>
            <w:r w:rsidRPr="00F53D34">
              <w:rPr>
                <w:rFonts w:hint="eastAsia"/>
              </w:rPr>
              <w:t>二级过滤精度</w:t>
            </w:r>
          </w:p>
        </w:tc>
        <w:tc>
          <w:tcPr>
            <w:tcW w:w="2046" w:type="dxa"/>
            <w:vAlign w:val="center"/>
          </w:tcPr>
          <w:p w14:paraId="0CA7BAB1" w14:textId="498DC342" w:rsidR="00CB0766" w:rsidRDefault="00CB0766" w:rsidP="00EB4538">
            <w:pPr>
              <w:pStyle w:val="afffffffff9"/>
            </w:pPr>
            <w:r w:rsidRPr="00F53D34">
              <w:rPr>
                <w:rFonts w:hint="eastAsia"/>
              </w:rPr>
              <w:t>≤50</w:t>
            </w:r>
            <w:r w:rsidRPr="00666863">
              <w:rPr>
                <w:rFonts w:hint="eastAsia"/>
                <w:vertAlign w:val="superscript"/>
              </w:rPr>
              <w:t xml:space="preserve"> </w:t>
            </w:r>
            <w:r w:rsidRPr="00F53D34">
              <w:rPr>
                <w:rFonts w:hint="eastAsia"/>
              </w:rPr>
              <w:t>μm（清液）</w:t>
            </w:r>
          </w:p>
        </w:tc>
        <w:tc>
          <w:tcPr>
            <w:tcW w:w="1134" w:type="dxa"/>
            <w:vAlign w:val="center"/>
          </w:tcPr>
          <w:p w14:paraId="19B1C3FD" w14:textId="77777777" w:rsidR="00CB0766" w:rsidRDefault="00CB0766" w:rsidP="00EB4538">
            <w:pPr>
              <w:pStyle w:val="afffffffff9"/>
            </w:pPr>
          </w:p>
        </w:tc>
        <w:tc>
          <w:tcPr>
            <w:tcW w:w="2398" w:type="dxa"/>
            <w:vMerge/>
            <w:vAlign w:val="center"/>
          </w:tcPr>
          <w:p w14:paraId="53B8706A" w14:textId="61991721" w:rsidR="00CB0766" w:rsidRDefault="00CB0766" w:rsidP="00EB4538">
            <w:pPr>
              <w:pStyle w:val="afffffffff9"/>
            </w:pPr>
          </w:p>
        </w:tc>
      </w:tr>
      <w:tr w:rsidR="00CB0766" w14:paraId="59E01DB2" w14:textId="77777777" w:rsidTr="00CB0766">
        <w:trPr>
          <w:jc w:val="center"/>
        </w:trPr>
        <w:tc>
          <w:tcPr>
            <w:tcW w:w="1408" w:type="dxa"/>
            <w:vMerge/>
            <w:vAlign w:val="center"/>
          </w:tcPr>
          <w:p w14:paraId="062CD144" w14:textId="77777777" w:rsidR="00CB0766" w:rsidRDefault="00CB0766" w:rsidP="00EB4538">
            <w:pPr>
              <w:pStyle w:val="afffffffff9"/>
            </w:pPr>
          </w:p>
        </w:tc>
        <w:tc>
          <w:tcPr>
            <w:tcW w:w="2348" w:type="dxa"/>
            <w:vMerge/>
            <w:vAlign w:val="center"/>
          </w:tcPr>
          <w:p w14:paraId="0064E078" w14:textId="77777777" w:rsidR="00CB0766" w:rsidRPr="00F53D34" w:rsidRDefault="00CB0766" w:rsidP="00EB4538">
            <w:pPr>
              <w:pStyle w:val="afffffffff9"/>
            </w:pPr>
          </w:p>
        </w:tc>
        <w:tc>
          <w:tcPr>
            <w:tcW w:w="2046" w:type="dxa"/>
            <w:vAlign w:val="center"/>
          </w:tcPr>
          <w:p w14:paraId="39040900" w14:textId="012A3D5C" w:rsidR="00CB0766" w:rsidRPr="00F53D34" w:rsidRDefault="00CB0766" w:rsidP="00EB4538">
            <w:pPr>
              <w:pStyle w:val="afffffffff9"/>
            </w:pPr>
            <w:r w:rsidRPr="00F53D34">
              <w:rPr>
                <w:rFonts w:hint="eastAsia"/>
              </w:rPr>
              <w:t>≤100</w:t>
            </w:r>
            <w:r w:rsidRPr="00666863">
              <w:rPr>
                <w:rFonts w:hint="eastAsia"/>
                <w:vertAlign w:val="superscript"/>
              </w:rPr>
              <w:t xml:space="preserve"> </w:t>
            </w:r>
            <w:r w:rsidRPr="00F53D34">
              <w:rPr>
                <w:rFonts w:hint="eastAsia"/>
              </w:rPr>
              <w:t>μm（悬浮）</w:t>
            </w:r>
          </w:p>
        </w:tc>
        <w:tc>
          <w:tcPr>
            <w:tcW w:w="1134" w:type="dxa"/>
            <w:vAlign w:val="center"/>
          </w:tcPr>
          <w:p w14:paraId="6ADA21AF" w14:textId="77777777" w:rsidR="00CB0766" w:rsidRDefault="00CB0766" w:rsidP="00EB4538">
            <w:pPr>
              <w:pStyle w:val="afffffffff9"/>
            </w:pPr>
          </w:p>
        </w:tc>
        <w:tc>
          <w:tcPr>
            <w:tcW w:w="2398" w:type="dxa"/>
            <w:vMerge/>
            <w:vAlign w:val="center"/>
          </w:tcPr>
          <w:p w14:paraId="4D4B3940" w14:textId="77777777" w:rsidR="00CB0766" w:rsidRPr="00F53D34" w:rsidRDefault="00CB0766" w:rsidP="00EB4538">
            <w:pPr>
              <w:pStyle w:val="afffffffff9"/>
            </w:pPr>
          </w:p>
        </w:tc>
      </w:tr>
      <w:tr w:rsidR="00666863" w14:paraId="178FCD79" w14:textId="77777777" w:rsidTr="00CB0766">
        <w:trPr>
          <w:jc w:val="center"/>
        </w:trPr>
        <w:tc>
          <w:tcPr>
            <w:tcW w:w="1408" w:type="dxa"/>
            <w:vMerge/>
            <w:vAlign w:val="center"/>
          </w:tcPr>
          <w:p w14:paraId="2FDE1967" w14:textId="77777777" w:rsidR="00666863" w:rsidRDefault="00666863" w:rsidP="00EB4538">
            <w:pPr>
              <w:pStyle w:val="afffffffff9"/>
            </w:pPr>
          </w:p>
        </w:tc>
        <w:tc>
          <w:tcPr>
            <w:tcW w:w="2348" w:type="dxa"/>
            <w:vAlign w:val="center"/>
          </w:tcPr>
          <w:p w14:paraId="250AA3EC" w14:textId="4EF73DD6" w:rsidR="00666863" w:rsidRDefault="00666863" w:rsidP="00EB4538">
            <w:pPr>
              <w:pStyle w:val="afffffffff9"/>
            </w:pPr>
            <w:r w:rsidRPr="00F53D34">
              <w:rPr>
                <w:rFonts w:hint="eastAsia"/>
              </w:rPr>
              <w:t>定容后搅拌时间</w:t>
            </w:r>
          </w:p>
        </w:tc>
        <w:tc>
          <w:tcPr>
            <w:tcW w:w="2046" w:type="dxa"/>
            <w:vAlign w:val="center"/>
          </w:tcPr>
          <w:p w14:paraId="76813EC9" w14:textId="461A3A9C" w:rsidR="00666863" w:rsidRDefault="00666863" w:rsidP="00EB4538">
            <w:pPr>
              <w:pStyle w:val="afffffffff9"/>
            </w:pPr>
            <w:r w:rsidRPr="00F53D34">
              <w:rPr>
                <w:rFonts w:hint="eastAsia"/>
              </w:rPr>
              <w:t>≥10</w:t>
            </w:r>
            <w:r w:rsidRPr="00666863">
              <w:rPr>
                <w:rFonts w:hint="eastAsia"/>
                <w:vertAlign w:val="superscript"/>
              </w:rPr>
              <w:t xml:space="preserve"> </w:t>
            </w:r>
            <w:r w:rsidRPr="00F53D34">
              <w:rPr>
                <w:rFonts w:hint="eastAsia"/>
              </w:rPr>
              <w:t>min</w:t>
            </w:r>
          </w:p>
        </w:tc>
        <w:tc>
          <w:tcPr>
            <w:tcW w:w="1134" w:type="dxa"/>
            <w:vAlign w:val="center"/>
          </w:tcPr>
          <w:p w14:paraId="575291F7" w14:textId="77777777" w:rsidR="00666863" w:rsidRDefault="00666863" w:rsidP="00EB4538">
            <w:pPr>
              <w:pStyle w:val="afffffffff9"/>
            </w:pPr>
          </w:p>
        </w:tc>
        <w:tc>
          <w:tcPr>
            <w:tcW w:w="2398" w:type="dxa"/>
            <w:vAlign w:val="center"/>
          </w:tcPr>
          <w:p w14:paraId="15B68EC5" w14:textId="2FAF731D" w:rsidR="00666863" w:rsidRDefault="00666863" w:rsidP="00EB4538">
            <w:pPr>
              <w:pStyle w:val="afffffffff9"/>
            </w:pPr>
            <w:r w:rsidRPr="00F53D34">
              <w:rPr>
                <w:rFonts w:hint="eastAsia"/>
              </w:rPr>
              <w:t>计时器记录</w:t>
            </w:r>
          </w:p>
        </w:tc>
      </w:tr>
      <w:tr w:rsidR="00666863" w14:paraId="6113B173" w14:textId="77777777" w:rsidTr="00CB0766">
        <w:trPr>
          <w:jc w:val="center"/>
        </w:trPr>
        <w:tc>
          <w:tcPr>
            <w:tcW w:w="1408" w:type="dxa"/>
            <w:vMerge/>
            <w:vAlign w:val="center"/>
          </w:tcPr>
          <w:p w14:paraId="02CA4D63" w14:textId="77777777" w:rsidR="00666863" w:rsidRDefault="00666863" w:rsidP="00EB4538">
            <w:pPr>
              <w:pStyle w:val="afffffffff9"/>
            </w:pPr>
          </w:p>
        </w:tc>
        <w:tc>
          <w:tcPr>
            <w:tcW w:w="2348" w:type="dxa"/>
            <w:vAlign w:val="center"/>
          </w:tcPr>
          <w:p w14:paraId="2E42E8F1" w14:textId="78DFEEE2" w:rsidR="00666863" w:rsidRDefault="00666863" w:rsidP="00EB4538">
            <w:pPr>
              <w:pStyle w:val="afffffffff9"/>
            </w:pPr>
            <w:r w:rsidRPr="00F53D34">
              <w:rPr>
                <w:rFonts w:hint="eastAsia"/>
              </w:rPr>
              <w:t>灌装精度（体积偏差）</w:t>
            </w:r>
          </w:p>
        </w:tc>
        <w:tc>
          <w:tcPr>
            <w:tcW w:w="2046" w:type="dxa"/>
            <w:vAlign w:val="center"/>
          </w:tcPr>
          <w:p w14:paraId="26078BCF" w14:textId="41DC3BA7" w:rsidR="00666863" w:rsidRDefault="00666863" w:rsidP="00EB4538">
            <w:pPr>
              <w:pStyle w:val="afffffffff9"/>
            </w:pPr>
            <w:r w:rsidRPr="00F53D34">
              <w:rPr>
                <w:rFonts w:hint="eastAsia"/>
              </w:rPr>
              <w:t>±2%</w:t>
            </w:r>
          </w:p>
        </w:tc>
        <w:tc>
          <w:tcPr>
            <w:tcW w:w="1134" w:type="dxa"/>
            <w:vAlign w:val="center"/>
          </w:tcPr>
          <w:p w14:paraId="0A8B4A90" w14:textId="77777777" w:rsidR="00666863" w:rsidRDefault="00666863" w:rsidP="00EB4538">
            <w:pPr>
              <w:pStyle w:val="afffffffff9"/>
            </w:pPr>
          </w:p>
        </w:tc>
        <w:tc>
          <w:tcPr>
            <w:tcW w:w="2398" w:type="dxa"/>
            <w:vAlign w:val="center"/>
          </w:tcPr>
          <w:p w14:paraId="1CB82FEF" w14:textId="38E950B5" w:rsidR="00666863" w:rsidRDefault="00666863" w:rsidP="00EB4538">
            <w:pPr>
              <w:pStyle w:val="afffffffff9"/>
            </w:pPr>
            <w:r w:rsidRPr="00F53D34">
              <w:rPr>
                <w:rFonts w:hint="eastAsia"/>
              </w:rPr>
              <w:t>称重法（校准后量筒）</w:t>
            </w:r>
          </w:p>
        </w:tc>
      </w:tr>
      <w:tr w:rsidR="00666863" w14:paraId="365AC9A3" w14:textId="77777777" w:rsidTr="00CB0766">
        <w:trPr>
          <w:jc w:val="center"/>
        </w:trPr>
        <w:tc>
          <w:tcPr>
            <w:tcW w:w="1408" w:type="dxa"/>
            <w:vMerge/>
            <w:vAlign w:val="center"/>
          </w:tcPr>
          <w:p w14:paraId="4B8B6982" w14:textId="77777777" w:rsidR="00666863" w:rsidRDefault="00666863" w:rsidP="00EB4538">
            <w:pPr>
              <w:pStyle w:val="afffffffff9"/>
            </w:pPr>
          </w:p>
        </w:tc>
        <w:tc>
          <w:tcPr>
            <w:tcW w:w="2348" w:type="dxa"/>
            <w:vAlign w:val="center"/>
          </w:tcPr>
          <w:p w14:paraId="0D5793EC" w14:textId="69C9FDD4" w:rsidR="00666863" w:rsidRDefault="00666863" w:rsidP="00EB4538">
            <w:pPr>
              <w:pStyle w:val="afffffffff9"/>
            </w:pPr>
            <w:r w:rsidRPr="00F53D34">
              <w:rPr>
                <w:rFonts w:hint="eastAsia"/>
              </w:rPr>
              <w:t>灌装后密封性检测</w:t>
            </w:r>
          </w:p>
        </w:tc>
        <w:tc>
          <w:tcPr>
            <w:tcW w:w="2046" w:type="dxa"/>
            <w:vAlign w:val="center"/>
          </w:tcPr>
          <w:p w14:paraId="3E5B8D2C" w14:textId="051B9233" w:rsidR="00666863" w:rsidRDefault="00666863" w:rsidP="00EB4538">
            <w:pPr>
              <w:pStyle w:val="afffffffff9"/>
            </w:pPr>
            <w:r w:rsidRPr="00F53D34">
              <w:rPr>
                <w:rFonts w:hint="eastAsia"/>
              </w:rPr>
              <w:t>无漏液</w:t>
            </w:r>
          </w:p>
        </w:tc>
        <w:tc>
          <w:tcPr>
            <w:tcW w:w="1134" w:type="dxa"/>
            <w:vAlign w:val="center"/>
          </w:tcPr>
          <w:p w14:paraId="5943AEDE" w14:textId="77777777" w:rsidR="00666863" w:rsidRDefault="00666863" w:rsidP="00EB4538">
            <w:pPr>
              <w:pStyle w:val="afffffffff9"/>
            </w:pPr>
          </w:p>
        </w:tc>
        <w:tc>
          <w:tcPr>
            <w:tcW w:w="2398" w:type="dxa"/>
            <w:vAlign w:val="center"/>
          </w:tcPr>
          <w:p w14:paraId="14986B58" w14:textId="0DC45C63" w:rsidR="00666863" w:rsidRDefault="00666863" w:rsidP="00EB4538">
            <w:pPr>
              <w:pStyle w:val="afffffffff9"/>
            </w:pPr>
            <w:r w:rsidRPr="00F53D34">
              <w:rPr>
                <w:rFonts w:hint="eastAsia"/>
              </w:rPr>
              <w:t>压力测试（0.1</w:t>
            </w:r>
            <w:r w:rsidRPr="00666863">
              <w:rPr>
                <w:rFonts w:hint="eastAsia"/>
                <w:vertAlign w:val="superscript"/>
              </w:rPr>
              <w:t xml:space="preserve"> </w:t>
            </w:r>
            <w:r w:rsidRPr="00F53D34">
              <w:rPr>
                <w:rFonts w:hint="eastAsia"/>
              </w:rPr>
              <w:t>MPa，30</w:t>
            </w:r>
            <w:r w:rsidRPr="00CB0766">
              <w:rPr>
                <w:rFonts w:hint="eastAsia"/>
                <w:vertAlign w:val="superscript"/>
              </w:rPr>
              <w:t xml:space="preserve"> </w:t>
            </w:r>
            <w:r w:rsidRPr="00F53D34">
              <w:rPr>
                <w:rFonts w:hint="eastAsia"/>
              </w:rPr>
              <w:t>s）</w:t>
            </w:r>
          </w:p>
        </w:tc>
      </w:tr>
    </w:tbl>
    <w:p w14:paraId="4EAA6A68" w14:textId="77777777" w:rsidR="00EB4538" w:rsidRDefault="00EB4538" w:rsidP="00DF0E13">
      <w:pPr>
        <w:pStyle w:val="affffb"/>
        <w:ind w:firstLine="420"/>
      </w:pPr>
    </w:p>
    <w:p w14:paraId="2C95CB35" w14:textId="77777777" w:rsidR="00DF0E13" w:rsidRPr="00DF0E13" w:rsidRDefault="00DF0E13" w:rsidP="00DF0E13">
      <w:pPr>
        <w:pStyle w:val="affffb"/>
        <w:ind w:firstLine="420"/>
      </w:pPr>
    </w:p>
    <w:p w14:paraId="5B9E307F" w14:textId="77777777" w:rsidR="002849A3" w:rsidRDefault="002849A3" w:rsidP="00DF0E13">
      <w:pPr>
        <w:pStyle w:val="affffb"/>
        <w:ind w:firstLine="420"/>
        <w:sectPr w:rsidR="002849A3" w:rsidSect="00317368">
          <w:pgSz w:w="11906" w:h="16838" w:code="9"/>
          <w:pgMar w:top="1928" w:right="1134" w:bottom="1134" w:left="1134" w:header="1418" w:footer="1134" w:gutter="284"/>
          <w:cols w:space="425"/>
          <w:formProt w:val="0"/>
          <w:docGrid w:linePitch="312"/>
        </w:sectPr>
      </w:pPr>
    </w:p>
    <w:p w14:paraId="21FC350E" w14:textId="77777777" w:rsidR="00DF0E13" w:rsidRDefault="00DF0E13" w:rsidP="002849A3">
      <w:pPr>
        <w:pStyle w:val="af8"/>
        <w:rPr>
          <w:vanish w:val="0"/>
        </w:rPr>
      </w:pPr>
    </w:p>
    <w:p w14:paraId="40CC3E4B" w14:textId="77777777" w:rsidR="002849A3" w:rsidRDefault="002849A3" w:rsidP="002849A3">
      <w:pPr>
        <w:pStyle w:val="afe"/>
        <w:rPr>
          <w:vanish w:val="0"/>
        </w:rPr>
      </w:pPr>
    </w:p>
    <w:p w14:paraId="5837FC9C" w14:textId="35495DBF" w:rsidR="002849A3" w:rsidRDefault="002849A3" w:rsidP="002849A3">
      <w:pPr>
        <w:pStyle w:val="aff3"/>
        <w:spacing w:after="120"/>
        <w:rPr>
          <w:rFonts w:hint="eastAsia"/>
        </w:rPr>
      </w:pPr>
      <w:r>
        <w:br/>
      </w:r>
      <w:bookmarkStart w:id="107" w:name="_Toc211860448"/>
      <w:r>
        <w:rPr>
          <w:rFonts w:hint="eastAsia"/>
        </w:rPr>
        <w:t>（规范性）</w:t>
      </w:r>
      <w:r>
        <w:br/>
      </w:r>
      <w:r>
        <w:rPr>
          <w:rFonts w:hint="eastAsia"/>
        </w:rPr>
        <w:t>水溶肥原料检验</w:t>
      </w:r>
      <w:r w:rsidR="00F93C94">
        <w:rPr>
          <w:rFonts w:hint="eastAsia"/>
        </w:rPr>
        <w:t>报告</w:t>
      </w:r>
      <w:bookmarkEnd w:id="107"/>
    </w:p>
    <w:p w14:paraId="66668458" w14:textId="5FDF86DA" w:rsidR="002849A3" w:rsidRPr="002849A3" w:rsidRDefault="00F93C94" w:rsidP="00F93C94">
      <w:pPr>
        <w:pStyle w:val="affffffffff9"/>
        <w:rPr>
          <w:rFonts w:hint="eastAsia"/>
        </w:rPr>
      </w:pPr>
      <w:bookmarkStart w:id="108" w:name="OLE_LINK32"/>
      <w:r>
        <w:rPr>
          <w:rFonts w:hint="eastAsia"/>
        </w:rPr>
        <w:t>表C.1为</w:t>
      </w:r>
      <w:r w:rsidRPr="00F93C94">
        <w:rPr>
          <w:rFonts w:hint="eastAsia"/>
        </w:rPr>
        <w:t>水溶肥原料检验报告基本信息</w:t>
      </w:r>
      <w:r>
        <w:rPr>
          <w:rFonts w:hint="eastAsia"/>
        </w:rPr>
        <w:t>模板。</w:t>
      </w:r>
    </w:p>
    <w:bookmarkEnd w:id="108"/>
    <w:p w14:paraId="75B2B114" w14:textId="0C622894" w:rsidR="002849A3" w:rsidRPr="00F93C94" w:rsidRDefault="00F93C94" w:rsidP="00F93C94">
      <w:pPr>
        <w:pStyle w:val="aff"/>
        <w:spacing w:before="120" w:after="120"/>
      </w:pPr>
      <w:r w:rsidRPr="00F93C94">
        <w:rPr>
          <w:rFonts w:hint="eastAsia"/>
        </w:rPr>
        <w:t>基本信息</w:t>
      </w:r>
      <w:r>
        <w:rPr>
          <w:rFonts w:hint="eastAsia"/>
        </w:rPr>
        <w:t>记录表</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7"/>
        <w:gridCol w:w="4667"/>
      </w:tblGrid>
      <w:tr w:rsidR="00F93C94" w14:paraId="2C706069" w14:textId="77777777" w:rsidTr="00F93C94">
        <w:trPr>
          <w:tblHeader/>
          <w:jc w:val="center"/>
        </w:trPr>
        <w:tc>
          <w:tcPr>
            <w:tcW w:w="4667" w:type="dxa"/>
            <w:tcBorders>
              <w:top w:val="single" w:sz="8" w:space="0" w:color="auto"/>
              <w:bottom w:val="single" w:sz="8" w:space="0" w:color="auto"/>
            </w:tcBorders>
            <w:vAlign w:val="center"/>
          </w:tcPr>
          <w:p w14:paraId="366883FF" w14:textId="7019BB63" w:rsidR="00F93C94" w:rsidRDefault="00F93C94" w:rsidP="00F93C94">
            <w:pPr>
              <w:pStyle w:val="afffffffff9"/>
            </w:pPr>
            <w:r>
              <w:rPr>
                <w:rFonts w:hint="eastAsia"/>
              </w:rPr>
              <w:t>项目</w:t>
            </w:r>
          </w:p>
        </w:tc>
        <w:tc>
          <w:tcPr>
            <w:tcW w:w="4667" w:type="dxa"/>
            <w:tcBorders>
              <w:top w:val="single" w:sz="8" w:space="0" w:color="auto"/>
              <w:bottom w:val="single" w:sz="8" w:space="0" w:color="auto"/>
            </w:tcBorders>
            <w:vAlign w:val="center"/>
          </w:tcPr>
          <w:p w14:paraId="629C9797" w14:textId="1310C7A8" w:rsidR="00F93C94" w:rsidRDefault="00F93C94" w:rsidP="00F93C94">
            <w:pPr>
              <w:pStyle w:val="afffffffff9"/>
              <w:rPr>
                <w:rFonts w:hint="eastAsia"/>
              </w:rPr>
            </w:pPr>
            <w:r>
              <w:rPr>
                <w:rFonts w:hint="eastAsia"/>
              </w:rPr>
              <w:t>内容</w:t>
            </w:r>
          </w:p>
        </w:tc>
      </w:tr>
      <w:tr w:rsidR="00F93C94" w14:paraId="48A8C512" w14:textId="77777777" w:rsidTr="00F93C94">
        <w:trPr>
          <w:jc w:val="center"/>
        </w:trPr>
        <w:tc>
          <w:tcPr>
            <w:tcW w:w="4667" w:type="dxa"/>
            <w:tcBorders>
              <w:top w:val="single" w:sz="8" w:space="0" w:color="auto"/>
            </w:tcBorders>
            <w:vAlign w:val="center"/>
          </w:tcPr>
          <w:p w14:paraId="6E2F6CD7" w14:textId="5CC45362" w:rsidR="00F93C94" w:rsidRDefault="00F93C94" w:rsidP="00F93C94">
            <w:pPr>
              <w:pStyle w:val="afffffffff9"/>
            </w:pPr>
            <w:r w:rsidRPr="00F93C94">
              <w:t>报告编号</w:t>
            </w:r>
          </w:p>
        </w:tc>
        <w:tc>
          <w:tcPr>
            <w:tcW w:w="4667" w:type="dxa"/>
            <w:tcBorders>
              <w:top w:val="single" w:sz="8" w:space="0" w:color="auto"/>
            </w:tcBorders>
            <w:vAlign w:val="center"/>
          </w:tcPr>
          <w:p w14:paraId="2C6F65FF" w14:textId="77777777" w:rsidR="00F93C94" w:rsidRDefault="00F93C94" w:rsidP="00F93C94">
            <w:pPr>
              <w:pStyle w:val="afffffffff9"/>
            </w:pPr>
          </w:p>
        </w:tc>
      </w:tr>
      <w:tr w:rsidR="00F93C94" w14:paraId="667D5CB7" w14:textId="77777777" w:rsidTr="00F93C94">
        <w:trPr>
          <w:jc w:val="center"/>
        </w:trPr>
        <w:tc>
          <w:tcPr>
            <w:tcW w:w="4667" w:type="dxa"/>
            <w:vAlign w:val="center"/>
          </w:tcPr>
          <w:p w14:paraId="0D9D30CA" w14:textId="3938E306" w:rsidR="00F93C94" w:rsidRDefault="00F93C94" w:rsidP="00F93C94">
            <w:pPr>
              <w:pStyle w:val="afffffffff9"/>
            </w:pPr>
            <w:r>
              <w:rPr>
                <w:rFonts w:hint="eastAsia"/>
              </w:rPr>
              <w:t>原料</w:t>
            </w:r>
            <w:r w:rsidRPr="00F93C94">
              <w:t>名称</w:t>
            </w:r>
          </w:p>
        </w:tc>
        <w:tc>
          <w:tcPr>
            <w:tcW w:w="4667" w:type="dxa"/>
            <w:vAlign w:val="center"/>
          </w:tcPr>
          <w:p w14:paraId="6265626A" w14:textId="77777777" w:rsidR="00F93C94" w:rsidRDefault="00F93C94" w:rsidP="00F93C94">
            <w:pPr>
              <w:pStyle w:val="afffffffff9"/>
            </w:pPr>
          </w:p>
        </w:tc>
      </w:tr>
      <w:tr w:rsidR="00F93C94" w14:paraId="31C714BA" w14:textId="77777777" w:rsidTr="00F93C94">
        <w:trPr>
          <w:jc w:val="center"/>
        </w:trPr>
        <w:tc>
          <w:tcPr>
            <w:tcW w:w="4667" w:type="dxa"/>
            <w:vAlign w:val="center"/>
          </w:tcPr>
          <w:p w14:paraId="725ABB02" w14:textId="62B533EA" w:rsidR="00F93C94" w:rsidRDefault="00F93C94" w:rsidP="00F93C94">
            <w:pPr>
              <w:pStyle w:val="afffffffff9"/>
            </w:pPr>
            <w:r w:rsidRPr="00F93C94">
              <w:t>类型/规格</w:t>
            </w:r>
          </w:p>
        </w:tc>
        <w:tc>
          <w:tcPr>
            <w:tcW w:w="4667" w:type="dxa"/>
            <w:vAlign w:val="center"/>
          </w:tcPr>
          <w:p w14:paraId="1DC53676" w14:textId="77777777" w:rsidR="00F93C94" w:rsidRDefault="00F93C94" w:rsidP="00F93C94">
            <w:pPr>
              <w:pStyle w:val="afffffffff9"/>
            </w:pPr>
          </w:p>
        </w:tc>
      </w:tr>
      <w:tr w:rsidR="00F93C94" w14:paraId="30F23479" w14:textId="77777777" w:rsidTr="00F93C94">
        <w:trPr>
          <w:jc w:val="center"/>
        </w:trPr>
        <w:tc>
          <w:tcPr>
            <w:tcW w:w="4667" w:type="dxa"/>
            <w:vAlign w:val="center"/>
          </w:tcPr>
          <w:p w14:paraId="3D72DE77" w14:textId="490E74BB" w:rsidR="00F93C94" w:rsidRDefault="00F93C94" w:rsidP="00F93C94">
            <w:pPr>
              <w:pStyle w:val="afffffffff9"/>
              <w:rPr>
                <w:rFonts w:hint="eastAsia"/>
              </w:rPr>
            </w:pPr>
            <w:r w:rsidRPr="00F93C94">
              <w:t>生产</w:t>
            </w:r>
            <w:r>
              <w:rPr>
                <w:rFonts w:hint="eastAsia"/>
              </w:rPr>
              <w:t>厂家</w:t>
            </w:r>
          </w:p>
        </w:tc>
        <w:tc>
          <w:tcPr>
            <w:tcW w:w="4667" w:type="dxa"/>
            <w:vAlign w:val="center"/>
          </w:tcPr>
          <w:p w14:paraId="7ACD4C3A" w14:textId="77777777" w:rsidR="00F93C94" w:rsidRDefault="00F93C94" w:rsidP="00F93C94">
            <w:pPr>
              <w:pStyle w:val="afffffffff9"/>
            </w:pPr>
          </w:p>
        </w:tc>
      </w:tr>
      <w:tr w:rsidR="00F93C94" w14:paraId="4C4DBADA" w14:textId="77777777" w:rsidTr="00F93C94">
        <w:trPr>
          <w:jc w:val="center"/>
        </w:trPr>
        <w:tc>
          <w:tcPr>
            <w:tcW w:w="4667" w:type="dxa"/>
            <w:vAlign w:val="center"/>
          </w:tcPr>
          <w:p w14:paraId="56D3D2E8" w14:textId="10FDC6BF" w:rsidR="00F93C94" w:rsidRDefault="00F93C94" w:rsidP="00F93C94">
            <w:pPr>
              <w:pStyle w:val="afffffffff9"/>
            </w:pPr>
            <w:r w:rsidRPr="00F93C94">
              <w:t>生产批号</w:t>
            </w:r>
          </w:p>
        </w:tc>
        <w:tc>
          <w:tcPr>
            <w:tcW w:w="4667" w:type="dxa"/>
            <w:vAlign w:val="center"/>
          </w:tcPr>
          <w:p w14:paraId="174EFD07" w14:textId="77777777" w:rsidR="00F93C94" w:rsidRDefault="00F93C94" w:rsidP="00F93C94">
            <w:pPr>
              <w:pStyle w:val="afffffffff9"/>
            </w:pPr>
          </w:p>
        </w:tc>
      </w:tr>
      <w:tr w:rsidR="00F93C94" w14:paraId="7C438C93" w14:textId="77777777" w:rsidTr="00F93C94">
        <w:trPr>
          <w:jc w:val="center"/>
        </w:trPr>
        <w:tc>
          <w:tcPr>
            <w:tcW w:w="4667" w:type="dxa"/>
            <w:vAlign w:val="center"/>
          </w:tcPr>
          <w:p w14:paraId="3430C1A4" w14:textId="5FF64498" w:rsidR="00F93C94" w:rsidRPr="00F93C94" w:rsidRDefault="00F93C94" w:rsidP="00F93C94">
            <w:pPr>
              <w:pStyle w:val="afffffffff9"/>
            </w:pPr>
            <w:r>
              <w:rPr>
                <w:rFonts w:hint="eastAsia"/>
              </w:rPr>
              <w:t>检验日期</w:t>
            </w:r>
          </w:p>
        </w:tc>
        <w:tc>
          <w:tcPr>
            <w:tcW w:w="4667" w:type="dxa"/>
            <w:vAlign w:val="center"/>
          </w:tcPr>
          <w:p w14:paraId="4D818120" w14:textId="77777777" w:rsidR="00F93C94" w:rsidRDefault="00F93C94" w:rsidP="00F93C94">
            <w:pPr>
              <w:pStyle w:val="afffffffff9"/>
            </w:pPr>
          </w:p>
        </w:tc>
      </w:tr>
    </w:tbl>
    <w:p w14:paraId="53F4DF99" w14:textId="6D7AAF27" w:rsidR="002849A3" w:rsidRDefault="00F93C94" w:rsidP="00F93C94">
      <w:pPr>
        <w:pStyle w:val="affffffffff9"/>
      </w:pPr>
      <w:r w:rsidRPr="00F93C94">
        <w:rPr>
          <w:rFonts w:hint="eastAsia"/>
        </w:rPr>
        <w:t>表C.</w:t>
      </w:r>
      <w:r>
        <w:rPr>
          <w:rFonts w:hint="eastAsia"/>
        </w:rPr>
        <w:t>2</w:t>
      </w:r>
      <w:r w:rsidRPr="00F93C94">
        <w:rPr>
          <w:rFonts w:hint="eastAsia"/>
        </w:rPr>
        <w:t>为水溶肥原料检验</w:t>
      </w:r>
      <w:r>
        <w:rPr>
          <w:rFonts w:hint="eastAsia"/>
        </w:rPr>
        <w:t>项目</w:t>
      </w:r>
      <w:r w:rsidRPr="00F93C94">
        <w:rPr>
          <w:rFonts w:hint="eastAsia"/>
        </w:rPr>
        <w:t>信息模板。</w:t>
      </w:r>
    </w:p>
    <w:p w14:paraId="72DE0D63" w14:textId="188A354F" w:rsidR="00F93C94" w:rsidRPr="002849A3" w:rsidRDefault="005D5765" w:rsidP="005D5765">
      <w:pPr>
        <w:pStyle w:val="aff"/>
        <w:spacing w:before="120" w:after="120"/>
      </w:pPr>
      <w:r w:rsidRPr="005D5765">
        <w:rPr>
          <w:rFonts w:hint="eastAsia"/>
        </w:rPr>
        <w:t>原料检验</w:t>
      </w:r>
      <w:r>
        <w:rPr>
          <w:rFonts w:hint="eastAsia"/>
        </w:rPr>
        <w:t>项目</w:t>
      </w:r>
      <w:r w:rsidRPr="005D5765">
        <w:rPr>
          <w:rFonts w:hint="eastAsia"/>
        </w:rPr>
        <w:t>记录表</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3"/>
        <w:gridCol w:w="2334"/>
      </w:tblGrid>
      <w:tr w:rsidR="00F93C94" w14:paraId="3F7FEB1B" w14:textId="77777777" w:rsidTr="005D5765">
        <w:trPr>
          <w:tblHeader/>
          <w:jc w:val="center"/>
        </w:trPr>
        <w:tc>
          <w:tcPr>
            <w:tcW w:w="2334" w:type="dxa"/>
            <w:tcBorders>
              <w:top w:val="single" w:sz="8" w:space="0" w:color="auto"/>
              <w:bottom w:val="single" w:sz="8" w:space="0" w:color="auto"/>
            </w:tcBorders>
            <w:vAlign w:val="center"/>
          </w:tcPr>
          <w:p w14:paraId="468F5CE2" w14:textId="5FB90E99" w:rsidR="00F93C94" w:rsidRDefault="00F93C94" w:rsidP="00F93C94">
            <w:pPr>
              <w:pStyle w:val="afffffffff9"/>
            </w:pPr>
            <w:r>
              <w:rPr>
                <w:rFonts w:hint="eastAsia"/>
              </w:rPr>
              <w:t>检验项目</w:t>
            </w:r>
          </w:p>
        </w:tc>
        <w:tc>
          <w:tcPr>
            <w:tcW w:w="2333" w:type="dxa"/>
            <w:tcBorders>
              <w:top w:val="single" w:sz="8" w:space="0" w:color="auto"/>
              <w:bottom w:val="single" w:sz="8" w:space="0" w:color="auto"/>
            </w:tcBorders>
            <w:vAlign w:val="center"/>
          </w:tcPr>
          <w:p w14:paraId="04EB139C" w14:textId="47650F52" w:rsidR="00F93C94" w:rsidRDefault="00F93C94" w:rsidP="00F93C94">
            <w:pPr>
              <w:pStyle w:val="afffffffff9"/>
            </w:pPr>
            <w:r>
              <w:rPr>
                <w:rFonts w:hint="eastAsia"/>
              </w:rPr>
              <w:t>要求</w:t>
            </w:r>
          </w:p>
        </w:tc>
        <w:tc>
          <w:tcPr>
            <w:tcW w:w="2333" w:type="dxa"/>
            <w:tcBorders>
              <w:top w:val="single" w:sz="8" w:space="0" w:color="auto"/>
              <w:bottom w:val="single" w:sz="8" w:space="0" w:color="auto"/>
            </w:tcBorders>
            <w:vAlign w:val="center"/>
          </w:tcPr>
          <w:p w14:paraId="495C026A" w14:textId="3FE1AF43" w:rsidR="00F93C94" w:rsidRDefault="00F93C94" w:rsidP="00F93C94">
            <w:pPr>
              <w:pStyle w:val="afffffffff9"/>
            </w:pPr>
            <w:r>
              <w:rPr>
                <w:rFonts w:hint="eastAsia"/>
              </w:rPr>
              <w:t>检验结果</w:t>
            </w:r>
          </w:p>
        </w:tc>
        <w:tc>
          <w:tcPr>
            <w:tcW w:w="2334" w:type="dxa"/>
            <w:tcBorders>
              <w:top w:val="single" w:sz="8" w:space="0" w:color="auto"/>
              <w:bottom w:val="single" w:sz="8" w:space="0" w:color="auto"/>
            </w:tcBorders>
            <w:vAlign w:val="center"/>
          </w:tcPr>
          <w:p w14:paraId="69D585EE" w14:textId="0BD78A09" w:rsidR="00F93C94" w:rsidRDefault="00F93C94" w:rsidP="00F93C94">
            <w:pPr>
              <w:pStyle w:val="afffffffff9"/>
            </w:pPr>
            <w:r>
              <w:rPr>
                <w:rFonts w:hint="eastAsia"/>
              </w:rPr>
              <w:t>判定结论</w:t>
            </w:r>
          </w:p>
        </w:tc>
      </w:tr>
      <w:tr w:rsidR="00F93C94" w14:paraId="5AED0710" w14:textId="77777777" w:rsidTr="005D5765">
        <w:trPr>
          <w:jc w:val="center"/>
        </w:trPr>
        <w:tc>
          <w:tcPr>
            <w:tcW w:w="2334" w:type="dxa"/>
            <w:tcBorders>
              <w:top w:val="single" w:sz="8" w:space="0" w:color="auto"/>
            </w:tcBorders>
            <w:vAlign w:val="center"/>
          </w:tcPr>
          <w:p w14:paraId="296B3703" w14:textId="576D2DBB" w:rsidR="00F93C94" w:rsidRDefault="005D5765" w:rsidP="00F93C94">
            <w:pPr>
              <w:pStyle w:val="afffffffff9"/>
            </w:pPr>
            <w:r>
              <w:rPr>
                <w:rFonts w:hint="eastAsia"/>
              </w:rPr>
              <w:t>外观</w:t>
            </w:r>
          </w:p>
        </w:tc>
        <w:tc>
          <w:tcPr>
            <w:tcW w:w="2333" w:type="dxa"/>
            <w:tcBorders>
              <w:top w:val="single" w:sz="8" w:space="0" w:color="auto"/>
            </w:tcBorders>
            <w:vAlign w:val="center"/>
          </w:tcPr>
          <w:p w14:paraId="112A3D84" w14:textId="77777777" w:rsidR="00F93C94" w:rsidRDefault="00F93C94" w:rsidP="00F93C94">
            <w:pPr>
              <w:pStyle w:val="afffffffff9"/>
            </w:pPr>
          </w:p>
        </w:tc>
        <w:tc>
          <w:tcPr>
            <w:tcW w:w="2333" w:type="dxa"/>
            <w:tcBorders>
              <w:top w:val="single" w:sz="8" w:space="0" w:color="auto"/>
            </w:tcBorders>
            <w:vAlign w:val="center"/>
          </w:tcPr>
          <w:p w14:paraId="1C86B91D" w14:textId="77777777" w:rsidR="00F93C94" w:rsidRDefault="00F93C94" w:rsidP="00F93C94">
            <w:pPr>
              <w:pStyle w:val="afffffffff9"/>
            </w:pPr>
          </w:p>
        </w:tc>
        <w:tc>
          <w:tcPr>
            <w:tcW w:w="2334" w:type="dxa"/>
            <w:tcBorders>
              <w:top w:val="single" w:sz="8" w:space="0" w:color="auto"/>
            </w:tcBorders>
            <w:vAlign w:val="center"/>
          </w:tcPr>
          <w:p w14:paraId="77783DF0" w14:textId="77777777" w:rsidR="00F93C94" w:rsidRDefault="00F93C94" w:rsidP="00F93C94">
            <w:pPr>
              <w:pStyle w:val="afffffffff9"/>
            </w:pPr>
          </w:p>
        </w:tc>
      </w:tr>
      <w:tr w:rsidR="00F93C94" w14:paraId="0640E294" w14:textId="77777777" w:rsidTr="005D5765">
        <w:trPr>
          <w:jc w:val="center"/>
        </w:trPr>
        <w:tc>
          <w:tcPr>
            <w:tcW w:w="2334" w:type="dxa"/>
            <w:vAlign w:val="center"/>
          </w:tcPr>
          <w:p w14:paraId="5234D9C9" w14:textId="0F5D11C7" w:rsidR="00F93C94" w:rsidRDefault="005D5765" w:rsidP="00F93C94">
            <w:pPr>
              <w:pStyle w:val="afffffffff9"/>
            </w:pPr>
            <w:r>
              <w:rPr>
                <w:rFonts w:hint="eastAsia"/>
              </w:rPr>
              <w:t>理化指标</w:t>
            </w:r>
          </w:p>
        </w:tc>
        <w:tc>
          <w:tcPr>
            <w:tcW w:w="2333" w:type="dxa"/>
            <w:vAlign w:val="center"/>
          </w:tcPr>
          <w:p w14:paraId="5093E037" w14:textId="77777777" w:rsidR="00F93C94" w:rsidRDefault="00F93C94" w:rsidP="00F93C94">
            <w:pPr>
              <w:pStyle w:val="afffffffff9"/>
            </w:pPr>
          </w:p>
        </w:tc>
        <w:tc>
          <w:tcPr>
            <w:tcW w:w="2333" w:type="dxa"/>
            <w:vAlign w:val="center"/>
          </w:tcPr>
          <w:p w14:paraId="540D82E8" w14:textId="77777777" w:rsidR="00F93C94" w:rsidRDefault="00F93C94" w:rsidP="00F93C94">
            <w:pPr>
              <w:pStyle w:val="afffffffff9"/>
            </w:pPr>
          </w:p>
        </w:tc>
        <w:tc>
          <w:tcPr>
            <w:tcW w:w="2334" w:type="dxa"/>
            <w:vAlign w:val="center"/>
          </w:tcPr>
          <w:p w14:paraId="2563F1D3" w14:textId="77777777" w:rsidR="00F93C94" w:rsidRDefault="00F93C94" w:rsidP="00F93C94">
            <w:pPr>
              <w:pStyle w:val="afffffffff9"/>
            </w:pPr>
          </w:p>
        </w:tc>
      </w:tr>
      <w:tr w:rsidR="00F93C94" w14:paraId="5A87408C" w14:textId="77777777" w:rsidTr="005D5765">
        <w:trPr>
          <w:jc w:val="center"/>
        </w:trPr>
        <w:tc>
          <w:tcPr>
            <w:tcW w:w="2334" w:type="dxa"/>
            <w:vAlign w:val="center"/>
          </w:tcPr>
          <w:p w14:paraId="024100B7" w14:textId="04FBAD95" w:rsidR="00F93C94" w:rsidRDefault="005D5765" w:rsidP="00F93C94">
            <w:pPr>
              <w:pStyle w:val="afffffffff9"/>
            </w:pPr>
            <w:r>
              <w:rPr>
                <w:rFonts w:hint="eastAsia"/>
              </w:rPr>
              <w:t>微生物指标1</w:t>
            </w:r>
          </w:p>
        </w:tc>
        <w:tc>
          <w:tcPr>
            <w:tcW w:w="2333" w:type="dxa"/>
            <w:vAlign w:val="center"/>
          </w:tcPr>
          <w:p w14:paraId="12C521C2" w14:textId="77777777" w:rsidR="00F93C94" w:rsidRDefault="00F93C94" w:rsidP="00F93C94">
            <w:pPr>
              <w:pStyle w:val="afffffffff9"/>
            </w:pPr>
          </w:p>
        </w:tc>
        <w:tc>
          <w:tcPr>
            <w:tcW w:w="2333" w:type="dxa"/>
            <w:vAlign w:val="center"/>
          </w:tcPr>
          <w:p w14:paraId="2FACC893" w14:textId="77777777" w:rsidR="00F93C94" w:rsidRDefault="00F93C94" w:rsidP="00F93C94">
            <w:pPr>
              <w:pStyle w:val="afffffffff9"/>
            </w:pPr>
          </w:p>
        </w:tc>
        <w:tc>
          <w:tcPr>
            <w:tcW w:w="2334" w:type="dxa"/>
            <w:vAlign w:val="center"/>
          </w:tcPr>
          <w:p w14:paraId="1297899E" w14:textId="77777777" w:rsidR="00F93C94" w:rsidRDefault="00F93C94" w:rsidP="00F93C94">
            <w:pPr>
              <w:pStyle w:val="afffffffff9"/>
            </w:pPr>
          </w:p>
        </w:tc>
      </w:tr>
      <w:tr w:rsidR="00F93C94" w14:paraId="38BF9026" w14:textId="77777777" w:rsidTr="005D5765">
        <w:trPr>
          <w:jc w:val="center"/>
        </w:trPr>
        <w:tc>
          <w:tcPr>
            <w:tcW w:w="2334" w:type="dxa"/>
            <w:vAlign w:val="center"/>
          </w:tcPr>
          <w:p w14:paraId="11C42603" w14:textId="2E05C0C8" w:rsidR="00F93C94" w:rsidRDefault="005D5765" w:rsidP="00F93C94">
            <w:pPr>
              <w:pStyle w:val="afffffffff9"/>
            </w:pPr>
            <w:r>
              <w:rPr>
                <w:rFonts w:hint="eastAsia"/>
              </w:rPr>
              <w:t>微生物指标</w:t>
            </w:r>
            <w:r>
              <w:rPr>
                <w:rFonts w:hint="eastAsia"/>
              </w:rPr>
              <w:t>2</w:t>
            </w:r>
          </w:p>
        </w:tc>
        <w:tc>
          <w:tcPr>
            <w:tcW w:w="2333" w:type="dxa"/>
            <w:vAlign w:val="center"/>
          </w:tcPr>
          <w:p w14:paraId="2CF2EAD4" w14:textId="77777777" w:rsidR="00F93C94" w:rsidRDefault="00F93C94" w:rsidP="00F93C94">
            <w:pPr>
              <w:pStyle w:val="afffffffff9"/>
            </w:pPr>
          </w:p>
        </w:tc>
        <w:tc>
          <w:tcPr>
            <w:tcW w:w="2333" w:type="dxa"/>
            <w:vAlign w:val="center"/>
          </w:tcPr>
          <w:p w14:paraId="7E278128" w14:textId="77777777" w:rsidR="00F93C94" w:rsidRDefault="00F93C94" w:rsidP="00F93C94">
            <w:pPr>
              <w:pStyle w:val="afffffffff9"/>
            </w:pPr>
          </w:p>
        </w:tc>
        <w:tc>
          <w:tcPr>
            <w:tcW w:w="2334" w:type="dxa"/>
            <w:vAlign w:val="center"/>
          </w:tcPr>
          <w:p w14:paraId="4C92D9EF" w14:textId="77777777" w:rsidR="00F93C94" w:rsidRDefault="00F93C94" w:rsidP="00F93C94">
            <w:pPr>
              <w:pStyle w:val="afffffffff9"/>
            </w:pPr>
          </w:p>
        </w:tc>
      </w:tr>
      <w:tr w:rsidR="00F93C94" w14:paraId="2FD37CCE" w14:textId="77777777" w:rsidTr="005D5765">
        <w:trPr>
          <w:jc w:val="center"/>
        </w:trPr>
        <w:tc>
          <w:tcPr>
            <w:tcW w:w="2334" w:type="dxa"/>
            <w:vAlign w:val="center"/>
          </w:tcPr>
          <w:p w14:paraId="2809D1FB" w14:textId="29D57105" w:rsidR="00F93C94" w:rsidRDefault="005D5765" w:rsidP="00F93C94">
            <w:pPr>
              <w:pStyle w:val="afffffffff9"/>
            </w:pPr>
            <w:r>
              <w:rPr>
                <w:rFonts w:hint="eastAsia"/>
              </w:rPr>
              <w:t>微生物指标</w:t>
            </w:r>
            <w:r>
              <w:rPr>
                <w:rFonts w:hint="eastAsia"/>
              </w:rPr>
              <w:t>3</w:t>
            </w:r>
          </w:p>
        </w:tc>
        <w:tc>
          <w:tcPr>
            <w:tcW w:w="2333" w:type="dxa"/>
            <w:vAlign w:val="center"/>
          </w:tcPr>
          <w:p w14:paraId="1BC94B4C" w14:textId="77777777" w:rsidR="00F93C94" w:rsidRDefault="00F93C94" w:rsidP="00F93C94">
            <w:pPr>
              <w:pStyle w:val="afffffffff9"/>
            </w:pPr>
          </w:p>
        </w:tc>
        <w:tc>
          <w:tcPr>
            <w:tcW w:w="2333" w:type="dxa"/>
            <w:vAlign w:val="center"/>
          </w:tcPr>
          <w:p w14:paraId="145A7688" w14:textId="77777777" w:rsidR="00F93C94" w:rsidRDefault="00F93C94" w:rsidP="00F93C94">
            <w:pPr>
              <w:pStyle w:val="afffffffff9"/>
            </w:pPr>
          </w:p>
        </w:tc>
        <w:tc>
          <w:tcPr>
            <w:tcW w:w="2334" w:type="dxa"/>
            <w:vAlign w:val="center"/>
          </w:tcPr>
          <w:p w14:paraId="6D8203AA" w14:textId="77777777" w:rsidR="00F93C94" w:rsidRDefault="00F93C94" w:rsidP="00F93C94">
            <w:pPr>
              <w:pStyle w:val="afffffffff9"/>
            </w:pPr>
          </w:p>
        </w:tc>
      </w:tr>
      <w:tr w:rsidR="005D5765" w14:paraId="078E0E08" w14:textId="77777777" w:rsidTr="005D5765">
        <w:trPr>
          <w:jc w:val="center"/>
        </w:trPr>
        <w:tc>
          <w:tcPr>
            <w:tcW w:w="2334" w:type="dxa"/>
            <w:vAlign w:val="center"/>
          </w:tcPr>
          <w:p w14:paraId="0A8A642A" w14:textId="06B93A2F" w:rsidR="005D5765" w:rsidRDefault="005D5765" w:rsidP="00F93C94">
            <w:pPr>
              <w:pStyle w:val="afffffffff9"/>
              <w:rPr>
                <w:rFonts w:hint="eastAsia"/>
              </w:rPr>
            </w:pPr>
            <w:r>
              <w:t>…</w:t>
            </w:r>
          </w:p>
        </w:tc>
        <w:tc>
          <w:tcPr>
            <w:tcW w:w="2333" w:type="dxa"/>
            <w:vAlign w:val="center"/>
          </w:tcPr>
          <w:p w14:paraId="7A3142D8" w14:textId="77777777" w:rsidR="005D5765" w:rsidRDefault="005D5765" w:rsidP="00F93C94">
            <w:pPr>
              <w:pStyle w:val="afffffffff9"/>
            </w:pPr>
          </w:p>
        </w:tc>
        <w:tc>
          <w:tcPr>
            <w:tcW w:w="2333" w:type="dxa"/>
            <w:vAlign w:val="center"/>
          </w:tcPr>
          <w:p w14:paraId="4EDE6363" w14:textId="77777777" w:rsidR="005D5765" w:rsidRDefault="005D5765" w:rsidP="00F93C94">
            <w:pPr>
              <w:pStyle w:val="afffffffff9"/>
            </w:pPr>
          </w:p>
        </w:tc>
        <w:tc>
          <w:tcPr>
            <w:tcW w:w="2334" w:type="dxa"/>
            <w:vAlign w:val="center"/>
          </w:tcPr>
          <w:p w14:paraId="44979DD0" w14:textId="77777777" w:rsidR="005D5765" w:rsidRDefault="005D5765" w:rsidP="00F93C94">
            <w:pPr>
              <w:pStyle w:val="afffffffff9"/>
            </w:pPr>
          </w:p>
        </w:tc>
      </w:tr>
      <w:tr w:rsidR="005D5765" w14:paraId="79AF31A6" w14:textId="77777777" w:rsidTr="00AA24D3">
        <w:trPr>
          <w:jc w:val="center"/>
        </w:trPr>
        <w:tc>
          <w:tcPr>
            <w:tcW w:w="9334" w:type="dxa"/>
            <w:gridSpan w:val="4"/>
            <w:vAlign w:val="center"/>
          </w:tcPr>
          <w:p w14:paraId="04B6F3AF" w14:textId="391A0524" w:rsidR="005D5765" w:rsidRDefault="005D5765" w:rsidP="00F93C94">
            <w:pPr>
              <w:pStyle w:val="afffffffff9"/>
            </w:pPr>
            <w:r>
              <w:rPr>
                <w:rFonts w:hint="eastAsia"/>
              </w:rPr>
              <w:t>签名栏</w:t>
            </w:r>
          </w:p>
        </w:tc>
      </w:tr>
      <w:tr w:rsidR="005D5765" w14:paraId="2DFB98A2" w14:textId="77777777" w:rsidTr="00AA24D3">
        <w:trPr>
          <w:jc w:val="center"/>
        </w:trPr>
        <w:tc>
          <w:tcPr>
            <w:tcW w:w="9334" w:type="dxa"/>
            <w:gridSpan w:val="4"/>
            <w:vAlign w:val="center"/>
          </w:tcPr>
          <w:p w14:paraId="2C9A13F0" w14:textId="43ADF583" w:rsidR="005D5765" w:rsidRDefault="005D5765" w:rsidP="00F93C94">
            <w:pPr>
              <w:pStyle w:val="afffffffff9"/>
              <w:rPr>
                <w:rFonts w:hint="eastAsia"/>
              </w:rPr>
            </w:pPr>
            <w:r>
              <w:rPr>
                <w:rFonts w:hint="eastAsia"/>
              </w:rPr>
              <w:t>检验员签字：________                       审核员签字：</w:t>
            </w:r>
            <w:r>
              <w:rPr>
                <w:rFonts w:hint="eastAsia"/>
              </w:rPr>
              <w:t>________</w:t>
            </w:r>
          </w:p>
        </w:tc>
      </w:tr>
    </w:tbl>
    <w:p w14:paraId="290B0FED" w14:textId="77777777" w:rsidR="002849A3" w:rsidRDefault="002849A3" w:rsidP="002849A3">
      <w:pPr>
        <w:pStyle w:val="affffb"/>
        <w:ind w:firstLine="420"/>
      </w:pPr>
    </w:p>
    <w:p w14:paraId="7CE076F5" w14:textId="77777777" w:rsidR="00F93C94" w:rsidRPr="00F93C94" w:rsidRDefault="00F93C94" w:rsidP="002849A3">
      <w:pPr>
        <w:pStyle w:val="affffb"/>
        <w:ind w:firstLine="420"/>
      </w:pPr>
    </w:p>
    <w:p w14:paraId="1F95A6F0" w14:textId="77777777" w:rsidR="005D5765" w:rsidRDefault="005D5765" w:rsidP="00DF0E13">
      <w:pPr>
        <w:pStyle w:val="affffb"/>
        <w:ind w:firstLine="420"/>
        <w:sectPr w:rsidR="005D5765" w:rsidSect="00317368">
          <w:pgSz w:w="11906" w:h="16838" w:code="9"/>
          <w:pgMar w:top="1928" w:right="1134" w:bottom="1134" w:left="1134" w:header="1418" w:footer="1134" w:gutter="284"/>
          <w:cols w:space="425"/>
          <w:formProt w:val="0"/>
          <w:docGrid w:linePitch="312"/>
        </w:sectPr>
      </w:pPr>
    </w:p>
    <w:p w14:paraId="0D93DB8E" w14:textId="77777777" w:rsidR="002849A3" w:rsidRDefault="002849A3" w:rsidP="005D5765">
      <w:pPr>
        <w:pStyle w:val="af8"/>
        <w:rPr>
          <w:vanish w:val="0"/>
        </w:rPr>
      </w:pPr>
    </w:p>
    <w:p w14:paraId="6A29A152" w14:textId="77777777" w:rsidR="005D5765" w:rsidRDefault="005D5765" w:rsidP="005D5765">
      <w:pPr>
        <w:pStyle w:val="afe"/>
        <w:rPr>
          <w:vanish w:val="0"/>
        </w:rPr>
      </w:pPr>
    </w:p>
    <w:p w14:paraId="3C478C14" w14:textId="464D7897" w:rsidR="005D5765" w:rsidRDefault="005D5765" w:rsidP="005D5765">
      <w:pPr>
        <w:pStyle w:val="aff3"/>
        <w:spacing w:after="120"/>
        <w:rPr>
          <w:rFonts w:hint="eastAsia"/>
        </w:rPr>
      </w:pPr>
      <w:r>
        <w:br/>
      </w:r>
      <w:bookmarkStart w:id="109" w:name="_Toc211860449"/>
      <w:r>
        <w:rPr>
          <w:rFonts w:hint="eastAsia"/>
        </w:rPr>
        <w:t>（规范性）</w:t>
      </w:r>
      <w:r>
        <w:br/>
      </w:r>
      <w:r>
        <w:rPr>
          <w:rFonts w:hint="eastAsia"/>
        </w:rPr>
        <w:t>水溶肥成品检验报告</w:t>
      </w:r>
      <w:bookmarkEnd w:id="109"/>
    </w:p>
    <w:p w14:paraId="6ADECE97" w14:textId="6F6E5F63" w:rsidR="005D5765" w:rsidRPr="005D5765" w:rsidRDefault="005D5765" w:rsidP="00C449F4">
      <w:pPr>
        <w:pStyle w:val="affffffffff9"/>
      </w:pPr>
      <w:bookmarkStart w:id="110" w:name="OLE_LINK33"/>
      <w:r w:rsidRPr="005D5765">
        <w:rPr>
          <w:rFonts w:hint="eastAsia"/>
        </w:rPr>
        <w:t>表</w:t>
      </w:r>
      <w:r>
        <w:rPr>
          <w:rFonts w:hint="eastAsia"/>
        </w:rPr>
        <w:t>D</w:t>
      </w:r>
      <w:r w:rsidRPr="005D5765">
        <w:rPr>
          <w:rFonts w:hint="eastAsia"/>
        </w:rPr>
        <w:t>.1为水溶肥</w:t>
      </w:r>
      <w:r>
        <w:rPr>
          <w:rFonts w:hint="eastAsia"/>
        </w:rPr>
        <w:t>成品</w:t>
      </w:r>
      <w:r w:rsidRPr="005D5765">
        <w:rPr>
          <w:rFonts w:hint="eastAsia"/>
        </w:rPr>
        <w:t>检验报告</w:t>
      </w:r>
      <w:bookmarkEnd w:id="110"/>
      <w:r w:rsidRPr="005D5765">
        <w:rPr>
          <w:rFonts w:hint="eastAsia"/>
        </w:rPr>
        <w:t>基本信息模板。</w:t>
      </w:r>
    </w:p>
    <w:p w14:paraId="0AD9EDD4" w14:textId="564BBC1A" w:rsidR="005D5765" w:rsidRPr="005D5765" w:rsidRDefault="00C449F4" w:rsidP="00C449F4">
      <w:pPr>
        <w:pStyle w:val="aff"/>
        <w:spacing w:before="120" w:after="120"/>
        <w:rPr>
          <w:rFonts w:hint="eastAsia"/>
        </w:rPr>
      </w:pPr>
      <w:r w:rsidRPr="00C449F4">
        <w:rPr>
          <w:rFonts w:hint="eastAsia"/>
        </w:rPr>
        <w:t>基本信息</w:t>
      </w:r>
      <w:r>
        <w:rPr>
          <w:rFonts w:hint="eastAsia"/>
        </w:rPr>
        <w:t>记录</w:t>
      </w:r>
      <w:r w:rsidR="00412D05">
        <w:rPr>
          <w:rFonts w:hint="eastAsia"/>
        </w:rPr>
        <w:t>表</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967"/>
        <w:gridCol w:w="6367"/>
      </w:tblGrid>
      <w:tr w:rsidR="005D5765" w14:paraId="0CEAB7D4" w14:textId="77777777" w:rsidTr="00C449F4">
        <w:trPr>
          <w:tblHeader/>
          <w:jc w:val="center"/>
        </w:trPr>
        <w:tc>
          <w:tcPr>
            <w:tcW w:w="2967" w:type="dxa"/>
            <w:tcBorders>
              <w:top w:val="single" w:sz="8" w:space="0" w:color="auto"/>
              <w:bottom w:val="single" w:sz="8" w:space="0" w:color="auto"/>
            </w:tcBorders>
            <w:vAlign w:val="center"/>
          </w:tcPr>
          <w:p w14:paraId="28959AC9" w14:textId="14B3CADF" w:rsidR="005D5765" w:rsidRDefault="005D5765" w:rsidP="005D5765">
            <w:pPr>
              <w:pStyle w:val="afffffffff9"/>
              <w:rPr>
                <w:rFonts w:hint="eastAsia"/>
              </w:rPr>
            </w:pPr>
            <w:r>
              <w:rPr>
                <w:rFonts w:hint="eastAsia"/>
              </w:rPr>
              <w:t>项目</w:t>
            </w:r>
          </w:p>
        </w:tc>
        <w:tc>
          <w:tcPr>
            <w:tcW w:w="6367" w:type="dxa"/>
            <w:tcBorders>
              <w:top w:val="single" w:sz="8" w:space="0" w:color="auto"/>
              <w:bottom w:val="single" w:sz="8" w:space="0" w:color="auto"/>
            </w:tcBorders>
            <w:vAlign w:val="center"/>
          </w:tcPr>
          <w:p w14:paraId="0E5FD13D" w14:textId="0BB6FF4D" w:rsidR="005D5765" w:rsidRDefault="005D5765" w:rsidP="005D5765">
            <w:pPr>
              <w:pStyle w:val="afffffffff9"/>
            </w:pPr>
            <w:r>
              <w:rPr>
                <w:rFonts w:hint="eastAsia"/>
              </w:rPr>
              <w:t>内容</w:t>
            </w:r>
          </w:p>
        </w:tc>
      </w:tr>
      <w:tr w:rsidR="005D5765" w14:paraId="02C1D81D" w14:textId="77777777" w:rsidTr="00C449F4">
        <w:trPr>
          <w:jc w:val="center"/>
        </w:trPr>
        <w:tc>
          <w:tcPr>
            <w:tcW w:w="2967" w:type="dxa"/>
            <w:tcBorders>
              <w:top w:val="single" w:sz="8" w:space="0" w:color="auto"/>
            </w:tcBorders>
            <w:vAlign w:val="center"/>
          </w:tcPr>
          <w:p w14:paraId="239AE901" w14:textId="30D4400B" w:rsidR="005D5765" w:rsidRDefault="005D5765" w:rsidP="005D5765">
            <w:pPr>
              <w:pStyle w:val="afffffffff9"/>
            </w:pPr>
            <w:r>
              <w:rPr>
                <w:rFonts w:hint="eastAsia"/>
              </w:rPr>
              <w:t>报告编号</w:t>
            </w:r>
          </w:p>
        </w:tc>
        <w:tc>
          <w:tcPr>
            <w:tcW w:w="6367" w:type="dxa"/>
            <w:tcBorders>
              <w:top w:val="single" w:sz="8" w:space="0" w:color="auto"/>
            </w:tcBorders>
            <w:vAlign w:val="center"/>
          </w:tcPr>
          <w:p w14:paraId="08E98C8E" w14:textId="77777777" w:rsidR="005D5765" w:rsidRDefault="005D5765" w:rsidP="005D5765">
            <w:pPr>
              <w:pStyle w:val="afffffffff9"/>
            </w:pPr>
          </w:p>
        </w:tc>
      </w:tr>
      <w:tr w:rsidR="005D5765" w14:paraId="045768C2" w14:textId="77777777" w:rsidTr="00C449F4">
        <w:trPr>
          <w:jc w:val="center"/>
        </w:trPr>
        <w:tc>
          <w:tcPr>
            <w:tcW w:w="2967" w:type="dxa"/>
            <w:vAlign w:val="center"/>
          </w:tcPr>
          <w:p w14:paraId="618C90AC" w14:textId="6E69F22A" w:rsidR="005D5765" w:rsidRDefault="005D5765" w:rsidP="005D5765">
            <w:pPr>
              <w:pStyle w:val="afffffffff9"/>
            </w:pPr>
            <w:r>
              <w:rPr>
                <w:rFonts w:hint="eastAsia"/>
              </w:rPr>
              <w:t>产品名称</w:t>
            </w:r>
          </w:p>
        </w:tc>
        <w:tc>
          <w:tcPr>
            <w:tcW w:w="6367" w:type="dxa"/>
            <w:vAlign w:val="center"/>
          </w:tcPr>
          <w:p w14:paraId="689702E8" w14:textId="77777777" w:rsidR="005D5765" w:rsidRDefault="005D5765" w:rsidP="005D5765">
            <w:pPr>
              <w:pStyle w:val="afffffffff9"/>
            </w:pPr>
          </w:p>
        </w:tc>
      </w:tr>
      <w:tr w:rsidR="005D5765" w14:paraId="1A74B939" w14:textId="77777777" w:rsidTr="00C449F4">
        <w:trPr>
          <w:jc w:val="center"/>
        </w:trPr>
        <w:tc>
          <w:tcPr>
            <w:tcW w:w="2967" w:type="dxa"/>
            <w:vAlign w:val="center"/>
          </w:tcPr>
          <w:p w14:paraId="285A923A" w14:textId="2F457255" w:rsidR="005D5765" w:rsidRDefault="005D5765" w:rsidP="005D5765">
            <w:pPr>
              <w:pStyle w:val="afffffffff9"/>
            </w:pPr>
            <w:r w:rsidRPr="005D5765">
              <w:rPr>
                <w:rFonts w:hint="eastAsia"/>
              </w:rPr>
              <w:t>产品类型/规格</w:t>
            </w:r>
            <w:r w:rsidRPr="005D5765">
              <w:rPr>
                <w:rFonts w:hint="eastAsia"/>
              </w:rPr>
              <w:tab/>
            </w:r>
          </w:p>
        </w:tc>
        <w:tc>
          <w:tcPr>
            <w:tcW w:w="6367" w:type="dxa"/>
            <w:vAlign w:val="center"/>
          </w:tcPr>
          <w:p w14:paraId="35A873F1" w14:textId="77777777" w:rsidR="005D5765" w:rsidRDefault="005D5765" w:rsidP="005D5765">
            <w:pPr>
              <w:pStyle w:val="afffffffff9"/>
            </w:pPr>
          </w:p>
        </w:tc>
      </w:tr>
      <w:tr w:rsidR="005D5765" w14:paraId="480D7590" w14:textId="77777777" w:rsidTr="00C449F4">
        <w:trPr>
          <w:jc w:val="center"/>
        </w:trPr>
        <w:tc>
          <w:tcPr>
            <w:tcW w:w="2967" w:type="dxa"/>
            <w:vAlign w:val="center"/>
          </w:tcPr>
          <w:p w14:paraId="0AF27CED" w14:textId="734FD3A2" w:rsidR="005D5765" w:rsidRDefault="005D5765" w:rsidP="005D5765">
            <w:pPr>
              <w:pStyle w:val="afffffffff9"/>
              <w:rPr>
                <w:rFonts w:hint="eastAsia"/>
              </w:rPr>
            </w:pPr>
            <w:r>
              <w:rPr>
                <w:rFonts w:hint="eastAsia"/>
              </w:rPr>
              <w:t>生产企业名称</w:t>
            </w:r>
          </w:p>
        </w:tc>
        <w:tc>
          <w:tcPr>
            <w:tcW w:w="6367" w:type="dxa"/>
            <w:vAlign w:val="center"/>
          </w:tcPr>
          <w:p w14:paraId="13AF52F0" w14:textId="77777777" w:rsidR="005D5765" w:rsidRDefault="005D5765" w:rsidP="005D5765">
            <w:pPr>
              <w:pStyle w:val="afffffffff9"/>
            </w:pPr>
          </w:p>
        </w:tc>
      </w:tr>
      <w:tr w:rsidR="005D5765" w14:paraId="0947155B" w14:textId="77777777" w:rsidTr="00C449F4">
        <w:trPr>
          <w:jc w:val="center"/>
        </w:trPr>
        <w:tc>
          <w:tcPr>
            <w:tcW w:w="2967" w:type="dxa"/>
            <w:vAlign w:val="center"/>
          </w:tcPr>
          <w:p w14:paraId="4763EDE1" w14:textId="4D1838BB" w:rsidR="005D5765" w:rsidRDefault="005D5765" w:rsidP="005D5765">
            <w:pPr>
              <w:pStyle w:val="afffffffff9"/>
            </w:pPr>
            <w:r w:rsidRPr="005D5765">
              <w:rPr>
                <w:rFonts w:hint="eastAsia"/>
              </w:rPr>
              <w:t>生产企业地址</w:t>
            </w:r>
          </w:p>
        </w:tc>
        <w:tc>
          <w:tcPr>
            <w:tcW w:w="6367" w:type="dxa"/>
            <w:vAlign w:val="center"/>
          </w:tcPr>
          <w:p w14:paraId="5FA99F09" w14:textId="77777777" w:rsidR="005D5765" w:rsidRDefault="005D5765" w:rsidP="005D5765">
            <w:pPr>
              <w:pStyle w:val="afffffffff9"/>
            </w:pPr>
          </w:p>
        </w:tc>
      </w:tr>
      <w:tr w:rsidR="005D5765" w14:paraId="06DAA58C" w14:textId="77777777" w:rsidTr="00C449F4">
        <w:trPr>
          <w:jc w:val="center"/>
        </w:trPr>
        <w:tc>
          <w:tcPr>
            <w:tcW w:w="2967" w:type="dxa"/>
            <w:vAlign w:val="center"/>
          </w:tcPr>
          <w:p w14:paraId="589951DE" w14:textId="33BCE6CF" w:rsidR="005D5765" w:rsidRPr="005D5765" w:rsidRDefault="005D5765" w:rsidP="005D5765">
            <w:pPr>
              <w:pStyle w:val="afffffffff9"/>
              <w:rPr>
                <w:rFonts w:hint="eastAsia"/>
              </w:rPr>
            </w:pPr>
            <w:r>
              <w:rPr>
                <w:rFonts w:hint="eastAsia"/>
              </w:rPr>
              <w:t>生成批号</w:t>
            </w:r>
          </w:p>
        </w:tc>
        <w:tc>
          <w:tcPr>
            <w:tcW w:w="6367" w:type="dxa"/>
            <w:vAlign w:val="center"/>
          </w:tcPr>
          <w:p w14:paraId="0CE6A1D2" w14:textId="77777777" w:rsidR="005D5765" w:rsidRDefault="005D5765" w:rsidP="005D5765">
            <w:pPr>
              <w:pStyle w:val="afffffffff9"/>
            </w:pPr>
          </w:p>
        </w:tc>
      </w:tr>
      <w:tr w:rsidR="005D5765" w14:paraId="1BE7DEA5" w14:textId="77777777" w:rsidTr="00C449F4">
        <w:trPr>
          <w:jc w:val="center"/>
        </w:trPr>
        <w:tc>
          <w:tcPr>
            <w:tcW w:w="2967" w:type="dxa"/>
            <w:vAlign w:val="center"/>
          </w:tcPr>
          <w:p w14:paraId="78136A45" w14:textId="5769F523" w:rsidR="005D5765" w:rsidRPr="005D5765" w:rsidRDefault="005D5765" w:rsidP="005D5765">
            <w:pPr>
              <w:pStyle w:val="afffffffff9"/>
              <w:rPr>
                <w:rFonts w:hint="eastAsia"/>
              </w:rPr>
            </w:pPr>
            <w:r>
              <w:rPr>
                <w:rFonts w:hint="eastAsia"/>
              </w:rPr>
              <w:t>生成日期</w:t>
            </w:r>
          </w:p>
        </w:tc>
        <w:tc>
          <w:tcPr>
            <w:tcW w:w="6367" w:type="dxa"/>
            <w:vAlign w:val="center"/>
          </w:tcPr>
          <w:p w14:paraId="1BE0D8BF" w14:textId="77777777" w:rsidR="005D5765" w:rsidRDefault="005D5765" w:rsidP="005D5765">
            <w:pPr>
              <w:pStyle w:val="afffffffff9"/>
            </w:pPr>
          </w:p>
        </w:tc>
      </w:tr>
      <w:tr w:rsidR="005D5765" w14:paraId="4B0F9DE2" w14:textId="77777777" w:rsidTr="00C449F4">
        <w:trPr>
          <w:jc w:val="center"/>
        </w:trPr>
        <w:tc>
          <w:tcPr>
            <w:tcW w:w="2967" w:type="dxa"/>
            <w:vAlign w:val="center"/>
          </w:tcPr>
          <w:p w14:paraId="2C8529A1" w14:textId="17906DF6" w:rsidR="005D5765" w:rsidRPr="005D5765" w:rsidRDefault="005D5765" w:rsidP="005D5765">
            <w:pPr>
              <w:pStyle w:val="afffffffff9"/>
              <w:rPr>
                <w:rFonts w:hint="eastAsia"/>
              </w:rPr>
            </w:pPr>
            <w:r>
              <w:rPr>
                <w:rFonts w:hint="eastAsia"/>
              </w:rPr>
              <w:t>生成批次</w:t>
            </w:r>
          </w:p>
        </w:tc>
        <w:tc>
          <w:tcPr>
            <w:tcW w:w="6367" w:type="dxa"/>
            <w:vAlign w:val="center"/>
          </w:tcPr>
          <w:p w14:paraId="0B9AC1F5" w14:textId="6EB5EA8A" w:rsidR="005D5765" w:rsidRDefault="00C449F4" w:rsidP="005D5765">
            <w:pPr>
              <w:pStyle w:val="afffffffff9"/>
            </w:pPr>
            <w:r w:rsidRPr="00C449F4">
              <w:t>□</w:t>
            </w:r>
            <w:r w:rsidRPr="00C449F4">
              <w:t xml:space="preserve">固体：____kg </w:t>
            </w:r>
            <w:r>
              <w:rPr>
                <w:rFonts w:hint="eastAsia"/>
              </w:rPr>
              <w:t xml:space="preserve"> </w:t>
            </w:r>
            <w:r w:rsidRPr="00C449F4">
              <w:t>□</w:t>
            </w:r>
            <w:r w:rsidRPr="00C449F4">
              <w:t>液体：____L</w:t>
            </w:r>
          </w:p>
        </w:tc>
      </w:tr>
      <w:tr w:rsidR="005D5765" w14:paraId="6EE8A02C" w14:textId="77777777" w:rsidTr="00C449F4">
        <w:trPr>
          <w:jc w:val="center"/>
        </w:trPr>
        <w:tc>
          <w:tcPr>
            <w:tcW w:w="2967" w:type="dxa"/>
            <w:vAlign w:val="center"/>
          </w:tcPr>
          <w:p w14:paraId="191ABFA2" w14:textId="492D3DCA" w:rsidR="005D5765" w:rsidRPr="005D5765" w:rsidRDefault="00C449F4" w:rsidP="005D5765">
            <w:pPr>
              <w:pStyle w:val="afffffffff9"/>
              <w:rPr>
                <w:rFonts w:hint="eastAsia"/>
              </w:rPr>
            </w:pPr>
            <w:r>
              <w:rPr>
                <w:rFonts w:hint="eastAsia"/>
              </w:rPr>
              <w:t>抽样信息</w:t>
            </w:r>
          </w:p>
        </w:tc>
        <w:tc>
          <w:tcPr>
            <w:tcW w:w="6367" w:type="dxa"/>
            <w:vAlign w:val="center"/>
          </w:tcPr>
          <w:p w14:paraId="412F1A6D" w14:textId="33F66E62" w:rsidR="00C449F4" w:rsidRDefault="00C449F4" w:rsidP="005D5765">
            <w:pPr>
              <w:pStyle w:val="afffffffff9"/>
            </w:pPr>
            <w:r w:rsidRPr="00C449F4">
              <w:t>抽样日期：</w:t>
            </w:r>
            <w:r>
              <w:rPr>
                <w:rFonts w:hint="eastAsia"/>
              </w:rPr>
              <w:t>___</w:t>
            </w:r>
            <w:r w:rsidRPr="00C449F4">
              <w:t>年</w:t>
            </w:r>
            <w:r>
              <w:rPr>
                <w:rFonts w:hint="eastAsia"/>
              </w:rPr>
              <w:t>___</w:t>
            </w:r>
            <w:r w:rsidRPr="00C449F4">
              <w:t xml:space="preserve">月 </w:t>
            </w:r>
            <w:r>
              <w:rPr>
                <w:rFonts w:hint="eastAsia"/>
              </w:rPr>
              <w:t>___</w:t>
            </w:r>
            <w:r w:rsidRPr="00C449F4">
              <w:t>日</w:t>
            </w:r>
          </w:p>
          <w:p w14:paraId="49AD4B59" w14:textId="6978C8FF" w:rsidR="00C449F4" w:rsidRDefault="00C449F4" w:rsidP="005D5765">
            <w:pPr>
              <w:pStyle w:val="afffffffff9"/>
            </w:pPr>
            <w:r w:rsidRPr="00C449F4">
              <w:t>抽样数量：</w:t>
            </w:r>
            <w:r w:rsidRPr="00C449F4">
              <w:t>□</w:t>
            </w:r>
            <w:r w:rsidRPr="00C449F4">
              <w:t>固体</w:t>
            </w:r>
            <w:r w:rsidRPr="00C449F4">
              <w:t>≥</w:t>
            </w:r>
            <w:r w:rsidRPr="00C449F4">
              <w:t xml:space="preserve">500g/份（共3份） </w:t>
            </w:r>
            <w:r w:rsidRPr="00C449F4">
              <w:t>□</w:t>
            </w:r>
            <w:r w:rsidRPr="00C449F4">
              <w:t>液体</w:t>
            </w:r>
            <w:r w:rsidRPr="00C449F4">
              <w:t>≥</w:t>
            </w:r>
            <w:r w:rsidRPr="00C449F4">
              <w:t>1000mL/份（共3份）；</w:t>
            </w:r>
          </w:p>
          <w:p w14:paraId="323679BA" w14:textId="17AD77E0" w:rsidR="005D5765" w:rsidRDefault="00C449F4" w:rsidP="005D5765">
            <w:pPr>
              <w:pStyle w:val="afffffffff9"/>
              <w:rPr>
                <w:rFonts w:hint="eastAsia"/>
              </w:rPr>
            </w:pPr>
            <w:r w:rsidRPr="00C449F4">
              <w:t>抽样人：</w:t>
            </w:r>
            <w:r>
              <w:rPr>
                <w:rFonts w:hint="eastAsia"/>
              </w:rPr>
              <w:t>________</w:t>
            </w:r>
          </w:p>
        </w:tc>
      </w:tr>
      <w:tr w:rsidR="00C449F4" w14:paraId="69BC5EB3" w14:textId="77777777" w:rsidTr="00C449F4">
        <w:trPr>
          <w:jc w:val="center"/>
        </w:trPr>
        <w:tc>
          <w:tcPr>
            <w:tcW w:w="2967" w:type="dxa"/>
            <w:vAlign w:val="center"/>
          </w:tcPr>
          <w:p w14:paraId="1FD13A26" w14:textId="0F4F7037" w:rsidR="00C449F4" w:rsidRDefault="00C449F4" w:rsidP="005D5765">
            <w:pPr>
              <w:pStyle w:val="afffffffff9"/>
              <w:rPr>
                <w:rFonts w:hint="eastAsia"/>
              </w:rPr>
            </w:pPr>
            <w:r>
              <w:rPr>
                <w:rFonts w:hint="eastAsia"/>
              </w:rPr>
              <w:t>检验类型</w:t>
            </w:r>
          </w:p>
        </w:tc>
        <w:tc>
          <w:tcPr>
            <w:tcW w:w="6367" w:type="dxa"/>
            <w:vAlign w:val="center"/>
          </w:tcPr>
          <w:p w14:paraId="38B097CD" w14:textId="1385B0E3" w:rsidR="00C449F4" w:rsidRPr="00C449F4" w:rsidRDefault="00C449F4" w:rsidP="005D5765">
            <w:pPr>
              <w:pStyle w:val="afffffffff9"/>
            </w:pPr>
            <w:r w:rsidRPr="00C449F4">
              <w:t>□</w:t>
            </w:r>
            <w:r w:rsidRPr="00C449F4">
              <w:t xml:space="preserve"> 出厂检验 </w:t>
            </w:r>
            <w:r w:rsidRPr="00C449F4">
              <w:t>□</w:t>
            </w:r>
            <w:r w:rsidRPr="00C449F4">
              <w:t xml:space="preserve"> 型式检验</w:t>
            </w:r>
          </w:p>
        </w:tc>
      </w:tr>
      <w:tr w:rsidR="00C449F4" w14:paraId="601F60B0" w14:textId="77777777" w:rsidTr="00C449F4">
        <w:trPr>
          <w:jc w:val="center"/>
        </w:trPr>
        <w:tc>
          <w:tcPr>
            <w:tcW w:w="2967" w:type="dxa"/>
            <w:vAlign w:val="center"/>
          </w:tcPr>
          <w:p w14:paraId="59957145" w14:textId="7F572145" w:rsidR="00C449F4" w:rsidRDefault="00C449F4" w:rsidP="005D5765">
            <w:pPr>
              <w:pStyle w:val="afffffffff9"/>
              <w:rPr>
                <w:rFonts w:hint="eastAsia"/>
              </w:rPr>
            </w:pPr>
            <w:r>
              <w:rPr>
                <w:rFonts w:hint="eastAsia"/>
              </w:rPr>
              <w:t>检验日期</w:t>
            </w:r>
          </w:p>
        </w:tc>
        <w:tc>
          <w:tcPr>
            <w:tcW w:w="6367" w:type="dxa"/>
            <w:vAlign w:val="center"/>
          </w:tcPr>
          <w:p w14:paraId="55274F70" w14:textId="77777777" w:rsidR="00C449F4" w:rsidRPr="00C449F4" w:rsidRDefault="00C449F4" w:rsidP="005D5765">
            <w:pPr>
              <w:pStyle w:val="afffffffff9"/>
            </w:pPr>
          </w:p>
        </w:tc>
      </w:tr>
      <w:tr w:rsidR="00C449F4" w14:paraId="6E65BF16" w14:textId="77777777" w:rsidTr="00C449F4">
        <w:trPr>
          <w:jc w:val="center"/>
        </w:trPr>
        <w:tc>
          <w:tcPr>
            <w:tcW w:w="2967" w:type="dxa"/>
            <w:vAlign w:val="center"/>
          </w:tcPr>
          <w:p w14:paraId="7D906422" w14:textId="37CA0717" w:rsidR="00C449F4" w:rsidRDefault="00C449F4" w:rsidP="005D5765">
            <w:pPr>
              <w:pStyle w:val="afffffffff9"/>
              <w:rPr>
                <w:rFonts w:hint="eastAsia"/>
              </w:rPr>
            </w:pPr>
            <w:r>
              <w:rPr>
                <w:rFonts w:hint="eastAsia"/>
              </w:rPr>
              <w:t>检验人员</w:t>
            </w:r>
          </w:p>
        </w:tc>
        <w:tc>
          <w:tcPr>
            <w:tcW w:w="6367" w:type="dxa"/>
            <w:vAlign w:val="center"/>
          </w:tcPr>
          <w:p w14:paraId="275E7972" w14:textId="77777777" w:rsidR="00C449F4" w:rsidRPr="00C449F4" w:rsidRDefault="00C449F4" w:rsidP="005D5765">
            <w:pPr>
              <w:pStyle w:val="afffffffff9"/>
            </w:pPr>
          </w:p>
        </w:tc>
      </w:tr>
    </w:tbl>
    <w:p w14:paraId="100269A8" w14:textId="2E725B10" w:rsidR="005D5765" w:rsidRPr="005D5765" w:rsidRDefault="00777C54" w:rsidP="00777C54">
      <w:pPr>
        <w:pStyle w:val="affffffffff9"/>
      </w:pPr>
      <w:r w:rsidRPr="00777C54">
        <w:rPr>
          <w:rFonts w:hint="eastAsia"/>
        </w:rPr>
        <w:t>表D.</w:t>
      </w:r>
      <w:r>
        <w:rPr>
          <w:rFonts w:hint="eastAsia"/>
        </w:rPr>
        <w:t>2</w:t>
      </w:r>
      <w:r w:rsidRPr="00777C54">
        <w:rPr>
          <w:rFonts w:hint="eastAsia"/>
        </w:rPr>
        <w:t>为</w:t>
      </w:r>
      <w:bookmarkStart w:id="111" w:name="_Hlk211858300"/>
      <w:r w:rsidRPr="00777C54">
        <w:rPr>
          <w:rFonts w:hint="eastAsia"/>
        </w:rPr>
        <w:t>水溶肥成品检验报告项目与结果</w:t>
      </w:r>
      <w:bookmarkEnd w:id="111"/>
      <w:r>
        <w:rPr>
          <w:rFonts w:hint="eastAsia"/>
        </w:rPr>
        <w:t>模板。</w:t>
      </w:r>
    </w:p>
    <w:p w14:paraId="0392A115" w14:textId="4E7C7233" w:rsidR="005D5765" w:rsidRPr="00777C54" w:rsidRDefault="00412D05" w:rsidP="00412D05">
      <w:pPr>
        <w:pStyle w:val="aff"/>
        <w:spacing w:before="120" w:after="120"/>
        <w:rPr>
          <w:rFonts w:hint="eastAsia"/>
        </w:rPr>
      </w:pPr>
      <w:r w:rsidRPr="00412D05">
        <w:rPr>
          <w:rFonts w:hint="eastAsia"/>
        </w:rPr>
        <w:t>项目与结果</w:t>
      </w:r>
      <w:r>
        <w:rPr>
          <w:rFonts w:hint="eastAsia"/>
        </w:rPr>
        <w:t>记录表</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691"/>
        <w:gridCol w:w="1276"/>
        <w:gridCol w:w="2693"/>
        <w:gridCol w:w="993"/>
        <w:gridCol w:w="1701"/>
        <w:gridCol w:w="980"/>
      </w:tblGrid>
      <w:tr w:rsidR="00412D05" w14:paraId="23B138C6" w14:textId="77777777" w:rsidTr="00B1113A">
        <w:trPr>
          <w:tblHeader/>
          <w:jc w:val="center"/>
        </w:trPr>
        <w:tc>
          <w:tcPr>
            <w:tcW w:w="1691" w:type="dxa"/>
            <w:tcBorders>
              <w:top w:val="single" w:sz="8" w:space="0" w:color="auto"/>
              <w:bottom w:val="single" w:sz="8" w:space="0" w:color="auto"/>
            </w:tcBorders>
            <w:vAlign w:val="center"/>
          </w:tcPr>
          <w:p w14:paraId="082842A3" w14:textId="3BB17B25" w:rsidR="00412D05" w:rsidRDefault="00412D05" w:rsidP="00412D05">
            <w:pPr>
              <w:pStyle w:val="afffffffff9"/>
            </w:pPr>
            <w:r w:rsidRPr="00412D05">
              <w:rPr>
                <w:rFonts w:hint="eastAsia"/>
              </w:rPr>
              <w:t>检验类别</w:t>
            </w:r>
          </w:p>
        </w:tc>
        <w:tc>
          <w:tcPr>
            <w:tcW w:w="1276" w:type="dxa"/>
            <w:tcBorders>
              <w:top w:val="single" w:sz="8" w:space="0" w:color="auto"/>
              <w:bottom w:val="single" w:sz="8" w:space="0" w:color="auto"/>
            </w:tcBorders>
            <w:vAlign w:val="center"/>
          </w:tcPr>
          <w:p w14:paraId="0B910DF5" w14:textId="1B817532" w:rsidR="00412D05" w:rsidRDefault="00412D05" w:rsidP="00412D05">
            <w:pPr>
              <w:pStyle w:val="afffffffff9"/>
            </w:pPr>
            <w:r w:rsidRPr="00412D05">
              <w:rPr>
                <w:rFonts w:hint="eastAsia"/>
              </w:rPr>
              <w:t>检验项目</w:t>
            </w:r>
          </w:p>
        </w:tc>
        <w:tc>
          <w:tcPr>
            <w:tcW w:w="2693" w:type="dxa"/>
            <w:tcBorders>
              <w:top w:val="single" w:sz="8" w:space="0" w:color="auto"/>
              <w:bottom w:val="single" w:sz="8" w:space="0" w:color="auto"/>
            </w:tcBorders>
            <w:vAlign w:val="center"/>
          </w:tcPr>
          <w:p w14:paraId="56D11FF5" w14:textId="63464405" w:rsidR="00412D05" w:rsidRDefault="00412D05" w:rsidP="00412D05">
            <w:pPr>
              <w:pStyle w:val="afffffffff9"/>
            </w:pPr>
            <w:r w:rsidRPr="00412D05">
              <w:rPr>
                <w:rFonts w:hint="eastAsia"/>
              </w:rPr>
              <w:t>要求</w:t>
            </w:r>
          </w:p>
        </w:tc>
        <w:tc>
          <w:tcPr>
            <w:tcW w:w="993" w:type="dxa"/>
            <w:tcBorders>
              <w:top w:val="single" w:sz="8" w:space="0" w:color="auto"/>
              <w:bottom w:val="single" w:sz="8" w:space="0" w:color="auto"/>
            </w:tcBorders>
            <w:vAlign w:val="center"/>
          </w:tcPr>
          <w:p w14:paraId="2FC3DD6F" w14:textId="42530A9C" w:rsidR="00412D05" w:rsidRDefault="00412D05" w:rsidP="00412D05">
            <w:pPr>
              <w:pStyle w:val="afffffffff9"/>
            </w:pPr>
            <w:r w:rsidRPr="00412D05">
              <w:rPr>
                <w:rFonts w:hint="eastAsia"/>
              </w:rPr>
              <w:t>实测值</w:t>
            </w:r>
          </w:p>
        </w:tc>
        <w:tc>
          <w:tcPr>
            <w:tcW w:w="1701" w:type="dxa"/>
            <w:tcBorders>
              <w:top w:val="single" w:sz="8" w:space="0" w:color="auto"/>
              <w:bottom w:val="single" w:sz="8" w:space="0" w:color="auto"/>
            </w:tcBorders>
            <w:vAlign w:val="center"/>
          </w:tcPr>
          <w:p w14:paraId="7F4CD2AB" w14:textId="77777777" w:rsidR="00412D05" w:rsidRDefault="00412D05" w:rsidP="00412D05">
            <w:pPr>
              <w:pStyle w:val="afffffffff9"/>
            </w:pPr>
            <w:r w:rsidRPr="00412D05">
              <w:rPr>
                <w:rFonts w:hint="eastAsia"/>
              </w:rPr>
              <w:t>判定结果</w:t>
            </w:r>
          </w:p>
          <w:p w14:paraId="0812C697" w14:textId="1A579BC8" w:rsidR="00412D05" w:rsidRDefault="00412D05" w:rsidP="00412D05">
            <w:pPr>
              <w:pStyle w:val="afffffffff9"/>
            </w:pPr>
            <w:r w:rsidRPr="00412D05">
              <w:rPr>
                <w:rFonts w:hint="eastAsia"/>
              </w:rPr>
              <w:t>（合格/不合格）</w:t>
            </w:r>
          </w:p>
        </w:tc>
        <w:tc>
          <w:tcPr>
            <w:tcW w:w="980" w:type="dxa"/>
            <w:tcBorders>
              <w:top w:val="single" w:sz="8" w:space="0" w:color="auto"/>
              <w:bottom w:val="single" w:sz="8" w:space="0" w:color="auto"/>
            </w:tcBorders>
            <w:vAlign w:val="center"/>
          </w:tcPr>
          <w:p w14:paraId="53594B79" w14:textId="23B5E90F" w:rsidR="00412D05" w:rsidRDefault="00412D05" w:rsidP="00412D05">
            <w:pPr>
              <w:pStyle w:val="afffffffff9"/>
            </w:pPr>
            <w:r w:rsidRPr="00412D05">
              <w:rPr>
                <w:rFonts w:hint="eastAsia"/>
              </w:rPr>
              <w:t>备注</w:t>
            </w:r>
          </w:p>
        </w:tc>
      </w:tr>
      <w:tr w:rsidR="00412D05" w14:paraId="2344076C" w14:textId="77777777" w:rsidTr="00B1113A">
        <w:trPr>
          <w:jc w:val="center"/>
        </w:trPr>
        <w:tc>
          <w:tcPr>
            <w:tcW w:w="1691" w:type="dxa"/>
            <w:tcBorders>
              <w:top w:val="single" w:sz="8" w:space="0" w:color="auto"/>
            </w:tcBorders>
            <w:vAlign w:val="center"/>
          </w:tcPr>
          <w:p w14:paraId="60DBD945" w14:textId="67518D30" w:rsidR="00412D05" w:rsidRDefault="00412D05" w:rsidP="00412D05">
            <w:pPr>
              <w:pStyle w:val="afffffffff9"/>
            </w:pPr>
            <w:r w:rsidRPr="00412D05">
              <w:rPr>
                <w:rFonts w:hint="eastAsia"/>
              </w:rPr>
              <w:t>感官指标</w:t>
            </w:r>
          </w:p>
        </w:tc>
        <w:tc>
          <w:tcPr>
            <w:tcW w:w="1276" w:type="dxa"/>
            <w:tcBorders>
              <w:top w:val="single" w:sz="8" w:space="0" w:color="auto"/>
            </w:tcBorders>
            <w:vAlign w:val="center"/>
          </w:tcPr>
          <w:p w14:paraId="6D2B27FF" w14:textId="32003B2E" w:rsidR="00412D05" w:rsidRDefault="00412D05" w:rsidP="00412D05">
            <w:pPr>
              <w:pStyle w:val="afffffffff9"/>
            </w:pPr>
            <w:r w:rsidRPr="00412D05">
              <w:rPr>
                <w:rFonts w:hint="eastAsia"/>
              </w:rPr>
              <w:t>外观与气味</w:t>
            </w:r>
          </w:p>
        </w:tc>
        <w:tc>
          <w:tcPr>
            <w:tcW w:w="2693" w:type="dxa"/>
            <w:tcBorders>
              <w:top w:val="single" w:sz="8" w:space="0" w:color="auto"/>
            </w:tcBorders>
            <w:vAlign w:val="center"/>
          </w:tcPr>
          <w:p w14:paraId="1A705361" w14:textId="77777777" w:rsidR="00412D05" w:rsidRDefault="00412D05" w:rsidP="00412D05">
            <w:pPr>
              <w:pStyle w:val="afffffffff9"/>
            </w:pPr>
            <w:r w:rsidRPr="00412D05">
              <w:rPr>
                <w:rFonts w:hint="eastAsia"/>
              </w:rPr>
              <w:t>□固体：均匀粉末/颗粒，无异味、无结块</w:t>
            </w:r>
            <w:r>
              <w:rPr>
                <w:rFonts w:hint="eastAsia"/>
              </w:rPr>
              <w:t>；</w:t>
            </w:r>
          </w:p>
          <w:p w14:paraId="2BAA4C1D" w14:textId="24D39DB4" w:rsidR="00412D05" w:rsidRDefault="00412D05" w:rsidP="00412D05">
            <w:pPr>
              <w:pStyle w:val="afffffffff9"/>
              <w:rPr>
                <w:rFonts w:hint="eastAsia"/>
              </w:rPr>
            </w:pPr>
            <w:r w:rsidRPr="00412D05">
              <w:rPr>
                <w:rFonts w:hint="eastAsia"/>
              </w:rPr>
              <w:t>□液体：清澈液体/均匀悬浮液，无分层、无沉淀</w:t>
            </w:r>
          </w:p>
        </w:tc>
        <w:tc>
          <w:tcPr>
            <w:tcW w:w="993" w:type="dxa"/>
            <w:tcBorders>
              <w:top w:val="single" w:sz="8" w:space="0" w:color="auto"/>
            </w:tcBorders>
            <w:vAlign w:val="center"/>
          </w:tcPr>
          <w:p w14:paraId="3F36AC5B" w14:textId="77777777" w:rsidR="00412D05" w:rsidRDefault="00412D05" w:rsidP="00412D05">
            <w:pPr>
              <w:pStyle w:val="afffffffff9"/>
            </w:pPr>
          </w:p>
        </w:tc>
        <w:tc>
          <w:tcPr>
            <w:tcW w:w="1701" w:type="dxa"/>
            <w:tcBorders>
              <w:top w:val="single" w:sz="8" w:space="0" w:color="auto"/>
            </w:tcBorders>
            <w:vAlign w:val="center"/>
          </w:tcPr>
          <w:p w14:paraId="2F7F0543" w14:textId="77777777" w:rsidR="00412D05" w:rsidRDefault="00412D05" w:rsidP="00412D05">
            <w:pPr>
              <w:pStyle w:val="afffffffff9"/>
            </w:pPr>
          </w:p>
        </w:tc>
        <w:tc>
          <w:tcPr>
            <w:tcW w:w="980" w:type="dxa"/>
            <w:tcBorders>
              <w:top w:val="single" w:sz="8" w:space="0" w:color="auto"/>
            </w:tcBorders>
            <w:vAlign w:val="center"/>
          </w:tcPr>
          <w:p w14:paraId="36F9ABE3" w14:textId="77777777" w:rsidR="00412D05" w:rsidRDefault="00412D05" w:rsidP="00412D05">
            <w:pPr>
              <w:pStyle w:val="afffffffff9"/>
            </w:pPr>
          </w:p>
        </w:tc>
      </w:tr>
      <w:tr w:rsidR="00412D05" w14:paraId="73F3376C" w14:textId="77777777" w:rsidTr="00B1113A">
        <w:trPr>
          <w:jc w:val="center"/>
        </w:trPr>
        <w:tc>
          <w:tcPr>
            <w:tcW w:w="1691" w:type="dxa"/>
            <w:vMerge w:val="restart"/>
            <w:vAlign w:val="center"/>
          </w:tcPr>
          <w:p w14:paraId="03DD798E" w14:textId="68167974" w:rsidR="00412D05" w:rsidRDefault="00412D05" w:rsidP="00412D05">
            <w:pPr>
              <w:pStyle w:val="afffffffff9"/>
            </w:pPr>
            <w:r w:rsidRPr="00412D05">
              <w:rPr>
                <w:rFonts w:hint="eastAsia"/>
              </w:rPr>
              <w:t>养分含量</w:t>
            </w:r>
          </w:p>
        </w:tc>
        <w:tc>
          <w:tcPr>
            <w:tcW w:w="1276" w:type="dxa"/>
            <w:vAlign w:val="center"/>
          </w:tcPr>
          <w:p w14:paraId="628CDC5B" w14:textId="6AD9839F" w:rsidR="00412D05" w:rsidRDefault="00412D05" w:rsidP="00412D05">
            <w:pPr>
              <w:pStyle w:val="afffffffff9"/>
              <w:rPr>
                <w:rFonts w:hint="eastAsia"/>
              </w:rPr>
            </w:pPr>
            <w:r w:rsidRPr="00412D05">
              <w:rPr>
                <w:rFonts w:hint="eastAsia"/>
              </w:rPr>
              <w:t>大量元素</w:t>
            </w:r>
          </w:p>
        </w:tc>
        <w:tc>
          <w:tcPr>
            <w:tcW w:w="2693" w:type="dxa"/>
            <w:vAlign w:val="center"/>
          </w:tcPr>
          <w:p w14:paraId="2B9F2118" w14:textId="77777777" w:rsidR="00412D05" w:rsidRDefault="00412D05" w:rsidP="00412D05">
            <w:pPr>
              <w:pStyle w:val="afffffffff9"/>
            </w:pPr>
            <w:r w:rsidRPr="00412D05">
              <w:rPr>
                <w:rFonts w:hint="eastAsia"/>
              </w:rPr>
              <w:t>□固体：≥50%；</w:t>
            </w:r>
          </w:p>
          <w:p w14:paraId="50EE697F" w14:textId="53BD98E3" w:rsidR="00412D05" w:rsidRDefault="00412D05" w:rsidP="00412D05">
            <w:pPr>
              <w:pStyle w:val="afffffffff9"/>
            </w:pPr>
            <w:r w:rsidRPr="00412D05">
              <w:rPr>
                <w:rFonts w:hint="eastAsia"/>
              </w:rPr>
              <w:t>□液体：≥40%</w:t>
            </w:r>
          </w:p>
        </w:tc>
        <w:tc>
          <w:tcPr>
            <w:tcW w:w="993" w:type="dxa"/>
            <w:vAlign w:val="center"/>
          </w:tcPr>
          <w:p w14:paraId="65521031" w14:textId="77777777" w:rsidR="00412D05" w:rsidRDefault="00412D05" w:rsidP="00412D05">
            <w:pPr>
              <w:pStyle w:val="afffffffff9"/>
            </w:pPr>
          </w:p>
        </w:tc>
        <w:tc>
          <w:tcPr>
            <w:tcW w:w="1701" w:type="dxa"/>
            <w:vAlign w:val="center"/>
          </w:tcPr>
          <w:p w14:paraId="18440696" w14:textId="77777777" w:rsidR="00412D05" w:rsidRDefault="00412D05" w:rsidP="00412D05">
            <w:pPr>
              <w:pStyle w:val="afffffffff9"/>
            </w:pPr>
          </w:p>
        </w:tc>
        <w:tc>
          <w:tcPr>
            <w:tcW w:w="980" w:type="dxa"/>
            <w:vAlign w:val="center"/>
          </w:tcPr>
          <w:p w14:paraId="04BD79B8" w14:textId="77777777" w:rsidR="00412D05" w:rsidRDefault="00412D05" w:rsidP="00412D05">
            <w:pPr>
              <w:pStyle w:val="afffffffff9"/>
            </w:pPr>
          </w:p>
        </w:tc>
      </w:tr>
      <w:tr w:rsidR="00412D05" w14:paraId="08CFBEF3" w14:textId="77777777" w:rsidTr="00B1113A">
        <w:trPr>
          <w:jc w:val="center"/>
        </w:trPr>
        <w:tc>
          <w:tcPr>
            <w:tcW w:w="1691" w:type="dxa"/>
            <w:vMerge/>
            <w:vAlign w:val="center"/>
          </w:tcPr>
          <w:p w14:paraId="54A2112F" w14:textId="6F95FCF7" w:rsidR="00412D05" w:rsidRDefault="00412D05" w:rsidP="00412D05">
            <w:pPr>
              <w:pStyle w:val="afffffffff9"/>
            </w:pPr>
          </w:p>
        </w:tc>
        <w:tc>
          <w:tcPr>
            <w:tcW w:w="1276" w:type="dxa"/>
            <w:vAlign w:val="center"/>
          </w:tcPr>
          <w:p w14:paraId="687A2817" w14:textId="226A67AC" w:rsidR="00412D05" w:rsidRDefault="00412D05" w:rsidP="00412D05">
            <w:pPr>
              <w:pStyle w:val="afffffffff9"/>
            </w:pPr>
            <w:r w:rsidRPr="00412D05">
              <w:rPr>
                <w:rFonts w:hint="eastAsia"/>
              </w:rPr>
              <w:t>中微量元素（螯合态占比）</w:t>
            </w:r>
            <w:r w:rsidRPr="00412D05">
              <w:rPr>
                <w:rFonts w:hint="eastAsia"/>
              </w:rPr>
              <w:tab/>
            </w:r>
          </w:p>
        </w:tc>
        <w:tc>
          <w:tcPr>
            <w:tcW w:w="2693" w:type="dxa"/>
            <w:vAlign w:val="center"/>
          </w:tcPr>
          <w:p w14:paraId="3160E967" w14:textId="3792023F" w:rsidR="00412D05" w:rsidRDefault="00412D05" w:rsidP="00412D05">
            <w:pPr>
              <w:pStyle w:val="afffffffff9"/>
            </w:pPr>
            <w:r w:rsidRPr="00412D05">
              <w:rPr>
                <w:rFonts w:hint="eastAsia"/>
              </w:rPr>
              <w:tab/>
              <w:t>螯合态微量元素含量占总微量元素含量≥80%</w:t>
            </w:r>
          </w:p>
        </w:tc>
        <w:tc>
          <w:tcPr>
            <w:tcW w:w="993" w:type="dxa"/>
            <w:vAlign w:val="center"/>
          </w:tcPr>
          <w:p w14:paraId="6DE6CF3C" w14:textId="77777777" w:rsidR="00412D05" w:rsidRDefault="00412D05" w:rsidP="00412D05">
            <w:pPr>
              <w:pStyle w:val="afffffffff9"/>
            </w:pPr>
          </w:p>
        </w:tc>
        <w:tc>
          <w:tcPr>
            <w:tcW w:w="1701" w:type="dxa"/>
            <w:vAlign w:val="center"/>
          </w:tcPr>
          <w:p w14:paraId="4AA92130" w14:textId="77777777" w:rsidR="00412D05" w:rsidRDefault="00412D05" w:rsidP="00412D05">
            <w:pPr>
              <w:pStyle w:val="afffffffff9"/>
            </w:pPr>
          </w:p>
        </w:tc>
        <w:tc>
          <w:tcPr>
            <w:tcW w:w="980" w:type="dxa"/>
            <w:vAlign w:val="center"/>
          </w:tcPr>
          <w:p w14:paraId="556B19F5" w14:textId="77777777" w:rsidR="00412D05" w:rsidRDefault="00412D05" w:rsidP="00412D05">
            <w:pPr>
              <w:pStyle w:val="afffffffff9"/>
            </w:pPr>
          </w:p>
        </w:tc>
      </w:tr>
      <w:tr w:rsidR="00412D05" w14:paraId="46681E0C" w14:textId="77777777" w:rsidTr="00B1113A">
        <w:trPr>
          <w:jc w:val="center"/>
        </w:trPr>
        <w:tc>
          <w:tcPr>
            <w:tcW w:w="1691" w:type="dxa"/>
            <w:vAlign w:val="center"/>
          </w:tcPr>
          <w:p w14:paraId="4C7F716E" w14:textId="769A44A1" w:rsidR="00412D05" w:rsidRDefault="00412D05" w:rsidP="00412D05">
            <w:pPr>
              <w:pStyle w:val="afffffffff9"/>
            </w:pPr>
            <w:r>
              <w:rPr>
                <w:rFonts w:hint="eastAsia"/>
              </w:rPr>
              <w:t>水不溶物</w:t>
            </w:r>
          </w:p>
        </w:tc>
        <w:tc>
          <w:tcPr>
            <w:tcW w:w="1276" w:type="dxa"/>
            <w:vAlign w:val="center"/>
          </w:tcPr>
          <w:p w14:paraId="502F729C" w14:textId="0CD3F2C6" w:rsidR="00412D05" w:rsidRDefault="00412D05" w:rsidP="00412D05">
            <w:pPr>
              <w:pStyle w:val="afffffffff9"/>
            </w:pPr>
            <w:r w:rsidRPr="00412D05">
              <w:rPr>
                <w:rFonts w:hint="eastAsia"/>
              </w:rPr>
              <w:t>纯度</w:t>
            </w:r>
          </w:p>
        </w:tc>
        <w:tc>
          <w:tcPr>
            <w:tcW w:w="2693" w:type="dxa"/>
            <w:vAlign w:val="center"/>
          </w:tcPr>
          <w:p w14:paraId="48F8EA23" w14:textId="622E460C" w:rsidR="00412D05" w:rsidRDefault="00412D05" w:rsidP="00412D05">
            <w:pPr>
              <w:pStyle w:val="afffffffff9"/>
            </w:pPr>
            <w:r w:rsidRPr="00412D05">
              <w:rPr>
                <w:rFonts w:hint="eastAsia"/>
              </w:rPr>
              <w:t>□固体：≤0.5%；</w:t>
            </w:r>
          </w:p>
          <w:p w14:paraId="474CA8DB" w14:textId="0EE6D7FE" w:rsidR="00412D05" w:rsidRDefault="00412D05" w:rsidP="00412D05">
            <w:pPr>
              <w:pStyle w:val="afffffffff9"/>
            </w:pPr>
            <w:r w:rsidRPr="00412D05">
              <w:rPr>
                <w:rFonts w:hint="eastAsia"/>
              </w:rPr>
              <w:t>□液体：≤0.2%</w:t>
            </w:r>
          </w:p>
        </w:tc>
        <w:tc>
          <w:tcPr>
            <w:tcW w:w="993" w:type="dxa"/>
            <w:vAlign w:val="center"/>
          </w:tcPr>
          <w:p w14:paraId="62F6BFC2" w14:textId="77777777" w:rsidR="00412D05" w:rsidRDefault="00412D05" w:rsidP="00412D05">
            <w:pPr>
              <w:pStyle w:val="afffffffff9"/>
            </w:pPr>
          </w:p>
        </w:tc>
        <w:tc>
          <w:tcPr>
            <w:tcW w:w="1701" w:type="dxa"/>
            <w:vAlign w:val="center"/>
          </w:tcPr>
          <w:p w14:paraId="2F276C64" w14:textId="77777777" w:rsidR="00412D05" w:rsidRDefault="00412D05" w:rsidP="00412D05">
            <w:pPr>
              <w:pStyle w:val="afffffffff9"/>
            </w:pPr>
          </w:p>
        </w:tc>
        <w:tc>
          <w:tcPr>
            <w:tcW w:w="980" w:type="dxa"/>
            <w:vAlign w:val="center"/>
          </w:tcPr>
          <w:p w14:paraId="1675F5EC" w14:textId="77777777" w:rsidR="00412D05" w:rsidRDefault="00412D05" w:rsidP="00412D05">
            <w:pPr>
              <w:pStyle w:val="afffffffff9"/>
            </w:pPr>
          </w:p>
        </w:tc>
      </w:tr>
      <w:tr w:rsidR="00412D05" w14:paraId="52C50FAF" w14:textId="77777777" w:rsidTr="00B1113A">
        <w:trPr>
          <w:jc w:val="center"/>
        </w:trPr>
        <w:tc>
          <w:tcPr>
            <w:tcW w:w="1691" w:type="dxa"/>
            <w:vMerge w:val="restart"/>
            <w:vAlign w:val="center"/>
          </w:tcPr>
          <w:p w14:paraId="23559EDC" w14:textId="4D5070F5" w:rsidR="00412D05" w:rsidRDefault="00412D05" w:rsidP="00412D05">
            <w:pPr>
              <w:pStyle w:val="afffffffff9"/>
            </w:pPr>
            <w:r>
              <w:rPr>
                <w:rFonts w:hint="eastAsia"/>
              </w:rPr>
              <w:t>重金属</w:t>
            </w:r>
          </w:p>
        </w:tc>
        <w:tc>
          <w:tcPr>
            <w:tcW w:w="1276" w:type="dxa"/>
            <w:vAlign w:val="center"/>
          </w:tcPr>
          <w:p w14:paraId="26BC1200" w14:textId="248FFB5A" w:rsidR="00412D05" w:rsidRDefault="00412D05" w:rsidP="00412D05">
            <w:pPr>
              <w:pStyle w:val="afffffffff9"/>
            </w:pPr>
            <w:r w:rsidRPr="00412D05">
              <w:t>砷（As）</w:t>
            </w:r>
          </w:p>
        </w:tc>
        <w:tc>
          <w:tcPr>
            <w:tcW w:w="2693" w:type="dxa"/>
            <w:vAlign w:val="center"/>
          </w:tcPr>
          <w:p w14:paraId="180B46B2" w14:textId="20158CCD" w:rsidR="00412D05" w:rsidRDefault="00412D05" w:rsidP="00412D05">
            <w:pPr>
              <w:pStyle w:val="afffffffff9"/>
            </w:pPr>
            <w:r w:rsidRPr="00412D05">
              <w:t>≤</w:t>
            </w:r>
            <w:r w:rsidRPr="00412D05">
              <w:t>5 mg/kg</w:t>
            </w:r>
          </w:p>
        </w:tc>
        <w:tc>
          <w:tcPr>
            <w:tcW w:w="993" w:type="dxa"/>
            <w:vAlign w:val="center"/>
          </w:tcPr>
          <w:p w14:paraId="03A3D317" w14:textId="77777777" w:rsidR="00412D05" w:rsidRDefault="00412D05" w:rsidP="00412D05">
            <w:pPr>
              <w:pStyle w:val="afffffffff9"/>
            </w:pPr>
          </w:p>
        </w:tc>
        <w:tc>
          <w:tcPr>
            <w:tcW w:w="1701" w:type="dxa"/>
            <w:vAlign w:val="center"/>
          </w:tcPr>
          <w:p w14:paraId="3EE5C437" w14:textId="77777777" w:rsidR="00412D05" w:rsidRDefault="00412D05" w:rsidP="00412D05">
            <w:pPr>
              <w:pStyle w:val="afffffffff9"/>
            </w:pPr>
          </w:p>
        </w:tc>
        <w:tc>
          <w:tcPr>
            <w:tcW w:w="980" w:type="dxa"/>
            <w:vAlign w:val="center"/>
          </w:tcPr>
          <w:p w14:paraId="0FA547ED" w14:textId="77777777" w:rsidR="00412D05" w:rsidRDefault="00412D05" w:rsidP="00412D05">
            <w:pPr>
              <w:pStyle w:val="afffffffff9"/>
            </w:pPr>
          </w:p>
        </w:tc>
      </w:tr>
      <w:tr w:rsidR="00412D05" w14:paraId="17684637" w14:textId="77777777" w:rsidTr="00B1113A">
        <w:trPr>
          <w:jc w:val="center"/>
        </w:trPr>
        <w:tc>
          <w:tcPr>
            <w:tcW w:w="1691" w:type="dxa"/>
            <w:vMerge/>
            <w:vAlign w:val="center"/>
          </w:tcPr>
          <w:p w14:paraId="6CF79C71" w14:textId="1081596D" w:rsidR="00412D05" w:rsidRDefault="00412D05" w:rsidP="00412D05">
            <w:pPr>
              <w:pStyle w:val="afffffffff9"/>
              <w:rPr>
                <w:rFonts w:hint="eastAsia"/>
              </w:rPr>
            </w:pPr>
          </w:p>
        </w:tc>
        <w:tc>
          <w:tcPr>
            <w:tcW w:w="1276" w:type="dxa"/>
            <w:vAlign w:val="center"/>
          </w:tcPr>
          <w:p w14:paraId="72397C28" w14:textId="3FC955B1" w:rsidR="00412D05" w:rsidRDefault="00412D05" w:rsidP="00412D05">
            <w:pPr>
              <w:pStyle w:val="afffffffff9"/>
            </w:pPr>
            <w:r w:rsidRPr="00412D05">
              <w:t>镉（Cd）</w:t>
            </w:r>
          </w:p>
        </w:tc>
        <w:tc>
          <w:tcPr>
            <w:tcW w:w="2693" w:type="dxa"/>
            <w:vAlign w:val="center"/>
          </w:tcPr>
          <w:p w14:paraId="225CF3F5" w14:textId="0E3AA990" w:rsidR="00412D05" w:rsidRDefault="00412D05" w:rsidP="00412D05">
            <w:pPr>
              <w:pStyle w:val="afffffffff9"/>
            </w:pPr>
            <w:r w:rsidRPr="00412D05">
              <w:t>≤</w:t>
            </w:r>
            <w:r w:rsidRPr="00412D05">
              <w:t>0.1 mg/kg</w:t>
            </w:r>
          </w:p>
        </w:tc>
        <w:tc>
          <w:tcPr>
            <w:tcW w:w="993" w:type="dxa"/>
            <w:vAlign w:val="center"/>
          </w:tcPr>
          <w:p w14:paraId="6307C75B" w14:textId="77777777" w:rsidR="00412D05" w:rsidRDefault="00412D05" w:rsidP="00412D05">
            <w:pPr>
              <w:pStyle w:val="afffffffff9"/>
            </w:pPr>
          </w:p>
        </w:tc>
        <w:tc>
          <w:tcPr>
            <w:tcW w:w="1701" w:type="dxa"/>
            <w:vAlign w:val="center"/>
          </w:tcPr>
          <w:p w14:paraId="3C77E798" w14:textId="77777777" w:rsidR="00412D05" w:rsidRDefault="00412D05" w:rsidP="00412D05">
            <w:pPr>
              <w:pStyle w:val="afffffffff9"/>
            </w:pPr>
          </w:p>
        </w:tc>
        <w:tc>
          <w:tcPr>
            <w:tcW w:w="980" w:type="dxa"/>
            <w:vAlign w:val="center"/>
          </w:tcPr>
          <w:p w14:paraId="5EFC7D85" w14:textId="77777777" w:rsidR="00412D05" w:rsidRDefault="00412D05" w:rsidP="00412D05">
            <w:pPr>
              <w:pStyle w:val="afffffffff9"/>
            </w:pPr>
          </w:p>
        </w:tc>
      </w:tr>
      <w:tr w:rsidR="00412D05" w14:paraId="4CDC5D14" w14:textId="77777777" w:rsidTr="00B1113A">
        <w:trPr>
          <w:jc w:val="center"/>
        </w:trPr>
        <w:tc>
          <w:tcPr>
            <w:tcW w:w="1691" w:type="dxa"/>
            <w:vMerge/>
            <w:vAlign w:val="center"/>
          </w:tcPr>
          <w:p w14:paraId="165A58DE" w14:textId="77777777" w:rsidR="00412D05" w:rsidRDefault="00412D05" w:rsidP="00412D05">
            <w:pPr>
              <w:pStyle w:val="afffffffff9"/>
            </w:pPr>
          </w:p>
        </w:tc>
        <w:tc>
          <w:tcPr>
            <w:tcW w:w="1276" w:type="dxa"/>
            <w:vAlign w:val="center"/>
          </w:tcPr>
          <w:p w14:paraId="230FE88F" w14:textId="344D6614" w:rsidR="00412D05" w:rsidRDefault="00412D05" w:rsidP="00412D05">
            <w:pPr>
              <w:pStyle w:val="afffffffff9"/>
            </w:pPr>
            <w:r w:rsidRPr="00412D05">
              <w:t>铅（Pb）</w:t>
            </w:r>
          </w:p>
        </w:tc>
        <w:tc>
          <w:tcPr>
            <w:tcW w:w="2693" w:type="dxa"/>
            <w:vAlign w:val="center"/>
          </w:tcPr>
          <w:p w14:paraId="34597A5C" w14:textId="0B708B36" w:rsidR="00412D05" w:rsidRDefault="00412D05" w:rsidP="00412D05">
            <w:pPr>
              <w:pStyle w:val="afffffffff9"/>
            </w:pPr>
            <w:r w:rsidRPr="00412D05">
              <w:rPr>
                <w:rFonts w:hint="eastAsia"/>
              </w:rPr>
              <w:t>≤5 mg/kg</w:t>
            </w:r>
          </w:p>
        </w:tc>
        <w:tc>
          <w:tcPr>
            <w:tcW w:w="993" w:type="dxa"/>
            <w:vAlign w:val="center"/>
          </w:tcPr>
          <w:p w14:paraId="67B7EF0A" w14:textId="77777777" w:rsidR="00412D05" w:rsidRDefault="00412D05" w:rsidP="00412D05">
            <w:pPr>
              <w:pStyle w:val="afffffffff9"/>
            </w:pPr>
          </w:p>
        </w:tc>
        <w:tc>
          <w:tcPr>
            <w:tcW w:w="1701" w:type="dxa"/>
            <w:vAlign w:val="center"/>
          </w:tcPr>
          <w:p w14:paraId="165A47C0" w14:textId="77777777" w:rsidR="00412D05" w:rsidRDefault="00412D05" w:rsidP="00412D05">
            <w:pPr>
              <w:pStyle w:val="afffffffff9"/>
            </w:pPr>
          </w:p>
        </w:tc>
        <w:tc>
          <w:tcPr>
            <w:tcW w:w="980" w:type="dxa"/>
            <w:vAlign w:val="center"/>
          </w:tcPr>
          <w:p w14:paraId="207F408E" w14:textId="77777777" w:rsidR="00412D05" w:rsidRDefault="00412D05" w:rsidP="00412D05">
            <w:pPr>
              <w:pStyle w:val="afffffffff9"/>
            </w:pPr>
          </w:p>
        </w:tc>
      </w:tr>
      <w:tr w:rsidR="00412D05" w14:paraId="61AD42F0" w14:textId="77777777" w:rsidTr="00B1113A">
        <w:trPr>
          <w:jc w:val="center"/>
        </w:trPr>
        <w:tc>
          <w:tcPr>
            <w:tcW w:w="1691" w:type="dxa"/>
            <w:vMerge/>
            <w:vAlign w:val="center"/>
          </w:tcPr>
          <w:p w14:paraId="7EC77C1C" w14:textId="77777777" w:rsidR="00412D05" w:rsidRDefault="00412D05" w:rsidP="00412D05">
            <w:pPr>
              <w:pStyle w:val="afffffffff9"/>
            </w:pPr>
          </w:p>
        </w:tc>
        <w:tc>
          <w:tcPr>
            <w:tcW w:w="1276" w:type="dxa"/>
            <w:vAlign w:val="center"/>
          </w:tcPr>
          <w:p w14:paraId="45F1354F" w14:textId="50E94B32" w:rsidR="00412D05" w:rsidRPr="00412D05" w:rsidRDefault="00412D05" w:rsidP="00412D05">
            <w:pPr>
              <w:pStyle w:val="afffffffff9"/>
            </w:pPr>
            <w:r w:rsidRPr="00412D05">
              <w:rPr>
                <w:rFonts w:hint="eastAsia"/>
              </w:rPr>
              <w:t>铬（Cr）</w:t>
            </w:r>
          </w:p>
        </w:tc>
        <w:tc>
          <w:tcPr>
            <w:tcW w:w="2693" w:type="dxa"/>
            <w:vAlign w:val="center"/>
          </w:tcPr>
          <w:p w14:paraId="5196EA58" w14:textId="70C6EC85" w:rsidR="00412D05" w:rsidRDefault="00412D05" w:rsidP="00412D05">
            <w:pPr>
              <w:pStyle w:val="afffffffff9"/>
            </w:pPr>
            <w:r w:rsidRPr="00412D05">
              <w:rPr>
                <w:rFonts w:hint="eastAsia"/>
              </w:rPr>
              <w:t>≤5 mg/kg</w:t>
            </w:r>
          </w:p>
        </w:tc>
        <w:tc>
          <w:tcPr>
            <w:tcW w:w="993" w:type="dxa"/>
            <w:vAlign w:val="center"/>
          </w:tcPr>
          <w:p w14:paraId="25A91939" w14:textId="77777777" w:rsidR="00412D05" w:rsidRDefault="00412D05" w:rsidP="00412D05">
            <w:pPr>
              <w:pStyle w:val="afffffffff9"/>
            </w:pPr>
          </w:p>
        </w:tc>
        <w:tc>
          <w:tcPr>
            <w:tcW w:w="1701" w:type="dxa"/>
            <w:vAlign w:val="center"/>
          </w:tcPr>
          <w:p w14:paraId="63395EB8" w14:textId="77777777" w:rsidR="00412D05" w:rsidRDefault="00412D05" w:rsidP="00412D05">
            <w:pPr>
              <w:pStyle w:val="afffffffff9"/>
            </w:pPr>
          </w:p>
        </w:tc>
        <w:tc>
          <w:tcPr>
            <w:tcW w:w="980" w:type="dxa"/>
            <w:vAlign w:val="center"/>
          </w:tcPr>
          <w:p w14:paraId="2AF3AFD5" w14:textId="77777777" w:rsidR="00412D05" w:rsidRDefault="00412D05" w:rsidP="00412D05">
            <w:pPr>
              <w:pStyle w:val="afffffffff9"/>
            </w:pPr>
          </w:p>
        </w:tc>
      </w:tr>
      <w:tr w:rsidR="00412D05" w14:paraId="5407A0CE" w14:textId="77777777" w:rsidTr="00B1113A">
        <w:trPr>
          <w:jc w:val="center"/>
        </w:trPr>
        <w:tc>
          <w:tcPr>
            <w:tcW w:w="1691" w:type="dxa"/>
            <w:vMerge/>
            <w:vAlign w:val="center"/>
          </w:tcPr>
          <w:p w14:paraId="3CEBABC5" w14:textId="77777777" w:rsidR="00412D05" w:rsidRDefault="00412D05" w:rsidP="00412D05">
            <w:pPr>
              <w:pStyle w:val="afffffffff9"/>
            </w:pPr>
          </w:p>
        </w:tc>
        <w:tc>
          <w:tcPr>
            <w:tcW w:w="1276" w:type="dxa"/>
            <w:vAlign w:val="center"/>
          </w:tcPr>
          <w:p w14:paraId="382986CC" w14:textId="24361A9E" w:rsidR="00412D05" w:rsidRDefault="00412D05" w:rsidP="00412D05">
            <w:pPr>
              <w:pStyle w:val="afffffffff9"/>
            </w:pPr>
            <w:r w:rsidRPr="00412D05">
              <w:rPr>
                <w:rFonts w:hint="eastAsia"/>
              </w:rPr>
              <w:t>汞（Hg）</w:t>
            </w:r>
          </w:p>
        </w:tc>
        <w:tc>
          <w:tcPr>
            <w:tcW w:w="2693" w:type="dxa"/>
            <w:vAlign w:val="center"/>
          </w:tcPr>
          <w:p w14:paraId="2C251EF8" w14:textId="124533F1" w:rsidR="00412D05" w:rsidRDefault="00412D05" w:rsidP="00412D05">
            <w:pPr>
              <w:pStyle w:val="afffffffff9"/>
            </w:pPr>
            <w:r w:rsidRPr="00412D05">
              <w:rPr>
                <w:rFonts w:hint="eastAsia"/>
              </w:rPr>
              <w:t>≤0.1 mg/kg</w:t>
            </w:r>
          </w:p>
        </w:tc>
        <w:tc>
          <w:tcPr>
            <w:tcW w:w="993" w:type="dxa"/>
            <w:vAlign w:val="center"/>
          </w:tcPr>
          <w:p w14:paraId="2721E849" w14:textId="77777777" w:rsidR="00412D05" w:rsidRDefault="00412D05" w:rsidP="00412D05">
            <w:pPr>
              <w:pStyle w:val="afffffffff9"/>
            </w:pPr>
          </w:p>
        </w:tc>
        <w:tc>
          <w:tcPr>
            <w:tcW w:w="1701" w:type="dxa"/>
            <w:vAlign w:val="center"/>
          </w:tcPr>
          <w:p w14:paraId="5AD90A57" w14:textId="77777777" w:rsidR="00412D05" w:rsidRDefault="00412D05" w:rsidP="00412D05">
            <w:pPr>
              <w:pStyle w:val="afffffffff9"/>
            </w:pPr>
          </w:p>
        </w:tc>
        <w:tc>
          <w:tcPr>
            <w:tcW w:w="980" w:type="dxa"/>
            <w:vAlign w:val="center"/>
          </w:tcPr>
          <w:p w14:paraId="536E92EE" w14:textId="77777777" w:rsidR="00412D05" w:rsidRDefault="00412D05" w:rsidP="00412D05">
            <w:pPr>
              <w:pStyle w:val="afffffffff9"/>
            </w:pPr>
          </w:p>
        </w:tc>
      </w:tr>
      <w:tr w:rsidR="00412D05" w14:paraId="24A982A6" w14:textId="77777777" w:rsidTr="00B1113A">
        <w:trPr>
          <w:jc w:val="center"/>
        </w:trPr>
        <w:tc>
          <w:tcPr>
            <w:tcW w:w="1691" w:type="dxa"/>
            <w:vAlign w:val="center"/>
          </w:tcPr>
          <w:p w14:paraId="00C7B85C" w14:textId="5DCBCFD0" w:rsidR="00412D05" w:rsidRDefault="00412D05" w:rsidP="00412D05">
            <w:pPr>
              <w:pStyle w:val="afffffffff9"/>
            </w:pPr>
            <w:r w:rsidRPr="00412D05">
              <w:rPr>
                <w:rFonts w:hint="eastAsia"/>
              </w:rPr>
              <w:t>其他</w:t>
            </w:r>
            <w:r>
              <w:rPr>
                <w:rFonts w:hint="eastAsia"/>
              </w:rPr>
              <w:t>项目（如有）</w:t>
            </w:r>
          </w:p>
        </w:tc>
        <w:tc>
          <w:tcPr>
            <w:tcW w:w="1276" w:type="dxa"/>
            <w:vAlign w:val="center"/>
          </w:tcPr>
          <w:p w14:paraId="08F842C5" w14:textId="77777777" w:rsidR="00412D05" w:rsidRPr="00412D05" w:rsidRDefault="00412D05" w:rsidP="00412D05">
            <w:pPr>
              <w:pStyle w:val="afffffffff9"/>
              <w:rPr>
                <w:rFonts w:hint="eastAsia"/>
              </w:rPr>
            </w:pPr>
          </w:p>
        </w:tc>
        <w:tc>
          <w:tcPr>
            <w:tcW w:w="2693" w:type="dxa"/>
            <w:vAlign w:val="center"/>
          </w:tcPr>
          <w:p w14:paraId="37262C87" w14:textId="77777777" w:rsidR="00412D05" w:rsidRPr="00412D05" w:rsidRDefault="00412D05" w:rsidP="00412D05">
            <w:pPr>
              <w:pStyle w:val="afffffffff9"/>
              <w:rPr>
                <w:rFonts w:hint="eastAsia"/>
              </w:rPr>
            </w:pPr>
          </w:p>
        </w:tc>
        <w:tc>
          <w:tcPr>
            <w:tcW w:w="993" w:type="dxa"/>
            <w:vAlign w:val="center"/>
          </w:tcPr>
          <w:p w14:paraId="4E86F56C" w14:textId="77777777" w:rsidR="00412D05" w:rsidRDefault="00412D05" w:rsidP="00412D05">
            <w:pPr>
              <w:pStyle w:val="afffffffff9"/>
            </w:pPr>
          </w:p>
        </w:tc>
        <w:tc>
          <w:tcPr>
            <w:tcW w:w="1701" w:type="dxa"/>
            <w:vAlign w:val="center"/>
          </w:tcPr>
          <w:p w14:paraId="2A81FF36" w14:textId="77777777" w:rsidR="00412D05" w:rsidRDefault="00412D05" w:rsidP="00412D05">
            <w:pPr>
              <w:pStyle w:val="afffffffff9"/>
            </w:pPr>
          </w:p>
        </w:tc>
        <w:tc>
          <w:tcPr>
            <w:tcW w:w="980" w:type="dxa"/>
            <w:vAlign w:val="center"/>
          </w:tcPr>
          <w:p w14:paraId="58287F53" w14:textId="77777777" w:rsidR="00412D05" w:rsidRDefault="00412D05" w:rsidP="00412D05">
            <w:pPr>
              <w:pStyle w:val="afffffffff9"/>
            </w:pPr>
          </w:p>
        </w:tc>
      </w:tr>
      <w:tr w:rsidR="00412D05" w14:paraId="3D990447" w14:textId="77777777" w:rsidTr="00DA331A">
        <w:trPr>
          <w:jc w:val="center"/>
        </w:trPr>
        <w:tc>
          <w:tcPr>
            <w:tcW w:w="9334" w:type="dxa"/>
            <w:gridSpan w:val="6"/>
            <w:vAlign w:val="center"/>
          </w:tcPr>
          <w:p w14:paraId="425E7AC7" w14:textId="7C05D184" w:rsidR="00412D05" w:rsidRDefault="00412D05" w:rsidP="00412D05">
            <w:pPr>
              <w:pStyle w:val="afffffffff9"/>
            </w:pPr>
            <w:r>
              <w:rPr>
                <w:rFonts w:hint="eastAsia"/>
              </w:rPr>
              <w:t>签字栏</w:t>
            </w:r>
          </w:p>
        </w:tc>
      </w:tr>
      <w:tr w:rsidR="00412D05" w14:paraId="159E48B1" w14:textId="77777777" w:rsidTr="007E091C">
        <w:trPr>
          <w:jc w:val="center"/>
        </w:trPr>
        <w:tc>
          <w:tcPr>
            <w:tcW w:w="9334" w:type="dxa"/>
            <w:gridSpan w:val="6"/>
            <w:vAlign w:val="center"/>
          </w:tcPr>
          <w:p w14:paraId="38043CD3" w14:textId="51A0E418" w:rsidR="00412D05" w:rsidRDefault="00412D05" w:rsidP="00412D05">
            <w:pPr>
              <w:pStyle w:val="afffffffff9"/>
            </w:pPr>
            <w:r>
              <w:rPr>
                <w:rFonts w:hint="eastAsia"/>
              </w:rPr>
              <w:t xml:space="preserve">检验员签字：________                       </w:t>
            </w:r>
            <w:r>
              <w:rPr>
                <w:rFonts w:hint="eastAsia"/>
              </w:rPr>
              <w:t>审批人</w:t>
            </w:r>
            <w:r>
              <w:rPr>
                <w:rFonts w:hint="eastAsia"/>
              </w:rPr>
              <w:t>签字：________</w:t>
            </w:r>
          </w:p>
        </w:tc>
      </w:tr>
    </w:tbl>
    <w:p w14:paraId="4E4C642A" w14:textId="019EECA1" w:rsidR="00412D05" w:rsidRPr="00777C54" w:rsidRDefault="00483869" w:rsidP="00483869">
      <w:pPr>
        <w:pStyle w:val="affffb"/>
        <w:ind w:firstLineChars="0" w:firstLine="0"/>
        <w:jc w:val="center"/>
      </w:pPr>
      <w:bookmarkStart w:id="112" w:name="BookMark8"/>
      <w:bookmarkEnd w:id="100"/>
      <w:r>
        <w:drawing>
          <wp:inline distT="0" distB="0" distL="0" distR="0" wp14:anchorId="48E886F9" wp14:editId="39B62395">
            <wp:extent cx="1485900" cy="317500"/>
            <wp:effectExtent l="0" t="0" r="0" b="6350"/>
            <wp:docPr id="1653353511" name="图片 3"/>
            <wp:cNvGraphicFramePr/>
            <a:graphic xmlns:a="http://schemas.openxmlformats.org/drawingml/2006/main">
              <a:graphicData uri="http://schemas.openxmlformats.org/drawingml/2006/picture">
                <pic:pic xmlns:pic="http://schemas.openxmlformats.org/drawingml/2006/picture">
                  <pic:nvPicPr>
                    <pic:cNvPr id="1653353511" name=""/>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12"/>
    </w:p>
    <w:sectPr w:rsidR="00412D05" w:rsidRPr="00777C54" w:rsidSect="00317368">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47320" w14:textId="77777777" w:rsidR="00B52B83" w:rsidRDefault="00B52B83" w:rsidP="00D86DB7">
      <w:r>
        <w:separator/>
      </w:r>
    </w:p>
    <w:p w14:paraId="5D2176E1" w14:textId="77777777" w:rsidR="00B52B83" w:rsidRDefault="00B52B83"/>
    <w:p w14:paraId="67DA70ED" w14:textId="77777777" w:rsidR="00B52B83" w:rsidRDefault="00B52B83"/>
  </w:endnote>
  <w:endnote w:type="continuationSeparator" w:id="0">
    <w:p w14:paraId="0915DE1D" w14:textId="77777777" w:rsidR="00B52B83" w:rsidRDefault="00B52B83" w:rsidP="00D86DB7">
      <w:r>
        <w:continuationSeparator/>
      </w:r>
    </w:p>
    <w:p w14:paraId="26F6AD24" w14:textId="77777777" w:rsidR="00B52B83" w:rsidRDefault="00B52B83"/>
    <w:p w14:paraId="605D172B" w14:textId="77777777" w:rsidR="00B52B83" w:rsidRDefault="00B52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15FD9"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3A11F" w14:textId="77777777" w:rsidR="00057C98" w:rsidRDefault="00057C98">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3AFA"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1423B" w14:textId="77777777" w:rsidR="000C57D6" w:rsidRDefault="000C57D6" w:rsidP="00C94DF2">
    <w:pPr>
      <w:pStyle w:val="affff8"/>
    </w:pPr>
    <w:r>
      <w:fldChar w:fldCharType="begin"/>
    </w:r>
    <w:r>
      <w:instrText>PAGE   \* MERGEFORMAT</w:instrText>
    </w:r>
    <w:r>
      <w:fldChar w:fldCharType="separate"/>
    </w:r>
    <w:r w:rsidR="00DD5342" w:rsidRPr="00DD5342">
      <w:rPr>
        <w:noProof/>
        <w:lang w:val="zh-CN"/>
      </w:rPr>
      <w:t>I</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16787" w14:textId="77777777" w:rsidR="00B52B83" w:rsidRDefault="00B52B83" w:rsidP="00D86DB7">
      <w:r>
        <w:separator/>
      </w:r>
    </w:p>
  </w:footnote>
  <w:footnote w:type="continuationSeparator" w:id="0">
    <w:p w14:paraId="22088F3E" w14:textId="77777777" w:rsidR="00B52B83" w:rsidRDefault="00B52B83" w:rsidP="00D86DB7">
      <w:r>
        <w:continuationSeparator/>
      </w:r>
    </w:p>
    <w:p w14:paraId="3D6C0F7F" w14:textId="77777777" w:rsidR="00B52B83" w:rsidRDefault="00B52B83"/>
    <w:p w14:paraId="759B4A09" w14:textId="77777777" w:rsidR="00B52B83" w:rsidRDefault="00B52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FFAB3" w14:textId="77777777" w:rsidR="00057C98" w:rsidRDefault="00057C98">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3ECF9"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5579"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B47DD"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5C0D4C">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FA2DB" w14:textId="4731B6BA"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520CAB">
      <w:rPr>
        <w:rFonts w:hint="eastAsia"/>
      </w:rPr>
      <w:t>T/SA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283"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580358862">
    <w:abstractNumId w:val="0"/>
  </w:num>
  <w:num w:numId="2" w16cid:durableId="352415340">
    <w:abstractNumId w:val="20"/>
  </w:num>
  <w:num w:numId="3" w16cid:durableId="1644114313">
    <w:abstractNumId w:val="5"/>
  </w:num>
  <w:num w:numId="4" w16cid:durableId="2124687687">
    <w:abstractNumId w:val="18"/>
  </w:num>
  <w:num w:numId="5" w16cid:durableId="1338460574">
    <w:abstractNumId w:val="13"/>
  </w:num>
  <w:num w:numId="6" w16cid:durableId="1220244231">
    <w:abstractNumId w:val="23"/>
  </w:num>
  <w:num w:numId="7" w16cid:durableId="711462928">
    <w:abstractNumId w:val="8"/>
  </w:num>
  <w:num w:numId="8" w16cid:durableId="692651741">
    <w:abstractNumId w:val="9"/>
  </w:num>
  <w:num w:numId="9" w16cid:durableId="844169641">
    <w:abstractNumId w:val="16"/>
  </w:num>
  <w:num w:numId="10" w16cid:durableId="2055306289">
    <w:abstractNumId w:val="24"/>
  </w:num>
  <w:num w:numId="11" w16cid:durableId="503741595">
    <w:abstractNumId w:val="4"/>
  </w:num>
  <w:num w:numId="12" w16cid:durableId="2033913607">
    <w:abstractNumId w:val="14"/>
  </w:num>
  <w:num w:numId="13" w16cid:durableId="440953477">
    <w:abstractNumId w:val="25"/>
  </w:num>
  <w:num w:numId="14" w16cid:durableId="522473786">
    <w:abstractNumId w:val="11"/>
  </w:num>
  <w:num w:numId="15" w16cid:durableId="1759403461">
    <w:abstractNumId w:val="6"/>
  </w:num>
  <w:num w:numId="16" w16cid:durableId="913851863">
    <w:abstractNumId w:val="10"/>
  </w:num>
  <w:num w:numId="17" w16cid:durableId="1821117942">
    <w:abstractNumId w:val="22"/>
  </w:num>
  <w:num w:numId="18" w16cid:durableId="764960455">
    <w:abstractNumId w:val="3"/>
  </w:num>
  <w:num w:numId="19" w16cid:durableId="1468820049">
    <w:abstractNumId w:val="7"/>
  </w:num>
  <w:num w:numId="20" w16cid:durableId="1477841164">
    <w:abstractNumId w:val="19"/>
  </w:num>
  <w:num w:numId="21" w16cid:durableId="1054740685">
    <w:abstractNumId w:val="21"/>
  </w:num>
  <w:num w:numId="22" w16cid:durableId="2025279949">
    <w:abstractNumId w:val="17"/>
  </w:num>
  <w:num w:numId="23" w16cid:durableId="894467547">
    <w:abstractNumId w:val="29"/>
  </w:num>
  <w:num w:numId="24" w16cid:durableId="907031130">
    <w:abstractNumId w:val="15"/>
  </w:num>
  <w:num w:numId="25" w16cid:durableId="824904269">
    <w:abstractNumId w:val="28"/>
  </w:num>
  <w:num w:numId="26" w16cid:durableId="1477987004">
    <w:abstractNumId w:val="2"/>
  </w:num>
  <w:num w:numId="27" w16cid:durableId="97604863">
    <w:abstractNumId w:val="12"/>
  </w:num>
  <w:num w:numId="28" w16cid:durableId="514269925">
    <w:abstractNumId w:val="30"/>
  </w:num>
  <w:num w:numId="29" w16cid:durableId="1074165297">
    <w:abstractNumId w:val="27"/>
  </w:num>
  <w:num w:numId="30" w16cid:durableId="1489203806">
    <w:abstractNumId w:val="26"/>
  </w:num>
  <w:num w:numId="31" w16cid:durableId="968391813">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bordersDoNotSurroundHeader/>
  <w:bordersDoNotSurroundFooter/>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4C"/>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57C98"/>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6E22"/>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1A27"/>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2F2F"/>
    <w:rsid w:val="001A4CF3"/>
    <w:rsid w:val="001A6696"/>
    <w:rsid w:val="001B06E8"/>
    <w:rsid w:val="001B4C96"/>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584"/>
    <w:rsid w:val="00266EEB"/>
    <w:rsid w:val="00267EF4"/>
    <w:rsid w:val="00270CB8"/>
    <w:rsid w:val="00272B08"/>
    <w:rsid w:val="00281BB8"/>
    <w:rsid w:val="00281E9E"/>
    <w:rsid w:val="00282405"/>
    <w:rsid w:val="002849A3"/>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280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368"/>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0278"/>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64C2"/>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BC9"/>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2D05"/>
    <w:rsid w:val="0041477A"/>
    <w:rsid w:val="004167A3"/>
    <w:rsid w:val="00417ACC"/>
    <w:rsid w:val="00427F00"/>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3869"/>
    <w:rsid w:val="00484936"/>
    <w:rsid w:val="00485C89"/>
    <w:rsid w:val="00486BE3"/>
    <w:rsid w:val="004905E4"/>
    <w:rsid w:val="00490A89"/>
    <w:rsid w:val="00490AB4"/>
    <w:rsid w:val="00492F02"/>
    <w:rsid w:val="004939AE"/>
    <w:rsid w:val="004A073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0CAB"/>
    <w:rsid w:val="005220EC"/>
    <w:rsid w:val="00523F95"/>
    <w:rsid w:val="00524D65"/>
    <w:rsid w:val="00525B16"/>
    <w:rsid w:val="005271B4"/>
    <w:rsid w:val="00531569"/>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C29"/>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0D4C"/>
    <w:rsid w:val="005C29B8"/>
    <w:rsid w:val="005C5F21"/>
    <w:rsid w:val="005C7156"/>
    <w:rsid w:val="005D0C75"/>
    <w:rsid w:val="005D4171"/>
    <w:rsid w:val="005D5765"/>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6863"/>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1E6"/>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77C54"/>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43AD"/>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A7E21"/>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291D"/>
    <w:rsid w:val="009245AE"/>
    <w:rsid w:val="009245F5"/>
    <w:rsid w:val="009249EC"/>
    <w:rsid w:val="00924F9A"/>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2B11"/>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CBD"/>
    <w:rsid w:val="00A36DD1"/>
    <w:rsid w:val="00A4006C"/>
    <w:rsid w:val="00A40091"/>
    <w:rsid w:val="00A4030F"/>
    <w:rsid w:val="00A41C79"/>
    <w:rsid w:val="00A41CB5"/>
    <w:rsid w:val="00A42CDF"/>
    <w:rsid w:val="00A4452E"/>
    <w:rsid w:val="00A4472C"/>
    <w:rsid w:val="00A44E69"/>
    <w:rsid w:val="00A453DD"/>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24E"/>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15E"/>
    <w:rsid w:val="00B10534"/>
    <w:rsid w:val="00B1113A"/>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3838"/>
    <w:rsid w:val="00B440F4"/>
    <w:rsid w:val="00B447A5"/>
    <w:rsid w:val="00B4654C"/>
    <w:rsid w:val="00B47293"/>
    <w:rsid w:val="00B50E50"/>
    <w:rsid w:val="00B52120"/>
    <w:rsid w:val="00B52B83"/>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5FE7"/>
    <w:rsid w:val="00BE7B8D"/>
    <w:rsid w:val="00BF0993"/>
    <w:rsid w:val="00BF10A9"/>
    <w:rsid w:val="00BF1703"/>
    <w:rsid w:val="00BF231C"/>
    <w:rsid w:val="00BF51E5"/>
    <w:rsid w:val="00BF74A6"/>
    <w:rsid w:val="00C013AD"/>
    <w:rsid w:val="00C016B9"/>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9F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5BCB"/>
    <w:rsid w:val="00C86D6F"/>
    <w:rsid w:val="00C905FC"/>
    <w:rsid w:val="00C91019"/>
    <w:rsid w:val="00C92D03"/>
    <w:rsid w:val="00C9319C"/>
    <w:rsid w:val="00C9435D"/>
    <w:rsid w:val="00C94C6C"/>
    <w:rsid w:val="00C94DF2"/>
    <w:rsid w:val="00C96741"/>
    <w:rsid w:val="00CA2D1B"/>
    <w:rsid w:val="00CA375D"/>
    <w:rsid w:val="00CA662A"/>
    <w:rsid w:val="00CA7AFD"/>
    <w:rsid w:val="00CA7C3C"/>
    <w:rsid w:val="00CB0189"/>
    <w:rsid w:val="00CB0766"/>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5536"/>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4A19"/>
    <w:rsid w:val="00DB66CA"/>
    <w:rsid w:val="00DB6BCA"/>
    <w:rsid w:val="00DB6F54"/>
    <w:rsid w:val="00DB73F7"/>
    <w:rsid w:val="00DC0321"/>
    <w:rsid w:val="00DC3067"/>
    <w:rsid w:val="00DC370B"/>
    <w:rsid w:val="00DC5B90"/>
    <w:rsid w:val="00DD00FF"/>
    <w:rsid w:val="00DD0619"/>
    <w:rsid w:val="00DD07FB"/>
    <w:rsid w:val="00DD25C6"/>
    <w:rsid w:val="00DD4FE5"/>
    <w:rsid w:val="00DD5342"/>
    <w:rsid w:val="00DD54B0"/>
    <w:rsid w:val="00DD57EE"/>
    <w:rsid w:val="00DD6BCC"/>
    <w:rsid w:val="00DE0A4B"/>
    <w:rsid w:val="00DE2410"/>
    <w:rsid w:val="00DE2939"/>
    <w:rsid w:val="00DE6E81"/>
    <w:rsid w:val="00DE703F"/>
    <w:rsid w:val="00DE7595"/>
    <w:rsid w:val="00DF0E13"/>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37B32"/>
    <w:rsid w:val="00E44A83"/>
    <w:rsid w:val="00E502C1"/>
    <w:rsid w:val="00E502DD"/>
    <w:rsid w:val="00E50D3A"/>
    <w:rsid w:val="00E51387"/>
    <w:rsid w:val="00E51E68"/>
    <w:rsid w:val="00E52EFD"/>
    <w:rsid w:val="00E5300F"/>
    <w:rsid w:val="00E5408A"/>
    <w:rsid w:val="00E55D9B"/>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428C"/>
    <w:rsid w:val="00EA58D1"/>
    <w:rsid w:val="00EA61BC"/>
    <w:rsid w:val="00EA681A"/>
    <w:rsid w:val="00EA735B"/>
    <w:rsid w:val="00EB1E69"/>
    <w:rsid w:val="00EB2086"/>
    <w:rsid w:val="00EB31ED"/>
    <w:rsid w:val="00EB4538"/>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0A11"/>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3E9B"/>
    <w:rsid w:val="00F833BA"/>
    <w:rsid w:val="00F84FD0"/>
    <w:rsid w:val="00F859A8"/>
    <w:rsid w:val="00F86D87"/>
    <w:rsid w:val="00F9108B"/>
    <w:rsid w:val="00F91349"/>
    <w:rsid w:val="00F93A8A"/>
    <w:rsid w:val="00F93C94"/>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C5FD7"/>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8F704D"/>
  <w15:docId w15:val="{C051CE3B-3052-4EA4-A9B7-A9EEC1BF0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ind w:left="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3DE4C5AF7A44C7A8B9C23BC9D46AE1"/>
        <w:category>
          <w:name w:val="常规"/>
          <w:gallery w:val="placeholder"/>
        </w:category>
        <w:types>
          <w:type w:val="bbPlcHdr"/>
        </w:types>
        <w:behaviors>
          <w:behavior w:val="content"/>
        </w:behaviors>
        <w:guid w:val="{6769DE24-91E3-49A3-AC91-D8C89B2F1768}"/>
      </w:docPartPr>
      <w:docPartBody>
        <w:p w:rsidR="00C535FD" w:rsidRDefault="006B0AA5">
          <w:pPr>
            <w:pStyle w:val="8E3DE4C5AF7A44C7A8B9C23BC9D46AE1"/>
            <w:rPr>
              <w:rFonts w:hint="eastAsia"/>
            </w:rPr>
          </w:pPr>
          <w:r w:rsidRPr="00751A05">
            <w:rPr>
              <w:rStyle w:val="a3"/>
              <w:rFonts w:hint="eastAsia"/>
            </w:rPr>
            <w:t>单击或点击此处输入文字。</w:t>
          </w:r>
        </w:p>
      </w:docPartBody>
    </w:docPart>
    <w:docPart>
      <w:docPartPr>
        <w:name w:val="CF86CDE818E041AEA882F0D0467E1B72"/>
        <w:category>
          <w:name w:val="常规"/>
          <w:gallery w:val="placeholder"/>
        </w:category>
        <w:types>
          <w:type w:val="bbPlcHdr"/>
        </w:types>
        <w:behaviors>
          <w:behavior w:val="content"/>
        </w:behaviors>
        <w:guid w:val="{18F4CC14-53F9-4586-B4A8-CE1C55210552}"/>
      </w:docPartPr>
      <w:docPartBody>
        <w:p w:rsidR="00C535FD" w:rsidRDefault="006B0AA5">
          <w:pPr>
            <w:pStyle w:val="CF86CDE818E041AEA882F0D0467E1B72"/>
            <w:rPr>
              <w:rFonts w:hint="eastAsia"/>
            </w:rPr>
          </w:pPr>
          <w:r w:rsidRPr="00FB6243">
            <w:rPr>
              <w:rStyle w:val="a3"/>
              <w:rFonts w:hint="eastAsia"/>
            </w:rPr>
            <w:t>选择一项。</w:t>
          </w:r>
        </w:p>
      </w:docPartBody>
    </w:docPart>
    <w:docPart>
      <w:docPartPr>
        <w:name w:val="834F88C3428A44BE971CB854C8525968"/>
        <w:category>
          <w:name w:val="常规"/>
          <w:gallery w:val="placeholder"/>
        </w:category>
        <w:types>
          <w:type w:val="bbPlcHdr"/>
        </w:types>
        <w:behaviors>
          <w:behavior w:val="content"/>
        </w:behaviors>
        <w:guid w:val="{EF520006-F024-47F9-8F86-CAA0C0FB1CBE}"/>
      </w:docPartPr>
      <w:docPartBody>
        <w:p w:rsidR="00C535FD" w:rsidRDefault="006B0AA5">
          <w:pPr>
            <w:pStyle w:val="834F88C3428A44BE971CB854C8525968"/>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AA5"/>
    <w:rsid w:val="006B0AA5"/>
    <w:rsid w:val="008A5148"/>
    <w:rsid w:val="008D781C"/>
    <w:rsid w:val="008F3930"/>
    <w:rsid w:val="009C7B28"/>
    <w:rsid w:val="00A36CBD"/>
    <w:rsid w:val="00C535FD"/>
    <w:rsid w:val="00C94C6C"/>
    <w:rsid w:val="00CB4A94"/>
    <w:rsid w:val="00D20751"/>
    <w:rsid w:val="00E37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8E3DE4C5AF7A44C7A8B9C23BC9D46AE1">
    <w:name w:val="8E3DE4C5AF7A44C7A8B9C23BC9D46AE1"/>
    <w:pPr>
      <w:widowControl w:val="0"/>
      <w:jc w:val="both"/>
    </w:pPr>
  </w:style>
  <w:style w:type="paragraph" w:customStyle="1" w:styleId="CF86CDE818E041AEA882F0D0467E1B72">
    <w:name w:val="CF86CDE818E041AEA882F0D0467E1B72"/>
    <w:pPr>
      <w:widowControl w:val="0"/>
      <w:jc w:val="both"/>
    </w:pPr>
  </w:style>
  <w:style w:type="paragraph" w:customStyle="1" w:styleId="834F88C3428A44BE971CB854C8525968">
    <w:name w:val="834F88C3428A44BE971CB854C852596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89D29-BCF5-4F97-BC88-7A37A5032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633</TotalTime>
  <Pages>16</Pages>
  <Words>6037</Words>
  <Characters>7488</Characters>
  <Application>Microsoft Office Word</Application>
  <DocSecurity>0</DocSecurity>
  <Lines>374</Lines>
  <Paragraphs>409</Paragraphs>
  <ScaleCrop>false</ScaleCrop>
  <Company>PCMI</Company>
  <LinksUpToDate>false</LinksUpToDate>
  <CharactersWithSpaces>13116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Luo_gull</dc:creator>
  <cp:keywords/>
  <dc:description>&lt;config cover="true" show_menu="true" version="1.0.0" doctype="SDKXY"&gt;_x000d_
&lt;/config&gt;</dc:description>
  <cp:lastModifiedBy>2840203564@qq.com</cp:lastModifiedBy>
  <cp:revision>36</cp:revision>
  <cp:lastPrinted>2021-02-02T08:22:00Z</cp:lastPrinted>
  <dcterms:created xsi:type="dcterms:W3CDTF">2025-10-17T01:49:00Z</dcterms:created>
  <dcterms:modified xsi:type="dcterms:W3CDTF">2025-10-20T05:57:00Z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