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44D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6B1A6CB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FC99B0B">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13.040.20"/>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13.040.20</w:t>
            </w:r>
            <w:r>
              <w:rPr>
                <w:rFonts w:hint="eastAsia" w:ascii="黑体" w:hAnsi="黑体" w:eastAsia="黑体"/>
                <w:sz w:val="21"/>
                <w:szCs w:val="21"/>
              </w:rPr>
              <w:fldChar w:fldCharType="end"/>
            </w:r>
            <w:bookmarkEnd w:id="0"/>
          </w:p>
        </w:tc>
      </w:tr>
      <w:tr w14:paraId="54C42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C37C91F">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76F0B8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32B83E0">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1A19399E">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C 51"/>
                  </w:textInput>
                </w:ffData>
              </w:fldChar>
            </w:r>
            <w:bookmarkStart w:id="2" w:name="CSDN"/>
            <w:r>
              <w:rPr>
                <w:rFonts w:hint="eastAsia" w:ascii="黑体" w:hAnsi="黑体" w:eastAsia="黑体"/>
                <w:sz w:val="21"/>
                <w:szCs w:val="21"/>
              </w:rPr>
              <w:instrText xml:space="preserve"> FORMTEXT </w:instrText>
            </w:r>
            <w:r>
              <w:rPr>
                <w:rFonts w:hint="eastAsia" w:ascii="黑体" w:hAnsi="黑体" w:eastAsia="黑体"/>
                <w:sz w:val="21"/>
                <w:szCs w:val="21"/>
              </w:rPr>
              <w:fldChar w:fldCharType="separate"/>
            </w:r>
            <w:r>
              <w:rPr>
                <w:rFonts w:hint="eastAsia" w:ascii="黑体" w:hAnsi="黑体" w:eastAsia="黑体"/>
                <w:sz w:val="21"/>
                <w:szCs w:val="21"/>
              </w:rPr>
              <w:t>C 51</w:t>
            </w:r>
            <w:r>
              <w:rPr>
                <w:rFonts w:hint="eastAsia" w:ascii="黑体" w:hAnsi="黑体" w:eastAsia="黑体"/>
                <w:sz w:val="21"/>
                <w:szCs w:val="21"/>
              </w:rPr>
              <w:fldChar w:fldCharType="end"/>
            </w:r>
            <w:bookmarkEnd w:id="2"/>
          </w:p>
        </w:tc>
      </w:tr>
    </w:tbl>
    <w:p w14:paraId="055F17D2">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2C21905B">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114"/>
            </w:textInput>
          </w:ffData>
        </w:fldChar>
      </w:r>
      <w:bookmarkStart w:id="6" w:name="NSTD_CODE_F"/>
      <w:r>
        <w:instrText xml:space="preserve"> FORMTEXT </w:instrText>
      </w:r>
      <w:r>
        <w:fldChar w:fldCharType="separate"/>
      </w:r>
      <w:r>
        <w:t>0114</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1EABCE53">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01702C5">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4DD21762">
      <w:pPr>
        <w:pStyle w:val="50"/>
        <w:framePr w:w="9639" w:h="6976" w:hRule="exact" w:hSpace="0" w:vSpace="0" w:wrap="around" w:hAnchor="page" w:y="6408"/>
        <w:jc w:val="center"/>
        <w:rPr>
          <w:rFonts w:ascii="黑体" w:hAnsi="黑体" w:eastAsia="黑体"/>
          <w:b w:val="0"/>
          <w:bCs w:val="0"/>
          <w:w w:val="100"/>
        </w:rPr>
      </w:pPr>
    </w:p>
    <w:p w14:paraId="0FD7DFF3">
      <w:pPr>
        <w:pStyle w:val="197"/>
        <w:framePr w:h="6974" w:hRule="exact" w:wrap="around" w:x="1419" w:anchorLock="1"/>
      </w:pPr>
      <w:r>
        <w:rPr>
          <w:rFonts w:hint="eastAsia"/>
        </w:rPr>
        <w:fldChar w:fldCharType="begin">
          <w:ffData>
            <w:name w:val="CSTD_NAME"/>
            <w:enabled/>
            <w:calcOnExit w:val="0"/>
            <w:textInput>
              <w:default w:val="建筑施工扬尘在线监测与防控技术规范"/>
            </w:textInput>
          </w:ffData>
        </w:fldChar>
      </w:r>
      <w:bookmarkStart w:id="9" w:name="CSTD_NAME"/>
      <w:r>
        <w:rPr>
          <w:rFonts w:hint="eastAsia"/>
        </w:rPr>
        <w:instrText xml:space="preserve"> FORMTEXT </w:instrText>
      </w:r>
      <w:r>
        <w:rPr>
          <w:rFonts w:hint="eastAsia"/>
        </w:rPr>
        <w:fldChar w:fldCharType="separate"/>
      </w:r>
      <w:r>
        <w:rPr>
          <w:rFonts w:hint="eastAsia"/>
        </w:rPr>
        <w:t>建筑施工扬尘在线监测与防控技术规范</w:t>
      </w:r>
      <w:r>
        <w:rPr>
          <w:rFonts w:hint="eastAsia"/>
        </w:rPr>
        <w:fldChar w:fldCharType="end"/>
      </w:r>
      <w:bookmarkEnd w:id="9"/>
    </w:p>
    <w:p w14:paraId="67B71C7B">
      <w:pPr>
        <w:framePr w:w="9639" w:h="6974" w:hRule="exact" w:wrap="around" w:vAnchor="page" w:hAnchor="page" w:x="1419" w:y="6408" w:anchorLock="1"/>
        <w:ind w:left="-1418"/>
      </w:pPr>
    </w:p>
    <w:p w14:paraId="76CC8527">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Specification for online monitoring and control technology of dust in building construction"/>
            </w:textInput>
          </w:ffData>
        </w:fldChar>
      </w:r>
      <w:bookmarkStart w:id="10" w:name="ESTD_NAME"/>
      <w:r>
        <w:rPr>
          <w:rFonts w:hint="eastAsia" w:ascii="黑体" w:hAnsi="黑体" w:eastAsia="黑体"/>
          <w:szCs w:val="28"/>
        </w:rPr>
        <w:instrText xml:space="preserve"> </w:instrText>
      </w:r>
      <w:r>
        <w:rPr>
          <w:rFonts w:ascii="黑体" w:hAnsi="黑体" w:eastAsia="黑体"/>
          <w:szCs w:val="28"/>
        </w:rPr>
        <w:instrText xml:space="preserve">FORMTEXT</w:instrText>
      </w:r>
      <w:r>
        <w:rPr>
          <w:rFonts w:hint="eastAsia" w:ascii="黑体" w:hAnsi="黑体" w:eastAsia="黑体"/>
          <w:szCs w:val="28"/>
        </w:rPr>
        <w:instrText xml:space="preserve"> </w:instrText>
      </w:r>
      <w:r>
        <w:rPr>
          <w:rFonts w:hint="eastAsia" w:ascii="黑体" w:hAnsi="黑体" w:eastAsia="黑体"/>
          <w:szCs w:val="28"/>
        </w:rPr>
        <w:fldChar w:fldCharType="separate"/>
      </w:r>
      <w:r>
        <w:rPr>
          <w:rFonts w:hint="eastAsia" w:ascii="黑体" w:hAnsi="黑体" w:eastAsia="黑体"/>
          <w:szCs w:val="28"/>
        </w:rPr>
        <w:t>Specification for online monitoring and control technology of dust in building construction</w:t>
      </w:r>
      <w:r>
        <w:rPr>
          <w:rFonts w:hint="eastAsia" w:ascii="黑体" w:hAnsi="黑体" w:eastAsia="黑体"/>
          <w:szCs w:val="28"/>
        </w:rPr>
        <w:fldChar w:fldCharType="end"/>
      </w:r>
      <w:bookmarkEnd w:id="10"/>
    </w:p>
    <w:p w14:paraId="1F1D2DA5">
      <w:pPr>
        <w:framePr w:w="9639" w:h="6974" w:hRule="exact" w:wrap="around" w:vAnchor="page" w:hAnchor="page" w:x="1419" w:y="6408" w:anchorLock="1"/>
        <w:spacing w:line="760" w:lineRule="exact"/>
        <w:ind w:left="-1418"/>
      </w:pPr>
    </w:p>
    <w:p w14:paraId="3D6CCBD0">
      <w:pPr>
        <w:pStyle w:val="125"/>
        <w:framePr w:w="9639" w:h="6974" w:hRule="exact" w:wrap="around" w:vAnchor="page" w:hAnchor="page" w:x="1419" w:y="6408" w:anchorLock="1"/>
        <w:textAlignment w:val="bottom"/>
        <w:rPr>
          <w:rFonts w:eastAsia="黑体"/>
          <w:szCs w:val="28"/>
        </w:rPr>
      </w:pPr>
    </w:p>
    <w:p w14:paraId="11D3BF3C">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5C1E0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7FF84249">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213EB9E">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1430B68">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041943C4">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8496568">
      <w:pPr>
        <w:rPr>
          <w:rFonts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61668AED">
      <w:pPr>
        <w:pStyle w:val="91"/>
        <w:spacing w:after="360"/>
        <w:rPr>
          <w:rFonts w:hint="eastAsia"/>
        </w:rPr>
      </w:pPr>
      <w:bookmarkStart w:id="21" w:name="BookMark1"/>
      <w:bookmarkStart w:id="22" w:name="_Toc209898941"/>
      <w:r>
        <w:rPr>
          <w:rFonts w:hint="eastAsia"/>
          <w:spacing w:val="320"/>
        </w:rPr>
        <w:t>目</w:t>
      </w:r>
      <w:r>
        <w:rPr>
          <w:rFonts w:hint="eastAsia"/>
        </w:rPr>
        <w:t>次</w:t>
      </w:r>
    </w:p>
    <w:p w14:paraId="4E224779">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"_Toc209947987" </w:instrText>
      </w:r>
      <w:r>
        <w:fldChar w:fldCharType="separate"/>
      </w:r>
      <w:r>
        <w:rPr>
          <w:rStyle w:val="32"/>
        </w:rPr>
        <w:t>前言</w:t>
      </w:r>
      <w:r>
        <w:tab/>
      </w:r>
      <w:r>
        <w:fldChar w:fldCharType="begin"/>
      </w:r>
      <w:r>
        <w:instrText xml:space="preserve"> PAGEREF _Toc209947987 \h </w:instrText>
      </w:r>
      <w:r>
        <w:fldChar w:fldCharType="separate"/>
      </w:r>
      <w:r>
        <w:t>III</w:t>
      </w:r>
      <w:r>
        <w:fldChar w:fldCharType="end"/>
      </w:r>
      <w:r>
        <w:fldChar w:fldCharType="end"/>
      </w:r>
    </w:p>
    <w:p w14:paraId="141CC1C7">
      <w:pPr>
        <w:pStyle w:val="19"/>
        <w:tabs>
          <w:tab w:val="right" w:leader="dot" w:pos="9344"/>
        </w:tabs>
        <w:rPr>
          <w:rFonts w:asciiTheme="minorHAnsi" w:hAnsiTheme="minorHAnsi" w:eastAsiaTheme="minorEastAsia" w:cstheme="minorBidi"/>
          <w:szCs w:val="22"/>
        </w:rPr>
      </w:pPr>
      <w:r>
        <w:fldChar w:fldCharType="begin"/>
      </w:r>
      <w:r>
        <w:instrText xml:space="preserve"> HYPERLINK \l "_Toc209947988" </w:instrText>
      </w:r>
      <w:r>
        <w:fldChar w:fldCharType="separate"/>
      </w:r>
      <w:r>
        <w:rPr>
          <w:rStyle w:val="32"/>
        </w:rPr>
        <w:t>引言</w:t>
      </w:r>
      <w:r>
        <w:tab/>
      </w:r>
      <w:r>
        <w:fldChar w:fldCharType="begin"/>
      </w:r>
      <w:r>
        <w:instrText xml:space="preserve"> PAGEREF _Toc209947988 \h </w:instrText>
      </w:r>
      <w:r>
        <w:fldChar w:fldCharType="separate"/>
      </w:r>
      <w:r>
        <w:t>V</w:t>
      </w:r>
      <w:r>
        <w:fldChar w:fldCharType="end"/>
      </w:r>
      <w:r>
        <w:fldChar w:fldCharType="end"/>
      </w:r>
    </w:p>
    <w:p w14:paraId="2E42BA73">
      <w:pPr>
        <w:pStyle w:val="19"/>
        <w:tabs>
          <w:tab w:val="right" w:leader="dot" w:pos="9344"/>
        </w:tabs>
        <w:rPr>
          <w:rFonts w:asciiTheme="minorHAnsi" w:hAnsiTheme="minorHAnsi" w:eastAsiaTheme="minorEastAsia" w:cstheme="minorBidi"/>
          <w:szCs w:val="22"/>
        </w:rPr>
      </w:pPr>
      <w:r>
        <w:fldChar w:fldCharType="begin"/>
      </w:r>
      <w:r>
        <w:instrText xml:space="preserve"> HYPERLINK \l "_Toc209947989" </w:instrText>
      </w:r>
      <w:r>
        <w:fldChar w:fldCharType="separate"/>
      </w:r>
      <w:r>
        <w:rPr>
          <w:rStyle w:val="32"/>
        </w:rPr>
        <w:t>1  范围</w:t>
      </w:r>
      <w:r>
        <w:tab/>
      </w:r>
      <w:r>
        <w:fldChar w:fldCharType="begin"/>
      </w:r>
      <w:r>
        <w:instrText xml:space="preserve"> PAGEREF _Toc209947989 \h </w:instrText>
      </w:r>
      <w:r>
        <w:fldChar w:fldCharType="separate"/>
      </w:r>
      <w:r>
        <w:t>1</w:t>
      </w:r>
      <w:r>
        <w:fldChar w:fldCharType="end"/>
      </w:r>
      <w:r>
        <w:fldChar w:fldCharType="end"/>
      </w:r>
    </w:p>
    <w:p w14:paraId="50F7885F">
      <w:pPr>
        <w:pStyle w:val="19"/>
        <w:tabs>
          <w:tab w:val="right" w:leader="dot" w:pos="9344"/>
        </w:tabs>
        <w:rPr>
          <w:rFonts w:asciiTheme="minorHAnsi" w:hAnsiTheme="minorHAnsi" w:eastAsiaTheme="minorEastAsia" w:cstheme="minorBidi"/>
          <w:szCs w:val="22"/>
        </w:rPr>
      </w:pPr>
      <w:r>
        <w:fldChar w:fldCharType="begin"/>
      </w:r>
      <w:r>
        <w:instrText xml:space="preserve"> HYPERLINK \l "_Toc209947990" </w:instrText>
      </w:r>
      <w:r>
        <w:fldChar w:fldCharType="separate"/>
      </w:r>
      <w:r>
        <w:rPr>
          <w:rStyle w:val="32"/>
        </w:rPr>
        <w:t>2  规范性引用文件</w:t>
      </w:r>
      <w:r>
        <w:tab/>
      </w:r>
      <w:r>
        <w:fldChar w:fldCharType="begin"/>
      </w:r>
      <w:r>
        <w:instrText xml:space="preserve"> PAGEREF _Toc209947990 \h </w:instrText>
      </w:r>
      <w:r>
        <w:fldChar w:fldCharType="separate"/>
      </w:r>
      <w:r>
        <w:t>1</w:t>
      </w:r>
      <w:r>
        <w:fldChar w:fldCharType="end"/>
      </w:r>
      <w:r>
        <w:fldChar w:fldCharType="end"/>
      </w:r>
    </w:p>
    <w:p w14:paraId="43378000">
      <w:pPr>
        <w:pStyle w:val="19"/>
        <w:tabs>
          <w:tab w:val="right" w:leader="dot" w:pos="9344"/>
        </w:tabs>
        <w:rPr>
          <w:rFonts w:asciiTheme="minorHAnsi" w:hAnsiTheme="minorHAnsi" w:eastAsiaTheme="minorEastAsia" w:cstheme="minorBidi"/>
          <w:szCs w:val="22"/>
        </w:rPr>
      </w:pPr>
      <w:r>
        <w:fldChar w:fldCharType="begin"/>
      </w:r>
      <w:r>
        <w:instrText xml:space="preserve"> HYPERLINK \l "_Toc209947991" </w:instrText>
      </w:r>
      <w:r>
        <w:fldChar w:fldCharType="separate"/>
      </w:r>
      <w:r>
        <w:rPr>
          <w:rStyle w:val="32"/>
        </w:rPr>
        <w:t>3  术语和定义</w:t>
      </w:r>
      <w:r>
        <w:tab/>
      </w:r>
      <w:r>
        <w:fldChar w:fldCharType="begin"/>
      </w:r>
      <w:r>
        <w:instrText xml:space="preserve"> PAGEREF _Toc209947991 \h </w:instrText>
      </w:r>
      <w:r>
        <w:fldChar w:fldCharType="separate"/>
      </w:r>
      <w:r>
        <w:t>1</w:t>
      </w:r>
      <w:r>
        <w:fldChar w:fldCharType="end"/>
      </w:r>
      <w:r>
        <w:fldChar w:fldCharType="end"/>
      </w:r>
    </w:p>
    <w:p w14:paraId="43365186">
      <w:pPr>
        <w:pStyle w:val="19"/>
        <w:tabs>
          <w:tab w:val="right" w:leader="dot" w:pos="9344"/>
        </w:tabs>
        <w:rPr>
          <w:rFonts w:asciiTheme="minorHAnsi" w:hAnsiTheme="minorHAnsi" w:eastAsiaTheme="minorEastAsia" w:cstheme="minorBidi"/>
          <w:szCs w:val="22"/>
        </w:rPr>
      </w:pPr>
      <w:r>
        <w:fldChar w:fldCharType="begin"/>
      </w:r>
      <w:r>
        <w:instrText xml:space="preserve"> HYPERLINK \l "_Toc209947992" </w:instrText>
      </w:r>
      <w:r>
        <w:fldChar w:fldCharType="separate"/>
      </w:r>
      <w:r>
        <w:rPr>
          <w:rStyle w:val="32"/>
        </w:rPr>
        <w:t>4  总体要求</w:t>
      </w:r>
      <w:r>
        <w:tab/>
      </w:r>
      <w:r>
        <w:fldChar w:fldCharType="begin"/>
      </w:r>
      <w:r>
        <w:instrText xml:space="preserve"> PAGEREF _Toc209947992 \h </w:instrText>
      </w:r>
      <w:r>
        <w:fldChar w:fldCharType="separate"/>
      </w:r>
      <w:r>
        <w:t>2</w:t>
      </w:r>
      <w:r>
        <w:fldChar w:fldCharType="end"/>
      </w:r>
      <w:r>
        <w:fldChar w:fldCharType="end"/>
      </w:r>
    </w:p>
    <w:p w14:paraId="15E24D23">
      <w:pPr>
        <w:pStyle w:val="19"/>
        <w:tabs>
          <w:tab w:val="right" w:leader="dot" w:pos="9344"/>
        </w:tabs>
        <w:rPr>
          <w:rFonts w:asciiTheme="minorHAnsi" w:hAnsiTheme="minorHAnsi" w:eastAsiaTheme="minorEastAsia" w:cstheme="minorBidi"/>
          <w:szCs w:val="22"/>
        </w:rPr>
      </w:pPr>
      <w:r>
        <w:fldChar w:fldCharType="begin"/>
      </w:r>
      <w:r>
        <w:instrText xml:space="preserve"> HYPERLINK \l "_Toc209947993" </w:instrText>
      </w:r>
      <w:r>
        <w:fldChar w:fldCharType="separate"/>
      </w:r>
      <w:r>
        <w:rPr>
          <w:rStyle w:val="32"/>
        </w:rPr>
        <w:t>5  在线监测系统技术</w:t>
      </w:r>
      <w:r>
        <w:tab/>
      </w:r>
      <w:r>
        <w:fldChar w:fldCharType="begin"/>
      </w:r>
      <w:r>
        <w:instrText xml:space="preserve"> PAGEREF _Toc209947993 \h </w:instrText>
      </w:r>
      <w:r>
        <w:fldChar w:fldCharType="separate"/>
      </w:r>
      <w:r>
        <w:t>3</w:t>
      </w:r>
      <w:r>
        <w:fldChar w:fldCharType="end"/>
      </w:r>
      <w:r>
        <w:fldChar w:fldCharType="end"/>
      </w:r>
    </w:p>
    <w:p w14:paraId="25B5E7D2">
      <w:pPr>
        <w:pStyle w:val="19"/>
        <w:tabs>
          <w:tab w:val="right" w:leader="dot" w:pos="9344"/>
        </w:tabs>
        <w:rPr>
          <w:rFonts w:asciiTheme="minorHAnsi" w:hAnsiTheme="minorHAnsi" w:eastAsiaTheme="minorEastAsia" w:cstheme="minorBidi"/>
          <w:szCs w:val="22"/>
        </w:rPr>
      </w:pPr>
      <w:r>
        <w:fldChar w:fldCharType="begin"/>
      </w:r>
      <w:r>
        <w:instrText xml:space="preserve"> HYPERLINK \l "_Toc209947994" </w:instrText>
      </w:r>
      <w:r>
        <w:fldChar w:fldCharType="separate"/>
      </w:r>
      <w:r>
        <w:rPr>
          <w:rStyle w:val="32"/>
        </w:rPr>
        <w:t>6  数据采集与传输</w:t>
      </w:r>
      <w:r>
        <w:tab/>
      </w:r>
      <w:r>
        <w:fldChar w:fldCharType="begin"/>
      </w:r>
      <w:r>
        <w:instrText xml:space="preserve"> PAGEREF _Toc209947994 \h </w:instrText>
      </w:r>
      <w:r>
        <w:fldChar w:fldCharType="separate"/>
      </w:r>
      <w:r>
        <w:t>3</w:t>
      </w:r>
      <w:r>
        <w:fldChar w:fldCharType="end"/>
      </w:r>
      <w:r>
        <w:fldChar w:fldCharType="end"/>
      </w:r>
    </w:p>
    <w:p w14:paraId="4E8B2E4B">
      <w:pPr>
        <w:pStyle w:val="19"/>
        <w:tabs>
          <w:tab w:val="right" w:leader="dot" w:pos="9344"/>
        </w:tabs>
        <w:rPr>
          <w:rFonts w:asciiTheme="minorHAnsi" w:hAnsiTheme="minorHAnsi" w:eastAsiaTheme="minorEastAsia" w:cstheme="minorBidi"/>
          <w:szCs w:val="22"/>
        </w:rPr>
      </w:pPr>
      <w:r>
        <w:fldChar w:fldCharType="begin"/>
      </w:r>
      <w:r>
        <w:instrText xml:space="preserve"> HYPERLINK \l "_Toc209947995" </w:instrText>
      </w:r>
      <w:r>
        <w:fldChar w:fldCharType="separate"/>
      </w:r>
      <w:r>
        <w:rPr>
          <w:rStyle w:val="32"/>
        </w:rPr>
        <w:t>7  扬尘防控</w:t>
      </w:r>
      <w:r>
        <w:tab/>
      </w:r>
      <w:r>
        <w:fldChar w:fldCharType="begin"/>
      </w:r>
      <w:r>
        <w:instrText xml:space="preserve"> PAGEREF _Toc209947995 \h </w:instrText>
      </w:r>
      <w:r>
        <w:fldChar w:fldCharType="separate"/>
      </w:r>
      <w:r>
        <w:t>4</w:t>
      </w:r>
      <w:r>
        <w:fldChar w:fldCharType="end"/>
      </w:r>
      <w:r>
        <w:fldChar w:fldCharType="end"/>
      </w:r>
    </w:p>
    <w:p w14:paraId="4C7BC644">
      <w:pPr>
        <w:pStyle w:val="19"/>
        <w:tabs>
          <w:tab w:val="right" w:leader="dot" w:pos="9344"/>
        </w:tabs>
        <w:rPr>
          <w:rFonts w:asciiTheme="minorHAnsi" w:hAnsiTheme="minorHAnsi" w:eastAsiaTheme="minorEastAsia" w:cstheme="minorBidi"/>
          <w:szCs w:val="22"/>
        </w:rPr>
      </w:pPr>
      <w:r>
        <w:fldChar w:fldCharType="begin"/>
      </w:r>
      <w:r>
        <w:instrText xml:space="preserve"> HYPERLINK \l "_Toc209947996" </w:instrText>
      </w:r>
      <w:r>
        <w:fldChar w:fldCharType="separate"/>
      </w:r>
      <w:r>
        <w:rPr>
          <w:rStyle w:val="32"/>
        </w:rPr>
        <w:t>8  信息化管理</w:t>
      </w:r>
      <w:r>
        <w:tab/>
      </w:r>
      <w:r>
        <w:fldChar w:fldCharType="begin"/>
      </w:r>
      <w:r>
        <w:instrText xml:space="preserve"> PAGEREF _Toc209947996 \h </w:instrText>
      </w:r>
      <w:r>
        <w:fldChar w:fldCharType="separate"/>
      </w:r>
      <w:r>
        <w:t>5</w:t>
      </w:r>
      <w:r>
        <w:fldChar w:fldCharType="end"/>
      </w:r>
      <w:r>
        <w:fldChar w:fldCharType="end"/>
      </w:r>
    </w:p>
    <w:p w14:paraId="4372026F">
      <w:pPr>
        <w:pStyle w:val="19"/>
        <w:tabs>
          <w:tab w:val="right" w:leader="dot" w:pos="9344"/>
        </w:tabs>
        <w:rPr>
          <w:rFonts w:asciiTheme="minorHAnsi" w:hAnsiTheme="minorHAnsi" w:eastAsiaTheme="minorEastAsia" w:cstheme="minorBidi"/>
          <w:szCs w:val="22"/>
        </w:rPr>
      </w:pPr>
      <w:r>
        <w:fldChar w:fldCharType="begin"/>
      </w:r>
      <w:r>
        <w:instrText xml:space="preserve"> HYPERLINK \l "_Toc209947997" </w:instrText>
      </w:r>
      <w:r>
        <w:fldChar w:fldCharType="separate"/>
      </w:r>
      <w:r>
        <w:rPr>
          <w:rStyle w:val="32"/>
        </w:rPr>
        <w:t>9  检护要求</w:t>
      </w:r>
      <w:r>
        <w:tab/>
      </w:r>
      <w:r>
        <w:fldChar w:fldCharType="begin"/>
      </w:r>
      <w:r>
        <w:instrText xml:space="preserve"> PAGEREF _Toc209947997 \h </w:instrText>
      </w:r>
      <w:r>
        <w:fldChar w:fldCharType="separate"/>
      </w:r>
      <w:r>
        <w:t>5</w:t>
      </w:r>
      <w:r>
        <w:fldChar w:fldCharType="end"/>
      </w:r>
      <w:r>
        <w:fldChar w:fldCharType="end"/>
      </w:r>
    </w:p>
    <w:p w14:paraId="07D42D1A">
      <w:pPr>
        <w:pStyle w:val="19"/>
        <w:tabs>
          <w:tab w:val="right" w:leader="dot" w:pos="9344"/>
        </w:tabs>
        <w:rPr>
          <w:rFonts w:asciiTheme="minorHAnsi" w:hAnsiTheme="minorHAnsi" w:eastAsiaTheme="minorEastAsia" w:cstheme="minorBidi"/>
          <w:szCs w:val="22"/>
        </w:rPr>
      </w:pPr>
      <w:r>
        <w:fldChar w:fldCharType="begin"/>
      </w:r>
      <w:r>
        <w:instrText xml:space="preserve"> HYPERLINK \l "_Toc209947998" </w:instrText>
      </w:r>
      <w:r>
        <w:fldChar w:fldCharType="separate"/>
      </w:r>
      <w:r>
        <w:rPr>
          <w:rStyle w:val="32"/>
        </w:rPr>
        <w:t>参考文献</w:t>
      </w:r>
      <w:r>
        <w:tab/>
      </w:r>
      <w:r>
        <w:fldChar w:fldCharType="begin"/>
      </w:r>
      <w:r>
        <w:instrText xml:space="preserve"> PAGEREF _Toc209947998 \h </w:instrText>
      </w:r>
      <w:r>
        <w:fldChar w:fldCharType="separate"/>
      </w:r>
      <w:r>
        <w:t>7</w:t>
      </w:r>
      <w:r>
        <w:fldChar w:fldCharType="end"/>
      </w:r>
      <w:r>
        <w:fldChar w:fldCharType="end"/>
      </w:r>
    </w:p>
    <w:p w14:paraId="07299856">
      <w:pPr>
        <w:pStyle w:val="91"/>
        <w:spacing w:after="360"/>
        <w:sectPr>
          <w:headerReference r:id="rId10" w:type="default"/>
          <w:footerReference r:id="rId12" w:type="default"/>
          <w:headerReference r:id="rId11" w:type="even"/>
          <w:footerReference r:id="rId13"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355CEC1D">
      <w:pPr>
        <w:pStyle w:val="89"/>
        <w:spacing w:before="900" w:after="360"/>
      </w:pPr>
      <w:bookmarkStart w:id="23" w:name="_Toc209947987"/>
      <w:bookmarkStart w:id="24" w:name="BookMark2"/>
      <w:r>
        <w:rPr>
          <w:spacing w:val="320"/>
        </w:rPr>
        <w:t>前</w:t>
      </w:r>
      <w:r>
        <w:t>言</w:t>
      </w:r>
      <w:bookmarkEnd w:id="22"/>
      <w:bookmarkEnd w:id="23"/>
    </w:p>
    <w:p w14:paraId="35AC2FAA">
      <w:pPr>
        <w:pStyle w:val="56"/>
        <w:spacing w:line="360" w:lineRule="auto"/>
        <w:ind w:firstLine="420"/>
      </w:pPr>
      <w:r>
        <w:rPr>
          <w:rFonts w:hint="eastAsia"/>
        </w:rPr>
        <w:t>本文件按照GB/T 1.1—2020《标准化工作导则  第1部分：标准化文件的结构和起草规则》的规定起草。</w:t>
      </w:r>
    </w:p>
    <w:p w14:paraId="6BB17D8D">
      <w:pPr>
        <w:pStyle w:val="56"/>
        <w:spacing w:line="360" w:lineRule="auto"/>
        <w:ind w:firstLine="420"/>
      </w:pPr>
      <w:r>
        <w:rPr>
          <w:rFonts w:hint="eastAsia"/>
        </w:rPr>
        <w:t>请注意本文件的某些内容可能涉及专利。本文件的发布机构不承担识别专利的责任。</w:t>
      </w:r>
    </w:p>
    <w:p w14:paraId="79EFE827">
      <w:pPr>
        <w:pStyle w:val="56"/>
        <w:spacing w:line="360" w:lineRule="auto"/>
        <w:ind w:firstLine="420"/>
      </w:pPr>
      <w:r>
        <w:rPr>
          <w:rFonts w:hint="eastAsia"/>
        </w:rPr>
        <w:t>本文件由西安市计量标准检测认证协会提出并归口。</w:t>
      </w:r>
    </w:p>
    <w:p w14:paraId="7718CD44">
      <w:pPr>
        <w:pStyle w:val="56"/>
        <w:spacing w:line="360" w:lineRule="auto"/>
        <w:ind w:firstLine="420"/>
      </w:pPr>
      <w:r>
        <w:rPr>
          <w:rFonts w:hint="eastAsia"/>
        </w:rPr>
        <w:t>本文件起草单位：莱阳市市政公用事业综合服务中心。</w:t>
      </w:r>
    </w:p>
    <w:p w14:paraId="4F59AFA1">
      <w:pPr>
        <w:pStyle w:val="56"/>
        <w:spacing w:line="360" w:lineRule="auto"/>
        <w:ind w:firstLine="420"/>
      </w:pPr>
      <w:r>
        <w:rPr>
          <w:rFonts w:hint="eastAsia"/>
        </w:rPr>
        <w:t>本文件主要起草人：姜旭升。</w:t>
      </w:r>
    </w:p>
    <w:p w14:paraId="43B1A6EE">
      <w:pPr>
        <w:pStyle w:val="56"/>
        <w:ind w:firstLine="420"/>
        <w:sectPr>
          <w:headerReference r:id="rId14" w:type="default"/>
          <w:footerReference r:id="rId16" w:type="default"/>
          <w:headerReference r:id="rId15" w:type="even"/>
          <w:footerReference r:id="rId17" w:type="even"/>
          <w:pgSz w:w="11906" w:h="16838"/>
          <w:pgMar w:top="1928" w:right="1134" w:bottom="1134" w:left="1134" w:header="1418" w:footer="1134" w:gutter="284"/>
          <w:pgNumType w:fmt="upperRoman" w:start="3"/>
          <w:cols w:space="425" w:num="1"/>
          <w:formProt w:val="0"/>
          <w:docGrid w:linePitch="312" w:charSpace="0"/>
        </w:sectPr>
      </w:pPr>
      <w:bookmarkStart w:id="71" w:name="_GoBack"/>
      <w:bookmarkEnd w:id="71"/>
    </w:p>
    <w:bookmarkEnd w:id="24"/>
    <w:p w14:paraId="4104DD8B">
      <w:pPr>
        <w:pStyle w:val="89"/>
        <w:spacing w:after="360"/>
      </w:pPr>
      <w:bookmarkStart w:id="25" w:name="_Toc209898942"/>
      <w:bookmarkStart w:id="26" w:name="_Toc209947988"/>
      <w:bookmarkStart w:id="27" w:name="BookMark3"/>
      <w:r>
        <w:rPr>
          <w:spacing w:val="320"/>
        </w:rPr>
        <w:t>引</w:t>
      </w:r>
      <w:r>
        <w:t>言</w:t>
      </w:r>
      <w:bookmarkEnd w:id="25"/>
      <w:bookmarkEnd w:id="26"/>
    </w:p>
    <w:p w14:paraId="069376C1">
      <w:pPr>
        <w:pStyle w:val="56"/>
        <w:spacing w:line="360" w:lineRule="auto"/>
        <w:ind w:firstLine="420"/>
      </w:pPr>
      <w:r>
        <w:rPr>
          <w:rFonts w:hint="eastAsia"/>
        </w:rPr>
        <w:t>建筑施工扬尘是城市大气污染的重要来源之一，对环境质量、公共健康和城市生态文明建设产生直接影响。随着城市化进程的不断加快，建筑施工活动频繁，扬尘污染问题日益突出，已成为城市管理和环境治理的重点难点。</w:t>
      </w:r>
    </w:p>
    <w:p w14:paraId="3A31CAF9">
      <w:pPr>
        <w:pStyle w:val="56"/>
        <w:spacing w:line="360" w:lineRule="auto"/>
        <w:ind w:firstLine="420"/>
      </w:pPr>
      <w:r>
        <w:rPr>
          <w:rFonts w:hint="eastAsia"/>
        </w:rPr>
        <w:t>近年来，国家和地方相继出台了多项关于大气污染防治和绿色施工的政策文件，明确提出要加强建筑施工扬尘的监测与防控，推动施工现场环境管理向精细化、信息化和智能化方向发展。在这一背景下，在线监测系统的应用成为施工扬尘监管的重要手段。通过实时采集和传输扬尘浓度数据，可以为主管部门提供科学决策依据，为施工企业开展污染防控和过程管控提供技术支撑。</w:t>
      </w:r>
    </w:p>
    <w:p w14:paraId="1925C182">
      <w:pPr>
        <w:pStyle w:val="56"/>
        <w:spacing w:line="360" w:lineRule="auto"/>
        <w:ind w:firstLine="420"/>
      </w:pPr>
      <w:r>
        <w:rPr>
          <w:rFonts w:hint="eastAsia"/>
        </w:rPr>
        <w:t>然而，目前在建筑施工扬尘在线监测与防控的实施过程中，仍存在监测点位布设不规范、监测数据准确性不足、防控措施落实不到位、信息化管理水平较低等问题。这些问题不仅影响了监测结果的科学性和有效性，也制约了扬尘防控体系的整体效能。</w:t>
      </w:r>
    </w:p>
    <w:p w14:paraId="50D9A392">
      <w:pPr>
        <w:pStyle w:val="56"/>
        <w:spacing w:line="360" w:lineRule="auto"/>
        <w:ind w:firstLine="420"/>
      </w:pPr>
      <w:r>
        <w:rPr>
          <w:rFonts w:hint="eastAsia"/>
        </w:rPr>
        <w:t>制定本文件的目的在于明确建筑施工扬尘在线监测系统的技术要求，规范数据采集与传输方式，提出科学合理的扬尘防控技术措施，并推动信息化管理平台的建设与应用，从而形成可操作、可追溯、可评价的扬尘监测与防控体系。本文件的实施将有助于提高施工现场环境管理水平，促进绿色施工与低碳发展，为大气污染防治和生态文明建设提供重要支撑。</w:t>
      </w:r>
    </w:p>
    <w:p w14:paraId="1F60BA12">
      <w:pPr>
        <w:pStyle w:val="56"/>
        <w:ind w:firstLine="420"/>
        <w:sectPr>
          <w:headerReference r:id="rId18" w:type="default"/>
          <w:footerReference r:id="rId20" w:type="default"/>
          <w:headerReference r:id="rId19" w:type="even"/>
          <w:footerReference r:id="rId21" w:type="even"/>
          <w:pgSz w:w="11906" w:h="16838"/>
          <w:pgMar w:top="1928" w:right="1134" w:bottom="1134" w:left="1134" w:header="1418" w:footer="1134" w:gutter="284"/>
          <w:pgNumType w:fmt="upperRoman" w:start="5"/>
          <w:cols w:space="425" w:num="1"/>
          <w:formProt w:val="0"/>
          <w:docGrid w:linePitch="312" w:charSpace="0"/>
        </w:sectPr>
      </w:pPr>
    </w:p>
    <w:bookmarkEnd w:id="27"/>
    <w:p w14:paraId="12C43CC1">
      <w:pPr>
        <w:spacing w:line="20" w:lineRule="exact"/>
        <w:jc w:val="center"/>
        <w:rPr>
          <w:rFonts w:ascii="黑体" w:hAnsi="黑体" w:eastAsia="黑体"/>
          <w:sz w:val="32"/>
          <w:szCs w:val="32"/>
        </w:rPr>
      </w:pPr>
      <w:bookmarkStart w:id="28" w:name="BookMark4"/>
    </w:p>
    <w:p w14:paraId="0D5B76E8">
      <w:pPr>
        <w:spacing w:line="20" w:lineRule="exact"/>
        <w:jc w:val="center"/>
        <w:rPr>
          <w:rFonts w:ascii="黑体" w:hAnsi="黑体" w:eastAsia="黑体"/>
          <w:sz w:val="32"/>
          <w:szCs w:val="32"/>
        </w:rPr>
      </w:pPr>
    </w:p>
    <w:sdt>
      <w:sdtPr>
        <w:tag w:val="NEW_STAND_NAME"/>
        <w:id w:val="595910757"/>
        <w:lock w:val="sdtLocked"/>
        <w:placeholder>
          <w:docPart w:val="428A614B804142AE8BDBB50A8A79792D"/>
        </w:placeholder>
      </w:sdtPr>
      <w:sdtContent>
        <w:p w14:paraId="08ED5E01">
          <w:pPr>
            <w:pStyle w:val="177"/>
          </w:pPr>
          <w:bookmarkStart w:id="29" w:name="NEW_STAND_NAME"/>
          <w:r>
            <w:rPr>
              <w:rFonts w:hint="eastAsia"/>
            </w:rPr>
            <w:t>建筑施工扬尘在线监测与防控技术规范</w:t>
          </w:r>
        </w:p>
      </w:sdtContent>
    </w:sdt>
    <w:bookmarkEnd w:id="29"/>
    <w:p w14:paraId="153BF6ED">
      <w:pPr>
        <w:pStyle w:val="104"/>
        <w:spacing w:before="240" w:after="240" w:line="360" w:lineRule="auto"/>
      </w:pPr>
      <w:bookmarkStart w:id="30" w:name="_Toc24884211"/>
      <w:bookmarkStart w:id="31" w:name="_Toc26648465"/>
      <w:bookmarkStart w:id="32" w:name="_Toc26986530"/>
      <w:bookmarkStart w:id="33" w:name="_Toc24884218"/>
      <w:bookmarkStart w:id="34" w:name="_Toc26718930"/>
      <w:bookmarkStart w:id="35" w:name="_Toc26986771"/>
      <w:bookmarkStart w:id="36" w:name="_Toc97192964"/>
      <w:bookmarkStart w:id="37" w:name="_Toc209898943"/>
      <w:bookmarkStart w:id="38" w:name="_Toc17233333"/>
      <w:bookmarkStart w:id="39" w:name="_Toc209947989"/>
      <w:bookmarkStart w:id="40" w:name="_Toc17233325"/>
      <w:r>
        <w:rPr>
          <w:rFonts w:hint="eastAsia"/>
        </w:rPr>
        <w:t>范围</w:t>
      </w:r>
      <w:bookmarkEnd w:id="30"/>
      <w:bookmarkEnd w:id="31"/>
      <w:bookmarkEnd w:id="32"/>
      <w:bookmarkEnd w:id="33"/>
      <w:bookmarkEnd w:id="34"/>
      <w:bookmarkEnd w:id="35"/>
      <w:bookmarkEnd w:id="36"/>
      <w:bookmarkEnd w:id="37"/>
      <w:bookmarkEnd w:id="38"/>
      <w:bookmarkEnd w:id="39"/>
      <w:bookmarkEnd w:id="40"/>
    </w:p>
    <w:p w14:paraId="570D44BF">
      <w:pPr>
        <w:pStyle w:val="56"/>
        <w:spacing w:line="360" w:lineRule="auto"/>
        <w:ind w:firstLine="420"/>
      </w:pPr>
      <w:bookmarkStart w:id="41" w:name="_Toc17233326"/>
      <w:bookmarkStart w:id="42" w:name="_Toc17233334"/>
      <w:bookmarkStart w:id="43" w:name="_Toc24884212"/>
      <w:bookmarkStart w:id="44" w:name="_Toc24884219"/>
      <w:bookmarkStart w:id="45" w:name="_Toc26648466"/>
      <w:r>
        <w:rPr>
          <w:rFonts w:hint="eastAsia"/>
        </w:rPr>
        <w:t>本文件规定了建筑施工扬尘在线监测与防控的总体要求、在线监测系统技术、数据采集与传输、扬尘防控、信息化管理及检护要求等内容。</w:t>
      </w:r>
    </w:p>
    <w:p w14:paraId="03C8E414">
      <w:pPr>
        <w:pStyle w:val="56"/>
        <w:spacing w:line="360" w:lineRule="auto"/>
        <w:ind w:firstLine="420"/>
      </w:pPr>
      <w:r>
        <w:rPr>
          <w:rFonts w:hint="eastAsia"/>
        </w:rPr>
        <w:t>本文件适用于各类房屋建筑工程、市政基础设施工程及其他产生扬尘的施工现场的在线监测与防控工作。</w:t>
      </w:r>
    </w:p>
    <w:p w14:paraId="387C9C2B">
      <w:pPr>
        <w:pStyle w:val="56"/>
        <w:spacing w:line="360" w:lineRule="auto"/>
        <w:ind w:firstLine="420"/>
      </w:pPr>
      <w:r>
        <w:rPr>
          <w:rFonts w:hint="eastAsia"/>
        </w:rPr>
        <w:t>本文件可为建设单位、施工单位、监理单位以及环境监管部门在建筑施工扬尘管理中的设计、实施、监管和评价提供技术依据。</w:t>
      </w:r>
    </w:p>
    <w:p w14:paraId="1F7FEEB2">
      <w:pPr>
        <w:pStyle w:val="104"/>
        <w:spacing w:before="240" w:after="240" w:line="360" w:lineRule="auto"/>
      </w:pPr>
      <w:bookmarkStart w:id="46" w:name="_Toc26718931"/>
      <w:bookmarkStart w:id="47" w:name="_Toc97192965"/>
      <w:bookmarkStart w:id="48" w:name="_Toc26986531"/>
      <w:bookmarkStart w:id="49" w:name="_Toc209898944"/>
      <w:bookmarkStart w:id="50" w:name="_Toc209947990"/>
      <w:bookmarkStart w:id="51" w:name="_Toc26986772"/>
      <w:r>
        <w:rPr>
          <w:rFonts w:hint="eastAsia"/>
        </w:rPr>
        <w:t>规范性引用文件</w:t>
      </w:r>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E937BECAD2B34860A158A768CA921C5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9F4EAAC">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02D6AC1">
      <w:pPr>
        <w:pStyle w:val="56"/>
        <w:spacing w:line="360" w:lineRule="auto"/>
        <w:ind w:firstLine="420"/>
      </w:pPr>
      <w:r>
        <w:rPr>
          <w:rFonts w:hint="eastAsia"/>
        </w:rPr>
        <w:t>GB/T 1.1—2020 标准化工作导则  第1部分:标准化文件的结构和起草规则</w:t>
      </w:r>
    </w:p>
    <w:p w14:paraId="13DB9151">
      <w:pPr>
        <w:pStyle w:val="56"/>
        <w:spacing w:line="360" w:lineRule="auto"/>
        <w:ind w:firstLine="420"/>
      </w:pPr>
      <w:r>
        <w:t>GB 3095</w:t>
      </w:r>
      <w:r>
        <w:rPr>
          <w:rFonts w:hint="eastAsia"/>
        </w:rPr>
        <w:t>—</w:t>
      </w:r>
      <w:r>
        <w:t>2012</w:t>
      </w:r>
      <w:r>
        <w:rPr>
          <w:rFonts w:hint="eastAsia"/>
        </w:rPr>
        <w:t xml:space="preserve"> 环境空气质量标准</w:t>
      </w:r>
    </w:p>
    <w:p w14:paraId="21A8F07A">
      <w:pPr>
        <w:pStyle w:val="56"/>
        <w:spacing w:line="360" w:lineRule="auto"/>
        <w:ind w:firstLine="420"/>
      </w:pPr>
      <w:r>
        <w:t>GB 12348</w:t>
      </w:r>
      <w:r>
        <w:rPr>
          <w:rFonts w:hint="eastAsia"/>
        </w:rPr>
        <w:t>—</w:t>
      </w:r>
      <w:r>
        <w:t>2008</w:t>
      </w:r>
      <w:r>
        <w:rPr>
          <w:rFonts w:hint="eastAsia"/>
        </w:rPr>
        <w:t xml:space="preserve"> 工业企业厂界环境噪声排放标准</w:t>
      </w:r>
    </w:p>
    <w:p w14:paraId="6962992E">
      <w:pPr>
        <w:pStyle w:val="104"/>
        <w:spacing w:before="240" w:after="240" w:line="360" w:lineRule="auto"/>
      </w:pPr>
      <w:bookmarkStart w:id="52" w:name="_Toc97192966"/>
      <w:bookmarkStart w:id="53" w:name="_Toc209898945"/>
      <w:bookmarkStart w:id="54" w:name="_Toc209947991"/>
      <w:r>
        <w:rPr>
          <w:rFonts w:hint="eastAsia"/>
          <w:szCs w:val="21"/>
        </w:rPr>
        <w:t>术语和定义</w:t>
      </w:r>
      <w:bookmarkEnd w:id="52"/>
      <w:bookmarkEnd w:id="53"/>
      <w:bookmarkEnd w:id="54"/>
    </w:p>
    <w:sdt>
      <w:sdtPr>
        <w:id w:val="-1909835108"/>
        <w:placeholder>
          <w:docPart w:val="7D0407537AFA4EBFB7447D8BB1E4BCD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69B61DD">
          <w:pPr>
            <w:pStyle w:val="56"/>
            <w:spacing w:line="360" w:lineRule="auto"/>
            <w:ind w:firstLine="420"/>
          </w:pPr>
          <w:bookmarkStart w:id="55" w:name="_Toc26986532"/>
          <w:bookmarkEnd w:id="55"/>
          <w:r>
            <w:t>下列术语和定义适用于本文件。</w:t>
          </w:r>
        </w:p>
      </w:sdtContent>
    </w:sdt>
    <w:p w14:paraId="1259AC1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在线监测系统 </w:t>
      </w:r>
      <w:r>
        <w:rPr>
          <w:rFonts w:ascii="黑体" w:hAnsi="黑体" w:eastAsia="黑体"/>
        </w:rPr>
        <w:t>online monitoring system</w:t>
      </w:r>
    </w:p>
    <w:p w14:paraId="152BEDF6">
      <w:pPr>
        <w:pStyle w:val="56"/>
        <w:spacing w:line="360" w:lineRule="auto"/>
        <w:ind w:firstLine="420"/>
      </w:pPr>
      <w:r>
        <w:rPr>
          <w:rFonts w:hint="eastAsia"/>
        </w:rPr>
        <w:t>利用监测设备对施工现场扬尘浓度及相关环境参数进行实时监测，并通过网络平台实现数据采集、存储、传输与分析的系统。</w:t>
      </w:r>
    </w:p>
    <w:p w14:paraId="4BE31AC5">
      <w:pPr>
        <w:pStyle w:val="223"/>
        <w:spacing w:line="360" w:lineRule="auto"/>
        <w:ind w:left="420" w:hanging="420" w:hangingChars="200"/>
        <w:rPr>
          <w:rFonts w:ascii="黑体" w:hAnsi="黑体" w:eastAsia="黑体"/>
        </w:rPr>
      </w:pPr>
      <w:r>
        <w:rPr>
          <w:rFonts w:ascii="黑体" w:hAnsi="黑体" w:eastAsia="黑体"/>
        </w:rPr>
        <w:br w:type="textWrapping"/>
      </w:r>
      <w:r>
        <w:rPr>
          <w:rFonts w:ascii="黑体" w:hAnsi="黑体" w:eastAsia="黑体"/>
        </w:rPr>
        <w:t>PM10</w:t>
      </w:r>
      <w:r>
        <w:rPr>
          <w:rFonts w:hint="eastAsia" w:ascii="黑体" w:hAnsi="黑体" w:eastAsia="黑体"/>
        </w:rPr>
        <w:t xml:space="preserve"> particulate matter ≤10 µm</w:t>
      </w:r>
    </w:p>
    <w:p w14:paraId="6286DF7D">
      <w:pPr>
        <w:pStyle w:val="56"/>
        <w:spacing w:line="360" w:lineRule="auto"/>
        <w:ind w:firstLine="420"/>
      </w:pPr>
      <w:r>
        <w:rPr>
          <w:rFonts w:hint="eastAsia"/>
        </w:rPr>
        <w:t>空气动力学当量直径小于或等于 10 微米的颗粒物，可进入人体呼吸系统并造成健康影响。</w:t>
      </w:r>
    </w:p>
    <w:p w14:paraId="7B2B78D3">
      <w:pPr>
        <w:pStyle w:val="223"/>
        <w:spacing w:line="360" w:lineRule="auto"/>
        <w:ind w:left="420" w:hanging="420" w:hangingChars="200"/>
        <w:rPr>
          <w:rFonts w:ascii="黑体" w:hAnsi="黑体" w:eastAsia="黑体"/>
        </w:rPr>
      </w:pPr>
      <w:r>
        <w:rPr>
          <w:rFonts w:ascii="黑体" w:hAnsi="黑体" w:eastAsia="黑体"/>
        </w:rPr>
        <w:br w:type="textWrapping"/>
      </w:r>
      <w:r>
        <w:rPr>
          <w:rFonts w:ascii="黑体" w:hAnsi="黑体" w:eastAsia="黑体"/>
        </w:rPr>
        <w:t>PM2.5</w:t>
      </w:r>
      <w:r>
        <w:rPr>
          <w:rFonts w:hint="eastAsia" w:ascii="黑体" w:hAnsi="黑体" w:eastAsia="黑体"/>
        </w:rPr>
        <w:t xml:space="preserve"> particulate matter ≤2.5 µm</w:t>
      </w:r>
    </w:p>
    <w:p w14:paraId="4DC725EC">
      <w:pPr>
        <w:pStyle w:val="56"/>
        <w:spacing w:line="360" w:lineRule="auto"/>
        <w:ind w:firstLine="420"/>
      </w:pPr>
      <w:r>
        <w:rPr>
          <w:rFonts w:hint="eastAsia"/>
        </w:rPr>
        <w:t>空气动力学当量直径小于或等于 2.5 微米的颗粒物，又称细颗粒物，对人体健康和环境影响更为显著。</w:t>
      </w:r>
    </w:p>
    <w:p w14:paraId="7D5501F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防控措施 </w:t>
      </w:r>
      <w:r>
        <w:rPr>
          <w:rFonts w:ascii="黑体" w:hAnsi="黑体" w:eastAsia="黑体"/>
        </w:rPr>
        <w:t>control measure</w:t>
      </w:r>
    </w:p>
    <w:p w14:paraId="4138634D">
      <w:pPr>
        <w:pStyle w:val="56"/>
        <w:spacing w:line="360" w:lineRule="auto"/>
        <w:ind w:firstLine="420"/>
      </w:pPr>
      <w:r>
        <w:rPr>
          <w:rFonts w:hint="eastAsia"/>
        </w:rPr>
        <w:t>为减少施工现场扬尘排放，采取的各类工程技术、管理办法和设备措施，包括湿法作业、喷淋降尘、物料覆盖与封闭运输等。</w:t>
      </w:r>
    </w:p>
    <w:p w14:paraId="49802DA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信息化管理平台 </w:t>
      </w:r>
      <w:r>
        <w:rPr>
          <w:rFonts w:ascii="黑体" w:hAnsi="黑体" w:eastAsia="黑体"/>
        </w:rPr>
        <w:t>information management platform</w:t>
      </w:r>
    </w:p>
    <w:p w14:paraId="55657B2C">
      <w:pPr>
        <w:pStyle w:val="56"/>
        <w:spacing w:line="360" w:lineRule="auto"/>
        <w:ind w:firstLine="420"/>
      </w:pPr>
      <w:r>
        <w:rPr>
          <w:rFonts w:hint="eastAsia"/>
        </w:rPr>
        <w:t>基于物联网、大数据和云计算等技术，对施工现场扬尘监测数据进行集中管理、可视化展示和智能化分析的系统平台。</w:t>
      </w:r>
    </w:p>
    <w:p w14:paraId="1AF2E19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超标报警 </w:t>
      </w:r>
      <w:r>
        <w:rPr>
          <w:rFonts w:ascii="黑体" w:hAnsi="黑体" w:eastAsia="黑体"/>
        </w:rPr>
        <w:t>exceedance alarm</w:t>
      </w:r>
    </w:p>
    <w:p w14:paraId="12062132">
      <w:pPr>
        <w:pStyle w:val="56"/>
        <w:spacing w:line="360" w:lineRule="auto"/>
        <w:ind w:firstLine="420"/>
      </w:pPr>
      <w:r>
        <w:rPr>
          <w:rFonts w:hint="eastAsia"/>
        </w:rPr>
        <w:t>当监测数据超过设定阈值时，系统自动发出的警示信息，用于提醒相关责任方及时采取防控措施。</w:t>
      </w:r>
    </w:p>
    <w:p w14:paraId="6AAE1ED6">
      <w:pPr>
        <w:pStyle w:val="104"/>
        <w:spacing w:before="240" w:after="240" w:line="360" w:lineRule="auto"/>
      </w:pPr>
      <w:bookmarkStart w:id="56" w:name="_Toc209898946"/>
      <w:bookmarkStart w:id="57" w:name="_Toc209947992"/>
      <w:r>
        <w:rPr>
          <w:rFonts w:hint="eastAsia"/>
        </w:rPr>
        <w:t>总体要求</w:t>
      </w:r>
      <w:bookmarkEnd w:id="56"/>
      <w:bookmarkEnd w:id="57"/>
    </w:p>
    <w:p w14:paraId="71E210B0">
      <w:pPr>
        <w:pStyle w:val="105"/>
        <w:spacing w:before="120" w:after="120" w:line="360" w:lineRule="auto"/>
      </w:pPr>
      <w:r>
        <w:rPr>
          <w:rFonts w:hint="eastAsia"/>
        </w:rPr>
        <w:t>全面覆盖</w:t>
      </w:r>
    </w:p>
    <w:p w14:paraId="08A7297A">
      <w:pPr>
        <w:pStyle w:val="56"/>
        <w:spacing w:line="360" w:lineRule="auto"/>
        <w:ind w:firstLine="420"/>
      </w:pPr>
      <w:r>
        <w:rPr>
          <w:rFonts w:hint="eastAsia"/>
        </w:rPr>
        <w:t>施工现场应在易产生扬尘的关键环节设置监测点位，做到监测范围覆盖全面，防控措施落实到位。</w:t>
      </w:r>
    </w:p>
    <w:p w14:paraId="580ADC9C">
      <w:pPr>
        <w:pStyle w:val="105"/>
        <w:spacing w:before="120" w:after="120" w:line="360" w:lineRule="auto"/>
      </w:pPr>
      <w:r>
        <w:rPr>
          <w:rFonts w:hint="eastAsia"/>
        </w:rPr>
        <w:t>实时监控</w:t>
      </w:r>
    </w:p>
    <w:p w14:paraId="33BE3E0A">
      <w:pPr>
        <w:pStyle w:val="56"/>
        <w:spacing w:line="360" w:lineRule="auto"/>
        <w:ind w:firstLine="420"/>
      </w:pPr>
      <w:r>
        <w:rPr>
          <w:rFonts w:hint="eastAsia"/>
        </w:rPr>
        <w:t>监测系统应具备实时采集、传输和报警功能，保证扬尘浓度超标时能够及时发现并处理。</w:t>
      </w:r>
    </w:p>
    <w:p w14:paraId="65AA6265">
      <w:pPr>
        <w:pStyle w:val="105"/>
        <w:spacing w:before="120" w:after="120" w:line="360" w:lineRule="auto"/>
      </w:pPr>
      <w:r>
        <w:rPr>
          <w:rFonts w:hint="eastAsia"/>
        </w:rPr>
        <w:t>标准统一</w:t>
      </w:r>
    </w:p>
    <w:p w14:paraId="548DB3D4">
      <w:pPr>
        <w:pStyle w:val="56"/>
        <w:spacing w:line="360" w:lineRule="auto"/>
        <w:ind w:firstLine="420"/>
      </w:pPr>
      <w:r>
        <w:rPr>
          <w:rFonts w:hint="eastAsia"/>
        </w:rPr>
        <w:t>监测与防控的技术指标、方法和数据格式应符合国家和行业相关标准，确保不同项目、不同平台间的可比性和互通性。</w:t>
      </w:r>
    </w:p>
    <w:p w14:paraId="2625E0E8">
      <w:pPr>
        <w:pStyle w:val="105"/>
        <w:spacing w:before="120" w:after="120" w:line="360" w:lineRule="auto"/>
      </w:pPr>
      <w:r>
        <w:rPr>
          <w:rFonts w:hint="eastAsia"/>
        </w:rPr>
        <w:t>防控优先</w:t>
      </w:r>
    </w:p>
    <w:p w14:paraId="1631EB8A">
      <w:pPr>
        <w:pStyle w:val="56"/>
        <w:spacing w:line="360" w:lineRule="auto"/>
        <w:ind w:firstLine="420"/>
      </w:pPr>
      <w:r>
        <w:rPr>
          <w:rFonts w:hint="eastAsia"/>
        </w:rPr>
        <w:t>应将防控措施贯穿于施工全过程，优先采用源头抑尘、过程控制与末端治理相结合的方式，降低扬尘排放。</w:t>
      </w:r>
    </w:p>
    <w:p w14:paraId="0B9C6155">
      <w:pPr>
        <w:pStyle w:val="105"/>
        <w:spacing w:before="120" w:after="120" w:line="360" w:lineRule="auto"/>
      </w:pPr>
      <w:r>
        <w:rPr>
          <w:rFonts w:hint="eastAsia"/>
        </w:rPr>
        <w:t>信息化管理</w:t>
      </w:r>
    </w:p>
    <w:p w14:paraId="094EB7EC">
      <w:pPr>
        <w:pStyle w:val="56"/>
        <w:spacing w:line="360" w:lineRule="auto"/>
        <w:ind w:firstLine="420"/>
      </w:pPr>
      <w:r>
        <w:rPr>
          <w:rFonts w:hint="eastAsia"/>
        </w:rPr>
        <w:t>监测与防控工作应依托信息化平台，实现数据集中管理、可视化展示和智能化分析，提升管理水平。</w:t>
      </w:r>
    </w:p>
    <w:p w14:paraId="15442AE9">
      <w:pPr>
        <w:pStyle w:val="105"/>
        <w:spacing w:before="120" w:after="120" w:line="360" w:lineRule="auto"/>
      </w:pPr>
      <w:r>
        <w:rPr>
          <w:rFonts w:hint="eastAsia"/>
        </w:rPr>
        <w:t>动态改进</w:t>
      </w:r>
    </w:p>
    <w:p w14:paraId="311204EC">
      <w:pPr>
        <w:pStyle w:val="56"/>
        <w:spacing w:line="360" w:lineRule="auto"/>
        <w:ind w:firstLine="420"/>
      </w:pPr>
      <w:r>
        <w:rPr>
          <w:rFonts w:hint="eastAsia"/>
        </w:rPr>
        <w:t>施工单位应根据监测数据和监管要求，动态调整扬尘防控措施，不断改进管理方法，提升整体防控效果。</w:t>
      </w:r>
    </w:p>
    <w:p w14:paraId="77483F2D">
      <w:pPr>
        <w:pStyle w:val="104"/>
        <w:spacing w:before="240" w:after="240" w:line="360" w:lineRule="auto"/>
      </w:pPr>
      <w:bookmarkStart w:id="58" w:name="_Toc209947993"/>
      <w:bookmarkStart w:id="59" w:name="_Toc209898947"/>
      <w:r>
        <w:rPr>
          <w:rFonts w:hint="eastAsia"/>
        </w:rPr>
        <w:t>在线监测系统技术</w:t>
      </w:r>
      <w:bookmarkEnd w:id="58"/>
      <w:bookmarkEnd w:id="59"/>
    </w:p>
    <w:p w14:paraId="2E6B4FBF">
      <w:pPr>
        <w:pStyle w:val="105"/>
        <w:spacing w:before="120" w:after="120" w:line="360" w:lineRule="auto"/>
      </w:pPr>
      <w:r>
        <w:rPr>
          <w:rFonts w:hint="eastAsia"/>
        </w:rPr>
        <w:t>监测参数</w:t>
      </w:r>
    </w:p>
    <w:p w14:paraId="65DF1452">
      <w:pPr>
        <w:pStyle w:val="56"/>
        <w:spacing w:line="360" w:lineRule="auto"/>
        <w:ind w:firstLine="420"/>
      </w:pPr>
      <w:r>
        <w:rPr>
          <w:rFonts w:hint="eastAsia"/>
        </w:rPr>
        <w:t>系统应至少监测 PM10、PM2.5 浓度，并可根据需要扩展监测总悬浮颗粒物（TSP）、噪声、温度、湿度、风速和风向等环境参数。</w:t>
      </w:r>
    </w:p>
    <w:p w14:paraId="4D3D254A">
      <w:pPr>
        <w:pStyle w:val="105"/>
        <w:spacing w:before="120" w:after="120" w:line="360" w:lineRule="auto"/>
      </w:pPr>
      <w:r>
        <w:rPr>
          <w:rFonts w:hint="eastAsia"/>
        </w:rPr>
        <w:t>设备要求</w:t>
      </w:r>
    </w:p>
    <w:p w14:paraId="3DCC780D">
      <w:pPr>
        <w:pStyle w:val="56"/>
        <w:spacing w:line="360" w:lineRule="auto"/>
        <w:ind w:firstLine="420"/>
      </w:pPr>
      <w:r>
        <w:rPr>
          <w:rFonts w:hint="eastAsia"/>
        </w:rPr>
        <w:t>监测设备应具备高灵敏度和稳定性，能够适应施工现场的复杂环境。外壳防护等级不低于 IP65；具备防尘、防水、防震设计，支持全天候连续运行。</w:t>
      </w:r>
    </w:p>
    <w:p w14:paraId="23711F8C">
      <w:pPr>
        <w:pStyle w:val="105"/>
        <w:spacing w:before="120" w:after="120" w:line="360" w:lineRule="auto"/>
      </w:pPr>
      <w:r>
        <w:rPr>
          <w:rFonts w:hint="eastAsia"/>
        </w:rPr>
        <w:t>精度要求</w:t>
      </w:r>
    </w:p>
    <w:p w14:paraId="45D408A3">
      <w:pPr>
        <w:pStyle w:val="56"/>
        <w:spacing w:line="360" w:lineRule="auto"/>
        <w:ind w:firstLine="420"/>
      </w:pPr>
      <w:r>
        <w:rPr>
          <w:rFonts w:hint="eastAsia"/>
        </w:rPr>
        <w:t>监测数据应符合国家或行业标准，PM10、PM2.5 的测量误差不超过 ±15%，噪声测量误差不超过 ±1.5 dB，气象参数应满足相应标准要求。</w:t>
      </w:r>
    </w:p>
    <w:p w14:paraId="571E2B64">
      <w:pPr>
        <w:pStyle w:val="105"/>
        <w:spacing w:before="120" w:after="120" w:line="360" w:lineRule="auto"/>
      </w:pPr>
      <w:r>
        <w:rPr>
          <w:rFonts w:hint="eastAsia"/>
        </w:rPr>
        <w:t>数据采集</w:t>
      </w:r>
    </w:p>
    <w:p w14:paraId="3B739157">
      <w:pPr>
        <w:pStyle w:val="56"/>
        <w:spacing w:line="360" w:lineRule="auto"/>
        <w:ind w:firstLine="420"/>
      </w:pPr>
      <w:r>
        <w:rPr>
          <w:rFonts w:hint="eastAsia"/>
        </w:rPr>
        <w:t>采样频率应不低于 1 次/分钟，数据存储周期不低于 6 个月。系统应支持自动采集与远程控制，避免人工干预对数据准确性产生影响。</w:t>
      </w:r>
    </w:p>
    <w:p w14:paraId="7A7CD186">
      <w:pPr>
        <w:pStyle w:val="105"/>
        <w:spacing w:before="120" w:after="120" w:line="360" w:lineRule="auto"/>
      </w:pPr>
      <w:r>
        <w:rPr>
          <w:rFonts w:hint="eastAsia"/>
        </w:rPr>
        <w:t>联网要求</w:t>
      </w:r>
    </w:p>
    <w:p w14:paraId="217EE9AF">
      <w:pPr>
        <w:pStyle w:val="56"/>
        <w:spacing w:line="360" w:lineRule="auto"/>
        <w:ind w:firstLine="420"/>
      </w:pPr>
      <w:r>
        <w:rPr>
          <w:rFonts w:hint="eastAsia"/>
        </w:rPr>
        <w:t>系统应具备无线或有线联网功能，支持 GPRS/4G/5G、以太网等多种通信方式。数据应实时上传至监管平台和企业自建平台，确保信息互联互通。</w:t>
      </w:r>
    </w:p>
    <w:p w14:paraId="15B746A3">
      <w:pPr>
        <w:pStyle w:val="105"/>
        <w:spacing w:before="120" w:after="120" w:line="360" w:lineRule="auto"/>
      </w:pPr>
      <w:r>
        <w:rPr>
          <w:rFonts w:hint="eastAsia"/>
        </w:rPr>
        <w:t>数据安全</w:t>
      </w:r>
    </w:p>
    <w:p w14:paraId="331DA386">
      <w:pPr>
        <w:pStyle w:val="56"/>
        <w:spacing w:line="360" w:lineRule="auto"/>
        <w:ind w:firstLine="420"/>
      </w:pPr>
      <w:r>
        <w:rPr>
          <w:rFonts w:hint="eastAsia"/>
        </w:rPr>
        <w:t>监测系统应具备数据加密、权限控制和异常报警功能，保证数据的完整性、机密性和可追溯性。</w:t>
      </w:r>
    </w:p>
    <w:p w14:paraId="75E84073">
      <w:pPr>
        <w:pStyle w:val="105"/>
        <w:spacing w:before="120" w:after="120" w:line="360" w:lineRule="auto"/>
      </w:pPr>
      <w:r>
        <w:rPr>
          <w:rFonts w:hint="eastAsia"/>
        </w:rPr>
        <w:t>校准与比对</w:t>
      </w:r>
    </w:p>
    <w:p w14:paraId="4511B371">
      <w:pPr>
        <w:pStyle w:val="56"/>
        <w:spacing w:line="360" w:lineRule="auto"/>
        <w:ind w:firstLine="420"/>
      </w:pPr>
      <w:r>
        <w:rPr>
          <w:rFonts w:hint="eastAsia"/>
        </w:rPr>
        <w:t>监测设备应具备自动校准或远程校准功能，并定期与参考设备进行比对，确保监测结果的准确性与可重复性。</w:t>
      </w:r>
    </w:p>
    <w:p w14:paraId="17E40D5E">
      <w:pPr>
        <w:pStyle w:val="104"/>
        <w:spacing w:before="240" w:after="240" w:line="360" w:lineRule="auto"/>
      </w:pPr>
      <w:bookmarkStart w:id="60" w:name="_Toc209947994"/>
      <w:bookmarkStart w:id="61" w:name="_Toc209898948"/>
      <w:r>
        <w:rPr>
          <w:rFonts w:hint="eastAsia"/>
        </w:rPr>
        <w:t>数据采集与传输</w:t>
      </w:r>
      <w:bookmarkEnd w:id="60"/>
      <w:bookmarkEnd w:id="61"/>
    </w:p>
    <w:p w14:paraId="06DE1A27">
      <w:pPr>
        <w:pStyle w:val="105"/>
        <w:spacing w:before="120" w:after="120" w:line="360" w:lineRule="auto"/>
      </w:pPr>
      <w:r>
        <w:rPr>
          <w:rFonts w:hint="eastAsia"/>
        </w:rPr>
        <w:t>数据采集范围</w:t>
      </w:r>
    </w:p>
    <w:p w14:paraId="119E04EA">
      <w:pPr>
        <w:pStyle w:val="56"/>
        <w:spacing w:line="360" w:lineRule="auto"/>
        <w:ind w:firstLine="420"/>
      </w:pPr>
      <w:r>
        <w:rPr>
          <w:rFonts w:hint="eastAsia"/>
        </w:rPr>
        <w:t>为全面反映施工现场扬尘情况，数据采集应涵盖多个维度。应包括PM10、PM2.5、TSP等颗粒物浓度数据，同时结合噪声、温湿度、风速、风向等环境参数进行采集，以便开展综合分析和溯源。</w:t>
      </w:r>
    </w:p>
    <w:p w14:paraId="0EECA3D3">
      <w:pPr>
        <w:pStyle w:val="105"/>
        <w:spacing w:before="120" w:after="120" w:line="360" w:lineRule="auto"/>
      </w:pPr>
      <w:r>
        <w:rPr>
          <w:rFonts w:hint="eastAsia"/>
        </w:rPr>
        <w:t>采集频率</w:t>
      </w:r>
    </w:p>
    <w:p w14:paraId="27557BA5">
      <w:pPr>
        <w:pStyle w:val="56"/>
        <w:spacing w:line="360" w:lineRule="auto"/>
        <w:ind w:firstLine="420"/>
      </w:pPr>
      <w:r>
        <w:rPr>
          <w:rFonts w:hint="eastAsia"/>
        </w:rPr>
        <w:t>采集频率应兼顾实时性与系统稳定性。颗粒物浓度采样间隔宜为1分钟，噪声和气象参数采样间隔不应超过 5 分钟。对于重点施工时段和重点区域，可适当提高采集频率。</w:t>
      </w:r>
    </w:p>
    <w:p w14:paraId="49572077">
      <w:pPr>
        <w:pStyle w:val="105"/>
        <w:spacing w:before="120" w:after="120" w:line="360" w:lineRule="auto"/>
      </w:pPr>
      <w:r>
        <w:rPr>
          <w:rFonts w:hint="eastAsia"/>
        </w:rPr>
        <w:t>数据格式与标准化</w:t>
      </w:r>
    </w:p>
    <w:p w14:paraId="2E854CC0">
      <w:pPr>
        <w:pStyle w:val="56"/>
        <w:spacing w:line="360" w:lineRule="auto"/>
        <w:ind w:firstLine="420"/>
      </w:pPr>
      <w:r>
        <w:rPr>
          <w:rFonts w:hint="eastAsia"/>
        </w:rPr>
        <w:t>为保证不同设备与平台之间的数据互通性，采集数据应采用统一的格式和编码标准。应遵循国家和行业标准的数据接口规范，统一数据存储格式和标识方式，便于跨平台共享与分析。</w:t>
      </w:r>
    </w:p>
    <w:p w14:paraId="45C71965">
      <w:pPr>
        <w:pStyle w:val="105"/>
        <w:spacing w:before="120" w:after="120" w:line="360" w:lineRule="auto"/>
      </w:pPr>
      <w:r>
        <w:rPr>
          <w:rFonts w:hint="eastAsia"/>
        </w:rPr>
        <w:t>数据传输方式</w:t>
      </w:r>
    </w:p>
    <w:p w14:paraId="022620AC">
      <w:pPr>
        <w:pStyle w:val="56"/>
        <w:spacing w:line="360" w:lineRule="auto"/>
        <w:ind w:firstLine="420"/>
      </w:pPr>
      <w:r>
        <w:rPr>
          <w:rFonts w:hint="eastAsia"/>
        </w:rPr>
        <w:t>数据传输应具备多样性与冗余性，可通过 GPRS、4G/5G 无线通信或有线网络进行实时传输。在网络中断时，应支持本地缓存与补传，确保数据完整不丢失。</w:t>
      </w:r>
    </w:p>
    <w:p w14:paraId="60B14692">
      <w:pPr>
        <w:pStyle w:val="105"/>
        <w:spacing w:before="120" w:after="120" w:line="360" w:lineRule="auto"/>
      </w:pPr>
      <w:r>
        <w:rPr>
          <w:rFonts w:hint="eastAsia"/>
        </w:rPr>
        <w:t>数据安全保障</w:t>
      </w:r>
    </w:p>
    <w:p w14:paraId="0BED3336">
      <w:pPr>
        <w:pStyle w:val="56"/>
        <w:spacing w:line="360" w:lineRule="auto"/>
        <w:ind w:firstLine="420"/>
      </w:pPr>
      <w:r>
        <w:rPr>
          <w:rFonts w:hint="eastAsia"/>
        </w:rPr>
        <w:t>为防止数据泄露与篡改，应采取安全措施，传输过程中应采用加密协议，并建立数据权限管理和访问日志追溯机制，确保数据的机密性与完整性。</w:t>
      </w:r>
    </w:p>
    <w:p w14:paraId="1341F643">
      <w:pPr>
        <w:pStyle w:val="105"/>
        <w:spacing w:before="120" w:after="120" w:line="360" w:lineRule="auto"/>
      </w:pPr>
      <w:r>
        <w:rPr>
          <w:rFonts w:hint="eastAsia"/>
        </w:rPr>
        <w:t>数据存储与备份</w:t>
      </w:r>
    </w:p>
    <w:p w14:paraId="1C029568">
      <w:pPr>
        <w:pStyle w:val="56"/>
        <w:spacing w:line="360" w:lineRule="auto"/>
        <w:ind w:firstLine="420"/>
      </w:pPr>
      <w:r>
        <w:rPr>
          <w:rFonts w:hint="eastAsia"/>
        </w:rPr>
        <w:t>采集的数据应存储在本地设备和远程服务器上，本地存储时间不应少于7天，远程服务器存储时间不应少于6个月。应建立定期备份机制，确保数据在系统故障或灾害情况下能够恢复。</w:t>
      </w:r>
    </w:p>
    <w:p w14:paraId="3129D7C8">
      <w:pPr>
        <w:pStyle w:val="104"/>
        <w:spacing w:before="240" w:after="240" w:line="360" w:lineRule="auto"/>
      </w:pPr>
      <w:bookmarkStart w:id="62" w:name="_Toc209898949"/>
      <w:bookmarkStart w:id="63" w:name="_Toc209947995"/>
      <w:r>
        <w:rPr>
          <w:rFonts w:hint="eastAsia"/>
        </w:rPr>
        <w:t>扬尘防控</w:t>
      </w:r>
      <w:bookmarkEnd w:id="62"/>
      <w:bookmarkEnd w:id="63"/>
    </w:p>
    <w:p w14:paraId="18CB57D2">
      <w:pPr>
        <w:pStyle w:val="105"/>
        <w:spacing w:before="120" w:after="120" w:line="360" w:lineRule="auto"/>
      </w:pPr>
      <w:r>
        <w:rPr>
          <w:rFonts w:hint="eastAsia"/>
        </w:rPr>
        <w:t>源头抑尘</w:t>
      </w:r>
    </w:p>
    <w:p w14:paraId="4BF4D141">
      <w:pPr>
        <w:pStyle w:val="56"/>
        <w:spacing w:line="360" w:lineRule="auto"/>
        <w:ind w:firstLine="420"/>
      </w:pPr>
      <w:r>
        <w:rPr>
          <w:rFonts w:hint="eastAsia"/>
        </w:rPr>
        <w:t>在施工初期和易产生扬尘的源头环节，应采取措施减少扬尘的产生。土方开挖与回填时应采用湿法作业，施工现场裸土应及时覆盖或绿化。物料运输应封闭或覆盖，避免沿途撒落。</w:t>
      </w:r>
    </w:p>
    <w:p w14:paraId="1E813976">
      <w:pPr>
        <w:pStyle w:val="105"/>
        <w:spacing w:before="120" w:after="120" w:line="360" w:lineRule="auto"/>
      </w:pPr>
      <w:r>
        <w:rPr>
          <w:rFonts w:hint="eastAsia"/>
        </w:rPr>
        <w:t>过程控制</w:t>
      </w:r>
    </w:p>
    <w:p w14:paraId="5E8619D0">
      <w:pPr>
        <w:pStyle w:val="56"/>
        <w:spacing w:line="360" w:lineRule="auto"/>
        <w:ind w:firstLine="420"/>
      </w:pPr>
      <w:r>
        <w:rPr>
          <w:rFonts w:hint="eastAsia"/>
        </w:rPr>
        <w:t>在施工过程中，应通过组织和技术手段控制扬尘扩散。道路应定期洒水或使用清扫车辆清理，搅拌站、卸料口和破碎点应配置喷淋或雾炮设施。建筑垃圾应集中堆放，并进行加湿处理。</w:t>
      </w:r>
    </w:p>
    <w:p w14:paraId="66147F5C">
      <w:pPr>
        <w:pStyle w:val="105"/>
        <w:spacing w:before="120" w:after="120" w:line="360" w:lineRule="auto"/>
      </w:pPr>
      <w:r>
        <w:rPr>
          <w:rFonts w:hint="eastAsia"/>
        </w:rPr>
        <w:t>末端治理</w:t>
      </w:r>
    </w:p>
    <w:p w14:paraId="3B66C703">
      <w:pPr>
        <w:pStyle w:val="56"/>
        <w:spacing w:line="360" w:lineRule="auto"/>
        <w:ind w:firstLine="420"/>
      </w:pPr>
      <w:r>
        <w:rPr>
          <w:rFonts w:hint="eastAsia"/>
        </w:rPr>
        <w:t>对于仍可能产生的扬尘，应在末端采取治理措施。施工现场宜安装固定喷淋管网或移动式雾炮机，定时开启喷洒。高层建筑施工应在外围架体上设置自动喷淋系统，减少高空作业扬尘。</w:t>
      </w:r>
    </w:p>
    <w:p w14:paraId="63A2D162">
      <w:pPr>
        <w:pStyle w:val="105"/>
        <w:spacing w:before="120" w:after="120" w:line="360" w:lineRule="auto"/>
      </w:pPr>
      <w:r>
        <w:rPr>
          <w:rFonts w:hint="eastAsia"/>
        </w:rPr>
        <w:t>重点区域管控</w:t>
      </w:r>
    </w:p>
    <w:p w14:paraId="78479502">
      <w:pPr>
        <w:pStyle w:val="56"/>
        <w:spacing w:line="360" w:lineRule="auto"/>
        <w:ind w:firstLine="420"/>
      </w:pPr>
      <w:r>
        <w:rPr>
          <w:rFonts w:hint="eastAsia"/>
        </w:rPr>
        <w:t>对靠近居民区、学校、医院等敏感区域的施工现场，应加强扬尘管控。可增设监测点位，适当提高喷淋频率，必要时采取全封闭施工或错峰作业，减少对周边环境的影响。</w:t>
      </w:r>
    </w:p>
    <w:p w14:paraId="5BE9BC23">
      <w:pPr>
        <w:pStyle w:val="105"/>
        <w:spacing w:before="120" w:after="120" w:line="360" w:lineRule="auto"/>
      </w:pPr>
      <w:r>
        <w:rPr>
          <w:rFonts w:hint="eastAsia"/>
        </w:rPr>
        <w:t>应急措施</w:t>
      </w:r>
    </w:p>
    <w:p w14:paraId="30E3665A">
      <w:pPr>
        <w:pStyle w:val="56"/>
        <w:spacing w:line="360" w:lineRule="auto"/>
        <w:ind w:firstLine="420"/>
      </w:pPr>
      <w:r>
        <w:rPr>
          <w:rFonts w:hint="eastAsia"/>
        </w:rPr>
        <w:t>当在线监测数据出现超标报警时，应立即启动应急预案。增加喷淋频率和覆盖范围，暂停产生扬尘的施工作业，由专人对异常点位进行排查，并在规定时间内完成整改。</w:t>
      </w:r>
    </w:p>
    <w:p w14:paraId="2F914B47">
      <w:pPr>
        <w:pStyle w:val="104"/>
        <w:spacing w:before="240" w:after="240" w:line="360" w:lineRule="auto"/>
      </w:pPr>
      <w:bookmarkStart w:id="64" w:name="_Toc209898950"/>
      <w:bookmarkStart w:id="65" w:name="_Toc209947996"/>
      <w:r>
        <w:rPr>
          <w:rFonts w:hint="eastAsia"/>
        </w:rPr>
        <w:t>信息化管理</w:t>
      </w:r>
      <w:bookmarkEnd w:id="64"/>
      <w:bookmarkEnd w:id="65"/>
    </w:p>
    <w:p w14:paraId="42781E6B">
      <w:pPr>
        <w:pStyle w:val="105"/>
        <w:spacing w:before="120" w:after="120" w:line="360" w:lineRule="auto"/>
      </w:pPr>
      <w:r>
        <w:rPr>
          <w:rFonts w:hint="eastAsia"/>
        </w:rPr>
        <w:t>平台建设</w:t>
      </w:r>
    </w:p>
    <w:p w14:paraId="1533B89A">
      <w:pPr>
        <w:pStyle w:val="56"/>
        <w:spacing w:line="360" w:lineRule="auto"/>
        <w:ind w:firstLine="420"/>
      </w:pPr>
      <w:r>
        <w:rPr>
          <w:rFonts w:hint="eastAsia"/>
        </w:rPr>
        <w:t>为了保障监测与防控工作的有效性，应建设统一的信息化管理平台。平台应具备数据采集、存储、处理和展示功能，并与政府监管平台实现对接，支持多层级用户访问。</w:t>
      </w:r>
    </w:p>
    <w:p w14:paraId="67529347">
      <w:pPr>
        <w:pStyle w:val="105"/>
        <w:spacing w:before="120" w:after="120" w:line="360" w:lineRule="auto"/>
      </w:pPr>
      <w:r>
        <w:rPr>
          <w:rFonts w:hint="eastAsia"/>
        </w:rPr>
        <w:t>数据可视化</w:t>
      </w:r>
    </w:p>
    <w:p w14:paraId="65E8FBB5">
      <w:pPr>
        <w:pStyle w:val="56"/>
        <w:spacing w:line="360" w:lineRule="auto"/>
        <w:ind w:firstLine="420"/>
      </w:pPr>
      <w:r>
        <w:rPr>
          <w:rFonts w:hint="eastAsia"/>
        </w:rPr>
        <w:t>监测数据不仅要实时采集，还应以直观方式呈现。平台应支持曲线图、柱状图、热力图等多种形式，展示PM10、PM2.5、噪声等参数的变化趋势，便于施工单位与监管部门快速理解与判断。</w:t>
      </w:r>
    </w:p>
    <w:p w14:paraId="36111065">
      <w:pPr>
        <w:pStyle w:val="105"/>
        <w:spacing w:before="120" w:after="120" w:line="360" w:lineRule="auto"/>
      </w:pPr>
      <w:r>
        <w:rPr>
          <w:rFonts w:hint="eastAsia"/>
        </w:rPr>
        <w:t>智能分析</w:t>
      </w:r>
    </w:p>
    <w:p w14:paraId="47AEC137">
      <w:pPr>
        <w:pStyle w:val="56"/>
        <w:spacing w:line="360" w:lineRule="auto"/>
        <w:ind w:firstLine="420"/>
      </w:pPr>
      <w:r>
        <w:rPr>
          <w:rFonts w:hint="eastAsia"/>
        </w:rPr>
        <w:t>在数据分析方面，应引入智能算法与模型。通过对历史数据的分析，识别扬尘排放的规律，结合气象条件预测扬尘扩散趋势。在异常情况出现时，系统应自动推送预警信息并生成防控建议。</w:t>
      </w:r>
    </w:p>
    <w:p w14:paraId="6103162A">
      <w:pPr>
        <w:pStyle w:val="105"/>
        <w:spacing w:before="120" w:after="120" w:line="360" w:lineRule="auto"/>
      </w:pPr>
      <w:r>
        <w:rPr>
          <w:rFonts w:hint="eastAsia"/>
        </w:rPr>
        <w:t>移动端应用</w:t>
      </w:r>
    </w:p>
    <w:p w14:paraId="4E762BA3">
      <w:pPr>
        <w:pStyle w:val="56"/>
        <w:spacing w:line="360" w:lineRule="auto"/>
        <w:ind w:firstLine="420"/>
      </w:pPr>
      <w:r>
        <w:rPr>
          <w:rFonts w:hint="eastAsia"/>
        </w:rPr>
        <w:t>为提高管理效率，应支持移动端访问。通过手机 APP 或微信小程序，管理人员可随时查看实时监测数据，接收超标报警信息，并远程控制喷淋设备或其他防控设施。</w:t>
      </w:r>
    </w:p>
    <w:p w14:paraId="7081B809">
      <w:pPr>
        <w:pStyle w:val="105"/>
        <w:spacing w:before="120" w:after="120" w:line="360" w:lineRule="auto"/>
      </w:pPr>
      <w:r>
        <w:rPr>
          <w:rFonts w:hint="eastAsia"/>
        </w:rPr>
        <w:t>联动控制</w:t>
      </w:r>
    </w:p>
    <w:p w14:paraId="3B7E2A34">
      <w:pPr>
        <w:pStyle w:val="56"/>
        <w:spacing w:line="360" w:lineRule="auto"/>
        <w:ind w:firstLine="420"/>
      </w:pPr>
      <w:r>
        <w:rPr>
          <w:rFonts w:hint="eastAsia"/>
        </w:rPr>
        <w:t>信息化平台不仅是数据展示工具，还应具备联动功能。当监测数据超过阈值时，可自动联动喷淋系统、雾炮机等防控设施，形成“监测—报警—控制”的闭环管理模式。</w:t>
      </w:r>
    </w:p>
    <w:p w14:paraId="340E5A3A">
      <w:pPr>
        <w:pStyle w:val="105"/>
        <w:spacing w:before="120" w:after="120" w:line="360" w:lineRule="auto"/>
      </w:pPr>
      <w:r>
        <w:rPr>
          <w:rFonts w:hint="eastAsia"/>
        </w:rPr>
        <w:t>数据共享与监管</w:t>
      </w:r>
    </w:p>
    <w:p w14:paraId="797DD438">
      <w:pPr>
        <w:pStyle w:val="56"/>
        <w:spacing w:line="360" w:lineRule="auto"/>
        <w:ind w:firstLine="420"/>
      </w:pPr>
      <w:r>
        <w:rPr>
          <w:rFonts w:hint="eastAsia"/>
        </w:rPr>
        <w:t>监测数据应向相关监管部门共享，施工单位应定期上报监测与防控情况，监管部门可通过平台进行在线监督，提升环境管理的透明度和公信力。</w:t>
      </w:r>
    </w:p>
    <w:p w14:paraId="15FCEAB1">
      <w:pPr>
        <w:pStyle w:val="104"/>
        <w:spacing w:before="240" w:after="240" w:line="360" w:lineRule="auto"/>
      </w:pPr>
      <w:bookmarkStart w:id="66" w:name="_Toc209947997"/>
      <w:bookmarkStart w:id="67" w:name="_Toc209898951"/>
      <w:r>
        <w:rPr>
          <w:rFonts w:hint="eastAsia"/>
        </w:rPr>
        <w:t>检护要求</w:t>
      </w:r>
      <w:bookmarkEnd w:id="66"/>
      <w:bookmarkEnd w:id="67"/>
    </w:p>
    <w:p w14:paraId="7CD8A768">
      <w:pPr>
        <w:pStyle w:val="105"/>
        <w:spacing w:before="120" w:after="120" w:line="360" w:lineRule="auto"/>
      </w:pPr>
      <w:r>
        <w:rPr>
          <w:rFonts w:hint="eastAsia"/>
        </w:rPr>
        <w:t>检测要求</w:t>
      </w:r>
    </w:p>
    <w:p w14:paraId="1E9B3167">
      <w:pPr>
        <w:pStyle w:val="56"/>
        <w:spacing w:line="360" w:lineRule="auto"/>
        <w:ind w:firstLine="420"/>
      </w:pPr>
      <w:r>
        <w:rPr>
          <w:rFonts w:hint="eastAsia"/>
        </w:rPr>
        <w:t>在系统投运前，应对设备和平台进行功能性和性能检测。检测内容包括监测参数的准确性、采集频率、传输稳定性和报警功能等。检测工具应符合国家标准，检测过程应形成记录并归档。</w:t>
      </w:r>
    </w:p>
    <w:p w14:paraId="4B857558">
      <w:pPr>
        <w:pStyle w:val="105"/>
        <w:spacing w:before="120" w:after="120" w:line="360" w:lineRule="auto"/>
      </w:pPr>
      <w:r>
        <w:rPr>
          <w:rFonts w:hint="eastAsia"/>
        </w:rPr>
        <w:t>验收要求</w:t>
      </w:r>
    </w:p>
    <w:p w14:paraId="59F3A03C">
      <w:pPr>
        <w:pStyle w:val="56"/>
        <w:spacing w:line="360" w:lineRule="auto"/>
        <w:ind w:firstLine="420"/>
      </w:pPr>
      <w:r>
        <w:rPr>
          <w:rFonts w:hint="eastAsia"/>
        </w:rPr>
        <w:t>系统安装调试完成后，应通过统一的验收程序确认其运行可靠性。验收内容包括现场布设检查、设备功能验证、数据对比测试和联动控制验证。验收结论应由建设单位、施工单位和监理单位共同确认。</w:t>
      </w:r>
    </w:p>
    <w:p w14:paraId="11A2A922">
      <w:pPr>
        <w:pStyle w:val="105"/>
        <w:spacing w:before="120" w:after="120" w:line="360" w:lineRule="auto"/>
      </w:pPr>
      <w:r>
        <w:rPr>
          <w:rFonts w:hint="eastAsia"/>
        </w:rPr>
        <w:t>运行维护</w:t>
      </w:r>
    </w:p>
    <w:p w14:paraId="283F43B6">
      <w:pPr>
        <w:pStyle w:val="56"/>
        <w:spacing w:line="360" w:lineRule="auto"/>
        <w:ind w:firstLine="420"/>
      </w:pPr>
      <w:r>
        <w:rPr>
          <w:rFonts w:hint="eastAsia"/>
        </w:rPr>
        <w:t>在系统投入使用后，应建立定期维护制度以确保其长期有效。应安排专人对监测设备进行定期清理与巡检。应定期测试通信与供电系统。应对信息化平台进行升级与优化，避免因软件漏洞或硬件老化影响系统运行。</w:t>
      </w:r>
    </w:p>
    <w:p w14:paraId="35FAA3C6">
      <w:pPr>
        <w:pStyle w:val="105"/>
        <w:spacing w:before="120" w:after="120" w:line="360" w:lineRule="auto"/>
      </w:pPr>
      <w:r>
        <w:rPr>
          <w:rFonts w:hint="eastAsia"/>
        </w:rPr>
        <w:t>定期校验</w:t>
      </w:r>
    </w:p>
    <w:p w14:paraId="6B69C2D6">
      <w:pPr>
        <w:pStyle w:val="56"/>
        <w:spacing w:line="360" w:lineRule="auto"/>
        <w:ind w:firstLine="420"/>
      </w:pPr>
      <w:r>
        <w:rPr>
          <w:rFonts w:hint="eastAsia"/>
        </w:rPr>
        <w:t>为保证监测数据的准确性，应对系统进行周期性校验。校验周期宜为每 6 个月至 1 年。校验内容包括监测精度比对、采样频率验证和数据传输延迟检查。校验结果应记录在案并作为系统运行考核依据。</w:t>
      </w:r>
    </w:p>
    <w:p w14:paraId="5079B5C4">
      <w:pPr>
        <w:pStyle w:val="105"/>
        <w:spacing w:before="120" w:after="120" w:line="360" w:lineRule="auto"/>
      </w:pPr>
      <w:r>
        <w:rPr>
          <w:rFonts w:hint="eastAsia"/>
        </w:rPr>
        <w:t>故障处理与改进</w:t>
      </w:r>
    </w:p>
    <w:p w14:paraId="43D7592E">
      <w:pPr>
        <w:pStyle w:val="56"/>
        <w:spacing w:line="360" w:lineRule="auto"/>
        <w:ind w:firstLine="420"/>
        <w:rPr>
          <w:rFonts w:hint="eastAsia"/>
        </w:rPr>
      </w:pPr>
      <w:r>
        <w:rPr>
          <w:rFonts w:hint="eastAsia"/>
        </w:rPr>
        <w:t>在运行过程中，若出现设备故障或数据异常，应立即采取处置措施。应对故障点进行隔离，及时修复或更换设备。应在恢复运行后进行复测，确保系统功能完整。应总结故障原因，形成改进方案，防止类似问题重复发生。</w:t>
      </w:r>
    </w:p>
    <w:bookmarkEnd w:id="28"/>
    <w:p w14:paraId="347A57F7">
      <w:pPr>
        <w:pStyle w:val="56"/>
        <w:spacing w:line="360" w:lineRule="auto"/>
        <w:ind w:firstLine="420"/>
        <w:sectPr>
          <w:headerReference r:id="rId22" w:type="default"/>
          <w:footerReference r:id="rId24" w:type="default"/>
          <w:headerReference r:id="rId23" w:type="even"/>
          <w:footerReference r:id="rId25" w:type="even"/>
          <w:pgSz w:w="11906" w:h="16838"/>
          <w:pgMar w:top="1928" w:right="1134" w:bottom="1134" w:left="1134" w:header="1418" w:footer="1134" w:gutter="284"/>
          <w:pgNumType w:start="1"/>
          <w:cols w:space="425" w:num="1"/>
          <w:formProt w:val="0"/>
          <w:docGrid w:linePitch="312" w:charSpace="0"/>
        </w:sectPr>
      </w:pPr>
      <w:bookmarkStart w:id="68" w:name="BookMark6"/>
    </w:p>
    <w:p w14:paraId="36A6F6A9">
      <w:pPr>
        <w:pStyle w:val="63"/>
        <w:spacing w:after="120" w:line="360" w:lineRule="auto"/>
        <w:rPr>
          <w:rFonts w:hint="eastAsia"/>
        </w:rPr>
      </w:pPr>
      <w:bookmarkStart w:id="69" w:name="_Toc209947998"/>
      <w:r>
        <w:rPr>
          <w:rFonts w:hint="eastAsia"/>
          <w:spacing w:val="105"/>
        </w:rPr>
        <w:t>参考文</w:t>
      </w:r>
      <w:r>
        <w:rPr>
          <w:rFonts w:hint="eastAsia"/>
        </w:rPr>
        <w:t>献</w:t>
      </w:r>
      <w:bookmarkEnd w:id="69"/>
    </w:p>
    <w:p w14:paraId="04783A4B">
      <w:pPr>
        <w:pStyle w:val="56"/>
        <w:spacing w:line="360" w:lineRule="auto"/>
        <w:ind w:firstLine="420"/>
        <w:rPr>
          <w:rFonts w:hint="eastAsia"/>
        </w:rPr>
      </w:pPr>
      <w:r>
        <w:t xml:space="preserve">[1] </w:t>
      </w:r>
      <w:r>
        <w:rPr>
          <w:rFonts w:hint="eastAsia"/>
        </w:rPr>
        <w:t>GB 16297—1996 大气污染物综合排放标准</w:t>
      </w:r>
    </w:p>
    <w:p w14:paraId="7B5F3AA3">
      <w:pPr>
        <w:pStyle w:val="56"/>
        <w:spacing w:line="360" w:lineRule="auto"/>
        <w:ind w:firstLine="420"/>
      </w:pPr>
      <w:r>
        <w:t xml:space="preserve">[2] </w:t>
      </w:r>
      <w:r>
        <w:rPr>
          <w:rFonts w:hint="eastAsia"/>
        </w:rPr>
        <w:t>GB/T 18204.2—2014 公共场所卫生检验方法  2部分：化学污染物</w:t>
      </w:r>
    </w:p>
    <w:bookmarkEnd w:id="68"/>
    <w:p w14:paraId="1D04D37B">
      <w:pPr>
        <w:pStyle w:val="56"/>
        <w:ind w:firstLine="0" w:firstLineChars="0"/>
        <w:jc w:val="center"/>
      </w:pPr>
      <w:bookmarkStart w:id="70" w:name="BookMark8"/>
      <w:r>
        <w:rPr>
          <w:rFonts w:hint="eastAsia"/>
        </w:rPr>
        <w:drawing>
          <wp:inline distT="0" distB="0" distL="0" distR="0">
            <wp:extent cx="1485900" cy="317500"/>
            <wp:effectExtent l="0" t="0" r="0" b="6350"/>
            <wp:docPr id="1803915701" name="图片 3"/>
            <wp:cNvGraphicFramePr/>
            <a:graphic xmlns:a="http://schemas.openxmlformats.org/drawingml/2006/main">
              <a:graphicData uri="http://schemas.openxmlformats.org/drawingml/2006/picture">
                <pic:pic xmlns:pic="http://schemas.openxmlformats.org/drawingml/2006/picture">
                  <pic:nvPicPr>
                    <pic:cNvPr id="1803915701" name="图片 3"/>
                    <pic:cNvPicPr/>
                  </pic:nvPicPr>
                  <pic:blipFill>
                    <a:blip r:embed="rId3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0"/>
    </w:p>
    <w:sectPr>
      <w:headerReference r:id="rId26" w:type="default"/>
      <w:footerReference r:id="rId28" w:type="default"/>
      <w:headerReference r:id="rId27" w:type="even"/>
      <w:footerReference r:id="rId29" w:type="even"/>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A94E3">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8979">
    <w:pPr>
      <w:pStyle w:val="51"/>
    </w:pPr>
    <w:r>
      <w:fldChar w:fldCharType="begin"/>
    </w:r>
    <w:r>
      <w:instrText xml:space="preserve"> PAGE   \* MERGEFORMAT \* MERGEFORMAT </w:instrText>
    </w:r>
    <w:r>
      <w:fldChar w:fldCharType="separate"/>
    </w:r>
    <w:r>
      <w:t>4</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24F80">
    <w:pPr>
      <w:pStyle w:val="52"/>
    </w:pPr>
    <w:r>
      <w:fldChar w:fldCharType="begin"/>
    </w:r>
    <w:r>
      <w:instrText xml:space="preserve">PAGE   \* MERGEFORMAT</w:instrText>
    </w:r>
    <w:r>
      <w:fldChar w:fldCharType="separate"/>
    </w:r>
    <w:r>
      <w:rPr>
        <w:lang w:val="zh-CN"/>
      </w:rPr>
      <w:t>1</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DE565">
    <w:pPr>
      <w:pStyle w:val="51"/>
    </w:pPr>
    <w:r>
      <w:fldChar w:fldCharType="begin"/>
    </w:r>
    <w:r>
      <w:instrText xml:space="preserve"> PAGE   \* MERGEFORMAT \* MERGEFORMAT </w:instrText>
    </w:r>
    <w:r>
      <w:fldChar w:fldCharType="separate"/>
    </w:r>
    <w: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7BAE1">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C27AF">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2245B">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0E312">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D70FA">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32CA6">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A1F20">
    <w:pPr>
      <w:pStyle w:val="51"/>
    </w:pPr>
    <w:r>
      <w:fldChar w:fldCharType="begin"/>
    </w:r>
    <w:r>
      <w:instrText xml:space="preserve"> PAGE   \* MERGEFORMAT \* MERGEFORMAT </w:instrText>
    </w:r>
    <w:r>
      <w:fldChar w:fldCharType="separate"/>
    </w:r>
    <w:r>
      <w:t>III</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2754E">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C8A8">
    <w:pPr>
      <w:pStyle w:val="18"/>
      <w:wordWrap w:val="0"/>
      <w:jc w:val="right"/>
      <w:rPr>
        <w:rFonts w:ascii="黑体" w:hAnsi="黑体" w:eastAsia="黑体"/>
      </w:rPr>
    </w:pPr>
    <w:r>
      <w:pict>
        <v:shape id="PowerPlusWaterMarkObject59875283" o:spid="_x0000_s1028" o:spt="136" type="#_x0000_t136" style="position:absolute;left:0pt;height:59.9pt;width:599.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53CB0">
    <w:pPr>
      <w:pStyle w:val="61"/>
    </w:pPr>
    <w:r>
      <w:fldChar w:fldCharType="begin"/>
    </w:r>
    <w:r>
      <w:instrText xml:space="preserve"> STYLEREF  标准文件_文件编号  \* MERGEFORMAT </w:instrText>
    </w:r>
    <w:r>
      <w:fldChar w:fldCharType="separate"/>
    </w:r>
    <w:r>
      <w:t>T/XJBX 0114—2025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3E9D5">
    <w:pPr>
      <w:pStyle w:val="62"/>
    </w:pPr>
    <w:r>
      <w:fldChar w:fldCharType="begin"/>
    </w:r>
    <w:r>
      <w:instrText xml:space="preserve"> </w:instrText>
    </w:r>
    <w:r>
      <w:rPr>
        <w:rFonts w:hint="eastAsia"/>
      </w:rPr>
      <w:instrText xml:space="preserve">STYLEREF  标准文件_文件编号 \* MERGEFORMAT</w:instrText>
    </w:r>
    <w:r>
      <w:instrText xml:space="preserve"> </w:instrText>
    </w:r>
    <w:r>
      <w:fldChar w:fldCharType="separate"/>
    </w:r>
    <w:r>
      <w:rPr>
        <w:rFonts w:hint="eastAsia"/>
      </w:rPr>
      <w:t>T/XJBX 0114—2025</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93FCA">
    <w:pPr>
      <w:pStyle w:val="61"/>
    </w:pPr>
    <w:r>
      <w:fldChar w:fldCharType="begin"/>
    </w:r>
    <w:r>
      <w:instrText xml:space="preserve"> STYLEREF  标准文件_文件编号  \* MERGEFORMAT </w:instrText>
    </w:r>
    <w:r>
      <w:fldChar w:fldCharType="separate"/>
    </w:r>
    <w:r>
      <w:t>T/XJBX 0114—2025</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B9913">
    <w:pPr>
      <w:pStyle w:val="62"/>
    </w:pPr>
    <w:r>
      <w:fldChar w:fldCharType="begin"/>
    </w:r>
    <w:r>
      <w:instrText xml:space="preserve"> STYLEREF  标准文件_文件编号 \* MERGEFORMAT </w:instrText>
    </w:r>
    <w:r>
      <w:fldChar w:fldCharType="separate"/>
    </w:r>
    <w:r>
      <w:t>T/XJBX 0114—2025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F0166">
    <w:pPr>
      <w:pStyle w:val="18"/>
    </w:pPr>
    <w:r>
      <w:pict>
        <v:shape id="PowerPlusWaterMarkObject59875282" o:spid="_x0000_s1027" o:spt="136" type="#_x0000_t136" style="position:absolute;left:0pt;height:59.9pt;width:599.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B2C0B">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D59C2">
    <w:pPr>
      <w:pStyle w:val="61"/>
    </w:pPr>
    <w:r>
      <w:fldChar w:fldCharType="begin"/>
    </w:r>
    <w:r>
      <w:instrText xml:space="preserve"> STYLEREF  标准文件_文件编号  \* MERGEFORMAT </w:instrText>
    </w:r>
    <w:r>
      <w:fldChar w:fldCharType="separate"/>
    </w:r>
    <w:r>
      <w:t>T/XJBX 0114—2025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D401B">
    <w:pPr>
      <w:pStyle w:val="62"/>
    </w:pPr>
    <w:r>
      <w:fldChar w:fldCharType="begin"/>
    </w:r>
    <w:r>
      <w:instrText xml:space="preserve"> </w:instrText>
    </w:r>
    <w:r>
      <w:rPr>
        <w:rFonts w:hint="eastAsia"/>
      </w:rPr>
      <w:instrText xml:space="preserve">STYLEREF  标准文件_文件编号 \* MERGEFORMAT</w:instrText>
    </w:r>
    <w:r>
      <w:instrText xml:space="preserve"> </w:instrText>
    </w:r>
    <w:r>
      <w:fldChar w:fldCharType="separate"/>
    </w:r>
    <w:r>
      <w:rPr>
        <w:rFonts w:hint="eastAsia"/>
      </w:rPr>
      <w:t>T/XJBX 0114—2025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D8197">
    <w:pPr>
      <w:pStyle w:val="61"/>
    </w:pPr>
    <w:r>
      <w:fldChar w:fldCharType="begin"/>
    </w:r>
    <w:r>
      <w:instrText xml:space="preserve"> STYLEREF  标准文件_文件编号  \* MERGEFORMAT </w:instrText>
    </w:r>
    <w:r>
      <w:fldChar w:fldCharType="separate"/>
    </w:r>
    <w:r>
      <w:t>T/XJBX 0114—2025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22FF4">
    <w:pPr>
      <w:pStyle w:val="62"/>
    </w:pPr>
    <w:r>
      <w:fldChar w:fldCharType="begin"/>
    </w:r>
    <w:r>
      <w:instrText xml:space="preserve"> STYLEREF  标准文件_文件编号 \* MERGEFORMAT </w:instrText>
    </w:r>
    <w:r>
      <w:fldChar w:fldCharType="separate"/>
    </w:r>
    <w:r>
      <w:t>T/XJBX 0114—2025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C47BA">
    <w:pPr>
      <w:pStyle w:val="61"/>
    </w:pPr>
    <w:r>
      <w:fldChar w:fldCharType="begin"/>
    </w:r>
    <w:r>
      <w:instrText xml:space="preserve"> STYLEREF  标准文件_文件编号  \* MERGEFORMAT </w:instrText>
    </w:r>
    <w:r>
      <w:fldChar w:fldCharType="separate"/>
    </w:r>
    <w:r>
      <w:t>T/XJBX 0114—2025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01FF9">
    <w:pPr>
      <w:pStyle w:val="62"/>
    </w:pPr>
    <w:r>
      <w:fldChar w:fldCharType="begin"/>
    </w:r>
    <w:r>
      <w:instrText xml:space="preserve"> </w:instrText>
    </w:r>
    <w:r>
      <w:rPr>
        <w:rFonts w:hint="eastAsia"/>
      </w:rPr>
      <w:instrText xml:space="preserve">STYLEREF  标准文件_文件编号 \* MERGEFORMAT</w:instrText>
    </w:r>
    <w:r>
      <w:instrText xml:space="preserve"> </w:instrText>
    </w:r>
    <w:r>
      <w:fldChar w:fldCharType="separate"/>
    </w:r>
    <w:r>
      <w:rPr>
        <w:rFonts w:hint="eastAsia"/>
      </w:rPr>
      <w:t>T/XJBX 0114—2025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Y2szQ2NLcwNDU1NTFW0lEKTi0uzszPAykwrgUAV/plSSwAAAA="/>
  </w:docVars>
  <w:rsids>
    <w:rsidRoot w:val="00110741"/>
    <w:rsid w:val="0000040A"/>
    <w:rsid w:val="00000A94"/>
    <w:rsid w:val="00000C7A"/>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48E9"/>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0741"/>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A"/>
    <w:rsid w:val="001649EB"/>
    <w:rsid w:val="00164BAF"/>
    <w:rsid w:val="00164FA8"/>
    <w:rsid w:val="00165065"/>
    <w:rsid w:val="00165434"/>
    <w:rsid w:val="0016580B"/>
    <w:rsid w:val="00165824"/>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A20"/>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BEB"/>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12A8"/>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36BD"/>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6025"/>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2BCA"/>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5EE4"/>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2E45"/>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2689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3CA7"/>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1699"/>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14FE"/>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4B3C7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8" Type="http://schemas.openxmlformats.org/officeDocument/2006/relationships/glossaryDocument" Target="glossary/document.xml"/><Relationship Id="rId37" Type="http://schemas.openxmlformats.org/officeDocument/2006/relationships/fontTable" Target="fontTable.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3.jpeg"/><Relationship Id="rId32" Type="http://schemas.openxmlformats.org/officeDocument/2006/relationships/image" Target="media/image2.png"/><Relationship Id="rId31" Type="http://schemas.openxmlformats.org/officeDocument/2006/relationships/image" Target="media/image1.png"/><Relationship Id="rId30" Type="http://schemas.openxmlformats.org/officeDocument/2006/relationships/theme" Target="theme/theme1.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footer" Target="footer11.xml"/><Relationship Id="rId27" Type="http://schemas.openxmlformats.org/officeDocument/2006/relationships/header" Target="header13.xml"/><Relationship Id="rId26" Type="http://schemas.openxmlformats.org/officeDocument/2006/relationships/header" Target="header12.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28A614B804142AE8BDBB50A8A79792D"/>
        <w:style w:val=""/>
        <w:category>
          <w:name w:val="常规"/>
          <w:gallery w:val="placeholder"/>
        </w:category>
        <w:types>
          <w:type w:val="bbPlcHdr"/>
        </w:types>
        <w:behaviors>
          <w:behavior w:val="content"/>
        </w:behaviors>
        <w:description w:val=""/>
        <w:guid w:val="{B44CCB2B-4182-4EBE-B7E9-6C909CAF39B0}"/>
      </w:docPartPr>
      <w:docPartBody>
        <w:p w14:paraId="0832E055">
          <w:pPr>
            <w:pStyle w:val="5"/>
          </w:pPr>
          <w:r>
            <w:rPr>
              <w:rStyle w:val="4"/>
              <w:rFonts w:hint="eastAsia"/>
            </w:rPr>
            <w:t>单击或点击此处输入文字。</w:t>
          </w:r>
        </w:p>
      </w:docPartBody>
    </w:docPart>
    <w:docPart>
      <w:docPartPr>
        <w:name w:val="E937BECAD2B34860A158A768CA921C5E"/>
        <w:style w:val=""/>
        <w:category>
          <w:name w:val="常规"/>
          <w:gallery w:val="placeholder"/>
        </w:category>
        <w:types>
          <w:type w:val="bbPlcHdr"/>
        </w:types>
        <w:behaviors>
          <w:behavior w:val="content"/>
        </w:behaviors>
        <w:description w:val=""/>
        <w:guid w:val="{B591C5A6-A077-4DE7-8549-88E3AD26FF7C}"/>
      </w:docPartPr>
      <w:docPartBody>
        <w:p w14:paraId="76019BC1">
          <w:pPr>
            <w:pStyle w:val="6"/>
          </w:pPr>
          <w:r>
            <w:rPr>
              <w:rStyle w:val="4"/>
              <w:rFonts w:hint="eastAsia"/>
            </w:rPr>
            <w:t>选择一项。</w:t>
          </w:r>
        </w:p>
      </w:docPartBody>
    </w:docPart>
    <w:docPart>
      <w:docPartPr>
        <w:name w:val="7D0407537AFA4EBFB7447D8BB1E4BCDB"/>
        <w:style w:val=""/>
        <w:category>
          <w:name w:val="常规"/>
          <w:gallery w:val="placeholder"/>
        </w:category>
        <w:types>
          <w:type w:val="bbPlcHdr"/>
        </w:types>
        <w:behaviors>
          <w:behavior w:val="content"/>
        </w:behaviors>
        <w:description w:val=""/>
        <w:guid w:val="{4FE560AC-77D7-4372-B13C-1BE31CBD38D8}"/>
      </w:docPartPr>
      <w:docPartBody>
        <w:p w14:paraId="46B96277">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47"/>
    <w:rsid w:val="00366DE3"/>
    <w:rsid w:val="00393083"/>
    <w:rsid w:val="005C36BD"/>
    <w:rsid w:val="008A4D07"/>
    <w:rsid w:val="009B6447"/>
    <w:rsid w:val="00B6674A"/>
    <w:rsid w:val="00BE13BB"/>
    <w:rsid w:val="00CD3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428A614B804142AE8BDBB50A8A79792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937BECAD2B34860A158A768CA921C5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D0407537AFA4EBFB7447D8BB1E4BCDB"/>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8"/>
    <customShpInfo spid="_x0000_s102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15</Pages>
  <Words>4189</Words>
  <Characters>4533</Characters>
  <Lines>41</Lines>
  <Paragraphs>11</Paragraphs>
  <TotalTime>39</TotalTime>
  <ScaleCrop>false</ScaleCrop>
  <LinksUpToDate>false</LinksUpToDate>
  <CharactersWithSpaces>4652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2025-09-27T11:15:00Z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2025-09-28T07:44:04Z</dcterms:modified>
  <dc:title>团体标准</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094E2A198BA14CE795D3F85E51C3D79F_12</vt:lpwstr>
  </property>
</Properties>
</file>