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6A" w:rsidRPr="00BE606F" w:rsidRDefault="001C586A" w:rsidP="00C44495">
      <w:pPr>
        <w:pStyle w:val="ds-markdown-paragraph"/>
        <w:shd w:val="clear" w:color="auto" w:fill="FFFFFF"/>
        <w:spacing w:before="0" w:beforeAutospacing="0" w:afterLines="100" w:afterAutospacing="0" w:line="360" w:lineRule="auto"/>
        <w:jc w:val="center"/>
        <w:rPr>
          <w:rFonts w:ascii="Times New Roman" w:eastAsia="黑体" w:hAnsi="Times New Roman" w:cs="Segoe UI"/>
          <w:color w:val="0F1115"/>
          <w:sz w:val="30"/>
          <w:szCs w:val="30"/>
        </w:rPr>
      </w:pPr>
      <w:r w:rsidRPr="00BE606F">
        <w:rPr>
          <w:rStyle w:val="a5"/>
          <w:rFonts w:ascii="Times New Roman" w:eastAsia="黑体" w:hAnsi="Times New Roman" w:cs="Segoe UI"/>
          <w:color w:val="0F1115"/>
          <w:sz w:val="30"/>
          <w:szCs w:val="30"/>
        </w:rPr>
        <w:t>丽水市质量协会团体标准《森林生态产品</w:t>
      </w:r>
      <w:r w:rsidRPr="00BE606F">
        <w:rPr>
          <w:rStyle w:val="a5"/>
          <w:rFonts w:ascii="Times New Roman" w:eastAsia="黑体" w:hAnsi="Times New Roman" w:cs="Segoe UI"/>
          <w:color w:val="0F1115"/>
          <w:sz w:val="30"/>
          <w:szCs w:val="30"/>
        </w:rPr>
        <w:t xml:space="preserve"> </w:t>
      </w:r>
      <w:r w:rsidRPr="00BE606F">
        <w:rPr>
          <w:rStyle w:val="a5"/>
          <w:rFonts w:ascii="Times New Roman" w:eastAsia="黑体" w:hAnsi="Times New Roman" w:cs="Segoe UI"/>
          <w:color w:val="0F1115"/>
          <w:sz w:val="30"/>
          <w:szCs w:val="30"/>
        </w:rPr>
        <w:t>黄精》编制说明</w:t>
      </w:r>
    </w:p>
    <w:p w:rsidR="001C586A" w:rsidRPr="00BE606F" w:rsidRDefault="001C586A" w:rsidP="00497AF5">
      <w:pPr>
        <w:pStyle w:val="ds-markdown-paragraph"/>
        <w:shd w:val="clear" w:color="auto" w:fill="FFFFFF"/>
        <w:spacing w:before="0" w:beforeAutospacing="0" w:after="0" w:afterAutospacing="0" w:line="360" w:lineRule="auto"/>
        <w:outlineLvl w:val="0"/>
        <w:rPr>
          <w:rFonts w:ascii="Times New Roman" w:eastAsia="黑体" w:hAnsi="Times New Roman" w:cs="Segoe UI"/>
          <w:color w:val="0F1115"/>
          <w:sz w:val="28"/>
          <w:szCs w:val="28"/>
        </w:rPr>
      </w:pPr>
      <w:r w:rsidRPr="00BE606F">
        <w:rPr>
          <w:rStyle w:val="a5"/>
          <w:rFonts w:ascii="Times New Roman" w:eastAsia="黑体" w:hAnsi="Times New Roman" w:cs="Segoe UI"/>
          <w:color w:val="0F1115"/>
          <w:sz w:val="28"/>
          <w:szCs w:val="28"/>
        </w:rPr>
        <w:t>一、</w:t>
      </w:r>
      <w:r w:rsidRPr="00BE606F">
        <w:rPr>
          <w:rStyle w:val="a5"/>
          <w:rFonts w:ascii="Times New Roman" w:eastAsia="黑体" w:hAnsi="Times New Roman" w:cs="Segoe UI"/>
          <w:color w:val="0F1115"/>
          <w:sz w:val="28"/>
          <w:szCs w:val="28"/>
        </w:rPr>
        <w:t xml:space="preserve"> </w:t>
      </w:r>
      <w:r w:rsidRPr="00BE606F">
        <w:rPr>
          <w:rStyle w:val="a5"/>
          <w:rFonts w:ascii="Times New Roman" w:eastAsia="黑体" w:hAnsi="Times New Roman" w:cs="Segoe UI"/>
          <w:color w:val="0F1115"/>
          <w:sz w:val="28"/>
          <w:szCs w:val="28"/>
        </w:rPr>
        <w:t>工作简况</w:t>
      </w:r>
    </w:p>
    <w:p w:rsidR="00497AF5" w:rsidRPr="00BE606F" w:rsidRDefault="00497AF5" w:rsidP="00C44495">
      <w:pPr>
        <w:pStyle w:val="ds-markdown-paragraph"/>
        <w:shd w:val="clear" w:color="auto" w:fill="FFFFFF"/>
        <w:spacing w:beforeLines="50" w:beforeAutospacing="0" w:afterLines="50" w:afterAutospacing="0" w:line="360" w:lineRule="auto"/>
        <w:outlineLvl w:val="1"/>
        <w:rPr>
          <w:rStyle w:val="a5"/>
          <w:rFonts w:ascii="Times New Roman" w:hAnsi="Times New Roman"/>
        </w:rPr>
      </w:pPr>
      <w:r w:rsidRPr="00BE606F">
        <w:rPr>
          <w:rStyle w:val="a5"/>
          <w:rFonts w:ascii="Times New Roman" w:eastAsiaTheme="minorEastAsia" w:hAnsi="Times New Roman" w:hint="eastAsia"/>
        </w:rPr>
        <w:t>1.</w:t>
      </w:r>
      <w:r w:rsidR="001C586A" w:rsidRPr="00BE606F">
        <w:rPr>
          <w:rStyle w:val="a5"/>
          <w:rFonts w:ascii="Times New Roman" w:eastAsiaTheme="minorEastAsia" w:hAnsiTheme="minorEastAsia"/>
        </w:rPr>
        <w:t>项目背景</w:t>
      </w:r>
    </w:p>
    <w:p w:rsidR="00C44495" w:rsidRDefault="00C44495" w:rsidP="00C44495">
      <w:pPr>
        <w:pStyle w:val="a7"/>
        <w:widowControl/>
        <w:spacing w:before="0" w:beforeAutospacing="0" w:after="0" w:afterAutospacing="0" w:line="360" w:lineRule="auto"/>
        <w:ind w:firstLineChars="200" w:firstLine="480"/>
        <w:rPr>
          <w:rFonts w:ascii="Times New Roman" w:hAnsi="Times New Roman"/>
          <w:kern w:val="0"/>
        </w:rPr>
      </w:pPr>
      <w:r>
        <w:rPr>
          <w:rFonts w:ascii="Times New Roman" w:hint="eastAsia"/>
          <w:kern w:val="0"/>
        </w:rPr>
        <w:t>森林生态产品作为森林生态系统为人类提供的物质与服务产品的总和，其发展已在我国形成较为完善的体系。森林生态产品</w:t>
      </w:r>
      <w:r>
        <w:rPr>
          <w:rFonts w:ascii="Times New Roman"/>
          <w:kern w:val="0"/>
        </w:rPr>
        <w:t>价值实现模式持续创新，国家发展改革委</w:t>
      </w:r>
      <w:r>
        <w:rPr>
          <w:rFonts w:ascii="Times New Roman" w:hAnsi="Times New Roman"/>
          <w:kern w:val="0"/>
        </w:rPr>
        <w:t>2022</w:t>
      </w:r>
      <w:r>
        <w:rPr>
          <w:rFonts w:ascii="Times New Roman"/>
          <w:kern w:val="0"/>
        </w:rPr>
        <w:t>年发布的《生态产品价值</w:t>
      </w:r>
      <w:r>
        <w:rPr>
          <w:rFonts w:ascii="Times New Roman" w:hint="eastAsia"/>
          <w:kern w:val="0"/>
        </w:rPr>
        <w:t>实现典型案例》显示，品牌培育和生态认证作为提升林产品价值的重要途径，在实践中有明显效果</w:t>
      </w:r>
      <w:r>
        <w:rPr>
          <w:rFonts w:ascii="Times New Roman"/>
          <w:kern w:val="0"/>
        </w:rPr>
        <w:t>。尽管仍面临核算标准化不足等挑战，但随着</w:t>
      </w:r>
      <w:r>
        <w:rPr>
          <w:rFonts w:ascii="Times New Roman" w:hAnsi="Times New Roman"/>
          <w:kern w:val="0"/>
        </w:rPr>
        <w:t>"</w:t>
      </w:r>
      <w:r>
        <w:rPr>
          <w:rFonts w:ascii="Times New Roman"/>
          <w:kern w:val="0"/>
        </w:rPr>
        <w:t>双碳</w:t>
      </w:r>
      <w:r>
        <w:rPr>
          <w:rFonts w:ascii="Times New Roman" w:hAnsi="Times New Roman"/>
          <w:kern w:val="0"/>
        </w:rPr>
        <w:t>"</w:t>
      </w:r>
      <w:r>
        <w:rPr>
          <w:rFonts w:ascii="Times New Roman"/>
          <w:kern w:val="0"/>
        </w:rPr>
        <w:t>战略深入推进，根据《</w:t>
      </w:r>
      <w:r>
        <w:rPr>
          <w:rFonts w:ascii="Times New Roman" w:hAnsi="Times New Roman"/>
          <w:kern w:val="0"/>
        </w:rPr>
        <w:t>"</w:t>
      </w:r>
      <w:r>
        <w:rPr>
          <w:rFonts w:ascii="Times New Roman"/>
          <w:kern w:val="0"/>
        </w:rPr>
        <w:t>十四五</w:t>
      </w:r>
      <w:r>
        <w:rPr>
          <w:rFonts w:ascii="Times New Roman" w:hAnsi="Times New Roman"/>
          <w:kern w:val="0"/>
        </w:rPr>
        <w:t>"</w:t>
      </w:r>
      <w:r>
        <w:rPr>
          <w:rFonts w:ascii="Times New Roman"/>
          <w:kern w:val="0"/>
        </w:rPr>
        <w:t>林业草原保护发展规划纲要》，到</w:t>
      </w:r>
      <w:r>
        <w:rPr>
          <w:rFonts w:ascii="Times New Roman" w:hAnsi="Times New Roman"/>
          <w:kern w:val="0"/>
        </w:rPr>
        <w:t>2025</w:t>
      </w:r>
      <w:r>
        <w:rPr>
          <w:rFonts w:ascii="Times New Roman"/>
          <w:kern w:val="0"/>
        </w:rPr>
        <w:t>年我国林业总产值将达</w:t>
      </w:r>
      <w:r>
        <w:rPr>
          <w:rFonts w:ascii="Times New Roman" w:hAnsi="Times New Roman"/>
          <w:kern w:val="0"/>
        </w:rPr>
        <w:t>9</w:t>
      </w:r>
      <w:r>
        <w:rPr>
          <w:rFonts w:ascii="Times New Roman"/>
          <w:kern w:val="0"/>
        </w:rPr>
        <w:t>万亿元，</w:t>
      </w:r>
      <w:r>
        <w:rPr>
          <w:rFonts w:ascii="Times New Roman" w:hint="eastAsia"/>
          <w:kern w:val="0"/>
        </w:rPr>
        <w:t>实际</w:t>
      </w:r>
      <w:r>
        <w:rPr>
          <w:rFonts w:ascii="Times New Roman" w:hint="eastAsia"/>
          <w:kern w:val="0"/>
        </w:rPr>
        <w:t>2024</w:t>
      </w:r>
      <w:r>
        <w:rPr>
          <w:rFonts w:ascii="Times New Roman" w:hint="eastAsia"/>
          <w:kern w:val="0"/>
        </w:rPr>
        <w:t>年中国林业产业总产值已达到</w:t>
      </w:r>
      <w:r>
        <w:rPr>
          <w:rFonts w:ascii="Times New Roman" w:hint="eastAsia"/>
          <w:kern w:val="0"/>
        </w:rPr>
        <w:t>10.17</w:t>
      </w:r>
      <w:r>
        <w:rPr>
          <w:rFonts w:ascii="Times New Roman" w:hint="eastAsia"/>
          <w:kern w:val="0"/>
        </w:rPr>
        <w:t>万亿元，同比增长</w:t>
      </w:r>
      <w:r>
        <w:rPr>
          <w:rFonts w:ascii="Times New Roman" w:hint="eastAsia"/>
          <w:kern w:val="0"/>
        </w:rPr>
        <w:t>9.6%</w:t>
      </w:r>
      <w:r>
        <w:rPr>
          <w:rFonts w:ascii="Times New Roman" w:hint="eastAsia"/>
          <w:kern w:val="0"/>
        </w:rPr>
        <w:t>，以林产品生产与加工为代表的物质产品贡献了绝大部分份额，</w:t>
      </w:r>
      <w:r>
        <w:rPr>
          <w:rFonts w:ascii="Times New Roman"/>
          <w:kern w:val="0"/>
        </w:rPr>
        <w:t>森林生态产品发展迎来重大机遇。</w:t>
      </w:r>
    </w:p>
    <w:p w:rsidR="00880EAD" w:rsidRPr="00BE606F" w:rsidRDefault="00C44495" w:rsidP="00C44495">
      <w:pPr>
        <w:pStyle w:val="a7"/>
        <w:widowControl/>
        <w:spacing w:before="0" w:beforeAutospacing="0" w:after="0" w:afterAutospacing="0" w:line="360" w:lineRule="auto"/>
        <w:ind w:firstLineChars="200" w:firstLine="480"/>
        <w:rPr>
          <w:rFonts w:ascii="Times New Roman" w:hAnsi="Times New Roman"/>
          <w:kern w:val="0"/>
        </w:rPr>
      </w:pPr>
      <w:r>
        <w:rPr>
          <w:rFonts w:ascii="Times New Roman" w:hint="eastAsia"/>
          <w:kern w:val="0"/>
        </w:rPr>
        <w:t>丽水市在发展森林生态产品方面具备显著优势，其核心竞争力建立在优质的生态本底、完善的制度体系和创新的价值实现模式基础之上。根据《浙江省生态环境状况公报（</w:t>
      </w:r>
      <w:r>
        <w:rPr>
          <w:rFonts w:ascii="Times New Roman" w:hAnsi="Times New Roman"/>
          <w:kern w:val="0"/>
        </w:rPr>
        <w:t>2023</w:t>
      </w:r>
      <w:r>
        <w:rPr>
          <w:rFonts w:ascii="Times New Roman"/>
          <w:kern w:val="0"/>
        </w:rPr>
        <w:t>年）》数据显示，丽水市森林覆盖率连续多年保持在</w:t>
      </w:r>
      <w:r>
        <w:rPr>
          <w:rFonts w:ascii="Times New Roman" w:hAnsi="Times New Roman"/>
          <w:kern w:val="0"/>
        </w:rPr>
        <w:t>79.9%</w:t>
      </w:r>
      <w:r>
        <w:rPr>
          <w:rFonts w:ascii="Times New Roman"/>
          <w:kern w:val="0"/>
        </w:rPr>
        <w:t>以上，地表水水质达标率</w:t>
      </w:r>
      <w:r>
        <w:rPr>
          <w:rFonts w:ascii="Times New Roman" w:hAnsi="Times New Roman"/>
          <w:kern w:val="0"/>
        </w:rPr>
        <w:t>100%</w:t>
      </w:r>
      <w:r>
        <w:rPr>
          <w:rFonts w:ascii="Times New Roman"/>
          <w:kern w:val="0"/>
        </w:rPr>
        <w:t>，空气质量优良率达</w:t>
      </w:r>
      <w:r>
        <w:rPr>
          <w:rFonts w:ascii="Times New Roman" w:hAnsi="Times New Roman"/>
          <w:kern w:val="0"/>
        </w:rPr>
        <w:t>98.9%</w:t>
      </w:r>
      <w:r>
        <w:rPr>
          <w:rFonts w:ascii="Times New Roman"/>
          <w:kern w:val="0"/>
        </w:rPr>
        <w:t>，这三项核心生态指标均位居浙江省首位。在制度创新方面，丽水作为全国首个生态产品价值实现机制试点市，先后出台了《丽水市生态产品价值实现机制试点实施方案》（丽政发〔</w:t>
      </w:r>
      <w:r>
        <w:rPr>
          <w:rFonts w:ascii="Times New Roman" w:hAnsi="Times New Roman"/>
          <w:kern w:val="0"/>
        </w:rPr>
        <w:t>2019</w:t>
      </w:r>
      <w:r>
        <w:rPr>
          <w:rFonts w:ascii="Times New Roman"/>
          <w:kern w:val="0"/>
        </w:rPr>
        <w:t>〕</w:t>
      </w:r>
      <w:r>
        <w:rPr>
          <w:rFonts w:ascii="Times New Roman" w:hAnsi="Times New Roman"/>
          <w:kern w:val="0"/>
        </w:rPr>
        <w:t>15</w:t>
      </w:r>
      <w:r>
        <w:rPr>
          <w:rFonts w:ascii="Times New Roman"/>
          <w:kern w:val="0"/>
        </w:rPr>
        <w:t>号）和《丽水市</w:t>
      </w:r>
      <w:r>
        <w:rPr>
          <w:rFonts w:ascii="Times New Roman" w:hAnsi="Times New Roman"/>
          <w:kern w:val="0"/>
        </w:rPr>
        <w:t>"</w:t>
      </w:r>
      <w:r>
        <w:rPr>
          <w:rFonts w:ascii="Times New Roman"/>
          <w:kern w:val="0"/>
        </w:rPr>
        <w:t>两山合作社</w:t>
      </w:r>
      <w:r>
        <w:rPr>
          <w:rFonts w:ascii="Times New Roman" w:hAnsi="Times New Roman"/>
          <w:kern w:val="0"/>
        </w:rPr>
        <w:t>"</w:t>
      </w:r>
      <w:r>
        <w:rPr>
          <w:rFonts w:ascii="Times New Roman"/>
          <w:kern w:val="0"/>
        </w:rPr>
        <w:t>运营管理暂行办法》等系列文件，构建了较</w:t>
      </w:r>
      <w:r>
        <w:rPr>
          <w:rFonts w:ascii="Times New Roman" w:hint="eastAsia"/>
          <w:kern w:val="0"/>
        </w:rPr>
        <w:t>为完善的制度保障体系。在实践层面，丽水创新建立了市、县、乡、村四级</w:t>
      </w:r>
      <w:r>
        <w:rPr>
          <w:rFonts w:ascii="Times New Roman" w:hAnsi="Times New Roman"/>
          <w:kern w:val="0"/>
        </w:rPr>
        <w:t>GEP</w:t>
      </w:r>
      <w:r>
        <w:rPr>
          <w:rFonts w:ascii="Times New Roman"/>
          <w:kern w:val="0"/>
        </w:rPr>
        <w:t>核算体系，并发布了全国首部《生态产品价值核算技术办法》地方标准。据《丽水市生态产品价值实现白皮书（</w:t>
      </w:r>
      <w:r>
        <w:rPr>
          <w:rFonts w:ascii="Times New Roman" w:hAnsi="Times New Roman"/>
          <w:kern w:val="0"/>
        </w:rPr>
        <w:t>2023</w:t>
      </w:r>
      <w:r>
        <w:rPr>
          <w:rFonts w:ascii="Times New Roman"/>
          <w:kern w:val="0"/>
        </w:rPr>
        <w:t>）》显示，通过</w:t>
      </w:r>
      <w:r>
        <w:rPr>
          <w:rFonts w:ascii="Times New Roman" w:hAnsi="Times New Roman"/>
          <w:kern w:val="0"/>
        </w:rPr>
        <w:t>"</w:t>
      </w:r>
      <w:r>
        <w:rPr>
          <w:rFonts w:ascii="Times New Roman"/>
          <w:kern w:val="0"/>
        </w:rPr>
        <w:t>丽水山耕</w:t>
      </w:r>
      <w:r>
        <w:rPr>
          <w:rFonts w:ascii="Times New Roman" w:hAnsi="Times New Roman"/>
          <w:kern w:val="0"/>
        </w:rPr>
        <w:t>"</w:t>
      </w:r>
      <w:r>
        <w:rPr>
          <w:rFonts w:ascii="Times New Roman"/>
          <w:kern w:val="0"/>
        </w:rPr>
        <w:t>等区域公用品牌赋能，认证生态产品平均溢价率</w:t>
      </w:r>
      <w:r>
        <w:rPr>
          <w:rFonts w:ascii="Times New Roman" w:hint="eastAsia"/>
          <w:kern w:val="0"/>
        </w:rPr>
        <w:t>超过</w:t>
      </w:r>
      <w:r>
        <w:rPr>
          <w:rFonts w:ascii="Times New Roman" w:hAnsi="Times New Roman"/>
          <w:kern w:val="0"/>
        </w:rPr>
        <w:t>3</w:t>
      </w:r>
      <w:r>
        <w:rPr>
          <w:rFonts w:ascii="Times New Roman" w:hAnsi="Times New Roman" w:hint="eastAsia"/>
          <w:kern w:val="0"/>
        </w:rPr>
        <w:t>0</w:t>
      </w:r>
      <w:r>
        <w:rPr>
          <w:rFonts w:ascii="Times New Roman" w:hAnsi="Times New Roman"/>
          <w:kern w:val="0"/>
        </w:rPr>
        <w:t>%</w:t>
      </w:r>
      <w:r>
        <w:rPr>
          <w:rFonts w:ascii="Times New Roman" w:hAnsi="Times New Roman" w:hint="eastAsia"/>
          <w:kern w:val="0"/>
        </w:rPr>
        <w:t>。</w:t>
      </w:r>
      <w:r>
        <w:rPr>
          <w:rFonts w:ascii="Times New Roman"/>
          <w:kern w:val="0"/>
        </w:rPr>
        <w:t>同时，丽水依托丰富的林业资源，形成了以竹木制品、林下经济、森林康养为代表的特色产业集群，其中林业加工业规上企业达</w:t>
      </w:r>
      <w:r>
        <w:rPr>
          <w:rFonts w:ascii="Times New Roman" w:hAnsi="Times New Roman"/>
          <w:kern w:val="0"/>
        </w:rPr>
        <w:t>228</w:t>
      </w:r>
      <w:r>
        <w:rPr>
          <w:rFonts w:ascii="Times New Roman"/>
          <w:kern w:val="0"/>
        </w:rPr>
        <w:t>家，年产值</w:t>
      </w:r>
      <w:r>
        <w:rPr>
          <w:rFonts w:ascii="Times New Roman" w:hAnsi="Times New Roman"/>
          <w:kern w:val="0"/>
        </w:rPr>
        <w:t>166.8</w:t>
      </w:r>
      <w:r>
        <w:rPr>
          <w:rFonts w:ascii="Times New Roman"/>
          <w:kern w:val="0"/>
        </w:rPr>
        <w:t>亿元，产业惠及近</w:t>
      </w:r>
      <w:r>
        <w:rPr>
          <w:rFonts w:ascii="Times New Roman" w:hAnsi="Times New Roman"/>
          <w:kern w:val="0"/>
        </w:rPr>
        <w:t>30</w:t>
      </w:r>
      <w:r>
        <w:rPr>
          <w:rFonts w:ascii="Times New Roman"/>
          <w:kern w:val="0"/>
        </w:rPr>
        <w:t>万林农。这些优势为丽水建设全国森林生态产品认证试点奠定了坚实基础，也为全国同类地区提供了可复制、可推广的实践经验。</w:t>
      </w:r>
    </w:p>
    <w:p w:rsidR="00880EAD" w:rsidRPr="00BE606F" w:rsidRDefault="00880EAD" w:rsidP="00880EAD">
      <w:pPr>
        <w:pStyle w:val="a7"/>
        <w:widowControl/>
        <w:spacing w:before="0" w:beforeAutospacing="0" w:after="0" w:afterAutospacing="0" w:line="360" w:lineRule="auto"/>
        <w:ind w:firstLineChars="200" w:firstLine="480"/>
        <w:rPr>
          <w:rFonts w:ascii="Times New Roman" w:hAnsi="Times New Roman"/>
          <w:kern w:val="0"/>
        </w:rPr>
      </w:pPr>
      <w:r w:rsidRPr="00BE606F">
        <w:rPr>
          <w:rFonts w:ascii="Times New Roman" w:hint="eastAsia"/>
          <w:kern w:val="0"/>
        </w:rPr>
        <w:lastRenderedPageBreak/>
        <w:t>黄精是丽水市</w:t>
      </w:r>
      <w:r w:rsidRPr="00BE606F">
        <w:rPr>
          <w:rFonts w:ascii="Times New Roman" w:hAnsi="Times New Roman" w:hint="eastAsia"/>
          <w:kern w:val="0"/>
        </w:rPr>
        <w:t>“</w:t>
      </w:r>
      <w:r w:rsidRPr="00BE606F">
        <w:rPr>
          <w:rFonts w:ascii="Times New Roman" w:hint="eastAsia"/>
          <w:kern w:val="0"/>
        </w:rPr>
        <w:t>处州九味</w:t>
      </w:r>
      <w:r w:rsidRPr="00BE606F">
        <w:rPr>
          <w:rFonts w:ascii="Times New Roman" w:hAnsi="Times New Roman" w:hint="eastAsia"/>
          <w:kern w:val="0"/>
        </w:rPr>
        <w:t>”</w:t>
      </w:r>
      <w:r w:rsidRPr="00BE606F">
        <w:rPr>
          <w:rFonts w:ascii="Times New Roman" w:hint="eastAsia"/>
          <w:kern w:val="0"/>
        </w:rPr>
        <w:t>道地药材和森林食品的代表性品种，也是全市重点培育的</w:t>
      </w:r>
      <w:r w:rsidRPr="00BE606F">
        <w:rPr>
          <w:rFonts w:ascii="Times New Roman" w:hAnsi="Times New Roman" w:hint="eastAsia"/>
          <w:kern w:val="0"/>
        </w:rPr>
        <w:t>“</w:t>
      </w:r>
      <w:r w:rsidRPr="00BE606F">
        <w:rPr>
          <w:rFonts w:ascii="Times New Roman" w:hint="eastAsia"/>
          <w:kern w:val="0"/>
        </w:rPr>
        <w:t>四大特色药材</w:t>
      </w:r>
      <w:r w:rsidRPr="00BE606F">
        <w:rPr>
          <w:rFonts w:ascii="Times New Roman" w:hAnsi="Times New Roman" w:hint="eastAsia"/>
          <w:kern w:val="0"/>
        </w:rPr>
        <w:t>”</w:t>
      </w:r>
      <w:r w:rsidRPr="00BE606F">
        <w:rPr>
          <w:rFonts w:ascii="Times New Roman" w:hint="eastAsia"/>
          <w:kern w:val="0"/>
        </w:rPr>
        <w:t>之一。近年来，在</w:t>
      </w:r>
      <w:r w:rsidRPr="00BE606F">
        <w:rPr>
          <w:rFonts w:ascii="Times New Roman" w:hAnsi="Times New Roman" w:hint="eastAsia"/>
          <w:kern w:val="0"/>
        </w:rPr>
        <w:t>“</w:t>
      </w:r>
      <w:r w:rsidRPr="00BE606F">
        <w:rPr>
          <w:rFonts w:ascii="Times New Roman" w:hint="eastAsia"/>
          <w:kern w:val="0"/>
        </w:rPr>
        <w:t>大健康</w:t>
      </w:r>
      <w:r w:rsidRPr="00BE606F">
        <w:rPr>
          <w:rFonts w:ascii="Times New Roman" w:hAnsi="Times New Roman" w:hint="eastAsia"/>
          <w:kern w:val="0"/>
        </w:rPr>
        <w:t>”</w:t>
      </w:r>
      <w:r w:rsidRPr="00BE606F">
        <w:rPr>
          <w:rFonts w:ascii="Times New Roman" w:hint="eastAsia"/>
          <w:kern w:val="0"/>
        </w:rPr>
        <w:t>产业和森林生态产品价值实现机制试点的双重驱动下，丽水市将黄精产业作为中医药大健康产业的核心内容进行打造，按照</w:t>
      </w:r>
      <w:r w:rsidRPr="00BE606F">
        <w:rPr>
          <w:rFonts w:ascii="Times New Roman" w:hAnsi="Times New Roman" w:hint="eastAsia"/>
          <w:kern w:val="0"/>
        </w:rPr>
        <w:t>“</w:t>
      </w:r>
      <w:r w:rsidRPr="00BE606F">
        <w:rPr>
          <w:rFonts w:ascii="Times New Roman" w:hint="eastAsia"/>
          <w:kern w:val="0"/>
        </w:rPr>
        <w:t>一年起势、三年突破、五年成规模</w:t>
      </w:r>
      <w:r w:rsidRPr="00BE606F">
        <w:rPr>
          <w:rFonts w:ascii="Times New Roman" w:hAnsi="Times New Roman" w:hint="eastAsia"/>
          <w:kern w:val="0"/>
        </w:rPr>
        <w:t>”</w:t>
      </w:r>
      <w:r w:rsidRPr="00BE606F">
        <w:rPr>
          <w:rFonts w:ascii="Times New Roman" w:hint="eastAsia"/>
          <w:kern w:val="0"/>
        </w:rPr>
        <w:t>的发展布局，聚焦全产业链协同发展，取得了显著成效。主要表现在：</w:t>
      </w:r>
      <w:r w:rsidRPr="00BE606F">
        <w:rPr>
          <w:rFonts w:ascii="Times New Roman" w:hAnsi="Times New Roman" w:hint="eastAsia"/>
          <w:kern w:val="0"/>
        </w:rPr>
        <w:t>(1)</w:t>
      </w:r>
      <w:r w:rsidRPr="00BE606F">
        <w:rPr>
          <w:rFonts w:ascii="Times New Roman" w:hint="eastAsia"/>
          <w:kern w:val="0"/>
        </w:rPr>
        <w:t>产业规模迅速扩张：据不完全统计，</w:t>
      </w:r>
      <w:r w:rsidRPr="00BE606F">
        <w:rPr>
          <w:rFonts w:ascii="Times New Roman" w:hAnsi="Times New Roman"/>
          <w:kern w:val="0"/>
        </w:rPr>
        <w:t>2024</w:t>
      </w:r>
      <w:r w:rsidRPr="00BE606F">
        <w:rPr>
          <w:rFonts w:ascii="Times New Roman"/>
          <w:kern w:val="0"/>
        </w:rPr>
        <w:t>年全市黄精全产业链总产值已达</w:t>
      </w:r>
      <w:r w:rsidRPr="00BE606F">
        <w:rPr>
          <w:rFonts w:ascii="Times New Roman" w:hAnsi="Times New Roman"/>
          <w:kern w:val="0"/>
        </w:rPr>
        <w:t>2.49</w:t>
      </w:r>
      <w:r w:rsidRPr="00BE606F">
        <w:rPr>
          <w:rFonts w:ascii="Times New Roman"/>
          <w:kern w:val="0"/>
        </w:rPr>
        <w:t>亿元。累计种植面积达</w:t>
      </w:r>
      <w:r w:rsidRPr="00BE606F">
        <w:rPr>
          <w:rFonts w:ascii="Times New Roman" w:hAnsi="Times New Roman"/>
          <w:kern w:val="0"/>
        </w:rPr>
        <w:t>7.8</w:t>
      </w:r>
      <w:r w:rsidRPr="00BE606F">
        <w:rPr>
          <w:rFonts w:ascii="Times New Roman"/>
          <w:kern w:val="0"/>
        </w:rPr>
        <w:t>万亩，其中近三年新增</w:t>
      </w:r>
      <w:r w:rsidRPr="00BE606F">
        <w:rPr>
          <w:rFonts w:ascii="Times New Roman" w:hAnsi="Times New Roman"/>
          <w:kern w:val="0"/>
        </w:rPr>
        <w:t>4.4</w:t>
      </w:r>
      <w:r w:rsidRPr="00BE606F">
        <w:rPr>
          <w:rFonts w:ascii="Times New Roman"/>
          <w:kern w:val="0"/>
        </w:rPr>
        <w:t>万亩，实现规模翻番，建立了</w:t>
      </w:r>
      <w:r w:rsidRPr="00BE606F">
        <w:rPr>
          <w:rFonts w:ascii="Times New Roman" w:hAnsi="Times New Roman"/>
          <w:kern w:val="0"/>
        </w:rPr>
        <w:t>17</w:t>
      </w:r>
      <w:r w:rsidRPr="00BE606F">
        <w:rPr>
          <w:rFonts w:ascii="Times New Roman"/>
          <w:kern w:val="0"/>
        </w:rPr>
        <w:t>个标准化基地（其中市级示范基地</w:t>
      </w:r>
      <w:r w:rsidRPr="00BE606F">
        <w:rPr>
          <w:rFonts w:ascii="Times New Roman" w:hAnsi="Times New Roman"/>
          <w:kern w:val="0"/>
        </w:rPr>
        <w:t>4</w:t>
      </w:r>
      <w:r w:rsidRPr="00BE606F">
        <w:rPr>
          <w:rFonts w:ascii="Times New Roman"/>
          <w:kern w:val="0"/>
        </w:rPr>
        <w:t>个）。</w:t>
      </w:r>
      <w:r w:rsidRPr="00BE606F">
        <w:rPr>
          <w:rFonts w:ascii="Times New Roman" w:hint="eastAsia"/>
          <w:kern w:val="0"/>
        </w:rPr>
        <w:t>（</w:t>
      </w:r>
      <w:r w:rsidRPr="00BE606F">
        <w:rPr>
          <w:rFonts w:ascii="Times New Roman" w:hAnsi="Times New Roman" w:hint="eastAsia"/>
          <w:kern w:val="0"/>
        </w:rPr>
        <w:t>2</w:t>
      </w:r>
      <w:r w:rsidRPr="00BE606F">
        <w:rPr>
          <w:rFonts w:ascii="Times New Roman" w:hint="eastAsia"/>
          <w:kern w:val="0"/>
        </w:rPr>
        <w:t>）</w:t>
      </w:r>
      <w:r w:rsidRPr="00BE606F">
        <w:rPr>
          <w:rFonts w:ascii="Times New Roman"/>
          <w:kern w:val="0"/>
        </w:rPr>
        <w:t>加工体系</w:t>
      </w:r>
      <w:r w:rsidRPr="00BE606F">
        <w:rPr>
          <w:rFonts w:ascii="Times New Roman" w:hint="eastAsia"/>
          <w:kern w:val="0"/>
        </w:rPr>
        <w:t>初步健全：全市培育黄精加工企业</w:t>
      </w:r>
      <w:r w:rsidRPr="00BE606F">
        <w:rPr>
          <w:rFonts w:ascii="Times New Roman" w:hAnsi="Times New Roman"/>
          <w:kern w:val="0"/>
        </w:rPr>
        <w:t>16</w:t>
      </w:r>
      <w:r w:rsidRPr="00BE606F">
        <w:rPr>
          <w:rFonts w:ascii="Times New Roman"/>
          <w:kern w:val="0"/>
        </w:rPr>
        <w:t>家，其中年产值</w:t>
      </w:r>
      <w:r w:rsidRPr="00BE606F">
        <w:rPr>
          <w:rFonts w:ascii="Times New Roman" w:hAnsi="Times New Roman"/>
          <w:kern w:val="0"/>
        </w:rPr>
        <w:t>500</w:t>
      </w:r>
      <w:r w:rsidRPr="00BE606F">
        <w:rPr>
          <w:rFonts w:ascii="Times New Roman"/>
          <w:kern w:val="0"/>
        </w:rPr>
        <w:t>万元以上的</w:t>
      </w:r>
      <w:r w:rsidRPr="00BE606F">
        <w:rPr>
          <w:rFonts w:ascii="Times New Roman" w:hAnsi="Times New Roman"/>
          <w:kern w:val="0"/>
        </w:rPr>
        <w:t>8</w:t>
      </w:r>
      <w:r w:rsidRPr="00BE606F">
        <w:rPr>
          <w:rFonts w:ascii="Times New Roman"/>
          <w:kern w:val="0"/>
        </w:rPr>
        <w:t>家，并成功培育规上企业</w:t>
      </w:r>
      <w:r w:rsidRPr="00BE606F">
        <w:rPr>
          <w:rFonts w:ascii="Times New Roman" w:hAnsi="Times New Roman"/>
          <w:kern w:val="0"/>
        </w:rPr>
        <w:t>1</w:t>
      </w:r>
      <w:r w:rsidRPr="00BE606F">
        <w:rPr>
          <w:rFonts w:ascii="Times New Roman"/>
          <w:kern w:val="0"/>
        </w:rPr>
        <w:t>家、市级农业龙头企业</w:t>
      </w:r>
      <w:r w:rsidRPr="00BE606F">
        <w:rPr>
          <w:rFonts w:ascii="Times New Roman" w:hAnsi="Times New Roman"/>
          <w:kern w:val="0"/>
        </w:rPr>
        <w:t>2</w:t>
      </w:r>
      <w:r w:rsidRPr="00BE606F">
        <w:rPr>
          <w:rFonts w:ascii="Times New Roman"/>
          <w:kern w:val="0"/>
        </w:rPr>
        <w:t>家，</w:t>
      </w:r>
      <w:r w:rsidRPr="00BE606F">
        <w:rPr>
          <w:rFonts w:ascii="Times New Roman" w:hAnsi="Times New Roman"/>
          <w:kern w:val="0"/>
        </w:rPr>
        <w:t>2024</w:t>
      </w:r>
      <w:r w:rsidRPr="00BE606F">
        <w:rPr>
          <w:rFonts w:ascii="Times New Roman"/>
          <w:kern w:val="0"/>
        </w:rPr>
        <w:t>年加工产值达</w:t>
      </w:r>
      <w:r w:rsidRPr="00BE606F">
        <w:rPr>
          <w:rFonts w:ascii="Times New Roman" w:hAnsi="Times New Roman"/>
          <w:kern w:val="0"/>
        </w:rPr>
        <w:t>5400</w:t>
      </w:r>
      <w:r w:rsidRPr="00BE606F">
        <w:rPr>
          <w:rFonts w:ascii="Times New Roman"/>
          <w:kern w:val="0"/>
        </w:rPr>
        <w:t>万元。</w:t>
      </w:r>
      <w:r w:rsidRPr="00BE606F">
        <w:rPr>
          <w:rFonts w:ascii="Times New Roman" w:hint="eastAsia"/>
          <w:kern w:val="0"/>
        </w:rPr>
        <w:t>（</w:t>
      </w:r>
      <w:r w:rsidRPr="00BE606F">
        <w:rPr>
          <w:rFonts w:ascii="Times New Roman" w:hAnsi="Times New Roman" w:hint="eastAsia"/>
          <w:kern w:val="0"/>
        </w:rPr>
        <w:t>3</w:t>
      </w:r>
      <w:r w:rsidRPr="00BE606F">
        <w:rPr>
          <w:rFonts w:ascii="Times New Roman" w:hint="eastAsia"/>
          <w:kern w:val="0"/>
        </w:rPr>
        <w:t>）</w:t>
      </w:r>
      <w:r w:rsidRPr="00BE606F">
        <w:rPr>
          <w:rFonts w:ascii="Times New Roman"/>
          <w:kern w:val="0"/>
        </w:rPr>
        <w:t>产品开发多元突破：已成功研发并上市</w:t>
      </w:r>
      <w:r w:rsidRPr="00BE606F">
        <w:rPr>
          <w:rFonts w:ascii="Times New Roman" w:hAnsi="Times New Roman"/>
          <w:kern w:val="0"/>
        </w:rPr>
        <w:t>“</w:t>
      </w:r>
      <w:r w:rsidRPr="00BE606F">
        <w:rPr>
          <w:rFonts w:ascii="Times New Roman"/>
          <w:kern w:val="0"/>
        </w:rPr>
        <w:t>黄精膏</w:t>
      </w:r>
      <w:r w:rsidRPr="00BE606F">
        <w:rPr>
          <w:rFonts w:ascii="Times New Roman" w:hAnsi="Times New Roman"/>
          <w:kern w:val="0"/>
        </w:rPr>
        <w:t>”“</w:t>
      </w:r>
      <w:r w:rsidRPr="00BE606F">
        <w:rPr>
          <w:rFonts w:ascii="Times New Roman"/>
          <w:kern w:val="0"/>
        </w:rPr>
        <w:t>黄精酒</w:t>
      </w:r>
      <w:r w:rsidRPr="00BE606F">
        <w:rPr>
          <w:rFonts w:ascii="Times New Roman" w:hAnsi="Times New Roman"/>
          <w:kern w:val="0"/>
        </w:rPr>
        <w:t>”“</w:t>
      </w:r>
      <w:r w:rsidRPr="00BE606F">
        <w:rPr>
          <w:rFonts w:ascii="Times New Roman"/>
          <w:kern w:val="0"/>
        </w:rPr>
        <w:t>黄精芝麻丸</w:t>
      </w:r>
      <w:r w:rsidRPr="00BE606F">
        <w:rPr>
          <w:rFonts w:ascii="Times New Roman" w:hAnsi="Times New Roman"/>
          <w:kern w:val="0"/>
        </w:rPr>
        <w:t>”“</w:t>
      </w:r>
      <w:r w:rsidRPr="00BE606F">
        <w:rPr>
          <w:rFonts w:ascii="Times New Roman"/>
          <w:kern w:val="0"/>
        </w:rPr>
        <w:t>黄精抱枣</w:t>
      </w:r>
      <w:r w:rsidRPr="00BE606F">
        <w:rPr>
          <w:rFonts w:ascii="Times New Roman" w:hAnsi="Times New Roman"/>
          <w:kern w:val="0"/>
        </w:rPr>
        <w:t>”“</w:t>
      </w:r>
      <w:r w:rsidRPr="00BE606F">
        <w:rPr>
          <w:rFonts w:ascii="Times New Roman"/>
          <w:kern w:val="0"/>
        </w:rPr>
        <w:t>黄精茶</w:t>
      </w:r>
      <w:r w:rsidRPr="00BE606F">
        <w:rPr>
          <w:rFonts w:ascii="Times New Roman" w:hAnsi="Times New Roman"/>
          <w:kern w:val="0"/>
        </w:rPr>
        <w:t>”</w:t>
      </w:r>
      <w:r w:rsidRPr="00BE606F">
        <w:rPr>
          <w:rFonts w:ascii="Times New Roman"/>
          <w:kern w:val="0"/>
        </w:rPr>
        <w:t>等</w:t>
      </w:r>
      <w:r w:rsidRPr="00BE606F">
        <w:rPr>
          <w:rFonts w:ascii="Times New Roman" w:hAnsi="Times New Roman"/>
          <w:kern w:val="0"/>
        </w:rPr>
        <w:t>5</w:t>
      </w:r>
      <w:r w:rsidRPr="00BE606F">
        <w:rPr>
          <w:rFonts w:ascii="Times New Roman"/>
          <w:kern w:val="0"/>
        </w:rPr>
        <w:t>个系列保健食品，新产品开发能力持续增强。</w:t>
      </w:r>
      <w:r w:rsidRPr="00BE606F">
        <w:rPr>
          <w:rFonts w:ascii="Times New Roman" w:hint="eastAsia"/>
          <w:kern w:val="0"/>
        </w:rPr>
        <w:t>（</w:t>
      </w:r>
      <w:r w:rsidRPr="00BE606F">
        <w:rPr>
          <w:rFonts w:ascii="Times New Roman" w:hAnsi="Times New Roman" w:hint="eastAsia"/>
          <w:kern w:val="0"/>
        </w:rPr>
        <w:t>4</w:t>
      </w:r>
      <w:r w:rsidRPr="00BE606F">
        <w:rPr>
          <w:rFonts w:ascii="Times New Roman" w:hint="eastAsia"/>
          <w:kern w:val="0"/>
        </w:rPr>
        <w:t>）</w:t>
      </w:r>
      <w:r w:rsidRPr="00BE606F">
        <w:rPr>
          <w:rFonts w:ascii="Times New Roman"/>
          <w:kern w:val="0"/>
        </w:rPr>
        <w:t>品牌建设成效显著：</w:t>
      </w:r>
      <w:r w:rsidRPr="00BE606F">
        <w:rPr>
          <w:rFonts w:ascii="Times New Roman" w:hAnsi="Times New Roman"/>
          <w:kern w:val="0"/>
        </w:rPr>
        <w:t>“</w:t>
      </w:r>
      <w:r w:rsidRPr="00BE606F">
        <w:rPr>
          <w:rFonts w:ascii="Times New Roman"/>
          <w:kern w:val="0"/>
        </w:rPr>
        <w:t>景宁黄精</w:t>
      </w:r>
      <w:r w:rsidRPr="00BE606F">
        <w:rPr>
          <w:rFonts w:ascii="Times New Roman" w:hAnsi="Times New Roman"/>
          <w:kern w:val="0"/>
        </w:rPr>
        <w:t>”</w:t>
      </w:r>
      <w:r w:rsidRPr="00BE606F">
        <w:rPr>
          <w:rFonts w:ascii="Times New Roman"/>
          <w:kern w:val="0"/>
        </w:rPr>
        <w:t>成功入选浙江省</w:t>
      </w:r>
      <w:r w:rsidRPr="00BE606F">
        <w:rPr>
          <w:rFonts w:ascii="Times New Roman" w:hAnsi="Times New Roman"/>
          <w:kern w:val="0"/>
        </w:rPr>
        <w:t>“</w:t>
      </w:r>
      <w:r w:rsidRPr="00BE606F">
        <w:rPr>
          <w:rFonts w:ascii="Times New Roman"/>
          <w:kern w:val="0"/>
        </w:rPr>
        <w:t>土特产</w:t>
      </w:r>
      <w:r w:rsidRPr="00BE606F">
        <w:rPr>
          <w:rFonts w:ascii="Times New Roman" w:hAnsi="Times New Roman"/>
          <w:kern w:val="0"/>
        </w:rPr>
        <w:t>”</w:t>
      </w:r>
      <w:r w:rsidRPr="00BE606F">
        <w:rPr>
          <w:rFonts w:ascii="Times New Roman"/>
          <w:kern w:val="0"/>
        </w:rPr>
        <w:t>名单，共有</w:t>
      </w:r>
      <w:r w:rsidRPr="00BE606F">
        <w:rPr>
          <w:rFonts w:ascii="Times New Roman" w:hAnsi="Times New Roman"/>
          <w:kern w:val="0"/>
        </w:rPr>
        <w:t>13</w:t>
      </w:r>
      <w:r w:rsidRPr="00BE606F">
        <w:rPr>
          <w:rFonts w:ascii="Times New Roman"/>
          <w:kern w:val="0"/>
        </w:rPr>
        <w:t>个产品获得</w:t>
      </w:r>
      <w:r w:rsidRPr="00BE606F">
        <w:rPr>
          <w:rFonts w:ascii="Times New Roman" w:hAnsi="Times New Roman"/>
          <w:kern w:val="0"/>
        </w:rPr>
        <w:t>“</w:t>
      </w:r>
      <w:r w:rsidRPr="00BE606F">
        <w:rPr>
          <w:rFonts w:ascii="Times New Roman"/>
          <w:kern w:val="0"/>
        </w:rPr>
        <w:t>丽九味</w:t>
      </w:r>
      <w:r w:rsidRPr="00BE606F">
        <w:rPr>
          <w:rFonts w:ascii="Times New Roman" w:hAnsi="Times New Roman"/>
          <w:kern w:val="0"/>
        </w:rPr>
        <w:t>”</w:t>
      </w:r>
      <w:r w:rsidRPr="00BE606F">
        <w:rPr>
          <w:rFonts w:ascii="Times New Roman"/>
          <w:kern w:val="0"/>
        </w:rPr>
        <w:t>区域公共品牌授权，并涌现出</w:t>
      </w:r>
      <w:r w:rsidRPr="00BE606F">
        <w:rPr>
          <w:rFonts w:ascii="Times New Roman" w:hAnsi="Times New Roman"/>
          <w:kern w:val="0"/>
        </w:rPr>
        <w:t>“</w:t>
      </w:r>
      <w:r w:rsidRPr="00BE606F">
        <w:rPr>
          <w:rFonts w:ascii="Times New Roman"/>
          <w:kern w:val="0"/>
        </w:rPr>
        <w:t>君若可</w:t>
      </w:r>
      <w:r w:rsidRPr="00BE606F">
        <w:rPr>
          <w:rFonts w:ascii="Times New Roman" w:hAnsi="Times New Roman"/>
          <w:kern w:val="0"/>
        </w:rPr>
        <w:t>”“</w:t>
      </w:r>
      <w:r w:rsidRPr="00BE606F">
        <w:rPr>
          <w:rFonts w:ascii="Times New Roman"/>
          <w:kern w:val="0"/>
        </w:rPr>
        <w:t>畲寨仙草谷</w:t>
      </w:r>
      <w:r w:rsidRPr="00BE606F">
        <w:rPr>
          <w:rFonts w:ascii="Times New Roman" w:hAnsi="Times New Roman"/>
          <w:kern w:val="0"/>
        </w:rPr>
        <w:t>”</w:t>
      </w:r>
      <w:r w:rsidRPr="00BE606F">
        <w:rPr>
          <w:rFonts w:ascii="Times New Roman"/>
          <w:kern w:val="0"/>
        </w:rPr>
        <w:t>等</w:t>
      </w:r>
      <w:r w:rsidRPr="00BE606F">
        <w:rPr>
          <w:rFonts w:ascii="Times New Roman" w:hAnsi="Times New Roman"/>
          <w:kern w:val="0"/>
        </w:rPr>
        <w:t>16</w:t>
      </w:r>
      <w:r w:rsidRPr="00BE606F">
        <w:rPr>
          <w:rFonts w:ascii="Times New Roman"/>
          <w:kern w:val="0"/>
        </w:rPr>
        <w:t>个注册商标，市场影响力稳步提升。</w:t>
      </w:r>
    </w:p>
    <w:p w:rsidR="00880EAD" w:rsidRPr="00BE606F" w:rsidRDefault="00880EAD" w:rsidP="00880EAD">
      <w:pPr>
        <w:pStyle w:val="a7"/>
        <w:widowControl/>
        <w:spacing w:before="0" w:beforeAutospacing="0" w:after="0" w:afterAutospacing="0" w:line="360" w:lineRule="auto"/>
        <w:ind w:firstLineChars="200" w:firstLine="480"/>
        <w:rPr>
          <w:rFonts w:ascii="Times New Roman" w:hAnsi="Times New Roman"/>
          <w:kern w:val="0"/>
        </w:rPr>
      </w:pPr>
      <w:r w:rsidRPr="00BE606F">
        <w:rPr>
          <w:rFonts w:ascii="Times New Roman" w:hint="eastAsia"/>
          <w:kern w:val="0"/>
        </w:rPr>
        <w:t>黄精在中国已有</w:t>
      </w:r>
      <w:r w:rsidRPr="00BE606F">
        <w:rPr>
          <w:rFonts w:ascii="Times New Roman" w:hAnsi="Times New Roman"/>
          <w:kern w:val="0"/>
        </w:rPr>
        <w:t>2000</w:t>
      </w:r>
      <w:r w:rsidRPr="00BE606F">
        <w:rPr>
          <w:rFonts w:ascii="Times New Roman"/>
          <w:kern w:val="0"/>
        </w:rPr>
        <w:t>多年的食药用历史，自古便被记载具有</w:t>
      </w:r>
      <w:r w:rsidRPr="00BE606F">
        <w:rPr>
          <w:rFonts w:ascii="Times New Roman" w:hAnsi="Times New Roman"/>
          <w:kern w:val="0"/>
        </w:rPr>
        <w:t>“</w:t>
      </w:r>
      <w:r w:rsidRPr="00BE606F">
        <w:rPr>
          <w:rFonts w:ascii="Times New Roman"/>
          <w:kern w:val="0"/>
        </w:rPr>
        <w:t>轻身、延年、不饥</w:t>
      </w:r>
      <w:r w:rsidRPr="00BE606F">
        <w:rPr>
          <w:rFonts w:ascii="Times New Roman" w:hAnsi="Times New Roman"/>
          <w:kern w:val="0"/>
        </w:rPr>
        <w:t>”</w:t>
      </w:r>
      <w:r w:rsidRPr="00BE606F">
        <w:rPr>
          <w:rFonts w:ascii="Times New Roman"/>
          <w:kern w:val="0"/>
        </w:rPr>
        <w:t>之功效。现代研究证实，其根茎不含淀粉，富含多糖、脂质、氨基酸、蛋白质、矿物质、黄酮、生物碱等多种活性成分，且热量低于水稻、小麦等传统主食，营养成分更为全面，非常符合现代</w:t>
      </w:r>
      <w:r w:rsidRPr="00BE606F">
        <w:rPr>
          <w:rFonts w:ascii="Times New Roman" w:hAnsi="Times New Roman"/>
          <w:kern w:val="0"/>
        </w:rPr>
        <w:t>“</w:t>
      </w:r>
      <w:r w:rsidRPr="00BE606F">
        <w:rPr>
          <w:rFonts w:ascii="Times New Roman"/>
          <w:kern w:val="0"/>
        </w:rPr>
        <w:t>药食同源</w:t>
      </w:r>
      <w:r w:rsidRPr="00BE606F">
        <w:rPr>
          <w:rFonts w:ascii="Times New Roman" w:hAnsi="Times New Roman"/>
          <w:kern w:val="0"/>
        </w:rPr>
        <w:t>”</w:t>
      </w:r>
      <w:r w:rsidRPr="00BE606F">
        <w:rPr>
          <w:rFonts w:ascii="Times New Roman"/>
          <w:kern w:val="0"/>
        </w:rPr>
        <w:t>的健康理念，在开发糖尿病人主食及功能性食品方面潜力巨大。目前，除上述产品外，黄精还可广泛应用于饼干、压片糖果、面条、米粉、代用茶、馒头等多元化产品开发中，集药用、食用、观赏、美容价值于一身，市场需求日益旺盛。</w:t>
      </w:r>
    </w:p>
    <w:p w:rsidR="001C586A" w:rsidRPr="00BE606F" w:rsidRDefault="00880EAD" w:rsidP="00880EAD">
      <w:pPr>
        <w:pStyle w:val="a7"/>
        <w:widowControl/>
        <w:spacing w:before="0" w:beforeAutospacing="0" w:after="0" w:afterAutospacing="0" w:line="360" w:lineRule="auto"/>
        <w:ind w:firstLineChars="200" w:firstLine="480"/>
        <w:rPr>
          <w:rFonts w:ascii="Times New Roman" w:hAnsi="Times New Roman"/>
          <w:kern w:val="0"/>
        </w:rPr>
      </w:pPr>
      <w:r w:rsidRPr="00BE606F">
        <w:rPr>
          <w:rFonts w:ascii="Times New Roman" w:hint="eastAsia"/>
          <w:kern w:val="0"/>
        </w:rPr>
        <w:t>然而，在产业蓬勃发展的同时，市场上黄精产品品质参差不齐、生产过程缺乏统一规范、产品质量标准缺失等问题也日益凸显，严重制约了</w:t>
      </w:r>
      <w:r w:rsidRPr="00BE606F">
        <w:rPr>
          <w:rFonts w:ascii="Times New Roman" w:hAnsi="Times New Roman" w:hint="eastAsia"/>
          <w:kern w:val="0"/>
        </w:rPr>
        <w:t>“</w:t>
      </w:r>
      <w:r w:rsidRPr="00BE606F">
        <w:rPr>
          <w:rFonts w:ascii="Times New Roman" w:hint="eastAsia"/>
          <w:kern w:val="0"/>
        </w:rPr>
        <w:t>丽水黄精</w:t>
      </w:r>
      <w:r w:rsidRPr="00BE606F">
        <w:rPr>
          <w:rFonts w:ascii="Times New Roman" w:hAnsi="Times New Roman" w:hint="eastAsia"/>
          <w:kern w:val="0"/>
        </w:rPr>
        <w:t>”</w:t>
      </w:r>
      <w:r w:rsidRPr="00BE606F">
        <w:rPr>
          <w:rFonts w:ascii="Times New Roman" w:hint="eastAsia"/>
          <w:kern w:val="0"/>
        </w:rPr>
        <w:t>品牌价值提升和产业的高质量、可持续发展。为系统规范森林生态条件下黄精的种植、采收、加工与质量控制，彰显其生态与品质特色，提升产品市场竞争力与溢价能力，特制定本团体标准。</w:t>
      </w:r>
    </w:p>
    <w:p w:rsidR="00880EAD" w:rsidRPr="00BE606F" w:rsidRDefault="00880EAD" w:rsidP="00C44495">
      <w:pPr>
        <w:pStyle w:val="ds-markdown-paragraph"/>
        <w:shd w:val="clear" w:color="auto" w:fill="FFFFFF"/>
        <w:spacing w:beforeLines="50" w:beforeAutospacing="0" w:afterLines="50" w:afterAutospacing="0" w:line="360" w:lineRule="auto"/>
        <w:outlineLvl w:val="1"/>
        <w:rPr>
          <w:rStyle w:val="a5"/>
          <w:rFonts w:ascii="Times New Roman" w:eastAsiaTheme="minorEastAsia" w:hAnsi="Times New Roman" w:cs="Segoe UI"/>
          <w:color w:val="0F1115"/>
        </w:rPr>
      </w:pPr>
      <w:bookmarkStart w:id="0" w:name="OLE_LINK7"/>
      <w:bookmarkStart w:id="1" w:name="OLE_LINK8"/>
      <w:r w:rsidRPr="00BE606F">
        <w:rPr>
          <w:rStyle w:val="a5"/>
          <w:rFonts w:ascii="Times New Roman" w:eastAsiaTheme="minorEastAsia" w:hAnsi="Times New Roman" w:cs="Segoe UI" w:hint="eastAsia"/>
          <w:color w:val="0F1115"/>
        </w:rPr>
        <w:t>2.</w:t>
      </w:r>
      <w:r w:rsidRPr="00BE606F">
        <w:rPr>
          <w:rStyle w:val="a5"/>
          <w:rFonts w:ascii="Times New Roman" w:eastAsiaTheme="minorEastAsia" w:hAnsiTheme="minorEastAsia" w:cs="Segoe UI" w:hint="eastAsia"/>
          <w:color w:val="0F1115"/>
        </w:rPr>
        <w:t>必要性及目的意义</w:t>
      </w:r>
    </w:p>
    <w:bookmarkEnd w:id="0"/>
    <w:bookmarkEnd w:id="1"/>
    <w:p w:rsidR="00E53798" w:rsidRPr="00BE606F" w:rsidRDefault="00E53798" w:rsidP="00E53798">
      <w:pPr>
        <w:pStyle w:val="a7"/>
        <w:widowControl/>
        <w:spacing w:before="0" w:beforeAutospacing="0" w:after="0" w:afterAutospacing="0" w:line="360" w:lineRule="auto"/>
        <w:ind w:firstLineChars="200" w:firstLine="480"/>
        <w:rPr>
          <w:rFonts w:ascii="Times New Roman" w:hAnsi="Times New Roman" w:cs="Segoe UI"/>
          <w:color w:val="0F1115"/>
        </w:rPr>
      </w:pPr>
      <w:r w:rsidRPr="00BE606F">
        <w:rPr>
          <w:rFonts w:ascii="Times New Roman" w:hAnsi="Times New Roman" w:cs="Segoe UI" w:hint="eastAsia"/>
          <w:color w:val="0F1115"/>
        </w:rPr>
        <w:t>本项目旨在制定《森林生态产品</w:t>
      </w:r>
      <w:r w:rsidRPr="00BE606F">
        <w:rPr>
          <w:rFonts w:ascii="Times New Roman" w:hAnsi="Times New Roman" w:cs="Segoe UI" w:hint="eastAsia"/>
          <w:color w:val="0F1115"/>
        </w:rPr>
        <w:t xml:space="preserve"> </w:t>
      </w:r>
      <w:r w:rsidRPr="00BE606F">
        <w:rPr>
          <w:rFonts w:ascii="Times New Roman" w:hAnsi="Times New Roman" w:cs="Segoe UI" w:hint="eastAsia"/>
          <w:color w:val="0F1115"/>
        </w:rPr>
        <w:t>黄精》团体标准，为核心林下经济产品建立一套高于通用标准、涵盖全产业链的综合性技术规范。其直接目的是为丽水市</w:t>
      </w:r>
      <w:r w:rsidRPr="00BE606F">
        <w:rPr>
          <w:rFonts w:ascii="Times New Roman" w:hAnsi="Times New Roman" w:cs="Segoe UI" w:hint="eastAsia"/>
          <w:color w:val="0F1115"/>
        </w:rPr>
        <w:lastRenderedPageBreak/>
        <w:t>森林生态产品认证提供精准的技术依据，根本目的是通过标准化手段，固化其生态属性与品质特色，引领产业从规模扩张向高质量发展转型，助推生态价值高效转化为经济价值。</w:t>
      </w:r>
    </w:p>
    <w:p w:rsidR="00E53798" w:rsidRPr="00BE606F" w:rsidRDefault="00E53798" w:rsidP="00E53798">
      <w:pPr>
        <w:pStyle w:val="a7"/>
        <w:widowControl/>
        <w:spacing w:before="0" w:beforeAutospacing="0" w:after="0" w:afterAutospacing="0" w:line="360" w:lineRule="auto"/>
        <w:ind w:firstLineChars="200" w:firstLine="480"/>
        <w:rPr>
          <w:rFonts w:ascii="Times New Roman" w:hAnsi="Times New Roman" w:cs="Segoe UI"/>
          <w:color w:val="0F1115"/>
        </w:rPr>
      </w:pPr>
      <w:r w:rsidRPr="00BE606F">
        <w:rPr>
          <w:rFonts w:ascii="Times New Roman" w:hAnsi="Times New Roman" w:cs="Segoe UI" w:hint="eastAsia"/>
          <w:color w:val="0F1115"/>
        </w:rPr>
        <w:t>一是破解“有产品无认证标准”的困境，深化国家试点建设的迫切需要。</w:t>
      </w:r>
    </w:p>
    <w:p w:rsidR="00E53798" w:rsidRPr="00BE606F" w:rsidRDefault="00E53798" w:rsidP="00E53798">
      <w:pPr>
        <w:pStyle w:val="a7"/>
        <w:widowControl/>
        <w:spacing w:before="0" w:beforeAutospacing="0" w:after="0" w:afterAutospacing="0" w:line="360" w:lineRule="auto"/>
        <w:ind w:firstLineChars="200" w:firstLine="480"/>
        <w:rPr>
          <w:rFonts w:ascii="Times New Roman" w:hAnsi="Times New Roman" w:cs="Segoe UI"/>
          <w:color w:val="0F1115"/>
        </w:rPr>
      </w:pPr>
      <w:r w:rsidRPr="00BE606F">
        <w:rPr>
          <w:rFonts w:ascii="Times New Roman" w:hAnsi="Times New Roman" w:cs="Segoe UI" w:hint="eastAsia"/>
          <w:color w:val="0F1115"/>
        </w:rPr>
        <w:t>尽管黄精产业已有部分行业与地方标准，但大多侧重于栽培技术或商品规格，缺乏一个以“森林生态产品”为核心属性、贯通“产地环境</w:t>
      </w:r>
      <w:r w:rsidRPr="00BE606F">
        <w:rPr>
          <w:rFonts w:ascii="Times New Roman" w:hAnsi="Times New Roman" w:cs="Segoe UI" w:hint="eastAsia"/>
          <w:color w:val="0F1115"/>
        </w:rPr>
        <w:t>-</w:t>
      </w:r>
      <w:r w:rsidRPr="00BE606F">
        <w:rPr>
          <w:rFonts w:ascii="Times New Roman" w:hAnsi="Times New Roman" w:cs="Segoe UI" w:hint="eastAsia"/>
          <w:color w:val="0F1115"/>
        </w:rPr>
        <w:t>生态种植</w:t>
      </w:r>
      <w:r w:rsidRPr="00BE606F">
        <w:rPr>
          <w:rFonts w:ascii="Times New Roman" w:hAnsi="Times New Roman" w:cs="Segoe UI" w:hint="eastAsia"/>
          <w:color w:val="0F1115"/>
        </w:rPr>
        <w:t>-</w:t>
      </w:r>
      <w:r w:rsidRPr="00BE606F">
        <w:rPr>
          <w:rFonts w:ascii="Times New Roman" w:hAnsi="Times New Roman" w:cs="Segoe UI" w:hint="eastAsia"/>
          <w:color w:val="0F1115"/>
        </w:rPr>
        <w:t>低碳加工</w:t>
      </w:r>
      <w:r w:rsidRPr="00BE606F">
        <w:rPr>
          <w:rFonts w:ascii="Times New Roman" w:hAnsi="Times New Roman" w:cs="Segoe UI" w:hint="eastAsia"/>
          <w:color w:val="0F1115"/>
        </w:rPr>
        <w:t>-</w:t>
      </w:r>
      <w:r w:rsidRPr="00BE606F">
        <w:rPr>
          <w:rFonts w:ascii="Times New Roman" w:hAnsi="Times New Roman" w:cs="Segoe UI" w:hint="eastAsia"/>
          <w:color w:val="0F1115"/>
        </w:rPr>
        <w:t>品质追溯”全链条的综合性产品标准。这导致在推进生态产品认证与价值实现时，缺乏统一、明确的评价依据。本项目旨在填补这一关键空白，为丽水市深化“全国生态产品价值实现机制试点”与森林生态产品认证体系建设提供核心的技术支撑，形成可复制、可推广的“丽水方案”。</w:t>
      </w:r>
    </w:p>
    <w:p w:rsidR="00E53798" w:rsidRPr="00BE606F" w:rsidRDefault="00E53798" w:rsidP="00E53798">
      <w:pPr>
        <w:pStyle w:val="a7"/>
        <w:widowControl/>
        <w:spacing w:before="0" w:beforeAutospacing="0" w:after="0" w:afterAutospacing="0" w:line="360" w:lineRule="auto"/>
        <w:ind w:firstLineChars="200" w:firstLine="480"/>
        <w:rPr>
          <w:rFonts w:ascii="Times New Roman" w:hAnsi="Times New Roman" w:cs="Segoe UI"/>
          <w:color w:val="0F1115"/>
        </w:rPr>
      </w:pPr>
      <w:r w:rsidRPr="00BE606F">
        <w:rPr>
          <w:rFonts w:ascii="Times New Roman" w:hAnsi="Times New Roman" w:cs="Segoe UI" w:hint="eastAsia"/>
          <w:color w:val="0F1115"/>
        </w:rPr>
        <w:t>二是推动产业从“扩规模”向“提品质”升级，增强区域竞争力的战略举措。</w:t>
      </w:r>
    </w:p>
    <w:p w:rsidR="00E53798" w:rsidRPr="00BE606F" w:rsidRDefault="00E53798" w:rsidP="00E53798">
      <w:pPr>
        <w:pStyle w:val="a7"/>
        <w:widowControl/>
        <w:spacing w:before="0" w:beforeAutospacing="0" w:after="0" w:afterAutospacing="0" w:line="360" w:lineRule="auto"/>
        <w:ind w:firstLineChars="200" w:firstLine="480"/>
        <w:rPr>
          <w:rFonts w:ascii="Times New Roman" w:hAnsi="Times New Roman" w:cs="Segoe UI"/>
          <w:color w:val="0F1115"/>
        </w:rPr>
      </w:pPr>
      <w:r w:rsidRPr="00BE606F">
        <w:rPr>
          <w:rFonts w:ascii="Times New Roman" w:hAnsi="Times New Roman" w:cs="Segoe UI" w:hint="eastAsia"/>
          <w:color w:val="0F1115"/>
        </w:rPr>
        <w:t>当前黄精产业竞争日趋激烈，亟需摆脱同质化竞争格局。本标准通过设定严格的产地环境要求（如森林郁闭度、隔离距离）、强制推行生态种植规范（如以有机肥为主、绿色防控）和特色加工工艺，并配套以关键品质指标（如感官特性、水分、安全性），为“丽水黄精”贴上“生态、优质、安全”的鲜明标签。这不仅能够规范市场秩序，淘汰不符合生态要求的生产方式，更能引导企业和农户走向高品质、高附加值的发展路径，全面提升“丽水黄精”的品牌信誉、核心竞争力和市场溢价能力。</w:t>
      </w:r>
    </w:p>
    <w:p w:rsidR="00E53798" w:rsidRPr="00BE606F" w:rsidRDefault="00E53798" w:rsidP="00E53798">
      <w:pPr>
        <w:pStyle w:val="a7"/>
        <w:widowControl/>
        <w:spacing w:before="0" w:beforeAutospacing="0" w:after="0" w:afterAutospacing="0" w:line="360" w:lineRule="auto"/>
        <w:ind w:firstLineChars="200" w:firstLine="480"/>
        <w:rPr>
          <w:rFonts w:ascii="Times New Roman" w:hAnsi="Times New Roman" w:cs="Segoe UI"/>
          <w:color w:val="0F1115"/>
        </w:rPr>
      </w:pPr>
      <w:r w:rsidRPr="00BE606F">
        <w:rPr>
          <w:rFonts w:ascii="Times New Roman" w:hAnsi="Times New Roman" w:cs="Segoe UI" w:hint="eastAsia"/>
          <w:color w:val="0F1115"/>
        </w:rPr>
        <w:t>三是整合与提升现有技术规范，抢占行业制高点的关键一步。</w:t>
      </w:r>
    </w:p>
    <w:p w:rsidR="00E53798" w:rsidRPr="00BE606F" w:rsidRDefault="00E53798" w:rsidP="00E53798">
      <w:pPr>
        <w:pStyle w:val="a7"/>
        <w:widowControl/>
        <w:spacing w:before="0" w:beforeAutospacing="0" w:after="0" w:afterAutospacing="0" w:line="360" w:lineRule="auto"/>
        <w:ind w:firstLineChars="200" w:firstLine="480"/>
        <w:rPr>
          <w:rFonts w:ascii="Times New Roman" w:hAnsi="Times New Roman" w:cs="Segoe UI"/>
          <w:color w:val="0F1115"/>
        </w:rPr>
      </w:pPr>
      <w:r w:rsidRPr="00BE606F">
        <w:rPr>
          <w:rFonts w:ascii="Times New Roman" w:hAnsi="Times New Roman" w:cs="Segoe UI" w:hint="eastAsia"/>
          <w:color w:val="0F1115"/>
        </w:rPr>
        <w:t>本标准并非从零开始，而是对现行有效的多项生产技术、质量安全标准进行的系统性集成与战略性提升。它将分散的环节标准和技术成果，整合为一个以最终生态产品为导向的有机整体，并创新性地增加了体现森林生态原真性、过程可追溯性以及丽水地域特色的指标和要求。在国内，针对具体林药产品的“森林生态产品”标准尚属探索前沿。本标准的制定与实施，将使丽水在该领域的标准化工作中占据领先地位，有望成为区域乃至行业标杆，为未来争取更高层级的标准话语权奠定坚实基础。</w:t>
      </w:r>
    </w:p>
    <w:p w:rsidR="00880EAD" w:rsidRPr="00BE606F" w:rsidRDefault="00E53798" w:rsidP="00E53798">
      <w:pPr>
        <w:pStyle w:val="a7"/>
        <w:widowControl/>
        <w:spacing w:before="0" w:beforeAutospacing="0" w:after="0" w:afterAutospacing="0" w:line="360" w:lineRule="auto"/>
        <w:ind w:firstLineChars="200" w:firstLine="480"/>
        <w:rPr>
          <w:rFonts w:ascii="Times New Roman" w:hAnsi="Times New Roman" w:cs="Segoe UI"/>
          <w:color w:val="0F1115"/>
        </w:rPr>
      </w:pPr>
      <w:r w:rsidRPr="00BE606F">
        <w:rPr>
          <w:rFonts w:ascii="Times New Roman" w:hAnsi="Times New Roman" w:cs="Segoe UI" w:hint="eastAsia"/>
          <w:color w:val="0F1115"/>
        </w:rPr>
        <w:t>综上所述，制定本标准是丽水市将生态资源优势转化为标准优势、品牌优势和竞争优势的必然选择，对健全生态产品价值实现机制、推动黄精特色产业可持续高质量发展具有重要而深远的意义。</w:t>
      </w:r>
    </w:p>
    <w:p w:rsidR="00497AF5" w:rsidRPr="00BE606F" w:rsidRDefault="00497AF5" w:rsidP="00C44495">
      <w:pPr>
        <w:pStyle w:val="ds-markdown-paragraph"/>
        <w:shd w:val="clear" w:color="auto" w:fill="FFFFFF"/>
        <w:spacing w:beforeLines="50" w:beforeAutospacing="0" w:afterLines="50" w:afterAutospacing="0" w:line="360" w:lineRule="auto"/>
        <w:outlineLvl w:val="1"/>
        <w:rPr>
          <w:rStyle w:val="a5"/>
          <w:rFonts w:ascii="Times New Roman" w:eastAsiaTheme="minorEastAsia" w:hAnsi="Times New Roman" w:cs="Segoe UI"/>
          <w:color w:val="0F1115"/>
        </w:rPr>
      </w:pPr>
      <w:r w:rsidRPr="00BE606F">
        <w:rPr>
          <w:rStyle w:val="a5"/>
          <w:rFonts w:ascii="Times New Roman" w:eastAsiaTheme="minorEastAsia" w:hAnsi="Times New Roman" w:cs="Segoe UI" w:hint="eastAsia"/>
          <w:color w:val="0F1115"/>
        </w:rPr>
        <w:lastRenderedPageBreak/>
        <w:t>2.</w:t>
      </w:r>
      <w:r w:rsidR="001C586A" w:rsidRPr="00BE606F">
        <w:rPr>
          <w:rStyle w:val="a5"/>
          <w:rFonts w:ascii="Times New Roman" w:eastAsiaTheme="minorEastAsia" w:hAnsiTheme="minorEastAsia" w:cs="Segoe UI"/>
          <w:color w:val="0F1115"/>
        </w:rPr>
        <w:t>任务来源</w:t>
      </w:r>
    </w:p>
    <w:p w:rsidR="001C586A" w:rsidRPr="00BE606F" w:rsidRDefault="00497AF5" w:rsidP="00497AF5">
      <w:pPr>
        <w:pStyle w:val="ds-markdown-paragraph"/>
        <w:shd w:val="clear" w:color="auto" w:fill="FFFFFF"/>
        <w:spacing w:before="0" w:beforeAutospacing="0" w:after="0" w:afterAutospacing="0" w:line="360" w:lineRule="auto"/>
        <w:ind w:firstLineChars="200" w:firstLine="480"/>
        <w:rPr>
          <w:rFonts w:ascii="Times New Roman" w:hAnsi="Times New Roman" w:cs="Segoe UI"/>
          <w:color w:val="0F1115"/>
        </w:rPr>
      </w:pPr>
      <w:r w:rsidRPr="00BE606F">
        <w:rPr>
          <w:rFonts w:ascii="Times New Roman" w:hAnsi="Times New Roman" w:cs="Segoe UI" w:hint="eastAsia"/>
          <w:color w:val="0F1115"/>
        </w:rPr>
        <w:t>本项目来源于丽水市林业局，归口单位为丽水市质量协会。</w:t>
      </w:r>
    </w:p>
    <w:p w:rsidR="001C586A" w:rsidRPr="00BE606F" w:rsidRDefault="00497AF5" w:rsidP="00C44495">
      <w:pPr>
        <w:pStyle w:val="ds-markdown-paragraph"/>
        <w:shd w:val="clear" w:color="auto" w:fill="FFFFFF"/>
        <w:spacing w:beforeLines="50" w:beforeAutospacing="0" w:afterLines="50" w:afterAutospacing="0" w:line="360" w:lineRule="auto"/>
        <w:outlineLvl w:val="1"/>
        <w:rPr>
          <w:rStyle w:val="a5"/>
          <w:rFonts w:ascii="Times New Roman" w:eastAsiaTheme="minorEastAsia" w:hAnsi="Times New Roman"/>
        </w:rPr>
      </w:pPr>
      <w:r w:rsidRPr="00BE606F">
        <w:rPr>
          <w:rStyle w:val="a5"/>
          <w:rFonts w:ascii="Times New Roman" w:eastAsiaTheme="minorEastAsia" w:hAnsi="Times New Roman" w:hint="eastAsia"/>
        </w:rPr>
        <w:t>3.</w:t>
      </w:r>
      <w:r w:rsidR="001C586A" w:rsidRPr="00BE606F">
        <w:rPr>
          <w:rStyle w:val="a5"/>
          <w:rFonts w:ascii="Times New Roman" w:eastAsiaTheme="minorEastAsia" w:hAnsiTheme="minorEastAsia" w:cs="Segoe UI"/>
          <w:color w:val="0F1115"/>
        </w:rPr>
        <w:t>参加单位</w:t>
      </w:r>
      <w:r w:rsidR="00F31945" w:rsidRPr="00BE606F">
        <w:rPr>
          <w:rStyle w:val="a5"/>
          <w:rFonts w:ascii="Times New Roman" w:eastAsiaTheme="minorEastAsia" w:hAnsiTheme="minorEastAsia" w:cs="Segoe UI" w:hint="eastAsia"/>
          <w:color w:val="0F1115"/>
        </w:rPr>
        <w:t>及人员</w:t>
      </w:r>
    </w:p>
    <w:p w:rsidR="00E53798" w:rsidRPr="00BE606F" w:rsidRDefault="00E53798" w:rsidP="00E53798">
      <w:pPr>
        <w:spacing w:line="360" w:lineRule="auto"/>
        <w:ind w:firstLine="567"/>
        <w:rPr>
          <w:rFonts w:ascii="Times New Roman" w:hAnsi="Times New Roman" w:cs="Segoe UI"/>
          <w:color w:val="0F1115"/>
          <w:sz w:val="24"/>
          <w:szCs w:val="24"/>
        </w:rPr>
      </w:pPr>
      <w:r w:rsidRPr="00BE606F">
        <w:rPr>
          <w:rFonts w:ascii="Times New Roman" w:hAnsi="Times New Roman" w:cs="Segoe UI" w:hint="eastAsia"/>
          <w:color w:val="0F1115"/>
          <w:sz w:val="24"/>
          <w:szCs w:val="24"/>
        </w:rPr>
        <w:t>本标准由丽水市农林科学研究院作为承担单位，负责项目的统筹管理、标准框架设计、黄精生态种植与采收、粗加工工艺等核心技术内容的起草。</w:t>
      </w:r>
    </w:p>
    <w:p w:rsidR="00AD3140" w:rsidRPr="00BE606F" w:rsidRDefault="00E53798" w:rsidP="00E53798">
      <w:pPr>
        <w:spacing w:line="360" w:lineRule="auto"/>
        <w:ind w:firstLine="567"/>
        <w:rPr>
          <w:rFonts w:ascii="Times New Roman" w:hAnsi="Times New Roman" w:cs="Segoe UI"/>
          <w:color w:val="0F1115"/>
          <w:sz w:val="24"/>
          <w:szCs w:val="24"/>
        </w:rPr>
      </w:pPr>
      <w:r w:rsidRPr="00BE606F">
        <w:rPr>
          <w:rFonts w:ascii="Times New Roman" w:hAnsi="Times New Roman" w:cs="Segoe UI" w:hint="eastAsia"/>
          <w:color w:val="0F1115"/>
          <w:sz w:val="24"/>
          <w:szCs w:val="24"/>
        </w:rPr>
        <w:t>丽水职业技术学院作为参与起草单位，主要负责质量检验方法、包装贮运等相关技术内容的起草与验证。</w:t>
      </w:r>
    </w:p>
    <w:p w:rsidR="00497AF5" w:rsidRPr="00BE606F" w:rsidRDefault="00497AF5" w:rsidP="00497AF5">
      <w:pPr>
        <w:spacing w:line="360" w:lineRule="auto"/>
        <w:ind w:firstLine="567"/>
        <w:rPr>
          <w:rFonts w:ascii="Times New Roman" w:eastAsia="宋体" w:hAnsi="Times New Roman" w:cs="Times New Roman"/>
          <w:sz w:val="24"/>
          <w:szCs w:val="24"/>
        </w:rPr>
      </w:pPr>
      <w:r w:rsidRPr="00BE606F">
        <w:rPr>
          <w:rFonts w:ascii="Times New Roman" w:eastAsia="宋体" w:hAnsi="Times New Roman" w:cs="Times New Roman"/>
          <w:sz w:val="24"/>
          <w:szCs w:val="24"/>
        </w:rPr>
        <w:t>标准起草人有</w:t>
      </w:r>
      <w:r w:rsidRPr="00BE606F">
        <w:rPr>
          <w:rFonts w:ascii="Times New Roman" w:eastAsia="宋体" w:hAnsi="Times New Roman" w:cs="Times New Roman" w:hint="eastAsia"/>
          <w:sz w:val="24"/>
          <w:szCs w:val="24"/>
        </w:rPr>
        <w:t>宋艳冬、吴连海、白妮妮、梁朔、姚宏、吴华芬、颜福花、蒋燕锋、华金渭、雷海清、侯景、陈操、潘俊杰、方洁、杨先裕、胡曼菲、柳海燕、张奇、何张齐、丁鸿</w:t>
      </w:r>
      <w:r w:rsidR="00DE61FA" w:rsidRPr="00BE606F">
        <w:rPr>
          <w:rFonts w:ascii="Times New Roman" w:eastAsia="宋体" w:hAnsi="Times New Roman" w:cs="Times New Roman" w:hint="eastAsia"/>
          <w:sz w:val="24"/>
          <w:szCs w:val="24"/>
        </w:rPr>
        <w:t>，其中主要工作组成员及分工见表</w:t>
      </w:r>
      <w:r w:rsidR="00DE61FA" w:rsidRPr="00BE606F">
        <w:rPr>
          <w:rFonts w:ascii="Times New Roman" w:eastAsia="宋体" w:hAnsi="Times New Roman" w:cs="Times New Roman" w:hint="eastAsia"/>
          <w:sz w:val="24"/>
          <w:szCs w:val="24"/>
        </w:rPr>
        <w:t>1</w:t>
      </w:r>
      <w:r w:rsidRPr="00BE606F">
        <w:rPr>
          <w:rFonts w:ascii="Times New Roman" w:eastAsia="宋体" w:hAnsi="Times New Roman" w:cs="Times New Roman"/>
          <w:sz w:val="24"/>
          <w:szCs w:val="24"/>
        </w:rPr>
        <w:t>。</w:t>
      </w:r>
    </w:p>
    <w:p w:rsidR="00DE61FA" w:rsidRPr="00BE606F" w:rsidRDefault="00DE61FA" w:rsidP="00DE61FA">
      <w:pPr>
        <w:spacing w:line="360" w:lineRule="auto"/>
        <w:ind w:firstLine="567"/>
        <w:jc w:val="center"/>
        <w:rPr>
          <w:rFonts w:ascii="Times New Roman" w:eastAsia="宋体" w:hAnsi="Times New Roman" w:cs="Times New Roman"/>
          <w:szCs w:val="21"/>
        </w:rPr>
      </w:pPr>
      <w:r w:rsidRPr="00BE606F">
        <w:rPr>
          <w:rFonts w:ascii="Times New Roman" w:eastAsia="宋体" w:hAnsi="Times New Roman" w:cs="Times New Roman" w:hint="eastAsia"/>
          <w:szCs w:val="21"/>
        </w:rPr>
        <w:t>表</w:t>
      </w:r>
      <w:r w:rsidRPr="00BE606F">
        <w:rPr>
          <w:rFonts w:ascii="Times New Roman" w:eastAsia="宋体" w:hAnsi="Times New Roman" w:cs="Times New Roman" w:hint="eastAsia"/>
          <w:szCs w:val="21"/>
        </w:rPr>
        <w:t xml:space="preserve">1 </w:t>
      </w:r>
      <w:r w:rsidRPr="00BE606F">
        <w:rPr>
          <w:rFonts w:ascii="Times New Roman" w:eastAsia="宋体" w:hAnsi="Times New Roman" w:cs="Times New Roman" w:hint="eastAsia"/>
          <w:szCs w:val="21"/>
        </w:rPr>
        <w:t>主要工作组成员及分工</w:t>
      </w:r>
    </w:p>
    <w:tbl>
      <w:tblPr>
        <w:tblW w:w="0" w:type="auto"/>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800"/>
        <w:gridCol w:w="1776"/>
        <w:gridCol w:w="1183"/>
        <w:gridCol w:w="1134"/>
        <w:gridCol w:w="2992"/>
      </w:tblGrid>
      <w:tr w:rsidR="00E843B5" w:rsidRPr="00BE606F" w:rsidTr="00E843B5">
        <w:trPr>
          <w:tblHeade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b/>
                <w:bCs/>
                <w:color w:val="0F1115"/>
                <w:kern w:val="0"/>
                <w:sz w:val="16"/>
                <w:szCs w:val="16"/>
              </w:rPr>
            </w:pPr>
            <w:r w:rsidRPr="00AD3140">
              <w:rPr>
                <w:rFonts w:ascii="Times New Roman" w:hAnsiTheme="minorEastAsia" w:cs="Segoe UI"/>
                <w:b/>
                <w:bCs/>
                <w:color w:val="0F1115"/>
                <w:kern w:val="0"/>
                <w:sz w:val="16"/>
                <w:szCs w:val="16"/>
              </w:rPr>
              <w:t>姓名</w:t>
            </w:r>
          </w:p>
        </w:tc>
        <w:tc>
          <w:tcPr>
            <w:tcW w:w="1776" w:type="dxa"/>
            <w:shd w:val="clear" w:color="auto" w:fill="FFFFFF"/>
            <w:tcMar>
              <w:top w:w="100" w:type="dxa"/>
              <w:left w:w="0" w:type="dxa"/>
              <w:bottom w:w="100" w:type="dxa"/>
              <w:right w:w="160" w:type="dxa"/>
            </w:tcMar>
            <w:vAlign w:val="center"/>
            <w:hideMark/>
          </w:tcPr>
          <w:p w:rsidR="00E843B5" w:rsidRPr="00AD3140" w:rsidRDefault="00E843B5" w:rsidP="00AD3140">
            <w:pPr>
              <w:widowControl/>
              <w:jc w:val="left"/>
              <w:rPr>
                <w:rFonts w:ascii="Times New Roman" w:hAnsi="Times New Roman" w:cs="Segoe UI"/>
                <w:b/>
                <w:bCs/>
                <w:color w:val="0F1115"/>
                <w:kern w:val="0"/>
                <w:sz w:val="16"/>
                <w:szCs w:val="16"/>
              </w:rPr>
            </w:pPr>
            <w:r w:rsidRPr="00AD3140">
              <w:rPr>
                <w:rFonts w:ascii="Times New Roman" w:hAnsiTheme="minorEastAsia" w:cs="Segoe UI"/>
                <w:b/>
                <w:bCs/>
                <w:color w:val="0F1115"/>
                <w:kern w:val="0"/>
                <w:sz w:val="16"/>
                <w:szCs w:val="16"/>
              </w:rPr>
              <w:t>工作单位</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b/>
                <w:bCs/>
                <w:color w:val="0F1115"/>
                <w:kern w:val="0"/>
                <w:sz w:val="16"/>
                <w:szCs w:val="16"/>
              </w:rPr>
            </w:pPr>
            <w:r w:rsidRPr="00AD3140">
              <w:rPr>
                <w:rFonts w:ascii="Times New Roman" w:hAnsiTheme="minorEastAsia" w:cs="Segoe UI"/>
                <w:b/>
                <w:bCs/>
                <w:color w:val="0F1115"/>
                <w:kern w:val="0"/>
                <w:sz w:val="16"/>
                <w:szCs w:val="16"/>
              </w:rPr>
              <w:t>专业</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b/>
                <w:bCs/>
                <w:color w:val="0F1115"/>
                <w:kern w:val="0"/>
                <w:sz w:val="16"/>
                <w:szCs w:val="16"/>
              </w:rPr>
            </w:pPr>
            <w:r w:rsidRPr="00AD3140">
              <w:rPr>
                <w:rFonts w:ascii="Times New Roman" w:hAnsiTheme="minorEastAsia" w:cs="Segoe UI"/>
                <w:b/>
                <w:bCs/>
                <w:color w:val="0F1115"/>
                <w:kern w:val="0"/>
                <w:sz w:val="16"/>
                <w:szCs w:val="16"/>
              </w:rPr>
              <w:t>职称</w:t>
            </w:r>
            <w:r w:rsidRPr="00AD3140">
              <w:rPr>
                <w:rFonts w:ascii="Times New Roman" w:hAnsi="Times New Roman" w:cs="Segoe UI"/>
                <w:b/>
                <w:bCs/>
                <w:color w:val="0F1115"/>
                <w:kern w:val="0"/>
                <w:sz w:val="16"/>
                <w:szCs w:val="16"/>
              </w:rPr>
              <w:t>/</w:t>
            </w:r>
            <w:r w:rsidRPr="00AD3140">
              <w:rPr>
                <w:rFonts w:ascii="Times New Roman" w:hAnsiTheme="minorEastAsia" w:cs="Segoe UI"/>
                <w:b/>
                <w:bCs/>
                <w:color w:val="0F1115"/>
                <w:kern w:val="0"/>
                <w:sz w:val="16"/>
                <w:szCs w:val="16"/>
              </w:rPr>
              <w:t>职务</w:t>
            </w:r>
          </w:p>
        </w:tc>
        <w:tc>
          <w:tcPr>
            <w:tcW w:w="2992" w:type="dxa"/>
            <w:shd w:val="clear" w:color="auto" w:fill="FFFFFF"/>
            <w:tcMar>
              <w:top w:w="100" w:type="dxa"/>
              <w:left w:w="160" w:type="dxa"/>
              <w:bottom w:w="100" w:type="dxa"/>
              <w:right w:w="160" w:type="dxa"/>
            </w:tcMar>
            <w:vAlign w:val="center"/>
            <w:hideMark/>
          </w:tcPr>
          <w:p w:rsidR="00E843B5" w:rsidRPr="00AD3140" w:rsidRDefault="00E843B5" w:rsidP="00DE61FA">
            <w:pPr>
              <w:widowControl/>
              <w:jc w:val="left"/>
              <w:rPr>
                <w:rFonts w:ascii="Times New Roman" w:hAnsi="Times New Roman" w:cs="Segoe UI"/>
                <w:b/>
                <w:bCs/>
                <w:color w:val="0F1115"/>
                <w:kern w:val="0"/>
                <w:sz w:val="16"/>
                <w:szCs w:val="16"/>
              </w:rPr>
            </w:pPr>
            <w:r w:rsidRPr="00AD3140">
              <w:rPr>
                <w:rFonts w:ascii="Times New Roman" w:hAnsiTheme="minorEastAsia" w:cs="Segoe UI"/>
                <w:b/>
                <w:bCs/>
                <w:color w:val="0F1115"/>
                <w:kern w:val="0"/>
                <w:sz w:val="16"/>
                <w:szCs w:val="16"/>
              </w:rPr>
              <w:t>分工</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宋艳冬</w:t>
            </w:r>
          </w:p>
        </w:tc>
        <w:tc>
          <w:tcPr>
            <w:tcW w:w="1776" w:type="dxa"/>
            <w:shd w:val="clear" w:color="auto" w:fill="FFFFFF"/>
            <w:tcMar>
              <w:top w:w="100" w:type="dxa"/>
              <w:left w:w="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丽水市农林科学研究院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林业</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副研究员</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项目总负责，统筹协调与核心框架设计</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吴连海</w:t>
            </w:r>
          </w:p>
        </w:tc>
        <w:tc>
          <w:tcPr>
            <w:tcW w:w="1776" w:type="dxa"/>
            <w:shd w:val="clear" w:color="auto" w:fill="FFFFFF"/>
            <w:tcMar>
              <w:top w:w="100" w:type="dxa"/>
              <w:left w:w="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丽水市农林科学研究院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林业</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教授级高工</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生态种植、栽培技术规程起草</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白妮妮</w:t>
            </w:r>
          </w:p>
        </w:tc>
        <w:tc>
          <w:tcPr>
            <w:tcW w:w="1776" w:type="dxa"/>
            <w:shd w:val="clear" w:color="auto" w:fill="FFFFFF"/>
            <w:tcMar>
              <w:top w:w="100" w:type="dxa"/>
              <w:left w:w="0" w:type="dxa"/>
              <w:bottom w:w="100" w:type="dxa"/>
              <w:right w:w="160" w:type="dxa"/>
            </w:tcMar>
            <w:hideMark/>
          </w:tcPr>
          <w:p w:rsidR="00E843B5" w:rsidRPr="00BE606F" w:rsidRDefault="00E843B5">
            <w:pPr>
              <w:rPr>
                <w:rFonts w:ascii="Times New Roman" w:hAnsi="Times New Roman"/>
              </w:rPr>
            </w:pPr>
            <w:r w:rsidRPr="00AD3140">
              <w:rPr>
                <w:rFonts w:ascii="Times New Roman" w:hAnsiTheme="minorEastAsia" w:cs="Segoe UI"/>
                <w:color w:val="0F1115"/>
                <w:kern w:val="0"/>
                <w:sz w:val="16"/>
                <w:szCs w:val="16"/>
              </w:rPr>
              <w:t>丽水市农林科学研究院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森林培养</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实习研究员</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生态种植、栽培技术规程起草</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梁朔</w:t>
            </w:r>
          </w:p>
        </w:tc>
        <w:tc>
          <w:tcPr>
            <w:tcW w:w="1776" w:type="dxa"/>
            <w:shd w:val="clear" w:color="auto" w:fill="FFFFFF"/>
            <w:tcMar>
              <w:top w:w="100" w:type="dxa"/>
              <w:left w:w="0" w:type="dxa"/>
              <w:bottom w:w="100" w:type="dxa"/>
              <w:right w:w="160" w:type="dxa"/>
            </w:tcMar>
            <w:hideMark/>
          </w:tcPr>
          <w:p w:rsidR="00E843B5" w:rsidRPr="00BE606F" w:rsidRDefault="00E843B5">
            <w:pPr>
              <w:rPr>
                <w:rFonts w:ascii="Times New Roman" w:hAnsi="Times New Roman"/>
              </w:rPr>
            </w:pPr>
            <w:r w:rsidRPr="00AD3140">
              <w:rPr>
                <w:rFonts w:ascii="Times New Roman" w:hAnsiTheme="minorEastAsia" w:cs="Segoe UI"/>
                <w:color w:val="0F1115"/>
                <w:kern w:val="0"/>
                <w:sz w:val="16"/>
                <w:szCs w:val="16"/>
              </w:rPr>
              <w:t>丽水市农林科学研究院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种苗</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助理研究员</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生态种植、栽培技术规程起草</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姚宏</w:t>
            </w:r>
          </w:p>
        </w:tc>
        <w:tc>
          <w:tcPr>
            <w:tcW w:w="1776" w:type="dxa"/>
            <w:shd w:val="clear" w:color="auto" w:fill="FFFFFF"/>
            <w:tcMar>
              <w:top w:w="100" w:type="dxa"/>
              <w:left w:w="0" w:type="dxa"/>
              <w:bottom w:w="100" w:type="dxa"/>
              <w:right w:w="160" w:type="dxa"/>
            </w:tcMar>
            <w:hideMark/>
          </w:tcPr>
          <w:p w:rsidR="00E843B5" w:rsidRPr="00BE606F" w:rsidRDefault="00E843B5">
            <w:pPr>
              <w:rPr>
                <w:rFonts w:ascii="Times New Roman" w:hAnsi="Times New Roman"/>
              </w:rPr>
            </w:pPr>
            <w:r w:rsidRPr="00AD3140">
              <w:rPr>
                <w:rFonts w:ascii="Times New Roman" w:hAnsiTheme="minorEastAsia" w:cs="Segoe UI"/>
                <w:color w:val="0F1115"/>
                <w:kern w:val="0"/>
                <w:sz w:val="16"/>
                <w:szCs w:val="16"/>
              </w:rPr>
              <w:t>丽水市农林科学研究院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林下经济</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副研究员</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病虫害绿色防控技术起草</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吴华芬</w:t>
            </w:r>
          </w:p>
        </w:tc>
        <w:tc>
          <w:tcPr>
            <w:tcW w:w="1776" w:type="dxa"/>
            <w:shd w:val="clear" w:color="auto" w:fill="FFFFFF"/>
            <w:tcMar>
              <w:top w:w="100" w:type="dxa"/>
              <w:left w:w="0" w:type="dxa"/>
              <w:bottom w:w="100" w:type="dxa"/>
              <w:right w:w="160" w:type="dxa"/>
            </w:tcMar>
            <w:hideMark/>
          </w:tcPr>
          <w:p w:rsidR="00E843B5" w:rsidRPr="00BE606F" w:rsidRDefault="00E843B5">
            <w:pPr>
              <w:rPr>
                <w:rFonts w:ascii="Times New Roman" w:hAnsi="Times New Roman"/>
              </w:rPr>
            </w:pPr>
            <w:r w:rsidRPr="00AD3140">
              <w:rPr>
                <w:rFonts w:ascii="Times New Roman" w:hAnsiTheme="minorEastAsia" w:cs="Segoe UI"/>
                <w:color w:val="0F1115"/>
                <w:kern w:val="0"/>
                <w:sz w:val="16"/>
                <w:szCs w:val="16"/>
              </w:rPr>
              <w:t>丽水市农林科学研究院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林下经济</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副研究员</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标准文本结构规范、语言审定</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颜福花</w:t>
            </w:r>
          </w:p>
        </w:tc>
        <w:tc>
          <w:tcPr>
            <w:tcW w:w="1776" w:type="dxa"/>
            <w:shd w:val="clear" w:color="auto" w:fill="FFFFFF"/>
            <w:tcMar>
              <w:top w:w="100" w:type="dxa"/>
              <w:left w:w="0" w:type="dxa"/>
              <w:bottom w:w="100" w:type="dxa"/>
              <w:right w:w="160" w:type="dxa"/>
            </w:tcMar>
            <w:hideMark/>
          </w:tcPr>
          <w:p w:rsidR="00E843B5" w:rsidRPr="00BE606F" w:rsidRDefault="00E843B5">
            <w:pPr>
              <w:rPr>
                <w:rFonts w:ascii="Times New Roman" w:hAnsi="Times New Roman"/>
              </w:rPr>
            </w:pPr>
            <w:r w:rsidRPr="00AD3140">
              <w:rPr>
                <w:rFonts w:ascii="Times New Roman" w:hAnsiTheme="minorEastAsia" w:cs="Segoe UI"/>
                <w:color w:val="0F1115"/>
                <w:kern w:val="0"/>
                <w:sz w:val="16"/>
                <w:szCs w:val="16"/>
              </w:rPr>
              <w:t>丽水市农林科学研究院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林业</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副研究员</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产地环境要求确定</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蒋燕锋</w:t>
            </w:r>
          </w:p>
        </w:tc>
        <w:tc>
          <w:tcPr>
            <w:tcW w:w="1776" w:type="dxa"/>
            <w:shd w:val="clear" w:color="auto" w:fill="FFFFFF"/>
            <w:tcMar>
              <w:top w:w="100" w:type="dxa"/>
              <w:left w:w="0" w:type="dxa"/>
              <w:bottom w:w="100" w:type="dxa"/>
              <w:right w:w="160" w:type="dxa"/>
            </w:tcMar>
            <w:hideMark/>
          </w:tcPr>
          <w:p w:rsidR="00E843B5" w:rsidRPr="00BE606F" w:rsidRDefault="00E843B5">
            <w:pPr>
              <w:rPr>
                <w:rFonts w:ascii="Times New Roman" w:hAnsi="Times New Roman"/>
              </w:rPr>
            </w:pPr>
            <w:r w:rsidRPr="00AD3140">
              <w:rPr>
                <w:rFonts w:ascii="Times New Roman" w:hAnsiTheme="minorEastAsia" w:cs="Segoe UI"/>
                <w:color w:val="0F1115"/>
                <w:kern w:val="0"/>
                <w:sz w:val="16"/>
                <w:szCs w:val="16"/>
              </w:rPr>
              <w:t>丽水市农林科学研究院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中药材</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副研究员</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安全指标确定与分析方法引用</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华金渭</w:t>
            </w:r>
          </w:p>
        </w:tc>
        <w:tc>
          <w:tcPr>
            <w:tcW w:w="1776" w:type="dxa"/>
            <w:shd w:val="clear" w:color="auto" w:fill="FFFFFF"/>
            <w:tcMar>
              <w:top w:w="100" w:type="dxa"/>
              <w:left w:w="0" w:type="dxa"/>
              <w:bottom w:w="100" w:type="dxa"/>
              <w:right w:w="160" w:type="dxa"/>
            </w:tcMar>
            <w:hideMark/>
          </w:tcPr>
          <w:p w:rsidR="00E843B5" w:rsidRPr="00BE606F" w:rsidRDefault="00E843B5">
            <w:pPr>
              <w:rPr>
                <w:rFonts w:ascii="Times New Roman" w:hAnsi="Times New Roman"/>
              </w:rPr>
            </w:pPr>
            <w:r w:rsidRPr="00AD3140">
              <w:rPr>
                <w:rFonts w:ascii="Times New Roman" w:hAnsiTheme="minorEastAsia" w:cs="Segoe UI"/>
                <w:color w:val="0F1115"/>
                <w:kern w:val="0"/>
                <w:sz w:val="16"/>
                <w:szCs w:val="16"/>
              </w:rPr>
              <w:t>丽水市农林科学研究院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中药材</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研究员</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采收技术规范制定</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雷海清</w:t>
            </w:r>
          </w:p>
        </w:tc>
        <w:tc>
          <w:tcPr>
            <w:tcW w:w="1776" w:type="dxa"/>
            <w:shd w:val="clear" w:color="auto" w:fill="FFFFFF"/>
            <w:tcMar>
              <w:top w:w="100" w:type="dxa"/>
              <w:left w:w="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丽水职业技术学院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林业</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教授</w:t>
            </w:r>
          </w:p>
        </w:tc>
        <w:tc>
          <w:tcPr>
            <w:tcW w:w="2992" w:type="dxa"/>
            <w:shd w:val="clear" w:color="auto" w:fill="FFFFFF"/>
            <w:tcMar>
              <w:top w:w="100" w:type="dxa"/>
              <w:left w:w="160" w:type="dxa"/>
              <w:bottom w:w="100" w:type="dxa"/>
              <w:right w:w="0" w:type="dxa"/>
            </w:tcMar>
            <w:vAlign w:val="center"/>
            <w:hideMark/>
          </w:tcPr>
          <w:p w:rsidR="00E843B5" w:rsidRPr="00AD3140" w:rsidRDefault="00E53798" w:rsidP="00E53798">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质量检验方法、包装贮运</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侯景</w:t>
            </w:r>
          </w:p>
        </w:tc>
        <w:tc>
          <w:tcPr>
            <w:tcW w:w="1776" w:type="dxa"/>
            <w:shd w:val="clear" w:color="auto" w:fill="FFFFFF"/>
            <w:tcMar>
              <w:top w:w="100" w:type="dxa"/>
              <w:left w:w="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丽水学院</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中药材</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副教授</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DE61FA">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采收加工</w:t>
            </w:r>
          </w:p>
        </w:tc>
      </w:tr>
      <w:tr w:rsidR="00E843B5" w:rsidRPr="00BE606F" w:rsidTr="00E843B5">
        <w:trPr>
          <w:jc w:val="center"/>
        </w:trPr>
        <w:tc>
          <w:tcPr>
            <w:tcW w:w="0" w:type="auto"/>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陈操</w:t>
            </w:r>
          </w:p>
        </w:tc>
        <w:tc>
          <w:tcPr>
            <w:tcW w:w="1776" w:type="dxa"/>
            <w:shd w:val="clear" w:color="auto" w:fill="FFFFFF"/>
            <w:tcMar>
              <w:top w:w="100" w:type="dxa"/>
              <w:left w:w="0" w:type="dxa"/>
              <w:bottom w:w="100" w:type="dxa"/>
              <w:right w:w="160" w:type="dxa"/>
            </w:tcMar>
            <w:vAlign w:val="center"/>
            <w:hideMark/>
          </w:tcPr>
          <w:p w:rsidR="00E843B5" w:rsidRPr="00AD3140" w:rsidRDefault="00E843B5" w:rsidP="00DE61FA">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丽水经济技术开发区生态林业发展中心</w:t>
            </w:r>
          </w:p>
        </w:tc>
        <w:tc>
          <w:tcPr>
            <w:tcW w:w="1183"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林业</w:t>
            </w:r>
          </w:p>
        </w:tc>
        <w:tc>
          <w:tcPr>
            <w:tcW w:w="1134" w:type="dxa"/>
            <w:shd w:val="clear" w:color="auto" w:fill="FFFFFF"/>
            <w:tcMar>
              <w:top w:w="100" w:type="dxa"/>
              <w:left w:w="160" w:type="dxa"/>
              <w:bottom w:w="100" w:type="dxa"/>
              <w:right w:w="16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BE606F">
              <w:rPr>
                <w:rFonts w:ascii="Times New Roman" w:hAnsiTheme="minorEastAsia" w:cs="Segoe UI" w:hint="eastAsia"/>
                <w:color w:val="0F1115"/>
                <w:kern w:val="0"/>
                <w:sz w:val="16"/>
                <w:szCs w:val="16"/>
              </w:rPr>
              <w:t>工程师</w:t>
            </w:r>
          </w:p>
        </w:tc>
        <w:tc>
          <w:tcPr>
            <w:tcW w:w="2992" w:type="dxa"/>
            <w:shd w:val="clear" w:color="auto" w:fill="FFFFFF"/>
            <w:tcMar>
              <w:top w:w="100" w:type="dxa"/>
              <w:left w:w="160" w:type="dxa"/>
              <w:bottom w:w="100" w:type="dxa"/>
              <w:right w:w="0" w:type="dxa"/>
            </w:tcMar>
            <w:vAlign w:val="center"/>
            <w:hideMark/>
          </w:tcPr>
          <w:p w:rsidR="00E843B5" w:rsidRPr="00AD3140" w:rsidRDefault="00E843B5" w:rsidP="00AD3140">
            <w:pPr>
              <w:widowControl/>
              <w:jc w:val="left"/>
              <w:rPr>
                <w:rFonts w:ascii="Times New Roman" w:hAnsi="Times New Roman" w:cs="Segoe UI"/>
                <w:color w:val="0F1115"/>
                <w:kern w:val="0"/>
                <w:sz w:val="16"/>
                <w:szCs w:val="16"/>
              </w:rPr>
            </w:pPr>
            <w:r w:rsidRPr="00AD3140">
              <w:rPr>
                <w:rFonts w:ascii="Times New Roman" w:hAnsiTheme="minorEastAsia" w:cs="Segoe UI"/>
                <w:color w:val="0F1115"/>
                <w:kern w:val="0"/>
                <w:sz w:val="16"/>
                <w:szCs w:val="16"/>
              </w:rPr>
              <w:t>产业实践需求反馈与应用验证咨询</w:t>
            </w:r>
          </w:p>
        </w:tc>
      </w:tr>
    </w:tbl>
    <w:p w:rsidR="00087113" w:rsidRPr="00BE606F" w:rsidRDefault="00087113" w:rsidP="00C44495">
      <w:pPr>
        <w:pStyle w:val="ds-markdown-paragraph"/>
        <w:shd w:val="clear" w:color="auto" w:fill="FFFFFF"/>
        <w:spacing w:beforeLines="50" w:beforeAutospacing="0" w:afterLines="50" w:afterAutospacing="0" w:line="360" w:lineRule="auto"/>
        <w:outlineLvl w:val="1"/>
        <w:rPr>
          <w:rStyle w:val="a5"/>
          <w:rFonts w:ascii="Times New Roman" w:eastAsiaTheme="minorEastAsia" w:hAnsi="Times New Roman"/>
        </w:rPr>
      </w:pPr>
      <w:bookmarkStart w:id="2" w:name="OLE_LINK3"/>
      <w:bookmarkStart w:id="3" w:name="OLE_LINK4"/>
      <w:r w:rsidRPr="00BE606F">
        <w:rPr>
          <w:rStyle w:val="a5"/>
          <w:rFonts w:ascii="Times New Roman" w:eastAsiaTheme="minorEastAsia" w:hAnsi="Times New Roman" w:hint="eastAsia"/>
        </w:rPr>
        <w:t>4.</w:t>
      </w:r>
      <w:r w:rsidRPr="00BE606F">
        <w:rPr>
          <w:rStyle w:val="a5"/>
          <w:rFonts w:ascii="Times New Roman" w:eastAsiaTheme="minorEastAsia" w:hAnsiTheme="minorEastAsia" w:hint="eastAsia"/>
        </w:rPr>
        <w:t>工作计划</w:t>
      </w:r>
    </w:p>
    <w:p w:rsidR="00087113" w:rsidRPr="00BE606F" w:rsidRDefault="00087113" w:rsidP="00087113">
      <w:pPr>
        <w:spacing w:line="360" w:lineRule="auto"/>
        <w:ind w:firstLineChars="200" w:firstLine="480"/>
        <w:rPr>
          <w:rFonts w:ascii="Times New Roman" w:eastAsia="宋体" w:hAnsi="Times New Roman" w:cs="Times New Roman"/>
          <w:sz w:val="24"/>
          <w:szCs w:val="24"/>
        </w:rPr>
      </w:pPr>
      <w:r w:rsidRPr="00BE606F">
        <w:rPr>
          <w:rFonts w:ascii="Times New Roman" w:eastAsia="宋体" w:hAnsi="Times New Roman" w:cs="Times New Roman" w:hint="eastAsia"/>
          <w:sz w:val="24"/>
          <w:szCs w:val="24"/>
        </w:rPr>
        <w:t>在标准任务下达之后，标准起草小组立就标准编制进行了讨论与计划，明确</w:t>
      </w:r>
      <w:r w:rsidRPr="00BE606F">
        <w:rPr>
          <w:rFonts w:ascii="Times New Roman" w:eastAsia="宋体" w:hAnsi="Times New Roman" w:cs="Times New Roman" w:hint="eastAsia"/>
          <w:sz w:val="24"/>
          <w:szCs w:val="24"/>
        </w:rPr>
        <w:lastRenderedPageBreak/>
        <w:t>了查阅资料、产业调研、专家咨询等任务的分工。</w:t>
      </w:r>
    </w:p>
    <w:p w:rsidR="00087113" w:rsidRPr="00BE606F" w:rsidRDefault="00087113" w:rsidP="00087113">
      <w:pPr>
        <w:spacing w:line="360" w:lineRule="auto"/>
        <w:ind w:firstLineChars="200" w:firstLine="480"/>
        <w:rPr>
          <w:rFonts w:ascii="Times New Roman" w:eastAsia="宋体" w:hAnsi="Times New Roman" w:cs="Times New Roman"/>
          <w:sz w:val="24"/>
          <w:szCs w:val="24"/>
        </w:rPr>
      </w:pPr>
      <w:r w:rsidRPr="00BE606F">
        <w:rPr>
          <w:rFonts w:ascii="Times New Roman" w:eastAsia="宋体" w:hAnsi="Times New Roman" w:cs="Times New Roman" w:hint="eastAsia"/>
          <w:sz w:val="24"/>
          <w:szCs w:val="24"/>
        </w:rPr>
        <w:t>2025</w:t>
      </w:r>
      <w:r w:rsidRPr="00BE606F">
        <w:rPr>
          <w:rFonts w:ascii="Times New Roman" w:eastAsia="宋体" w:hAnsi="Times New Roman" w:cs="Times New Roman" w:hint="eastAsia"/>
          <w:sz w:val="24"/>
          <w:szCs w:val="24"/>
        </w:rPr>
        <w:t>年</w:t>
      </w:r>
      <w:r w:rsidRPr="00BE606F">
        <w:rPr>
          <w:rFonts w:ascii="Times New Roman" w:eastAsia="宋体" w:hAnsi="Times New Roman" w:cs="Times New Roman" w:hint="eastAsia"/>
          <w:sz w:val="24"/>
          <w:szCs w:val="24"/>
        </w:rPr>
        <w:t>8</w:t>
      </w:r>
      <w:r w:rsidRPr="00BE606F">
        <w:rPr>
          <w:rFonts w:ascii="Times New Roman" w:eastAsia="宋体" w:hAnsi="Times New Roman" w:cs="Times New Roman" w:hint="eastAsia"/>
          <w:sz w:val="24"/>
          <w:szCs w:val="24"/>
        </w:rPr>
        <w:t>月：项目调研。合理组建标准起草小组，充分了解项目背景情况、制定标准的必要性、可行性及实施后的影响等。</w:t>
      </w:r>
    </w:p>
    <w:p w:rsidR="00087113" w:rsidRPr="00BE606F" w:rsidRDefault="00087113" w:rsidP="00087113">
      <w:pPr>
        <w:spacing w:line="360" w:lineRule="auto"/>
        <w:ind w:firstLineChars="200" w:firstLine="480"/>
        <w:rPr>
          <w:rFonts w:ascii="Times New Roman" w:eastAsia="宋体" w:hAnsi="Times New Roman" w:cs="Times New Roman"/>
          <w:sz w:val="24"/>
          <w:szCs w:val="24"/>
        </w:rPr>
      </w:pPr>
      <w:r w:rsidRPr="00BE606F">
        <w:rPr>
          <w:rFonts w:ascii="Times New Roman" w:eastAsia="宋体" w:hAnsi="Times New Roman" w:cs="Times New Roman" w:hint="eastAsia"/>
          <w:sz w:val="24"/>
          <w:szCs w:val="24"/>
        </w:rPr>
        <w:t>2025</w:t>
      </w:r>
      <w:r w:rsidRPr="00BE606F">
        <w:rPr>
          <w:rFonts w:ascii="Times New Roman" w:eastAsia="宋体" w:hAnsi="Times New Roman" w:cs="Times New Roman" w:hint="eastAsia"/>
          <w:sz w:val="24"/>
          <w:szCs w:val="24"/>
        </w:rPr>
        <w:t>年</w:t>
      </w:r>
      <w:r w:rsidRPr="00BE606F">
        <w:rPr>
          <w:rFonts w:ascii="Times New Roman" w:eastAsia="宋体" w:hAnsi="Times New Roman" w:cs="Times New Roman" w:hint="eastAsia"/>
          <w:sz w:val="24"/>
          <w:szCs w:val="24"/>
        </w:rPr>
        <w:t>9</w:t>
      </w:r>
      <w:r w:rsidRPr="00BE606F">
        <w:rPr>
          <w:rFonts w:ascii="Times New Roman" w:eastAsia="宋体" w:hAnsi="Times New Roman" w:cs="Times New Roman" w:hint="eastAsia"/>
          <w:sz w:val="24"/>
          <w:szCs w:val="24"/>
        </w:rPr>
        <w:t>月：立项阶段。完成标准草案、项目建议书，依据市地方标准制（修）订计划项目建议征集工作通知申报标准立项。</w:t>
      </w:r>
    </w:p>
    <w:p w:rsidR="00087113" w:rsidRPr="00BE606F" w:rsidRDefault="00087113" w:rsidP="00087113">
      <w:pPr>
        <w:spacing w:line="360" w:lineRule="auto"/>
        <w:ind w:firstLineChars="200" w:firstLine="480"/>
        <w:rPr>
          <w:rFonts w:ascii="Times New Roman" w:eastAsia="宋体" w:hAnsi="Times New Roman" w:cs="Times New Roman"/>
          <w:sz w:val="24"/>
          <w:szCs w:val="24"/>
        </w:rPr>
      </w:pPr>
      <w:r w:rsidRPr="00BE606F">
        <w:rPr>
          <w:rFonts w:ascii="Times New Roman" w:eastAsia="宋体" w:hAnsi="Times New Roman" w:cs="Times New Roman" w:hint="eastAsia"/>
          <w:sz w:val="24"/>
          <w:szCs w:val="24"/>
        </w:rPr>
        <w:t>2024</w:t>
      </w:r>
      <w:r w:rsidRPr="00BE606F">
        <w:rPr>
          <w:rFonts w:ascii="Times New Roman" w:eastAsia="宋体" w:hAnsi="Times New Roman" w:cs="Times New Roman" w:hint="eastAsia"/>
          <w:sz w:val="24"/>
          <w:szCs w:val="24"/>
        </w:rPr>
        <w:t>年</w:t>
      </w:r>
      <w:r w:rsidRPr="00BE606F">
        <w:rPr>
          <w:rFonts w:ascii="Times New Roman" w:eastAsia="宋体" w:hAnsi="Times New Roman" w:cs="Times New Roman" w:hint="eastAsia"/>
          <w:sz w:val="24"/>
          <w:szCs w:val="24"/>
        </w:rPr>
        <w:t>10</w:t>
      </w:r>
      <w:r w:rsidRPr="00BE606F">
        <w:rPr>
          <w:rFonts w:ascii="Times New Roman" w:eastAsia="宋体" w:hAnsi="Times New Roman" w:cs="Times New Roman" w:hint="eastAsia"/>
          <w:sz w:val="24"/>
          <w:szCs w:val="24"/>
        </w:rPr>
        <w:t>月</w:t>
      </w:r>
      <w:r w:rsidR="00452A45" w:rsidRPr="00BE606F">
        <w:rPr>
          <w:rFonts w:ascii="Times New Roman" w:eastAsia="宋体" w:hAnsi="Times New Roman" w:cs="Times New Roman" w:hint="eastAsia"/>
          <w:sz w:val="24"/>
          <w:szCs w:val="24"/>
        </w:rPr>
        <w:t>1</w:t>
      </w:r>
      <w:r w:rsidRPr="00BE606F">
        <w:rPr>
          <w:rFonts w:ascii="Times New Roman" w:eastAsia="宋体" w:hAnsi="Times New Roman" w:cs="Times New Roman" w:hint="eastAsia"/>
          <w:sz w:val="24"/>
          <w:szCs w:val="24"/>
        </w:rPr>
        <w:t>～</w:t>
      </w:r>
      <w:r w:rsidRPr="00BE606F">
        <w:rPr>
          <w:rFonts w:ascii="Times New Roman" w:eastAsia="宋体" w:hAnsi="Times New Roman" w:cs="Times New Roman" w:hint="eastAsia"/>
          <w:sz w:val="24"/>
          <w:szCs w:val="24"/>
        </w:rPr>
        <w:t>1</w:t>
      </w:r>
      <w:r w:rsidR="00452A45" w:rsidRPr="00BE606F">
        <w:rPr>
          <w:rFonts w:ascii="Times New Roman" w:eastAsia="宋体" w:hAnsi="Times New Roman" w:cs="Times New Roman" w:hint="eastAsia"/>
          <w:sz w:val="24"/>
          <w:szCs w:val="24"/>
        </w:rPr>
        <w:t>5</w:t>
      </w:r>
      <w:r w:rsidR="00452A45" w:rsidRPr="00BE606F">
        <w:rPr>
          <w:rFonts w:ascii="Times New Roman" w:eastAsia="宋体" w:hAnsi="Times New Roman" w:cs="Times New Roman" w:hint="eastAsia"/>
          <w:sz w:val="24"/>
          <w:szCs w:val="24"/>
        </w:rPr>
        <w:t>日</w:t>
      </w:r>
      <w:r w:rsidRPr="00BE606F">
        <w:rPr>
          <w:rFonts w:ascii="Times New Roman" w:eastAsia="宋体" w:hAnsi="Times New Roman" w:cs="Times New Roman" w:hint="eastAsia"/>
          <w:sz w:val="24"/>
          <w:szCs w:val="24"/>
        </w:rPr>
        <w:t>：标准研制。标准获立项后，对丽水市</w:t>
      </w:r>
      <w:r w:rsidR="00452A45" w:rsidRPr="00BE606F">
        <w:rPr>
          <w:rFonts w:ascii="Times New Roman" w:eastAsia="宋体" w:hAnsi="Times New Roman" w:cs="Times New Roman" w:hint="eastAsia"/>
          <w:sz w:val="24"/>
          <w:szCs w:val="24"/>
        </w:rPr>
        <w:t>黄精</w:t>
      </w:r>
      <w:r w:rsidRPr="00BE606F">
        <w:rPr>
          <w:rFonts w:ascii="Times New Roman" w:eastAsia="宋体" w:hAnsi="Times New Roman" w:cs="Times New Roman" w:hint="eastAsia"/>
          <w:sz w:val="24"/>
          <w:szCs w:val="24"/>
        </w:rPr>
        <w:t>种植</w:t>
      </w:r>
      <w:r w:rsidR="00452A45" w:rsidRPr="00BE606F">
        <w:rPr>
          <w:rFonts w:ascii="Times New Roman" w:eastAsia="宋体" w:hAnsi="Times New Roman" w:cs="Times New Roman" w:hint="eastAsia"/>
          <w:sz w:val="24"/>
          <w:szCs w:val="24"/>
        </w:rPr>
        <w:t>和加工</w:t>
      </w:r>
      <w:r w:rsidRPr="00BE606F">
        <w:rPr>
          <w:rFonts w:ascii="Times New Roman" w:eastAsia="宋体" w:hAnsi="Times New Roman" w:cs="Times New Roman" w:hint="eastAsia"/>
          <w:sz w:val="24"/>
          <w:szCs w:val="24"/>
        </w:rPr>
        <w:t>企业进行调研，对标准草案进行修改完善，完成标准征求意见稿编制。</w:t>
      </w:r>
    </w:p>
    <w:p w:rsidR="00087113" w:rsidRPr="00BE606F" w:rsidRDefault="00087113" w:rsidP="00087113">
      <w:pPr>
        <w:spacing w:line="360" w:lineRule="auto"/>
        <w:ind w:firstLineChars="200" w:firstLine="480"/>
        <w:rPr>
          <w:rFonts w:ascii="Times New Roman" w:eastAsia="宋体" w:hAnsi="Times New Roman" w:cs="Times New Roman"/>
          <w:sz w:val="24"/>
          <w:szCs w:val="24"/>
        </w:rPr>
      </w:pPr>
      <w:r w:rsidRPr="00BE606F">
        <w:rPr>
          <w:rFonts w:ascii="Times New Roman" w:eastAsia="宋体" w:hAnsi="Times New Roman" w:cs="Times New Roman" w:hint="eastAsia"/>
          <w:sz w:val="24"/>
          <w:szCs w:val="24"/>
        </w:rPr>
        <w:t>2024</w:t>
      </w:r>
      <w:r w:rsidRPr="00BE606F">
        <w:rPr>
          <w:rFonts w:ascii="Times New Roman" w:eastAsia="宋体" w:hAnsi="Times New Roman" w:cs="Times New Roman" w:hint="eastAsia"/>
          <w:sz w:val="24"/>
          <w:szCs w:val="24"/>
        </w:rPr>
        <w:t>年</w:t>
      </w:r>
      <w:r w:rsidRPr="00BE606F">
        <w:rPr>
          <w:rFonts w:ascii="Times New Roman" w:eastAsia="宋体" w:hAnsi="Times New Roman" w:cs="Times New Roman" w:hint="eastAsia"/>
          <w:sz w:val="24"/>
          <w:szCs w:val="24"/>
        </w:rPr>
        <w:t>1</w:t>
      </w:r>
      <w:r w:rsidR="00452A45" w:rsidRPr="00BE606F">
        <w:rPr>
          <w:rFonts w:ascii="Times New Roman" w:eastAsia="宋体" w:hAnsi="Times New Roman" w:cs="Times New Roman" w:hint="eastAsia"/>
          <w:sz w:val="24"/>
          <w:szCs w:val="24"/>
        </w:rPr>
        <w:t>0</w:t>
      </w:r>
      <w:r w:rsidRPr="00BE606F">
        <w:rPr>
          <w:rFonts w:ascii="Times New Roman" w:eastAsia="宋体" w:hAnsi="Times New Roman" w:cs="Times New Roman" w:hint="eastAsia"/>
          <w:sz w:val="24"/>
          <w:szCs w:val="24"/>
        </w:rPr>
        <w:t>月</w:t>
      </w:r>
      <w:r w:rsidR="00452A45" w:rsidRPr="00BE606F">
        <w:rPr>
          <w:rFonts w:ascii="Times New Roman" w:eastAsia="宋体" w:hAnsi="Times New Roman" w:cs="Times New Roman" w:hint="eastAsia"/>
          <w:sz w:val="24"/>
          <w:szCs w:val="24"/>
        </w:rPr>
        <w:t>中下旬</w:t>
      </w:r>
      <w:r w:rsidRPr="00BE606F">
        <w:rPr>
          <w:rFonts w:ascii="Times New Roman" w:eastAsia="宋体" w:hAnsi="Times New Roman" w:cs="Times New Roman" w:hint="eastAsia"/>
          <w:sz w:val="24"/>
          <w:szCs w:val="24"/>
        </w:rPr>
        <w:t>～</w:t>
      </w:r>
      <w:r w:rsidRPr="00BE606F">
        <w:rPr>
          <w:rFonts w:ascii="Times New Roman" w:eastAsia="宋体" w:hAnsi="Times New Roman" w:cs="Times New Roman" w:hint="eastAsia"/>
          <w:sz w:val="24"/>
          <w:szCs w:val="24"/>
        </w:rPr>
        <w:t>2024</w:t>
      </w:r>
      <w:r w:rsidRPr="00BE606F">
        <w:rPr>
          <w:rFonts w:ascii="Times New Roman" w:eastAsia="宋体" w:hAnsi="Times New Roman" w:cs="Times New Roman" w:hint="eastAsia"/>
          <w:sz w:val="24"/>
          <w:szCs w:val="24"/>
        </w:rPr>
        <w:t>年</w:t>
      </w:r>
      <w:r w:rsidRPr="00BE606F">
        <w:rPr>
          <w:rFonts w:ascii="Times New Roman" w:eastAsia="宋体" w:hAnsi="Times New Roman" w:cs="Times New Roman" w:hint="eastAsia"/>
          <w:sz w:val="24"/>
          <w:szCs w:val="24"/>
        </w:rPr>
        <w:t>1</w:t>
      </w:r>
      <w:r w:rsidR="00452A45" w:rsidRPr="00BE606F">
        <w:rPr>
          <w:rFonts w:ascii="Times New Roman" w:eastAsia="宋体" w:hAnsi="Times New Roman" w:cs="Times New Roman" w:hint="eastAsia"/>
          <w:sz w:val="24"/>
          <w:szCs w:val="24"/>
        </w:rPr>
        <w:t>1</w:t>
      </w:r>
      <w:r w:rsidRPr="00BE606F">
        <w:rPr>
          <w:rFonts w:ascii="Times New Roman" w:eastAsia="宋体" w:hAnsi="Times New Roman" w:cs="Times New Roman" w:hint="eastAsia"/>
          <w:sz w:val="24"/>
          <w:szCs w:val="24"/>
        </w:rPr>
        <w:t>月</w:t>
      </w:r>
      <w:r w:rsidR="00452A45" w:rsidRPr="00BE606F">
        <w:rPr>
          <w:rFonts w:ascii="Times New Roman" w:eastAsia="宋体" w:hAnsi="Times New Roman" w:cs="Times New Roman" w:hint="eastAsia"/>
          <w:sz w:val="24"/>
          <w:szCs w:val="24"/>
        </w:rPr>
        <w:t>底</w:t>
      </w:r>
      <w:r w:rsidRPr="00BE606F">
        <w:rPr>
          <w:rFonts w:ascii="Times New Roman" w:eastAsia="宋体" w:hAnsi="Times New Roman" w:cs="Times New Roman" w:hint="eastAsia"/>
          <w:sz w:val="24"/>
          <w:szCs w:val="24"/>
        </w:rPr>
        <w:t>：征求意见。将完成的标准征求意见稿、编制说明公开征求意见，组织专家研讨等，形成标准送审稿。</w:t>
      </w:r>
    </w:p>
    <w:p w:rsidR="00087113" w:rsidRPr="00BE606F" w:rsidRDefault="00087113" w:rsidP="00452A45">
      <w:pPr>
        <w:spacing w:line="360" w:lineRule="auto"/>
        <w:ind w:firstLineChars="200" w:firstLine="480"/>
        <w:rPr>
          <w:rFonts w:ascii="Times New Roman" w:eastAsia="宋体" w:hAnsi="Times New Roman" w:cs="Times New Roman"/>
          <w:sz w:val="24"/>
          <w:szCs w:val="24"/>
        </w:rPr>
      </w:pPr>
      <w:r w:rsidRPr="00BE606F">
        <w:rPr>
          <w:rFonts w:ascii="Times New Roman" w:eastAsia="宋体" w:hAnsi="Times New Roman" w:cs="Times New Roman" w:hint="eastAsia"/>
          <w:sz w:val="24"/>
          <w:szCs w:val="24"/>
        </w:rPr>
        <w:t>2024</w:t>
      </w:r>
      <w:r w:rsidRPr="00BE606F">
        <w:rPr>
          <w:rFonts w:ascii="Times New Roman" w:eastAsia="宋体" w:hAnsi="Times New Roman" w:cs="Times New Roman" w:hint="eastAsia"/>
          <w:sz w:val="24"/>
          <w:szCs w:val="24"/>
        </w:rPr>
        <w:t>年</w:t>
      </w:r>
      <w:r w:rsidRPr="00BE606F">
        <w:rPr>
          <w:rFonts w:ascii="Times New Roman" w:eastAsia="宋体" w:hAnsi="Times New Roman" w:cs="Times New Roman" w:hint="eastAsia"/>
          <w:sz w:val="24"/>
          <w:szCs w:val="24"/>
        </w:rPr>
        <w:t>12</w:t>
      </w:r>
      <w:r w:rsidRPr="00BE606F">
        <w:rPr>
          <w:rFonts w:ascii="Times New Roman" w:eastAsia="宋体" w:hAnsi="Times New Roman" w:cs="Times New Roman" w:hint="eastAsia"/>
          <w:sz w:val="24"/>
          <w:szCs w:val="24"/>
        </w:rPr>
        <w:t>月：送审阶段。完成标准送审稿报送市质量协会，待其组织评审。评审报批标准评审会后，依据评审专家意见修改标准文本和编制说明；完成标准报批稿。</w:t>
      </w:r>
    </w:p>
    <w:p w:rsidR="00E843B5" w:rsidRPr="00BE606F" w:rsidRDefault="00087113" w:rsidP="00C44495">
      <w:pPr>
        <w:pStyle w:val="ds-markdown-paragraph"/>
        <w:shd w:val="clear" w:color="auto" w:fill="FFFFFF"/>
        <w:spacing w:beforeLines="50" w:beforeAutospacing="0" w:afterLines="50" w:afterAutospacing="0" w:line="360" w:lineRule="auto"/>
        <w:outlineLvl w:val="1"/>
        <w:rPr>
          <w:rStyle w:val="a5"/>
          <w:rFonts w:ascii="Times New Roman" w:eastAsiaTheme="minorEastAsia" w:hAnsi="Times New Roman"/>
        </w:rPr>
      </w:pPr>
      <w:r w:rsidRPr="00BE606F">
        <w:rPr>
          <w:rStyle w:val="a5"/>
          <w:rFonts w:ascii="Times New Roman" w:eastAsiaTheme="minorEastAsia" w:hAnsi="Times New Roman" w:hint="eastAsia"/>
        </w:rPr>
        <w:t>5</w:t>
      </w:r>
      <w:r w:rsidR="00E843B5" w:rsidRPr="00BE606F">
        <w:rPr>
          <w:rStyle w:val="a5"/>
          <w:rFonts w:ascii="Times New Roman" w:eastAsiaTheme="minorEastAsia" w:hAnsi="Times New Roman" w:hint="eastAsia"/>
        </w:rPr>
        <w:t>.</w:t>
      </w:r>
      <w:r w:rsidR="001C586A" w:rsidRPr="00BE606F">
        <w:rPr>
          <w:rStyle w:val="a5"/>
          <w:rFonts w:ascii="Times New Roman" w:eastAsiaTheme="minorEastAsia" w:hAnsiTheme="minorEastAsia"/>
        </w:rPr>
        <w:t>主要工作过程</w:t>
      </w:r>
    </w:p>
    <w:bookmarkEnd w:id="2"/>
    <w:bookmarkEnd w:id="3"/>
    <w:p w:rsidR="004311E7" w:rsidRPr="00BE606F" w:rsidRDefault="004311E7" w:rsidP="00FB65A2">
      <w:pPr>
        <w:spacing w:line="360" w:lineRule="auto"/>
        <w:ind w:firstLine="567"/>
        <w:rPr>
          <w:rFonts w:ascii="Times New Roman" w:hAnsi="Times New Roman"/>
          <w:bCs/>
          <w:sz w:val="24"/>
          <w:szCs w:val="24"/>
        </w:rPr>
      </w:pPr>
      <w:r w:rsidRPr="00BE606F">
        <w:rPr>
          <w:rFonts w:ascii="Times New Roman" w:hint="eastAsia"/>
          <w:bCs/>
          <w:sz w:val="24"/>
          <w:szCs w:val="24"/>
        </w:rPr>
        <w:t>本标准编制工作严格遵循团体标准制修订程序，主要过程如下：</w:t>
      </w:r>
    </w:p>
    <w:p w:rsidR="004311E7" w:rsidRPr="00BE606F" w:rsidRDefault="004311E7" w:rsidP="00FB65A2">
      <w:pPr>
        <w:spacing w:line="360" w:lineRule="auto"/>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1</w:t>
      </w:r>
      <w:r w:rsidRPr="00BE606F">
        <w:rPr>
          <w:rFonts w:ascii="Times New Roman" w:hint="eastAsia"/>
          <w:bCs/>
          <w:sz w:val="24"/>
          <w:szCs w:val="24"/>
        </w:rPr>
        <w:t>）成立标准编制工作组</w:t>
      </w:r>
    </w:p>
    <w:p w:rsidR="004311E7" w:rsidRPr="00BE606F" w:rsidRDefault="004311E7" w:rsidP="00FB65A2">
      <w:pPr>
        <w:spacing w:line="360" w:lineRule="auto"/>
        <w:ind w:firstLine="567"/>
        <w:rPr>
          <w:rFonts w:ascii="Times New Roman" w:hAnsi="Times New Roman"/>
          <w:bCs/>
          <w:sz w:val="24"/>
          <w:szCs w:val="24"/>
        </w:rPr>
      </w:pPr>
      <w:r w:rsidRPr="00BE606F">
        <w:rPr>
          <w:rFonts w:ascii="Times New Roman" w:hAnsi="Times New Roman" w:hint="eastAsia"/>
          <w:bCs/>
          <w:sz w:val="24"/>
          <w:szCs w:val="24"/>
        </w:rPr>
        <w:t>2025</w:t>
      </w:r>
      <w:r w:rsidRPr="00BE606F">
        <w:rPr>
          <w:rFonts w:ascii="Times New Roman" w:hint="eastAsia"/>
          <w:bCs/>
          <w:sz w:val="24"/>
          <w:szCs w:val="24"/>
        </w:rPr>
        <w:t>年</w:t>
      </w:r>
      <w:r w:rsidRPr="00BE606F">
        <w:rPr>
          <w:rFonts w:ascii="Times New Roman" w:hAnsi="Times New Roman" w:hint="eastAsia"/>
          <w:bCs/>
          <w:sz w:val="24"/>
          <w:szCs w:val="24"/>
        </w:rPr>
        <w:t>8</w:t>
      </w:r>
      <w:r w:rsidRPr="00BE606F">
        <w:rPr>
          <w:rFonts w:ascii="Times New Roman" w:hint="eastAsia"/>
          <w:bCs/>
          <w:sz w:val="24"/>
          <w:szCs w:val="24"/>
        </w:rPr>
        <w:t>月，由丽水市农林科学研究院作为牵头单位，联合丽水职业技术学院的专业技术人员，成立了《森林生态产品</w:t>
      </w:r>
      <w:r w:rsidRPr="00BE606F">
        <w:rPr>
          <w:rFonts w:ascii="Times New Roman" w:hAnsi="Times New Roman" w:hint="eastAsia"/>
          <w:bCs/>
          <w:sz w:val="24"/>
          <w:szCs w:val="24"/>
        </w:rPr>
        <w:t xml:space="preserve"> </w:t>
      </w:r>
      <w:r w:rsidRPr="00BE606F">
        <w:rPr>
          <w:rFonts w:ascii="Times New Roman" w:hint="eastAsia"/>
          <w:bCs/>
          <w:sz w:val="24"/>
          <w:szCs w:val="24"/>
        </w:rPr>
        <w:t>黄精》标准编制工作组。工作组明确了项目负责人和各成员职责，制定了详细的工作方案和时间进度表。</w:t>
      </w:r>
    </w:p>
    <w:p w:rsidR="004311E7" w:rsidRPr="00BE606F" w:rsidRDefault="004311E7" w:rsidP="00FB65A2">
      <w:pPr>
        <w:spacing w:line="360" w:lineRule="auto"/>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2</w:t>
      </w:r>
      <w:r w:rsidRPr="00BE606F">
        <w:rPr>
          <w:rFonts w:ascii="Times New Roman" w:hint="eastAsia"/>
          <w:bCs/>
          <w:sz w:val="24"/>
          <w:szCs w:val="24"/>
        </w:rPr>
        <w:t>）材料收集与实地调研</w:t>
      </w:r>
    </w:p>
    <w:p w:rsidR="004311E7" w:rsidRPr="00BE606F" w:rsidRDefault="004311E7" w:rsidP="00FB65A2">
      <w:pPr>
        <w:spacing w:line="360" w:lineRule="auto"/>
        <w:ind w:firstLine="567"/>
        <w:rPr>
          <w:rFonts w:ascii="Times New Roman" w:hAnsi="Times New Roman"/>
          <w:bCs/>
          <w:sz w:val="24"/>
          <w:szCs w:val="24"/>
        </w:rPr>
      </w:pPr>
      <w:r w:rsidRPr="00BE606F">
        <w:rPr>
          <w:rFonts w:ascii="Times New Roman" w:hAnsi="Times New Roman" w:hint="eastAsia"/>
          <w:bCs/>
          <w:sz w:val="24"/>
          <w:szCs w:val="24"/>
        </w:rPr>
        <w:t>2025</w:t>
      </w:r>
      <w:r w:rsidRPr="00BE606F">
        <w:rPr>
          <w:rFonts w:ascii="Times New Roman" w:hint="eastAsia"/>
          <w:bCs/>
          <w:sz w:val="24"/>
          <w:szCs w:val="24"/>
        </w:rPr>
        <w:t>年</w:t>
      </w:r>
      <w:r w:rsidRPr="00BE606F">
        <w:rPr>
          <w:rFonts w:ascii="Times New Roman" w:hAnsi="Times New Roman" w:hint="eastAsia"/>
          <w:bCs/>
          <w:sz w:val="24"/>
          <w:szCs w:val="24"/>
        </w:rPr>
        <w:t>9</w:t>
      </w:r>
      <w:r w:rsidRPr="00BE606F">
        <w:rPr>
          <w:rFonts w:ascii="Times New Roman" w:hint="eastAsia"/>
          <w:bCs/>
          <w:sz w:val="24"/>
          <w:szCs w:val="24"/>
        </w:rPr>
        <w:t>月</w:t>
      </w:r>
      <w:r w:rsidRPr="00BE606F">
        <w:rPr>
          <w:rFonts w:ascii="Times New Roman" w:hAnsi="Times New Roman" w:hint="eastAsia"/>
          <w:bCs/>
          <w:sz w:val="24"/>
          <w:szCs w:val="24"/>
        </w:rPr>
        <w:t>1-</w:t>
      </w:r>
      <w:r w:rsidR="00B87F6C" w:rsidRPr="00BE606F">
        <w:rPr>
          <w:rFonts w:ascii="Times New Roman" w:hAnsi="Times New Roman" w:hint="eastAsia"/>
          <w:bCs/>
          <w:sz w:val="24"/>
          <w:szCs w:val="24"/>
        </w:rPr>
        <w:t>20</w:t>
      </w:r>
      <w:r w:rsidRPr="00BE606F">
        <w:rPr>
          <w:rFonts w:ascii="Times New Roman" w:hint="eastAsia"/>
          <w:bCs/>
          <w:sz w:val="24"/>
          <w:szCs w:val="24"/>
        </w:rPr>
        <w:t>日，工作组系统收集整理了国家、行业及地方相关标准法规、科研文献与技术资料。同时，组织成员深入遂昌、龙泉、景宁等黄精主产区的种植基地与加工企业进行实地调研，通过现场考察、访谈交流等方式，全面掌握了丽水市黄精产业的现状、生产模式、技术难点及市场诉求，</w:t>
      </w:r>
      <w:r w:rsidR="00B87F6C" w:rsidRPr="00BE606F">
        <w:rPr>
          <w:rFonts w:ascii="Times New Roman" w:eastAsia="宋体" w:hAnsi="宋体" w:cs="宋体" w:hint="eastAsia"/>
          <w:kern w:val="0"/>
          <w:sz w:val="24"/>
          <w:szCs w:val="24"/>
        </w:rPr>
        <w:t>讨论了当前黄精种植和加工中值得推广的做法、存在问题及解决思路。</w:t>
      </w:r>
      <w:r w:rsidRPr="00BE606F">
        <w:rPr>
          <w:rFonts w:ascii="Times New Roman" w:eastAsia="宋体" w:hAnsi="宋体" w:cs="宋体" w:hint="eastAsia"/>
          <w:kern w:val="0"/>
          <w:sz w:val="24"/>
          <w:szCs w:val="24"/>
        </w:rPr>
        <w:t>完成标准初稿和立项建议书的编制，并向丽水市质量协会提交立项申请，申请的标准名称为《森林生态产品：</w:t>
      </w:r>
      <w:r w:rsidR="00B87F6C" w:rsidRPr="00BE606F">
        <w:rPr>
          <w:rFonts w:ascii="Times New Roman" w:eastAsia="宋体" w:hAnsi="宋体" w:cs="宋体" w:hint="eastAsia"/>
          <w:kern w:val="0"/>
          <w:sz w:val="24"/>
          <w:szCs w:val="24"/>
        </w:rPr>
        <w:t>黄精</w:t>
      </w:r>
      <w:r w:rsidRPr="00BE606F">
        <w:rPr>
          <w:rFonts w:ascii="Times New Roman" w:eastAsia="宋体" w:hAnsi="宋体" w:cs="宋体" w:hint="eastAsia"/>
          <w:kern w:val="0"/>
          <w:sz w:val="24"/>
          <w:szCs w:val="24"/>
        </w:rPr>
        <w:t>》（标准草案），标准框架为</w:t>
      </w:r>
      <w:r w:rsidRPr="00BE606F">
        <w:rPr>
          <w:rFonts w:ascii="Times New Roman" w:eastAsia="宋体" w:hAnsi="Times New Roman" w:cs="宋体" w:hint="eastAsia"/>
          <w:kern w:val="0"/>
          <w:sz w:val="24"/>
          <w:szCs w:val="24"/>
        </w:rPr>
        <w:t>“</w:t>
      </w:r>
      <w:r w:rsidR="00B87F6C" w:rsidRPr="00BE606F">
        <w:rPr>
          <w:rFonts w:ascii="Times New Roman" w:eastAsia="宋体" w:hAnsi="宋体" w:cs="宋体" w:hint="eastAsia"/>
          <w:kern w:val="0"/>
          <w:sz w:val="24"/>
          <w:szCs w:val="24"/>
        </w:rPr>
        <w:t>术语和定义、基本要求、采收、粗加工、质量要求、检验规则、包装、运输和贮存等</w:t>
      </w:r>
      <w:r w:rsidRPr="00BE606F">
        <w:rPr>
          <w:rFonts w:ascii="Times New Roman" w:eastAsia="宋体" w:hAnsi="宋体" w:cs="宋体" w:hint="eastAsia"/>
          <w:kern w:val="0"/>
          <w:sz w:val="24"/>
          <w:szCs w:val="24"/>
        </w:rPr>
        <w:t>技术内容</w:t>
      </w:r>
      <w:r w:rsidRPr="00BE606F">
        <w:rPr>
          <w:rFonts w:ascii="Times New Roman" w:eastAsia="宋体" w:hAnsi="Times New Roman" w:cs="宋体" w:hint="eastAsia"/>
          <w:kern w:val="0"/>
          <w:sz w:val="24"/>
          <w:szCs w:val="24"/>
        </w:rPr>
        <w:t>”</w:t>
      </w:r>
      <w:r w:rsidRPr="00BE606F">
        <w:rPr>
          <w:rFonts w:ascii="Times New Roman" w:eastAsia="宋体" w:hAnsi="宋体" w:cs="宋体" w:hint="eastAsia"/>
          <w:kern w:val="0"/>
          <w:sz w:val="24"/>
          <w:szCs w:val="24"/>
        </w:rPr>
        <w:t>。</w:t>
      </w:r>
      <w:r w:rsidRPr="00BE606F">
        <w:rPr>
          <w:rFonts w:ascii="Times New Roman" w:eastAsia="宋体" w:hAnsi="Times New Roman" w:cs="Times New Roman"/>
          <w:sz w:val="24"/>
          <w:szCs w:val="24"/>
        </w:rPr>
        <w:t>主要收集、分析的标准有</w:t>
      </w:r>
      <w:r w:rsidR="00B87F6C" w:rsidRPr="00BE606F">
        <w:rPr>
          <w:rFonts w:ascii="Times New Roman" w:eastAsia="宋体" w:hAnsi="Times New Roman" w:cs="Times New Roman" w:hint="eastAsia"/>
          <w:sz w:val="24"/>
          <w:szCs w:val="24"/>
        </w:rPr>
        <w:t>《</w:t>
      </w:r>
      <w:r w:rsidR="00B87F6C" w:rsidRPr="00BE606F">
        <w:rPr>
          <w:rFonts w:ascii="Times New Roman" w:eastAsia="宋体" w:hAnsi="Times New Roman" w:cs="Times New Roman" w:hint="eastAsia"/>
          <w:sz w:val="24"/>
          <w:szCs w:val="24"/>
        </w:rPr>
        <w:t xml:space="preserve">GB 2762 </w:t>
      </w:r>
      <w:r w:rsidR="00B87F6C" w:rsidRPr="00BE606F">
        <w:rPr>
          <w:rFonts w:ascii="Times New Roman" w:eastAsia="宋体" w:hAnsi="Times New Roman" w:cs="Times New Roman" w:hint="eastAsia"/>
          <w:sz w:val="24"/>
          <w:szCs w:val="24"/>
        </w:rPr>
        <w:t>食品安全国家标准</w:t>
      </w:r>
      <w:r w:rsidR="00B87F6C" w:rsidRPr="00BE606F">
        <w:rPr>
          <w:rFonts w:ascii="Times New Roman" w:eastAsia="宋体" w:hAnsi="Times New Roman" w:cs="Times New Roman" w:hint="eastAsia"/>
          <w:sz w:val="24"/>
          <w:szCs w:val="24"/>
        </w:rPr>
        <w:t xml:space="preserve"> </w:t>
      </w:r>
      <w:r w:rsidR="00B87F6C" w:rsidRPr="00BE606F">
        <w:rPr>
          <w:rFonts w:ascii="Times New Roman" w:eastAsia="宋体" w:hAnsi="Times New Roman" w:cs="Times New Roman" w:hint="eastAsia"/>
          <w:sz w:val="24"/>
          <w:szCs w:val="24"/>
        </w:rPr>
        <w:t>食品中污染物限量》、《</w:t>
      </w:r>
      <w:r w:rsidR="00B87F6C" w:rsidRPr="00BE606F">
        <w:rPr>
          <w:rFonts w:ascii="Times New Roman" w:eastAsia="宋体" w:hAnsi="Times New Roman" w:cs="Times New Roman" w:hint="eastAsia"/>
          <w:sz w:val="24"/>
          <w:szCs w:val="24"/>
        </w:rPr>
        <w:t xml:space="preserve">GB 2763 </w:t>
      </w:r>
      <w:r w:rsidR="00B87F6C" w:rsidRPr="00BE606F">
        <w:rPr>
          <w:rFonts w:ascii="Times New Roman" w:eastAsia="宋体" w:hAnsi="Times New Roman" w:cs="Times New Roman" w:hint="eastAsia"/>
          <w:sz w:val="24"/>
          <w:szCs w:val="24"/>
        </w:rPr>
        <w:t>食品安全国家标准</w:t>
      </w:r>
      <w:r w:rsidR="00B87F6C" w:rsidRPr="00BE606F">
        <w:rPr>
          <w:rFonts w:ascii="Times New Roman" w:eastAsia="宋体" w:hAnsi="Times New Roman" w:cs="Times New Roman" w:hint="eastAsia"/>
          <w:sz w:val="24"/>
          <w:szCs w:val="24"/>
        </w:rPr>
        <w:t xml:space="preserve"> </w:t>
      </w:r>
      <w:r w:rsidR="00B87F6C" w:rsidRPr="00BE606F">
        <w:rPr>
          <w:rFonts w:ascii="Times New Roman" w:eastAsia="宋体" w:hAnsi="Times New Roman" w:cs="Times New Roman" w:hint="eastAsia"/>
          <w:sz w:val="24"/>
          <w:szCs w:val="24"/>
        </w:rPr>
        <w:t>食品中农药最大残留限量》、《</w:t>
      </w:r>
      <w:r w:rsidR="00B87F6C" w:rsidRPr="00BE606F">
        <w:rPr>
          <w:rFonts w:ascii="Times New Roman" w:eastAsia="宋体" w:hAnsi="Times New Roman" w:cs="Times New Roman" w:hint="eastAsia"/>
          <w:sz w:val="24"/>
          <w:szCs w:val="24"/>
        </w:rPr>
        <w:t xml:space="preserve">GB 5749 </w:t>
      </w:r>
      <w:r w:rsidR="00B87F6C" w:rsidRPr="00BE606F">
        <w:rPr>
          <w:rFonts w:ascii="Times New Roman" w:eastAsia="宋体" w:hAnsi="Times New Roman" w:cs="Times New Roman" w:hint="eastAsia"/>
          <w:sz w:val="24"/>
          <w:szCs w:val="24"/>
        </w:rPr>
        <w:t>生活饮用水卫生标准》、《</w:t>
      </w:r>
      <w:r w:rsidR="00B87F6C" w:rsidRPr="00BE606F">
        <w:rPr>
          <w:rFonts w:ascii="Times New Roman" w:eastAsia="宋体" w:hAnsi="Times New Roman" w:cs="Times New Roman" w:hint="eastAsia"/>
          <w:sz w:val="24"/>
          <w:szCs w:val="24"/>
        </w:rPr>
        <w:t xml:space="preserve">GB 14881 </w:t>
      </w:r>
      <w:r w:rsidR="00B87F6C" w:rsidRPr="00BE606F">
        <w:rPr>
          <w:rFonts w:ascii="Times New Roman" w:eastAsia="宋体" w:hAnsi="Times New Roman" w:cs="Times New Roman" w:hint="eastAsia"/>
          <w:sz w:val="24"/>
          <w:szCs w:val="24"/>
        </w:rPr>
        <w:lastRenderedPageBreak/>
        <w:t>食品安全国家标准</w:t>
      </w:r>
      <w:r w:rsidR="00B87F6C" w:rsidRPr="00BE606F">
        <w:rPr>
          <w:rFonts w:ascii="Times New Roman" w:eastAsia="宋体" w:hAnsi="Times New Roman" w:cs="Times New Roman" w:hint="eastAsia"/>
          <w:sz w:val="24"/>
          <w:szCs w:val="24"/>
        </w:rPr>
        <w:t xml:space="preserve"> </w:t>
      </w:r>
      <w:r w:rsidR="00B87F6C" w:rsidRPr="00BE606F">
        <w:rPr>
          <w:rFonts w:ascii="Times New Roman" w:eastAsia="宋体" w:hAnsi="Times New Roman" w:cs="Times New Roman" w:hint="eastAsia"/>
          <w:sz w:val="24"/>
          <w:szCs w:val="24"/>
        </w:rPr>
        <w:t>食品生产通用卫生规范》、《</w:t>
      </w:r>
      <w:r w:rsidR="00B87F6C" w:rsidRPr="00BE606F">
        <w:rPr>
          <w:rFonts w:ascii="Times New Roman" w:eastAsia="宋体" w:hAnsi="Times New Roman" w:cs="Times New Roman" w:hint="eastAsia"/>
          <w:sz w:val="24"/>
          <w:szCs w:val="24"/>
        </w:rPr>
        <w:t xml:space="preserve">GB/T 30891 </w:t>
      </w:r>
      <w:r w:rsidR="00B87F6C" w:rsidRPr="00BE606F">
        <w:rPr>
          <w:rFonts w:ascii="Times New Roman" w:eastAsia="宋体" w:hAnsi="Times New Roman" w:cs="Times New Roman" w:hint="eastAsia"/>
          <w:sz w:val="24"/>
          <w:szCs w:val="24"/>
        </w:rPr>
        <w:t>食品安全国家标准</w:t>
      </w:r>
      <w:r w:rsidR="00B87F6C" w:rsidRPr="00BE606F">
        <w:rPr>
          <w:rFonts w:ascii="Times New Roman" w:eastAsia="宋体" w:hAnsi="Times New Roman" w:cs="Times New Roman" w:hint="eastAsia"/>
          <w:sz w:val="24"/>
          <w:szCs w:val="24"/>
        </w:rPr>
        <w:t xml:space="preserve"> </w:t>
      </w:r>
      <w:r w:rsidR="00B87F6C" w:rsidRPr="00BE606F">
        <w:rPr>
          <w:rFonts w:ascii="Times New Roman" w:eastAsia="宋体" w:hAnsi="Times New Roman" w:cs="Times New Roman" w:hint="eastAsia"/>
          <w:sz w:val="24"/>
          <w:szCs w:val="24"/>
        </w:rPr>
        <w:t>食品中农药残留检测抽样规范》、《</w:t>
      </w:r>
      <w:r w:rsidR="00B87F6C" w:rsidRPr="00BE606F">
        <w:rPr>
          <w:rFonts w:ascii="Times New Roman" w:eastAsia="宋体" w:hAnsi="Times New Roman" w:cs="Times New Roman" w:hint="eastAsia"/>
          <w:sz w:val="24"/>
          <w:szCs w:val="24"/>
        </w:rPr>
        <w:t xml:space="preserve">NY/T 393 </w:t>
      </w:r>
      <w:r w:rsidR="00B87F6C" w:rsidRPr="00BE606F">
        <w:rPr>
          <w:rFonts w:ascii="Times New Roman" w:eastAsia="宋体" w:hAnsi="Times New Roman" w:cs="Times New Roman" w:hint="eastAsia"/>
          <w:sz w:val="24"/>
          <w:szCs w:val="24"/>
        </w:rPr>
        <w:t>绿色食品</w:t>
      </w:r>
      <w:r w:rsidR="00B87F6C" w:rsidRPr="00BE606F">
        <w:rPr>
          <w:rFonts w:ascii="Times New Roman" w:eastAsia="宋体" w:hAnsi="Times New Roman" w:cs="Times New Roman" w:hint="eastAsia"/>
          <w:sz w:val="24"/>
          <w:szCs w:val="24"/>
        </w:rPr>
        <w:t xml:space="preserve"> </w:t>
      </w:r>
      <w:r w:rsidR="00B87F6C" w:rsidRPr="00BE606F">
        <w:rPr>
          <w:rFonts w:ascii="Times New Roman" w:eastAsia="宋体" w:hAnsi="Times New Roman" w:cs="Times New Roman" w:hint="eastAsia"/>
          <w:sz w:val="24"/>
          <w:szCs w:val="24"/>
        </w:rPr>
        <w:t>农药使用准则》、《</w:t>
      </w:r>
      <w:r w:rsidR="00B87F6C" w:rsidRPr="00BE606F">
        <w:rPr>
          <w:rFonts w:ascii="Times New Roman" w:eastAsia="宋体" w:hAnsi="Times New Roman" w:cs="Times New Roman" w:hint="eastAsia"/>
          <w:sz w:val="24"/>
          <w:szCs w:val="24"/>
        </w:rPr>
        <w:t xml:space="preserve">NY/T 394 </w:t>
      </w:r>
      <w:r w:rsidR="00B87F6C" w:rsidRPr="00BE606F">
        <w:rPr>
          <w:rFonts w:ascii="Times New Roman" w:eastAsia="宋体" w:hAnsi="Times New Roman" w:cs="Times New Roman" w:hint="eastAsia"/>
          <w:sz w:val="24"/>
          <w:szCs w:val="24"/>
        </w:rPr>
        <w:t>绿色食品</w:t>
      </w:r>
      <w:r w:rsidR="00B87F6C" w:rsidRPr="00BE606F">
        <w:rPr>
          <w:rFonts w:ascii="Times New Roman" w:eastAsia="宋体" w:hAnsi="Times New Roman" w:cs="Times New Roman" w:hint="eastAsia"/>
          <w:sz w:val="24"/>
          <w:szCs w:val="24"/>
        </w:rPr>
        <w:t xml:space="preserve"> </w:t>
      </w:r>
      <w:r w:rsidR="00B87F6C" w:rsidRPr="00BE606F">
        <w:rPr>
          <w:rFonts w:ascii="Times New Roman" w:eastAsia="宋体" w:hAnsi="Times New Roman" w:cs="Times New Roman" w:hint="eastAsia"/>
          <w:sz w:val="24"/>
          <w:szCs w:val="24"/>
        </w:rPr>
        <w:t>肥料使用准则》、《</w:t>
      </w:r>
      <w:r w:rsidR="00B87F6C" w:rsidRPr="00BE606F">
        <w:rPr>
          <w:rFonts w:ascii="Times New Roman" w:eastAsia="宋体" w:hAnsi="Times New Roman" w:cs="Times New Roman" w:hint="eastAsia"/>
          <w:sz w:val="24"/>
          <w:szCs w:val="24"/>
        </w:rPr>
        <w:t xml:space="preserve">NY/T 496 </w:t>
      </w:r>
      <w:r w:rsidR="00B87F6C" w:rsidRPr="00BE606F">
        <w:rPr>
          <w:rFonts w:ascii="Times New Roman" w:eastAsia="宋体" w:hAnsi="Times New Roman" w:cs="Times New Roman" w:hint="eastAsia"/>
          <w:sz w:val="24"/>
          <w:szCs w:val="24"/>
        </w:rPr>
        <w:t>肥料合理使用准则</w:t>
      </w:r>
      <w:r w:rsidR="00B87F6C" w:rsidRPr="00BE606F">
        <w:rPr>
          <w:rFonts w:ascii="Times New Roman" w:eastAsia="宋体" w:hAnsi="Times New Roman" w:cs="Times New Roman" w:hint="eastAsia"/>
          <w:sz w:val="24"/>
          <w:szCs w:val="24"/>
        </w:rPr>
        <w:t xml:space="preserve"> </w:t>
      </w:r>
      <w:r w:rsidR="00B87F6C" w:rsidRPr="00BE606F">
        <w:rPr>
          <w:rFonts w:ascii="Times New Roman" w:eastAsia="宋体" w:hAnsi="Times New Roman" w:cs="Times New Roman" w:hint="eastAsia"/>
          <w:sz w:val="24"/>
          <w:szCs w:val="24"/>
        </w:rPr>
        <w:t>通则》、《</w:t>
      </w:r>
      <w:r w:rsidR="00B87F6C" w:rsidRPr="00BE606F">
        <w:rPr>
          <w:rFonts w:ascii="Times New Roman" w:eastAsia="宋体" w:hAnsi="Times New Roman" w:cs="Times New Roman" w:hint="eastAsia"/>
          <w:sz w:val="24"/>
          <w:szCs w:val="24"/>
        </w:rPr>
        <w:t xml:space="preserve">LY/T 2762 </w:t>
      </w:r>
      <w:r w:rsidR="00B87F6C" w:rsidRPr="00BE606F">
        <w:rPr>
          <w:rFonts w:ascii="Times New Roman" w:eastAsia="宋体" w:hAnsi="Times New Roman" w:cs="Times New Roman" w:hint="eastAsia"/>
          <w:sz w:val="24"/>
          <w:szCs w:val="24"/>
        </w:rPr>
        <w:t>黄精》、《</w:t>
      </w:r>
      <w:r w:rsidR="00B87F6C" w:rsidRPr="00BE606F">
        <w:rPr>
          <w:rFonts w:ascii="Times New Roman" w:eastAsia="宋体" w:hAnsi="Times New Roman" w:cs="Times New Roman" w:hint="eastAsia"/>
          <w:sz w:val="24"/>
          <w:szCs w:val="24"/>
        </w:rPr>
        <w:t xml:space="preserve">LY/T 1678 </w:t>
      </w:r>
      <w:r w:rsidR="00B87F6C" w:rsidRPr="00BE606F">
        <w:rPr>
          <w:rFonts w:ascii="Times New Roman" w:eastAsia="宋体" w:hAnsi="Times New Roman" w:cs="Times New Roman" w:hint="eastAsia"/>
          <w:sz w:val="24"/>
          <w:szCs w:val="24"/>
        </w:rPr>
        <w:t>森林食品</w:t>
      </w:r>
      <w:r w:rsidR="00B87F6C" w:rsidRPr="00BE606F">
        <w:rPr>
          <w:rFonts w:ascii="Times New Roman" w:eastAsia="宋体" w:hAnsi="Times New Roman" w:cs="Times New Roman" w:hint="eastAsia"/>
          <w:sz w:val="24"/>
          <w:szCs w:val="24"/>
        </w:rPr>
        <w:t xml:space="preserve"> </w:t>
      </w:r>
      <w:r w:rsidR="00B87F6C" w:rsidRPr="00BE606F">
        <w:rPr>
          <w:rFonts w:ascii="Times New Roman" w:eastAsia="宋体" w:hAnsi="Times New Roman" w:cs="Times New Roman" w:hint="eastAsia"/>
          <w:sz w:val="24"/>
          <w:szCs w:val="24"/>
        </w:rPr>
        <w:t>产地环境通用要求》、《农产品包装和标识管理办法》。</w:t>
      </w:r>
      <w:r w:rsidR="00B87F6C" w:rsidRPr="00BE606F">
        <w:rPr>
          <w:rFonts w:ascii="Times New Roman" w:eastAsia="宋体" w:hAnsi="Times New Roman" w:cs="Times New Roman" w:hint="eastAsia"/>
          <w:sz w:val="24"/>
          <w:szCs w:val="24"/>
        </w:rPr>
        <w:t>2025</w:t>
      </w:r>
      <w:r w:rsidR="00B87F6C" w:rsidRPr="00BE606F">
        <w:rPr>
          <w:rFonts w:ascii="Times New Roman" w:eastAsia="宋体" w:hAnsi="Times New Roman" w:cs="Times New Roman" w:hint="eastAsia"/>
          <w:sz w:val="24"/>
          <w:szCs w:val="24"/>
        </w:rPr>
        <w:t>年</w:t>
      </w:r>
      <w:r w:rsidR="00B87F6C" w:rsidRPr="00BE606F">
        <w:rPr>
          <w:rFonts w:ascii="Times New Roman" w:eastAsia="宋体" w:hAnsi="Times New Roman" w:cs="Times New Roman" w:hint="eastAsia"/>
          <w:sz w:val="24"/>
          <w:szCs w:val="24"/>
        </w:rPr>
        <w:t>9</w:t>
      </w:r>
      <w:r w:rsidR="00B87F6C" w:rsidRPr="00BE606F">
        <w:rPr>
          <w:rFonts w:ascii="Times New Roman" w:eastAsia="宋体" w:hAnsi="Times New Roman" w:cs="Times New Roman" w:hint="eastAsia"/>
          <w:sz w:val="24"/>
          <w:szCs w:val="24"/>
        </w:rPr>
        <w:t>月</w:t>
      </w:r>
      <w:r w:rsidR="00B87F6C" w:rsidRPr="00BE606F">
        <w:rPr>
          <w:rFonts w:ascii="Times New Roman" w:eastAsia="宋体" w:hAnsi="Times New Roman" w:cs="Times New Roman" w:hint="eastAsia"/>
          <w:sz w:val="24"/>
          <w:szCs w:val="24"/>
        </w:rPr>
        <w:t>28</w:t>
      </w:r>
      <w:r w:rsidR="00B87F6C" w:rsidRPr="00BE606F">
        <w:rPr>
          <w:rFonts w:ascii="Times New Roman" w:eastAsia="宋体" w:hAnsi="Times New Roman" w:cs="Times New Roman" w:hint="eastAsia"/>
          <w:sz w:val="24"/>
          <w:szCs w:val="24"/>
        </w:rPr>
        <w:t>日，本标准列入</w:t>
      </w:r>
      <w:r w:rsidR="00087113" w:rsidRPr="00BE606F">
        <w:rPr>
          <w:rFonts w:ascii="Times New Roman" w:eastAsia="宋体" w:hAnsi="Times New Roman" w:cs="Times New Roman" w:hint="eastAsia"/>
          <w:sz w:val="24"/>
          <w:szCs w:val="24"/>
        </w:rPr>
        <w:t>了</w:t>
      </w:r>
      <w:r w:rsidR="00B87F6C" w:rsidRPr="00BE606F">
        <w:rPr>
          <w:rFonts w:ascii="Times New Roman" w:eastAsia="宋体" w:hAnsi="Times New Roman" w:cs="Times New Roman" w:hint="eastAsia"/>
          <w:sz w:val="24"/>
          <w:szCs w:val="24"/>
        </w:rPr>
        <w:t>丽水市质量协会的团体标准制定计划。</w:t>
      </w:r>
    </w:p>
    <w:p w:rsidR="004311E7" w:rsidRPr="00BE606F" w:rsidRDefault="004311E7" w:rsidP="00FB65A2">
      <w:pPr>
        <w:spacing w:line="360" w:lineRule="auto"/>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3</w:t>
      </w:r>
      <w:r w:rsidRPr="00BE606F">
        <w:rPr>
          <w:rFonts w:ascii="Times New Roman" w:hint="eastAsia"/>
          <w:bCs/>
          <w:sz w:val="24"/>
          <w:szCs w:val="24"/>
        </w:rPr>
        <w:t>）标准起草</w:t>
      </w:r>
    </w:p>
    <w:p w:rsidR="004311E7" w:rsidRPr="00BE606F" w:rsidRDefault="004311E7" w:rsidP="00FB65A2">
      <w:pPr>
        <w:spacing w:line="360" w:lineRule="auto"/>
        <w:ind w:firstLineChars="200" w:firstLine="480"/>
        <w:rPr>
          <w:rFonts w:ascii="Times New Roman" w:hAnsi="Times New Roman"/>
          <w:bCs/>
          <w:sz w:val="24"/>
          <w:szCs w:val="24"/>
        </w:rPr>
      </w:pPr>
      <w:r w:rsidRPr="00BE606F">
        <w:rPr>
          <w:rFonts w:ascii="Times New Roman" w:hAnsi="Times New Roman" w:hint="eastAsia"/>
          <w:bCs/>
          <w:sz w:val="24"/>
          <w:szCs w:val="24"/>
        </w:rPr>
        <w:t>2025</w:t>
      </w:r>
      <w:r w:rsidRPr="00BE606F">
        <w:rPr>
          <w:rFonts w:ascii="Times New Roman" w:hint="eastAsia"/>
          <w:bCs/>
          <w:sz w:val="24"/>
          <w:szCs w:val="24"/>
        </w:rPr>
        <w:t>年</w:t>
      </w:r>
      <w:r w:rsidR="00087113" w:rsidRPr="00BE606F">
        <w:rPr>
          <w:rFonts w:ascii="Times New Roman" w:hAnsi="Times New Roman" w:hint="eastAsia"/>
          <w:bCs/>
          <w:sz w:val="24"/>
          <w:szCs w:val="24"/>
        </w:rPr>
        <w:t>9</w:t>
      </w:r>
      <w:r w:rsidRPr="00BE606F">
        <w:rPr>
          <w:rFonts w:ascii="Times New Roman" w:hint="eastAsia"/>
          <w:bCs/>
          <w:sz w:val="24"/>
          <w:szCs w:val="24"/>
        </w:rPr>
        <w:t>月</w:t>
      </w:r>
      <w:r w:rsidR="00087113" w:rsidRPr="00BE606F">
        <w:rPr>
          <w:rFonts w:ascii="Times New Roman" w:hAnsi="Times New Roman" w:hint="eastAsia"/>
          <w:bCs/>
          <w:sz w:val="24"/>
          <w:szCs w:val="24"/>
        </w:rPr>
        <w:t>29</w:t>
      </w:r>
      <w:r w:rsidRPr="00BE606F">
        <w:rPr>
          <w:rFonts w:ascii="Times New Roman" w:hint="eastAsia"/>
          <w:bCs/>
          <w:sz w:val="24"/>
          <w:szCs w:val="24"/>
        </w:rPr>
        <w:t>日</w:t>
      </w:r>
      <w:r w:rsidR="00087113" w:rsidRPr="00BE606F">
        <w:rPr>
          <w:rFonts w:ascii="Times New Roman" w:hAnsi="Times New Roman" w:hint="eastAsia"/>
          <w:bCs/>
          <w:sz w:val="24"/>
          <w:szCs w:val="24"/>
        </w:rPr>
        <w:t>-10</w:t>
      </w:r>
      <w:r w:rsidR="00087113" w:rsidRPr="00BE606F">
        <w:rPr>
          <w:rFonts w:ascii="Times New Roman" w:hint="eastAsia"/>
          <w:bCs/>
          <w:sz w:val="24"/>
          <w:szCs w:val="24"/>
        </w:rPr>
        <w:t>月</w:t>
      </w:r>
      <w:r w:rsidR="00087113" w:rsidRPr="00BE606F">
        <w:rPr>
          <w:rFonts w:ascii="Times New Roman" w:hAnsi="Times New Roman" w:hint="eastAsia"/>
          <w:bCs/>
          <w:sz w:val="24"/>
          <w:szCs w:val="24"/>
        </w:rPr>
        <w:t>14</w:t>
      </w:r>
      <w:r w:rsidR="00087113" w:rsidRPr="00BE606F">
        <w:rPr>
          <w:rFonts w:ascii="Times New Roman" w:hint="eastAsia"/>
          <w:bCs/>
          <w:sz w:val="24"/>
          <w:szCs w:val="24"/>
        </w:rPr>
        <w:t>日</w:t>
      </w:r>
      <w:r w:rsidRPr="00BE606F">
        <w:rPr>
          <w:rFonts w:ascii="Times New Roman" w:hint="eastAsia"/>
          <w:bCs/>
          <w:sz w:val="24"/>
          <w:szCs w:val="24"/>
        </w:rPr>
        <w:t>，在充分借鉴</w:t>
      </w:r>
      <w:r w:rsidRPr="00BE606F">
        <w:rPr>
          <w:rFonts w:ascii="Times New Roman" w:hAnsi="Times New Roman" w:hint="eastAsia"/>
          <w:bCs/>
          <w:sz w:val="24"/>
          <w:szCs w:val="24"/>
        </w:rPr>
        <w:t>LY/T 2762</w:t>
      </w:r>
      <w:r w:rsidRPr="00BE606F">
        <w:rPr>
          <w:rFonts w:ascii="Times New Roman" w:hint="eastAsia"/>
          <w:bCs/>
          <w:sz w:val="24"/>
          <w:szCs w:val="24"/>
        </w:rPr>
        <w:t>等现有标准、综合调研成果和本单位前期科研数据的基础上，工作组经过多次内部研讨，明确了标准的核心技术要素与框架结构，完成了标准初稿。随后，通过工作组内部交叉审稿、小范围征求意见，对草案进行了多轮修改与完善，形成</w:t>
      </w:r>
      <w:r w:rsidR="00087113" w:rsidRPr="00BE606F">
        <w:rPr>
          <w:rFonts w:ascii="Times New Roman" w:hint="eastAsia"/>
          <w:bCs/>
          <w:sz w:val="24"/>
          <w:szCs w:val="24"/>
        </w:rPr>
        <w:t>了</w:t>
      </w:r>
      <w:r w:rsidRPr="00BE606F">
        <w:rPr>
          <w:rFonts w:ascii="Times New Roman" w:hint="eastAsia"/>
          <w:bCs/>
          <w:sz w:val="24"/>
          <w:szCs w:val="24"/>
        </w:rPr>
        <w:t>标准征求意见稿及编制说明。</w:t>
      </w:r>
    </w:p>
    <w:p w:rsidR="004311E7" w:rsidRPr="00BE606F" w:rsidRDefault="00087113" w:rsidP="00FB65A2">
      <w:pPr>
        <w:spacing w:line="360" w:lineRule="auto"/>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4</w:t>
      </w:r>
      <w:r w:rsidRPr="00BE606F">
        <w:rPr>
          <w:rFonts w:ascii="Times New Roman" w:hint="eastAsia"/>
          <w:bCs/>
          <w:sz w:val="24"/>
          <w:szCs w:val="24"/>
        </w:rPr>
        <w:t>）</w:t>
      </w:r>
      <w:r w:rsidR="004311E7" w:rsidRPr="00BE606F">
        <w:rPr>
          <w:rFonts w:ascii="Times New Roman" w:hint="eastAsia"/>
          <w:bCs/>
          <w:sz w:val="24"/>
          <w:szCs w:val="24"/>
        </w:rPr>
        <w:t>意见征求</w:t>
      </w:r>
    </w:p>
    <w:p w:rsidR="004311E7" w:rsidRPr="00BE606F" w:rsidRDefault="004311E7" w:rsidP="00FB65A2">
      <w:pPr>
        <w:spacing w:line="360" w:lineRule="auto"/>
        <w:ind w:firstLine="567"/>
        <w:rPr>
          <w:rFonts w:ascii="Times New Roman" w:hAnsi="Times New Roman"/>
          <w:bCs/>
          <w:sz w:val="24"/>
          <w:szCs w:val="24"/>
        </w:rPr>
      </w:pPr>
      <w:r w:rsidRPr="00BE606F">
        <w:rPr>
          <w:rFonts w:ascii="Times New Roman" w:hAnsi="Times New Roman" w:hint="eastAsia"/>
          <w:bCs/>
          <w:sz w:val="24"/>
          <w:szCs w:val="24"/>
        </w:rPr>
        <w:t>202</w:t>
      </w:r>
      <w:r w:rsidR="00452A45" w:rsidRPr="00BE606F">
        <w:rPr>
          <w:rFonts w:ascii="Times New Roman" w:hAnsi="Times New Roman" w:hint="eastAsia"/>
          <w:bCs/>
          <w:sz w:val="24"/>
          <w:szCs w:val="24"/>
        </w:rPr>
        <w:t>5</w:t>
      </w:r>
      <w:r w:rsidRPr="00BE606F">
        <w:rPr>
          <w:rFonts w:ascii="Times New Roman" w:hint="eastAsia"/>
          <w:bCs/>
          <w:sz w:val="24"/>
          <w:szCs w:val="24"/>
        </w:rPr>
        <w:t>年</w:t>
      </w:r>
      <w:r w:rsidR="00452A45" w:rsidRPr="00BE606F">
        <w:rPr>
          <w:rFonts w:ascii="Times New Roman" w:hAnsi="Times New Roman" w:hint="eastAsia"/>
          <w:bCs/>
          <w:sz w:val="24"/>
          <w:szCs w:val="24"/>
        </w:rPr>
        <w:t>10</w:t>
      </w:r>
      <w:r w:rsidRPr="00BE606F">
        <w:rPr>
          <w:rFonts w:ascii="Times New Roman" w:hint="eastAsia"/>
          <w:bCs/>
          <w:sz w:val="24"/>
          <w:szCs w:val="24"/>
        </w:rPr>
        <w:t>月</w:t>
      </w:r>
      <w:r w:rsidRPr="00BE606F">
        <w:rPr>
          <w:rFonts w:ascii="Times New Roman" w:hAnsi="Times New Roman" w:hint="eastAsia"/>
          <w:bCs/>
          <w:sz w:val="24"/>
          <w:szCs w:val="24"/>
        </w:rPr>
        <w:t>X</w:t>
      </w:r>
      <w:r w:rsidRPr="00BE606F">
        <w:rPr>
          <w:rFonts w:ascii="Times New Roman" w:hint="eastAsia"/>
          <w:bCs/>
          <w:sz w:val="24"/>
          <w:szCs w:val="24"/>
        </w:rPr>
        <w:t>日，通过丽水市质量协会官方网站向社会公开征求意见（为期</w:t>
      </w:r>
      <w:r w:rsidRPr="00BE606F">
        <w:rPr>
          <w:rFonts w:ascii="Times New Roman" w:hAnsi="Times New Roman" w:hint="eastAsia"/>
          <w:bCs/>
          <w:sz w:val="24"/>
          <w:szCs w:val="24"/>
        </w:rPr>
        <w:t>30</w:t>
      </w:r>
      <w:r w:rsidRPr="00BE606F">
        <w:rPr>
          <w:rFonts w:ascii="Times New Roman" w:hint="eastAsia"/>
          <w:bCs/>
          <w:sz w:val="24"/>
          <w:szCs w:val="24"/>
        </w:rPr>
        <w:t>天）。同时，通过函件、电子邮件、浙政钉等方式，将征求意见稿定向发送至相关林业主管部门、科研检测机构、行业协会、重点企业及特邀专家，广泛征集各方意见。征求意见期满后，工作组对收集到的反馈意见进行了逐条归纳、分析与处理，采纳合理建议并对标准文本进行了相应修改，形成了标准送审稿。</w:t>
      </w:r>
    </w:p>
    <w:p w:rsidR="004311E7" w:rsidRPr="00BE606F" w:rsidRDefault="00087113" w:rsidP="00FB65A2">
      <w:pPr>
        <w:spacing w:line="360" w:lineRule="auto"/>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5</w:t>
      </w:r>
      <w:r w:rsidRPr="00BE606F">
        <w:rPr>
          <w:rFonts w:ascii="Times New Roman" w:hint="eastAsia"/>
          <w:bCs/>
          <w:sz w:val="24"/>
          <w:szCs w:val="24"/>
        </w:rPr>
        <w:t>）</w:t>
      </w:r>
      <w:r w:rsidR="004311E7" w:rsidRPr="00BE606F">
        <w:rPr>
          <w:rFonts w:ascii="Times New Roman" w:hint="eastAsia"/>
          <w:bCs/>
          <w:sz w:val="24"/>
          <w:szCs w:val="24"/>
        </w:rPr>
        <w:t>专家研讨与评审</w:t>
      </w:r>
    </w:p>
    <w:p w:rsidR="004311E7" w:rsidRPr="00BE606F" w:rsidRDefault="004311E7" w:rsidP="00FB65A2">
      <w:pPr>
        <w:spacing w:line="360" w:lineRule="auto"/>
        <w:ind w:firstLine="567"/>
        <w:rPr>
          <w:rFonts w:ascii="Times New Roman" w:hAnsi="Times New Roman"/>
          <w:bCs/>
          <w:sz w:val="24"/>
          <w:szCs w:val="24"/>
        </w:rPr>
      </w:pPr>
      <w:r w:rsidRPr="00BE606F">
        <w:rPr>
          <w:rFonts w:ascii="Times New Roman" w:hAnsi="Times New Roman" w:hint="eastAsia"/>
          <w:bCs/>
          <w:sz w:val="24"/>
          <w:szCs w:val="24"/>
        </w:rPr>
        <w:t>202</w:t>
      </w:r>
      <w:r w:rsidR="00452A45" w:rsidRPr="00BE606F">
        <w:rPr>
          <w:rFonts w:ascii="Times New Roman" w:hAnsi="Times New Roman" w:hint="eastAsia"/>
          <w:bCs/>
          <w:sz w:val="24"/>
          <w:szCs w:val="24"/>
        </w:rPr>
        <w:t>5</w:t>
      </w:r>
      <w:r w:rsidRPr="00BE606F">
        <w:rPr>
          <w:rFonts w:ascii="Times New Roman" w:hint="eastAsia"/>
          <w:bCs/>
          <w:sz w:val="24"/>
          <w:szCs w:val="24"/>
        </w:rPr>
        <w:t>年</w:t>
      </w:r>
      <w:r w:rsidR="00452A45" w:rsidRPr="00BE606F">
        <w:rPr>
          <w:rFonts w:ascii="Times New Roman" w:hAnsi="Times New Roman" w:hint="eastAsia"/>
          <w:bCs/>
          <w:sz w:val="24"/>
          <w:szCs w:val="24"/>
        </w:rPr>
        <w:t>11</w:t>
      </w:r>
      <w:r w:rsidRPr="00BE606F">
        <w:rPr>
          <w:rFonts w:ascii="Times New Roman" w:hint="eastAsia"/>
          <w:bCs/>
          <w:sz w:val="24"/>
          <w:szCs w:val="24"/>
        </w:rPr>
        <w:t>月</w:t>
      </w:r>
      <w:r w:rsidRPr="00BE606F">
        <w:rPr>
          <w:rFonts w:ascii="Times New Roman" w:hAnsi="Times New Roman" w:hint="eastAsia"/>
          <w:bCs/>
          <w:sz w:val="24"/>
          <w:szCs w:val="24"/>
        </w:rPr>
        <w:t>X</w:t>
      </w:r>
      <w:r w:rsidRPr="00BE606F">
        <w:rPr>
          <w:rFonts w:ascii="Times New Roman" w:hint="eastAsia"/>
          <w:bCs/>
          <w:sz w:val="24"/>
          <w:szCs w:val="24"/>
        </w:rPr>
        <w:t>日，丽水市质量协会组织召开了《森林生态产品</w:t>
      </w:r>
      <w:r w:rsidRPr="00BE606F">
        <w:rPr>
          <w:rFonts w:ascii="Times New Roman" w:hAnsi="Times New Roman" w:hint="eastAsia"/>
          <w:bCs/>
          <w:sz w:val="24"/>
          <w:szCs w:val="24"/>
        </w:rPr>
        <w:t xml:space="preserve"> </w:t>
      </w:r>
      <w:r w:rsidRPr="00BE606F">
        <w:rPr>
          <w:rFonts w:ascii="Times New Roman" w:hint="eastAsia"/>
          <w:bCs/>
          <w:sz w:val="24"/>
          <w:szCs w:val="24"/>
        </w:rPr>
        <w:t>黄精》团体标准专家评审会。会议邀请了标准化、林业、中药材、食品加工等领域的</w:t>
      </w:r>
      <w:r w:rsidRPr="00BE606F">
        <w:rPr>
          <w:rFonts w:ascii="Times New Roman" w:hAnsi="Times New Roman" w:hint="eastAsia"/>
          <w:bCs/>
          <w:sz w:val="24"/>
          <w:szCs w:val="24"/>
        </w:rPr>
        <w:t>5</w:t>
      </w:r>
      <w:r w:rsidRPr="00BE606F">
        <w:rPr>
          <w:rFonts w:ascii="Times New Roman" w:hint="eastAsia"/>
          <w:bCs/>
          <w:sz w:val="24"/>
          <w:szCs w:val="24"/>
        </w:rPr>
        <w:t>位专家组成评审组。专家组听取了工作组的编制汇报，审阅了相关材料，并对标准文本进行了逐章逐条的审查和质询。专家组一致同意标准通过评审，并提出若干修改建议。工作组根据评审意见对标准进行了最终完善，形成标准报批稿。</w:t>
      </w:r>
    </w:p>
    <w:p w:rsidR="004311E7" w:rsidRPr="00BE606F" w:rsidRDefault="00087113" w:rsidP="00FB65A2">
      <w:pPr>
        <w:spacing w:line="360" w:lineRule="auto"/>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6</w:t>
      </w:r>
      <w:r w:rsidRPr="00BE606F">
        <w:rPr>
          <w:rFonts w:ascii="Times New Roman" w:hint="eastAsia"/>
          <w:bCs/>
          <w:sz w:val="24"/>
          <w:szCs w:val="24"/>
        </w:rPr>
        <w:t>）</w:t>
      </w:r>
      <w:r w:rsidR="004311E7" w:rsidRPr="00BE606F">
        <w:rPr>
          <w:rFonts w:ascii="Times New Roman" w:hint="eastAsia"/>
          <w:bCs/>
          <w:sz w:val="24"/>
          <w:szCs w:val="24"/>
        </w:rPr>
        <w:t>报批与发布</w:t>
      </w:r>
    </w:p>
    <w:p w:rsidR="004311E7" w:rsidRPr="00BE606F" w:rsidRDefault="004311E7" w:rsidP="00FB65A2">
      <w:pPr>
        <w:spacing w:line="360" w:lineRule="auto"/>
        <w:ind w:firstLine="567"/>
        <w:rPr>
          <w:rFonts w:ascii="Times New Roman" w:hAnsi="Times New Roman"/>
          <w:bCs/>
          <w:sz w:val="24"/>
          <w:szCs w:val="24"/>
        </w:rPr>
      </w:pPr>
      <w:r w:rsidRPr="00BE606F">
        <w:rPr>
          <w:rFonts w:ascii="Times New Roman" w:hAnsi="Times New Roman" w:hint="eastAsia"/>
          <w:bCs/>
          <w:sz w:val="24"/>
          <w:szCs w:val="24"/>
        </w:rPr>
        <w:t>202</w:t>
      </w:r>
      <w:r w:rsidR="00452A45" w:rsidRPr="00BE606F">
        <w:rPr>
          <w:rFonts w:ascii="Times New Roman" w:hAnsi="Times New Roman" w:hint="eastAsia"/>
          <w:bCs/>
          <w:sz w:val="24"/>
          <w:szCs w:val="24"/>
        </w:rPr>
        <w:t>5</w:t>
      </w:r>
      <w:r w:rsidRPr="00BE606F">
        <w:rPr>
          <w:rFonts w:ascii="Times New Roman" w:hint="eastAsia"/>
          <w:bCs/>
          <w:sz w:val="24"/>
          <w:szCs w:val="24"/>
        </w:rPr>
        <w:t>年</w:t>
      </w:r>
      <w:r w:rsidR="00452A45" w:rsidRPr="00BE606F">
        <w:rPr>
          <w:rFonts w:ascii="Times New Roman" w:hAnsi="Times New Roman" w:hint="eastAsia"/>
          <w:bCs/>
          <w:sz w:val="24"/>
          <w:szCs w:val="24"/>
        </w:rPr>
        <w:t>12</w:t>
      </w:r>
      <w:r w:rsidRPr="00BE606F">
        <w:rPr>
          <w:rFonts w:ascii="Times New Roman" w:hint="eastAsia"/>
          <w:bCs/>
          <w:sz w:val="24"/>
          <w:szCs w:val="24"/>
        </w:rPr>
        <w:t>月，将标准报批稿及相关材料报送至丽水市质量协会进行审核，履行批准发布程序。</w:t>
      </w:r>
    </w:p>
    <w:p w:rsidR="001C586A" w:rsidRPr="00BE606F" w:rsidRDefault="001C586A" w:rsidP="00FB65A2">
      <w:pPr>
        <w:pStyle w:val="ds-markdown-paragraph"/>
        <w:shd w:val="clear" w:color="auto" w:fill="FFFFFF"/>
        <w:spacing w:before="0" w:beforeAutospacing="0" w:after="0" w:afterAutospacing="0" w:line="360" w:lineRule="auto"/>
        <w:outlineLvl w:val="0"/>
        <w:rPr>
          <w:rStyle w:val="a5"/>
          <w:rFonts w:ascii="Times New Roman" w:eastAsia="黑体" w:hAnsi="Times New Roman"/>
          <w:sz w:val="28"/>
          <w:szCs w:val="28"/>
        </w:rPr>
      </w:pPr>
      <w:r w:rsidRPr="00BE606F">
        <w:rPr>
          <w:rStyle w:val="a5"/>
          <w:rFonts w:ascii="Times New Roman" w:eastAsia="黑体" w:hAnsi="Times New Roman" w:cs="Segoe UI"/>
          <w:color w:val="0F1115"/>
          <w:sz w:val="28"/>
          <w:szCs w:val="28"/>
        </w:rPr>
        <w:t>二、</w:t>
      </w:r>
      <w:r w:rsidRPr="00BE606F">
        <w:rPr>
          <w:rStyle w:val="a5"/>
          <w:rFonts w:ascii="Times New Roman" w:eastAsia="黑体" w:hAnsi="Times New Roman" w:cs="Segoe UI"/>
          <w:color w:val="0F1115"/>
          <w:sz w:val="28"/>
          <w:szCs w:val="28"/>
        </w:rPr>
        <w:t xml:space="preserve"> </w:t>
      </w:r>
      <w:r w:rsidRPr="00BE606F">
        <w:rPr>
          <w:rStyle w:val="a5"/>
          <w:rFonts w:ascii="Times New Roman" w:eastAsia="黑体" w:hAnsi="Times New Roman" w:cs="Segoe UI"/>
          <w:color w:val="0F1115"/>
          <w:sz w:val="28"/>
          <w:szCs w:val="28"/>
        </w:rPr>
        <w:t>标准编制原则</w:t>
      </w:r>
    </w:p>
    <w:p w:rsidR="001A53D4" w:rsidRPr="00BE606F" w:rsidRDefault="001A53D4" w:rsidP="001A53D4">
      <w:pPr>
        <w:spacing w:line="360" w:lineRule="auto"/>
        <w:ind w:firstLine="567"/>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1</w:t>
      </w:r>
      <w:r w:rsidRPr="00BE606F">
        <w:rPr>
          <w:rFonts w:ascii="Times New Roman" w:hint="eastAsia"/>
          <w:bCs/>
          <w:sz w:val="24"/>
          <w:szCs w:val="24"/>
        </w:rPr>
        <w:t>）科学性原则：标准内容以丽水市农林科学研究院等单位的科研成果和</w:t>
      </w:r>
      <w:r w:rsidRPr="00BE606F">
        <w:rPr>
          <w:rFonts w:ascii="Times New Roman" w:hint="eastAsia"/>
          <w:bCs/>
          <w:sz w:val="24"/>
          <w:szCs w:val="24"/>
        </w:rPr>
        <w:lastRenderedPageBreak/>
        <w:t>实践经验为基础，技术指标、参数和要求均经过实地调研和论证，确保科学可靠。</w:t>
      </w:r>
    </w:p>
    <w:p w:rsidR="001A53D4" w:rsidRPr="00BE606F" w:rsidRDefault="001A53D4" w:rsidP="001A53D4">
      <w:pPr>
        <w:spacing w:line="360" w:lineRule="auto"/>
        <w:ind w:firstLine="567"/>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2</w:t>
      </w:r>
      <w:r w:rsidRPr="00BE606F">
        <w:rPr>
          <w:rFonts w:ascii="Times New Roman" w:hint="eastAsia"/>
          <w:bCs/>
          <w:sz w:val="24"/>
          <w:szCs w:val="24"/>
        </w:rPr>
        <w:t>）协调性原则：标准严格遵守国家法律法规，并与</w:t>
      </w:r>
      <w:r w:rsidRPr="00BE606F">
        <w:rPr>
          <w:rFonts w:ascii="Times New Roman" w:hAnsi="Times New Roman" w:hint="eastAsia"/>
          <w:bCs/>
          <w:sz w:val="24"/>
          <w:szCs w:val="24"/>
        </w:rPr>
        <w:t>GB 2762</w:t>
      </w:r>
      <w:r w:rsidRPr="00BE606F">
        <w:rPr>
          <w:rFonts w:ascii="Times New Roman" w:hint="eastAsia"/>
          <w:bCs/>
          <w:sz w:val="24"/>
          <w:szCs w:val="24"/>
        </w:rPr>
        <w:t>、</w:t>
      </w:r>
      <w:r w:rsidRPr="00BE606F">
        <w:rPr>
          <w:rFonts w:ascii="Times New Roman" w:hAnsi="Times New Roman" w:hint="eastAsia"/>
          <w:bCs/>
          <w:sz w:val="24"/>
          <w:szCs w:val="24"/>
        </w:rPr>
        <w:t>GB 2763</w:t>
      </w:r>
      <w:r w:rsidRPr="00BE606F">
        <w:rPr>
          <w:rFonts w:ascii="Times New Roman" w:hint="eastAsia"/>
          <w:bCs/>
          <w:sz w:val="24"/>
          <w:szCs w:val="24"/>
        </w:rPr>
        <w:t>、</w:t>
      </w:r>
      <w:r w:rsidRPr="00BE606F">
        <w:rPr>
          <w:rFonts w:ascii="Times New Roman" w:hAnsi="Times New Roman" w:hint="eastAsia"/>
          <w:bCs/>
          <w:sz w:val="24"/>
          <w:szCs w:val="24"/>
        </w:rPr>
        <w:t>LY/T 2762</w:t>
      </w:r>
      <w:r w:rsidRPr="00BE606F">
        <w:rPr>
          <w:rFonts w:ascii="Times New Roman" w:hint="eastAsia"/>
          <w:bCs/>
          <w:sz w:val="24"/>
          <w:szCs w:val="24"/>
        </w:rPr>
        <w:t>等现行有效的国家标准、行业标准相衔接和协调，未与任何强制性标准冲突。</w:t>
      </w:r>
    </w:p>
    <w:p w:rsidR="001A53D4" w:rsidRPr="00BE606F" w:rsidRDefault="001A53D4" w:rsidP="001A53D4">
      <w:pPr>
        <w:spacing w:line="360" w:lineRule="auto"/>
        <w:ind w:firstLine="567"/>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3</w:t>
      </w:r>
      <w:r w:rsidRPr="00BE606F">
        <w:rPr>
          <w:rFonts w:ascii="Times New Roman" w:hint="eastAsia"/>
          <w:bCs/>
          <w:sz w:val="24"/>
          <w:szCs w:val="24"/>
        </w:rPr>
        <w:t>）可操作性原则：标准紧密结合丽水市黄精产业发展实际，对产地环境、种植、采收、加工、质量评定等环节的要求明确、具体，语言简洁清晰，便于广大生产者和企业理解与应用。</w:t>
      </w:r>
    </w:p>
    <w:p w:rsidR="001A53D4" w:rsidRPr="00BE606F" w:rsidRDefault="001A53D4" w:rsidP="001A53D4">
      <w:pPr>
        <w:spacing w:line="360" w:lineRule="auto"/>
        <w:ind w:firstLine="567"/>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4</w:t>
      </w:r>
      <w:r w:rsidRPr="00BE606F">
        <w:rPr>
          <w:rFonts w:ascii="Times New Roman" w:hint="eastAsia"/>
          <w:bCs/>
          <w:sz w:val="24"/>
          <w:szCs w:val="24"/>
        </w:rPr>
        <w:t>）引领性原则：标准聚焦</w:t>
      </w:r>
      <w:r w:rsidRPr="00BE606F">
        <w:rPr>
          <w:rFonts w:ascii="Times New Roman" w:hAnsi="Times New Roman" w:hint="eastAsia"/>
          <w:bCs/>
          <w:sz w:val="24"/>
          <w:szCs w:val="24"/>
        </w:rPr>
        <w:t>“</w:t>
      </w:r>
      <w:r w:rsidRPr="00BE606F">
        <w:rPr>
          <w:rFonts w:ascii="Times New Roman" w:hint="eastAsia"/>
          <w:bCs/>
          <w:sz w:val="24"/>
          <w:szCs w:val="24"/>
        </w:rPr>
        <w:t>森林生态产品</w:t>
      </w:r>
      <w:r w:rsidRPr="00BE606F">
        <w:rPr>
          <w:rFonts w:ascii="Times New Roman" w:hAnsi="Times New Roman" w:hint="eastAsia"/>
          <w:bCs/>
          <w:sz w:val="24"/>
          <w:szCs w:val="24"/>
        </w:rPr>
        <w:t>”</w:t>
      </w:r>
      <w:r w:rsidRPr="00BE606F">
        <w:rPr>
          <w:rFonts w:ascii="Times New Roman" w:hint="eastAsia"/>
          <w:bCs/>
          <w:sz w:val="24"/>
          <w:szCs w:val="24"/>
        </w:rPr>
        <w:t>特色，在产地环境、生态种植、病虫害绿色防控及产品质量方面设置了高于通用标准的要求，旨在引导产业向绿色、优质、高效方向发展。</w:t>
      </w:r>
    </w:p>
    <w:p w:rsidR="001A53D4" w:rsidRPr="00BE606F" w:rsidRDefault="001A53D4" w:rsidP="001A53D4">
      <w:pPr>
        <w:spacing w:line="360" w:lineRule="auto"/>
        <w:ind w:firstLine="567"/>
        <w:rPr>
          <w:rFonts w:ascii="Times New Roman" w:hAnsi="Times New Roman"/>
          <w:bCs/>
          <w:sz w:val="24"/>
          <w:szCs w:val="24"/>
        </w:rPr>
      </w:pPr>
      <w:r w:rsidRPr="00BE606F">
        <w:rPr>
          <w:rFonts w:ascii="Times New Roman" w:hint="eastAsia"/>
          <w:bCs/>
          <w:sz w:val="24"/>
          <w:szCs w:val="24"/>
        </w:rPr>
        <w:t>本文件制定坚持科学性、规范性、适用性、合理性和先进性原则，紧密结合黄精生产发展实际情况，力求做到科学规范、指标合理、可操作性强。</w:t>
      </w:r>
    </w:p>
    <w:p w:rsidR="001C586A" w:rsidRPr="00BE606F" w:rsidRDefault="001C586A" w:rsidP="00FB65A2">
      <w:pPr>
        <w:pStyle w:val="ds-markdown-paragraph"/>
        <w:shd w:val="clear" w:color="auto" w:fill="FFFFFF"/>
        <w:spacing w:before="0" w:beforeAutospacing="0" w:after="0" w:afterAutospacing="0" w:line="360" w:lineRule="auto"/>
        <w:outlineLvl w:val="0"/>
        <w:rPr>
          <w:rStyle w:val="a5"/>
          <w:rFonts w:ascii="Times New Roman" w:eastAsia="黑体" w:hAnsi="Times New Roman"/>
          <w:sz w:val="28"/>
          <w:szCs w:val="28"/>
        </w:rPr>
      </w:pPr>
      <w:r w:rsidRPr="00BE606F">
        <w:rPr>
          <w:rStyle w:val="a5"/>
          <w:rFonts w:ascii="Times New Roman" w:eastAsia="黑体" w:hAnsi="Times New Roman" w:cs="Segoe UI"/>
          <w:color w:val="0F1115"/>
          <w:sz w:val="28"/>
          <w:szCs w:val="28"/>
        </w:rPr>
        <w:t>三、</w:t>
      </w:r>
      <w:r w:rsidRPr="00BE606F">
        <w:rPr>
          <w:rStyle w:val="a5"/>
          <w:rFonts w:ascii="Times New Roman" w:eastAsia="黑体" w:hAnsi="Times New Roman" w:cs="Segoe UI"/>
          <w:color w:val="0F1115"/>
          <w:sz w:val="28"/>
          <w:szCs w:val="28"/>
        </w:rPr>
        <w:t xml:space="preserve"> </w:t>
      </w:r>
      <w:r w:rsidRPr="00BE606F">
        <w:rPr>
          <w:rStyle w:val="a5"/>
          <w:rFonts w:ascii="Times New Roman" w:eastAsia="黑体" w:hAnsi="Times New Roman" w:cs="Segoe UI"/>
          <w:color w:val="0F1115"/>
          <w:sz w:val="28"/>
          <w:szCs w:val="28"/>
        </w:rPr>
        <w:t>标准主要内容的确定</w:t>
      </w:r>
    </w:p>
    <w:p w:rsidR="00FB65A2" w:rsidRPr="00BE606F" w:rsidRDefault="00FB65A2" w:rsidP="00C44495">
      <w:pPr>
        <w:pStyle w:val="ds-markdown-paragraph"/>
        <w:shd w:val="clear" w:color="auto" w:fill="FFFFFF"/>
        <w:spacing w:beforeLines="50" w:beforeAutospacing="0" w:afterLines="50" w:afterAutospacing="0" w:line="360" w:lineRule="auto"/>
        <w:outlineLvl w:val="1"/>
        <w:rPr>
          <w:rStyle w:val="a5"/>
          <w:rFonts w:ascii="Times New Roman" w:eastAsiaTheme="minorEastAsia" w:hAnsi="Times New Roman"/>
        </w:rPr>
      </w:pPr>
      <w:r w:rsidRPr="00BE606F">
        <w:rPr>
          <w:rStyle w:val="a5"/>
          <w:rFonts w:ascii="Times New Roman" w:eastAsiaTheme="minorEastAsia" w:hAnsi="Times New Roman" w:hint="eastAsia"/>
        </w:rPr>
        <w:t>1.</w:t>
      </w:r>
      <w:r w:rsidRPr="00BE606F">
        <w:rPr>
          <w:rStyle w:val="a5"/>
          <w:rFonts w:ascii="Times New Roman" w:eastAsiaTheme="minorEastAsia" w:hAnsiTheme="minorEastAsia"/>
        </w:rPr>
        <w:t>标准主要技术内容的确定依据</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hint="eastAsia"/>
          <w:b/>
          <w:sz w:val="24"/>
          <w:szCs w:val="24"/>
        </w:rPr>
        <w:t>（</w:t>
      </w:r>
      <w:r w:rsidRPr="00BE606F">
        <w:rPr>
          <w:rFonts w:ascii="Times New Roman" w:hAnsi="Times New Roman" w:hint="eastAsia"/>
          <w:b/>
          <w:sz w:val="24"/>
          <w:szCs w:val="24"/>
        </w:rPr>
        <w:t>1</w:t>
      </w:r>
      <w:r w:rsidRPr="00BE606F">
        <w:rPr>
          <w:rFonts w:ascii="Times New Roman" w:hint="eastAsia"/>
          <w:b/>
          <w:sz w:val="24"/>
          <w:szCs w:val="24"/>
        </w:rPr>
        <w:t>）</w:t>
      </w:r>
      <w:r w:rsidRPr="00BE606F">
        <w:rPr>
          <w:rFonts w:ascii="Times New Roman"/>
          <w:b/>
          <w:sz w:val="24"/>
          <w:szCs w:val="24"/>
        </w:rPr>
        <w:t>范围与术语</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bCs/>
          <w:sz w:val="24"/>
          <w:szCs w:val="24"/>
        </w:rPr>
        <w:t>明确本标准适用于森林生态产品黄精的全链条质量控制。定义了</w:t>
      </w:r>
      <w:r w:rsidRPr="00BE606F">
        <w:rPr>
          <w:rFonts w:ascii="Times New Roman" w:hAnsi="Times New Roman"/>
          <w:bCs/>
          <w:sz w:val="24"/>
          <w:szCs w:val="24"/>
        </w:rPr>
        <w:t>“</w:t>
      </w:r>
      <w:r w:rsidRPr="00BE606F">
        <w:rPr>
          <w:rFonts w:ascii="Times New Roman"/>
          <w:bCs/>
          <w:sz w:val="24"/>
          <w:szCs w:val="24"/>
        </w:rPr>
        <w:t>森林生态产品</w:t>
      </w:r>
      <w:r w:rsidRPr="00BE606F">
        <w:rPr>
          <w:rFonts w:ascii="Times New Roman" w:hAnsi="Times New Roman"/>
          <w:bCs/>
          <w:sz w:val="24"/>
          <w:szCs w:val="24"/>
        </w:rPr>
        <w:t>”</w:t>
      </w:r>
      <w:r w:rsidRPr="00BE606F">
        <w:rPr>
          <w:rFonts w:ascii="Times New Roman"/>
          <w:bCs/>
          <w:sz w:val="24"/>
          <w:szCs w:val="24"/>
        </w:rPr>
        <w:t>和</w:t>
      </w:r>
      <w:r w:rsidRPr="00BE606F">
        <w:rPr>
          <w:rFonts w:ascii="Times New Roman" w:hAnsi="Times New Roman"/>
          <w:bCs/>
          <w:sz w:val="24"/>
          <w:szCs w:val="24"/>
        </w:rPr>
        <w:t>“</w:t>
      </w:r>
      <w:r w:rsidRPr="00BE606F">
        <w:rPr>
          <w:rFonts w:ascii="Times New Roman"/>
          <w:bCs/>
          <w:sz w:val="24"/>
          <w:szCs w:val="24"/>
        </w:rPr>
        <w:t>黄精</w:t>
      </w:r>
      <w:r w:rsidRPr="00BE606F">
        <w:rPr>
          <w:rFonts w:ascii="Times New Roman" w:hAnsi="Times New Roman"/>
          <w:bCs/>
          <w:sz w:val="24"/>
          <w:szCs w:val="24"/>
        </w:rPr>
        <w:t>”</w:t>
      </w:r>
      <w:r w:rsidRPr="00BE606F">
        <w:rPr>
          <w:rFonts w:ascii="Times New Roman"/>
          <w:bCs/>
          <w:sz w:val="24"/>
          <w:szCs w:val="24"/>
        </w:rPr>
        <w:t>，其中将</w:t>
      </w:r>
      <w:r w:rsidRPr="00BE606F">
        <w:rPr>
          <w:rFonts w:ascii="Times New Roman" w:hAnsi="Times New Roman"/>
          <w:bCs/>
          <w:sz w:val="24"/>
          <w:szCs w:val="24"/>
        </w:rPr>
        <w:t>“</w:t>
      </w:r>
      <w:r w:rsidRPr="00BE606F">
        <w:rPr>
          <w:rFonts w:ascii="Times New Roman"/>
          <w:bCs/>
          <w:sz w:val="24"/>
          <w:szCs w:val="24"/>
        </w:rPr>
        <w:t>黄精</w:t>
      </w:r>
      <w:r w:rsidRPr="00BE606F">
        <w:rPr>
          <w:rFonts w:ascii="Times New Roman" w:hAnsi="Times New Roman"/>
          <w:bCs/>
          <w:sz w:val="24"/>
          <w:szCs w:val="24"/>
        </w:rPr>
        <w:t>”</w:t>
      </w:r>
      <w:r w:rsidRPr="00BE606F">
        <w:rPr>
          <w:rFonts w:ascii="Times New Roman"/>
          <w:bCs/>
          <w:sz w:val="24"/>
          <w:szCs w:val="24"/>
        </w:rPr>
        <w:t>物种明确为多花黄精和长梗黄精，符合丽水地区主栽品种现状，突出了产品的地方特色。</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hint="eastAsia"/>
          <w:b/>
          <w:sz w:val="24"/>
          <w:szCs w:val="24"/>
        </w:rPr>
        <w:t>（</w:t>
      </w:r>
      <w:r w:rsidRPr="00BE606F">
        <w:rPr>
          <w:rFonts w:ascii="Times New Roman" w:hAnsi="Times New Roman" w:hint="eastAsia"/>
          <w:b/>
          <w:sz w:val="24"/>
          <w:szCs w:val="24"/>
        </w:rPr>
        <w:t>2</w:t>
      </w:r>
      <w:r w:rsidRPr="00BE606F">
        <w:rPr>
          <w:rFonts w:ascii="Times New Roman" w:hint="eastAsia"/>
          <w:b/>
          <w:sz w:val="24"/>
          <w:szCs w:val="24"/>
        </w:rPr>
        <w:t>）</w:t>
      </w:r>
      <w:r w:rsidRPr="00BE606F">
        <w:rPr>
          <w:rFonts w:ascii="Times New Roman"/>
          <w:b/>
          <w:sz w:val="24"/>
          <w:szCs w:val="24"/>
        </w:rPr>
        <w:t>基本要求</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hAnsi="Times New Roman" w:hint="eastAsia"/>
          <w:bCs/>
          <w:sz w:val="24"/>
          <w:szCs w:val="24"/>
        </w:rPr>
        <w:t>“</w:t>
      </w:r>
      <w:r w:rsidRPr="00BE606F">
        <w:rPr>
          <w:rFonts w:ascii="Times New Roman"/>
          <w:bCs/>
          <w:sz w:val="24"/>
          <w:szCs w:val="24"/>
        </w:rPr>
        <w:t>产地要求</w:t>
      </w:r>
      <w:r w:rsidRPr="00BE606F">
        <w:rPr>
          <w:rFonts w:ascii="Times New Roman" w:hAnsi="Times New Roman" w:hint="eastAsia"/>
          <w:bCs/>
          <w:sz w:val="24"/>
          <w:szCs w:val="24"/>
        </w:rPr>
        <w:t>”</w:t>
      </w:r>
      <w:r w:rsidRPr="00BE606F">
        <w:rPr>
          <w:rFonts w:ascii="Times New Roman" w:hint="eastAsia"/>
          <w:bCs/>
          <w:sz w:val="24"/>
          <w:szCs w:val="24"/>
        </w:rPr>
        <w:t>明确了森林种植环境，</w:t>
      </w:r>
      <w:r w:rsidRPr="00BE606F">
        <w:rPr>
          <w:rFonts w:ascii="Times New Roman"/>
          <w:bCs/>
          <w:sz w:val="24"/>
          <w:szCs w:val="24"/>
        </w:rPr>
        <w:t>并结合丽水山区特点，明确了郁闭度、坡度、隔离距离等具体参数，以保障黄精生长的原生态性。依据</w:t>
      </w:r>
      <w:r w:rsidRPr="00BE606F">
        <w:rPr>
          <w:rFonts w:ascii="Times New Roman" w:hint="eastAsia"/>
          <w:bCs/>
          <w:sz w:val="24"/>
          <w:szCs w:val="24"/>
        </w:rPr>
        <w:t>《</w:t>
      </w:r>
      <w:r w:rsidRPr="00BE606F">
        <w:rPr>
          <w:rFonts w:ascii="Times New Roman" w:hAnsi="Times New Roman"/>
          <w:bCs/>
          <w:sz w:val="24"/>
          <w:szCs w:val="24"/>
        </w:rPr>
        <w:t>LY/T 1678</w:t>
      </w:r>
      <w:r w:rsidRPr="00BE606F">
        <w:rPr>
          <w:rFonts w:ascii="Times New Roman" w:hint="eastAsia"/>
          <w:bCs/>
          <w:sz w:val="24"/>
          <w:szCs w:val="24"/>
        </w:rPr>
        <w:t>森林食品</w:t>
      </w:r>
      <w:r w:rsidRPr="00BE606F">
        <w:rPr>
          <w:rFonts w:ascii="Times New Roman" w:hAnsi="Times New Roman" w:hint="eastAsia"/>
          <w:bCs/>
          <w:sz w:val="24"/>
          <w:szCs w:val="24"/>
        </w:rPr>
        <w:t xml:space="preserve"> </w:t>
      </w:r>
      <w:r w:rsidRPr="00BE606F">
        <w:rPr>
          <w:rFonts w:ascii="Times New Roman" w:hint="eastAsia"/>
          <w:bCs/>
          <w:sz w:val="24"/>
          <w:szCs w:val="24"/>
        </w:rPr>
        <w:t>产地环境通用要求》确定环境空气质量、灌溉水质量、土壤环境质量参数。</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hAnsi="Times New Roman" w:hint="eastAsia"/>
          <w:bCs/>
          <w:sz w:val="24"/>
          <w:szCs w:val="24"/>
        </w:rPr>
        <w:t>“</w:t>
      </w:r>
      <w:r w:rsidRPr="00BE606F">
        <w:rPr>
          <w:rFonts w:ascii="Times New Roman"/>
          <w:bCs/>
          <w:sz w:val="24"/>
          <w:szCs w:val="24"/>
        </w:rPr>
        <w:t>生态种植</w:t>
      </w:r>
      <w:r w:rsidRPr="00BE606F">
        <w:rPr>
          <w:rFonts w:ascii="Times New Roman" w:hAnsi="Times New Roman" w:hint="eastAsia"/>
          <w:bCs/>
          <w:sz w:val="24"/>
          <w:szCs w:val="24"/>
        </w:rPr>
        <w:t>”</w:t>
      </w:r>
      <w:r w:rsidRPr="00BE606F">
        <w:rPr>
          <w:rFonts w:ascii="Times New Roman"/>
          <w:bCs/>
          <w:sz w:val="24"/>
          <w:szCs w:val="24"/>
        </w:rPr>
        <w:t>与</w:t>
      </w:r>
      <w:r w:rsidRPr="00BE606F">
        <w:rPr>
          <w:rFonts w:ascii="Times New Roman" w:hAnsi="Times New Roman" w:hint="eastAsia"/>
          <w:bCs/>
          <w:sz w:val="24"/>
          <w:szCs w:val="24"/>
        </w:rPr>
        <w:t>“</w:t>
      </w:r>
      <w:r w:rsidRPr="00BE606F">
        <w:rPr>
          <w:rFonts w:ascii="Times New Roman"/>
          <w:bCs/>
          <w:sz w:val="24"/>
          <w:szCs w:val="24"/>
        </w:rPr>
        <w:t>病虫害防治</w:t>
      </w:r>
      <w:r w:rsidRPr="00BE606F">
        <w:rPr>
          <w:rFonts w:ascii="Times New Roman" w:hAnsi="Times New Roman" w:hint="eastAsia"/>
          <w:bCs/>
          <w:sz w:val="24"/>
          <w:szCs w:val="24"/>
        </w:rPr>
        <w:t>”</w:t>
      </w:r>
      <w:r w:rsidRPr="00BE606F">
        <w:rPr>
          <w:rFonts w:ascii="Times New Roman"/>
          <w:bCs/>
          <w:sz w:val="24"/>
          <w:szCs w:val="24"/>
        </w:rPr>
        <w:t>主要参照</w:t>
      </w:r>
      <w:r w:rsidRPr="00BE606F">
        <w:rPr>
          <w:rFonts w:ascii="Times New Roman" w:hint="eastAsia"/>
          <w:bCs/>
          <w:sz w:val="24"/>
          <w:szCs w:val="24"/>
        </w:rPr>
        <w:t>《</w:t>
      </w:r>
      <w:r w:rsidRPr="00BE606F">
        <w:rPr>
          <w:rFonts w:ascii="Times New Roman" w:hAnsi="Times New Roman"/>
          <w:bCs/>
          <w:sz w:val="24"/>
          <w:szCs w:val="24"/>
        </w:rPr>
        <w:t>LY/T 2762</w:t>
      </w:r>
      <w:r w:rsidRPr="00BE606F">
        <w:rPr>
          <w:rFonts w:ascii="Times New Roman" w:hint="eastAsia"/>
          <w:bCs/>
          <w:sz w:val="24"/>
          <w:szCs w:val="24"/>
        </w:rPr>
        <w:t>黄精》</w:t>
      </w:r>
      <w:r w:rsidRPr="00BE606F">
        <w:rPr>
          <w:rFonts w:ascii="Times New Roman"/>
          <w:bCs/>
          <w:sz w:val="24"/>
          <w:szCs w:val="24"/>
        </w:rPr>
        <w:t>和</w:t>
      </w:r>
      <w:r w:rsidRPr="00BE606F">
        <w:rPr>
          <w:rFonts w:ascii="Times New Roman" w:hint="eastAsia"/>
          <w:bCs/>
          <w:sz w:val="24"/>
          <w:szCs w:val="24"/>
        </w:rPr>
        <w:t>《</w:t>
      </w:r>
      <w:r w:rsidRPr="00BE606F">
        <w:rPr>
          <w:rFonts w:ascii="Times New Roman" w:hAnsi="Times New Roman"/>
          <w:bCs/>
          <w:sz w:val="24"/>
          <w:szCs w:val="24"/>
        </w:rPr>
        <w:t>NY/T 393</w:t>
      </w:r>
      <w:r w:rsidRPr="00BE606F">
        <w:rPr>
          <w:rFonts w:ascii="Times New Roman" w:hint="eastAsia"/>
          <w:bCs/>
          <w:sz w:val="24"/>
          <w:szCs w:val="24"/>
        </w:rPr>
        <w:t>绿色食品</w:t>
      </w:r>
      <w:r w:rsidRPr="00BE606F">
        <w:rPr>
          <w:rFonts w:ascii="Times New Roman" w:hAnsi="Times New Roman" w:hint="eastAsia"/>
          <w:bCs/>
          <w:sz w:val="24"/>
          <w:szCs w:val="24"/>
        </w:rPr>
        <w:t xml:space="preserve"> </w:t>
      </w:r>
      <w:r w:rsidRPr="00BE606F">
        <w:rPr>
          <w:rFonts w:ascii="Times New Roman" w:hint="eastAsia"/>
          <w:bCs/>
          <w:sz w:val="24"/>
          <w:szCs w:val="24"/>
        </w:rPr>
        <w:t>农药使用准则》《</w:t>
      </w:r>
      <w:r w:rsidRPr="00BE606F">
        <w:rPr>
          <w:rFonts w:ascii="Times New Roman" w:hAnsi="Times New Roman" w:hint="eastAsia"/>
          <w:bCs/>
          <w:sz w:val="24"/>
          <w:szCs w:val="24"/>
        </w:rPr>
        <w:t xml:space="preserve">NY/T 394 </w:t>
      </w:r>
      <w:r w:rsidRPr="00BE606F">
        <w:rPr>
          <w:rFonts w:ascii="Times New Roman" w:hint="eastAsia"/>
          <w:bCs/>
          <w:sz w:val="24"/>
          <w:szCs w:val="24"/>
        </w:rPr>
        <w:t>绿色食品</w:t>
      </w:r>
      <w:r w:rsidRPr="00BE606F">
        <w:rPr>
          <w:rFonts w:ascii="Times New Roman" w:hAnsi="Times New Roman" w:hint="eastAsia"/>
          <w:bCs/>
          <w:sz w:val="24"/>
          <w:szCs w:val="24"/>
        </w:rPr>
        <w:t xml:space="preserve"> </w:t>
      </w:r>
      <w:r w:rsidRPr="00BE606F">
        <w:rPr>
          <w:rFonts w:ascii="Times New Roman" w:hint="eastAsia"/>
          <w:bCs/>
          <w:sz w:val="24"/>
          <w:szCs w:val="24"/>
        </w:rPr>
        <w:t>肥料使用准则》</w:t>
      </w:r>
      <w:r w:rsidRPr="00BE606F">
        <w:rPr>
          <w:rFonts w:ascii="Times New Roman"/>
          <w:bCs/>
          <w:sz w:val="24"/>
          <w:szCs w:val="24"/>
        </w:rPr>
        <w:t>等绿色食品标准，强调有机肥为主和绿色防控，确保生产过程的生态友好。</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hint="eastAsia"/>
          <w:b/>
          <w:sz w:val="24"/>
          <w:szCs w:val="24"/>
        </w:rPr>
        <w:t>（</w:t>
      </w:r>
      <w:r w:rsidRPr="00BE606F">
        <w:rPr>
          <w:rFonts w:ascii="Times New Roman" w:hAnsi="Times New Roman" w:hint="eastAsia"/>
          <w:b/>
          <w:sz w:val="24"/>
          <w:szCs w:val="24"/>
        </w:rPr>
        <w:t>3</w:t>
      </w:r>
      <w:r w:rsidRPr="00BE606F">
        <w:rPr>
          <w:rFonts w:ascii="Times New Roman" w:hint="eastAsia"/>
          <w:b/>
          <w:sz w:val="24"/>
          <w:szCs w:val="24"/>
        </w:rPr>
        <w:t>）</w:t>
      </w:r>
      <w:r w:rsidRPr="00BE606F">
        <w:rPr>
          <w:rFonts w:ascii="Times New Roman"/>
          <w:b/>
          <w:sz w:val="24"/>
          <w:szCs w:val="24"/>
        </w:rPr>
        <w:t>采收与粗加工</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bCs/>
          <w:sz w:val="24"/>
          <w:szCs w:val="24"/>
        </w:rPr>
        <w:t>根茎</w:t>
      </w:r>
      <w:r w:rsidRPr="00BE606F">
        <w:rPr>
          <w:rFonts w:ascii="Times New Roman" w:hAnsi="Times New Roman" w:hint="eastAsia"/>
          <w:bCs/>
          <w:sz w:val="24"/>
          <w:szCs w:val="24"/>
        </w:rPr>
        <w:t>“</w:t>
      </w:r>
      <w:r w:rsidRPr="00BE606F">
        <w:rPr>
          <w:rFonts w:ascii="Times New Roman" w:hAnsi="Times New Roman"/>
          <w:bCs/>
          <w:sz w:val="24"/>
          <w:szCs w:val="24"/>
        </w:rPr>
        <w:t>3</w:t>
      </w:r>
      <w:r w:rsidRPr="00BE606F">
        <w:rPr>
          <w:rFonts w:ascii="Times New Roman"/>
          <w:bCs/>
          <w:sz w:val="24"/>
          <w:szCs w:val="24"/>
        </w:rPr>
        <w:t>年</w:t>
      </w:r>
      <w:r w:rsidRPr="00BE606F">
        <w:rPr>
          <w:rFonts w:ascii="Times New Roman" w:hAnsi="Times New Roman"/>
          <w:bCs/>
          <w:sz w:val="24"/>
          <w:szCs w:val="24"/>
        </w:rPr>
        <w:t>~5</w:t>
      </w:r>
      <w:r w:rsidRPr="00BE606F">
        <w:rPr>
          <w:rFonts w:ascii="Times New Roman"/>
          <w:bCs/>
          <w:sz w:val="24"/>
          <w:szCs w:val="24"/>
        </w:rPr>
        <w:t>年</w:t>
      </w:r>
      <w:r w:rsidRPr="00BE606F">
        <w:rPr>
          <w:rFonts w:ascii="Times New Roman" w:hAnsi="Times New Roman" w:hint="eastAsia"/>
          <w:bCs/>
          <w:sz w:val="24"/>
          <w:szCs w:val="24"/>
        </w:rPr>
        <w:t>”</w:t>
      </w:r>
      <w:r w:rsidRPr="00BE606F">
        <w:rPr>
          <w:rFonts w:ascii="Times New Roman"/>
          <w:bCs/>
          <w:sz w:val="24"/>
          <w:szCs w:val="24"/>
        </w:rPr>
        <w:t>的采收年限是基于黄精药用成分积累规律和产区实践效</w:t>
      </w:r>
      <w:r w:rsidRPr="00BE606F">
        <w:rPr>
          <w:rFonts w:ascii="Times New Roman"/>
          <w:bCs/>
          <w:sz w:val="24"/>
          <w:szCs w:val="24"/>
        </w:rPr>
        <w:lastRenderedPageBreak/>
        <w:t>益的综合平衡</w:t>
      </w:r>
      <w:r w:rsidRPr="00BE606F">
        <w:rPr>
          <w:rFonts w:ascii="Times New Roman" w:hint="eastAsia"/>
          <w:bCs/>
          <w:sz w:val="24"/>
          <w:szCs w:val="24"/>
        </w:rPr>
        <w:t>。嫩芽与花的采收标准是基于叶片与花在发育过程中的感官评价</w:t>
      </w:r>
      <w:r w:rsidRPr="00BE606F">
        <w:rPr>
          <w:rFonts w:ascii="Times New Roman"/>
          <w:bCs/>
          <w:sz w:val="24"/>
          <w:szCs w:val="24"/>
        </w:rPr>
        <w:t>。加工方法中的</w:t>
      </w:r>
      <w:r w:rsidRPr="00BE606F">
        <w:rPr>
          <w:rFonts w:ascii="Times New Roman" w:hAnsi="Times New Roman" w:hint="eastAsia"/>
          <w:bCs/>
          <w:sz w:val="24"/>
          <w:szCs w:val="24"/>
        </w:rPr>
        <w:t>“</w:t>
      </w:r>
      <w:r w:rsidRPr="00BE606F">
        <w:rPr>
          <w:rFonts w:ascii="Times New Roman"/>
          <w:bCs/>
          <w:sz w:val="24"/>
          <w:szCs w:val="24"/>
        </w:rPr>
        <w:t>水分含量</w:t>
      </w:r>
      <w:r w:rsidRPr="00BE606F">
        <w:rPr>
          <w:rFonts w:ascii="Times New Roman" w:hAnsi="Times New Roman"/>
          <w:bCs/>
          <w:sz w:val="24"/>
          <w:szCs w:val="24"/>
        </w:rPr>
        <w:t>≤15.0%</w:t>
      </w:r>
      <w:r w:rsidRPr="00BE606F">
        <w:rPr>
          <w:rFonts w:ascii="Times New Roman" w:hAnsi="Times New Roman" w:hint="eastAsia"/>
          <w:bCs/>
          <w:sz w:val="24"/>
          <w:szCs w:val="24"/>
        </w:rPr>
        <w:t>”</w:t>
      </w:r>
      <w:r w:rsidRPr="00BE606F">
        <w:rPr>
          <w:rFonts w:ascii="Times New Roman"/>
          <w:bCs/>
          <w:sz w:val="24"/>
          <w:szCs w:val="24"/>
        </w:rPr>
        <w:t>是参考</w:t>
      </w:r>
      <w:r w:rsidRPr="00BE606F">
        <w:rPr>
          <w:rFonts w:ascii="Times New Roman" w:hint="eastAsia"/>
          <w:bCs/>
          <w:sz w:val="24"/>
          <w:szCs w:val="24"/>
        </w:rPr>
        <w:t>《中国药典：</w:t>
      </w:r>
      <w:r w:rsidRPr="00BE606F">
        <w:rPr>
          <w:rFonts w:ascii="Times New Roman" w:hAnsi="Times New Roman" w:hint="eastAsia"/>
          <w:bCs/>
          <w:sz w:val="24"/>
          <w:szCs w:val="24"/>
        </w:rPr>
        <w:t>2020</w:t>
      </w:r>
      <w:r w:rsidRPr="00BE606F">
        <w:rPr>
          <w:rFonts w:ascii="Times New Roman" w:hint="eastAsia"/>
          <w:bCs/>
          <w:sz w:val="24"/>
          <w:szCs w:val="24"/>
        </w:rPr>
        <w:t>版</w:t>
      </w:r>
      <w:r w:rsidRPr="00BE606F">
        <w:rPr>
          <w:rFonts w:ascii="Times New Roman" w:hAnsi="Times New Roman" w:hint="eastAsia"/>
          <w:bCs/>
          <w:sz w:val="24"/>
          <w:szCs w:val="24"/>
        </w:rPr>
        <w:t xml:space="preserve"> </w:t>
      </w:r>
      <w:r w:rsidRPr="00BE606F">
        <w:rPr>
          <w:rFonts w:ascii="Times New Roman" w:hint="eastAsia"/>
          <w:bCs/>
          <w:sz w:val="24"/>
          <w:szCs w:val="24"/>
        </w:rPr>
        <w:t>黄精》中对饮片的水分要求</w:t>
      </w:r>
      <w:r w:rsidRPr="00BE606F">
        <w:rPr>
          <w:rFonts w:ascii="Times New Roman" w:hAnsi="Times New Roman" w:hint="eastAsia"/>
          <w:bCs/>
          <w:sz w:val="24"/>
          <w:szCs w:val="24"/>
        </w:rPr>
        <w:t>“</w:t>
      </w:r>
      <w:r w:rsidRPr="00BE606F">
        <w:rPr>
          <w:rFonts w:ascii="Times New Roman" w:hint="eastAsia"/>
          <w:bCs/>
          <w:sz w:val="24"/>
          <w:szCs w:val="24"/>
        </w:rPr>
        <w:t>不得过</w:t>
      </w:r>
      <w:r w:rsidRPr="00BE606F">
        <w:rPr>
          <w:rFonts w:ascii="Times New Roman" w:hAnsi="Times New Roman" w:hint="eastAsia"/>
          <w:bCs/>
          <w:sz w:val="24"/>
          <w:szCs w:val="24"/>
        </w:rPr>
        <w:t>15.0%</w:t>
      </w:r>
      <w:r w:rsidRPr="00BE606F">
        <w:rPr>
          <w:rFonts w:ascii="Times New Roman" w:hAnsi="Times New Roman" w:hint="eastAsia"/>
          <w:bCs/>
          <w:sz w:val="24"/>
          <w:szCs w:val="24"/>
        </w:rPr>
        <w:t>”</w:t>
      </w:r>
      <w:r w:rsidRPr="00BE606F">
        <w:rPr>
          <w:rFonts w:ascii="Times New Roman"/>
          <w:bCs/>
          <w:sz w:val="24"/>
          <w:szCs w:val="24"/>
        </w:rPr>
        <w:t>，并结合黄精特性确定。</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hint="eastAsia"/>
          <w:b/>
          <w:sz w:val="24"/>
          <w:szCs w:val="24"/>
        </w:rPr>
        <w:t>（</w:t>
      </w:r>
      <w:r w:rsidRPr="00BE606F">
        <w:rPr>
          <w:rFonts w:ascii="Times New Roman" w:hAnsi="Times New Roman" w:hint="eastAsia"/>
          <w:b/>
          <w:sz w:val="24"/>
          <w:szCs w:val="24"/>
        </w:rPr>
        <w:t>4</w:t>
      </w:r>
      <w:r w:rsidRPr="00BE606F">
        <w:rPr>
          <w:rFonts w:ascii="Times New Roman" w:hint="eastAsia"/>
          <w:b/>
          <w:sz w:val="24"/>
          <w:szCs w:val="24"/>
        </w:rPr>
        <w:t>）</w:t>
      </w:r>
      <w:r w:rsidRPr="00BE606F">
        <w:rPr>
          <w:rFonts w:ascii="Times New Roman"/>
          <w:b/>
          <w:sz w:val="24"/>
          <w:szCs w:val="24"/>
        </w:rPr>
        <w:t>质量要求</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hAnsi="Times New Roman" w:hint="eastAsia"/>
          <w:bCs/>
          <w:sz w:val="24"/>
          <w:szCs w:val="24"/>
        </w:rPr>
        <w:t>“</w:t>
      </w:r>
      <w:r w:rsidRPr="00BE606F">
        <w:rPr>
          <w:rFonts w:ascii="Times New Roman"/>
          <w:bCs/>
          <w:sz w:val="24"/>
          <w:szCs w:val="24"/>
        </w:rPr>
        <w:t>感官要求</w:t>
      </w:r>
      <w:r w:rsidRPr="00BE606F">
        <w:rPr>
          <w:rFonts w:ascii="Times New Roman" w:hAnsi="Times New Roman" w:hint="eastAsia"/>
          <w:bCs/>
          <w:sz w:val="24"/>
          <w:szCs w:val="24"/>
        </w:rPr>
        <w:t>”</w:t>
      </w:r>
      <w:r w:rsidRPr="00BE606F">
        <w:rPr>
          <w:rFonts w:ascii="Times New Roman"/>
          <w:bCs/>
          <w:sz w:val="24"/>
          <w:szCs w:val="24"/>
        </w:rPr>
        <w:t>通过组织专家对多个产区样品进行感官评定后确定，描述了不同部位（根茎、嫩芽、花）的典型特征。</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hAnsi="Times New Roman" w:hint="eastAsia"/>
          <w:bCs/>
          <w:sz w:val="24"/>
          <w:szCs w:val="24"/>
        </w:rPr>
        <w:t>“</w:t>
      </w:r>
      <w:r w:rsidRPr="00BE606F">
        <w:rPr>
          <w:rFonts w:ascii="Times New Roman"/>
          <w:bCs/>
          <w:sz w:val="24"/>
          <w:szCs w:val="24"/>
        </w:rPr>
        <w:t>安全指标</w:t>
      </w:r>
      <w:r w:rsidRPr="00BE606F">
        <w:rPr>
          <w:rFonts w:ascii="Times New Roman" w:hAnsi="Times New Roman" w:hint="eastAsia"/>
          <w:bCs/>
          <w:sz w:val="24"/>
          <w:szCs w:val="24"/>
        </w:rPr>
        <w:t>”</w:t>
      </w:r>
      <w:r w:rsidRPr="00BE606F">
        <w:rPr>
          <w:rFonts w:ascii="Times New Roman"/>
          <w:bCs/>
          <w:sz w:val="24"/>
          <w:szCs w:val="24"/>
        </w:rPr>
        <w:t>直接引用国家强制性标准，确保了产品的食用安全底线。</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hint="eastAsia"/>
          <w:b/>
          <w:sz w:val="24"/>
          <w:szCs w:val="24"/>
        </w:rPr>
        <w:t>（</w:t>
      </w:r>
      <w:r w:rsidRPr="00BE606F">
        <w:rPr>
          <w:rFonts w:ascii="Times New Roman" w:hAnsi="Times New Roman" w:hint="eastAsia"/>
          <w:b/>
          <w:sz w:val="24"/>
          <w:szCs w:val="24"/>
        </w:rPr>
        <w:t>5</w:t>
      </w:r>
      <w:r w:rsidRPr="00BE606F">
        <w:rPr>
          <w:rFonts w:ascii="Times New Roman" w:hint="eastAsia"/>
          <w:b/>
          <w:sz w:val="24"/>
          <w:szCs w:val="24"/>
        </w:rPr>
        <w:t>）</w:t>
      </w:r>
      <w:r w:rsidRPr="00BE606F">
        <w:rPr>
          <w:rFonts w:ascii="Times New Roman"/>
          <w:b/>
          <w:sz w:val="24"/>
          <w:szCs w:val="24"/>
        </w:rPr>
        <w:t>检验规则</w:t>
      </w:r>
      <w:bookmarkStart w:id="4" w:name="_GoBack"/>
      <w:bookmarkEnd w:id="4"/>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bCs/>
          <w:sz w:val="24"/>
          <w:szCs w:val="24"/>
        </w:rPr>
        <w:t>组批、抽样和判定规则遵循通用惯例，确保质量评定的公平性与可复现性。</w:t>
      </w:r>
    </w:p>
    <w:p w:rsidR="00FB65A2" w:rsidRPr="00BE606F" w:rsidRDefault="00FB65A2" w:rsidP="00C44495">
      <w:pPr>
        <w:pStyle w:val="ds-markdown-paragraph"/>
        <w:shd w:val="clear" w:color="auto" w:fill="FFFFFF"/>
        <w:spacing w:beforeLines="50" w:beforeAutospacing="0" w:afterLines="50" w:afterAutospacing="0" w:line="360" w:lineRule="auto"/>
        <w:outlineLvl w:val="1"/>
        <w:rPr>
          <w:rStyle w:val="a5"/>
          <w:rFonts w:ascii="Times New Roman" w:eastAsiaTheme="minorEastAsia" w:hAnsi="Times New Roman"/>
        </w:rPr>
      </w:pPr>
      <w:r w:rsidRPr="00BE606F">
        <w:rPr>
          <w:rStyle w:val="a5"/>
          <w:rFonts w:ascii="Times New Roman" w:eastAsiaTheme="minorEastAsia" w:hAnsi="Times New Roman" w:hint="eastAsia"/>
        </w:rPr>
        <w:t>2.</w:t>
      </w:r>
      <w:r w:rsidRPr="00BE606F">
        <w:rPr>
          <w:rStyle w:val="a5"/>
          <w:rFonts w:ascii="Times New Roman" w:eastAsiaTheme="minorEastAsia" w:hAnsiTheme="minorEastAsia"/>
        </w:rPr>
        <w:t>解决的主要问题</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bCs/>
          <w:sz w:val="24"/>
          <w:szCs w:val="24"/>
        </w:rPr>
        <w:t>本标准系统性地解决了丽水市森林</w:t>
      </w:r>
      <w:r w:rsidRPr="00BE606F">
        <w:rPr>
          <w:rFonts w:ascii="Times New Roman" w:hint="eastAsia"/>
          <w:bCs/>
          <w:sz w:val="24"/>
          <w:szCs w:val="24"/>
        </w:rPr>
        <w:t>环境下的</w:t>
      </w:r>
      <w:r w:rsidRPr="00BE606F">
        <w:rPr>
          <w:rFonts w:ascii="Times New Roman"/>
          <w:bCs/>
          <w:sz w:val="24"/>
          <w:szCs w:val="24"/>
        </w:rPr>
        <w:t>黄精生产无统一规范、产品质量无标可依、生态价值无法通过产品有效体现等核心问题，为打造</w:t>
      </w:r>
      <w:r w:rsidRPr="00BE606F">
        <w:rPr>
          <w:rFonts w:ascii="Times New Roman" w:hAnsi="Times New Roman"/>
          <w:bCs/>
          <w:sz w:val="24"/>
          <w:szCs w:val="24"/>
        </w:rPr>
        <w:t>“</w:t>
      </w:r>
      <w:r w:rsidRPr="00BE606F">
        <w:rPr>
          <w:rFonts w:ascii="Times New Roman"/>
          <w:bCs/>
          <w:sz w:val="24"/>
          <w:szCs w:val="24"/>
        </w:rPr>
        <w:t>丽水黄精</w:t>
      </w:r>
      <w:r w:rsidRPr="00BE606F">
        <w:rPr>
          <w:rFonts w:ascii="Times New Roman" w:hAnsi="Times New Roman"/>
          <w:bCs/>
          <w:sz w:val="24"/>
          <w:szCs w:val="24"/>
        </w:rPr>
        <w:t>”</w:t>
      </w:r>
      <w:r w:rsidRPr="00BE606F">
        <w:rPr>
          <w:rFonts w:ascii="Times New Roman"/>
          <w:bCs/>
          <w:sz w:val="24"/>
          <w:szCs w:val="24"/>
        </w:rPr>
        <w:t>区域公用品牌提供了技术支撑。</w:t>
      </w:r>
    </w:p>
    <w:p w:rsidR="00FB65A2" w:rsidRPr="00BE606F" w:rsidRDefault="00FB65A2" w:rsidP="00C44495">
      <w:pPr>
        <w:pStyle w:val="ds-markdown-paragraph"/>
        <w:shd w:val="clear" w:color="auto" w:fill="FFFFFF"/>
        <w:spacing w:beforeLines="50" w:beforeAutospacing="0" w:afterLines="50" w:afterAutospacing="0" w:line="360" w:lineRule="auto"/>
        <w:outlineLvl w:val="1"/>
        <w:rPr>
          <w:rStyle w:val="a5"/>
          <w:rFonts w:ascii="Times New Roman" w:hAnsi="Times New Roman"/>
          <w:bCs w:val="0"/>
        </w:rPr>
      </w:pPr>
      <w:r w:rsidRPr="00BE606F">
        <w:rPr>
          <w:rStyle w:val="a5"/>
          <w:rFonts w:ascii="Times New Roman" w:eastAsiaTheme="minorEastAsia" w:hAnsi="Times New Roman" w:hint="eastAsia"/>
        </w:rPr>
        <w:t>3.</w:t>
      </w:r>
      <w:r w:rsidRPr="00BE606F">
        <w:rPr>
          <w:rStyle w:val="a5"/>
          <w:rFonts w:ascii="Times New Roman" w:eastAsiaTheme="minorEastAsia" w:hAnsiTheme="minorEastAsia"/>
        </w:rPr>
        <w:t>主要试验（或验证）情况分析</w:t>
      </w:r>
    </w:p>
    <w:p w:rsidR="00FB65A2" w:rsidRPr="00BE606F" w:rsidRDefault="00FB65A2" w:rsidP="00FB65A2">
      <w:pPr>
        <w:spacing w:line="360" w:lineRule="auto"/>
        <w:ind w:firstLine="567"/>
        <w:rPr>
          <w:rFonts w:ascii="Times New Roman" w:hAnsi="Times New Roman"/>
          <w:bCs/>
          <w:sz w:val="24"/>
          <w:szCs w:val="24"/>
        </w:rPr>
      </w:pPr>
      <w:r w:rsidRPr="00BE606F">
        <w:rPr>
          <w:rFonts w:ascii="Times New Roman"/>
          <w:bCs/>
          <w:sz w:val="24"/>
          <w:szCs w:val="24"/>
        </w:rPr>
        <w:t>标准中的部分技术参数（如特定郁闭度下的生长情况）已由起草单位在前期科研项目中进行了观测与验证。</w:t>
      </w:r>
      <w:r w:rsidRPr="00BE606F">
        <w:rPr>
          <w:rFonts w:ascii="Times New Roman" w:hint="eastAsia"/>
          <w:bCs/>
          <w:sz w:val="24"/>
          <w:szCs w:val="24"/>
        </w:rPr>
        <w:t>根茎、嫩芽与花的采收标准及粗加工后的</w:t>
      </w:r>
      <w:r w:rsidRPr="00BE606F">
        <w:rPr>
          <w:rFonts w:ascii="Times New Roman"/>
          <w:bCs/>
          <w:sz w:val="24"/>
          <w:szCs w:val="24"/>
        </w:rPr>
        <w:t>感官指标</w:t>
      </w:r>
      <w:r w:rsidRPr="00BE606F">
        <w:rPr>
          <w:rFonts w:ascii="Times New Roman" w:hint="eastAsia"/>
          <w:bCs/>
          <w:sz w:val="24"/>
          <w:szCs w:val="24"/>
        </w:rPr>
        <w:t>已</w:t>
      </w:r>
      <w:r w:rsidRPr="00BE606F">
        <w:rPr>
          <w:rFonts w:ascii="Times New Roman"/>
          <w:bCs/>
          <w:sz w:val="24"/>
          <w:szCs w:val="24"/>
        </w:rPr>
        <w:t>经过多方评议会确认，具有较好的区分度和实用性。</w:t>
      </w:r>
    </w:p>
    <w:p w:rsidR="001C586A" w:rsidRPr="00BE606F" w:rsidRDefault="001C586A" w:rsidP="00D032AE">
      <w:pPr>
        <w:pStyle w:val="ds-markdown-paragraph"/>
        <w:shd w:val="clear" w:color="auto" w:fill="FFFFFF"/>
        <w:spacing w:before="0" w:beforeAutospacing="0" w:after="0" w:afterAutospacing="0" w:line="360" w:lineRule="auto"/>
        <w:outlineLvl w:val="0"/>
        <w:rPr>
          <w:rFonts w:ascii="Times New Roman" w:hAnsi="Times New Roman" w:cs="Segoe UI"/>
          <w:color w:val="0F1115"/>
        </w:rPr>
      </w:pPr>
      <w:r w:rsidRPr="00BE606F">
        <w:rPr>
          <w:rStyle w:val="a5"/>
          <w:rFonts w:ascii="Times New Roman" w:eastAsia="黑体" w:hAnsi="Times New Roman" w:cs="Segoe UI"/>
          <w:color w:val="0F1115"/>
          <w:sz w:val="28"/>
          <w:szCs w:val="28"/>
        </w:rPr>
        <w:t>四、</w:t>
      </w:r>
      <w:r w:rsidRPr="00BE606F">
        <w:rPr>
          <w:rStyle w:val="a5"/>
          <w:rFonts w:ascii="Times New Roman" w:eastAsia="黑体" w:hAnsi="Times New Roman" w:cs="Segoe UI"/>
          <w:color w:val="0F1115"/>
          <w:sz w:val="28"/>
          <w:szCs w:val="28"/>
        </w:rPr>
        <w:t xml:space="preserve"> </w:t>
      </w:r>
      <w:r w:rsidRPr="00BE606F">
        <w:rPr>
          <w:rStyle w:val="a5"/>
          <w:rFonts w:ascii="Times New Roman" w:eastAsia="黑体" w:hAnsi="Times New Roman" w:cs="Segoe UI"/>
          <w:color w:val="0F1115"/>
          <w:sz w:val="28"/>
          <w:szCs w:val="28"/>
        </w:rPr>
        <w:t>与国际、国外同类标准水平的对比情况</w:t>
      </w:r>
    </w:p>
    <w:p w:rsidR="001C586A" w:rsidRPr="00BE606F" w:rsidRDefault="001C586A" w:rsidP="00BE606F">
      <w:pPr>
        <w:spacing w:line="360" w:lineRule="auto"/>
        <w:ind w:firstLine="567"/>
        <w:rPr>
          <w:rFonts w:ascii="Times New Roman" w:hAnsi="Times New Roman"/>
          <w:bCs/>
          <w:sz w:val="24"/>
          <w:szCs w:val="24"/>
        </w:rPr>
      </w:pPr>
      <w:r w:rsidRPr="00BE606F">
        <w:rPr>
          <w:rFonts w:ascii="Times New Roman"/>
          <w:bCs/>
          <w:sz w:val="24"/>
          <w:szCs w:val="24"/>
        </w:rPr>
        <w:t>目前，国际上尚无专门针对</w:t>
      </w:r>
      <w:r w:rsidRPr="00BE606F">
        <w:rPr>
          <w:rFonts w:ascii="Times New Roman" w:hAnsi="Times New Roman"/>
          <w:bCs/>
          <w:sz w:val="24"/>
          <w:szCs w:val="24"/>
        </w:rPr>
        <w:t>“</w:t>
      </w:r>
      <w:r w:rsidRPr="00BE606F">
        <w:rPr>
          <w:rFonts w:ascii="Times New Roman"/>
          <w:bCs/>
          <w:sz w:val="24"/>
          <w:szCs w:val="24"/>
        </w:rPr>
        <w:t>黄精</w:t>
      </w:r>
      <w:r w:rsidRPr="00BE606F">
        <w:rPr>
          <w:rFonts w:ascii="Times New Roman" w:hAnsi="Times New Roman"/>
          <w:bCs/>
          <w:sz w:val="24"/>
          <w:szCs w:val="24"/>
        </w:rPr>
        <w:t>”</w:t>
      </w:r>
      <w:r w:rsidRPr="00BE606F">
        <w:rPr>
          <w:rFonts w:ascii="Times New Roman"/>
          <w:bCs/>
          <w:sz w:val="24"/>
          <w:szCs w:val="24"/>
        </w:rPr>
        <w:t>或</w:t>
      </w:r>
      <w:r w:rsidRPr="00BE606F">
        <w:rPr>
          <w:rFonts w:ascii="Times New Roman" w:hAnsi="Times New Roman"/>
          <w:bCs/>
          <w:sz w:val="24"/>
          <w:szCs w:val="24"/>
        </w:rPr>
        <w:t>“</w:t>
      </w:r>
      <w:r w:rsidRPr="00BE606F">
        <w:rPr>
          <w:rFonts w:ascii="Times New Roman"/>
          <w:bCs/>
          <w:sz w:val="24"/>
          <w:szCs w:val="24"/>
        </w:rPr>
        <w:t>森林生态黄精</w:t>
      </w:r>
      <w:r w:rsidRPr="00BE606F">
        <w:rPr>
          <w:rFonts w:ascii="Times New Roman" w:hAnsi="Times New Roman"/>
          <w:bCs/>
          <w:sz w:val="24"/>
          <w:szCs w:val="24"/>
        </w:rPr>
        <w:t>”</w:t>
      </w:r>
      <w:r w:rsidRPr="00BE606F">
        <w:rPr>
          <w:rFonts w:ascii="Times New Roman"/>
          <w:bCs/>
          <w:sz w:val="24"/>
          <w:szCs w:val="24"/>
        </w:rPr>
        <w:t>的产品标准。本标准在安全性指标上严格对标中国国家食品安全标准，在生产过程控制上强调生态可持续性，具有鲜明的中国特色和地域特色。在生态种植、多产品形态（根茎、嫩芽、花）的综合开发与标准化方面，本标准处于国内先进水平。</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t>目前，国际上尚无直接以</w:t>
      </w:r>
      <w:r w:rsidRPr="00BE606F">
        <w:rPr>
          <w:rFonts w:ascii="Times New Roman" w:hAnsi="Times New Roman" w:hint="eastAsia"/>
          <w:bCs/>
          <w:sz w:val="24"/>
          <w:szCs w:val="24"/>
        </w:rPr>
        <w:t>“</w:t>
      </w:r>
      <w:r w:rsidRPr="00BE606F">
        <w:rPr>
          <w:rFonts w:ascii="Times New Roman" w:hint="eastAsia"/>
          <w:bCs/>
          <w:sz w:val="24"/>
          <w:szCs w:val="24"/>
        </w:rPr>
        <w:t>森林生态产品</w:t>
      </w:r>
      <w:r w:rsidRPr="00BE606F">
        <w:rPr>
          <w:rFonts w:ascii="Times New Roman" w:hAnsi="Times New Roman" w:hint="eastAsia"/>
          <w:bCs/>
          <w:sz w:val="24"/>
          <w:szCs w:val="24"/>
        </w:rPr>
        <w:t>”</w:t>
      </w:r>
      <w:r w:rsidRPr="00BE606F">
        <w:rPr>
          <w:rFonts w:ascii="Times New Roman" w:hint="eastAsia"/>
          <w:bCs/>
          <w:sz w:val="24"/>
          <w:szCs w:val="24"/>
        </w:rPr>
        <w:t>命名的、针对黄精的专用国际标准或国外先进标准。相关参考主要来源于：</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t>有机农业标准体系（如欧盟</w:t>
      </w:r>
      <w:r w:rsidRPr="00BE606F">
        <w:rPr>
          <w:rFonts w:ascii="Times New Roman" w:hAnsi="Times New Roman" w:hint="eastAsia"/>
          <w:bCs/>
          <w:sz w:val="24"/>
          <w:szCs w:val="24"/>
        </w:rPr>
        <w:t>EU</w:t>
      </w:r>
      <w:r w:rsidRPr="00BE606F">
        <w:rPr>
          <w:rFonts w:ascii="Times New Roman" w:hint="eastAsia"/>
          <w:bCs/>
          <w:sz w:val="24"/>
          <w:szCs w:val="24"/>
        </w:rPr>
        <w:t>、美国</w:t>
      </w:r>
      <w:r w:rsidRPr="00BE606F">
        <w:rPr>
          <w:rFonts w:ascii="Times New Roman" w:hAnsi="Times New Roman" w:hint="eastAsia"/>
          <w:bCs/>
          <w:sz w:val="24"/>
          <w:szCs w:val="24"/>
        </w:rPr>
        <w:t>NOP</w:t>
      </w:r>
      <w:r w:rsidRPr="00BE606F">
        <w:rPr>
          <w:rFonts w:ascii="Times New Roman" w:hint="eastAsia"/>
          <w:bCs/>
          <w:sz w:val="24"/>
          <w:szCs w:val="24"/>
        </w:rPr>
        <w:t>）：为本标准在产地环境保护、生产过程控制方面提供了重要借鉴。</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t>植物药</w:t>
      </w:r>
      <w:r w:rsidRPr="00BE606F">
        <w:rPr>
          <w:rFonts w:ascii="Times New Roman" w:hAnsi="Times New Roman" w:hint="eastAsia"/>
          <w:bCs/>
          <w:sz w:val="24"/>
          <w:szCs w:val="24"/>
        </w:rPr>
        <w:t>/</w:t>
      </w:r>
      <w:r w:rsidRPr="00BE606F">
        <w:rPr>
          <w:rFonts w:ascii="Times New Roman" w:hint="eastAsia"/>
          <w:bCs/>
          <w:sz w:val="24"/>
          <w:szCs w:val="24"/>
        </w:rPr>
        <w:t>食品补充剂法规（如欧盟传统植物药注册指令）：在最终产品安全性、质量控方面有参考价值。</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lastRenderedPageBreak/>
        <w:t>本项目未直接采标，原因在于本标准的核心是定义具有中国和地方特色的</w:t>
      </w:r>
      <w:r w:rsidRPr="00BE606F">
        <w:rPr>
          <w:rFonts w:ascii="Times New Roman" w:hAnsi="Times New Roman" w:hint="eastAsia"/>
          <w:bCs/>
          <w:sz w:val="24"/>
          <w:szCs w:val="24"/>
        </w:rPr>
        <w:t>“</w:t>
      </w:r>
      <w:r w:rsidRPr="00BE606F">
        <w:rPr>
          <w:rFonts w:ascii="Times New Roman" w:hint="eastAsia"/>
          <w:bCs/>
          <w:sz w:val="24"/>
          <w:szCs w:val="24"/>
        </w:rPr>
        <w:t>森林生态产品</w:t>
      </w:r>
      <w:r w:rsidRPr="00BE606F">
        <w:rPr>
          <w:rFonts w:ascii="Times New Roman" w:hAnsi="Times New Roman" w:hint="eastAsia"/>
          <w:bCs/>
          <w:sz w:val="24"/>
          <w:szCs w:val="24"/>
        </w:rPr>
        <w:t>”</w:t>
      </w:r>
      <w:r w:rsidRPr="00BE606F">
        <w:rPr>
          <w:rFonts w:ascii="Times New Roman" w:hint="eastAsia"/>
          <w:bCs/>
          <w:sz w:val="24"/>
          <w:szCs w:val="24"/>
        </w:rPr>
        <w:t>，其内涵深度融合了林下复合种植、生态约束及传统加工技艺，超越了国际通用标准的范畴。</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t>本标准在安全性指标上严格对标中国国家食品安全标准，在生产过程控制上强调生态可持续性，具有鲜明的中国特色和地域特色。在生态种植、多产品形态（根茎、嫩芽、花）的综合开发与标准化方面，本标准处于国内先进水平。</w:t>
      </w:r>
    </w:p>
    <w:p w:rsidR="001C586A" w:rsidRPr="00BE606F" w:rsidRDefault="001C586A" w:rsidP="00BE606F">
      <w:pPr>
        <w:pStyle w:val="ds-markdown-paragraph"/>
        <w:shd w:val="clear" w:color="auto" w:fill="FFFFFF"/>
        <w:spacing w:before="0" w:beforeAutospacing="0" w:after="0" w:afterAutospacing="0" w:line="360" w:lineRule="auto"/>
        <w:outlineLvl w:val="0"/>
        <w:rPr>
          <w:rStyle w:val="a5"/>
          <w:rFonts w:ascii="Times New Roman" w:eastAsia="黑体" w:hAnsi="Times New Roman"/>
          <w:sz w:val="28"/>
          <w:szCs w:val="28"/>
        </w:rPr>
      </w:pPr>
      <w:r w:rsidRPr="00BE606F">
        <w:rPr>
          <w:rStyle w:val="a5"/>
          <w:rFonts w:ascii="Times New Roman" w:eastAsia="黑体" w:hAnsi="Times New Roman" w:cs="Segoe UI"/>
          <w:color w:val="0F1115"/>
          <w:sz w:val="28"/>
          <w:szCs w:val="28"/>
        </w:rPr>
        <w:t>五、</w:t>
      </w:r>
      <w:r w:rsidRPr="00BE606F">
        <w:rPr>
          <w:rStyle w:val="a5"/>
          <w:rFonts w:ascii="Times New Roman" w:eastAsia="黑体" w:hAnsi="Times New Roman" w:cs="Segoe UI"/>
          <w:color w:val="0F1115"/>
          <w:sz w:val="28"/>
          <w:szCs w:val="28"/>
        </w:rPr>
        <w:t xml:space="preserve"> </w:t>
      </w:r>
      <w:r w:rsidRPr="00BE606F">
        <w:rPr>
          <w:rStyle w:val="a5"/>
          <w:rFonts w:ascii="Times New Roman" w:eastAsia="黑体" w:hAnsi="Times New Roman" w:cs="Segoe UI"/>
          <w:color w:val="0F1115"/>
          <w:sz w:val="28"/>
          <w:szCs w:val="28"/>
        </w:rPr>
        <w:t>与国内相关标准的关系</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1</w:t>
      </w:r>
      <w:r w:rsidRPr="00BE606F">
        <w:rPr>
          <w:rFonts w:ascii="Times New Roman" w:hint="eastAsia"/>
          <w:bCs/>
          <w:sz w:val="24"/>
          <w:szCs w:val="24"/>
        </w:rPr>
        <w:t>）本标准与现行相关法律、法规及强制性标准（如</w:t>
      </w:r>
      <w:r w:rsidRPr="00BE606F">
        <w:rPr>
          <w:rFonts w:ascii="Times New Roman" w:hAnsi="Times New Roman" w:hint="eastAsia"/>
          <w:bCs/>
          <w:sz w:val="24"/>
          <w:szCs w:val="24"/>
        </w:rPr>
        <w:t>GB 2762, GB 2763</w:t>
      </w:r>
      <w:r w:rsidRPr="00BE606F">
        <w:rPr>
          <w:rFonts w:ascii="Times New Roman" w:hint="eastAsia"/>
          <w:bCs/>
          <w:sz w:val="24"/>
          <w:szCs w:val="24"/>
        </w:rPr>
        <w:t>）无任何冲突。本标准是</w:t>
      </w:r>
      <w:r w:rsidRPr="00BE606F">
        <w:rPr>
          <w:rFonts w:ascii="Times New Roman" w:hAnsi="Times New Roman" w:hint="eastAsia"/>
          <w:bCs/>
          <w:sz w:val="24"/>
          <w:szCs w:val="24"/>
        </w:rPr>
        <w:t>LY/T 2762</w:t>
      </w:r>
      <w:r w:rsidRPr="00BE606F">
        <w:rPr>
          <w:rFonts w:ascii="Times New Roman" w:hint="eastAsia"/>
          <w:bCs/>
          <w:sz w:val="24"/>
          <w:szCs w:val="24"/>
        </w:rPr>
        <w:t>《黄精》行业标准在</w:t>
      </w:r>
      <w:r w:rsidRPr="00BE606F">
        <w:rPr>
          <w:rFonts w:ascii="Times New Roman" w:hAnsi="Times New Roman" w:hint="eastAsia"/>
          <w:bCs/>
          <w:sz w:val="24"/>
          <w:szCs w:val="24"/>
        </w:rPr>
        <w:t>“</w:t>
      </w:r>
      <w:r w:rsidRPr="00BE606F">
        <w:rPr>
          <w:rFonts w:ascii="Times New Roman" w:hint="eastAsia"/>
          <w:bCs/>
          <w:sz w:val="24"/>
          <w:szCs w:val="24"/>
        </w:rPr>
        <w:t>森林生态产品</w:t>
      </w:r>
      <w:r w:rsidRPr="00BE606F">
        <w:rPr>
          <w:rFonts w:ascii="Times New Roman" w:hAnsi="Times New Roman" w:hint="eastAsia"/>
          <w:bCs/>
          <w:sz w:val="24"/>
          <w:szCs w:val="24"/>
        </w:rPr>
        <w:t>”</w:t>
      </w:r>
      <w:r w:rsidRPr="00BE606F">
        <w:rPr>
          <w:rFonts w:ascii="Times New Roman" w:hint="eastAsia"/>
          <w:bCs/>
          <w:sz w:val="24"/>
          <w:szCs w:val="24"/>
        </w:rPr>
        <w:t>这一特定领域的补充、细化和提升。与国内相关标准相比，本标准：</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2</w:t>
      </w:r>
      <w:r w:rsidRPr="00BE606F">
        <w:rPr>
          <w:rFonts w:ascii="Times New Roman" w:hint="eastAsia"/>
          <w:bCs/>
          <w:sz w:val="24"/>
          <w:szCs w:val="24"/>
        </w:rPr>
        <w:t>）定位更聚焦：专门针对森林生态环境下的黄精生产。</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3</w:t>
      </w:r>
      <w:r w:rsidRPr="00BE606F">
        <w:rPr>
          <w:rFonts w:ascii="Times New Roman" w:hint="eastAsia"/>
          <w:bCs/>
          <w:sz w:val="24"/>
          <w:szCs w:val="24"/>
        </w:rPr>
        <w:t>）要求更具体：增加了详细的产地环境、生态种植和病虫害绿色防控措施。</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4</w:t>
      </w:r>
      <w:r w:rsidRPr="00BE606F">
        <w:rPr>
          <w:rFonts w:ascii="Times New Roman" w:hint="eastAsia"/>
          <w:bCs/>
          <w:sz w:val="24"/>
          <w:szCs w:val="24"/>
        </w:rPr>
        <w:t>）产品形态更丰富：不仅规定了根茎，还纳入了嫩芽和花的质量要求。</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5</w:t>
      </w:r>
      <w:r w:rsidRPr="00BE606F">
        <w:rPr>
          <w:rFonts w:ascii="Times New Roman" w:hint="eastAsia"/>
          <w:bCs/>
          <w:sz w:val="24"/>
          <w:szCs w:val="24"/>
        </w:rPr>
        <w:t>）品质导向更明确：感官要求更为细致，旨在引导高品质产品发展。</w:t>
      </w:r>
    </w:p>
    <w:p w:rsidR="00BE606F" w:rsidRPr="00BE606F" w:rsidRDefault="00BE606F" w:rsidP="00BE606F">
      <w:pPr>
        <w:spacing w:line="360" w:lineRule="auto"/>
        <w:ind w:firstLine="567"/>
        <w:rPr>
          <w:rFonts w:ascii="Times New Roman" w:hAnsi="Times New Roman"/>
          <w:bCs/>
          <w:sz w:val="24"/>
          <w:szCs w:val="24"/>
        </w:rPr>
      </w:pPr>
      <w:r w:rsidRPr="00BE606F">
        <w:rPr>
          <w:rFonts w:ascii="Times New Roman" w:hint="eastAsia"/>
          <w:bCs/>
          <w:sz w:val="24"/>
          <w:szCs w:val="24"/>
        </w:rPr>
        <w:t>（</w:t>
      </w:r>
      <w:r w:rsidRPr="00BE606F">
        <w:rPr>
          <w:rFonts w:ascii="Times New Roman" w:hAnsi="Times New Roman" w:hint="eastAsia"/>
          <w:bCs/>
          <w:sz w:val="24"/>
          <w:szCs w:val="24"/>
        </w:rPr>
        <w:t>6</w:t>
      </w:r>
      <w:r w:rsidRPr="00BE606F">
        <w:rPr>
          <w:rFonts w:ascii="Times New Roman" w:hint="eastAsia"/>
          <w:bCs/>
          <w:sz w:val="24"/>
          <w:szCs w:val="24"/>
        </w:rPr>
        <w:t>）本标准与</w:t>
      </w:r>
      <w:r w:rsidRPr="00BE606F">
        <w:rPr>
          <w:rFonts w:ascii="Times New Roman" w:hAnsi="Times New Roman" w:hint="eastAsia"/>
          <w:bCs/>
          <w:sz w:val="24"/>
          <w:szCs w:val="24"/>
        </w:rPr>
        <w:t>NY/T 393</w:t>
      </w:r>
      <w:r w:rsidRPr="00BE606F">
        <w:rPr>
          <w:rFonts w:ascii="Times New Roman" w:hint="eastAsia"/>
          <w:bCs/>
          <w:sz w:val="24"/>
          <w:szCs w:val="24"/>
        </w:rPr>
        <w:t>、</w:t>
      </w:r>
      <w:r w:rsidRPr="00BE606F">
        <w:rPr>
          <w:rFonts w:ascii="Times New Roman" w:hAnsi="Times New Roman" w:hint="eastAsia"/>
          <w:bCs/>
          <w:sz w:val="24"/>
          <w:szCs w:val="24"/>
        </w:rPr>
        <w:t>NY/T 394</w:t>
      </w:r>
      <w:r w:rsidRPr="00BE606F">
        <w:rPr>
          <w:rFonts w:ascii="Times New Roman" w:hint="eastAsia"/>
          <w:bCs/>
          <w:sz w:val="24"/>
          <w:szCs w:val="24"/>
        </w:rPr>
        <w:t>等绿色食品标准理念一致，并在具体指标上相互协调。</w:t>
      </w:r>
    </w:p>
    <w:p w:rsidR="001C586A" w:rsidRPr="00BE606F" w:rsidRDefault="001C586A" w:rsidP="00BE606F">
      <w:pPr>
        <w:pStyle w:val="ds-markdown-paragraph"/>
        <w:shd w:val="clear" w:color="auto" w:fill="FFFFFF"/>
        <w:spacing w:before="0" w:beforeAutospacing="0" w:after="0" w:afterAutospacing="0" w:line="360" w:lineRule="auto"/>
        <w:outlineLvl w:val="0"/>
        <w:rPr>
          <w:rStyle w:val="a5"/>
          <w:rFonts w:ascii="Times New Roman" w:eastAsia="黑体" w:hAnsi="Times New Roman"/>
          <w:sz w:val="28"/>
          <w:szCs w:val="28"/>
        </w:rPr>
      </w:pPr>
      <w:r w:rsidRPr="00BE606F">
        <w:rPr>
          <w:rStyle w:val="a5"/>
          <w:rFonts w:ascii="Times New Roman" w:eastAsia="黑体" w:hAnsi="Times New Roman" w:cs="Segoe UI"/>
          <w:color w:val="0F1115"/>
          <w:sz w:val="28"/>
          <w:szCs w:val="28"/>
        </w:rPr>
        <w:t>六、</w:t>
      </w:r>
      <w:r w:rsidRPr="00BE606F">
        <w:rPr>
          <w:rStyle w:val="a5"/>
          <w:rFonts w:ascii="Times New Roman" w:eastAsia="黑体" w:hAnsi="Times New Roman" w:cs="Segoe UI"/>
          <w:color w:val="0F1115"/>
          <w:sz w:val="28"/>
          <w:szCs w:val="28"/>
        </w:rPr>
        <w:t xml:space="preserve"> </w:t>
      </w:r>
      <w:r w:rsidRPr="00BE606F">
        <w:rPr>
          <w:rStyle w:val="a5"/>
          <w:rFonts w:ascii="Times New Roman" w:eastAsia="黑体" w:hAnsi="Times New Roman" w:cs="Segoe UI"/>
          <w:color w:val="0F1115"/>
          <w:sz w:val="28"/>
          <w:szCs w:val="28"/>
        </w:rPr>
        <w:t>重大分歧意见的处理经过和依据</w:t>
      </w:r>
    </w:p>
    <w:p w:rsidR="00BE606F" w:rsidRPr="00BE606F" w:rsidRDefault="001C586A" w:rsidP="00BE606F">
      <w:pPr>
        <w:spacing w:line="360" w:lineRule="auto"/>
        <w:ind w:firstLine="567"/>
        <w:rPr>
          <w:rFonts w:ascii="Times New Roman" w:hAnsi="Times New Roman"/>
          <w:bCs/>
          <w:sz w:val="24"/>
          <w:szCs w:val="24"/>
        </w:rPr>
      </w:pPr>
      <w:r w:rsidRPr="00BE606F">
        <w:rPr>
          <w:rFonts w:ascii="Times New Roman"/>
          <w:bCs/>
          <w:sz w:val="24"/>
          <w:szCs w:val="24"/>
        </w:rPr>
        <w:t>在标准编制过程中，未出现重大意见分歧。</w:t>
      </w:r>
    </w:p>
    <w:p w:rsidR="001C586A" w:rsidRPr="00BE606F" w:rsidRDefault="001C586A" w:rsidP="00BE606F">
      <w:pPr>
        <w:pStyle w:val="ds-markdown-paragraph"/>
        <w:shd w:val="clear" w:color="auto" w:fill="FFFFFF"/>
        <w:spacing w:before="0" w:beforeAutospacing="0" w:after="0" w:afterAutospacing="0" w:line="360" w:lineRule="auto"/>
        <w:outlineLvl w:val="0"/>
        <w:rPr>
          <w:rStyle w:val="a5"/>
          <w:rFonts w:ascii="Times New Roman" w:eastAsia="黑体" w:hAnsi="Times New Roman"/>
          <w:sz w:val="28"/>
          <w:szCs w:val="28"/>
        </w:rPr>
      </w:pPr>
      <w:r w:rsidRPr="00BE606F">
        <w:rPr>
          <w:rStyle w:val="a5"/>
          <w:rFonts w:ascii="Times New Roman" w:eastAsia="黑体" w:hAnsi="Times New Roman" w:cs="Segoe UI"/>
          <w:color w:val="0F1115"/>
          <w:sz w:val="28"/>
          <w:szCs w:val="28"/>
        </w:rPr>
        <w:t>七、</w:t>
      </w:r>
      <w:r w:rsidRPr="00BE606F">
        <w:rPr>
          <w:rStyle w:val="a5"/>
          <w:rFonts w:ascii="Times New Roman" w:eastAsia="黑体" w:hAnsi="Times New Roman" w:cs="Segoe UI"/>
          <w:color w:val="0F1115"/>
          <w:sz w:val="28"/>
          <w:szCs w:val="28"/>
        </w:rPr>
        <w:t xml:space="preserve"> </w:t>
      </w:r>
      <w:r w:rsidRPr="00BE606F">
        <w:rPr>
          <w:rStyle w:val="a5"/>
          <w:rFonts w:ascii="Times New Roman" w:eastAsia="黑体" w:hAnsi="Times New Roman" w:cs="Segoe UI"/>
          <w:color w:val="0F1115"/>
          <w:sz w:val="28"/>
          <w:szCs w:val="28"/>
        </w:rPr>
        <w:t>其他</w:t>
      </w:r>
    </w:p>
    <w:p w:rsidR="001C586A" w:rsidRPr="00BE606F" w:rsidRDefault="00BE606F" w:rsidP="00BE606F">
      <w:pPr>
        <w:spacing w:line="360" w:lineRule="auto"/>
        <w:ind w:firstLine="567"/>
        <w:rPr>
          <w:rFonts w:ascii="Times New Roman" w:hAnsi="Times New Roman"/>
          <w:bCs/>
          <w:sz w:val="24"/>
          <w:szCs w:val="24"/>
        </w:rPr>
      </w:pPr>
      <w:r w:rsidRPr="00BE606F">
        <w:rPr>
          <w:rFonts w:ascii="Times New Roman" w:hint="eastAsia"/>
          <w:b/>
        </w:rPr>
        <w:t>（</w:t>
      </w:r>
      <w:r w:rsidRPr="00BE606F">
        <w:rPr>
          <w:rFonts w:ascii="Times New Roman" w:hAnsi="Times New Roman" w:hint="eastAsia"/>
          <w:b/>
        </w:rPr>
        <w:t>1</w:t>
      </w:r>
      <w:r w:rsidRPr="00BE606F">
        <w:rPr>
          <w:rFonts w:ascii="Times New Roman" w:hint="eastAsia"/>
          <w:b/>
        </w:rPr>
        <w:t>）</w:t>
      </w:r>
      <w:r w:rsidR="001C586A" w:rsidRPr="00BE606F">
        <w:rPr>
          <w:rFonts w:ascii="Times New Roman"/>
          <w:b/>
        </w:rPr>
        <w:t>知识产权说明</w:t>
      </w:r>
      <w:r w:rsidR="001C586A" w:rsidRPr="00BE606F">
        <w:rPr>
          <w:rFonts w:ascii="Times New Roman"/>
          <w:bCs/>
          <w:sz w:val="24"/>
          <w:szCs w:val="24"/>
        </w:rPr>
        <w:t>：根据本标准前言中的声明，本文件的发布机构不承担识别专利的责任。经编制工作组充分检索与研判，本标准内容暂未发现涉及已知的必要专利。</w:t>
      </w:r>
    </w:p>
    <w:p w:rsidR="001C586A" w:rsidRPr="00BE606F" w:rsidRDefault="00BE606F" w:rsidP="00BE606F">
      <w:pPr>
        <w:spacing w:line="360" w:lineRule="auto"/>
        <w:ind w:firstLine="567"/>
        <w:rPr>
          <w:rFonts w:ascii="Times New Roman" w:hAnsi="Times New Roman"/>
          <w:bCs/>
          <w:sz w:val="24"/>
          <w:szCs w:val="24"/>
        </w:rPr>
      </w:pPr>
      <w:r w:rsidRPr="00BE606F">
        <w:rPr>
          <w:rFonts w:ascii="Times New Roman" w:hint="eastAsia"/>
          <w:b/>
        </w:rPr>
        <w:t>（</w:t>
      </w:r>
      <w:r w:rsidRPr="00BE606F">
        <w:rPr>
          <w:rFonts w:ascii="Times New Roman" w:hAnsi="Times New Roman" w:hint="eastAsia"/>
          <w:b/>
        </w:rPr>
        <w:t>2</w:t>
      </w:r>
      <w:r w:rsidRPr="00BE606F">
        <w:rPr>
          <w:rFonts w:ascii="Times New Roman" w:hint="eastAsia"/>
          <w:b/>
        </w:rPr>
        <w:t>）</w:t>
      </w:r>
      <w:r w:rsidR="001C586A" w:rsidRPr="00BE606F">
        <w:rPr>
          <w:rFonts w:ascii="Times New Roman"/>
          <w:b/>
        </w:rPr>
        <w:t>实施标准的要求和措施建议</w:t>
      </w:r>
      <w:r w:rsidR="001C586A" w:rsidRPr="00BE606F">
        <w:rPr>
          <w:rFonts w:ascii="Times New Roman"/>
          <w:bCs/>
          <w:sz w:val="24"/>
          <w:szCs w:val="24"/>
        </w:rPr>
        <w:t>：</w:t>
      </w:r>
    </w:p>
    <w:p w:rsidR="001C586A" w:rsidRPr="00BE606F" w:rsidRDefault="001C586A" w:rsidP="00BE606F">
      <w:pPr>
        <w:spacing w:line="360" w:lineRule="auto"/>
        <w:ind w:firstLine="567"/>
        <w:rPr>
          <w:rFonts w:ascii="Times New Roman" w:hAnsi="Times New Roman"/>
          <w:bCs/>
          <w:sz w:val="24"/>
          <w:szCs w:val="24"/>
        </w:rPr>
      </w:pPr>
      <w:r w:rsidRPr="00BE606F">
        <w:rPr>
          <w:rFonts w:ascii="Times New Roman"/>
          <w:b/>
        </w:rPr>
        <w:t>宣传培训</w:t>
      </w:r>
      <w:r w:rsidRPr="00BE606F">
        <w:rPr>
          <w:rFonts w:ascii="Times New Roman"/>
          <w:bCs/>
          <w:sz w:val="24"/>
          <w:szCs w:val="24"/>
        </w:rPr>
        <w:t>：建议由归口单位联合行业主管部门，组织对黄精种植户、合作社及加工企业进行本标准宣贯与培训。</w:t>
      </w:r>
    </w:p>
    <w:p w:rsidR="001C586A" w:rsidRPr="00BE606F" w:rsidRDefault="001C586A" w:rsidP="00BE606F">
      <w:pPr>
        <w:spacing w:line="360" w:lineRule="auto"/>
        <w:ind w:firstLine="567"/>
        <w:rPr>
          <w:rFonts w:ascii="Times New Roman" w:hAnsi="Times New Roman"/>
          <w:bCs/>
          <w:sz w:val="24"/>
          <w:szCs w:val="24"/>
        </w:rPr>
      </w:pPr>
      <w:r w:rsidRPr="00BE606F">
        <w:rPr>
          <w:rFonts w:ascii="Times New Roman"/>
          <w:b/>
        </w:rPr>
        <w:t>试点示范</w:t>
      </w:r>
      <w:r w:rsidRPr="00BE606F">
        <w:rPr>
          <w:rFonts w:ascii="Times New Roman"/>
          <w:bCs/>
          <w:sz w:val="24"/>
          <w:szCs w:val="24"/>
        </w:rPr>
        <w:t>：在重点产区及龙头企业建立标准化示范基地，以点带面推动标准实施。</w:t>
      </w:r>
    </w:p>
    <w:p w:rsidR="00497AF5" w:rsidRPr="00BE606F" w:rsidRDefault="001C586A" w:rsidP="00BE606F">
      <w:pPr>
        <w:spacing w:line="360" w:lineRule="auto"/>
        <w:ind w:firstLine="567"/>
        <w:rPr>
          <w:rFonts w:ascii="Times New Roman" w:hAnsi="Times New Roman"/>
          <w:sz w:val="24"/>
          <w:szCs w:val="24"/>
        </w:rPr>
      </w:pPr>
      <w:r w:rsidRPr="00BE606F">
        <w:rPr>
          <w:rFonts w:ascii="Times New Roman"/>
          <w:b/>
        </w:rPr>
        <w:lastRenderedPageBreak/>
        <w:t>认证与监督</w:t>
      </w:r>
      <w:r w:rsidRPr="00BE606F">
        <w:rPr>
          <w:rFonts w:ascii="Times New Roman"/>
          <w:bCs/>
          <w:sz w:val="24"/>
          <w:szCs w:val="24"/>
        </w:rPr>
        <w:t>：鼓励企业依据本标准申请</w:t>
      </w:r>
      <w:r w:rsidRPr="00BE606F">
        <w:rPr>
          <w:rFonts w:ascii="Times New Roman" w:hAnsi="Times New Roman"/>
          <w:bCs/>
          <w:sz w:val="24"/>
          <w:szCs w:val="24"/>
        </w:rPr>
        <w:t>“</w:t>
      </w:r>
      <w:r w:rsidRPr="00BE606F">
        <w:rPr>
          <w:rFonts w:ascii="Times New Roman"/>
          <w:bCs/>
          <w:sz w:val="24"/>
          <w:szCs w:val="24"/>
        </w:rPr>
        <w:t>森林生态产品</w:t>
      </w:r>
      <w:r w:rsidRPr="00BE606F">
        <w:rPr>
          <w:rFonts w:ascii="Times New Roman" w:hAnsi="Times New Roman"/>
          <w:bCs/>
          <w:sz w:val="24"/>
          <w:szCs w:val="24"/>
        </w:rPr>
        <w:t>”</w:t>
      </w:r>
      <w:r w:rsidRPr="00BE606F">
        <w:rPr>
          <w:rFonts w:ascii="Times New Roman"/>
          <w:bCs/>
          <w:sz w:val="24"/>
          <w:szCs w:val="24"/>
        </w:rPr>
        <w:t>相关认证。建议行业协会建立自律监督机制，维护标准的严肃性和</w:t>
      </w:r>
      <w:r w:rsidRPr="00BE606F">
        <w:rPr>
          <w:rFonts w:ascii="Times New Roman" w:hAnsi="Times New Roman"/>
          <w:bCs/>
          <w:sz w:val="24"/>
          <w:szCs w:val="24"/>
        </w:rPr>
        <w:t>“</w:t>
      </w:r>
      <w:r w:rsidRPr="00BE606F">
        <w:rPr>
          <w:rFonts w:ascii="Times New Roman"/>
          <w:bCs/>
          <w:sz w:val="24"/>
          <w:szCs w:val="24"/>
        </w:rPr>
        <w:t>丽水黄精</w:t>
      </w:r>
      <w:r w:rsidRPr="00BE606F">
        <w:rPr>
          <w:rFonts w:ascii="Times New Roman" w:hAnsi="Times New Roman"/>
          <w:bCs/>
          <w:sz w:val="24"/>
          <w:szCs w:val="24"/>
        </w:rPr>
        <w:t>”</w:t>
      </w:r>
      <w:r w:rsidRPr="00BE606F">
        <w:rPr>
          <w:rFonts w:ascii="Times New Roman"/>
          <w:bCs/>
          <w:sz w:val="24"/>
          <w:szCs w:val="24"/>
        </w:rPr>
        <w:t>的品牌声誉。</w:t>
      </w:r>
    </w:p>
    <w:sectPr w:rsidR="00497AF5" w:rsidRPr="00BE606F" w:rsidSect="00CC77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97E" w:rsidRDefault="0040297E" w:rsidP="001C586A">
      <w:r>
        <w:separator/>
      </w:r>
    </w:p>
  </w:endnote>
  <w:endnote w:type="continuationSeparator" w:id="1">
    <w:p w:rsidR="0040297E" w:rsidRDefault="0040297E" w:rsidP="001C586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4315"/>
      <w:docPartObj>
        <w:docPartGallery w:val="Page Numbers (Bottom of Page)"/>
        <w:docPartUnique/>
      </w:docPartObj>
    </w:sdtPr>
    <w:sdtContent>
      <w:p w:rsidR="00BE606F" w:rsidRDefault="00153169">
        <w:pPr>
          <w:pStyle w:val="a4"/>
          <w:jc w:val="center"/>
        </w:pPr>
        <w:fldSimple w:instr=" PAGE   \* MERGEFORMAT ">
          <w:r w:rsidR="00C44495" w:rsidRPr="00C44495">
            <w:rPr>
              <w:noProof/>
              <w:lang w:val="zh-CN"/>
            </w:rPr>
            <w:t>1</w:t>
          </w:r>
        </w:fldSimple>
      </w:p>
    </w:sdtContent>
  </w:sdt>
  <w:p w:rsidR="00BE606F" w:rsidRDefault="00BE60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97E" w:rsidRDefault="0040297E" w:rsidP="001C586A">
      <w:r>
        <w:separator/>
      </w:r>
    </w:p>
  </w:footnote>
  <w:footnote w:type="continuationSeparator" w:id="1">
    <w:p w:rsidR="0040297E" w:rsidRDefault="0040297E" w:rsidP="001C58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3C896F"/>
    <w:multiLevelType w:val="singleLevel"/>
    <w:tmpl w:val="D73C896F"/>
    <w:lvl w:ilvl="0">
      <w:start w:val="2"/>
      <w:numFmt w:val="decimal"/>
      <w:suff w:val="nothing"/>
      <w:lvlText w:val="（%1）"/>
      <w:lvlJc w:val="left"/>
    </w:lvl>
  </w:abstractNum>
  <w:abstractNum w:abstractNumId="1">
    <w:nsid w:val="FE4E7D6F"/>
    <w:multiLevelType w:val="singleLevel"/>
    <w:tmpl w:val="FE4E7D6F"/>
    <w:lvl w:ilvl="0">
      <w:start w:val="7"/>
      <w:numFmt w:val="decimal"/>
      <w:lvlText w:val="%1."/>
      <w:lvlJc w:val="left"/>
      <w:pPr>
        <w:tabs>
          <w:tab w:val="left" w:pos="312"/>
        </w:tabs>
      </w:pPr>
    </w:lvl>
  </w:abstractNum>
  <w:abstractNum w:abstractNumId="2">
    <w:nsid w:val="22FC4D92"/>
    <w:multiLevelType w:val="multilevel"/>
    <w:tmpl w:val="56A0B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0E715F"/>
    <w:multiLevelType w:val="multilevel"/>
    <w:tmpl w:val="257417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D51219"/>
    <w:multiLevelType w:val="multilevel"/>
    <w:tmpl w:val="D5EAF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931A26"/>
    <w:multiLevelType w:val="multilevel"/>
    <w:tmpl w:val="962C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5B7B20"/>
    <w:multiLevelType w:val="multilevel"/>
    <w:tmpl w:val="94982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586A"/>
    <w:rsid w:val="00087113"/>
    <w:rsid w:val="00153169"/>
    <w:rsid w:val="001A53D4"/>
    <w:rsid w:val="001C586A"/>
    <w:rsid w:val="0040297E"/>
    <w:rsid w:val="004311E7"/>
    <w:rsid w:val="00452A45"/>
    <w:rsid w:val="00497AF5"/>
    <w:rsid w:val="00880EAD"/>
    <w:rsid w:val="00AD3140"/>
    <w:rsid w:val="00B67147"/>
    <w:rsid w:val="00B87F6C"/>
    <w:rsid w:val="00BE606F"/>
    <w:rsid w:val="00C226C0"/>
    <w:rsid w:val="00C44495"/>
    <w:rsid w:val="00CC77B9"/>
    <w:rsid w:val="00D032AE"/>
    <w:rsid w:val="00DE61FA"/>
    <w:rsid w:val="00E53798"/>
    <w:rsid w:val="00E843B5"/>
    <w:rsid w:val="00EE17B6"/>
    <w:rsid w:val="00F31945"/>
    <w:rsid w:val="00FB6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58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586A"/>
    <w:rPr>
      <w:sz w:val="18"/>
      <w:szCs w:val="18"/>
    </w:rPr>
  </w:style>
  <w:style w:type="paragraph" w:styleId="a4">
    <w:name w:val="footer"/>
    <w:basedOn w:val="a"/>
    <w:link w:val="Char0"/>
    <w:uiPriority w:val="99"/>
    <w:unhideWhenUsed/>
    <w:rsid w:val="001C586A"/>
    <w:pPr>
      <w:tabs>
        <w:tab w:val="center" w:pos="4153"/>
        <w:tab w:val="right" w:pos="8306"/>
      </w:tabs>
      <w:snapToGrid w:val="0"/>
      <w:jc w:val="left"/>
    </w:pPr>
    <w:rPr>
      <w:sz w:val="18"/>
      <w:szCs w:val="18"/>
    </w:rPr>
  </w:style>
  <w:style w:type="character" w:customStyle="1" w:styleId="Char0">
    <w:name w:val="页脚 Char"/>
    <w:basedOn w:val="a0"/>
    <w:link w:val="a4"/>
    <w:uiPriority w:val="99"/>
    <w:rsid w:val="001C586A"/>
    <w:rPr>
      <w:sz w:val="18"/>
      <w:szCs w:val="18"/>
    </w:rPr>
  </w:style>
  <w:style w:type="paragraph" w:customStyle="1" w:styleId="ds-markdown-paragraph">
    <w:name w:val="ds-markdown-paragraph"/>
    <w:basedOn w:val="a"/>
    <w:rsid w:val="001C586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C586A"/>
    <w:rPr>
      <w:b/>
      <w:bCs/>
    </w:rPr>
  </w:style>
  <w:style w:type="paragraph" w:styleId="a6">
    <w:name w:val="Document Map"/>
    <w:basedOn w:val="a"/>
    <w:link w:val="Char1"/>
    <w:uiPriority w:val="99"/>
    <w:semiHidden/>
    <w:unhideWhenUsed/>
    <w:rsid w:val="00497AF5"/>
    <w:rPr>
      <w:rFonts w:ascii="宋体" w:eastAsia="宋体"/>
      <w:sz w:val="18"/>
      <w:szCs w:val="18"/>
    </w:rPr>
  </w:style>
  <w:style w:type="character" w:customStyle="1" w:styleId="Char1">
    <w:name w:val="文档结构图 Char"/>
    <w:basedOn w:val="a0"/>
    <w:link w:val="a6"/>
    <w:uiPriority w:val="99"/>
    <w:semiHidden/>
    <w:rsid w:val="00497AF5"/>
    <w:rPr>
      <w:rFonts w:ascii="宋体" w:eastAsia="宋体"/>
      <w:sz w:val="18"/>
      <w:szCs w:val="18"/>
    </w:rPr>
  </w:style>
  <w:style w:type="paragraph" w:styleId="a7">
    <w:name w:val="Normal (Web)"/>
    <w:basedOn w:val="a"/>
    <w:uiPriority w:val="99"/>
    <w:unhideWhenUsed/>
    <w:qFormat/>
    <w:rsid w:val="00880EAD"/>
    <w:pPr>
      <w:spacing w:before="100" w:beforeAutospacing="1" w:after="100" w:afterAutospacing="1"/>
    </w:pPr>
    <w:rPr>
      <w:rFonts w:ascii="宋体" w:eastAsia="宋体" w:hAnsi="宋体" w:cs="宋体"/>
      <w:sz w:val="24"/>
      <w:szCs w:val="24"/>
    </w:rPr>
  </w:style>
  <w:style w:type="paragraph" w:styleId="a8">
    <w:name w:val="List Paragraph"/>
    <w:basedOn w:val="a"/>
    <w:uiPriority w:val="34"/>
    <w:qFormat/>
    <w:rsid w:val="001A53D4"/>
    <w:pPr>
      <w:ind w:firstLineChars="200" w:firstLine="420"/>
    </w:pPr>
  </w:style>
</w:styles>
</file>

<file path=word/webSettings.xml><?xml version="1.0" encoding="utf-8"?>
<w:webSettings xmlns:r="http://schemas.openxmlformats.org/officeDocument/2006/relationships" xmlns:w="http://schemas.openxmlformats.org/wordprocessingml/2006/main">
  <w:divs>
    <w:div w:id="121771497">
      <w:bodyDiv w:val="1"/>
      <w:marLeft w:val="0"/>
      <w:marRight w:val="0"/>
      <w:marTop w:val="0"/>
      <w:marBottom w:val="0"/>
      <w:divBdr>
        <w:top w:val="none" w:sz="0" w:space="0" w:color="auto"/>
        <w:left w:val="none" w:sz="0" w:space="0" w:color="auto"/>
        <w:bottom w:val="none" w:sz="0" w:space="0" w:color="auto"/>
        <w:right w:val="none" w:sz="0" w:space="0" w:color="auto"/>
      </w:divBdr>
    </w:div>
    <w:div w:id="642927500">
      <w:bodyDiv w:val="1"/>
      <w:marLeft w:val="0"/>
      <w:marRight w:val="0"/>
      <w:marTop w:val="0"/>
      <w:marBottom w:val="0"/>
      <w:divBdr>
        <w:top w:val="none" w:sz="0" w:space="0" w:color="auto"/>
        <w:left w:val="none" w:sz="0" w:space="0" w:color="auto"/>
        <w:bottom w:val="none" w:sz="0" w:space="0" w:color="auto"/>
        <w:right w:val="none" w:sz="0" w:space="0" w:color="auto"/>
      </w:divBdr>
    </w:div>
    <w:div w:id="1035033994">
      <w:bodyDiv w:val="1"/>
      <w:marLeft w:val="0"/>
      <w:marRight w:val="0"/>
      <w:marTop w:val="0"/>
      <w:marBottom w:val="0"/>
      <w:divBdr>
        <w:top w:val="none" w:sz="0" w:space="0" w:color="auto"/>
        <w:left w:val="none" w:sz="0" w:space="0" w:color="auto"/>
        <w:bottom w:val="none" w:sz="0" w:space="0" w:color="auto"/>
        <w:right w:val="none" w:sz="0" w:space="0" w:color="auto"/>
      </w:divBdr>
    </w:div>
    <w:div w:id="1098213760">
      <w:bodyDiv w:val="1"/>
      <w:marLeft w:val="0"/>
      <w:marRight w:val="0"/>
      <w:marTop w:val="0"/>
      <w:marBottom w:val="0"/>
      <w:divBdr>
        <w:top w:val="none" w:sz="0" w:space="0" w:color="auto"/>
        <w:left w:val="none" w:sz="0" w:space="0" w:color="auto"/>
        <w:bottom w:val="none" w:sz="0" w:space="0" w:color="auto"/>
        <w:right w:val="none" w:sz="0" w:space="0" w:color="auto"/>
      </w:divBdr>
    </w:div>
    <w:div w:id="1320421700">
      <w:bodyDiv w:val="1"/>
      <w:marLeft w:val="0"/>
      <w:marRight w:val="0"/>
      <w:marTop w:val="0"/>
      <w:marBottom w:val="0"/>
      <w:divBdr>
        <w:top w:val="none" w:sz="0" w:space="0" w:color="auto"/>
        <w:left w:val="none" w:sz="0" w:space="0" w:color="auto"/>
        <w:bottom w:val="none" w:sz="0" w:space="0" w:color="auto"/>
        <w:right w:val="none" w:sz="0" w:space="0" w:color="auto"/>
      </w:divBdr>
    </w:div>
    <w:div w:id="17390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1115</Words>
  <Characters>6362</Characters>
  <Application>Microsoft Office Word</Application>
  <DocSecurity>0</DocSecurity>
  <Lines>53</Lines>
  <Paragraphs>14</Paragraphs>
  <ScaleCrop>false</ScaleCrop>
  <Company>杭州市财政局</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11</cp:revision>
  <dcterms:created xsi:type="dcterms:W3CDTF">2025-10-14T04:52:00Z</dcterms:created>
  <dcterms:modified xsi:type="dcterms:W3CDTF">2025-10-14T07:00:00Z</dcterms:modified>
</cp:coreProperties>
</file>