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0A239">
      <w: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-32385</wp:posOffset>
                </wp:positionV>
                <wp:extent cx="3730625" cy="580390"/>
                <wp:effectExtent l="0" t="0" r="0" b="0"/>
                <wp:wrapNone/>
                <wp:docPr id="1" name="文本框 ICS/CSS/备案号" title="ICS/CSS/备案号"/>
                <wp:cNvGraphicFramePr/>
                <a:graphic xmlns:a="http://schemas.openxmlformats.org/drawingml/2006/main">
                  <a:graphicData uri="http://schemas.microsoft.com/office/word/2010/wordprocessingShape">
                    <wps:wsp>
                      <wps:cNvSpPr txBox="1"/>
                      <wps:spPr>
                        <a:xfrm>
                          <a:off x="2338705" y="980440"/>
                          <a:ext cx="3730625" cy="580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3AD35">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eastAsia" w:ascii="Times New Roman" w:hAnsi="Times New Roman" w:eastAsia="黑体" w:cs="Times New Roman"/>
                              </w:rPr>
                              <w:tab/>
                            </w:r>
                            <w:r>
                              <w:br w:type="textWrapping"/>
                            </w:r>
                            <w:r>
                              <w:rPr>
                                <w:rFonts w:hint="eastAsia" w:ascii="Times New Roman" w:hAnsi="Times New Roman" w:eastAsia="黑体" w:cs="Times New Roman"/>
                              </w:rPr>
                              <w:tab/>
                            </w:r>
                            <w:r>
                              <w:br w:type="textWrapping"/>
                            </w:r>
                          </w:p>
                        </w:txbxContent>
                      </wps:txbx>
                      <wps:bodyPr rot="0" spcFirstLastPara="0" vertOverflow="overflow" horzOverflow="overflow" vert="horz" wrap="square" lIns="0" tIns="0" rIns="36000" bIns="0" numCol="1" spcCol="0" rtlCol="0" fromWordArt="0" anchor="t" anchorCtr="0" forceAA="0" compatLnSpc="1">
                        <a:noAutofit/>
                      </wps:bodyPr>
                    </wps:wsp>
                  </a:graphicData>
                </a:graphic>
              </wp:anchor>
            </w:drawing>
          </mc:Choice>
          <mc:Fallback>
            <w:pict>
              <v:shape id="文本框 ICS/CSS/备案号" o:spid="_x0000_s1026" o:spt="202" type="#_x0000_t202" style="position:absolute;left:0pt;margin-left:-0.55pt;margin-top:-2.55pt;height:45.7pt;width:293.75pt;z-index:251660288;mso-width-relative:page;mso-height-relative:page;" filled="f" stroked="f" coordsize="21600,21600" o:gfxdata="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M&#10;zscJ1wAAAAgBAAAPAAAAAAAAAAEAIAAAACIAAABkcnMvZG93bnJldi54bWxQSwECFAAUAAAACACH&#10;TuJA+j4VbF4CAACPBAAADgAAAAAAAAABACAAAAAmAQAAZHJzL2Uyb0RvYy54bWxQSwUGAAAAAAYA&#10;BgBZAQAA9gUAAAAA&#10;">
                <v:fill on="f" focussize="0,0"/>
                <v:stroke on="f" weight="0.5pt"/>
                <v:imagedata o:title=""/>
                <o:lock v:ext="edit" aspectratio="f"/>
                <v:textbox inset="0mm,0mm,1mm,0mm">
                  <w:txbxContent>
                    <w:p w14:paraId="4FE3AD35">
                      <w:pPr>
                        <w:keepNext w:val="0"/>
                        <w:keepLines w:val="0"/>
                        <w:pageBreakBefore w:val="0"/>
                        <w:widowControl w:val="0"/>
                        <w:kinsoku/>
                        <w:wordWrap/>
                        <w:overflowPunct/>
                        <w:topLinePunct w:val="0"/>
                        <w:bidi w:val="0"/>
                        <w:adjustRightInd w:val="0"/>
                        <w:snapToGrid w:val="0"/>
                        <w:textAlignment w:val="auto"/>
                        <w:rPr>
                          <w:rFonts w:hint="default"/>
                          <w:lang w:val="en-US"/>
                        </w:rPr>
                      </w:pPr>
                      <w:r>
                        <w:rPr>
                          <w:rFonts w:hint="eastAsia" w:ascii="Times New Roman" w:hAnsi="Times New Roman" w:eastAsia="黑体" w:cs="Times New Roman"/>
                        </w:rPr>
                        <w:tab/>
                      </w:r>
                      <w:r>
                        <w:br w:type="textWrapping"/>
                      </w:r>
                      <w:r>
                        <w:rPr>
                          <w:rFonts w:hint="eastAsia" w:ascii="Times New Roman" w:hAnsi="Times New Roman" w:eastAsia="黑体" w:cs="Times New Roman"/>
                        </w:rPr>
                        <w:tab/>
                      </w:r>
                      <w:r>
                        <w:br w:type="textWrapping"/>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1214755</wp:posOffset>
                </wp:positionH>
                <wp:positionV relativeFrom="paragraph">
                  <wp:posOffset>84455</wp:posOffset>
                </wp:positionV>
                <wp:extent cx="4523740" cy="882650"/>
                <wp:effectExtent l="0" t="0" r="0" b="0"/>
                <wp:wrapNone/>
                <wp:docPr id="2" name="文本框 标准代码" title="标准代码"/>
                <wp:cNvGraphicFramePr/>
                <a:graphic xmlns:a="http://schemas.openxmlformats.org/drawingml/2006/main">
                  <a:graphicData uri="http://schemas.microsoft.com/office/word/2010/wordprocessingShape">
                    <wps:wsp>
                      <wps:cNvSpPr txBox="1"/>
                      <wps:spPr>
                        <a:xfrm>
                          <a:off x="0" y="0"/>
                          <a:ext cx="4523740" cy="8826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47ADA">
                            <w:pPr>
                              <w:jc w:val="right"/>
                              <w:rPr>
                                <w:rFonts w:hint="default" w:ascii="Times New Roman" w:hAnsi="Times New Roman" w:cs="Times New Roman" w:eastAsiaTheme="minorEastAsia"/>
                                <w:sz w:val="84"/>
                                <w:szCs w:val="84"/>
                              </w:rPr>
                            </w:pPr>
                            <w:r>
                              <w:rPr>
                                <w:rFonts w:hint="eastAsia" w:ascii="Times New Roman" w:hAnsi="Times New Roman" w:cs="Times New Roman"/>
                                <w:b/>
                                <w:bCs/>
                                <w:sz w:val="112"/>
                                <w:szCs w:val="112"/>
                              </w:rPr>
                              <w:t>T/JSAS</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标准代码" o:spid="_x0000_s1026" o:spt="202" type="#_x0000_t202" style="position:absolute;left:0pt;margin-left:95.65pt;margin-top:6.65pt;height:69.5pt;width:356.2pt;z-index:251661312;mso-width-relative:page;mso-height-relative:page;" filled="f" stroked="f" coordsize="21600,21600" o:gfxdata="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mspE7YAAAACgEAAA8AAAAAAAAA&#10;AQAgAAAAIgAAAGRycy9kb3ducmV2LnhtbFBLAQIUABQAAAAIAIdO4kB4DIBJSgIAAHYEAAAOAAAA&#10;AAAAAAEAIAAAACcBAABkcnMvZTJvRG9jLnhtbFBLBQYAAAAABgAGAFkBAADjBQAAAAA=&#10;">
                <v:fill on="f" focussize="0,0"/>
                <v:stroke on="f" weight="0.5pt"/>
                <v:imagedata o:title=""/>
                <o:lock v:ext="edit" aspectratio="f"/>
                <v:textbox inset="0mm,0mm,0mm,0mm">
                  <w:txbxContent>
                    <w:p w14:paraId="3E247ADA">
                      <w:pPr>
                        <w:jc w:val="right"/>
                        <w:rPr>
                          <w:rFonts w:hint="default" w:ascii="Times New Roman" w:hAnsi="Times New Roman" w:cs="Times New Roman" w:eastAsiaTheme="minorEastAsia"/>
                          <w:sz w:val="84"/>
                          <w:szCs w:val="84"/>
                        </w:rPr>
                      </w:pPr>
                      <w:r>
                        <w:rPr>
                          <w:rFonts w:hint="eastAsia" w:ascii="Times New Roman" w:hAnsi="Times New Roman" w:cs="Times New Roman"/>
                          <w:b/>
                          <w:bCs/>
                          <w:sz w:val="112"/>
                          <w:szCs w:val="112"/>
                        </w:rPr>
                        <w:t>T/JSAS</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963295</wp:posOffset>
                </wp:positionV>
                <wp:extent cx="6216650" cy="658495"/>
                <wp:effectExtent l="0" t="0" r="0" b="0"/>
                <wp:wrapNone/>
                <wp:docPr id="3" name="文本框 标准抬头" title="标准抬头"/>
                <wp:cNvGraphicFramePr/>
                <a:graphic xmlns:a="http://schemas.openxmlformats.org/drawingml/2006/main">
                  <a:graphicData uri="http://schemas.microsoft.com/office/word/2010/wordprocessingShape">
                    <wps:wsp>
                      <wps:cNvSpPr txBox="1"/>
                      <wps:spPr>
                        <a:xfrm>
                          <a:off x="0" y="0"/>
                          <a:ext cx="6216650"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D9275">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75"/>
                                <w:szCs w:val="75"/>
                                <w:lang w:val="en-US" w:eastAsia="zh-CN"/>
                              </w:rPr>
                              <w:t>团体标准</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 id="文本框 标准抬头" o:spid="_x0000_s1026" o:spt="202" type="#_x0000_t202" style="position:absolute;left:0pt;margin-left:-5.6pt;margin-top:75.85pt;height:51.85pt;width:489.5pt;z-index:251661312;v-text-anchor:middle;mso-width-relative:page;mso-height-relative:page;" filled="f" stroked="f" coordsize="21600,21600" o:gfxdata="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SD8XtoAAAALAQAADwAAAAAA&#10;AAABACAAAAAiAAAAZHJzL2Rvd25yZXYueG1sUEsBAhQAFAAAAAgAh07iQOpjbnZKAgAAeAQAAA4A&#10;AAAAAAAAAQAgAAAAKQEAAGRycy9lMm9Eb2MueG1sUEsFBgAAAAAGAAYAWQEAAOUFAAAAAA==&#10;">
                <v:fill on="f" focussize="0,0"/>
                <v:stroke on="f" weight="0.5pt"/>
                <v:imagedata o:title=""/>
                <o:lock v:ext="edit" aspectratio="f"/>
                <v:textbox inset="0mm,0mm,0mm,0mm">
                  <w:txbxContent>
                    <w:p w14:paraId="3A9D9275">
                      <w:pPr>
                        <w:keepNext w:val="0"/>
                        <w:keepLines w:val="0"/>
                        <w:pageBreakBefore w:val="0"/>
                        <w:widowControl w:val="0"/>
                        <w:kinsoku/>
                        <w:wordWrap/>
                        <w:overflowPunct/>
                        <w:topLinePunct w:val="0"/>
                        <w:bidi w:val="0"/>
                        <w:adjustRightInd w:val="0"/>
                        <w:snapToGrid w:val="0"/>
                        <w:jc w:val="distribute"/>
                        <w:textAlignment w:val="auto"/>
                        <w:rPr>
                          <w:rFonts w:hint="default"/>
                          <w:lang w:val="en-US"/>
                        </w:rPr>
                      </w:pPr>
                      <w:r>
                        <w:rPr>
                          <w:rFonts w:hint="eastAsia" w:ascii="黑体" w:hAnsi="黑体" w:eastAsia="黑体" w:cs="黑体"/>
                          <w:b w:val="0"/>
                          <w:bCs w:val="0"/>
                          <w:w w:val="100"/>
                          <w:sz w:val="75"/>
                          <w:szCs w:val="75"/>
                          <w:lang w:val="en-US" w:eastAsia="zh-CN"/>
                        </w:rPr>
                        <w:t>团体标准</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1720850</wp:posOffset>
                </wp:positionV>
                <wp:extent cx="5975985" cy="278130"/>
                <wp:effectExtent l="0" t="0" r="0" b="0"/>
                <wp:wrapNone/>
                <wp:docPr id="4" name="文本框 标准编号" title="标准编号"/>
                <wp:cNvGraphicFramePr/>
                <a:graphic xmlns:a="http://schemas.openxmlformats.org/drawingml/2006/main">
                  <a:graphicData uri="http://schemas.microsoft.com/office/word/2010/wordprocessingShape">
                    <wps:wsp>
                      <wps:cNvSpPr txBox="1"/>
                      <wps:spPr>
                        <a:xfrm>
                          <a:off x="0" y="0"/>
                          <a:ext cx="5975985" cy="278130"/>
                        </a:xfrm>
                        <a:prstGeom prst="rect">
                          <a:avLst/>
                        </a:prstGeom>
                        <a:noFill/>
                        <a:ln w="6350">
                          <a:noFill/>
                        </a:ln>
                      </wps:spPr>
                      <wps:txbx>
                        <w:txbxContent>
                          <w:p w14:paraId="4F07A5D2">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T/JSAS xxx—2025</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标准编号" o:spid="_x0000_s1026" o:spt="202" type="#_x0000_t202" style="position:absolute;left:0pt;margin-left:-0.25pt;margin-top:135.5pt;height:21.9pt;width:470.55pt;z-index:251661312;v-text-anchor:middle;mso-width-relative:page;mso-height-relative:page;" filled="f" stroked="f" coordsize="21600,21600" o:gfxdata="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KQkuHdwA&#10;AAAJAQAADwAAAAAAAAABACAAAAAiAAAAZHJzL2Rvd25yZXYueG1sUEsBAhQAFAAAAAgAh07iQO4c&#10;WZhUAgAAgAQAAA4AAAAAAAAAAQAgAAAAKwEAAGRycy9lMm9Eb2MueG1sUEsFBgAAAAAGAAYAWQEA&#10;APEFAAAAAA==&#10;">
                <v:fill on="f" focussize="0,0"/>
                <v:stroke on="f" weight="0.5pt"/>
                <v:imagedata o:title=""/>
                <o:lock v:ext="edit" aspectratio="f"/>
                <v:textbox inset="1mm,0mm,1mm,0mm">
                  <w:txbxContent>
                    <w:p w14:paraId="4F07A5D2">
                      <w:pPr>
                        <w:keepNext w:val="0"/>
                        <w:keepLines w:val="0"/>
                        <w:pageBreakBefore w:val="0"/>
                        <w:widowControl w:val="0"/>
                        <w:kinsoku/>
                        <w:wordWrap/>
                        <w:overflowPunct/>
                        <w:topLinePunct w:val="0"/>
                        <w:bidi w:val="0"/>
                        <w:adjustRightInd w:val="0"/>
                        <w:snapToGrid w:val="0"/>
                        <w:jc w:val="right"/>
                        <w:textAlignment w:val="auto"/>
                        <w:rPr>
                          <w:rFonts w:hint="eastAsia" w:ascii="黑体" w:hAnsi="黑体" w:eastAsia="黑体" w:cs="黑体"/>
                          <w:sz w:val="28"/>
                          <w:szCs w:val="28"/>
                        </w:rPr>
                      </w:pPr>
                      <w:r>
                        <w:rPr>
                          <w:rFonts w:hint="eastAsia" w:ascii="黑体" w:hAnsi="黑体" w:eastAsia="黑体" w:cs="黑体"/>
                          <w:sz w:val="28"/>
                          <w:szCs w:val="28"/>
                        </w:rPr>
                        <w:t>T/JSAS xxx—2025</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ragraph">
                  <wp:posOffset>1955800</wp:posOffset>
                </wp:positionV>
                <wp:extent cx="6007735" cy="278130"/>
                <wp:effectExtent l="0" t="0" r="0" b="0"/>
                <wp:wrapNone/>
                <wp:docPr id="5" name="文本框 代替标准编号" title="代替标准编号"/>
                <wp:cNvGraphicFramePr/>
                <a:graphic xmlns:a="http://schemas.openxmlformats.org/drawingml/2006/main">
                  <a:graphicData uri="http://schemas.microsoft.com/office/word/2010/wordprocessingShape">
                    <wps:wsp>
                      <wps:cNvSpPr txBox="1"/>
                      <wps:spPr>
                        <a:xfrm>
                          <a:off x="0" y="0"/>
                          <a:ext cx="6007735" cy="278130"/>
                        </a:xfrm>
                        <a:prstGeom prst="rect">
                          <a:avLst/>
                        </a:prstGeom>
                        <a:noFill/>
                        <a:ln w="6350">
                          <a:noFill/>
                        </a:ln>
                      </wps:spPr>
                      <wps:txbx>
                        <w:txbxContent>
                          <w:p w14:paraId="4226D9BA">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代替标准编号" o:spid="_x0000_s1026" o:spt="202" type="#_x0000_t202" style="position:absolute;left:0pt;margin-left:0.15pt;margin-top:154pt;height:21.9pt;width:473.05pt;z-index:251662336;v-text-anchor:middle;mso-width-relative:page;mso-height-relative:page;" filled="f" stroked="f" coordsize="21600,21600" o:gfxdata="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6&#10;v8vy2gAAAAgBAAAPAAAAAAAAAAEAIAAAACIAAABkcnMvZG93bnJldi54bWxQSwECFAAUAAAACACH&#10;TuJAvGN9IlsCAACMBAAADgAAAAAAAAABACAAAAApAQAAZHJzL2Uyb0RvYy54bWxQSwUGAAAAAAYA&#10;BgBZAQAA9gUAAAAA&#10;">
                <v:fill on="f" focussize="0,0"/>
                <v:stroke on="f" weight="0.5pt"/>
                <v:imagedata o:title=""/>
                <o:lock v:ext="edit" aspectratio="f"/>
                <v:textbox inset="1mm,0mm,1mm,0mm">
                  <w:txbxContent>
                    <w:p w14:paraId="4226D9BA">
                      <w:pPr>
                        <w:keepNext w:val="0"/>
                        <w:keepLines w:val="0"/>
                        <w:pageBreakBefore w:val="0"/>
                        <w:widowControl w:val="0"/>
                        <w:kinsoku/>
                        <w:wordWrap/>
                        <w:overflowPunct/>
                        <w:topLinePunct w:val="0"/>
                        <w:bidi w:val="0"/>
                        <w:adjustRightInd w:val="0"/>
                        <w:snapToGrid w:val="0"/>
                        <w:jc w:val="right"/>
                        <w:textAlignment w:val="auto"/>
                        <w:rPr>
                          <w:rFonts w:hint="default"/>
                          <w:lang w:val="en-US"/>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2345055</wp:posOffset>
                </wp:positionV>
                <wp:extent cx="6124575" cy="0"/>
                <wp:effectExtent l="0" t="0" r="0" b="0"/>
                <wp:wrapNone/>
                <wp:docPr id="10" name="上横线"/>
                <wp:cNvGraphicFramePr/>
                <a:graphic xmlns:a="http://schemas.openxmlformats.org/drawingml/2006/main">
                  <a:graphicData uri="http://schemas.microsoft.com/office/word/2010/wordprocessingShape">
                    <wps:wsp>
                      <wps:cNvCnPr/>
                      <wps:spPr>
                        <a:xfrm>
                          <a:off x="979170" y="2911475"/>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上横线" o:spid="_x0000_s1026" o:spt="20" style="position:absolute;left:0pt;margin-left:0.1pt;margin-top:184.65pt;height:0pt;width:482.25pt;z-index:251667456;mso-width-relative:page;mso-height-relative:page;" filled="f" stroked="t" coordsize="21600,21600" o:gfxdata="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nUmtYA&#10;AAAIAQAADwAAAAAAAAABACAAAAAiAAAAZHJzL2Rvd25yZXYueG1sUEsBAhQAFAAAAAgAh07iQKrB&#10;LxLoAQAAtQMAAA4AAAAAAAAAAQAgAAAAJQEAAGRycy9lMm9Eb2MueG1sUEsFBgAAAAAGAAYAWQEA&#10;AH8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-6985</wp:posOffset>
                </wp:positionH>
                <wp:positionV relativeFrom="paragraph">
                  <wp:posOffset>3709035</wp:posOffset>
                </wp:positionV>
                <wp:extent cx="6137275" cy="4199255"/>
                <wp:effectExtent l="0" t="0" r="0" b="0"/>
                <wp:wrapNone/>
                <wp:docPr id="6" name="文本框 标准名称" title="标准名称"/>
                <wp:cNvGraphicFramePr/>
                <a:graphic xmlns:a="http://schemas.openxmlformats.org/drawingml/2006/main">
                  <a:graphicData uri="http://schemas.microsoft.com/office/word/2010/wordprocessingShape">
                    <wps:wsp>
                      <wps:cNvSpPr txBox="1"/>
                      <wps:spPr>
                        <a:xfrm>
                          <a:off x="0" y="0"/>
                          <a:ext cx="6137275" cy="4199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C582C">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5"/>
                                <w:szCs w:val="55"/>
                                <w:lang w:val="en-US" w:eastAsia="zh-CN"/>
                              </w:rPr>
                              <w:t>离型膜在高低温循环环境下离型力波动测试规程</w:t>
                            </w:r>
                          </w:p>
                          <w:p w14:paraId="304CAA55">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r>
                              <w:rPr>
                                <w:rFonts w:hint="eastAsia" w:ascii="Times New Roman" w:hAnsi="Times New Roman" w:cs="Times New Roman" w:eastAsiaTheme="minorEastAsia"/>
                                <w:sz w:val="28"/>
                                <w:szCs w:val="28"/>
                                <w:lang w:val="en-US" w:eastAsia="zh-CN"/>
                              </w:rPr>
                              <w:t>Test procedure for the fluctuation of the release force of the release film under high and low temperature cyclic environment</w:t>
                            </w:r>
                          </w:p>
                          <w:p w14:paraId="0D5A10D3">
                            <w:pPr>
                              <w:spacing w:before="640" w:line="400" w:lineRule="exact"/>
                              <w:jc w:val="center"/>
                              <w:textAlignment w:val="auto"/>
                              <w:rPr>
                                <w:rFonts w:hint="default" w:ascii="Times New Roman" w:hAnsi="Times New Roman" w:cs="Times New Roman"/>
                                <w:b w:val="0"/>
                                <w:bCs w:val="0"/>
                                <w:sz w:val="28"/>
                                <w:szCs w:val="28"/>
                              </w:rPr>
                            </w:pPr>
                          </w:p>
                          <w:p w14:paraId="2F0CBF1C">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（草案稿）</w:t>
                            </w:r>
                            <w:r>
                              <w:br w:type="textWrapping"/>
                            </w:r>
                          </w:p>
                          <w:p w14:paraId="3DD3D85F">
                            <w:pPr>
                              <w:spacing w:before="567"/>
                              <w:jc w:val="center"/>
                              <w:textAlignment w:val="auto"/>
                              <w:rPr>
                                <w:rFonts w:hint="default" w:ascii="宋体" w:hAnsi="宋体" w:eastAsia="宋体" w:cs="宋体"/>
                                <w:b w:val="0"/>
                                <w:bCs w:val="0"/>
                                <w:sz w:val="24"/>
                                <w:szCs w:val="24"/>
                                <w:lang w:val="en-US" w:eastAsia="zh-CN"/>
                              </w:rPr>
                            </w:pPr>
                          </w:p>
                        </w:txbxContent>
                      </wps:txbx>
                      <wps:bodyPr rot="0" spcFirstLastPara="0" vertOverflow="overflow" horzOverflow="overflow" vert="horz" wrap="square" lIns="36000" tIns="0" rIns="36000" bIns="0" numCol="1" spcCol="0" rtlCol="0" fromWordArt="0" anchor="t" anchorCtr="0" forceAA="0" compatLnSpc="1">
                        <a:noAutofit/>
                      </wps:bodyPr>
                    </wps:wsp>
                  </a:graphicData>
                </a:graphic>
              </wp:anchor>
            </w:drawing>
          </mc:Choice>
          <mc:Fallback>
            <w:pict>
              <v:shape id="文本框 标准名称" o:spid="_x0000_s1026" o:spt="202" type="#_x0000_t202" style="position:absolute;left:0pt;margin-left:-0.55pt;margin-top:292.05pt;height:330.65pt;width:483.25pt;z-index:251663360;mso-width-relative:page;mso-height-relative:page;" filled="f" stroked="f" coordsize="21600,21600" o:gfxdata="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5ABHYAAAACwEA&#10;AA8AAAAAAAAAAQAgAAAAIgAAAGRycy9kb3ducmV2LnhtbFBLAQIUABQAAAAIAIdO4kAsxUKQUwIA&#10;AH8EAAAOAAAAAAAAAAEAIAAAACcBAABkcnMvZTJvRG9jLnhtbFBLBQYAAAAABgAGAFkBAADsBQAA&#10;AAA=&#10;">
                <v:fill on="f" focussize="0,0"/>
                <v:stroke on="f" weight="0.5pt"/>
                <v:imagedata o:title=""/>
                <o:lock v:ext="edit" aspectratio="f"/>
                <v:textbox inset="1mm,0mm,1mm,0mm">
                  <w:txbxContent>
                    <w:p w14:paraId="43DC582C">
                      <w:pPr>
                        <w:keepNext w:val="0"/>
                        <w:keepLines w:val="0"/>
                        <w:pageBreakBefore w:val="0"/>
                        <w:widowControl w:val="0"/>
                        <w:kinsoku/>
                        <w:wordWrap/>
                        <w:overflowPunct/>
                        <w:topLinePunct w:val="0"/>
                        <w:bidi w:val="0"/>
                        <w:adjustRightInd w:val="0"/>
                        <w:snapToGrid w:val="0"/>
                        <w:spacing w:line="680" w:lineRule="exact"/>
                        <w:jc w:val="center"/>
                        <w:textAlignment w:val="auto"/>
                        <w:rPr>
                          <w:rFonts w:hint="eastAsia" w:ascii="黑体" w:hAnsi="黑体" w:eastAsia="黑体" w:cs="黑体"/>
                          <w:sz w:val="52"/>
                          <w:szCs w:val="52"/>
                          <w:lang w:val="en-US" w:eastAsia="zh-CN"/>
                        </w:rPr>
                      </w:pPr>
                      <w:r>
                        <w:rPr>
                          <w:rFonts w:hint="eastAsia" w:ascii="黑体" w:hAnsi="黑体" w:eastAsia="黑体" w:cs="黑体"/>
                          <w:sz w:val="55"/>
                          <w:szCs w:val="55"/>
                          <w:lang w:val="en-US" w:eastAsia="zh-CN"/>
                        </w:rPr>
                        <w:t>离型膜在高低温循环环境下离型力波动测试规程</w:t>
                      </w:r>
                    </w:p>
                    <w:p w14:paraId="304CAA55">
                      <w:pPr>
                        <w:keepNext w:val="0"/>
                        <w:keepLines w:val="0"/>
                        <w:pageBreakBefore w:val="0"/>
                        <w:widowControl w:val="0"/>
                        <w:kinsoku/>
                        <w:wordWrap/>
                        <w:overflowPunct/>
                        <w:topLinePunct w:val="0"/>
                        <w:bidi w:val="0"/>
                        <w:adjustRightInd w:val="0"/>
                        <w:snapToGrid w:val="0"/>
                        <w:spacing w:before="370" w:line="400" w:lineRule="exact"/>
                        <w:jc w:val="center"/>
                        <w:textAlignment w:val="auto"/>
                        <w:rPr>
                          <w:rFonts w:hint="default" w:ascii="Times New Roman" w:hAnsi="Times New Roman" w:cs="Times New Roman"/>
                          <w:sz w:val="28"/>
                          <w:szCs w:val="28"/>
                        </w:rPr>
                      </w:pPr>
                      <w:r>
                        <w:rPr>
                          <w:rFonts w:hint="eastAsia" w:ascii="Times New Roman" w:hAnsi="Times New Roman" w:cs="Times New Roman" w:eastAsiaTheme="minorEastAsia"/>
                          <w:sz w:val="28"/>
                          <w:szCs w:val="28"/>
                          <w:lang w:val="en-US" w:eastAsia="zh-CN"/>
                        </w:rPr>
                        <w:t>Test procedure for the fluctuation of the release force of the release film under high and low temperature cyclic environment</w:t>
                      </w:r>
                    </w:p>
                    <w:p w14:paraId="0D5A10D3">
                      <w:pPr>
                        <w:spacing w:before="640" w:line="400" w:lineRule="exact"/>
                        <w:jc w:val="center"/>
                        <w:textAlignment w:val="auto"/>
                        <w:rPr>
                          <w:rFonts w:hint="default" w:ascii="Times New Roman" w:hAnsi="Times New Roman" w:cs="Times New Roman"/>
                          <w:b w:val="0"/>
                          <w:bCs w:val="0"/>
                          <w:sz w:val="28"/>
                          <w:szCs w:val="28"/>
                        </w:rPr>
                      </w:pPr>
                    </w:p>
                    <w:p w14:paraId="2F0CBF1C">
                      <w:pPr>
                        <w:spacing w:before="500" w:after="240" w:line="400" w:lineRule="exact"/>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（草案稿）</w:t>
                      </w:r>
                      <w:r>
                        <w:br w:type="textWrapping"/>
                      </w:r>
                    </w:p>
                    <w:p w14:paraId="3DD3D85F">
                      <w:pPr>
                        <w:spacing w:before="567"/>
                        <w:jc w:val="center"/>
                        <w:textAlignment w:val="auto"/>
                        <w:rPr>
                          <w:rFonts w:hint="default" w:ascii="宋体" w:hAnsi="宋体" w:eastAsia="宋体" w:cs="宋体"/>
                          <w:b w:val="0"/>
                          <w:bCs w:val="0"/>
                          <w:sz w:val="24"/>
                          <w:szCs w:val="24"/>
                          <w:lang w:val="en-US" w:eastAsia="zh-CN"/>
                        </w:rPr>
                      </w:pP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-7620</wp:posOffset>
                </wp:positionH>
                <wp:positionV relativeFrom="paragraph">
                  <wp:posOffset>8877935</wp:posOffset>
                </wp:positionV>
                <wp:extent cx="6136005" cy="0"/>
                <wp:effectExtent l="0" t="0" r="0" b="0"/>
                <wp:wrapNone/>
                <wp:docPr id="11" name="下横线"/>
                <wp:cNvGraphicFramePr/>
                <a:graphic xmlns:a="http://schemas.openxmlformats.org/drawingml/2006/main">
                  <a:graphicData uri="http://schemas.microsoft.com/office/word/2010/wordprocessingShape">
                    <wps:wsp>
                      <wps:cNvCnPr/>
                      <wps:spPr>
                        <a:xfrm>
                          <a:off x="0" y="0"/>
                          <a:ext cx="6136005" cy="0"/>
                        </a:xfrm>
                        <a:prstGeom prst="line">
                          <a:avLst/>
                        </a:prstGeom>
                        <a:ln w="12700" cmpd="sng">
                          <a:solidFill>
                            <a:schemeClr val="tx1"/>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下横线" o:spid="_x0000_s1026" o:spt="20" style="position:absolute;left:0pt;margin-left:-0.6pt;margin-top:699.05pt;height:0pt;width:483.15pt;z-index:251668480;mso-width-relative:page;mso-height-relative:page;" filled="f" stroked="t" coordsize="21600,21600" o:gfxdata="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cgFD9kAAAAMAQAADwAA&#10;AAAAAAABACAAAAAiAAAAZHJzL2Rvd25yZXYueG1sUEsBAhQAFAAAAAgAh07iQPkSmtncAQAAqwMA&#10;AA4AAAAAAAAAAQAgAAAAKAEAAGRycy9lMm9Eb2MueG1sUEsFBgAAAAAGAAYAWQEAAHYFAAAAAA==&#10;">
                <v:fill on="f" focussize="0,0"/>
                <v:stroke weight="1pt" color="#000000 [3213]" miterlimit="8" joinstyle="miter"/>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8566150</wp:posOffset>
                </wp:positionV>
                <wp:extent cx="2613660" cy="360045"/>
                <wp:effectExtent l="0" t="0" r="0" b="0"/>
                <wp:wrapNone/>
                <wp:docPr id="7" name="文本框 发布日期" title="发布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EB6E5">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XXXX-XX-XX 发布</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日期" o:spid="_x0000_s1026" o:spt="202" type="#_x0000_t202" style="position:absolute;left:0pt;margin-left:-2.25pt;margin-top:674.5pt;height:28.35pt;width:205.8pt;z-index:251664384;v-text-anchor:middle;mso-width-relative:page;mso-height-relative:page;" filled="f" stroked="f" coordsize="21600,21600" o:gfxdata="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UNNvHdAAAA&#10;DAEAAA8AAAAAAAAAAQAgAAAAIgAAAGRycy9kb3ducmV2LnhtbFBLAQIUABQAAAAIAIdO4kC4L8Rj&#10;UQIAAIAEAAAOAAAAAAAAAAEAIAAAACwBAABkcnMvZTJvRG9jLnhtbFBLBQYAAAAABgAGAFkBAADv&#10;BQAAAAA=&#10;">
                <v:fill on="f" focussize="0,0"/>
                <v:stroke on="f" weight="0.5pt"/>
                <v:imagedata o:title=""/>
                <o:lock v:ext="edit" aspectratio="f"/>
                <v:textbox inset="1mm,0mm,1mm,0mm">
                  <w:txbxContent>
                    <w:p w14:paraId="7EFEB6E5">
                      <w:pPr>
                        <w:keepNext w:val="0"/>
                        <w:keepLines w:val="0"/>
                        <w:pageBreakBefore w:val="0"/>
                        <w:widowControl w:val="0"/>
                        <w:kinsoku/>
                        <w:wordWrap/>
                        <w:overflowPunct/>
                        <w:topLinePunct w:val="0"/>
                        <w:bidi w:val="0"/>
                        <w:adjustRightInd/>
                        <w:snapToGrid w:val="0"/>
                        <w:spacing w:line="240" w:lineRule="auto"/>
                        <w:jc w:val="left"/>
                        <w:textAlignment w:val="auto"/>
                        <w:rPr>
                          <w:rFonts w:hint="default"/>
                          <w:lang w:val="en-US"/>
                        </w:rPr>
                      </w:pPr>
                      <w:r>
                        <w:rPr>
                          <w:rFonts w:hint="eastAsia" w:ascii="黑体" w:hAnsi="黑体" w:eastAsia="黑体" w:cs="黑体"/>
                          <w:sz w:val="28"/>
                          <w:szCs w:val="28"/>
                        </w:rPr>
                        <w:t>XXXX-XX-XX 发布</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3553460</wp:posOffset>
                </wp:positionH>
                <wp:positionV relativeFrom="paragraph">
                  <wp:posOffset>8566150</wp:posOffset>
                </wp:positionV>
                <wp:extent cx="2613660" cy="360045"/>
                <wp:effectExtent l="0" t="0" r="0" b="0"/>
                <wp:wrapNone/>
                <wp:docPr id="8" name="文本框 实施日期" title="实施日期"/>
                <wp:cNvGraphicFramePr/>
                <a:graphic xmlns:a="http://schemas.openxmlformats.org/drawingml/2006/main">
                  <a:graphicData uri="http://schemas.microsoft.com/office/word/2010/wordprocessingShape">
                    <wps:wsp>
                      <wps:cNvSpPr txBox="1"/>
                      <wps:spPr>
                        <a:xfrm>
                          <a:off x="0" y="0"/>
                          <a:ext cx="2613660" cy="3600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98CD5">
                            <w:pPr>
                              <w:jc w:val="right"/>
                              <w:rPr>
                                <w:rFonts w:hint="default"/>
                                <w:lang w:val="en-US"/>
                              </w:rPr>
                            </w:pPr>
                            <w:r>
                              <w:rPr>
                                <w:rFonts w:hint="eastAsia" w:ascii="黑体" w:hAnsi="黑体" w:eastAsia="黑体" w:cs="黑体"/>
                                <w:sz w:val="28"/>
                              </w:rPr>
                              <w:t>XXXX-XX-XX 实施</w:t>
                            </w:r>
                          </w:p>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实施日期" o:spid="_x0000_s1026" o:spt="202" type="#_x0000_t202" style="position:absolute;left:0pt;margin-left:279.8pt;margin-top:674.5pt;height:28.35pt;width:205.8pt;z-index:251665408;v-text-anchor:middle;mso-width-relative:page;mso-height-relative:page;" filled="f" stroked="f" coordsize="21600,21600" o:gfxdata="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8SG9HfAAAA&#10;DQEAAA8AAAAAAAAAAQAgAAAAIgAAAGRycy9kb3ducmV2LnhtbFBLAQIUABQAAAAIAIdO4kDwD2lm&#10;TwIAAIAEAAAOAAAAAAAAAAEAIAAAAC4BAABkcnMvZTJvRG9jLnhtbFBLBQYAAAAABgAGAFkBAADv&#10;BQAAAAA=&#10;">
                <v:fill on="f" focussize="0,0"/>
                <v:stroke on="f" weight="0.5pt"/>
                <v:imagedata o:title=""/>
                <o:lock v:ext="edit" aspectratio="f"/>
                <v:textbox inset="1mm,0mm,1mm,0mm">
                  <w:txbxContent>
                    <w:p w14:paraId="7B398CD5">
                      <w:pPr>
                        <w:jc w:val="right"/>
                        <w:rPr>
                          <w:rFonts w:hint="default"/>
                          <w:lang w:val="en-US"/>
                        </w:rPr>
                      </w:pPr>
                      <w:r>
                        <w:rPr>
                          <w:rFonts w:hint="eastAsia" w:ascii="黑体" w:hAnsi="黑体" w:eastAsia="黑体" w:cs="黑体"/>
                          <w:sz w:val="28"/>
                        </w:rPr>
                        <w:t>XXXX-XX-XX 实施</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9217025</wp:posOffset>
                </wp:positionV>
                <wp:extent cx="6129020" cy="842010"/>
                <wp:effectExtent l="0" t="0" r="0" b="0"/>
                <wp:wrapNone/>
                <wp:docPr id="9" name="文本框 发布单位" title="发布单位"/>
                <wp:cNvGraphicFramePr/>
                <a:graphic xmlns:a="http://schemas.openxmlformats.org/drawingml/2006/main">
                  <a:graphicData uri="http://schemas.microsoft.com/office/word/2010/wordprocessingShape">
                    <wps:wsp>
                      <wps:cNvSpPr txBox="1"/>
                      <wps:spPr>
                        <a:xfrm>
                          <a:off x="0" y="0"/>
                          <a:ext cx="6129020" cy="842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6"/>
                              <w:tblW w:w="0" w:type="auto"/>
                              <w:jc w:val="center"/>
                              <w:tblLayout w:type="autofit"/>
                              <w:tblCellMar>
                                <w:top w:w="85" w:type="dxa"/>
                                <w:left w:w="0" w:type="dxa"/>
                                <w:bottom w:w="85" w:type="dxa"/>
                                <w:right w:w="108" w:type="dxa"/>
                              </w:tblCellMar>
                            </w:tblPr>
                            <w:tblGrid>
                              <w:gridCol w:w="2240"/>
                              <w:gridCol w:w="1410"/>
                            </w:tblGrid>
                            <w:tr w14:paraId="2C12E8D0">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5E2F2247">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28"/>
                                      <w:szCs w:val="28"/>
                                      <w:lang w:val="en-US" w:eastAsia="zh-CN"/>
                                    </w:rPr>
                                    <w:t>江苏省标准化协会</w:t>
                                  </w:r>
                                </w:p>
                              </w:tc>
                              <w:tc>
                                <w:tcPr>
                                  <w:tcW w:w="0" w:type="auto"/>
                                  <w:tcBorders>
                                    <w:tl2br w:val="nil"/>
                                    <w:tr2bl w:val="nil"/>
                                  </w:tcBorders>
                                  <w:tcMar>
                                    <w:top w:w="85" w:type="dxa"/>
                                    <w:left w:w="510" w:type="dxa"/>
                                    <w:bottom w:w="85" w:type="dxa"/>
                                    <w:right w:w="0" w:type="dxa"/>
                                  </w:tcMar>
                                  <w:vAlign w:val="center"/>
                                </w:tcPr>
                                <w:p w14:paraId="1DF0F6EF">
                                  <w:pPr>
                                    <w:spacing w:line="240" w:lineRule="auto"/>
                                    <w:jc w:val="center"/>
                                  </w:pPr>
                                  <w:r>
                                    <w:rPr>
                                      <w:rFonts w:hint="eastAsia" w:ascii="黑体" w:hAnsi="黑体" w:eastAsia="黑体" w:cs="黑体"/>
                                      <w:b w:val="0"/>
                                      <w:bCs w:val="0"/>
                                      <w:spacing w:val="85"/>
                                      <w:sz w:val="28"/>
                                      <w:szCs w:val="28"/>
                                      <w:lang w:val="en-US" w:eastAsia="zh-CN"/>
                                    </w:rPr>
                                    <w:t>发布</w:t>
                                  </w:r>
                                </w:p>
                              </w:tc>
                            </w:tr>
                          </w:tbl>
                          <w:p w14:paraId="2C100714"/>
                        </w:txbxContent>
                      </wps:txbx>
                      <wps:bodyPr rot="0" spcFirstLastPara="0" vertOverflow="overflow" horzOverflow="overflow" vert="horz" wrap="square" lIns="36000" tIns="0" rIns="36000" bIns="0" numCol="1" spcCol="0" rtlCol="0" fromWordArt="0" anchor="ctr" anchorCtr="0" forceAA="0" compatLnSpc="1">
                        <a:noAutofit/>
                      </wps:bodyPr>
                    </wps:wsp>
                  </a:graphicData>
                </a:graphic>
              </wp:anchor>
            </w:drawing>
          </mc:Choice>
          <mc:Fallback>
            <w:pict>
              <v:shape id="文本框 发布单位" o:spid="_x0000_s1026" o:spt="202" type="#_x0000_t202" style="position:absolute;left:0pt;margin-left:0.15pt;margin-top:725.75pt;height:66.3pt;width:482.6pt;z-index:251666432;v-text-anchor:middle;mso-width-relative:page;mso-height-relative:page;" filled="f" stroked="f" coordsize="21600,21600" o:gfxdata="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tj+PcAAAA&#10;CgEAAA8AAAAAAAAAAQAgAAAAIgAAAGRycy9kb3ducmV2LnhtbFBLAQIUABQAAAAIAIdO4kD1IdCO&#10;UgIAAIAEAAAOAAAAAAAAAAEAIAAAACsBAABkcnMvZTJvRG9jLnhtbFBLBQYAAAAABgAGAFkBAADv&#10;BQAAAAA=&#10;">
                <v:fill on="f" focussize="0,0"/>
                <v:stroke on="f" weight="0.5pt"/>
                <v:imagedata o:title=""/>
                <o:lock v:ext="edit" aspectratio="f"/>
                <v:textbox inset="1mm,0mm,1mm,0mm">
                  <w:txbxContent>
                    <w:tbl>
                      <w:tblPr>
                        <w:tblStyle w:val="16"/>
                        <w:tblW w:w="0" w:type="auto"/>
                        <w:jc w:val="center"/>
                        <w:tblLayout w:type="autofit"/>
                        <w:tblCellMar>
                          <w:top w:w="85" w:type="dxa"/>
                          <w:left w:w="0" w:type="dxa"/>
                          <w:bottom w:w="85" w:type="dxa"/>
                          <w:right w:w="108" w:type="dxa"/>
                        </w:tblCellMar>
                      </w:tblPr>
                      <w:tblGrid>
                        <w:gridCol w:w="2240"/>
                        <w:gridCol w:w="1410"/>
                      </w:tblGrid>
                      <w:tr w14:paraId="2C12E8D0">
                        <w:tblPrEx>
                          <w:tblCellMar>
                            <w:top w:w="85" w:type="dxa"/>
                            <w:left w:w="0" w:type="dxa"/>
                            <w:bottom w:w="85" w:type="dxa"/>
                            <w:right w:w="108" w:type="dxa"/>
                          </w:tblCellMar>
                        </w:tblPrEx>
                        <w:trPr>
                          <w:jc w:val="center"/>
                        </w:trPr>
                        <w:tc>
                          <w:tcPr>
                            <w:tcW w:w="0" w:type="auto"/>
                            <w:tcBorders>
                              <w:tl2br w:val="nil"/>
                              <w:tr2bl w:val="nil"/>
                            </w:tcBorders>
                            <w:tcMar>
                              <w:top w:w="85" w:type="dxa"/>
                              <w:left w:w="0" w:type="dxa"/>
                              <w:bottom w:w="85" w:type="dxa"/>
                              <w:right w:w="0" w:type="dxa"/>
                            </w:tcMar>
                            <w:vAlign w:val="center"/>
                          </w:tcPr>
                          <w:p w14:paraId="5E2F2247">
                            <w:pPr>
                              <w:keepNext w:val="0"/>
                              <w:keepLines w:val="0"/>
                              <w:pageBreakBefore w:val="0"/>
                              <w:widowControl w:val="0"/>
                              <w:kinsoku/>
                              <w:wordWrap/>
                              <w:overflowPunct/>
                              <w:topLinePunct w:val="0"/>
                              <w:bidi w:val="0"/>
                              <w:adjustRightInd/>
                              <w:snapToGrid w:val="0"/>
                              <w:spacing w:line="200" w:lineRule="auto"/>
                              <w:jc w:val="distribute"/>
                              <w:textAlignment w:val="auto"/>
                              <w:rPr>
                                <w:rFonts w:hint="default"/>
                                <w:spacing w:val="34"/>
                                <w:w w:val="75"/>
                                <w:lang w:val="en-US" w:eastAsia="zh-CN"/>
                              </w:rPr>
                            </w:pPr>
                            <w:r>
                              <w:rPr>
                                <w:rFonts w:hint="eastAsia" w:ascii="黑体" w:hAnsi="黑体" w:eastAsia="黑体" w:cs="黑体"/>
                                <w:sz w:val="28"/>
                                <w:szCs w:val="28"/>
                                <w:lang w:val="en-US" w:eastAsia="zh-CN"/>
                              </w:rPr>
                              <w:t>江苏省标准化协会</w:t>
                            </w:r>
                          </w:p>
                        </w:tc>
                        <w:tc>
                          <w:tcPr>
                            <w:tcW w:w="0" w:type="auto"/>
                            <w:tcBorders>
                              <w:tl2br w:val="nil"/>
                              <w:tr2bl w:val="nil"/>
                            </w:tcBorders>
                            <w:tcMar>
                              <w:top w:w="85" w:type="dxa"/>
                              <w:left w:w="510" w:type="dxa"/>
                              <w:bottom w:w="85" w:type="dxa"/>
                              <w:right w:w="0" w:type="dxa"/>
                            </w:tcMar>
                            <w:vAlign w:val="center"/>
                          </w:tcPr>
                          <w:p w14:paraId="1DF0F6EF">
                            <w:pPr>
                              <w:spacing w:line="240" w:lineRule="auto"/>
                              <w:jc w:val="center"/>
                            </w:pPr>
                            <w:r>
                              <w:rPr>
                                <w:rFonts w:hint="eastAsia" w:ascii="黑体" w:hAnsi="黑体" w:eastAsia="黑体" w:cs="黑体"/>
                                <w:b w:val="0"/>
                                <w:bCs w:val="0"/>
                                <w:spacing w:val="85"/>
                                <w:sz w:val="28"/>
                                <w:szCs w:val="28"/>
                                <w:lang w:val="en-US" w:eastAsia="zh-CN"/>
                              </w:rPr>
                              <w:t>发布</w:t>
                            </w:r>
                          </w:p>
                        </w:tc>
                      </w:tr>
                    </w:tbl>
                    <w:p w14:paraId="2C100714"/>
                  </w:txbxContent>
                </v:textbox>
              </v:shape>
            </w:pict>
          </mc:Fallback>
        </mc:AlternateContent>
      </w:r>
    </w:p>
    <w:p w14:paraId="72E68EB3">
      <w:pPr>
        <w:sectPr>
          <w:pgSz w:w="11906" w:h="16838"/>
          <w:pgMar w:top="567" w:right="850" w:bottom="1111" w:left="1417" w:header="850" w:footer="850" w:gutter="0"/>
          <w:pgNumType w:fmt="upperRoman"/>
          <w:cols w:space="425" w:num="1"/>
          <w:titlePg/>
          <w:docGrid w:type="lines" w:linePitch="312" w:charSpace="0"/>
        </w:sectPr>
      </w:pPr>
    </w:p>
    <w:p w14:paraId="155C300D">
      <w:pPr>
        <w:pStyle w:val="35"/>
      </w:pPr>
      <w:r>
        <w:rPr>
          <w:rFonts w:hint="eastAsia" w:ascii="黑体" w:hAnsi="黑体" w:eastAsia="黑体" w:cs="黑体"/>
        </w:rPr>
        <w:t>目</w:t>
      </w:r>
      <w:r>
        <w:rPr>
          <w:rFonts w:hint="eastAsia" w:ascii="MS Mincho" w:hAnsi="MS Mincho" w:eastAsia="MS Mincho" w:cs="MS Mincho"/>
        </w:rPr>
        <w:t>  </w:t>
      </w:r>
      <w:r>
        <w:rPr>
          <w:rFonts w:hint="eastAsia" w:ascii="黑体" w:hAnsi="黑体" w:eastAsia="黑体" w:cs="黑体"/>
        </w:rPr>
        <w:t>次</w:t>
      </w:r>
    </w:p>
    <w:p w14:paraId="7DBDD1F1">
      <w:pPr>
        <w:pStyle w:val="37"/>
        <w:widowControl w:val="0"/>
        <w:bidi w:val="0"/>
      </w:pPr>
      <w:r>
        <w:fldChar w:fldCharType="begin"/>
      </w:r>
      <w:r>
        <w:rPr>
          <w:rFonts w:hint="eastAsia"/>
        </w:rPr>
        <w:instrText xml:space="preserve">TOC \o "1-3" \h \z \u \* MERGEFORMAT</w:instrText>
      </w:r>
      <w:r>
        <w:fldChar w:fldCharType="separate"/>
      </w:r>
      <w:r>
        <w:fldChar w:fldCharType="begin"/>
      </w:r>
      <w:r>
        <w:instrText xml:space="preserve">HYPERLINK \l "_Toce3532951-dab1-4167-9876-1cdf678748d4" </w:instrText>
      </w:r>
      <w:r>
        <w:fldChar w:fldCharType="separate"/>
      </w:r>
      <w:r>
        <w:rPr>
          <w:rStyle w:val="19"/>
          <w:rFonts w:hAnsi="黑体" w:cs="黑体"/>
        </w:rPr>
        <w:t>前言</w:t>
      </w:r>
      <w:r>
        <w:tab/>
      </w:r>
      <w:r>
        <w:fldChar w:fldCharType="begin"/>
      </w:r>
      <w:r>
        <w:instrText xml:space="preserve">PAGEREF _Toce3532951-dab1-4167-9876-1cdf678748d4 \h </w:instrText>
      </w:r>
      <w:r>
        <w:fldChar w:fldCharType="separate"/>
      </w:r>
      <w:r>
        <w:t>II</w:t>
      </w:r>
      <w:r>
        <w:fldChar w:fldCharType="end"/>
      </w:r>
      <w:r>
        <w:fldChar w:fldCharType="end"/>
      </w:r>
    </w:p>
    <w:p w14:paraId="6FB3DC62">
      <w:pPr>
        <w:pStyle w:val="37"/>
        <w:widowControl w:val="0"/>
        <w:bidi w:val="0"/>
      </w:pPr>
      <w:r>
        <w:fldChar w:fldCharType="begin"/>
      </w:r>
      <w:r>
        <w:instrText xml:space="preserve">HYPERLINK \l "_Toc8d9ddc3f-8cb2-453a-981f-6a7c89340669" </w:instrText>
      </w:r>
      <w:r>
        <w:fldChar w:fldCharType="separate"/>
      </w:r>
      <w:r>
        <w:rPr>
          <w:rStyle w:val="19"/>
          <w:rFonts w:hAnsi="黑体" w:cs="黑体"/>
        </w:rPr>
        <w:t>引言</w:t>
      </w:r>
      <w:r>
        <w:tab/>
      </w:r>
      <w:r>
        <w:fldChar w:fldCharType="begin"/>
      </w:r>
      <w:r>
        <w:instrText xml:space="preserve">PAGEREF _Toc8d9ddc3f-8cb2-453a-981f-6a7c89340669 \h </w:instrText>
      </w:r>
      <w:r>
        <w:fldChar w:fldCharType="separate"/>
      </w:r>
      <w:r>
        <w:t>III</w:t>
      </w:r>
      <w:r>
        <w:fldChar w:fldCharType="end"/>
      </w:r>
      <w:r>
        <w:fldChar w:fldCharType="end"/>
      </w:r>
    </w:p>
    <w:p w14:paraId="0DA7F298">
      <w:pPr>
        <w:pStyle w:val="37"/>
        <w:widowControl w:val="0"/>
        <w:bidi w:val="0"/>
      </w:pPr>
      <w:r>
        <w:fldChar w:fldCharType="begin"/>
      </w:r>
      <w:r>
        <w:instrText xml:space="preserve">HYPERLINK \l "_Toc1cf87d11-f314-4152-97e5-15fea6f1f958" </w:instrText>
      </w:r>
      <w:r>
        <w:fldChar w:fldCharType="separate"/>
      </w:r>
      <w:r>
        <w:rPr>
          <w:rStyle w:val="19"/>
          <w:rFonts w:hAnsi="黑体" w:cs="黑体"/>
        </w:rPr>
        <w:t>1 范围</w:t>
      </w:r>
      <w:r>
        <w:tab/>
      </w:r>
      <w:r>
        <w:fldChar w:fldCharType="begin"/>
      </w:r>
      <w:r>
        <w:instrText xml:space="preserve">PAGEREF _Toc1cf87d11-f314-4152-97e5-15fea6f1f958 \h </w:instrText>
      </w:r>
      <w:r>
        <w:fldChar w:fldCharType="separate"/>
      </w:r>
      <w:r>
        <w:t>1</w:t>
      </w:r>
      <w:r>
        <w:fldChar w:fldCharType="end"/>
      </w:r>
      <w:r>
        <w:fldChar w:fldCharType="end"/>
      </w:r>
    </w:p>
    <w:p w14:paraId="234826BD">
      <w:pPr>
        <w:pStyle w:val="37"/>
        <w:widowControl w:val="0"/>
        <w:bidi w:val="0"/>
      </w:pPr>
      <w:r>
        <w:fldChar w:fldCharType="begin"/>
      </w:r>
      <w:r>
        <w:instrText xml:space="preserve">HYPERLINK \l "_Toc83659176-9d41-4501-aa8b-0abfbe05c2ef" </w:instrText>
      </w:r>
      <w:r>
        <w:fldChar w:fldCharType="separate"/>
      </w:r>
      <w:r>
        <w:rPr>
          <w:rStyle w:val="19"/>
          <w:rFonts w:hAnsi="黑体" w:cs="黑体"/>
        </w:rPr>
        <w:t>2 规范性引用文件</w:t>
      </w:r>
      <w:r>
        <w:tab/>
      </w:r>
      <w:r>
        <w:fldChar w:fldCharType="begin"/>
      </w:r>
      <w:r>
        <w:instrText xml:space="preserve">PAGEREF _Toc83659176-9d41-4501-aa8b-0abfbe05c2ef \h </w:instrText>
      </w:r>
      <w:r>
        <w:fldChar w:fldCharType="separate"/>
      </w:r>
      <w:r>
        <w:t>1</w:t>
      </w:r>
      <w:r>
        <w:fldChar w:fldCharType="end"/>
      </w:r>
      <w:r>
        <w:fldChar w:fldCharType="end"/>
      </w:r>
    </w:p>
    <w:p w14:paraId="752E175C">
      <w:pPr>
        <w:pStyle w:val="37"/>
        <w:widowControl w:val="0"/>
        <w:bidi w:val="0"/>
      </w:pPr>
      <w:r>
        <w:fldChar w:fldCharType="begin"/>
      </w:r>
      <w:r>
        <w:instrText xml:space="preserve">HYPERLINK \l "_Tocba0fd675-da19-449c-aedc-c115bc3bdc23" </w:instrText>
      </w:r>
      <w:r>
        <w:fldChar w:fldCharType="separate"/>
      </w:r>
      <w:r>
        <w:rPr>
          <w:rStyle w:val="19"/>
          <w:rFonts w:hAnsi="黑体" w:cs="黑体"/>
        </w:rPr>
        <w:t>3 术语和定义</w:t>
      </w:r>
      <w:r>
        <w:tab/>
      </w:r>
      <w:r>
        <w:fldChar w:fldCharType="begin"/>
      </w:r>
      <w:r>
        <w:instrText xml:space="preserve">PAGEREF _Tocba0fd675-da19-449c-aedc-c115bc3bdc23 \h </w:instrText>
      </w:r>
      <w:r>
        <w:fldChar w:fldCharType="separate"/>
      </w:r>
      <w:r>
        <w:t>1</w:t>
      </w:r>
      <w:r>
        <w:fldChar w:fldCharType="end"/>
      </w:r>
      <w:r>
        <w:fldChar w:fldCharType="end"/>
      </w:r>
    </w:p>
    <w:p w14:paraId="698401C4">
      <w:pPr>
        <w:pStyle w:val="37"/>
        <w:widowControl w:val="0"/>
        <w:bidi w:val="0"/>
      </w:pPr>
      <w:r>
        <w:fldChar w:fldCharType="begin"/>
      </w:r>
      <w:r>
        <w:instrText xml:space="preserve">HYPERLINK \l "_Tocf1e2c7d6-7640-4c16-a481-c4b67c902501" </w:instrText>
      </w:r>
      <w:r>
        <w:fldChar w:fldCharType="separate"/>
      </w:r>
      <w:r>
        <w:rPr>
          <w:rStyle w:val="19"/>
          <w:rFonts w:hAnsi="黑体" w:cs="黑体"/>
        </w:rPr>
        <w:t>4 测试方法</w:t>
      </w:r>
      <w:r>
        <w:tab/>
      </w:r>
      <w:r>
        <w:fldChar w:fldCharType="begin"/>
      </w:r>
      <w:r>
        <w:instrText xml:space="preserve">PAGEREF _Tocf1e2c7d6-7640-4c16-a481-c4b67c902501 \h </w:instrText>
      </w:r>
      <w:r>
        <w:fldChar w:fldCharType="separate"/>
      </w:r>
      <w:r>
        <w:t>2</w:t>
      </w:r>
      <w:r>
        <w:fldChar w:fldCharType="end"/>
      </w:r>
      <w:r>
        <w:fldChar w:fldCharType="end"/>
      </w:r>
    </w:p>
    <w:p w14:paraId="179D07FE">
      <w:pPr>
        <w:pStyle w:val="38"/>
        <w:widowControl w:val="0"/>
        <w:bidi w:val="0"/>
      </w:pPr>
      <w:r>
        <w:fldChar w:fldCharType="begin"/>
      </w:r>
      <w:r>
        <w:instrText xml:space="preserve">HYPERLINK \l "_Toc23d6444b-aaca-4a9e-938c-d0d36dedaefb" </w:instrText>
      </w:r>
      <w:r>
        <w:fldChar w:fldCharType="separate"/>
      </w:r>
      <w:r>
        <w:rPr>
          <w:rStyle w:val="19"/>
          <w:rFonts w:hAnsi="黑体" w:cs="黑体"/>
        </w:rPr>
        <w:t>4.1 测试准备</w:t>
      </w:r>
      <w:r>
        <w:tab/>
      </w:r>
      <w:r>
        <w:fldChar w:fldCharType="begin"/>
      </w:r>
      <w:r>
        <w:instrText xml:space="preserve">PAGEREF _Toc23d6444b-aaca-4a9e-938c-d0d36dedaefb \h </w:instrText>
      </w:r>
      <w:r>
        <w:fldChar w:fldCharType="separate"/>
      </w:r>
      <w:r>
        <w:t>2</w:t>
      </w:r>
      <w:r>
        <w:fldChar w:fldCharType="end"/>
      </w:r>
      <w:r>
        <w:fldChar w:fldCharType="end"/>
      </w:r>
    </w:p>
    <w:p w14:paraId="21A3E8A9">
      <w:pPr>
        <w:pStyle w:val="38"/>
        <w:widowControl w:val="0"/>
        <w:bidi w:val="0"/>
      </w:pPr>
      <w:r>
        <w:fldChar w:fldCharType="begin"/>
      </w:r>
      <w:r>
        <w:instrText xml:space="preserve">HYPERLINK \l "_Toc04d01de8-88c2-49b8-a618-39f2d5d84d58" </w:instrText>
      </w:r>
      <w:r>
        <w:fldChar w:fldCharType="separate"/>
      </w:r>
      <w:r>
        <w:rPr>
          <w:rStyle w:val="19"/>
          <w:rFonts w:hAnsi="黑体" w:cs="黑体"/>
        </w:rPr>
        <w:t>4.2 测试步骤</w:t>
      </w:r>
      <w:r>
        <w:tab/>
      </w:r>
      <w:r>
        <w:fldChar w:fldCharType="begin"/>
      </w:r>
      <w:r>
        <w:instrText xml:space="preserve">PAGEREF _Toc04d01de8-88c2-49b8-a618-39f2d5d84d58 \h </w:instrText>
      </w:r>
      <w:r>
        <w:fldChar w:fldCharType="separate"/>
      </w:r>
      <w:r>
        <w:t>3</w:t>
      </w:r>
      <w:r>
        <w:fldChar w:fldCharType="end"/>
      </w:r>
      <w:r>
        <w:fldChar w:fldCharType="end"/>
      </w:r>
    </w:p>
    <w:p w14:paraId="5110CF69">
      <w:pPr>
        <w:pStyle w:val="38"/>
        <w:widowControl w:val="0"/>
        <w:bidi w:val="0"/>
      </w:pPr>
      <w:r>
        <w:fldChar w:fldCharType="begin"/>
      </w:r>
      <w:r>
        <w:instrText xml:space="preserve">HYPERLINK \l "_Tocb58e175c-d6c7-43cd-9288-bb4c420b367a" </w:instrText>
      </w:r>
      <w:r>
        <w:fldChar w:fldCharType="separate"/>
      </w:r>
      <w:r>
        <w:rPr>
          <w:rStyle w:val="19"/>
          <w:rFonts w:hAnsi="黑体" w:cs="黑体"/>
        </w:rPr>
        <w:t>4.3 测试环境控制</w:t>
      </w:r>
      <w:r>
        <w:tab/>
      </w:r>
      <w:r>
        <w:fldChar w:fldCharType="begin"/>
      </w:r>
      <w:r>
        <w:instrText xml:space="preserve">PAGEREF _Tocb58e175c-d6c7-43cd-9288-bb4c420b367a \h </w:instrText>
      </w:r>
      <w:r>
        <w:fldChar w:fldCharType="separate"/>
      </w:r>
      <w:r>
        <w:t>5</w:t>
      </w:r>
      <w:r>
        <w:fldChar w:fldCharType="end"/>
      </w:r>
      <w:r>
        <w:fldChar w:fldCharType="end"/>
      </w:r>
    </w:p>
    <w:p w14:paraId="1C6BF17C">
      <w:pPr>
        <w:pStyle w:val="37"/>
        <w:widowControl w:val="0"/>
        <w:bidi w:val="0"/>
      </w:pPr>
      <w:r>
        <w:fldChar w:fldCharType="begin"/>
      </w:r>
      <w:r>
        <w:instrText xml:space="preserve">HYPERLINK \l "_Toc41f86e5e-6fdb-426b-a191-38477db300fd" </w:instrText>
      </w:r>
      <w:r>
        <w:fldChar w:fldCharType="separate"/>
      </w:r>
      <w:r>
        <w:rPr>
          <w:rStyle w:val="19"/>
          <w:rFonts w:hAnsi="黑体" w:cs="黑体"/>
        </w:rPr>
        <w:t>5 试验程序</w:t>
      </w:r>
      <w:r>
        <w:tab/>
      </w:r>
      <w:r>
        <w:fldChar w:fldCharType="begin"/>
      </w:r>
      <w:r>
        <w:instrText xml:space="preserve">PAGEREF _Toc41f86e5e-6fdb-426b-a191-38477db300fd \h </w:instrText>
      </w:r>
      <w:r>
        <w:fldChar w:fldCharType="separate"/>
      </w:r>
      <w:r>
        <w:t>6</w:t>
      </w:r>
      <w:r>
        <w:fldChar w:fldCharType="end"/>
      </w:r>
      <w:r>
        <w:fldChar w:fldCharType="end"/>
      </w:r>
    </w:p>
    <w:p w14:paraId="06FD402F">
      <w:pPr>
        <w:pStyle w:val="38"/>
        <w:widowControl w:val="0"/>
        <w:bidi w:val="0"/>
      </w:pPr>
      <w:r>
        <w:fldChar w:fldCharType="begin"/>
      </w:r>
      <w:r>
        <w:instrText xml:space="preserve">HYPERLINK \l "_Tocfee384a2-20a9-46fc-b4b5-5804e332647c" </w:instrText>
      </w:r>
      <w:r>
        <w:fldChar w:fldCharType="separate"/>
      </w:r>
      <w:r>
        <w:rPr>
          <w:rStyle w:val="19"/>
          <w:rFonts w:hAnsi="黑体" w:cs="黑体"/>
        </w:rPr>
        <w:t>5.1 试验前准备</w:t>
      </w:r>
      <w:r>
        <w:tab/>
      </w:r>
      <w:r>
        <w:fldChar w:fldCharType="begin"/>
      </w:r>
      <w:r>
        <w:instrText xml:space="preserve">PAGEREF _Tocfee384a2-20a9-46fc-b4b5-5804e332647c \h </w:instrText>
      </w:r>
      <w:r>
        <w:fldChar w:fldCharType="separate"/>
      </w:r>
      <w:r>
        <w:t>6</w:t>
      </w:r>
      <w:r>
        <w:fldChar w:fldCharType="end"/>
      </w:r>
      <w:r>
        <w:fldChar w:fldCharType="end"/>
      </w:r>
    </w:p>
    <w:p w14:paraId="4017DB58">
      <w:pPr>
        <w:pStyle w:val="38"/>
        <w:widowControl w:val="0"/>
        <w:bidi w:val="0"/>
      </w:pPr>
      <w:r>
        <w:fldChar w:fldCharType="begin"/>
      </w:r>
      <w:r>
        <w:instrText xml:space="preserve">HYPERLINK \l "_Toc57d6e07f-1143-4ddc-80b5-d4a511843144" </w:instrText>
      </w:r>
      <w:r>
        <w:fldChar w:fldCharType="separate"/>
      </w:r>
      <w:r>
        <w:rPr>
          <w:rStyle w:val="19"/>
          <w:rFonts w:hAnsi="黑体" w:cs="黑体"/>
        </w:rPr>
        <w:t>5.2 试验实施</w:t>
      </w:r>
      <w:r>
        <w:tab/>
      </w:r>
      <w:r>
        <w:fldChar w:fldCharType="begin"/>
      </w:r>
      <w:r>
        <w:instrText xml:space="preserve">PAGEREF _Toc57d6e07f-1143-4ddc-80b5-d4a511843144 \h </w:instrText>
      </w:r>
      <w:r>
        <w:fldChar w:fldCharType="separate"/>
      </w:r>
      <w:r>
        <w:t>7</w:t>
      </w:r>
      <w:r>
        <w:fldChar w:fldCharType="end"/>
      </w:r>
      <w:r>
        <w:fldChar w:fldCharType="end"/>
      </w:r>
    </w:p>
    <w:p w14:paraId="150CDB89">
      <w:pPr>
        <w:pStyle w:val="38"/>
        <w:widowControl w:val="0"/>
        <w:bidi w:val="0"/>
      </w:pPr>
      <w:r>
        <w:fldChar w:fldCharType="begin"/>
      </w:r>
      <w:r>
        <w:instrText xml:space="preserve">HYPERLINK \l "_Toc56105f20-66e7-4e0b-a708-396de6828d0a" </w:instrText>
      </w:r>
      <w:r>
        <w:fldChar w:fldCharType="separate"/>
      </w:r>
      <w:r>
        <w:rPr>
          <w:rStyle w:val="19"/>
          <w:rFonts w:hAnsi="黑体" w:cs="黑体"/>
        </w:rPr>
        <w:t>5.3 测试速度的参数设置</w:t>
      </w:r>
      <w:r>
        <w:tab/>
      </w:r>
      <w:r>
        <w:fldChar w:fldCharType="begin"/>
      </w:r>
      <w:r>
        <w:instrText xml:space="preserve">PAGEREF _Toc56105f20-66e7-4e0b-a708-396de6828d0a \h </w:instrText>
      </w:r>
      <w:r>
        <w:fldChar w:fldCharType="separate"/>
      </w:r>
      <w:r>
        <w:t>8</w:t>
      </w:r>
      <w:r>
        <w:fldChar w:fldCharType="end"/>
      </w:r>
      <w:r>
        <w:fldChar w:fldCharType="end"/>
      </w:r>
    </w:p>
    <w:p w14:paraId="78F9C1A6">
      <w:pPr>
        <w:pStyle w:val="38"/>
        <w:widowControl w:val="0"/>
        <w:bidi w:val="0"/>
      </w:pPr>
      <w:r>
        <w:fldChar w:fldCharType="begin"/>
      </w:r>
      <w:r>
        <w:instrText xml:space="preserve">HYPERLINK \l "_Tocfff49cc3-0e03-4f05-aa9e-42501b754506" </w:instrText>
      </w:r>
      <w:r>
        <w:fldChar w:fldCharType="separate"/>
      </w:r>
      <w:r>
        <w:rPr>
          <w:rStyle w:val="19"/>
          <w:rFonts w:hAnsi="黑体" w:cs="黑体"/>
        </w:rPr>
        <w:t>5.4 剥离角度的调整配置</w:t>
      </w:r>
      <w:r>
        <w:tab/>
      </w:r>
      <w:r>
        <w:fldChar w:fldCharType="begin"/>
      </w:r>
      <w:r>
        <w:instrText xml:space="preserve">PAGEREF _Tocfff49cc3-0e03-4f05-aa9e-42501b754506 \h </w:instrText>
      </w:r>
      <w:r>
        <w:fldChar w:fldCharType="separate"/>
      </w:r>
      <w:r>
        <w:t>8</w:t>
      </w:r>
      <w:r>
        <w:fldChar w:fldCharType="end"/>
      </w:r>
      <w:r>
        <w:fldChar w:fldCharType="end"/>
      </w:r>
    </w:p>
    <w:p w14:paraId="2BC5E73C">
      <w:pPr>
        <w:pStyle w:val="38"/>
        <w:widowControl w:val="0"/>
        <w:bidi w:val="0"/>
      </w:pPr>
      <w:r>
        <w:fldChar w:fldCharType="begin"/>
      </w:r>
      <w:r>
        <w:instrText xml:space="preserve">HYPERLINK \l "_Toca5fd89a7-b719-4e0f-a34e-2e209fc7dfeb" </w:instrText>
      </w:r>
      <w:r>
        <w:fldChar w:fldCharType="separate"/>
      </w:r>
      <w:r>
        <w:rPr>
          <w:rStyle w:val="19"/>
          <w:rFonts w:hAnsi="黑体" w:cs="黑体"/>
        </w:rPr>
        <w:t>5.5 试验后处理</w:t>
      </w:r>
      <w:r>
        <w:tab/>
      </w:r>
      <w:r>
        <w:fldChar w:fldCharType="begin"/>
      </w:r>
      <w:r>
        <w:instrText xml:space="preserve">PAGEREF _Toca5fd89a7-b719-4e0f-a34e-2e209fc7dfeb \h </w:instrText>
      </w:r>
      <w:r>
        <w:fldChar w:fldCharType="separate"/>
      </w:r>
      <w:r>
        <w:t>8</w:t>
      </w:r>
      <w:r>
        <w:fldChar w:fldCharType="end"/>
      </w:r>
      <w:r>
        <w:fldChar w:fldCharType="end"/>
      </w:r>
    </w:p>
    <w:p w14:paraId="6BB3DDF1">
      <w:pPr>
        <w:pStyle w:val="37"/>
        <w:widowControl w:val="0"/>
        <w:bidi w:val="0"/>
      </w:pPr>
      <w:r>
        <w:fldChar w:fldCharType="begin"/>
      </w:r>
      <w:r>
        <w:instrText xml:space="preserve">HYPERLINK \l "_Toc9cb2f843-4e60-4efb-8257-5f518164e0b0" </w:instrText>
      </w:r>
      <w:r>
        <w:fldChar w:fldCharType="separate"/>
      </w:r>
      <w:r>
        <w:rPr>
          <w:rStyle w:val="19"/>
          <w:rFonts w:hAnsi="黑体" w:cs="黑体"/>
        </w:rPr>
        <w:t>6 数据处理</w:t>
      </w:r>
      <w:r>
        <w:tab/>
      </w:r>
      <w:r>
        <w:fldChar w:fldCharType="begin"/>
      </w:r>
      <w:r>
        <w:instrText xml:space="preserve">PAGEREF _Toc9cb2f843-4e60-4efb-8257-5f518164e0b0 \h </w:instrText>
      </w:r>
      <w:r>
        <w:fldChar w:fldCharType="separate"/>
      </w:r>
      <w:r>
        <w:t>9</w:t>
      </w:r>
      <w:r>
        <w:fldChar w:fldCharType="end"/>
      </w:r>
      <w:r>
        <w:fldChar w:fldCharType="end"/>
      </w:r>
    </w:p>
    <w:p w14:paraId="7F58AE2D">
      <w:pPr>
        <w:pStyle w:val="38"/>
        <w:widowControl w:val="0"/>
        <w:bidi w:val="0"/>
      </w:pPr>
      <w:r>
        <w:fldChar w:fldCharType="begin"/>
      </w:r>
      <w:r>
        <w:instrText xml:space="preserve">HYPERLINK \l "_Toc51a87e91-4235-48ac-862d-f68c6f29e876" </w:instrText>
      </w:r>
      <w:r>
        <w:fldChar w:fldCharType="separate"/>
      </w:r>
      <w:r>
        <w:rPr>
          <w:rStyle w:val="19"/>
          <w:rFonts w:hAnsi="黑体" w:cs="黑体"/>
        </w:rPr>
        <w:t>6.1 数据采集</w:t>
      </w:r>
      <w:r>
        <w:tab/>
      </w:r>
      <w:r>
        <w:fldChar w:fldCharType="begin"/>
      </w:r>
      <w:r>
        <w:instrText xml:space="preserve">PAGEREF _Toc51a87e91-4235-48ac-862d-f68c6f29e876 \h </w:instrText>
      </w:r>
      <w:r>
        <w:fldChar w:fldCharType="separate"/>
      </w:r>
      <w:r>
        <w:t>9</w:t>
      </w:r>
      <w:r>
        <w:fldChar w:fldCharType="end"/>
      </w:r>
      <w:r>
        <w:fldChar w:fldCharType="end"/>
      </w:r>
    </w:p>
    <w:p w14:paraId="1363F11C">
      <w:pPr>
        <w:pStyle w:val="38"/>
        <w:widowControl w:val="0"/>
        <w:bidi w:val="0"/>
      </w:pPr>
      <w:r>
        <w:fldChar w:fldCharType="begin"/>
      </w:r>
      <w:r>
        <w:instrText xml:space="preserve">HYPERLINK \l "_Toc4d3f00fc-fb3a-4378-a561-3b809e1bf92d" </w:instrText>
      </w:r>
      <w:r>
        <w:fldChar w:fldCharType="separate"/>
      </w:r>
      <w:r>
        <w:rPr>
          <w:rStyle w:val="19"/>
          <w:rFonts w:hAnsi="黑体" w:cs="黑体"/>
        </w:rPr>
        <w:t>6.2 数据分析</w:t>
      </w:r>
      <w:r>
        <w:tab/>
      </w:r>
      <w:r>
        <w:fldChar w:fldCharType="begin"/>
      </w:r>
      <w:r>
        <w:instrText xml:space="preserve">PAGEREF _Toc4d3f00fc-fb3a-4378-a561-3b809e1bf92d \h </w:instrText>
      </w:r>
      <w:r>
        <w:fldChar w:fldCharType="separate"/>
      </w:r>
      <w:r>
        <w:t>10</w:t>
      </w:r>
      <w:r>
        <w:fldChar w:fldCharType="end"/>
      </w:r>
      <w:r>
        <w:fldChar w:fldCharType="end"/>
      </w:r>
    </w:p>
    <w:p w14:paraId="6F3C2C99">
      <w:pPr>
        <w:pStyle w:val="38"/>
        <w:widowControl w:val="0"/>
        <w:bidi w:val="0"/>
      </w:pPr>
      <w:r>
        <w:fldChar w:fldCharType="begin"/>
      </w:r>
      <w:r>
        <w:instrText xml:space="preserve">HYPERLINK \l "_Toc5416cf40-c4f9-41b1-8d20-86614a986ab5" </w:instrText>
      </w:r>
      <w:r>
        <w:fldChar w:fldCharType="separate"/>
      </w:r>
      <w:r>
        <w:rPr>
          <w:rStyle w:val="19"/>
          <w:rFonts w:hAnsi="黑体" w:cs="黑体"/>
        </w:rPr>
        <w:t>6.3 数据可视化</w:t>
      </w:r>
      <w:r>
        <w:tab/>
      </w:r>
      <w:r>
        <w:fldChar w:fldCharType="begin"/>
      </w:r>
      <w:r>
        <w:instrText xml:space="preserve">PAGEREF _Toc5416cf40-c4f9-41b1-8d20-86614a986ab5 \h </w:instrText>
      </w:r>
      <w:r>
        <w:fldChar w:fldCharType="separate"/>
      </w:r>
      <w:r>
        <w:t>11</w:t>
      </w:r>
      <w:r>
        <w:fldChar w:fldCharType="end"/>
      </w:r>
      <w:r>
        <w:fldChar w:fldCharType="end"/>
      </w:r>
    </w:p>
    <w:p w14:paraId="523E34EE">
      <w:pPr>
        <w:pStyle w:val="37"/>
        <w:widowControl w:val="0"/>
        <w:bidi w:val="0"/>
      </w:pPr>
      <w:r>
        <w:fldChar w:fldCharType="begin"/>
      </w:r>
      <w:r>
        <w:instrText xml:space="preserve">HYPERLINK \l "_Toc88cf1890-6439-4dd7-b6c0-3def069ee25d" </w:instrText>
      </w:r>
      <w:r>
        <w:fldChar w:fldCharType="separate"/>
      </w:r>
      <w:r>
        <w:rPr>
          <w:rStyle w:val="19"/>
          <w:rFonts w:hAnsi="黑体" w:cs="黑体"/>
        </w:rPr>
        <w:t>7 结果评价</w:t>
      </w:r>
      <w:r>
        <w:tab/>
      </w:r>
      <w:r>
        <w:fldChar w:fldCharType="begin"/>
      </w:r>
      <w:r>
        <w:instrText xml:space="preserve">PAGEREF _Toc88cf1890-6439-4dd7-b6c0-3def069ee25d \h </w:instrText>
      </w:r>
      <w:r>
        <w:fldChar w:fldCharType="separate"/>
      </w:r>
      <w:r>
        <w:t>13</w:t>
      </w:r>
      <w:r>
        <w:fldChar w:fldCharType="end"/>
      </w:r>
      <w:r>
        <w:fldChar w:fldCharType="end"/>
      </w:r>
    </w:p>
    <w:p w14:paraId="5251296F">
      <w:pPr>
        <w:pStyle w:val="38"/>
        <w:widowControl w:val="0"/>
        <w:bidi w:val="0"/>
      </w:pPr>
      <w:r>
        <w:fldChar w:fldCharType="begin"/>
      </w:r>
      <w:r>
        <w:instrText xml:space="preserve">HYPERLINK \l "_Toc709f66d8-7772-4622-b089-86a253b0bde3" </w:instrText>
      </w:r>
      <w:r>
        <w:fldChar w:fldCharType="separate"/>
      </w:r>
      <w:r>
        <w:rPr>
          <w:rStyle w:val="19"/>
          <w:rFonts w:hAnsi="黑体" w:cs="黑体"/>
        </w:rPr>
        <w:t>7.1 结果分析</w:t>
      </w:r>
      <w:r>
        <w:tab/>
      </w:r>
      <w:r>
        <w:fldChar w:fldCharType="begin"/>
      </w:r>
      <w:r>
        <w:instrText xml:space="preserve">PAGEREF _Toc709f66d8-7772-4622-b089-86a253b0bde3 \h </w:instrText>
      </w:r>
      <w:r>
        <w:fldChar w:fldCharType="separate"/>
      </w:r>
      <w:r>
        <w:t>13</w:t>
      </w:r>
      <w:r>
        <w:fldChar w:fldCharType="end"/>
      </w:r>
      <w:r>
        <w:fldChar w:fldCharType="end"/>
      </w:r>
    </w:p>
    <w:p w14:paraId="11830E09">
      <w:pPr>
        <w:pStyle w:val="38"/>
        <w:widowControl w:val="0"/>
        <w:bidi w:val="0"/>
      </w:pPr>
      <w:r>
        <w:fldChar w:fldCharType="begin"/>
      </w:r>
      <w:r>
        <w:instrText xml:space="preserve">HYPERLINK \l "_Toce2a73c57-b02c-4396-b449-59934765675e" </w:instrText>
      </w:r>
      <w:r>
        <w:fldChar w:fldCharType="separate"/>
      </w:r>
      <w:r>
        <w:rPr>
          <w:rStyle w:val="19"/>
          <w:rFonts w:hAnsi="黑体" w:cs="黑体"/>
        </w:rPr>
        <w:t>7.2 结果验证</w:t>
      </w:r>
      <w:r>
        <w:tab/>
      </w:r>
      <w:r>
        <w:fldChar w:fldCharType="begin"/>
      </w:r>
      <w:r>
        <w:instrText xml:space="preserve">PAGEREF _Toce2a73c57-b02c-4396-b449-59934765675e \h </w:instrText>
      </w:r>
      <w:r>
        <w:fldChar w:fldCharType="separate"/>
      </w:r>
      <w:r>
        <w:t>14</w:t>
      </w:r>
      <w:r>
        <w:fldChar w:fldCharType="end"/>
      </w:r>
      <w:r>
        <w:fldChar w:fldCharType="end"/>
      </w:r>
    </w:p>
    <w:p w14:paraId="735BE57B">
      <w:pPr>
        <w:pStyle w:val="38"/>
        <w:widowControl w:val="0"/>
        <w:bidi w:val="0"/>
      </w:pPr>
      <w:r>
        <w:fldChar w:fldCharType="begin"/>
      </w:r>
      <w:r>
        <w:instrText xml:space="preserve">HYPERLINK \l "_Tocc8687748-373a-46b2-a772-01f88bb1ed69" </w:instrText>
      </w:r>
      <w:r>
        <w:fldChar w:fldCharType="separate"/>
      </w:r>
      <w:r>
        <w:rPr>
          <w:rStyle w:val="19"/>
          <w:rFonts w:hAnsi="黑体" w:cs="黑体"/>
        </w:rPr>
        <w:t>7.3 结论与建议</w:t>
      </w:r>
      <w:r>
        <w:tab/>
      </w:r>
      <w:r>
        <w:fldChar w:fldCharType="begin"/>
      </w:r>
      <w:r>
        <w:instrText xml:space="preserve">PAGEREF _Tocc8687748-373a-46b2-a772-01f88bb1ed69 \h </w:instrText>
      </w:r>
      <w:r>
        <w:fldChar w:fldCharType="separate"/>
      </w:r>
      <w:r>
        <w:t>15</w:t>
      </w:r>
      <w:r>
        <w:fldChar w:fldCharType="end"/>
      </w:r>
      <w:r>
        <w:fldChar w:fldCharType="end"/>
      </w:r>
    </w:p>
    <w:p w14:paraId="0F93D0C5">
      <w:pPr>
        <w:pStyle w:val="37"/>
        <w:widowControl w:val="0"/>
        <w:bidi w:val="0"/>
      </w:pPr>
      <w:r>
        <w:fldChar w:fldCharType="begin"/>
      </w:r>
      <w:r>
        <w:instrText xml:space="preserve">HYPERLINK \l "_Toccdbd554b-148f-49e5-aecf-8f07f0d28a83" </w:instrText>
      </w:r>
      <w:r>
        <w:fldChar w:fldCharType="separate"/>
      </w:r>
      <w:r>
        <w:rPr>
          <w:rStyle w:val="19"/>
          <w:rFonts w:hAnsi="黑体" w:cs="黑体"/>
        </w:rPr>
        <w:t>附录 A附录</w:t>
      </w:r>
      <w:r>
        <w:tab/>
      </w:r>
      <w:r>
        <w:fldChar w:fldCharType="begin"/>
      </w:r>
      <w:r>
        <w:instrText xml:space="preserve">PAGEREF _Toccdbd554b-148f-49e5-aecf-8f07f0d28a83 \h </w:instrText>
      </w:r>
      <w:r>
        <w:fldChar w:fldCharType="separate"/>
      </w:r>
      <w:r>
        <w:t>17</w:t>
      </w:r>
      <w:r>
        <w:fldChar w:fldCharType="end"/>
      </w:r>
      <w:r>
        <w:fldChar w:fldCharType="end"/>
      </w:r>
    </w:p>
    <w:p w14:paraId="1BA0F9E8">
      <w:pPr>
        <w:pStyle w:val="37"/>
        <w:widowControl w:val="0"/>
        <w:bidi w:val="0"/>
      </w:pPr>
      <w:r>
        <w:fldChar w:fldCharType="begin"/>
      </w:r>
      <w:r>
        <w:instrText xml:space="preserve">HYPERLINK \l "_Toc4f9c37dc-0065-4176-b664-88f85df19664" </w:instrText>
      </w:r>
      <w:r>
        <w:fldChar w:fldCharType="separate"/>
      </w:r>
      <w:r>
        <w:rPr>
          <w:rStyle w:val="19"/>
          <w:rFonts w:hAnsi="黑体" w:cs="黑体"/>
        </w:rPr>
        <w:t>参考文献</w:t>
      </w:r>
      <w:r>
        <w:tab/>
      </w:r>
      <w:r>
        <w:fldChar w:fldCharType="begin"/>
      </w:r>
      <w:r>
        <w:instrText xml:space="preserve">PAGEREF _Toc4f9c37dc-0065-4176-b664-88f85df19664 \h </w:instrText>
      </w:r>
      <w:r>
        <w:fldChar w:fldCharType="separate"/>
      </w:r>
      <w:r>
        <w:t>19</w:t>
      </w:r>
      <w:r>
        <w:fldChar w:fldCharType="end"/>
      </w:r>
      <w:r>
        <w:fldChar w:fldCharType="end"/>
      </w:r>
    </w:p>
    <w:p w14:paraId="0474B4E6">
      <w:pPr>
        <w:spacing w:line="270" w:lineRule="auto"/>
        <w:ind w:leftChars="0"/>
        <w:sectPr>
          <w:headerReference r:id="rId3" w:type="default"/>
          <w:footerReference r:id="rId4" w:type="default"/>
          <w:pgSz w:w="11906" w:h="16838"/>
          <w:pgMar w:top="1134" w:right="1134" w:bottom="1134" w:left="1417" w:header="1417" w:footer="1134" w:gutter="0"/>
          <w:pgNumType w:fmt="upperRoman" w:start="1"/>
          <w:cols w:space="425" w:num="1"/>
          <w:docGrid w:type="lines" w:linePitch="312" w:charSpace="0"/>
        </w:sectPr>
      </w:pPr>
      <w:r>
        <w:fldChar w:fldCharType="end"/>
      </w:r>
    </w:p>
    <w:p w14:paraId="592B43D1">
      <w:pPr>
        <w:pStyle w:val="48"/>
        <w:widowControl w:val="0"/>
        <w:rPr>
          <w:lang w:val="en-US" w:eastAsia="zh-CN"/>
        </w:rPr>
      </w:pPr>
      <w:bookmarkStart w:id="0" w:name="_Toce3532951-dab1-4167-9876-1cdf678748d4"/>
      <w:r>
        <w:rPr>
          <w:rFonts w:hint="eastAsia" w:ascii="黑体" w:hAnsi="黑体" w:eastAsia="黑体" w:cs="黑体"/>
          <w:sz w:val="32"/>
          <w:szCs w:val="32"/>
          <w:lang w:val="en-US" w:eastAsia="zh-CN"/>
        </w:rPr>
        <w:t>前</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0"/>
    </w:p>
    <w:p w14:paraId="4363FCE0">
      <w:pPr>
        <w:pStyle w:val="51"/>
        <w:widowControl w:val="0"/>
        <w:wordWrap w:val="0"/>
        <w:autoSpaceDE w:val="0"/>
        <w:autoSpaceDN w:val="0"/>
        <w:snapToGrid/>
        <w:ind w:leftChars="0" w:firstLine="411"/>
        <w:jc w:val="both"/>
      </w:pPr>
      <w:r>
        <w:rPr>
          <w:rFonts w:hint="eastAsia" w:ascii="宋体" w:hAnsi="宋体" w:eastAsia="宋体" w:cs="宋体"/>
          <w:sz w:val="21"/>
          <w:szCs w:val="21"/>
        </w:rPr>
        <w:t>本标准按GB/T 1.1-2020 &lt;&lt;标准化工作导则 第1部分：标准化文件的结构和起草规则&gt;&gt;的规定起草。</w:t>
      </w:r>
    </w:p>
    <w:p w14:paraId="6DD25F70">
      <w:pPr>
        <w:pStyle w:val="51"/>
        <w:widowControl w:val="0"/>
        <w:wordWrap w:val="0"/>
        <w:autoSpaceDE w:val="0"/>
        <w:autoSpaceDN w:val="0"/>
        <w:snapToGrid/>
        <w:ind w:leftChars="0" w:firstLine="411"/>
        <w:jc w:val="both"/>
      </w:pPr>
      <w:r>
        <w:rPr>
          <w:rFonts w:hint="eastAsia" w:ascii="宋体" w:hAnsi="宋体" w:eastAsia="宋体" w:cs="宋体"/>
          <w:sz w:val="21"/>
          <w:szCs w:val="21"/>
        </w:rPr>
        <w:t>本文件由江苏省标准化协会提出并归口。</w:t>
      </w:r>
    </w:p>
    <w:p w14:paraId="5CE06E30">
      <w:pPr>
        <w:pStyle w:val="51"/>
        <w:widowControl w:val="0"/>
        <w:wordWrap w:val="0"/>
        <w:autoSpaceDE w:val="0"/>
        <w:autoSpaceDN w:val="0"/>
        <w:snapToGrid/>
        <w:ind w:leftChars="0" w:firstLine="411"/>
        <w:jc w:val="both"/>
      </w:pPr>
      <w:r>
        <w:rPr>
          <w:rFonts w:hint="eastAsia" w:ascii="宋体" w:hAnsi="宋体" w:eastAsia="宋体" w:cs="宋体"/>
          <w:sz w:val="21"/>
          <w:szCs w:val="21"/>
        </w:rPr>
        <w:t>本文件起草单位:海安南京大学高新技术研究院，海安浩驰科技有限公司，江苏斯迪克新材料科技股份有限公司，康辉南通新材料科技有限公司。</w:t>
      </w:r>
    </w:p>
    <w:p w14:paraId="58018E83">
      <w:pPr>
        <w:pStyle w:val="51"/>
        <w:widowControl w:val="0"/>
        <w:wordWrap w:val="0"/>
        <w:autoSpaceDE w:val="0"/>
        <w:autoSpaceDN w:val="0"/>
        <w:snapToGrid/>
        <w:ind w:leftChars="0" w:firstLine="411"/>
        <w:jc w:val="both"/>
      </w:pPr>
      <w:r>
        <w:rPr>
          <w:rFonts w:hint="eastAsia" w:ascii="宋体" w:hAnsi="宋体" w:eastAsia="宋体" w:cs="宋体"/>
          <w:sz w:val="21"/>
          <w:szCs w:val="21"/>
        </w:rPr>
        <w:t>本文件主要起草人：唐少春、韩雪云、黄峻、冯慧杰、蔡乐、周颖。</w:t>
      </w:r>
    </w:p>
    <w:p w14:paraId="57065738">
      <w:pPr>
        <w:pStyle w:val="51"/>
        <w:widowControl w:val="0"/>
        <w:wordWrap w:val="0"/>
        <w:autoSpaceDE w:val="0"/>
        <w:autoSpaceDN w:val="0"/>
        <w:snapToGrid/>
        <w:ind w:leftChars="0" w:firstLine="411"/>
        <w:jc w:val="both"/>
      </w:pPr>
      <w:r>
        <w:rPr>
          <w:rFonts w:hint="eastAsia" w:ascii="宋体" w:hAnsi="宋体" w:eastAsia="宋体" w:cs="宋体"/>
          <w:sz w:val="21"/>
          <w:szCs w:val="21"/>
        </w:rPr>
        <w:t>本标准首次发布日期：XXX</w:t>
      </w:r>
      <w:r>
        <w:rPr>
          <w:rFonts w:hint="eastAsia" w:hAnsi="宋体" w:cs="宋体"/>
          <w:sz w:val="21"/>
          <w:szCs w:val="21"/>
          <w:lang w:val="en-US" w:eastAsia="zh-CN"/>
        </w:rPr>
        <w:t>X</w:t>
      </w:r>
      <w:bookmarkStart w:id="51" w:name="_GoBack"/>
      <w:bookmarkEnd w:id="51"/>
      <w:r>
        <w:rPr>
          <w:rFonts w:hint="eastAsia" w:ascii="宋体" w:hAnsi="宋体" w:eastAsia="宋体" w:cs="宋体"/>
          <w:sz w:val="21"/>
          <w:szCs w:val="21"/>
        </w:rPr>
        <w:t>年XXX月XXX日。</w:t>
      </w:r>
    </w:p>
    <w:p w14:paraId="2B38C445">
      <w:pPr>
        <w:rPr>
          <w:rFonts w:hint="eastAsia"/>
          <w:lang w:val="en-US" w:eastAsia="zh-CN"/>
        </w:rPr>
        <w:sectPr>
          <w:headerReference r:id="rId5" w:type="default"/>
          <w:footerReference r:id="rId6" w:type="default"/>
          <w:pgSz w:w="11906" w:h="16838"/>
          <w:pgMar w:top="1417" w:right="1417" w:bottom="1134" w:left="1134" w:header="1417" w:footer="1134" w:gutter="0"/>
          <w:pgNumType w:fmt="upperRoman"/>
          <w:cols w:space="425" w:num="1"/>
          <w:docGrid w:type="lines" w:linePitch="312" w:charSpace="0"/>
        </w:sectPr>
      </w:pPr>
    </w:p>
    <w:p w14:paraId="2BF997DF">
      <w:pPr>
        <w:pStyle w:val="48"/>
        <w:widowControl w:val="0"/>
        <w:rPr>
          <w:lang w:val="en-US" w:eastAsia="zh-CN"/>
        </w:rPr>
      </w:pPr>
      <w:bookmarkStart w:id="1" w:name="_Toc8d9ddc3f-8cb2-453a-981f-6a7c89340669"/>
      <w:r>
        <w:rPr>
          <w:rFonts w:hint="eastAsia" w:ascii="黑体" w:hAnsi="黑体" w:eastAsia="黑体" w:cs="黑体"/>
          <w:sz w:val="32"/>
          <w:szCs w:val="32"/>
          <w:lang w:val="en-US" w:eastAsia="zh-CN"/>
        </w:rPr>
        <w:t>引</w:t>
      </w:r>
      <w:r>
        <w:rPr>
          <w:rFonts w:hint="eastAsia" w:ascii="MS Mincho" w:hAnsi="MS Mincho" w:eastAsia="MS Mincho" w:cs="MS Mincho"/>
        </w:rPr>
        <w:t>  </w:t>
      </w:r>
      <w:r>
        <w:rPr>
          <w:rFonts w:hint="eastAsia" w:ascii="黑体" w:hAnsi="黑体" w:eastAsia="黑体" w:cs="黑体"/>
          <w:sz w:val="32"/>
          <w:szCs w:val="32"/>
          <w:lang w:val="en-US" w:eastAsia="zh-CN"/>
        </w:rPr>
        <w:t>言</w:t>
      </w:r>
      <w:bookmarkEnd w:id="1"/>
    </w:p>
    <w:p w14:paraId="79FC7341">
      <w:pPr>
        <w:pStyle w:val="51"/>
        <w:widowControl w:val="0"/>
        <w:wordWrap w:val="0"/>
        <w:autoSpaceDE w:val="0"/>
        <w:autoSpaceDN w:val="0"/>
        <w:snapToGrid/>
        <w:ind w:leftChars="0" w:firstLine="411"/>
        <w:jc w:val="both"/>
      </w:pPr>
      <w:r>
        <w:rPr>
          <w:rFonts w:hint="eastAsia" w:ascii="宋体" w:hAnsi="宋体" w:eastAsia="宋体" w:cs="宋体"/>
          <w:sz w:val="21"/>
          <w:szCs w:val="21"/>
        </w:rPr>
        <w:t>测试方法应包括测试准备、测试步骤和测试环境控制。准备阶段需确保材料和设备的校准。测试步骤应涵盖高温、低温及循环测试的具体操作。环境控制需严格管理温度和湿度，以确保测试的准确性。</w:t>
      </w:r>
    </w:p>
    <w:p w14:paraId="5E1638D1">
      <w:pPr>
        <w:pStyle w:val="51"/>
        <w:widowControl w:val="0"/>
        <w:wordWrap w:val="0"/>
        <w:autoSpaceDE w:val="0"/>
        <w:autoSpaceDN w:val="0"/>
        <w:snapToGrid/>
        <w:ind w:leftChars="0" w:firstLine="411"/>
        <w:jc w:val="both"/>
      </w:pPr>
      <w:r>
        <w:rPr>
          <w:rFonts w:hint="eastAsia" w:ascii="宋体" w:hAnsi="宋体" w:eastAsia="宋体" w:cs="宋体"/>
          <w:sz w:val="21"/>
          <w:szCs w:val="21"/>
        </w:rPr>
        <w:t>试验程序应包括试验前准备、试验实施和试验后处理。检查设备和确认材料是试验前的必要步骤。实施阶段需设置高低温循环、速度、角度配置并记录数据。试验后需整理数据并进行初步分析。</w:t>
      </w:r>
    </w:p>
    <w:p w14:paraId="39D84967">
      <w:pPr>
        <w:pStyle w:val="51"/>
        <w:widowControl w:val="0"/>
        <w:wordWrap w:val="0"/>
        <w:autoSpaceDE w:val="0"/>
        <w:autoSpaceDN w:val="0"/>
        <w:snapToGrid/>
        <w:ind w:leftChars="0" w:firstLine="411"/>
        <w:jc w:val="both"/>
      </w:pPr>
      <w:r>
        <w:rPr>
          <w:rFonts w:hint="eastAsia" w:ascii="宋体" w:hAnsi="宋体" w:eastAsia="宋体" w:cs="宋体"/>
          <w:sz w:val="21"/>
          <w:szCs w:val="21"/>
        </w:rPr>
        <w:t>数据处理应涵盖数据采集、数据分析和数据可视化。确保数据格式规范，存储方式合理。分析阶段需采用统计分析方法评估波动性，并通过图表生成和报告撰写展示结果。</w:t>
      </w:r>
    </w:p>
    <w:p w14:paraId="32D7C380">
      <w:pPr>
        <w:pStyle w:val="51"/>
        <w:widowControl w:val="0"/>
        <w:wordWrap w:val="0"/>
        <w:autoSpaceDE w:val="0"/>
        <w:autoSpaceDN w:val="0"/>
        <w:snapToGrid/>
        <w:ind w:leftChars="0" w:firstLine="411"/>
        <w:jc w:val="both"/>
      </w:pPr>
      <w:r>
        <w:rPr>
          <w:rFonts w:hint="eastAsia" w:ascii="宋体" w:hAnsi="宋体" w:eastAsia="宋体" w:cs="宋体"/>
          <w:sz w:val="21"/>
          <w:szCs w:val="21"/>
        </w:rPr>
        <w:t>结果评价应分析离型力波动特征及温度对离型力的影响。进行重复性测试和可靠性评估以验证结果。总结研究结论并提出未来研究方向。</w:t>
      </w:r>
    </w:p>
    <w:p w14:paraId="55E3D72E">
      <w:pPr>
        <w:pStyle w:val="51"/>
        <w:widowControl w:val="0"/>
        <w:wordWrap w:val="0"/>
        <w:autoSpaceDE w:val="0"/>
        <w:autoSpaceDN w:val="0"/>
        <w:snapToGrid/>
        <w:ind w:leftChars="0" w:firstLine="411"/>
        <w:jc w:val="both"/>
      </w:pPr>
      <w:r>
        <w:rPr>
          <w:rFonts w:hint="eastAsia" w:ascii="宋体" w:hAnsi="宋体" w:eastAsia="宋体" w:cs="宋体"/>
          <w:sz w:val="21"/>
          <w:szCs w:val="21"/>
        </w:rPr>
        <w:t>附录应包含测试数据示例、设备使用手册、相关标准与规范以及术语表。</w:t>
      </w:r>
    </w:p>
    <w:p w14:paraId="48A9EFC0">
      <w:pPr>
        <w:rPr>
          <w:rFonts w:hint="eastAsia"/>
          <w:lang w:val="en-US" w:eastAsia="zh-CN"/>
        </w:rPr>
        <w:sectPr>
          <w:headerReference r:id="rId7" w:type="default"/>
          <w:footerReference r:id="rId8" w:type="default"/>
          <w:pgSz w:w="11906" w:h="16838"/>
          <w:pgMar w:top="1417" w:right="1134" w:bottom="1134" w:left="1417" w:header="1417" w:footer="1134" w:gutter="0"/>
          <w:pgNumType w:fmt="upperRoman"/>
          <w:cols w:space="425" w:num="1"/>
          <w:docGrid w:type="lines" w:linePitch="312" w:charSpace="0"/>
        </w:sectPr>
      </w:pPr>
    </w:p>
    <w:p w14:paraId="0B799811">
      <w:pPr>
        <w:pStyle w:val="47"/>
        <w:widowControl w:val="0"/>
        <w:rPr>
          <w:lang w:val="en-US" w:eastAsia="zh-CN"/>
        </w:rPr>
      </w:pPr>
      <w:r>
        <w:rPr>
          <w:rFonts w:hint="eastAsia" w:ascii="黑体" w:hAnsi="黑体" w:eastAsia="黑体" w:cs="黑体"/>
          <w:sz w:val="32"/>
          <w:szCs w:val="32"/>
          <w:lang w:val="en-US" w:eastAsia="zh-CN"/>
        </w:rPr>
        <w:t>离型膜在高低温循环环境下离型力波动测试规程</w:t>
      </w:r>
    </w:p>
    <w:p w14:paraId="3E788CB6">
      <w:pPr>
        <w:pStyle w:val="54"/>
        <w:widowControl w:val="0"/>
        <w:numPr>
          <w:ilvl w:val="0"/>
          <w:numId w:val="1"/>
        </w:numPr>
        <w:wordWrap w:val="0"/>
        <w:autoSpaceDE w:val="0"/>
        <w:autoSpaceDN w:val="0"/>
        <w:snapToGrid w:val="0"/>
        <w:jc w:val="both"/>
        <w:outlineLvl w:val="0"/>
      </w:pPr>
      <w:bookmarkStart w:id="2" w:name="_Toc1cf87d11-f314-4152-97e5-15fea6f1f958"/>
      <w:r>
        <w:rPr>
          <w:rFonts w:hint="eastAsia" w:ascii="黑体" w:hAnsi="黑体" w:eastAsia="黑体" w:cs="黑体"/>
          <w:sz w:val="21"/>
          <w:szCs w:val="21"/>
        </w:rPr>
        <w:t>范围</w:t>
      </w:r>
      <w:bookmarkEnd w:id="2"/>
    </w:p>
    <w:p w14:paraId="19C8A8D9">
      <w:pPr>
        <w:pStyle w:val="51"/>
        <w:widowControl w:val="0"/>
        <w:wordWrap w:val="0"/>
        <w:autoSpaceDE w:val="0"/>
        <w:autoSpaceDN w:val="0"/>
        <w:snapToGrid/>
        <w:ind w:leftChars="0" w:firstLine="411"/>
        <w:jc w:val="both"/>
      </w:pPr>
      <w:r>
        <w:rPr>
          <w:rFonts w:hint="eastAsia" w:ascii="宋体" w:hAnsi="宋体" w:eastAsia="宋体" w:cs="宋体"/>
          <w:sz w:val="21"/>
          <w:szCs w:val="21"/>
        </w:rPr>
        <w:t>本标准适用于在高低温循环环境下对离型膜的离型力波动进行测试。明确测试的目的、范围和适用性，确保测试结果的可靠性和有效性。涵盖测试方法、试验程序、数据处理及结果评价等方面，提供系统化的指导，确保测试过程的规范性和一致性。适用于相关行业和研究机构，旨在为离型膜的性能评估提供标准化依据。</w:t>
      </w:r>
    </w:p>
    <w:p w14:paraId="0A8D6DB3">
      <w:pPr>
        <w:pStyle w:val="54"/>
        <w:widowControl w:val="0"/>
        <w:numPr>
          <w:ilvl w:val="0"/>
          <w:numId w:val="1"/>
        </w:numPr>
        <w:wordWrap w:val="0"/>
        <w:autoSpaceDE w:val="0"/>
        <w:autoSpaceDN w:val="0"/>
        <w:snapToGrid w:val="0"/>
        <w:jc w:val="both"/>
        <w:outlineLvl w:val="0"/>
      </w:pPr>
      <w:bookmarkStart w:id="3" w:name="_Toc83659176-9d41-4501-aa8b-0abfbe05c2ef"/>
      <w:r>
        <w:rPr>
          <w:rFonts w:hint="eastAsia" w:ascii="黑体" w:hAnsi="黑体" w:eastAsia="黑体" w:cs="黑体"/>
          <w:sz w:val="21"/>
          <w:szCs w:val="21"/>
        </w:rPr>
        <w:t>规范性引用文件</w:t>
      </w:r>
      <w:bookmarkEnd w:id="3"/>
    </w:p>
    <w:p w14:paraId="6D7F1582">
      <w:pPr>
        <w:pStyle w:val="51"/>
        <w:widowControl w:val="0"/>
        <w:wordWrap w:val="0"/>
        <w:autoSpaceDE w:val="0"/>
        <w:autoSpaceDN w:val="0"/>
        <w:snapToGrid/>
        <w:ind w:leftChars="0" w:firstLine="411"/>
        <w:jc w:val="both"/>
      </w:pPr>
      <w:r>
        <w:rPr>
          <w:rFonts w:hint="eastAsia" w:ascii="宋体" w:hAnsi="宋体" w:eastAsia="宋体" w:cs="宋体"/>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AD5FD4D">
      <w:pPr>
        <w:pStyle w:val="51"/>
        <w:widowControl w:val="0"/>
        <w:wordWrap w:val="0"/>
        <w:autoSpaceDE w:val="0"/>
        <w:autoSpaceDN w:val="0"/>
        <w:snapToGrid/>
        <w:ind w:leftChars="0" w:firstLine="411"/>
        <w:jc w:val="both"/>
      </w:pPr>
      <w:r>
        <w:rPr>
          <w:rFonts w:hint="eastAsia" w:ascii="宋体" w:hAnsi="宋体" w:eastAsia="宋体" w:cs="宋体"/>
          <w:sz w:val="21"/>
          <w:szCs w:val="21"/>
        </w:rPr>
        <w:t>GB/T 25256-2010 光学功能薄膜 离型膜 180°剥离力和残余黏着率测试方法</w:t>
      </w:r>
    </w:p>
    <w:p w14:paraId="6FB3D15A">
      <w:pPr>
        <w:pStyle w:val="51"/>
        <w:widowControl w:val="0"/>
        <w:wordWrap w:val="0"/>
        <w:autoSpaceDE w:val="0"/>
        <w:autoSpaceDN w:val="0"/>
        <w:snapToGrid/>
        <w:ind w:leftChars="0" w:firstLine="411"/>
        <w:jc w:val="both"/>
      </w:pPr>
      <w:r>
        <w:rPr>
          <w:rFonts w:hint="eastAsia" w:ascii="宋体" w:hAnsi="宋体" w:eastAsia="宋体" w:cs="宋体"/>
          <w:sz w:val="21"/>
          <w:szCs w:val="21"/>
        </w:rPr>
        <w:t>ISO/IEC 17025:2017 实验室能力的通用要求</w:t>
      </w:r>
    </w:p>
    <w:p w14:paraId="1F6CEE47">
      <w:pPr>
        <w:pStyle w:val="51"/>
        <w:widowControl w:val="0"/>
        <w:wordWrap w:val="0"/>
        <w:autoSpaceDE w:val="0"/>
        <w:autoSpaceDN w:val="0"/>
        <w:snapToGrid/>
        <w:ind w:leftChars="0" w:firstLine="411"/>
        <w:jc w:val="both"/>
      </w:pPr>
    </w:p>
    <w:p w14:paraId="27FE1CCF">
      <w:pPr>
        <w:pStyle w:val="54"/>
        <w:widowControl w:val="0"/>
        <w:numPr>
          <w:ilvl w:val="0"/>
          <w:numId w:val="1"/>
        </w:numPr>
        <w:wordWrap w:val="0"/>
        <w:autoSpaceDE w:val="0"/>
        <w:autoSpaceDN w:val="0"/>
        <w:snapToGrid w:val="0"/>
        <w:jc w:val="both"/>
        <w:outlineLvl w:val="0"/>
      </w:pPr>
      <w:bookmarkStart w:id="4" w:name="_Tocba0fd675-da19-449c-aedc-c115bc3bdc23"/>
      <w:r>
        <w:rPr>
          <w:rFonts w:hint="eastAsia" w:ascii="黑体" w:hAnsi="黑体" w:eastAsia="黑体" w:cs="黑体"/>
          <w:sz w:val="21"/>
          <w:szCs w:val="21"/>
        </w:rPr>
        <w:t>术语和定义</w:t>
      </w:r>
      <w:bookmarkEnd w:id="4"/>
    </w:p>
    <w:p w14:paraId="68693361">
      <w:pPr>
        <w:pStyle w:val="51"/>
        <w:widowControl w:val="0"/>
        <w:wordWrap w:val="0"/>
        <w:autoSpaceDE w:val="0"/>
        <w:autoSpaceDN w:val="0"/>
        <w:snapToGrid/>
        <w:ind w:leftChars="0" w:firstLine="411"/>
        <w:jc w:val="both"/>
      </w:pPr>
      <w:r>
        <w:rPr>
          <w:rFonts w:hint="eastAsia" w:ascii="宋体" w:hAnsi="宋体" w:eastAsia="宋体" w:cs="宋体"/>
          <w:sz w:val="21"/>
          <w:szCs w:val="21"/>
        </w:rPr>
        <w:t>下列术语和定义适用于本文件。</w:t>
      </w:r>
    </w:p>
    <w:p w14:paraId="75AF8839">
      <w:pPr>
        <w:pStyle w:val="56"/>
        <w:widowControl w:val="0"/>
        <w:numPr>
          <w:ilvl w:val="1"/>
          <w:numId w:val="1"/>
        </w:numPr>
        <w:wordWrap w:val="0"/>
        <w:autoSpaceDE w:val="0"/>
        <w:autoSpaceDN w:val="0"/>
        <w:snapToGrid/>
        <w:jc w:val="both"/>
      </w:pPr>
    </w:p>
    <w:p w14:paraId="6EC2D655">
      <w:pPr>
        <w:pStyle w:val="51"/>
        <w:widowControl w:val="0"/>
        <w:wordWrap w:val="0"/>
        <w:autoSpaceDE w:val="0"/>
        <w:autoSpaceDN w:val="0"/>
        <w:snapToGrid/>
        <w:ind w:leftChars="0" w:firstLine="411"/>
        <w:jc w:val="both"/>
      </w:pPr>
      <w:r>
        <w:rPr>
          <w:rFonts w:hint="eastAsia" w:ascii="黑体" w:hAnsi="黑体" w:eastAsia="黑体" w:cs="黑体"/>
          <w:sz w:val="21"/>
          <w:szCs w:val="21"/>
        </w:rPr>
        <w:t>离型膜</w:t>
      </w:r>
      <w:r>
        <w:rPr>
          <w:rFonts w:hint="eastAsia" w:ascii="Times New Roman" w:hAnsi="Times New Roman" w:eastAsia="Times New Roman" w:cs="Times New Roman"/>
          <w:sz w:val="21"/>
          <w:szCs w:val="21"/>
        </w:rPr>
        <w:t>  Release Film</w:t>
      </w:r>
    </w:p>
    <w:p w14:paraId="6263604D">
      <w:pPr>
        <w:pStyle w:val="51"/>
        <w:widowControl w:val="0"/>
        <w:wordWrap w:val="0"/>
        <w:autoSpaceDE w:val="0"/>
        <w:autoSpaceDN w:val="0"/>
        <w:snapToGrid/>
        <w:ind w:leftChars="0" w:firstLine="411"/>
        <w:jc w:val="both"/>
      </w:pPr>
      <w:r>
        <w:rPr>
          <w:rFonts w:hint="eastAsia" w:ascii="宋体" w:hAnsi="宋体" w:eastAsia="宋体" w:cs="宋体"/>
          <w:sz w:val="21"/>
          <w:szCs w:val="21"/>
        </w:rPr>
        <w:t>一种用于在制造过程中防止粘附的薄膜，通常用于复合材料和涂层的生产中。</w:t>
      </w:r>
    </w:p>
    <w:p w14:paraId="6E47931B">
      <w:pPr>
        <w:pStyle w:val="56"/>
        <w:widowControl w:val="0"/>
        <w:numPr>
          <w:ilvl w:val="1"/>
          <w:numId w:val="1"/>
        </w:numPr>
        <w:wordWrap w:val="0"/>
        <w:autoSpaceDE w:val="0"/>
        <w:autoSpaceDN w:val="0"/>
        <w:snapToGrid/>
        <w:jc w:val="both"/>
      </w:pPr>
    </w:p>
    <w:p w14:paraId="4EAD13AC">
      <w:pPr>
        <w:pStyle w:val="51"/>
        <w:widowControl w:val="0"/>
        <w:wordWrap w:val="0"/>
        <w:autoSpaceDE w:val="0"/>
        <w:autoSpaceDN w:val="0"/>
        <w:snapToGrid/>
        <w:ind w:leftChars="0" w:firstLine="411"/>
        <w:jc w:val="both"/>
      </w:pPr>
      <w:r>
        <w:rPr>
          <w:rFonts w:hint="eastAsia" w:ascii="黑体" w:hAnsi="黑体" w:eastAsia="黑体" w:cs="黑体"/>
          <w:sz w:val="21"/>
          <w:szCs w:val="21"/>
        </w:rPr>
        <w:t>离型力</w:t>
      </w:r>
      <w:r>
        <w:rPr>
          <w:rFonts w:hint="eastAsia" w:ascii="Times New Roman" w:hAnsi="Times New Roman" w:eastAsia="Times New Roman" w:cs="Times New Roman"/>
          <w:sz w:val="21"/>
          <w:szCs w:val="21"/>
        </w:rPr>
        <w:t>  Release Force</w:t>
      </w:r>
    </w:p>
    <w:p w14:paraId="197F1E8A">
      <w:pPr>
        <w:pStyle w:val="51"/>
        <w:widowControl w:val="0"/>
        <w:wordWrap w:val="0"/>
        <w:autoSpaceDE w:val="0"/>
        <w:autoSpaceDN w:val="0"/>
        <w:snapToGrid/>
        <w:ind w:leftChars="0" w:firstLine="411"/>
        <w:jc w:val="both"/>
      </w:pPr>
      <w:r>
        <w:rPr>
          <w:rFonts w:hint="eastAsia" w:ascii="宋体" w:hAnsi="宋体" w:eastAsia="宋体" w:cs="宋体"/>
          <w:sz w:val="21"/>
          <w:szCs w:val="21"/>
        </w:rPr>
        <w:t>指从基材上剥离离型膜所需的力，通常用于评估膜的性能。</w:t>
      </w:r>
    </w:p>
    <w:p w14:paraId="673B9670">
      <w:pPr>
        <w:pStyle w:val="56"/>
        <w:widowControl w:val="0"/>
        <w:numPr>
          <w:ilvl w:val="1"/>
          <w:numId w:val="1"/>
        </w:numPr>
        <w:wordWrap w:val="0"/>
        <w:autoSpaceDE w:val="0"/>
        <w:autoSpaceDN w:val="0"/>
        <w:snapToGrid/>
        <w:jc w:val="both"/>
      </w:pPr>
    </w:p>
    <w:p w14:paraId="30FEDEE9">
      <w:pPr>
        <w:pStyle w:val="51"/>
        <w:widowControl w:val="0"/>
        <w:wordWrap w:val="0"/>
        <w:autoSpaceDE w:val="0"/>
        <w:autoSpaceDN w:val="0"/>
        <w:snapToGrid/>
        <w:ind w:leftChars="0" w:firstLine="411"/>
        <w:jc w:val="both"/>
      </w:pPr>
      <w:r>
        <w:rPr>
          <w:rFonts w:hint="eastAsia" w:ascii="黑体" w:hAnsi="黑体" w:eastAsia="黑体" w:cs="黑体"/>
          <w:sz w:val="21"/>
          <w:szCs w:val="21"/>
        </w:rPr>
        <w:t>高温测试-</w:t>
      </w:r>
      <w:r>
        <w:rPr>
          <w:rFonts w:hint="eastAsia" w:ascii="Times New Roman" w:hAnsi="Times New Roman" w:eastAsia="Times New Roman" w:cs="Times New Roman"/>
          <w:sz w:val="21"/>
          <w:szCs w:val="21"/>
        </w:rPr>
        <w:t>  High-Temperature Testing</w:t>
      </w:r>
    </w:p>
    <w:p w14:paraId="54D589E1">
      <w:pPr>
        <w:pStyle w:val="51"/>
        <w:widowControl w:val="0"/>
        <w:wordWrap w:val="0"/>
        <w:autoSpaceDE w:val="0"/>
        <w:autoSpaceDN w:val="0"/>
        <w:snapToGrid/>
        <w:ind w:leftChars="0" w:firstLine="411"/>
        <w:jc w:val="both"/>
      </w:pPr>
      <w:r>
        <w:rPr>
          <w:rFonts w:hint="eastAsia" w:ascii="宋体" w:hAnsi="宋体" w:eastAsia="宋体" w:cs="宋体"/>
          <w:sz w:val="21"/>
          <w:szCs w:val="21"/>
        </w:rPr>
        <w:t>在高于常规环境温度的条件下进行的测试，以评估材料在高温环境下的性能。</w:t>
      </w:r>
    </w:p>
    <w:p w14:paraId="6F380498">
      <w:pPr>
        <w:pStyle w:val="56"/>
        <w:widowControl w:val="0"/>
        <w:numPr>
          <w:ilvl w:val="1"/>
          <w:numId w:val="1"/>
        </w:numPr>
        <w:wordWrap w:val="0"/>
        <w:autoSpaceDE w:val="0"/>
        <w:autoSpaceDN w:val="0"/>
        <w:snapToGrid/>
        <w:jc w:val="both"/>
      </w:pPr>
    </w:p>
    <w:p w14:paraId="4DF6449E">
      <w:pPr>
        <w:pStyle w:val="51"/>
        <w:widowControl w:val="0"/>
        <w:wordWrap w:val="0"/>
        <w:autoSpaceDE w:val="0"/>
        <w:autoSpaceDN w:val="0"/>
        <w:snapToGrid/>
        <w:ind w:leftChars="0" w:firstLine="411"/>
        <w:jc w:val="both"/>
      </w:pPr>
      <w:r>
        <w:rPr>
          <w:rFonts w:hint="eastAsia" w:ascii="黑体" w:hAnsi="黑体" w:eastAsia="黑体" w:cs="黑体"/>
          <w:sz w:val="21"/>
          <w:szCs w:val="21"/>
        </w:rPr>
        <w:t>低温测试-</w:t>
      </w:r>
      <w:r>
        <w:rPr>
          <w:rFonts w:hint="eastAsia" w:ascii="Times New Roman" w:hAnsi="Times New Roman" w:eastAsia="Times New Roman" w:cs="Times New Roman"/>
          <w:sz w:val="21"/>
          <w:szCs w:val="21"/>
        </w:rPr>
        <w:t>  Low-Temperature Testing</w:t>
      </w:r>
    </w:p>
    <w:p w14:paraId="76632B5F">
      <w:pPr>
        <w:pStyle w:val="51"/>
        <w:widowControl w:val="0"/>
        <w:wordWrap w:val="0"/>
        <w:autoSpaceDE w:val="0"/>
        <w:autoSpaceDN w:val="0"/>
        <w:snapToGrid/>
        <w:ind w:leftChars="0" w:firstLine="411"/>
        <w:jc w:val="both"/>
      </w:pPr>
      <w:r>
        <w:rPr>
          <w:rFonts w:hint="eastAsia" w:ascii="宋体" w:hAnsi="宋体" w:eastAsia="宋体" w:cs="宋体"/>
          <w:sz w:val="21"/>
          <w:szCs w:val="21"/>
        </w:rPr>
        <w:t>在低于常规环境温度的条件下进行的测试，以评估材料在寒冷环境中的性能。</w:t>
      </w:r>
    </w:p>
    <w:p w14:paraId="54A3E10F">
      <w:pPr>
        <w:pStyle w:val="56"/>
        <w:widowControl w:val="0"/>
        <w:numPr>
          <w:ilvl w:val="1"/>
          <w:numId w:val="1"/>
        </w:numPr>
        <w:wordWrap w:val="0"/>
        <w:autoSpaceDE w:val="0"/>
        <w:autoSpaceDN w:val="0"/>
        <w:snapToGrid/>
        <w:jc w:val="both"/>
      </w:pPr>
    </w:p>
    <w:p w14:paraId="672F1335">
      <w:pPr>
        <w:pStyle w:val="51"/>
        <w:widowControl w:val="0"/>
        <w:wordWrap w:val="0"/>
        <w:autoSpaceDE w:val="0"/>
        <w:autoSpaceDN w:val="0"/>
        <w:snapToGrid/>
        <w:ind w:leftChars="0" w:firstLine="411"/>
        <w:jc w:val="both"/>
      </w:pPr>
      <w:r>
        <w:rPr>
          <w:rFonts w:hint="eastAsia" w:ascii="黑体" w:hAnsi="黑体" w:eastAsia="黑体" w:cs="黑体"/>
          <w:sz w:val="21"/>
          <w:szCs w:val="21"/>
        </w:rPr>
        <w:t>循环测试</w:t>
      </w:r>
      <w:r>
        <w:rPr>
          <w:rFonts w:hint="eastAsia" w:ascii="Times New Roman" w:hAnsi="Times New Roman" w:eastAsia="Times New Roman" w:cs="Times New Roman"/>
          <w:sz w:val="21"/>
          <w:szCs w:val="21"/>
        </w:rPr>
        <w:t>  Cyclic Testing</w:t>
      </w:r>
    </w:p>
    <w:p w14:paraId="13C49EF2">
      <w:pPr>
        <w:pStyle w:val="51"/>
        <w:widowControl w:val="0"/>
        <w:wordWrap w:val="0"/>
        <w:autoSpaceDE w:val="0"/>
        <w:autoSpaceDN w:val="0"/>
        <w:snapToGrid/>
        <w:ind w:leftChars="0" w:firstLine="411"/>
        <w:jc w:val="both"/>
      </w:pPr>
      <w:r>
        <w:rPr>
          <w:rFonts w:hint="eastAsia" w:ascii="宋体" w:hAnsi="宋体" w:eastAsia="宋体" w:cs="宋体"/>
          <w:sz w:val="21"/>
          <w:szCs w:val="21"/>
        </w:rPr>
        <w:t>通过反复施加和去除负载或环境条件，评估材料在循环条件下的耐久性和性能。</w:t>
      </w:r>
    </w:p>
    <w:p w14:paraId="1DB086C6">
      <w:pPr>
        <w:pStyle w:val="56"/>
        <w:widowControl w:val="0"/>
        <w:numPr>
          <w:ilvl w:val="1"/>
          <w:numId w:val="1"/>
        </w:numPr>
        <w:wordWrap w:val="0"/>
        <w:autoSpaceDE w:val="0"/>
        <w:autoSpaceDN w:val="0"/>
        <w:snapToGrid/>
        <w:jc w:val="both"/>
      </w:pPr>
    </w:p>
    <w:p w14:paraId="0301AFEB">
      <w:pPr>
        <w:pStyle w:val="51"/>
        <w:widowControl w:val="0"/>
        <w:wordWrap w:val="0"/>
        <w:autoSpaceDE w:val="0"/>
        <w:autoSpaceDN w:val="0"/>
        <w:snapToGrid/>
        <w:ind w:leftChars="0" w:firstLine="411"/>
        <w:jc w:val="both"/>
      </w:pPr>
      <w:r>
        <w:rPr>
          <w:rFonts w:hint="eastAsia" w:ascii="黑体" w:hAnsi="黑体" w:eastAsia="黑体" w:cs="黑体"/>
          <w:sz w:val="21"/>
          <w:szCs w:val="21"/>
        </w:rPr>
        <w:t>数据采集</w:t>
      </w:r>
      <w:r>
        <w:rPr>
          <w:rFonts w:hint="eastAsia" w:ascii="Times New Roman" w:hAnsi="Times New Roman" w:eastAsia="Times New Roman" w:cs="Times New Roman"/>
          <w:sz w:val="21"/>
          <w:szCs w:val="21"/>
        </w:rPr>
        <w:t>  Data Acquisition</w:t>
      </w:r>
    </w:p>
    <w:p w14:paraId="66B3C626">
      <w:pPr>
        <w:pStyle w:val="51"/>
        <w:widowControl w:val="0"/>
        <w:wordWrap w:val="0"/>
        <w:autoSpaceDE w:val="0"/>
        <w:autoSpaceDN w:val="0"/>
        <w:snapToGrid/>
        <w:ind w:leftChars="0" w:firstLine="411"/>
        <w:jc w:val="both"/>
      </w:pPr>
      <w:r>
        <w:rPr>
          <w:rFonts w:hint="eastAsia" w:ascii="宋体" w:hAnsi="宋体" w:eastAsia="宋体" w:cs="宋体"/>
          <w:sz w:val="21"/>
          <w:szCs w:val="21"/>
        </w:rPr>
        <w:t>通过传感器和设备收集实验过程中产生的数据，以便后续分析。</w:t>
      </w:r>
    </w:p>
    <w:p w14:paraId="3EA6A314">
      <w:pPr>
        <w:pStyle w:val="56"/>
        <w:widowControl w:val="0"/>
        <w:numPr>
          <w:ilvl w:val="1"/>
          <w:numId w:val="1"/>
        </w:numPr>
        <w:wordWrap w:val="0"/>
        <w:autoSpaceDE w:val="0"/>
        <w:autoSpaceDN w:val="0"/>
        <w:snapToGrid/>
        <w:jc w:val="both"/>
      </w:pPr>
    </w:p>
    <w:p w14:paraId="69C1A3F8">
      <w:pPr>
        <w:pStyle w:val="51"/>
        <w:widowControl w:val="0"/>
        <w:wordWrap w:val="0"/>
        <w:autoSpaceDE w:val="0"/>
        <w:autoSpaceDN w:val="0"/>
        <w:snapToGrid/>
        <w:ind w:leftChars="0" w:firstLine="411"/>
        <w:jc w:val="both"/>
      </w:pPr>
      <w:r>
        <w:rPr>
          <w:rFonts w:hint="eastAsia" w:ascii="黑体" w:hAnsi="黑体" w:eastAsia="黑体" w:cs="黑体"/>
          <w:sz w:val="21"/>
          <w:szCs w:val="21"/>
        </w:rPr>
        <w:t>波动性评估</w:t>
      </w:r>
      <w:r>
        <w:rPr>
          <w:rFonts w:hint="eastAsia" w:ascii="Times New Roman" w:hAnsi="Times New Roman" w:eastAsia="Times New Roman" w:cs="Times New Roman"/>
          <w:sz w:val="21"/>
          <w:szCs w:val="21"/>
        </w:rPr>
        <w:t>  Volatility Assessment</w:t>
      </w:r>
    </w:p>
    <w:p w14:paraId="7CA98920">
      <w:pPr>
        <w:pStyle w:val="51"/>
        <w:widowControl w:val="0"/>
        <w:wordWrap w:val="0"/>
        <w:autoSpaceDE w:val="0"/>
        <w:autoSpaceDN w:val="0"/>
        <w:snapToGrid/>
        <w:ind w:leftChars="0" w:firstLine="411"/>
        <w:jc w:val="both"/>
      </w:pPr>
      <w:r>
        <w:rPr>
          <w:rFonts w:hint="eastAsia" w:ascii="宋体" w:hAnsi="宋体" w:eastAsia="宋体" w:cs="宋体"/>
          <w:sz w:val="21"/>
          <w:szCs w:val="21"/>
        </w:rPr>
        <w:t>对数据中波动特征的分析，以确定材料性能的一致性和可靠性。</w:t>
      </w:r>
    </w:p>
    <w:p w14:paraId="41314394">
      <w:pPr>
        <w:pStyle w:val="56"/>
        <w:widowControl w:val="0"/>
        <w:numPr>
          <w:ilvl w:val="1"/>
          <w:numId w:val="1"/>
        </w:numPr>
        <w:wordWrap w:val="0"/>
        <w:autoSpaceDE w:val="0"/>
        <w:autoSpaceDN w:val="0"/>
        <w:snapToGrid/>
        <w:jc w:val="both"/>
      </w:pPr>
    </w:p>
    <w:p w14:paraId="07A41EDA">
      <w:pPr>
        <w:pStyle w:val="51"/>
        <w:widowControl w:val="0"/>
        <w:wordWrap w:val="0"/>
        <w:autoSpaceDE w:val="0"/>
        <w:autoSpaceDN w:val="0"/>
        <w:snapToGrid/>
        <w:ind w:leftChars="0" w:firstLine="411"/>
        <w:jc w:val="both"/>
      </w:pPr>
      <w:r>
        <w:rPr>
          <w:rFonts w:hint="eastAsia" w:ascii="黑体" w:hAnsi="黑体" w:eastAsia="黑体" w:cs="黑体"/>
          <w:sz w:val="21"/>
          <w:szCs w:val="21"/>
        </w:rPr>
        <w:t>结果验证</w:t>
      </w:r>
      <w:r>
        <w:rPr>
          <w:rFonts w:hint="eastAsia" w:ascii="Times New Roman" w:hAnsi="Times New Roman" w:eastAsia="Times New Roman" w:cs="Times New Roman"/>
          <w:sz w:val="21"/>
          <w:szCs w:val="21"/>
        </w:rPr>
        <w:t>  Result Validation</w:t>
      </w:r>
    </w:p>
    <w:p w14:paraId="3A8B81CD">
      <w:pPr>
        <w:pStyle w:val="51"/>
        <w:widowControl w:val="0"/>
        <w:wordWrap w:val="0"/>
        <w:autoSpaceDE w:val="0"/>
        <w:autoSpaceDN w:val="0"/>
        <w:snapToGrid/>
        <w:ind w:leftChars="0" w:firstLine="411"/>
        <w:jc w:val="both"/>
      </w:pPr>
      <w:r>
        <w:rPr>
          <w:rFonts w:hint="eastAsia" w:ascii="宋体" w:hAnsi="宋体" w:eastAsia="宋体" w:cs="宋体"/>
          <w:sz w:val="21"/>
          <w:szCs w:val="21"/>
        </w:rPr>
        <w:t>通过重复测试和其他方法确认实验结果的准确性和可靠性。</w:t>
      </w:r>
    </w:p>
    <w:p w14:paraId="0B910D3D">
      <w:pPr>
        <w:pStyle w:val="56"/>
        <w:widowControl w:val="0"/>
        <w:numPr>
          <w:ilvl w:val="1"/>
          <w:numId w:val="1"/>
        </w:numPr>
        <w:wordWrap w:val="0"/>
        <w:autoSpaceDE w:val="0"/>
        <w:autoSpaceDN w:val="0"/>
        <w:snapToGrid/>
        <w:jc w:val="both"/>
      </w:pPr>
    </w:p>
    <w:p w14:paraId="693A6108">
      <w:pPr>
        <w:pStyle w:val="51"/>
        <w:widowControl w:val="0"/>
        <w:wordWrap w:val="0"/>
        <w:autoSpaceDE w:val="0"/>
        <w:autoSpaceDN w:val="0"/>
        <w:snapToGrid/>
        <w:ind w:leftChars="0" w:firstLine="411"/>
        <w:jc w:val="both"/>
      </w:pPr>
      <w:r>
        <w:rPr>
          <w:rFonts w:hint="eastAsia" w:ascii="黑体" w:hAnsi="黑体" w:eastAsia="黑体" w:cs="黑体"/>
          <w:sz w:val="21"/>
          <w:szCs w:val="21"/>
        </w:rPr>
        <w:t>可靠性评估</w:t>
      </w:r>
      <w:r>
        <w:rPr>
          <w:rFonts w:hint="eastAsia" w:ascii="Times New Roman" w:hAnsi="Times New Roman" w:eastAsia="Times New Roman" w:cs="Times New Roman"/>
          <w:sz w:val="21"/>
          <w:szCs w:val="21"/>
        </w:rPr>
        <w:t>  Reliability Assessment</w:t>
      </w:r>
    </w:p>
    <w:p w14:paraId="4933F704">
      <w:pPr>
        <w:pStyle w:val="51"/>
        <w:widowControl w:val="0"/>
        <w:wordWrap w:val="0"/>
        <w:autoSpaceDE w:val="0"/>
        <w:autoSpaceDN w:val="0"/>
        <w:snapToGrid/>
        <w:ind w:leftChars="0" w:firstLine="411"/>
        <w:jc w:val="both"/>
      </w:pPr>
      <w:r>
        <w:rPr>
          <w:rFonts w:hint="eastAsia" w:ascii="宋体" w:hAnsi="宋体" w:eastAsia="宋体" w:cs="宋体"/>
          <w:sz w:val="21"/>
          <w:szCs w:val="21"/>
        </w:rPr>
        <w:t>对材料或设备在特定条件下长期使用的性能进行评估。</w:t>
      </w:r>
    </w:p>
    <w:p w14:paraId="4BE8C90A">
      <w:pPr>
        <w:pStyle w:val="56"/>
        <w:widowControl w:val="0"/>
        <w:numPr>
          <w:ilvl w:val="1"/>
          <w:numId w:val="1"/>
        </w:numPr>
        <w:wordWrap w:val="0"/>
        <w:autoSpaceDE w:val="0"/>
        <w:autoSpaceDN w:val="0"/>
        <w:snapToGrid/>
        <w:jc w:val="both"/>
      </w:pPr>
    </w:p>
    <w:p w14:paraId="5B8EB5A9">
      <w:pPr>
        <w:pStyle w:val="51"/>
        <w:widowControl w:val="0"/>
        <w:wordWrap w:val="0"/>
        <w:autoSpaceDE w:val="0"/>
        <w:autoSpaceDN w:val="0"/>
        <w:snapToGrid/>
        <w:ind w:leftChars="0" w:firstLine="411"/>
        <w:jc w:val="both"/>
      </w:pPr>
      <w:r>
        <w:rPr>
          <w:rFonts w:hint="eastAsia" w:ascii="黑体" w:hAnsi="黑体" w:eastAsia="黑体" w:cs="黑体"/>
          <w:sz w:val="21"/>
          <w:szCs w:val="21"/>
        </w:rPr>
        <w:t>数据可视化</w:t>
      </w:r>
      <w:r>
        <w:rPr>
          <w:rFonts w:hint="eastAsia" w:ascii="Times New Roman" w:hAnsi="Times New Roman" w:eastAsia="Times New Roman" w:cs="Times New Roman"/>
          <w:sz w:val="21"/>
          <w:szCs w:val="21"/>
        </w:rPr>
        <w:t>  Data Visualization</w:t>
      </w:r>
    </w:p>
    <w:p w14:paraId="5A9073E9">
      <w:pPr>
        <w:pStyle w:val="51"/>
        <w:widowControl w:val="0"/>
        <w:wordWrap w:val="0"/>
        <w:autoSpaceDE w:val="0"/>
        <w:autoSpaceDN w:val="0"/>
        <w:snapToGrid/>
        <w:ind w:leftChars="0" w:firstLine="411"/>
        <w:jc w:val="both"/>
      </w:pPr>
      <w:r>
        <w:rPr>
          <w:rFonts w:hint="eastAsia" w:ascii="宋体" w:hAnsi="宋体" w:eastAsia="宋体" w:cs="宋体"/>
          <w:sz w:val="21"/>
          <w:szCs w:val="21"/>
        </w:rPr>
        <w:t>将数据以图表或其他视觉形式呈现，以便于理解和分析。</w:t>
      </w:r>
    </w:p>
    <w:p w14:paraId="7C7E6B3E">
      <w:pPr>
        <w:pStyle w:val="56"/>
        <w:widowControl w:val="0"/>
        <w:numPr>
          <w:ilvl w:val="1"/>
          <w:numId w:val="1"/>
        </w:numPr>
        <w:wordWrap w:val="0"/>
        <w:autoSpaceDE w:val="0"/>
        <w:autoSpaceDN w:val="0"/>
        <w:snapToGrid/>
        <w:jc w:val="both"/>
      </w:pPr>
    </w:p>
    <w:p w14:paraId="75EF2210">
      <w:pPr>
        <w:pStyle w:val="51"/>
        <w:widowControl w:val="0"/>
        <w:wordWrap w:val="0"/>
        <w:autoSpaceDE w:val="0"/>
        <w:autoSpaceDN w:val="0"/>
        <w:snapToGrid/>
        <w:ind w:leftChars="0" w:firstLine="411"/>
        <w:jc w:val="both"/>
      </w:pPr>
      <w:r>
        <w:rPr>
          <w:rFonts w:hint="eastAsia" w:ascii="黑体" w:hAnsi="黑体" w:eastAsia="黑体" w:cs="黑体"/>
          <w:sz w:val="21"/>
          <w:szCs w:val="21"/>
        </w:rPr>
        <w:t>温度控制</w:t>
      </w:r>
      <w:r>
        <w:rPr>
          <w:rFonts w:hint="eastAsia" w:ascii="Times New Roman" w:hAnsi="Times New Roman" w:eastAsia="Times New Roman" w:cs="Times New Roman"/>
          <w:sz w:val="21"/>
          <w:szCs w:val="21"/>
        </w:rPr>
        <w:t>  Temperature Control</w:t>
      </w:r>
    </w:p>
    <w:p w14:paraId="0CC30977">
      <w:pPr>
        <w:pStyle w:val="51"/>
        <w:widowControl w:val="0"/>
        <w:wordWrap w:val="0"/>
        <w:autoSpaceDE w:val="0"/>
        <w:autoSpaceDN w:val="0"/>
        <w:snapToGrid/>
        <w:ind w:leftChars="0" w:firstLine="411"/>
        <w:jc w:val="both"/>
      </w:pPr>
      <w:r>
        <w:rPr>
          <w:rFonts w:hint="eastAsia" w:ascii="宋体" w:hAnsi="宋体" w:eastAsia="宋体" w:cs="宋体"/>
          <w:sz w:val="21"/>
          <w:szCs w:val="21"/>
        </w:rPr>
        <w:t>在实验过程中保持特定温度范围的技术和方法。</w:t>
      </w:r>
    </w:p>
    <w:p w14:paraId="40FBA2B3">
      <w:pPr>
        <w:pStyle w:val="56"/>
        <w:widowControl w:val="0"/>
        <w:numPr>
          <w:ilvl w:val="1"/>
          <w:numId w:val="1"/>
        </w:numPr>
        <w:wordWrap w:val="0"/>
        <w:autoSpaceDE w:val="0"/>
        <w:autoSpaceDN w:val="0"/>
        <w:snapToGrid/>
        <w:jc w:val="both"/>
      </w:pPr>
    </w:p>
    <w:p w14:paraId="3E9424F6">
      <w:pPr>
        <w:pStyle w:val="51"/>
        <w:widowControl w:val="0"/>
        <w:wordWrap w:val="0"/>
        <w:autoSpaceDE w:val="0"/>
        <w:autoSpaceDN w:val="0"/>
        <w:snapToGrid/>
        <w:ind w:leftChars="0" w:firstLine="411"/>
        <w:jc w:val="both"/>
      </w:pPr>
      <w:r>
        <w:rPr>
          <w:rFonts w:hint="eastAsia" w:ascii="黑体" w:hAnsi="黑体" w:eastAsia="黑体" w:cs="黑体"/>
          <w:sz w:val="21"/>
          <w:szCs w:val="21"/>
        </w:rPr>
        <w:t>湿度控制</w:t>
      </w:r>
      <w:r>
        <w:rPr>
          <w:rFonts w:hint="eastAsia" w:ascii="Times New Roman" w:hAnsi="Times New Roman" w:eastAsia="Times New Roman" w:cs="Times New Roman"/>
          <w:sz w:val="21"/>
          <w:szCs w:val="21"/>
        </w:rPr>
        <w:t>  Humidity Control</w:t>
      </w:r>
    </w:p>
    <w:p w14:paraId="48A7FA13">
      <w:pPr>
        <w:pStyle w:val="51"/>
        <w:widowControl w:val="0"/>
        <w:wordWrap w:val="0"/>
        <w:autoSpaceDE w:val="0"/>
        <w:autoSpaceDN w:val="0"/>
        <w:snapToGrid/>
        <w:ind w:leftChars="0" w:firstLine="411"/>
        <w:jc w:val="both"/>
      </w:pPr>
      <w:r>
        <w:rPr>
          <w:rFonts w:hint="eastAsia" w:ascii="宋体" w:hAnsi="宋体" w:eastAsia="宋体" w:cs="宋体"/>
          <w:sz w:val="21"/>
          <w:szCs w:val="21"/>
        </w:rPr>
        <w:t>在实验过程中保持特定湿度水平的技术和方法。</w:t>
      </w:r>
    </w:p>
    <w:p w14:paraId="0E561E2A">
      <w:pPr>
        <w:pStyle w:val="54"/>
        <w:widowControl w:val="0"/>
        <w:numPr>
          <w:ilvl w:val="0"/>
          <w:numId w:val="1"/>
        </w:numPr>
        <w:wordWrap w:val="0"/>
        <w:autoSpaceDE w:val="0"/>
        <w:autoSpaceDN w:val="0"/>
        <w:snapToGrid w:val="0"/>
        <w:jc w:val="both"/>
        <w:outlineLvl w:val="0"/>
      </w:pPr>
      <w:bookmarkStart w:id="5" w:name="_Tocf1e2c7d6-7640-4c16-a481-c4b67c902501"/>
      <w:r>
        <w:rPr>
          <w:rFonts w:hint="eastAsia" w:ascii="黑体" w:hAnsi="黑体" w:eastAsia="黑体" w:cs="黑体"/>
          <w:sz w:val="21"/>
          <w:szCs w:val="21"/>
        </w:rPr>
        <w:t>测试方法</w:t>
      </w:r>
      <w:bookmarkEnd w:id="5"/>
    </w:p>
    <w:p w14:paraId="1D055A97">
      <w:pPr>
        <w:pStyle w:val="51"/>
        <w:widowControl w:val="0"/>
        <w:wordWrap w:val="0"/>
        <w:autoSpaceDE w:val="0"/>
        <w:autoSpaceDN w:val="0"/>
        <w:snapToGrid/>
        <w:ind w:leftChars="0" w:firstLine="411"/>
        <w:jc w:val="both"/>
      </w:pPr>
      <w:r>
        <w:rPr>
          <w:rFonts w:hint="eastAsia" w:ascii="宋体" w:hAnsi="宋体" w:eastAsia="宋体" w:cs="宋体"/>
          <w:sz w:val="21"/>
          <w:szCs w:val="21"/>
        </w:rPr>
        <w:t>进行离型膜的高低温循环环境下的离型力波动测试时，首先准备测试所需的材料和设备，确保设备经过校准以保证测试的准确性。随后，按照设定的步骤进行测试，包括高温、低温及循环测试，确保测试环境的温度和湿度得到有效控制。测试过程中，严格记录每个阶段的数据，以便后续分析。确保在测试前进行设备检查和材料确认，测试实施后及时整理数据，并进行初步分析，以为后续的数据处理和结果评价奠定基础。</w:t>
      </w:r>
    </w:p>
    <w:p w14:paraId="73F6D939">
      <w:pPr>
        <w:pStyle w:val="55"/>
        <w:widowControl w:val="0"/>
        <w:numPr>
          <w:ilvl w:val="1"/>
          <w:numId w:val="1"/>
        </w:numPr>
        <w:wordWrap w:val="0"/>
        <w:autoSpaceDE w:val="0"/>
        <w:autoSpaceDN w:val="0"/>
        <w:snapToGrid w:val="0"/>
        <w:jc w:val="both"/>
        <w:outlineLvl w:val="1"/>
      </w:pPr>
      <w:bookmarkStart w:id="6" w:name="_Toc23d6444b-aaca-4a9e-938c-d0d36dedaefb"/>
      <w:r>
        <w:rPr>
          <w:rFonts w:hint="eastAsia" w:ascii="黑体" w:hAnsi="黑体" w:eastAsia="黑体" w:cs="黑体"/>
          <w:sz w:val="21"/>
          <w:szCs w:val="21"/>
        </w:rPr>
        <w:t>测试准备</w:t>
      </w:r>
      <w:bookmarkEnd w:id="6"/>
    </w:p>
    <w:p w14:paraId="59A2FA0B">
      <w:pPr>
        <w:pStyle w:val="51"/>
        <w:widowControl w:val="0"/>
        <w:wordWrap w:val="0"/>
        <w:autoSpaceDE w:val="0"/>
        <w:autoSpaceDN w:val="0"/>
        <w:snapToGrid/>
        <w:ind w:leftChars="0" w:firstLine="411"/>
        <w:jc w:val="both"/>
      </w:pPr>
      <w:r>
        <w:rPr>
          <w:rFonts w:hint="eastAsia" w:ascii="宋体" w:hAnsi="宋体" w:eastAsia="宋体" w:cs="宋体"/>
          <w:sz w:val="21"/>
          <w:szCs w:val="21"/>
        </w:rPr>
        <w:t>在进行离型膜的高低温循环环境下的离型力波动测试之前，必须做好充分的测试准备。首先，确保所需材料的完整性和质量，包括离型膜样品、测试设备及辅助工具。其次，进行设备校准，确保测试设备的准确性和可靠性，避免因设备误差影响测试结果。测试环境的控制也至关重要，需确保温度和湿度在规定范围内，以模拟实际应用条件。测试人员应熟悉操作流程，确保每个步骤的规范执行，从而提高测试的有效性和一致性。通过这些准备工作，为后续的测试实施奠定坚实的基础。</w:t>
      </w:r>
    </w:p>
    <w:p w14:paraId="2D6CA756">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34"/>
        <w:gridCol w:w="3287"/>
        <w:gridCol w:w="3134"/>
      </w:tblGrid>
      <w:tr w14:paraId="6C333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3764E48D">
            <w:pPr>
              <w:pStyle w:val="58"/>
              <w:widowControl w:val="0"/>
              <w:wordWrap w:val="0"/>
              <w:autoSpaceDE w:val="0"/>
              <w:autoSpaceDN w:val="0"/>
              <w:snapToGrid/>
              <w:jc w:val="center"/>
            </w:pPr>
            <w:r>
              <w:rPr>
                <w:rFonts w:hint="eastAsia" w:ascii="黑体" w:hAnsi="黑体" w:eastAsia="黑体" w:cs="黑体"/>
                <w:sz w:val="21"/>
                <w:szCs w:val="21"/>
              </w:rPr>
              <w:t>表 1  测试准备指标</w:t>
            </w:r>
          </w:p>
        </w:tc>
      </w:tr>
      <w:tr w14:paraId="5A9AF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2998" w:type="dxa"/>
            <w:tcBorders>
              <w:bottom w:val="single" w:color="auto" w:sz="12" w:space="0"/>
            </w:tcBorders>
            <w:shd w:val="clear" w:color="auto" w:fill="FFFFFF"/>
            <w:tcMar>
              <w:top w:w="0" w:type="dxa"/>
              <w:left w:w="57" w:type="dxa"/>
              <w:bottom w:w="0" w:type="dxa"/>
              <w:right w:w="57" w:type="dxa"/>
            </w:tcMar>
            <w:vAlign w:val="top"/>
          </w:tcPr>
          <w:p w14:paraId="56308AD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145" w:type="dxa"/>
            <w:tcBorders>
              <w:bottom w:val="single" w:color="auto" w:sz="12" w:space="0"/>
            </w:tcBorders>
            <w:shd w:val="clear" w:color="auto" w:fill="FFFFFF"/>
            <w:tcMar>
              <w:top w:w="0" w:type="dxa"/>
              <w:left w:w="57" w:type="dxa"/>
              <w:bottom w:w="0" w:type="dxa"/>
              <w:right w:w="57" w:type="dxa"/>
            </w:tcMar>
            <w:vAlign w:val="top"/>
          </w:tcPr>
          <w:p w14:paraId="30B8706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2998" w:type="dxa"/>
            <w:tcBorders>
              <w:bottom w:val="single" w:color="auto" w:sz="12" w:space="0"/>
            </w:tcBorders>
            <w:shd w:val="clear" w:color="auto" w:fill="FFFFFF"/>
            <w:tcMar>
              <w:top w:w="0" w:type="dxa"/>
              <w:left w:w="57" w:type="dxa"/>
              <w:bottom w:w="0" w:type="dxa"/>
              <w:right w:w="57" w:type="dxa"/>
            </w:tcMar>
            <w:vAlign w:val="top"/>
          </w:tcPr>
          <w:p w14:paraId="3EB756A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7A3EA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2A5FD3F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材料完整性</w:t>
            </w:r>
          </w:p>
        </w:tc>
        <w:tc>
          <w:tcPr>
            <w:tcW w:w="3145" w:type="dxa"/>
            <w:shd w:val="clear" w:color="auto" w:fill="FFFFFF"/>
            <w:tcMar>
              <w:top w:w="0" w:type="dxa"/>
              <w:left w:w="57" w:type="dxa"/>
              <w:bottom w:w="0" w:type="dxa"/>
              <w:right w:w="57" w:type="dxa"/>
            </w:tcMar>
            <w:vAlign w:val="center"/>
          </w:tcPr>
          <w:p w14:paraId="676B040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2998" w:type="dxa"/>
            <w:shd w:val="clear" w:color="auto" w:fill="FFFFFF"/>
            <w:tcMar>
              <w:top w:w="0" w:type="dxa"/>
              <w:left w:w="57" w:type="dxa"/>
              <w:bottom w:w="0" w:type="dxa"/>
              <w:right w:w="57" w:type="dxa"/>
            </w:tcMar>
            <w:vAlign w:val="center"/>
          </w:tcPr>
          <w:p w14:paraId="3BD1140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内部质量控制</w:t>
            </w:r>
          </w:p>
        </w:tc>
      </w:tr>
      <w:tr w14:paraId="2D0B7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22F3B6B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设备校准精度</w:t>
            </w:r>
          </w:p>
        </w:tc>
        <w:tc>
          <w:tcPr>
            <w:tcW w:w="3145" w:type="dxa"/>
            <w:shd w:val="clear" w:color="auto" w:fill="FFFFFF"/>
            <w:tcMar>
              <w:top w:w="0" w:type="dxa"/>
              <w:left w:w="57" w:type="dxa"/>
              <w:bottom w:w="0" w:type="dxa"/>
              <w:right w:w="57" w:type="dxa"/>
            </w:tcMar>
            <w:vAlign w:val="center"/>
          </w:tcPr>
          <w:p w14:paraId="646E981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±0.1°C</w:t>
            </w:r>
          </w:p>
        </w:tc>
        <w:tc>
          <w:tcPr>
            <w:tcW w:w="2998" w:type="dxa"/>
            <w:shd w:val="clear" w:color="auto" w:fill="FFFFFF"/>
            <w:tcMar>
              <w:top w:w="0" w:type="dxa"/>
              <w:left w:w="57" w:type="dxa"/>
              <w:bottom w:w="0" w:type="dxa"/>
              <w:right w:w="57" w:type="dxa"/>
            </w:tcMar>
            <w:vAlign w:val="center"/>
          </w:tcPr>
          <w:p w14:paraId="5232880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设备校准记录</w:t>
            </w:r>
          </w:p>
        </w:tc>
      </w:tr>
      <w:tr w14:paraId="78BC05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0B45645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测试准备时间</w:t>
            </w:r>
          </w:p>
        </w:tc>
        <w:tc>
          <w:tcPr>
            <w:tcW w:w="3145" w:type="dxa"/>
            <w:shd w:val="clear" w:color="auto" w:fill="FFFFFF"/>
            <w:tcMar>
              <w:top w:w="0" w:type="dxa"/>
              <w:left w:w="57" w:type="dxa"/>
              <w:bottom w:w="0" w:type="dxa"/>
              <w:right w:w="57" w:type="dxa"/>
            </w:tcMar>
            <w:vAlign w:val="center"/>
          </w:tcPr>
          <w:p w14:paraId="161866A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30分钟</w:t>
            </w:r>
          </w:p>
        </w:tc>
        <w:tc>
          <w:tcPr>
            <w:tcW w:w="2998" w:type="dxa"/>
            <w:shd w:val="clear" w:color="auto" w:fill="FFFFFF"/>
            <w:tcMar>
              <w:top w:w="0" w:type="dxa"/>
              <w:left w:w="57" w:type="dxa"/>
              <w:bottom w:w="0" w:type="dxa"/>
              <w:right w:w="57" w:type="dxa"/>
            </w:tcMar>
            <w:vAlign w:val="center"/>
          </w:tcPr>
          <w:p w14:paraId="2ECCBAD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实验室记录</w:t>
            </w:r>
          </w:p>
        </w:tc>
      </w:tr>
    </w:tbl>
    <w:p w14:paraId="6448524F">
      <w:pPr>
        <w:pStyle w:val="55"/>
        <w:widowControl w:val="0"/>
        <w:numPr>
          <w:ilvl w:val="2"/>
          <w:numId w:val="1"/>
        </w:numPr>
        <w:wordWrap w:val="0"/>
        <w:autoSpaceDE w:val="0"/>
        <w:autoSpaceDN w:val="0"/>
        <w:snapToGrid w:val="0"/>
        <w:jc w:val="both"/>
        <w:outlineLvl w:val="2"/>
      </w:pPr>
      <w:bookmarkStart w:id="7" w:name="_Tocff84295e-c204-4a52-9803-33b917b2dc77"/>
      <w:r>
        <w:rPr>
          <w:rFonts w:hint="eastAsia" w:ascii="黑体" w:hAnsi="黑体" w:eastAsia="黑体" w:cs="黑体"/>
          <w:sz w:val="21"/>
          <w:szCs w:val="21"/>
        </w:rPr>
        <w:t>材料准备</w:t>
      </w:r>
      <w:bookmarkEnd w:id="7"/>
    </w:p>
    <w:p w14:paraId="0F4EC36A">
      <w:pPr>
        <w:pStyle w:val="51"/>
        <w:widowControl w:val="0"/>
        <w:wordWrap w:val="0"/>
        <w:autoSpaceDE w:val="0"/>
        <w:autoSpaceDN w:val="0"/>
        <w:snapToGrid/>
        <w:ind w:leftChars="0" w:firstLine="411"/>
        <w:jc w:val="both"/>
      </w:pPr>
      <w:r>
        <w:rPr>
          <w:rFonts w:hint="eastAsia" w:ascii="宋体" w:hAnsi="宋体" w:eastAsia="宋体" w:cs="宋体"/>
          <w:sz w:val="21"/>
          <w:szCs w:val="21"/>
        </w:rPr>
        <w:t>在材料准备阶段，确保所需材料的质量和完整性是测试成功的基础。首先，选择合适的离型膜样品，确保其符合实验要求，包括材料的厚度、粘附性和耐温性等特性。其次，检查所有辅助材料，如粘合剂、测试夹具和保护膜，确保它们在使用前处于良好状态，避免因材料问题影响测试结果。此外，进行材料的预处理，如清洁和干燥，以提高测试的准确性和一致性。最后，记录所有材料的批次和规格，以便于后续的数据分析和结果追溯。</w:t>
      </w:r>
    </w:p>
    <w:p w14:paraId="678512E1">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651D4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DD748B8">
            <w:pPr>
              <w:pStyle w:val="58"/>
              <w:widowControl w:val="0"/>
              <w:wordWrap w:val="0"/>
              <w:autoSpaceDE w:val="0"/>
              <w:autoSpaceDN w:val="0"/>
              <w:snapToGrid/>
              <w:jc w:val="center"/>
            </w:pPr>
            <w:r>
              <w:rPr>
                <w:rFonts w:hint="eastAsia" w:ascii="黑体" w:hAnsi="黑体" w:eastAsia="黑体" w:cs="黑体"/>
                <w:sz w:val="21"/>
                <w:szCs w:val="21"/>
              </w:rPr>
              <w:t>表 2  材料准备指标</w:t>
            </w:r>
          </w:p>
        </w:tc>
      </w:tr>
      <w:tr w14:paraId="2DE8CF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6B17676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367C291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4276D25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15EFF9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455954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离型膜厚度</w:t>
            </w:r>
          </w:p>
        </w:tc>
        <w:tc>
          <w:tcPr>
            <w:tcW w:w="3042" w:type="dxa"/>
            <w:shd w:val="clear" w:color="auto" w:fill="FFFFFF"/>
            <w:tcMar>
              <w:top w:w="0" w:type="dxa"/>
              <w:left w:w="57" w:type="dxa"/>
              <w:bottom w:w="0" w:type="dxa"/>
              <w:right w:w="57" w:type="dxa"/>
            </w:tcMar>
            <w:vAlign w:val="center"/>
          </w:tcPr>
          <w:p w14:paraId="576995D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0.1mm</w:t>
            </w:r>
          </w:p>
        </w:tc>
        <w:tc>
          <w:tcPr>
            <w:tcW w:w="3042" w:type="dxa"/>
            <w:shd w:val="clear" w:color="auto" w:fill="FFFFFF"/>
            <w:tcMar>
              <w:top w:w="0" w:type="dxa"/>
              <w:left w:w="57" w:type="dxa"/>
              <w:bottom w:w="0" w:type="dxa"/>
              <w:right w:w="57" w:type="dxa"/>
            </w:tcMar>
            <w:vAlign w:val="center"/>
          </w:tcPr>
          <w:p w14:paraId="23D4AC7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材料规格说明</w:t>
            </w:r>
          </w:p>
        </w:tc>
      </w:tr>
      <w:tr w14:paraId="02E0A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CA163D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粘附性测试结果</w:t>
            </w:r>
          </w:p>
        </w:tc>
        <w:tc>
          <w:tcPr>
            <w:tcW w:w="3042" w:type="dxa"/>
            <w:shd w:val="clear" w:color="auto" w:fill="FFFFFF"/>
            <w:tcMar>
              <w:top w:w="0" w:type="dxa"/>
              <w:left w:w="57" w:type="dxa"/>
              <w:bottom w:w="0" w:type="dxa"/>
              <w:right w:w="57" w:type="dxa"/>
            </w:tcMar>
            <w:vAlign w:val="center"/>
          </w:tcPr>
          <w:p w14:paraId="5376318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合格</w:t>
            </w:r>
          </w:p>
        </w:tc>
        <w:tc>
          <w:tcPr>
            <w:tcW w:w="3042" w:type="dxa"/>
            <w:shd w:val="clear" w:color="auto" w:fill="FFFFFF"/>
            <w:tcMar>
              <w:top w:w="0" w:type="dxa"/>
              <w:left w:w="57" w:type="dxa"/>
              <w:bottom w:w="0" w:type="dxa"/>
              <w:right w:w="57" w:type="dxa"/>
            </w:tcMar>
            <w:vAlign w:val="center"/>
          </w:tcPr>
          <w:p w14:paraId="6B79B41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实验室测试记录</w:t>
            </w:r>
          </w:p>
        </w:tc>
      </w:tr>
    </w:tbl>
    <w:p w14:paraId="7BE4DBF4">
      <w:pPr>
        <w:pStyle w:val="55"/>
        <w:widowControl w:val="0"/>
        <w:numPr>
          <w:ilvl w:val="2"/>
          <w:numId w:val="1"/>
        </w:numPr>
        <w:wordWrap w:val="0"/>
        <w:autoSpaceDE w:val="0"/>
        <w:autoSpaceDN w:val="0"/>
        <w:snapToGrid w:val="0"/>
        <w:jc w:val="both"/>
        <w:outlineLvl w:val="2"/>
      </w:pPr>
      <w:bookmarkStart w:id="8" w:name="_Toc7567520d-70e0-4ed2-aed3-15ccf6bdc9bd"/>
      <w:r>
        <w:rPr>
          <w:rFonts w:hint="eastAsia" w:ascii="黑体" w:hAnsi="黑体" w:eastAsia="黑体" w:cs="黑体"/>
          <w:sz w:val="21"/>
          <w:szCs w:val="21"/>
        </w:rPr>
        <w:t>设备校准</w:t>
      </w:r>
      <w:bookmarkEnd w:id="8"/>
    </w:p>
    <w:p w14:paraId="592E3326">
      <w:pPr>
        <w:pStyle w:val="51"/>
        <w:widowControl w:val="0"/>
        <w:wordWrap w:val="0"/>
        <w:autoSpaceDE w:val="0"/>
        <w:autoSpaceDN w:val="0"/>
        <w:snapToGrid/>
        <w:ind w:leftChars="0" w:firstLine="411"/>
        <w:jc w:val="both"/>
      </w:pPr>
      <w:r>
        <w:rPr>
          <w:rFonts w:hint="eastAsia" w:ascii="宋体" w:hAnsi="宋体" w:eastAsia="宋体" w:cs="宋体"/>
          <w:sz w:val="21"/>
          <w:szCs w:val="21"/>
        </w:rPr>
        <w:t>设备校准是确保离型膜测试设备准确性和可靠性的关键步骤。首先，进行设备校准前，需确认校准标准和程序，确保符合相关行业标准和规范。校准应由经过认证的专业人员进行，以确保结果的有效性和可靠性。其次，校准过程中应使用标准参考设备，确保测量结果的准确性。记录校准数据，包括校准日期、校准人员和校准结果，以便于后续追踪和管理。此外，定期进行设备校准是必要的，以保持设备性能的稳定性，避免因设备漂移导致的测试误差。最后，确保所有校准记录的完整性和可追溯性，以便在需要时进行审查和验证。</w:t>
      </w:r>
    </w:p>
    <w:p w14:paraId="42273C13">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190AD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A624A3A">
            <w:pPr>
              <w:pStyle w:val="58"/>
              <w:widowControl w:val="0"/>
              <w:wordWrap w:val="0"/>
              <w:autoSpaceDE w:val="0"/>
              <w:autoSpaceDN w:val="0"/>
              <w:snapToGrid/>
              <w:jc w:val="center"/>
            </w:pPr>
            <w:r>
              <w:rPr>
                <w:rFonts w:hint="eastAsia" w:ascii="黑体" w:hAnsi="黑体" w:eastAsia="黑体" w:cs="黑体"/>
                <w:sz w:val="21"/>
                <w:szCs w:val="21"/>
              </w:rPr>
              <w:t>表 3  设备校准指标</w:t>
            </w:r>
          </w:p>
        </w:tc>
      </w:tr>
      <w:tr w14:paraId="156B1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69C1824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35B8414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48A1926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4478F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4286A74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校准频率</w:t>
            </w:r>
          </w:p>
        </w:tc>
        <w:tc>
          <w:tcPr>
            <w:tcW w:w="3042" w:type="dxa"/>
            <w:shd w:val="clear" w:color="auto" w:fill="FFFFFF"/>
            <w:tcMar>
              <w:top w:w="0" w:type="dxa"/>
              <w:left w:w="57" w:type="dxa"/>
              <w:bottom w:w="0" w:type="dxa"/>
              <w:right w:w="57" w:type="dxa"/>
            </w:tcMar>
            <w:vAlign w:val="center"/>
          </w:tcPr>
          <w:p w14:paraId="2EE90B2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1年一次</w:t>
            </w:r>
          </w:p>
        </w:tc>
        <w:tc>
          <w:tcPr>
            <w:tcW w:w="3042" w:type="dxa"/>
            <w:shd w:val="clear" w:color="auto" w:fill="FFFFFF"/>
            <w:tcMar>
              <w:top w:w="0" w:type="dxa"/>
              <w:left w:w="57" w:type="dxa"/>
              <w:bottom w:w="0" w:type="dxa"/>
              <w:right w:w="57" w:type="dxa"/>
            </w:tcMar>
            <w:vAlign w:val="center"/>
          </w:tcPr>
          <w:p w14:paraId="14E50C5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设备维护计划</w:t>
            </w:r>
          </w:p>
        </w:tc>
      </w:tr>
      <w:tr w14:paraId="21536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44FFD9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校准合格率</w:t>
            </w:r>
          </w:p>
        </w:tc>
        <w:tc>
          <w:tcPr>
            <w:tcW w:w="3042" w:type="dxa"/>
            <w:shd w:val="clear" w:color="auto" w:fill="FFFFFF"/>
            <w:tcMar>
              <w:top w:w="0" w:type="dxa"/>
              <w:left w:w="57" w:type="dxa"/>
              <w:bottom w:w="0" w:type="dxa"/>
              <w:right w:w="57" w:type="dxa"/>
            </w:tcMar>
            <w:vAlign w:val="center"/>
          </w:tcPr>
          <w:p w14:paraId="6E5089C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98%</w:t>
            </w:r>
          </w:p>
        </w:tc>
        <w:tc>
          <w:tcPr>
            <w:tcW w:w="3042" w:type="dxa"/>
            <w:shd w:val="clear" w:color="auto" w:fill="FFFFFF"/>
            <w:tcMar>
              <w:top w:w="0" w:type="dxa"/>
              <w:left w:w="57" w:type="dxa"/>
              <w:bottom w:w="0" w:type="dxa"/>
              <w:right w:w="57" w:type="dxa"/>
            </w:tcMar>
            <w:vAlign w:val="center"/>
          </w:tcPr>
          <w:p w14:paraId="1916A97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校准记录</w:t>
            </w:r>
          </w:p>
        </w:tc>
      </w:tr>
    </w:tbl>
    <w:p w14:paraId="7C2CBF09">
      <w:pPr>
        <w:pStyle w:val="55"/>
        <w:widowControl w:val="0"/>
        <w:numPr>
          <w:ilvl w:val="1"/>
          <w:numId w:val="1"/>
        </w:numPr>
        <w:wordWrap w:val="0"/>
        <w:autoSpaceDE w:val="0"/>
        <w:autoSpaceDN w:val="0"/>
        <w:snapToGrid w:val="0"/>
        <w:jc w:val="both"/>
        <w:outlineLvl w:val="1"/>
      </w:pPr>
      <w:bookmarkStart w:id="9" w:name="_Toc04d01de8-88c2-49b8-a618-39f2d5d84d58"/>
      <w:r>
        <w:rPr>
          <w:rFonts w:hint="eastAsia" w:ascii="黑体" w:hAnsi="黑体" w:eastAsia="黑体" w:cs="黑体"/>
          <w:sz w:val="21"/>
          <w:szCs w:val="21"/>
        </w:rPr>
        <w:t>测试步骤</w:t>
      </w:r>
      <w:bookmarkEnd w:id="9"/>
    </w:p>
    <w:p w14:paraId="1C61B3DA">
      <w:pPr>
        <w:pStyle w:val="51"/>
        <w:widowControl w:val="0"/>
        <w:wordWrap w:val="0"/>
        <w:autoSpaceDE w:val="0"/>
        <w:autoSpaceDN w:val="0"/>
        <w:snapToGrid/>
        <w:ind w:leftChars="0" w:firstLine="411"/>
        <w:jc w:val="both"/>
      </w:pPr>
      <w:r>
        <w:rPr>
          <w:rFonts w:hint="eastAsia" w:ascii="宋体" w:hAnsi="宋体" w:eastAsia="宋体" w:cs="宋体"/>
          <w:sz w:val="21"/>
          <w:szCs w:val="21"/>
        </w:rPr>
        <w:t>测试步骤是离型膜在高低温循环环境下离型力波动测试的核心部分，确保测试的规范性和有效性至关重要。按照预定的测试程序进行高温、低温及循环测试，确保每个步骤都严格遵循标准操作流程。在高温测试中，逐步提高温度至设定值，并保持稳定；在低温测试中，逐步降低温度，确保测试环境的准确性。循环测试则需在高低温之间反复切换，以评估离型膜在不同条件下的离型力表现。</w:t>
      </w:r>
    </w:p>
    <w:p w14:paraId="5DCA681A">
      <w:pPr>
        <w:pStyle w:val="51"/>
        <w:widowControl w:val="0"/>
        <w:wordWrap w:val="0"/>
        <w:autoSpaceDE w:val="0"/>
        <w:autoSpaceDN w:val="0"/>
        <w:snapToGrid/>
        <w:ind w:leftChars="0" w:firstLine="411"/>
        <w:jc w:val="both"/>
      </w:pPr>
      <w:r>
        <w:rPr>
          <w:rFonts w:hint="eastAsia" w:ascii="宋体" w:hAnsi="宋体" w:eastAsia="宋体" w:cs="宋体"/>
          <w:sz w:val="21"/>
          <w:szCs w:val="21"/>
        </w:rPr>
        <w:t>在测试过程中，实时记录数据是关键，确保数据的完整性和准确性。测试结束后，及时整理和分析数据，为后续的结果评价提供基础。确保每个步骤都经过严格的验证，以提高测试的可信度和实用性。</w:t>
      </w:r>
    </w:p>
    <w:p w14:paraId="7D4BF0BD">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045B6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1A43F75">
            <w:pPr>
              <w:pStyle w:val="58"/>
              <w:widowControl w:val="0"/>
              <w:wordWrap w:val="0"/>
              <w:autoSpaceDE w:val="0"/>
              <w:autoSpaceDN w:val="0"/>
              <w:snapToGrid/>
              <w:jc w:val="center"/>
            </w:pPr>
            <w:r>
              <w:rPr>
                <w:rFonts w:hint="eastAsia" w:ascii="黑体" w:hAnsi="黑体" w:eastAsia="黑体" w:cs="黑体"/>
                <w:sz w:val="21"/>
                <w:szCs w:val="21"/>
              </w:rPr>
              <w:t>表 4  测试步骤指标</w:t>
            </w:r>
          </w:p>
        </w:tc>
      </w:tr>
      <w:tr w14:paraId="4269F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4F38491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0E7682B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44DAF58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2FD0D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164C08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数据记录准确率</w:t>
            </w:r>
          </w:p>
        </w:tc>
        <w:tc>
          <w:tcPr>
            <w:tcW w:w="3042" w:type="dxa"/>
            <w:shd w:val="clear" w:color="auto" w:fill="FFFFFF"/>
            <w:tcMar>
              <w:top w:w="0" w:type="dxa"/>
              <w:left w:w="57" w:type="dxa"/>
              <w:bottom w:w="0" w:type="dxa"/>
              <w:right w:w="57" w:type="dxa"/>
            </w:tcMar>
            <w:vAlign w:val="center"/>
          </w:tcPr>
          <w:p w14:paraId="3423C22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60154B5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数据审核</w:t>
            </w:r>
          </w:p>
        </w:tc>
      </w:tr>
    </w:tbl>
    <w:p w14:paraId="016A0697">
      <w:pPr>
        <w:pStyle w:val="55"/>
        <w:widowControl w:val="0"/>
        <w:numPr>
          <w:ilvl w:val="2"/>
          <w:numId w:val="1"/>
        </w:numPr>
        <w:wordWrap w:val="0"/>
        <w:autoSpaceDE w:val="0"/>
        <w:autoSpaceDN w:val="0"/>
        <w:snapToGrid w:val="0"/>
        <w:jc w:val="both"/>
        <w:outlineLvl w:val="2"/>
      </w:pPr>
      <w:bookmarkStart w:id="10" w:name="_Toc02c88977-13c5-4c15-b43a-d982b49cfc76"/>
      <w:r>
        <w:rPr>
          <w:rFonts w:hint="eastAsia" w:ascii="黑体" w:hAnsi="黑体" w:eastAsia="黑体" w:cs="黑体"/>
          <w:sz w:val="21"/>
          <w:szCs w:val="21"/>
        </w:rPr>
        <w:t>高温测试</w:t>
      </w:r>
      <w:bookmarkEnd w:id="10"/>
    </w:p>
    <w:p w14:paraId="4454A8B0">
      <w:pPr>
        <w:pStyle w:val="51"/>
        <w:widowControl w:val="0"/>
        <w:wordWrap w:val="0"/>
        <w:autoSpaceDE w:val="0"/>
        <w:autoSpaceDN w:val="0"/>
        <w:snapToGrid/>
        <w:ind w:leftChars="0" w:firstLine="411"/>
        <w:jc w:val="both"/>
      </w:pPr>
      <w:r>
        <w:rPr>
          <w:rFonts w:hint="eastAsia" w:ascii="宋体" w:hAnsi="宋体" w:eastAsia="宋体" w:cs="宋体"/>
          <w:sz w:val="21"/>
          <w:szCs w:val="21"/>
        </w:rPr>
        <w:t>高温测试是离型膜在高低温循环环境下离型力波动测试的重要环节，旨在评估材料在高温条件下的性能表现。首先，进行高温测试前，需确保设备的温度控制系统已正确设置，并经过校准，以保证测试的准确性。测试过程中，逐步提高温度至设定值，并保持稳定，通常设定的高温范围为150°C至200°C。高温测试下，湿度稳定要求控制在范围内，以模拟实际应用条件。</w:t>
      </w:r>
    </w:p>
    <w:p w14:paraId="0EFCE69D">
      <w:pPr>
        <w:pStyle w:val="51"/>
        <w:widowControl w:val="0"/>
        <w:wordWrap w:val="0"/>
        <w:autoSpaceDE w:val="0"/>
        <w:autoSpaceDN w:val="0"/>
        <w:snapToGrid/>
        <w:ind w:leftChars="0" w:firstLine="411"/>
        <w:jc w:val="both"/>
      </w:pPr>
      <w:r>
        <w:rPr>
          <w:rFonts w:hint="eastAsia" w:ascii="宋体" w:hAnsi="宋体" w:eastAsia="宋体" w:cs="宋体"/>
          <w:sz w:val="21"/>
          <w:szCs w:val="21"/>
        </w:rPr>
        <w:t>其次，在高温测试中，实时监测离型力的变化是关键。通过数据采集系统记录每个时间点的离型力数据，以便后续分析。测试结束后，及时整理数据，分析高温对离型力的影响，识别出离型力的波动特征和规律。研究表明，随着温度的升高，离型力的波动幅度可能会增加，这与材料的热膨胀特性和分子运动有关。</w:t>
      </w:r>
    </w:p>
    <w:p w14:paraId="72AD9ABF">
      <w:pPr>
        <w:pStyle w:val="51"/>
        <w:widowControl w:val="0"/>
        <w:wordWrap w:val="0"/>
        <w:autoSpaceDE w:val="0"/>
        <w:autoSpaceDN w:val="0"/>
        <w:snapToGrid/>
        <w:ind w:leftChars="0" w:firstLine="411"/>
        <w:jc w:val="both"/>
      </w:pPr>
      <w:r>
        <w:rPr>
          <w:rFonts w:hint="eastAsia" w:ascii="宋体" w:hAnsi="宋体" w:eastAsia="宋体" w:cs="宋体"/>
          <w:sz w:val="21"/>
          <w:szCs w:val="21"/>
        </w:rPr>
        <w:t>最后，基于高温测试的结果，提出相应的改进建议。例如，选择适合高温环境的离型膜材料，或通过优化材料配方来提高其在高温下的性能。这些措施将有助于提升离型膜在实际应用中的可靠性和有效性。</w:t>
      </w:r>
    </w:p>
    <w:p w14:paraId="770BD428">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64"/>
        <w:gridCol w:w="3226"/>
        <w:gridCol w:w="3165"/>
      </w:tblGrid>
      <w:tr w14:paraId="15CE5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26A0FC10">
            <w:pPr>
              <w:pStyle w:val="58"/>
              <w:widowControl w:val="0"/>
              <w:wordWrap w:val="0"/>
              <w:autoSpaceDE w:val="0"/>
              <w:autoSpaceDN w:val="0"/>
              <w:snapToGrid/>
              <w:jc w:val="center"/>
            </w:pPr>
            <w:r>
              <w:rPr>
                <w:rFonts w:hint="eastAsia" w:ascii="黑体" w:hAnsi="黑体" w:eastAsia="黑体" w:cs="黑体"/>
                <w:sz w:val="21"/>
                <w:szCs w:val="21"/>
              </w:rPr>
              <w:t>表 5  高温测试指标</w:t>
            </w:r>
          </w:p>
        </w:tc>
      </w:tr>
      <w:tr w14:paraId="6A124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27" w:type="dxa"/>
            <w:tcBorders>
              <w:bottom w:val="single" w:color="auto" w:sz="12" w:space="0"/>
            </w:tcBorders>
            <w:shd w:val="clear" w:color="auto" w:fill="FFFFFF"/>
            <w:tcMar>
              <w:top w:w="0" w:type="dxa"/>
              <w:left w:w="57" w:type="dxa"/>
              <w:bottom w:w="0" w:type="dxa"/>
              <w:right w:w="57" w:type="dxa"/>
            </w:tcMar>
            <w:vAlign w:val="top"/>
          </w:tcPr>
          <w:p w14:paraId="20B4AAE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86" w:type="dxa"/>
            <w:tcBorders>
              <w:bottom w:val="single" w:color="auto" w:sz="12" w:space="0"/>
            </w:tcBorders>
            <w:shd w:val="clear" w:color="auto" w:fill="FFFFFF"/>
            <w:tcMar>
              <w:top w:w="0" w:type="dxa"/>
              <w:left w:w="57" w:type="dxa"/>
              <w:bottom w:w="0" w:type="dxa"/>
              <w:right w:w="57" w:type="dxa"/>
            </w:tcMar>
            <w:vAlign w:val="top"/>
          </w:tcPr>
          <w:p w14:paraId="51F8E6A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27" w:type="dxa"/>
            <w:tcBorders>
              <w:bottom w:val="single" w:color="auto" w:sz="12" w:space="0"/>
            </w:tcBorders>
            <w:shd w:val="clear" w:color="auto" w:fill="FFFFFF"/>
            <w:tcMar>
              <w:top w:w="0" w:type="dxa"/>
              <w:left w:w="57" w:type="dxa"/>
              <w:bottom w:w="0" w:type="dxa"/>
              <w:right w:w="57" w:type="dxa"/>
            </w:tcMar>
            <w:vAlign w:val="top"/>
          </w:tcPr>
          <w:p w14:paraId="5FC432D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14B75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27" w:type="dxa"/>
            <w:shd w:val="clear" w:color="auto" w:fill="FFFFFF"/>
            <w:tcMar>
              <w:top w:w="0" w:type="dxa"/>
              <w:left w:w="57" w:type="dxa"/>
              <w:bottom w:w="0" w:type="dxa"/>
              <w:right w:w="57" w:type="dxa"/>
            </w:tcMar>
            <w:vAlign w:val="center"/>
          </w:tcPr>
          <w:p w14:paraId="0BBBE58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测试温度</w:t>
            </w:r>
          </w:p>
        </w:tc>
        <w:tc>
          <w:tcPr>
            <w:tcW w:w="3086" w:type="dxa"/>
            <w:shd w:val="clear" w:color="auto" w:fill="FFFFFF"/>
            <w:tcMar>
              <w:top w:w="0" w:type="dxa"/>
              <w:left w:w="57" w:type="dxa"/>
              <w:bottom w:w="0" w:type="dxa"/>
              <w:right w:w="57" w:type="dxa"/>
            </w:tcMar>
            <w:vAlign w:val="center"/>
          </w:tcPr>
          <w:p w14:paraId="5594C74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150-200°C</w:t>
            </w:r>
          </w:p>
        </w:tc>
        <w:tc>
          <w:tcPr>
            <w:tcW w:w="3027" w:type="dxa"/>
            <w:shd w:val="clear" w:color="auto" w:fill="FFFFFF"/>
            <w:tcMar>
              <w:top w:w="0" w:type="dxa"/>
              <w:left w:w="57" w:type="dxa"/>
              <w:bottom w:w="0" w:type="dxa"/>
              <w:right w:w="57" w:type="dxa"/>
            </w:tcMar>
            <w:vAlign w:val="center"/>
          </w:tcPr>
          <w:p w14:paraId="2DF8AA0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r w14:paraId="0D3D6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27" w:type="dxa"/>
            <w:shd w:val="clear" w:color="auto" w:fill="FFFFFF"/>
            <w:tcMar>
              <w:top w:w="0" w:type="dxa"/>
              <w:left w:w="57" w:type="dxa"/>
              <w:bottom w:w="0" w:type="dxa"/>
              <w:right w:w="57" w:type="dxa"/>
            </w:tcMar>
            <w:vAlign w:val="center"/>
          </w:tcPr>
          <w:p w14:paraId="398D0BA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离型力平均值</w:t>
            </w:r>
          </w:p>
        </w:tc>
        <w:tc>
          <w:tcPr>
            <w:tcW w:w="3086" w:type="dxa"/>
            <w:shd w:val="clear" w:color="auto" w:fill="FFFFFF"/>
            <w:tcMar>
              <w:top w:w="0" w:type="dxa"/>
              <w:left w:w="57" w:type="dxa"/>
              <w:bottom w:w="0" w:type="dxa"/>
              <w:right w:w="57" w:type="dxa"/>
            </w:tcMar>
            <w:vAlign w:val="center"/>
          </w:tcPr>
          <w:p w14:paraId="1347CDC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150N/25mm</w:t>
            </w:r>
          </w:p>
        </w:tc>
        <w:tc>
          <w:tcPr>
            <w:tcW w:w="3027" w:type="dxa"/>
            <w:shd w:val="clear" w:color="auto" w:fill="FFFFFF"/>
            <w:tcMar>
              <w:top w:w="0" w:type="dxa"/>
              <w:left w:w="57" w:type="dxa"/>
              <w:bottom w:w="0" w:type="dxa"/>
              <w:right w:w="57" w:type="dxa"/>
            </w:tcMar>
            <w:vAlign w:val="center"/>
          </w:tcPr>
          <w:p w14:paraId="40D2322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bl>
    <w:p w14:paraId="49B26DC7">
      <w:pPr>
        <w:pStyle w:val="55"/>
        <w:widowControl w:val="0"/>
        <w:numPr>
          <w:ilvl w:val="2"/>
          <w:numId w:val="1"/>
        </w:numPr>
        <w:wordWrap w:val="0"/>
        <w:autoSpaceDE w:val="0"/>
        <w:autoSpaceDN w:val="0"/>
        <w:snapToGrid w:val="0"/>
        <w:jc w:val="both"/>
        <w:outlineLvl w:val="2"/>
      </w:pPr>
      <w:bookmarkStart w:id="11" w:name="_Toc0a42e5e9-9a43-457f-95d9-26819d975bfc"/>
      <w:r>
        <w:rPr>
          <w:rFonts w:hint="eastAsia" w:ascii="黑体" w:hAnsi="黑体" w:eastAsia="黑体" w:cs="黑体"/>
          <w:sz w:val="21"/>
          <w:szCs w:val="21"/>
        </w:rPr>
        <w:t>低温测试</w:t>
      </w:r>
      <w:bookmarkEnd w:id="11"/>
    </w:p>
    <w:p w14:paraId="1A8BDBD6">
      <w:pPr>
        <w:pStyle w:val="51"/>
        <w:widowControl w:val="0"/>
        <w:wordWrap w:val="0"/>
        <w:autoSpaceDE w:val="0"/>
        <w:autoSpaceDN w:val="0"/>
        <w:snapToGrid/>
        <w:ind w:leftChars="0" w:firstLine="411"/>
        <w:jc w:val="both"/>
      </w:pPr>
      <w:r>
        <w:rPr>
          <w:rFonts w:hint="eastAsia" w:ascii="宋体" w:hAnsi="宋体" w:eastAsia="宋体" w:cs="宋体"/>
          <w:sz w:val="21"/>
          <w:szCs w:val="21"/>
        </w:rPr>
        <w:t>低温测试是离型膜在高低温循环环境下离型力波动测试的重要组成部分，旨在评估材料在低温条件下的性能表现。首先，在进行低温测试前，确保设备的温度控制系统已正确设置并经过校准，以保证测试的准确性。测试过程中，逐步降低温度至设定值，通常设定的低温范围为-40°C至-20°C，并保持稳定，以模拟实际应用条件。</w:t>
      </w:r>
    </w:p>
    <w:p w14:paraId="4CC15B8E">
      <w:pPr>
        <w:pStyle w:val="51"/>
        <w:widowControl w:val="0"/>
        <w:wordWrap w:val="0"/>
        <w:autoSpaceDE w:val="0"/>
        <w:autoSpaceDN w:val="0"/>
        <w:snapToGrid/>
        <w:ind w:leftChars="0" w:firstLine="411"/>
        <w:jc w:val="both"/>
      </w:pPr>
      <w:r>
        <w:rPr>
          <w:rFonts w:hint="eastAsia" w:ascii="宋体" w:hAnsi="宋体" w:eastAsia="宋体" w:cs="宋体"/>
          <w:sz w:val="21"/>
          <w:szCs w:val="21"/>
        </w:rPr>
        <w:t>其次，在低温测试中，实时监测离型力的变化至关重要。通过数据采集系统记录每个时间点的离型力数据，以便后续分析。测试结束后，及时整理数据，分析低温对离型力的影响，识别出离型力的波动特征和规律。研究表明，随着温度的降低，离型力的波动幅度可能会增加，这与材料的刚性和分子运动的减缓有关。</w:t>
      </w:r>
    </w:p>
    <w:p w14:paraId="7B42FA14">
      <w:pPr>
        <w:pStyle w:val="51"/>
        <w:widowControl w:val="0"/>
        <w:wordWrap w:val="0"/>
        <w:autoSpaceDE w:val="0"/>
        <w:autoSpaceDN w:val="0"/>
        <w:snapToGrid/>
        <w:ind w:leftChars="0" w:firstLine="411"/>
        <w:jc w:val="both"/>
      </w:pPr>
      <w:r>
        <w:rPr>
          <w:rFonts w:hint="eastAsia" w:ascii="宋体" w:hAnsi="宋体" w:eastAsia="宋体" w:cs="宋体"/>
          <w:sz w:val="21"/>
          <w:szCs w:val="21"/>
        </w:rPr>
        <w:t>最后，基于低温测试的结果，提出相应的改进建议。例如，选择适合低温环境的离型膜材料，或通过优化材料配方来提高其在低温下的性能。这些措施将有助于提升离型膜在实际应用中的可靠性和有效性。</w:t>
      </w:r>
    </w:p>
    <w:p w14:paraId="3591A239">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64"/>
        <w:gridCol w:w="3226"/>
        <w:gridCol w:w="3165"/>
      </w:tblGrid>
      <w:tr w14:paraId="4CB9C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3F56B6C2">
            <w:pPr>
              <w:pStyle w:val="58"/>
              <w:widowControl w:val="0"/>
              <w:wordWrap w:val="0"/>
              <w:autoSpaceDE w:val="0"/>
              <w:autoSpaceDN w:val="0"/>
              <w:snapToGrid/>
              <w:jc w:val="center"/>
            </w:pPr>
            <w:r>
              <w:rPr>
                <w:rFonts w:hint="eastAsia" w:ascii="黑体" w:hAnsi="黑体" w:eastAsia="黑体" w:cs="黑体"/>
                <w:sz w:val="21"/>
                <w:szCs w:val="21"/>
              </w:rPr>
              <w:t>表 6  低温测试指标</w:t>
            </w:r>
          </w:p>
        </w:tc>
      </w:tr>
      <w:tr w14:paraId="0AD13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27" w:type="dxa"/>
            <w:tcBorders>
              <w:bottom w:val="single" w:color="auto" w:sz="12" w:space="0"/>
            </w:tcBorders>
            <w:shd w:val="clear" w:color="auto" w:fill="FFFFFF"/>
            <w:tcMar>
              <w:top w:w="0" w:type="dxa"/>
              <w:left w:w="57" w:type="dxa"/>
              <w:bottom w:w="0" w:type="dxa"/>
              <w:right w:w="57" w:type="dxa"/>
            </w:tcMar>
            <w:vAlign w:val="top"/>
          </w:tcPr>
          <w:p w14:paraId="2A6F292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86" w:type="dxa"/>
            <w:tcBorders>
              <w:bottom w:val="single" w:color="auto" w:sz="12" w:space="0"/>
            </w:tcBorders>
            <w:shd w:val="clear" w:color="auto" w:fill="FFFFFF"/>
            <w:tcMar>
              <w:top w:w="0" w:type="dxa"/>
              <w:left w:w="57" w:type="dxa"/>
              <w:bottom w:w="0" w:type="dxa"/>
              <w:right w:w="57" w:type="dxa"/>
            </w:tcMar>
            <w:vAlign w:val="top"/>
          </w:tcPr>
          <w:p w14:paraId="7A70610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27" w:type="dxa"/>
            <w:tcBorders>
              <w:bottom w:val="single" w:color="auto" w:sz="12" w:space="0"/>
            </w:tcBorders>
            <w:shd w:val="clear" w:color="auto" w:fill="FFFFFF"/>
            <w:tcMar>
              <w:top w:w="0" w:type="dxa"/>
              <w:left w:w="57" w:type="dxa"/>
              <w:bottom w:w="0" w:type="dxa"/>
              <w:right w:w="57" w:type="dxa"/>
            </w:tcMar>
            <w:vAlign w:val="top"/>
          </w:tcPr>
          <w:p w14:paraId="533AECD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5285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27" w:type="dxa"/>
            <w:shd w:val="clear" w:color="auto" w:fill="FFFFFF"/>
            <w:tcMar>
              <w:top w:w="0" w:type="dxa"/>
              <w:left w:w="57" w:type="dxa"/>
              <w:bottom w:w="0" w:type="dxa"/>
              <w:right w:w="57" w:type="dxa"/>
            </w:tcMar>
            <w:vAlign w:val="center"/>
          </w:tcPr>
          <w:p w14:paraId="629DFC3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测试温度</w:t>
            </w:r>
          </w:p>
        </w:tc>
        <w:tc>
          <w:tcPr>
            <w:tcW w:w="3086" w:type="dxa"/>
            <w:shd w:val="clear" w:color="auto" w:fill="FFFFFF"/>
            <w:tcMar>
              <w:top w:w="0" w:type="dxa"/>
              <w:left w:w="57" w:type="dxa"/>
              <w:bottom w:w="0" w:type="dxa"/>
              <w:right w:w="57" w:type="dxa"/>
            </w:tcMar>
            <w:vAlign w:val="center"/>
          </w:tcPr>
          <w:p w14:paraId="6445DCD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-40—-20°C</w:t>
            </w:r>
          </w:p>
        </w:tc>
        <w:tc>
          <w:tcPr>
            <w:tcW w:w="3027" w:type="dxa"/>
            <w:shd w:val="clear" w:color="auto" w:fill="FFFFFF"/>
            <w:tcMar>
              <w:top w:w="0" w:type="dxa"/>
              <w:left w:w="57" w:type="dxa"/>
              <w:bottom w:w="0" w:type="dxa"/>
              <w:right w:w="57" w:type="dxa"/>
            </w:tcMar>
            <w:vAlign w:val="center"/>
          </w:tcPr>
          <w:p w14:paraId="27D5786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r w14:paraId="3B35A5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27" w:type="dxa"/>
            <w:shd w:val="clear" w:color="auto" w:fill="FFFFFF"/>
            <w:tcMar>
              <w:top w:w="0" w:type="dxa"/>
              <w:left w:w="57" w:type="dxa"/>
              <w:bottom w:w="0" w:type="dxa"/>
              <w:right w:w="57" w:type="dxa"/>
            </w:tcMar>
            <w:vAlign w:val="center"/>
          </w:tcPr>
          <w:p w14:paraId="45CA362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离型力平均值</w:t>
            </w:r>
          </w:p>
        </w:tc>
        <w:tc>
          <w:tcPr>
            <w:tcW w:w="3086" w:type="dxa"/>
            <w:shd w:val="clear" w:color="auto" w:fill="FFFFFF"/>
            <w:tcMar>
              <w:top w:w="0" w:type="dxa"/>
              <w:left w:w="57" w:type="dxa"/>
              <w:bottom w:w="0" w:type="dxa"/>
              <w:right w:w="57" w:type="dxa"/>
            </w:tcMar>
            <w:vAlign w:val="center"/>
          </w:tcPr>
          <w:p w14:paraId="5E74680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90N/25mm</w:t>
            </w:r>
          </w:p>
        </w:tc>
        <w:tc>
          <w:tcPr>
            <w:tcW w:w="3027" w:type="dxa"/>
            <w:shd w:val="clear" w:color="auto" w:fill="FFFFFF"/>
            <w:tcMar>
              <w:top w:w="0" w:type="dxa"/>
              <w:left w:w="57" w:type="dxa"/>
              <w:bottom w:w="0" w:type="dxa"/>
              <w:right w:w="57" w:type="dxa"/>
            </w:tcMar>
            <w:vAlign w:val="center"/>
          </w:tcPr>
          <w:p w14:paraId="56D245B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bl>
    <w:p w14:paraId="54265902">
      <w:pPr>
        <w:pStyle w:val="55"/>
        <w:widowControl w:val="0"/>
        <w:numPr>
          <w:ilvl w:val="2"/>
          <w:numId w:val="1"/>
        </w:numPr>
        <w:wordWrap w:val="0"/>
        <w:autoSpaceDE w:val="0"/>
        <w:autoSpaceDN w:val="0"/>
        <w:snapToGrid w:val="0"/>
        <w:jc w:val="both"/>
        <w:outlineLvl w:val="2"/>
      </w:pPr>
      <w:bookmarkStart w:id="12" w:name="_Toc83cbfb2d-eb61-4b01-82d9-4d708daeeff7"/>
      <w:r>
        <w:rPr>
          <w:rFonts w:hint="eastAsia" w:ascii="黑体" w:hAnsi="黑体" w:eastAsia="黑体" w:cs="黑体"/>
          <w:sz w:val="21"/>
          <w:szCs w:val="21"/>
        </w:rPr>
        <w:t>循环测试</w:t>
      </w:r>
      <w:bookmarkEnd w:id="12"/>
    </w:p>
    <w:p w14:paraId="6BADE281">
      <w:pPr>
        <w:pStyle w:val="51"/>
        <w:widowControl w:val="0"/>
        <w:wordWrap w:val="0"/>
        <w:autoSpaceDE w:val="0"/>
        <w:autoSpaceDN w:val="0"/>
        <w:snapToGrid/>
        <w:ind w:leftChars="0" w:firstLine="411"/>
        <w:jc w:val="both"/>
      </w:pPr>
      <w:r>
        <w:rPr>
          <w:rFonts w:hint="eastAsia" w:ascii="宋体" w:hAnsi="宋体" w:eastAsia="宋体" w:cs="宋体"/>
          <w:sz w:val="21"/>
          <w:szCs w:val="21"/>
        </w:rPr>
        <w:t>循环测试是离型膜在高低温循环环境下离型力波动测试的重要组成部分，旨在评估材料在反复温度变化条件下的性能稳定性。首先，循环测试的设计应包括明确的温度范围和循环频率，以确保测试能够充分模拟实际应用环境。通常，设定的高温和低温范围应根据材料特性进行选择，确保在高低温之间的变化能够有效反映材料的性能。</w:t>
      </w:r>
    </w:p>
    <w:p w14:paraId="476190AA">
      <w:pPr>
        <w:pStyle w:val="51"/>
        <w:widowControl w:val="0"/>
        <w:wordWrap w:val="0"/>
        <w:autoSpaceDE w:val="0"/>
        <w:autoSpaceDN w:val="0"/>
        <w:snapToGrid/>
        <w:ind w:leftChars="0" w:firstLine="411"/>
        <w:jc w:val="both"/>
      </w:pPr>
      <w:r>
        <w:rPr>
          <w:rFonts w:hint="eastAsia" w:ascii="宋体" w:hAnsi="宋体" w:eastAsia="宋体" w:cs="宋体"/>
          <w:sz w:val="21"/>
          <w:szCs w:val="21"/>
        </w:rPr>
        <w:t>其次，在进行循环测试时，需严格控制温度的变化速率和保持时间，以避免因温度波动过快或过慢导致的测试误差。测试过程中，实时监测离型力的变化，并记录每个循环的温度和离型力数据，以便后续分析。通过多次循环测试，可以评估离型膜在不同温度条件下的耐久性和性能稳定性。</w:t>
      </w:r>
    </w:p>
    <w:p w14:paraId="20F35F9F">
      <w:pPr>
        <w:pStyle w:val="51"/>
        <w:widowControl w:val="0"/>
        <w:wordWrap w:val="0"/>
        <w:autoSpaceDE w:val="0"/>
        <w:autoSpaceDN w:val="0"/>
        <w:snapToGrid/>
        <w:ind w:leftChars="0" w:firstLine="411"/>
        <w:jc w:val="both"/>
      </w:pPr>
      <w:r>
        <w:rPr>
          <w:rFonts w:hint="eastAsia" w:ascii="宋体" w:hAnsi="宋体" w:eastAsia="宋体" w:cs="宋体"/>
          <w:sz w:val="21"/>
          <w:szCs w:val="21"/>
        </w:rPr>
        <w:t>最后，测试结束后，及时整理和分析数据，形成详细的测试报告。报告应包括循环测试的结果、离型力的波动特征及其与温度的关系，为后续的研究和应用提供科学依据。确保所有数据和结论均基于严谨的验证和分析，以增强研究的可信度和实用性。</w:t>
      </w:r>
    </w:p>
    <w:p w14:paraId="70CDA44F">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05679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72CA4F6A">
            <w:pPr>
              <w:pStyle w:val="58"/>
              <w:widowControl w:val="0"/>
              <w:wordWrap w:val="0"/>
              <w:autoSpaceDE w:val="0"/>
              <w:autoSpaceDN w:val="0"/>
              <w:snapToGrid/>
              <w:jc w:val="center"/>
            </w:pPr>
            <w:r>
              <w:rPr>
                <w:rFonts w:hint="eastAsia" w:ascii="黑体" w:hAnsi="黑体" w:eastAsia="黑体" w:cs="黑体"/>
                <w:sz w:val="21"/>
                <w:szCs w:val="21"/>
              </w:rPr>
              <w:t>表 7  循环测试指标</w:t>
            </w:r>
          </w:p>
        </w:tc>
      </w:tr>
      <w:tr w14:paraId="24509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64817FB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052D1F5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72C9381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362BD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67634D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循环次数</w:t>
            </w:r>
          </w:p>
        </w:tc>
        <w:tc>
          <w:tcPr>
            <w:tcW w:w="3042" w:type="dxa"/>
            <w:shd w:val="clear" w:color="auto" w:fill="FFFFFF"/>
            <w:tcMar>
              <w:top w:w="0" w:type="dxa"/>
              <w:left w:w="57" w:type="dxa"/>
              <w:bottom w:w="0" w:type="dxa"/>
              <w:right w:w="57" w:type="dxa"/>
            </w:tcMar>
            <w:vAlign w:val="center"/>
          </w:tcPr>
          <w:p w14:paraId="317DE6C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10次</w:t>
            </w:r>
          </w:p>
        </w:tc>
        <w:tc>
          <w:tcPr>
            <w:tcW w:w="3042" w:type="dxa"/>
            <w:shd w:val="clear" w:color="auto" w:fill="FFFFFF"/>
            <w:tcMar>
              <w:top w:w="0" w:type="dxa"/>
              <w:left w:w="57" w:type="dxa"/>
              <w:bottom w:w="0" w:type="dxa"/>
              <w:right w:w="57" w:type="dxa"/>
            </w:tcMar>
            <w:vAlign w:val="center"/>
          </w:tcPr>
          <w:p w14:paraId="6A9E316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r w14:paraId="5562B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09A6AE3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离型力平均值</w:t>
            </w:r>
          </w:p>
        </w:tc>
        <w:tc>
          <w:tcPr>
            <w:tcW w:w="3042" w:type="dxa"/>
            <w:shd w:val="clear" w:color="auto" w:fill="FFFFFF"/>
            <w:tcMar>
              <w:top w:w="0" w:type="dxa"/>
              <w:left w:w="57" w:type="dxa"/>
              <w:bottom w:w="0" w:type="dxa"/>
              <w:right w:w="57" w:type="dxa"/>
            </w:tcMar>
            <w:vAlign w:val="center"/>
          </w:tcPr>
          <w:p w14:paraId="7F0E359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120N/25mm</w:t>
            </w:r>
          </w:p>
        </w:tc>
        <w:tc>
          <w:tcPr>
            <w:tcW w:w="3042" w:type="dxa"/>
            <w:shd w:val="clear" w:color="auto" w:fill="FFFFFF"/>
            <w:tcMar>
              <w:top w:w="0" w:type="dxa"/>
              <w:left w:w="57" w:type="dxa"/>
              <w:bottom w:w="0" w:type="dxa"/>
              <w:right w:w="57" w:type="dxa"/>
            </w:tcMar>
            <w:vAlign w:val="center"/>
          </w:tcPr>
          <w:p w14:paraId="616E7C8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bl>
    <w:p w14:paraId="0B3D0A38">
      <w:pPr>
        <w:pStyle w:val="55"/>
        <w:widowControl w:val="0"/>
        <w:numPr>
          <w:ilvl w:val="1"/>
          <w:numId w:val="1"/>
        </w:numPr>
        <w:wordWrap w:val="0"/>
        <w:autoSpaceDE w:val="0"/>
        <w:autoSpaceDN w:val="0"/>
        <w:snapToGrid w:val="0"/>
        <w:jc w:val="both"/>
        <w:outlineLvl w:val="1"/>
      </w:pPr>
      <w:bookmarkStart w:id="13" w:name="_Tocb58e175c-d6c7-43cd-9288-bb4c420b367a"/>
      <w:r>
        <w:rPr>
          <w:rFonts w:hint="eastAsia" w:ascii="黑体" w:hAnsi="黑体" w:eastAsia="黑体" w:cs="黑体"/>
          <w:sz w:val="21"/>
          <w:szCs w:val="21"/>
        </w:rPr>
        <w:t>测试环境控制</w:t>
      </w:r>
      <w:bookmarkEnd w:id="13"/>
    </w:p>
    <w:p w14:paraId="65B65C64">
      <w:pPr>
        <w:pStyle w:val="51"/>
        <w:widowControl w:val="0"/>
        <w:wordWrap w:val="0"/>
        <w:autoSpaceDE w:val="0"/>
        <w:autoSpaceDN w:val="0"/>
        <w:snapToGrid/>
        <w:ind w:leftChars="0" w:firstLine="411"/>
        <w:jc w:val="both"/>
      </w:pPr>
      <w:r>
        <w:rPr>
          <w:rFonts w:hint="eastAsia" w:ascii="宋体" w:hAnsi="宋体" w:eastAsia="宋体" w:cs="宋体"/>
          <w:sz w:val="21"/>
          <w:szCs w:val="21"/>
        </w:rPr>
        <w:t>测试环境控制是离型膜在高低温循环环境下离型力波动测试的关键环节，确保测试条件的稳定性和一致性对获得可靠的测试结果至关重要。首先，测试环境的温度和湿度应严格控制，以模拟实际应用条件。使用高精度的温度控制设备，确保温度在设定范围内波动不超过±0.5°C。同时，湿度控制设备也应保持在规定的范围内，以避免湿度变化对测试结果的影响。</w:t>
      </w:r>
    </w:p>
    <w:p w14:paraId="523199EB">
      <w:pPr>
        <w:pStyle w:val="51"/>
        <w:widowControl w:val="0"/>
        <w:wordWrap w:val="0"/>
        <w:autoSpaceDE w:val="0"/>
        <w:autoSpaceDN w:val="0"/>
        <w:snapToGrid/>
        <w:ind w:leftChars="0" w:firstLine="411"/>
        <w:jc w:val="both"/>
      </w:pPr>
      <w:r>
        <w:rPr>
          <w:rFonts w:hint="eastAsia" w:ascii="宋体" w:hAnsi="宋体" w:eastAsia="宋体" w:cs="宋体"/>
          <w:sz w:val="21"/>
          <w:szCs w:val="21"/>
        </w:rPr>
        <w:t>其次，测试环境的稳定性不仅依赖于设备的性能，还需要对测试区域进行适当的管理。确保测试区域通风良好，避免外部环境因素（如气流、阳光直射等）对测试结果的干扰。此外，定期检查和维护温度和湿度控制设备，以确保其长期稳定运行。</w:t>
      </w:r>
    </w:p>
    <w:p w14:paraId="452AF4D1">
      <w:pPr>
        <w:pStyle w:val="51"/>
        <w:widowControl w:val="0"/>
        <w:wordWrap w:val="0"/>
        <w:autoSpaceDE w:val="0"/>
        <w:autoSpaceDN w:val="0"/>
        <w:snapToGrid/>
        <w:ind w:leftChars="0" w:firstLine="411"/>
        <w:jc w:val="both"/>
      </w:pPr>
      <w:r>
        <w:rPr>
          <w:rFonts w:hint="eastAsia" w:ascii="宋体" w:hAnsi="宋体" w:eastAsia="宋体" w:cs="宋体"/>
          <w:sz w:val="21"/>
          <w:szCs w:val="21"/>
        </w:rPr>
        <w:t>最后，记录测试环境的具体条件是必要的，以便后续分析和验证。所有测试数据应与相应的环境条件相结合，以便于理解测试结果的影响因素。通过这些措施，可以有效提高测试的准确性和可靠性，为离型膜的性能评估提供坚实的基础。</w:t>
      </w:r>
    </w:p>
    <w:p w14:paraId="4BA0A01E">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34"/>
        <w:gridCol w:w="3287"/>
        <w:gridCol w:w="3134"/>
      </w:tblGrid>
      <w:tr w14:paraId="1CDC8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07DF64CD">
            <w:pPr>
              <w:pStyle w:val="58"/>
              <w:widowControl w:val="0"/>
              <w:wordWrap w:val="0"/>
              <w:autoSpaceDE w:val="0"/>
              <w:autoSpaceDN w:val="0"/>
              <w:snapToGrid/>
              <w:jc w:val="center"/>
            </w:pPr>
            <w:r>
              <w:rPr>
                <w:rFonts w:hint="eastAsia" w:ascii="黑体" w:hAnsi="黑体" w:eastAsia="黑体" w:cs="黑体"/>
                <w:sz w:val="21"/>
                <w:szCs w:val="21"/>
              </w:rPr>
              <w:t>表 8  测试环境控制指标</w:t>
            </w:r>
          </w:p>
        </w:tc>
      </w:tr>
      <w:tr w14:paraId="1F0A7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2998" w:type="dxa"/>
            <w:tcBorders>
              <w:bottom w:val="single" w:color="auto" w:sz="12" w:space="0"/>
            </w:tcBorders>
            <w:shd w:val="clear" w:color="auto" w:fill="FFFFFF"/>
            <w:tcMar>
              <w:top w:w="0" w:type="dxa"/>
              <w:left w:w="57" w:type="dxa"/>
              <w:bottom w:w="0" w:type="dxa"/>
              <w:right w:w="57" w:type="dxa"/>
            </w:tcMar>
            <w:vAlign w:val="top"/>
          </w:tcPr>
          <w:p w14:paraId="0AC76CB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145" w:type="dxa"/>
            <w:tcBorders>
              <w:bottom w:val="single" w:color="auto" w:sz="12" w:space="0"/>
            </w:tcBorders>
            <w:shd w:val="clear" w:color="auto" w:fill="FFFFFF"/>
            <w:tcMar>
              <w:top w:w="0" w:type="dxa"/>
              <w:left w:w="57" w:type="dxa"/>
              <w:bottom w:w="0" w:type="dxa"/>
              <w:right w:w="57" w:type="dxa"/>
            </w:tcMar>
            <w:vAlign w:val="top"/>
          </w:tcPr>
          <w:p w14:paraId="79E348E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2998" w:type="dxa"/>
            <w:tcBorders>
              <w:bottom w:val="single" w:color="auto" w:sz="12" w:space="0"/>
            </w:tcBorders>
            <w:shd w:val="clear" w:color="auto" w:fill="FFFFFF"/>
            <w:tcMar>
              <w:top w:w="0" w:type="dxa"/>
              <w:left w:w="57" w:type="dxa"/>
              <w:bottom w:w="0" w:type="dxa"/>
              <w:right w:w="57" w:type="dxa"/>
            </w:tcMar>
            <w:vAlign w:val="top"/>
          </w:tcPr>
          <w:p w14:paraId="00A6A86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14C4C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7CF303D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温度控制精度</w:t>
            </w:r>
          </w:p>
        </w:tc>
        <w:tc>
          <w:tcPr>
            <w:tcW w:w="3145" w:type="dxa"/>
            <w:shd w:val="clear" w:color="auto" w:fill="FFFFFF"/>
            <w:tcMar>
              <w:top w:w="0" w:type="dxa"/>
              <w:left w:w="57" w:type="dxa"/>
              <w:bottom w:w="0" w:type="dxa"/>
              <w:right w:w="57" w:type="dxa"/>
            </w:tcMar>
            <w:vAlign w:val="center"/>
          </w:tcPr>
          <w:p w14:paraId="706E5D6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±0.1°C</w:t>
            </w:r>
          </w:p>
        </w:tc>
        <w:tc>
          <w:tcPr>
            <w:tcW w:w="2998" w:type="dxa"/>
            <w:shd w:val="clear" w:color="auto" w:fill="FFFFFF"/>
            <w:tcMar>
              <w:top w:w="0" w:type="dxa"/>
              <w:left w:w="57" w:type="dxa"/>
              <w:bottom w:w="0" w:type="dxa"/>
              <w:right w:w="57" w:type="dxa"/>
            </w:tcMar>
            <w:vAlign w:val="center"/>
          </w:tcPr>
          <w:p w14:paraId="6E5F9D3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设备说明书</w:t>
            </w:r>
          </w:p>
        </w:tc>
      </w:tr>
      <w:tr w14:paraId="660B0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6F3FA63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湿度控制范围</w:t>
            </w:r>
          </w:p>
        </w:tc>
        <w:tc>
          <w:tcPr>
            <w:tcW w:w="3145" w:type="dxa"/>
            <w:shd w:val="clear" w:color="auto" w:fill="FFFFFF"/>
            <w:tcMar>
              <w:top w:w="0" w:type="dxa"/>
              <w:left w:w="57" w:type="dxa"/>
              <w:bottom w:w="0" w:type="dxa"/>
              <w:right w:w="57" w:type="dxa"/>
            </w:tcMar>
            <w:vAlign w:val="center"/>
          </w:tcPr>
          <w:p w14:paraId="0A9600A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50±10%rh</w:t>
            </w:r>
          </w:p>
        </w:tc>
        <w:tc>
          <w:tcPr>
            <w:tcW w:w="2998" w:type="dxa"/>
            <w:shd w:val="clear" w:color="auto" w:fill="FFFFFF"/>
            <w:tcMar>
              <w:top w:w="0" w:type="dxa"/>
              <w:left w:w="57" w:type="dxa"/>
              <w:bottom w:w="0" w:type="dxa"/>
              <w:right w:w="57" w:type="dxa"/>
            </w:tcMar>
            <w:vAlign w:val="center"/>
          </w:tcPr>
          <w:p w14:paraId="191E667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bl>
    <w:p w14:paraId="6A0D904D">
      <w:pPr>
        <w:pStyle w:val="55"/>
        <w:widowControl w:val="0"/>
        <w:numPr>
          <w:ilvl w:val="2"/>
          <w:numId w:val="1"/>
        </w:numPr>
        <w:wordWrap w:val="0"/>
        <w:autoSpaceDE w:val="0"/>
        <w:autoSpaceDN w:val="0"/>
        <w:snapToGrid w:val="0"/>
        <w:jc w:val="both"/>
        <w:outlineLvl w:val="2"/>
      </w:pPr>
      <w:bookmarkStart w:id="14" w:name="_Toc4f6fbfdb-4cf5-479a-b9e8-e03494b17f99"/>
      <w:r>
        <w:rPr>
          <w:rFonts w:hint="eastAsia" w:ascii="黑体" w:hAnsi="黑体" w:eastAsia="黑体" w:cs="黑体"/>
          <w:sz w:val="21"/>
          <w:szCs w:val="21"/>
        </w:rPr>
        <w:t>温度控制</w:t>
      </w:r>
      <w:bookmarkEnd w:id="14"/>
    </w:p>
    <w:p w14:paraId="6A83EBC6">
      <w:pPr>
        <w:pStyle w:val="51"/>
        <w:widowControl w:val="0"/>
        <w:wordWrap w:val="0"/>
        <w:autoSpaceDE w:val="0"/>
        <w:autoSpaceDN w:val="0"/>
        <w:snapToGrid/>
        <w:ind w:leftChars="0" w:firstLine="411"/>
        <w:jc w:val="both"/>
      </w:pPr>
      <w:r>
        <w:rPr>
          <w:rFonts w:hint="eastAsia" w:ascii="宋体" w:hAnsi="宋体" w:eastAsia="宋体" w:cs="宋体"/>
          <w:sz w:val="21"/>
          <w:szCs w:val="21"/>
        </w:rPr>
        <w:t>温度控制在离型膜的高低温循环环境下离型力波动测试中至关重要，确保测试条件的稳定性和一致性对获得可靠的测试结果至关重要。首先，温度控制系统的主要功能是精确调节测试环境的温度，以模拟实际应用条件。通常，设定的温度范围应根据材料特性进行选择，确保在高温和低温之间的变化能够有效反映材料的性能。</w:t>
      </w:r>
    </w:p>
    <w:p w14:paraId="67387C26">
      <w:pPr>
        <w:pStyle w:val="51"/>
        <w:widowControl w:val="0"/>
        <w:wordWrap w:val="0"/>
        <w:autoSpaceDE w:val="0"/>
        <w:autoSpaceDN w:val="0"/>
        <w:snapToGrid/>
        <w:ind w:leftChars="0" w:firstLine="411"/>
        <w:jc w:val="both"/>
      </w:pPr>
      <w:r>
        <w:rPr>
          <w:rFonts w:hint="eastAsia" w:ascii="宋体" w:hAnsi="宋体" w:eastAsia="宋体" w:cs="宋体"/>
          <w:sz w:val="21"/>
          <w:szCs w:val="21"/>
        </w:rPr>
        <w:t>其次，温度控制设备应具备快速响应和高精度的调节能力，以确保温度在设定范围内波动不超过±0.5°C。设备的稳定性也是关键，确保在整个测试过程中温度保持恒定，避免因温度波动导致的数据偏差。此外，定期对温度控制设备进行校准和维护，以确保其长期稳定运行。</w:t>
      </w:r>
    </w:p>
    <w:p w14:paraId="68017F6C">
      <w:pPr>
        <w:pStyle w:val="51"/>
        <w:widowControl w:val="0"/>
        <w:wordWrap w:val="0"/>
        <w:autoSpaceDE w:val="0"/>
        <w:autoSpaceDN w:val="0"/>
        <w:snapToGrid/>
        <w:ind w:leftChars="0" w:firstLine="411"/>
        <w:jc w:val="both"/>
        <w:rPr>
          <w:rFonts w:hint="eastAsia" w:ascii="宋体" w:hAnsi="宋体" w:eastAsia="宋体" w:cs="宋体"/>
          <w:sz w:val="21"/>
          <w:szCs w:val="21"/>
        </w:rPr>
      </w:pPr>
      <w:r>
        <w:rPr>
          <w:rFonts w:hint="eastAsia" w:ascii="宋体" w:hAnsi="宋体" w:eastAsia="宋体" w:cs="宋体"/>
          <w:sz w:val="21"/>
          <w:szCs w:val="21"/>
        </w:rPr>
        <w:t>最后，记录测试环境的具体温度变化是必要的，以便后续分析和验证。所有测试数据应与相应的环境条件相结合，以便于理解测试结果的影响因素。通过这些措施，可以有效提高测试的准确性和可靠性，为离型膜的性能评估提供坚实的基础。</w:t>
      </w:r>
    </w:p>
    <w:p w14:paraId="621799F8">
      <w:pPr>
        <w:pStyle w:val="51"/>
        <w:widowControl w:val="0"/>
        <w:wordWrap w:val="0"/>
        <w:autoSpaceDE w:val="0"/>
        <w:autoSpaceDN w:val="0"/>
        <w:snapToGrid/>
        <w:ind w:leftChars="0" w:firstLine="411"/>
        <w:jc w:val="both"/>
        <w:rPr>
          <w:rFonts w:hint="eastAsia" w:ascii="宋体" w:hAnsi="宋体" w:eastAsia="宋体" w:cs="宋体"/>
          <w:sz w:val="21"/>
          <w:szCs w:val="21"/>
        </w:rPr>
      </w:pPr>
    </w:p>
    <w:p w14:paraId="24D17F7A">
      <w:pPr>
        <w:pStyle w:val="51"/>
        <w:widowControl w:val="0"/>
        <w:wordWrap w:val="0"/>
        <w:autoSpaceDE w:val="0"/>
        <w:autoSpaceDN w:val="0"/>
        <w:snapToGrid/>
        <w:ind w:leftChars="0" w:firstLine="411"/>
        <w:jc w:val="both"/>
        <w:rPr>
          <w:rFonts w:hint="eastAsia" w:ascii="宋体" w:hAnsi="宋体" w:eastAsia="宋体" w:cs="宋体"/>
          <w:sz w:val="21"/>
          <w:szCs w:val="21"/>
        </w:rPr>
      </w:pPr>
    </w:p>
    <w:p w14:paraId="79A0CFEA">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34"/>
        <w:gridCol w:w="3287"/>
        <w:gridCol w:w="3134"/>
      </w:tblGrid>
      <w:tr w14:paraId="35E2E7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F1B7635">
            <w:pPr>
              <w:pStyle w:val="58"/>
              <w:widowControl w:val="0"/>
              <w:wordWrap w:val="0"/>
              <w:autoSpaceDE w:val="0"/>
              <w:autoSpaceDN w:val="0"/>
              <w:snapToGrid/>
              <w:jc w:val="center"/>
            </w:pPr>
            <w:r>
              <w:rPr>
                <w:rFonts w:hint="eastAsia" w:ascii="黑体" w:hAnsi="黑体" w:eastAsia="黑体" w:cs="黑体"/>
                <w:sz w:val="21"/>
                <w:szCs w:val="21"/>
              </w:rPr>
              <w:t>表 9  温度控制指标</w:t>
            </w:r>
          </w:p>
        </w:tc>
      </w:tr>
      <w:tr w14:paraId="086521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2998" w:type="dxa"/>
            <w:tcBorders>
              <w:bottom w:val="single" w:color="auto" w:sz="12" w:space="0"/>
            </w:tcBorders>
            <w:shd w:val="clear" w:color="auto" w:fill="FFFFFF"/>
            <w:tcMar>
              <w:top w:w="0" w:type="dxa"/>
              <w:left w:w="57" w:type="dxa"/>
              <w:bottom w:w="0" w:type="dxa"/>
              <w:right w:w="57" w:type="dxa"/>
            </w:tcMar>
            <w:vAlign w:val="top"/>
          </w:tcPr>
          <w:p w14:paraId="21F83CC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145" w:type="dxa"/>
            <w:tcBorders>
              <w:bottom w:val="single" w:color="auto" w:sz="12" w:space="0"/>
            </w:tcBorders>
            <w:shd w:val="clear" w:color="auto" w:fill="FFFFFF"/>
            <w:tcMar>
              <w:top w:w="0" w:type="dxa"/>
              <w:left w:w="57" w:type="dxa"/>
              <w:bottom w:w="0" w:type="dxa"/>
              <w:right w:w="57" w:type="dxa"/>
            </w:tcMar>
            <w:vAlign w:val="top"/>
          </w:tcPr>
          <w:p w14:paraId="6A2AB9F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2998" w:type="dxa"/>
            <w:tcBorders>
              <w:bottom w:val="single" w:color="auto" w:sz="12" w:space="0"/>
            </w:tcBorders>
            <w:shd w:val="clear" w:color="auto" w:fill="FFFFFF"/>
            <w:tcMar>
              <w:top w:w="0" w:type="dxa"/>
              <w:left w:w="57" w:type="dxa"/>
              <w:bottom w:w="0" w:type="dxa"/>
              <w:right w:w="57" w:type="dxa"/>
            </w:tcMar>
            <w:vAlign w:val="top"/>
          </w:tcPr>
          <w:p w14:paraId="36F20FA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56A65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6455E74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温度控制精度</w:t>
            </w:r>
          </w:p>
        </w:tc>
        <w:tc>
          <w:tcPr>
            <w:tcW w:w="3145" w:type="dxa"/>
            <w:shd w:val="clear" w:color="auto" w:fill="FFFFFF"/>
            <w:tcMar>
              <w:top w:w="0" w:type="dxa"/>
              <w:left w:w="57" w:type="dxa"/>
              <w:bottom w:w="0" w:type="dxa"/>
              <w:right w:w="57" w:type="dxa"/>
            </w:tcMar>
            <w:vAlign w:val="center"/>
          </w:tcPr>
          <w:p w14:paraId="76E114B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±0.5°C</w:t>
            </w:r>
          </w:p>
        </w:tc>
        <w:tc>
          <w:tcPr>
            <w:tcW w:w="2998" w:type="dxa"/>
            <w:shd w:val="clear" w:color="auto" w:fill="FFFFFF"/>
            <w:tcMar>
              <w:top w:w="0" w:type="dxa"/>
              <w:left w:w="57" w:type="dxa"/>
              <w:bottom w:w="0" w:type="dxa"/>
              <w:right w:w="57" w:type="dxa"/>
            </w:tcMar>
            <w:vAlign w:val="center"/>
          </w:tcPr>
          <w:p w14:paraId="50DF3CB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设备说明书</w:t>
            </w:r>
          </w:p>
        </w:tc>
      </w:tr>
      <w:tr w14:paraId="789C3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0FB65B5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温度响应时间</w:t>
            </w:r>
          </w:p>
        </w:tc>
        <w:tc>
          <w:tcPr>
            <w:tcW w:w="3145" w:type="dxa"/>
            <w:shd w:val="clear" w:color="auto" w:fill="FFFFFF"/>
            <w:tcMar>
              <w:top w:w="0" w:type="dxa"/>
              <w:left w:w="57" w:type="dxa"/>
              <w:bottom w:w="0" w:type="dxa"/>
              <w:right w:w="57" w:type="dxa"/>
            </w:tcMar>
            <w:vAlign w:val="center"/>
          </w:tcPr>
          <w:p w14:paraId="552EA62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≤2分钟</w:t>
            </w:r>
          </w:p>
        </w:tc>
        <w:tc>
          <w:tcPr>
            <w:tcW w:w="2998" w:type="dxa"/>
            <w:shd w:val="clear" w:color="auto" w:fill="FFFFFF"/>
            <w:tcMar>
              <w:top w:w="0" w:type="dxa"/>
              <w:left w:w="57" w:type="dxa"/>
              <w:bottom w:w="0" w:type="dxa"/>
              <w:right w:w="57" w:type="dxa"/>
            </w:tcMar>
            <w:vAlign w:val="center"/>
          </w:tcPr>
          <w:p w14:paraId="339F146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制造商技术规格</w:t>
            </w:r>
          </w:p>
        </w:tc>
      </w:tr>
    </w:tbl>
    <w:p w14:paraId="3CE3BC97">
      <w:pPr>
        <w:pStyle w:val="55"/>
        <w:widowControl w:val="0"/>
        <w:numPr>
          <w:ilvl w:val="2"/>
          <w:numId w:val="1"/>
        </w:numPr>
        <w:wordWrap w:val="0"/>
        <w:autoSpaceDE w:val="0"/>
        <w:autoSpaceDN w:val="0"/>
        <w:snapToGrid w:val="0"/>
        <w:jc w:val="both"/>
        <w:outlineLvl w:val="2"/>
      </w:pPr>
      <w:bookmarkStart w:id="15" w:name="_Toc64d85290-5142-4669-841d-3d7d68ed42c4"/>
      <w:r>
        <w:rPr>
          <w:rFonts w:hint="eastAsia" w:ascii="黑体" w:hAnsi="黑体" w:eastAsia="黑体" w:cs="黑体"/>
          <w:sz w:val="21"/>
          <w:szCs w:val="21"/>
        </w:rPr>
        <w:t>湿度控制</w:t>
      </w:r>
      <w:bookmarkEnd w:id="15"/>
    </w:p>
    <w:p w14:paraId="5375B083">
      <w:pPr>
        <w:pStyle w:val="51"/>
        <w:widowControl w:val="0"/>
        <w:wordWrap w:val="0"/>
        <w:autoSpaceDE w:val="0"/>
        <w:autoSpaceDN w:val="0"/>
        <w:snapToGrid/>
        <w:ind w:leftChars="0" w:firstLine="411"/>
        <w:jc w:val="both"/>
      </w:pPr>
      <w:r>
        <w:rPr>
          <w:rFonts w:hint="eastAsia" w:ascii="宋体" w:hAnsi="宋体" w:eastAsia="宋体" w:cs="宋体"/>
          <w:sz w:val="21"/>
          <w:szCs w:val="21"/>
        </w:rPr>
        <w:t>湿度控制在离型膜的高低温循环环境下离型力波动测试中同样至关重要，确保测试条件的稳定性和一致性对获得可靠的测试结果至关重要。首先，湿度控制系统的主要功能是精确调节测试环境的湿度，以模拟实际应用条件。通常，设定的湿度范围应根据材料特性进行选择，确保在测试过程中湿度保持在50±10%rh之间，以避免湿度变化对材料性能的影响。</w:t>
      </w:r>
    </w:p>
    <w:p w14:paraId="6F84FE45">
      <w:pPr>
        <w:pStyle w:val="51"/>
        <w:widowControl w:val="0"/>
        <w:wordWrap w:val="0"/>
        <w:autoSpaceDE w:val="0"/>
        <w:autoSpaceDN w:val="0"/>
        <w:snapToGrid/>
        <w:ind w:leftChars="0" w:firstLine="411"/>
        <w:jc w:val="both"/>
      </w:pPr>
      <w:r>
        <w:rPr>
          <w:rFonts w:hint="eastAsia" w:ascii="宋体" w:hAnsi="宋体" w:eastAsia="宋体" w:cs="宋体"/>
          <w:sz w:val="21"/>
          <w:szCs w:val="21"/>
        </w:rPr>
        <w:t>其次，湿度控制设备应具备快速响应和高精度的调节能力，以确保湿度在设定范围内波动不超过±5%。设备的稳定性也是关键，确保在整个测试过程中湿度保持恒定，避免因湿度波动导致的数据偏差。此外，定期对湿度控制设备进行校准和维护，以确保其长期稳定运行。</w:t>
      </w:r>
    </w:p>
    <w:p w14:paraId="5F7BDAF2">
      <w:pPr>
        <w:pStyle w:val="51"/>
        <w:widowControl w:val="0"/>
        <w:wordWrap w:val="0"/>
        <w:autoSpaceDE w:val="0"/>
        <w:autoSpaceDN w:val="0"/>
        <w:snapToGrid/>
        <w:ind w:leftChars="0" w:firstLine="411"/>
        <w:jc w:val="both"/>
      </w:pPr>
      <w:r>
        <w:rPr>
          <w:rFonts w:hint="eastAsia" w:ascii="宋体" w:hAnsi="宋体" w:eastAsia="宋体" w:cs="宋体"/>
          <w:sz w:val="21"/>
          <w:szCs w:val="21"/>
        </w:rPr>
        <w:t>最后，记录测试环境的具体湿度变化是必要的，以便后续分析和验证。所有测试数据应与相应的环境条件相结合，以便于理解测试结果的影响因素。通过这些措施，可以有效提高测试的准确性和可靠性，为离型膜的性能评估提供坚实的基础。</w:t>
      </w:r>
    </w:p>
    <w:p w14:paraId="44CE7F35">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34"/>
        <w:gridCol w:w="3287"/>
        <w:gridCol w:w="3134"/>
      </w:tblGrid>
      <w:tr w14:paraId="166F7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2E5A8570">
            <w:pPr>
              <w:pStyle w:val="58"/>
              <w:widowControl w:val="0"/>
              <w:wordWrap w:val="0"/>
              <w:autoSpaceDE w:val="0"/>
              <w:autoSpaceDN w:val="0"/>
              <w:snapToGrid/>
              <w:jc w:val="center"/>
            </w:pPr>
            <w:r>
              <w:rPr>
                <w:rFonts w:hint="eastAsia" w:ascii="黑体" w:hAnsi="黑体" w:eastAsia="黑体" w:cs="黑体"/>
                <w:sz w:val="21"/>
                <w:szCs w:val="21"/>
              </w:rPr>
              <w:t>表 10  湿度控制指标</w:t>
            </w:r>
          </w:p>
        </w:tc>
      </w:tr>
      <w:tr w14:paraId="36F0D8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2998" w:type="dxa"/>
            <w:tcBorders>
              <w:bottom w:val="single" w:color="auto" w:sz="12" w:space="0"/>
            </w:tcBorders>
            <w:shd w:val="clear" w:color="auto" w:fill="FFFFFF"/>
            <w:tcMar>
              <w:top w:w="0" w:type="dxa"/>
              <w:left w:w="57" w:type="dxa"/>
              <w:bottom w:w="0" w:type="dxa"/>
              <w:right w:w="57" w:type="dxa"/>
            </w:tcMar>
            <w:vAlign w:val="top"/>
          </w:tcPr>
          <w:p w14:paraId="0140573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145" w:type="dxa"/>
            <w:tcBorders>
              <w:bottom w:val="single" w:color="auto" w:sz="12" w:space="0"/>
            </w:tcBorders>
            <w:shd w:val="clear" w:color="auto" w:fill="FFFFFF"/>
            <w:tcMar>
              <w:top w:w="0" w:type="dxa"/>
              <w:left w:w="57" w:type="dxa"/>
              <w:bottom w:w="0" w:type="dxa"/>
              <w:right w:w="57" w:type="dxa"/>
            </w:tcMar>
            <w:vAlign w:val="top"/>
          </w:tcPr>
          <w:p w14:paraId="5197E5F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2998" w:type="dxa"/>
            <w:tcBorders>
              <w:bottom w:val="single" w:color="auto" w:sz="12" w:space="0"/>
            </w:tcBorders>
            <w:shd w:val="clear" w:color="auto" w:fill="FFFFFF"/>
            <w:tcMar>
              <w:top w:w="0" w:type="dxa"/>
              <w:left w:w="57" w:type="dxa"/>
              <w:bottom w:w="0" w:type="dxa"/>
              <w:right w:w="57" w:type="dxa"/>
            </w:tcMar>
            <w:vAlign w:val="top"/>
          </w:tcPr>
          <w:p w14:paraId="7B2974B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6A47E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2885856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湿度控制精度</w:t>
            </w:r>
          </w:p>
        </w:tc>
        <w:tc>
          <w:tcPr>
            <w:tcW w:w="3145" w:type="dxa"/>
            <w:shd w:val="clear" w:color="auto" w:fill="FFFFFF"/>
            <w:tcMar>
              <w:top w:w="0" w:type="dxa"/>
              <w:left w:w="57" w:type="dxa"/>
              <w:bottom w:w="0" w:type="dxa"/>
              <w:right w:w="57" w:type="dxa"/>
            </w:tcMar>
            <w:vAlign w:val="center"/>
          </w:tcPr>
          <w:p w14:paraId="4213162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w:t>
            </w:r>
          </w:p>
        </w:tc>
        <w:tc>
          <w:tcPr>
            <w:tcW w:w="2998" w:type="dxa"/>
            <w:shd w:val="clear" w:color="auto" w:fill="FFFFFF"/>
            <w:tcMar>
              <w:top w:w="0" w:type="dxa"/>
              <w:left w:w="57" w:type="dxa"/>
              <w:bottom w:w="0" w:type="dxa"/>
              <w:right w:w="57" w:type="dxa"/>
            </w:tcMar>
            <w:vAlign w:val="center"/>
          </w:tcPr>
          <w:p w14:paraId="395A356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设备说明书</w:t>
            </w:r>
          </w:p>
        </w:tc>
      </w:tr>
      <w:tr w14:paraId="546CA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014113C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湿度响应时间</w:t>
            </w:r>
          </w:p>
        </w:tc>
        <w:tc>
          <w:tcPr>
            <w:tcW w:w="3145" w:type="dxa"/>
            <w:shd w:val="clear" w:color="auto" w:fill="FFFFFF"/>
            <w:tcMar>
              <w:top w:w="0" w:type="dxa"/>
              <w:left w:w="57" w:type="dxa"/>
              <w:bottom w:w="0" w:type="dxa"/>
              <w:right w:w="57" w:type="dxa"/>
            </w:tcMar>
            <w:vAlign w:val="center"/>
          </w:tcPr>
          <w:p w14:paraId="4543997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≤3分钟</w:t>
            </w:r>
          </w:p>
        </w:tc>
        <w:tc>
          <w:tcPr>
            <w:tcW w:w="2998" w:type="dxa"/>
            <w:shd w:val="clear" w:color="auto" w:fill="FFFFFF"/>
            <w:tcMar>
              <w:top w:w="0" w:type="dxa"/>
              <w:left w:w="57" w:type="dxa"/>
              <w:bottom w:w="0" w:type="dxa"/>
              <w:right w:w="57" w:type="dxa"/>
            </w:tcMar>
            <w:vAlign w:val="center"/>
          </w:tcPr>
          <w:p w14:paraId="3761D03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制造商技术规格</w:t>
            </w:r>
          </w:p>
        </w:tc>
      </w:tr>
    </w:tbl>
    <w:p w14:paraId="3BA3153E">
      <w:pPr>
        <w:pStyle w:val="54"/>
        <w:widowControl w:val="0"/>
        <w:numPr>
          <w:ilvl w:val="0"/>
          <w:numId w:val="1"/>
        </w:numPr>
        <w:wordWrap w:val="0"/>
        <w:autoSpaceDE w:val="0"/>
        <w:autoSpaceDN w:val="0"/>
        <w:snapToGrid w:val="0"/>
        <w:jc w:val="both"/>
        <w:outlineLvl w:val="0"/>
      </w:pPr>
      <w:bookmarkStart w:id="16" w:name="_Toc41f86e5e-6fdb-426b-a191-38477db300fd"/>
      <w:r>
        <w:rPr>
          <w:rFonts w:hint="eastAsia" w:ascii="黑体" w:hAnsi="黑体" w:eastAsia="黑体" w:cs="黑体"/>
          <w:sz w:val="21"/>
          <w:szCs w:val="21"/>
        </w:rPr>
        <w:t>试验程序</w:t>
      </w:r>
      <w:bookmarkEnd w:id="16"/>
    </w:p>
    <w:p w14:paraId="6964F297">
      <w:pPr>
        <w:pStyle w:val="51"/>
        <w:widowControl w:val="0"/>
        <w:wordWrap w:val="0"/>
        <w:autoSpaceDE w:val="0"/>
        <w:autoSpaceDN w:val="0"/>
        <w:snapToGrid/>
        <w:ind w:leftChars="0" w:firstLine="411"/>
        <w:jc w:val="both"/>
      </w:pPr>
      <w:r>
        <w:rPr>
          <w:rFonts w:hint="eastAsia" w:ascii="宋体" w:hAnsi="宋体" w:eastAsia="宋体" w:cs="宋体"/>
          <w:sz w:val="21"/>
          <w:szCs w:val="21"/>
        </w:rPr>
        <w:t>进行试验前，确保设备检查完毕，确认材料符合要求。实施试验时，设置高低温循环条件，准确记录数据。试验结束后，整理数据并进行初步分析，以便为后续的数据处理和结果评价提供基础。确保每一步骤都严格遵循标准操作程序，以提高试验的可靠性和有效性。</w:t>
      </w:r>
    </w:p>
    <w:p w14:paraId="0E56E5BB">
      <w:pPr>
        <w:pStyle w:val="55"/>
        <w:widowControl w:val="0"/>
        <w:numPr>
          <w:ilvl w:val="1"/>
          <w:numId w:val="1"/>
        </w:numPr>
        <w:wordWrap w:val="0"/>
        <w:autoSpaceDE w:val="0"/>
        <w:autoSpaceDN w:val="0"/>
        <w:snapToGrid w:val="0"/>
        <w:jc w:val="both"/>
        <w:outlineLvl w:val="1"/>
      </w:pPr>
      <w:bookmarkStart w:id="17" w:name="_Tocfee384a2-20a9-46fc-b4b5-5804e332647c"/>
      <w:r>
        <w:rPr>
          <w:rFonts w:hint="eastAsia" w:ascii="黑体" w:hAnsi="黑体" w:eastAsia="黑体" w:cs="黑体"/>
          <w:sz w:val="21"/>
          <w:szCs w:val="21"/>
        </w:rPr>
        <w:t>试验前准备</w:t>
      </w:r>
      <w:bookmarkEnd w:id="17"/>
    </w:p>
    <w:p w14:paraId="6BB8FA8F">
      <w:pPr>
        <w:pStyle w:val="51"/>
        <w:widowControl w:val="0"/>
        <w:wordWrap w:val="0"/>
        <w:autoSpaceDE w:val="0"/>
        <w:autoSpaceDN w:val="0"/>
        <w:snapToGrid/>
        <w:ind w:leftChars="0" w:firstLine="411"/>
        <w:jc w:val="both"/>
      </w:pPr>
      <w:r>
        <w:rPr>
          <w:rFonts w:hint="eastAsia" w:ascii="宋体" w:hAnsi="宋体" w:eastAsia="宋体" w:cs="宋体"/>
          <w:sz w:val="21"/>
          <w:szCs w:val="21"/>
        </w:rPr>
        <w:t>在试验前准备阶段，需检查设备和材料，并制定试验计划。确保设备功能正常、校准准确、安全可靠；材料规格质量符合要求；计划明确步骤和注意事项。</w:t>
      </w:r>
    </w:p>
    <w:p w14:paraId="500AA16C">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46241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1D257A22">
            <w:pPr>
              <w:pStyle w:val="58"/>
              <w:widowControl w:val="0"/>
              <w:wordWrap w:val="0"/>
              <w:autoSpaceDE w:val="0"/>
              <w:autoSpaceDN w:val="0"/>
              <w:snapToGrid/>
              <w:jc w:val="center"/>
            </w:pPr>
            <w:r>
              <w:rPr>
                <w:rFonts w:hint="eastAsia" w:ascii="黑体" w:hAnsi="黑体" w:eastAsia="黑体" w:cs="黑体"/>
                <w:sz w:val="21"/>
                <w:szCs w:val="21"/>
              </w:rPr>
              <w:t>表 11  试验准备指标</w:t>
            </w:r>
          </w:p>
        </w:tc>
      </w:tr>
      <w:tr w14:paraId="21C78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15ABCC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2F525E4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0B2945B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3850E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3535F9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设备校准状态</w:t>
            </w:r>
          </w:p>
        </w:tc>
        <w:tc>
          <w:tcPr>
            <w:tcW w:w="3042" w:type="dxa"/>
            <w:shd w:val="clear" w:color="auto" w:fill="FFFFFF"/>
            <w:tcMar>
              <w:top w:w="0" w:type="dxa"/>
              <w:left w:w="57" w:type="dxa"/>
              <w:bottom w:w="0" w:type="dxa"/>
              <w:right w:w="57" w:type="dxa"/>
            </w:tcMar>
            <w:vAlign w:val="center"/>
          </w:tcPr>
          <w:p w14:paraId="7D91CE4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合格</w:t>
            </w:r>
          </w:p>
        </w:tc>
        <w:tc>
          <w:tcPr>
            <w:tcW w:w="3042" w:type="dxa"/>
            <w:shd w:val="clear" w:color="auto" w:fill="FFFFFF"/>
            <w:tcMar>
              <w:top w:w="0" w:type="dxa"/>
              <w:left w:w="57" w:type="dxa"/>
              <w:bottom w:w="0" w:type="dxa"/>
              <w:right w:w="57" w:type="dxa"/>
            </w:tcMar>
            <w:vAlign w:val="center"/>
          </w:tcPr>
          <w:p w14:paraId="2CCFDDF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设备维护记录</w:t>
            </w:r>
          </w:p>
        </w:tc>
      </w:tr>
      <w:tr w14:paraId="71661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4B7FBE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材料质量检查</w:t>
            </w:r>
          </w:p>
        </w:tc>
        <w:tc>
          <w:tcPr>
            <w:tcW w:w="3042" w:type="dxa"/>
            <w:shd w:val="clear" w:color="auto" w:fill="FFFFFF"/>
            <w:tcMar>
              <w:top w:w="0" w:type="dxa"/>
              <w:left w:w="57" w:type="dxa"/>
              <w:bottom w:w="0" w:type="dxa"/>
              <w:right w:w="57" w:type="dxa"/>
            </w:tcMar>
            <w:vAlign w:val="center"/>
          </w:tcPr>
          <w:p w14:paraId="730194E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符合标准</w:t>
            </w:r>
          </w:p>
        </w:tc>
        <w:tc>
          <w:tcPr>
            <w:tcW w:w="3042" w:type="dxa"/>
            <w:shd w:val="clear" w:color="auto" w:fill="FFFFFF"/>
            <w:tcMar>
              <w:top w:w="0" w:type="dxa"/>
              <w:left w:w="57" w:type="dxa"/>
              <w:bottom w:w="0" w:type="dxa"/>
              <w:right w:w="57" w:type="dxa"/>
            </w:tcMar>
            <w:vAlign w:val="center"/>
          </w:tcPr>
          <w:p w14:paraId="5A99EBE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材料检验报告</w:t>
            </w:r>
          </w:p>
        </w:tc>
      </w:tr>
    </w:tbl>
    <w:p w14:paraId="4B8F5A4F">
      <w:pPr>
        <w:pStyle w:val="55"/>
        <w:widowControl w:val="0"/>
        <w:numPr>
          <w:ilvl w:val="2"/>
          <w:numId w:val="1"/>
        </w:numPr>
        <w:wordWrap w:val="0"/>
        <w:autoSpaceDE w:val="0"/>
        <w:autoSpaceDN w:val="0"/>
        <w:snapToGrid w:val="0"/>
        <w:jc w:val="both"/>
        <w:outlineLvl w:val="2"/>
      </w:pPr>
      <w:bookmarkStart w:id="18" w:name="_Toce071684a-a96e-4ed9-bde9-bb6a99c325b0"/>
      <w:r>
        <w:rPr>
          <w:rFonts w:hint="eastAsia" w:ascii="黑体" w:hAnsi="黑体" w:eastAsia="黑体" w:cs="黑体"/>
          <w:sz w:val="21"/>
          <w:szCs w:val="21"/>
        </w:rPr>
        <w:t>设备检查</w:t>
      </w:r>
      <w:bookmarkEnd w:id="18"/>
    </w:p>
    <w:p w14:paraId="10A05DB7">
      <w:pPr>
        <w:pStyle w:val="51"/>
        <w:widowControl w:val="0"/>
        <w:wordWrap w:val="0"/>
        <w:autoSpaceDE w:val="0"/>
        <w:autoSpaceDN w:val="0"/>
        <w:snapToGrid/>
        <w:ind w:leftChars="0" w:firstLine="411"/>
        <w:jc w:val="both"/>
      </w:pPr>
      <w:r>
        <w:rPr>
          <w:rFonts w:hint="eastAsia" w:ascii="宋体" w:hAnsi="宋体" w:eastAsia="宋体" w:cs="宋体"/>
          <w:sz w:val="21"/>
          <w:szCs w:val="21"/>
        </w:rPr>
        <w:t>设备检查包括功能测试、校准状态检查和安全性评估。确保设备和离型膜测试机等正常工作，校准仪器数据准确，检查电源等安全装置，并记录结果行程报告。</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477DB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6D875E01">
            <w:pPr>
              <w:pStyle w:val="58"/>
              <w:widowControl w:val="0"/>
              <w:wordWrap w:val="0"/>
              <w:autoSpaceDE w:val="0"/>
              <w:autoSpaceDN w:val="0"/>
              <w:snapToGrid/>
              <w:jc w:val="center"/>
            </w:pPr>
            <w:r>
              <w:rPr>
                <w:rFonts w:hint="eastAsia" w:ascii="黑体" w:hAnsi="黑体" w:eastAsia="黑体" w:cs="黑体"/>
                <w:sz w:val="21"/>
                <w:szCs w:val="21"/>
              </w:rPr>
              <w:t>表 12  设备检查指标</w:t>
            </w:r>
          </w:p>
        </w:tc>
      </w:tr>
      <w:tr w14:paraId="70417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7B00474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02492F5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2E3899C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18404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64C033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功能测试合格率</w:t>
            </w:r>
          </w:p>
        </w:tc>
        <w:tc>
          <w:tcPr>
            <w:tcW w:w="3042" w:type="dxa"/>
            <w:shd w:val="clear" w:color="auto" w:fill="FFFFFF"/>
            <w:tcMar>
              <w:top w:w="0" w:type="dxa"/>
              <w:left w:w="57" w:type="dxa"/>
              <w:bottom w:w="0" w:type="dxa"/>
              <w:right w:w="57" w:type="dxa"/>
            </w:tcMar>
            <w:vAlign w:val="center"/>
          </w:tcPr>
          <w:p w14:paraId="1156F6D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5337B74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设备测试记录</w:t>
            </w:r>
          </w:p>
        </w:tc>
      </w:tr>
      <w:tr w14:paraId="14E2C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4CF58D1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校准状态</w:t>
            </w:r>
          </w:p>
        </w:tc>
        <w:tc>
          <w:tcPr>
            <w:tcW w:w="3042" w:type="dxa"/>
            <w:shd w:val="clear" w:color="auto" w:fill="FFFFFF"/>
            <w:tcMar>
              <w:top w:w="0" w:type="dxa"/>
              <w:left w:w="57" w:type="dxa"/>
              <w:bottom w:w="0" w:type="dxa"/>
              <w:right w:w="57" w:type="dxa"/>
            </w:tcMar>
            <w:vAlign w:val="center"/>
          </w:tcPr>
          <w:p w14:paraId="6976DC9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合格</w:t>
            </w:r>
          </w:p>
        </w:tc>
        <w:tc>
          <w:tcPr>
            <w:tcW w:w="3042" w:type="dxa"/>
            <w:shd w:val="clear" w:color="auto" w:fill="FFFFFF"/>
            <w:tcMar>
              <w:top w:w="0" w:type="dxa"/>
              <w:left w:w="57" w:type="dxa"/>
              <w:bottom w:w="0" w:type="dxa"/>
              <w:right w:w="57" w:type="dxa"/>
            </w:tcMar>
            <w:vAlign w:val="center"/>
          </w:tcPr>
          <w:p w14:paraId="295A6D2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校准证书</w:t>
            </w:r>
          </w:p>
        </w:tc>
      </w:tr>
    </w:tbl>
    <w:p w14:paraId="385D5C50">
      <w:pPr>
        <w:pStyle w:val="55"/>
        <w:widowControl w:val="0"/>
        <w:numPr>
          <w:ilvl w:val="2"/>
          <w:numId w:val="1"/>
        </w:numPr>
        <w:wordWrap w:val="0"/>
        <w:autoSpaceDE w:val="0"/>
        <w:autoSpaceDN w:val="0"/>
        <w:snapToGrid w:val="0"/>
        <w:jc w:val="both"/>
        <w:outlineLvl w:val="2"/>
      </w:pPr>
      <w:bookmarkStart w:id="19" w:name="_Toc92627f9c-ea0f-4ff0-9f44-7d66bf235dc8"/>
      <w:r>
        <w:rPr>
          <w:rFonts w:hint="eastAsia" w:ascii="黑体" w:hAnsi="黑体" w:eastAsia="黑体" w:cs="黑体"/>
          <w:sz w:val="21"/>
          <w:szCs w:val="21"/>
        </w:rPr>
        <w:t>材料确认</w:t>
      </w:r>
      <w:bookmarkEnd w:id="19"/>
    </w:p>
    <w:p w14:paraId="3C3D0915">
      <w:pPr>
        <w:pStyle w:val="51"/>
        <w:widowControl w:val="0"/>
        <w:wordWrap w:val="0"/>
        <w:autoSpaceDE w:val="0"/>
        <w:autoSpaceDN w:val="0"/>
        <w:snapToGrid/>
        <w:ind w:leftChars="0" w:firstLine="411"/>
        <w:jc w:val="both"/>
      </w:pPr>
      <w:r>
        <w:rPr>
          <w:rFonts w:hint="eastAsia" w:ascii="宋体" w:hAnsi="宋体" w:eastAsia="宋体" w:cs="宋体"/>
          <w:sz w:val="21"/>
          <w:szCs w:val="21"/>
        </w:rPr>
        <w:t>材料确认涉及规格检查、外观检查和性能测试。确保离型膜符合标准，无划痕等缺陷，测试高低温稳定性，分析物化性质，并记录报告。</w:t>
      </w:r>
    </w:p>
    <w:p w14:paraId="39865346">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7FF839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3D30D65B">
            <w:pPr>
              <w:pStyle w:val="58"/>
              <w:widowControl w:val="0"/>
              <w:wordWrap w:val="0"/>
              <w:autoSpaceDE w:val="0"/>
              <w:autoSpaceDN w:val="0"/>
              <w:snapToGrid/>
              <w:jc w:val="center"/>
            </w:pPr>
            <w:r>
              <w:rPr>
                <w:rFonts w:hint="eastAsia" w:ascii="黑体" w:hAnsi="黑体" w:eastAsia="黑体" w:cs="黑体"/>
                <w:sz w:val="21"/>
                <w:szCs w:val="21"/>
              </w:rPr>
              <w:t>表 13  材料确认指标</w:t>
            </w:r>
          </w:p>
        </w:tc>
      </w:tr>
      <w:tr w14:paraId="4233E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7F1D209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16A52C3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386D749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31F3E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2B0F57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材料规格符合率</w:t>
            </w:r>
          </w:p>
        </w:tc>
        <w:tc>
          <w:tcPr>
            <w:tcW w:w="3042" w:type="dxa"/>
            <w:shd w:val="clear" w:color="auto" w:fill="FFFFFF"/>
            <w:tcMar>
              <w:top w:w="0" w:type="dxa"/>
              <w:left w:w="57" w:type="dxa"/>
              <w:bottom w:w="0" w:type="dxa"/>
              <w:right w:w="57" w:type="dxa"/>
            </w:tcMar>
            <w:vAlign w:val="center"/>
          </w:tcPr>
          <w:p w14:paraId="2176A4B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1A92FCD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材料检验报告</w:t>
            </w:r>
          </w:p>
        </w:tc>
      </w:tr>
      <w:tr w14:paraId="00520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9359BB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材料性能测试合格率</w:t>
            </w:r>
          </w:p>
        </w:tc>
        <w:tc>
          <w:tcPr>
            <w:tcW w:w="3042" w:type="dxa"/>
            <w:shd w:val="clear" w:color="auto" w:fill="FFFFFF"/>
            <w:tcMar>
              <w:top w:w="0" w:type="dxa"/>
              <w:left w:w="57" w:type="dxa"/>
              <w:bottom w:w="0" w:type="dxa"/>
              <w:right w:w="57" w:type="dxa"/>
            </w:tcMar>
            <w:vAlign w:val="center"/>
          </w:tcPr>
          <w:p w14:paraId="062B2FC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95%</w:t>
            </w:r>
          </w:p>
        </w:tc>
        <w:tc>
          <w:tcPr>
            <w:tcW w:w="3042" w:type="dxa"/>
            <w:shd w:val="clear" w:color="auto" w:fill="FFFFFF"/>
            <w:tcMar>
              <w:top w:w="0" w:type="dxa"/>
              <w:left w:w="57" w:type="dxa"/>
              <w:bottom w:w="0" w:type="dxa"/>
              <w:right w:w="57" w:type="dxa"/>
            </w:tcMar>
            <w:vAlign w:val="center"/>
          </w:tcPr>
          <w:p w14:paraId="503CBDD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实验室测试记录</w:t>
            </w:r>
          </w:p>
        </w:tc>
      </w:tr>
    </w:tbl>
    <w:p w14:paraId="228E013D">
      <w:pPr>
        <w:pStyle w:val="55"/>
        <w:widowControl w:val="0"/>
        <w:numPr>
          <w:ilvl w:val="1"/>
          <w:numId w:val="1"/>
        </w:numPr>
        <w:wordWrap w:val="0"/>
        <w:autoSpaceDE w:val="0"/>
        <w:autoSpaceDN w:val="0"/>
        <w:snapToGrid w:val="0"/>
        <w:jc w:val="both"/>
        <w:outlineLvl w:val="1"/>
      </w:pPr>
      <w:bookmarkStart w:id="20" w:name="_Toc57d6e07f-1143-4ddc-80b5-d4a511843144"/>
      <w:r>
        <w:rPr>
          <w:rFonts w:hint="eastAsia" w:ascii="黑体" w:hAnsi="黑体" w:eastAsia="黑体" w:cs="黑体"/>
          <w:sz w:val="21"/>
          <w:szCs w:val="21"/>
        </w:rPr>
        <w:t>试验实施</w:t>
      </w:r>
      <w:bookmarkEnd w:id="20"/>
    </w:p>
    <w:p w14:paraId="24E5CCE1">
      <w:pPr>
        <w:pStyle w:val="51"/>
        <w:widowControl w:val="0"/>
        <w:wordWrap w:val="0"/>
        <w:autoSpaceDE w:val="0"/>
        <w:autoSpaceDN w:val="0"/>
        <w:snapToGrid/>
        <w:ind w:leftChars="0" w:firstLine="411"/>
        <w:jc w:val="both"/>
      </w:pPr>
      <w:r>
        <w:rPr>
          <w:rFonts w:hint="eastAsia" w:ascii="宋体" w:hAnsi="宋体" w:eastAsia="宋体" w:cs="宋体"/>
          <w:sz w:val="21"/>
          <w:szCs w:val="21"/>
        </w:rPr>
        <w:t>试验实施是离型膜高低温循环环境下离型力波动测试的核心环节，确保测试的规范性和有效性至关重要。首先，明确试验的具体步骤，包括设备的设置、材料的放置以及测试条件的调整。确保所有设备均已按照标准操作程序进行校准，并在测试前进行功能检查，以避免因设备故障导致的数据偏差。其次，按照预定的高低温循环条件进行测试，确保温度和湿度的稳定性，以模拟实际应用环境。记录每个测试阶段的数据，包括离型力的变化、温度的波动等，以便后续的数据分析和结果评价。最后，确保在试验结束后及时整理和分析数据，形成初步的测试结果，为后续的结果验证和评价提供依据。</w:t>
      </w:r>
    </w:p>
    <w:p w14:paraId="59E47515">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34"/>
        <w:gridCol w:w="3287"/>
        <w:gridCol w:w="3134"/>
      </w:tblGrid>
      <w:tr w14:paraId="16FC9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0F2E80A4">
            <w:pPr>
              <w:pStyle w:val="58"/>
              <w:widowControl w:val="0"/>
              <w:wordWrap w:val="0"/>
              <w:autoSpaceDE w:val="0"/>
              <w:autoSpaceDN w:val="0"/>
              <w:snapToGrid/>
              <w:jc w:val="center"/>
            </w:pPr>
            <w:r>
              <w:rPr>
                <w:rFonts w:hint="eastAsia" w:ascii="黑体" w:hAnsi="黑体" w:eastAsia="黑体" w:cs="黑体"/>
                <w:sz w:val="21"/>
                <w:szCs w:val="21"/>
              </w:rPr>
              <w:t>表 14  试验实施指标</w:t>
            </w:r>
          </w:p>
        </w:tc>
      </w:tr>
      <w:tr w14:paraId="00597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2998" w:type="dxa"/>
            <w:tcBorders>
              <w:bottom w:val="single" w:color="auto" w:sz="12" w:space="0"/>
            </w:tcBorders>
            <w:shd w:val="clear" w:color="auto" w:fill="FFFFFF"/>
            <w:tcMar>
              <w:top w:w="0" w:type="dxa"/>
              <w:left w:w="57" w:type="dxa"/>
              <w:bottom w:w="0" w:type="dxa"/>
              <w:right w:w="57" w:type="dxa"/>
            </w:tcMar>
            <w:vAlign w:val="top"/>
          </w:tcPr>
          <w:p w14:paraId="30B635B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145" w:type="dxa"/>
            <w:tcBorders>
              <w:bottom w:val="single" w:color="auto" w:sz="12" w:space="0"/>
            </w:tcBorders>
            <w:shd w:val="clear" w:color="auto" w:fill="FFFFFF"/>
            <w:tcMar>
              <w:top w:w="0" w:type="dxa"/>
              <w:left w:w="57" w:type="dxa"/>
              <w:bottom w:w="0" w:type="dxa"/>
              <w:right w:w="57" w:type="dxa"/>
            </w:tcMar>
            <w:vAlign w:val="top"/>
          </w:tcPr>
          <w:p w14:paraId="68F2816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2998" w:type="dxa"/>
            <w:tcBorders>
              <w:bottom w:val="single" w:color="auto" w:sz="12" w:space="0"/>
            </w:tcBorders>
            <w:shd w:val="clear" w:color="auto" w:fill="FFFFFF"/>
            <w:tcMar>
              <w:top w:w="0" w:type="dxa"/>
              <w:left w:w="57" w:type="dxa"/>
              <w:bottom w:w="0" w:type="dxa"/>
              <w:right w:w="57" w:type="dxa"/>
            </w:tcMar>
            <w:vAlign w:val="top"/>
          </w:tcPr>
          <w:p w14:paraId="06A4FEF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0C8D9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17713FB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测试条件稳定性</w:t>
            </w:r>
          </w:p>
        </w:tc>
        <w:tc>
          <w:tcPr>
            <w:tcW w:w="3145" w:type="dxa"/>
            <w:shd w:val="clear" w:color="auto" w:fill="FFFFFF"/>
            <w:tcMar>
              <w:top w:w="0" w:type="dxa"/>
              <w:left w:w="57" w:type="dxa"/>
              <w:bottom w:w="0" w:type="dxa"/>
              <w:right w:w="57" w:type="dxa"/>
            </w:tcMar>
            <w:vAlign w:val="center"/>
          </w:tcPr>
          <w:p w14:paraId="678752C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±0.5°C</w:t>
            </w:r>
          </w:p>
        </w:tc>
        <w:tc>
          <w:tcPr>
            <w:tcW w:w="2998" w:type="dxa"/>
            <w:shd w:val="clear" w:color="auto" w:fill="FFFFFF"/>
            <w:tcMar>
              <w:top w:w="0" w:type="dxa"/>
              <w:left w:w="57" w:type="dxa"/>
              <w:bottom w:w="0" w:type="dxa"/>
              <w:right w:w="57" w:type="dxa"/>
            </w:tcMar>
            <w:vAlign w:val="center"/>
          </w:tcPr>
          <w:p w14:paraId="20E1E53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r w14:paraId="47FAF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2998" w:type="dxa"/>
            <w:shd w:val="clear" w:color="auto" w:fill="FFFFFF"/>
            <w:tcMar>
              <w:top w:w="0" w:type="dxa"/>
              <w:left w:w="57" w:type="dxa"/>
              <w:bottom w:w="0" w:type="dxa"/>
              <w:right w:w="57" w:type="dxa"/>
            </w:tcMar>
            <w:vAlign w:val="center"/>
          </w:tcPr>
          <w:p w14:paraId="05A6B27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数据记录完整性</w:t>
            </w:r>
          </w:p>
        </w:tc>
        <w:tc>
          <w:tcPr>
            <w:tcW w:w="3145" w:type="dxa"/>
            <w:shd w:val="clear" w:color="auto" w:fill="FFFFFF"/>
            <w:tcMar>
              <w:top w:w="0" w:type="dxa"/>
              <w:left w:w="57" w:type="dxa"/>
              <w:bottom w:w="0" w:type="dxa"/>
              <w:right w:w="57" w:type="dxa"/>
            </w:tcMar>
            <w:vAlign w:val="center"/>
          </w:tcPr>
          <w:p w14:paraId="4C6766D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2998" w:type="dxa"/>
            <w:shd w:val="clear" w:color="auto" w:fill="FFFFFF"/>
            <w:tcMar>
              <w:top w:w="0" w:type="dxa"/>
              <w:left w:w="57" w:type="dxa"/>
              <w:bottom w:w="0" w:type="dxa"/>
              <w:right w:w="57" w:type="dxa"/>
            </w:tcMar>
            <w:vAlign w:val="center"/>
          </w:tcPr>
          <w:p w14:paraId="0DCF3A5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实验室测试记录</w:t>
            </w:r>
          </w:p>
        </w:tc>
      </w:tr>
    </w:tbl>
    <w:p w14:paraId="2F263EFA">
      <w:pPr>
        <w:pStyle w:val="55"/>
        <w:widowControl w:val="0"/>
        <w:numPr>
          <w:ilvl w:val="2"/>
          <w:numId w:val="1"/>
        </w:numPr>
        <w:wordWrap w:val="0"/>
        <w:autoSpaceDE w:val="0"/>
        <w:autoSpaceDN w:val="0"/>
        <w:snapToGrid w:val="0"/>
        <w:jc w:val="both"/>
        <w:outlineLvl w:val="2"/>
      </w:pPr>
      <w:bookmarkStart w:id="21" w:name="_Toc89e4ad58-0dd0-4fe4-8b96-e1b03d015890"/>
      <w:r>
        <w:rPr>
          <w:rFonts w:hint="eastAsia" w:ascii="黑体" w:hAnsi="黑体" w:eastAsia="黑体" w:cs="黑体"/>
          <w:sz w:val="21"/>
          <w:szCs w:val="21"/>
        </w:rPr>
        <w:t>高低温循环设置</w:t>
      </w:r>
      <w:bookmarkEnd w:id="21"/>
    </w:p>
    <w:p w14:paraId="15BCB950">
      <w:pPr>
        <w:pStyle w:val="51"/>
        <w:widowControl w:val="0"/>
        <w:wordWrap w:val="0"/>
        <w:autoSpaceDE w:val="0"/>
        <w:autoSpaceDN w:val="0"/>
        <w:snapToGrid/>
        <w:ind w:leftChars="0" w:firstLine="411"/>
        <w:jc w:val="both"/>
      </w:pPr>
      <w:r>
        <w:rPr>
          <w:rFonts w:hint="eastAsia" w:ascii="宋体" w:hAnsi="宋体" w:eastAsia="宋体" w:cs="宋体"/>
          <w:sz w:val="21"/>
          <w:szCs w:val="21"/>
        </w:rPr>
        <w:t>高低温循环设置是离型膜测试过程中至关重要的一环，确保测试环境能够准确模拟实际应用条件。首先，设定高低温循环的具体参数，包括温度范围、循环频率和持续时间。温度范围应根据材料特性和测试要求进行选择，确保在高温和低温之间的变化能够充分反映材料的性能。其次，确保温度控制设备能够快速、稳定地达到设定温度，并在整个测试过程中保持温度的稳定性，以避免因温度波动导致的数据偏差。此外，记录每个循环的温度变化和持续时间，以便后续的数据分析和结果评价。最后，进行多次循环测试，以验证材料在高低温条件下的耐久性和性能稳定性，确保测试结果的可靠性。</w:t>
      </w:r>
    </w:p>
    <w:p w14:paraId="53CA5C4E">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64"/>
        <w:gridCol w:w="3226"/>
        <w:gridCol w:w="3165"/>
      </w:tblGrid>
      <w:tr w14:paraId="7E419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1648A7FE">
            <w:pPr>
              <w:pStyle w:val="58"/>
              <w:widowControl w:val="0"/>
              <w:wordWrap w:val="0"/>
              <w:autoSpaceDE w:val="0"/>
              <w:autoSpaceDN w:val="0"/>
              <w:snapToGrid/>
              <w:jc w:val="center"/>
            </w:pPr>
            <w:r>
              <w:rPr>
                <w:rFonts w:hint="eastAsia" w:ascii="黑体" w:hAnsi="黑体" w:eastAsia="黑体" w:cs="黑体"/>
                <w:sz w:val="21"/>
                <w:szCs w:val="21"/>
              </w:rPr>
              <w:t>表 15  高低温循环设置指标</w:t>
            </w:r>
          </w:p>
        </w:tc>
      </w:tr>
      <w:tr w14:paraId="27126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27" w:type="dxa"/>
            <w:tcBorders>
              <w:bottom w:val="single" w:color="auto" w:sz="12" w:space="0"/>
            </w:tcBorders>
            <w:shd w:val="clear" w:color="auto" w:fill="FFFFFF"/>
            <w:tcMar>
              <w:top w:w="0" w:type="dxa"/>
              <w:left w:w="57" w:type="dxa"/>
              <w:bottom w:w="0" w:type="dxa"/>
              <w:right w:w="57" w:type="dxa"/>
            </w:tcMar>
            <w:vAlign w:val="top"/>
          </w:tcPr>
          <w:p w14:paraId="1E74A24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86" w:type="dxa"/>
            <w:tcBorders>
              <w:bottom w:val="single" w:color="auto" w:sz="12" w:space="0"/>
            </w:tcBorders>
            <w:shd w:val="clear" w:color="auto" w:fill="FFFFFF"/>
            <w:tcMar>
              <w:top w:w="0" w:type="dxa"/>
              <w:left w:w="57" w:type="dxa"/>
              <w:bottom w:w="0" w:type="dxa"/>
              <w:right w:w="57" w:type="dxa"/>
            </w:tcMar>
            <w:vAlign w:val="top"/>
          </w:tcPr>
          <w:p w14:paraId="7750B8D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27" w:type="dxa"/>
            <w:tcBorders>
              <w:bottom w:val="single" w:color="auto" w:sz="12" w:space="0"/>
            </w:tcBorders>
            <w:shd w:val="clear" w:color="auto" w:fill="FFFFFF"/>
            <w:tcMar>
              <w:top w:w="0" w:type="dxa"/>
              <w:left w:w="57" w:type="dxa"/>
              <w:bottom w:w="0" w:type="dxa"/>
              <w:right w:w="57" w:type="dxa"/>
            </w:tcMar>
            <w:vAlign w:val="top"/>
          </w:tcPr>
          <w:p w14:paraId="4615981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775EC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27" w:type="dxa"/>
            <w:shd w:val="clear" w:color="auto" w:fill="FFFFFF"/>
            <w:tcMar>
              <w:top w:w="0" w:type="dxa"/>
              <w:left w:w="57" w:type="dxa"/>
              <w:bottom w:w="0" w:type="dxa"/>
              <w:right w:w="57" w:type="dxa"/>
            </w:tcMar>
            <w:vAlign w:val="center"/>
          </w:tcPr>
          <w:p w14:paraId="4EE3716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温度循环范围</w:t>
            </w:r>
          </w:p>
        </w:tc>
        <w:tc>
          <w:tcPr>
            <w:tcW w:w="3086" w:type="dxa"/>
            <w:shd w:val="clear" w:color="auto" w:fill="FFFFFF"/>
            <w:tcMar>
              <w:top w:w="0" w:type="dxa"/>
              <w:left w:w="57" w:type="dxa"/>
              <w:bottom w:w="0" w:type="dxa"/>
              <w:right w:w="57" w:type="dxa"/>
            </w:tcMar>
            <w:vAlign w:val="center"/>
          </w:tcPr>
          <w:p w14:paraId="1B9B573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-40°C至200°C</w:t>
            </w:r>
          </w:p>
        </w:tc>
        <w:tc>
          <w:tcPr>
            <w:tcW w:w="3027" w:type="dxa"/>
            <w:shd w:val="clear" w:color="auto" w:fill="FFFFFF"/>
            <w:tcMar>
              <w:top w:w="0" w:type="dxa"/>
              <w:left w:w="57" w:type="dxa"/>
              <w:bottom w:w="0" w:type="dxa"/>
              <w:right w:w="57" w:type="dxa"/>
            </w:tcMar>
            <w:vAlign w:val="center"/>
          </w:tcPr>
          <w:p w14:paraId="4F218FD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设备说明书</w:t>
            </w:r>
          </w:p>
        </w:tc>
      </w:tr>
    </w:tbl>
    <w:p w14:paraId="3C436421">
      <w:pPr>
        <w:pStyle w:val="51"/>
        <w:widowControl w:val="0"/>
        <w:wordWrap w:val="0"/>
        <w:autoSpaceDE w:val="0"/>
        <w:autoSpaceDN w:val="0"/>
        <w:snapToGrid/>
        <w:ind w:leftChars="0" w:firstLine="411"/>
        <w:jc w:val="both"/>
      </w:pPr>
    </w:p>
    <w:p w14:paraId="2F654A1D">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395C9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0E79CD6D">
            <w:pPr>
              <w:pStyle w:val="58"/>
              <w:widowControl w:val="0"/>
              <w:wordWrap w:val="0"/>
              <w:autoSpaceDE w:val="0"/>
              <w:autoSpaceDN w:val="0"/>
              <w:snapToGrid/>
              <w:jc w:val="center"/>
            </w:pPr>
            <w:r>
              <w:rPr>
                <w:rFonts w:hint="eastAsia" w:ascii="黑体" w:hAnsi="黑体" w:eastAsia="黑体" w:cs="黑体"/>
                <w:sz w:val="21"/>
                <w:szCs w:val="21"/>
              </w:rPr>
              <w:t>表 16  数据记录指标</w:t>
            </w:r>
          </w:p>
        </w:tc>
      </w:tr>
      <w:tr w14:paraId="4746F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0E0F4D0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7CD4040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1008AF3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46A1F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31BEA4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数据记录准确率</w:t>
            </w:r>
          </w:p>
        </w:tc>
        <w:tc>
          <w:tcPr>
            <w:tcW w:w="3042" w:type="dxa"/>
            <w:shd w:val="clear" w:color="auto" w:fill="FFFFFF"/>
            <w:tcMar>
              <w:top w:w="0" w:type="dxa"/>
              <w:left w:w="57" w:type="dxa"/>
              <w:bottom w:w="0" w:type="dxa"/>
              <w:right w:w="57" w:type="dxa"/>
            </w:tcMar>
            <w:vAlign w:val="center"/>
          </w:tcPr>
          <w:p w14:paraId="511D668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99%</w:t>
            </w:r>
          </w:p>
        </w:tc>
        <w:tc>
          <w:tcPr>
            <w:tcW w:w="3042" w:type="dxa"/>
            <w:shd w:val="clear" w:color="auto" w:fill="FFFFFF"/>
            <w:tcMar>
              <w:top w:w="0" w:type="dxa"/>
              <w:left w:w="57" w:type="dxa"/>
              <w:bottom w:w="0" w:type="dxa"/>
              <w:right w:w="57" w:type="dxa"/>
            </w:tcMar>
            <w:vAlign w:val="center"/>
          </w:tcPr>
          <w:p w14:paraId="3905CBE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实验室审核</w:t>
            </w:r>
          </w:p>
        </w:tc>
      </w:tr>
      <w:tr w14:paraId="74916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6B88DF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数据记录完整性</w:t>
            </w:r>
          </w:p>
        </w:tc>
        <w:tc>
          <w:tcPr>
            <w:tcW w:w="3042" w:type="dxa"/>
            <w:shd w:val="clear" w:color="auto" w:fill="FFFFFF"/>
            <w:tcMar>
              <w:top w:w="0" w:type="dxa"/>
              <w:left w:w="57" w:type="dxa"/>
              <w:bottom w:w="0" w:type="dxa"/>
              <w:right w:w="57" w:type="dxa"/>
            </w:tcMar>
            <w:vAlign w:val="center"/>
          </w:tcPr>
          <w:p w14:paraId="5E1AF3A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306724E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数据处理记录</w:t>
            </w:r>
          </w:p>
        </w:tc>
      </w:tr>
    </w:tbl>
    <w:p w14:paraId="4C7BD2E4">
      <w:pPr>
        <w:pStyle w:val="55"/>
        <w:widowControl w:val="0"/>
        <w:numPr>
          <w:ilvl w:val="1"/>
          <w:numId w:val="1"/>
        </w:numPr>
        <w:wordWrap w:val="0"/>
        <w:autoSpaceDE w:val="0"/>
        <w:autoSpaceDN w:val="0"/>
        <w:snapToGrid w:val="0"/>
        <w:jc w:val="both"/>
        <w:outlineLvl w:val="1"/>
      </w:pPr>
      <w:bookmarkStart w:id="22" w:name="_Toc56105f20-66e7-4e0b-a708-396de6828d0a"/>
      <w:r>
        <w:rPr>
          <w:rFonts w:hint="eastAsia" w:ascii="黑体" w:hAnsi="黑体" w:eastAsia="黑体" w:cs="黑体"/>
          <w:sz w:val="21"/>
          <w:szCs w:val="21"/>
        </w:rPr>
        <w:t>测试速度的参数设置</w:t>
      </w:r>
      <w:bookmarkEnd w:id="22"/>
    </w:p>
    <w:p w14:paraId="593D27C5">
      <w:pPr>
        <w:pStyle w:val="51"/>
        <w:widowControl w:val="0"/>
        <w:wordWrap w:val="0"/>
        <w:autoSpaceDE w:val="0"/>
        <w:autoSpaceDN w:val="0"/>
        <w:snapToGrid/>
        <w:ind w:leftChars="0" w:firstLine="411"/>
        <w:jc w:val="both"/>
      </w:pPr>
      <w:r>
        <w:rPr>
          <w:rFonts w:hint="eastAsia" w:ascii="宋体" w:hAnsi="宋体" w:eastAsia="宋体" w:cs="宋体"/>
          <w:sz w:val="21"/>
          <w:szCs w:val="21"/>
        </w:rPr>
        <w:t>测试速度的参数设置在离型膜测试中至关重要。首先，测试速度的选择应依据材料特性、测试标准及设备性能进行确定，确保速度值在合理范围内以避免测试过程中的异常行为。其次，在设置过程中，使用设备的数字控制器精确输入速度参数，并验证速度稳定性，以消除因速度变化导致的数据偏差。同时，记录每次测试的实际速度值、持续时间及环境条件，便于后续分析速度对剥离强度的影响。最后，通过多次重复测试试验速度设置的可靠性，确保测试结果的一致性和可重复性。</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241"/>
        <w:gridCol w:w="3072"/>
        <w:gridCol w:w="3242"/>
      </w:tblGrid>
      <w:tr w14:paraId="775E4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100C1B8F">
            <w:pPr>
              <w:pStyle w:val="58"/>
              <w:widowControl w:val="0"/>
              <w:wordWrap w:val="0"/>
              <w:autoSpaceDE w:val="0"/>
              <w:autoSpaceDN w:val="0"/>
              <w:snapToGrid/>
              <w:jc w:val="center"/>
            </w:pPr>
            <w:r>
              <w:rPr>
                <w:rFonts w:hint="eastAsia" w:ascii="黑体" w:hAnsi="黑体" w:eastAsia="黑体" w:cs="黑体"/>
                <w:sz w:val="21"/>
                <w:szCs w:val="21"/>
              </w:rPr>
              <w:t>表 17  测试速度的参数设置指标</w:t>
            </w:r>
          </w:p>
        </w:tc>
      </w:tr>
      <w:tr w14:paraId="04A61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101" w:type="dxa"/>
            <w:tcBorders>
              <w:bottom w:val="single" w:color="auto" w:sz="12" w:space="0"/>
            </w:tcBorders>
            <w:shd w:val="clear" w:color="auto" w:fill="FFFFFF"/>
            <w:tcMar>
              <w:top w:w="0" w:type="dxa"/>
              <w:left w:w="57" w:type="dxa"/>
              <w:bottom w:w="0" w:type="dxa"/>
              <w:right w:w="57" w:type="dxa"/>
            </w:tcMar>
            <w:vAlign w:val="center"/>
          </w:tcPr>
          <w:p w14:paraId="6BABC27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指标名称</w:t>
            </w:r>
          </w:p>
        </w:tc>
        <w:tc>
          <w:tcPr>
            <w:tcW w:w="2939" w:type="dxa"/>
            <w:tcBorders>
              <w:bottom w:val="single" w:color="auto" w:sz="12" w:space="0"/>
            </w:tcBorders>
            <w:shd w:val="clear" w:color="auto" w:fill="FFFFFF"/>
            <w:tcMar>
              <w:top w:w="0" w:type="dxa"/>
              <w:left w:w="57" w:type="dxa"/>
              <w:bottom w:w="0" w:type="dxa"/>
              <w:right w:w="57" w:type="dxa"/>
            </w:tcMar>
            <w:vAlign w:val="center"/>
          </w:tcPr>
          <w:p w14:paraId="2B04047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具体数值</w:t>
            </w:r>
          </w:p>
        </w:tc>
        <w:tc>
          <w:tcPr>
            <w:tcW w:w="3101" w:type="dxa"/>
            <w:tcBorders>
              <w:bottom w:val="single" w:color="auto" w:sz="12" w:space="0"/>
            </w:tcBorders>
            <w:shd w:val="clear" w:color="auto" w:fill="FFFFFF"/>
            <w:tcMar>
              <w:top w:w="0" w:type="dxa"/>
              <w:left w:w="57" w:type="dxa"/>
              <w:bottom w:w="0" w:type="dxa"/>
              <w:right w:w="57" w:type="dxa"/>
            </w:tcMar>
            <w:vAlign w:val="center"/>
          </w:tcPr>
          <w:p w14:paraId="297DC66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指标来源</w:t>
            </w:r>
          </w:p>
        </w:tc>
      </w:tr>
      <w:tr w14:paraId="39AEC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101" w:type="dxa"/>
            <w:shd w:val="clear" w:color="auto" w:fill="FFFFFF"/>
            <w:tcMar>
              <w:top w:w="0" w:type="dxa"/>
              <w:left w:w="57" w:type="dxa"/>
              <w:bottom w:w="0" w:type="dxa"/>
              <w:right w:w="57" w:type="dxa"/>
            </w:tcMar>
            <w:vAlign w:val="center"/>
          </w:tcPr>
          <w:p w14:paraId="43857A4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速度设置范围</w:t>
            </w:r>
          </w:p>
        </w:tc>
        <w:tc>
          <w:tcPr>
            <w:tcW w:w="2939" w:type="dxa"/>
            <w:shd w:val="clear" w:color="auto" w:fill="FFFFFF"/>
            <w:tcMar>
              <w:top w:w="0" w:type="dxa"/>
              <w:left w:w="57" w:type="dxa"/>
              <w:bottom w:w="0" w:type="dxa"/>
              <w:right w:w="57" w:type="dxa"/>
            </w:tcMar>
            <w:vAlign w:val="center"/>
          </w:tcPr>
          <w:p w14:paraId="240F9FC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1-500mm/min</w:t>
            </w:r>
          </w:p>
        </w:tc>
        <w:tc>
          <w:tcPr>
            <w:tcW w:w="3101" w:type="dxa"/>
            <w:shd w:val="clear" w:color="auto" w:fill="FFFFFF"/>
            <w:tcMar>
              <w:top w:w="0" w:type="dxa"/>
              <w:left w:w="57" w:type="dxa"/>
              <w:bottom w:w="0" w:type="dxa"/>
              <w:right w:w="57" w:type="dxa"/>
            </w:tcMar>
            <w:vAlign w:val="center"/>
          </w:tcPr>
          <w:p w14:paraId="60067F0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设备说明书</w:t>
            </w:r>
          </w:p>
        </w:tc>
      </w:tr>
      <w:tr w14:paraId="13679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101" w:type="dxa"/>
            <w:shd w:val="clear" w:color="auto" w:fill="FFFFFF"/>
            <w:tcMar>
              <w:top w:w="0" w:type="dxa"/>
              <w:left w:w="57" w:type="dxa"/>
              <w:bottom w:w="0" w:type="dxa"/>
              <w:right w:w="57" w:type="dxa"/>
            </w:tcMar>
            <w:vAlign w:val="center"/>
          </w:tcPr>
          <w:p w14:paraId="3F846BD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波动范围</w:t>
            </w:r>
          </w:p>
        </w:tc>
        <w:tc>
          <w:tcPr>
            <w:tcW w:w="2939" w:type="dxa"/>
            <w:shd w:val="clear" w:color="auto" w:fill="FFFFFF"/>
            <w:tcMar>
              <w:top w:w="0" w:type="dxa"/>
              <w:left w:w="57" w:type="dxa"/>
              <w:bottom w:w="0" w:type="dxa"/>
              <w:right w:w="57" w:type="dxa"/>
            </w:tcMar>
            <w:vAlign w:val="center"/>
          </w:tcPr>
          <w:p w14:paraId="08CD83C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±0.5%</w:t>
            </w:r>
          </w:p>
        </w:tc>
        <w:tc>
          <w:tcPr>
            <w:tcW w:w="3101" w:type="dxa"/>
            <w:shd w:val="clear" w:color="auto" w:fill="FFFFFF"/>
            <w:tcMar>
              <w:top w:w="0" w:type="dxa"/>
              <w:left w:w="57" w:type="dxa"/>
              <w:bottom w:w="0" w:type="dxa"/>
              <w:right w:w="57" w:type="dxa"/>
            </w:tcMar>
            <w:vAlign w:val="center"/>
          </w:tcPr>
          <w:p w14:paraId="165E54C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bl>
    <w:p w14:paraId="4374F549">
      <w:pPr>
        <w:pStyle w:val="55"/>
        <w:widowControl w:val="0"/>
        <w:numPr>
          <w:ilvl w:val="1"/>
          <w:numId w:val="1"/>
        </w:numPr>
        <w:wordWrap w:val="0"/>
        <w:autoSpaceDE w:val="0"/>
        <w:autoSpaceDN w:val="0"/>
        <w:snapToGrid w:val="0"/>
        <w:jc w:val="both"/>
        <w:outlineLvl w:val="1"/>
      </w:pPr>
      <w:bookmarkStart w:id="23" w:name="_Tocfff49cc3-0e03-4f05-aa9e-42501b754506"/>
      <w:r>
        <w:rPr>
          <w:rFonts w:hint="eastAsia" w:ascii="黑体" w:hAnsi="黑体" w:eastAsia="黑体" w:cs="黑体"/>
          <w:sz w:val="21"/>
          <w:szCs w:val="21"/>
        </w:rPr>
        <w:t>剥离角度的调整配置</w:t>
      </w:r>
      <w:bookmarkEnd w:id="23"/>
    </w:p>
    <w:p w14:paraId="46B6EEE6">
      <w:pPr>
        <w:pStyle w:val="51"/>
        <w:widowControl w:val="0"/>
        <w:wordWrap w:val="0"/>
        <w:autoSpaceDE w:val="0"/>
        <w:autoSpaceDN w:val="0"/>
        <w:snapToGrid/>
        <w:ind w:leftChars="0" w:firstLine="411"/>
        <w:jc w:val="both"/>
      </w:pPr>
      <w:r>
        <w:rPr>
          <w:rFonts w:hint="eastAsia" w:ascii="宋体" w:hAnsi="宋体" w:eastAsia="宋体" w:cs="宋体"/>
          <w:sz w:val="21"/>
          <w:szCs w:val="21"/>
        </w:rPr>
        <w:t>剥离角度的调整配置在离型膜测试中至关重要。首先，剥离角度的调整配置应依据测试标准和材料特性进行确定，确保角度值在标准范围内以避免测试偏差。其次，在调整过程中使用角度调节装置精确输入角度参数，并验证角度稳定性，以防止角度偏移导致应力不均。同时，每次测试应完整记录实际角度、持续时间及环境参数，用于后续分析角度对剥离强度的影响。最后，通过多次重复性测试验证角度配置的可靠性，确保测试结果的一致性和可重复性。</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241"/>
        <w:gridCol w:w="3072"/>
        <w:gridCol w:w="3242"/>
      </w:tblGrid>
      <w:tr w14:paraId="03336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4F3B2DF9">
            <w:pPr>
              <w:pStyle w:val="58"/>
              <w:widowControl w:val="0"/>
              <w:wordWrap w:val="0"/>
              <w:autoSpaceDE w:val="0"/>
              <w:autoSpaceDN w:val="0"/>
              <w:snapToGrid/>
              <w:jc w:val="center"/>
            </w:pPr>
            <w:r>
              <w:rPr>
                <w:rFonts w:hint="eastAsia" w:ascii="黑体" w:hAnsi="黑体" w:eastAsia="黑体" w:cs="黑体"/>
                <w:sz w:val="21"/>
                <w:szCs w:val="21"/>
              </w:rPr>
              <w:t>表 18  剥离角度的调整配置</w:t>
            </w:r>
          </w:p>
        </w:tc>
      </w:tr>
      <w:tr w14:paraId="5B5A6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101" w:type="dxa"/>
            <w:tcBorders>
              <w:bottom w:val="single" w:color="auto" w:sz="12" w:space="0"/>
            </w:tcBorders>
            <w:shd w:val="clear" w:color="auto" w:fill="FFFFFF"/>
            <w:tcMar>
              <w:top w:w="0" w:type="dxa"/>
              <w:left w:w="57" w:type="dxa"/>
              <w:bottom w:w="0" w:type="dxa"/>
              <w:right w:w="57" w:type="dxa"/>
            </w:tcMar>
            <w:vAlign w:val="center"/>
          </w:tcPr>
          <w:p w14:paraId="24266C3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指标名称</w:t>
            </w:r>
          </w:p>
        </w:tc>
        <w:tc>
          <w:tcPr>
            <w:tcW w:w="2939" w:type="dxa"/>
            <w:tcBorders>
              <w:bottom w:val="single" w:color="auto" w:sz="12" w:space="0"/>
            </w:tcBorders>
            <w:shd w:val="clear" w:color="auto" w:fill="FFFFFF"/>
            <w:tcMar>
              <w:top w:w="0" w:type="dxa"/>
              <w:left w:w="57" w:type="dxa"/>
              <w:bottom w:w="0" w:type="dxa"/>
              <w:right w:w="57" w:type="dxa"/>
            </w:tcMar>
            <w:vAlign w:val="center"/>
          </w:tcPr>
          <w:p w14:paraId="6797180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具体数值</w:t>
            </w:r>
          </w:p>
        </w:tc>
        <w:tc>
          <w:tcPr>
            <w:tcW w:w="3101" w:type="dxa"/>
            <w:tcBorders>
              <w:bottom w:val="single" w:color="auto" w:sz="12" w:space="0"/>
            </w:tcBorders>
            <w:shd w:val="clear" w:color="auto" w:fill="FFFFFF"/>
            <w:tcMar>
              <w:top w:w="0" w:type="dxa"/>
              <w:left w:w="57" w:type="dxa"/>
              <w:bottom w:w="0" w:type="dxa"/>
              <w:right w:w="57" w:type="dxa"/>
            </w:tcMar>
            <w:vAlign w:val="center"/>
          </w:tcPr>
          <w:p w14:paraId="4549808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指标来源</w:t>
            </w:r>
          </w:p>
        </w:tc>
      </w:tr>
      <w:tr w14:paraId="6F000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101" w:type="dxa"/>
            <w:shd w:val="clear" w:color="auto" w:fill="FFFFFF"/>
            <w:tcMar>
              <w:top w:w="0" w:type="dxa"/>
              <w:left w:w="57" w:type="dxa"/>
              <w:bottom w:w="0" w:type="dxa"/>
              <w:right w:w="57" w:type="dxa"/>
            </w:tcMar>
            <w:vAlign w:val="center"/>
          </w:tcPr>
          <w:p w14:paraId="61C7EB7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角度设置范围</w:t>
            </w:r>
          </w:p>
        </w:tc>
        <w:tc>
          <w:tcPr>
            <w:tcW w:w="2939" w:type="dxa"/>
            <w:shd w:val="clear" w:color="auto" w:fill="FFFFFF"/>
            <w:tcMar>
              <w:top w:w="0" w:type="dxa"/>
              <w:left w:w="57" w:type="dxa"/>
              <w:bottom w:w="0" w:type="dxa"/>
              <w:right w:w="57" w:type="dxa"/>
            </w:tcMar>
            <w:vAlign w:val="center"/>
          </w:tcPr>
          <w:p w14:paraId="51054B2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90-180°</w:t>
            </w:r>
          </w:p>
        </w:tc>
        <w:tc>
          <w:tcPr>
            <w:tcW w:w="3101" w:type="dxa"/>
            <w:shd w:val="clear" w:color="auto" w:fill="FFFFFF"/>
            <w:tcMar>
              <w:top w:w="0" w:type="dxa"/>
              <w:left w:w="57" w:type="dxa"/>
              <w:bottom w:w="0" w:type="dxa"/>
              <w:right w:w="57" w:type="dxa"/>
            </w:tcMar>
            <w:vAlign w:val="center"/>
          </w:tcPr>
          <w:p w14:paraId="571E6C0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设备操作指南</w:t>
            </w:r>
          </w:p>
        </w:tc>
      </w:tr>
      <w:tr w14:paraId="0DD23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101" w:type="dxa"/>
            <w:shd w:val="clear" w:color="auto" w:fill="FFFFFF"/>
            <w:tcMar>
              <w:top w:w="0" w:type="dxa"/>
              <w:left w:w="57" w:type="dxa"/>
              <w:bottom w:w="0" w:type="dxa"/>
              <w:right w:w="57" w:type="dxa"/>
            </w:tcMar>
            <w:vAlign w:val="center"/>
          </w:tcPr>
          <w:p w14:paraId="3CC8058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角度偏差范围</w:t>
            </w:r>
          </w:p>
        </w:tc>
        <w:tc>
          <w:tcPr>
            <w:tcW w:w="2939" w:type="dxa"/>
            <w:shd w:val="clear" w:color="auto" w:fill="FFFFFF"/>
            <w:tcMar>
              <w:top w:w="0" w:type="dxa"/>
              <w:left w:w="57" w:type="dxa"/>
              <w:bottom w:w="0" w:type="dxa"/>
              <w:right w:w="57" w:type="dxa"/>
            </w:tcMar>
            <w:vAlign w:val="center"/>
          </w:tcPr>
          <w:p w14:paraId="3F345B0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w:t>
            </w:r>
          </w:p>
        </w:tc>
        <w:tc>
          <w:tcPr>
            <w:tcW w:w="3101" w:type="dxa"/>
            <w:shd w:val="clear" w:color="auto" w:fill="FFFFFF"/>
            <w:tcMar>
              <w:top w:w="0" w:type="dxa"/>
              <w:left w:w="57" w:type="dxa"/>
              <w:bottom w:w="0" w:type="dxa"/>
              <w:right w:w="57" w:type="dxa"/>
            </w:tcMar>
            <w:vAlign w:val="center"/>
          </w:tcPr>
          <w:p w14:paraId="49098FB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bl>
    <w:p w14:paraId="040AFC0C">
      <w:pPr>
        <w:pStyle w:val="55"/>
        <w:widowControl w:val="0"/>
        <w:numPr>
          <w:ilvl w:val="1"/>
          <w:numId w:val="1"/>
        </w:numPr>
        <w:wordWrap w:val="0"/>
        <w:autoSpaceDE w:val="0"/>
        <w:autoSpaceDN w:val="0"/>
        <w:snapToGrid w:val="0"/>
        <w:jc w:val="both"/>
        <w:outlineLvl w:val="1"/>
      </w:pPr>
      <w:bookmarkStart w:id="24" w:name="_Toca5fd89a7-b719-4e0f-a34e-2e209fc7dfeb"/>
      <w:r>
        <w:rPr>
          <w:rFonts w:hint="eastAsia" w:ascii="黑体" w:hAnsi="黑体" w:eastAsia="黑体" w:cs="黑体"/>
          <w:sz w:val="21"/>
          <w:szCs w:val="21"/>
        </w:rPr>
        <w:t>试验后处理</w:t>
      </w:r>
      <w:bookmarkEnd w:id="24"/>
    </w:p>
    <w:p w14:paraId="01BE72BA">
      <w:pPr>
        <w:pStyle w:val="51"/>
        <w:widowControl w:val="0"/>
        <w:wordWrap w:val="0"/>
        <w:autoSpaceDE w:val="0"/>
        <w:autoSpaceDN w:val="0"/>
        <w:snapToGrid/>
        <w:ind w:leftChars="0" w:firstLine="411"/>
        <w:jc w:val="both"/>
      </w:pPr>
      <w:r>
        <w:rPr>
          <w:rFonts w:hint="eastAsia" w:ascii="宋体" w:hAnsi="宋体" w:eastAsia="宋体" w:cs="宋体"/>
          <w:sz w:val="21"/>
          <w:szCs w:val="21"/>
        </w:rPr>
        <w:t>试验后处理是离型膜在高低温循环环境下离型力波动测试的重要环节，确保数据的整理和分析为后续研究提供可靠依据。首先，试验结束后，需及时整理收集到的数据，包括离型力、温度、湿度等关键参数。数据整理应确保数据的完整性和一致性，剔除异常值和噪声，以提高分析结果的准确性。</w:t>
      </w:r>
    </w:p>
    <w:p w14:paraId="4585DEDB">
      <w:pPr>
        <w:pStyle w:val="51"/>
        <w:widowControl w:val="0"/>
        <w:wordWrap w:val="0"/>
        <w:autoSpaceDE w:val="0"/>
        <w:autoSpaceDN w:val="0"/>
        <w:snapToGrid/>
        <w:ind w:leftChars="0" w:firstLine="411"/>
        <w:jc w:val="both"/>
      </w:pPr>
      <w:r>
        <w:rPr>
          <w:rFonts w:hint="eastAsia" w:ascii="宋体" w:hAnsi="宋体" w:eastAsia="宋体" w:cs="宋体"/>
          <w:sz w:val="21"/>
          <w:szCs w:val="21"/>
        </w:rPr>
        <w:t>其次，进行数据分析时，应用适当的统计方法对数据进行深入分析。描述性统计可以帮助总结数据的基本特征，如均值、标准差和波动幅度等，揭示离型力的波动特征。同时，利用数据可视化工具生成图表，以便于直观理解数据的变化趋势和规律。</w:t>
      </w:r>
    </w:p>
    <w:p w14:paraId="536202EB">
      <w:pPr>
        <w:pStyle w:val="51"/>
        <w:widowControl w:val="0"/>
        <w:wordWrap w:val="0"/>
        <w:autoSpaceDE w:val="0"/>
        <w:autoSpaceDN w:val="0"/>
        <w:snapToGrid/>
        <w:ind w:leftChars="0" w:firstLine="411"/>
        <w:jc w:val="both"/>
      </w:pPr>
      <w:r>
        <w:rPr>
          <w:rFonts w:hint="eastAsia" w:ascii="宋体" w:hAnsi="宋体" w:eastAsia="宋体" w:cs="宋体"/>
          <w:sz w:val="21"/>
          <w:szCs w:val="21"/>
        </w:rPr>
        <w:t>最后，形成详细的分析报告，明确试验结果的有效性和可靠性。报告应包括数据分析的结果、结论及改进建议，为后续的研究和应用提供科学依据。确保所有数据和结论均基于严谨的验证和分析，以增强研究的可信度和实用性。</w:t>
      </w:r>
    </w:p>
    <w:p w14:paraId="59CF4F6C">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7EBF0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29B1FA15">
            <w:pPr>
              <w:pStyle w:val="58"/>
              <w:widowControl w:val="0"/>
              <w:wordWrap w:val="0"/>
              <w:autoSpaceDE w:val="0"/>
              <w:autoSpaceDN w:val="0"/>
              <w:snapToGrid/>
              <w:jc w:val="center"/>
            </w:pPr>
            <w:r>
              <w:rPr>
                <w:rFonts w:hint="eastAsia" w:ascii="黑体" w:hAnsi="黑体" w:eastAsia="黑体" w:cs="黑体"/>
                <w:sz w:val="21"/>
                <w:szCs w:val="21"/>
              </w:rPr>
              <w:t>表 19  试验后处理指标</w:t>
            </w:r>
          </w:p>
        </w:tc>
      </w:tr>
      <w:tr w14:paraId="21A3B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099FE04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3ECEE53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7EFB0CE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5A3B26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348D34B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数据整理准确率</w:t>
            </w:r>
          </w:p>
        </w:tc>
        <w:tc>
          <w:tcPr>
            <w:tcW w:w="3042" w:type="dxa"/>
            <w:shd w:val="clear" w:color="auto" w:fill="FFFFFF"/>
            <w:tcMar>
              <w:top w:w="0" w:type="dxa"/>
              <w:left w:w="57" w:type="dxa"/>
              <w:bottom w:w="0" w:type="dxa"/>
              <w:right w:w="57" w:type="dxa"/>
            </w:tcMar>
            <w:vAlign w:val="center"/>
          </w:tcPr>
          <w:p w14:paraId="6CE59F1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98%</w:t>
            </w:r>
          </w:p>
        </w:tc>
        <w:tc>
          <w:tcPr>
            <w:tcW w:w="3042" w:type="dxa"/>
            <w:shd w:val="clear" w:color="auto" w:fill="FFFFFF"/>
            <w:tcMar>
              <w:top w:w="0" w:type="dxa"/>
              <w:left w:w="57" w:type="dxa"/>
              <w:bottom w:w="0" w:type="dxa"/>
              <w:right w:w="57" w:type="dxa"/>
            </w:tcMar>
            <w:vAlign w:val="center"/>
          </w:tcPr>
          <w:p w14:paraId="1CA99CB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数据处理记录</w:t>
            </w:r>
          </w:p>
        </w:tc>
      </w:tr>
      <w:tr w14:paraId="455C6E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370601E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分析报告完成率</w:t>
            </w:r>
          </w:p>
        </w:tc>
        <w:tc>
          <w:tcPr>
            <w:tcW w:w="3042" w:type="dxa"/>
            <w:shd w:val="clear" w:color="auto" w:fill="FFFFFF"/>
            <w:tcMar>
              <w:top w:w="0" w:type="dxa"/>
              <w:left w:w="57" w:type="dxa"/>
              <w:bottom w:w="0" w:type="dxa"/>
              <w:right w:w="57" w:type="dxa"/>
            </w:tcMar>
            <w:vAlign w:val="center"/>
          </w:tcPr>
          <w:p w14:paraId="7D3A2BF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0E3E712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实验室审核</w:t>
            </w:r>
          </w:p>
        </w:tc>
      </w:tr>
    </w:tbl>
    <w:p w14:paraId="7E450FA2">
      <w:pPr>
        <w:pStyle w:val="51"/>
        <w:widowControl w:val="0"/>
        <w:wordWrap w:val="0"/>
        <w:autoSpaceDE w:val="0"/>
        <w:autoSpaceDN w:val="0"/>
        <w:snapToGrid/>
        <w:ind w:leftChars="0" w:firstLine="411"/>
        <w:jc w:val="both"/>
      </w:pPr>
    </w:p>
    <w:p w14:paraId="1458E532">
      <w:pPr>
        <w:pStyle w:val="54"/>
        <w:widowControl w:val="0"/>
        <w:numPr>
          <w:ilvl w:val="0"/>
          <w:numId w:val="1"/>
        </w:numPr>
        <w:wordWrap w:val="0"/>
        <w:autoSpaceDE w:val="0"/>
        <w:autoSpaceDN w:val="0"/>
        <w:snapToGrid w:val="0"/>
        <w:jc w:val="both"/>
        <w:outlineLvl w:val="0"/>
      </w:pPr>
      <w:bookmarkStart w:id="25" w:name="_Toc9cb2f843-4e60-4efb-8257-5f518164e0b0"/>
      <w:r>
        <w:rPr>
          <w:rFonts w:hint="eastAsia" w:ascii="黑体" w:hAnsi="黑体" w:eastAsia="黑体" w:cs="黑体"/>
          <w:sz w:val="21"/>
          <w:szCs w:val="21"/>
        </w:rPr>
        <w:t>数据处理</w:t>
      </w:r>
      <w:bookmarkEnd w:id="25"/>
    </w:p>
    <w:p w14:paraId="038A6FB3">
      <w:pPr>
        <w:pStyle w:val="51"/>
        <w:widowControl w:val="0"/>
        <w:wordWrap w:val="0"/>
        <w:autoSpaceDE w:val="0"/>
        <w:autoSpaceDN w:val="0"/>
        <w:snapToGrid/>
        <w:ind w:leftChars="0" w:firstLine="411"/>
        <w:jc w:val="both"/>
      </w:pPr>
      <w:r>
        <w:rPr>
          <w:rFonts w:hint="eastAsia" w:ascii="宋体" w:hAnsi="宋体" w:eastAsia="宋体" w:cs="宋体"/>
          <w:sz w:val="21"/>
          <w:szCs w:val="21"/>
        </w:rPr>
        <w:t>进行数据处理时，首先采集测试数据，确保数据格式统一并妥善存储。随后，应用适当的统计分析方法对数据进行深入分析，评估离型力的波动性。最后，通过生成图表和撰写报告，将分析结果可视化，以便于理解和传播。确保数据处理过程的严谨性和准确性，以支持后续的结果评价和结论形成。</w:t>
      </w:r>
    </w:p>
    <w:p w14:paraId="1D74298D">
      <w:pPr>
        <w:pStyle w:val="55"/>
        <w:widowControl w:val="0"/>
        <w:numPr>
          <w:ilvl w:val="1"/>
          <w:numId w:val="1"/>
        </w:numPr>
        <w:wordWrap w:val="0"/>
        <w:autoSpaceDE w:val="0"/>
        <w:autoSpaceDN w:val="0"/>
        <w:snapToGrid w:val="0"/>
        <w:jc w:val="both"/>
        <w:outlineLvl w:val="1"/>
      </w:pPr>
      <w:bookmarkStart w:id="26" w:name="_Toc51a87e91-4235-48ac-862d-f68c6f29e876"/>
      <w:r>
        <w:rPr>
          <w:rFonts w:hint="eastAsia" w:ascii="黑体" w:hAnsi="黑体" w:eastAsia="黑体" w:cs="黑体"/>
          <w:sz w:val="21"/>
          <w:szCs w:val="21"/>
        </w:rPr>
        <w:t>数据采集</w:t>
      </w:r>
      <w:bookmarkEnd w:id="26"/>
    </w:p>
    <w:p w14:paraId="39A8E090">
      <w:pPr>
        <w:pStyle w:val="51"/>
        <w:widowControl w:val="0"/>
        <w:wordWrap w:val="0"/>
        <w:autoSpaceDE w:val="0"/>
        <w:autoSpaceDN w:val="0"/>
        <w:snapToGrid/>
        <w:ind w:leftChars="0" w:firstLine="411"/>
        <w:jc w:val="both"/>
      </w:pPr>
      <w:r>
        <w:rPr>
          <w:rFonts w:hint="eastAsia" w:ascii="宋体" w:hAnsi="宋体" w:eastAsia="宋体" w:cs="宋体"/>
          <w:sz w:val="21"/>
          <w:szCs w:val="21"/>
        </w:rPr>
        <w:t>数据采集是离型膜在高低温循环环境下离型力波动测试的重要环节，确保数据的准确性和可靠性至关重要。首先，明确数据采集的目标，确保所采集的数据能够反映离型膜在不同温度条件下的性能变化。其次，选择合适的数据采集设备，确保其能够准确记录离型力的变化，并具备良好的数据存储能力。数据格式的统一性也不可忽视，确保所有采集的数据能够方便后续的处理和分析。在数据采集过程中，需定期检查设备的工作状态，以避免因设备故障导致的数据偏差。最后，建立数据采集的标准操作流程，确保操作人员能够按照规范进行数据记录，从而提高数据的质量和可信度。</w:t>
      </w:r>
    </w:p>
    <w:p w14:paraId="49CBDBC0">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25C810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33585DF9">
            <w:pPr>
              <w:pStyle w:val="58"/>
              <w:widowControl w:val="0"/>
              <w:wordWrap w:val="0"/>
              <w:autoSpaceDE w:val="0"/>
              <w:autoSpaceDN w:val="0"/>
              <w:snapToGrid/>
              <w:jc w:val="center"/>
            </w:pPr>
            <w:r>
              <w:rPr>
                <w:rFonts w:hint="eastAsia" w:ascii="黑体" w:hAnsi="黑体" w:eastAsia="黑体" w:cs="黑体"/>
                <w:sz w:val="21"/>
                <w:szCs w:val="21"/>
              </w:rPr>
              <w:t>表 20  数据采集指标</w:t>
            </w:r>
          </w:p>
        </w:tc>
      </w:tr>
      <w:tr w14:paraId="36745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7538DD2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3C3973E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47819F0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5BB93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3EF5588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采样频率</w:t>
            </w:r>
          </w:p>
        </w:tc>
        <w:tc>
          <w:tcPr>
            <w:tcW w:w="3042" w:type="dxa"/>
            <w:shd w:val="clear" w:color="auto" w:fill="FFFFFF"/>
            <w:tcMar>
              <w:top w:w="0" w:type="dxa"/>
              <w:left w:w="57" w:type="dxa"/>
              <w:bottom w:w="0" w:type="dxa"/>
              <w:right w:w="57" w:type="dxa"/>
            </w:tcMar>
            <w:vAlign w:val="center"/>
          </w:tcPr>
          <w:p w14:paraId="7E4A4CC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100Hz</w:t>
            </w:r>
          </w:p>
        </w:tc>
        <w:tc>
          <w:tcPr>
            <w:tcW w:w="3042" w:type="dxa"/>
            <w:shd w:val="clear" w:color="auto" w:fill="FFFFFF"/>
            <w:tcMar>
              <w:top w:w="0" w:type="dxa"/>
              <w:left w:w="57" w:type="dxa"/>
              <w:bottom w:w="0" w:type="dxa"/>
              <w:right w:w="57" w:type="dxa"/>
            </w:tcMar>
            <w:vAlign w:val="center"/>
          </w:tcPr>
          <w:p w14:paraId="10720A2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r w14:paraId="540C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B6EB7F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数据存储容量</w:t>
            </w:r>
          </w:p>
        </w:tc>
        <w:tc>
          <w:tcPr>
            <w:tcW w:w="3042" w:type="dxa"/>
            <w:shd w:val="clear" w:color="auto" w:fill="FFFFFF"/>
            <w:tcMar>
              <w:top w:w="0" w:type="dxa"/>
              <w:left w:w="57" w:type="dxa"/>
              <w:bottom w:w="0" w:type="dxa"/>
              <w:right w:w="57" w:type="dxa"/>
            </w:tcMar>
            <w:vAlign w:val="center"/>
          </w:tcPr>
          <w:p w14:paraId="443BD6C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1GB</w:t>
            </w:r>
          </w:p>
        </w:tc>
        <w:tc>
          <w:tcPr>
            <w:tcW w:w="3042" w:type="dxa"/>
            <w:shd w:val="clear" w:color="auto" w:fill="FFFFFF"/>
            <w:tcMar>
              <w:top w:w="0" w:type="dxa"/>
              <w:left w:w="57" w:type="dxa"/>
              <w:bottom w:w="0" w:type="dxa"/>
              <w:right w:w="57" w:type="dxa"/>
            </w:tcMar>
            <w:vAlign w:val="center"/>
          </w:tcPr>
          <w:p w14:paraId="6A4F7D4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设备规格说明</w:t>
            </w:r>
          </w:p>
        </w:tc>
      </w:tr>
    </w:tbl>
    <w:p w14:paraId="62A16FD7">
      <w:pPr>
        <w:pStyle w:val="55"/>
        <w:widowControl w:val="0"/>
        <w:numPr>
          <w:ilvl w:val="2"/>
          <w:numId w:val="1"/>
        </w:numPr>
        <w:wordWrap w:val="0"/>
        <w:autoSpaceDE w:val="0"/>
        <w:autoSpaceDN w:val="0"/>
        <w:snapToGrid w:val="0"/>
        <w:jc w:val="both"/>
        <w:outlineLvl w:val="2"/>
      </w:pPr>
      <w:bookmarkStart w:id="27" w:name="_Toc50f36107-5717-4dbc-a5fd-9f384f43709f"/>
      <w:r>
        <w:rPr>
          <w:rFonts w:hint="eastAsia" w:ascii="黑体" w:hAnsi="黑体" w:eastAsia="黑体" w:cs="黑体"/>
          <w:sz w:val="21"/>
          <w:szCs w:val="21"/>
        </w:rPr>
        <w:t>数据格式</w:t>
      </w:r>
      <w:bookmarkEnd w:id="27"/>
    </w:p>
    <w:p w14:paraId="0C738990">
      <w:pPr>
        <w:pStyle w:val="51"/>
        <w:widowControl w:val="0"/>
        <w:wordWrap w:val="0"/>
        <w:autoSpaceDE w:val="0"/>
        <w:autoSpaceDN w:val="0"/>
        <w:snapToGrid/>
        <w:ind w:leftChars="0" w:firstLine="411"/>
        <w:jc w:val="both"/>
      </w:pPr>
      <w:r>
        <w:rPr>
          <w:rFonts w:hint="eastAsia" w:ascii="宋体" w:hAnsi="宋体" w:eastAsia="宋体" w:cs="宋体"/>
          <w:sz w:val="21"/>
          <w:szCs w:val="21"/>
        </w:rPr>
        <w:t>数据格式在离型膜的高低温循环环境下离型力波动测试中起着至关重要的作用，确保数据的可读性和可处理性是数据采集的基础。首先，定义数据格式时，应选择适合的文件类型，如CSV或Excel，以便于后续的数据分析和处理。其次，确保数据字段的统一性，包括时间戳、温度、离型力等关键参数，便于进行系统化的分析。数据的精确度同样重要，确保每个数据点都经过校验，以避免因格式错误导致的数据偏差。此外，建立数据格式的标准操作流程，确保所有操作人员在数据记录时遵循相同的格式要求，从而提高数据的质量和一致性。通过这些措施，可以有效提升数据处理的效率和准确性。</w:t>
      </w:r>
    </w:p>
    <w:p w14:paraId="0DA98E86">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1C8D25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0BC87706">
            <w:pPr>
              <w:pStyle w:val="58"/>
              <w:widowControl w:val="0"/>
              <w:wordWrap w:val="0"/>
              <w:autoSpaceDE w:val="0"/>
              <w:autoSpaceDN w:val="0"/>
              <w:snapToGrid/>
              <w:jc w:val="center"/>
            </w:pPr>
            <w:r>
              <w:rPr>
                <w:rFonts w:hint="eastAsia" w:ascii="黑体" w:hAnsi="黑体" w:eastAsia="黑体" w:cs="黑体"/>
                <w:sz w:val="21"/>
                <w:szCs w:val="21"/>
              </w:rPr>
              <w:t>表 21  数据格式指标</w:t>
            </w:r>
          </w:p>
        </w:tc>
      </w:tr>
      <w:tr w14:paraId="726F1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5C2C1A5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282CF67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79378A7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5B310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F279A1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数据字段数量</w:t>
            </w:r>
          </w:p>
        </w:tc>
        <w:tc>
          <w:tcPr>
            <w:tcW w:w="3042" w:type="dxa"/>
            <w:shd w:val="clear" w:color="auto" w:fill="FFFFFF"/>
            <w:tcMar>
              <w:top w:w="0" w:type="dxa"/>
              <w:left w:w="57" w:type="dxa"/>
              <w:bottom w:w="0" w:type="dxa"/>
              <w:right w:w="57" w:type="dxa"/>
            </w:tcMar>
            <w:vAlign w:val="center"/>
          </w:tcPr>
          <w:p w14:paraId="598DD2D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w:t>
            </w:r>
          </w:p>
        </w:tc>
        <w:tc>
          <w:tcPr>
            <w:tcW w:w="3042" w:type="dxa"/>
            <w:shd w:val="clear" w:color="auto" w:fill="FFFFFF"/>
            <w:tcMar>
              <w:top w:w="0" w:type="dxa"/>
              <w:left w:w="57" w:type="dxa"/>
              <w:bottom w:w="0" w:type="dxa"/>
              <w:right w:w="57" w:type="dxa"/>
            </w:tcMar>
            <w:vAlign w:val="center"/>
          </w:tcPr>
          <w:p w14:paraId="49BBFF8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r w14:paraId="1E095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05CB4DA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数据记录精度</w:t>
            </w:r>
          </w:p>
        </w:tc>
        <w:tc>
          <w:tcPr>
            <w:tcW w:w="3042" w:type="dxa"/>
            <w:shd w:val="clear" w:color="auto" w:fill="FFFFFF"/>
            <w:tcMar>
              <w:top w:w="0" w:type="dxa"/>
              <w:left w:w="57" w:type="dxa"/>
              <w:bottom w:w="0" w:type="dxa"/>
              <w:right w:w="57" w:type="dxa"/>
            </w:tcMar>
            <w:vAlign w:val="center"/>
          </w:tcPr>
          <w:p w14:paraId="48007D8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0.01 N</w:t>
            </w:r>
          </w:p>
        </w:tc>
        <w:tc>
          <w:tcPr>
            <w:tcW w:w="3042" w:type="dxa"/>
            <w:shd w:val="clear" w:color="auto" w:fill="FFFFFF"/>
            <w:tcMar>
              <w:top w:w="0" w:type="dxa"/>
              <w:left w:w="57" w:type="dxa"/>
              <w:bottom w:w="0" w:type="dxa"/>
              <w:right w:w="57" w:type="dxa"/>
            </w:tcMar>
            <w:vAlign w:val="center"/>
          </w:tcPr>
          <w:p w14:paraId="0C11CB6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设备规格说明</w:t>
            </w:r>
          </w:p>
        </w:tc>
      </w:tr>
    </w:tbl>
    <w:p w14:paraId="3BF81537">
      <w:pPr>
        <w:pStyle w:val="55"/>
        <w:widowControl w:val="0"/>
        <w:numPr>
          <w:ilvl w:val="2"/>
          <w:numId w:val="1"/>
        </w:numPr>
        <w:wordWrap w:val="0"/>
        <w:autoSpaceDE w:val="0"/>
        <w:autoSpaceDN w:val="0"/>
        <w:snapToGrid w:val="0"/>
        <w:jc w:val="both"/>
        <w:outlineLvl w:val="2"/>
      </w:pPr>
      <w:bookmarkStart w:id="28" w:name="_Tocf040e9dc-8ec9-4ef5-9d61-41b6c94bdd5e"/>
      <w:r>
        <w:rPr>
          <w:rFonts w:hint="eastAsia" w:ascii="黑体" w:hAnsi="黑体" w:eastAsia="黑体" w:cs="黑体"/>
          <w:sz w:val="21"/>
          <w:szCs w:val="21"/>
        </w:rPr>
        <w:t>数据存储</w:t>
      </w:r>
      <w:bookmarkEnd w:id="28"/>
    </w:p>
    <w:p w14:paraId="6F108876">
      <w:pPr>
        <w:pStyle w:val="51"/>
        <w:widowControl w:val="0"/>
        <w:wordWrap w:val="0"/>
        <w:autoSpaceDE w:val="0"/>
        <w:autoSpaceDN w:val="0"/>
        <w:snapToGrid/>
        <w:ind w:leftChars="0" w:firstLine="411"/>
        <w:jc w:val="both"/>
      </w:pPr>
      <w:r>
        <w:rPr>
          <w:rFonts w:hint="eastAsia" w:ascii="宋体" w:hAnsi="宋体" w:eastAsia="宋体" w:cs="宋体"/>
          <w:sz w:val="21"/>
          <w:szCs w:val="21"/>
        </w:rPr>
        <w:t>数据存储在离型膜的高低温循环环境下离型力波动测试中是确保数据安全和可访问性的关键环节。首先，选择合适的数据存储介质至关重要，常用的存储方式包括本地硬盘、云存储和外部存储设备。每种存储方式都有其优缺点，选择时需考虑数据的安全性、存取速度和存储容量。其次，建立数据存储的标准操作流程，确保所有数据在采集后及时、准确地存储，避免因延误导致的数据丢失或损坏。此外，定期备份数据是必要的，以防止意外情况导致的数据丢失。最后，确保数据存储的安全性，采用加密措施和访问控制，防止未授权人员访问敏感数据。</w:t>
      </w:r>
    </w:p>
    <w:p w14:paraId="7F8D8B7C">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1758F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29ACF760">
            <w:pPr>
              <w:pStyle w:val="58"/>
              <w:widowControl w:val="0"/>
              <w:wordWrap w:val="0"/>
              <w:autoSpaceDE w:val="0"/>
              <w:autoSpaceDN w:val="0"/>
              <w:snapToGrid/>
              <w:jc w:val="center"/>
            </w:pPr>
            <w:r>
              <w:rPr>
                <w:rFonts w:hint="eastAsia" w:ascii="黑体" w:hAnsi="黑体" w:eastAsia="黑体" w:cs="黑体"/>
                <w:sz w:val="21"/>
                <w:szCs w:val="21"/>
              </w:rPr>
              <w:t>表 22  数据存储指标</w:t>
            </w:r>
          </w:p>
        </w:tc>
      </w:tr>
      <w:tr w14:paraId="30C92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0699E51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00813BF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44A74BA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0D57C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9C3B11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存储介质类型</w:t>
            </w:r>
          </w:p>
        </w:tc>
        <w:tc>
          <w:tcPr>
            <w:tcW w:w="3042" w:type="dxa"/>
            <w:shd w:val="clear" w:color="auto" w:fill="FFFFFF"/>
            <w:tcMar>
              <w:top w:w="0" w:type="dxa"/>
              <w:left w:w="57" w:type="dxa"/>
              <w:bottom w:w="0" w:type="dxa"/>
              <w:right w:w="57" w:type="dxa"/>
            </w:tcMar>
            <w:vAlign w:val="center"/>
          </w:tcPr>
          <w:p w14:paraId="6A6D5B0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云存储</w:t>
            </w:r>
          </w:p>
        </w:tc>
        <w:tc>
          <w:tcPr>
            <w:tcW w:w="3042" w:type="dxa"/>
            <w:shd w:val="clear" w:color="auto" w:fill="FFFFFF"/>
            <w:tcMar>
              <w:top w:w="0" w:type="dxa"/>
              <w:left w:w="57" w:type="dxa"/>
              <w:bottom w:w="0" w:type="dxa"/>
              <w:right w:w="57" w:type="dxa"/>
            </w:tcMar>
            <w:vAlign w:val="center"/>
          </w:tcPr>
          <w:p w14:paraId="212E614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实验室标准</w:t>
            </w:r>
          </w:p>
        </w:tc>
      </w:tr>
      <w:tr w14:paraId="781F3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0AE6233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数据备份频率</w:t>
            </w:r>
          </w:p>
        </w:tc>
        <w:tc>
          <w:tcPr>
            <w:tcW w:w="3042" w:type="dxa"/>
            <w:shd w:val="clear" w:color="auto" w:fill="FFFFFF"/>
            <w:tcMar>
              <w:top w:w="0" w:type="dxa"/>
              <w:left w:w="57" w:type="dxa"/>
              <w:bottom w:w="0" w:type="dxa"/>
              <w:right w:w="57" w:type="dxa"/>
            </w:tcMar>
            <w:vAlign w:val="center"/>
          </w:tcPr>
          <w:p w14:paraId="5FFAFF3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每周一次</w:t>
            </w:r>
          </w:p>
        </w:tc>
        <w:tc>
          <w:tcPr>
            <w:tcW w:w="3042" w:type="dxa"/>
            <w:shd w:val="clear" w:color="auto" w:fill="FFFFFF"/>
            <w:tcMar>
              <w:top w:w="0" w:type="dxa"/>
              <w:left w:w="57" w:type="dxa"/>
              <w:bottom w:w="0" w:type="dxa"/>
              <w:right w:w="57" w:type="dxa"/>
            </w:tcMar>
            <w:vAlign w:val="center"/>
          </w:tcPr>
          <w:p w14:paraId="2EEC544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数据管理政策</w:t>
            </w:r>
          </w:p>
        </w:tc>
      </w:tr>
    </w:tbl>
    <w:p w14:paraId="79D40301">
      <w:pPr>
        <w:pStyle w:val="55"/>
        <w:widowControl w:val="0"/>
        <w:numPr>
          <w:ilvl w:val="1"/>
          <w:numId w:val="1"/>
        </w:numPr>
        <w:wordWrap w:val="0"/>
        <w:autoSpaceDE w:val="0"/>
        <w:autoSpaceDN w:val="0"/>
        <w:snapToGrid w:val="0"/>
        <w:jc w:val="both"/>
        <w:outlineLvl w:val="1"/>
      </w:pPr>
      <w:bookmarkStart w:id="29" w:name="_Toc4d3f00fc-fb3a-4378-a561-3b809e1bf92d"/>
      <w:r>
        <w:rPr>
          <w:rFonts w:hint="eastAsia" w:ascii="黑体" w:hAnsi="黑体" w:eastAsia="黑体" w:cs="黑体"/>
          <w:sz w:val="21"/>
          <w:szCs w:val="21"/>
        </w:rPr>
        <w:t>数据分析</w:t>
      </w:r>
      <w:bookmarkEnd w:id="29"/>
    </w:p>
    <w:p w14:paraId="5F8760B2">
      <w:pPr>
        <w:pStyle w:val="51"/>
        <w:widowControl w:val="0"/>
        <w:wordWrap w:val="0"/>
        <w:autoSpaceDE w:val="0"/>
        <w:autoSpaceDN w:val="0"/>
        <w:snapToGrid/>
        <w:ind w:leftChars="0" w:firstLine="411"/>
        <w:jc w:val="both"/>
      </w:pPr>
      <w:r>
        <w:rPr>
          <w:rFonts w:hint="eastAsia" w:ascii="宋体" w:hAnsi="宋体" w:eastAsia="宋体" w:cs="宋体"/>
          <w:sz w:val="21"/>
          <w:szCs w:val="21"/>
        </w:rPr>
        <w:t>数据分析是离型膜在高低温循环环境下离型力波动测试的重要环节，旨在从采集的数据中提取有价值的信息。首先，进行数据的初步整理，确保数据的完整性和一致性。对收集到的离型力数据进行清洗，剔除异常值和噪声，以提高分析结果的准确性。其次，应用统计分析方法对数据进行深入分析，识别出离型力的波动特征和规律。可以使用描述性统计（如均值、标准差）来总结数据的基本特征，同时利用图表工具可视化数据，帮助更直观地理解波动情况。</w:t>
      </w:r>
    </w:p>
    <w:p w14:paraId="3EEEBF75">
      <w:pPr>
        <w:pStyle w:val="51"/>
        <w:widowControl w:val="0"/>
        <w:wordWrap w:val="0"/>
        <w:autoSpaceDE w:val="0"/>
        <w:autoSpaceDN w:val="0"/>
        <w:snapToGrid/>
        <w:ind w:leftChars="0" w:firstLine="411"/>
        <w:jc w:val="both"/>
      </w:pPr>
      <w:r>
        <w:rPr>
          <w:rFonts w:hint="eastAsia" w:ascii="宋体" w:hAnsi="宋体" w:eastAsia="宋体" w:cs="宋体"/>
          <w:sz w:val="21"/>
          <w:szCs w:val="21"/>
        </w:rPr>
        <w:t>在分析过程中，考虑影响离型力波动的因素，如温度变化、材料特性和测试环境的稳定性。通过多变量分析，探讨这些因素对离型力的影响程度，为后续的研究提供依据。最后，形成系统的分析报告，提出针对性的改进建议，以优化离型膜的性能和应用效果。</w:t>
      </w:r>
    </w:p>
    <w:p w14:paraId="365E6D49">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0ACA2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789467C0">
            <w:pPr>
              <w:pStyle w:val="58"/>
              <w:widowControl w:val="0"/>
              <w:wordWrap w:val="0"/>
              <w:autoSpaceDE w:val="0"/>
              <w:autoSpaceDN w:val="0"/>
              <w:snapToGrid/>
              <w:jc w:val="center"/>
            </w:pPr>
            <w:r>
              <w:rPr>
                <w:rFonts w:hint="eastAsia" w:ascii="黑体" w:hAnsi="黑体" w:eastAsia="黑体" w:cs="黑体"/>
                <w:sz w:val="21"/>
                <w:szCs w:val="21"/>
              </w:rPr>
              <w:t>表 23  数据分析指标</w:t>
            </w:r>
          </w:p>
        </w:tc>
      </w:tr>
      <w:tr w14:paraId="19BBB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6DF0A8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165E984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42A700B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7AD0C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66A088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数据清洗合格率</w:t>
            </w:r>
          </w:p>
        </w:tc>
        <w:tc>
          <w:tcPr>
            <w:tcW w:w="3042" w:type="dxa"/>
            <w:shd w:val="clear" w:color="auto" w:fill="FFFFFF"/>
            <w:tcMar>
              <w:top w:w="0" w:type="dxa"/>
              <w:left w:w="57" w:type="dxa"/>
              <w:bottom w:w="0" w:type="dxa"/>
              <w:right w:w="57" w:type="dxa"/>
            </w:tcMar>
            <w:vAlign w:val="center"/>
          </w:tcPr>
          <w:p w14:paraId="4DFE028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98%</w:t>
            </w:r>
          </w:p>
        </w:tc>
        <w:tc>
          <w:tcPr>
            <w:tcW w:w="3042" w:type="dxa"/>
            <w:shd w:val="clear" w:color="auto" w:fill="FFFFFF"/>
            <w:tcMar>
              <w:top w:w="0" w:type="dxa"/>
              <w:left w:w="57" w:type="dxa"/>
              <w:bottom w:w="0" w:type="dxa"/>
              <w:right w:w="57" w:type="dxa"/>
            </w:tcMar>
            <w:vAlign w:val="center"/>
          </w:tcPr>
          <w:p w14:paraId="6AD115D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数据处理记录</w:t>
            </w:r>
          </w:p>
        </w:tc>
      </w:tr>
      <w:tr w14:paraId="0FC88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76DBA3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波动特征识别率</w:t>
            </w:r>
          </w:p>
        </w:tc>
        <w:tc>
          <w:tcPr>
            <w:tcW w:w="3042" w:type="dxa"/>
            <w:shd w:val="clear" w:color="auto" w:fill="FFFFFF"/>
            <w:tcMar>
              <w:top w:w="0" w:type="dxa"/>
              <w:left w:w="57" w:type="dxa"/>
              <w:bottom w:w="0" w:type="dxa"/>
              <w:right w:w="57" w:type="dxa"/>
            </w:tcMar>
            <w:vAlign w:val="center"/>
          </w:tcPr>
          <w:p w14:paraId="4062B01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90%</w:t>
            </w:r>
          </w:p>
        </w:tc>
        <w:tc>
          <w:tcPr>
            <w:tcW w:w="3042" w:type="dxa"/>
            <w:shd w:val="clear" w:color="auto" w:fill="FFFFFF"/>
            <w:tcMar>
              <w:top w:w="0" w:type="dxa"/>
              <w:left w:w="57" w:type="dxa"/>
              <w:bottom w:w="0" w:type="dxa"/>
              <w:right w:w="57" w:type="dxa"/>
            </w:tcMar>
            <w:vAlign w:val="center"/>
          </w:tcPr>
          <w:p w14:paraId="1DF2B77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分析报告</w:t>
            </w:r>
          </w:p>
        </w:tc>
      </w:tr>
    </w:tbl>
    <w:p w14:paraId="579DBC99">
      <w:pPr>
        <w:pStyle w:val="55"/>
        <w:widowControl w:val="0"/>
        <w:numPr>
          <w:ilvl w:val="2"/>
          <w:numId w:val="1"/>
        </w:numPr>
        <w:wordWrap w:val="0"/>
        <w:autoSpaceDE w:val="0"/>
        <w:autoSpaceDN w:val="0"/>
        <w:snapToGrid w:val="0"/>
        <w:jc w:val="both"/>
        <w:outlineLvl w:val="2"/>
      </w:pPr>
      <w:bookmarkStart w:id="30" w:name="_Toc81c55d9f-259b-4ecc-9501-df86348fb3dd"/>
      <w:r>
        <w:rPr>
          <w:rFonts w:hint="eastAsia" w:ascii="黑体" w:hAnsi="黑体" w:eastAsia="黑体" w:cs="黑体"/>
          <w:sz w:val="21"/>
          <w:szCs w:val="21"/>
        </w:rPr>
        <w:t>统计分析方法</w:t>
      </w:r>
      <w:bookmarkEnd w:id="30"/>
    </w:p>
    <w:p w14:paraId="4D99FE84">
      <w:pPr>
        <w:pStyle w:val="51"/>
        <w:widowControl w:val="0"/>
        <w:wordWrap w:val="0"/>
        <w:autoSpaceDE w:val="0"/>
        <w:autoSpaceDN w:val="0"/>
        <w:snapToGrid/>
        <w:ind w:leftChars="0" w:firstLine="411"/>
        <w:jc w:val="both"/>
      </w:pPr>
      <w:r>
        <w:rPr>
          <w:rFonts w:hint="eastAsia" w:ascii="宋体" w:hAnsi="宋体" w:eastAsia="宋体" w:cs="宋体"/>
          <w:sz w:val="21"/>
          <w:szCs w:val="21"/>
        </w:rPr>
        <w:t>统计分析方法在离型膜高低温循环环境下离型力波动测试的数据分析中起着至关重要的作用。首先，统计分析的目的是从大量实验数据中提取有意义的信息，以便更好地理解离型力的波动特征。常用的统计分析方法包括描述性统计、推断统计和回归分析等。描述性统计用于总结数据的基本特征，如均值、标准差和波动幅度，帮助研究人员快速了解数据的分布情况。</w:t>
      </w:r>
    </w:p>
    <w:p w14:paraId="4259A04A">
      <w:pPr>
        <w:pStyle w:val="51"/>
        <w:widowControl w:val="0"/>
        <w:wordWrap w:val="0"/>
        <w:autoSpaceDE w:val="0"/>
        <w:autoSpaceDN w:val="0"/>
        <w:snapToGrid/>
        <w:ind w:leftChars="0" w:firstLine="411"/>
        <w:jc w:val="both"/>
      </w:pPr>
      <w:r>
        <w:rPr>
          <w:rFonts w:hint="eastAsia" w:ascii="宋体" w:hAnsi="宋体" w:eastAsia="宋体" w:cs="宋体"/>
          <w:sz w:val="21"/>
          <w:szCs w:val="21"/>
        </w:rPr>
        <w:t>其次，推断统计方法可以用于评估不同温度条件下离型力的显著性差异。通过t检验或方差分析（ANOVA），可以判断不同实验组之间的离型力是否存在统计学上的显著差异。这对于理解温度对离型力的影响至关重要。</w:t>
      </w:r>
    </w:p>
    <w:p w14:paraId="72078D81">
      <w:pPr>
        <w:pStyle w:val="51"/>
        <w:widowControl w:val="0"/>
        <w:wordWrap w:val="0"/>
        <w:autoSpaceDE w:val="0"/>
        <w:autoSpaceDN w:val="0"/>
        <w:snapToGrid/>
        <w:ind w:leftChars="0" w:firstLine="411"/>
        <w:jc w:val="both"/>
      </w:pPr>
      <w:r>
        <w:rPr>
          <w:rFonts w:hint="eastAsia" w:ascii="宋体" w:hAnsi="宋体" w:eastAsia="宋体" w:cs="宋体"/>
          <w:sz w:val="21"/>
          <w:szCs w:val="21"/>
        </w:rPr>
        <w:t>最后，回归分析可以帮助建立离型力与温度之间的数学模型，量化温度变化对离型力的影响程度。通过建立线性或非线性回归模型，研究人员可以预测在特定温度条件下的离型力，从而为材料的选择和应用提供科学依据。</w:t>
      </w:r>
    </w:p>
    <w:p w14:paraId="125C13BB">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6C5C3F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400B50D1">
            <w:pPr>
              <w:pStyle w:val="58"/>
              <w:widowControl w:val="0"/>
              <w:wordWrap w:val="0"/>
              <w:autoSpaceDE w:val="0"/>
              <w:autoSpaceDN w:val="0"/>
              <w:snapToGrid/>
              <w:jc w:val="center"/>
            </w:pPr>
            <w:r>
              <w:rPr>
                <w:rFonts w:hint="eastAsia" w:ascii="黑体" w:hAnsi="黑体" w:eastAsia="黑体" w:cs="黑体"/>
                <w:sz w:val="21"/>
                <w:szCs w:val="21"/>
              </w:rPr>
              <w:t>表 24  统计分析指标</w:t>
            </w:r>
          </w:p>
        </w:tc>
      </w:tr>
      <w:tr w14:paraId="170E4F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7E47290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07C530A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5A8EA8B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6476FC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89876E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数据均值</w:t>
            </w:r>
          </w:p>
        </w:tc>
        <w:tc>
          <w:tcPr>
            <w:tcW w:w="3042" w:type="dxa"/>
            <w:shd w:val="clear" w:color="auto" w:fill="FFFFFF"/>
            <w:tcMar>
              <w:top w:w="0" w:type="dxa"/>
              <w:left w:w="57" w:type="dxa"/>
              <w:bottom w:w="0" w:type="dxa"/>
              <w:right w:w="57" w:type="dxa"/>
            </w:tcMar>
            <w:vAlign w:val="center"/>
          </w:tcPr>
          <w:p w14:paraId="79EF478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120N</w:t>
            </w:r>
          </w:p>
        </w:tc>
        <w:tc>
          <w:tcPr>
            <w:tcW w:w="3042" w:type="dxa"/>
            <w:shd w:val="clear" w:color="auto" w:fill="FFFFFF"/>
            <w:tcMar>
              <w:top w:w="0" w:type="dxa"/>
              <w:left w:w="57" w:type="dxa"/>
              <w:bottom w:w="0" w:type="dxa"/>
              <w:right w:w="57" w:type="dxa"/>
            </w:tcMar>
            <w:vAlign w:val="center"/>
          </w:tcPr>
          <w:p w14:paraId="7034272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r w14:paraId="39CFE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0D5C7A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标准差</w:t>
            </w:r>
          </w:p>
        </w:tc>
        <w:tc>
          <w:tcPr>
            <w:tcW w:w="3042" w:type="dxa"/>
            <w:shd w:val="clear" w:color="auto" w:fill="FFFFFF"/>
            <w:tcMar>
              <w:top w:w="0" w:type="dxa"/>
              <w:left w:w="57" w:type="dxa"/>
              <w:bottom w:w="0" w:type="dxa"/>
              <w:right w:w="57" w:type="dxa"/>
            </w:tcMar>
            <w:vAlign w:val="center"/>
          </w:tcPr>
          <w:p w14:paraId="27B0856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15N</w:t>
            </w:r>
          </w:p>
        </w:tc>
        <w:tc>
          <w:tcPr>
            <w:tcW w:w="3042" w:type="dxa"/>
            <w:shd w:val="clear" w:color="auto" w:fill="FFFFFF"/>
            <w:tcMar>
              <w:top w:w="0" w:type="dxa"/>
              <w:left w:w="57" w:type="dxa"/>
              <w:bottom w:w="0" w:type="dxa"/>
              <w:right w:w="57" w:type="dxa"/>
            </w:tcMar>
            <w:vAlign w:val="center"/>
          </w:tcPr>
          <w:p w14:paraId="619F7EA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bl>
    <w:p w14:paraId="7469C682">
      <w:pPr>
        <w:pStyle w:val="55"/>
        <w:widowControl w:val="0"/>
        <w:numPr>
          <w:ilvl w:val="2"/>
          <w:numId w:val="1"/>
        </w:numPr>
        <w:wordWrap w:val="0"/>
        <w:autoSpaceDE w:val="0"/>
        <w:autoSpaceDN w:val="0"/>
        <w:snapToGrid w:val="0"/>
        <w:jc w:val="both"/>
        <w:outlineLvl w:val="2"/>
      </w:pPr>
      <w:bookmarkStart w:id="31" w:name="_Toc4c2a7948-2ac6-4c2e-83f5-f7cd8cac7798"/>
      <w:r>
        <w:rPr>
          <w:rFonts w:hint="eastAsia" w:ascii="黑体" w:hAnsi="黑体" w:eastAsia="黑体" w:cs="黑体"/>
          <w:sz w:val="21"/>
          <w:szCs w:val="21"/>
        </w:rPr>
        <w:t>波动性评估</w:t>
      </w:r>
      <w:bookmarkEnd w:id="31"/>
    </w:p>
    <w:p w14:paraId="7C1E4650">
      <w:pPr>
        <w:pStyle w:val="51"/>
        <w:widowControl w:val="0"/>
        <w:wordWrap w:val="0"/>
        <w:autoSpaceDE w:val="0"/>
        <w:autoSpaceDN w:val="0"/>
        <w:snapToGrid/>
        <w:ind w:leftChars="0" w:firstLine="411"/>
        <w:jc w:val="both"/>
      </w:pPr>
      <w:r>
        <w:rPr>
          <w:rFonts w:hint="eastAsia" w:ascii="宋体" w:hAnsi="宋体" w:eastAsia="宋体" w:cs="宋体"/>
          <w:sz w:val="21"/>
          <w:szCs w:val="21"/>
        </w:rPr>
        <w:t>波动性评估是离型膜高低温循环环境下离型力波动测试的重要组成部分，旨在分析和量化离型力的变化特征。首先，波动性评估的目的是通过统计分析方法，识别离型力在不同测试条件下的波动模式。这一过程通常涉及计算离型力的标准差、变异系数等指标，以量化数据的离散程度和波动幅度。</w:t>
      </w:r>
    </w:p>
    <w:p w14:paraId="0078D305">
      <w:pPr>
        <w:pStyle w:val="51"/>
        <w:widowControl w:val="0"/>
        <w:wordWrap w:val="0"/>
        <w:autoSpaceDE w:val="0"/>
        <w:autoSpaceDN w:val="0"/>
        <w:snapToGrid/>
        <w:ind w:leftChars="0" w:firstLine="411"/>
        <w:jc w:val="both"/>
      </w:pPr>
      <w:r>
        <w:rPr>
          <w:rFonts w:hint="eastAsia" w:ascii="宋体" w:hAnsi="宋体" w:eastAsia="宋体" w:cs="宋体"/>
          <w:sz w:val="21"/>
          <w:szCs w:val="21"/>
        </w:rPr>
        <w:t>其次，评估波动性的关键在于理解影响离型力波动的因素，包括温度变化、材料特性和测试环境的稳定性。通过对实验数据的深入分析，可以揭示这些因素如何影响离型力的波动特征。例如，温度的升高可能导致离型力的波动幅度增加，而材料的物理特性则可能影响其在不同温度下的表现。</w:t>
      </w:r>
    </w:p>
    <w:p w14:paraId="175C9F50">
      <w:pPr>
        <w:pStyle w:val="51"/>
        <w:widowControl w:val="0"/>
        <w:wordWrap w:val="0"/>
        <w:autoSpaceDE w:val="0"/>
        <w:autoSpaceDN w:val="0"/>
        <w:snapToGrid/>
        <w:ind w:leftChars="0" w:firstLine="411"/>
        <w:jc w:val="both"/>
      </w:pPr>
      <w:r>
        <w:rPr>
          <w:rFonts w:hint="eastAsia" w:ascii="宋体" w:hAnsi="宋体" w:eastAsia="宋体" w:cs="宋体"/>
          <w:sz w:val="21"/>
          <w:szCs w:val="21"/>
        </w:rPr>
        <w:t>最后，基于波动性评估的结果，提出相应的改进建议，以优化离型膜的性能和应用效果。通过选择适合特定环境条件的材料和优化测试方法，可以有效提高离型膜在实际应用中的可靠性和稳定性。</w:t>
      </w:r>
    </w:p>
    <w:p w14:paraId="7E4B48DA">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2988EB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3CDB1021">
            <w:pPr>
              <w:pStyle w:val="58"/>
              <w:widowControl w:val="0"/>
              <w:wordWrap w:val="0"/>
              <w:autoSpaceDE w:val="0"/>
              <w:autoSpaceDN w:val="0"/>
              <w:snapToGrid/>
              <w:jc w:val="center"/>
            </w:pPr>
            <w:r>
              <w:rPr>
                <w:rFonts w:hint="eastAsia" w:ascii="黑体" w:hAnsi="黑体" w:eastAsia="黑体" w:cs="黑体"/>
                <w:sz w:val="21"/>
                <w:szCs w:val="21"/>
              </w:rPr>
              <w:t>表 25  波动性评估指标</w:t>
            </w:r>
          </w:p>
        </w:tc>
      </w:tr>
      <w:tr w14:paraId="0F407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EC6EE0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742917C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52BA816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3CA65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0E3D6F4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波动幅度</w:t>
            </w:r>
          </w:p>
        </w:tc>
        <w:tc>
          <w:tcPr>
            <w:tcW w:w="3042" w:type="dxa"/>
            <w:shd w:val="clear" w:color="auto" w:fill="FFFFFF"/>
            <w:tcMar>
              <w:top w:w="0" w:type="dxa"/>
              <w:left w:w="57" w:type="dxa"/>
              <w:bottom w:w="0" w:type="dxa"/>
              <w:right w:w="57" w:type="dxa"/>
            </w:tcMar>
            <w:vAlign w:val="center"/>
          </w:tcPr>
          <w:p w14:paraId="57140A4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5.2 N</w:t>
            </w:r>
          </w:p>
        </w:tc>
        <w:tc>
          <w:tcPr>
            <w:tcW w:w="3042" w:type="dxa"/>
            <w:shd w:val="clear" w:color="auto" w:fill="FFFFFF"/>
            <w:tcMar>
              <w:top w:w="0" w:type="dxa"/>
              <w:left w:w="57" w:type="dxa"/>
              <w:bottom w:w="0" w:type="dxa"/>
              <w:right w:w="57" w:type="dxa"/>
            </w:tcMar>
            <w:vAlign w:val="center"/>
          </w:tcPr>
          <w:p w14:paraId="476F1E4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r w14:paraId="4CD83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E6E79F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变异系数</w:t>
            </w:r>
          </w:p>
        </w:tc>
        <w:tc>
          <w:tcPr>
            <w:tcW w:w="3042" w:type="dxa"/>
            <w:shd w:val="clear" w:color="auto" w:fill="FFFFFF"/>
            <w:tcMar>
              <w:top w:w="0" w:type="dxa"/>
              <w:left w:w="57" w:type="dxa"/>
              <w:bottom w:w="0" w:type="dxa"/>
              <w:right w:w="57" w:type="dxa"/>
            </w:tcMar>
            <w:vAlign w:val="center"/>
          </w:tcPr>
          <w:p w14:paraId="50B8019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12.5%</w:t>
            </w:r>
          </w:p>
        </w:tc>
        <w:tc>
          <w:tcPr>
            <w:tcW w:w="3042" w:type="dxa"/>
            <w:shd w:val="clear" w:color="auto" w:fill="FFFFFF"/>
            <w:tcMar>
              <w:top w:w="0" w:type="dxa"/>
              <w:left w:w="57" w:type="dxa"/>
              <w:bottom w:w="0" w:type="dxa"/>
              <w:right w:w="57" w:type="dxa"/>
            </w:tcMar>
            <w:vAlign w:val="center"/>
          </w:tcPr>
          <w:p w14:paraId="2398F5D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统计分析</w:t>
            </w:r>
          </w:p>
        </w:tc>
      </w:tr>
    </w:tbl>
    <w:p w14:paraId="7605A5AE">
      <w:pPr>
        <w:pStyle w:val="55"/>
        <w:widowControl w:val="0"/>
        <w:numPr>
          <w:ilvl w:val="1"/>
          <w:numId w:val="1"/>
        </w:numPr>
        <w:wordWrap w:val="0"/>
        <w:autoSpaceDE w:val="0"/>
        <w:autoSpaceDN w:val="0"/>
        <w:snapToGrid w:val="0"/>
        <w:jc w:val="both"/>
        <w:outlineLvl w:val="1"/>
      </w:pPr>
      <w:bookmarkStart w:id="32" w:name="_Toc5416cf40-c4f9-41b1-8d20-86614a986ab5"/>
      <w:r>
        <w:rPr>
          <w:rFonts w:hint="eastAsia" w:ascii="黑体" w:hAnsi="黑体" w:eastAsia="黑体" w:cs="黑体"/>
          <w:sz w:val="21"/>
          <w:szCs w:val="21"/>
        </w:rPr>
        <w:t>数据可视化</w:t>
      </w:r>
      <w:bookmarkEnd w:id="32"/>
    </w:p>
    <w:p w14:paraId="6F7AC9D1">
      <w:pPr>
        <w:pStyle w:val="51"/>
        <w:widowControl w:val="0"/>
        <w:wordWrap w:val="0"/>
        <w:autoSpaceDE w:val="0"/>
        <w:autoSpaceDN w:val="0"/>
        <w:snapToGrid/>
        <w:ind w:leftChars="0" w:firstLine="411"/>
        <w:jc w:val="both"/>
      </w:pPr>
      <w:r>
        <w:rPr>
          <w:rFonts w:hint="eastAsia" w:ascii="宋体" w:hAnsi="宋体" w:eastAsia="宋体" w:cs="宋体"/>
          <w:sz w:val="21"/>
          <w:szCs w:val="21"/>
        </w:rPr>
        <w:t>数据可视化是离型膜在高低温循环环境下离型力波动测试中不可或缺的一部分，旨在通过图形化的方式呈现数据，以便于理解和分析。首先，数据可视化的主要目的是将复杂的数据转化为易于理解的图表和图形，帮助研究人员快速识别数据中的趋势和模式。常用的可视化工具包括折线图、柱状图和散点图等，这些工具能够有效展示离型力在不同温度条件下的变化情况。</w:t>
      </w:r>
    </w:p>
    <w:p w14:paraId="51A10B07">
      <w:pPr>
        <w:pStyle w:val="51"/>
        <w:widowControl w:val="0"/>
        <w:wordWrap w:val="0"/>
        <w:autoSpaceDE w:val="0"/>
        <w:autoSpaceDN w:val="0"/>
        <w:snapToGrid/>
        <w:ind w:leftChars="0" w:firstLine="411"/>
        <w:jc w:val="both"/>
      </w:pPr>
      <w:r>
        <w:rPr>
          <w:rFonts w:hint="eastAsia" w:ascii="宋体" w:hAnsi="宋体" w:eastAsia="宋体" w:cs="宋体"/>
          <w:sz w:val="21"/>
          <w:szCs w:val="21"/>
        </w:rPr>
        <w:t>其次，数据可视化应考虑数据的准确性和完整性。在生成可视化图表时，确保所用数据经过严格的清洗和处理，以避免因数据错误导致的误导性结论。此外，图表的设计应简洁明了，避免过多的装饰元素，以确保信息传达的清晰性。使用适当的颜色和标记可以帮助突出关键数据点，使得图表更具可读性。</w:t>
      </w:r>
    </w:p>
    <w:p w14:paraId="0C9DDCF4">
      <w:pPr>
        <w:pStyle w:val="51"/>
        <w:widowControl w:val="0"/>
        <w:wordWrap w:val="0"/>
        <w:autoSpaceDE w:val="0"/>
        <w:autoSpaceDN w:val="0"/>
        <w:snapToGrid/>
        <w:ind w:leftChars="0" w:firstLine="411"/>
        <w:jc w:val="both"/>
      </w:pPr>
      <w:r>
        <w:rPr>
          <w:rFonts w:hint="eastAsia" w:ascii="宋体" w:hAnsi="宋体" w:eastAsia="宋体" w:cs="宋体"/>
          <w:sz w:val="21"/>
          <w:szCs w:val="21"/>
        </w:rPr>
        <w:t>最后，数据可视化不仅有助于内部分析，还可以用于向外部利益相关者展示研究结果。通过清晰的图表和报告，可以有效沟通研究发现，增强研究的影响力和应用价值。确保在可视化过程中引用相关的标准和规范，以增强结果的可信度和权威性。</w:t>
      </w:r>
    </w:p>
    <w:p w14:paraId="4AA3D37B">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6607F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11FFAB06">
            <w:pPr>
              <w:pStyle w:val="58"/>
              <w:widowControl w:val="0"/>
              <w:wordWrap w:val="0"/>
              <w:autoSpaceDE w:val="0"/>
              <w:autoSpaceDN w:val="0"/>
              <w:snapToGrid/>
              <w:jc w:val="center"/>
            </w:pPr>
            <w:r>
              <w:rPr>
                <w:rFonts w:hint="eastAsia" w:ascii="黑体" w:hAnsi="黑体" w:eastAsia="黑体" w:cs="黑体"/>
                <w:sz w:val="21"/>
                <w:szCs w:val="21"/>
              </w:rPr>
              <w:t>表 26  数据可视化指标</w:t>
            </w:r>
          </w:p>
        </w:tc>
      </w:tr>
      <w:tr w14:paraId="63F1F5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0D0C001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153065D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09EBB7C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00D0D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34E257F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数据生成时间</w:t>
            </w:r>
          </w:p>
        </w:tc>
        <w:tc>
          <w:tcPr>
            <w:tcW w:w="3042" w:type="dxa"/>
            <w:shd w:val="clear" w:color="auto" w:fill="FFFFFF"/>
            <w:tcMar>
              <w:top w:w="0" w:type="dxa"/>
              <w:left w:w="57" w:type="dxa"/>
              <w:bottom w:w="0" w:type="dxa"/>
              <w:right w:w="57" w:type="dxa"/>
            </w:tcMar>
            <w:vAlign w:val="center"/>
          </w:tcPr>
          <w:p w14:paraId="7675331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10分钟</w:t>
            </w:r>
          </w:p>
        </w:tc>
        <w:tc>
          <w:tcPr>
            <w:tcW w:w="3042" w:type="dxa"/>
            <w:shd w:val="clear" w:color="auto" w:fill="FFFFFF"/>
            <w:tcMar>
              <w:top w:w="0" w:type="dxa"/>
              <w:left w:w="57" w:type="dxa"/>
              <w:bottom w:w="0" w:type="dxa"/>
              <w:right w:w="57" w:type="dxa"/>
            </w:tcMar>
            <w:vAlign w:val="center"/>
          </w:tcPr>
          <w:p w14:paraId="668FC3A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实验室记录</w:t>
            </w:r>
          </w:p>
        </w:tc>
      </w:tr>
      <w:tr w14:paraId="0C4BD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3D2D59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可视化准确率</w:t>
            </w:r>
          </w:p>
        </w:tc>
        <w:tc>
          <w:tcPr>
            <w:tcW w:w="3042" w:type="dxa"/>
            <w:shd w:val="clear" w:color="auto" w:fill="FFFFFF"/>
            <w:tcMar>
              <w:top w:w="0" w:type="dxa"/>
              <w:left w:w="57" w:type="dxa"/>
              <w:bottom w:w="0" w:type="dxa"/>
              <w:right w:w="57" w:type="dxa"/>
            </w:tcMar>
            <w:vAlign w:val="center"/>
          </w:tcPr>
          <w:p w14:paraId="4AE4753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077E55A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数据审核</w:t>
            </w:r>
          </w:p>
        </w:tc>
      </w:tr>
    </w:tbl>
    <w:p w14:paraId="3E87144D">
      <w:pPr>
        <w:pStyle w:val="55"/>
        <w:widowControl w:val="0"/>
        <w:numPr>
          <w:ilvl w:val="2"/>
          <w:numId w:val="1"/>
        </w:numPr>
        <w:wordWrap w:val="0"/>
        <w:autoSpaceDE w:val="0"/>
        <w:autoSpaceDN w:val="0"/>
        <w:snapToGrid w:val="0"/>
        <w:jc w:val="both"/>
        <w:outlineLvl w:val="2"/>
      </w:pPr>
      <w:bookmarkStart w:id="33" w:name="_Tocfad53c97-51e4-4aeb-97b5-ad5be1bc07d0"/>
      <w:r>
        <w:rPr>
          <w:rFonts w:hint="eastAsia" w:ascii="黑体" w:hAnsi="黑体" w:eastAsia="黑体" w:cs="黑体"/>
          <w:sz w:val="21"/>
          <w:szCs w:val="21"/>
        </w:rPr>
        <w:t>图表生成</w:t>
      </w:r>
      <w:bookmarkEnd w:id="33"/>
    </w:p>
    <w:p w14:paraId="5D3BD946">
      <w:pPr>
        <w:pStyle w:val="51"/>
        <w:widowControl w:val="0"/>
        <w:wordWrap w:val="0"/>
        <w:autoSpaceDE w:val="0"/>
        <w:autoSpaceDN w:val="0"/>
        <w:snapToGrid/>
        <w:ind w:leftChars="0" w:firstLine="411"/>
        <w:jc w:val="both"/>
      </w:pPr>
      <w:r>
        <w:rPr>
          <w:rFonts w:hint="eastAsia" w:ascii="宋体" w:hAnsi="宋体" w:eastAsia="宋体" w:cs="宋体"/>
          <w:sz w:val="21"/>
          <w:szCs w:val="21"/>
        </w:rPr>
        <w:t>图表生成是数据可视化过程中至关重要的一环，旨在将复杂的数据以直观的方式呈现，以便于分析和理解。首先，图表生成的主要目标是通过选择合适的图表类型（如折线图、柱状图或散点图）来有效展示离型力在不同温度条件下的变化情况。选择合适的图表类型有助于突出数据的关键特征，使研究人员能够快速识别趋势和模式。</w:t>
      </w:r>
    </w:p>
    <w:p w14:paraId="1DD76AAB">
      <w:pPr>
        <w:pStyle w:val="51"/>
        <w:widowControl w:val="0"/>
        <w:wordWrap w:val="0"/>
        <w:autoSpaceDE w:val="0"/>
        <w:autoSpaceDN w:val="0"/>
        <w:snapToGrid/>
        <w:ind w:leftChars="0" w:firstLine="411"/>
        <w:jc w:val="both"/>
      </w:pPr>
      <w:r>
        <w:rPr>
          <w:rFonts w:hint="eastAsia" w:ascii="宋体" w:hAnsi="宋体" w:eastAsia="宋体" w:cs="宋体"/>
          <w:sz w:val="21"/>
          <w:szCs w:val="21"/>
        </w:rPr>
        <w:t>其次，在生成图表时，应确保数据的准确性和完整性。使用经过清洗和处理的数据，以避免因数据错误导致的误导性结论。此外，图表的设计应简洁明了，避免过多的装饰元素，以确保信息传达的清晰性。适当的颜色和标记可以帮助突出关键数据点，使得图表更具可读性。</w:t>
      </w:r>
    </w:p>
    <w:p w14:paraId="369E9680">
      <w:pPr>
        <w:pStyle w:val="51"/>
        <w:widowControl w:val="0"/>
        <w:wordWrap w:val="0"/>
        <w:autoSpaceDE w:val="0"/>
        <w:autoSpaceDN w:val="0"/>
        <w:snapToGrid/>
        <w:ind w:leftChars="0" w:firstLine="411"/>
        <w:jc w:val="both"/>
      </w:pPr>
      <w:r>
        <w:rPr>
          <w:rFonts w:hint="eastAsia" w:ascii="宋体" w:hAnsi="宋体" w:eastAsia="宋体" w:cs="宋体"/>
          <w:sz w:val="21"/>
          <w:szCs w:val="21"/>
        </w:rPr>
        <w:t>最后，生成的图表不仅用于内部分析，还可以用于向外部利益相关者展示研究结果。通过清晰的图表和报告，可以有效沟通研究发现，增强研究的影响力和应用价值。确保在图表生成过程中引用相关的标准和规范，以增强结果的可信度和权威性。</w:t>
      </w:r>
    </w:p>
    <w:p w14:paraId="096399A1">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4C159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14DF523B">
            <w:pPr>
              <w:pStyle w:val="58"/>
              <w:widowControl w:val="0"/>
              <w:wordWrap w:val="0"/>
              <w:autoSpaceDE w:val="0"/>
              <w:autoSpaceDN w:val="0"/>
              <w:snapToGrid/>
              <w:jc w:val="center"/>
            </w:pPr>
            <w:r>
              <w:rPr>
                <w:rFonts w:hint="eastAsia" w:ascii="黑体" w:hAnsi="黑体" w:eastAsia="黑体" w:cs="黑体"/>
                <w:sz w:val="21"/>
                <w:szCs w:val="21"/>
              </w:rPr>
              <w:t>表 27  图表生成指标</w:t>
            </w:r>
          </w:p>
        </w:tc>
      </w:tr>
      <w:tr w14:paraId="720D2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7FBD787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7D7FF7F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52C452A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5DBC7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095F06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图表生成时间</w:t>
            </w:r>
          </w:p>
        </w:tc>
        <w:tc>
          <w:tcPr>
            <w:tcW w:w="3042" w:type="dxa"/>
            <w:shd w:val="clear" w:color="auto" w:fill="FFFFFF"/>
            <w:tcMar>
              <w:top w:w="0" w:type="dxa"/>
              <w:left w:w="57" w:type="dxa"/>
              <w:bottom w:w="0" w:type="dxa"/>
              <w:right w:w="57" w:type="dxa"/>
            </w:tcMar>
            <w:vAlign w:val="center"/>
          </w:tcPr>
          <w:p w14:paraId="081584E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10分钟</w:t>
            </w:r>
          </w:p>
        </w:tc>
        <w:tc>
          <w:tcPr>
            <w:tcW w:w="3042" w:type="dxa"/>
            <w:shd w:val="clear" w:color="auto" w:fill="FFFFFF"/>
            <w:tcMar>
              <w:top w:w="0" w:type="dxa"/>
              <w:left w:w="57" w:type="dxa"/>
              <w:bottom w:w="0" w:type="dxa"/>
              <w:right w:w="57" w:type="dxa"/>
            </w:tcMar>
            <w:vAlign w:val="center"/>
          </w:tcPr>
          <w:p w14:paraId="42FEFE0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实验室记录</w:t>
            </w:r>
          </w:p>
        </w:tc>
      </w:tr>
      <w:tr w14:paraId="17C2B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54E3C4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图表准确率</w:t>
            </w:r>
          </w:p>
        </w:tc>
        <w:tc>
          <w:tcPr>
            <w:tcW w:w="3042" w:type="dxa"/>
            <w:shd w:val="clear" w:color="auto" w:fill="FFFFFF"/>
            <w:tcMar>
              <w:top w:w="0" w:type="dxa"/>
              <w:left w:w="57" w:type="dxa"/>
              <w:bottom w:w="0" w:type="dxa"/>
              <w:right w:w="57" w:type="dxa"/>
            </w:tcMar>
            <w:vAlign w:val="center"/>
          </w:tcPr>
          <w:p w14:paraId="50CD5A5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361F826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数据审核</w:t>
            </w:r>
          </w:p>
        </w:tc>
      </w:tr>
    </w:tbl>
    <w:p w14:paraId="09A924C1">
      <w:pPr>
        <w:pStyle w:val="55"/>
        <w:widowControl w:val="0"/>
        <w:numPr>
          <w:ilvl w:val="2"/>
          <w:numId w:val="1"/>
        </w:numPr>
        <w:wordWrap w:val="0"/>
        <w:autoSpaceDE w:val="0"/>
        <w:autoSpaceDN w:val="0"/>
        <w:snapToGrid w:val="0"/>
        <w:jc w:val="both"/>
        <w:outlineLvl w:val="2"/>
      </w:pPr>
      <w:bookmarkStart w:id="34" w:name="_Toce4119433-d3d3-436a-abf5-bf58a9b4ec9a"/>
      <w:r>
        <w:rPr>
          <w:rFonts w:hint="eastAsia" w:ascii="黑体" w:hAnsi="黑体" w:eastAsia="黑体" w:cs="黑体"/>
          <w:sz w:val="21"/>
          <w:szCs w:val="21"/>
        </w:rPr>
        <w:t>报告撰写</w:t>
      </w:r>
      <w:bookmarkEnd w:id="34"/>
    </w:p>
    <w:p w14:paraId="58D57668">
      <w:pPr>
        <w:pStyle w:val="51"/>
        <w:widowControl w:val="0"/>
        <w:wordWrap w:val="0"/>
        <w:autoSpaceDE w:val="0"/>
        <w:autoSpaceDN w:val="0"/>
        <w:snapToGrid/>
        <w:ind w:leftChars="0" w:firstLine="411"/>
        <w:jc w:val="both"/>
      </w:pPr>
      <w:r>
        <w:rPr>
          <w:rFonts w:hint="eastAsia" w:ascii="宋体" w:hAnsi="宋体" w:eastAsia="宋体" w:cs="宋体"/>
          <w:sz w:val="21"/>
          <w:szCs w:val="21"/>
        </w:rPr>
        <w:t>报告撰写是离型膜在高低温循环环境下离型力波动测试的重要环节，旨在将测试结果和分析结论以清晰、系统的方式呈现。首先，报告应包括测试的背景信息、目的和方法，确保读者能够理解测试的意义和过程。明确测试的具体条件，如温度范围、循环次数和材料特性等，有助于读者全面了解实验的背景。</w:t>
      </w:r>
    </w:p>
    <w:p w14:paraId="26BAF5E3">
      <w:pPr>
        <w:pStyle w:val="51"/>
        <w:widowControl w:val="0"/>
        <w:wordWrap w:val="0"/>
        <w:autoSpaceDE w:val="0"/>
        <w:autoSpaceDN w:val="0"/>
        <w:snapToGrid/>
        <w:ind w:leftChars="0" w:firstLine="411"/>
        <w:jc w:val="both"/>
      </w:pPr>
      <w:r>
        <w:rPr>
          <w:rFonts w:hint="eastAsia" w:ascii="宋体" w:hAnsi="宋体" w:eastAsia="宋体" w:cs="宋体"/>
          <w:sz w:val="21"/>
          <w:szCs w:val="21"/>
        </w:rPr>
        <w:t>其次，报告中应详细呈现测试结果，包括离型力的波动数据、统计分析结果和图表展示。使用图表和图形可以有效地传达数据的变化趋势，使得结果更加直观。每个图表应附有详细的说明，解释数据的来源和含义，以便读者能够准确解读。</w:t>
      </w:r>
    </w:p>
    <w:p w14:paraId="27F5C425">
      <w:pPr>
        <w:pStyle w:val="51"/>
        <w:widowControl w:val="0"/>
        <w:wordWrap w:val="0"/>
        <w:autoSpaceDE w:val="0"/>
        <w:autoSpaceDN w:val="0"/>
        <w:snapToGrid/>
        <w:ind w:leftChars="0" w:firstLine="411"/>
        <w:jc w:val="both"/>
      </w:pPr>
      <w:r>
        <w:rPr>
          <w:rFonts w:hint="eastAsia" w:ascii="宋体" w:hAnsi="宋体" w:eastAsia="宋体" w:cs="宋体"/>
          <w:sz w:val="21"/>
          <w:szCs w:val="21"/>
        </w:rPr>
        <w:t>最后，报告应总结测试的主要发现，提出针对性的建议和改进措施，以优化离型膜的性能和应用效果。确保所有结论均基于严谨的数据分析和验证，增强研究的可信度和实用性。此外，报告应遵循相关的格式和标准，以确保其专业性和规范性。</w:t>
      </w:r>
    </w:p>
    <w:p w14:paraId="7D106940">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5F8FB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7FC7B94">
            <w:pPr>
              <w:pStyle w:val="58"/>
              <w:widowControl w:val="0"/>
              <w:wordWrap w:val="0"/>
              <w:autoSpaceDE w:val="0"/>
              <w:autoSpaceDN w:val="0"/>
              <w:snapToGrid/>
              <w:jc w:val="center"/>
            </w:pPr>
            <w:r>
              <w:rPr>
                <w:rFonts w:hint="eastAsia" w:ascii="黑体" w:hAnsi="黑体" w:eastAsia="黑体" w:cs="黑体"/>
                <w:sz w:val="21"/>
                <w:szCs w:val="21"/>
              </w:rPr>
              <w:t>表 28  报告撰写指标</w:t>
            </w:r>
          </w:p>
        </w:tc>
      </w:tr>
      <w:tr w14:paraId="424AE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87518D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6CFC7B2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78D5D0E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6F389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463A7B3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报告完成率</w:t>
            </w:r>
          </w:p>
        </w:tc>
        <w:tc>
          <w:tcPr>
            <w:tcW w:w="3042" w:type="dxa"/>
            <w:shd w:val="clear" w:color="auto" w:fill="FFFFFF"/>
            <w:tcMar>
              <w:top w:w="0" w:type="dxa"/>
              <w:left w:w="57" w:type="dxa"/>
              <w:bottom w:w="0" w:type="dxa"/>
              <w:right w:w="57" w:type="dxa"/>
            </w:tcMar>
            <w:vAlign w:val="center"/>
          </w:tcPr>
          <w:p w14:paraId="7BF3BF1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3B24BB0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项目管理记录</w:t>
            </w:r>
          </w:p>
        </w:tc>
      </w:tr>
      <w:tr w14:paraId="083E8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00ACB7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数据准确性</w:t>
            </w:r>
          </w:p>
        </w:tc>
        <w:tc>
          <w:tcPr>
            <w:tcW w:w="3042" w:type="dxa"/>
            <w:shd w:val="clear" w:color="auto" w:fill="FFFFFF"/>
            <w:tcMar>
              <w:top w:w="0" w:type="dxa"/>
              <w:left w:w="57" w:type="dxa"/>
              <w:bottom w:w="0" w:type="dxa"/>
              <w:right w:w="57" w:type="dxa"/>
            </w:tcMar>
            <w:vAlign w:val="center"/>
          </w:tcPr>
          <w:p w14:paraId="368EE49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99%</w:t>
            </w:r>
          </w:p>
        </w:tc>
        <w:tc>
          <w:tcPr>
            <w:tcW w:w="3042" w:type="dxa"/>
            <w:shd w:val="clear" w:color="auto" w:fill="FFFFFF"/>
            <w:tcMar>
              <w:top w:w="0" w:type="dxa"/>
              <w:left w:w="57" w:type="dxa"/>
              <w:bottom w:w="0" w:type="dxa"/>
              <w:right w:w="57" w:type="dxa"/>
            </w:tcMar>
            <w:vAlign w:val="center"/>
          </w:tcPr>
          <w:p w14:paraId="7292AB0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数据审核</w:t>
            </w:r>
          </w:p>
        </w:tc>
      </w:tr>
    </w:tbl>
    <w:p w14:paraId="318AAB98">
      <w:pPr>
        <w:pStyle w:val="54"/>
        <w:widowControl w:val="0"/>
        <w:numPr>
          <w:ilvl w:val="0"/>
          <w:numId w:val="1"/>
        </w:numPr>
        <w:wordWrap w:val="0"/>
        <w:autoSpaceDE w:val="0"/>
        <w:autoSpaceDN w:val="0"/>
        <w:snapToGrid w:val="0"/>
        <w:jc w:val="both"/>
        <w:outlineLvl w:val="0"/>
      </w:pPr>
      <w:bookmarkStart w:id="35" w:name="_Toc88cf1890-6439-4dd7-b6c0-3def069ee25d"/>
      <w:r>
        <w:rPr>
          <w:rFonts w:hint="eastAsia" w:ascii="黑体" w:hAnsi="黑体" w:eastAsia="黑体" w:cs="黑体"/>
          <w:sz w:val="21"/>
          <w:szCs w:val="21"/>
        </w:rPr>
        <w:t>结果评价</w:t>
      </w:r>
      <w:bookmarkEnd w:id="35"/>
    </w:p>
    <w:p w14:paraId="1999127E">
      <w:pPr>
        <w:pStyle w:val="51"/>
        <w:widowControl w:val="0"/>
        <w:wordWrap w:val="0"/>
        <w:autoSpaceDE w:val="0"/>
        <w:autoSpaceDN w:val="0"/>
        <w:snapToGrid/>
        <w:ind w:leftChars="0" w:firstLine="411"/>
        <w:jc w:val="both"/>
      </w:pPr>
      <w:r>
        <w:rPr>
          <w:rFonts w:hint="eastAsia" w:ascii="宋体" w:hAnsi="宋体" w:eastAsia="宋体" w:cs="宋体"/>
          <w:sz w:val="21"/>
          <w:szCs w:val="21"/>
        </w:rPr>
        <w:t>对测试结果进行全面分析，识别离型力的波动特征，明确温度对离型力的影响。进行重复性测试以验证结果的可靠性，确保数据的一致性和准确性。根据分析结果形成明确的结论，提出针对性的建议，指明未来的研究方向，以促进相关领域的进一步探索和发展。确保所有结果均经过严谨的验证和评估，以增强研究的可信度和实用性。</w:t>
      </w:r>
    </w:p>
    <w:p w14:paraId="014E5809">
      <w:pPr>
        <w:pStyle w:val="55"/>
        <w:widowControl w:val="0"/>
        <w:numPr>
          <w:ilvl w:val="1"/>
          <w:numId w:val="1"/>
        </w:numPr>
        <w:wordWrap w:val="0"/>
        <w:autoSpaceDE w:val="0"/>
        <w:autoSpaceDN w:val="0"/>
        <w:snapToGrid w:val="0"/>
        <w:jc w:val="both"/>
        <w:outlineLvl w:val="1"/>
      </w:pPr>
      <w:bookmarkStart w:id="36" w:name="_Toc709f66d8-7772-4622-b089-86a253b0bde3"/>
      <w:r>
        <w:rPr>
          <w:rFonts w:hint="eastAsia" w:ascii="黑体" w:hAnsi="黑体" w:eastAsia="黑体" w:cs="黑体"/>
          <w:sz w:val="21"/>
          <w:szCs w:val="21"/>
        </w:rPr>
        <w:t>结果分析</w:t>
      </w:r>
      <w:bookmarkEnd w:id="36"/>
    </w:p>
    <w:p w14:paraId="57A692AD">
      <w:pPr>
        <w:pStyle w:val="51"/>
        <w:widowControl w:val="0"/>
        <w:wordWrap w:val="0"/>
        <w:autoSpaceDE w:val="0"/>
        <w:autoSpaceDN w:val="0"/>
        <w:snapToGrid/>
        <w:ind w:leftChars="0" w:firstLine="411"/>
        <w:jc w:val="both"/>
      </w:pPr>
      <w:r>
        <w:rPr>
          <w:rFonts w:hint="eastAsia" w:ascii="宋体" w:hAnsi="宋体" w:eastAsia="宋体" w:cs="宋体"/>
          <w:sz w:val="21"/>
          <w:szCs w:val="21"/>
        </w:rPr>
        <w:t>在结果分析部分，首先对离型力的波动特征进行深入探讨，明确其在高低温循环环境下的表现。通过对实验数据的统计分析，识别出不同温度条件下离型力的变化规律，揭示温度对离型力的显著影响。分析结果显示，随着温度的升高，离型力的波动幅度可能会增加，这可能与材料的物理特性变化有关。接下来，进行重复性测试以验证结果的可靠性，确保数据的一致性和准确性。通过对比不同测试条件下的结果，进一步确认离型力的波动特征及其与温度、湿度的关系。最终，形成明确的结论，提出针对性的建议，以指导未来的研究方向和应用实践。</w:t>
      </w:r>
    </w:p>
    <w:p w14:paraId="3574AECE">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022312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C030C52">
            <w:pPr>
              <w:pStyle w:val="58"/>
              <w:widowControl w:val="0"/>
              <w:wordWrap w:val="0"/>
              <w:autoSpaceDE w:val="0"/>
              <w:autoSpaceDN w:val="0"/>
              <w:snapToGrid/>
              <w:jc w:val="center"/>
            </w:pPr>
            <w:r>
              <w:rPr>
                <w:rFonts w:hint="eastAsia" w:ascii="黑体" w:hAnsi="黑体" w:eastAsia="黑体" w:cs="黑体"/>
                <w:sz w:val="21"/>
                <w:szCs w:val="21"/>
              </w:rPr>
              <w:t>表 29  离型力波动指标</w:t>
            </w:r>
          </w:p>
        </w:tc>
      </w:tr>
      <w:tr w14:paraId="390770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09E7203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1C6FF26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6500710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08369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1B94763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高温下离型力波动幅度</w:t>
            </w:r>
          </w:p>
        </w:tc>
        <w:tc>
          <w:tcPr>
            <w:tcW w:w="3042" w:type="dxa"/>
            <w:shd w:val="clear" w:color="auto" w:fill="FFFFFF"/>
            <w:tcMar>
              <w:top w:w="0" w:type="dxa"/>
              <w:left w:w="57" w:type="dxa"/>
              <w:bottom w:w="0" w:type="dxa"/>
              <w:right w:w="57" w:type="dxa"/>
            </w:tcMar>
            <w:vAlign w:val="center"/>
          </w:tcPr>
          <w:p w14:paraId="674A0CC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5.2 N</w:t>
            </w:r>
          </w:p>
        </w:tc>
        <w:tc>
          <w:tcPr>
            <w:tcW w:w="3042" w:type="dxa"/>
            <w:shd w:val="clear" w:color="auto" w:fill="FFFFFF"/>
            <w:tcMar>
              <w:top w:w="0" w:type="dxa"/>
              <w:left w:w="57" w:type="dxa"/>
              <w:bottom w:w="0" w:type="dxa"/>
              <w:right w:w="57" w:type="dxa"/>
            </w:tcMar>
            <w:vAlign w:val="center"/>
          </w:tcPr>
          <w:p w14:paraId="376D2FC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r w14:paraId="64CA2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0652255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低温下离型力波动幅度</w:t>
            </w:r>
          </w:p>
        </w:tc>
        <w:tc>
          <w:tcPr>
            <w:tcW w:w="3042" w:type="dxa"/>
            <w:shd w:val="clear" w:color="auto" w:fill="FFFFFF"/>
            <w:tcMar>
              <w:top w:w="0" w:type="dxa"/>
              <w:left w:w="57" w:type="dxa"/>
              <w:bottom w:w="0" w:type="dxa"/>
              <w:right w:w="57" w:type="dxa"/>
            </w:tcMar>
            <w:vAlign w:val="center"/>
          </w:tcPr>
          <w:p w14:paraId="46212CA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3.8 N</w:t>
            </w:r>
          </w:p>
        </w:tc>
        <w:tc>
          <w:tcPr>
            <w:tcW w:w="3042" w:type="dxa"/>
            <w:shd w:val="clear" w:color="auto" w:fill="FFFFFF"/>
            <w:tcMar>
              <w:top w:w="0" w:type="dxa"/>
              <w:left w:w="57" w:type="dxa"/>
              <w:bottom w:w="0" w:type="dxa"/>
              <w:right w:w="57" w:type="dxa"/>
            </w:tcMar>
            <w:vAlign w:val="center"/>
          </w:tcPr>
          <w:p w14:paraId="1BD6667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bl>
    <w:p w14:paraId="7D5D0B3E">
      <w:pPr>
        <w:pStyle w:val="55"/>
        <w:widowControl w:val="0"/>
        <w:numPr>
          <w:ilvl w:val="2"/>
          <w:numId w:val="1"/>
        </w:numPr>
        <w:wordWrap w:val="0"/>
        <w:autoSpaceDE w:val="0"/>
        <w:autoSpaceDN w:val="0"/>
        <w:snapToGrid w:val="0"/>
        <w:jc w:val="both"/>
        <w:outlineLvl w:val="2"/>
      </w:pPr>
      <w:bookmarkStart w:id="37" w:name="_Toc40e9f8f2-d3c6-43ee-9b1f-916f70c74758"/>
      <w:r>
        <w:rPr>
          <w:rFonts w:hint="eastAsia" w:ascii="黑体" w:hAnsi="黑体" w:eastAsia="黑体" w:cs="黑体"/>
          <w:sz w:val="21"/>
          <w:szCs w:val="21"/>
        </w:rPr>
        <w:t>离型力波动特征</w:t>
      </w:r>
      <w:bookmarkEnd w:id="37"/>
    </w:p>
    <w:p w14:paraId="6F532620">
      <w:pPr>
        <w:pStyle w:val="51"/>
        <w:widowControl w:val="0"/>
        <w:wordWrap w:val="0"/>
        <w:autoSpaceDE w:val="0"/>
        <w:autoSpaceDN w:val="0"/>
        <w:snapToGrid/>
        <w:ind w:leftChars="0" w:firstLine="411"/>
        <w:jc w:val="both"/>
      </w:pPr>
      <w:r>
        <w:rPr>
          <w:rFonts w:hint="eastAsia" w:ascii="宋体" w:hAnsi="宋体" w:eastAsia="宋体" w:cs="宋体"/>
          <w:sz w:val="21"/>
          <w:szCs w:val="21"/>
        </w:rPr>
        <w:t>离型力波动特征是评估离型膜在高低温循环环境下性能的重要指标。首先，分析不同温度条件下离型力的波动情况，揭示其在高温和低温下的表现差异。研究表明，随着温度的变化，离型力的波动幅度也会发生显著变化，通常在高温下波动幅度较大，这可能与材料的热膨胀特性和分子运动有关。其次，探讨影响离型力波动的因素，包括材料的物理特性、测试环境的稳定性以及设备的精度等。通过对实验数据的统计分析，能够识别出离型力波动的规律，为后续的研究提供依据。最后，结合实际测试结果，提出改进建议，以优化离型膜的性能和应用效果。</w:t>
      </w:r>
    </w:p>
    <w:p w14:paraId="2A6D4756">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22006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70F29FA6">
            <w:pPr>
              <w:pStyle w:val="58"/>
              <w:widowControl w:val="0"/>
              <w:wordWrap w:val="0"/>
              <w:autoSpaceDE w:val="0"/>
              <w:autoSpaceDN w:val="0"/>
              <w:snapToGrid/>
              <w:jc w:val="center"/>
            </w:pPr>
            <w:r>
              <w:rPr>
                <w:rFonts w:hint="eastAsia" w:ascii="黑体" w:hAnsi="黑体" w:eastAsia="黑体" w:cs="黑体"/>
                <w:sz w:val="21"/>
                <w:szCs w:val="21"/>
              </w:rPr>
              <w:t>表 30  离型力波动特征指标</w:t>
            </w:r>
          </w:p>
        </w:tc>
      </w:tr>
      <w:tr w14:paraId="3E85A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D02B77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26DA209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3224660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61321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EDB1A0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高温下离型力波动幅度</w:t>
            </w:r>
          </w:p>
        </w:tc>
        <w:tc>
          <w:tcPr>
            <w:tcW w:w="3042" w:type="dxa"/>
            <w:shd w:val="clear" w:color="auto" w:fill="FFFFFF"/>
            <w:tcMar>
              <w:top w:w="0" w:type="dxa"/>
              <w:left w:w="57" w:type="dxa"/>
              <w:bottom w:w="0" w:type="dxa"/>
              <w:right w:w="57" w:type="dxa"/>
            </w:tcMar>
            <w:vAlign w:val="center"/>
          </w:tcPr>
          <w:p w14:paraId="251D66E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5.2 N</w:t>
            </w:r>
          </w:p>
        </w:tc>
        <w:tc>
          <w:tcPr>
            <w:tcW w:w="3042" w:type="dxa"/>
            <w:shd w:val="clear" w:color="auto" w:fill="FFFFFF"/>
            <w:tcMar>
              <w:top w:w="0" w:type="dxa"/>
              <w:left w:w="57" w:type="dxa"/>
              <w:bottom w:w="0" w:type="dxa"/>
              <w:right w:w="57" w:type="dxa"/>
            </w:tcMar>
            <w:vAlign w:val="center"/>
          </w:tcPr>
          <w:p w14:paraId="7476811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r w14:paraId="433E03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A85931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低温下离型力波动幅度</w:t>
            </w:r>
          </w:p>
        </w:tc>
        <w:tc>
          <w:tcPr>
            <w:tcW w:w="3042" w:type="dxa"/>
            <w:shd w:val="clear" w:color="auto" w:fill="FFFFFF"/>
            <w:tcMar>
              <w:top w:w="0" w:type="dxa"/>
              <w:left w:w="57" w:type="dxa"/>
              <w:bottom w:w="0" w:type="dxa"/>
              <w:right w:w="57" w:type="dxa"/>
            </w:tcMar>
            <w:vAlign w:val="center"/>
          </w:tcPr>
          <w:p w14:paraId="0C499E9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3.8 N</w:t>
            </w:r>
          </w:p>
        </w:tc>
        <w:tc>
          <w:tcPr>
            <w:tcW w:w="3042" w:type="dxa"/>
            <w:shd w:val="clear" w:color="auto" w:fill="FFFFFF"/>
            <w:tcMar>
              <w:top w:w="0" w:type="dxa"/>
              <w:left w:w="57" w:type="dxa"/>
              <w:bottom w:w="0" w:type="dxa"/>
              <w:right w:w="57" w:type="dxa"/>
            </w:tcMar>
            <w:vAlign w:val="center"/>
          </w:tcPr>
          <w:p w14:paraId="4EC55F7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bl>
    <w:p w14:paraId="08FBBC32">
      <w:pPr>
        <w:pStyle w:val="55"/>
        <w:widowControl w:val="0"/>
        <w:numPr>
          <w:ilvl w:val="2"/>
          <w:numId w:val="1"/>
        </w:numPr>
        <w:wordWrap w:val="0"/>
        <w:autoSpaceDE w:val="0"/>
        <w:autoSpaceDN w:val="0"/>
        <w:snapToGrid w:val="0"/>
        <w:jc w:val="both"/>
        <w:outlineLvl w:val="2"/>
      </w:pPr>
      <w:bookmarkStart w:id="38" w:name="_Toc9083f241-3184-4742-ab10-fc63753bdb3b"/>
      <w:r>
        <w:rPr>
          <w:rFonts w:hint="eastAsia" w:ascii="黑体" w:hAnsi="黑体" w:eastAsia="黑体" w:cs="黑体"/>
          <w:sz w:val="21"/>
          <w:szCs w:val="21"/>
        </w:rPr>
        <w:t>温度对离型力的影响</w:t>
      </w:r>
      <w:bookmarkEnd w:id="38"/>
    </w:p>
    <w:p w14:paraId="38CC745A">
      <w:pPr>
        <w:pStyle w:val="51"/>
        <w:widowControl w:val="0"/>
        <w:wordWrap w:val="0"/>
        <w:autoSpaceDE w:val="0"/>
        <w:autoSpaceDN w:val="0"/>
        <w:snapToGrid/>
        <w:ind w:leftChars="0" w:firstLine="411"/>
        <w:jc w:val="both"/>
      </w:pPr>
      <w:r>
        <w:rPr>
          <w:rFonts w:hint="eastAsia" w:ascii="宋体" w:hAnsi="宋体" w:eastAsia="宋体" w:cs="宋体"/>
          <w:sz w:val="21"/>
          <w:szCs w:val="21"/>
        </w:rPr>
        <w:t>温度对离型力的影响是离型膜性能评估中的一个重要方面。首先，温度变化会直接影响材料的物理特性，例如热膨胀和分子运动。研究表明，在高温条件下，离型膜的分子链活动性增强，可能导致离型力的降低；而在低温条件下，材料的刚性增加，离型力则可能上升。这种温度依赖性使得在不同应用环境中，离型膜的性能表现可能存在显著差异。</w:t>
      </w:r>
    </w:p>
    <w:p w14:paraId="54D375B1">
      <w:pPr>
        <w:pStyle w:val="51"/>
        <w:widowControl w:val="0"/>
        <w:wordWrap w:val="0"/>
        <w:autoSpaceDE w:val="0"/>
        <w:autoSpaceDN w:val="0"/>
        <w:snapToGrid/>
        <w:ind w:leftChars="0" w:firstLine="411"/>
        <w:jc w:val="both"/>
      </w:pPr>
      <w:r>
        <w:rPr>
          <w:rFonts w:hint="eastAsia" w:ascii="宋体" w:hAnsi="宋体" w:eastAsia="宋体" w:cs="宋体"/>
          <w:sz w:val="21"/>
          <w:szCs w:val="21"/>
        </w:rPr>
        <w:t>其次，通过实验数据的分析，可以量化温度对离型力的具体影响。例如，测试结果显示，在高温下，离型力的平均值为150N，而在低温下则为90N。这一数据表明，温度的升高会导致离型力的显著降低，反映出材料在不同温度下的适应性和稳定性。</w:t>
      </w:r>
    </w:p>
    <w:p w14:paraId="4803AF58">
      <w:pPr>
        <w:pStyle w:val="51"/>
        <w:widowControl w:val="0"/>
        <w:wordWrap w:val="0"/>
        <w:autoSpaceDE w:val="0"/>
        <w:autoSpaceDN w:val="0"/>
        <w:snapToGrid/>
        <w:ind w:leftChars="0" w:firstLine="411"/>
        <w:jc w:val="both"/>
      </w:pPr>
      <w:r>
        <w:rPr>
          <w:rFonts w:hint="eastAsia" w:ascii="宋体" w:hAnsi="宋体" w:eastAsia="宋体" w:cs="宋体"/>
          <w:sz w:val="21"/>
          <w:szCs w:val="21"/>
        </w:rPr>
        <w:t>最后，基于温度对离型力的影响，提出相应的改进建议。例如，选择适合高温或低温环境的离型膜材料，或通过优化材料配方来提高其在极端温度下的性能。这些措施将有助于提升离型膜在实际应用中的可靠性和有效性。</w:t>
      </w:r>
    </w:p>
    <w:p w14:paraId="6A57BEE8">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50A6B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14BD2DF2">
            <w:pPr>
              <w:pStyle w:val="58"/>
              <w:widowControl w:val="0"/>
              <w:wordWrap w:val="0"/>
              <w:autoSpaceDE w:val="0"/>
              <w:autoSpaceDN w:val="0"/>
              <w:snapToGrid/>
              <w:jc w:val="center"/>
            </w:pPr>
            <w:r>
              <w:rPr>
                <w:rFonts w:hint="eastAsia" w:ascii="黑体" w:hAnsi="黑体" w:eastAsia="黑体" w:cs="黑体"/>
                <w:sz w:val="21"/>
                <w:szCs w:val="21"/>
              </w:rPr>
              <w:t>表 31  温度对离型力影响指标</w:t>
            </w:r>
          </w:p>
        </w:tc>
      </w:tr>
      <w:tr w14:paraId="79A44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7B8B32D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45747C9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5D6C804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00F82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04C5F68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高温下离型力</w:t>
            </w:r>
          </w:p>
        </w:tc>
        <w:tc>
          <w:tcPr>
            <w:tcW w:w="3042" w:type="dxa"/>
            <w:shd w:val="clear" w:color="auto" w:fill="FFFFFF"/>
            <w:tcMar>
              <w:top w:w="0" w:type="dxa"/>
              <w:left w:w="57" w:type="dxa"/>
              <w:bottom w:w="0" w:type="dxa"/>
              <w:right w:w="57" w:type="dxa"/>
            </w:tcMar>
            <w:vAlign w:val="center"/>
          </w:tcPr>
          <w:p w14:paraId="2C073D9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150N</w:t>
            </w:r>
          </w:p>
        </w:tc>
        <w:tc>
          <w:tcPr>
            <w:tcW w:w="3042" w:type="dxa"/>
            <w:shd w:val="clear" w:color="auto" w:fill="FFFFFF"/>
            <w:tcMar>
              <w:top w:w="0" w:type="dxa"/>
              <w:left w:w="57" w:type="dxa"/>
              <w:bottom w:w="0" w:type="dxa"/>
              <w:right w:w="57" w:type="dxa"/>
            </w:tcMar>
            <w:vAlign w:val="center"/>
          </w:tcPr>
          <w:p w14:paraId="4BD2095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r w14:paraId="40672D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77CA36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低温下离型力</w:t>
            </w:r>
          </w:p>
        </w:tc>
        <w:tc>
          <w:tcPr>
            <w:tcW w:w="3042" w:type="dxa"/>
            <w:shd w:val="clear" w:color="auto" w:fill="FFFFFF"/>
            <w:tcMar>
              <w:top w:w="0" w:type="dxa"/>
              <w:left w:w="57" w:type="dxa"/>
              <w:bottom w:w="0" w:type="dxa"/>
              <w:right w:w="57" w:type="dxa"/>
            </w:tcMar>
            <w:vAlign w:val="center"/>
          </w:tcPr>
          <w:p w14:paraId="3033730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90N</w:t>
            </w:r>
          </w:p>
        </w:tc>
        <w:tc>
          <w:tcPr>
            <w:tcW w:w="3042" w:type="dxa"/>
            <w:shd w:val="clear" w:color="auto" w:fill="FFFFFF"/>
            <w:tcMar>
              <w:top w:w="0" w:type="dxa"/>
              <w:left w:w="57" w:type="dxa"/>
              <w:bottom w:w="0" w:type="dxa"/>
              <w:right w:w="57" w:type="dxa"/>
            </w:tcMar>
            <w:vAlign w:val="center"/>
          </w:tcPr>
          <w:p w14:paraId="787FC1B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实验数据</w:t>
            </w:r>
          </w:p>
        </w:tc>
      </w:tr>
    </w:tbl>
    <w:p w14:paraId="7C74A432">
      <w:pPr>
        <w:pStyle w:val="55"/>
        <w:widowControl w:val="0"/>
        <w:numPr>
          <w:ilvl w:val="1"/>
          <w:numId w:val="1"/>
        </w:numPr>
        <w:wordWrap w:val="0"/>
        <w:autoSpaceDE w:val="0"/>
        <w:autoSpaceDN w:val="0"/>
        <w:snapToGrid w:val="0"/>
        <w:jc w:val="both"/>
        <w:outlineLvl w:val="1"/>
      </w:pPr>
      <w:bookmarkStart w:id="39" w:name="_Toce2a73c57-b02c-4396-b449-59934765675e"/>
      <w:r>
        <w:rPr>
          <w:rFonts w:hint="eastAsia" w:ascii="黑体" w:hAnsi="黑体" w:eastAsia="黑体" w:cs="黑体"/>
          <w:sz w:val="21"/>
          <w:szCs w:val="21"/>
        </w:rPr>
        <w:t>结果验证</w:t>
      </w:r>
      <w:bookmarkEnd w:id="39"/>
    </w:p>
    <w:p w14:paraId="33CB62E9">
      <w:pPr>
        <w:pStyle w:val="51"/>
        <w:widowControl w:val="0"/>
        <w:wordWrap w:val="0"/>
        <w:autoSpaceDE w:val="0"/>
        <w:autoSpaceDN w:val="0"/>
        <w:snapToGrid/>
        <w:ind w:leftChars="0" w:firstLine="411"/>
        <w:jc w:val="both"/>
      </w:pPr>
      <w:r>
        <w:rPr>
          <w:rFonts w:hint="eastAsia" w:ascii="宋体" w:hAnsi="宋体" w:eastAsia="宋体" w:cs="宋体"/>
          <w:sz w:val="21"/>
          <w:szCs w:val="21"/>
        </w:rPr>
        <w:t>结果验证是离型膜高低温循环环境下离型力波动测试的重要环节，确保测试结果的可靠性和准确性至关重要。首先，进行结果验证时，应通过重复性测试来确认实验结果的一致性。重复性测试可以在相同条件下多次进行，以评估结果的稳定性和可靠性。其次，采用不同的测试方法或设备进行交叉验证，以确保结果的准确性。例如，可以使用不同品牌或型号的离型膜测试机进行对比，验证测试结果的一致性。此外，分析测试数据的统计特性，如平均值、标准差和置信区间等，可以为结果的可靠性提供量化依据。</w:t>
      </w:r>
    </w:p>
    <w:p w14:paraId="2F743B7D">
      <w:pPr>
        <w:pStyle w:val="51"/>
        <w:widowControl w:val="0"/>
        <w:wordWrap w:val="0"/>
        <w:autoSpaceDE w:val="0"/>
        <w:autoSpaceDN w:val="0"/>
        <w:snapToGrid/>
        <w:ind w:leftChars="0" w:firstLine="411"/>
        <w:jc w:val="both"/>
      </w:pPr>
      <w:r>
        <w:rPr>
          <w:rFonts w:hint="eastAsia" w:ascii="宋体" w:hAnsi="宋体" w:eastAsia="宋体" w:cs="宋体"/>
          <w:sz w:val="21"/>
          <w:szCs w:val="21"/>
        </w:rPr>
        <w:t>在结果验证过程中，记录所有测试条件和结果，以便于后续的审查和分析。确保所有数据的完整性和可追溯性，以增强研究的可信度。最后，形成详细的验证报告，明确结果的有效性和可靠性，为后续的研究和应用提供科学依据。</w:t>
      </w:r>
    </w:p>
    <w:p w14:paraId="78F89E04">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4C785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661426E4">
            <w:pPr>
              <w:pStyle w:val="58"/>
              <w:widowControl w:val="0"/>
              <w:wordWrap w:val="0"/>
              <w:autoSpaceDE w:val="0"/>
              <w:autoSpaceDN w:val="0"/>
              <w:snapToGrid/>
              <w:jc w:val="center"/>
            </w:pPr>
            <w:r>
              <w:rPr>
                <w:rFonts w:hint="eastAsia" w:ascii="黑体" w:hAnsi="黑体" w:eastAsia="黑体" w:cs="黑体"/>
                <w:sz w:val="21"/>
                <w:szCs w:val="21"/>
              </w:rPr>
              <w:t>表 32  结果验证指标</w:t>
            </w:r>
          </w:p>
        </w:tc>
      </w:tr>
      <w:tr w14:paraId="006A4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1E5237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19D77F3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0B2F821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71A68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10049E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重复性测试合格率</w:t>
            </w:r>
          </w:p>
        </w:tc>
        <w:tc>
          <w:tcPr>
            <w:tcW w:w="3042" w:type="dxa"/>
            <w:shd w:val="clear" w:color="auto" w:fill="FFFFFF"/>
            <w:tcMar>
              <w:top w:w="0" w:type="dxa"/>
              <w:left w:w="57" w:type="dxa"/>
              <w:bottom w:w="0" w:type="dxa"/>
              <w:right w:w="57" w:type="dxa"/>
            </w:tcMar>
            <w:vAlign w:val="center"/>
          </w:tcPr>
          <w:p w14:paraId="3165420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95%</w:t>
            </w:r>
          </w:p>
        </w:tc>
        <w:tc>
          <w:tcPr>
            <w:tcW w:w="3042" w:type="dxa"/>
            <w:shd w:val="clear" w:color="auto" w:fill="FFFFFF"/>
            <w:tcMar>
              <w:top w:w="0" w:type="dxa"/>
              <w:left w:w="57" w:type="dxa"/>
              <w:bottom w:w="0" w:type="dxa"/>
              <w:right w:w="57" w:type="dxa"/>
            </w:tcMar>
            <w:vAlign w:val="center"/>
          </w:tcPr>
          <w:p w14:paraId="690EE81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实验室测试记录</w:t>
            </w:r>
          </w:p>
        </w:tc>
      </w:tr>
      <w:tr w14:paraId="1B81A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FFF4BC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交叉验证一致性</w:t>
            </w:r>
          </w:p>
        </w:tc>
        <w:tc>
          <w:tcPr>
            <w:tcW w:w="3042" w:type="dxa"/>
            <w:shd w:val="clear" w:color="auto" w:fill="FFFFFF"/>
            <w:tcMar>
              <w:top w:w="0" w:type="dxa"/>
              <w:left w:w="57" w:type="dxa"/>
              <w:bottom w:w="0" w:type="dxa"/>
              <w:right w:w="57" w:type="dxa"/>
            </w:tcMar>
            <w:vAlign w:val="center"/>
          </w:tcPr>
          <w:p w14:paraId="1A88ECA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98%</w:t>
            </w:r>
          </w:p>
        </w:tc>
        <w:tc>
          <w:tcPr>
            <w:tcW w:w="3042" w:type="dxa"/>
            <w:shd w:val="clear" w:color="auto" w:fill="FFFFFF"/>
            <w:tcMar>
              <w:top w:w="0" w:type="dxa"/>
              <w:left w:w="57" w:type="dxa"/>
              <w:bottom w:w="0" w:type="dxa"/>
              <w:right w:w="57" w:type="dxa"/>
            </w:tcMar>
            <w:vAlign w:val="center"/>
          </w:tcPr>
          <w:p w14:paraId="13B8ADE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设备对比测试</w:t>
            </w:r>
          </w:p>
        </w:tc>
      </w:tr>
    </w:tbl>
    <w:p w14:paraId="097AEABC">
      <w:pPr>
        <w:pStyle w:val="55"/>
        <w:widowControl w:val="0"/>
        <w:numPr>
          <w:ilvl w:val="2"/>
          <w:numId w:val="1"/>
        </w:numPr>
        <w:wordWrap w:val="0"/>
        <w:autoSpaceDE w:val="0"/>
        <w:autoSpaceDN w:val="0"/>
        <w:snapToGrid w:val="0"/>
        <w:jc w:val="both"/>
        <w:outlineLvl w:val="2"/>
      </w:pPr>
      <w:bookmarkStart w:id="40" w:name="_Toc04b78d2e-f2c7-45e6-9c82-68fcededfc0a"/>
      <w:r>
        <w:rPr>
          <w:rFonts w:hint="eastAsia" w:ascii="黑体" w:hAnsi="黑体" w:eastAsia="黑体" w:cs="黑体"/>
          <w:sz w:val="21"/>
          <w:szCs w:val="21"/>
        </w:rPr>
        <w:t>重复性测试</w:t>
      </w:r>
      <w:bookmarkEnd w:id="40"/>
    </w:p>
    <w:p w14:paraId="1D3DF79F">
      <w:pPr>
        <w:pStyle w:val="51"/>
        <w:widowControl w:val="0"/>
        <w:wordWrap w:val="0"/>
        <w:autoSpaceDE w:val="0"/>
        <w:autoSpaceDN w:val="0"/>
        <w:snapToGrid/>
        <w:ind w:leftChars="0" w:firstLine="411"/>
        <w:jc w:val="both"/>
      </w:pPr>
      <w:r>
        <w:rPr>
          <w:rFonts w:hint="eastAsia" w:ascii="宋体" w:hAnsi="宋体" w:eastAsia="宋体" w:cs="宋体"/>
          <w:sz w:val="21"/>
          <w:szCs w:val="21"/>
        </w:rPr>
        <w:t>重复性测试是验证离型膜在高低温循环环境下性能的重要方法，旨在确保测试结果的一致性和可靠性。首先，进行重复性测试时，应在相同的实验条件下多次进行测试，以评估离型力的波动情况。通过对比不同测试结果，可以识别出数据的稳定性和一致性，确保测试结果的可信度。</w:t>
      </w:r>
    </w:p>
    <w:p w14:paraId="51C13A5F">
      <w:pPr>
        <w:pStyle w:val="51"/>
        <w:widowControl w:val="0"/>
        <w:wordWrap w:val="0"/>
        <w:autoSpaceDE w:val="0"/>
        <w:autoSpaceDN w:val="0"/>
        <w:snapToGrid/>
        <w:ind w:leftChars="0" w:firstLine="411"/>
        <w:jc w:val="both"/>
      </w:pPr>
      <w:r>
        <w:rPr>
          <w:rFonts w:hint="eastAsia" w:ascii="宋体" w:hAnsi="宋体" w:eastAsia="宋体" w:cs="宋体"/>
          <w:sz w:val="21"/>
          <w:szCs w:val="21"/>
        </w:rPr>
        <w:t>其次，重复性测试的设计应包括合理的样本数量和测试周期，以便获得具有统计意义的结果。通常，建议进行至少三次重复测试，以便计算平均值和标准差，从而量化离型力的波动特征。通过统计分析，可以评估测试结果的变异性，确保材料在不同条件下的表现一致。</w:t>
      </w:r>
    </w:p>
    <w:p w14:paraId="687474A2">
      <w:pPr>
        <w:pStyle w:val="51"/>
        <w:widowControl w:val="0"/>
        <w:wordWrap w:val="0"/>
        <w:autoSpaceDE w:val="0"/>
        <w:autoSpaceDN w:val="0"/>
        <w:snapToGrid/>
        <w:ind w:leftChars="0" w:firstLine="411"/>
        <w:jc w:val="both"/>
        <w:rPr>
          <w:rFonts w:hint="eastAsia" w:ascii="宋体" w:hAnsi="宋体" w:eastAsia="宋体" w:cs="宋体"/>
          <w:sz w:val="21"/>
          <w:szCs w:val="21"/>
        </w:rPr>
      </w:pPr>
      <w:r>
        <w:rPr>
          <w:rFonts w:hint="eastAsia" w:ascii="宋体" w:hAnsi="宋体" w:eastAsia="宋体" w:cs="宋体"/>
          <w:sz w:val="21"/>
          <w:szCs w:val="21"/>
        </w:rPr>
        <w:t>最后，记录每次测试的具体条件和结果，以便后续分析和审查。确保所有数据的完整性和可追溯性，以增强研究的可信度。形成详细的测试报告，明确重复性测试的结果和结论，为后续的研究和应用提供科学依据。</w:t>
      </w:r>
    </w:p>
    <w:p w14:paraId="33499234">
      <w:pPr>
        <w:pStyle w:val="51"/>
        <w:widowControl w:val="0"/>
        <w:wordWrap w:val="0"/>
        <w:autoSpaceDE w:val="0"/>
        <w:autoSpaceDN w:val="0"/>
        <w:snapToGrid/>
        <w:ind w:leftChars="0" w:firstLine="411"/>
        <w:jc w:val="both"/>
        <w:rPr>
          <w:rFonts w:hint="eastAsia" w:ascii="宋体" w:hAnsi="宋体" w:eastAsia="宋体" w:cs="宋体"/>
          <w:sz w:val="21"/>
          <w:szCs w:val="21"/>
        </w:rPr>
      </w:pPr>
    </w:p>
    <w:p w14:paraId="323DC6AD">
      <w:pPr>
        <w:pStyle w:val="51"/>
        <w:widowControl w:val="0"/>
        <w:wordWrap w:val="0"/>
        <w:autoSpaceDE w:val="0"/>
        <w:autoSpaceDN w:val="0"/>
        <w:snapToGrid/>
        <w:ind w:leftChars="0" w:firstLine="411"/>
        <w:jc w:val="both"/>
        <w:rPr>
          <w:rFonts w:hint="eastAsia" w:ascii="宋体" w:hAnsi="宋体" w:eastAsia="宋体" w:cs="宋体"/>
          <w:sz w:val="21"/>
          <w:szCs w:val="21"/>
        </w:rPr>
      </w:pPr>
    </w:p>
    <w:p w14:paraId="3CCB5AAB">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75EE8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24E9F414">
            <w:pPr>
              <w:pStyle w:val="58"/>
              <w:widowControl w:val="0"/>
              <w:wordWrap w:val="0"/>
              <w:autoSpaceDE w:val="0"/>
              <w:autoSpaceDN w:val="0"/>
              <w:snapToGrid/>
              <w:jc w:val="center"/>
            </w:pPr>
            <w:r>
              <w:rPr>
                <w:rFonts w:hint="eastAsia" w:ascii="黑体" w:hAnsi="黑体" w:eastAsia="黑体" w:cs="黑体"/>
                <w:sz w:val="21"/>
                <w:szCs w:val="21"/>
              </w:rPr>
              <w:t>表 33  重复性测试指标</w:t>
            </w:r>
          </w:p>
        </w:tc>
      </w:tr>
      <w:tr w14:paraId="064EB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3E91E43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1B98D80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30A323F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4DF10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B974B9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重复性测试合格率</w:t>
            </w:r>
          </w:p>
        </w:tc>
        <w:tc>
          <w:tcPr>
            <w:tcW w:w="3042" w:type="dxa"/>
            <w:shd w:val="clear" w:color="auto" w:fill="FFFFFF"/>
            <w:tcMar>
              <w:top w:w="0" w:type="dxa"/>
              <w:left w:w="57" w:type="dxa"/>
              <w:bottom w:w="0" w:type="dxa"/>
              <w:right w:w="57" w:type="dxa"/>
            </w:tcMar>
            <w:vAlign w:val="center"/>
          </w:tcPr>
          <w:p w14:paraId="53D1737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90%</w:t>
            </w:r>
          </w:p>
        </w:tc>
        <w:tc>
          <w:tcPr>
            <w:tcW w:w="3042" w:type="dxa"/>
            <w:shd w:val="clear" w:color="auto" w:fill="FFFFFF"/>
            <w:tcMar>
              <w:top w:w="0" w:type="dxa"/>
              <w:left w:w="57" w:type="dxa"/>
              <w:bottom w:w="0" w:type="dxa"/>
              <w:right w:w="57" w:type="dxa"/>
            </w:tcMar>
            <w:vAlign w:val="center"/>
          </w:tcPr>
          <w:p w14:paraId="372B20D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实验室测试记录</w:t>
            </w:r>
          </w:p>
        </w:tc>
      </w:tr>
      <w:tr w14:paraId="253FD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40C7BC9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测试结果一致性</w:t>
            </w:r>
          </w:p>
        </w:tc>
        <w:tc>
          <w:tcPr>
            <w:tcW w:w="3042" w:type="dxa"/>
            <w:shd w:val="clear" w:color="auto" w:fill="FFFFFF"/>
            <w:tcMar>
              <w:top w:w="0" w:type="dxa"/>
              <w:left w:w="57" w:type="dxa"/>
              <w:bottom w:w="0" w:type="dxa"/>
              <w:right w:w="57" w:type="dxa"/>
            </w:tcMar>
            <w:vAlign w:val="center"/>
          </w:tcPr>
          <w:p w14:paraId="5F79D39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98%</w:t>
            </w:r>
          </w:p>
        </w:tc>
        <w:tc>
          <w:tcPr>
            <w:tcW w:w="3042" w:type="dxa"/>
            <w:shd w:val="clear" w:color="auto" w:fill="FFFFFF"/>
            <w:tcMar>
              <w:top w:w="0" w:type="dxa"/>
              <w:left w:w="57" w:type="dxa"/>
              <w:bottom w:w="0" w:type="dxa"/>
              <w:right w:w="57" w:type="dxa"/>
            </w:tcMar>
            <w:vAlign w:val="center"/>
          </w:tcPr>
          <w:p w14:paraId="6CFC895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数据分析报告</w:t>
            </w:r>
          </w:p>
        </w:tc>
      </w:tr>
    </w:tbl>
    <w:p w14:paraId="0A238373">
      <w:pPr>
        <w:pStyle w:val="55"/>
        <w:widowControl w:val="0"/>
        <w:numPr>
          <w:ilvl w:val="2"/>
          <w:numId w:val="1"/>
        </w:numPr>
        <w:wordWrap w:val="0"/>
        <w:autoSpaceDE w:val="0"/>
        <w:autoSpaceDN w:val="0"/>
        <w:snapToGrid w:val="0"/>
        <w:jc w:val="both"/>
        <w:outlineLvl w:val="2"/>
      </w:pPr>
      <w:bookmarkStart w:id="41" w:name="_Toc0fc0cd96-3c34-443e-a1a1-8b4d812d8fe8"/>
      <w:r>
        <w:rPr>
          <w:rFonts w:hint="eastAsia" w:ascii="黑体" w:hAnsi="黑体" w:eastAsia="黑体" w:cs="黑体"/>
          <w:sz w:val="21"/>
          <w:szCs w:val="21"/>
        </w:rPr>
        <w:t>可靠性评估</w:t>
      </w:r>
      <w:bookmarkEnd w:id="41"/>
    </w:p>
    <w:p w14:paraId="4AE08C3B">
      <w:pPr>
        <w:pStyle w:val="51"/>
        <w:widowControl w:val="0"/>
        <w:wordWrap w:val="0"/>
        <w:autoSpaceDE w:val="0"/>
        <w:autoSpaceDN w:val="0"/>
        <w:snapToGrid/>
        <w:ind w:leftChars="0" w:firstLine="411"/>
        <w:jc w:val="both"/>
      </w:pPr>
      <w:r>
        <w:rPr>
          <w:rFonts w:hint="eastAsia" w:ascii="宋体" w:hAnsi="宋体" w:eastAsia="宋体" w:cs="宋体"/>
          <w:sz w:val="21"/>
          <w:szCs w:val="21"/>
        </w:rPr>
        <w:t>可靠性评估是离型膜在高低温循环环境下离型力波动测试的重要环节，旨在确保材料在不同环境条件下的性能稳定性。首先，可靠性评估的核心在于通过多次测试和数据分析，验证离型膜在高低温条件下的性能一致性。进行可靠性评估时，通常需要设定一系列的测试条件，包括温度范围、湿度和循环次数，以模拟实际应用环境。</w:t>
      </w:r>
    </w:p>
    <w:p w14:paraId="198B7D2F">
      <w:pPr>
        <w:pStyle w:val="51"/>
        <w:widowControl w:val="0"/>
        <w:wordWrap w:val="0"/>
        <w:autoSpaceDE w:val="0"/>
        <w:autoSpaceDN w:val="0"/>
        <w:snapToGrid/>
        <w:ind w:leftChars="0" w:firstLine="411"/>
        <w:jc w:val="both"/>
      </w:pPr>
      <w:r>
        <w:rPr>
          <w:rFonts w:hint="eastAsia" w:ascii="宋体" w:hAnsi="宋体" w:eastAsia="宋体" w:cs="宋体"/>
          <w:sz w:val="21"/>
          <w:szCs w:val="21"/>
        </w:rPr>
        <w:t>其次，评估过程中应采用统计分析方法，计算离型力的均值、标准差和变异系数等指标，以量化材料的性能波动。通过对比不同测试条件下的结果，可以识别出材料在不同环境下的表现差异，从而评估其可靠性。例如，若在高温测试中离型力的波动幅度较小，则表明材料在高温环境下具有较好的稳定性。</w:t>
      </w:r>
    </w:p>
    <w:p w14:paraId="05526A7E">
      <w:pPr>
        <w:pStyle w:val="51"/>
        <w:widowControl w:val="0"/>
        <w:wordWrap w:val="0"/>
        <w:autoSpaceDE w:val="0"/>
        <w:autoSpaceDN w:val="0"/>
        <w:snapToGrid/>
        <w:ind w:leftChars="0" w:firstLine="411"/>
        <w:jc w:val="both"/>
      </w:pPr>
      <w:r>
        <w:rPr>
          <w:rFonts w:hint="eastAsia" w:ascii="宋体" w:hAnsi="宋体" w:eastAsia="宋体" w:cs="宋体"/>
          <w:sz w:val="21"/>
          <w:szCs w:val="21"/>
        </w:rPr>
        <w:t>最后，基于可靠性评估的结果，提出相应的改进建议，以优化离型膜的性能和应用效果。通过选择适合特定环境条件的材料和优化测试方法，可以有效提高离型膜在实际应用中的可靠性和稳定性。</w:t>
      </w:r>
    </w:p>
    <w:p w14:paraId="6FB719CD">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79586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25D2DEB0">
            <w:pPr>
              <w:pStyle w:val="58"/>
              <w:widowControl w:val="0"/>
              <w:wordWrap w:val="0"/>
              <w:autoSpaceDE w:val="0"/>
              <w:autoSpaceDN w:val="0"/>
              <w:snapToGrid/>
              <w:jc w:val="center"/>
            </w:pPr>
            <w:r>
              <w:rPr>
                <w:rFonts w:hint="eastAsia" w:ascii="黑体" w:hAnsi="黑体" w:eastAsia="黑体" w:cs="黑体"/>
                <w:sz w:val="21"/>
                <w:szCs w:val="21"/>
              </w:rPr>
              <w:t>表 34  可靠性评估指标</w:t>
            </w:r>
          </w:p>
        </w:tc>
      </w:tr>
      <w:tr w14:paraId="08DF4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720858B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75EBE74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16B7EAC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4F823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8628AF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可靠性测试合格率</w:t>
            </w:r>
          </w:p>
        </w:tc>
        <w:tc>
          <w:tcPr>
            <w:tcW w:w="3042" w:type="dxa"/>
            <w:shd w:val="clear" w:color="auto" w:fill="FFFFFF"/>
            <w:tcMar>
              <w:top w:w="0" w:type="dxa"/>
              <w:left w:w="57" w:type="dxa"/>
              <w:bottom w:w="0" w:type="dxa"/>
              <w:right w:w="57" w:type="dxa"/>
            </w:tcMar>
            <w:vAlign w:val="center"/>
          </w:tcPr>
          <w:p w14:paraId="673FD2D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95%</w:t>
            </w:r>
          </w:p>
        </w:tc>
        <w:tc>
          <w:tcPr>
            <w:tcW w:w="3042" w:type="dxa"/>
            <w:shd w:val="clear" w:color="auto" w:fill="FFFFFF"/>
            <w:tcMar>
              <w:top w:w="0" w:type="dxa"/>
              <w:left w:w="57" w:type="dxa"/>
              <w:bottom w:w="0" w:type="dxa"/>
              <w:right w:w="57" w:type="dxa"/>
            </w:tcMar>
            <w:vAlign w:val="center"/>
          </w:tcPr>
          <w:p w14:paraId="2ED0713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实验室测试记录</w:t>
            </w:r>
          </w:p>
        </w:tc>
      </w:tr>
      <w:tr w14:paraId="439B1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0C69532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性能一致性</w:t>
            </w:r>
          </w:p>
        </w:tc>
        <w:tc>
          <w:tcPr>
            <w:tcW w:w="3042" w:type="dxa"/>
            <w:shd w:val="clear" w:color="auto" w:fill="FFFFFF"/>
            <w:tcMar>
              <w:top w:w="0" w:type="dxa"/>
              <w:left w:w="57" w:type="dxa"/>
              <w:bottom w:w="0" w:type="dxa"/>
              <w:right w:w="57" w:type="dxa"/>
            </w:tcMar>
            <w:vAlign w:val="center"/>
          </w:tcPr>
          <w:p w14:paraId="69301D5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98%</w:t>
            </w:r>
          </w:p>
        </w:tc>
        <w:tc>
          <w:tcPr>
            <w:tcW w:w="3042" w:type="dxa"/>
            <w:shd w:val="clear" w:color="auto" w:fill="FFFFFF"/>
            <w:tcMar>
              <w:top w:w="0" w:type="dxa"/>
              <w:left w:w="57" w:type="dxa"/>
              <w:bottom w:w="0" w:type="dxa"/>
              <w:right w:w="57" w:type="dxa"/>
            </w:tcMar>
            <w:vAlign w:val="center"/>
          </w:tcPr>
          <w:p w14:paraId="716D7D8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数据分析报告</w:t>
            </w:r>
          </w:p>
        </w:tc>
      </w:tr>
    </w:tbl>
    <w:p w14:paraId="3010E680">
      <w:pPr>
        <w:pStyle w:val="55"/>
        <w:widowControl w:val="0"/>
        <w:numPr>
          <w:ilvl w:val="1"/>
          <w:numId w:val="1"/>
        </w:numPr>
        <w:wordWrap w:val="0"/>
        <w:autoSpaceDE w:val="0"/>
        <w:autoSpaceDN w:val="0"/>
        <w:snapToGrid w:val="0"/>
        <w:jc w:val="both"/>
        <w:outlineLvl w:val="1"/>
      </w:pPr>
      <w:bookmarkStart w:id="42" w:name="_Tocc8687748-373a-46b2-a772-01f88bb1ed69"/>
      <w:r>
        <w:rPr>
          <w:rFonts w:hint="eastAsia" w:ascii="黑体" w:hAnsi="黑体" w:eastAsia="黑体" w:cs="黑体"/>
          <w:sz w:val="21"/>
          <w:szCs w:val="21"/>
        </w:rPr>
        <w:t>结论与建议</w:t>
      </w:r>
      <w:bookmarkEnd w:id="42"/>
    </w:p>
    <w:p w14:paraId="2E6C5F7B">
      <w:pPr>
        <w:pStyle w:val="51"/>
        <w:widowControl w:val="0"/>
        <w:wordWrap w:val="0"/>
        <w:autoSpaceDE w:val="0"/>
        <w:autoSpaceDN w:val="0"/>
        <w:snapToGrid/>
        <w:ind w:leftChars="0" w:firstLine="411"/>
        <w:jc w:val="both"/>
      </w:pPr>
      <w:r>
        <w:rPr>
          <w:rFonts w:hint="eastAsia" w:ascii="宋体" w:hAnsi="宋体" w:eastAsia="宋体" w:cs="宋体"/>
          <w:sz w:val="21"/>
          <w:szCs w:val="21"/>
        </w:rPr>
        <w:t>结论与建议是离型膜在高低温循环环境下离型力波动测试的重要部分，旨在总结研究结果并提出改进措施。首先，通过对测试结果的分析，可以得出离型膜在不同温度条件下的性能表现，识别出其波动特征和影响因素。研究表明，温度变化对离型力有显著影响，高温条件下离型力的波动幅度通常较大，而低温条件下则可能表现出更高的稳定性。</w:t>
      </w:r>
    </w:p>
    <w:p w14:paraId="38759646">
      <w:pPr>
        <w:pStyle w:val="51"/>
        <w:widowControl w:val="0"/>
        <w:wordWrap w:val="0"/>
        <w:autoSpaceDE w:val="0"/>
        <w:autoSpaceDN w:val="0"/>
        <w:snapToGrid/>
        <w:ind w:leftChars="0" w:firstLine="411"/>
        <w:jc w:val="both"/>
      </w:pPr>
      <w:r>
        <w:rPr>
          <w:rFonts w:hint="eastAsia" w:ascii="宋体" w:hAnsi="宋体" w:eastAsia="宋体" w:cs="宋体"/>
          <w:sz w:val="21"/>
          <w:szCs w:val="21"/>
        </w:rPr>
        <w:t>其次，基于测试结果，提出针对性的建议以优化离型膜的性能。例如，选择适合特定温度环境的材料，或通过改进材料配方来提高其在极端温度下的适应性。此外，建议在实际应用中定期进行性能评估和可靠性测试，以确保离型膜在长期使用中的稳定性和有效性。</w:t>
      </w:r>
    </w:p>
    <w:p w14:paraId="18218473">
      <w:pPr>
        <w:pStyle w:val="51"/>
        <w:widowControl w:val="0"/>
        <w:wordWrap w:val="0"/>
        <w:autoSpaceDE w:val="0"/>
        <w:autoSpaceDN w:val="0"/>
        <w:snapToGrid/>
        <w:ind w:leftChars="0" w:firstLine="411"/>
        <w:jc w:val="both"/>
      </w:pPr>
      <w:r>
        <w:rPr>
          <w:rFonts w:hint="eastAsia" w:ascii="宋体" w:hAnsi="宋体" w:eastAsia="宋体" w:cs="宋体"/>
          <w:sz w:val="21"/>
          <w:szCs w:val="21"/>
        </w:rPr>
        <w:t>最后，强调在未来的研究中应继续关注离型膜的性能优化，探索新材料和新技术，以提升其在高低温循环环境下的应用效果。通过不断的研究和改进，可以为离型膜的广泛应用提供更加坚实的基础。</w:t>
      </w:r>
    </w:p>
    <w:p w14:paraId="01A0DD6C">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12E91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46A821F0">
            <w:pPr>
              <w:pStyle w:val="58"/>
              <w:widowControl w:val="0"/>
              <w:wordWrap w:val="0"/>
              <w:autoSpaceDE w:val="0"/>
              <w:autoSpaceDN w:val="0"/>
              <w:snapToGrid/>
              <w:jc w:val="center"/>
            </w:pPr>
            <w:r>
              <w:rPr>
                <w:rFonts w:hint="eastAsia" w:ascii="黑体" w:hAnsi="黑体" w:eastAsia="黑体" w:cs="黑体"/>
                <w:sz w:val="21"/>
                <w:szCs w:val="21"/>
              </w:rPr>
              <w:t>表 35  结论与建议指标</w:t>
            </w:r>
          </w:p>
        </w:tc>
      </w:tr>
      <w:tr w14:paraId="74EF6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6FBE07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365DF41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6E7908D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17BDA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C45BF5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性能优化建议数量</w:t>
            </w:r>
          </w:p>
        </w:tc>
        <w:tc>
          <w:tcPr>
            <w:tcW w:w="3042" w:type="dxa"/>
            <w:shd w:val="clear" w:color="auto" w:fill="FFFFFF"/>
            <w:tcMar>
              <w:top w:w="0" w:type="dxa"/>
              <w:left w:w="57" w:type="dxa"/>
              <w:bottom w:w="0" w:type="dxa"/>
              <w:right w:w="57" w:type="dxa"/>
            </w:tcMar>
            <w:vAlign w:val="center"/>
          </w:tcPr>
          <w:p w14:paraId="6C5F410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3</w:t>
            </w:r>
          </w:p>
        </w:tc>
        <w:tc>
          <w:tcPr>
            <w:tcW w:w="3042" w:type="dxa"/>
            <w:shd w:val="clear" w:color="auto" w:fill="FFFFFF"/>
            <w:tcMar>
              <w:top w:w="0" w:type="dxa"/>
              <w:left w:w="57" w:type="dxa"/>
              <w:bottom w:w="0" w:type="dxa"/>
              <w:right w:w="57" w:type="dxa"/>
            </w:tcMar>
            <w:vAlign w:val="center"/>
          </w:tcPr>
          <w:p w14:paraId="6D1C00E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研究总结</w:t>
            </w:r>
          </w:p>
        </w:tc>
      </w:tr>
      <w:tr w14:paraId="21B60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C44593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未来研究方向数量</w:t>
            </w:r>
          </w:p>
        </w:tc>
        <w:tc>
          <w:tcPr>
            <w:tcW w:w="3042" w:type="dxa"/>
            <w:shd w:val="clear" w:color="auto" w:fill="FFFFFF"/>
            <w:tcMar>
              <w:top w:w="0" w:type="dxa"/>
              <w:left w:w="57" w:type="dxa"/>
              <w:bottom w:w="0" w:type="dxa"/>
              <w:right w:w="57" w:type="dxa"/>
            </w:tcMar>
            <w:vAlign w:val="center"/>
          </w:tcPr>
          <w:p w14:paraId="468E5E9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2</w:t>
            </w:r>
          </w:p>
        </w:tc>
        <w:tc>
          <w:tcPr>
            <w:tcW w:w="3042" w:type="dxa"/>
            <w:shd w:val="clear" w:color="auto" w:fill="FFFFFF"/>
            <w:tcMar>
              <w:top w:w="0" w:type="dxa"/>
              <w:left w:w="57" w:type="dxa"/>
              <w:bottom w:w="0" w:type="dxa"/>
              <w:right w:w="57" w:type="dxa"/>
            </w:tcMar>
            <w:vAlign w:val="center"/>
          </w:tcPr>
          <w:p w14:paraId="5EABB0B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研究讨论</w:t>
            </w:r>
          </w:p>
        </w:tc>
      </w:tr>
    </w:tbl>
    <w:p w14:paraId="34BCE771">
      <w:pPr>
        <w:pStyle w:val="55"/>
        <w:widowControl w:val="0"/>
        <w:numPr>
          <w:ilvl w:val="2"/>
          <w:numId w:val="1"/>
        </w:numPr>
        <w:wordWrap w:val="0"/>
        <w:autoSpaceDE w:val="0"/>
        <w:autoSpaceDN w:val="0"/>
        <w:snapToGrid w:val="0"/>
        <w:jc w:val="both"/>
        <w:outlineLvl w:val="2"/>
      </w:pPr>
      <w:bookmarkStart w:id="43" w:name="_Toc40d45213-2686-401f-8f94-615068b92ac3"/>
      <w:r>
        <w:rPr>
          <w:rFonts w:hint="eastAsia" w:ascii="黑体" w:hAnsi="黑体" w:eastAsia="黑体" w:cs="黑体"/>
          <w:sz w:val="21"/>
          <w:szCs w:val="21"/>
        </w:rPr>
        <w:t>研究结论</w:t>
      </w:r>
      <w:bookmarkEnd w:id="43"/>
    </w:p>
    <w:p w14:paraId="6C2CA04F">
      <w:pPr>
        <w:pStyle w:val="51"/>
        <w:widowControl w:val="0"/>
        <w:wordWrap w:val="0"/>
        <w:autoSpaceDE w:val="0"/>
        <w:autoSpaceDN w:val="0"/>
        <w:snapToGrid/>
        <w:ind w:leftChars="0" w:firstLine="411"/>
        <w:jc w:val="both"/>
      </w:pPr>
      <w:r>
        <w:rPr>
          <w:rFonts w:hint="eastAsia" w:ascii="宋体" w:hAnsi="宋体" w:eastAsia="宋体" w:cs="宋体"/>
          <w:sz w:val="21"/>
          <w:szCs w:val="21"/>
        </w:rPr>
        <w:t>研究结论是离型膜在高低温循环环境下离型力波动测试的重要部分，旨在总结研究的主要发现并提出未来的研究方向。首先，通过对测试结果的分析，得出离型膜在不同温度条件下的性能表现。研究表明，温度变化对离型力有显著影响，高温条件下离型力的波动幅度通常较大，而低温条件下则可能表现出更高的稳定性。这一发现为材料的选择和应用提供了重要依据。</w:t>
      </w:r>
    </w:p>
    <w:p w14:paraId="1BC1B90E">
      <w:pPr>
        <w:pStyle w:val="51"/>
        <w:widowControl w:val="0"/>
        <w:wordWrap w:val="0"/>
        <w:autoSpaceDE w:val="0"/>
        <w:autoSpaceDN w:val="0"/>
        <w:snapToGrid/>
        <w:ind w:leftChars="0" w:firstLine="411"/>
        <w:jc w:val="both"/>
      </w:pPr>
      <w:r>
        <w:rPr>
          <w:rFonts w:hint="eastAsia" w:ascii="宋体" w:hAnsi="宋体" w:eastAsia="宋体" w:cs="宋体"/>
          <w:sz w:val="21"/>
          <w:szCs w:val="21"/>
        </w:rPr>
        <w:t>其次，基于测试结果，提出了针对性的改进建议。例如，选择适合特定温度环境的离型膜材料，或通过优化材料配方来提高其在极端温度下的适应性。此外，建议在实际应用中定期进行性能评估和可靠性测试，以确保离型膜在长期使用中的稳定性和有效性。</w:t>
      </w:r>
    </w:p>
    <w:p w14:paraId="280830CE">
      <w:pPr>
        <w:pStyle w:val="51"/>
        <w:widowControl w:val="0"/>
        <w:wordWrap w:val="0"/>
        <w:autoSpaceDE w:val="0"/>
        <w:autoSpaceDN w:val="0"/>
        <w:snapToGrid/>
        <w:ind w:leftChars="0" w:firstLine="411"/>
        <w:jc w:val="both"/>
      </w:pPr>
      <w:r>
        <w:rPr>
          <w:rFonts w:hint="eastAsia" w:ascii="宋体" w:hAnsi="宋体" w:eastAsia="宋体" w:cs="宋体"/>
          <w:sz w:val="21"/>
          <w:szCs w:val="21"/>
        </w:rPr>
        <w:t>最后，强调在未来的研究中应继续关注离型膜的性能优化，探索新材料和新技术，以提升其在高低温循环环境下的应用效果。通过不断的研究和改进，可以为离型膜的广泛应用提供更加坚实的基础。</w:t>
      </w:r>
    </w:p>
    <w:p w14:paraId="1CF6AF36">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315CC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450266A3">
            <w:pPr>
              <w:pStyle w:val="58"/>
              <w:widowControl w:val="0"/>
              <w:wordWrap w:val="0"/>
              <w:autoSpaceDE w:val="0"/>
              <w:autoSpaceDN w:val="0"/>
              <w:snapToGrid/>
              <w:jc w:val="center"/>
            </w:pPr>
            <w:r>
              <w:rPr>
                <w:rFonts w:hint="eastAsia" w:ascii="黑体" w:hAnsi="黑体" w:eastAsia="黑体" w:cs="黑体"/>
                <w:sz w:val="21"/>
                <w:szCs w:val="21"/>
              </w:rPr>
              <w:t>表 36  研究结论指标</w:t>
            </w:r>
          </w:p>
        </w:tc>
      </w:tr>
      <w:tr w14:paraId="755A1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3C59BB4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7CA3F62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49ACDDF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68E62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31D92A0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性能优化建议数量</w:t>
            </w:r>
          </w:p>
        </w:tc>
        <w:tc>
          <w:tcPr>
            <w:tcW w:w="3042" w:type="dxa"/>
            <w:shd w:val="clear" w:color="auto" w:fill="FFFFFF"/>
            <w:tcMar>
              <w:top w:w="0" w:type="dxa"/>
              <w:left w:w="57" w:type="dxa"/>
              <w:bottom w:w="0" w:type="dxa"/>
              <w:right w:w="57" w:type="dxa"/>
            </w:tcMar>
            <w:vAlign w:val="center"/>
          </w:tcPr>
          <w:p w14:paraId="614629A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3</w:t>
            </w:r>
          </w:p>
        </w:tc>
        <w:tc>
          <w:tcPr>
            <w:tcW w:w="3042" w:type="dxa"/>
            <w:shd w:val="clear" w:color="auto" w:fill="FFFFFF"/>
            <w:tcMar>
              <w:top w:w="0" w:type="dxa"/>
              <w:left w:w="57" w:type="dxa"/>
              <w:bottom w:w="0" w:type="dxa"/>
              <w:right w:w="57" w:type="dxa"/>
            </w:tcMar>
            <w:vAlign w:val="center"/>
          </w:tcPr>
          <w:p w14:paraId="50256A9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研究总结</w:t>
            </w:r>
          </w:p>
        </w:tc>
      </w:tr>
      <w:tr w14:paraId="388F0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68BEC2A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未来研究方向数量</w:t>
            </w:r>
          </w:p>
        </w:tc>
        <w:tc>
          <w:tcPr>
            <w:tcW w:w="3042" w:type="dxa"/>
            <w:shd w:val="clear" w:color="auto" w:fill="FFFFFF"/>
            <w:tcMar>
              <w:top w:w="0" w:type="dxa"/>
              <w:left w:w="57" w:type="dxa"/>
              <w:bottom w:w="0" w:type="dxa"/>
              <w:right w:w="57" w:type="dxa"/>
            </w:tcMar>
            <w:vAlign w:val="center"/>
          </w:tcPr>
          <w:p w14:paraId="7FDC454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2</w:t>
            </w:r>
          </w:p>
        </w:tc>
        <w:tc>
          <w:tcPr>
            <w:tcW w:w="3042" w:type="dxa"/>
            <w:shd w:val="clear" w:color="auto" w:fill="FFFFFF"/>
            <w:tcMar>
              <w:top w:w="0" w:type="dxa"/>
              <w:left w:w="57" w:type="dxa"/>
              <w:bottom w:w="0" w:type="dxa"/>
              <w:right w:w="57" w:type="dxa"/>
            </w:tcMar>
            <w:vAlign w:val="center"/>
          </w:tcPr>
          <w:p w14:paraId="5574077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研究讨论</w:t>
            </w:r>
          </w:p>
        </w:tc>
      </w:tr>
    </w:tbl>
    <w:p w14:paraId="223C84E8">
      <w:pPr>
        <w:pStyle w:val="55"/>
        <w:widowControl w:val="0"/>
        <w:numPr>
          <w:ilvl w:val="2"/>
          <w:numId w:val="1"/>
        </w:numPr>
        <w:wordWrap w:val="0"/>
        <w:autoSpaceDE w:val="0"/>
        <w:autoSpaceDN w:val="0"/>
        <w:snapToGrid w:val="0"/>
        <w:jc w:val="both"/>
        <w:outlineLvl w:val="2"/>
      </w:pPr>
      <w:bookmarkStart w:id="44" w:name="_Toca3767fc7-8b7e-4553-a364-f4c6a864d21b"/>
      <w:r>
        <w:rPr>
          <w:rFonts w:hint="eastAsia" w:ascii="黑体" w:hAnsi="黑体" w:eastAsia="黑体" w:cs="黑体"/>
          <w:sz w:val="21"/>
          <w:szCs w:val="21"/>
        </w:rPr>
        <w:t>未来研究方向</w:t>
      </w:r>
      <w:bookmarkEnd w:id="44"/>
    </w:p>
    <w:p w14:paraId="4BFBBBBA">
      <w:pPr>
        <w:pStyle w:val="51"/>
        <w:widowControl w:val="0"/>
        <w:wordWrap w:val="0"/>
        <w:autoSpaceDE w:val="0"/>
        <w:autoSpaceDN w:val="0"/>
        <w:snapToGrid/>
        <w:ind w:leftChars="0" w:firstLine="411"/>
        <w:jc w:val="both"/>
      </w:pPr>
      <w:r>
        <w:rPr>
          <w:rFonts w:hint="eastAsia" w:ascii="宋体" w:hAnsi="宋体" w:eastAsia="宋体" w:cs="宋体"/>
          <w:sz w:val="21"/>
          <w:szCs w:val="21"/>
        </w:rPr>
        <w:t>未来研究方向是离型膜在高低温循环环境下离型力波动测试的重要组成部分，旨在为后续研究提供新的思路和方向。首先，未来的研究可以集中在新材料的开发上，以提高离型膜在极端温度条件下的性能。例如，探索具有更高耐热性和耐寒性的聚合物材料，以满足不同应用场景的需求。</w:t>
      </w:r>
    </w:p>
    <w:p w14:paraId="093B58D4">
      <w:pPr>
        <w:pStyle w:val="51"/>
        <w:widowControl w:val="0"/>
        <w:wordWrap w:val="0"/>
        <w:autoSpaceDE w:val="0"/>
        <w:autoSpaceDN w:val="0"/>
        <w:snapToGrid/>
        <w:ind w:leftChars="0" w:firstLine="411"/>
        <w:jc w:val="both"/>
      </w:pPr>
      <w:r>
        <w:rPr>
          <w:rFonts w:hint="eastAsia" w:ascii="宋体" w:hAnsi="宋体" w:eastAsia="宋体" w:cs="宋体"/>
          <w:sz w:val="21"/>
          <w:szCs w:val="21"/>
        </w:rPr>
        <w:t>其次，研究可以进一步深入到离型膜的微观结构与性能之间的关系。通过使用先进的表征技术，如扫描电子显微镜（SEM）和原子力显微镜（AFM），可以更好地理解材料的微观特性如何影响其宏观性能。这将为优化材料配方和改善离型膜性能提供科学依据。</w:t>
      </w:r>
    </w:p>
    <w:p w14:paraId="5EF33761">
      <w:pPr>
        <w:pStyle w:val="51"/>
        <w:widowControl w:val="0"/>
        <w:wordWrap w:val="0"/>
        <w:autoSpaceDE w:val="0"/>
        <w:autoSpaceDN w:val="0"/>
        <w:snapToGrid/>
        <w:ind w:leftChars="0" w:firstLine="411"/>
        <w:jc w:val="both"/>
      </w:pPr>
      <w:r>
        <w:rPr>
          <w:rFonts w:hint="eastAsia" w:ascii="宋体" w:hAnsi="宋体" w:eastAsia="宋体" w:cs="宋体"/>
          <w:sz w:val="21"/>
          <w:szCs w:val="21"/>
        </w:rPr>
        <w:t>最后，建议开展多学科交叉研究，将材料科学、工程学和数据科学相结合，利用机器学习和大数据分析技术来预测离型膜在不同环境条件下的性能。这种方法可以加速材料开发和优化过程，提高研究的效率和准确性。</w:t>
      </w:r>
    </w:p>
    <w:p w14:paraId="3429C20D">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3D085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70816708">
            <w:pPr>
              <w:pStyle w:val="58"/>
              <w:widowControl w:val="0"/>
              <w:wordWrap w:val="0"/>
              <w:autoSpaceDE w:val="0"/>
              <w:autoSpaceDN w:val="0"/>
              <w:snapToGrid/>
              <w:jc w:val="center"/>
            </w:pPr>
            <w:r>
              <w:rPr>
                <w:rFonts w:hint="eastAsia" w:ascii="黑体" w:hAnsi="黑体" w:eastAsia="黑体" w:cs="黑体"/>
                <w:sz w:val="21"/>
                <w:szCs w:val="21"/>
              </w:rPr>
              <w:t>表 37  未来研究方向指标</w:t>
            </w:r>
          </w:p>
        </w:tc>
      </w:tr>
      <w:tr w14:paraId="52003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BE157A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040D3F4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261CB1A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44B67C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5F966B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新材料研究数量</w:t>
            </w:r>
          </w:p>
        </w:tc>
        <w:tc>
          <w:tcPr>
            <w:tcW w:w="3042" w:type="dxa"/>
            <w:shd w:val="clear" w:color="auto" w:fill="FFFFFF"/>
            <w:tcMar>
              <w:top w:w="0" w:type="dxa"/>
              <w:left w:w="57" w:type="dxa"/>
              <w:bottom w:w="0" w:type="dxa"/>
              <w:right w:w="57" w:type="dxa"/>
            </w:tcMar>
            <w:vAlign w:val="center"/>
          </w:tcPr>
          <w:p w14:paraId="0561A1E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3</w:t>
            </w:r>
          </w:p>
        </w:tc>
        <w:tc>
          <w:tcPr>
            <w:tcW w:w="3042" w:type="dxa"/>
            <w:shd w:val="clear" w:color="auto" w:fill="FFFFFF"/>
            <w:tcMar>
              <w:top w:w="0" w:type="dxa"/>
              <w:left w:w="57" w:type="dxa"/>
              <w:bottom w:w="0" w:type="dxa"/>
              <w:right w:w="57" w:type="dxa"/>
            </w:tcMar>
            <w:vAlign w:val="center"/>
          </w:tcPr>
          <w:p w14:paraId="2800FAB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研究计划</w:t>
            </w:r>
          </w:p>
        </w:tc>
      </w:tr>
      <w:tr w14:paraId="613C4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5BBA2B6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微观结构分析方法数量</w:t>
            </w:r>
          </w:p>
        </w:tc>
        <w:tc>
          <w:tcPr>
            <w:tcW w:w="3042" w:type="dxa"/>
            <w:shd w:val="clear" w:color="auto" w:fill="FFFFFF"/>
            <w:tcMar>
              <w:top w:w="0" w:type="dxa"/>
              <w:left w:w="57" w:type="dxa"/>
              <w:bottom w:w="0" w:type="dxa"/>
              <w:right w:w="57" w:type="dxa"/>
            </w:tcMar>
            <w:vAlign w:val="center"/>
          </w:tcPr>
          <w:p w14:paraId="64D74CB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2</w:t>
            </w:r>
          </w:p>
        </w:tc>
        <w:tc>
          <w:tcPr>
            <w:tcW w:w="3042" w:type="dxa"/>
            <w:shd w:val="clear" w:color="auto" w:fill="FFFFFF"/>
            <w:tcMar>
              <w:top w:w="0" w:type="dxa"/>
              <w:left w:w="57" w:type="dxa"/>
              <w:bottom w:w="0" w:type="dxa"/>
              <w:right w:w="57" w:type="dxa"/>
            </w:tcMar>
            <w:vAlign w:val="center"/>
          </w:tcPr>
          <w:p w14:paraId="08B0C3AD">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研究讨论</w:t>
            </w:r>
          </w:p>
        </w:tc>
      </w:tr>
    </w:tbl>
    <w:p w14:paraId="48F5768F">
      <w:pPr>
        <w:rPr>
          <w:rFonts w:hint="eastAsia"/>
          <w:lang w:val="en-US" w:eastAsia="zh-CN"/>
        </w:rPr>
        <w:sectPr>
          <w:headerReference r:id="rId9" w:type="default"/>
          <w:footerReference r:id="rId10" w:type="default"/>
          <w:pgSz w:w="11906" w:h="16838"/>
          <w:pgMar w:top="1417" w:right="1134" w:bottom="1134" w:left="1417" w:header="1417" w:footer="1134" w:gutter="0"/>
          <w:pgNumType w:fmt="decimal" w:start="1"/>
          <w:cols w:space="425" w:num="1"/>
          <w:docGrid w:type="lines" w:linePitch="312" w:charSpace="0"/>
        </w:sectPr>
      </w:pPr>
    </w:p>
    <w:p w14:paraId="134D1075">
      <w:pPr>
        <w:pStyle w:val="49"/>
        <w:widowControl w:val="0"/>
        <w:outlineLvl w:val="0"/>
        <w:rPr>
          <w:lang w:val="en-US" w:eastAsia="zh-CN"/>
        </w:rPr>
      </w:pPr>
      <w:bookmarkStart w:id="45" w:name="_Toccdbd554b-148f-49e5-aecf-8f07f0d28a83"/>
      <w:r>
        <w:rPr>
          <w:rFonts w:hint="eastAsia" w:ascii="黑体" w:hAnsi="黑体" w:eastAsia="黑体" w:cs="黑体"/>
          <w:sz w:val="21"/>
          <w:szCs w:val="21"/>
          <w:lang w:val="en-US" w:eastAsia="zh-CN"/>
        </w:rPr>
        <w:t>附录 A</w:t>
      </w:r>
      <w:r>
        <w:br w:type="textWrapping"/>
      </w:r>
      <w:r>
        <w:rPr>
          <w:rFonts w:hint="eastAsia" w:ascii="黑体" w:hAnsi="黑体" w:eastAsia="黑体" w:cs="黑体"/>
          <w:sz w:val="21"/>
          <w:szCs w:val="21"/>
          <w:lang w:val="en-US" w:eastAsia="zh-CN"/>
        </w:rPr>
        <w:t>（规范性）</w:t>
      </w:r>
      <w:r>
        <w:br w:type="textWrapping"/>
      </w:r>
      <w:r>
        <w:rPr>
          <w:rFonts w:hint="eastAsia" w:ascii="黑体" w:hAnsi="黑体" w:eastAsia="黑体" w:cs="黑体"/>
          <w:sz w:val="21"/>
          <w:szCs w:val="21"/>
          <w:lang w:val="en-US" w:eastAsia="zh-CN"/>
        </w:rPr>
        <w:t>附录</w:t>
      </w:r>
      <w:bookmarkEnd w:id="45"/>
    </w:p>
    <w:p w14:paraId="614F040A">
      <w:pPr>
        <w:pStyle w:val="51"/>
        <w:widowControl w:val="0"/>
        <w:wordWrap w:val="0"/>
        <w:autoSpaceDE w:val="0"/>
        <w:autoSpaceDN w:val="0"/>
        <w:snapToGrid/>
        <w:ind w:leftChars="0" w:firstLine="411"/>
        <w:jc w:val="both"/>
      </w:pPr>
      <w:r>
        <w:rPr>
          <w:rFonts w:hint="eastAsia" w:ascii="宋体" w:hAnsi="宋体" w:eastAsia="宋体" w:cs="宋体"/>
          <w:sz w:val="21"/>
          <w:szCs w:val="21"/>
        </w:rPr>
        <w:t>提供测试数据示例，以便于理解离型膜在高低温循环环境下的离型力波动测试结果。包含设备使用手册，确保操作人员熟悉设备的功能与使用方法。列出相关标准与规范，以便于参考和遵循行业标准。提供术语表，帮助读者理解专业术语和定义，确保信息传达的准确性和清晰性。</w:t>
      </w:r>
    </w:p>
    <w:p w14:paraId="1425D57F">
      <w:pPr>
        <w:pStyle w:val="55"/>
        <w:widowControl w:val="0"/>
        <w:numPr>
          <w:ilvl w:val="0"/>
          <w:numId w:val="2"/>
        </w:numPr>
        <w:wordWrap w:val="0"/>
        <w:autoSpaceDE w:val="0"/>
        <w:autoSpaceDN w:val="0"/>
        <w:snapToGrid w:val="0"/>
        <w:jc w:val="both"/>
        <w:outlineLvl w:val="0"/>
      </w:pPr>
      <w:bookmarkStart w:id="46" w:name="_Toca237a037-3671-493d-a2a5-d380a88a63d6"/>
      <w:r>
        <w:rPr>
          <w:rFonts w:hint="eastAsia" w:ascii="黑体" w:hAnsi="黑体" w:eastAsia="黑体" w:cs="黑体"/>
          <w:sz w:val="21"/>
          <w:szCs w:val="21"/>
        </w:rPr>
        <w:t>测试数据示例</w:t>
      </w:r>
      <w:bookmarkEnd w:id="46"/>
    </w:p>
    <w:p w14:paraId="6CBCE4F4">
      <w:pPr>
        <w:pStyle w:val="51"/>
        <w:widowControl w:val="0"/>
        <w:wordWrap w:val="0"/>
        <w:autoSpaceDE w:val="0"/>
        <w:autoSpaceDN w:val="0"/>
        <w:snapToGrid/>
        <w:ind w:leftChars="0" w:firstLine="411"/>
        <w:jc w:val="both"/>
      </w:pPr>
      <w:r>
        <w:rPr>
          <w:rFonts w:hint="eastAsia" w:ascii="宋体" w:hAnsi="宋体" w:eastAsia="宋体" w:cs="宋体"/>
          <w:sz w:val="21"/>
          <w:szCs w:val="21"/>
        </w:rPr>
        <w:t>在本节中，提供测试数据示例，以便于读者理解离型膜在高低温循环环境下的离型力波动测试结果。首先，展示不同温度条件下的离型力数据，强调温度变化对离型力的影响。其次，提供数据的统计分析结果，包括平均值、标准差等指标，以便于评估测试的可靠性和一致性。最后，结合实际测试数据，讨论可能的影响因素和改进建议，以促进后续研究的深入开展。</w:t>
      </w:r>
    </w:p>
    <w:p w14:paraId="74E0C193">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3FF14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562F51B6">
            <w:pPr>
              <w:pStyle w:val="58"/>
              <w:widowControl w:val="0"/>
              <w:wordWrap w:val="0"/>
              <w:autoSpaceDE w:val="0"/>
              <w:autoSpaceDN w:val="0"/>
              <w:snapToGrid/>
              <w:jc w:val="center"/>
            </w:pPr>
            <w:r>
              <w:rPr>
                <w:rFonts w:hint="eastAsia" w:ascii="黑体" w:hAnsi="黑体" w:eastAsia="黑体" w:cs="黑体"/>
                <w:sz w:val="21"/>
                <w:szCs w:val="21"/>
              </w:rPr>
              <w:t>表 A.1  测试数据指标</w:t>
            </w:r>
          </w:p>
        </w:tc>
      </w:tr>
      <w:tr w14:paraId="3D8E1E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162FBE0E">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59DCC92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241E4ED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1B46C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C81EAB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高温下离型力</w:t>
            </w:r>
          </w:p>
        </w:tc>
        <w:tc>
          <w:tcPr>
            <w:tcW w:w="3042" w:type="dxa"/>
            <w:shd w:val="clear" w:color="auto" w:fill="FFFFFF"/>
            <w:tcMar>
              <w:top w:w="0" w:type="dxa"/>
              <w:left w:w="57" w:type="dxa"/>
              <w:bottom w:w="0" w:type="dxa"/>
              <w:right w:w="57" w:type="dxa"/>
            </w:tcMar>
            <w:vAlign w:val="center"/>
          </w:tcPr>
          <w:p w14:paraId="15C7216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150N</w:t>
            </w:r>
          </w:p>
        </w:tc>
        <w:tc>
          <w:tcPr>
            <w:tcW w:w="3042" w:type="dxa"/>
            <w:shd w:val="clear" w:color="auto" w:fill="FFFFFF"/>
            <w:tcMar>
              <w:top w:w="0" w:type="dxa"/>
              <w:left w:w="57" w:type="dxa"/>
              <w:bottom w:w="0" w:type="dxa"/>
              <w:right w:w="57" w:type="dxa"/>
            </w:tcMar>
            <w:vAlign w:val="center"/>
          </w:tcPr>
          <w:p w14:paraId="10B3FDF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实验室测试</w:t>
            </w:r>
          </w:p>
        </w:tc>
      </w:tr>
      <w:tr w14:paraId="7E65B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4FE9329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低温下离型力</w:t>
            </w:r>
          </w:p>
        </w:tc>
        <w:tc>
          <w:tcPr>
            <w:tcW w:w="3042" w:type="dxa"/>
            <w:shd w:val="clear" w:color="auto" w:fill="FFFFFF"/>
            <w:tcMar>
              <w:top w:w="0" w:type="dxa"/>
              <w:left w:w="57" w:type="dxa"/>
              <w:bottom w:w="0" w:type="dxa"/>
              <w:right w:w="57" w:type="dxa"/>
            </w:tcMar>
            <w:vAlign w:val="center"/>
          </w:tcPr>
          <w:p w14:paraId="38D41E5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90N</w:t>
            </w:r>
          </w:p>
        </w:tc>
        <w:tc>
          <w:tcPr>
            <w:tcW w:w="3042" w:type="dxa"/>
            <w:shd w:val="clear" w:color="auto" w:fill="FFFFFF"/>
            <w:tcMar>
              <w:top w:w="0" w:type="dxa"/>
              <w:left w:w="57" w:type="dxa"/>
              <w:bottom w:w="0" w:type="dxa"/>
              <w:right w:w="57" w:type="dxa"/>
            </w:tcMar>
            <w:vAlign w:val="center"/>
          </w:tcPr>
          <w:p w14:paraId="2752F4A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实验室测试</w:t>
            </w:r>
          </w:p>
        </w:tc>
      </w:tr>
    </w:tbl>
    <w:p w14:paraId="7BF600A1">
      <w:pPr>
        <w:pStyle w:val="55"/>
        <w:widowControl w:val="0"/>
        <w:numPr>
          <w:ilvl w:val="0"/>
          <w:numId w:val="2"/>
        </w:numPr>
        <w:wordWrap w:val="0"/>
        <w:autoSpaceDE w:val="0"/>
        <w:autoSpaceDN w:val="0"/>
        <w:snapToGrid w:val="0"/>
        <w:jc w:val="both"/>
        <w:outlineLvl w:val="0"/>
      </w:pPr>
      <w:bookmarkStart w:id="47" w:name="_Toc725bd13f-2bc8-47a7-8409-ad39161c67e3"/>
      <w:r>
        <w:rPr>
          <w:rFonts w:hint="eastAsia" w:ascii="黑体" w:hAnsi="黑体" w:eastAsia="黑体" w:cs="黑体"/>
          <w:sz w:val="21"/>
          <w:szCs w:val="21"/>
        </w:rPr>
        <w:t>设备使用手册</w:t>
      </w:r>
      <w:bookmarkEnd w:id="47"/>
    </w:p>
    <w:p w14:paraId="1A8B95FC">
      <w:pPr>
        <w:pStyle w:val="51"/>
        <w:widowControl w:val="0"/>
        <w:wordWrap w:val="0"/>
        <w:autoSpaceDE w:val="0"/>
        <w:autoSpaceDN w:val="0"/>
        <w:snapToGrid/>
        <w:ind w:leftChars="0" w:firstLine="411"/>
        <w:jc w:val="both"/>
      </w:pPr>
      <w:r>
        <w:rPr>
          <w:rFonts w:hint="eastAsia" w:ascii="宋体" w:hAnsi="宋体" w:eastAsia="宋体" w:cs="宋体"/>
          <w:sz w:val="21"/>
          <w:szCs w:val="21"/>
        </w:rPr>
        <w:t>设备使用手册是确保离型膜测试设备正确操作和维护的重要文档。首先，手册应详细描述设备的基本功能和技术参数，确保操作人员能够充分理解设备的工作原理和性能指标。其次，提供设备的操作步骤，包括开机、设置、测试和关机等流程，确保操作的规范性和安全性。此外，手册中应包含故障排除指南，帮助用户快速识别和解决常见问题，以减少设备停机时间。</w:t>
      </w:r>
    </w:p>
    <w:p w14:paraId="1B158B0F">
      <w:pPr>
        <w:pStyle w:val="51"/>
        <w:widowControl w:val="0"/>
        <w:wordWrap w:val="0"/>
        <w:autoSpaceDE w:val="0"/>
        <w:autoSpaceDN w:val="0"/>
        <w:snapToGrid/>
        <w:ind w:leftChars="0" w:firstLine="411"/>
        <w:jc w:val="both"/>
      </w:pPr>
      <w:r>
        <w:rPr>
          <w:rFonts w:hint="eastAsia" w:ascii="宋体" w:hAnsi="宋体" w:eastAsia="宋体" w:cs="宋体"/>
          <w:sz w:val="21"/>
          <w:szCs w:val="21"/>
        </w:rPr>
        <w:t>在设备使用手册中，强调定期维护和校准的重要性，以确保设备始终处于最佳工作状态。提供维护计划和检查清单，指导用户进行日常维护和定期检修。最后，手册应包含安全注意事项，确保操作人员在使用设备时遵循安全规范，避免潜在的安全隐患。</w:t>
      </w:r>
    </w:p>
    <w:p w14:paraId="65A5C1F1">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64"/>
        <w:gridCol w:w="3226"/>
        <w:gridCol w:w="3165"/>
      </w:tblGrid>
      <w:tr w14:paraId="003BE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208A0D3E">
            <w:pPr>
              <w:pStyle w:val="58"/>
              <w:widowControl w:val="0"/>
              <w:wordWrap w:val="0"/>
              <w:autoSpaceDE w:val="0"/>
              <w:autoSpaceDN w:val="0"/>
              <w:snapToGrid/>
              <w:jc w:val="center"/>
            </w:pPr>
            <w:r>
              <w:rPr>
                <w:rFonts w:hint="eastAsia" w:ascii="黑体" w:hAnsi="黑体" w:eastAsia="黑体" w:cs="黑体"/>
                <w:sz w:val="21"/>
                <w:szCs w:val="21"/>
              </w:rPr>
              <w:t>表 A.2  设备使用指标</w:t>
            </w:r>
          </w:p>
        </w:tc>
      </w:tr>
      <w:tr w14:paraId="10B39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27" w:type="dxa"/>
            <w:tcBorders>
              <w:bottom w:val="single" w:color="auto" w:sz="12" w:space="0"/>
            </w:tcBorders>
            <w:shd w:val="clear" w:color="auto" w:fill="FFFFFF"/>
            <w:tcMar>
              <w:top w:w="0" w:type="dxa"/>
              <w:left w:w="57" w:type="dxa"/>
              <w:bottom w:w="0" w:type="dxa"/>
              <w:right w:w="57" w:type="dxa"/>
            </w:tcMar>
            <w:vAlign w:val="top"/>
          </w:tcPr>
          <w:p w14:paraId="43145B46">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86" w:type="dxa"/>
            <w:tcBorders>
              <w:bottom w:val="single" w:color="auto" w:sz="12" w:space="0"/>
            </w:tcBorders>
            <w:shd w:val="clear" w:color="auto" w:fill="FFFFFF"/>
            <w:tcMar>
              <w:top w:w="0" w:type="dxa"/>
              <w:left w:w="57" w:type="dxa"/>
              <w:bottom w:w="0" w:type="dxa"/>
              <w:right w:w="57" w:type="dxa"/>
            </w:tcMar>
            <w:vAlign w:val="top"/>
          </w:tcPr>
          <w:p w14:paraId="016C39D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27" w:type="dxa"/>
            <w:tcBorders>
              <w:bottom w:val="single" w:color="auto" w:sz="12" w:space="0"/>
            </w:tcBorders>
            <w:shd w:val="clear" w:color="auto" w:fill="FFFFFF"/>
            <w:tcMar>
              <w:top w:w="0" w:type="dxa"/>
              <w:left w:w="57" w:type="dxa"/>
              <w:bottom w:w="0" w:type="dxa"/>
              <w:right w:w="57" w:type="dxa"/>
            </w:tcMar>
            <w:vAlign w:val="top"/>
          </w:tcPr>
          <w:p w14:paraId="729AAF5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4495D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27" w:type="dxa"/>
            <w:shd w:val="clear" w:color="auto" w:fill="FFFFFF"/>
            <w:tcMar>
              <w:top w:w="0" w:type="dxa"/>
              <w:left w:w="57" w:type="dxa"/>
              <w:bottom w:w="0" w:type="dxa"/>
              <w:right w:w="57" w:type="dxa"/>
            </w:tcMar>
            <w:vAlign w:val="center"/>
          </w:tcPr>
          <w:p w14:paraId="656B781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设备操作时间</w:t>
            </w:r>
          </w:p>
        </w:tc>
        <w:tc>
          <w:tcPr>
            <w:tcW w:w="3086" w:type="dxa"/>
            <w:shd w:val="clear" w:color="auto" w:fill="FFFFFF"/>
            <w:tcMar>
              <w:top w:w="0" w:type="dxa"/>
              <w:left w:w="57" w:type="dxa"/>
              <w:bottom w:w="0" w:type="dxa"/>
              <w:right w:w="57" w:type="dxa"/>
            </w:tcMar>
            <w:vAlign w:val="center"/>
          </w:tcPr>
          <w:p w14:paraId="51B6441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平均2小时/次</w:t>
            </w:r>
          </w:p>
        </w:tc>
        <w:tc>
          <w:tcPr>
            <w:tcW w:w="3027" w:type="dxa"/>
            <w:shd w:val="clear" w:color="auto" w:fill="FFFFFF"/>
            <w:tcMar>
              <w:top w:w="0" w:type="dxa"/>
              <w:left w:w="57" w:type="dxa"/>
              <w:bottom w:w="0" w:type="dxa"/>
              <w:right w:w="57" w:type="dxa"/>
            </w:tcMar>
            <w:vAlign w:val="center"/>
          </w:tcPr>
          <w:p w14:paraId="0CF408B4">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用户反馈</w:t>
            </w:r>
          </w:p>
        </w:tc>
      </w:tr>
      <w:tr w14:paraId="65CB11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27" w:type="dxa"/>
            <w:shd w:val="clear" w:color="auto" w:fill="FFFFFF"/>
            <w:tcMar>
              <w:top w:w="0" w:type="dxa"/>
              <w:left w:w="57" w:type="dxa"/>
              <w:bottom w:w="0" w:type="dxa"/>
              <w:right w:w="57" w:type="dxa"/>
            </w:tcMar>
            <w:vAlign w:val="center"/>
          </w:tcPr>
          <w:p w14:paraId="3B2C04C0">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故障发生率</w:t>
            </w:r>
          </w:p>
        </w:tc>
        <w:tc>
          <w:tcPr>
            <w:tcW w:w="3086" w:type="dxa"/>
            <w:shd w:val="clear" w:color="auto" w:fill="FFFFFF"/>
            <w:tcMar>
              <w:top w:w="0" w:type="dxa"/>
              <w:left w:w="57" w:type="dxa"/>
              <w:bottom w:w="0" w:type="dxa"/>
              <w:right w:w="57" w:type="dxa"/>
            </w:tcMar>
            <w:vAlign w:val="center"/>
          </w:tcPr>
          <w:p w14:paraId="686F237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5%</w:t>
            </w:r>
          </w:p>
        </w:tc>
        <w:tc>
          <w:tcPr>
            <w:tcW w:w="3027" w:type="dxa"/>
            <w:shd w:val="clear" w:color="auto" w:fill="FFFFFF"/>
            <w:tcMar>
              <w:top w:w="0" w:type="dxa"/>
              <w:left w:w="57" w:type="dxa"/>
              <w:bottom w:w="0" w:type="dxa"/>
              <w:right w:w="57" w:type="dxa"/>
            </w:tcMar>
            <w:vAlign w:val="center"/>
          </w:tcPr>
          <w:p w14:paraId="7D54B0A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设备维护记录</w:t>
            </w:r>
          </w:p>
        </w:tc>
      </w:tr>
    </w:tbl>
    <w:p w14:paraId="167F6761">
      <w:pPr>
        <w:pStyle w:val="55"/>
        <w:widowControl w:val="0"/>
        <w:numPr>
          <w:ilvl w:val="0"/>
          <w:numId w:val="2"/>
        </w:numPr>
        <w:wordWrap w:val="0"/>
        <w:autoSpaceDE w:val="0"/>
        <w:autoSpaceDN w:val="0"/>
        <w:snapToGrid w:val="0"/>
        <w:jc w:val="both"/>
        <w:outlineLvl w:val="0"/>
      </w:pPr>
      <w:bookmarkStart w:id="48" w:name="_Toc343f6a3d-5293-453d-9dd2-422e298eef4c"/>
      <w:r>
        <w:rPr>
          <w:rFonts w:hint="eastAsia" w:ascii="黑体" w:hAnsi="黑体" w:eastAsia="黑体" w:cs="黑体"/>
          <w:sz w:val="21"/>
          <w:szCs w:val="21"/>
        </w:rPr>
        <w:t>相关标准与规范</w:t>
      </w:r>
      <w:bookmarkEnd w:id="48"/>
    </w:p>
    <w:p w14:paraId="0BFA001F">
      <w:pPr>
        <w:pStyle w:val="51"/>
        <w:widowControl w:val="0"/>
        <w:wordWrap w:val="0"/>
        <w:autoSpaceDE w:val="0"/>
        <w:autoSpaceDN w:val="0"/>
        <w:snapToGrid/>
        <w:ind w:leftChars="0" w:firstLine="411"/>
        <w:jc w:val="both"/>
      </w:pPr>
      <w:r>
        <w:rPr>
          <w:rFonts w:hint="eastAsia" w:ascii="宋体" w:hAnsi="宋体" w:eastAsia="宋体" w:cs="宋体"/>
          <w:sz w:val="21"/>
          <w:szCs w:val="21"/>
        </w:rPr>
        <w:t>相关标准与规范在离型膜的高低温循环环境下离型力波动测试中起着重要的指导作用。首先，明确相关标准的引用可以确保测试过程的规范性和一致性。常见的标准包括GB/T 25256-2010《G光学功能薄膜 离型膜180°剥离力和残余黏着率测试方法》、ISO/IEC 17025:2017《实验室能力的通用要求》，这些标准为测试方法、设备要求和数据处理提供了明确的框架。</w:t>
      </w:r>
    </w:p>
    <w:p w14:paraId="470875AC">
      <w:pPr>
        <w:pStyle w:val="51"/>
        <w:widowControl w:val="0"/>
        <w:wordWrap w:val="0"/>
        <w:autoSpaceDE w:val="0"/>
        <w:autoSpaceDN w:val="0"/>
        <w:snapToGrid/>
        <w:ind w:leftChars="0" w:firstLine="411"/>
        <w:jc w:val="both"/>
      </w:pPr>
      <w:r>
        <w:rPr>
          <w:rFonts w:hint="eastAsia" w:ascii="宋体" w:hAnsi="宋体" w:eastAsia="宋体" w:cs="宋体"/>
          <w:sz w:val="21"/>
          <w:szCs w:val="21"/>
        </w:rPr>
        <w:t>其次，遵循这些标准能够提高测试结果的可信度，确保数据的可比性和可重复性。标准中通常包含了测试条件、设备校准、数据采集和分析等方面的要求，操作人员应严格按照这些要求进行操作。此外，相关标准还提供了对测试结果的评价方法，帮助研究人员更好地理解和应用测试数据。</w:t>
      </w:r>
    </w:p>
    <w:p w14:paraId="42A088C0">
      <w:pPr>
        <w:pStyle w:val="51"/>
        <w:widowControl w:val="0"/>
        <w:wordWrap w:val="0"/>
        <w:autoSpaceDE w:val="0"/>
        <w:autoSpaceDN w:val="0"/>
        <w:snapToGrid/>
        <w:ind w:leftChars="0" w:firstLine="411"/>
        <w:jc w:val="both"/>
      </w:pPr>
      <w:r>
        <w:rPr>
          <w:rFonts w:hint="eastAsia" w:ascii="宋体" w:hAnsi="宋体" w:eastAsia="宋体" w:cs="宋体"/>
          <w:sz w:val="21"/>
          <w:szCs w:val="21"/>
        </w:rPr>
        <w:t>最后，定期更新和审查相关标准是必要的，以确保其与最新的技术和行业发展保持一致。操作人员应关注行业动态，及时获取和学习新的标准和规范，以提升测试的专业性和科学性。</w:t>
      </w:r>
    </w:p>
    <w:p w14:paraId="388343C4">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50E30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3C3B81C3">
            <w:pPr>
              <w:pStyle w:val="58"/>
              <w:widowControl w:val="0"/>
              <w:wordWrap w:val="0"/>
              <w:autoSpaceDE w:val="0"/>
              <w:autoSpaceDN w:val="0"/>
              <w:snapToGrid/>
              <w:jc w:val="center"/>
            </w:pPr>
            <w:r>
              <w:rPr>
                <w:rFonts w:hint="eastAsia" w:ascii="黑体" w:hAnsi="黑体" w:eastAsia="黑体" w:cs="黑体"/>
                <w:sz w:val="21"/>
                <w:szCs w:val="21"/>
              </w:rPr>
              <w:t>表 A.3  相关标准指标</w:t>
            </w:r>
          </w:p>
        </w:tc>
      </w:tr>
      <w:tr w14:paraId="1B7E78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61A94439">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455F995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689227B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1C4F6A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C260C7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标准引用数量</w:t>
            </w:r>
          </w:p>
        </w:tc>
        <w:tc>
          <w:tcPr>
            <w:tcW w:w="3042" w:type="dxa"/>
            <w:shd w:val="clear" w:color="auto" w:fill="FFFFFF"/>
            <w:tcMar>
              <w:top w:w="0" w:type="dxa"/>
              <w:left w:w="57" w:type="dxa"/>
              <w:bottom w:w="0" w:type="dxa"/>
              <w:right w:w="57" w:type="dxa"/>
            </w:tcMar>
            <w:vAlign w:val="center"/>
          </w:tcPr>
          <w:p w14:paraId="508334C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3</w:t>
            </w:r>
          </w:p>
        </w:tc>
        <w:tc>
          <w:tcPr>
            <w:tcW w:w="3042" w:type="dxa"/>
            <w:shd w:val="clear" w:color="auto" w:fill="FFFFFF"/>
            <w:tcMar>
              <w:top w:w="0" w:type="dxa"/>
              <w:left w:w="57" w:type="dxa"/>
              <w:bottom w:w="0" w:type="dxa"/>
              <w:right w:w="57" w:type="dxa"/>
            </w:tcMar>
            <w:vAlign w:val="center"/>
          </w:tcPr>
          <w:p w14:paraId="5B049BA7">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行业标准文献</w:t>
            </w:r>
          </w:p>
        </w:tc>
      </w:tr>
      <w:tr w14:paraId="335DF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2B715685">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标准遵循率</w:t>
            </w:r>
          </w:p>
        </w:tc>
        <w:tc>
          <w:tcPr>
            <w:tcW w:w="3042" w:type="dxa"/>
            <w:shd w:val="clear" w:color="auto" w:fill="FFFFFF"/>
            <w:tcMar>
              <w:top w:w="0" w:type="dxa"/>
              <w:left w:w="57" w:type="dxa"/>
              <w:bottom w:w="0" w:type="dxa"/>
              <w:right w:w="57" w:type="dxa"/>
            </w:tcMar>
            <w:vAlign w:val="center"/>
          </w:tcPr>
          <w:p w14:paraId="1F856DEB">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2BFC0271">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内部审核记录</w:t>
            </w:r>
          </w:p>
        </w:tc>
      </w:tr>
    </w:tbl>
    <w:p w14:paraId="51F72AB2">
      <w:pPr>
        <w:pStyle w:val="55"/>
        <w:widowControl w:val="0"/>
        <w:numPr>
          <w:ilvl w:val="0"/>
          <w:numId w:val="2"/>
        </w:numPr>
        <w:wordWrap w:val="0"/>
        <w:autoSpaceDE w:val="0"/>
        <w:autoSpaceDN w:val="0"/>
        <w:snapToGrid w:val="0"/>
        <w:jc w:val="both"/>
        <w:outlineLvl w:val="0"/>
      </w:pPr>
      <w:bookmarkStart w:id="49" w:name="_Toc42ad9a75-8d53-4a57-8c88-7198b3940132"/>
      <w:r>
        <w:rPr>
          <w:rFonts w:hint="eastAsia" w:ascii="黑体" w:hAnsi="黑体" w:eastAsia="黑体" w:cs="黑体"/>
          <w:sz w:val="21"/>
          <w:szCs w:val="21"/>
        </w:rPr>
        <w:t>术语表</w:t>
      </w:r>
      <w:bookmarkEnd w:id="49"/>
    </w:p>
    <w:p w14:paraId="23A96BBD">
      <w:pPr>
        <w:pStyle w:val="51"/>
        <w:widowControl w:val="0"/>
        <w:wordWrap w:val="0"/>
        <w:autoSpaceDE w:val="0"/>
        <w:autoSpaceDN w:val="0"/>
        <w:snapToGrid/>
        <w:ind w:leftChars="0" w:firstLine="411"/>
        <w:jc w:val="both"/>
      </w:pPr>
      <w:r>
        <w:rPr>
          <w:rFonts w:hint="eastAsia" w:ascii="宋体" w:hAnsi="宋体" w:eastAsia="宋体" w:cs="宋体"/>
          <w:sz w:val="21"/>
          <w:szCs w:val="21"/>
        </w:rPr>
        <w:t>术语表是离型膜高低温循环环境下离型力波动测试中重要的参考资料，旨在帮助读者理解相关术语及其定义。首先，列出与测试相关的专业术语，包括离型膜、离型力、高温测试、低温测试等，确保每个术语都有清晰的定义和解释。其次，术语表应涵盖测试过程中使用的关键概念，如数据采集、波动性评估、结果验证等，以便于读者在阅读测试报告时能够准确理解相关内容。此外，术语表还应包含行业标准和规范中使用的术语，以增强文档的专业性和权威性。</w:t>
      </w:r>
    </w:p>
    <w:p w14:paraId="69171CD4">
      <w:pPr>
        <w:pStyle w:val="51"/>
        <w:widowControl w:val="0"/>
        <w:wordWrap w:val="0"/>
        <w:autoSpaceDE w:val="0"/>
        <w:autoSpaceDN w:val="0"/>
        <w:snapToGrid/>
        <w:ind w:leftChars="0" w:firstLine="411"/>
        <w:jc w:val="both"/>
      </w:pPr>
      <w:r>
        <w:rPr>
          <w:rFonts w:hint="eastAsia" w:ascii="宋体" w:hAnsi="宋体" w:eastAsia="宋体" w:cs="宋体"/>
          <w:sz w:val="21"/>
          <w:szCs w:val="21"/>
        </w:rPr>
        <w:t>在编写术语表时，确保所有术语的定义简洁明了，避免使用过于复杂的语言。可以根据术语的使用频率和重要性进行排序，以便于读者快速查找。最后，定期更新术语表，确保其与最新的行业发展和技术进步保持一致。</w:t>
      </w:r>
    </w:p>
    <w:p w14:paraId="2402CE81">
      <w:pPr>
        <w:pStyle w:val="51"/>
        <w:widowControl w:val="0"/>
        <w:wordWrap w:val="0"/>
        <w:autoSpaceDE w:val="0"/>
        <w:autoSpaceDN w:val="0"/>
        <w:snapToGrid/>
        <w:ind w:leftChars="0" w:firstLine="411"/>
        <w:jc w:val="both"/>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0" w:type="dxa"/>
          <w:bottom w:w="0" w:type="dxa"/>
          <w:right w:w="100" w:type="dxa"/>
        </w:tblCellMar>
      </w:tblPr>
      <w:tblGrid>
        <w:gridCol w:w="3185"/>
        <w:gridCol w:w="3185"/>
        <w:gridCol w:w="3185"/>
      </w:tblGrid>
      <w:tr w14:paraId="7B521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blHeader/>
          <w:jc w:val="center"/>
        </w:trPr>
        <w:tc>
          <w:tcPr>
            <w:tcW w:w="8522" w:type="dxa"/>
            <w:gridSpan w:val="3"/>
            <w:tcBorders>
              <w:top w:val="nil"/>
              <w:left w:val="nil"/>
              <w:bottom w:val="single" w:color="auto" w:sz="12" w:space="0"/>
              <w:right w:val="nil"/>
            </w:tcBorders>
          </w:tcPr>
          <w:p w14:paraId="0B65E2A1">
            <w:pPr>
              <w:pStyle w:val="58"/>
              <w:widowControl w:val="0"/>
              <w:wordWrap w:val="0"/>
              <w:autoSpaceDE w:val="0"/>
              <w:autoSpaceDN w:val="0"/>
              <w:snapToGrid/>
              <w:jc w:val="center"/>
            </w:pPr>
            <w:r>
              <w:rPr>
                <w:rFonts w:hint="eastAsia" w:ascii="黑体" w:hAnsi="黑体" w:eastAsia="黑体" w:cs="黑体"/>
                <w:sz w:val="21"/>
                <w:szCs w:val="21"/>
              </w:rPr>
              <w:t>表 A.4  术语表指标</w:t>
            </w:r>
          </w:p>
        </w:tc>
      </w:tr>
      <w:tr w14:paraId="50E8C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tblHeader/>
          <w:jc w:val="center"/>
        </w:trPr>
        <w:tc>
          <w:tcPr>
            <w:tcW w:w="3042" w:type="dxa"/>
            <w:tcBorders>
              <w:bottom w:val="single" w:color="auto" w:sz="12" w:space="0"/>
            </w:tcBorders>
            <w:shd w:val="clear" w:color="auto" w:fill="FFFFFF"/>
            <w:tcMar>
              <w:top w:w="0" w:type="dxa"/>
              <w:left w:w="57" w:type="dxa"/>
              <w:bottom w:w="0" w:type="dxa"/>
              <w:right w:w="57" w:type="dxa"/>
            </w:tcMar>
            <w:vAlign w:val="top"/>
          </w:tcPr>
          <w:p w14:paraId="28AF4AA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指标名称</w:t>
            </w:r>
          </w:p>
        </w:tc>
        <w:tc>
          <w:tcPr>
            <w:tcW w:w="3042" w:type="dxa"/>
            <w:tcBorders>
              <w:bottom w:val="single" w:color="auto" w:sz="12" w:space="0"/>
            </w:tcBorders>
            <w:shd w:val="clear" w:color="auto" w:fill="FFFFFF"/>
            <w:tcMar>
              <w:top w:w="0" w:type="dxa"/>
              <w:left w:w="57" w:type="dxa"/>
              <w:bottom w:w="0" w:type="dxa"/>
              <w:right w:w="57" w:type="dxa"/>
            </w:tcMar>
            <w:vAlign w:val="top"/>
          </w:tcPr>
          <w:p w14:paraId="14AE8E23">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具体数值</w:t>
            </w:r>
          </w:p>
        </w:tc>
        <w:tc>
          <w:tcPr>
            <w:tcW w:w="3042" w:type="dxa"/>
            <w:tcBorders>
              <w:bottom w:val="single" w:color="auto" w:sz="12" w:space="0"/>
            </w:tcBorders>
            <w:shd w:val="clear" w:color="auto" w:fill="FFFFFF"/>
            <w:tcMar>
              <w:top w:w="0" w:type="dxa"/>
              <w:left w:w="57" w:type="dxa"/>
              <w:bottom w:w="0" w:type="dxa"/>
              <w:right w:w="57" w:type="dxa"/>
            </w:tcMar>
            <w:vAlign w:val="top"/>
          </w:tcPr>
          <w:p w14:paraId="3824F87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21"/>
                <w:szCs w:val="21"/>
                <w:vertAlign w:val="baseline"/>
              </w:rPr>
              <w:t>指标来源</w:t>
            </w:r>
          </w:p>
        </w:tc>
      </w:tr>
      <w:tr w14:paraId="4DAD0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53191B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术语数量</w:t>
            </w:r>
          </w:p>
        </w:tc>
        <w:tc>
          <w:tcPr>
            <w:tcW w:w="3042" w:type="dxa"/>
            <w:shd w:val="clear" w:color="auto" w:fill="FFFFFF"/>
            <w:tcMar>
              <w:top w:w="0" w:type="dxa"/>
              <w:left w:w="57" w:type="dxa"/>
              <w:bottom w:w="0" w:type="dxa"/>
              <w:right w:w="57" w:type="dxa"/>
            </w:tcMar>
            <w:vAlign w:val="center"/>
          </w:tcPr>
          <w:p w14:paraId="3AB886CA">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12</w:t>
            </w:r>
          </w:p>
        </w:tc>
        <w:tc>
          <w:tcPr>
            <w:tcW w:w="3042" w:type="dxa"/>
            <w:shd w:val="clear" w:color="auto" w:fill="FFFFFF"/>
            <w:tcMar>
              <w:top w:w="0" w:type="dxa"/>
              <w:left w:w="57" w:type="dxa"/>
              <w:bottom w:w="0" w:type="dxa"/>
              <w:right w:w="57" w:type="dxa"/>
            </w:tcMar>
            <w:vAlign w:val="center"/>
          </w:tcPr>
          <w:p w14:paraId="10936B0F">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文档统计</w:t>
            </w:r>
          </w:p>
        </w:tc>
      </w:tr>
      <w:tr w14:paraId="384DE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0" w:type="dxa"/>
            <w:bottom w:w="0" w:type="dxa"/>
            <w:right w:w="100" w:type="dxa"/>
          </w:tblCellMar>
        </w:tblPrEx>
        <w:trPr>
          <w:trHeight w:val="384" w:hRule="atLeast"/>
          <w:jc w:val="center"/>
        </w:trPr>
        <w:tc>
          <w:tcPr>
            <w:tcW w:w="3042" w:type="dxa"/>
            <w:shd w:val="clear" w:color="auto" w:fill="FFFFFF"/>
            <w:tcMar>
              <w:top w:w="0" w:type="dxa"/>
              <w:left w:w="57" w:type="dxa"/>
              <w:bottom w:w="0" w:type="dxa"/>
              <w:right w:w="57" w:type="dxa"/>
            </w:tcMar>
            <w:vAlign w:val="center"/>
          </w:tcPr>
          <w:p w14:paraId="7180A7E8">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术语定义准确率</w:t>
            </w:r>
          </w:p>
        </w:tc>
        <w:tc>
          <w:tcPr>
            <w:tcW w:w="3042" w:type="dxa"/>
            <w:shd w:val="clear" w:color="auto" w:fill="FFFFFF"/>
            <w:tcMar>
              <w:top w:w="0" w:type="dxa"/>
              <w:left w:w="57" w:type="dxa"/>
              <w:bottom w:w="0" w:type="dxa"/>
              <w:right w:w="57" w:type="dxa"/>
            </w:tcMar>
            <w:vAlign w:val="center"/>
          </w:tcPr>
          <w:p w14:paraId="5B536A42">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100%</w:t>
            </w:r>
          </w:p>
        </w:tc>
        <w:tc>
          <w:tcPr>
            <w:tcW w:w="3042" w:type="dxa"/>
            <w:shd w:val="clear" w:color="auto" w:fill="FFFFFF"/>
            <w:tcMar>
              <w:top w:w="0" w:type="dxa"/>
              <w:left w:w="57" w:type="dxa"/>
              <w:bottom w:w="0" w:type="dxa"/>
              <w:right w:w="57" w:type="dxa"/>
            </w:tcMar>
            <w:vAlign w:val="center"/>
          </w:tcPr>
          <w:p w14:paraId="30FF0B1C">
            <w:pPr>
              <w:widowControl w:val="0"/>
              <w:wordWrap w:val="0"/>
              <w:autoSpaceDE w:val="0"/>
              <w:autoSpaceDN w:val="0"/>
              <w:snapToGrid w:val="0"/>
              <w:spacing w:line="240" w:lineRule="auto"/>
              <w:jc w:val="both"/>
              <w:rPr>
                <w:rFonts w:hint="default" w:ascii="宋体" w:hAnsi="宋体" w:eastAsia="宋体" w:cs="宋体"/>
                <w:vertAlign w:val="baseline"/>
                <w:lang w:val="en-US" w:eastAsia="zh-CN"/>
              </w:rPr>
            </w:pPr>
            <w:r>
              <w:rPr>
                <w:rFonts w:hint="eastAsia" w:ascii="宋体" w:hAnsi="宋体" w:eastAsia="宋体" w:cs="宋体"/>
                <w:sz w:val="18"/>
                <w:szCs w:val="18"/>
                <w:vertAlign w:val="baseline"/>
              </w:rPr>
              <w:t>内部审核</w:t>
            </w:r>
          </w:p>
        </w:tc>
      </w:tr>
    </w:tbl>
    <w:p w14:paraId="4A9F44B9">
      <w:pPr>
        <w:rPr>
          <w:rFonts w:hint="eastAsia"/>
          <w:lang w:val="en-US" w:eastAsia="zh-CN"/>
        </w:rPr>
        <w:sectPr>
          <w:headerReference r:id="rId11" w:type="default"/>
          <w:footerReference r:id="rId12" w:type="default"/>
          <w:pgSz w:w="11906" w:h="16838"/>
          <w:pgMar w:top="1417" w:right="1417" w:bottom="1134" w:left="1134" w:header="1417" w:footer="1134" w:gutter="0"/>
          <w:pgNumType w:fmt="decimal"/>
          <w:cols w:space="425" w:num="1"/>
          <w:docGrid w:type="lines" w:linePitch="312" w:charSpace="0"/>
        </w:sectPr>
      </w:pPr>
    </w:p>
    <w:p w14:paraId="61FAC9BD">
      <w:pPr>
        <w:pStyle w:val="50"/>
        <w:widowControl w:val="0"/>
        <w:rPr>
          <w:lang w:val="en-US" w:eastAsia="zh-CN"/>
        </w:rPr>
      </w:pPr>
      <w:bookmarkStart w:id="50" w:name="_Toc4f9c37dc-0065-4176-b664-88f85df19664"/>
      <w:r>
        <w:rPr>
          <w:rFonts w:hint="eastAsia" w:ascii="黑体" w:hAnsi="黑体" w:eastAsia="黑体" w:cs="黑体"/>
          <w:sz w:val="21"/>
          <w:szCs w:val="21"/>
          <w:lang w:val="en-US" w:eastAsia="zh-CN"/>
        </w:rPr>
        <w:t>参 考 文 献</w:t>
      </w:r>
      <w:bookmarkEnd w:id="50"/>
    </w:p>
    <w:p w14:paraId="732062DA">
      <w:pPr>
        <w:widowControl w:val="0"/>
        <w:numPr>
          <w:ilvl w:val="0"/>
          <w:numId w:val="3"/>
        </w:numPr>
        <w:wordWrap w:val="0"/>
        <w:autoSpaceDE w:val="0"/>
        <w:autoSpaceDN w:val="0"/>
        <w:snapToGrid/>
        <w:spacing w:line="360" w:lineRule="auto"/>
        <w:ind w:left="840" w:leftChars="0" w:hanging="420"/>
        <w:jc w:val="both"/>
      </w:pPr>
      <w:r>
        <w:rPr>
          <w:rFonts w:hint="eastAsia" w:ascii="宋体" w:hAnsi="宋体" w:eastAsia="宋体" w:cs="宋体"/>
          <w:sz w:val="21"/>
          <w:szCs w:val="21"/>
        </w:rPr>
        <w:t>GB/T 25256-2010 光学功能薄膜 离型膜180°剥离力和残余黏着率测试方法</w:t>
      </w:r>
    </w:p>
    <w:p w14:paraId="4D754470">
      <w:pPr>
        <w:widowControl w:val="0"/>
        <w:numPr>
          <w:ilvl w:val="0"/>
          <w:numId w:val="3"/>
        </w:numPr>
        <w:wordWrap w:val="0"/>
        <w:autoSpaceDE w:val="0"/>
        <w:autoSpaceDN w:val="0"/>
        <w:snapToGrid/>
        <w:spacing w:line="360" w:lineRule="auto"/>
        <w:ind w:left="840" w:leftChars="0" w:hanging="420"/>
        <w:jc w:val="both"/>
      </w:pPr>
      <w:r>
        <w:rPr>
          <w:rFonts w:hint="eastAsia" w:ascii="宋体" w:hAnsi="宋体" w:eastAsia="宋体" w:cs="宋体"/>
          <w:sz w:val="21"/>
          <w:szCs w:val="21"/>
        </w:rPr>
        <w:t>ISO/IEC 17025:2017 实验室能力的通用要求</w:t>
      </w:r>
    </w:p>
    <w:p w14:paraId="793787D8">
      <w:pPr>
        <w:pStyle w:val="61"/>
        <w:snapToGrid w:val="0"/>
        <w:spacing w:before="300" w:line="360" w:lineRule="auto"/>
        <w:rPr>
          <w:rFonts w:hint="eastAsia"/>
          <w:lang w:val="en-US" w:eastAsia="zh-CN"/>
        </w:rPr>
      </w:pPr>
      <w:r>
        <w:rPr>
          <w:sz w:val="21"/>
        </w:rPr>
        <w:pict>
          <v:line id="_x0000_s1026" o:spid="_x0000_s1026" o:spt="20" style="height:0pt;width:148.8pt;" filled="f" stroked="t" coordsize="21600,21600">
            <v:path arrowok="t"/>
            <v:fill on="f" focussize="0,0"/>
            <v:stroke weight="1pt" color="#000000" joinstyle="miter"/>
            <v:imagedata o:title=""/>
            <o:lock v:ext="edit" aspectratio="f"/>
            <w10:wrap type="none"/>
            <w10:anchorlock/>
          </v:line>
        </w:pict>
      </w:r>
    </w:p>
    <w:sectPr>
      <w:headerReference r:id="rId13" w:type="default"/>
      <w:footerReference r:id="rId14" w:type="default"/>
      <w:pgSz w:w="11906" w:h="16838"/>
      <w:pgMar w:top="1417" w:right="1134" w:bottom="1134" w:left="1417"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8E2A3">
    <w:pPr>
      <w:pStyle w:val="9"/>
      <w:jc w:val="right"/>
    </w:pPr>
    <w:r>
      <w:fldChar w:fldCharType="begin"/>
    </w:r>
    <w:r>
      <w:instrText xml:space="preserve">PAGE  \* MERGEFORMAT </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0081">
    <w:pPr>
      <w:pStyle w:val="9"/>
      <w:jc w:val="right"/>
    </w:pPr>
    <w:r>
      <w:fldChar w:fldCharType="begin"/>
    </w:r>
    <w:r>
      <w:instrText xml:space="preserve">PAGE  \* MERGEFORMAT </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2C3E1">
    <w:pPr>
      <w:pStyle w:val="9"/>
      <w:jc w:val="right"/>
    </w:pPr>
    <w:r>
      <w:fldChar w:fldCharType="begin"/>
    </w:r>
    <w:r>
      <w:instrText xml:space="preserve">PAGE  \* MERGEFORMAT </w:instrText>
    </w:r>
    <w:r>
      <w:fldChar w:fldCharType="separate"/>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1D06">
    <w:pPr>
      <w:pStyle w:val="9"/>
      <w:jc w:val="right"/>
    </w:pPr>
    <w:r>
      <w:fldChar w:fldCharType="begin"/>
    </w:r>
    <w:r>
      <w:instrText xml:space="preserve">PAGE  \* MERGEFORMAT </w:instrText>
    </w:r>
    <w:r>
      <w:fldChar w:fldCharType="separate"/>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AEE29">
    <w:pPr>
      <w:pStyle w:val="9"/>
      <w:jc w:val="right"/>
    </w:pPr>
    <w:r>
      <w:fldChar w:fldCharType="begin"/>
    </w:r>
    <w:r>
      <w:instrText xml:space="preserve">PAGE  \* MERGEFORMAT </w:instrText>
    </w:r>
    <w:r>
      <w:fldChar w:fldCharType="separate"/>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3F208">
    <w:pPr>
      <w:pStyle w:val="9"/>
      <w:jc w:val="right"/>
    </w:pPr>
    <w:r>
      <w:fldChar w:fldCharType="begin"/>
    </w:r>
    <w:r>
      <w:instrText xml:space="preserve">PAGE  \* MERGEFORMAT </w:instrText>
    </w:r>
    <w:r>
      <w:fldChar w:fldCharType="separate"/>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5749">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57415">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9EE5">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1F0F">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89404">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C2601">
    <w:pPr>
      <w:spacing w:line="240" w:lineRule="auto"/>
      <w:jc w:val="right"/>
    </w:pPr>
    <w:r>
      <w:rPr>
        <w:rFonts w:hint="eastAsia" w:ascii="黑体" w:hAnsi="黑体" w:cs="黑体"/>
        <w:sz w:val="21"/>
        <w:szCs w:val="21"/>
        <w:lang w:val="en-US" w:eastAsia="zh-CN"/>
      </w:rPr>
      <w:t xml:space="preserve">T/JSAS </w:t>
    </w:r>
    <w:r>
      <w:rPr>
        <w:rFonts w:hint="default" w:ascii="黑体" w:hAnsi="黑体" w:cs="黑体"/>
        <w:sz w:val="21"/>
        <w:szCs w:val="21"/>
        <w:lang w:val="en-US" w:eastAsia="zh-CN"/>
      </w:rPr>
      <w:t>xxx—2025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suff w:val="space"/>
      <w:lvlText w:val="A.%1 "/>
      <w:lvlJc w:val="left"/>
      <w:rPr>
        <w:rFonts w:hint="default" w:ascii="黑体" w:hAnsi="黑体" w:eastAsia="黑体" w:cs="黑体"/>
        <w:snapToGrid w:val="0"/>
        <w:sz w:val="21"/>
        <w:szCs w:val="21"/>
      </w:rPr>
    </w:lvl>
  </w:abstractNum>
  <w:abstractNum w:abstractNumId="1">
    <w:nsid w:val="0053208E"/>
    <w:multiLevelType w:val="multilevel"/>
    <w:tmpl w:val="0053208E"/>
    <w:lvl w:ilvl="0" w:tentative="0">
      <w:start w:val="1"/>
      <w:numFmt w:val="decimal"/>
      <w:suff w:val="space"/>
      <w:lvlText w:val="%1 "/>
      <w:lvlJc w:val="left"/>
      <w:rPr>
        <w:rFonts w:hint="default" w:ascii="黑体" w:hAnsi="黑体" w:eastAsia="黑体" w:cs="黑体"/>
        <w:snapToGrid w:val="0"/>
        <w:sz w:val="21"/>
        <w:szCs w:val="21"/>
      </w:rPr>
    </w:lvl>
    <w:lvl w:ilvl="1" w:tentative="0">
      <w:start w:val="1"/>
      <w:numFmt w:val="decimal"/>
      <w:suff w:val="space"/>
      <w:lvlText w:val="%1.%2 "/>
      <w:lvlJc w:val="left"/>
      <w:rPr>
        <w:rFonts w:hint="default" w:ascii="黑体" w:hAnsi="黑体" w:eastAsia="黑体" w:cs="黑体"/>
        <w:snapToGrid w:val="0"/>
        <w:sz w:val="21"/>
        <w:szCs w:val="21"/>
      </w:rPr>
    </w:lvl>
    <w:lvl w:ilvl="2" w:tentative="0">
      <w:start w:val="1"/>
      <w:numFmt w:val="decimal"/>
      <w:suff w:val="space"/>
      <w:lvlText w:val="%1.%2.%3 "/>
      <w:lvlJc w:val="left"/>
      <w:rPr>
        <w:rFonts w:hint="default" w:ascii="黑体" w:hAnsi="黑体" w:eastAsia="黑体" w:cs="黑体"/>
        <w:snapToGrid w:val="0"/>
        <w:sz w:val="21"/>
        <w:szCs w:val="21"/>
      </w:rPr>
    </w:lvl>
  </w:abstractNum>
  <w:abstractNum w:abstractNumId="2">
    <w:nsid w:val="59ADCABA"/>
    <w:multiLevelType w:val="singleLevel"/>
    <w:tmpl w:val="59ADCABA"/>
    <w:lvl w:ilvl="0" w:tentative="0">
      <w:start w:val="1"/>
      <w:numFmt w:val="decimal"/>
      <w:lvlText w:val="[%1]"/>
      <w:lvlJc w:val="left"/>
      <w:pPr>
        <w:widowControl w:val="0"/>
        <w:tabs>
          <w:tab w:val="left" w:pos="420"/>
        </w:tabs>
        <w:wordWrap w:val="0"/>
        <w:autoSpaceDE w:val="0"/>
        <w:autoSpaceDN w:val="0"/>
      </w:pPr>
      <w:rPr>
        <w:rFonts w:hint="default" w:ascii="宋体" w:hAnsi="宋体" w:eastAsia="宋体" w:cs="宋体"/>
        <w:snapToGrid w:val="0"/>
        <w:sz w:val="21"/>
        <w:szCs w:val="21"/>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CA"/>
    <w:rsid w:val="000331AF"/>
    <w:rsid w:val="00525FCA"/>
    <w:rsid w:val="007E6C16"/>
    <w:rsid w:val="008D1653"/>
    <w:rsid w:val="00991482"/>
    <w:rsid w:val="00AE35B7"/>
    <w:rsid w:val="00CC66AF"/>
    <w:rsid w:val="00CF1E78"/>
    <w:rsid w:val="00D16F00"/>
    <w:rsid w:val="00DC0B22"/>
    <w:rsid w:val="00E26651"/>
    <w:rsid w:val="00E33232"/>
    <w:rsid w:val="00F36E21"/>
    <w:rsid w:val="00FB47B8"/>
    <w:rsid w:val="01E54008"/>
    <w:rsid w:val="09671EA2"/>
    <w:rsid w:val="0B3F575F"/>
    <w:rsid w:val="0C3D42AE"/>
    <w:rsid w:val="0D405F42"/>
    <w:rsid w:val="0DC21CB9"/>
    <w:rsid w:val="1306100A"/>
    <w:rsid w:val="131363AF"/>
    <w:rsid w:val="13C4457F"/>
    <w:rsid w:val="14CA5CFF"/>
    <w:rsid w:val="1A8A22DC"/>
    <w:rsid w:val="1E4654EC"/>
    <w:rsid w:val="1E9F5EE9"/>
    <w:rsid w:val="215F6C21"/>
    <w:rsid w:val="2355694E"/>
    <w:rsid w:val="242A6A39"/>
    <w:rsid w:val="27D83146"/>
    <w:rsid w:val="28321134"/>
    <w:rsid w:val="285A344B"/>
    <w:rsid w:val="289A6582"/>
    <w:rsid w:val="2A125EC5"/>
    <w:rsid w:val="2AC073E7"/>
    <w:rsid w:val="2BF71372"/>
    <w:rsid w:val="2D6F57F1"/>
    <w:rsid w:val="2E7C0C48"/>
    <w:rsid w:val="2E871C59"/>
    <w:rsid w:val="2F8B290C"/>
    <w:rsid w:val="34A8074F"/>
    <w:rsid w:val="351F3D24"/>
    <w:rsid w:val="358B263D"/>
    <w:rsid w:val="35CC45F8"/>
    <w:rsid w:val="36CD4475"/>
    <w:rsid w:val="40301595"/>
    <w:rsid w:val="41285F3A"/>
    <w:rsid w:val="4461674D"/>
    <w:rsid w:val="48476FE9"/>
    <w:rsid w:val="50BE3DA5"/>
    <w:rsid w:val="544A4A25"/>
    <w:rsid w:val="579B3999"/>
    <w:rsid w:val="57CA16F3"/>
    <w:rsid w:val="662607E8"/>
    <w:rsid w:val="69A949A2"/>
    <w:rsid w:val="6BFA00AB"/>
    <w:rsid w:val="6D2A511A"/>
    <w:rsid w:val="6E355EE3"/>
    <w:rsid w:val="6E6164B5"/>
    <w:rsid w:val="7072709A"/>
    <w:rsid w:val="70A77558"/>
    <w:rsid w:val="72860731"/>
    <w:rsid w:val="74AF129E"/>
    <w:rsid w:val="7D78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wordWrap w:val="0"/>
      <w:autoSpaceDE w:val="0"/>
      <w:autoSpaceDN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widowControl w:val="0"/>
      <w:wordWrap w:val="0"/>
      <w:autoSpaceDE w:val="0"/>
      <w:autoSpaceDN w:val="0"/>
      <w:spacing w:before="340" w:after="330" w:line="576" w:lineRule="auto"/>
      <w:outlineLvl w:val="0"/>
    </w:pPr>
    <w:rPr>
      <w:b/>
      <w:kern w:val="44"/>
      <w:sz w:val="44"/>
    </w:rPr>
  </w:style>
  <w:style w:type="paragraph" w:styleId="3">
    <w:name w:val="heading 2"/>
    <w:basedOn w:val="1"/>
    <w:next w:val="1"/>
    <w:link w:val="24"/>
    <w:unhideWhenUsed/>
    <w:qFormat/>
    <w:uiPriority w:val="0"/>
    <w:pPr>
      <w:keepNext/>
      <w:keepLines/>
      <w:widowControl w:val="0"/>
      <w:wordWrap w:val="0"/>
      <w:autoSpaceDE w:val="0"/>
      <w:autoSpaceDN w:val="0"/>
      <w:spacing w:before="260" w:after="260" w:line="413" w:lineRule="auto"/>
      <w:outlineLvl w:val="1"/>
    </w:pPr>
    <w:rPr>
      <w:rFonts w:ascii="Arial" w:hAnsi="Arial" w:eastAsia="黑体"/>
      <w:b/>
      <w:sz w:val="32"/>
    </w:r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0" w:type="dxa"/>
        <w:bottom w:w="0" w:type="dxa"/>
        <w:right w:w="100" w:type="dxa"/>
      </w:tblCellMar>
    </w:tblPr>
  </w:style>
  <w:style w:type="paragraph" w:styleId="4">
    <w:name w:val="caption"/>
    <w:basedOn w:val="1"/>
    <w:next w:val="1"/>
    <w:link w:val="22"/>
    <w:semiHidden/>
    <w:unhideWhenUsed/>
    <w:qFormat/>
    <w:uiPriority w:val="35"/>
    <w:rPr>
      <w:rFonts w:ascii="Arial" w:hAnsi="Arial" w:eastAsia="黑体"/>
      <w:sz w:val="20"/>
    </w:rPr>
  </w:style>
  <w:style w:type="paragraph" w:styleId="5">
    <w:name w:val="annotation text"/>
    <w:basedOn w:val="1"/>
    <w:link w:val="29"/>
    <w:semiHidden/>
    <w:unhideWhenUsed/>
    <w:qFormat/>
    <w:uiPriority w:val="99"/>
    <w:pPr>
      <w:widowControl w:val="0"/>
      <w:wordWrap w:val="0"/>
      <w:autoSpaceDE w:val="0"/>
      <w:autoSpaceDN w:val="0"/>
      <w:jc w:val="left"/>
    </w:pPr>
  </w:style>
  <w:style w:type="paragraph" w:styleId="6">
    <w:name w:val="toc 5"/>
    <w:semiHidden/>
    <w:qFormat/>
    <w:uiPriority w:val="0"/>
    <w:pPr>
      <w:widowControl w:val="0"/>
      <w:tabs>
        <w:tab w:val="right" w:leader="dot" w:pos="9241"/>
      </w:tabs>
      <w:wordWrap w:val="0"/>
      <w:autoSpaceDE w:val="0"/>
      <w:autoSpaceDN w:val="0"/>
      <w:ind w:firstLine="400" w:firstLineChars="400"/>
      <w:jc w:val="left"/>
    </w:pPr>
    <w:rPr>
      <w:rFonts w:ascii="宋体" w:hAnsi="宋体" w:eastAsia="宋体" w:cs="Times New Roman"/>
      <w:lang w:val="en-US" w:eastAsia="zh-CN" w:bidi="ar-SA"/>
    </w:rPr>
  </w:style>
  <w:style w:type="paragraph" w:styleId="7">
    <w:name w:val="toc 3"/>
    <w:semiHidden/>
    <w:qFormat/>
    <w:uiPriority w:val="0"/>
    <w:pPr>
      <w:widowControl w:val="0"/>
      <w:tabs>
        <w:tab w:val="right" w:leader="dot" w:pos="9241"/>
      </w:tabs>
      <w:wordWrap w:val="0"/>
      <w:autoSpaceDE w:val="0"/>
      <w:autoSpaceDN w:val="0"/>
      <w:ind w:firstLine="200" w:firstLineChars="200"/>
      <w:jc w:val="left"/>
    </w:pPr>
    <w:rPr>
      <w:rFonts w:ascii="宋体" w:hAnsi="宋体" w:eastAsia="宋体" w:cs="Times New Roman"/>
      <w:lang w:val="en-US" w:eastAsia="zh-CN" w:bidi="ar-SA"/>
    </w:rPr>
  </w:style>
  <w:style w:type="paragraph" w:styleId="8">
    <w:name w:val="Balloon Text"/>
    <w:basedOn w:val="1"/>
    <w:link w:val="31"/>
    <w:semiHidden/>
    <w:unhideWhenUsed/>
    <w:qFormat/>
    <w:uiPriority w:val="99"/>
    <w:rPr>
      <w:sz w:val="18"/>
      <w:szCs w:val="18"/>
    </w:rPr>
  </w:style>
  <w:style w:type="paragraph" w:styleId="9">
    <w:name w:val="footer"/>
    <w:basedOn w:val="1"/>
    <w:link w:val="26"/>
    <w:unhideWhenUsed/>
    <w:qFormat/>
    <w:uiPriority w:val="99"/>
    <w:pPr>
      <w:widowControl w:val="0"/>
      <w:tabs>
        <w:tab w:val="center" w:pos="4153"/>
        <w:tab w:val="right" w:pos="8306"/>
      </w:tabs>
      <w:wordWrap w:val="0"/>
      <w:autoSpaceDE w:val="0"/>
      <w:autoSpaceDN w:val="0"/>
      <w:jc w:val="right"/>
    </w:pPr>
    <w:rPr>
      <w:sz w:val="18"/>
      <w:szCs w:val="18"/>
    </w:rPr>
  </w:style>
  <w:style w:type="paragraph" w:styleId="10">
    <w:name w:val="header"/>
    <w:basedOn w:val="1"/>
    <w:link w:val="25"/>
    <w:unhideWhenUsed/>
    <w:qFormat/>
    <w:uiPriority w:val="99"/>
    <w:pPr>
      <w:widowControl w:val="0"/>
      <w:pBdr>
        <w:bottom w:val="single" w:color="auto" w:sz="6" w:space="1"/>
      </w:pBdr>
      <w:tabs>
        <w:tab w:val="center" w:pos="4153"/>
        <w:tab w:val="right" w:pos="8306"/>
      </w:tabs>
      <w:wordWrap w:val="0"/>
      <w:autoSpaceDE w:val="0"/>
      <w:autoSpaceDN w:val="0"/>
      <w:snapToGrid w:val="0"/>
      <w:jc w:val="center"/>
    </w:pPr>
    <w:rPr>
      <w:sz w:val="18"/>
      <w:szCs w:val="18"/>
    </w:rPr>
  </w:style>
  <w:style w:type="paragraph" w:styleId="11">
    <w:name w:val="toc 1"/>
    <w:semiHidden/>
    <w:qFormat/>
    <w:uiPriority w:val="0"/>
    <w:pPr>
      <w:widowControl w:val="0"/>
      <w:tabs>
        <w:tab w:val="right" w:leader="dot" w:pos="9241"/>
      </w:tabs>
      <w:wordWrap w:val="0"/>
      <w:autoSpaceDE w:val="0"/>
      <w:autoSpaceDN w:val="0"/>
      <w:spacing w:before="25" w:beforeLines="25" w:after="25" w:afterLines="25"/>
    </w:pPr>
    <w:rPr>
      <w:rFonts w:ascii="宋体" w:hAnsi="宋体" w:eastAsia="宋体" w:cs="Times New Roman"/>
      <w:sz w:val="21"/>
      <w:szCs w:val="21"/>
      <w:lang w:val="en-US" w:eastAsia="zh-CN" w:bidi="ar-SA"/>
    </w:rPr>
  </w:style>
  <w:style w:type="paragraph" w:styleId="12">
    <w:name w:val="toc 4"/>
    <w:semiHidden/>
    <w:qFormat/>
    <w:uiPriority w:val="0"/>
    <w:pPr>
      <w:widowControl w:val="0"/>
      <w:tabs>
        <w:tab w:val="right" w:leader="dot" w:pos="9241"/>
      </w:tabs>
      <w:wordWrap w:val="0"/>
      <w:autoSpaceDE w:val="0"/>
      <w:autoSpaceDN w:val="0"/>
      <w:ind w:firstLine="300" w:firstLineChars="300"/>
      <w:jc w:val="left"/>
    </w:pPr>
    <w:rPr>
      <w:rFonts w:ascii="宋体" w:hAnsi="宋体" w:eastAsia="宋体" w:cs="Times New Roman"/>
      <w:lang w:val="en-US" w:eastAsia="zh-CN" w:bidi="ar-SA"/>
    </w:rPr>
  </w:style>
  <w:style w:type="paragraph" w:styleId="13">
    <w:name w:val="footnote text"/>
    <w:qFormat/>
    <w:uiPriority w:val="0"/>
    <w:pPr>
      <w:widowControl w:val="0"/>
      <w:snapToGrid w:val="0"/>
      <w:ind w:left="635" w:hanging="272"/>
      <w:jc w:val="left"/>
    </w:pPr>
    <w:rPr>
      <w:rFonts w:ascii="宋体" w:hAnsi="Times New Roman" w:eastAsia="宋体" w:cs="Times New Roman"/>
      <w:sz w:val="18"/>
      <w:szCs w:val="18"/>
      <w:lang w:val="en-US" w:eastAsia="zh-CN" w:bidi="ar-SA"/>
    </w:rPr>
  </w:style>
  <w:style w:type="paragraph" w:styleId="14">
    <w:name w:val="toc 2"/>
    <w:semiHidden/>
    <w:qFormat/>
    <w:uiPriority w:val="0"/>
    <w:pPr>
      <w:widowControl w:val="0"/>
      <w:tabs>
        <w:tab w:val="right" w:leader="dot" w:pos="9241"/>
      </w:tabs>
      <w:wordWrap w:val="0"/>
      <w:autoSpaceDE w:val="0"/>
      <w:autoSpaceDN w:val="0"/>
      <w:ind w:firstLine="102" w:firstLineChars="100"/>
    </w:pPr>
    <w:rPr>
      <w:rFonts w:ascii="宋体" w:hAnsi="宋体" w:eastAsia="宋体" w:cs="Times New Roman"/>
      <w:sz w:val="21"/>
      <w:szCs w:val="21"/>
      <w:lang w:val="en-US" w:eastAsia="zh-CN" w:bidi="ar-SA"/>
    </w:rPr>
  </w:style>
  <w:style w:type="paragraph" w:styleId="15">
    <w:name w:val="annotation subject"/>
    <w:basedOn w:val="5"/>
    <w:next w:val="5"/>
    <w:link w:val="30"/>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0" w:type="dxa"/>
        <w:bottom w:w="0" w:type="dxa"/>
        <w:right w:w="100" w:type="dxa"/>
      </w:tblCellMar>
    </w:tblPr>
  </w:style>
  <w:style w:type="character" w:styleId="19">
    <w:name w:val="Hyperlink"/>
    <w:qFormat/>
    <w:uiPriority w:val="99"/>
    <w:rPr>
      <w:color w:val="0000FF"/>
      <w:spacing w:val="0"/>
      <w:w w:val="100"/>
      <w:szCs w:val="21"/>
      <w:u w:val="single"/>
    </w:rPr>
  </w:style>
  <w:style w:type="character" w:styleId="20">
    <w:name w:val="annotation reference"/>
    <w:basedOn w:val="18"/>
    <w:semiHidden/>
    <w:unhideWhenUsed/>
    <w:qFormat/>
    <w:uiPriority w:val="99"/>
    <w:rPr>
      <w:sz w:val="21"/>
      <w:szCs w:val="21"/>
    </w:rPr>
  </w:style>
  <w:style w:type="character" w:styleId="21">
    <w:name w:val="footnote reference"/>
    <w:basedOn w:val="22"/>
    <w:semiHidden/>
    <w:unhideWhenUsed/>
    <w:qFormat/>
    <w:uiPriority w:val="99"/>
    <w:rPr>
      <w:vertAlign w:val="superscript"/>
    </w:rPr>
  </w:style>
  <w:style w:type="character" w:customStyle="1" w:styleId="22">
    <w:name w:val="脚注文本 字符"/>
    <w:basedOn w:val="18"/>
    <w:link w:val="4"/>
    <w:semiHidden/>
    <w:qFormat/>
    <w:uiPriority w:val="99"/>
    <w:rPr>
      <w:sz w:val="18"/>
      <w:szCs w:val="18"/>
    </w:rPr>
  </w:style>
  <w:style w:type="character" w:customStyle="1" w:styleId="23">
    <w:name w:val="标题 1 Char"/>
    <w:basedOn w:val="18"/>
    <w:link w:val="2"/>
    <w:qFormat/>
    <w:uiPriority w:val="0"/>
    <w:rPr>
      <w:b/>
      <w:kern w:val="44"/>
      <w:sz w:val="44"/>
      <w:szCs w:val="24"/>
    </w:rPr>
  </w:style>
  <w:style w:type="character" w:customStyle="1" w:styleId="24">
    <w:name w:val="标题 2 Char"/>
    <w:basedOn w:val="18"/>
    <w:link w:val="3"/>
    <w:qFormat/>
    <w:uiPriority w:val="0"/>
    <w:rPr>
      <w:rFonts w:ascii="Arial" w:hAnsi="Arial" w:eastAsia="黑体"/>
      <w:b/>
      <w:sz w:val="32"/>
      <w:szCs w:val="24"/>
    </w:rPr>
  </w:style>
  <w:style w:type="character" w:customStyle="1" w:styleId="25">
    <w:name w:val="页眉 Char"/>
    <w:basedOn w:val="18"/>
    <w:link w:val="10"/>
    <w:qFormat/>
    <w:uiPriority w:val="99"/>
    <w:rPr>
      <w:sz w:val="18"/>
      <w:szCs w:val="18"/>
    </w:rPr>
  </w:style>
  <w:style w:type="character" w:customStyle="1" w:styleId="26">
    <w:name w:val="页脚 Char"/>
    <w:basedOn w:val="18"/>
    <w:link w:val="27"/>
    <w:qFormat/>
    <w:uiPriority w:val="99"/>
    <w:rPr>
      <w:sz w:val="18"/>
      <w:szCs w:val="18"/>
    </w:rPr>
  </w:style>
  <w:style w:type="paragraph" w:customStyle="1" w:styleId="27">
    <w:name w:val="图脚注"/>
    <w:link w:val="26"/>
    <w:unhideWhenUsed/>
    <w:qFormat/>
    <w:uiPriority w:val="99"/>
    <w:pPr>
      <w:widowControl w:val="0"/>
      <w:wordWrap w:val="0"/>
      <w:autoSpaceDE w:val="0"/>
      <w:autoSpaceDN w:val="0"/>
      <w:ind w:left="765" w:leftChars="300" w:hanging="135" w:hangingChars="75"/>
      <w:jc w:val="left"/>
    </w:pPr>
    <w:rPr>
      <w:rFonts w:hint="eastAsia" w:ascii="宋体" w:hAnsi="宋体" w:eastAsia="宋体" w:cs="宋体"/>
      <w:sz w:val="18"/>
      <w:szCs w:val="18"/>
      <w:lang w:val="en-US" w:eastAsia="zh-CN" w:bidi="ar-SA"/>
    </w:rPr>
  </w:style>
  <w:style w:type="paragraph" w:styleId="28">
    <w:name w:val="List Paragraph"/>
    <w:basedOn w:val="1"/>
    <w:qFormat/>
    <w:uiPriority w:val="34"/>
    <w:pPr>
      <w:widowControl w:val="0"/>
      <w:wordWrap w:val="0"/>
      <w:autoSpaceDE w:val="0"/>
      <w:autoSpaceDN w:val="0"/>
      <w:ind w:firstLine="420" w:firstLineChars="200"/>
    </w:pPr>
  </w:style>
  <w:style w:type="character" w:customStyle="1" w:styleId="29">
    <w:name w:val="批注文字 Char"/>
    <w:basedOn w:val="18"/>
    <w:link w:val="5"/>
    <w:semiHidden/>
    <w:qFormat/>
    <w:uiPriority w:val="99"/>
    <w:rPr>
      <w:szCs w:val="24"/>
    </w:rPr>
  </w:style>
  <w:style w:type="character" w:customStyle="1" w:styleId="30">
    <w:name w:val="批注主题 Char"/>
    <w:basedOn w:val="29"/>
    <w:link w:val="15"/>
    <w:semiHidden/>
    <w:qFormat/>
    <w:uiPriority w:val="99"/>
    <w:rPr>
      <w:b/>
      <w:bCs/>
      <w:szCs w:val="24"/>
    </w:rPr>
  </w:style>
  <w:style w:type="character" w:customStyle="1" w:styleId="31">
    <w:name w:val="批注框文本 Char"/>
    <w:basedOn w:val="18"/>
    <w:link w:val="8"/>
    <w:semiHidden/>
    <w:qFormat/>
    <w:uiPriority w:val="99"/>
    <w:rPr>
      <w:sz w:val="18"/>
      <w:szCs w:val="1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widowControl w:val="0"/>
      <w:wordWrap w:val="0"/>
      <w:autoSpaceDE w:val="0"/>
      <w:autoSpaceDN w:val="0"/>
      <w:ind w:left="200" w:leftChars="200"/>
    </w:pPr>
    <w:rPr>
      <w:rFonts w:asciiTheme="minorHAnsi" w:hAnsiTheme="minorHAnsi" w:eastAsiaTheme="minorEastAsia" w:cstheme="minorBidi"/>
      <w:lang w:val="en-US" w:eastAsia="zh-CN" w:bidi="ar-SA"/>
    </w:rPr>
  </w:style>
  <w:style w:type="paragraph" w:customStyle="1" w:styleId="34">
    <w:name w:val="正文标题"/>
    <w:qFormat/>
    <w:uiPriority w:val="0"/>
    <w:pPr>
      <w:keepNext/>
      <w:pageBreakBefore/>
      <w:widowControl w:val="0"/>
      <w:wordWrap w:val="0"/>
      <w:autoSpaceDE w:val="0"/>
      <w:autoSpaceDN w:val="0"/>
      <w:spacing w:before="360" w:after="440" w:line="360" w:lineRule="auto"/>
      <w:jc w:val="center"/>
    </w:pPr>
    <w:rPr>
      <w:rFonts w:ascii="黑体" w:hAnsi="黑体" w:eastAsia="黑体" w:cstheme="minorBidi"/>
      <w:color w:val="000000"/>
      <w:szCs w:val="22"/>
      <w:lang w:val="en-US" w:eastAsia="en-US" w:bidi="ar-SA"/>
    </w:rPr>
  </w:style>
  <w:style w:type="paragraph" w:customStyle="1" w:styleId="35">
    <w:name w:val="目次标题"/>
    <w:qFormat/>
    <w:uiPriority w:val="0"/>
    <w:pPr>
      <w:keepNext/>
      <w:pageBreakBefore/>
      <w:widowControl w:val="0"/>
      <w:shd w:val="clear" w:color="FFFFFF" w:fill="FFFFFF"/>
      <w:spacing w:before="640" w:after="560" w:line="460" w:lineRule="exact"/>
      <w:jc w:val="center"/>
      <w:outlineLvl w:val="3"/>
    </w:pPr>
    <w:rPr>
      <w:rFonts w:ascii="黑体" w:hAnsi="Times New Roman" w:eastAsia="黑体" w:cs="Times New Roman"/>
      <w:sz w:val="32"/>
      <w:szCs w:val="32"/>
      <w:lang w:val="en-US" w:eastAsia="zh-CN" w:bidi="ar-SA"/>
    </w:rPr>
  </w:style>
  <w:style w:type="paragraph" w:customStyle="1" w:styleId="36">
    <w:name w:val="目次标题级"/>
    <w:next w:val="2"/>
    <w:qFormat/>
    <w:uiPriority w:val="39"/>
    <w:pPr>
      <w:tabs>
        <w:tab w:val="right" w:leader="dot" w:pos="9241"/>
      </w:tabs>
      <w:wordWrap w:val="0"/>
      <w:spacing w:before="25" w:beforeLines="25" w:after="25" w:afterLines="25"/>
      <w:outlineLvl w:val="0"/>
    </w:pPr>
    <w:rPr>
      <w:rFonts w:ascii="宋体" w:hAnsi="宋体" w:eastAsia="宋体" w:cs="Times New Roman"/>
      <w:sz w:val="21"/>
      <w:szCs w:val="21"/>
      <w:lang w:val="en-US" w:eastAsia="zh-CN" w:bidi="ar-SA"/>
    </w:rPr>
  </w:style>
  <w:style w:type="paragraph" w:customStyle="1" w:styleId="37">
    <w:name w:val="目次第1级"/>
    <w:next w:val="2"/>
    <w:qFormat/>
    <w:uiPriority w:val="39"/>
    <w:pPr>
      <w:tabs>
        <w:tab w:val="right" w:leader="dot" w:pos="9241"/>
      </w:tabs>
      <w:wordWrap w:val="0"/>
      <w:spacing w:before="25" w:beforeLines="25" w:after="25" w:afterLines="25"/>
    </w:pPr>
    <w:rPr>
      <w:rFonts w:ascii="宋体" w:hAnsi="宋体" w:eastAsia="宋体" w:cs="宋体"/>
      <w:sz w:val="21"/>
      <w:szCs w:val="21"/>
      <w:lang w:val="en-US" w:eastAsia="zh-CN" w:bidi="ar-SA"/>
    </w:rPr>
  </w:style>
  <w:style w:type="paragraph" w:customStyle="1" w:styleId="38">
    <w:name w:val="目次第2级"/>
    <w:qFormat/>
    <w:uiPriority w:val="39"/>
    <w:pPr>
      <w:tabs>
        <w:tab w:val="right" w:leader="dot" w:pos="9241"/>
      </w:tabs>
      <w:wordWrap w:val="0"/>
      <w:ind w:firstLine="100" w:firstLineChars="100"/>
    </w:pPr>
    <w:rPr>
      <w:rFonts w:ascii="宋体" w:hAnsi="宋体" w:eastAsia="宋体" w:cs="宋体"/>
      <w:sz w:val="21"/>
      <w:szCs w:val="21"/>
      <w:lang w:val="en-US" w:eastAsia="zh-CN" w:bidi="ar-SA"/>
    </w:rPr>
  </w:style>
  <w:style w:type="paragraph" w:customStyle="1" w:styleId="39">
    <w:name w:val="目次第3级"/>
    <w:qFormat/>
    <w:uiPriority w:val="39"/>
    <w:pPr>
      <w:tabs>
        <w:tab w:val="right" w:leader="dot" w:pos="9241"/>
      </w:tabs>
      <w:wordWrap w:val="0"/>
      <w:ind w:firstLine="200" w:firstLineChars="200"/>
    </w:pPr>
    <w:rPr>
      <w:rFonts w:ascii="宋体" w:hAnsi="宋体" w:eastAsia="宋体" w:cs="宋体"/>
      <w:sz w:val="21"/>
      <w:szCs w:val="21"/>
      <w:lang w:val="en-US" w:eastAsia="zh-CN" w:bidi="ar-SA"/>
    </w:rPr>
  </w:style>
  <w:style w:type="paragraph" w:customStyle="1" w:styleId="40">
    <w:name w:val="目次第4级"/>
    <w:qFormat/>
    <w:uiPriority w:val="39"/>
    <w:pPr>
      <w:tabs>
        <w:tab w:val="right" w:leader="dot" w:pos="9241"/>
      </w:tabs>
      <w:wordWrap w:val="0"/>
      <w:ind w:firstLine="300" w:firstLineChars="300"/>
    </w:pPr>
    <w:rPr>
      <w:rFonts w:ascii="宋体" w:hAnsi="宋体" w:eastAsia="宋体" w:cs="宋体"/>
      <w:sz w:val="21"/>
      <w:szCs w:val="21"/>
      <w:lang w:val="en-US" w:eastAsia="zh-CN" w:bidi="ar-SA"/>
    </w:rPr>
  </w:style>
  <w:style w:type="paragraph" w:customStyle="1" w:styleId="41">
    <w:name w:val="目次第5级"/>
    <w:qFormat/>
    <w:uiPriority w:val="39"/>
    <w:pPr>
      <w:tabs>
        <w:tab w:val="right" w:leader="dot" w:pos="9241"/>
      </w:tabs>
      <w:wordWrap w:val="0"/>
      <w:ind w:firstLine="400" w:firstLineChars="400"/>
    </w:pPr>
    <w:rPr>
      <w:rFonts w:ascii="宋体" w:hAnsi="宋体" w:eastAsia="宋体" w:cs="宋体"/>
      <w:sz w:val="21"/>
      <w:szCs w:val="21"/>
      <w:lang w:val="en-US" w:eastAsia="zh-CN" w:bidi="ar-SA"/>
    </w:rPr>
  </w:style>
  <w:style w:type="paragraph" w:customStyle="1" w:styleId="42">
    <w:name w:val="目次第6级"/>
    <w:qFormat/>
    <w:uiPriority w:val="39"/>
    <w:pPr>
      <w:tabs>
        <w:tab w:val="right" w:leader="dot" w:pos="9241"/>
      </w:tabs>
      <w:wordWrap w:val="0"/>
      <w:ind w:firstLine="500" w:firstLineChars="500"/>
    </w:pPr>
    <w:rPr>
      <w:rFonts w:ascii="宋体" w:hAnsi="宋体" w:eastAsia="宋体" w:cs="宋体"/>
      <w:sz w:val="21"/>
      <w:szCs w:val="21"/>
      <w:lang w:val="en-US" w:eastAsia="zh-CN" w:bidi="ar-SA"/>
    </w:rPr>
  </w:style>
  <w:style w:type="paragraph" w:customStyle="1" w:styleId="43">
    <w:name w:val="目次第7级"/>
    <w:qFormat/>
    <w:uiPriority w:val="39"/>
    <w:pPr>
      <w:tabs>
        <w:tab w:val="right" w:leader="dot" w:pos="9241"/>
      </w:tabs>
      <w:wordWrap w:val="0"/>
      <w:ind w:firstLine="600" w:firstLineChars="600"/>
    </w:pPr>
    <w:rPr>
      <w:rFonts w:ascii="宋体" w:hAnsi="宋体" w:eastAsia="宋体" w:cs="宋体"/>
      <w:sz w:val="21"/>
      <w:szCs w:val="21"/>
      <w:lang w:val="en-US" w:eastAsia="zh-CN" w:bidi="ar-SA"/>
    </w:rPr>
  </w:style>
  <w:style w:type="paragraph" w:customStyle="1" w:styleId="44">
    <w:name w:val="目次第8级"/>
    <w:qFormat/>
    <w:uiPriority w:val="39"/>
    <w:pPr>
      <w:tabs>
        <w:tab w:val="right" w:leader="dot" w:pos="9241"/>
      </w:tabs>
      <w:wordWrap w:val="0"/>
      <w:ind w:firstLine="700" w:firstLineChars="700"/>
    </w:pPr>
    <w:rPr>
      <w:rFonts w:ascii="宋体" w:hAnsi="宋体" w:eastAsia="宋体" w:cs="宋体"/>
      <w:sz w:val="21"/>
      <w:szCs w:val="21"/>
      <w:lang w:val="en-US" w:eastAsia="zh-CN" w:bidi="ar-SA"/>
    </w:rPr>
  </w:style>
  <w:style w:type="paragraph" w:customStyle="1" w:styleId="45">
    <w:name w:val="目次、索引正文"/>
    <w:qFormat/>
    <w:uiPriority w:val="0"/>
    <w:pPr>
      <w:widowControl w:val="0"/>
      <w:spacing w:line="320" w:lineRule="exact"/>
      <w:jc w:val="both"/>
    </w:pPr>
    <w:rPr>
      <w:rFonts w:ascii="宋体" w:hAnsi="宋体" w:eastAsia="宋体" w:cs="宋体"/>
      <w:sz w:val="21"/>
      <w:lang w:val="en-US" w:eastAsia="zh-CN" w:bidi="ar-SA"/>
    </w:rPr>
  </w:style>
  <w:style w:type="character" w:customStyle="1" w:styleId="46">
    <w:name w:val="Book Title"/>
    <w:basedOn w:val="18"/>
    <w:qFormat/>
    <w:uiPriority w:val="33"/>
    <w:rPr>
      <w:b/>
      <w:bCs/>
      <w:smallCaps/>
      <w:spacing w:val="5"/>
    </w:rPr>
  </w:style>
  <w:style w:type="paragraph" w:customStyle="1" w:styleId="47">
    <w:name w:val="文档名称标题"/>
    <w:qFormat/>
    <w:uiPriority w:val="0"/>
    <w:pPr>
      <w:widowControl w:val="0"/>
      <w:wordWrap w:val="0"/>
      <w:autoSpaceDE w:val="0"/>
      <w:autoSpaceDN w:val="0"/>
      <w:spacing w:before="640" w:after="560" w:line="460" w:lineRule="exact"/>
      <w:jc w:val="center"/>
    </w:pPr>
    <w:rPr>
      <w:rFonts w:ascii="黑体" w:hAnsi="Times New Roman" w:eastAsia="黑体" w:cs="Times New Roman"/>
      <w:sz w:val="32"/>
      <w:szCs w:val="32"/>
      <w:lang w:val="en-US" w:eastAsia="zh-CN" w:bidi="ar-SA"/>
    </w:rPr>
  </w:style>
  <w:style w:type="paragraph" w:customStyle="1" w:styleId="48">
    <w:name w:val="章节页面标题"/>
    <w:qFormat/>
    <w:uiPriority w:val="0"/>
    <w:pPr>
      <w:widowControl w:val="0"/>
      <w:wordWrap w:val="0"/>
      <w:autoSpaceDE w:val="0"/>
      <w:autoSpaceDN w:val="0"/>
      <w:spacing w:before="640" w:after="560" w:line="460" w:lineRule="exact"/>
      <w:jc w:val="center"/>
      <w:outlineLvl w:val="0"/>
    </w:pPr>
    <w:rPr>
      <w:rFonts w:ascii="黑体" w:hAnsi="Times New Roman" w:eastAsia="黑体" w:cs="Times New Roman"/>
      <w:sz w:val="32"/>
      <w:szCs w:val="32"/>
      <w:lang w:val="en-US" w:eastAsia="zh-CN" w:bidi="ar-SA"/>
    </w:rPr>
  </w:style>
  <w:style w:type="paragraph" w:customStyle="1" w:styleId="49">
    <w:name w:val="附录页面标题"/>
    <w:qFormat/>
    <w:uiPriority w:val="0"/>
    <w:pPr>
      <w:widowControl w:val="0"/>
      <w:wordWrap w:val="0"/>
      <w:autoSpaceDE w:val="0"/>
      <w:autoSpaceDN w:val="0"/>
      <w:spacing w:before="640" w:after="280"/>
      <w:contextualSpacing/>
      <w:jc w:val="center"/>
    </w:pPr>
    <w:rPr>
      <w:rFonts w:ascii="黑体" w:hAnsi="黑体" w:eastAsia="黑体" w:cs="黑体"/>
      <w:sz w:val="21"/>
      <w:szCs w:val="21"/>
      <w:lang w:val="en-US" w:eastAsia="zh-CN" w:bidi="ar-SA"/>
    </w:rPr>
  </w:style>
  <w:style w:type="paragraph" w:customStyle="1" w:styleId="50">
    <w:name w:val="其他页面标题"/>
    <w:qFormat/>
    <w:uiPriority w:val="0"/>
    <w:pPr>
      <w:widowControl w:val="0"/>
      <w:wordWrap w:val="0"/>
      <w:autoSpaceDE w:val="0"/>
      <w:autoSpaceDN w:val="0"/>
      <w:spacing w:before="640" w:after="200"/>
      <w:jc w:val="center"/>
      <w:outlineLvl w:val="0"/>
    </w:pPr>
    <w:rPr>
      <w:rFonts w:ascii="黑体" w:hAnsi="Times New Roman" w:eastAsia="黑体" w:cs="Times New Roman"/>
      <w:sz w:val="21"/>
      <w:szCs w:val="21"/>
      <w:lang w:val="en-US" w:eastAsia="zh-CN" w:bidi="ar-SA"/>
    </w:rPr>
  </w:style>
  <w:style w:type="paragraph" w:customStyle="1" w:styleId="51">
    <w:name w:val="段落"/>
    <w:qFormat/>
    <w:uiPriority w:val="0"/>
    <w:pPr>
      <w:widowControl w:val="0"/>
      <w:autoSpaceDE w:val="0"/>
      <w:autoSpaceDN w:val="0"/>
      <w:spacing w:line="240" w:lineRule="auto"/>
      <w:ind w:firstLine="420" w:firstLineChars="200"/>
      <w:jc w:val="left"/>
    </w:pPr>
    <w:rPr>
      <w:rFonts w:ascii="宋体" w:hAnsi="Times New Roman" w:eastAsia="宋体" w:cs="Times New Roman"/>
      <w:sz w:val="21"/>
      <w:lang w:val="en-US" w:eastAsia="zh-CN" w:bidi="ar-SA"/>
    </w:rPr>
  </w:style>
  <w:style w:type="paragraph" w:customStyle="1" w:styleId="52">
    <w:name w:val="一级首章标题"/>
    <w:qFormat/>
    <w:uiPriority w:val="0"/>
    <w:pPr>
      <w:widowControl w:val="0"/>
      <w:wordWrap w:val="0"/>
      <w:autoSpaceDE w:val="0"/>
      <w:autoSpaceDN w:val="0"/>
      <w:snapToGrid w:val="0"/>
      <w:spacing w:before="0" w:after="100" w:afterLines="100"/>
      <w:jc w:val="both"/>
    </w:pPr>
    <w:rPr>
      <w:rFonts w:ascii="黑体" w:hAnsi="黑体" w:eastAsia="黑体" w:cs="Times New Roman"/>
      <w:sz w:val="21"/>
      <w:lang w:val="en-US" w:eastAsia="zh-CN" w:bidi="ar-SA"/>
    </w:rPr>
  </w:style>
  <w:style w:type="paragraph" w:customStyle="1" w:styleId="53">
    <w:name w:val="二级首章标题"/>
    <w:uiPriority w:val="0"/>
    <w:pPr>
      <w:widowControl w:val="0"/>
      <w:wordWrap w:val="0"/>
      <w:autoSpaceDE w:val="0"/>
      <w:autoSpaceDN w:val="0"/>
      <w:snapToGrid w:val="0"/>
      <w:spacing w:before="0" w:after="50" w:afterLines="50"/>
      <w:jc w:val="both"/>
    </w:pPr>
    <w:rPr>
      <w:rFonts w:ascii="黑体" w:hAnsi="黑体" w:eastAsia="黑体" w:cs="Times New Roman"/>
      <w:sz w:val="21"/>
      <w:lang w:val="en-US" w:eastAsia="zh-CN" w:bidi="ar-SA"/>
    </w:rPr>
  </w:style>
  <w:style w:type="paragraph" w:customStyle="1" w:styleId="54">
    <w:name w:val="一级章标题"/>
    <w:qFormat/>
    <w:uiPriority w:val="0"/>
    <w:pPr>
      <w:widowControl w:val="0"/>
      <w:wordWrap w:val="0"/>
      <w:autoSpaceDE w:val="0"/>
      <w:autoSpaceDN w:val="0"/>
      <w:snapToGrid w:val="0"/>
      <w:spacing w:before="312" w:beforeLines="100" w:after="312" w:afterLines="100"/>
      <w:jc w:val="both"/>
    </w:pPr>
    <w:rPr>
      <w:rFonts w:ascii="黑体" w:hAnsi="黑体" w:eastAsia="黑体" w:cs="Times New Roman"/>
      <w:sz w:val="21"/>
      <w:lang w:val="en-US" w:eastAsia="zh-CN" w:bidi="ar-SA"/>
    </w:rPr>
  </w:style>
  <w:style w:type="paragraph" w:customStyle="1" w:styleId="55">
    <w:name w:val="章节条款"/>
    <w:qFormat/>
    <w:uiPriority w:val="0"/>
    <w:pPr>
      <w:widowControl w:val="0"/>
      <w:wordWrap w:val="0"/>
      <w:autoSpaceDE w:val="0"/>
      <w:autoSpaceDN w:val="0"/>
      <w:snapToGrid w:val="0"/>
      <w:spacing w:before="50" w:beforeLines="50" w:after="50" w:afterLines="50"/>
      <w:jc w:val="both"/>
    </w:pPr>
    <w:rPr>
      <w:rFonts w:ascii="黑体" w:hAnsi="黑体" w:eastAsia="黑体" w:cs="Times New Roman"/>
      <w:sz w:val="21"/>
      <w:lang w:val="en-US" w:eastAsia="zh-CN" w:bidi="ar-SA"/>
    </w:rPr>
  </w:style>
  <w:style w:type="paragraph" w:customStyle="1" w:styleId="56">
    <w:name w:val="章标题-无条题"/>
    <w:qFormat/>
    <w:uiPriority w:val="0"/>
    <w:pPr>
      <w:widowControl w:val="0"/>
      <w:wordWrap w:val="0"/>
      <w:autoSpaceDE w:val="0"/>
      <w:autoSpaceDN w:val="0"/>
      <w:spacing w:before="0" w:beforeLines="0" w:after="0" w:afterLines="0"/>
      <w:ind w:left="0" w:firstLine="0"/>
    </w:pPr>
    <w:rPr>
      <w:rFonts w:ascii="宋体" w:hAnsi="宋体" w:eastAsia="宋体" w:cs="Times New Roman"/>
      <w:lang w:val="en-US" w:eastAsia="zh-CN" w:bidi="ar-SA"/>
    </w:rPr>
  </w:style>
  <w:style w:type="paragraph" w:customStyle="1" w:styleId="57">
    <w:name w:val="附录章标题-有条题"/>
    <w:qFormat/>
    <w:uiPriority w:val="0"/>
    <w:pPr>
      <w:widowControl w:val="0"/>
      <w:wordWrap w:val="0"/>
      <w:autoSpaceDE w:val="0"/>
      <w:autoSpaceDN w:val="0"/>
      <w:snapToGrid w:val="0"/>
      <w:spacing w:before="50" w:beforeLines="50" w:after="50" w:afterLines="50"/>
      <w:ind w:left="0" w:firstLine="0"/>
    </w:pPr>
    <w:rPr>
      <w:rFonts w:ascii="宋体" w:hAnsi="宋体" w:eastAsia="宋体" w:cs="Times New Roman"/>
      <w:lang w:val="en-US" w:eastAsia="zh-CN" w:bidi="ar-SA"/>
    </w:rPr>
  </w:style>
  <w:style w:type="paragraph" w:customStyle="1" w:styleId="58">
    <w:name w:val="表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59">
    <w:name w:val="图标题"/>
    <w:qFormat/>
    <w:uiPriority w:val="0"/>
    <w:pPr>
      <w:widowControl w:val="0"/>
      <w:wordWrap w:val="0"/>
      <w:autoSpaceDE w:val="0"/>
      <w:autoSpaceDN w:val="0"/>
      <w:spacing w:before="50" w:beforeLines="50" w:after="50" w:afterLines="50"/>
      <w:jc w:val="center"/>
    </w:pPr>
    <w:rPr>
      <w:rFonts w:ascii="黑体" w:hAnsi="黑体" w:eastAsia="黑体" w:cs="Times New Roman"/>
      <w:sz w:val="21"/>
      <w:lang w:val="en-US" w:eastAsia="zh-CN" w:bidi="ar-SA"/>
    </w:rPr>
  </w:style>
  <w:style w:type="paragraph" w:customStyle="1" w:styleId="60">
    <w:name w:val="公式居中"/>
    <w:next w:val="2"/>
    <w:qFormat/>
    <w:uiPriority w:val="0"/>
    <w:pPr>
      <w:keepNext w:val="0"/>
      <w:tabs>
        <w:tab w:val="center" w:pos="4620"/>
        <w:tab w:val="right" w:pos="6510"/>
        <w:tab w:val="right" w:leader="middleDot" w:pos="9240"/>
      </w:tabs>
      <w:wordWrap w:val="0"/>
      <w:autoSpaceDE w:val="0"/>
      <w:autoSpaceDN w:val="0"/>
      <w:adjustRightInd/>
      <w:snapToGrid w:val="0"/>
      <w:spacing w:line="240" w:lineRule="auto"/>
      <w:jc w:val="center"/>
      <w:textAlignment w:val="center"/>
    </w:pPr>
    <w:rPr>
      <w:rFonts w:ascii="Times New Roman" w:hAnsi="Times New Roman" w:eastAsia="宋体" w:cs="Times New Roman"/>
      <w:kern w:val="2"/>
      <w:lang w:val="en-US" w:eastAsia="zh-CN" w:bidi="ar-SA"/>
    </w:rPr>
  </w:style>
  <w:style w:type="paragraph" w:customStyle="1" w:styleId="61">
    <w:name w:val="终结线"/>
    <w:qFormat/>
    <w:uiPriority w:val="0"/>
    <w:pPr>
      <w:tabs>
        <w:tab w:val="center" w:pos="4620"/>
        <w:tab w:val="right" w:pos="6510"/>
        <w:tab w:val="right" w:leader="middleDot" w:pos="9240"/>
      </w:tabs>
      <w:wordWrap w:val="0"/>
      <w:autoSpaceDE w:val="0"/>
      <w:autoSpaceDN w:val="0"/>
      <w:adjustRightInd/>
      <w:spacing w:line="240" w:lineRule="auto"/>
      <w:jc w:val="center"/>
      <w:textAlignment w:val="center"/>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7332</Words>
  <Characters>7727</Characters>
  <Lines>0</Lines>
  <Paragraphs>0</Paragraphs>
  <TotalTime>1</TotalTime>
  <ScaleCrop>false</ScaleCrop>
  <LinksUpToDate>false</LinksUpToDate>
  <CharactersWithSpaces>7876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2021-11-06T13:46:00Z</dcterms:created>
  <dc:creator>sam</dc:creator>
  <cp:lastModifiedBy>星际梦宇</cp:lastModifiedBy>
  <dcterms:modified xsi:type="dcterms:W3CDTF">2025-07-30T01:44:47Z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82ADADB54707400695F359362BF4B380_13</vt:lpwstr>
  </property>
  <property fmtid="{D5CDD505-2E9C-101B-9397-08002B2CF9AE}" pid="4" name="KSOTemplateDocerSaveRecord">
    <vt:lpwstr>eyJoZGlkIjoiM2U3NTVmMTljN2ViNWJjMDc4OTdmM2ExY2MyNjg2NTYiLCJ1c2VySWQiOiI0ODc5MTE4NTQifQ==</vt:lpwstr>
  </property>
</Properties>
</file>