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4AB6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2ACC200">
            <w:pPr>
              <w:pStyle w:val="7"/>
              <w:framePr w:wrap="notBeside" w:vAnchor="page" w:hAnchor="page" w:x="1372" w:y="568"/>
              <w:tabs>
                <w:tab w:val="clear" w:pos="4153"/>
                <w:tab w:val="clear" w:pos="8306"/>
              </w:tabs>
              <w:jc w:val="left"/>
              <w:rPr>
                <w:rFonts w:ascii="黑体" w:hAnsi="黑体" w:eastAsia="黑体"/>
                <w:kern w:val="0"/>
                <w:sz w:val="21"/>
                <w:szCs w:val="21"/>
              </w:rPr>
            </w:pPr>
            <w:bookmarkStart w:id="0" w:name="mbookmark10"/>
            <w:bookmarkStart w:id="1" w:name="_Toc98860773"/>
            <w:r>
              <w:rPr>
                <w:rFonts w:ascii="Times New Roman" w:hAnsi="Times New Roman" w:eastAsia="黑体"/>
                <w:kern w:val="0"/>
                <w:sz w:val="21"/>
                <w:szCs w:val="21"/>
              </w:rPr>
              <w:t>ICS</w:t>
            </w:r>
            <w:r>
              <w:rPr>
                <w:rFonts w:ascii="黑体" w:hAnsi="黑体" w:eastAsia="黑体"/>
                <w:kern w:val="0"/>
                <w:sz w:val="21"/>
                <w:szCs w:val="21"/>
              </w:rPr>
              <w:t xml:space="preserve">  </w:t>
            </w:r>
          </w:p>
        </w:tc>
        <w:tc>
          <w:tcPr>
            <w:tcW w:w="8855" w:type="dxa"/>
          </w:tcPr>
          <w:p w14:paraId="037D52AB">
            <w:pPr>
              <w:pStyle w:val="7"/>
              <w:framePr w:wrap="notBeside" w:vAnchor="page" w:hAnchor="page" w:x="1372" w:y="568"/>
              <w:tabs>
                <w:tab w:val="clear" w:pos="4153"/>
                <w:tab w:val="clear" w:pos="8306"/>
              </w:tabs>
              <w:jc w:val="both"/>
              <w:rPr>
                <w:rFonts w:ascii="黑体" w:hAnsi="黑体" w:eastAsia="黑体"/>
                <w:kern w:val="0"/>
                <w:sz w:val="21"/>
                <w:szCs w:val="21"/>
              </w:rPr>
            </w:pPr>
            <w:r>
              <w:rPr>
                <w:rFonts w:ascii="黑体" w:hAnsi="黑体" w:eastAsia="黑体"/>
                <w:kern w:val="0"/>
                <w:sz w:val="21"/>
                <w:szCs w:val="21"/>
              </w:rPr>
              <w:fldChar w:fldCharType="begin">
                <w:ffData>
                  <w:name w:val="ICS"/>
                  <w:enabled/>
                  <w:calcOnExit w:val="0"/>
                  <w:textInput>
                    <w:default w:val="点击此处添加ICS号"/>
                  </w:textInput>
                </w:ffData>
              </w:fldChar>
            </w:r>
            <w:bookmarkStart w:id="2" w:name="ICS"/>
            <w:r>
              <w:rPr>
                <w:rFonts w:ascii="黑体" w:hAnsi="黑体" w:eastAsia="黑体"/>
                <w:kern w:val="0"/>
                <w:sz w:val="21"/>
                <w:szCs w:val="21"/>
              </w:rPr>
              <w:instrText xml:space="preserve"> FORMTEXT </w:instrText>
            </w:r>
            <w:r>
              <w:rPr>
                <w:rFonts w:ascii="黑体" w:hAnsi="黑体" w:eastAsia="黑体"/>
                <w:kern w:val="0"/>
                <w:sz w:val="21"/>
                <w:szCs w:val="21"/>
              </w:rPr>
              <w:fldChar w:fldCharType="separate"/>
            </w:r>
            <w:r>
              <w:rPr>
                <w:rFonts w:ascii="黑体" w:hAnsi="黑体" w:eastAsia="黑体"/>
                <w:kern w:val="0"/>
                <w:sz w:val="21"/>
                <w:szCs w:val="21"/>
              </w:rPr>
              <w:t>07.080</w:t>
            </w:r>
            <w:r>
              <w:rPr>
                <w:rFonts w:ascii="黑体" w:hAnsi="黑体" w:eastAsia="黑体"/>
                <w:kern w:val="0"/>
                <w:sz w:val="21"/>
                <w:szCs w:val="21"/>
              </w:rPr>
              <w:fldChar w:fldCharType="end"/>
            </w:r>
            <w:bookmarkEnd w:id="2"/>
          </w:p>
        </w:tc>
      </w:tr>
      <w:tr w14:paraId="2E878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0EACA7C">
            <w:pPr>
              <w:pStyle w:val="7"/>
              <w:framePr w:wrap="notBeside" w:vAnchor="page" w:hAnchor="page" w:x="1372" w:y="568"/>
              <w:tabs>
                <w:tab w:val="clear" w:pos="4153"/>
                <w:tab w:val="clear" w:pos="8306"/>
              </w:tabs>
              <w:spacing w:before="40"/>
              <w:jc w:val="left"/>
              <w:rPr>
                <w:rFonts w:ascii="黑体" w:hAnsi="黑体" w:eastAsia="黑体"/>
                <w:kern w:val="0"/>
                <w:sz w:val="21"/>
                <w:szCs w:val="21"/>
              </w:rPr>
            </w:pPr>
            <w:r>
              <w:rPr>
                <w:rFonts w:ascii="Times New Roman" w:hAnsi="Times New Roman" w:eastAsia="黑体"/>
                <w:kern w:val="0"/>
                <w:sz w:val="21"/>
                <w:szCs w:val="21"/>
              </w:rPr>
              <w:t xml:space="preserve">CCS </w:t>
            </w:r>
            <w:r>
              <w:rPr>
                <w:rFonts w:ascii="黑体" w:hAnsi="黑体" w:eastAsia="黑体"/>
                <w:kern w:val="0"/>
                <w:sz w:val="21"/>
                <w:szCs w:val="21"/>
              </w:rPr>
              <w:t xml:space="preserve"> </w:t>
            </w:r>
          </w:p>
        </w:tc>
        <w:tc>
          <w:tcPr>
            <w:tcW w:w="8855" w:type="dxa"/>
          </w:tcPr>
          <w:p w14:paraId="046C9CF8">
            <w:pPr>
              <w:pStyle w:val="7"/>
              <w:framePr w:wrap="notBeside" w:vAnchor="page" w:hAnchor="page" w:x="1372" w:y="568"/>
              <w:tabs>
                <w:tab w:val="clear" w:pos="4153"/>
                <w:tab w:val="clear" w:pos="8306"/>
              </w:tabs>
              <w:spacing w:before="40"/>
              <w:jc w:val="left"/>
              <w:rPr>
                <w:rFonts w:ascii="黑体" w:hAnsi="黑体" w:eastAsia="黑体"/>
                <w:kern w:val="0"/>
                <w:sz w:val="21"/>
                <w:szCs w:val="21"/>
              </w:rPr>
            </w:pPr>
            <w:r>
              <w:rPr>
                <w:rFonts w:ascii="黑体" w:hAnsi="黑体" w:eastAsia="黑体"/>
                <w:kern w:val="0"/>
                <w:sz w:val="21"/>
                <w:szCs w:val="21"/>
              </w:rPr>
              <w:fldChar w:fldCharType="begin">
                <w:ffData>
                  <w:name w:val="CCS"/>
                  <w:enabled/>
                  <w:calcOnExit w:val="0"/>
                  <w:textInput>
                    <w:default w:val="点击此处添加CCS号"/>
                  </w:textInput>
                </w:ffData>
              </w:fldChar>
            </w:r>
            <w:bookmarkStart w:id="3" w:name="CCS"/>
            <w:r>
              <w:rPr>
                <w:rFonts w:ascii="黑体" w:hAnsi="黑体" w:eastAsia="黑体"/>
                <w:kern w:val="0"/>
                <w:sz w:val="21"/>
                <w:szCs w:val="21"/>
              </w:rPr>
              <w:instrText xml:space="preserve"> FORMTEXT </w:instrText>
            </w:r>
            <w:r>
              <w:rPr>
                <w:rFonts w:ascii="黑体" w:hAnsi="黑体" w:eastAsia="黑体"/>
                <w:kern w:val="0"/>
                <w:sz w:val="21"/>
                <w:szCs w:val="21"/>
              </w:rPr>
              <w:fldChar w:fldCharType="separate"/>
            </w:r>
            <w:r>
              <w:rPr>
                <w:rFonts w:ascii="黑体" w:hAnsi="黑体" w:eastAsia="黑体"/>
                <w:kern w:val="0"/>
                <w:sz w:val="21"/>
                <w:szCs w:val="21"/>
              </w:rPr>
              <w:t>A21</w:t>
            </w:r>
            <w:r>
              <w:rPr>
                <w:rFonts w:ascii="黑体" w:hAnsi="黑体" w:eastAsia="黑体"/>
                <w:kern w:val="0"/>
                <w:sz w:val="21"/>
                <w:szCs w:val="21"/>
              </w:rPr>
              <w:fldChar w:fldCharType="end"/>
            </w:r>
            <w:bookmarkEnd w:id="3"/>
          </w:p>
        </w:tc>
      </w:tr>
    </w:tbl>
    <w:p w14:paraId="2C9E3A4E">
      <w:pPr>
        <w:pStyle w:val="55"/>
        <w:framePr w:wrap="around" w:x="1305" w:y="2269"/>
        <w:rPr>
          <w:b w:val="0"/>
          <w:bCs w:val="0"/>
          <w:w w:val="100"/>
          <w:szCs w:val="48"/>
        </w:rPr>
      </w:pPr>
      <w:bookmarkStart w:id="4" w:name="_Hlk26473981"/>
      <w:r>
        <w:rPr>
          <w:rFonts w:hint="eastAsia"/>
          <w:b w:val="0"/>
          <w:w w:val="100"/>
        </w:rPr>
        <w:t>团体</w:t>
      </w:r>
      <w:r>
        <w:rPr>
          <w:rFonts w:hint="eastAsia"/>
          <w:b w:val="0"/>
          <w:bCs w:val="0"/>
          <w:w w:val="100"/>
          <w:szCs w:val="48"/>
        </w:rPr>
        <w:t>标准</w:t>
      </w:r>
    </w:p>
    <w:bookmarkEnd w:id="4"/>
    <w:p w14:paraId="5666A950">
      <w:pPr>
        <w:pStyle w:val="59"/>
      </w:pPr>
      <w:r>
        <w:rPr>
          <w:rFonts w:hint="eastAsia"/>
        </w:rPr>
        <w:t>T/</w:t>
      </w:r>
      <w:bookmarkStart w:id="5" w:name="StdType"/>
      <w:r>
        <w:rPr>
          <w:rFonts w:hint="eastAsia"/>
        </w:rPr>
        <w:fldChar w:fldCharType="begin">
          <w:ffData>
            <w:name w:val="StdType"/>
            <w:enabled/>
            <w:calcOnExit w:val="0"/>
            <w:textInput>
              <w:default w:val="XXX"/>
            </w:textInput>
          </w:ffData>
        </w:fldChar>
      </w:r>
      <w:r>
        <w:rPr>
          <w:rFonts w:hint="eastAsia"/>
        </w:rPr>
        <w:instrText xml:space="preserve">FORMTEXT</w:instrText>
      </w:r>
      <w:r>
        <w:rPr>
          <w:rFonts w:hint="eastAsia"/>
        </w:rPr>
        <w:fldChar w:fldCharType="separate"/>
      </w:r>
      <w:r>
        <w:rPr>
          <w:rFonts w:hint="eastAsia"/>
        </w:rPr>
        <w:t>XXXX</w:t>
      </w:r>
      <w:r>
        <w:rPr>
          <w:rFonts w:hint="eastAsia"/>
        </w:rPr>
        <w:fldChar w:fldCharType="end"/>
      </w:r>
      <w:bookmarkEnd w:id="5"/>
      <w:r>
        <w:t xml:space="preserve"> </w:t>
      </w:r>
      <w:r>
        <w:fldChar w:fldCharType="begin">
          <w:ffData>
            <w:name w:val="StdNo_F"/>
            <w:enabled/>
            <w:calcOnExit w:val="0"/>
            <w:textInput>
              <w:default w:val="XXXX"/>
            </w:textInput>
          </w:ffData>
        </w:fldChar>
      </w:r>
      <w:bookmarkStart w:id="6" w:name="StdNo_F"/>
      <w:r>
        <w:instrText xml:space="preserve"> FORMTEXT </w:instrText>
      </w:r>
      <w:r>
        <w:fldChar w:fldCharType="separate"/>
      </w:r>
      <w:r>
        <w:rPr>
          <w:rFonts w:hint="eastAsia"/>
        </w:rPr>
        <w:t>     </w:t>
      </w:r>
      <w:r>
        <w:fldChar w:fldCharType="end"/>
      </w:r>
      <w:bookmarkEnd w:id="6"/>
      <w:r>
        <w:rPr>
          <w:rFonts w:hAnsi="黑体"/>
        </w:rPr>
        <w:t>—</w:t>
      </w:r>
      <w:r>
        <w:fldChar w:fldCharType="begin">
          <w:ffData>
            <w:name w:val="StdNo_B"/>
            <w:enabled/>
            <w:calcOnExit w:val="0"/>
            <w:textInput>
              <w:default w:val="XXXX"/>
            </w:textInput>
          </w:ffData>
        </w:fldChar>
      </w:r>
      <w:bookmarkStart w:id="7" w:name="StdNo_B"/>
      <w:r>
        <w:instrText xml:space="preserve"> FORMTEXT </w:instrText>
      </w:r>
      <w:r>
        <w:fldChar w:fldCharType="separate"/>
      </w:r>
      <w:r>
        <w:rPr>
          <w:rFonts w:hint="eastAsia"/>
        </w:rPr>
        <w:t>     </w:t>
      </w:r>
      <w:r>
        <w:fldChar w:fldCharType="end"/>
      </w:r>
      <w:bookmarkEnd w:id="7"/>
    </w:p>
    <w:p w14:paraId="79672576">
      <w:pPr>
        <w:pStyle w:val="60"/>
        <w:rPr>
          <w:rFonts w:hAnsi="黑体"/>
        </w:rPr>
      </w:pPr>
      <w:r>
        <w:rPr>
          <w:rFonts w:hAnsi="黑体"/>
        </w:rPr>
        <w:fldChar w:fldCharType="begin">
          <w:ffData>
            <w:name w:val="StdReplaceNo"/>
            <w:enabled/>
            <w:calcOnExit w:val="0"/>
            <w:textInput/>
          </w:ffData>
        </w:fldChar>
      </w:r>
      <w:bookmarkStart w:id="8" w:name="StdReplaceNo"/>
      <w:r>
        <w:rPr>
          <w:rFonts w:hAnsi="黑体"/>
        </w:rPr>
        <w:instrText xml:space="preserve"> FORMTEXT </w:instrText>
      </w:r>
      <w:r>
        <w:rPr>
          <w:rFonts w:hAnsi="黑体"/>
        </w:rPr>
        <w:fldChar w:fldCharType="separate"/>
      </w:r>
      <w:r>
        <w:rPr>
          <w:rFonts w:hint="eastAsia" w:hAnsi="黑体"/>
        </w:rPr>
        <w:t>     </w:t>
      </w:r>
      <w:r>
        <w:rPr>
          <w:rFonts w:hAnsi="黑体"/>
        </w:rPr>
        <w:fldChar w:fldCharType="end"/>
      </w:r>
      <w:bookmarkEnd w:id="8"/>
    </w:p>
    <w:p w14:paraId="7AE68808">
      <w:pPr>
        <w:rPr>
          <w:rFonts w:ascii="黑体" w:hAnsi="黑体" w:eastAsia="黑体"/>
          <w:kern w:val="0"/>
          <w:sz w:val="10"/>
          <w:szCs w:val="10"/>
        </w:rPr>
      </w:pPr>
      <w:r>
        <w:pict>
          <v:line id="直接连接符 73" o:spid="_x0000_s1034" o:spt="20" style="position:absolute;left:0pt;margin-left:70.9pt;margin-top:212.65pt;height:0pt;width:481.9pt;mso-position-horizontal-relative:page;mso-position-vertical-relative:page;z-index:251660288;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14:paraId="158D1B3E">
      <w:pPr>
        <w:pStyle w:val="55"/>
        <w:framePr w:h="6976" w:hRule="exact" w:hSpace="0" w:vSpace="0" w:wrap="around" w:y="6408"/>
        <w:jc w:val="center"/>
        <w:rPr>
          <w:b w:val="0"/>
          <w:bCs w:val="0"/>
          <w:w w:val="100"/>
        </w:rPr>
      </w:pPr>
    </w:p>
    <w:p w14:paraId="0735D7C9">
      <w:pPr>
        <w:pStyle w:val="61"/>
        <w:framePr w:h="6974" w:hRule="exact" w:wrap="around" w:x="1419" w:anchorLock="1"/>
      </w:pPr>
      <w:r>
        <w:fldChar w:fldCharType="begin">
          <w:ffData>
            <w:name w:val="StdName"/>
            <w:enabled/>
            <w:calcOnExit w:val="0"/>
            <w:textInput>
              <w:default w:val="点击此处添加标准名称"/>
            </w:textInput>
          </w:ffData>
        </w:fldChar>
      </w:r>
      <w:bookmarkStart w:id="9" w:name="StdName"/>
      <w:r>
        <w:instrText xml:space="preserve"> FORMTEXT </w:instrText>
      </w:r>
      <w:r>
        <w:fldChar w:fldCharType="separate"/>
      </w:r>
      <w:r>
        <w:rPr>
          <w:rFonts w:hint="eastAsia"/>
        </w:rPr>
        <w:t>蕨藻红素</w:t>
      </w:r>
      <w:r>
        <w:fldChar w:fldCharType="end"/>
      </w:r>
      <w:bookmarkEnd w:id="9"/>
    </w:p>
    <w:p w14:paraId="6DE06B8D">
      <w:pPr>
        <w:framePr w:w="9639" w:h="6974" w:hRule="exact" w:wrap="around" w:vAnchor="page" w:hAnchor="page" w:x="1419" w:y="6408" w:anchorLock="1"/>
        <w:ind w:left="-1418"/>
      </w:pPr>
    </w:p>
    <w:p w14:paraId="3480136B">
      <w:pPr>
        <w:pStyle w:val="56"/>
        <w:framePr w:h="6974" w:hRule="exact" w:wrap="around" w:x="1419"/>
        <w:textAlignment w:val="bottom"/>
        <w:rPr>
          <w:rFonts w:hint="eastAsia"/>
        </w:rPr>
      </w:pPr>
      <w:r>
        <w:fldChar w:fldCharType="begin">
          <w:ffData>
            <w:name w:val="StdEnglishName"/>
            <w:enabled/>
            <w:calcOnExit w:val="0"/>
            <w:textInput>
              <w:default w:val="点击此处添加标准名称的英文译名"/>
            </w:textInput>
          </w:ffData>
        </w:fldChar>
      </w:r>
      <w:bookmarkStart w:id="10" w:name="StdEnglishName"/>
      <w:r>
        <w:instrText xml:space="preserve"> FORMTEXT </w:instrText>
      </w:r>
      <w:r>
        <w:fldChar w:fldCharType="separate"/>
      </w:r>
      <w:r>
        <w:rPr>
          <w:rFonts w:hint="eastAsia"/>
        </w:rPr>
        <w:t>Ca</w:t>
      </w:r>
      <w:r>
        <w:rPr>
          <w:rFonts w:hint="eastAsia"/>
          <w:lang w:val="en-US" w:eastAsia="zh-CN"/>
        </w:rPr>
        <w:t>u</w:t>
      </w:r>
      <w:r>
        <w:rPr>
          <w:rFonts w:hint="eastAsia"/>
        </w:rPr>
        <w:t>lerpin</w:t>
      </w:r>
    </w:p>
    <w:p w14:paraId="00E7045E">
      <w:pPr>
        <w:pStyle w:val="56"/>
        <w:framePr w:h="6974" w:hRule="exact" w:wrap="around" w:x="1419"/>
        <w:textAlignment w:val="bottom"/>
      </w:pPr>
      <w:r>
        <w:rPr>
          <w:rFonts w:hint="eastAsia"/>
          <w:lang w:eastAsia="zh-CN"/>
        </w:rPr>
        <w:t>（征求意见稿）</w:t>
      </w:r>
      <w:r>
        <w:fldChar w:fldCharType="end"/>
      </w:r>
      <w:bookmarkEnd w:id="10"/>
    </w:p>
    <w:p w14:paraId="294E8EBE">
      <w:pPr>
        <w:framePr w:w="9639" w:h="6974" w:hRule="exact" w:wrap="around" w:vAnchor="page" w:hAnchor="page" w:x="1419" w:y="6408" w:anchorLock="1"/>
        <w:spacing w:line="760" w:lineRule="exact"/>
        <w:ind w:left="-1418"/>
      </w:pPr>
    </w:p>
    <w:p w14:paraId="759AE382">
      <w:pPr>
        <w:pStyle w:val="56"/>
        <w:framePr w:h="6974" w:hRule="exact" w:wrap="around" w:x="1419"/>
        <w:spacing w:before="0" w:after="120"/>
        <w:textAlignment w:val="bottom"/>
      </w:pPr>
    </w:p>
    <w:p w14:paraId="3EF256BB">
      <w:pPr>
        <w:pStyle w:val="56"/>
        <w:framePr w:h="6974" w:hRule="exact" w:wrap="around" w:x="1419"/>
        <w:textAlignment w:val="bottom"/>
      </w:pPr>
    </w:p>
    <w:p w14:paraId="25B62B05">
      <w:pPr>
        <w:pStyle w:val="56"/>
        <w:framePr w:h="6974" w:hRule="exact" w:wrap="around" w:x="1419"/>
        <w:spacing w:before="440" w:after="120"/>
        <w:textAlignment w:val="bottom"/>
        <w:rPr>
          <w:sz w:val="24"/>
        </w:rPr>
      </w:pPr>
    </w:p>
    <w:p w14:paraId="62D32BF5">
      <w:pPr>
        <w:pStyle w:val="56"/>
        <w:framePr w:h="6974" w:hRule="exact" w:wrap="around" w:x="1419"/>
        <w:spacing w:before="180" w:line="240" w:lineRule="atLeast"/>
        <w:textAlignment w:val="bottom"/>
        <w:rPr>
          <w:sz w:val="21"/>
        </w:rPr>
      </w:pPr>
    </w:p>
    <w:p w14:paraId="4640376A">
      <w:pPr>
        <w:pStyle w:val="56"/>
        <w:framePr w:h="6974" w:hRule="exact" w:wrap="around" w:x="1419"/>
        <w:spacing w:before="978" w:beforeLines="300" w:after="97" w:afterLines="30" w:line="240" w:lineRule="auto"/>
        <w:textAlignment w:val="bottom"/>
        <w:rPr>
          <w:b/>
          <w:sz w:val="21"/>
        </w:rPr>
      </w:pPr>
    </w:p>
    <w:p w14:paraId="142408EF">
      <w:pPr>
        <w:pStyle w:val="57"/>
        <w:framePr w:wrap="around" w:hAnchor="page" w:x="1396" w:y="14116"/>
      </w:pPr>
      <w:bookmarkStart w:id="11" w:name="StdIssueDate"/>
      <w:r>
        <w:rPr>
          <w:rFonts w:hint="eastAsia" w:ascii="黑体" w:hAnsi="黑体" w:cs="黑体"/>
        </w:rPr>
        <w:fldChar w:fldCharType="begin">
          <w:ffData>
            <w:name w:val="StdIssueDate"/>
            <w:enabled/>
            <w:calcOnExit w:val="0"/>
            <w:textInput/>
          </w:ffData>
        </w:fldChar>
      </w:r>
      <w:r>
        <w:rPr>
          <w:rFonts w:hint="eastAsia" w:ascii="黑体" w:hAnsi="黑体" w:cs="黑体"/>
        </w:rPr>
        <w:instrText xml:space="preserve">FORMTEXT</w:instrText>
      </w:r>
      <w:r>
        <w:rPr>
          <w:rFonts w:hint="eastAsia" w:ascii="黑体" w:hAnsi="黑体" w:cs="黑体"/>
        </w:rPr>
        <w:fldChar w:fldCharType="separate"/>
      </w:r>
      <w:r>
        <w:rPr>
          <w:rFonts w:hint="eastAsia" w:ascii="黑体" w:hAnsi="黑体" w:cs="黑体"/>
        </w:rPr>
        <w:t>2024-12-12</w:t>
      </w:r>
      <w:r>
        <w:rPr>
          <w:rFonts w:hint="eastAsia" w:ascii="黑体" w:hAnsi="黑体" w:cs="黑体"/>
        </w:rPr>
        <w:fldChar w:fldCharType="end"/>
      </w:r>
      <w:bookmarkEnd w:id="11"/>
      <w:r>
        <w:pict>
          <v:line id="直接连接符 5" o:spid="_x0000_s1035" o:spt="20" style="position:absolute;left:0pt;margin-left:70.85pt;margin-top:728.6pt;height:0pt;width:481.9pt;mso-position-horizontal-relative:page;mso-position-vertical-relative:page;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r>
        <w:rPr>
          <w:rFonts w:hint="eastAsia"/>
        </w:rPr>
        <w:t>发布</w:t>
      </w:r>
    </w:p>
    <w:p w14:paraId="69B1F80F">
      <w:pPr>
        <w:pStyle w:val="58"/>
        <w:framePr w:wrap="around" w:hAnchor="page" w:x="7081" w:y="14116"/>
      </w:pPr>
      <w:bookmarkStart w:id="12" w:name="StdApplyDate"/>
      <w:r>
        <w:rPr>
          <w:rFonts w:hint="eastAsia" w:ascii="黑体" w:hAnsi="黑体" w:cs="黑体"/>
        </w:rPr>
        <w:fldChar w:fldCharType="begin">
          <w:ffData>
            <w:name w:val="StdApplyDate"/>
            <w:enabled/>
            <w:calcOnExit w:val="0"/>
            <w:textInput/>
          </w:ffData>
        </w:fldChar>
      </w:r>
      <w:r>
        <w:rPr>
          <w:rFonts w:hint="eastAsia" w:ascii="黑体" w:hAnsi="黑体" w:cs="黑体"/>
        </w:rPr>
        <w:instrText xml:space="preserve">FORMTEXT</w:instrText>
      </w:r>
      <w:r>
        <w:rPr>
          <w:rFonts w:hint="eastAsia" w:ascii="黑体" w:hAnsi="黑体" w:cs="黑体"/>
        </w:rPr>
        <w:fldChar w:fldCharType="separate"/>
      </w:r>
      <w:r>
        <w:rPr>
          <w:rFonts w:hint="eastAsia" w:ascii="黑体" w:hAnsi="黑体" w:cs="黑体"/>
        </w:rPr>
        <w:t>2024-12-12</w:t>
      </w:r>
      <w:r>
        <w:rPr>
          <w:rFonts w:hint="eastAsia" w:ascii="黑体" w:hAnsi="黑体" w:cs="黑体"/>
        </w:rPr>
        <w:fldChar w:fldCharType="end"/>
      </w:r>
      <w:bookmarkEnd w:id="12"/>
      <w:r>
        <w:rPr>
          <w:rFonts w:hint="eastAsia"/>
        </w:rPr>
        <w:t>实施</w:t>
      </w:r>
    </w:p>
    <w:p w14:paraId="3A858006">
      <w:pPr>
        <w:pStyle w:val="63"/>
        <w:framePr w:w="7432" w:h="584" w:hRule="exact" w:hSpace="181" w:vSpace="181" w:wrap="around" w:vAnchor="page" w:hAnchor="page" w:y="14798"/>
        <w:rPr>
          <w:rFonts w:hAnsi="黑体"/>
        </w:rPr>
      </w:pPr>
      <w:r>
        <w:rPr>
          <w:rFonts w:hAnsi="黑体"/>
          <w:w w:val="100"/>
          <w:sz w:val="28"/>
        </w:rPr>
        <w:fldChar w:fldCharType="begin">
          <w:ffData>
            <w:name w:val="StdApprovedep"/>
            <w:enabled/>
            <w:calcOnExit w:val="0"/>
            <w:textInput/>
          </w:ffData>
        </w:fldChar>
      </w:r>
      <w:bookmarkStart w:id="13" w:name="StdApprovedep"/>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浙江省产学研合作促进会</w:t>
      </w:r>
      <w:r>
        <w:rPr>
          <w:rFonts w:hAnsi="黑体"/>
          <w:w w:val="100"/>
          <w:sz w:val="28"/>
        </w:rPr>
        <w:fldChar w:fldCharType="end"/>
      </w:r>
      <w:bookmarkEnd w:id="13"/>
      <w:r>
        <w:rPr>
          <w:rFonts w:ascii="Times New Roman"/>
          <w:w w:val="100"/>
          <w:sz w:val="28"/>
        </w:rPr>
        <w:t>  </w:t>
      </w:r>
      <w:r>
        <w:rPr>
          <w:rStyle w:val="64"/>
          <w:rFonts w:hint="eastAsia" w:hAnsi="黑体"/>
        </w:rPr>
        <w:t>发布</w:t>
      </w:r>
    </w:p>
    <w:p w14:paraId="0BB6C354"/>
    <w:p w14:paraId="0CC74DAB">
      <w:pPr>
        <w:sectPr>
          <w:type w:val="oddPage"/>
          <w:pgSz w:w="11906" w:h="16838"/>
          <w:pgMar w:top="567" w:right="1134" w:bottom="1134" w:left="1134" w:header="851" w:footer="992" w:gutter="0"/>
          <w:pgNumType w:start="1"/>
          <w:cols w:space="425" w:num="1"/>
          <w:docGrid w:type="lines" w:linePitch="326" w:charSpace="0"/>
        </w:sectPr>
      </w:pPr>
    </w:p>
    <w:bookmarkEnd w:id="0"/>
    <w:p w14:paraId="0775BB2E">
      <w:pPr>
        <w:pStyle w:val="108"/>
        <w:spacing w:after="489"/>
        <w:rPr>
          <w:rFonts w:hint="default"/>
        </w:rPr>
      </w:pPr>
      <w:bookmarkStart w:id="14" w:name="mbookmark30"/>
      <w:r>
        <w:rPr>
          <w:spacing w:val="318"/>
        </w:rPr>
        <w:t>目</w:t>
      </w:r>
      <w:r>
        <w:t>次</w:t>
      </w:r>
    </w:p>
    <w:p w14:paraId="5BEC2CFE">
      <w:pPr>
        <w:pStyle w:val="8"/>
        <w:tabs>
          <w:tab w:val="right" w:leader="dot" w:pos="9638"/>
          <w:tab w:val="clear" w:pos="8494"/>
        </w:tabs>
      </w:pPr>
      <w:r>
        <w:rPr>
          <w:rFonts w:hint="eastAsia"/>
        </w:rPr>
        <w:fldChar w:fldCharType="begin"/>
      </w:r>
      <w:r>
        <w:rPr>
          <w:rFonts w:hint="eastAsia"/>
        </w:rPr>
        <w:instrText xml:space="preserve">TOC \o "1-1" \h \u </w:instrText>
      </w:r>
      <w:r>
        <w:rPr>
          <w:rFonts w:hint="eastAsia"/>
        </w:rPr>
        <w:fldChar w:fldCharType="separate"/>
      </w:r>
      <w:r>
        <w:rPr>
          <w:rFonts w:hint="eastAsia"/>
        </w:rPr>
        <w:fldChar w:fldCharType="begin"/>
      </w:r>
      <w:r>
        <w:rPr>
          <w:rFonts w:hint="eastAsia"/>
        </w:rPr>
        <w:instrText xml:space="preserve"> HYPERLINK \l _Toc7971 </w:instrText>
      </w:r>
      <w:r>
        <w:rPr>
          <w:rFonts w:hint="eastAsia"/>
        </w:rPr>
        <w:fldChar w:fldCharType="separate"/>
      </w:r>
      <w:r>
        <w:rPr>
          <w:rFonts w:hint="eastAsia"/>
          <w:spacing w:val="317"/>
        </w:rPr>
        <w:t>前</w:t>
      </w:r>
      <w:r>
        <w:t>言</w:t>
      </w:r>
      <w:r>
        <w:tab/>
      </w:r>
      <w:r>
        <w:fldChar w:fldCharType="begin"/>
      </w:r>
      <w:r>
        <w:instrText xml:space="preserve"> PAGEREF _Toc7971 \h </w:instrText>
      </w:r>
      <w:r>
        <w:fldChar w:fldCharType="separate"/>
      </w:r>
      <w:r>
        <w:t>II</w:t>
      </w:r>
      <w:r>
        <w:fldChar w:fldCharType="end"/>
      </w:r>
      <w:r>
        <w:rPr>
          <w:rFonts w:hint="eastAsia"/>
        </w:rPr>
        <w:fldChar w:fldCharType="end"/>
      </w:r>
    </w:p>
    <w:p w14:paraId="05838609">
      <w:pPr>
        <w:pStyle w:val="8"/>
        <w:tabs>
          <w:tab w:val="right" w:leader="dot" w:pos="9638"/>
          <w:tab w:val="clear" w:pos="8494"/>
        </w:tabs>
      </w:pPr>
      <w:r>
        <w:rPr>
          <w:rFonts w:hint="eastAsia"/>
        </w:rPr>
        <w:fldChar w:fldCharType="begin"/>
      </w:r>
      <w:r>
        <w:rPr>
          <w:rFonts w:hint="eastAsia"/>
        </w:rPr>
        <w:instrText xml:space="preserve"> HYPERLINK \l _Toc14178 </w:instrText>
      </w:r>
      <w:r>
        <w:rPr>
          <w:rFonts w:hint="eastAsia"/>
        </w:rPr>
        <w:fldChar w:fldCharType="separate"/>
      </w:r>
      <w:r>
        <w:rPr>
          <w:rFonts w:hint="default" w:ascii="黑体" w:eastAsia="黑体"/>
          <w:i w:val="0"/>
        </w:rPr>
        <w:t xml:space="preserve">1 </w:t>
      </w:r>
      <w:r>
        <w:rPr>
          <w:rFonts w:hint="eastAsia"/>
        </w:rPr>
        <w:t>范围</w:t>
      </w:r>
      <w:r>
        <w:tab/>
      </w:r>
      <w:r>
        <w:fldChar w:fldCharType="begin"/>
      </w:r>
      <w:r>
        <w:instrText xml:space="preserve"> PAGEREF _Toc14178 \h </w:instrText>
      </w:r>
      <w:r>
        <w:fldChar w:fldCharType="separate"/>
      </w:r>
      <w:r>
        <w:t>1</w:t>
      </w:r>
      <w:r>
        <w:fldChar w:fldCharType="end"/>
      </w:r>
      <w:r>
        <w:rPr>
          <w:rFonts w:hint="eastAsia"/>
        </w:rPr>
        <w:fldChar w:fldCharType="end"/>
      </w:r>
    </w:p>
    <w:p w14:paraId="7F13696C">
      <w:pPr>
        <w:pStyle w:val="8"/>
        <w:tabs>
          <w:tab w:val="right" w:leader="dot" w:pos="9638"/>
          <w:tab w:val="clear" w:pos="8494"/>
        </w:tabs>
      </w:pPr>
      <w:r>
        <w:rPr>
          <w:rFonts w:hint="eastAsia"/>
        </w:rPr>
        <w:fldChar w:fldCharType="begin"/>
      </w:r>
      <w:r>
        <w:rPr>
          <w:rFonts w:hint="eastAsia"/>
        </w:rPr>
        <w:instrText xml:space="preserve"> HYPERLINK \l _Toc5086 </w:instrText>
      </w:r>
      <w:r>
        <w:rPr>
          <w:rFonts w:hint="eastAsia"/>
        </w:rPr>
        <w:fldChar w:fldCharType="separate"/>
      </w:r>
      <w:r>
        <w:rPr>
          <w:rFonts w:hint="default" w:ascii="黑体" w:eastAsia="黑体"/>
          <w:i w:val="0"/>
        </w:rPr>
        <w:t xml:space="preserve">2 </w:t>
      </w:r>
      <w:r>
        <w:rPr>
          <w:rFonts w:hint="eastAsia"/>
        </w:rPr>
        <w:t>规范性引用文件</w:t>
      </w:r>
      <w:r>
        <w:tab/>
      </w:r>
      <w:r>
        <w:fldChar w:fldCharType="begin"/>
      </w:r>
      <w:r>
        <w:instrText xml:space="preserve"> PAGEREF _Toc5086 \h </w:instrText>
      </w:r>
      <w:r>
        <w:fldChar w:fldCharType="separate"/>
      </w:r>
      <w:r>
        <w:t>1</w:t>
      </w:r>
      <w:r>
        <w:fldChar w:fldCharType="end"/>
      </w:r>
      <w:r>
        <w:rPr>
          <w:rFonts w:hint="eastAsia"/>
        </w:rPr>
        <w:fldChar w:fldCharType="end"/>
      </w:r>
    </w:p>
    <w:p w14:paraId="1E10D961">
      <w:pPr>
        <w:pStyle w:val="8"/>
        <w:tabs>
          <w:tab w:val="right" w:leader="dot" w:pos="9638"/>
          <w:tab w:val="clear" w:pos="8494"/>
        </w:tabs>
      </w:pPr>
      <w:r>
        <w:rPr>
          <w:rFonts w:hint="eastAsia"/>
        </w:rPr>
        <w:fldChar w:fldCharType="begin"/>
      </w:r>
      <w:r>
        <w:rPr>
          <w:rFonts w:hint="eastAsia"/>
        </w:rPr>
        <w:instrText xml:space="preserve"> HYPERLINK \l _Toc4975 </w:instrText>
      </w:r>
      <w:r>
        <w:rPr>
          <w:rFonts w:hint="eastAsia"/>
        </w:rPr>
        <w:fldChar w:fldCharType="separate"/>
      </w:r>
      <w:r>
        <w:rPr>
          <w:rFonts w:hint="default" w:ascii="黑体" w:eastAsia="黑体"/>
          <w:i w:val="0"/>
        </w:rPr>
        <w:t xml:space="preserve">3 </w:t>
      </w:r>
      <w:r>
        <w:rPr>
          <w:rFonts w:hint="eastAsia"/>
        </w:rPr>
        <w:t>术语和定义</w:t>
      </w:r>
      <w:r>
        <w:tab/>
      </w:r>
      <w:r>
        <w:fldChar w:fldCharType="begin"/>
      </w:r>
      <w:r>
        <w:instrText xml:space="preserve"> PAGEREF _Toc4975 \h </w:instrText>
      </w:r>
      <w:r>
        <w:fldChar w:fldCharType="separate"/>
      </w:r>
      <w:r>
        <w:t>1</w:t>
      </w:r>
      <w:r>
        <w:fldChar w:fldCharType="end"/>
      </w:r>
      <w:r>
        <w:rPr>
          <w:rFonts w:hint="eastAsia"/>
        </w:rPr>
        <w:fldChar w:fldCharType="end"/>
      </w:r>
    </w:p>
    <w:p w14:paraId="105BB4B7">
      <w:pPr>
        <w:pStyle w:val="8"/>
        <w:tabs>
          <w:tab w:val="right" w:leader="dot" w:pos="9638"/>
          <w:tab w:val="clear" w:pos="8494"/>
        </w:tabs>
      </w:pPr>
      <w:r>
        <w:rPr>
          <w:rFonts w:hint="eastAsia"/>
        </w:rPr>
        <w:fldChar w:fldCharType="begin"/>
      </w:r>
      <w:r>
        <w:rPr>
          <w:rFonts w:hint="eastAsia"/>
        </w:rPr>
        <w:instrText xml:space="preserve"> HYPERLINK \l _Toc1953 </w:instrText>
      </w:r>
      <w:r>
        <w:rPr>
          <w:rFonts w:hint="eastAsia"/>
        </w:rPr>
        <w:fldChar w:fldCharType="separate"/>
      </w:r>
      <w:r>
        <w:rPr>
          <w:rFonts w:hint="default" w:ascii="黑体" w:eastAsia="黑体"/>
          <w:i w:val="0"/>
        </w:rPr>
        <w:t xml:space="preserve">4 </w:t>
      </w:r>
      <w:r>
        <w:rPr>
          <w:rFonts w:hint="eastAsia"/>
          <w:lang w:val="en-US" w:eastAsia="zh-CN"/>
        </w:rPr>
        <w:t>技术要求</w:t>
      </w:r>
      <w:r>
        <w:tab/>
      </w:r>
      <w:r>
        <w:fldChar w:fldCharType="begin"/>
      </w:r>
      <w:r>
        <w:instrText xml:space="preserve"> PAGEREF _Toc1953 \h </w:instrText>
      </w:r>
      <w:r>
        <w:fldChar w:fldCharType="separate"/>
      </w:r>
      <w:r>
        <w:t>1</w:t>
      </w:r>
      <w:r>
        <w:fldChar w:fldCharType="end"/>
      </w:r>
      <w:r>
        <w:rPr>
          <w:rFonts w:hint="eastAsia"/>
        </w:rPr>
        <w:fldChar w:fldCharType="end"/>
      </w:r>
    </w:p>
    <w:p w14:paraId="246AF2A6">
      <w:pPr>
        <w:pStyle w:val="8"/>
        <w:tabs>
          <w:tab w:val="right" w:leader="dot" w:pos="9638"/>
          <w:tab w:val="clear" w:pos="8494"/>
        </w:tabs>
      </w:pPr>
      <w:r>
        <w:rPr>
          <w:rFonts w:hint="eastAsia"/>
        </w:rPr>
        <w:fldChar w:fldCharType="begin"/>
      </w:r>
      <w:r>
        <w:rPr>
          <w:rFonts w:hint="eastAsia"/>
        </w:rPr>
        <w:instrText xml:space="preserve"> HYPERLINK \l _Toc31885 </w:instrText>
      </w:r>
      <w:r>
        <w:rPr>
          <w:rFonts w:hint="eastAsia"/>
        </w:rPr>
        <w:fldChar w:fldCharType="separate"/>
      </w:r>
      <w:r>
        <w:rPr>
          <w:rFonts w:hint="default" w:ascii="黑体" w:eastAsia="黑体"/>
          <w:i w:val="0"/>
          <w:lang w:val="en-US" w:eastAsia="zh-CN"/>
        </w:rPr>
        <w:t xml:space="preserve">5 </w:t>
      </w:r>
      <w:r>
        <w:rPr>
          <w:rFonts w:hint="eastAsia"/>
          <w:lang w:val="en-US" w:eastAsia="zh-CN"/>
        </w:rPr>
        <w:t>试验方法</w:t>
      </w:r>
      <w:r>
        <w:tab/>
      </w:r>
      <w:r>
        <w:fldChar w:fldCharType="begin"/>
      </w:r>
      <w:r>
        <w:instrText xml:space="preserve"> PAGEREF _Toc31885 \h </w:instrText>
      </w:r>
      <w:r>
        <w:fldChar w:fldCharType="separate"/>
      </w:r>
      <w:r>
        <w:t>2</w:t>
      </w:r>
      <w:r>
        <w:fldChar w:fldCharType="end"/>
      </w:r>
      <w:r>
        <w:rPr>
          <w:rFonts w:hint="eastAsia"/>
        </w:rPr>
        <w:fldChar w:fldCharType="end"/>
      </w:r>
    </w:p>
    <w:p w14:paraId="4E172199">
      <w:pPr>
        <w:pStyle w:val="8"/>
        <w:tabs>
          <w:tab w:val="right" w:leader="dot" w:pos="9638"/>
          <w:tab w:val="clear" w:pos="8494"/>
        </w:tabs>
      </w:pPr>
      <w:r>
        <w:rPr>
          <w:rFonts w:hint="eastAsia"/>
        </w:rPr>
        <w:fldChar w:fldCharType="begin"/>
      </w:r>
      <w:r>
        <w:rPr>
          <w:rFonts w:hint="eastAsia"/>
        </w:rPr>
        <w:instrText xml:space="preserve"> HYPERLINK \l _Toc27316 </w:instrText>
      </w:r>
      <w:r>
        <w:rPr>
          <w:rFonts w:hint="eastAsia"/>
        </w:rPr>
        <w:fldChar w:fldCharType="separate"/>
      </w:r>
      <w:r>
        <w:rPr>
          <w:rFonts w:hint="default" w:ascii="黑体" w:eastAsia="黑体"/>
          <w:i w:val="0"/>
          <w:lang w:val="en-US" w:eastAsia="zh-CN"/>
        </w:rPr>
        <w:t xml:space="preserve">6 </w:t>
      </w:r>
      <w:r>
        <w:rPr>
          <w:rFonts w:hint="eastAsia"/>
          <w:lang w:val="en-US" w:eastAsia="zh-CN"/>
        </w:rPr>
        <w:t>检验规则</w:t>
      </w:r>
      <w:r>
        <w:tab/>
      </w:r>
      <w:r>
        <w:fldChar w:fldCharType="begin"/>
      </w:r>
      <w:r>
        <w:instrText xml:space="preserve"> PAGEREF _Toc27316 \h </w:instrText>
      </w:r>
      <w:r>
        <w:fldChar w:fldCharType="separate"/>
      </w:r>
      <w:r>
        <w:t>3</w:t>
      </w:r>
      <w:r>
        <w:fldChar w:fldCharType="end"/>
      </w:r>
      <w:r>
        <w:rPr>
          <w:rFonts w:hint="eastAsia"/>
        </w:rPr>
        <w:fldChar w:fldCharType="end"/>
      </w:r>
    </w:p>
    <w:p w14:paraId="57EBA6F4">
      <w:pPr>
        <w:pStyle w:val="8"/>
        <w:tabs>
          <w:tab w:val="right" w:leader="dot" w:pos="9638"/>
          <w:tab w:val="clear" w:pos="8494"/>
        </w:tabs>
      </w:pPr>
      <w:r>
        <w:rPr>
          <w:rFonts w:hint="eastAsia"/>
        </w:rPr>
        <w:fldChar w:fldCharType="begin"/>
      </w:r>
      <w:r>
        <w:rPr>
          <w:rFonts w:hint="eastAsia"/>
        </w:rPr>
        <w:instrText xml:space="preserve"> HYPERLINK \l _Toc13613 </w:instrText>
      </w:r>
      <w:r>
        <w:rPr>
          <w:rFonts w:hint="eastAsia"/>
        </w:rPr>
        <w:fldChar w:fldCharType="separate"/>
      </w:r>
      <w:r>
        <w:rPr>
          <w:rFonts w:hint="default" w:ascii="黑体" w:eastAsia="黑体"/>
          <w:i w:val="0"/>
          <w:lang w:val="en-US" w:eastAsia="zh-CN"/>
        </w:rPr>
        <w:t xml:space="preserve">7 </w:t>
      </w:r>
      <w:r>
        <w:rPr>
          <w:rFonts w:hint="eastAsia"/>
          <w:lang w:val="en-US" w:eastAsia="zh-CN"/>
        </w:rPr>
        <w:t>包装、储存及运输</w:t>
      </w:r>
      <w:r>
        <w:tab/>
      </w:r>
      <w:r>
        <w:fldChar w:fldCharType="begin"/>
      </w:r>
      <w:r>
        <w:instrText xml:space="preserve"> PAGEREF _Toc13613 \h </w:instrText>
      </w:r>
      <w:r>
        <w:fldChar w:fldCharType="separate"/>
      </w:r>
      <w:r>
        <w:t>4</w:t>
      </w:r>
      <w:r>
        <w:fldChar w:fldCharType="end"/>
      </w:r>
      <w:r>
        <w:rPr>
          <w:rFonts w:hint="eastAsia"/>
        </w:rPr>
        <w:fldChar w:fldCharType="end"/>
      </w:r>
    </w:p>
    <w:p w14:paraId="1F30994A">
      <w:pPr>
        <w:pStyle w:val="17"/>
      </w:pPr>
      <w:r>
        <w:rPr>
          <w:rFonts w:hint="eastAsia"/>
        </w:rPr>
        <w:fldChar w:fldCharType="end"/>
      </w:r>
    </w:p>
    <w:p w14:paraId="2E369765">
      <w:pPr>
        <w:pStyle w:val="17"/>
        <w:sectPr>
          <w:headerReference r:id="rId5" w:type="first"/>
          <w:footerReference r:id="rId8" w:type="first"/>
          <w:headerReference r:id="rId3" w:type="default"/>
          <w:footerReference r:id="rId6" w:type="default"/>
          <w:headerReference r:id="rId4" w:type="even"/>
          <w:footerReference r:id="rId7" w:type="even"/>
          <w:pgSz w:w="11906" w:h="16838"/>
          <w:pgMar w:top="1928" w:right="1134" w:bottom="1134" w:left="1134" w:header="1417" w:footer="1134" w:gutter="0"/>
          <w:pgNumType w:fmt="upperRoman" w:start="1"/>
          <w:cols w:space="0" w:num="1"/>
          <w:formProt w:val="0"/>
          <w:docGrid w:type="lines" w:linePitch="326" w:charSpace="0"/>
        </w:sectPr>
      </w:pPr>
    </w:p>
    <w:bookmarkEnd w:id="14"/>
    <w:p w14:paraId="53181E43">
      <w:pPr>
        <w:pStyle w:val="38"/>
        <w:spacing w:after="489"/>
      </w:pPr>
      <w:bookmarkStart w:id="15" w:name="_Toc14972"/>
      <w:bookmarkStart w:id="16" w:name="_Toc131273874"/>
      <w:bookmarkStart w:id="17" w:name="_Toc8331"/>
      <w:bookmarkStart w:id="18" w:name="_Toc2032"/>
      <w:bookmarkStart w:id="19" w:name="_Toc7971"/>
      <w:bookmarkStart w:id="20" w:name="mbookmark40"/>
      <w:r>
        <w:rPr>
          <w:rFonts w:hint="eastAsia"/>
          <w:spacing w:val="317"/>
        </w:rPr>
        <w:t>前</w:t>
      </w:r>
      <w:r>
        <w:t>言</w:t>
      </w:r>
      <w:bookmarkEnd w:id="1"/>
      <w:bookmarkEnd w:id="15"/>
      <w:bookmarkEnd w:id="16"/>
      <w:bookmarkEnd w:id="17"/>
      <w:bookmarkEnd w:id="18"/>
      <w:bookmarkEnd w:id="19"/>
    </w:p>
    <w:p w14:paraId="44C6CA22">
      <w:pPr>
        <w:pStyle w:val="17"/>
      </w:pPr>
      <w:r>
        <w:rPr>
          <w:rFonts w:hint="eastAsia"/>
        </w:rPr>
        <w:t>本</w:t>
      </w:r>
      <w:r>
        <w:rPr>
          <w:rFonts w:hint="eastAsia"/>
          <w:lang w:eastAsia="zh-CN"/>
        </w:rPr>
        <w:t>文件</w:t>
      </w:r>
      <w:r>
        <w:rPr>
          <w:rFonts w:hint="eastAsia"/>
        </w:rPr>
        <w:t>按照GB/T 1.1—2020《标准化工作导则  第1</w:t>
      </w:r>
      <w:r>
        <w:rPr>
          <w:rFonts w:hint="eastAsia"/>
          <w:lang w:eastAsia="zh-CN"/>
        </w:rPr>
        <w:t>文件</w:t>
      </w:r>
      <w:r>
        <w:rPr>
          <w:rFonts w:hint="eastAsia"/>
        </w:rPr>
        <w:t>：标准化文件的结构和起草规则》的规定起草。</w:t>
      </w:r>
    </w:p>
    <w:p w14:paraId="6787B55E">
      <w:pPr>
        <w:pStyle w:val="17"/>
      </w:pPr>
      <w:r>
        <w:rPr>
          <w:rFonts w:hint="eastAsia"/>
        </w:rPr>
        <w:t>请注意本</w:t>
      </w:r>
      <w:r>
        <w:rPr>
          <w:rFonts w:hint="eastAsia"/>
          <w:lang w:eastAsia="zh-CN"/>
        </w:rPr>
        <w:t>文件</w:t>
      </w:r>
      <w:r>
        <w:rPr>
          <w:rFonts w:hint="eastAsia"/>
        </w:rPr>
        <w:t>的某些内容可能涉及专利。本</w:t>
      </w:r>
      <w:r>
        <w:rPr>
          <w:rFonts w:hint="eastAsia"/>
          <w:lang w:eastAsia="zh-CN"/>
        </w:rPr>
        <w:t>文件</w:t>
      </w:r>
      <w:r>
        <w:rPr>
          <w:rFonts w:hint="eastAsia"/>
        </w:rPr>
        <w:t>的发布机构不承担识别专利的责任。</w:t>
      </w:r>
    </w:p>
    <w:p w14:paraId="7A6DF67B">
      <w:pPr>
        <w:pStyle w:val="17"/>
      </w:pPr>
    </w:p>
    <w:p w14:paraId="2E1F48D3">
      <w:pPr>
        <w:pStyle w:val="17"/>
      </w:pPr>
    </w:p>
    <w:p w14:paraId="7424874F">
      <w:pPr>
        <w:pStyle w:val="17"/>
      </w:pPr>
      <w:r>
        <w:rPr>
          <w:rFonts w:hint="eastAsia"/>
        </w:rPr>
        <w:t>本</w:t>
      </w:r>
      <w:r>
        <w:rPr>
          <w:rFonts w:hint="eastAsia"/>
          <w:lang w:eastAsia="zh-CN"/>
        </w:rPr>
        <w:t>文件</w:t>
      </w:r>
      <w:r>
        <w:rPr>
          <w:rFonts w:hint="eastAsia"/>
        </w:rPr>
        <w:t>由</w:t>
      </w:r>
      <w:bookmarkStart w:id="21" w:name="StdPresenter"/>
      <w:r>
        <w:rPr>
          <w:rFonts w:hint="eastAsia"/>
          <w:lang w:eastAsia="zh-CN"/>
        </w:rPr>
        <w:t>××××</w:t>
      </w:r>
      <w:bookmarkEnd w:id="21"/>
      <w:r>
        <w:rPr>
          <w:rFonts w:hint="eastAsia"/>
        </w:rPr>
        <w:t>提出。</w:t>
      </w:r>
    </w:p>
    <w:p w14:paraId="702FA246">
      <w:pPr>
        <w:pStyle w:val="17"/>
      </w:pPr>
      <w:r>
        <w:rPr>
          <w:rFonts w:hint="eastAsia"/>
        </w:rPr>
        <w:t>本</w:t>
      </w:r>
      <w:r>
        <w:rPr>
          <w:rFonts w:hint="eastAsia"/>
          <w:lang w:eastAsia="zh-CN"/>
        </w:rPr>
        <w:t>文件</w:t>
      </w:r>
      <w:r>
        <w:rPr>
          <w:rFonts w:hint="eastAsia"/>
        </w:rPr>
        <w:t>由</w:t>
      </w:r>
      <w:bookmarkStart w:id="22" w:name="StdRegister"/>
      <w:r>
        <w:rPr>
          <w:rFonts w:hint="eastAsia"/>
          <w:lang w:eastAsia="zh-CN"/>
        </w:rPr>
        <w:t>××××</w:t>
      </w:r>
      <w:bookmarkEnd w:id="22"/>
      <w:r>
        <w:rPr>
          <w:rFonts w:hint="eastAsia"/>
        </w:rPr>
        <w:t>归口。</w:t>
      </w:r>
    </w:p>
    <w:p w14:paraId="49C03FCB">
      <w:pPr>
        <w:pStyle w:val="17"/>
      </w:pPr>
      <w:r>
        <w:rPr>
          <w:rFonts w:hint="eastAsia"/>
        </w:rPr>
        <w:t>本</w:t>
      </w:r>
      <w:r>
        <w:rPr>
          <w:rFonts w:hint="eastAsia"/>
          <w:lang w:eastAsia="zh-CN"/>
        </w:rPr>
        <w:t>文件</w:t>
      </w:r>
      <w:r>
        <w:rPr>
          <w:rFonts w:hint="eastAsia"/>
        </w:rPr>
        <w:t>起草单位：</w:t>
      </w:r>
      <w:bookmarkStart w:id="23" w:name="StdDraftdep"/>
      <w:r>
        <w:rPr>
          <w:rFonts w:hint="eastAsia"/>
          <w:lang w:eastAsia="zh-CN"/>
        </w:rPr>
        <w:t>嘉兴市浙嘉生物科技有限公司</w:t>
      </w:r>
      <w:bookmarkStart w:id="71" w:name="_GoBack"/>
      <w:bookmarkEnd w:id="71"/>
      <w:r>
        <w:rPr>
          <w:rFonts w:hint="eastAsia"/>
          <w:lang w:eastAsia="zh-CN"/>
        </w:rPr>
        <w:t>、×××</w:t>
      </w:r>
      <w:bookmarkEnd w:id="23"/>
      <w:r>
        <w:rPr>
          <w:rFonts w:hint="eastAsia"/>
        </w:rPr>
        <w:t>。</w:t>
      </w:r>
    </w:p>
    <w:p w14:paraId="00874711">
      <w:pPr>
        <w:pStyle w:val="17"/>
      </w:pPr>
      <w:r>
        <w:rPr>
          <w:rFonts w:hint="eastAsia"/>
        </w:rPr>
        <w:t>本</w:t>
      </w:r>
      <w:r>
        <w:rPr>
          <w:rFonts w:hint="eastAsia"/>
          <w:lang w:eastAsia="zh-CN"/>
        </w:rPr>
        <w:t>文件</w:t>
      </w:r>
      <w:r>
        <w:rPr>
          <w:rFonts w:hint="eastAsia"/>
        </w:rPr>
        <w:t>主要起草人：</w:t>
      </w:r>
      <w:bookmarkStart w:id="24" w:name="StdDrafer"/>
      <w:r>
        <w:rPr>
          <w:rFonts w:hint="eastAsia"/>
          <w:lang w:eastAsia="zh-CN"/>
        </w:rPr>
        <w:t>×××、×××</w:t>
      </w:r>
      <w:bookmarkEnd w:id="24"/>
      <w:r>
        <w:rPr>
          <w:rFonts w:hint="eastAsia"/>
        </w:rPr>
        <w:t>。</w:t>
      </w:r>
    </w:p>
    <w:p w14:paraId="7B3F808B">
      <w:pPr>
        <w:pStyle w:val="17"/>
      </w:pPr>
    </w:p>
    <w:p w14:paraId="1B19BB97">
      <w:pPr>
        <w:pStyle w:val="17"/>
      </w:pPr>
    </w:p>
    <w:p w14:paraId="226AD487">
      <w:pPr>
        <w:pStyle w:val="17"/>
      </w:pPr>
    </w:p>
    <w:p w14:paraId="5E56B20A">
      <w:pPr>
        <w:pStyle w:val="17"/>
      </w:pPr>
    </w:p>
    <w:p w14:paraId="7FE097CC">
      <w:pPr>
        <w:pStyle w:val="17"/>
        <w:sectPr>
          <w:headerReference r:id="rId9" w:type="default"/>
          <w:footerReference r:id="rId11" w:type="default"/>
          <w:headerReference r:id="rId10" w:type="even"/>
          <w:footerReference r:id="rId12" w:type="even"/>
          <w:pgSz w:w="11906" w:h="16838"/>
          <w:pgMar w:top="1928" w:right="1134" w:bottom="1134" w:left="1134" w:header="1417" w:footer="1134" w:gutter="0"/>
          <w:pgNumType w:fmt="upperRoman"/>
          <w:cols w:space="0" w:num="1"/>
          <w:formProt w:val="0"/>
          <w:docGrid w:type="lines" w:linePitch="326" w:charSpace="0"/>
        </w:sectPr>
      </w:pPr>
    </w:p>
    <w:bookmarkEnd w:id="20"/>
    <w:p w14:paraId="3B8FB72D">
      <w:pPr>
        <w:pStyle w:val="39"/>
        <w:bidi w:val="0"/>
      </w:pPr>
      <w:bookmarkStart w:id="25" w:name="mbookmark60"/>
      <w:r>
        <w:rPr>
          <w:rFonts w:hint="eastAsia"/>
        </w:rPr>
        <w:t>蕨藻红素</w:t>
      </w:r>
    </w:p>
    <w:p w14:paraId="31FC5F1D">
      <w:pPr>
        <w:pStyle w:val="18"/>
        <w:spacing w:before="326" w:after="326"/>
      </w:pPr>
      <w:bookmarkStart w:id="26" w:name="_Toc1899"/>
      <w:bookmarkStart w:id="27" w:name="_Toc26718930"/>
      <w:bookmarkStart w:id="28" w:name="_Toc5234"/>
      <w:bookmarkStart w:id="29" w:name="_Toc26986530"/>
      <w:bookmarkStart w:id="30" w:name="_Toc17233333"/>
      <w:bookmarkStart w:id="31" w:name="_Toc26986771"/>
      <w:bookmarkStart w:id="32" w:name="_Toc131273875"/>
      <w:bookmarkStart w:id="33" w:name="_Toc24884211"/>
      <w:bookmarkStart w:id="34" w:name="_Toc26648465"/>
      <w:bookmarkStart w:id="35" w:name="_Toc98859012"/>
      <w:bookmarkStart w:id="36" w:name="_Toc24884218"/>
      <w:bookmarkStart w:id="37" w:name="_Toc98860474"/>
      <w:bookmarkStart w:id="38" w:name="_Toc14178"/>
      <w:bookmarkStart w:id="39" w:name="_Toc98860775"/>
      <w:bookmarkStart w:id="40" w:name="_Toc17233325"/>
      <w:bookmarkStart w:id="41" w:name="_Toc3547"/>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EBA110A">
      <w:pPr>
        <w:pStyle w:val="17"/>
      </w:pPr>
      <w:bookmarkStart w:id="42" w:name="_Toc24884219"/>
      <w:bookmarkStart w:id="43" w:name="_Toc17233334"/>
      <w:bookmarkStart w:id="44" w:name="_Toc24884212"/>
      <w:bookmarkStart w:id="45" w:name="_Toc26648466"/>
      <w:bookmarkStart w:id="46" w:name="_Toc17233326"/>
      <w:r>
        <w:rPr>
          <w:rFonts w:hint="eastAsia"/>
        </w:rPr>
        <w:t>本文件规定了</w:t>
      </w:r>
      <w:r>
        <w:rPr>
          <w:rFonts w:hint="eastAsia"/>
          <w:lang w:val="en-US" w:eastAsia="zh-CN"/>
        </w:rPr>
        <w:t>蕨藻红素的术语和定义、技术要求、检测方法、检验规则、包装、储存及运输要求。</w:t>
      </w:r>
    </w:p>
    <w:p w14:paraId="75203B0A">
      <w:pPr>
        <w:pStyle w:val="17"/>
      </w:pPr>
      <w:r>
        <w:rPr>
          <w:rFonts w:hint="eastAsia"/>
        </w:rPr>
        <w:t>本文件适用于</w:t>
      </w:r>
      <w:r>
        <w:rPr>
          <w:rFonts w:hint="eastAsia"/>
          <w:lang w:val="en-US" w:eastAsia="zh-CN"/>
        </w:rPr>
        <w:t>以蕨藻属植物为原料，经提取、纯化制成的蕨藻红素产品，包括粉末、晶体等形态。</w:t>
      </w:r>
    </w:p>
    <w:p w14:paraId="0436E4F6">
      <w:pPr>
        <w:pStyle w:val="18"/>
        <w:spacing w:before="326" w:after="326"/>
      </w:pPr>
      <w:bookmarkStart w:id="47" w:name="_Toc625"/>
      <w:bookmarkStart w:id="48" w:name="_Toc98859013"/>
      <w:bookmarkStart w:id="49" w:name="_Toc26213"/>
      <w:bookmarkStart w:id="50" w:name="_Toc98860475"/>
      <w:bookmarkStart w:id="51" w:name="_Toc131273876"/>
      <w:bookmarkStart w:id="52" w:name="_Toc27603"/>
      <w:bookmarkStart w:id="53" w:name="_Toc5086"/>
      <w:bookmarkStart w:id="54" w:name="_Toc26718931"/>
      <w:bookmarkStart w:id="55" w:name="_Toc26986772"/>
      <w:bookmarkStart w:id="56" w:name="_Toc98860776"/>
      <w:bookmarkStart w:id="57" w:name="_Toc26986531"/>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hint="eastAsia"/>
        </w:rPr>
        <w:id w:val="715848253"/>
        <w:placeholder>
          <w:docPart w:val="E01F9737527049A8A770E47DAA5316D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9A144F4">
          <w:pPr>
            <w:pStyle w:val="17"/>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552336B">
      <w:pPr>
        <w:pStyle w:val="17"/>
        <w:rPr>
          <w:rFonts w:hint="default"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GB/T 617-2021</w:t>
      </w:r>
      <w:r>
        <w:rPr>
          <w:rFonts w:hint="eastAsia" w:cstheme="minorBidi"/>
          <w:kern w:val="2"/>
          <w:sz w:val="21"/>
          <w:szCs w:val="21"/>
          <w:lang w:val="en-US" w:eastAsia="zh-CN" w:bidi="ar-SA"/>
        </w:rPr>
        <w:t xml:space="preserve"> 化学试剂 熔点范围测定通用方法</w:t>
      </w:r>
    </w:p>
    <w:p w14:paraId="403826DD">
      <w:pPr>
        <w:pStyle w:val="17"/>
        <w:rPr>
          <w:rFonts w:hint="default"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GB/T 2828.1</w:t>
      </w:r>
      <w:r>
        <w:rPr>
          <w:rFonts w:hint="eastAsia" w:cstheme="minorBidi"/>
          <w:kern w:val="2"/>
          <w:sz w:val="21"/>
          <w:szCs w:val="21"/>
          <w:lang w:val="en-US" w:eastAsia="zh-CN" w:bidi="ar-SA"/>
        </w:rPr>
        <w:t xml:space="preserve"> 计数抽样检验程序 第1部分：按接收质量限(AQL)检索的逐批检验抽样计划</w:t>
      </w:r>
    </w:p>
    <w:p w14:paraId="345E5D8B">
      <w:pPr>
        <w:pStyle w:val="17"/>
        <w:rPr>
          <w:rFonts w:hint="default"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GB/T 4472-2011</w:t>
      </w:r>
      <w:r>
        <w:rPr>
          <w:rFonts w:hint="eastAsia" w:cstheme="minorBidi"/>
          <w:kern w:val="2"/>
          <w:sz w:val="21"/>
          <w:szCs w:val="21"/>
          <w:lang w:val="en-US" w:eastAsia="zh-CN" w:bidi="ar-SA"/>
        </w:rPr>
        <w:t xml:space="preserve"> 化工产品密度、相对密度的测定</w:t>
      </w:r>
    </w:p>
    <w:p w14:paraId="38A0E0C5">
      <w:pPr>
        <w:pStyle w:val="17"/>
        <w:rPr>
          <w:rFonts w:hint="default"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GB 4789.2</w:t>
      </w:r>
      <w:r>
        <w:rPr>
          <w:rFonts w:hint="eastAsia" w:cstheme="minorBidi"/>
          <w:kern w:val="2"/>
          <w:sz w:val="21"/>
          <w:szCs w:val="21"/>
          <w:lang w:val="en-US" w:eastAsia="zh-CN" w:bidi="ar-SA"/>
        </w:rPr>
        <w:t xml:space="preserve"> 食品安全国家标准 食品微生物学检验 菌落总数测定</w:t>
      </w:r>
    </w:p>
    <w:p w14:paraId="5B55CE76">
      <w:pPr>
        <w:pStyle w:val="17"/>
        <w:rPr>
          <w:rFonts w:hint="default"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GB 4789.15</w:t>
      </w:r>
      <w:r>
        <w:rPr>
          <w:rFonts w:hint="eastAsia" w:cstheme="minorBidi"/>
          <w:kern w:val="2"/>
          <w:sz w:val="21"/>
          <w:szCs w:val="21"/>
          <w:lang w:val="en-US" w:eastAsia="zh-CN" w:bidi="ar-SA"/>
        </w:rPr>
        <w:t xml:space="preserve"> 食品安全国家标准 食品微生物学检验 霉菌和酵母计数</w:t>
      </w:r>
    </w:p>
    <w:p w14:paraId="7368A636">
      <w:pPr>
        <w:pStyle w:val="17"/>
        <w:rPr>
          <w:rFonts w:hint="default"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GB 5009.12</w:t>
      </w:r>
      <w:r>
        <w:rPr>
          <w:rFonts w:hint="eastAsia" w:cstheme="minorBidi"/>
          <w:kern w:val="2"/>
          <w:sz w:val="21"/>
          <w:szCs w:val="21"/>
          <w:lang w:val="en-US" w:eastAsia="zh-CN" w:bidi="ar-SA"/>
        </w:rPr>
        <w:t xml:space="preserve"> 食品安全国家标准 食品中铅的测定</w:t>
      </w:r>
    </w:p>
    <w:p w14:paraId="7F350E50">
      <w:pPr>
        <w:pStyle w:val="17"/>
        <w:rPr>
          <w:rFonts w:hint="default"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GB 5009.15</w:t>
      </w:r>
      <w:r>
        <w:rPr>
          <w:rFonts w:hint="eastAsia" w:cstheme="minorBidi"/>
          <w:kern w:val="2"/>
          <w:sz w:val="21"/>
          <w:szCs w:val="21"/>
          <w:lang w:val="en-US" w:eastAsia="zh-CN" w:bidi="ar-SA"/>
        </w:rPr>
        <w:t xml:space="preserve"> 食品安全国家标准 食品中镉的测定</w:t>
      </w:r>
    </w:p>
    <w:p w14:paraId="07101F07">
      <w:pPr>
        <w:pStyle w:val="17"/>
        <w:rPr>
          <w:rFonts w:hint="default"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GB 5009.17</w:t>
      </w:r>
      <w:r>
        <w:rPr>
          <w:rFonts w:hint="eastAsia" w:cstheme="minorBidi"/>
          <w:kern w:val="2"/>
          <w:sz w:val="21"/>
          <w:szCs w:val="21"/>
          <w:lang w:val="en-US" w:eastAsia="zh-CN" w:bidi="ar-SA"/>
        </w:rPr>
        <w:t xml:space="preserve"> 食品安全国家标准 食品中总汞及有机汞的测定</w:t>
      </w:r>
    </w:p>
    <w:p w14:paraId="51DC8195">
      <w:pPr>
        <w:pStyle w:val="17"/>
        <w:rPr>
          <w:rFonts w:hint="default"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GB/T 38169-2019</w:t>
      </w:r>
      <w:r>
        <w:rPr>
          <w:rFonts w:hint="eastAsia" w:cstheme="minorBidi"/>
          <w:kern w:val="2"/>
          <w:sz w:val="21"/>
          <w:szCs w:val="21"/>
          <w:lang w:val="en-US" w:eastAsia="zh-CN" w:bidi="ar-SA"/>
        </w:rPr>
        <w:t xml:space="preserve"> 蕨藻红素含量测定 高效液相色谱法</w:t>
      </w:r>
    </w:p>
    <w:p w14:paraId="2817FF2B">
      <w:pPr>
        <w:pStyle w:val="17"/>
        <w:rPr>
          <w:rFonts w:hint="default"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JJF 1070</w:t>
      </w:r>
      <w:r>
        <w:rPr>
          <w:rFonts w:hint="eastAsia" w:cstheme="minorBidi"/>
          <w:kern w:val="2"/>
          <w:sz w:val="21"/>
          <w:szCs w:val="21"/>
          <w:lang w:val="en-US" w:eastAsia="zh-CN" w:bidi="ar-SA"/>
        </w:rPr>
        <w:t xml:space="preserve"> 定量包装商品净含量计量检验规则</w:t>
      </w:r>
    </w:p>
    <w:p w14:paraId="574043C6">
      <w:pPr>
        <w:pStyle w:val="18"/>
        <w:spacing w:before="326" w:after="326"/>
      </w:pPr>
      <w:bookmarkStart w:id="58" w:name="_Toc131273877"/>
      <w:bookmarkStart w:id="59" w:name="_Toc4975"/>
      <w:bookmarkStart w:id="60" w:name="_Toc989"/>
      <w:bookmarkStart w:id="61" w:name="_Toc22867"/>
      <w:bookmarkStart w:id="62" w:name="_Toc1309"/>
      <w:bookmarkStart w:id="63" w:name="_Toc98860476"/>
      <w:bookmarkStart w:id="64" w:name="_Toc98859014"/>
      <w:bookmarkStart w:id="65" w:name="_Toc98860777"/>
      <w:r>
        <w:rPr>
          <w:rFonts w:hint="eastAsia"/>
        </w:rPr>
        <w:t>术语和定义</w:t>
      </w:r>
      <w:bookmarkEnd w:id="58"/>
      <w:bookmarkEnd w:id="59"/>
      <w:bookmarkEnd w:id="60"/>
      <w:bookmarkEnd w:id="61"/>
      <w:bookmarkEnd w:id="62"/>
      <w:bookmarkEnd w:id="63"/>
      <w:bookmarkEnd w:id="64"/>
      <w:bookmarkEnd w:id="65"/>
    </w:p>
    <w:sdt>
      <w:sdtPr>
        <w:id w:val="-1909835108"/>
        <w:placeholder>
          <w:docPart w:val="{6ffc9d3c-ba3e-4d72-8a93-0b6dbff6ece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A338BB8">
          <w:pPr>
            <w:pStyle w:val="17"/>
          </w:pPr>
          <w:bookmarkStart w:id="66" w:name="_Toc26986532"/>
          <w:bookmarkEnd w:id="66"/>
          <w:r>
            <w:rPr>
              <w:rFonts w:ascii="宋体" w:hAnsi="宋体" w:eastAsia="宋体" w:cstheme="minorBidi"/>
              <w:kern w:val="2"/>
              <w:sz w:val="21"/>
              <w:szCs w:val="21"/>
              <w:lang w:val="en-US" w:eastAsia="zh-CN" w:bidi="ar-SA"/>
            </w:rPr>
            <w:t>下列术语和定义适用于本文件。</w:t>
          </w:r>
        </w:p>
      </w:sdtContent>
    </w:sdt>
    <w:p w14:paraId="79811E8B">
      <w:pPr>
        <w:pStyle w:val="19"/>
        <w:keepNext w:val="0"/>
        <w:keepLines w:val="0"/>
        <w:pageBreakBefore w:val="0"/>
        <w:widowControl/>
        <w:kinsoku/>
        <w:wordWrap/>
        <w:overflowPunct/>
        <w:topLinePunct w:val="0"/>
        <w:autoSpaceDE/>
        <w:autoSpaceDN/>
        <w:bidi w:val="0"/>
        <w:adjustRightInd/>
        <w:snapToGrid/>
        <w:ind w:left="0"/>
        <w:textAlignment w:val="auto"/>
      </w:pPr>
    </w:p>
    <w:p w14:paraId="756D4983">
      <w:pPr>
        <w:pStyle w:val="17"/>
        <w:rPr>
          <w:rFonts w:hint="eastAsia" w:ascii="黑体" w:hAnsi="黑体" w:eastAsia="黑体" w:cs="黑体"/>
          <w:lang w:val="en-US" w:eastAsia="zh-CN"/>
        </w:rPr>
      </w:pPr>
      <w:r>
        <w:rPr>
          <w:rFonts w:hint="eastAsia" w:ascii="黑体" w:hAnsi="黑体" w:eastAsia="黑体" w:cs="黑体"/>
          <w:lang w:val="en-US" w:eastAsia="zh-CN"/>
        </w:rPr>
        <w:t>蕨藻红素</w:t>
      </w:r>
    </w:p>
    <w:p w14:paraId="0C697C16">
      <w:pPr>
        <w:pStyle w:val="17"/>
        <w:rPr>
          <w:rFonts w:hint="default"/>
          <w:lang w:val="en-US" w:eastAsia="zh-CN"/>
        </w:rPr>
      </w:pPr>
      <w:r>
        <w:rPr>
          <w:rFonts w:hint="eastAsia"/>
          <w:lang w:val="en-US" w:eastAsia="zh-CN"/>
        </w:rPr>
        <w:t>一种吲哚类化合物，具有显著的促进植物生长的活性，是一种天然植物生长激素。</w:t>
      </w:r>
    </w:p>
    <w:p w14:paraId="67DBA8FB">
      <w:pPr>
        <w:pStyle w:val="18"/>
        <w:bidi w:val="0"/>
      </w:pPr>
      <w:bookmarkStart w:id="67" w:name="_Toc1953"/>
      <w:r>
        <w:rPr>
          <w:rFonts w:hint="eastAsia"/>
          <w:lang w:val="en-US" w:eastAsia="zh-CN"/>
        </w:rPr>
        <w:t>技术要求</w:t>
      </w:r>
      <w:bookmarkEnd w:id="67"/>
    </w:p>
    <w:p w14:paraId="11FF1E65">
      <w:pPr>
        <w:pStyle w:val="19"/>
        <w:keepNext w:val="0"/>
        <w:keepLines w:val="0"/>
        <w:pageBreakBefore w:val="0"/>
        <w:widowControl/>
        <w:kinsoku/>
        <w:wordWrap/>
        <w:overflowPunct/>
        <w:topLinePunct w:val="0"/>
        <w:autoSpaceDE/>
        <w:autoSpaceDN/>
        <w:bidi w:val="0"/>
        <w:adjustRightInd/>
        <w:snapToGrid/>
        <w:ind w:left="0"/>
        <w:textAlignment w:val="auto"/>
      </w:pPr>
      <w:r>
        <w:rPr>
          <w:rFonts w:hint="eastAsia"/>
          <w:lang w:val="en-US" w:eastAsia="zh-CN"/>
        </w:rPr>
        <w:t>感官要求</w:t>
      </w:r>
    </w:p>
    <w:p w14:paraId="74FB2148">
      <w:pPr>
        <w:pStyle w:val="17"/>
        <w:rPr>
          <w:rFonts w:hint="default" w:eastAsia="宋体"/>
          <w:lang w:val="en-US" w:eastAsia="zh-CN"/>
        </w:rPr>
      </w:pPr>
      <w:r>
        <w:rPr>
          <w:rFonts w:hint="eastAsia"/>
          <w:lang w:val="en-US" w:eastAsia="zh-CN"/>
        </w:rPr>
        <w:t>应符合表1规定</w:t>
      </w:r>
    </w:p>
    <w:p w14:paraId="44648DFB">
      <w:pPr>
        <w:pStyle w:val="36"/>
        <w:bidi w:val="0"/>
        <w:rPr>
          <w:rFonts w:hint="eastAsia"/>
          <w:lang w:val="en-US" w:eastAsia="zh-CN"/>
        </w:rPr>
      </w:pPr>
    </w:p>
    <w:tbl>
      <w:tblPr>
        <w:tblStyle w:val="13"/>
        <w:tblW w:w="5000" w:type="pct"/>
        <w:tblCaption w:val=""/>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178C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00" w:type="pct"/>
            <w:tcBorders>
              <w:top w:val="single" w:color="auto" w:sz="8" w:space="0"/>
              <w:left w:val="single" w:color="auto" w:sz="8" w:space="0"/>
              <w:bottom w:val="single" w:color="auto" w:sz="8" w:space="0"/>
            </w:tcBorders>
          </w:tcPr>
          <w:p w14:paraId="737E5957">
            <w:pPr>
              <w:pStyle w:val="35"/>
              <w:bidi w:val="0"/>
              <w:rPr>
                <w:rFonts w:hint="default"/>
                <w:lang w:val="en-US" w:eastAsia="zh-CN"/>
              </w:rPr>
            </w:pPr>
            <w:r>
              <w:rPr>
                <w:rFonts w:hint="eastAsia"/>
                <w:lang w:val="en-US" w:eastAsia="zh-CN"/>
              </w:rPr>
              <w:t>项目</w:t>
            </w:r>
          </w:p>
        </w:tc>
        <w:tc>
          <w:tcPr>
            <w:tcW w:w="2500" w:type="pct"/>
            <w:tcBorders>
              <w:top w:val="single" w:color="auto" w:sz="8" w:space="0"/>
              <w:bottom w:val="single" w:color="auto" w:sz="8" w:space="0"/>
              <w:right w:val="single" w:color="auto" w:sz="8" w:space="0"/>
            </w:tcBorders>
          </w:tcPr>
          <w:p w14:paraId="51476B28">
            <w:pPr>
              <w:pStyle w:val="35"/>
              <w:bidi w:val="0"/>
              <w:rPr>
                <w:rFonts w:hint="default"/>
                <w:lang w:val="en-US" w:eastAsia="zh-CN"/>
              </w:rPr>
            </w:pPr>
            <w:r>
              <w:rPr>
                <w:rFonts w:hint="eastAsia"/>
                <w:lang w:val="en-US" w:eastAsia="zh-CN"/>
              </w:rPr>
              <w:t>要求</w:t>
            </w:r>
          </w:p>
        </w:tc>
      </w:tr>
      <w:tr w14:paraId="6C3A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tcBorders>
          </w:tcPr>
          <w:p w14:paraId="095D96BF">
            <w:pPr>
              <w:pStyle w:val="34"/>
              <w:bidi w:val="0"/>
              <w:rPr>
                <w:rFonts w:hint="default"/>
                <w:lang w:val="en-US" w:eastAsia="zh-CN"/>
              </w:rPr>
            </w:pPr>
            <w:r>
              <w:rPr>
                <w:rFonts w:hint="eastAsia"/>
                <w:lang w:val="en-US" w:eastAsia="zh-CN"/>
              </w:rPr>
              <w:t>色泽</w:t>
            </w:r>
          </w:p>
        </w:tc>
        <w:tc>
          <w:tcPr>
            <w:tcW w:w="2500" w:type="pct"/>
            <w:tcBorders>
              <w:right w:val="single" w:color="auto" w:sz="8" w:space="0"/>
            </w:tcBorders>
          </w:tcPr>
          <w:p w14:paraId="02A17165">
            <w:pPr>
              <w:pStyle w:val="34"/>
              <w:bidi w:val="0"/>
              <w:rPr>
                <w:rFonts w:hint="default"/>
                <w:lang w:val="en-US" w:eastAsia="zh-CN"/>
              </w:rPr>
            </w:pPr>
            <w:r>
              <w:rPr>
                <w:rFonts w:hint="eastAsia"/>
                <w:lang w:val="en-US" w:eastAsia="zh-CN"/>
              </w:rPr>
              <w:t>红色</w:t>
            </w:r>
          </w:p>
        </w:tc>
      </w:tr>
      <w:tr w14:paraId="2C9B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tcBorders>
          </w:tcPr>
          <w:p w14:paraId="17CFB2A3">
            <w:pPr>
              <w:pStyle w:val="34"/>
              <w:bidi w:val="0"/>
              <w:rPr>
                <w:rFonts w:hint="default"/>
                <w:lang w:val="en-US" w:eastAsia="zh-CN"/>
              </w:rPr>
            </w:pPr>
            <w:r>
              <w:rPr>
                <w:rFonts w:hint="eastAsia"/>
                <w:lang w:val="en-US" w:eastAsia="zh-CN"/>
              </w:rPr>
              <w:t>状态</w:t>
            </w:r>
          </w:p>
        </w:tc>
        <w:tc>
          <w:tcPr>
            <w:tcW w:w="2500" w:type="pct"/>
            <w:tcBorders>
              <w:right w:val="single" w:color="auto" w:sz="8" w:space="0"/>
            </w:tcBorders>
          </w:tcPr>
          <w:p w14:paraId="099B0E37">
            <w:pPr>
              <w:pStyle w:val="34"/>
              <w:bidi w:val="0"/>
              <w:rPr>
                <w:rFonts w:hint="default"/>
                <w:lang w:val="en-US" w:eastAsia="zh-CN"/>
              </w:rPr>
            </w:pPr>
            <w:r>
              <w:rPr>
                <w:rFonts w:hint="eastAsia"/>
                <w:lang w:val="en-US" w:eastAsia="zh-CN"/>
              </w:rPr>
              <w:t>粉末或晶体，无结块</w:t>
            </w:r>
          </w:p>
        </w:tc>
      </w:tr>
      <w:tr w14:paraId="46A8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bottom w:val="single" w:color="auto" w:sz="8" w:space="0"/>
            </w:tcBorders>
          </w:tcPr>
          <w:p w14:paraId="35585305">
            <w:pPr>
              <w:pStyle w:val="34"/>
              <w:bidi w:val="0"/>
              <w:rPr>
                <w:rFonts w:hint="default"/>
                <w:lang w:val="en-US" w:eastAsia="zh-CN"/>
              </w:rPr>
            </w:pPr>
            <w:r>
              <w:rPr>
                <w:rFonts w:hint="eastAsia"/>
                <w:lang w:val="en-US" w:eastAsia="zh-CN"/>
              </w:rPr>
              <w:t>杂质</w:t>
            </w:r>
          </w:p>
        </w:tc>
        <w:tc>
          <w:tcPr>
            <w:tcW w:w="2500" w:type="pct"/>
            <w:tcBorders>
              <w:bottom w:val="single" w:color="auto" w:sz="8" w:space="0"/>
              <w:right w:val="single" w:color="auto" w:sz="8" w:space="0"/>
            </w:tcBorders>
          </w:tcPr>
          <w:p w14:paraId="4E63D98A">
            <w:pPr>
              <w:pStyle w:val="34"/>
              <w:bidi w:val="0"/>
              <w:rPr>
                <w:rFonts w:hint="default"/>
                <w:lang w:val="en-US" w:eastAsia="zh-CN"/>
              </w:rPr>
            </w:pPr>
            <w:r>
              <w:rPr>
                <w:rFonts w:hint="eastAsia"/>
                <w:lang w:val="en-US" w:eastAsia="zh-CN"/>
              </w:rPr>
              <w:t>无正常视力可见外来异物</w:t>
            </w:r>
          </w:p>
        </w:tc>
      </w:tr>
    </w:tbl>
    <w:p w14:paraId="5E867CA8">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理化指标</w:t>
      </w:r>
    </w:p>
    <w:p w14:paraId="7C641250">
      <w:pPr>
        <w:pStyle w:val="17"/>
        <w:rPr>
          <w:rFonts w:hint="eastAsia"/>
          <w:lang w:val="en-US" w:eastAsia="zh-CN"/>
        </w:rPr>
      </w:pPr>
      <w:r>
        <w:rPr>
          <w:rFonts w:hint="eastAsia"/>
          <w:lang w:val="en-US" w:eastAsia="zh-CN"/>
        </w:rPr>
        <w:t>应符合表2规定</w:t>
      </w:r>
    </w:p>
    <w:p w14:paraId="17719E54">
      <w:pPr>
        <w:pStyle w:val="36"/>
        <w:bidi w:val="0"/>
        <w:rPr>
          <w:rFonts w:hint="eastAsia"/>
          <w:lang w:val="en-US" w:eastAsia="zh-CN"/>
        </w:rPr>
      </w:pPr>
    </w:p>
    <w:tbl>
      <w:tblPr>
        <w:tblStyle w:val="13"/>
        <w:tblW w:w="5000" w:type="pct"/>
        <w:tblCaption w:val=""/>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22D9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00" w:type="pct"/>
            <w:tcBorders>
              <w:top w:val="single" w:color="auto" w:sz="8" w:space="0"/>
              <w:left w:val="single" w:color="auto" w:sz="8" w:space="0"/>
              <w:bottom w:val="single" w:color="auto" w:sz="8" w:space="0"/>
            </w:tcBorders>
          </w:tcPr>
          <w:p w14:paraId="7AD9ADDD">
            <w:pPr>
              <w:pStyle w:val="35"/>
              <w:bidi w:val="0"/>
              <w:rPr>
                <w:rFonts w:hint="default"/>
                <w:lang w:val="en-US" w:eastAsia="zh-CN"/>
              </w:rPr>
            </w:pPr>
            <w:r>
              <w:rPr>
                <w:rFonts w:hint="eastAsia"/>
                <w:lang w:val="en-US" w:eastAsia="zh-CN"/>
              </w:rPr>
              <w:t>项目</w:t>
            </w:r>
          </w:p>
        </w:tc>
        <w:tc>
          <w:tcPr>
            <w:tcW w:w="2500" w:type="pct"/>
            <w:tcBorders>
              <w:top w:val="single" w:color="auto" w:sz="8" w:space="0"/>
              <w:bottom w:val="single" w:color="auto" w:sz="8" w:space="0"/>
              <w:right w:val="single" w:color="auto" w:sz="8" w:space="0"/>
            </w:tcBorders>
          </w:tcPr>
          <w:p w14:paraId="6D31574C">
            <w:pPr>
              <w:pStyle w:val="35"/>
              <w:bidi w:val="0"/>
              <w:rPr>
                <w:rFonts w:hint="default"/>
                <w:lang w:val="en-US" w:eastAsia="zh-CN"/>
              </w:rPr>
            </w:pPr>
            <w:r>
              <w:rPr>
                <w:rFonts w:hint="eastAsia"/>
                <w:lang w:val="en-US" w:eastAsia="zh-CN"/>
              </w:rPr>
              <w:t>指标</w:t>
            </w:r>
          </w:p>
        </w:tc>
      </w:tr>
      <w:tr w14:paraId="256E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tcBorders>
          </w:tcPr>
          <w:p w14:paraId="224D3F98">
            <w:pPr>
              <w:pStyle w:val="34"/>
              <w:bidi w:val="0"/>
              <w:rPr>
                <w:rFonts w:hint="default"/>
                <w:lang w:val="en-US" w:eastAsia="zh-CN"/>
              </w:rPr>
            </w:pPr>
            <w:r>
              <w:rPr>
                <w:rFonts w:hint="eastAsia"/>
                <w:lang w:val="en-US" w:eastAsia="zh-CN"/>
              </w:rPr>
              <w:t>纯度（质量分数）</w:t>
            </w:r>
          </w:p>
        </w:tc>
        <w:tc>
          <w:tcPr>
            <w:tcW w:w="2500" w:type="pct"/>
            <w:tcBorders>
              <w:right w:val="single" w:color="auto" w:sz="8" w:space="0"/>
            </w:tcBorders>
          </w:tcPr>
          <w:p w14:paraId="70B07419">
            <w:pPr>
              <w:pStyle w:val="34"/>
              <w:bidi w:val="0"/>
              <w:rPr>
                <w:rFonts w:hint="default"/>
                <w:lang w:val="en-US" w:eastAsia="zh-CN"/>
              </w:rPr>
            </w:pPr>
            <w:r>
              <w:rPr>
                <w:rFonts w:hint="eastAsia"/>
                <w:lang w:val="en-US" w:eastAsia="zh-CN"/>
              </w:rPr>
              <w:t>≥98.0%</w:t>
            </w:r>
          </w:p>
        </w:tc>
      </w:tr>
      <w:tr w14:paraId="1E42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tcBorders>
          </w:tcPr>
          <w:p w14:paraId="14F272B8">
            <w:pPr>
              <w:pStyle w:val="34"/>
              <w:bidi w:val="0"/>
              <w:rPr>
                <w:rFonts w:hint="default"/>
                <w:lang w:val="en-US" w:eastAsia="zh-CN"/>
              </w:rPr>
            </w:pPr>
            <w:r>
              <w:rPr>
                <w:rFonts w:hint="eastAsia"/>
                <w:lang w:val="en-US" w:eastAsia="zh-CN"/>
              </w:rPr>
              <w:t>熔点</w:t>
            </w:r>
          </w:p>
        </w:tc>
        <w:tc>
          <w:tcPr>
            <w:tcW w:w="2500" w:type="pct"/>
            <w:tcBorders>
              <w:right w:val="single" w:color="auto" w:sz="8" w:space="0"/>
            </w:tcBorders>
          </w:tcPr>
          <w:p w14:paraId="0B64AE99">
            <w:pPr>
              <w:pStyle w:val="34"/>
              <w:bidi w:val="0"/>
              <w:rPr>
                <w:rFonts w:hint="default"/>
                <w:lang w:val="en-US" w:eastAsia="zh-CN"/>
              </w:rPr>
            </w:pPr>
            <w:r>
              <w:rPr>
                <w:rFonts w:hint="eastAsia"/>
                <w:lang w:val="en-US" w:eastAsia="zh-CN"/>
              </w:rPr>
              <w:t>316℃</w:t>
            </w:r>
            <w:r>
              <w:rPr>
                <w:rFonts w:hint="default" w:ascii="Times New Roman" w:hAnsi="Times New Roman" w:cs="Times New Roman"/>
                <w:lang w:val="en-US" w:eastAsia="zh-CN"/>
              </w:rPr>
              <w:t>~</w:t>
            </w:r>
            <w:r>
              <w:rPr>
                <w:rFonts w:hint="eastAsia" w:ascii="宋体" w:hAnsi="宋体" w:eastAsia="宋体" w:cs="宋体"/>
                <w:lang w:val="en-US" w:eastAsia="zh-CN"/>
              </w:rPr>
              <w:t>318</w:t>
            </w:r>
            <w:r>
              <w:rPr>
                <w:rFonts w:hint="eastAsia" w:ascii="Times New Roman" w:hAnsi="Times New Roman" w:cs="Times New Roman"/>
                <w:lang w:val="en-US" w:eastAsia="zh-CN"/>
              </w:rPr>
              <w:t>℃</w:t>
            </w:r>
          </w:p>
        </w:tc>
      </w:tr>
      <w:tr w14:paraId="7CA6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tcBorders>
          </w:tcPr>
          <w:p w14:paraId="628E1C99">
            <w:pPr>
              <w:pStyle w:val="34"/>
              <w:bidi w:val="0"/>
              <w:rPr>
                <w:rFonts w:hint="default"/>
                <w:lang w:val="en-US" w:eastAsia="zh-CN"/>
              </w:rPr>
            </w:pPr>
            <w:r>
              <w:rPr>
                <w:rFonts w:hint="eastAsia"/>
                <w:lang w:val="en-US" w:eastAsia="zh-CN"/>
              </w:rPr>
              <w:t>密度（25℃）</w:t>
            </w:r>
          </w:p>
        </w:tc>
        <w:tc>
          <w:tcPr>
            <w:tcW w:w="2500" w:type="pct"/>
            <w:tcBorders>
              <w:right w:val="single" w:color="auto" w:sz="8" w:space="0"/>
            </w:tcBorders>
          </w:tcPr>
          <w:p w14:paraId="69FA4640">
            <w:pPr>
              <w:pStyle w:val="34"/>
              <w:bidi w:val="0"/>
              <w:rPr>
                <w:rFonts w:hint="default" w:ascii="宋体" w:hAnsi="宋体" w:eastAsia="宋体" w:cs="宋体"/>
                <w:lang w:val="en-US" w:eastAsia="zh-CN"/>
              </w:rPr>
            </w:pPr>
            <w:r>
              <w:rPr>
                <w:rFonts w:hint="default"/>
                <w:lang w:val="en-US" w:eastAsia="zh-CN"/>
              </w:rPr>
              <w:t>1.4</w:t>
            </w:r>
            <w:r>
              <w:rPr>
                <w:rFonts w:hint="eastAsia"/>
                <w:lang w:val="en-US" w:eastAsia="zh-CN"/>
              </w:rPr>
              <w:t>0</w:t>
            </w:r>
            <w:r>
              <w:rPr>
                <w:rFonts w:hint="default"/>
                <w:lang w:val="en-US" w:eastAsia="zh-CN"/>
              </w:rPr>
              <w:t>g/cm³</w:t>
            </w:r>
            <w:r>
              <w:rPr>
                <w:rFonts w:hint="default" w:ascii="Times New Roman" w:hAnsi="Times New Roman" w:cs="Times New Roman"/>
                <w:lang w:val="en-US" w:eastAsia="zh-CN"/>
              </w:rPr>
              <w:t>~</w:t>
            </w:r>
            <w:r>
              <w:rPr>
                <w:rFonts w:hint="eastAsia" w:ascii="宋体" w:hAnsi="宋体" w:eastAsia="宋体" w:cs="宋体"/>
                <w:lang w:val="en-US" w:eastAsia="zh-CN"/>
              </w:rPr>
              <w:t>1.42</w:t>
            </w:r>
            <w:r>
              <w:rPr>
                <w:rFonts w:hint="eastAsia" w:cs="宋体"/>
                <w:lang w:val="en-US" w:eastAsia="zh-CN"/>
              </w:rPr>
              <w:t>g/cm³</w:t>
            </w:r>
          </w:p>
        </w:tc>
      </w:tr>
    </w:tbl>
    <w:p w14:paraId="2DBCA72C">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污染物限量</w:t>
      </w:r>
    </w:p>
    <w:p w14:paraId="1AFD9254">
      <w:pPr>
        <w:pStyle w:val="17"/>
        <w:rPr>
          <w:rFonts w:hint="eastAsia"/>
          <w:lang w:val="en-US" w:eastAsia="zh-CN"/>
        </w:rPr>
      </w:pPr>
      <w:r>
        <w:rPr>
          <w:rFonts w:hint="eastAsia"/>
          <w:lang w:val="en-US" w:eastAsia="zh-CN"/>
        </w:rPr>
        <w:t>应符合表3规定</w:t>
      </w:r>
    </w:p>
    <w:p w14:paraId="595327A4">
      <w:pPr>
        <w:pStyle w:val="36"/>
        <w:bidi w:val="0"/>
        <w:rPr>
          <w:rFonts w:hint="eastAsia"/>
          <w:lang w:val="en-US" w:eastAsia="zh-CN"/>
        </w:rPr>
      </w:pPr>
    </w:p>
    <w:tbl>
      <w:tblPr>
        <w:tblStyle w:val="13"/>
        <w:tblW w:w="5000" w:type="pct"/>
        <w:tblCaption w:val=""/>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415C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00" w:type="pct"/>
            <w:tcBorders>
              <w:top w:val="single" w:color="auto" w:sz="8" w:space="0"/>
              <w:left w:val="single" w:color="auto" w:sz="8" w:space="0"/>
              <w:bottom w:val="single" w:color="auto" w:sz="8" w:space="0"/>
            </w:tcBorders>
          </w:tcPr>
          <w:p w14:paraId="46D10216">
            <w:pPr>
              <w:pStyle w:val="35"/>
              <w:bidi w:val="0"/>
              <w:rPr>
                <w:rFonts w:hint="default"/>
                <w:lang w:val="en-US" w:eastAsia="zh-CN"/>
              </w:rPr>
            </w:pPr>
            <w:r>
              <w:rPr>
                <w:rFonts w:hint="eastAsia"/>
                <w:lang w:val="en-US" w:eastAsia="zh-CN"/>
              </w:rPr>
              <w:t>项目</w:t>
            </w:r>
          </w:p>
        </w:tc>
        <w:tc>
          <w:tcPr>
            <w:tcW w:w="2500" w:type="pct"/>
            <w:tcBorders>
              <w:top w:val="single" w:color="auto" w:sz="8" w:space="0"/>
              <w:bottom w:val="single" w:color="auto" w:sz="8" w:space="0"/>
              <w:right w:val="single" w:color="auto" w:sz="8" w:space="0"/>
            </w:tcBorders>
          </w:tcPr>
          <w:p w14:paraId="34F429F9">
            <w:pPr>
              <w:pStyle w:val="35"/>
              <w:bidi w:val="0"/>
              <w:rPr>
                <w:rFonts w:hint="default"/>
                <w:lang w:val="en-US" w:eastAsia="zh-CN"/>
              </w:rPr>
            </w:pPr>
            <w:r>
              <w:rPr>
                <w:rFonts w:hint="eastAsia"/>
                <w:lang w:val="en-US" w:eastAsia="zh-CN"/>
              </w:rPr>
              <w:t>限量（mg/kg）</w:t>
            </w:r>
          </w:p>
        </w:tc>
      </w:tr>
      <w:tr w14:paraId="2A8E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tcBorders>
          </w:tcPr>
          <w:p w14:paraId="6047B1C2">
            <w:pPr>
              <w:pStyle w:val="34"/>
              <w:bidi w:val="0"/>
              <w:rPr>
                <w:rFonts w:hint="default"/>
                <w:lang w:val="en-US" w:eastAsia="zh-CN"/>
              </w:rPr>
            </w:pPr>
            <w:r>
              <w:rPr>
                <w:rFonts w:hint="eastAsia"/>
                <w:lang w:val="en-US" w:eastAsia="zh-CN"/>
              </w:rPr>
              <w:t>铅</w:t>
            </w:r>
          </w:p>
        </w:tc>
        <w:tc>
          <w:tcPr>
            <w:tcW w:w="2500" w:type="pct"/>
            <w:tcBorders>
              <w:right w:val="single" w:color="auto" w:sz="8" w:space="0"/>
            </w:tcBorders>
          </w:tcPr>
          <w:p w14:paraId="451BC123">
            <w:pPr>
              <w:pStyle w:val="34"/>
              <w:bidi w:val="0"/>
              <w:rPr>
                <w:rFonts w:hint="default"/>
                <w:lang w:val="en-US" w:eastAsia="zh-CN"/>
              </w:rPr>
            </w:pPr>
            <w:r>
              <w:rPr>
                <w:rFonts w:hint="eastAsia"/>
                <w:lang w:val="en-US" w:eastAsia="zh-CN"/>
              </w:rPr>
              <w:t>≤1.0</w:t>
            </w:r>
          </w:p>
        </w:tc>
      </w:tr>
      <w:tr w14:paraId="5102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tcBorders>
          </w:tcPr>
          <w:p w14:paraId="38E06B8E">
            <w:pPr>
              <w:pStyle w:val="34"/>
              <w:bidi w:val="0"/>
              <w:rPr>
                <w:rFonts w:hint="default"/>
                <w:lang w:val="en-US" w:eastAsia="zh-CN"/>
              </w:rPr>
            </w:pPr>
            <w:r>
              <w:rPr>
                <w:rFonts w:hint="eastAsia"/>
                <w:lang w:val="en-US" w:eastAsia="zh-CN"/>
              </w:rPr>
              <w:t>镉</w:t>
            </w:r>
          </w:p>
        </w:tc>
        <w:tc>
          <w:tcPr>
            <w:tcW w:w="2500" w:type="pct"/>
            <w:tcBorders>
              <w:right w:val="single" w:color="auto" w:sz="8" w:space="0"/>
            </w:tcBorders>
          </w:tcPr>
          <w:p w14:paraId="1A8AA827">
            <w:pPr>
              <w:pStyle w:val="34"/>
              <w:bidi w:val="0"/>
              <w:rPr>
                <w:rFonts w:hint="default"/>
                <w:lang w:val="en-US" w:eastAsia="zh-CN"/>
              </w:rPr>
            </w:pPr>
            <w:r>
              <w:rPr>
                <w:rFonts w:hint="eastAsia"/>
                <w:lang w:val="en-US" w:eastAsia="zh-CN"/>
              </w:rPr>
              <w:t>≤0.3</w:t>
            </w:r>
          </w:p>
        </w:tc>
      </w:tr>
      <w:tr w14:paraId="459D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tcBorders>
          </w:tcPr>
          <w:p w14:paraId="10349500">
            <w:pPr>
              <w:pStyle w:val="34"/>
              <w:bidi w:val="0"/>
              <w:rPr>
                <w:rFonts w:hint="default"/>
                <w:lang w:val="en-US" w:eastAsia="zh-CN"/>
              </w:rPr>
            </w:pPr>
            <w:r>
              <w:rPr>
                <w:rFonts w:hint="eastAsia"/>
                <w:lang w:val="en-US" w:eastAsia="zh-CN"/>
              </w:rPr>
              <w:t>汞</w:t>
            </w:r>
          </w:p>
        </w:tc>
        <w:tc>
          <w:tcPr>
            <w:tcW w:w="2500" w:type="pct"/>
            <w:tcBorders>
              <w:right w:val="single" w:color="auto" w:sz="8" w:space="0"/>
            </w:tcBorders>
          </w:tcPr>
          <w:p w14:paraId="19508F6C">
            <w:pPr>
              <w:pStyle w:val="34"/>
              <w:bidi w:val="0"/>
              <w:rPr>
                <w:rFonts w:hint="default"/>
                <w:lang w:val="en-US" w:eastAsia="zh-CN"/>
              </w:rPr>
            </w:pPr>
            <w:r>
              <w:rPr>
                <w:rFonts w:hint="eastAsia"/>
                <w:lang w:val="en-US" w:eastAsia="zh-CN"/>
              </w:rPr>
              <w:t>≤0.05</w:t>
            </w:r>
          </w:p>
        </w:tc>
      </w:tr>
    </w:tbl>
    <w:p w14:paraId="3F44792B">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微生物限量</w:t>
      </w:r>
    </w:p>
    <w:p w14:paraId="099AD953">
      <w:pPr>
        <w:pStyle w:val="17"/>
        <w:rPr>
          <w:rFonts w:hint="eastAsia"/>
          <w:lang w:val="en-US" w:eastAsia="zh-CN"/>
        </w:rPr>
      </w:pPr>
      <w:r>
        <w:rPr>
          <w:rFonts w:hint="eastAsia"/>
          <w:lang w:val="en-US" w:eastAsia="zh-CN"/>
        </w:rPr>
        <w:t>应符合表4规定</w:t>
      </w:r>
    </w:p>
    <w:p w14:paraId="34A62541">
      <w:pPr>
        <w:pStyle w:val="36"/>
        <w:bidi w:val="0"/>
        <w:rPr>
          <w:rFonts w:hint="eastAsia"/>
          <w:lang w:val="en-US" w:eastAsia="zh-CN"/>
        </w:rPr>
      </w:pPr>
    </w:p>
    <w:tbl>
      <w:tblPr>
        <w:tblStyle w:val="13"/>
        <w:tblW w:w="5000" w:type="pct"/>
        <w:tblCaption w:val=""/>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42CB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00" w:type="pct"/>
            <w:tcBorders>
              <w:top w:val="single" w:color="auto" w:sz="8" w:space="0"/>
              <w:left w:val="single" w:color="auto" w:sz="8" w:space="0"/>
              <w:bottom w:val="single" w:color="auto" w:sz="8" w:space="0"/>
            </w:tcBorders>
          </w:tcPr>
          <w:p w14:paraId="36E35D7C">
            <w:pPr>
              <w:pStyle w:val="35"/>
              <w:bidi w:val="0"/>
              <w:rPr>
                <w:rFonts w:hint="default"/>
                <w:lang w:val="en-US" w:eastAsia="zh-CN"/>
              </w:rPr>
            </w:pPr>
            <w:r>
              <w:rPr>
                <w:rFonts w:hint="eastAsia"/>
                <w:lang w:val="en-US" w:eastAsia="zh-CN"/>
              </w:rPr>
              <w:t>项目</w:t>
            </w:r>
          </w:p>
        </w:tc>
        <w:tc>
          <w:tcPr>
            <w:tcW w:w="2500" w:type="pct"/>
            <w:tcBorders>
              <w:top w:val="single" w:color="auto" w:sz="8" w:space="0"/>
              <w:bottom w:val="single" w:color="auto" w:sz="8" w:space="0"/>
              <w:right w:val="single" w:color="auto" w:sz="8" w:space="0"/>
            </w:tcBorders>
          </w:tcPr>
          <w:p w14:paraId="0A435EFC">
            <w:pPr>
              <w:pStyle w:val="35"/>
              <w:bidi w:val="0"/>
              <w:rPr>
                <w:rFonts w:hint="default"/>
                <w:lang w:val="en-US" w:eastAsia="zh-CN"/>
              </w:rPr>
            </w:pPr>
            <w:r>
              <w:rPr>
                <w:rFonts w:hint="eastAsia"/>
                <w:lang w:val="en-US" w:eastAsia="zh-CN"/>
              </w:rPr>
              <w:t>指标</w:t>
            </w:r>
          </w:p>
        </w:tc>
      </w:tr>
      <w:tr w14:paraId="3A67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tcBorders>
          </w:tcPr>
          <w:p w14:paraId="60602E16">
            <w:pPr>
              <w:pStyle w:val="34"/>
              <w:bidi w:val="0"/>
              <w:rPr>
                <w:rFonts w:hint="default"/>
                <w:lang w:val="en-US" w:eastAsia="zh-CN"/>
              </w:rPr>
            </w:pPr>
            <w:r>
              <w:rPr>
                <w:rFonts w:hint="eastAsia"/>
                <w:lang w:val="en-US" w:eastAsia="zh-CN"/>
              </w:rPr>
              <w:t>菌落总数（CFU/g）</w:t>
            </w:r>
          </w:p>
        </w:tc>
        <w:tc>
          <w:tcPr>
            <w:tcW w:w="2500" w:type="pct"/>
            <w:tcBorders>
              <w:right w:val="single" w:color="auto" w:sz="8" w:space="0"/>
            </w:tcBorders>
          </w:tcPr>
          <w:p w14:paraId="53CE0E40">
            <w:pPr>
              <w:pStyle w:val="34"/>
              <w:bidi w:val="0"/>
              <w:rPr>
                <w:rFonts w:hint="default"/>
                <w:lang w:val="en-US" w:eastAsia="zh-CN"/>
              </w:rPr>
            </w:pPr>
            <w:r>
              <w:rPr>
                <w:rFonts w:hint="eastAsia"/>
                <w:lang w:val="en-US" w:eastAsia="zh-CN"/>
              </w:rPr>
              <w:t>≤5000</w:t>
            </w:r>
          </w:p>
        </w:tc>
      </w:tr>
      <w:tr w14:paraId="585F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tcBorders>
          </w:tcPr>
          <w:p w14:paraId="59F25C57">
            <w:pPr>
              <w:pStyle w:val="34"/>
              <w:bidi w:val="0"/>
              <w:rPr>
                <w:rFonts w:hint="default"/>
                <w:lang w:val="en-US" w:eastAsia="zh-CN"/>
              </w:rPr>
            </w:pPr>
            <w:r>
              <w:rPr>
                <w:rFonts w:hint="eastAsia"/>
                <w:lang w:val="en-US" w:eastAsia="zh-CN"/>
              </w:rPr>
              <w:t>霉菌（CFU/g）</w:t>
            </w:r>
          </w:p>
        </w:tc>
        <w:tc>
          <w:tcPr>
            <w:tcW w:w="2500" w:type="pct"/>
            <w:tcBorders>
              <w:right w:val="single" w:color="auto" w:sz="8" w:space="0"/>
            </w:tcBorders>
          </w:tcPr>
          <w:p w14:paraId="768DB8B3">
            <w:pPr>
              <w:pStyle w:val="34"/>
              <w:bidi w:val="0"/>
              <w:rPr>
                <w:rFonts w:hint="default"/>
                <w:lang w:val="en-US" w:eastAsia="zh-CN"/>
              </w:rPr>
            </w:pPr>
            <w:r>
              <w:rPr>
                <w:rFonts w:hint="eastAsia"/>
                <w:lang w:val="en-US" w:eastAsia="zh-CN"/>
              </w:rPr>
              <w:t>≤500</w:t>
            </w:r>
          </w:p>
        </w:tc>
      </w:tr>
      <w:tr w14:paraId="32AD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bottom w:val="single" w:color="auto" w:sz="8" w:space="0"/>
            </w:tcBorders>
          </w:tcPr>
          <w:p w14:paraId="16B01C2B">
            <w:pPr>
              <w:pStyle w:val="34"/>
              <w:bidi w:val="0"/>
              <w:rPr>
                <w:rFonts w:hint="default"/>
                <w:lang w:val="en-US" w:eastAsia="zh-CN"/>
              </w:rPr>
            </w:pPr>
            <w:r>
              <w:rPr>
                <w:rFonts w:hint="eastAsia"/>
                <w:lang w:val="en-US" w:eastAsia="zh-CN"/>
              </w:rPr>
              <w:t>酵母菌（CFU/g）</w:t>
            </w:r>
          </w:p>
        </w:tc>
        <w:tc>
          <w:tcPr>
            <w:tcW w:w="2500" w:type="pct"/>
            <w:tcBorders>
              <w:bottom w:val="single" w:color="auto" w:sz="8" w:space="0"/>
              <w:right w:val="single" w:color="auto" w:sz="8" w:space="0"/>
            </w:tcBorders>
          </w:tcPr>
          <w:p w14:paraId="7B8B0214">
            <w:pPr>
              <w:pStyle w:val="34"/>
              <w:bidi w:val="0"/>
              <w:rPr>
                <w:rFonts w:hint="default"/>
                <w:lang w:val="en-US" w:eastAsia="zh-CN"/>
              </w:rPr>
            </w:pPr>
            <w:r>
              <w:rPr>
                <w:rFonts w:hint="eastAsia"/>
                <w:lang w:val="en-US" w:eastAsia="zh-CN"/>
              </w:rPr>
              <w:t>≤500</w:t>
            </w:r>
          </w:p>
        </w:tc>
      </w:tr>
    </w:tbl>
    <w:p w14:paraId="4A73ADB4">
      <w:pPr>
        <w:pStyle w:val="18"/>
        <w:bidi w:val="0"/>
        <w:rPr>
          <w:rFonts w:hint="default"/>
          <w:lang w:val="en-US" w:eastAsia="zh-CN"/>
        </w:rPr>
      </w:pPr>
      <w:bookmarkStart w:id="68" w:name="_Toc31885"/>
      <w:r>
        <w:rPr>
          <w:rFonts w:hint="eastAsia"/>
          <w:lang w:val="en-US" w:eastAsia="zh-CN"/>
        </w:rPr>
        <w:t>试验方法</w:t>
      </w:r>
      <w:bookmarkEnd w:id="68"/>
    </w:p>
    <w:p w14:paraId="219062E6">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感官</w:t>
      </w:r>
    </w:p>
    <w:p w14:paraId="7759F2B1">
      <w:pPr>
        <w:pStyle w:val="20"/>
        <w:bidi w:val="0"/>
        <w:rPr>
          <w:rFonts w:hint="default"/>
          <w:lang w:val="en-US" w:eastAsia="zh-CN"/>
        </w:rPr>
      </w:pPr>
      <w:r>
        <w:rPr>
          <w:rFonts w:hint="eastAsia"/>
          <w:lang w:val="en-US" w:eastAsia="zh-CN"/>
        </w:rPr>
        <w:t>色泽</w:t>
      </w:r>
    </w:p>
    <w:p w14:paraId="1BCBD979">
      <w:pPr>
        <w:pStyle w:val="17"/>
        <w:rPr>
          <w:rFonts w:hint="eastAsia"/>
          <w:lang w:val="en-US" w:eastAsia="zh-CN"/>
        </w:rPr>
      </w:pPr>
      <w:r>
        <w:rPr>
          <w:rFonts w:hint="default"/>
          <w:lang w:val="en-US" w:eastAsia="zh-CN"/>
        </w:rPr>
        <w:t>取适量样品置于白瓷盘，在自然光下目视观察</w:t>
      </w:r>
      <w:r>
        <w:rPr>
          <w:rFonts w:hint="eastAsia"/>
          <w:lang w:val="en-US" w:eastAsia="zh-CN"/>
        </w:rPr>
        <w:t>。</w:t>
      </w:r>
    </w:p>
    <w:p w14:paraId="51600132">
      <w:pPr>
        <w:pStyle w:val="20"/>
        <w:bidi w:val="0"/>
        <w:rPr>
          <w:rFonts w:hint="default"/>
          <w:lang w:val="en-US" w:eastAsia="zh-CN"/>
        </w:rPr>
      </w:pPr>
      <w:r>
        <w:rPr>
          <w:rFonts w:hint="eastAsia"/>
          <w:lang w:val="en-US" w:eastAsia="zh-CN"/>
        </w:rPr>
        <w:t>状态</w:t>
      </w:r>
    </w:p>
    <w:p w14:paraId="451508C5">
      <w:pPr>
        <w:pStyle w:val="17"/>
        <w:rPr>
          <w:rFonts w:hint="default"/>
          <w:lang w:val="en-US" w:eastAsia="zh-CN"/>
        </w:rPr>
      </w:pPr>
      <w:r>
        <w:rPr>
          <w:rFonts w:hint="default"/>
          <w:lang w:val="en-US" w:eastAsia="zh-CN"/>
        </w:rPr>
        <w:t>在自然光下目视观察。</w:t>
      </w:r>
    </w:p>
    <w:p w14:paraId="6D707166">
      <w:pPr>
        <w:pStyle w:val="20"/>
        <w:bidi w:val="0"/>
        <w:rPr>
          <w:rFonts w:hint="default"/>
          <w:lang w:val="en-US" w:eastAsia="zh-CN"/>
        </w:rPr>
      </w:pPr>
      <w:r>
        <w:rPr>
          <w:rFonts w:hint="eastAsia"/>
          <w:lang w:val="en-US" w:eastAsia="zh-CN"/>
        </w:rPr>
        <w:t>杂质</w:t>
      </w:r>
    </w:p>
    <w:p w14:paraId="050C42D8">
      <w:pPr>
        <w:pStyle w:val="17"/>
        <w:rPr>
          <w:rFonts w:hint="default"/>
          <w:lang w:val="en-US" w:eastAsia="zh-CN"/>
        </w:rPr>
      </w:pPr>
      <w:r>
        <w:rPr>
          <w:rFonts w:hint="default"/>
          <w:lang w:val="en-US" w:eastAsia="zh-CN"/>
        </w:rPr>
        <w:t>在自然光下目视观察。</w:t>
      </w:r>
    </w:p>
    <w:p w14:paraId="779A6A90">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理化指标</w:t>
      </w:r>
    </w:p>
    <w:p w14:paraId="2C56216C">
      <w:pPr>
        <w:pStyle w:val="20"/>
        <w:bidi w:val="0"/>
        <w:rPr>
          <w:rFonts w:hint="default"/>
          <w:lang w:val="en-US" w:eastAsia="zh-CN"/>
        </w:rPr>
      </w:pPr>
      <w:r>
        <w:rPr>
          <w:rFonts w:hint="eastAsia"/>
          <w:lang w:val="en-US" w:eastAsia="zh-CN"/>
        </w:rPr>
        <w:t>纯度</w:t>
      </w:r>
    </w:p>
    <w:p w14:paraId="61A75B58">
      <w:pPr>
        <w:pStyle w:val="17"/>
        <w:rPr>
          <w:rFonts w:hint="eastAsia"/>
          <w:lang w:val="en-US" w:eastAsia="zh-CN"/>
        </w:rPr>
      </w:pPr>
      <w:r>
        <w:rPr>
          <w:rFonts w:hint="eastAsia"/>
          <w:lang w:val="en-US" w:eastAsia="zh-CN"/>
        </w:rPr>
        <w:t>按照GB/T 38169-2019要求进行。</w:t>
      </w:r>
    </w:p>
    <w:p w14:paraId="1B9FFE96">
      <w:pPr>
        <w:pStyle w:val="20"/>
        <w:bidi w:val="0"/>
        <w:rPr>
          <w:rFonts w:hint="default"/>
          <w:lang w:val="en-US" w:eastAsia="zh-CN"/>
        </w:rPr>
      </w:pPr>
      <w:r>
        <w:rPr>
          <w:rFonts w:hint="eastAsia"/>
          <w:lang w:val="en-US" w:eastAsia="zh-CN"/>
        </w:rPr>
        <w:t>熔点</w:t>
      </w:r>
    </w:p>
    <w:p w14:paraId="56A660AC">
      <w:pPr>
        <w:pStyle w:val="17"/>
        <w:rPr>
          <w:rFonts w:hint="eastAsia"/>
          <w:lang w:val="en-US" w:eastAsia="zh-CN"/>
        </w:rPr>
      </w:pPr>
      <w:r>
        <w:rPr>
          <w:rFonts w:hint="default"/>
          <w:lang w:val="en-US" w:eastAsia="zh-CN"/>
        </w:rPr>
        <w:t>按照GB/T 617-2021要求进行</w:t>
      </w:r>
      <w:r>
        <w:rPr>
          <w:rFonts w:hint="eastAsia"/>
          <w:lang w:val="en-US" w:eastAsia="zh-CN"/>
        </w:rPr>
        <w:t>。</w:t>
      </w:r>
    </w:p>
    <w:p w14:paraId="34103487">
      <w:pPr>
        <w:pStyle w:val="20"/>
        <w:bidi w:val="0"/>
        <w:rPr>
          <w:rFonts w:hint="default"/>
          <w:lang w:val="en-US" w:eastAsia="zh-CN"/>
        </w:rPr>
      </w:pPr>
      <w:r>
        <w:rPr>
          <w:rFonts w:hint="eastAsia"/>
          <w:lang w:val="en-US" w:eastAsia="zh-CN"/>
        </w:rPr>
        <w:t>密度</w:t>
      </w:r>
    </w:p>
    <w:p w14:paraId="59222EDB">
      <w:pPr>
        <w:pStyle w:val="17"/>
        <w:rPr>
          <w:rFonts w:hint="default"/>
          <w:lang w:val="en-US" w:eastAsia="zh-CN"/>
        </w:rPr>
      </w:pPr>
      <w:r>
        <w:rPr>
          <w:rFonts w:hint="default"/>
          <w:lang w:val="en-US" w:eastAsia="zh-CN"/>
        </w:rPr>
        <w:t>按</w:t>
      </w:r>
      <w:r>
        <w:rPr>
          <w:rFonts w:hint="eastAsia"/>
          <w:lang w:val="en-US" w:eastAsia="zh-CN"/>
        </w:rPr>
        <w:t>照</w:t>
      </w:r>
      <w:r>
        <w:rPr>
          <w:rFonts w:hint="default"/>
          <w:lang w:val="en-US" w:eastAsia="zh-CN"/>
        </w:rPr>
        <w:t>GB/T 4472-2011中密度瓶法执行。</w:t>
      </w:r>
    </w:p>
    <w:p w14:paraId="70B08FBA">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污染物限量</w:t>
      </w:r>
    </w:p>
    <w:p w14:paraId="45E74C4A">
      <w:pPr>
        <w:pStyle w:val="20"/>
        <w:bidi w:val="0"/>
        <w:rPr>
          <w:rFonts w:hint="default"/>
          <w:lang w:val="en-US" w:eastAsia="zh-CN"/>
        </w:rPr>
      </w:pPr>
      <w:r>
        <w:rPr>
          <w:rFonts w:hint="eastAsia"/>
          <w:lang w:val="en-US" w:eastAsia="zh-CN"/>
        </w:rPr>
        <w:t>铅</w:t>
      </w:r>
    </w:p>
    <w:p w14:paraId="0410A9D8">
      <w:pPr>
        <w:pStyle w:val="17"/>
        <w:rPr>
          <w:rFonts w:hint="default"/>
          <w:lang w:val="en-US" w:eastAsia="zh-CN"/>
        </w:rPr>
      </w:pPr>
      <w:r>
        <w:rPr>
          <w:rFonts w:hint="default"/>
          <w:lang w:val="en-US" w:eastAsia="zh-CN"/>
        </w:rPr>
        <w:t>按照GB 5009.12要求进行。</w:t>
      </w:r>
    </w:p>
    <w:p w14:paraId="2176D62B">
      <w:pPr>
        <w:pStyle w:val="20"/>
        <w:bidi w:val="0"/>
        <w:rPr>
          <w:rFonts w:hint="default"/>
          <w:lang w:val="en-US" w:eastAsia="zh-CN"/>
        </w:rPr>
      </w:pPr>
      <w:r>
        <w:rPr>
          <w:rFonts w:hint="eastAsia"/>
          <w:lang w:val="en-US" w:eastAsia="zh-CN"/>
        </w:rPr>
        <w:t>镉</w:t>
      </w:r>
    </w:p>
    <w:p w14:paraId="32607545">
      <w:pPr>
        <w:pStyle w:val="17"/>
        <w:rPr>
          <w:rFonts w:hint="default"/>
          <w:lang w:val="en-US" w:eastAsia="zh-CN"/>
        </w:rPr>
      </w:pPr>
      <w:r>
        <w:rPr>
          <w:rFonts w:hint="default"/>
          <w:lang w:val="en-US" w:eastAsia="zh-CN"/>
        </w:rPr>
        <w:t>按照GB 5009.15要求进行。</w:t>
      </w:r>
    </w:p>
    <w:p w14:paraId="6DBEB852">
      <w:pPr>
        <w:pStyle w:val="20"/>
        <w:bidi w:val="0"/>
        <w:rPr>
          <w:rFonts w:hint="default"/>
          <w:lang w:val="en-US" w:eastAsia="zh-CN"/>
        </w:rPr>
      </w:pPr>
      <w:r>
        <w:rPr>
          <w:rFonts w:hint="eastAsia"/>
          <w:lang w:val="en-US" w:eastAsia="zh-CN"/>
        </w:rPr>
        <w:t>汞</w:t>
      </w:r>
    </w:p>
    <w:p w14:paraId="40541E6A">
      <w:pPr>
        <w:pStyle w:val="17"/>
        <w:rPr>
          <w:rFonts w:hint="default"/>
          <w:lang w:val="en-US" w:eastAsia="zh-CN"/>
        </w:rPr>
      </w:pPr>
      <w:r>
        <w:rPr>
          <w:rFonts w:hint="default"/>
          <w:lang w:val="en-US" w:eastAsia="zh-CN"/>
        </w:rPr>
        <w:t>按照GB 5009.1</w:t>
      </w:r>
      <w:r>
        <w:rPr>
          <w:rFonts w:hint="eastAsia"/>
          <w:lang w:val="en-US" w:eastAsia="zh-CN"/>
        </w:rPr>
        <w:t>7</w:t>
      </w:r>
      <w:r>
        <w:rPr>
          <w:rFonts w:hint="default"/>
          <w:lang w:val="en-US" w:eastAsia="zh-CN"/>
        </w:rPr>
        <w:t>要求进行。</w:t>
      </w:r>
    </w:p>
    <w:p w14:paraId="1222696D">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微生物限量</w:t>
      </w:r>
    </w:p>
    <w:p w14:paraId="5219C0C7">
      <w:pPr>
        <w:pStyle w:val="20"/>
        <w:bidi w:val="0"/>
        <w:rPr>
          <w:rFonts w:hint="default"/>
          <w:lang w:val="en-US" w:eastAsia="zh-CN"/>
        </w:rPr>
      </w:pPr>
      <w:r>
        <w:rPr>
          <w:rFonts w:hint="default"/>
          <w:lang w:val="en-US" w:eastAsia="zh-CN"/>
        </w:rPr>
        <w:t>菌落总数</w:t>
      </w:r>
    </w:p>
    <w:p w14:paraId="67957DC2">
      <w:pPr>
        <w:pStyle w:val="17"/>
        <w:rPr>
          <w:rFonts w:hint="default"/>
          <w:lang w:val="en-US" w:eastAsia="zh-CN"/>
        </w:rPr>
      </w:pPr>
      <w:r>
        <w:rPr>
          <w:rFonts w:hint="default"/>
          <w:lang w:val="en-US" w:eastAsia="zh-CN"/>
        </w:rPr>
        <w:t>按照GB 4789.2要求进行。</w:t>
      </w:r>
    </w:p>
    <w:p w14:paraId="1D47EA9E">
      <w:pPr>
        <w:pStyle w:val="20"/>
        <w:bidi w:val="0"/>
        <w:rPr>
          <w:rFonts w:hint="default"/>
          <w:lang w:val="en-US" w:eastAsia="zh-CN"/>
        </w:rPr>
      </w:pPr>
      <w:r>
        <w:rPr>
          <w:rFonts w:hint="eastAsia"/>
          <w:lang w:val="en-US" w:eastAsia="zh-CN"/>
        </w:rPr>
        <w:t>霉菌</w:t>
      </w:r>
    </w:p>
    <w:p w14:paraId="0D4FDF03">
      <w:pPr>
        <w:pStyle w:val="17"/>
        <w:rPr>
          <w:rFonts w:hint="default"/>
          <w:lang w:val="en-US" w:eastAsia="zh-CN"/>
        </w:rPr>
      </w:pPr>
      <w:r>
        <w:rPr>
          <w:rFonts w:hint="default"/>
          <w:lang w:val="en-US" w:eastAsia="zh-CN"/>
        </w:rPr>
        <w:t>按照GB 4789.</w:t>
      </w:r>
      <w:r>
        <w:rPr>
          <w:rFonts w:hint="eastAsia"/>
          <w:lang w:val="en-US" w:eastAsia="zh-CN"/>
        </w:rPr>
        <w:t>15</w:t>
      </w:r>
      <w:r>
        <w:rPr>
          <w:rFonts w:hint="default"/>
          <w:lang w:val="en-US" w:eastAsia="zh-CN"/>
        </w:rPr>
        <w:t>要求进行。</w:t>
      </w:r>
    </w:p>
    <w:p w14:paraId="25C4ACDC">
      <w:pPr>
        <w:pStyle w:val="20"/>
        <w:bidi w:val="0"/>
        <w:rPr>
          <w:rFonts w:hint="default"/>
          <w:lang w:val="en-US" w:eastAsia="zh-CN"/>
        </w:rPr>
      </w:pPr>
      <w:r>
        <w:rPr>
          <w:rFonts w:hint="eastAsia"/>
          <w:lang w:val="en-US" w:eastAsia="zh-CN"/>
        </w:rPr>
        <w:t>酵母</w:t>
      </w:r>
      <w:r>
        <w:rPr>
          <w:rFonts w:hint="default"/>
          <w:lang w:val="en-US" w:eastAsia="zh-CN"/>
        </w:rPr>
        <w:t>菌</w:t>
      </w:r>
    </w:p>
    <w:p w14:paraId="2D68309E">
      <w:pPr>
        <w:pStyle w:val="17"/>
        <w:rPr>
          <w:rFonts w:hint="default"/>
          <w:lang w:val="en-US" w:eastAsia="zh-CN"/>
        </w:rPr>
      </w:pPr>
      <w:r>
        <w:rPr>
          <w:rFonts w:hint="default"/>
          <w:lang w:val="en-US" w:eastAsia="zh-CN"/>
        </w:rPr>
        <w:t>按照GB 4789.</w:t>
      </w:r>
      <w:r>
        <w:rPr>
          <w:rFonts w:hint="eastAsia"/>
          <w:lang w:val="en-US" w:eastAsia="zh-CN"/>
        </w:rPr>
        <w:t>15</w:t>
      </w:r>
      <w:r>
        <w:rPr>
          <w:rFonts w:hint="default"/>
          <w:lang w:val="en-US" w:eastAsia="zh-CN"/>
        </w:rPr>
        <w:t>要求进行。</w:t>
      </w:r>
    </w:p>
    <w:p w14:paraId="6464B969">
      <w:pPr>
        <w:pStyle w:val="18"/>
        <w:bidi w:val="0"/>
        <w:rPr>
          <w:rFonts w:hint="default"/>
          <w:lang w:val="en-US" w:eastAsia="zh-CN"/>
        </w:rPr>
      </w:pPr>
      <w:bookmarkStart w:id="69" w:name="_Toc27316"/>
      <w:r>
        <w:rPr>
          <w:rFonts w:hint="eastAsia"/>
          <w:lang w:val="en-US" w:eastAsia="zh-CN"/>
        </w:rPr>
        <w:t>检验规则</w:t>
      </w:r>
      <w:bookmarkEnd w:id="69"/>
    </w:p>
    <w:p w14:paraId="7F020CA1">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抽样</w:t>
      </w:r>
    </w:p>
    <w:p w14:paraId="7493CBE8">
      <w:pPr>
        <w:pStyle w:val="17"/>
        <w:rPr>
          <w:rFonts w:hint="eastAsia"/>
          <w:lang w:val="en-US" w:eastAsia="zh-CN"/>
        </w:rPr>
      </w:pPr>
      <w:r>
        <w:rPr>
          <w:rFonts w:hint="eastAsia"/>
          <w:lang w:val="en-US" w:eastAsia="zh-CN"/>
        </w:rPr>
        <w:t>按GB/T 2828.1规定执行，每批产品抽取3个独立包装，其中2个用于检验，1个留样。</w:t>
      </w:r>
    </w:p>
    <w:p w14:paraId="2822D25B">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检验分类</w:t>
      </w:r>
    </w:p>
    <w:p w14:paraId="12B8A70B">
      <w:pPr>
        <w:pStyle w:val="20"/>
        <w:bidi w:val="0"/>
        <w:rPr>
          <w:rFonts w:hint="default"/>
          <w:lang w:val="en-US" w:eastAsia="zh-CN"/>
        </w:rPr>
      </w:pPr>
      <w:r>
        <w:rPr>
          <w:rFonts w:hint="eastAsia"/>
          <w:lang w:val="en-US" w:eastAsia="zh-CN"/>
        </w:rPr>
        <w:t>出厂检验</w:t>
      </w:r>
    </w:p>
    <w:p w14:paraId="643364C2">
      <w:pPr>
        <w:pStyle w:val="17"/>
        <w:rPr>
          <w:rFonts w:hint="default"/>
          <w:lang w:val="en-US" w:eastAsia="zh-CN"/>
        </w:rPr>
      </w:pPr>
      <w:r>
        <w:rPr>
          <w:rFonts w:hint="default"/>
          <w:lang w:val="en-US" w:eastAsia="zh-CN"/>
        </w:rPr>
        <w:t>每批产品应进行出厂检验，检验项目包括感官要求、纯度、菌落总数、</w:t>
      </w:r>
      <w:r>
        <w:rPr>
          <w:rFonts w:hint="eastAsia"/>
          <w:lang w:val="en-US" w:eastAsia="zh-CN"/>
        </w:rPr>
        <w:t>霉菌、酵母菌</w:t>
      </w:r>
      <w:r>
        <w:rPr>
          <w:rFonts w:hint="default"/>
          <w:lang w:val="en-US" w:eastAsia="zh-CN"/>
        </w:rPr>
        <w:t>及净含量。</w:t>
      </w:r>
    </w:p>
    <w:p w14:paraId="79705133">
      <w:pPr>
        <w:pStyle w:val="20"/>
        <w:bidi w:val="0"/>
        <w:rPr>
          <w:rFonts w:hint="default"/>
          <w:lang w:val="en-US" w:eastAsia="zh-CN"/>
        </w:rPr>
      </w:pPr>
      <w:r>
        <w:rPr>
          <w:rFonts w:hint="eastAsia"/>
          <w:lang w:val="en-US" w:eastAsia="zh-CN"/>
        </w:rPr>
        <w:t>型式检验</w:t>
      </w:r>
    </w:p>
    <w:p w14:paraId="07C6043C">
      <w:pPr>
        <w:pStyle w:val="17"/>
        <w:rPr>
          <w:rFonts w:hint="default"/>
          <w:lang w:val="en-US" w:eastAsia="zh-CN"/>
        </w:rPr>
      </w:pPr>
      <w:r>
        <w:rPr>
          <w:rFonts w:hint="default"/>
          <w:lang w:val="en-US" w:eastAsia="zh-CN"/>
        </w:rPr>
        <w:t>每年至少进行 1 次，检验项目包括本标准4.1～4.4全部项目。有下列情况之一时，应进行型式检验：</w:t>
      </w:r>
    </w:p>
    <w:p w14:paraId="4F198B6E">
      <w:pPr>
        <w:pStyle w:val="46"/>
        <w:bidi w:val="0"/>
        <w:ind w:left="851" w:leftChars="0" w:hanging="426" w:firstLineChars="0"/>
        <w:rPr>
          <w:rFonts w:hint="default"/>
          <w:lang w:val="en-US" w:eastAsia="zh-CN"/>
        </w:rPr>
      </w:pPr>
      <w:r>
        <w:rPr>
          <w:rFonts w:hint="default"/>
          <w:lang w:val="en-US" w:eastAsia="zh-CN"/>
        </w:rPr>
        <w:t>原料产地或工艺发生重大变化；</w:t>
      </w:r>
    </w:p>
    <w:p w14:paraId="3AF7E0F8">
      <w:pPr>
        <w:pStyle w:val="46"/>
        <w:bidi w:val="0"/>
        <w:ind w:left="851" w:leftChars="0" w:hanging="426" w:firstLineChars="0"/>
        <w:rPr>
          <w:rFonts w:hint="default"/>
          <w:lang w:val="en-US" w:eastAsia="zh-CN"/>
        </w:rPr>
      </w:pPr>
      <w:r>
        <w:rPr>
          <w:rFonts w:hint="default"/>
          <w:lang w:val="en-US" w:eastAsia="zh-CN"/>
        </w:rPr>
        <w:t>停产6个月以上恢复生产；</w:t>
      </w:r>
    </w:p>
    <w:p w14:paraId="38B37DFF">
      <w:pPr>
        <w:pStyle w:val="46"/>
        <w:bidi w:val="0"/>
        <w:ind w:left="851" w:leftChars="0" w:hanging="426" w:firstLineChars="0"/>
        <w:rPr>
          <w:rFonts w:hint="default"/>
          <w:lang w:val="en-US" w:eastAsia="zh-CN"/>
        </w:rPr>
      </w:pPr>
      <w:r>
        <w:rPr>
          <w:rFonts w:hint="default"/>
          <w:lang w:val="en-US" w:eastAsia="zh-CN"/>
        </w:rPr>
        <w:t>出厂检验结果异常；</w:t>
      </w:r>
    </w:p>
    <w:p w14:paraId="3405FF89">
      <w:pPr>
        <w:pStyle w:val="46"/>
        <w:bidi w:val="0"/>
        <w:ind w:left="851" w:leftChars="0" w:hanging="426" w:firstLineChars="0"/>
        <w:rPr>
          <w:rFonts w:hint="default"/>
          <w:lang w:val="en-US" w:eastAsia="zh-CN"/>
        </w:rPr>
      </w:pPr>
      <w:r>
        <w:rPr>
          <w:rFonts w:hint="default"/>
          <w:lang w:val="en-US" w:eastAsia="zh-CN"/>
        </w:rPr>
        <w:t>监管部门要求。</w:t>
      </w:r>
    </w:p>
    <w:p w14:paraId="50067070">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判定规则</w:t>
      </w:r>
    </w:p>
    <w:p w14:paraId="42FA328E">
      <w:pPr>
        <w:pStyle w:val="17"/>
        <w:rPr>
          <w:rFonts w:hint="default"/>
          <w:lang w:val="en-US" w:eastAsia="zh-CN"/>
        </w:rPr>
      </w:pPr>
      <w:r>
        <w:rPr>
          <w:rFonts w:hint="default"/>
          <w:lang w:val="en-US" w:eastAsia="zh-CN"/>
        </w:rPr>
        <w:t>感官、理化指标、污染物限量及微生物限量全部合格，则判定该批产品合格。若有1项指标不合格，可从留样中加倍抽样复检，复检仍不合格则判定为不合格。</w:t>
      </w:r>
    </w:p>
    <w:p w14:paraId="7C70E150">
      <w:pPr>
        <w:pStyle w:val="18"/>
        <w:bidi w:val="0"/>
        <w:rPr>
          <w:rFonts w:hint="default"/>
          <w:lang w:val="en-US" w:eastAsia="zh-CN"/>
        </w:rPr>
      </w:pPr>
      <w:bookmarkStart w:id="70" w:name="_Toc13613"/>
      <w:r>
        <w:rPr>
          <w:rFonts w:hint="eastAsia"/>
          <w:lang w:val="en-US" w:eastAsia="zh-CN"/>
        </w:rPr>
        <w:t>包装、储存及运输</w:t>
      </w:r>
      <w:bookmarkEnd w:id="70"/>
    </w:p>
    <w:p w14:paraId="3D4EF402">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包装</w:t>
      </w:r>
    </w:p>
    <w:p w14:paraId="45AB9311">
      <w:pPr>
        <w:pStyle w:val="17"/>
        <w:rPr>
          <w:rFonts w:hint="default"/>
          <w:lang w:val="en-US" w:eastAsia="zh-CN"/>
        </w:rPr>
      </w:pPr>
      <w:r>
        <w:rPr>
          <w:rFonts w:hint="default"/>
          <w:lang w:val="en-US" w:eastAsia="zh-CN"/>
        </w:rPr>
        <w:t>采用棕色玻璃瓶或铝塑复合袋包装，密封防潮，包装标识应包括：产品名称、纯度、批号、生产日期、保质期、储存条件、生产单位及联系方式，净含量按JJF 1070规定标注。</w:t>
      </w:r>
    </w:p>
    <w:p w14:paraId="077D6DC9">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储存</w:t>
      </w:r>
    </w:p>
    <w:p w14:paraId="759968FA">
      <w:pPr>
        <w:pStyle w:val="17"/>
        <w:rPr>
          <w:rFonts w:hint="eastAsia"/>
          <w:lang w:val="en-US" w:eastAsia="zh-CN"/>
        </w:rPr>
      </w:pPr>
      <w:r>
        <w:rPr>
          <w:rFonts w:hint="eastAsia"/>
          <w:lang w:val="en-US" w:eastAsia="zh-CN"/>
        </w:rPr>
        <w:t>应符合以下要求：</w:t>
      </w:r>
    </w:p>
    <w:p w14:paraId="74035291">
      <w:pPr>
        <w:pStyle w:val="46"/>
        <w:numPr>
          <w:ilvl w:val="0"/>
          <w:numId w:val="30"/>
        </w:numPr>
        <w:bidi w:val="0"/>
        <w:ind w:left="851" w:leftChars="0" w:hanging="426" w:firstLineChars="0"/>
        <w:rPr>
          <w:rFonts w:hint="default"/>
          <w:lang w:val="en-US" w:eastAsia="zh-CN"/>
        </w:rPr>
      </w:pPr>
      <w:r>
        <w:rPr>
          <w:rFonts w:hint="default"/>
          <w:lang w:val="en-US" w:eastAsia="zh-CN"/>
        </w:rPr>
        <w:t>4℃避光密封储存，保质期</w:t>
      </w:r>
      <w:r>
        <w:rPr>
          <w:rFonts w:hint="eastAsia"/>
          <w:lang w:val="en-US" w:eastAsia="zh-CN"/>
        </w:rPr>
        <w:t>6</w:t>
      </w:r>
      <w:r>
        <w:rPr>
          <w:rFonts w:hint="default"/>
          <w:lang w:val="en-US" w:eastAsia="zh-CN"/>
        </w:rPr>
        <w:t>个月；</w:t>
      </w:r>
    </w:p>
    <w:p w14:paraId="131EF7CB">
      <w:pPr>
        <w:pStyle w:val="46"/>
        <w:numPr>
          <w:ilvl w:val="0"/>
          <w:numId w:val="30"/>
        </w:numPr>
        <w:bidi w:val="0"/>
        <w:ind w:left="851" w:leftChars="0" w:hanging="426" w:firstLineChars="0"/>
        <w:rPr>
          <w:rFonts w:hint="default"/>
          <w:lang w:val="en-US" w:eastAsia="zh-CN"/>
        </w:rPr>
      </w:pPr>
      <w:r>
        <w:rPr>
          <w:rFonts w:hint="default"/>
          <w:lang w:val="en-US" w:eastAsia="zh-CN"/>
        </w:rPr>
        <w:t>-18℃冷冻密封储存，保质期</w:t>
      </w:r>
      <w:r>
        <w:rPr>
          <w:rFonts w:hint="eastAsia"/>
          <w:lang w:val="en-US" w:eastAsia="zh-CN"/>
        </w:rPr>
        <w:t>24</w:t>
      </w:r>
      <w:r>
        <w:rPr>
          <w:rFonts w:hint="default"/>
          <w:lang w:val="en-US" w:eastAsia="zh-CN"/>
        </w:rPr>
        <w:t>个月；</w:t>
      </w:r>
    </w:p>
    <w:p w14:paraId="4172D146">
      <w:pPr>
        <w:pStyle w:val="46"/>
        <w:numPr>
          <w:ilvl w:val="0"/>
          <w:numId w:val="30"/>
        </w:numPr>
        <w:bidi w:val="0"/>
        <w:ind w:left="851" w:leftChars="0" w:hanging="426" w:firstLineChars="0"/>
        <w:rPr>
          <w:rFonts w:hint="default"/>
          <w:lang w:val="en-US" w:eastAsia="zh-CN"/>
        </w:rPr>
      </w:pPr>
      <w:r>
        <w:rPr>
          <w:rFonts w:hint="default"/>
          <w:lang w:val="en-US" w:eastAsia="zh-CN"/>
        </w:rPr>
        <w:t>不得与有毒、有害、有异味物品混存。</w:t>
      </w:r>
    </w:p>
    <w:p w14:paraId="62B1B11C">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运输</w:t>
      </w:r>
    </w:p>
    <w:p w14:paraId="729E6089">
      <w:pPr>
        <w:pStyle w:val="17"/>
      </w:pPr>
      <w:r>
        <w:rPr>
          <w:rFonts w:hint="default"/>
          <w:lang w:val="en-US" w:eastAsia="zh-CN"/>
        </w:rPr>
        <w:t>运输过程应避光、防潮、防震，不得与有毒、有害物品混运，符合国家有关运输规定。</w:t>
      </w:r>
      <w:bookmarkEnd w:id="25"/>
    </w:p>
    <w:sectPr>
      <w:footerReference r:id="rId13" w:type="default"/>
      <w:footerReference r:id="rId14" w:type="even"/>
      <w:pgSz w:w="11906" w:h="16838"/>
      <w:pgMar w:top="1928" w:right="1134" w:bottom="1134" w:left="1134" w:header="1417" w:footer="1134" w:gutter="283"/>
      <w:cols w:space="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15D43">
    <w:pPr>
      <w:pStyle w:val="110"/>
      <w:rPr>
        <w:szCs w:val="18"/>
      </w:rPr>
    </w:pPr>
    <w:r>
      <w:fldChar w:fldCharType="begin"/>
    </w:r>
    <w:r>
      <w:instrText xml:space="preserve">PAGE   \* MERGEFORMAT</w:instrText>
    </w:r>
    <w:r>
      <w:fldChar w:fldCharType="separate"/>
    </w:r>
    <w:r>
      <w:rPr>
        <w:lang w:val="zh-CN"/>
      </w:rP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83AA2">
    <w:pPr>
      <w:pStyle w:val="6"/>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FA359">
                          <w:pPr>
                            <w:pStyle w:val="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07FA359">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2A763">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A8872">
    <w:pPr>
      <w:snapToGrid w:val="0"/>
      <w:ind w:right="227"/>
      <w:jc w:val="right"/>
      <w:rPr>
        <w:rFonts w:asci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93316">
                          <w:pPr>
                            <w:rPr>
                              <w:rFonts w:ascii="宋体"/>
                              <w:sz w:val="18"/>
                              <w:szCs w:val="18"/>
                            </w:rPr>
                          </w:pPr>
                          <w:r>
                            <w:rPr>
                              <w:rFonts w:ascii="宋体"/>
                              <w:sz w:val="18"/>
                              <w:szCs w:val="18"/>
                            </w:rPr>
                            <w:fldChar w:fldCharType="begin"/>
                          </w:r>
                          <w:r>
                            <w:rPr>
                              <w:rFonts w:ascii="宋体"/>
                              <w:sz w:val="18"/>
                              <w:szCs w:val="18"/>
                            </w:rPr>
                            <w:instrText xml:space="preserve"> PAGE  \* MERGEFORMAT </w:instrText>
                          </w:r>
                          <w:r>
                            <w:rPr>
                              <w:rFonts w:ascii="宋体"/>
                              <w:sz w:val="18"/>
                              <w:szCs w:val="18"/>
                            </w:rPr>
                            <w:fldChar w:fldCharType="separate"/>
                          </w:r>
                          <w:r>
                            <w:rPr>
                              <w:rFonts w:ascii="宋体"/>
                              <w:sz w:val="18"/>
                              <w:szCs w:val="18"/>
                            </w:rPr>
                            <w:t>I</w:t>
                          </w:r>
                          <w:r>
                            <w:rPr>
                              <w:rFonts w:ascii="宋体"/>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E93316">
                    <w:pPr>
                      <w:rPr>
                        <w:rFonts w:ascii="宋体"/>
                        <w:sz w:val="18"/>
                        <w:szCs w:val="18"/>
                      </w:rPr>
                    </w:pPr>
                    <w:r>
                      <w:rPr>
                        <w:rFonts w:ascii="宋体"/>
                        <w:sz w:val="18"/>
                        <w:szCs w:val="18"/>
                      </w:rPr>
                      <w:fldChar w:fldCharType="begin"/>
                    </w:r>
                    <w:r>
                      <w:rPr>
                        <w:rFonts w:ascii="宋体"/>
                        <w:sz w:val="18"/>
                        <w:szCs w:val="18"/>
                      </w:rPr>
                      <w:instrText xml:space="preserve"> PAGE  \* MERGEFORMAT </w:instrText>
                    </w:r>
                    <w:r>
                      <w:rPr>
                        <w:rFonts w:ascii="宋体"/>
                        <w:sz w:val="18"/>
                        <w:szCs w:val="18"/>
                      </w:rPr>
                      <w:fldChar w:fldCharType="separate"/>
                    </w:r>
                    <w:r>
                      <w:rPr>
                        <w:rFonts w:ascii="宋体"/>
                        <w:sz w:val="18"/>
                        <w:szCs w:val="18"/>
                      </w:rPr>
                      <w:t>I</w:t>
                    </w:r>
                    <w:r>
                      <w:rPr>
                        <w:rFonts w:ascii="宋体"/>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C988D">
    <w:pPr>
      <w:pStyle w:val="111"/>
      <w:rPr>
        <w:rFonts w:cs="宋体"/>
      </w:rPr>
    </w:pPr>
    <w:r>
      <w:fldChar w:fldCharType="begin"/>
    </w:r>
    <w:r>
      <w:instrText xml:space="preserve">PAGE   \* MERGEFORMAT</w:instrText>
    </w:r>
    <w:r>
      <w:fldChar w:fldCharType="separate"/>
    </w:r>
    <w:r>
      <w:rPr>
        <w:lang w:val="zh-CN"/>
      </w:rP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3EFD8">
    <w:pPr>
      <w:snapToGrid w:val="0"/>
      <w:ind w:right="227"/>
      <w:jc w:val="right"/>
      <w:rPr>
        <w:rFonts w:ascii="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C88B4">
                          <w:pPr>
                            <w:rPr>
                              <w:rFonts w:ascii="宋体"/>
                              <w:sz w:val="18"/>
                              <w:szCs w:val="18"/>
                            </w:rPr>
                          </w:pPr>
                          <w:r>
                            <w:rPr>
                              <w:rFonts w:ascii="宋体"/>
                              <w:sz w:val="18"/>
                              <w:szCs w:val="18"/>
                            </w:rPr>
                            <w:fldChar w:fldCharType="begin"/>
                          </w:r>
                          <w:r>
                            <w:rPr>
                              <w:rFonts w:ascii="宋体"/>
                              <w:sz w:val="18"/>
                              <w:szCs w:val="18"/>
                            </w:rPr>
                            <w:instrText xml:space="preserve"> PAGE  \* MERGEFORMAT </w:instrText>
                          </w:r>
                          <w:r>
                            <w:rPr>
                              <w:rFonts w:ascii="宋体"/>
                              <w:sz w:val="18"/>
                              <w:szCs w:val="18"/>
                            </w:rPr>
                            <w:fldChar w:fldCharType="separate"/>
                          </w:r>
                          <w:r>
                            <w:rPr>
                              <w:rFonts w:ascii="宋体"/>
                              <w:sz w:val="18"/>
                              <w:szCs w:val="18"/>
                            </w:rPr>
                            <w:t>I</w:t>
                          </w:r>
                          <w:r>
                            <w:rPr>
                              <w:rFonts w:ascii="宋体"/>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79C88B4">
                    <w:pPr>
                      <w:rPr>
                        <w:rFonts w:ascii="宋体"/>
                        <w:sz w:val="18"/>
                        <w:szCs w:val="18"/>
                      </w:rPr>
                    </w:pPr>
                    <w:r>
                      <w:rPr>
                        <w:rFonts w:ascii="宋体"/>
                        <w:sz w:val="18"/>
                        <w:szCs w:val="18"/>
                      </w:rPr>
                      <w:fldChar w:fldCharType="begin"/>
                    </w:r>
                    <w:r>
                      <w:rPr>
                        <w:rFonts w:ascii="宋体"/>
                        <w:sz w:val="18"/>
                        <w:szCs w:val="18"/>
                      </w:rPr>
                      <w:instrText xml:space="preserve"> PAGE  \* MERGEFORMAT </w:instrText>
                    </w:r>
                    <w:r>
                      <w:rPr>
                        <w:rFonts w:ascii="宋体"/>
                        <w:sz w:val="18"/>
                        <w:szCs w:val="18"/>
                      </w:rPr>
                      <w:fldChar w:fldCharType="separate"/>
                    </w:r>
                    <w:r>
                      <w:rPr>
                        <w:rFonts w:ascii="宋体"/>
                        <w:sz w:val="18"/>
                        <w:szCs w:val="18"/>
                      </w:rPr>
                      <w:t>I</w:t>
                    </w:r>
                    <w:r>
                      <w:rPr>
                        <w:rFonts w:ascii="宋体"/>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D1DB8">
    <w:pPr>
      <w:pStyle w:val="111"/>
      <w:rPr>
        <w:rFonts w:cs="宋体"/>
      </w:rPr>
    </w:pPr>
    <w:r>
      <w:fldChar w:fldCharType="begin"/>
    </w:r>
    <w:r>
      <w:instrText xml:space="preserve">PAGE   \* MERGEFORMAT</w:instrText>
    </w:r>
    <w:r>
      <w:fldChar w:fldCharType="separate"/>
    </w:r>
    <w:r>
      <w:rPr>
        <w:lang w:val="zh-CN"/>
      </w:rPr>
      <w:t>2</w:t>
    </w:r>
    <w:r>
      <w:fldChar w:fldCharType="end"/>
    </w:r>
    <w:r>
      <w:rPr>
        <w:rFonts w:hint="eastAsia" w:cs="宋体"/>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251B1">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42251B1">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CDB1A">
    <w:pPr>
      <w:widowControl/>
      <w:ind w:left="1680" w:firstLine="420"/>
      <w:jc w:val="right"/>
      <w:rPr>
        <w:rFonts w:ascii="黑体" w:hAnsi="黑体" w:eastAsia="黑体" w:cs="黑体"/>
        <w:sz w:val="21"/>
      </w:rPr>
    </w:pPr>
    <w:r>
      <w:rPr>
        <w:rFonts w:hint="eastAsia" w:ascii="黑体" w:hAnsi="黑体" w:eastAsia="黑体" w:cs="黑体"/>
        <w:sz w:val="21"/>
      </w:rPr>
      <w:t>T/XXX 12-12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81DDF">
    <w:pPr>
      <w:widowControl/>
      <w:jc w:val="right"/>
    </w:pPr>
    <w:r>
      <w:rPr>
        <w:rFonts w:hint="eastAsia"/>
        <w:sz w:val="21"/>
      </w:rPr>
      <w:t>T/XXX 12-12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A319">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F45A6">
    <w:pPr>
      <w:pStyle w:val="7"/>
      <w:jc w:val="right"/>
      <w:rPr>
        <w:rFonts w:ascii="黑体" w:hAnsi="黑体" w:eastAsia="黑体" w:cs="黑体"/>
        <w:sz w:val="21"/>
        <w:szCs w:val="21"/>
      </w:rPr>
    </w:pPr>
    <w:r>
      <w:rPr>
        <w:rFonts w:hint="eastAsia" w:ascii="黑体" w:hAnsi="黑体" w:eastAsia="黑体" w:cs="黑体"/>
        <w:sz w:val="21"/>
      </w:rPr>
      <w:t>T/XXX 12-12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123A9">
    <w:pPr>
      <w:widowControl/>
      <w:jc w:val="left"/>
      <w:rPr>
        <w:rFonts w:ascii="黑体" w:hAnsi="黑体" w:eastAsia="黑体" w:cs="黑体"/>
        <w:sz w:val="21"/>
      </w:rPr>
    </w:pPr>
    <w:r>
      <w:rPr>
        <w:rFonts w:hint="eastAsia" w:ascii="黑体" w:hAnsi="黑体" w:eastAsia="黑体" w:cs="黑体"/>
        <w:sz w:val="21"/>
      </w:rPr>
      <w:t>T/XXX 12-12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4CE69"/>
    <w:multiLevelType w:val="multilevel"/>
    <w:tmpl w:val="9894CE69"/>
    <w:lvl w:ilvl="0" w:tentative="0">
      <w:start w:val="1"/>
      <w:numFmt w:val="decimal"/>
      <w:pStyle w:val="112"/>
      <w:lvlText w:val="%1"/>
      <w:lvlJc w:val="left"/>
      <w:pPr>
        <w:ind w:left="425" w:hanging="425"/>
      </w:pPr>
      <w:rPr>
        <w:rFonts w:hint="default"/>
      </w:rPr>
    </w:lvl>
    <w:lvl w:ilvl="1" w:tentative="0">
      <w:start w:val="1"/>
      <w:numFmt w:val="decimal"/>
      <w:pStyle w:val="113"/>
      <w:suff w:val="nothing"/>
      <w:lvlText w:val="0.%2 "/>
      <w:lvlJc w:val="left"/>
      <w:pPr>
        <w:tabs>
          <w:tab w:val="left" w:pos="420"/>
        </w:tabs>
        <w:ind w:left="0" w:firstLine="0"/>
      </w:pPr>
      <w:rPr>
        <w:rFonts w:hint="default" w:ascii="黑体" w:hAnsi="等线" w:eastAsia="黑体"/>
        <w:b w:val="0"/>
        <w:i w:val="0"/>
        <w:sz w:val="21"/>
      </w:rPr>
    </w:lvl>
    <w:lvl w:ilvl="2" w:tentative="0">
      <w:start w:val="1"/>
      <w:numFmt w:val="decimal"/>
      <w:pStyle w:val="114"/>
      <w:suff w:val="nothing"/>
      <w:lvlText w:val="0.%2.%3 "/>
      <w:lvlJc w:val="left"/>
      <w:pPr>
        <w:ind w:left="0" w:firstLine="0"/>
      </w:pPr>
      <w:rPr>
        <w:rFonts w:hint="default" w:ascii="黑体" w:hAnsi="等线" w:eastAsia="黑体"/>
        <w:b w:val="0"/>
        <w:i w:val="0"/>
        <w:sz w:val="21"/>
      </w:rPr>
    </w:lvl>
    <w:lvl w:ilvl="3" w:tentative="0">
      <w:start w:val="1"/>
      <w:numFmt w:val="decimal"/>
      <w:pStyle w:val="115"/>
      <w:suff w:val="nothing"/>
      <w:lvlText w:val="0.%2.%3.%4 "/>
      <w:lvlJc w:val="left"/>
      <w:pPr>
        <w:ind w:left="0" w:firstLine="0"/>
      </w:pPr>
      <w:rPr>
        <w:rFonts w:hint="default" w:ascii="黑体" w:hAnsi="等线" w:eastAsia="黑体"/>
        <w:b w:val="0"/>
        <w:i w:val="0"/>
        <w:sz w:val="21"/>
      </w:rPr>
    </w:lvl>
    <w:lvl w:ilvl="4" w:tentative="0">
      <w:start w:val="1"/>
      <w:numFmt w:val="decimal"/>
      <w:pStyle w:val="116"/>
      <w:suff w:val="nothing"/>
      <w:lvlText w:val="0.%2.%3.%4.%5 "/>
      <w:lvlJc w:val="left"/>
      <w:pPr>
        <w:ind w:left="0" w:firstLine="0"/>
      </w:pPr>
      <w:rPr>
        <w:rFonts w:hint="default" w:ascii="黑体" w:hAnsi="等线" w:eastAsia="黑体"/>
        <w:b w:val="0"/>
        <w:i w:val="0"/>
        <w:sz w:val="21"/>
      </w:rPr>
    </w:lvl>
    <w:lvl w:ilvl="5" w:tentative="0">
      <w:start w:val="1"/>
      <w:numFmt w:val="decimal"/>
      <w:pStyle w:val="117"/>
      <w:suff w:val="nothing"/>
      <w:lvlText w:val="0.%2.%3.%4.%5.%6 "/>
      <w:lvlJc w:val="left"/>
      <w:pPr>
        <w:ind w:left="0" w:firstLine="0"/>
      </w:pPr>
      <w:rPr>
        <w:rFonts w:hint="default"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A50204C2"/>
    <w:multiLevelType w:val="multilevel"/>
    <w:tmpl w:val="A50204C2"/>
    <w:lvl w:ilvl="0" w:tentative="0">
      <w:start w:val="1"/>
      <w:numFmt w:val="decimal"/>
      <w:pStyle w:val="42"/>
      <w:suff w:val="nothing"/>
      <w:lvlText w:val="图%1　"/>
      <w:lvlJc w:val="left"/>
      <w:pPr>
        <w:tabs>
          <w:tab w:val="left" w:pos="0"/>
        </w:tabs>
        <w:ind w:left="0" w:firstLine="0"/>
      </w:pPr>
      <w:rPr>
        <w:rFonts w:hint="default" w:ascii="黑体" w:hAnsi="黑体" w:eastAsia="黑体"/>
        <w:sz w:val="21"/>
        <w:szCs w:val="21"/>
      </w:rPr>
    </w:lvl>
    <w:lvl w:ilvl="1" w:tentative="0">
      <w:start w:val="1"/>
      <w:numFmt w:val="decimal"/>
      <w:lvlText w:val="%1.%2.　"/>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A56D2D0B"/>
    <w:multiLevelType w:val="multilevel"/>
    <w:tmpl w:val="A56D2D0B"/>
    <w:lvl w:ilvl="0" w:tentative="0">
      <w:start w:val="1"/>
      <w:numFmt w:val="upperLetter"/>
      <w:pStyle w:val="93"/>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A84F9002"/>
    <w:multiLevelType w:val="singleLevel"/>
    <w:tmpl w:val="A84F9002"/>
    <w:lvl w:ilvl="0" w:tentative="0">
      <w:start w:val="1"/>
      <w:numFmt w:val="decimal"/>
      <w:pStyle w:val="106"/>
      <w:lvlText w:val="[%1]"/>
      <w:lvlJc w:val="left"/>
      <w:pPr>
        <w:tabs>
          <w:tab w:val="left" w:pos="210"/>
        </w:tabs>
        <w:ind w:left="0" w:firstLine="420"/>
      </w:pPr>
      <w:rPr>
        <w:rFonts w:hint="default" w:ascii="Calibri" w:hAnsi="Calibri" w:eastAsia="宋体" w:cs="Times New Roman"/>
        <w:sz w:val="20"/>
      </w:rPr>
    </w:lvl>
  </w:abstractNum>
  <w:abstractNum w:abstractNumId="4">
    <w:nsid w:val="BA26DB42"/>
    <w:multiLevelType w:val="multilevel"/>
    <w:tmpl w:val="BA26DB42"/>
    <w:lvl w:ilvl="0" w:tentative="0">
      <w:start w:val="1"/>
      <w:numFmt w:val="lowerLetter"/>
      <w:pStyle w:val="46"/>
      <w:lvlText w:val="%1)"/>
      <w:lvlJc w:val="left"/>
      <w:pPr>
        <w:tabs>
          <w:tab w:val="left" w:pos="964"/>
        </w:tabs>
        <w:ind w:left="851" w:hanging="426"/>
      </w:pPr>
      <w:rPr>
        <w:rFonts w:hint="eastAsia" w:ascii="宋体" w:hAnsi="Times New Roman" w:eastAsia="宋体" w:cs="Times New Roman"/>
        <w:b w:val="0"/>
        <w:bCs w:val="0"/>
        <w:i w:val="0"/>
        <w:iCs w:val="0"/>
        <w:caps w:val="0"/>
        <w:smallCaps w:val="0"/>
        <w:strike w:val="0"/>
        <w:dstrike w:val="0"/>
        <w:outline w:val="0"/>
        <w:shadow w:val="0"/>
        <w:emboss w:val="0"/>
        <w:imprint w:val="0"/>
        <w:vanish w:val="0"/>
        <w:spacing w:val="0"/>
        <w:position w:val="0"/>
        <w:sz w:val="21"/>
        <w:u w:val="none"/>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lvlText w:val="%1.%2"/>
      <w:lvlJc w:val="left"/>
      <w:pPr>
        <w:ind w:left="1077" w:hanging="510"/>
      </w:pPr>
      <w:rPr>
        <w:rFonts w:hint="eastAsia"/>
      </w:rPr>
    </w:lvl>
    <w:lvl w:ilvl="2" w:tentative="0">
      <w:start w:val="1"/>
      <w:numFmt w:val="decimal"/>
      <w:lvlText w:val="%1.%2.%3"/>
      <w:lvlJc w:val="left"/>
      <w:pPr>
        <w:ind w:left="1077" w:hanging="510"/>
      </w:pPr>
      <w:rPr>
        <w:rFonts w:hint="eastAsia"/>
      </w:rPr>
    </w:lvl>
    <w:lvl w:ilvl="3" w:tentative="0">
      <w:start w:val="1"/>
      <w:numFmt w:val="decimal"/>
      <w:lvlText w:val="%1.%2.%3.%4"/>
      <w:lvlJc w:val="left"/>
      <w:pPr>
        <w:ind w:left="1077" w:hanging="510"/>
      </w:pPr>
      <w:rPr>
        <w:rFonts w:hint="eastAsia"/>
      </w:rPr>
    </w:lvl>
    <w:lvl w:ilvl="4" w:tentative="0">
      <w:start w:val="1"/>
      <w:numFmt w:val="decimal"/>
      <w:lvlText w:val="%1.%2.%3.%4.%5"/>
      <w:lvlJc w:val="left"/>
      <w:pPr>
        <w:ind w:left="1077" w:hanging="510"/>
      </w:pPr>
      <w:rPr>
        <w:rFonts w:hint="eastAsia"/>
      </w:rPr>
    </w:lvl>
    <w:lvl w:ilvl="5" w:tentative="0">
      <w:start w:val="1"/>
      <w:numFmt w:val="decimal"/>
      <w:lvlText w:val="%1.%2.%3.%4.%5.%6"/>
      <w:lvlJc w:val="left"/>
      <w:pPr>
        <w:ind w:left="1077" w:hanging="510"/>
      </w:pPr>
      <w:rPr>
        <w:rFonts w:hint="eastAsia"/>
      </w:rPr>
    </w:lvl>
    <w:lvl w:ilvl="6" w:tentative="0">
      <w:start w:val="1"/>
      <w:numFmt w:val="decimal"/>
      <w:lvlText w:val="%1.%2.%3.%4.%5.%6.%7"/>
      <w:lvlJc w:val="left"/>
      <w:pPr>
        <w:ind w:left="1077" w:hanging="510"/>
      </w:pPr>
      <w:rPr>
        <w:rFonts w:hint="eastAsia"/>
      </w:rPr>
    </w:lvl>
    <w:lvl w:ilvl="7" w:tentative="0">
      <w:start w:val="1"/>
      <w:numFmt w:val="decimal"/>
      <w:lvlText w:val="%1.%2.%3.%4.%5.%6.%7.%8"/>
      <w:lvlJc w:val="left"/>
      <w:pPr>
        <w:ind w:left="1077" w:hanging="510"/>
      </w:pPr>
      <w:rPr>
        <w:rFonts w:hint="eastAsia"/>
      </w:rPr>
    </w:lvl>
    <w:lvl w:ilvl="8" w:tentative="0">
      <w:start w:val="1"/>
      <w:numFmt w:val="decimal"/>
      <w:lvlText w:val="%1.%2.%3.%4.%5.%6.%7.%8.%9"/>
      <w:lvlJc w:val="left"/>
      <w:pPr>
        <w:ind w:left="1077" w:hanging="510"/>
      </w:pPr>
      <w:rPr>
        <w:rFonts w:hint="eastAsia"/>
      </w:rPr>
    </w:lvl>
  </w:abstractNum>
  <w:abstractNum w:abstractNumId="5">
    <w:nsid w:val="E12ABC61"/>
    <w:multiLevelType w:val="multilevel"/>
    <w:tmpl w:val="E12ABC61"/>
    <w:lvl w:ilvl="0" w:tentative="0">
      <w:start w:val="1"/>
      <w:numFmt w:val="decimal"/>
      <w:pStyle w:val="36"/>
      <w:suff w:val="nothing"/>
      <w:lvlText w:val="表%1　"/>
      <w:lvlJc w:val="left"/>
      <w:pPr>
        <w:tabs>
          <w:tab w:val="left" w:pos="0"/>
        </w:tabs>
        <w:ind w:left="0" w:firstLine="0"/>
      </w:pPr>
      <w:rPr>
        <w:rFonts w:hint="default" w:ascii="黑体" w:hAnsi="黑体" w:eastAsia="黑体"/>
        <w:sz w:val="21"/>
        <w:szCs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ECFB7E7B"/>
    <w:multiLevelType w:val="multilevel"/>
    <w:tmpl w:val="ECFB7E7B"/>
    <w:lvl w:ilvl="0" w:tentative="0">
      <w:start w:val="1"/>
      <w:numFmt w:val="upperLetter"/>
      <w:pStyle w:val="100"/>
      <w:lvlText w:val="%1"/>
      <w:lvlJc w:val="left"/>
      <w:pPr>
        <w:tabs>
          <w:tab w:val="left" w:pos="420"/>
        </w:tabs>
        <w:ind w:left="425" w:hanging="425"/>
      </w:pPr>
      <w:rPr>
        <w:rFonts w:hint="default" w:ascii="黑体" w:hAnsi="黑体" w:eastAsia="黑体"/>
        <w:sz w:val="21"/>
      </w:rPr>
    </w:lvl>
    <w:lvl w:ilvl="1" w:tentative="0">
      <w:start w:val="1"/>
      <w:numFmt w:val="decimal"/>
      <w:suff w:val="nothing"/>
      <w:lvlText w:val="图%1.%2"/>
      <w:lvlJc w:val="left"/>
      <w:pPr>
        <w:tabs>
          <w:tab w:val="left" w:pos="42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F9FE1514"/>
    <w:multiLevelType w:val="multilevel"/>
    <w:tmpl w:val="F9FE1514"/>
    <w:lvl w:ilvl="0" w:tentative="0">
      <w:start w:val="1"/>
      <w:numFmt w:val="upperLetter"/>
      <w:pStyle w:val="98"/>
      <w:lvlText w:val="%1"/>
      <w:lvlJc w:val="left"/>
      <w:pPr>
        <w:tabs>
          <w:tab w:val="left" w:pos="420"/>
        </w:tabs>
        <w:ind w:left="425" w:hanging="425"/>
      </w:pPr>
      <w:rPr>
        <w:rFonts w:hint="default" w:ascii="黑体" w:hAnsi="黑体" w:eastAsia="黑体"/>
        <w:sz w:val="21"/>
      </w:rPr>
    </w:lvl>
    <w:lvl w:ilvl="1" w:tentative="0">
      <w:start w:val="1"/>
      <w:numFmt w:val="decimal"/>
      <w:suff w:val="nothing"/>
      <w:lvlText w:val="图%1.%2"/>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FB2684B3"/>
    <w:multiLevelType w:val="multilevel"/>
    <w:tmpl w:val="FB2684B3"/>
    <w:lvl w:ilvl="0" w:tentative="0">
      <w:start w:val="1"/>
      <w:numFmt w:val="upperLetter"/>
      <w:pStyle w:val="90"/>
      <w:suff w:val="nothing"/>
      <w:lvlText w:val="附录%1"/>
      <w:lvlJc w:val="left"/>
      <w:pPr>
        <w:tabs>
          <w:tab w:val="left" w:pos="0"/>
        </w:tabs>
        <w:ind w:left="0" w:firstLine="0"/>
      </w:pPr>
      <w:rPr>
        <w:rFonts w:hint="default" w:ascii="黑体" w:eastAsia="黑体"/>
        <w:b w:val="0"/>
        <w:i w:val="0"/>
        <w:spacing w:val="102"/>
        <w:sz w:val="21"/>
      </w:rPr>
    </w:lvl>
    <w:lvl w:ilvl="1" w:tentative="0">
      <w:start w:val="1"/>
      <w:numFmt w:val="decimal"/>
      <w:pStyle w:val="28"/>
      <w:suff w:val="nothing"/>
      <w:lvlText w:val="%1.%2　"/>
      <w:lvlJc w:val="left"/>
      <w:pPr>
        <w:tabs>
          <w:tab w:val="left" w:pos="0"/>
        </w:tabs>
        <w:ind w:left="0" w:firstLine="0"/>
      </w:pPr>
      <w:rPr>
        <w:rFonts w:hint="default" w:ascii="黑体" w:eastAsia="黑体"/>
        <w:b w:val="0"/>
        <w:i w:val="0"/>
        <w:sz w:val="21"/>
        <w:szCs w:val="21"/>
      </w:rPr>
    </w:lvl>
    <w:lvl w:ilvl="2" w:tentative="0">
      <w:start w:val="1"/>
      <w:numFmt w:val="decimal"/>
      <w:pStyle w:val="29"/>
      <w:suff w:val="nothing"/>
      <w:lvlText w:val="%1.%2.%3　"/>
      <w:lvlJc w:val="left"/>
      <w:pPr>
        <w:tabs>
          <w:tab w:val="left" w:pos="0"/>
        </w:tabs>
        <w:ind w:left="0" w:firstLine="0"/>
      </w:pPr>
      <w:rPr>
        <w:rFonts w:hint="default" w:ascii="黑体" w:eastAsia="黑体"/>
        <w:b w:val="0"/>
        <w:i w:val="0"/>
        <w:sz w:val="21"/>
      </w:rPr>
    </w:lvl>
    <w:lvl w:ilvl="3" w:tentative="0">
      <w:start w:val="1"/>
      <w:numFmt w:val="decimal"/>
      <w:pStyle w:val="30"/>
      <w:suff w:val="nothing"/>
      <w:lvlText w:val="%1.%2.%3.%4　"/>
      <w:lvlJc w:val="left"/>
      <w:pPr>
        <w:tabs>
          <w:tab w:val="left" w:pos="0"/>
        </w:tabs>
        <w:ind w:left="0" w:firstLine="0"/>
      </w:pPr>
      <w:rPr>
        <w:rFonts w:hint="default" w:ascii="黑体" w:eastAsia="黑体"/>
        <w:b w:val="0"/>
        <w:i w:val="0"/>
        <w:sz w:val="21"/>
      </w:rPr>
    </w:lvl>
    <w:lvl w:ilvl="4" w:tentative="0">
      <w:start w:val="1"/>
      <w:numFmt w:val="decimal"/>
      <w:pStyle w:val="31"/>
      <w:suff w:val="nothing"/>
      <w:lvlText w:val="%1.%2.%3.%4.%5　"/>
      <w:lvlJc w:val="left"/>
      <w:pPr>
        <w:tabs>
          <w:tab w:val="left" w:pos="0"/>
        </w:tabs>
        <w:ind w:left="0" w:firstLine="0"/>
      </w:pPr>
      <w:rPr>
        <w:rFonts w:hint="default" w:ascii="黑体" w:eastAsia="黑体"/>
        <w:b w:val="0"/>
        <w:i w:val="0"/>
        <w:sz w:val="21"/>
      </w:rPr>
    </w:lvl>
    <w:lvl w:ilvl="5" w:tentative="0">
      <w:start w:val="1"/>
      <w:numFmt w:val="decimal"/>
      <w:pStyle w:val="32"/>
      <w:suff w:val="nothing"/>
      <w:lvlText w:val="%1.%2.%3.%4.%5.%6　"/>
      <w:lvlJc w:val="left"/>
      <w:pPr>
        <w:tabs>
          <w:tab w:val="left" w:pos="0"/>
        </w:tabs>
        <w:ind w:left="0" w:firstLine="0"/>
      </w:pPr>
      <w:rPr>
        <w:rFonts w:hint="default" w:ascii="黑体" w:eastAsia="黑体"/>
        <w:b w:val="0"/>
        <w:i w:val="0"/>
        <w:sz w:val="21"/>
      </w:rPr>
    </w:lvl>
    <w:lvl w:ilvl="6" w:tentative="0">
      <w:start w:val="1"/>
      <w:numFmt w:val="decimal"/>
      <w:suff w:val="nothing"/>
      <w:lvlText w:val="%1.%2.%3.%4.%5.%6.%7　"/>
      <w:lvlJc w:val="left"/>
      <w:pPr>
        <w:tabs>
          <w:tab w:val="left" w:pos="0"/>
        </w:tabs>
        <w:ind w:left="0" w:firstLine="0"/>
      </w:pPr>
      <w:rPr>
        <w:rFonts w:hint="default"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9">
    <w:nsid w:val="0110DD5C"/>
    <w:multiLevelType w:val="multilevel"/>
    <w:tmpl w:val="0110DD5C"/>
    <w:lvl w:ilvl="0" w:tentative="0">
      <w:start w:val="1"/>
      <w:numFmt w:val="upperLetter"/>
      <w:pStyle w:val="89"/>
      <w:suff w:val="nothing"/>
      <w:lvlText w:val="附录%1"/>
      <w:lvlJc w:val="left"/>
      <w:pPr>
        <w:tabs>
          <w:tab w:val="left" w:pos="420"/>
        </w:tabs>
        <w:ind w:left="0" w:firstLine="0"/>
      </w:pPr>
      <w:rPr>
        <w:rFonts w:hint="default" w:ascii="黑体" w:hAnsi="黑体" w:eastAsia="黑体"/>
        <w:sz w:val="21"/>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0C2E1459"/>
    <w:multiLevelType w:val="multilevel"/>
    <w:tmpl w:val="0C2E1459"/>
    <w:lvl w:ilvl="0" w:tentative="0">
      <w:start w:val="1"/>
      <w:numFmt w:val="upperLetter"/>
      <w:pStyle w:val="91"/>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0DA82A87"/>
    <w:multiLevelType w:val="multilevel"/>
    <w:tmpl w:val="0DA82A87"/>
    <w:lvl w:ilvl="0" w:tentative="0">
      <w:start w:val="1"/>
      <w:numFmt w:val="none"/>
      <w:pStyle w:val="51"/>
      <w:suff w:val="nothing"/>
      <w:lvlText w:val="示例："/>
      <w:lvlJc w:val="left"/>
      <w:pPr>
        <w:ind w:left="0" w:firstLine="363"/>
      </w:pPr>
      <w:rPr>
        <w:rFonts w:hint="eastAsia" w:ascii="宋体" w:hAnsi="宋体" w:eastAsia="宋体"/>
        <w:sz w:val="18"/>
        <w:szCs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16AB7A16"/>
    <w:multiLevelType w:val="singleLevel"/>
    <w:tmpl w:val="16AB7A16"/>
    <w:lvl w:ilvl="0" w:tentative="0">
      <w:start w:val="1"/>
      <w:numFmt w:val="lowerLetter"/>
      <w:pStyle w:val="104"/>
      <w:lvlText w:val="%1 "/>
      <w:lvlJc w:val="left"/>
      <w:pPr>
        <w:tabs>
          <w:tab w:val="left" w:pos="539"/>
        </w:tabs>
        <w:ind w:left="539" w:hanging="119"/>
      </w:pPr>
      <w:rPr>
        <w:rFonts w:hint="default"/>
        <w:vertAlign w:val="superscript"/>
      </w:rPr>
    </w:lvl>
  </w:abstractNum>
  <w:abstractNum w:abstractNumId="13">
    <w:nsid w:val="1F3272DF"/>
    <w:multiLevelType w:val="multilevel"/>
    <w:tmpl w:val="1F3272DF"/>
    <w:lvl w:ilvl="0" w:tentative="0">
      <w:start w:val="1"/>
      <w:numFmt w:val="none"/>
      <w:pStyle w:val="49"/>
      <w:lvlText w:val="注："/>
      <w:lvlJc w:val="left"/>
      <w:pPr>
        <w:ind w:left="737" w:hanging="374"/>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215DED4D"/>
    <w:multiLevelType w:val="multilevel"/>
    <w:tmpl w:val="215DED4D"/>
    <w:lvl w:ilvl="0" w:tentative="0">
      <w:start w:val="1"/>
      <w:numFmt w:val="upperLetter"/>
      <w:pStyle w:val="95"/>
      <w:suff w:val="nothing"/>
      <w:lvlText w:val="%1"/>
      <w:lvlJc w:val="left"/>
      <w:pPr>
        <w:tabs>
          <w:tab w:val="left" w:pos="420"/>
        </w:tabs>
        <w:ind w:left="425" w:hanging="425"/>
      </w:pPr>
      <w:rPr>
        <w:rFonts w:hint="default"/>
      </w:rPr>
    </w:lvl>
    <w:lvl w:ilvl="1" w:tentative="0">
      <w:start w:val="1"/>
      <w:numFmt w:val="decimal"/>
      <w:suff w:val="nothing"/>
      <w:lvlText w:val="表%1.%2"/>
      <w:lvlJc w:val="left"/>
      <w:pPr>
        <w:tabs>
          <w:tab w:val="left" w:pos="42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5">
    <w:nsid w:val="24B9E1C0"/>
    <w:multiLevelType w:val="singleLevel"/>
    <w:tmpl w:val="24B9E1C0"/>
    <w:lvl w:ilvl="0" w:tentative="0">
      <w:start w:val="1"/>
      <w:numFmt w:val="lowerLetter"/>
      <w:pStyle w:val="103"/>
      <w:lvlText w:val="%1 "/>
      <w:lvlJc w:val="left"/>
      <w:pPr>
        <w:tabs>
          <w:tab w:val="left" w:pos="539"/>
        </w:tabs>
        <w:ind w:left="539" w:hanging="119"/>
      </w:pPr>
      <w:rPr>
        <w:rFonts w:hint="default"/>
        <w:vertAlign w:val="superscript"/>
      </w:rPr>
    </w:lvl>
  </w:abstractNum>
  <w:abstractNum w:abstractNumId="16">
    <w:nsid w:val="26EF5520"/>
    <w:multiLevelType w:val="multilevel"/>
    <w:tmpl w:val="26EF5520"/>
    <w:lvl w:ilvl="0" w:tentative="0">
      <w:start w:val="1"/>
      <w:numFmt w:val="upperLetter"/>
      <w:pStyle w:val="92"/>
      <w:lvlText w:val="%1"/>
      <w:lvlJc w:val="left"/>
      <w:pPr>
        <w:tabs>
          <w:tab w:val="left" w:pos="420"/>
        </w:tabs>
        <w:ind w:left="425" w:hanging="425"/>
      </w:pPr>
      <w:rPr>
        <w:rFonts w:hint="default"/>
        <w:sz w:val="2"/>
      </w:rPr>
    </w:lvl>
    <w:lvl w:ilvl="1" w:tentative="0">
      <w:start w:val="1"/>
      <w:numFmt w:val="decimal"/>
      <w:pStyle w:val="96"/>
      <w:suff w:val="nothing"/>
      <w:lvlText w:val="表%1.%2　"/>
      <w:lvlJc w:val="left"/>
      <w:pPr>
        <w:tabs>
          <w:tab w:val="left" w:pos="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7">
    <w:nsid w:val="330E5504"/>
    <w:multiLevelType w:val="multilevel"/>
    <w:tmpl w:val="330E5504"/>
    <w:lvl w:ilvl="0" w:tentative="0">
      <w:start w:val="1"/>
      <w:numFmt w:val="decimal"/>
      <w:pStyle w:val="52"/>
      <w:suff w:val="nothing"/>
      <w:lvlText w:val="示例%1："/>
      <w:lvlJc w:val="left"/>
      <w:pPr>
        <w:ind w:left="0" w:firstLine="363"/>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3865DF63"/>
    <w:multiLevelType w:val="multilevel"/>
    <w:tmpl w:val="3865DF63"/>
    <w:lvl w:ilvl="0" w:tentative="0">
      <w:start w:val="1"/>
      <w:numFmt w:val="none"/>
      <w:lvlText w:val="%1——"/>
      <w:lvlJc w:val="left"/>
      <w:pPr>
        <w:tabs>
          <w:tab w:val="left" w:pos="851"/>
        </w:tabs>
        <w:ind w:left="851" w:hanging="426"/>
      </w:pPr>
      <w:rPr>
        <w:rFonts w:hint="eastAsia" w:ascii="宋体" w:hAnsi="Times New Roman" w:eastAsia="宋体"/>
        <w:b w:val="0"/>
        <w:i w:val="0"/>
        <w:sz w:val="21"/>
      </w:rPr>
    </w:lvl>
    <w:lvl w:ilvl="1" w:tentative="0">
      <w:start w:val="1"/>
      <w:numFmt w:val="bullet"/>
      <w:pStyle w:val="69"/>
      <w:lvlText w:val=""/>
      <w:lvlJc w:val="left"/>
      <w:pPr>
        <w:ind w:left="1276" w:hanging="425"/>
      </w:pPr>
      <w:rPr>
        <w:rFonts w:hint="default" w:ascii="Wingdings" w:hAnsi="Wingdings" w:cs="Wingdings"/>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9">
    <w:nsid w:val="39CC7EA8"/>
    <w:multiLevelType w:val="multilevel"/>
    <w:tmpl w:val="39CC7EA8"/>
    <w:lvl w:ilvl="0" w:tentative="0">
      <w:start w:val="1"/>
      <w:numFmt w:val="decimal"/>
      <w:pStyle w:val="50"/>
      <w:suff w:val="nothing"/>
      <w:lvlText w:val="注%1："/>
      <w:lvlJc w:val="left"/>
      <w:pPr>
        <w:ind w:left="811" w:hanging="448"/>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3CA542D3"/>
    <w:multiLevelType w:val="multilevel"/>
    <w:tmpl w:val="3CA542D3"/>
    <w:lvl w:ilvl="0" w:tentative="0">
      <w:start w:val="1"/>
      <w:numFmt w:val="none"/>
      <w:pStyle w:val="48"/>
      <w:lvlText w:val="——"/>
      <w:lvlJc w:val="left"/>
      <w:pPr>
        <w:tabs>
          <w:tab w:val="left" w:pos="1911"/>
        </w:tabs>
        <w:ind w:left="851" w:hanging="426"/>
      </w:pPr>
      <w:rPr>
        <w:rFonts w:hint="eastAsia" w:ascii="宋体" w:hAnsi="Times New Roman" w:eastAsia="宋体" w:cs="Times New Roman"/>
        <w:sz w:val="21"/>
        <w:lang w:eastAsia="zh-CN"/>
      </w:rPr>
    </w:lvl>
    <w:lvl w:ilvl="1" w:tentative="0">
      <w:start w:val="1"/>
      <w:numFmt w:val="decimal"/>
      <w:lvlText w:val="%1.%2"/>
      <w:lvlJc w:val="left"/>
      <w:pPr>
        <w:ind w:left="975" w:hanging="567"/>
      </w:pPr>
      <w:rPr>
        <w:rFonts w:hint="eastAsia"/>
      </w:rPr>
    </w:lvl>
    <w:lvl w:ilvl="2" w:tentative="0">
      <w:start w:val="1"/>
      <w:numFmt w:val="decimal"/>
      <w:lvlText w:val="%1.%2.%3"/>
      <w:lvlJc w:val="left"/>
      <w:pPr>
        <w:ind w:left="1401" w:hanging="567"/>
      </w:pPr>
      <w:rPr>
        <w:rFonts w:hint="eastAsia"/>
      </w:rPr>
    </w:lvl>
    <w:lvl w:ilvl="3" w:tentative="0">
      <w:start w:val="1"/>
      <w:numFmt w:val="decimal"/>
      <w:lvlText w:val="%1.%2.%3.%4"/>
      <w:lvlJc w:val="left"/>
      <w:pPr>
        <w:ind w:left="1967" w:hanging="708"/>
      </w:pPr>
      <w:rPr>
        <w:rFonts w:hint="eastAsia"/>
      </w:rPr>
    </w:lvl>
    <w:lvl w:ilvl="4" w:tentative="0">
      <w:start w:val="1"/>
      <w:numFmt w:val="decimal"/>
      <w:lvlText w:val="%1.%2.%3.%4.%5"/>
      <w:lvlJc w:val="left"/>
      <w:pPr>
        <w:ind w:left="2534" w:hanging="850"/>
      </w:pPr>
      <w:rPr>
        <w:rFonts w:hint="eastAsia"/>
      </w:rPr>
    </w:lvl>
    <w:lvl w:ilvl="5" w:tentative="0">
      <w:start w:val="1"/>
      <w:numFmt w:val="decimal"/>
      <w:lvlText w:val="%1.%2.%3.%4.%5.%6"/>
      <w:lvlJc w:val="left"/>
      <w:pPr>
        <w:ind w:left="3243" w:hanging="1134"/>
      </w:pPr>
      <w:rPr>
        <w:rFonts w:hint="eastAsia"/>
      </w:rPr>
    </w:lvl>
    <w:lvl w:ilvl="6" w:tentative="0">
      <w:start w:val="1"/>
      <w:numFmt w:val="decimal"/>
      <w:lvlText w:val="%1.%2.%3.%4.%5.%6.%7"/>
      <w:lvlJc w:val="left"/>
      <w:pPr>
        <w:ind w:left="3810" w:hanging="1276"/>
      </w:pPr>
      <w:rPr>
        <w:rFonts w:hint="eastAsia"/>
      </w:rPr>
    </w:lvl>
    <w:lvl w:ilvl="7" w:tentative="0">
      <w:start w:val="1"/>
      <w:numFmt w:val="decimal"/>
      <w:lvlText w:val="%1.%2.%3.%4.%5.%6.%7.%8"/>
      <w:lvlJc w:val="left"/>
      <w:pPr>
        <w:ind w:left="4377" w:hanging="1418"/>
      </w:pPr>
      <w:rPr>
        <w:rFonts w:hint="eastAsia"/>
      </w:rPr>
    </w:lvl>
    <w:lvl w:ilvl="8" w:tentative="0">
      <w:start w:val="1"/>
      <w:numFmt w:val="decimal"/>
      <w:lvlText w:val="%1.%2.%3.%4.%5.%6.%7.%8.%9"/>
      <w:lvlJc w:val="left"/>
      <w:pPr>
        <w:ind w:left="5085" w:hanging="1700"/>
      </w:pPr>
      <w:rPr>
        <w:rFonts w:hint="eastAsia"/>
      </w:rPr>
    </w:lvl>
  </w:abstractNum>
  <w:abstractNum w:abstractNumId="21">
    <w:nsid w:val="40C012CA"/>
    <w:multiLevelType w:val="multilevel"/>
    <w:tmpl w:val="40C012CA"/>
    <w:lvl w:ilvl="0" w:tentative="0">
      <w:start w:val="1"/>
      <w:numFmt w:val="none"/>
      <w:lvlText w:val="%1"/>
      <w:lvlJc w:val="left"/>
      <w:pPr>
        <w:ind w:left="0" w:firstLine="0"/>
      </w:pPr>
      <w:rPr>
        <w:rFonts w:hint="eastAsia" w:ascii="黑体" w:hAnsi="黑体" w:eastAsia="黑体"/>
        <w:sz w:val="21"/>
      </w:rPr>
    </w:lvl>
    <w:lvl w:ilvl="1" w:tentative="0">
      <w:start w:val="1"/>
      <w:numFmt w:val="decimal"/>
      <w:pStyle w:val="18"/>
      <w:suff w:val="nothing"/>
      <w:lvlText w:val="%2　"/>
      <w:lvlJc w:val="left"/>
      <w:pPr>
        <w:ind w:left="0" w:firstLine="0"/>
      </w:pPr>
      <w:rPr>
        <w:rFonts w:hint="default" w:ascii="黑体" w:eastAsia="黑体"/>
        <w:b w:val="0"/>
        <w:i w:val="0"/>
        <w:sz w:val="21"/>
      </w:rPr>
    </w:lvl>
    <w:lvl w:ilvl="2" w:tentative="0">
      <w:start w:val="1"/>
      <w:numFmt w:val="decimal"/>
      <w:pStyle w:val="19"/>
      <w:suff w:val="nothing"/>
      <w:lvlText w:val="%2.%3　"/>
      <w:lvlJc w:val="left"/>
      <w:pPr>
        <w:ind w:left="0" w:firstLine="0"/>
      </w:pPr>
      <w:rPr>
        <w:rFonts w:hint="default" w:ascii="黑体" w:eastAsia="黑体"/>
        <w:b w:val="0"/>
        <w:i w:val="0"/>
        <w:sz w:val="21"/>
      </w:rPr>
    </w:lvl>
    <w:lvl w:ilvl="3" w:tentative="0">
      <w:start w:val="1"/>
      <w:numFmt w:val="decimal"/>
      <w:pStyle w:val="20"/>
      <w:suff w:val="nothing"/>
      <w:lvlText w:val="%2.%3.%4　"/>
      <w:lvlJc w:val="left"/>
      <w:pPr>
        <w:ind w:left="0" w:firstLine="0"/>
      </w:pPr>
      <w:rPr>
        <w:rFonts w:hint="default" w:ascii="黑体" w:eastAsia="黑体"/>
        <w:b w:val="0"/>
        <w:i w:val="0"/>
        <w:sz w:val="21"/>
      </w:rPr>
    </w:lvl>
    <w:lvl w:ilvl="4" w:tentative="0">
      <w:start w:val="1"/>
      <w:numFmt w:val="decimal"/>
      <w:pStyle w:val="21"/>
      <w:suff w:val="nothing"/>
      <w:lvlText w:val="%2.%3.%4.%5　"/>
      <w:lvlJc w:val="left"/>
      <w:pPr>
        <w:ind w:left="0" w:firstLine="0"/>
      </w:pPr>
      <w:rPr>
        <w:rFonts w:hint="default" w:ascii="黑体" w:eastAsia="黑体"/>
        <w:b w:val="0"/>
        <w:i w:val="0"/>
        <w:sz w:val="21"/>
      </w:rPr>
    </w:lvl>
    <w:lvl w:ilvl="5" w:tentative="0">
      <w:start w:val="1"/>
      <w:numFmt w:val="decimal"/>
      <w:pStyle w:val="22"/>
      <w:suff w:val="nothing"/>
      <w:lvlText w:val="%2.%3.%4.%5.%6　"/>
      <w:lvlJc w:val="left"/>
      <w:pPr>
        <w:ind w:left="0" w:firstLine="0"/>
      </w:pPr>
      <w:rPr>
        <w:rFonts w:hint="default" w:ascii="黑体" w:eastAsia="黑体"/>
        <w:b w:val="0"/>
        <w:i w:val="0"/>
        <w:sz w:val="21"/>
      </w:rPr>
    </w:lvl>
    <w:lvl w:ilvl="6" w:tentative="0">
      <w:start w:val="1"/>
      <w:numFmt w:val="decimal"/>
      <w:pStyle w:val="23"/>
      <w:suff w:val="nothing"/>
      <w:lvlText w:val="%2.%3.%4.%5.%6.%7　"/>
      <w:lvlJc w:val="left"/>
      <w:pPr>
        <w:tabs>
          <w:tab w:val="left" w:pos="0"/>
        </w:tabs>
        <w:ind w:left="0" w:firstLine="0"/>
      </w:pPr>
      <w:rPr>
        <w:rFonts w:hint="default"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2">
    <w:nsid w:val="464A1135"/>
    <w:multiLevelType w:val="singleLevel"/>
    <w:tmpl w:val="464A1135"/>
    <w:lvl w:ilvl="0" w:tentative="0">
      <w:start w:val="1"/>
      <w:numFmt w:val="decimal"/>
      <w:pStyle w:val="107"/>
      <w:lvlText w:val="[%1]"/>
      <w:lvlJc w:val="left"/>
      <w:pPr>
        <w:tabs>
          <w:tab w:val="left" w:pos="210"/>
        </w:tabs>
        <w:ind w:left="0" w:firstLine="420"/>
      </w:pPr>
      <w:rPr>
        <w:rFonts w:hint="default" w:ascii="Calibri" w:hAnsi="Calibri" w:eastAsia="宋体" w:cs="Times New Roman"/>
        <w:sz w:val="20"/>
      </w:rPr>
    </w:lvl>
  </w:abstractNum>
  <w:abstractNum w:abstractNumId="23">
    <w:nsid w:val="4B83245B"/>
    <w:multiLevelType w:val="multilevel"/>
    <w:tmpl w:val="4B83245B"/>
    <w:lvl w:ilvl="0" w:tentative="0">
      <w:start w:val="1"/>
      <w:numFmt w:val="upperLetter"/>
      <w:pStyle w:val="94"/>
      <w:lvlText w:val="%1"/>
      <w:lvlJc w:val="left"/>
      <w:pPr>
        <w:tabs>
          <w:tab w:val="left" w:pos="420"/>
        </w:tabs>
        <w:ind w:left="425" w:hanging="425"/>
      </w:pPr>
      <w:rPr>
        <w:rFonts w:hint="default"/>
      </w:rPr>
    </w:lvl>
    <w:lvl w:ilvl="1" w:tentative="0">
      <w:start w:val="1"/>
      <w:numFmt w:val="decimal"/>
      <w:suff w:val="nothing"/>
      <w:lvlText w:val="%1.%2"/>
      <w:lvlJc w:val="left"/>
      <w:pPr>
        <w:tabs>
          <w:tab w:val="left" w:pos="42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4">
    <w:nsid w:val="4CC72894"/>
    <w:multiLevelType w:val="multilevel"/>
    <w:tmpl w:val="4CC72894"/>
    <w:lvl w:ilvl="0" w:tentative="0">
      <w:start w:val="1"/>
      <w:numFmt w:val="upperLetter"/>
      <w:suff w:val="nothing"/>
      <w:lvlText w:val="附　录　%1"/>
      <w:lvlJc w:val="left"/>
      <w:pPr>
        <w:ind w:left="0" w:firstLine="0"/>
      </w:pPr>
      <w:rPr>
        <w:rFonts w:hint="eastAsia" w:ascii="黑体" w:eastAsia="黑体"/>
        <w:b w:val="0"/>
        <w:i w:val="0"/>
        <w:sz w:val="21"/>
      </w:rPr>
    </w:lvl>
    <w:lvl w:ilvl="1" w:tentative="0">
      <w:start w:val="1"/>
      <w:numFmt w:val="decimal"/>
      <w:suff w:val="space"/>
      <w:lvlText w:val="%1.%2　"/>
      <w:lvlJc w:val="left"/>
      <w:pPr>
        <w:ind w:left="0" w:firstLine="0"/>
      </w:pPr>
      <w:rPr>
        <w:rFonts w:hint="eastAsia" w:ascii="黑体" w:eastAsia="黑体"/>
        <w:b w:val="0"/>
        <w:i w:val="0"/>
        <w:sz w:val="21"/>
        <w:szCs w:val="21"/>
      </w:rPr>
    </w:lvl>
    <w:lvl w:ilvl="2" w:tentative="0">
      <w:start w:val="1"/>
      <w:numFmt w:val="decimal"/>
      <w:suff w:val="space"/>
      <w:lvlText w:val="%1.%2.%3　"/>
      <w:lvlJc w:val="left"/>
      <w:pPr>
        <w:ind w:left="0" w:firstLine="0"/>
      </w:pPr>
      <w:rPr>
        <w:rFonts w:hint="eastAsia" w:ascii="黑体" w:eastAsia="黑体"/>
        <w:b w:val="0"/>
        <w:i w:val="0"/>
        <w:sz w:val="21"/>
      </w:rPr>
    </w:lvl>
    <w:lvl w:ilvl="3" w:tentative="0">
      <w:start w:val="1"/>
      <w:numFmt w:val="decimal"/>
      <w:suff w:val="space"/>
      <w:lvlText w:val="%1.%2.%3.%4　"/>
      <w:lvlJc w:val="left"/>
      <w:pPr>
        <w:ind w:left="0" w:firstLine="0"/>
      </w:pPr>
      <w:rPr>
        <w:rFonts w:hint="eastAsia" w:ascii="黑体" w:eastAsia="黑体"/>
        <w:b w:val="0"/>
        <w:i w:val="0"/>
        <w:sz w:val="21"/>
      </w:rPr>
    </w:lvl>
    <w:lvl w:ilvl="4" w:tentative="0">
      <w:start w:val="1"/>
      <w:numFmt w:val="decimal"/>
      <w:suff w:val="space"/>
      <w:lvlText w:val="%1.%2.%3.%4.%5　"/>
      <w:lvlJc w:val="left"/>
      <w:pPr>
        <w:ind w:left="0" w:firstLine="0"/>
      </w:pPr>
      <w:rPr>
        <w:rFonts w:hint="eastAsia" w:ascii="黑体" w:eastAsia="黑体"/>
        <w:b w:val="0"/>
        <w:i w:val="0"/>
        <w:sz w:val="21"/>
      </w:rPr>
    </w:lvl>
    <w:lvl w:ilvl="5" w:tentative="0">
      <w:start w:val="1"/>
      <w:numFmt w:val="decimal"/>
      <w:suff w:val="space"/>
      <w:lvlText w:val="%1.%2.%3.%4.%5.%6　"/>
      <w:lvlJc w:val="left"/>
      <w:pPr>
        <w:ind w:left="0" w:firstLine="0"/>
      </w:pPr>
      <w:rPr>
        <w:rFonts w:hint="eastAsia" w:ascii="黑体" w:eastAsia="黑体"/>
        <w:b w:val="0"/>
        <w:i w:val="0"/>
        <w:sz w:val="21"/>
      </w:rPr>
    </w:lvl>
    <w:lvl w:ilvl="6" w:tentative="0">
      <w:start w:val="1"/>
      <w:numFmt w:val="decimal"/>
      <w:suff w:val="space"/>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5">
    <w:nsid w:val="5556CBE2"/>
    <w:multiLevelType w:val="multilevel"/>
    <w:tmpl w:val="5556CBE2"/>
    <w:lvl w:ilvl="0" w:tentative="0">
      <w:start w:val="1"/>
      <w:numFmt w:val="upperLetter"/>
      <w:pStyle w:val="101"/>
      <w:lvlText w:val="%1"/>
      <w:lvlJc w:val="left"/>
      <w:pPr>
        <w:tabs>
          <w:tab w:val="left" w:pos="420"/>
        </w:tabs>
        <w:ind w:left="425" w:hanging="425"/>
      </w:pPr>
      <w:rPr>
        <w:rFonts w:hint="default" w:ascii="黑体" w:hAnsi="黑体" w:eastAsia="黑体"/>
        <w:sz w:val="2"/>
        <w:szCs w:val="2"/>
      </w:rPr>
    </w:lvl>
    <w:lvl w:ilvl="1" w:tentative="0">
      <w:start w:val="1"/>
      <w:numFmt w:val="decimal"/>
      <w:pStyle w:val="102"/>
      <w:suff w:val="nothing"/>
      <w:lvlText w:val="图%1.%2　"/>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6">
    <w:nsid w:val="678A74D2"/>
    <w:multiLevelType w:val="multilevel"/>
    <w:tmpl w:val="678A74D2"/>
    <w:lvl w:ilvl="0" w:tentative="0">
      <w:start w:val="1"/>
      <w:numFmt w:val="decimal"/>
      <w:pStyle w:val="47"/>
      <w:lvlText w:val="%1)"/>
      <w:lvlJc w:val="left"/>
      <w:pPr>
        <w:tabs>
          <w:tab w:val="left" w:pos="1446"/>
        </w:tabs>
        <w:ind w:left="1276" w:hanging="425"/>
      </w:pPr>
      <w:rPr>
        <w:rFonts w:hint="eastAsia" w:ascii="宋体" w:hAnsi="Times New Roman" w:eastAsia="宋体" w:cs="Times New Roman"/>
        <w:sz w:val="21"/>
        <w:lang w:eastAsia="zh-CN"/>
      </w:rPr>
    </w:lvl>
    <w:lvl w:ilvl="1" w:tentative="0">
      <w:start w:val="1"/>
      <w:numFmt w:val="decimal"/>
      <w:lvlText w:val="%1.%2"/>
      <w:lvlJc w:val="left"/>
      <w:pPr>
        <w:tabs>
          <w:tab w:val="left" w:pos="1134"/>
        </w:tabs>
        <w:ind w:left="1644" w:hanging="510"/>
      </w:pPr>
      <w:rPr>
        <w:rFonts w:hint="eastAsia"/>
      </w:rPr>
    </w:lvl>
    <w:lvl w:ilvl="2" w:tentative="0">
      <w:start w:val="1"/>
      <w:numFmt w:val="decimal"/>
      <w:lvlText w:val="%1.%2.%3"/>
      <w:lvlJc w:val="left"/>
      <w:pPr>
        <w:tabs>
          <w:tab w:val="left" w:pos="1134"/>
        </w:tabs>
        <w:ind w:left="1644" w:hanging="510"/>
      </w:pPr>
      <w:rPr>
        <w:rFonts w:hint="eastAsia"/>
      </w:rPr>
    </w:lvl>
    <w:lvl w:ilvl="3" w:tentative="0">
      <w:start w:val="1"/>
      <w:numFmt w:val="decimal"/>
      <w:lvlText w:val="%1.%2.%3.%4"/>
      <w:lvlJc w:val="left"/>
      <w:pPr>
        <w:tabs>
          <w:tab w:val="left" w:pos="1134"/>
        </w:tabs>
        <w:ind w:left="1644" w:hanging="510"/>
      </w:pPr>
      <w:rPr>
        <w:rFonts w:hint="eastAsia"/>
      </w:rPr>
    </w:lvl>
    <w:lvl w:ilvl="4" w:tentative="0">
      <w:start w:val="1"/>
      <w:numFmt w:val="decimal"/>
      <w:lvlText w:val="%1.%2.%3.%4.%5"/>
      <w:lvlJc w:val="left"/>
      <w:pPr>
        <w:tabs>
          <w:tab w:val="left" w:pos="1134"/>
        </w:tabs>
        <w:ind w:left="1644" w:hanging="510"/>
      </w:pPr>
      <w:rPr>
        <w:rFonts w:hint="eastAsia"/>
      </w:rPr>
    </w:lvl>
    <w:lvl w:ilvl="5" w:tentative="0">
      <w:start w:val="1"/>
      <w:numFmt w:val="decimal"/>
      <w:lvlText w:val="%1.%2.%3.%4.%5.%6"/>
      <w:lvlJc w:val="left"/>
      <w:pPr>
        <w:tabs>
          <w:tab w:val="left" w:pos="1134"/>
        </w:tabs>
        <w:ind w:left="1644" w:hanging="510"/>
      </w:pPr>
      <w:rPr>
        <w:rFonts w:hint="eastAsia"/>
      </w:rPr>
    </w:lvl>
    <w:lvl w:ilvl="6" w:tentative="0">
      <w:start w:val="1"/>
      <w:numFmt w:val="decimal"/>
      <w:lvlText w:val="%1.%2.%3.%4.%5.%6.%7"/>
      <w:lvlJc w:val="left"/>
      <w:pPr>
        <w:tabs>
          <w:tab w:val="left" w:pos="1134"/>
        </w:tabs>
        <w:ind w:left="1644" w:hanging="510"/>
      </w:pPr>
      <w:rPr>
        <w:rFonts w:hint="eastAsia"/>
      </w:rPr>
    </w:lvl>
    <w:lvl w:ilvl="7" w:tentative="0">
      <w:start w:val="1"/>
      <w:numFmt w:val="decimal"/>
      <w:lvlText w:val="%1.%2.%3.%4.%5.%6.%7.%8"/>
      <w:lvlJc w:val="left"/>
      <w:pPr>
        <w:tabs>
          <w:tab w:val="left" w:pos="1134"/>
        </w:tabs>
        <w:ind w:left="1644" w:hanging="510"/>
      </w:pPr>
      <w:rPr>
        <w:rFonts w:hint="eastAsia"/>
      </w:rPr>
    </w:lvl>
    <w:lvl w:ilvl="8" w:tentative="0">
      <w:start w:val="1"/>
      <w:numFmt w:val="decimal"/>
      <w:lvlText w:val="%1.%2.%3.%4.%5.%6.%7.%8.%9"/>
      <w:lvlJc w:val="left"/>
      <w:pPr>
        <w:tabs>
          <w:tab w:val="left" w:pos="1134"/>
        </w:tabs>
        <w:ind w:left="1644" w:hanging="510"/>
      </w:pPr>
      <w:rPr>
        <w:rFonts w:hint="eastAsia"/>
      </w:rPr>
    </w:lvl>
  </w:abstractNum>
  <w:abstractNum w:abstractNumId="27">
    <w:nsid w:val="750760B5"/>
    <w:multiLevelType w:val="multilevel"/>
    <w:tmpl w:val="750760B5"/>
    <w:lvl w:ilvl="0" w:tentative="0">
      <w:start w:val="1"/>
      <w:numFmt w:val="upperLetter"/>
      <w:pStyle w:val="99"/>
      <w:lvlText w:val="%1"/>
      <w:lvlJc w:val="left"/>
      <w:pPr>
        <w:tabs>
          <w:tab w:val="left" w:pos="420"/>
        </w:tabs>
        <w:ind w:left="425" w:hanging="425"/>
      </w:pPr>
      <w:rPr>
        <w:rFonts w:hint="default" w:ascii="黑体" w:hAnsi="黑体" w:eastAsia="黑体"/>
        <w:sz w:val="2"/>
        <w:szCs w:val="2"/>
      </w:rPr>
    </w:lvl>
    <w:lvl w:ilvl="1" w:tentative="0">
      <w:start w:val="1"/>
      <w:numFmt w:val="decimal"/>
      <w:suff w:val="nothing"/>
      <w:lvlText w:val="图%1.%2"/>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8">
    <w:nsid w:val="7B524AC7"/>
    <w:multiLevelType w:val="multilevel"/>
    <w:tmpl w:val="7B524AC7"/>
    <w:lvl w:ilvl="0" w:tentative="0">
      <w:start w:val="1"/>
      <w:numFmt w:val="decimal"/>
      <w:pStyle w:val="71"/>
      <w:lvlText w:val="[%1]"/>
      <w:lvlJc w:val="left"/>
      <w:pPr>
        <w:tabs>
          <w:tab w:val="left" w:pos="0"/>
        </w:tabs>
        <w:ind w:left="0" w:firstLine="0"/>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4"/>
    <w:lvlOverride w:ilvl="0">
      <w:lvl w:ilvl="0" w:tentative="1">
        <w:start w:val="1"/>
        <w:numFmt w:val="upperLetter"/>
        <w:pStyle w:val="2"/>
        <w:suff w:val="nothing"/>
        <w:lvlText w:val="附　录　%1"/>
        <w:lvlJc w:val="left"/>
        <w:pPr>
          <w:ind w:left="0" w:firstLine="0"/>
        </w:pPr>
        <w:rPr>
          <w:rFonts w:hint="eastAsia" w:ascii="黑体" w:eastAsia="黑体"/>
          <w:b w:val="0"/>
          <w:i w:val="0"/>
          <w:sz w:val="21"/>
        </w:rPr>
      </w:lvl>
    </w:lvlOverride>
    <w:lvlOverride w:ilvl="1">
      <w:lvl w:ilvl="1" w:tentative="1">
        <w:start w:val="1"/>
        <w:numFmt w:val="decimal"/>
        <w:suff w:val="nothing"/>
        <w:lvlText w:val="%1.%2　"/>
        <w:lvlJc w:val="left"/>
        <w:pPr>
          <w:ind w:left="0" w:firstLine="0"/>
        </w:pPr>
        <w:rPr>
          <w:rFonts w:hint="eastAsia" w:ascii="黑体" w:eastAsia="黑体"/>
          <w:b w:val="0"/>
          <w:i w:val="0"/>
          <w:sz w:val="21"/>
          <w:szCs w:val="21"/>
        </w:rPr>
      </w:lvl>
    </w:lvlOverride>
    <w:lvlOverride w:ilvl="2">
      <w:lvl w:ilvl="2" w:tentative="1">
        <w:start w:val="1"/>
        <w:numFmt w:val="decimal"/>
        <w:suff w:val="nothing"/>
        <w:lvlText w:val="%1.%2.%3　"/>
        <w:lvlJc w:val="left"/>
        <w:pPr>
          <w:ind w:left="0" w:firstLine="0"/>
        </w:pPr>
        <w:rPr>
          <w:rFonts w:hint="eastAsia" w:ascii="黑体" w:eastAsia="黑体"/>
          <w:b w:val="0"/>
          <w:i w:val="0"/>
          <w:sz w:val="21"/>
        </w:rPr>
      </w:lvl>
    </w:lvlOverride>
    <w:lvlOverride w:ilvl="3">
      <w:lvl w:ilvl="3" w:tentative="1">
        <w:start w:val="1"/>
        <w:numFmt w:val="decimal"/>
        <w:suff w:val="nothing"/>
        <w:lvlText w:val="%1.%2.%3.%4　"/>
        <w:lvlJc w:val="left"/>
        <w:pPr>
          <w:ind w:left="0" w:firstLine="0"/>
        </w:pPr>
        <w:rPr>
          <w:rFonts w:hint="eastAsia" w:ascii="黑体" w:eastAsia="黑体"/>
          <w:b w:val="0"/>
          <w:i w:val="0"/>
          <w:sz w:val="21"/>
        </w:rPr>
      </w:lvl>
    </w:lvlOverride>
    <w:lvlOverride w:ilvl="4">
      <w:lvl w:ilvl="4" w:tentative="1">
        <w:start w:val="1"/>
        <w:numFmt w:val="decimal"/>
        <w:suff w:val="nothing"/>
        <w:lvlText w:val="%1.%2.%3.%4.%5　"/>
        <w:lvlJc w:val="left"/>
        <w:pPr>
          <w:ind w:left="0" w:firstLine="0"/>
        </w:pPr>
        <w:rPr>
          <w:rFonts w:hint="eastAsia" w:ascii="黑体" w:eastAsia="黑体"/>
          <w:b w:val="0"/>
          <w:i w:val="0"/>
          <w:sz w:val="21"/>
        </w:rPr>
      </w:lvl>
    </w:lvlOverride>
    <w:lvlOverride w:ilvl="5">
      <w:lvl w:ilvl="5" w:tentative="1">
        <w:start w:val="1"/>
        <w:numFmt w:val="decimal"/>
        <w:suff w:val="nothing"/>
        <w:lvlText w:val="%1.%2.%3.%4.%5.%6　"/>
        <w:lvlJc w:val="left"/>
        <w:pPr>
          <w:ind w:left="0" w:firstLine="0"/>
        </w:pPr>
        <w:rPr>
          <w:rFonts w:hint="eastAsia" w:ascii="黑体" w:eastAsia="黑体"/>
          <w:b w:val="0"/>
          <w:i w:val="0"/>
          <w:sz w:val="21"/>
        </w:rPr>
      </w:lvl>
    </w:lvlOverride>
    <w:lvlOverride w:ilvl="6">
      <w:lvl w:ilvl="6" w:tentative="1">
        <w:start w:val="1"/>
        <w:numFmt w:val="decimal"/>
        <w:suff w:val="nothing"/>
        <w:lvlText w:val="%1.%2.%3.%4.%5.%6.%7　"/>
        <w:lvlJc w:val="left"/>
        <w:pPr>
          <w:ind w:left="0" w:firstLine="0"/>
        </w:pPr>
        <w:rPr>
          <w:rFonts w:hint="eastAsia" w:ascii="黑体" w:eastAsia="黑体"/>
          <w:b w:val="0"/>
          <w:i w:val="0"/>
          <w:sz w:val="21"/>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 w:numId="2">
    <w:abstractNumId w:val="21"/>
  </w:num>
  <w:num w:numId="3">
    <w:abstractNumId w:val="8"/>
  </w:num>
  <w:num w:numId="4">
    <w:abstractNumId w:val="5"/>
  </w:num>
  <w:num w:numId="5">
    <w:abstractNumId w:val="1"/>
  </w:num>
  <w:num w:numId="6">
    <w:abstractNumId w:val="4"/>
  </w:num>
  <w:num w:numId="7">
    <w:abstractNumId w:val="26"/>
  </w:num>
  <w:num w:numId="8">
    <w:abstractNumId w:val="20"/>
  </w:num>
  <w:num w:numId="9">
    <w:abstractNumId w:val="13"/>
  </w:num>
  <w:num w:numId="10">
    <w:abstractNumId w:val="19"/>
  </w:num>
  <w:num w:numId="11">
    <w:abstractNumId w:val="11"/>
  </w:num>
  <w:num w:numId="12">
    <w:abstractNumId w:val="17"/>
  </w:num>
  <w:num w:numId="13">
    <w:abstractNumId w:val="18"/>
  </w:num>
  <w:num w:numId="14">
    <w:abstractNumId w:val="28"/>
  </w:num>
  <w:num w:numId="15">
    <w:abstractNumId w:val="9"/>
  </w:num>
  <w:num w:numId="16">
    <w:abstractNumId w:val="10"/>
  </w:num>
  <w:num w:numId="17">
    <w:abstractNumId w:val="16"/>
  </w:num>
  <w:num w:numId="18">
    <w:abstractNumId w:val="2"/>
  </w:num>
  <w:num w:numId="19">
    <w:abstractNumId w:val="23"/>
  </w:num>
  <w:num w:numId="20">
    <w:abstractNumId w:val="14"/>
  </w:num>
  <w:num w:numId="21">
    <w:abstractNumId w:val="7"/>
  </w:num>
  <w:num w:numId="22">
    <w:abstractNumId w:val="27"/>
  </w:num>
  <w:num w:numId="23">
    <w:abstractNumId w:val="6"/>
  </w:num>
  <w:num w:numId="24">
    <w:abstractNumId w:val="25"/>
  </w:num>
  <w:num w:numId="25">
    <w:abstractNumId w:val="15"/>
  </w:num>
  <w:num w:numId="26">
    <w:abstractNumId w:val="12"/>
  </w:num>
  <w:num w:numId="27">
    <w:abstractNumId w:val="3"/>
  </w:num>
  <w:num w:numId="28">
    <w:abstractNumId w:val="22"/>
  </w:num>
  <w:num w:numId="29">
    <w:abstractNumId w:val="0"/>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attachedTemplate r:id="rId1"/>
  <w:documentProtection w:edit="forms" w:enforcement="1" w:cryptProviderType="rsaFull" w:cryptAlgorithmClass="hash" w:cryptAlgorithmType="typeAny" w:cryptAlgorithmSid="4" w:cryptSpinCount="0" w:hash="QHzlwdG4XWJ5pBBE4+/sz9oiGF8=" w:salt="/9n9cSs4ybkWVkh8gVibvA=="/>
  <w:defaultTabStop w:val="839"/>
  <w:evenAndOddHeaders w:val="1"/>
  <w:drawingGridHorizontalSpacing w:val="120"/>
  <w:drawingGridVerticalSpacing w:val="163"/>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ZTg5ZWFlM2YwY2Y5ZGFlOGI3MjhkYWExMTMwODEifQ=="/>
  </w:docVars>
  <w:rsids>
    <w:rsidRoot w:val="0C3C6FB9"/>
    <w:rsid w:val="00026C19"/>
    <w:rsid w:val="000467A6"/>
    <w:rsid w:val="0007709B"/>
    <w:rsid w:val="00083A38"/>
    <w:rsid w:val="000E6E7F"/>
    <w:rsid w:val="000F6596"/>
    <w:rsid w:val="00104A6D"/>
    <w:rsid w:val="001077E3"/>
    <w:rsid w:val="00112441"/>
    <w:rsid w:val="00127E9F"/>
    <w:rsid w:val="00171196"/>
    <w:rsid w:val="00194161"/>
    <w:rsid w:val="001C572D"/>
    <w:rsid w:val="001C6649"/>
    <w:rsid w:val="001D5975"/>
    <w:rsid w:val="00251D92"/>
    <w:rsid w:val="002606DA"/>
    <w:rsid w:val="002730A9"/>
    <w:rsid w:val="0027345F"/>
    <w:rsid w:val="002868D9"/>
    <w:rsid w:val="002A71D3"/>
    <w:rsid w:val="00324997"/>
    <w:rsid w:val="0033010F"/>
    <w:rsid w:val="00356F54"/>
    <w:rsid w:val="003707AF"/>
    <w:rsid w:val="003B3E20"/>
    <w:rsid w:val="003C2D62"/>
    <w:rsid w:val="003C4255"/>
    <w:rsid w:val="003F1A2D"/>
    <w:rsid w:val="0042161D"/>
    <w:rsid w:val="00423204"/>
    <w:rsid w:val="00432430"/>
    <w:rsid w:val="00447727"/>
    <w:rsid w:val="00485468"/>
    <w:rsid w:val="0049684F"/>
    <w:rsid w:val="00522AC0"/>
    <w:rsid w:val="00531DF8"/>
    <w:rsid w:val="00557725"/>
    <w:rsid w:val="005B4C3D"/>
    <w:rsid w:val="005E676E"/>
    <w:rsid w:val="00602B1A"/>
    <w:rsid w:val="0060687F"/>
    <w:rsid w:val="0063321C"/>
    <w:rsid w:val="006859C7"/>
    <w:rsid w:val="006A483C"/>
    <w:rsid w:val="006B38B0"/>
    <w:rsid w:val="006C63C8"/>
    <w:rsid w:val="006D6280"/>
    <w:rsid w:val="007269A2"/>
    <w:rsid w:val="00764769"/>
    <w:rsid w:val="00797269"/>
    <w:rsid w:val="007A177F"/>
    <w:rsid w:val="007A3816"/>
    <w:rsid w:val="007A776C"/>
    <w:rsid w:val="007C1C81"/>
    <w:rsid w:val="00801B1B"/>
    <w:rsid w:val="00843EBC"/>
    <w:rsid w:val="00855908"/>
    <w:rsid w:val="00881140"/>
    <w:rsid w:val="00887383"/>
    <w:rsid w:val="0089559F"/>
    <w:rsid w:val="008E09B2"/>
    <w:rsid w:val="00944764"/>
    <w:rsid w:val="00954C2D"/>
    <w:rsid w:val="009961E5"/>
    <w:rsid w:val="009A1E2C"/>
    <w:rsid w:val="009B4375"/>
    <w:rsid w:val="009C3896"/>
    <w:rsid w:val="009C6274"/>
    <w:rsid w:val="009D4D17"/>
    <w:rsid w:val="009D5F0E"/>
    <w:rsid w:val="009E4C6D"/>
    <w:rsid w:val="00A0395E"/>
    <w:rsid w:val="00A075EE"/>
    <w:rsid w:val="00A26C73"/>
    <w:rsid w:val="00A5461B"/>
    <w:rsid w:val="00A63C3C"/>
    <w:rsid w:val="00A67ABC"/>
    <w:rsid w:val="00A75214"/>
    <w:rsid w:val="00A825DB"/>
    <w:rsid w:val="00AB4147"/>
    <w:rsid w:val="00B12506"/>
    <w:rsid w:val="00B4707C"/>
    <w:rsid w:val="00B95F4B"/>
    <w:rsid w:val="00BB1D06"/>
    <w:rsid w:val="00BD6992"/>
    <w:rsid w:val="00C3160A"/>
    <w:rsid w:val="00C41267"/>
    <w:rsid w:val="00C60564"/>
    <w:rsid w:val="00C74B08"/>
    <w:rsid w:val="00C81F6E"/>
    <w:rsid w:val="00CC3F78"/>
    <w:rsid w:val="00CD089E"/>
    <w:rsid w:val="00CE3A71"/>
    <w:rsid w:val="00D233C6"/>
    <w:rsid w:val="00D3770B"/>
    <w:rsid w:val="00D377F6"/>
    <w:rsid w:val="00D64D82"/>
    <w:rsid w:val="00DB2900"/>
    <w:rsid w:val="00DD498D"/>
    <w:rsid w:val="00DD658F"/>
    <w:rsid w:val="00E13266"/>
    <w:rsid w:val="00E21053"/>
    <w:rsid w:val="00E43C71"/>
    <w:rsid w:val="00E574E9"/>
    <w:rsid w:val="00E71025"/>
    <w:rsid w:val="00EF1E5F"/>
    <w:rsid w:val="00F32D45"/>
    <w:rsid w:val="00F83E88"/>
    <w:rsid w:val="00F85DD1"/>
    <w:rsid w:val="00FA7D21"/>
    <w:rsid w:val="00FD1ABF"/>
    <w:rsid w:val="00FE0C03"/>
    <w:rsid w:val="00FE305B"/>
    <w:rsid w:val="00FE5661"/>
    <w:rsid w:val="00FE6C83"/>
    <w:rsid w:val="00FF69F7"/>
    <w:rsid w:val="015E5FC5"/>
    <w:rsid w:val="01B51241"/>
    <w:rsid w:val="01DF283A"/>
    <w:rsid w:val="024F28F3"/>
    <w:rsid w:val="02EE1789"/>
    <w:rsid w:val="05B93FF5"/>
    <w:rsid w:val="06087D7D"/>
    <w:rsid w:val="06507A3D"/>
    <w:rsid w:val="06C306D8"/>
    <w:rsid w:val="076318C3"/>
    <w:rsid w:val="08157B2F"/>
    <w:rsid w:val="082A2C67"/>
    <w:rsid w:val="0865341A"/>
    <w:rsid w:val="08FE00E5"/>
    <w:rsid w:val="0A164FB8"/>
    <w:rsid w:val="0AC33CDA"/>
    <w:rsid w:val="0C3C6FB9"/>
    <w:rsid w:val="0C7C14A8"/>
    <w:rsid w:val="0D4E29F1"/>
    <w:rsid w:val="0D797B36"/>
    <w:rsid w:val="0E0F4EE8"/>
    <w:rsid w:val="0E220142"/>
    <w:rsid w:val="0E800841"/>
    <w:rsid w:val="108D3B11"/>
    <w:rsid w:val="110F45BE"/>
    <w:rsid w:val="11701722"/>
    <w:rsid w:val="11AF728B"/>
    <w:rsid w:val="121A48AA"/>
    <w:rsid w:val="13FC0F60"/>
    <w:rsid w:val="1400586E"/>
    <w:rsid w:val="148E19A0"/>
    <w:rsid w:val="14C47369"/>
    <w:rsid w:val="14C7387A"/>
    <w:rsid w:val="14D74140"/>
    <w:rsid w:val="155E67FA"/>
    <w:rsid w:val="15FB027F"/>
    <w:rsid w:val="16ED4262"/>
    <w:rsid w:val="16EF356D"/>
    <w:rsid w:val="170B18A8"/>
    <w:rsid w:val="178E6679"/>
    <w:rsid w:val="17AC6AF3"/>
    <w:rsid w:val="17B65106"/>
    <w:rsid w:val="17D71317"/>
    <w:rsid w:val="1B052CC5"/>
    <w:rsid w:val="1B1710A0"/>
    <w:rsid w:val="1B2E16CE"/>
    <w:rsid w:val="1B5C1C2F"/>
    <w:rsid w:val="1C4F6825"/>
    <w:rsid w:val="1C5D2498"/>
    <w:rsid w:val="1F09673E"/>
    <w:rsid w:val="1F27574E"/>
    <w:rsid w:val="202B7328"/>
    <w:rsid w:val="203431C1"/>
    <w:rsid w:val="20E76EB4"/>
    <w:rsid w:val="21C87CA9"/>
    <w:rsid w:val="21E61CF3"/>
    <w:rsid w:val="249646FF"/>
    <w:rsid w:val="2500423F"/>
    <w:rsid w:val="262A12F8"/>
    <w:rsid w:val="28463832"/>
    <w:rsid w:val="28E6111C"/>
    <w:rsid w:val="290C4C94"/>
    <w:rsid w:val="2A3E688B"/>
    <w:rsid w:val="2C3C5198"/>
    <w:rsid w:val="2ED27DE6"/>
    <w:rsid w:val="2F850CB5"/>
    <w:rsid w:val="2FBB3208"/>
    <w:rsid w:val="302C3E7E"/>
    <w:rsid w:val="30F46FAF"/>
    <w:rsid w:val="3155171C"/>
    <w:rsid w:val="31FD3DEE"/>
    <w:rsid w:val="33EE30E3"/>
    <w:rsid w:val="343E1BBC"/>
    <w:rsid w:val="363C1D08"/>
    <w:rsid w:val="363C7C6C"/>
    <w:rsid w:val="366B505F"/>
    <w:rsid w:val="375D3338"/>
    <w:rsid w:val="377B3B40"/>
    <w:rsid w:val="39A5703D"/>
    <w:rsid w:val="39C520E2"/>
    <w:rsid w:val="3B7479F7"/>
    <w:rsid w:val="3C17635F"/>
    <w:rsid w:val="3C5F6A31"/>
    <w:rsid w:val="3CA646C8"/>
    <w:rsid w:val="3CB53659"/>
    <w:rsid w:val="405F5F05"/>
    <w:rsid w:val="41715709"/>
    <w:rsid w:val="43211C92"/>
    <w:rsid w:val="436A5D90"/>
    <w:rsid w:val="44945351"/>
    <w:rsid w:val="454E0A49"/>
    <w:rsid w:val="45D02D3E"/>
    <w:rsid w:val="470C286D"/>
    <w:rsid w:val="47CA7BC1"/>
    <w:rsid w:val="47F104D4"/>
    <w:rsid w:val="48F403D8"/>
    <w:rsid w:val="4A0E4D5B"/>
    <w:rsid w:val="4C585E2C"/>
    <w:rsid w:val="4C7B756C"/>
    <w:rsid w:val="4E761D21"/>
    <w:rsid w:val="4EE021C8"/>
    <w:rsid w:val="505A77E4"/>
    <w:rsid w:val="50753B17"/>
    <w:rsid w:val="510E66B3"/>
    <w:rsid w:val="511B7B18"/>
    <w:rsid w:val="51AD2478"/>
    <w:rsid w:val="51D87EE1"/>
    <w:rsid w:val="534144B7"/>
    <w:rsid w:val="53932DDE"/>
    <w:rsid w:val="53B4545D"/>
    <w:rsid w:val="55F86221"/>
    <w:rsid w:val="56B0511D"/>
    <w:rsid w:val="57E84794"/>
    <w:rsid w:val="585700CC"/>
    <w:rsid w:val="58B03032"/>
    <w:rsid w:val="58BC0C84"/>
    <w:rsid w:val="58D45546"/>
    <w:rsid w:val="594430E6"/>
    <w:rsid w:val="594C41DC"/>
    <w:rsid w:val="597F7CDB"/>
    <w:rsid w:val="59826A2C"/>
    <w:rsid w:val="59AB3693"/>
    <w:rsid w:val="59FD794F"/>
    <w:rsid w:val="5AC711CE"/>
    <w:rsid w:val="5B010A5C"/>
    <w:rsid w:val="5B8B2699"/>
    <w:rsid w:val="5C734E29"/>
    <w:rsid w:val="5CC341C0"/>
    <w:rsid w:val="5D476B3E"/>
    <w:rsid w:val="5F47231D"/>
    <w:rsid w:val="5FA03A07"/>
    <w:rsid w:val="60AF6D84"/>
    <w:rsid w:val="611D5F05"/>
    <w:rsid w:val="615653C7"/>
    <w:rsid w:val="61613168"/>
    <w:rsid w:val="61950078"/>
    <w:rsid w:val="628E2E7E"/>
    <w:rsid w:val="643C6DA1"/>
    <w:rsid w:val="647453C3"/>
    <w:rsid w:val="661F1591"/>
    <w:rsid w:val="66277585"/>
    <w:rsid w:val="66C700BB"/>
    <w:rsid w:val="67670EBA"/>
    <w:rsid w:val="67A54BE1"/>
    <w:rsid w:val="67E22F1D"/>
    <w:rsid w:val="68276EF5"/>
    <w:rsid w:val="683471B2"/>
    <w:rsid w:val="68420E31"/>
    <w:rsid w:val="68DD0AD1"/>
    <w:rsid w:val="69200173"/>
    <w:rsid w:val="6945317C"/>
    <w:rsid w:val="6C9644B4"/>
    <w:rsid w:val="6D7B3879"/>
    <w:rsid w:val="6DA02093"/>
    <w:rsid w:val="6DDE6CE4"/>
    <w:rsid w:val="6E6A388E"/>
    <w:rsid w:val="6EA0700F"/>
    <w:rsid w:val="6F421542"/>
    <w:rsid w:val="6FB30D6B"/>
    <w:rsid w:val="703F04DB"/>
    <w:rsid w:val="715D6B54"/>
    <w:rsid w:val="71D1155B"/>
    <w:rsid w:val="72330EA6"/>
    <w:rsid w:val="73D7659E"/>
    <w:rsid w:val="73E700A2"/>
    <w:rsid w:val="74354387"/>
    <w:rsid w:val="74DB2EA9"/>
    <w:rsid w:val="76287114"/>
    <w:rsid w:val="76A7660D"/>
    <w:rsid w:val="77A526B5"/>
    <w:rsid w:val="77B36AA6"/>
    <w:rsid w:val="78D635FC"/>
    <w:rsid w:val="7A9C1F9D"/>
    <w:rsid w:val="7B4D01D8"/>
    <w:rsid w:val="7CD526A7"/>
    <w:rsid w:val="7D592162"/>
    <w:rsid w:val="7EEB3913"/>
    <w:rsid w:val="7FBF734C"/>
    <w:rsid w:val="7FF24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Times New Roman" w:hAnsi="Times New Roman" w:eastAsia="宋体" w:cstheme="minorBidi"/>
      <w:kern w:val="2"/>
      <w:sz w:val="24"/>
      <w:szCs w:val="21"/>
      <w:lang w:val="en-US" w:eastAsia="zh-CN" w:bidi="ar-SA"/>
    </w:rPr>
  </w:style>
  <w:style w:type="paragraph" w:styleId="2">
    <w:name w:val="heading 1"/>
    <w:link w:val="16"/>
    <w:autoRedefine/>
    <w:unhideWhenUsed/>
    <w:qFormat/>
    <w:uiPriority w:val="9"/>
    <w:pPr>
      <w:keepNext/>
      <w:keepLines/>
      <w:numPr>
        <w:ilvl w:val="0"/>
        <w:numId w:val="1"/>
      </w:numPr>
      <w:spacing w:before="560" w:after="50" w:afterLines="50"/>
      <w:jc w:val="center"/>
      <w:outlineLvl w:val="0"/>
    </w:pPr>
    <w:rPr>
      <w:rFonts w:ascii="Times New Roman" w:hAnsi="Times New Roman" w:eastAsia="黑体" w:cstheme="minorBidi"/>
      <w:bCs/>
      <w:kern w:val="44"/>
      <w:sz w:val="21"/>
      <w:szCs w:val="4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oc 5"/>
    <w:autoRedefine/>
    <w:unhideWhenUsed/>
    <w:qFormat/>
    <w:uiPriority w:val="39"/>
    <w:pPr>
      <w:tabs>
        <w:tab w:val="right" w:leader="middleDot" w:pos="8494"/>
      </w:tabs>
      <w:spacing w:line="300" w:lineRule="exact"/>
      <w:ind w:left="185" w:leftChars="185"/>
    </w:pPr>
    <w:rPr>
      <w:rFonts w:ascii="宋体" w:hAnsi="宋体" w:eastAsia="宋体" w:cs="宋体"/>
      <w:kern w:val="2"/>
      <w:sz w:val="21"/>
      <w:szCs w:val="21"/>
      <w:lang w:val="en-US" w:eastAsia="zh-CN" w:bidi="ar-SA"/>
    </w:rPr>
  </w:style>
  <w:style w:type="paragraph" w:styleId="4">
    <w:name w:val="toc 3"/>
    <w:autoRedefine/>
    <w:unhideWhenUsed/>
    <w:qFormat/>
    <w:uiPriority w:val="39"/>
    <w:pPr>
      <w:tabs>
        <w:tab w:val="right" w:leader="middleDot" w:pos="8494"/>
      </w:tabs>
      <w:spacing w:line="300" w:lineRule="exact"/>
      <w:ind w:left="420"/>
    </w:pPr>
    <w:rPr>
      <w:rFonts w:ascii="Times New Roman" w:hAnsi="Times New Roman" w:eastAsia="宋体" w:cs="宋体"/>
      <w:kern w:val="2"/>
      <w:sz w:val="21"/>
      <w:szCs w:val="21"/>
      <w:lang w:val="en-US" w:eastAsia="zh-CN" w:bidi="ar-SA"/>
    </w:rPr>
  </w:style>
  <w:style w:type="paragraph" w:styleId="5">
    <w:name w:val="Balloon Text"/>
    <w:basedOn w:val="1"/>
    <w:link w:val="25"/>
    <w:autoRedefine/>
    <w:semiHidden/>
    <w:unhideWhenUsed/>
    <w:qFormat/>
    <w:uiPriority w:val="99"/>
    <w:rPr>
      <w:sz w:val="18"/>
      <w:szCs w:val="18"/>
    </w:rPr>
  </w:style>
  <w:style w:type="paragraph" w:styleId="6">
    <w:name w:val="footer"/>
    <w:basedOn w:val="1"/>
    <w:link w:val="62"/>
    <w:autoRedefine/>
    <w:unhideWhenUsed/>
    <w:qFormat/>
    <w:uiPriority w:val="99"/>
    <w:pPr>
      <w:tabs>
        <w:tab w:val="center" w:pos="4153"/>
        <w:tab w:val="right" w:pos="8306"/>
      </w:tabs>
      <w:snapToGrid w:val="0"/>
      <w:jc w:val="left"/>
    </w:pPr>
    <w:rPr>
      <w:rFonts w:ascii="宋体" w:hAnsi="宋体"/>
      <w:sz w:val="18"/>
      <w:szCs w:val="18"/>
    </w:rPr>
  </w:style>
  <w:style w:type="paragraph" w:styleId="7">
    <w:name w:val="header"/>
    <w:basedOn w:val="1"/>
    <w:link w:val="53"/>
    <w:autoRedefine/>
    <w:qFormat/>
    <w:uiPriority w:val="99"/>
    <w:pPr>
      <w:tabs>
        <w:tab w:val="center" w:pos="4153"/>
        <w:tab w:val="right" w:pos="8306"/>
      </w:tabs>
      <w:snapToGrid w:val="0"/>
      <w:jc w:val="center"/>
    </w:pPr>
    <w:rPr>
      <w:rFonts w:ascii="Calibri" w:hAnsi="Calibri" w:cs="Times New Roman"/>
      <w:sz w:val="18"/>
      <w:szCs w:val="18"/>
    </w:rPr>
  </w:style>
  <w:style w:type="paragraph" w:styleId="8">
    <w:name w:val="toc 1"/>
    <w:autoRedefine/>
    <w:unhideWhenUsed/>
    <w:qFormat/>
    <w:uiPriority w:val="39"/>
    <w:pPr>
      <w:tabs>
        <w:tab w:val="right" w:leader="middleDot" w:pos="8494"/>
      </w:tabs>
      <w:spacing w:line="400" w:lineRule="exact"/>
    </w:pPr>
    <w:rPr>
      <w:rFonts w:ascii="宋体" w:hAnsi="宋体" w:eastAsia="宋体" w:cs="宋体"/>
      <w:kern w:val="2"/>
      <w:sz w:val="21"/>
      <w:szCs w:val="21"/>
      <w:lang w:val="en-US" w:eastAsia="zh-CN" w:bidi="ar-SA"/>
    </w:rPr>
  </w:style>
  <w:style w:type="paragraph" w:styleId="9">
    <w:name w:val="toc 4"/>
    <w:autoRedefine/>
    <w:unhideWhenUsed/>
    <w:qFormat/>
    <w:uiPriority w:val="39"/>
    <w:pPr>
      <w:tabs>
        <w:tab w:val="right" w:leader="middleDot" w:pos="8494"/>
      </w:tabs>
      <w:spacing w:line="300" w:lineRule="exact"/>
      <w:ind w:left="629"/>
    </w:pPr>
    <w:rPr>
      <w:rFonts w:ascii="宋体" w:hAnsi="宋体" w:eastAsia="宋体" w:cs="宋体"/>
      <w:kern w:val="2"/>
      <w:sz w:val="21"/>
      <w:szCs w:val="21"/>
      <w:lang w:val="en-US" w:eastAsia="zh-CN" w:bidi="ar-SA"/>
    </w:rPr>
  </w:style>
  <w:style w:type="paragraph" w:styleId="10">
    <w:name w:val="toc 6"/>
    <w:autoRedefine/>
    <w:unhideWhenUsed/>
    <w:qFormat/>
    <w:uiPriority w:val="39"/>
    <w:pPr>
      <w:tabs>
        <w:tab w:val="right" w:leader="middleDot" w:pos="8494"/>
      </w:tabs>
      <w:spacing w:line="300" w:lineRule="exact"/>
      <w:ind w:left="259" w:leftChars="259"/>
    </w:pPr>
    <w:rPr>
      <w:rFonts w:ascii="宋体" w:hAnsi="宋体" w:eastAsia="宋体" w:cs="宋体"/>
      <w:kern w:val="2"/>
      <w:sz w:val="21"/>
      <w:szCs w:val="21"/>
      <w:lang w:val="en-US" w:eastAsia="zh-CN" w:bidi="ar-SA"/>
    </w:rPr>
  </w:style>
  <w:style w:type="paragraph" w:styleId="11">
    <w:name w:val="toc 2"/>
    <w:autoRedefine/>
    <w:unhideWhenUsed/>
    <w:qFormat/>
    <w:uiPriority w:val="39"/>
    <w:pPr>
      <w:tabs>
        <w:tab w:val="right" w:leader="middleDot" w:pos="8494"/>
      </w:tabs>
      <w:spacing w:line="300" w:lineRule="exact"/>
      <w:ind w:left="210"/>
    </w:pPr>
    <w:rPr>
      <w:rFonts w:ascii="宋体" w:hAnsi="宋体" w:eastAsia="宋体" w:cs="宋体"/>
      <w:kern w:val="2"/>
      <w:sz w:val="21"/>
      <w:szCs w:val="21"/>
      <w:lang w:val="en-US" w:eastAsia="zh-CN" w:bidi="ar-SA"/>
    </w:rPr>
  </w:style>
  <w:style w:type="table" w:styleId="13">
    <w:name w:val="Table Grid"/>
    <w:basedOn w:val="12"/>
    <w:autoRedefine/>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Hyperlink"/>
    <w:basedOn w:val="14"/>
    <w:autoRedefine/>
    <w:unhideWhenUsed/>
    <w:qFormat/>
    <w:uiPriority w:val="99"/>
    <w:rPr>
      <w:color w:val="0000FF" w:themeColor="hyperlink"/>
      <w:u w:val="single"/>
      <w14:textFill>
        <w14:solidFill>
          <w14:schemeClr w14:val="hlink"/>
        </w14:solidFill>
      </w14:textFill>
    </w:rPr>
  </w:style>
  <w:style w:type="character" w:customStyle="1" w:styleId="16">
    <w:name w:val="标题 1 Char"/>
    <w:basedOn w:val="14"/>
    <w:link w:val="2"/>
    <w:autoRedefine/>
    <w:qFormat/>
    <w:uiPriority w:val="9"/>
    <w:rPr>
      <w:rFonts w:ascii="Times New Roman" w:hAnsi="Times New Roman" w:eastAsia="黑体"/>
      <w:bCs/>
      <w:kern w:val="44"/>
      <w:szCs w:val="44"/>
    </w:rPr>
  </w:style>
  <w:style w:type="paragraph" w:customStyle="1" w:styleId="17">
    <w:name w:val="标准文件_段落"/>
    <w:autoRedefine/>
    <w:qFormat/>
    <w:uiPriority w:val="0"/>
    <w:pPr>
      <w:ind w:firstLine="420" w:firstLineChars="200"/>
    </w:pPr>
    <w:rPr>
      <w:rFonts w:ascii="宋体" w:hAnsi="宋体" w:eastAsia="宋体" w:cstheme="minorBidi"/>
      <w:kern w:val="2"/>
      <w:sz w:val="21"/>
      <w:szCs w:val="21"/>
      <w:lang w:val="en-US" w:eastAsia="zh-CN" w:bidi="ar-SA"/>
    </w:rPr>
  </w:style>
  <w:style w:type="paragraph" w:customStyle="1" w:styleId="18">
    <w:name w:val="标准文件_章标题"/>
    <w:next w:val="17"/>
    <w:link w:val="24"/>
    <w:autoRedefine/>
    <w:qFormat/>
    <w:uiPriority w:val="0"/>
    <w:pPr>
      <w:numPr>
        <w:ilvl w:val="1"/>
        <w:numId w:val="2"/>
      </w:numPr>
      <w:spacing w:before="100" w:beforeLines="100" w:after="100" w:afterLines="100"/>
      <w:outlineLvl w:val="0"/>
    </w:pPr>
    <w:rPr>
      <w:rFonts w:ascii="黑体" w:hAnsi="黑体" w:eastAsia="黑体" w:cstheme="minorBidi"/>
      <w:kern w:val="2"/>
      <w:sz w:val="21"/>
      <w:szCs w:val="21"/>
      <w:lang w:val="en-US" w:eastAsia="zh-CN" w:bidi="ar-SA"/>
    </w:rPr>
  </w:style>
  <w:style w:type="paragraph" w:customStyle="1" w:styleId="19">
    <w:name w:val="标准文件_一级条标题"/>
    <w:next w:val="17"/>
    <w:autoRedefine/>
    <w:qFormat/>
    <w:uiPriority w:val="0"/>
    <w:pPr>
      <w:numPr>
        <w:ilvl w:val="2"/>
        <w:numId w:val="2"/>
      </w:numPr>
      <w:tabs>
        <w:tab w:val="left" w:pos="0"/>
      </w:tabs>
      <w:spacing w:before="50" w:beforeLines="50" w:after="50" w:afterLines="50"/>
      <w:outlineLvl w:val="1"/>
    </w:pPr>
    <w:rPr>
      <w:rFonts w:ascii="黑体" w:hAnsi="黑体" w:eastAsia="黑体" w:cstheme="minorBidi"/>
      <w:kern w:val="2"/>
      <w:sz w:val="21"/>
      <w:szCs w:val="21"/>
      <w:lang w:val="en-US" w:eastAsia="zh-CN" w:bidi="ar-SA"/>
    </w:rPr>
  </w:style>
  <w:style w:type="paragraph" w:customStyle="1" w:styleId="20">
    <w:name w:val="标准文件_二级条标题"/>
    <w:next w:val="17"/>
    <w:autoRedefine/>
    <w:qFormat/>
    <w:uiPriority w:val="0"/>
    <w:pPr>
      <w:numPr>
        <w:ilvl w:val="3"/>
        <w:numId w:val="2"/>
      </w:numPr>
      <w:spacing w:before="50" w:beforeLines="50" w:after="50" w:afterLines="50"/>
      <w:outlineLvl w:val="2"/>
    </w:pPr>
    <w:rPr>
      <w:rFonts w:ascii="黑体" w:hAnsi="黑体" w:eastAsia="黑体" w:cstheme="minorBidi"/>
      <w:kern w:val="2"/>
      <w:sz w:val="21"/>
      <w:szCs w:val="21"/>
      <w:lang w:val="en-US" w:eastAsia="zh-CN" w:bidi="ar-SA"/>
    </w:rPr>
  </w:style>
  <w:style w:type="paragraph" w:customStyle="1" w:styleId="21">
    <w:name w:val="标准文件_三级条标题"/>
    <w:next w:val="17"/>
    <w:autoRedefine/>
    <w:qFormat/>
    <w:uiPriority w:val="0"/>
    <w:pPr>
      <w:numPr>
        <w:ilvl w:val="4"/>
        <w:numId w:val="2"/>
      </w:numPr>
      <w:tabs>
        <w:tab w:val="left" w:pos="0"/>
      </w:tabs>
      <w:spacing w:before="50" w:beforeLines="50" w:after="50" w:afterLines="50"/>
      <w:outlineLvl w:val="3"/>
    </w:pPr>
    <w:rPr>
      <w:rFonts w:ascii="黑体" w:hAnsi="黑体" w:eastAsia="黑体" w:cstheme="minorBidi"/>
      <w:kern w:val="2"/>
      <w:sz w:val="21"/>
      <w:szCs w:val="21"/>
      <w:lang w:val="en-US" w:eastAsia="zh-CN" w:bidi="ar-SA"/>
    </w:rPr>
  </w:style>
  <w:style w:type="paragraph" w:customStyle="1" w:styleId="22">
    <w:name w:val="标准文件_四级条标题"/>
    <w:next w:val="17"/>
    <w:autoRedefine/>
    <w:qFormat/>
    <w:uiPriority w:val="0"/>
    <w:pPr>
      <w:numPr>
        <w:ilvl w:val="5"/>
        <w:numId w:val="2"/>
      </w:numPr>
      <w:spacing w:before="50" w:beforeLines="50" w:after="50" w:afterLines="50"/>
      <w:outlineLvl w:val="4"/>
    </w:pPr>
    <w:rPr>
      <w:rFonts w:ascii="黑体" w:hAnsi="黑体" w:eastAsia="黑体" w:cstheme="minorBidi"/>
      <w:kern w:val="2"/>
      <w:sz w:val="21"/>
      <w:szCs w:val="21"/>
      <w:lang w:val="en-US" w:eastAsia="zh-CN" w:bidi="ar-SA"/>
    </w:rPr>
  </w:style>
  <w:style w:type="paragraph" w:customStyle="1" w:styleId="23">
    <w:name w:val="标准文件_五级条标题"/>
    <w:next w:val="17"/>
    <w:autoRedefine/>
    <w:qFormat/>
    <w:uiPriority w:val="0"/>
    <w:pPr>
      <w:numPr>
        <w:ilvl w:val="6"/>
        <w:numId w:val="2"/>
      </w:numPr>
      <w:spacing w:before="50" w:beforeLines="50" w:after="50" w:afterLines="50"/>
      <w:outlineLvl w:val="5"/>
    </w:pPr>
    <w:rPr>
      <w:rFonts w:ascii="黑体" w:hAnsi="黑体" w:eastAsia="黑体" w:cstheme="minorBidi"/>
      <w:kern w:val="2"/>
      <w:sz w:val="21"/>
      <w:szCs w:val="21"/>
      <w:lang w:val="en-US" w:eastAsia="zh-CN" w:bidi="ar-SA"/>
    </w:rPr>
  </w:style>
  <w:style w:type="character" w:customStyle="1" w:styleId="24">
    <w:name w:val="标准文件_章标题 Char"/>
    <w:basedOn w:val="14"/>
    <w:link w:val="18"/>
    <w:autoRedefine/>
    <w:qFormat/>
    <w:uiPriority w:val="0"/>
    <w:rPr>
      <w:rFonts w:ascii="黑体" w:hAnsi="黑体" w:eastAsia="黑体"/>
      <w:szCs w:val="21"/>
    </w:rPr>
  </w:style>
  <w:style w:type="character" w:customStyle="1" w:styleId="25">
    <w:name w:val="批注框文本 Char"/>
    <w:basedOn w:val="14"/>
    <w:link w:val="5"/>
    <w:autoRedefine/>
    <w:semiHidden/>
    <w:qFormat/>
    <w:uiPriority w:val="99"/>
    <w:rPr>
      <w:sz w:val="18"/>
      <w:szCs w:val="18"/>
    </w:rPr>
  </w:style>
  <w:style w:type="paragraph" w:customStyle="1" w:styleId="26">
    <w:name w:val="标准文件_附录段落"/>
    <w:autoRedefine/>
    <w:qFormat/>
    <w:uiPriority w:val="0"/>
    <w:pPr>
      <w:spacing w:line="420" w:lineRule="exact"/>
      <w:ind w:firstLine="200" w:firstLineChars="200"/>
    </w:pPr>
    <w:rPr>
      <w:rFonts w:ascii="宋体" w:hAnsi="宋体" w:eastAsia="宋体" w:cstheme="minorBidi"/>
      <w:kern w:val="2"/>
      <w:sz w:val="21"/>
      <w:szCs w:val="21"/>
      <w:lang w:val="en-US" w:eastAsia="zh-CN" w:bidi="ar-SA"/>
    </w:rPr>
  </w:style>
  <w:style w:type="paragraph" w:customStyle="1" w:styleId="27">
    <w:name w:val="标准文件_附录章标题"/>
    <w:next w:val="17"/>
    <w:autoRedefine/>
    <w:qFormat/>
    <w:uiPriority w:val="0"/>
    <w:pPr>
      <w:tabs>
        <w:tab w:val="left" w:pos="0"/>
      </w:tabs>
      <w:spacing w:before="100" w:beforeLines="100" w:after="100" w:afterLines="100"/>
      <w:outlineLvl w:val="1"/>
    </w:pPr>
    <w:rPr>
      <w:rFonts w:ascii="黑体" w:hAnsi="黑体" w:eastAsia="黑体" w:cstheme="minorBidi"/>
      <w:kern w:val="2"/>
      <w:sz w:val="21"/>
      <w:szCs w:val="21"/>
      <w:lang w:val="en-US" w:eastAsia="zh-CN" w:bidi="ar-SA"/>
    </w:rPr>
  </w:style>
  <w:style w:type="paragraph" w:customStyle="1" w:styleId="28">
    <w:name w:val="标准文件_附录一级条标题"/>
    <w:next w:val="17"/>
    <w:autoRedefine/>
    <w:qFormat/>
    <w:uiPriority w:val="0"/>
    <w:pPr>
      <w:numPr>
        <w:ilvl w:val="1"/>
        <w:numId w:val="3"/>
      </w:numPr>
      <w:spacing w:before="50" w:beforeLines="50" w:after="50" w:afterLines="50"/>
      <w:jc w:val="both"/>
      <w:outlineLvl w:val="2"/>
    </w:pPr>
    <w:rPr>
      <w:rFonts w:ascii="黑体" w:hAnsi="黑体" w:eastAsia="黑体" w:cstheme="minorBidi"/>
      <w:kern w:val="2"/>
      <w:sz w:val="21"/>
      <w:szCs w:val="24"/>
      <w:lang w:val="en-US" w:eastAsia="zh-CN" w:bidi="ar-SA"/>
    </w:rPr>
  </w:style>
  <w:style w:type="paragraph" w:customStyle="1" w:styleId="29">
    <w:name w:val="标准文件_附录二级条标题"/>
    <w:next w:val="17"/>
    <w:autoRedefine/>
    <w:qFormat/>
    <w:uiPriority w:val="0"/>
    <w:pPr>
      <w:numPr>
        <w:ilvl w:val="2"/>
        <w:numId w:val="3"/>
      </w:numPr>
      <w:spacing w:before="50" w:beforeLines="50" w:after="50" w:afterLines="50"/>
      <w:jc w:val="both"/>
      <w:outlineLvl w:val="3"/>
    </w:pPr>
    <w:rPr>
      <w:rFonts w:ascii="黑体" w:hAnsi="黑体" w:eastAsia="黑体" w:cstheme="minorBidi"/>
      <w:kern w:val="2"/>
      <w:sz w:val="21"/>
      <w:szCs w:val="24"/>
      <w:lang w:val="en-US" w:eastAsia="zh-CN" w:bidi="ar-SA"/>
    </w:rPr>
  </w:style>
  <w:style w:type="paragraph" w:customStyle="1" w:styleId="30">
    <w:name w:val="标准文件_附录三级条标题"/>
    <w:next w:val="17"/>
    <w:autoRedefine/>
    <w:qFormat/>
    <w:uiPriority w:val="0"/>
    <w:pPr>
      <w:numPr>
        <w:ilvl w:val="3"/>
        <w:numId w:val="3"/>
      </w:numPr>
      <w:spacing w:before="50" w:beforeLines="50" w:after="50" w:afterLines="50"/>
      <w:jc w:val="both"/>
      <w:outlineLvl w:val="4"/>
    </w:pPr>
    <w:rPr>
      <w:rFonts w:ascii="黑体" w:hAnsi="黑体" w:eastAsia="黑体" w:cstheme="minorBidi"/>
      <w:kern w:val="2"/>
      <w:sz w:val="21"/>
      <w:szCs w:val="24"/>
      <w:lang w:val="en-US" w:eastAsia="zh-CN" w:bidi="ar-SA"/>
    </w:rPr>
  </w:style>
  <w:style w:type="paragraph" w:customStyle="1" w:styleId="31">
    <w:name w:val="标准文件_附录四级条标题"/>
    <w:next w:val="17"/>
    <w:autoRedefine/>
    <w:qFormat/>
    <w:uiPriority w:val="0"/>
    <w:pPr>
      <w:numPr>
        <w:ilvl w:val="4"/>
        <w:numId w:val="3"/>
      </w:numPr>
      <w:spacing w:before="50" w:beforeLines="50" w:after="50" w:afterLines="50"/>
      <w:jc w:val="both"/>
      <w:outlineLvl w:val="5"/>
    </w:pPr>
    <w:rPr>
      <w:rFonts w:ascii="黑体" w:hAnsi="黑体" w:eastAsia="黑体" w:cstheme="minorBidi"/>
      <w:kern w:val="2"/>
      <w:sz w:val="21"/>
      <w:szCs w:val="24"/>
      <w:lang w:val="en-US" w:eastAsia="zh-CN" w:bidi="ar-SA"/>
    </w:rPr>
  </w:style>
  <w:style w:type="paragraph" w:customStyle="1" w:styleId="32">
    <w:name w:val="标准文件_附录五级条标题"/>
    <w:next w:val="17"/>
    <w:autoRedefine/>
    <w:qFormat/>
    <w:uiPriority w:val="0"/>
    <w:pPr>
      <w:numPr>
        <w:ilvl w:val="5"/>
        <w:numId w:val="3"/>
      </w:numPr>
      <w:spacing w:before="50" w:beforeLines="50" w:after="50" w:afterLines="50"/>
      <w:jc w:val="both"/>
      <w:outlineLvl w:val="6"/>
    </w:pPr>
    <w:rPr>
      <w:rFonts w:ascii="黑体" w:hAnsi="黑体" w:eastAsia="黑体" w:cstheme="minorBidi"/>
      <w:kern w:val="2"/>
      <w:sz w:val="21"/>
      <w:szCs w:val="24"/>
      <w:lang w:val="en-US" w:eastAsia="zh-CN" w:bidi="ar-SA"/>
    </w:rPr>
  </w:style>
  <w:style w:type="table" w:customStyle="1" w:styleId="33">
    <w:name w:val="标准文件_表格"/>
    <w:basedOn w:val="12"/>
    <w:autoRedefine/>
    <w:qFormat/>
    <w:uiPriority w:val="99"/>
    <w:pPr>
      <w:jc w:val="center"/>
    </w:pPr>
    <w:rPr>
      <w:rFonts w:ascii="宋体" w:hAnsi="宋体"/>
      <w:szCs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rPr>
      <w:jc w:val="center"/>
    </w:trPr>
    <w:tcPr>
      <w:shd w:val="clear" w:color="auto" w:fill="auto"/>
      <w:vAlign w:val="center"/>
    </w:tcPr>
    <w:tblStylePr w:type="firstRow">
      <w:rPr>
        <w:rFonts w:eastAsia="黑体"/>
        <w:sz w:val="21"/>
      </w:rPr>
      <w:tcPr>
        <w:tcBorders>
          <w:top w:val="single" w:color="auto" w:sz="12" w:space="0"/>
          <w:left w:val="single" w:color="auto" w:sz="12" w:space="0"/>
          <w:bottom w:val="single" w:color="auto" w:sz="12" w:space="0"/>
          <w:right w:val="single" w:color="auto" w:sz="12" w:space="0"/>
        </w:tcBorders>
      </w:tcPr>
    </w:tblStylePr>
  </w:style>
  <w:style w:type="paragraph" w:customStyle="1" w:styleId="34">
    <w:name w:val="标准文件_表格内容"/>
    <w:basedOn w:val="1"/>
    <w:autoRedefine/>
    <w:qFormat/>
    <w:uiPriority w:val="0"/>
    <w:pPr>
      <w:spacing w:line="300" w:lineRule="atLeast"/>
      <w:jc w:val="left"/>
    </w:pPr>
    <w:rPr>
      <w:rFonts w:ascii="宋体" w:hAnsi="宋体" w:cs="Times New Roman"/>
      <w:sz w:val="18"/>
    </w:rPr>
  </w:style>
  <w:style w:type="paragraph" w:customStyle="1" w:styleId="35">
    <w:name w:val="标准文件_表格首行"/>
    <w:autoRedefine/>
    <w:qFormat/>
    <w:uiPriority w:val="0"/>
    <w:pPr>
      <w:spacing w:line="300" w:lineRule="atLeast"/>
      <w:jc w:val="center"/>
    </w:pPr>
    <w:rPr>
      <w:rFonts w:ascii="宋体" w:hAnsi="宋体" w:eastAsia="宋体" w:cs="Times New Roman"/>
      <w:kern w:val="2"/>
      <w:sz w:val="18"/>
      <w:szCs w:val="21"/>
      <w:lang w:val="en-US" w:eastAsia="zh-CN" w:bidi="ar-SA"/>
    </w:rPr>
  </w:style>
  <w:style w:type="paragraph" w:customStyle="1" w:styleId="36">
    <w:name w:val="标准文件_表格题注"/>
    <w:autoRedefine/>
    <w:qFormat/>
    <w:uiPriority w:val="0"/>
    <w:pPr>
      <w:numPr>
        <w:ilvl w:val="0"/>
        <w:numId w:val="4"/>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37">
    <w:name w:val="标准文件_公式"/>
    <w:autoRedefine/>
    <w:qFormat/>
    <w:uiPriority w:val="0"/>
    <w:pPr>
      <w:tabs>
        <w:tab w:val="center" w:pos="4064"/>
        <w:tab w:val="right" w:leader="middleDot" w:pos="8382"/>
      </w:tabs>
    </w:pPr>
    <w:rPr>
      <w:rFonts w:ascii="宋体" w:hAnsi="宋体" w:eastAsia="宋体" w:cstheme="minorBidi"/>
      <w:kern w:val="2"/>
      <w:sz w:val="24"/>
      <w:szCs w:val="21"/>
      <w:lang w:val="en-US" w:eastAsia="zh-CN" w:bidi="ar-SA"/>
    </w:rPr>
  </w:style>
  <w:style w:type="paragraph" w:customStyle="1" w:styleId="38">
    <w:name w:val="标准文件_结构标题"/>
    <w:autoRedefine/>
    <w:qFormat/>
    <w:uiPriority w:val="0"/>
    <w:pPr>
      <w:spacing w:before="480" w:after="150" w:afterLines="150"/>
      <w:jc w:val="center"/>
      <w:outlineLvl w:val="0"/>
    </w:pPr>
    <w:rPr>
      <w:rFonts w:ascii="黑体" w:hAnsi="黑体" w:eastAsia="黑体" w:cstheme="minorBidi"/>
      <w:kern w:val="2"/>
      <w:sz w:val="32"/>
      <w:szCs w:val="21"/>
      <w:lang w:val="en-US" w:eastAsia="zh-CN" w:bidi="ar-SA"/>
    </w:rPr>
  </w:style>
  <w:style w:type="paragraph" w:customStyle="1" w:styleId="39">
    <w:name w:val="标准文件_文本标题"/>
    <w:basedOn w:val="38"/>
    <w:link w:val="40"/>
    <w:autoRedefine/>
    <w:qFormat/>
    <w:uiPriority w:val="0"/>
    <w:pPr>
      <w:spacing w:before="640" w:after="100" w:line="400" w:lineRule="exact"/>
      <w:outlineLvl w:val="9"/>
    </w:pPr>
  </w:style>
  <w:style w:type="character" w:customStyle="1" w:styleId="40">
    <w:name w:val="标准文件_文本标题 Char"/>
    <w:basedOn w:val="14"/>
    <w:link w:val="39"/>
    <w:autoRedefine/>
    <w:qFormat/>
    <w:uiPriority w:val="0"/>
    <w:rPr>
      <w:rFonts w:ascii="黑体" w:hAnsi="黑体" w:eastAsia="黑体"/>
      <w:sz w:val="32"/>
      <w:szCs w:val="21"/>
    </w:rPr>
  </w:style>
  <w:style w:type="paragraph" w:customStyle="1" w:styleId="41">
    <w:name w:val="标准文件_图片"/>
    <w:autoRedefine/>
    <w:qFormat/>
    <w:uiPriority w:val="0"/>
    <w:pPr>
      <w:jc w:val="center"/>
    </w:pPr>
    <w:rPr>
      <w:rFonts w:ascii="宋体" w:hAnsi="宋体" w:eastAsia="宋体" w:cstheme="minorBidi"/>
      <w:kern w:val="2"/>
      <w:sz w:val="24"/>
      <w:szCs w:val="21"/>
      <w:lang w:val="en-US" w:eastAsia="zh-CN" w:bidi="ar-SA"/>
    </w:rPr>
  </w:style>
  <w:style w:type="paragraph" w:customStyle="1" w:styleId="42">
    <w:name w:val="标准文件_图片题注"/>
    <w:autoRedefine/>
    <w:qFormat/>
    <w:uiPriority w:val="0"/>
    <w:pPr>
      <w:numPr>
        <w:ilvl w:val="0"/>
        <w:numId w:val="5"/>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43">
    <w:name w:val="标准文件_页脚"/>
    <w:autoRedefine/>
    <w:qFormat/>
    <w:uiPriority w:val="0"/>
    <w:pPr>
      <w:jc w:val="center"/>
    </w:pPr>
    <w:rPr>
      <w:rFonts w:ascii="宋体" w:hAnsi="宋体" w:eastAsia="宋体" w:cstheme="minorBidi"/>
      <w:kern w:val="2"/>
      <w:sz w:val="18"/>
      <w:szCs w:val="18"/>
      <w:lang w:val="en-US" w:eastAsia="zh-CN" w:bidi="ar-SA"/>
    </w:rPr>
  </w:style>
  <w:style w:type="paragraph" w:customStyle="1" w:styleId="44">
    <w:name w:val="标准文件_页眉"/>
    <w:autoRedefine/>
    <w:qFormat/>
    <w:uiPriority w:val="0"/>
    <w:pPr>
      <w:jc w:val="center"/>
    </w:pPr>
    <w:rPr>
      <w:rFonts w:ascii="宋体" w:hAnsi="宋体" w:eastAsia="宋体" w:cstheme="minorBidi"/>
      <w:kern w:val="2"/>
      <w:sz w:val="18"/>
      <w:szCs w:val="18"/>
      <w:lang w:val="en-US" w:eastAsia="zh-CN" w:bidi="ar-SA"/>
    </w:rPr>
  </w:style>
  <w:style w:type="paragraph" w:customStyle="1" w:styleId="45">
    <w:name w:val="标准文件_脚注尾注"/>
    <w:basedOn w:val="17"/>
    <w:autoRedefine/>
    <w:qFormat/>
    <w:uiPriority w:val="0"/>
    <w:pPr>
      <w:ind w:left="150" w:hanging="150" w:hangingChars="80"/>
    </w:pPr>
    <w:rPr>
      <w:sz w:val="18"/>
    </w:rPr>
  </w:style>
  <w:style w:type="paragraph" w:customStyle="1" w:styleId="46">
    <w:name w:val="标准文件_字母列项"/>
    <w:autoRedefine/>
    <w:qFormat/>
    <w:uiPriority w:val="0"/>
    <w:pPr>
      <w:numPr>
        <w:ilvl w:val="0"/>
        <w:numId w:val="6"/>
      </w:numPr>
    </w:pPr>
    <w:rPr>
      <w:rFonts w:ascii="宋体" w:hAnsi="宋体" w:eastAsia="宋体" w:cs="Times New Roman"/>
      <w:kern w:val="2"/>
      <w:sz w:val="21"/>
      <w:szCs w:val="18"/>
      <w:lang w:val="en-US" w:eastAsia="zh-CN" w:bidi="ar-SA"/>
    </w:rPr>
  </w:style>
  <w:style w:type="paragraph" w:customStyle="1" w:styleId="47">
    <w:name w:val="标准文件_数字列项"/>
    <w:autoRedefine/>
    <w:qFormat/>
    <w:uiPriority w:val="0"/>
    <w:pPr>
      <w:numPr>
        <w:ilvl w:val="0"/>
        <w:numId w:val="7"/>
      </w:numPr>
    </w:pPr>
    <w:rPr>
      <w:rFonts w:ascii="宋体" w:hAnsi="宋体" w:eastAsia="宋体" w:cstheme="minorBidi"/>
      <w:kern w:val="2"/>
      <w:sz w:val="21"/>
      <w:szCs w:val="18"/>
      <w:lang w:val="en-US" w:eastAsia="zh-CN" w:bidi="ar-SA"/>
    </w:rPr>
  </w:style>
  <w:style w:type="paragraph" w:customStyle="1" w:styleId="48">
    <w:name w:val="标准文件_符号列项"/>
    <w:autoRedefine/>
    <w:qFormat/>
    <w:uiPriority w:val="0"/>
    <w:pPr>
      <w:numPr>
        <w:ilvl w:val="0"/>
        <w:numId w:val="8"/>
      </w:numPr>
    </w:pPr>
    <w:rPr>
      <w:rFonts w:ascii="宋体" w:hAnsi="宋体" w:eastAsia="宋体" w:cstheme="minorBidi"/>
      <w:kern w:val="2"/>
      <w:sz w:val="21"/>
      <w:szCs w:val="18"/>
      <w:lang w:val="en-US" w:eastAsia="zh-CN" w:bidi="ar-SA"/>
    </w:rPr>
  </w:style>
  <w:style w:type="paragraph" w:customStyle="1" w:styleId="49">
    <w:name w:val="标准文件_单条注释"/>
    <w:autoRedefine/>
    <w:qFormat/>
    <w:uiPriority w:val="0"/>
    <w:pPr>
      <w:numPr>
        <w:ilvl w:val="0"/>
        <w:numId w:val="9"/>
      </w:numPr>
    </w:pPr>
    <w:rPr>
      <w:rFonts w:ascii="宋体" w:hAnsi="宋体" w:eastAsia="宋体" w:cstheme="minorBidi"/>
      <w:kern w:val="2"/>
      <w:sz w:val="18"/>
      <w:szCs w:val="21"/>
      <w:lang w:val="en-US" w:eastAsia="zh-CN" w:bidi="ar-SA"/>
    </w:rPr>
  </w:style>
  <w:style w:type="paragraph" w:customStyle="1" w:styleId="50">
    <w:name w:val="标准文件_多条注释"/>
    <w:autoRedefine/>
    <w:qFormat/>
    <w:uiPriority w:val="0"/>
    <w:pPr>
      <w:numPr>
        <w:ilvl w:val="0"/>
        <w:numId w:val="10"/>
      </w:numPr>
    </w:pPr>
    <w:rPr>
      <w:rFonts w:ascii="宋体" w:hAnsi="宋体" w:eastAsia="宋体" w:cstheme="minorBidi"/>
      <w:kern w:val="2"/>
      <w:sz w:val="18"/>
      <w:szCs w:val="21"/>
      <w:lang w:val="en-US" w:eastAsia="zh-CN" w:bidi="ar-SA"/>
    </w:rPr>
  </w:style>
  <w:style w:type="paragraph" w:customStyle="1" w:styleId="51">
    <w:name w:val="标准文件_单条示例"/>
    <w:autoRedefine/>
    <w:qFormat/>
    <w:uiPriority w:val="0"/>
    <w:pPr>
      <w:numPr>
        <w:ilvl w:val="0"/>
        <w:numId w:val="11"/>
      </w:numPr>
    </w:pPr>
    <w:rPr>
      <w:rFonts w:ascii="宋体" w:hAnsi="宋体" w:eastAsia="宋体" w:cstheme="minorBidi"/>
      <w:kern w:val="2"/>
      <w:sz w:val="18"/>
      <w:szCs w:val="18"/>
      <w:lang w:val="en-US" w:eastAsia="zh-CN" w:bidi="ar-SA"/>
    </w:rPr>
  </w:style>
  <w:style w:type="paragraph" w:customStyle="1" w:styleId="52">
    <w:name w:val="标准文件_多条示例"/>
    <w:autoRedefine/>
    <w:qFormat/>
    <w:uiPriority w:val="0"/>
    <w:pPr>
      <w:numPr>
        <w:ilvl w:val="0"/>
        <w:numId w:val="12"/>
      </w:numPr>
    </w:pPr>
    <w:rPr>
      <w:rFonts w:ascii="宋体" w:hAnsi="宋体" w:eastAsia="宋体" w:cstheme="minorBidi"/>
      <w:kern w:val="2"/>
      <w:sz w:val="18"/>
      <w:szCs w:val="21"/>
      <w:lang w:val="en-US" w:eastAsia="zh-CN" w:bidi="ar-SA"/>
    </w:rPr>
  </w:style>
  <w:style w:type="character" w:customStyle="1" w:styleId="53">
    <w:name w:val="页眉 Char"/>
    <w:link w:val="7"/>
    <w:autoRedefine/>
    <w:qFormat/>
    <w:uiPriority w:val="99"/>
    <w:rPr>
      <w:rFonts w:ascii="Calibri" w:hAnsi="Calibri" w:eastAsia="宋体" w:cs="Times New Roman"/>
      <w:sz w:val="18"/>
      <w:szCs w:val="18"/>
    </w:rPr>
  </w:style>
  <w:style w:type="paragraph" w:customStyle="1" w:styleId="54">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30"/>
      <w:sz w:val="96"/>
      <w:szCs w:val="96"/>
      <w:lang w:val="en-US" w:eastAsia="zh-CN" w:bidi="ar-SA"/>
    </w:rPr>
  </w:style>
  <w:style w:type="paragraph" w:customStyle="1" w:styleId="55">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黑体" w:hAnsi="黑体" w:eastAsia="黑体" w:cs="Times New Roman"/>
      <w:b/>
      <w:bCs/>
      <w:w w:val="148"/>
      <w:sz w:val="48"/>
      <w:lang w:val="en-US" w:eastAsia="zh-CN" w:bidi="ar-SA"/>
    </w:rPr>
  </w:style>
  <w:style w:type="paragraph" w:customStyle="1" w:styleId="56">
    <w:name w:val="封面标准英文名称"/>
    <w:basedOn w:val="1"/>
    <w:autoRedefine/>
    <w:qFormat/>
    <w:uiPriority w:val="0"/>
    <w:pPr>
      <w:framePr w:w="9639" w:h="6917" w:hRule="exact" w:wrap="around" w:vAnchor="page" w:hAnchor="page" w:xAlign="center" w:y="6408" w:anchorLock="1"/>
      <w:spacing w:before="370" w:line="400" w:lineRule="exact"/>
      <w:jc w:val="center"/>
      <w:textAlignment w:val="center"/>
    </w:pPr>
    <w:rPr>
      <w:rFonts w:ascii="黑体" w:hAnsi="黑体" w:eastAsia="黑体" w:cs="Times New Roman"/>
      <w:kern w:val="0"/>
      <w:sz w:val="28"/>
      <w:szCs w:val="28"/>
    </w:rPr>
  </w:style>
  <w:style w:type="paragraph" w:customStyle="1" w:styleId="57">
    <w:name w:val="其他发布日期"/>
    <w:basedOn w:val="1"/>
    <w:autoRedefine/>
    <w:qFormat/>
    <w:uiPriority w:val="0"/>
    <w:pPr>
      <w:framePr w:w="3997" w:h="471" w:hRule="exact" w:vSpace="181" w:wrap="around" w:vAnchor="page" w:hAnchor="text" w:x="1419" w:y="14097" w:anchorLock="1"/>
      <w:widowControl/>
      <w:jc w:val="left"/>
    </w:pPr>
    <w:rPr>
      <w:rFonts w:eastAsia="黑体" w:cs="Times New Roman"/>
      <w:kern w:val="0"/>
      <w:sz w:val="28"/>
      <w:szCs w:val="20"/>
    </w:rPr>
  </w:style>
  <w:style w:type="paragraph" w:customStyle="1" w:styleId="58">
    <w:name w:val="其他实施日期"/>
    <w:basedOn w:val="1"/>
    <w:autoRedefine/>
    <w:qFormat/>
    <w:uiPriority w:val="0"/>
    <w:pPr>
      <w:framePr w:w="3997" w:h="471" w:hRule="exact" w:vSpace="181" w:wrap="around" w:vAnchor="page" w:hAnchor="text" w:x="7089" w:y="14097" w:anchorLock="1"/>
      <w:widowControl/>
      <w:jc w:val="right"/>
    </w:pPr>
    <w:rPr>
      <w:rFonts w:eastAsia="黑体" w:cs="Times New Roman"/>
      <w:kern w:val="0"/>
      <w:sz w:val="28"/>
      <w:szCs w:val="20"/>
    </w:rPr>
  </w:style>
  <w:style w:type="paragraph" w:customStyle="1" w:styleId="59">
    <w:name w:val="标准文件_文件编号"/>
    <w:basedOn w:val="1"/>
    <w:autoRedefine/>
    <w:qFormat/>
    <w:uiPriority w:val="0"/>
    <w:pPr>
      <w:framePr w:w="9356" w:h="624" w:hRule="exact" w:hSpace="181" w:vSpace="181" w:wrap="auto" w:vAnchor="page" w:hAnchor="page" w:x="1419" w:y="3284"/>
      <w:widowControl/>
      <w:wordWrap w:val="0"/>
      <w:autoSpaceDE w:val="0"/>
      <w:autoSpaceDN w:val="0"/>
      <w:spacing w:line="280" w:lineRule="exact"/>
      <w:jc w:val="right"/>
    </w:pPr>
    <w:rPr>
      <w:rFonts w:ascii="黑体" w:eastAsia="黑体" w:cs="Times New Roman"/>
      <w:bCs/>
      <w:kern w:val="0"/>
      <w:sz w:val="28"/>
      <w:szCs w:val="28"/>
    </w:rPr>
  </w:style>
  <w:style w:type="paragraph" w:customStyle="1" w:styleId="60">
    <w:name w:val="标准文件_替换文件编号"/>
    <w:basedOn w:val="59"/>
    <w:autoRedefine/>
    <w:qFormat/>
    <w:uiPriority w:val="0"/>
    <w:pPr>
      <w:spacing w:before="57"/>
    </w:pPr>
    <w:rPr>
      <w:sz w:val="21"/>
    </w:rPr>
  </w:style>
  <w:style w:type="paragraph" w:customStyle="1" w:styleId="61">
    <w:name w:val="标准文件_文件名称"/>
    <w:basedOn w:val="1"/>
    <w:next w:val="1"/>
    <w:autoRedefine/>
    <w:qFormat/>
    <w:uiPriority w:val="0"/>
    <w:pPr>
      <w:framePr w:w="9639" w:h="6976" w:hRule="exact" w:wrap="auto" w:vAnchor="page" w:hAnchor="page" w:y="6408"/>
      <w:widowControl/>
      <w:spacing w:line="700" w:lineRule="exact"/>
      <w:jc w:val="center"/>
    </w:pPr>
    <w:rPr>
      <w:rFonts w:ascii="黑体" w:hAnsi="黑体" w:eastAsia="黑体" w:cs="Times New Roman"/>
      <w:bCs/>
      <w:kern w:val="0"/>
      <w:sz w:val="52"/>
      <w:szCs w:val="20"/>
    </w:rPr>
  </w:style>
  <w:style w:type="character" w:customStyle="1" w:styleId="62">
    <w:name w:val="页脚 Char"/>
    <w:basedOn w:val="14"/>
    <w:link w:val="6"/>
    <w:autoRedefine/>
    <w:qFormat/>
    <w:uiPriority w:val="99"/>
    <w:rPr>
      <w:rFonts w:ascii="宋体" w:hAnsi="宋体" w:eastAsia="宋体"/>
      <w:sz w:val="18"/>
      <w:szCs w:val="18"/>
    </w:rPr>
  </w:style>
  <w:style w:type="paragraph" w:customStyle="1" w:styleId="63">
    <w:name w:val="其他发布部门"/>
    <w:basedOn w:val="1"/>
    <w:autoRedefine/>
    <w:qFormat/>
    <w:uiPriority w:val="0"/>
    <w:pPr>
      <w:framePr w:w="7433" w:h="585" w:hRule="exact" w:hSpace="180" w:vSpace="180" w:wrap="around" w:vAnchor="margin" w:hAnchor="margin" w:xAlign="center" w:y="14401" w:anchorLock="1"/>
      <w:widowControl/>
      <w:spacing w:line="0" w:lineRule="atLeast"/>
      <w:jc w:val="center"/>
    </w:pPr>
    <w:rPr>
      <w:rFonts w:ascii="黑体" w:eastAsia="黑体" w:cs="Times New Roman"/>
      <w:w w:val="135"/>
      <w:kern w:val="0"/>
      <w:sz w:val="36"/>
      <w:szCs w:val="20"/>
    </w:rPr>
  </w:style>
  <w:style w:type="character" w:customStyle="1" w:styleId="64">
    <w:name w:val="发布"/>
    <w:basedOn w:val="14"/>
    <w:autoRedefine/>
    <w:qFormat/>
    <w:uiPriority w:val="0"/>
    <w:rPr>
      <w:rFonts w:ascii="黑体" w:eastAsia="黑体"/>
      <w:spacing w:val="85"/>
      <w:w w:val="100"/>
      <w:position w:val="3"/>
      <w:sz w:val="28"/>
      <w:szCs w:val="28"/>
    </w:rPr>
  </w:style>
  <w:style w:type="paragraph" w:customStyle="1" w:styleId="65">
    <w:name w:val="标准文件_术语"/>
    <w:basedOn w:val="1"/>
    <w:link w:val="66"/>
    <w:autoRedefine/>
    <w:qFormat/>
    <w:uiPriority w:val="0"/>
    <w:pPr>
      <w:widowControl/>
      <w:spacing w:line="300" w:lineRule="auto"/>
      <w:ind w:firstLine="420" w:firstLineChars="200"/>
      <w:jc w:val="left"/>
    </w:pPr>
    <w:rPr>
      <w:rFonts w:ascii="黑体" w:hAnsi="黑体" w:eastAsia="黑体"/>
      <w:sz w:val="21"/>
    </w:rPr>
  </w:style>
  <w:style w:type="character" w:customStyle="1" w:styleId="66">
    <w:name w:val="标准文件_术语 Char"/>
    <w:basedOn w:val="14"/>
    <w:link w:val="65"/>
    <w:autoRedefine/>
    <w:qFormat/>
    <w:uiPriority w:val="0"/>
    <w:rPr>
      <w:rFonts w:ascii="黑体" w:hAnsi="黑体" w:eastAsia="黑体"/>
      <w:szCs w:val="21"/>
    </w:rPr>
  </w:style>
  <w:style w:type="paragraph" w:customStyle="1" w:styleId="67">
    <w:name w:val="标准文件_术语标题"/>
    <w:basedOn w:val="1"/>
    <w:link w:val="68"/>
    <w:autoRedefine/>
    <w:qFormat/>
    <w:uiPriority w:val="0"/>
    <w:pPr>
      <w:widowControl/>
      <w:spacing w:line="300" w:lineRule="auto"/>
      <w:jc w:val="left"/>
    </w:pPr>
    <w:rPr>
      <w:rFonts w:ascii="黑体" w:hAnsi="黑体" w:eastAsia="黑体"/>
      <w:sz w:val="21"/>
    </w:rPr>
  </w:style>
  <w:style w:type="character" w:customStyle="1" w:styleId="68">
    <w:name w:val="标准文件_术语标题 Char"/>
    <w:basedOn w:val="14"/>
    <w:link w:val="67"/>
    <w:autoRedefine/>
    <w:qFormat/>
    <w:uiPriority w:val="0"/>
    <w:rPr>
      <w:rFonts w:ascii="黑体" w:hAnsi="黑体" w:eastAsia="黑体"/>
      <w:szCs w:val="21"/>
    </w:rPr>
  </w:style>
  <w:style w:type="paragraph" w:customStyle="1" w:styleId="69">
    <w:name w:val="标准文件_符号列项2"/>
    <w:autoRedefine/>
    <w:qFormat/>
    <w:uiPriority w:val="0"/>
    <w:pPr>
      <w:numPr>
        <w:ilvl w:val="1"/>
        <w:numId w:val="13"/>
      </w:numPr>
    </w:pPr>
    <w:rPr>
      <w:rFonts w:ascii="宋体" w:hAnsi="宋体" w:eastAsia="宋体" w:cs="Times New Roman"/>
      <w:sz w:val="21"/>
      <w:lang w:val="en-US" w:eastAsia="zh-CN" w:bidi="ar-SA"/>
    </w:rPr>
  </w:style>
  <w:style w:type="character" w:styleId="70">
    <w:name w:val="Placeholder Text"/>
    <w:basedOn w:val="14"/>
    <w:autoRedefine/>
    <w:semiHidden/>
    <w:qFormat/>
    <w:uiPriority w:val="99"/>
    <w:rPr>
      <w:color w:val="808080"/>
    </w:rPr>
  </w:style>
  <w:style w:type="paragraph" w:customStyle="1" w:styleId="71">
    <w:name w:val="标准文件_参考文献"/>
    <w:basedOn w:val="1"/>
    <w:autoRedefine/>
    <w:qFormat/>
    <w:uiPriority w:val="0"/>
    <w:pPr>
      <w:numPr>
        <w:ilvl w:val="0"/>
        <w:numId w:val="14"/>
      </w:numPr>
      <w:ind w:left="420" w:hanging="420"/>
    </w:pPr>
    <w:rPr>
      <w:rFonts w:ascii="宋体" w:hAnsi="宋体"/>
      <w:sz w:val="21"/>
    </w:rPr>
  </w:style>
  <w:style w:type="character" w:customStyle="1" w:styleId="72">
    <w:name w:val="标准文件_段 Char"/>
    <w:link w:val="73"/>
    <w:autoRedefine/>
    <w:qFormat/>
    <w:locked/>
    <w:uiPriority w:val="0"/>
    <w:rPr>
      <w:rFonts w:ascii="宋体" w:hAnsi="Times New Roman" w:eastAsia="宋体"/>
    </w:rPr>
  </w:style>
  <w:style w:type="paragraph" w:customStyle="1" w:styleId="73">
    <w:name w:val="标准文件_段"/>
    <w:link w:val="72"/>
    <w:autoRedefine/>
    <w:qFormat/>
    <w:uiPriority w:val="0"/>
    <w:pPr>
      <w:autoSpaceDE w:val="0"/>
      <w:autoSpaceDN w:val="0"/>
      <w:ind w:firstLine="200" w:firstLineChars="200"/>
      <w:jc w:val="both"/>
    </w:pPr>
    <w:rPr>
      <w:rFonts w:ascii="宋体" w:hAnsi="Times New Roman" w:eastAsia="宋体" w:cstheme="minorBidi"/>
      <w:kern w:val="2"/>
      <w:sz w:val="21"/>
      <w:szCs w:val="22"/>
      <w:lang w:val="en-US" w:eastAsia="zh-CN" w:bidi="ar-SA"/>
    </w:rPr>
  </w:style>
  <w:style w:type="paragraph" w:customStyle="1" w:styleId="74">
    <w:name w:val="标准文件_一级无标题"/>
    <w:basedOn w:val="19"/>
    <w:autoRedefine/>
    <w:qFormat/>
    <w:uiPriority w:val="0"/>
    <w:pPr>
      <w:spacing w:before="0" w:beforeLines="0" w:after="0" w:afterLines="0"/>
      <w:jc w:val="both"/>
      <w:outlineLvl w:val="9"/>
    </w:pPr>
    <w:rPr>
      <w:rFonts w:ascii="宋体" w:hAnsi="宋体" w:eastAsia="宋体"/>
    </w:rPr>
  </w:style>
  <w:style w:type="paragraph" w:customStyle="1" w:styleId="75">
    <w:name w:val="标准文件_二级无标题"/>
    <w:basedOn w:val="20"/>
    <w:autoRedefine/>
    <w:qFormat/>
    <w:uiPriority w:val="0"/>
    <w:pPr>
      <w:spacing w:before="0" w:beforeLines="0" w:after="0" w:afterLines="0"/>
      <w:jc w:val="both"/>
      <w:outlineLvl w:val="9"/>
    </w:pPr>
    <w:rPr>
      <w:rFonts w:ascii="宋体" w:hAnsi="宋体" w:eastAsia="宋体"/>
    </w:rPr>
  </w:style>
  <w:style w:type="paragraph" w:customStyle="1" w:styleId="76">
    <w:name w:val="标准文件_三级无标题"/>
    <w:basedOn w:val="21"/>
    <w:autoRedefine/>
    <w:qFormat/>
    <w:uiPriority w:val="0"/>
    <w:pPr>
      <w:spacing w:before="0" w:beforeLines="0" w:after="0" w:afterLines="0"/>
      <w:jc w:val="both"/>
      <w:outlineLvl w:val="9"/>
    </w:pPr>
    <w:rPr>
      <w:rFonts w:ascii="宋体" w:hAnsi="宋体" w:eastAsia="宋体"/>
    </w:rPr>
  </w:style>
  <w:style w:type="paragraph" w:customStyle="1" w:styleId="77">
    <w:name w:val="标准文件_四级无标题"/>
    <w:basedOn w:val="22"/>
    <w:autoRedefine/>
    <w:qFormat/>
    <w:uiPriority w:val="0"/>
    <w:pPr>
      <w:spacing w:before="0" w:beforeLines="0" w:after="0" w:afterLines="0"/>
      <w:jc w:val="both"/>
      <w:outlineLvl w:val="9"/>
    </w:pPr>
    <w:rPr>
      <w:rFonts w:ascii="宋体" w:hAnsi="宋体" w:eastAsia="宋体"/>
    </w:rPr>
  </w:style>
  <w:style w:type="paragraph" w:customStyle="1" w:styleId="78">
    <w:name w:val="标准文件_五级无标题"/>
    <w:basedOn w:val="23"/>
    <w:autoRedefine/>
    <w:qFormat/>
    <w:uiPriority w:val="0"/>
    <w:pPr>
      <w:spacing w:before="0" w:beforeLines="0" w:after="0" w:afterLines="0"/>
      <w:jc w:val="both"/>
      <w:outlineLvl w:val="9"/>
    </w:pPr>
    <w:rPr>
      <w:rFonts w:ascii="宋体" w:hAnsi="宋体" w:eastAsia="宋体"/>
    </w:rPr>
  </w:style>
  <w:style w:type="paragraph" w:customStyle="1" w:styleId="79">
    <w:name w:val="标准文件_附录一级无标题"/>
    <w:basedOn w:val="28"/>
    <w:autoRedefine/>
    <w:qFormat/>
    <w:uiPriority w:val="0"/>
    <w:pPr>
      <w:spacing w:before="0" w:beforeLines="0" w:after="0" w:afterLines="0" w:line="276" w:lineRule="auto"/>
      <w:outlineLvl w:val="9"/>
    </w:pPr>
    <w:rPr>
      <w:rFonts w:ascii="宋体" w:hAnsi="宋体" w:eastAsia="宋体"/>
    </w:rPr>
  </w:style>
  <w:style w:type="paragraph" w:customStyle="1" w:styleId="80">
    <w:name w:val="标准文件_附录二级无标题"/>
    <w:basedOn w:val="29"/>
    <w:autoRedefine/>
    <w:qFormat/>
    <w:uiPriority w:val="0"/>
    <w:pPr>
      <w:spacing w:before="0" w:beforeLines="0" w:after="0" w:afterLines="0" w:line="276" w:lineRule="auto"/>
      <w:outlineLvl w:val="9"/>
    </w:pPr>
    <w:rPr>
      <w:rFonts w:ascii="宋体" w:hAnsi="宋体" w:eastAsia="宋体"/>
    </w:rPr>
  </w:style>
  <w:style w:type="paragraph" w:customStyle="1" w:styleId="81">
    <w:name w:val="标准文件_附录三级无标题"/>
    <w:basedOn w:val="30"/>
    <w:autoRedefine/>
    <w:qFormat/>
    <w:uiPriority w:val="0"/>
    <w:pPr>
      <w:spacing w:before="0" w:beforeLines="0" w:after="0" w:afterLines="0" w:line="276" w:lineRule="auto"/>
      <w:outlineLvl w:val="9"/>
    </w:pPr>
    <w:rPr>
      <w:rFonts w:ascii="宋体" w:hAnsi="宋体" w:eastAsia="宋体"/>
    </w:rPr>
  </w:style>
  <w:style w:type="paragraph" w:customStyle="1" w:styleId="82">
    <w:name w:val="标准文件_附录四级无标题"/>
    <w:basedOn w:val="31"/>
    <w:autoRedefine/>
    <w:qFormat/>
    <w:uiPriority w:val="0"/>
    <w:pPr>
      <w:spacing w:before="0" w:beforeLines="0" w:after="0" w:afterLines="0" w:line="276" w:lineRule="auto"/>
      <w:outlineLvl w:val="9"/>
    </w:pPr>
    <w:rPr>
      <w:rFonts w:ascii="宋体" w:hAnsi="宋体" w:eastAsia="宋体"/>
    </w:rPr>
  </w:style>
  <w:style w:type="paragraph" w:customStyle="1" w:styleId="83">
    <w:name w:val="标准文件_附录五级无标题"/>
    <w:basedOn w:val="32"/>
    <w:autoRedefine/>
    <w:qFormat/>
    <w:uiPriority w:val="0"/>
    <w:pPr>
      <w:spacing w:before="0" w:beforeLines="0" w:after="0" w:afterLines="0" w:line="276" w:lineRule="auto"/>
      <w:outlineLvl w:val="9"/>
    </w:pPr>
    <w:rPr>
      <w:rFonts w:ascii="宋体" w:hAnsi="宋体" w:eastAsia="宋体"/>
    </w:rPr>
  </w:style>
  <w:style w:type="paragraph" w:customStyle="1" w:styleId="84">
    <w:name w:val="标准文件_术语条一"/>
    <w:basedOn w:val="74"/>
    <w:next w:val="17"/>
    <w:autoRedefine/>
    <w:qFormat/>
    <w:uiPriority w:val="0"/>
    <w:pPr>
      <w:ind w:left="200" w:hanging="200" w:hangingChars="200"/>
    </w:pPr>
    <w:rPr>
      <w:rFonts w:ascii="黑体" w:hAnsi="黑体" w:eastAsia="黑体"/>
    </w:rPr>
  </w:style>
  <w:style w:type="paragraph" w:customStyle="1" w:styleId="85">
    <w:name w:val="标准文件_术语条二"/>
    <w:basedOn w:val="75"/>
    <w:next w:val="17"/>
    <w:autoRedefine/>
    <w:qFormat/>
    <w:uiPriority w:val="0"/>
    <w:pPr>
      <w:ind w:left="200" w:hanging="200" w:hangingChars="200"/>
    </w:pPr>
    <w:rPr>
      <w:rFonts w:ascii="黑体" w:hAnsi="黑体" w:eastAsia="黑体"/>
    </w:rPr>
  </w:style>
  <w:style w:type="paragraph" w:customStyle="1" w:styleId="86">
    <w:name w:val="标准文件_术语条三"/>
    <w:basedOn w:val="76"/>
    <w:next w:val="17"/>
    <w:autoRedefine/>
    <w:qFormat/>
    <w:uiPriority w:val="0"/>
    <w:pPr>
      <w:ind w:left="200" w:hanging="200" w:hangingChars="200"/>
    </w:pPr>
    <w:rPr>
      <w:rFonts w:ascii="黑体" w:hAnsi="黑体" w:eastAsia="黑体"/>
    </w:rPr>
  </w:style>
  <w:style w:type="paragraph" w:customStyle="1" w:styleId="87">
    <w:name w:val="标准文件_术语条四"/>
    <w:basedOn w:val="77"/>
    <w:next w:val="17"/>
    <w:autoRedefine/>
    <w:qFormat/>
    <w:uiPriority w:val="0"/>
    <w:pPr>
      <w:ind w:left="200" w:hanging="200" w:hangingChars="200"/>
    </w:pPr>
    <w:rPr>
      <w:rFonts w:ascii="黑体" w:hAnsi="黑体" w:eastAsia="黑体"/>
    </w:rPr>
  </w:style>
  <w:style w:type="paragraph" w:customStyle="1" w:styleId="88">
    <w:name w:val="标准文件_术语条五"/>
    <w:basedOn w:val="78"/>
    <w:next w:val="17"/>
    <w:autoRedefine/>
    <w:qFormat/>
    <w:uiPriority w:val="0"/>
    <w:pPr>
      <w:ind w:left="200" w:hanging="200" w:hangingChars="200"/>
    </w:pPr>
    <w:rPr>
      <w:rFonts w:ascii="黑体" w:hAnsi="黑体" w:eastAsia="黑体"/>
    </w:rPr>
  </w:style>
  <w:style w:type="paragraph" w:customStyle="1" w:styleId="89">
    <w:name w:val="样式1"/>
    <w:next w:val="26"/>
    <w:autoRedefine/>
    <w:qFormat/>
    <w:uiPriority w:val="0"/>
    <w:pPr>
      <w:numPr>
        <w:ilvl w:val="0"/>
        <w:numId w:val="15"/>
      </w:numPr>
      <w:autoSpaceDE w:val="0"/>
      <w:autoSpaceDN w:val="0"/>
      <w:spacing w:before="570" w:after="50" w:afterLines="50"/>
    </w:pPr>
    <w:rPr>
      <w:rFonts w:ascii="宋体" w:hAnsi="宋体" w:eastAsia="黑体" w:cstheme="minorBidi"/>
      <w:sz w:val="21"/>
      <w:lang w:val="en-US" w:eastAsia="zh-CN" w:bidi="ar-SA"/>
    </w:rPr>
  </w:style>
  <w:style w:type="paragraph" w:customStyle="1" w:styleId="90">
    <w:name w:val="标准文件_附录标识"/>
    <w:basedOn w:val="1"/>
    <w:autoRedefine/>
    <w:qFormat/>
    <w:uiPriority w:val="0"/>
    <w:pPr>
      <w:numPr>
        <w:ilvl w:val="0"/>
        <w:numId w:val="3"/>
      </w:numPr>
      <w:tabs>
        <w:tab w:val="left" w:pos="420"/>
        <w:tab w:val="clear" w:pos="0"/>
      </w:tabs>
      <w:jc w:val="center"/>
      <w:outlineLvl w:val="0"/>
    </w:pPr>
    <w:rPr>
      <w:rFonts w:ascii="黑体" w:hAnsi="黑体" w:eastAsia="黑体"/>
      <w:sz w:val="21"/>
    </w:rPr>
  </w:style>
  <w:style w:type="paragraph" w:customStyle="1" w:styleId="91">
    <w:name w:val="样式2"/>
    <w:next w:val="26"/>
    <w:autoRedefine/>
    <w:qFormat/>
    <w:uiPriority w:val="0"/>
    <w:pPr>
      <w:numPr>
        <w:ilvl w:val="0"/>
        <w:numId w:val="16"/>
      </w:numPr>
      <w:autoSpaceDE w:val="0"/>
      <w:autoSpaceDN w:val="0"/>
      <w:ind w:firstLine="420" w:firstLineChars="200"/>
    </w:pPr>
    <w:rPr>
      <w:rFonts w:ascii="宋体" w:hAnsi="宋体" w:eastAsiaTheme="minorEastAsia" w:cstheme="minorBidi"/>
      <w:vanish/>
      <w:sz w:val="2"/>
      <w:szCs w:val="2"/>
      <w:lang w:val="en-US" w:eastAsia="zh-CN" w:bidi="ar-SA"/>
    </w:rPr>
  </w:style>
  <w:style w:type="paragraph" w:customStyle="1" w:styleId="92">
    <w:name w:val="标准文件_附录表标号"/>
    <w:autoRedefine/>
    <w:qFormat/>
    <w:uiPriority w:val="0"/>
    <w:pPr>
      <w:numPr>
        <w:ilvl w:val="0"/>
        <w:numId w:val="17"/>
      </w:numPr>
      <w:spacing w:line="14" w:lineRule="exact"/>
      <w:jc w:val="center"/>
    </w:pPr>
    <w:rPr>
      <w:rFonts w:ascii="宋体" w:hAnsi="宋体" w:eastAsia="宋体" w:cstheme="minorBidi"/>
      <w:vanish/>
      <w:sz w:val="2"/>
      <w:szCs w:val="2"/>
      <w:lang w:val="en-US" w:eastAsia="zh-CN" w:bidi="ar-SA"/>
    </w:rPr>
  </w:style>
  <w:style w:type="paragraph" w:customStyle="1" w:styleId="93">
    <w:name w:val="样式3"/>
    <w:basedOn w:val="1"/>
    <w:next w:val="94"/>
    <w:autoRedefine/>
    <w:qFormat/>
    <w:uiPriority w:val="0"/>
    <w:pPr>
      <w:numPr>
        <w:ilvl w:val="0"/>
        <w:numId w:val="18"/>
      </w:numPr>
      <w:autoSpaceDE w:val="0"/>
      <w:autoSpaceDN w:val="0"/>
      <w:ind w:firstLine="157" w:firstLineChars="75"/>
    </w:pPr>
    <w:rPr>
      <w:rFonts w:ascii="宋体" w:hAnsi="宋体"/>
      <w:szCs w:val="22"/>
    </w:rPr>
  </w:style>
  <w:style w:type="paragraph" w:customStyle="1" w:styleId="94">
    <w:name w:val="标准文件_附录表标识"/>
    <w:basedOn w:val="1"/>
    <w:autoRedefine/>
    <w:qFormat/>
    <w:uiPriority w:val="0"/>
    <w:pPr>
      <w:numPr>
        <w:ilvl w:val="0"/>
        <w:numId w:val="19"/>
      </w:numPr>
    </w:pPr>
    <w:rPr>
      <w:rFonts w:ascii="宋体" w:hAnsi="宋体"/>
    </w:rPr>
  </w:style>
  <w:style w:type="paragraph" w:customStyle="1" w:styleId="95">
    <w:name w:val="样式4"/>
    <w:next w:val="96"/>
    <w:autoRedefine/>
    <w:qFormat/>
    <w:uiPriority w:val="0"/>
    <w:pPr>
      <w:numPr>
        <w:ilvl w:val="0"/>
        <w:numId w:val="20"/>
      </w:numPr>
      <w:autoSpaceDE w:val="0"/>
      <w:autoSpaceDN w:val="0"/>
      <w:jc w:val="center"/>
    </w:pPr>
    <w:rPr>
      <w:rFonts w:ascii="宋体" w:hAnsi="宋体" w:eastAsia="黑体" w:cstheme="minorBidi"/>
      <w:sz w:val="21"/>
      <w:szCs w:val="22"/>
      <w:lang w:val="en-US" w:eastAsia="zh-CN" w:bidi="ar-SA"/>
    </w:rPr>
  </w:style>
  <w:style w:type="paragraph" w:customStyle="1" w:styleId="96">
    <w:name w:val="标准文件_附录表题注"/>
    <w:basedOn w:val="1"/>
    <w:autoRedefine/>
    <w:qFormat/>
    <w:uiPriority w:val="0"/>
    <w:pPr>
      <w:numPr>
        <w:ilvl w:val="1"/>
        <w:numId w:val="17"/>
      </w:numPr>
      <w:tabs>
        <w:tab w:val="left" w:pos="420"/>
        <w:tab w:val="clear" w:pos="0"/>
      </w:tabs>
      <w:jc w:val="center"/>
    </w:pPr>
    <w:rPr>
      <w:rFonts w:ascii="黑体" w:hAnsi="黑体" w:eastAsia="黑体"/>
      <w:sz w:val="21"/>
    </w:rPr>
  </w:style>
  <w:style w:type="paragraph" w:customStyle="1" w:styleId="97">
    <w:name w:val="标准文件_正文公式"/>
    <w:basedOn w:val="1"/>
    <w:autoRedefine/>
    <w:qFormat/>
    <w:uiPriority w:val="0"/>
    <w:pPr>
      <w:tabs>
        <w:tab w:val="center" w:pos="4679"/>
        <w:tab w:val="center" w:leader="middleDot" w:pos="9355"/>
      </w:tabs>
    </w:pPr>
    <w:rPr>
      <w:rFonts w:ascii="宋体" w:hAnsi="宋体"/>
      <w:sz w:val="21"/>
    </w:rPr>
  </w:style>
  <w:style w:type="paragraph" w:customStyle="1" w:styleId="98">
    <w:name w:val="样式5"/>
    <w:basedOn w:val="26"/>
    <w:next w:val="26"/>
    <w:autoRedefine/>
    <w:qFormat/>
    <w:uiPriority w:val="0"/>
    <w:pPr>
      <w:framePr w:wrap="notBeside" w:vAnchor="page" w:hAnchor="page" w:x="1372" w:y="568"/>
      <w:numPr>
        <w:ilvl w:val="0"/>
        <w:numId w:val="21"/>
      </w:numPr>
      <w:tabs>
        <w:tab w:val="clear" w:pos="420"/>
      </w:tabs>
      <w:snapToGrid w:val="0"/>
    </w:pPr>
    <w:rPr>
      <w:rFonts w:ascii="黑体" w:hAnsi="黑体" w:eastAsia="黑体" w:cs="Times New Roman"/>
      <w:kern w:val="0"/>
      <w:sz w:val="2"/>
    </w:rPr>
  </w:style>
  <w:style w:type="paragraph" w:customStyle="1" w:styleId="99">
    <w:name w:val="标准文件_附录图标识"/>
    <w:basedOn w:val="26"/>
    <w:next w:val="26"/>
    <w:autoRedefine/>
    <w:qFormat/>
    <w:uiPriority w:val="0"/>
    <w:pPr>
      <w:numPr>
        <w:ilvl w:val="0"/>
        <w:numId w:val="22"/>
      </w:numPr>
    </w:pPr>
    <w:rPr>
      <w:rFonts w:ascii="黑体" w:hAnsi="黑体" w:eastAsia="黑体"/>
      <w:vanish/>
      <w:sz w:val="2"/>
      <w:szCs w:val="2"/>
    </w:rPr>
  </w:style>
  <w:style w:type="paragraph" w:customStyle="1" w:styleId="100">
    <w:name w:val="样式6"/>
    <w:basedOn w:val="26"/>
    <w:next w:val="99"/>
    <w:autoRedefine/>
    <w:qFormat/>
    <w:uiPriority w:val="0"/>
    <w:pPr>
      <w:framePr w:wrap="notBeside" w:vAnchor="page" w:hAnchor="page" w:x="1372" w:y="568"/>
      <w:numPr>
        <w:ilvl w:val="0"/>
        <w:numId w:val="23"/>
      </w:numPr>
      <w:tabs>
        <w:tab w:val="clear" w:pos="420"/>
      </w:tabs>
      <w:snapToGrid w:val="0"/>
    </w:pPr>
    <w:rPr>
      <w:rFonts w:eastAsia="黑体" w:cs="Times New Roman"/>
      <w:kern w:val="0"/>
      <w:sz w:val="2"/>
    </w:rPr>
  </w:style>
  <w:style w:type="paragraph" w:customStyle="1" w:styleId="101">
    <w:name w:val="标准文件_附录图标号"/>
    <w:next w:val="26"/>
    <w:autoRedefine/>
    <w:qFormat/>
    <w:uiPriority w:val="0"/>
    <w:pPr>
      <w:numPr>
        <w:ilvl w:val="0"/>
        <w:numId w:val="24"/>
      </w:numPr>
      <w:spacing w:line="14" w:lineRule="exact"/>
    </w:pPr>
    <w:rPr>
      <w:rFonts w:ascii="宋体" w:hAnsi="宋体" w:eastAsia="宋体" w:cstheme="minorBidi"/>
      <w:vanish/>
      <w:sz w:val="2"/>
      <w:szCs w:val="2"/>
      <w:lang w:val="en-US" w:eastAsia="zh-CN" w:bidi="ar-SA"/>
    </w:rPr>
  </w:style>
  <w:style w:type="paragraph" w:customStyle="1" w:styleId="102">
    <w:name w:val="标准文件_附录图题注"/>
    <w:next w:val="26"/>
    <w:autoRedefine/>
    <w:qFormat/>
    <w:uiPriority w:val="0"/>
    <w:pPr>
      <w:numPr>
        <w:ilvl w:val="1"/>
        <w:numId w:val="24"/>
      </w:numPr>
      <w:tabs>
        <w:tab w:val="left" w:pos="420"/>
        <w:tab w:val="clear" w:pos="0"/>
      </w:tabs>
      <w:jc w:val="center"/>
    </w:pPr>
    <w:rPr>
      <w:rFonts w:ascii="黑体" w:hAnsi="黑体" w:eastAsia="黑体" w:cstheme="minorBidi"/>
      <w:sz w:val="21"/>
      <w:lang w:val="en-US" w:eastAsia="zh-CN" w:bidi="ar-SA"/>
    </w:rPr>
  </w:style>
  <w:style w:type="paragraph" w:customStyle="1" w:styleId="103">
    <w:name w:val="样式7"/>
    <w:basedOn w:val="1"/>
    <w:next w:val="17"/>
    <w:qFormat/>
    <w:uiPriority w:val="0"/>
    <w:pPr>
      <w:numPr>
        <w:ilvl w:val="0"/>
        <w:numId w:val="25"/>
      </w:numPr>
      <w:tabs>
        <w:tab w:val="left" w:pos="540"/>
        <w:tab w:val="clear" w:pos="539"/>
      </w:tabs>
      <w:ind w:left="420" w:firstLine="119"/>
      <w:jc w:val="left"/>
    </w:pPr>
    <w:rPr>
      <w:rFonts w:ascii="宋体" w:hAnsi="宋体"/>
      <w:sz w:val="18"/>
    </w:rPr>
  </w:style>
  <w:style w:type="paragraph" w:customStyle="1" w:styleId="104">
    <w:name w:val="标准文件_图表脚注"/>
    <w:basedOn w:val="1"/>
    <w:qFormat/>
    <w:uiPriority w:val="0"/>
    <w:pPr>
      <w:numPr>
        <w:ilvl w:val="0"/>
        <w:numId w:val="26"/>
      </w:numPr>
      <w:tabs>
        <w:tab w:val="left" w:pos="540"/>
        <w:tab w:val="clear" w:pos="539"/>
      </w:tabs>
      <w:ind w:left="420" w:firstLine="119"/>
      <w:jc w:val="left"/>
    </w:pPr>
    <w:rPr>
      <w:rFonts w:ascii="宋体" w:hAnsi="宋体"/>
      <w:sz w:val="18"/>
    </w:rPr>
  </w:style>
  <w:style w:type="paragraph" w:customStyle="1" w:styleId="105">
    <w:name w:val="标准文件_参考文献标题"/>
    <w:basedOn w:val="1"/>
    <w:next w:val="1"/>
    <w:qFormat/>
    <w:uiPriority w:val="0"/>
    <w:pPr>
      <w:spacing w:before="680" w:after="50" w:afterLines="50"/>
      <w:jc w:val="center"/>
      <w:outlineLvl w:val="0"/>
    </w:pPr>
    <w:rPr>
      <w:rFonts w:ascii="黑体" w:hAnsi="黑体" w:eastAsia="黑体"/>
      <w:sz w:val="21"/>
    </w:rPr>
  </w:style>
  <w:style w:type="paragraph" w:customStyle="1" w:styleId="106">
    <w:name w:val="样式8"/>
    <w:next w:val="107"/>
    <w:qFormat/>
    <w:uiPriority w:val="0"/>
    <w:pPr>
      <w:numPr>
        <w:ilvl w:val="0"/>
        <w:numId w:val="27"/>
      </w:numPr>
    </w:pPr>
    <w:rPr>
      <w:rFonts w:hint="eastAsia" w:ascii="宋体" w:hAnsi="宋体" w:eastAsia="宋体" w:cs="Times New Roman"/>
      <w:lang w:val="en-US" w:eastAsia="zh-CN" w:bidi="ar-SA"/>
    </w:rPr>
  </w:style>
  <w:style w:type="paragraph" w:customStyle="1" w:styleId="107">
    <w:name w:val="标准文件_参考文献条目"/>
    <w:basedOn w:val="1"/>
    <w:qFormat/>
    <w:uiPriority w:val="0"/>
    <w:pPr>
      <w:numPr>
        <w:ilvl w:val="0"/>
        <w:numId w:val="28"/>
      </w:numPr>
      <w:jc w:val="left"/>
    </w:pPr>
    <w:rPr>
      <w:rFonts w:ascii="宋体" w:hAnsi="宋体"/>
      <w:sz w:val="21"/>
    </w:rPr>
  </w:style>
  <w:style w:type="paragraph" w:customStyle="1" w:styleId="108">
    <w:name w:val="标准文件_目次标题"/>
    <w:basedOn w:val="1"/>
    <w:qFormat/>
    <w:uiPriority w:val="0"/>
    <w:pPr>
      <w:spacing w:before="480" w:after="150" w:afterLines="150"/>
      <w:jc w:val="center"/>
    </w:pPr>
    <w:rPr>
      <w:rFonts w:hint="eastAsia" w:ascii="黑体" w:hAnsi="黑体" w:eastAsia="黑体"/>
      <w:sz w:val="32"/>
    </w:rPr>
  </w:style>
  <w:style w:type="paragraph" w:customStyle="1" w:styleId="109">
    <w:name w:val="标准文件_索引标题"/>
    <w:basedOn w:val="105"/>
    <w:next w:val="17"/>
    <w:qFormat/>
    <w:uiPriority w:val="0"/>
    <w:pPr>
      <w:spacing w:before="560"/>
    </w:pPr>
    <w:rPr>
      <w:rFonts w:ascii="宋体" w:hAnsi="宋体"/>
    </w:rPr>
  </w:style>
  <w:style w:type="paragraph" w:customStyle="1" w:styleId="110">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11">
    <w:name w:val="标准文件_页脚偶数页"/>
    <w:qFormat/>
    <w:uiPriority w:val="0"/>
    <w:pPr>
      <w:ind w:left="198"/>
    </w:pPr>
    <w:rPr>
      <w:rFonts w:ascii="宋体" w:hAnsi="宋体" w:eastAsia="宋体" w:cs="Times New Roman"/>
      <w:sz w:val="18"/>
      <w:lang w:val="en-US" w:eastAsia="zh-CN" w:bidi="ar-SA"/>
    </w:rPr>
  </w:style>
  <w:style w:type="paragraph" w:customStyle="1" w:styleId="112">
    <w:name w:val="样式9"/>
    <w:basedOn w:val="17"/>
    <w:next w:val="17"/>
    <w:qFormat/>
    <w:uiPriority w:val="0"/>
    <w:pPr>
      <w:framePr w:wrap="notBeside" w:vAnchor="page" w:hAnchor="page" w:x="1372" w:y="568"/>
      <w:numPr>
        <w:ilvl w:val="0"/>
        <w:numId w:val="29"/>
      </w:numPr>
      <w:snapToGrid w:val="0"/>
    </w:pPr>
    <w:rPr>
      <w:rFonts w:ascii="黑体" w:hAnsi="黑体" w:eastAsia="黑体" w:cs="Times New Roman"/>
      <w:kern w:val="0"/>
    </w:rPr>
  </w:style>
  <w:style w:type="paragraph" w:customStyle="1" w:styleId="113">
    <w:name w:val="标准文件_引言一级条标题"/>
    <w:basedOn w:val="17"/>
    <w:next w:val="17"/>
    <w:qFormat/>
    <w:uiPriority w:val="0"/>
    <w:pPr>
      <w:numPr>
        <w:ilvl w:val="1"/>
        <w:numId w:val="29"/>
      </w:numPr>
      <w:spacing w:before="50" w:beforeLines="50" w:after="50" w:afterLines="50"/>
      <w:ind w:firstLineChars="0"/>
      <w:jc w:val="both"/>
    </w:pPr>
    <w:rPr>
      <w:rFonts w:ascii="黑体" w:hAnsi="黑体" w:eastAsia="黑体"/>
    </w:rPr>
  </w:style>
  <w:style w:type="paragraph" w:customStyle="1" w:styleId="114">
    <w:name w:val="标准文件_引言二级条标题"/>
    <w:basedOn w:val="17"/>
    <w:next w:val="17"/>
    <w:qFormat/>
    <w:uiPriority w:val="0"/>
    <w:pPr>
      <w:numPr>
        <w:ilvl w:val="2"/>
        <w:numId w:val="29"/>
      </w:numPr>
      <w:spacing w:before="50" w:beforeLines="50" w:after="50" w:afterLines="50"/>
      <w:ind w:firstLineChars="0"/>
      <w:jc w:val="both"/>
    </w:pPr>
    <w:rPr>
      <w:rFonts w:ascii="黑体" w:hAnsi="黑体" w:eastAsia="黑体"/>
    </w:rPr>
  </w:style>
  <w:style w:type="paragraph" w:customStyle="1" w:styleId="115">
    <w:name w:val="标准文件_引言三级条标题"/>
    <w:basedOn w:val="17"/>
    <w:next w:val="17"/>
    <w:qFormat/>
    <w:uiPriority w:val="0"/>
    <w:pPr>
      <w:numPr>
        <w:ilvl w:val="3"/>
        <w:numId w:val="29"/>
      </w:numPr>
      <w:spacing w:before="50" w:beforeLines="50" w:after="50" w:afterLines="50"/>
      <w:ind w:firstLineChars="0"/>
      <w:jc w:val="both"/>
    </w:pPr>
    <w:rPr>
      <w:rFonts w:ascii="黑体" w:hAnsi="黑体" w:eastAsia="黑体"/>
    </w:rPr>
  </w:style>
  <w:style w:type="paragraph" w:customStyle="1" w:styleId="116">
    <w:name w:val="标准文件_引言四级条标题"/>
    <w:basedOn w:val="17"/>
    <w:next w:val="17"/>
    <w:qFormat/>
    <w:uiPriority w:val="0"/>
    <w:pPr>
      <w:numPr>
        <w:ilvl w:val="4"/>
        <w:numId w:val="29"/>
      </w:numPr>
      <w:spacing w:before="50" w:beforeLines="50" w:after="50" w:afterLines="50"/>
      <w:ind w:firstLineChars="0"/>
      <w:jc w:val="both"/>
    </w:pPr>
    <w:rPr>
      <w:rFonts w:ascii="黑体" w:hAnsi="黑体" w:eastAsia="黑体"/>
    </w:rPr>
  </w:style>
  <w:style w:type="paragraph" w:customStyle="1" w:styleId="117">
    <w:name w:val="标准文件_引言五级条标题"/>
    <w:basedOn w:val="17"/>
    <w:next w:val="17"/>
    <w:qFormat/>
    <w:uiPriority w:val="0"/>
    <w:pPr>
      <w:numPr>
        <w:ilvl w:val="5"/>
        <w:numId w:val="29"/>
      </w:numPr>
      <w:spacing w:before="50" w:beforeLines="50" w:after="50" w:afterLines="50"/>
      <w:ind w:firstLineChars="0"/>
      <w:jc w:val="both"/>
    </w:pPr>
    <w:rPr>
      <w:rFonts w:ascii="黑体" w:hAnsi="黑体" w:eastAsia="黑体"/>
    </w:rPr>
  </w:style>
  <w:style w:type="paragraph" w:customStyle="1" w:styleId="118">
    <w:name w:val="标准文件_引言一级无标题"/>
    <w:basedOn w:val="113"/>
    <w:next w:val="17"/>
    <w:qFormat/>
    <w:uiPriority w:val="0"/>
    <w:pPr>
      <w:spacing w:before="0" w:beforeLines="0" w:after="0" w:afterLines="0" w:line="276" w:lineRule="auto"/>
    </w:pPr>
    <w:rPr>
      <w:rFonts w:hint="eastAsia" w:ascii="宋体" w:hAnsi="宋体" w:eastAsia="宋体"/>
    </w:rPr>
  </w:style>
  <w:style w:type="paragraph" w:customStyle="1" w:styleId="119">
    <w:name w:val="标准文件_引言二级无标题"/>
    <w:basedOn w:val="114"/>
    <w:next w:val="17"/>
    <w:qFormat/>
    <w:uiPriority w:val="0"/>
    <w:pPr>
      <w:spacing w:before="0" w:beforeLines="0" w:after="0" w:afterLines="0" w:line="276" w:lineRule="auto"/>
    </w:pPr>
    <w:rPr>
      <w:rFonts w:ascii="宋体" w:hAnsi="宋体" w:eastAsia="宋体"/>
    </w:rPr>
  </w:style>
  <w:style w:type="paragraph" w:customStyle="1" w:styleId="120">
    <w:name w:val="标准文件_引言三级无标题"/>
    <w:basedOn w:val="115"/>
    <w:next w:val="17"/>
    <w:qFormat/>
    <w:uiPriority w:val="0"/>
    <w:pPr>
      <w:spacing w:before="0" w:beforeLines="0" w:after="0" w:afterLines="0" w:line="276" w:lineRule="auto"/>
    </w:pPr>
    <w:rPr>
      <w:rFonts w:ascii="宋体" w:hAnsi="宋体" w:eastAsia="宋体"/>
    </w:rPr>
  </w:style>
  <w:style w:type="paragraph" w:customStyle="1" w:styleId="121">
    <w:name w:val="标准文件_引言四级无标题"/>
    <w:basedOn w:val="116"/>
    <w:next w:val="17"/>
    <w:qFormat/>
    <w:uiPriority w:val="0"/>
    <w:pPr>
      <w:spacing w:before="0" w:beforeLines="0" w:after="0" w:afterLines="0" w:line="276" w:lineRule="auto"/>
    </w:pPr>
    <w:rPr>
      <w:rFonts w:ascii="宋体" w:hAnsi="宋体" w:eastAsia="宋体"/>
    </w:rPr>
  </w:style>
  <w:style w:type="paragraph" w:customStyle="1" w:styleId="122">
    <w:name w:val="标准文件_引言五级无标题"/>
    <w:basedOn w:val="117"/>
    <w:next w:val="17"/>
    <w:qFormat/>
    <w:uiPriority w:val="0"/>
    <w:pPr>
      <w:spacing w:before="0" w:beforeLines="0" w:after="0" w:afterLines="0" w:line="276" w:lineRule="auto"/>
    </w:pPr>
    <w:rPr>
      <w:rFonts w:ascii="宋体" w:hAnsi="宋体" w:eastAsia="宋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78\AppData\Local\Kingsoft\WPS%20Office\12.1.0.21541\office6\http:\wpstest.pzcode.cn\api\statics\2025-09-15\240114a81f4746358de6f7e5b97917aa.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01F9737527049A8A770E47DAA5316D2"/>
        <w:style w:val=""/>
        <w:category>
          <w:name w:val="常规"/>
          <w:gallery w:val="placeholder"/>
        </w:category>
        <w:types>
          <w:type w:val="bbPlcHdr"/>
        </w:types>
        <w:behaviors>
          <w:behavior w:val="content"/>
        </w:behaviors>
        <w:description w:val=""/>
        <w:guid w:val="{7E8A8FEB-2E33-485A-B30F-A6284E1D56D1}"/>
      </w:docPartPr>
      <w:docPartBody>
        <w:p w14:paraId="70C44B23">
          <w:pPr>
            <w:pStyle w:val="5"/>
          </w:pPr>
          <w:r>
            <w:rPr>
              <w:rStyle w:val="4"/>
              <w:rFonts w:hint="eastAsia"/>
            </w:rPr>
            <w:t>选择一项。</w:t>
          </w:r>
        </w:p>
      </w:docPartBody>
    </w:docPart>
    <w:docPart>
      <w:docPartPr>
        <w:name w:val="{6ffc9d3c-ba3e-4d72-8a93-0b6dbff6ecee}"/>
        <w:style w:val=""/>
        <w:category>
          <w:name w:val="常规"/>
          <w:gallery w:val="placeholder"/>
        </w:category>
        <w:types>
          <w:type w:val="bbPlcHdr"/>
        </w:types>
        <w:behaviors>
          <w:behavior w:val="content"/>
        </w:behaviors>
        <w:description w:val=""/>
        <w:guid w:val="{6FFC9D3C-BA3E-4D72-8A93-0B6DBFF6ECEE}"/>
      </w:docPartPr>
      <w:docPartBody>
        <w:p w14:paraId="600AC9AD">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189"/>
    <w:rsid w:val="0003469A"/>
    <w:rsid w:val="0018095E"/>
    <w:rsid w:val="00296DF4"/>
    <w:rsid w:val="00681F3C"/>
    <w:rsid w:val="006E67BE"/>
    <w:rsid w:val="00767E68"/>
    <w:rsid w:val="00876E7E"/>
    <w:rsid w:val="008C50BB"/>
    <w:rsid w:val="00954C2D"/>
    <w:rsid w:val="00A40C08"/>
    <w:rsid w:val="00A41844"/>
    <w:rsid w:val="00B07FA1"/>
    <w:rsid w:val="00B12506"/>
    <w:rsid w:val="00B95F4B"/>
    <w:rsid w:val="00C57572"/>
    <w:rsid w:val="00C77200"/>
    <w:rsid w:val="00CE524F"/>
    <w:rsid w:val="00D45673"/>
    <w:rsid w:val="00E70D30"/>
    <w:rsid w:val="00E72DFA"/>
    <w:rsid w:val="00E85189"/>
    <w:rsid w:val="00F70309"/>
    <w:rsid w:val="00F86E13"/>
    <w:rsid w:val="00FC3AD5"/>
    <w:rsid w:val="00FF3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style>
  <w:style w:type="paragraph" w:customStyle="1" w:styleId="5">
    <w:name w:val="E01F9737527049A8A770E47DAA5316D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240114a81f4746358de6f7e5b97917aa.dotx</Template>
  <Pages>8</Pages>
  <Words>1456</Words>
  <Characters>1756</Characters>
  <Lines>6</Lines>
  <Paragraphs>1</Paragraphs>
  <TotalTime>6</TotalTime>
  <ScaleCrop>false</ScaleCrop>
  <LinksUpToDate>false</LinksUpToDate>
  <CharactersWithSpaces>1822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TB</cp:category>
  <dcterms:created xsi:type="dcterms:W3CDTF">2025-10-11T00:32:00Z</dcterms:created>
  <dc:creator>李小客</dc:creator>
  <cp:lastModifiedBy>李小客</cp:lastModifiedBy>
  <dcterms:modified xsi:type="dcterms:W3CDTF">2025-10-15T07:31:21Z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8CC62CCF4CBD4968B9835E62D8B139CF_11</vt:lpwstr>
  </property>
  <property fmtid="{D5CDD505-2E9C-101B-9397-08002B2CF9AE}" pid="4" name="Company">
    <vt:lpwstr>jh</vt:lpwstr>
  </property>
  <property fmtid="{D5CDD505-2E9C-101B-9397-08002B2CF9AE}" pid="5" name="KSOTemplateDocerSaveRecord">
    <vt:lpwstr>eyJoZGlkIjoiZWNlMDAzNWQyNzVkOThhY2NhZTA1Zjc3OGQ5NmI0YzUiLCJ1c2VySWQiOiIxNTY4OTU2Njc0In0=</vt:lpwstr>
  </property>
  <property fmtid="{D5CDD505-2E9C-101B-9397-08002B2CF9AE}" pid="6" name="DoublePrinting">
    <vt:lpwstr>1</vt:lpwstr>
  </property>
</Properties>
</file>