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0209" w14:textId="45471C23" w:rsidR="00127A5E" w:rsidRPr="00F81D46" w:rsidRDefault="00F81D46" w:rsidP="00D5792C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t>海南省标准化协会团体标准《</w:t>
      </w:r>
      <w:r w:rsidR="000B13F1" w:rsidRPr="000B13F1">
        <w:rPr>
          <w:rFonts w:hint="eastAsia"/>
          <w:b/>
          <w:sz w:val="36"/>
          <w:szCs w:val="36"/>
        </w:rPr>
        <w:t>菠萝蜜杂交育种技术规程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27D4FB59" w14:textId="77777777" w:rsidR="00127A5E" w:rsidRDefault="00F81D46" w:rsidP="00D5792C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127A5E" w14:paraId="3B1DE718" w14:textId="77777777" w:rsidTr="00F81D46">
        <w:trPr>
          <w:trHeight w:val="504"/>
          <w:tblHeader/>
        </w:trPr>
        <w:tc>
          <w:tcPr>
            <w:tcW w:w="326" w:type="pct"/>
            <w:vAlign w:val="center"/>
          </w:tcPr>
          <w:p w14:paraId="30BB5223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1D4AC329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1695" w:type="pct"/>
            <w:vAlign w:val="center"/>
          </w:tcPr>
          <w:p w14:paraId="582DC972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6F95F42D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66C5536A" w14:textId="77777777" w:rsidR="00127A5E" w:rsidRDefault="00F81D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127A5E" w14:paraId="4DC113A9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537588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374C71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AA2DE7B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3DC9C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4E73DBB8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5E75FA3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031C10DE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6BFB94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4341EE7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E927EA7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511946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2B91DCD4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6F0C2967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09D3B1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AEFF5A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2B113B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E4F197F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25767C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15D173A1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F4DAD53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1FF07B9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FD7EB0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95FFC1C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F3EED12" w14:textId="77777777" w:rsidTr="00F81D46">
        <w:trPr>
          <w:trHeight w:val="562"/>
        </w:trPr>
        <w:tc>
          <w:tcPr>
            <w:tcW w:w="326" w:type="pct"/>
            <w:vAlign w:val="center"/>
          </w:tcPr>
          <w:p w14:paraId="2E34500D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27EFBCA5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324C914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2542D484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FDF940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08020F62" w14:textId="77777777" w:rsidTr="00F81D46">
        <w:trPr>
          <w:trHeight w:val="562"/>
        </w:trPr>
        <w:tc>
          <w:tcPr>
            <w:tcW w:w="0" w:type="auto"/>
            <w:vAlign w:val="center"/>
          </w:tcPr>
          <w:p w14:paraId="7C19902C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BCD082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597F40E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17A751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1E98E39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3B6B5FD7" w14:textId="77777777" w:rsidTr="00F81D46">
        <w:trPr>
          <w:trHeight w:val="562"/>
        </w:trPr>
        <w:tc>
          <w:tcPr>
            <w:tcW w:w="0" w:type="auto"/>
            <w:vAlign w:val="center"/>
          </w:tcPr>
          <w:p w14:paraId="5214C60B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1FE6A9E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84CE1FA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885FE9A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27852F11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127A5E" w14:paraId="4F7CE5BD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1488B95" w14:textId="77777777" w:rsidR="00127A5E" w:rsidRDefault="00127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1F89C0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FF4748D" w14:textId="77777777" w:rsidR="00127A5E" w:rsidRDefault="00127A5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0280AFB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B3A1D26" w14:textId="77777777" w:rsidR="00127A5E" w:rsidRDefault="00127A5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4CCB3BAC" w14:textId="77777777" w:rsidTr="00F81D46">
        <w:trPr>
          <w:trHeight w:val="562"/>
        </w:trPr>
        <w:tc>
          <w:tcPr>
            <w:tcW w:w="0" w:type="auto"/>
            <w:vAlign w:val="center"/>
          </w:tcPr>
          <w:p w14:paraId="05866093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33A3DF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4B226BE4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291E76B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267A254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F81D46" w14:paraId="142318F5" w14:textId="77777777" w:rsidTr="00F81D46">
        <w:trPr>
          <w:trHeight w:val="562"/>
        </w:trPr>
        <w:tc>
          <w:tcPr>
            <w:tcW w:w="0" w:type="auto"/>
            <w:vAlign w:val="center"/>
          </w:tcPr>
          <w:p w14:paraId="2BBD0715" w14:textId="77777777" w:rsidR="00F81D46" w:rsidRDefault="00F81D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DC5830E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D415C11" w14:textId="77777777" w:rsidR="00F81D46" w:rsidRDefault="00F81D46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F75E9EA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99BAC05" w14:textId="77777777" w:rsidR="00F81D46" w:rsidRDefault="00F81D46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21811A04" w14:textId="77482B73" w:rsidR="00127A5E" w:rsidRDefault="00127A5E"/>
    <w:p w14:paraId="768F3E8C" w14:textId="2F61E00F" w:rsidR="000B13F1" w:rsidRPr="00F81D46" w:rsidRDefault="000B13F1" w:rsidP="000B13F1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lastRenderedPageBreak/>
        <w:t>海南省标准化协会团体标准《</w:t>
      </w:r>
      <w:r w:rsidRPr="000B13F1">
        <w:rPr>
          <w:rFonts w:hint="eastAsia"/>
          <w:b/>
          <w:sz w:val="36"/>
          <w:szCs w:val="36"/>
        </w:rPr>
        <w:t>榴莲蜜产期调控技术规程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705F669C" w14:textId="77777777" w:rsidR="000B13F1" w:rsidRDefault="000B13F1" w:rsidP="000B13F1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0B13F1" w14:paraId="6B240977" w14:textId="77777777" w:rsidTr="00623C4E">
        <w:trPr>
          <w:trHeight w:val="504"/>
          <w:tblHeader/>
        </w:trPr>
        <w:tc>
          <w:tcPr>
            <w:tcW w:w="326" w:type="pct"/>
            <w:vAlign w:val="center"/>
          </w:tcPr>
          <w:p w14:paraId="16F0624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1EF76ED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1695" w:type="pct"/>
            <w:vAlign w:val="center"/>
          </w:tcPr>
          <w:p w14:paraId="15645CFE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46502DCD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0CF9EDC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0B13F1" w14:paraId="18E1F7F4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608C051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6ABAB0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2CC1DEE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BA501E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447284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2C3A7C5D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FF20749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30E457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58C1784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6A6ECD6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7CC1B27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555EB7DD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5AC1C36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5672AC3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845E412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C4B467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EDAA7A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E54F1C9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DC07F6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4CE4CF1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0E96712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523DC7B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BCE245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78179266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2BCC9BDA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383C4AC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511CE974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5D34E15A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0B62E3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6D45ECA" w14:textId="77777777" w:rsidTr="00623C4E">
        <w:trPr>
          <w:trHeight w:val="562"/>
        </w:trPr>
        <w:tc>
          <w:tcPr>
            <w:tcW w:w="0" w:type="auto"/>
            <w:vAlign w:val="center"/>
          </w:tcPr>
          <w:p w14:paraId="3B58498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092D8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C24BFC8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8DE1B6B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BCEC7D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095BF2DF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C453855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68F039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78AD670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44513AD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B4B0DC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28DE62D5" w14:textId="77777777" w:rsidTr="00623C4E">
        <w:trPr>
          <w:trHeight w:val="562"/>
        </w:trPr>
        <w:tc>
          <w:tcPr>
            <w:tcW w:w="0" w:type="auto"/>
            <w:vAlign w:val="center"/>
          </w:tcPr>
          <w:p w14:paraId="27810066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AF9030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5DF6D3D3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6129382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55BABE7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3208E52" w14:textId="77777777" w:rsidTr="00623C4E">
        <w:trPr>
          <w:trHeight w:val="562"/>
        </w:trPr>
        <w:tc>
          <w:tcPr>
            <w:tcW w:w="0" w:type="auto"/>
            <w:vAlign w:val="center"/>
          </w:tcPr>
          <w:p w14:paraId="76825BC5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077EF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749EA0DF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48E6E5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72CF78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B6C2E2A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300B3EF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03B0FD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71A9B997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741D45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537BB21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1033ED3C" w14:textId="77777777" w:rsidR="000B13F1" w:rsidRDefault="000B13F1" w:rsidP="000B13F1"/>
    <w:p w14:paraId="26B7DC68" w14:textId="5898B925" w:rsidR="000B13F1" w:rsidRDefault="000B13F1"/>
    <w:p w14:paraId="03708BC3" w14:textId="27AFAE7F" w:rsidR="000B13F1" w:rsidRPr="00F81D46" w:rsidRDefault="000B13F1" w:rsidP="000B13F1">
      <w:pPr>
        <w:spacing w:afterLines="100" w:after="312" w:line="500" w:lineRule="exact"/>
        <w:jc w:val="center"/>
        <w:rPr>
          <w:b/>
          <w:sz w:val="36"/>
          <w:szCs w:val="36"/>
        </w:rPr>
      </w:pPr>
      <w:r w:rsidRPr="00F81D46">
        <w:rPr>
          <w:rFonts w:hint="eastAsia"/>
          <w:b/>
          <w:sz w:val="36"/>
          <w:szCs w:val="36"/>
        </w:rPr>
        <w:lastRenderedPageBreak/>
        <w:t>海南省标准化协会团体标准《</w:t>
      </w:r>
      <w:r w:rsidRPr="000B13F1">
        <w:rPr>
          <w:rFonts w:hint="eastAsia"/>
          <w:b/>
          <w:sz w:val="36"/>
          <w:szCs w:val="36"/>
        </w:rPr>
        <w:t>菠萝蜜低产园改造技术规程</w:t>
      </w:r>
      <w:r w:rsidRPr="00F81D46">
        <w:rPr>
          <w:rFonts w:hint="eastAsia"/>
          <w:b/>
          <w:sz w:val="36"/>
          <w:szCs w:val="36"/>
        </w:rPr>
        <w:t>》征求</w:t>
      </w:r>
      <w:r w:rsidRPr="00F81D46">
        <w:rPr>
          <w:b/>
          <w:sz w:val="36"/>
          <w:szCs w:val="36"/>
        </w:rPr>
        <w:t>意见表</w:t>
      </w:r>
    </w:p>
    <w:p w14:paraId="0FAE75CF" w14:textId="77777777" w:rsidR="000B13F1" w:rsidRDefault="000B13F1" w:rsidP="000B13F1">
      <w:pPr>
        <w:spacing w:line="500" w:lineRule="exact"/>
        <w:ind w:firstLineChars="1140" w:firstLine="3204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048"/>
        <w:gridCol w:w="4794"/>
        <w:gridCol w:w="3400"/>
        <w:gridCol w:w="2979"/>
      </w:tblGrid>
      <w:tr w:rsidR="000B13F1" w14:paraId="077E48A7" w14:textId="77777777" w:rsidTr="00623C4E">
        <w:trPr>
          <w:trHeight w:val="504"/>
          <w:tblHeader/>
        </w:trPr>
        <w:tc>
          <w:tcPr>
            <w:tcW w:w="326" w:type="pct"/>
            <w:vAlign w:val="center"/>
          </w:tcPr>
          <w:p w14:paraId="32EA41FE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24" w:type="pct"/>
            <w:vAlign w:val="center"/>
          </w:tcPr>
          <w:p w14:paraId="5FF2852A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1695" w:type="pct"/>
            <w:vAlign w:val="center"/>
          </w:tcPr>
          <w:p w14:paraId="75EB7891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见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内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02" w:type="pct"/>
            <w:vAlign w:val="center"/>
          </w:tcPr>
          <w:p w14:paraId="657D4A7C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提出单位</w:t>
            </w:r>
          </w:p>
        </w:tc>
        <w:tc>
          <w:tcPr>
            <w:tcW w:w="1053" w:type="pct"/>
            <w:vAlign w:val="center"/>
          </w:tcPr>
          <w:p w14:paraId="129F61F9" w14:textId="77777777" w:rsidR="000B13F1" w:rsidRDefault="000B13F1" w:rsidP="00623C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</w:t>
            </w:r>
          </w:p>
        </w:tc>
      </w:tr>
      <w:tr w:rsidR="000B13F1" w14:paraId="316DDF7F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12B5F52E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698B964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2B107D28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329E21D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78481A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63446A1E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5F23D517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7CB2B7E8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6F463657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39F9992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4CD35A8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7432D518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52A7FDE1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1C379AE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31FD2FE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46EE186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372A7E0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7DE49033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5D25FD2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156D3EF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1B168C37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4B0DC9B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B0019A4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6CA2EB63" w14:textId="77777777" w:rsidTr="00623C4E">
        <w:trPr>
          <w:trHeight w:val="562"/>
        </w:trPr>
        <w:tc>
          <w:tcPr>
            <w:tcW w:w="326" w:type="pct"/>
            <w:vAlign w:val="center"/>
          </w:tcPr>
          <w:p w14:paraId="447CFCD2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Align w:val="center"/>
          </w:tcPr>
          <w:p w14:paraId="09FBEDB7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20DB4EC3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8695B0B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1CD6846C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6E98D2B" w14:textId="77777777" w:rsidTr="00623C4E">
        <w:trPr>
          <w:trHeight w:val="562"/>
        </w:trPr>
        <w:tc>
          <w:tcPr>
            <w:tcW w:w="0" w:type="auto"/>
            <w:vAlign w:val="center"/>
          </w:tcPr>
          <w:p w14:paraId="412D3218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E7A9BE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3B67D4DC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95DD90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405CE5D2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2C2D46B5" w14:textId="77777777" w:rsidTr="00623C4E">
        <w:trPr>
          <w:trHeight w:val="562"/>
        </w:trPr>
        <w:tc>
          <w:tcPr>
            <w:tcW w:w="0" w:type="auto"/>
            <w:vAlign w:val="center"/>
          </w:tcPr>
          <w:p w14:paraId="08D98956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C764C23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1538E6B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D8B5F1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6CB9C0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1041D7D1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FFE4DE4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9FF1040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091F3AB9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0E1C8C0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78347A3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4DAF2367" w14:textId="77777777" w:rsidTr="00623C4E">
        <w:trPr>
          <w:trHeight w:val="562"/>
        </w:trPr>
        <w:tc>
          <w:tcPr>
            <w:tcW w:w="0" w:type="auto"/>
            <w:vAlign w:val="center"/>
          </w:tcPr>
          <w:p w14:paraId="4901312F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C8C41F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2A18B041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102E8309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6365A671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B13F1" w14:paraId="6382DE61" w14:textId="77777777" w:rsidTr="00623C4E">
        <w:trPr>
          <w:trHeight w:val="562"/>
        </w:trPr>
        <w:tc>
          <w:tcPr>
            <w:tcW w:w="0" w:type="auto"/>
            <w:vAlign w:val="center"/>
          </w:tcPr>
          <w:p w14:paraId="52EE04E7" w14:textId="77777777" w:rsidR="000B13F1" w:rsidRDefault="000B13F1" w:rsidP="00623C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03EEDA2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95" w:type="pct"/>
            <w:vAlign w:val="center"/>
          </w:tcPr>
          <w:p w14:paraId="592F1FEA" w14:textId="77777777" w:rsidR="000B13F1" w:rsidRDefault="000B13F1" w:rsidP="00623C4E">
            <w:pPr>
              <w:spacing w:line="280" w:lineRule="exact"/>
              <w:rPr>
                <w:szCs w:val="21"/>
              </w:rPr>
            </w:pPr>
          </w:p>
        </w:tc>
        <w:tc>
          <w:tcPr>
            <w:tcW w:w="1202" w:type="pct"/>
            <w:vAlign w:val="center"/>
          </w:tcPr>
          <w:p w14:paraId="7FE83975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3" w:type="pct"/>
            <w:vAlign w:val="center"/>
          </w:tcPr>
          <w:p w14:paraId="0AF13B76" w14:textId="77777777" w:rsidR="000B13F1" w:rsidRDefault="000B13F1" w:rsidP="00623C4E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14:paraId="689CDBF1" w14:textId="77777777" w:rsidR="000B13F1" w:rsidRDefault="000B13F1" w:rsidP="000B13F1">
      <w:pPr>
        <w:rPr>
          <w:rFonts w:hint="eastAsia"/>
        </w:rPr>
      </w:pPr>
    </w:p>
    <w:p w14:paraId="76039B7A" w14:textId="77777777" w:rsidR="000B13F1" w:rsidRDefault="000B13F1">
      <w:pPr>
        <w:rPr>
          <w:rFonts w:hint="eastAsia"/>
        </w:rPr>
      </w:pPr>
    </w:p>
    <w:sectPr w:rsidR="000B13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44E2" w14:textId="77777777" w:rsidR="000E10EC" w:rsidRDefault="000E10EC" w:rsidP="00F81D46">
      <w:r>
        <w:separator/>
      </w:r>
    </w:p>
  </w:endnote>
  <w:endnote w:type="continuationSeparator" w:id="0">
    <w:p w14:paraId="09D81DE5" w14:textId="77777777" w:rsidR="000E10EC" w:rsidRDefault="000E10EC" w:rsidP="00F8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B326" w14:textId="77777777" w:rsidR="000E10EC" w:rsidRDefault="000E10EC" w:rsidP="00F81D46">
      <w:r>
        <w:separator/>
      </w:r>
    </w:p>
  </w:footnote>
  <w:footnote w:type="continuationSeparator" w:id="0">
    <w:p w14:paraId="2E601307" w14:textId="77777777" w:rsidR="000E10EC" w:rsidRDefault="000E10EC" w:rsidP="00F8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kM2U3ZTYyOTUxZjJmM2Q0OWRiNzZmOTAyNDc1NmQifQ=="/>
    <w:docVar w:name="KSO_WPS_MARK_KEY" w:val="8f66cb79-9352-4a15-80d6-625fdf401601"/>
  </w:docVars>
  <w:rsids>
    <w:rsidRoot w:val="00BB006F"/>
    <w:rsid w:val="000B13F1"/>
    <w:rsid w:val="000E10EC"/>
    <w:rsid w:val="00127A5E"/>
    <w:rsid w:val="00185706"/>
    <w:rsid w:val="0033601E"/>
    <w:rsid w:val="00442346"/>
    <w:rsid w:val="006A7DCF"/>
    <w:rsid w:val="007164D7"/>
    <w:rsid w:val="007521F3"/>
    <w:rsid w:val="00833680"/>
    <w:rsid w:val="00876263"/>
    <w:rsid w:val="008B3ACB"/>
    <w:rsid w:val="00937881"/>
    <w:rsid w:val="00A378A9"/>
    <w:rsid w:val="00A45264"/>
    <w:rsid w:val="00B23782"/>
    <w:rsid w:val="00B51D01"/>
    <w:rsid w:val="00BB006F"/>
    <w:rsid w:val="00CA2D38"/>
    <w:rsid w:val="00CD07B9"/>
    <w:rsid w:val="00CF60B1"/>
    <w:rsid w:val="00D5792C"/>
    <w:rsid w:val="00EC73A3"/>
    <w:rsid w:val="00F81D46"/>
    <w:rsid w:val="00FE1BD9"/>
    <w:rsid w:val="13BA6903"/>
    <w:rsid w:val="26D55EF5"/>
    <w:rsid w:val="33F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F2444"/>
  <w15:docId w15:val="{7A041C57-0679-4080-8E8C-2425578F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lxe</dc:creator>
  <cp:lastModifiedBy>Administrator</cp:lastModifiedBy>
  <cp:revision>11</cp:revision>
  <dcterms:created xsi:type="dcterms:W3CDTF">2023-01-29T02:18:00Z</dcterms:created>
  <dcterms:modified xsi:type="dcterms:W3CDTF">2025-10-13T08:19:00Z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E93704E3D3214A4294E73709C89FF687</vt:lpwstr>
  </property>
</Properties>
</file>