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C4D5" w14:textId="77777777" w:rsidR="00BE284F" w:rsidRPr="00BE284F" w:rsidRDefault="00BE284F" w:rsidP="00BE284F">
      <w:pPr>
        <w:jc w:val="left"/>
        <w:rPr>
          <w:rFonts w:ascii="仿宋" w:eastAsia="仿宋" w:hAnsi="仿宋" w:hint="eastAsia"/>
          <w:sz w:val="32"/>
          <w:szCs w:val="32"/>
        </w:rPr>
      </w:pPr>
      <w:r w:rsidRPr="00BE284F">
        <w:rPr>
          <w:rFonts w:ascii="仿宋" w:eastAsia="仿宋" w:hAnsi="仿宋" w:hint="eastAsia"/>
          <w:sz w:val="32"/>
          <w:szCs w:val="32"/>
        </w:rPr>
        <w:t>附件</w:t>
      </w:r>
    </w:p>
    <w:p w14:paraId="1677F267" w14:textId="77777777" w:rsidR="00BE284F" w:rsidRPr="00BE284F" w:rsidRDefault="00BE284F" w:rsidP="005362CD">
      <w:pPr>
        <w:jc w:val="center"/>
        <w:rPr>
          <w:rFonts w:ascii="宋体" w:eastAsia="宋体" w:hAnsi="宋体" w:hint="eastAsia"/>
          <w:b/>
          <w:sz w:val="24"/>
          <w:szCs w:val="36"/>
        </w:rPr>
      </w:pPr>
    </w:p>
    <w:p w14:paraId="129B246D" w14:textId="77777777" w:rsidR="00FD2111" w:rsidRPr="002B1E7C" w:rsidRDefault="00EC5C5E" w:rsidP="005362CD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2B1E7C">
        <w:rPr>
          <w:rFonts w:ascii="宋体" w:eastAsia="宋体" w:hAnsi="宋体" w:hint="eastAsia"/>
          <w:b/>
          <w:sz w:val="36"/>
          <w:szCs w:val="36"/>
        </w:rPr>
        <w:t>江苏省园艺学会团体标准立项名单</w:t>
      </w:r>
    </w:p>
    <w:p w14:paraId="64D11641" w14:textId="77777777" w:rsidR="002B1E7C" w:rsidRDefault="002B1E7C" w:rsidP="005362CD">
      <w:pPr>
        <w:jc w:val="center"/>
        <w:rPr>
          <w:rFonts w:hint="eastAsia"/>
        </w:rPr>
      </w:pPr>
    </w:p>
    <w:tbl>
      <w:tblPr>
        <w:tblStyle w:val="a7"/>
        <w:tblW w:w="14170" w:type="dxa"/>
        <w:tblLook w:val="04A0" w:firstRow="1" w:lastRow="0" w:firstColumn="1" w:lastColumn="0" w:noHBand="0" w:noVBand="1"/>
      </w:tblPr>
      <w:tblGrid>
        <w:gridCol w:w="950"/>
        <w:gridCol w:w="6320"/>
        <w:gridCol w:w="1606"/>
        <w:gridCol w:w="5294"/>
      </w:tblGrid>
      <w:tr w:rsidR="002B1E7C" w14:paraId="1DDE0B1C" w14:textId="77777777" w:rsidTr="003812C0">
        <w:trPr>
          <w:trHeight w:val="830"/>
        </w:trPr>
        <w:tc>
          <w:tcPr>
            <w:tcW w:w="950" w:type="dxa"/>
            <w:vAlign w:val="center"/>
          </w:tcPr>
          <w:p w14:paraId="444F9F58" w14:textId="77777777" w:rsidR="002B1E7C" w:rsidRPr="005C5932" w:rsidRDefault="002B1E7C" w:rsidP="005362CD">
            <w:pPr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5C5932">
              <w:rPr>
                <w:rFonts w:ascii="宋体" w:eastAsia="宋体" w:hAnsi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6320" w:type="dxa"/>
            <w:vAlign w:val="center"/>
          </w:tcPr>
          <w:p w14:paraId="3DA0C3BE" w14:textId="77777777" w:rsidR="002B1E7C" w:rsidRPr="005C5932" w:rsidRDefault="002B1E7C" w:rsidP="005362CD">
            <w:pPr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5C5932">
              <w:rPr>
                <w:rFonts w:ascii="宋体" w:eastAsia="宋体" w:hAnsi="宋体" w:hint="eastAsia"/>
                <w:b/>
                <w:sz w:val="30"/>
                <w:szCs w:val="30"/>
              </w:rPr>
              <w:t>标准名称</w:t>
            </w:r>
          </w:p>
        </w:tc>
        <w:tc>
          <w:tcPr>
            <w:tcW w:w="1606" w:type="dxa"/>
            <w:vAlign w:val="center"/>
          </w:tcPr>
          <w:p w14:paraId="5B822285" w14:textId="77777777" w:rsidR="002B1E7C" w:rsidRPr="005C5932" w:rsidRDefault="002B1E7C" w:rsidP="005362CD">
            <w:pPr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5C5932">
              <w:rPr>
                <w:rFonts w:ascii="宋体" w:eastAsia="宋体" w:hAnsi="宋体" w:hint="eastAsia"/>
                <w:b/>
                <w:sz w:val="30"/>
                <w:szCs w:val="30"/>
              </w:rPr>
              <w:t>制定/修订</w:t>
            </w:r>
          </w:p>
        </w:tc>
        <w:tc>
          <w:tcPr>
            <w:tcW w:w="5294" w:type="dxa"/>
            <w:vAlign w:val="center"/>
          </w:tcPr>
          <w:p w14:paraId="2A7321A2" w14:textId="77777777" w:rsidR="002B1E7C" w:rsidRPr="005C5932" w:rsidRDefault="002B1E7C" w:rsidP="005362CD">
            <w:pPr>
              <w:jc w:val="center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 w:rsidRPr="005C5932">
              <w:rPr>
                <w:rFonts w:ascii="宋体" w:eastAsia="宋体" w:hAnsi="宋体" w:hint="eastAsia"/>
                <w:b/>
                <w:sz w:val="30"/>
                <w:szCs w:val="30"/>
              </w:rPr>
              <w:t>申请单位</w:t>
            </w:r>
          </w:p>
        </w:tc>
      </w:tr>
      <w:tr w:rsidR="00B96261" w14:paraId="4C97A64A" w14:textId="77777777" w:rsidTr="00CA38E5">
        <w:trPr>
          <w:trHeight w:val="830"/>
        </w:trPr>
        <w:tc>
          <w:tcPr>
            <w:tcW w:w="950" w:type="dxa"/>
            <w:vAlign w:val="center"/>
          </w:tcPr>
          <w:p w14:paraId="11ED5B4E" w14:textId="6B94465C" w:rsidR="00B96261" w:rsidRPr="005C5932" w:rsidRDefault="00B96261" w:rsidP="00B96261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1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8937" w14:textId="79E1636C" w:rsidR="00B96261" w:rsidRPr="00B864A4" w:rsidRDefault="00B96261" w:rsidP="00B96261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bookmarkStart w:id="0" w:name="_Hlk211005097"/>
            <w:r w:rsidRPr="00B864A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黑莓避雨栽培技术规程</w:t>
            </w:r>
            <w:bookmarkEnd w:id="0"/>
          </w:p>
        </w:tc>
        <w:tc>
          <w:tcPr>
            <w:tcW w:w="1606" w:type="dxa"/>
            <w:vAlign w:val="center"/>
          </w:tcPr>
          <w:p w14:paraId="49A0E091" w14:textId="56B01A26" w:rsidR="00B96261" w:rsidRPr="005C5932" w:rsidRDefault="00B96261" w:rsidP="00B9626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5C5932">
              <w:rPr>
                <w:rFonts w:ascii="仿宋" w:eastAsia="仿宋" w:hAnsi="仿宋" w:hint="eastAsia"/>
                <w:sz w:val="32"/>
                <w:szCs w:val="32"/>
              </w:rPr>
              <w:t>制订</w:t>
            </w:r>
          </w:p>
        </w:tc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EF7F" w14:textId="3CE7FDA5" w:rsidR="00B96261" w:rsidRPr="00B864A4" w:rsidRDefault="00B96261" w:rsidP="00B96261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864A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江苏省中国科学院植物研究所</w:t>
            </w:r>
          </w:p>
        </w:tc>
      </w:tr>
      <w:tr w:rsidR="00B864A4" w14:paraId="1E089D13" w14:textId="77777777" w:rsidTr="0084576A">
        <w:trPr>
          <w:trHeight w:val="830"/>
        </w:trPr>
        <w:tc>
          <w:tcPr>
            <w:tcW w:w="950" w:type="dxa"/>
            <w:vAlign w:val="center"/>
          </w:tcPr>
          <w:p w14:paraId="6A5D010B" w14:textId="144DC3A4" w:rsidR="00B864A4" w:rsidRPr="005C5932" w:rsidRDefault="00B96261" w:rsidP="00B864A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F4F7" w14:textId="3C053F02" w:rsidR="00B864A4" w:rsidRPr="00B864A4" w:rsidRDefault="00B864A4" w:rsidP="00B864A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864A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‘金曈’西瓜大棚吊蔓栽培技术规程</w:t>
            </w:r>
          </w:p>
        </w:tc>
        <w:tc>
          <w:tcPr>
            <w:tcW w:w="1606" w:type="dxa"/>
            <w:vAlign w:val="center"/>
          </w:tcPr>
          <w:p w14:paraId="05AB65C6" w14:textId="77777777" w:rsidR="00B864A4" w:rsidRPr="005C5932" w:rsidRDefault="00B864A4" w:rsidP="00B864A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5C5932">
              <w:rPr>
                <w:rFonts w:ascii="仿宋" w:eastAsia="仿宋" w:hAnsi="仿宋" w:hint="eastAsia"/>
                <w:sz w:val="32"/>
                <w:szCs w:val="32"/>
              </w:rPr>
              <w:t>制订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1FB1" w14:textId="449D7CAE" w:rsidR="00B864A4" w:rsidRPr="00B864A4" w:rsidRDefault="00B864A4" w:rsidP="00B864A4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864A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江苏省农业科学院</w:t>
            </w:r>
          </w:p>
        </w:tc>
      </w:tr>
      <w:tr w:rsidR="00B864A4" w14:paraId="214641EA" w14:textId="77777777" w:rsidTr="0084576A">
        <w:trPr>
          <w:trHeight w:val="830"/>
        </w:trPr>
        <w:tc>
          <w:tcPr>
            <w:tcW w:w="950" w:type="dxa"/>
            <w:vAlign w:val="center"/>
          </w:tcPr>
          <w:p w14:paraId="4B7E983A" w14:textId="56D57482" w:rsidR="00B864A4" w:rsidRPr="005C5932" w:rsidRDefault="00B96261" w:rsidP="00B864A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6FF" w14:textId="304F1661" w:rsidR="00B864A4" w:rsidRPr="00B864A4" w:rsidRDefault="00B864A4" w:rsidP="00B864A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864A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黄瓜棕榈蓟马抗性鉴定技术规程</w:t>
            </w:r>
          </w:p>
        </w:tc>
        <w:tc>
          <w:tcPr>
            <w:tcW w:w="1606" w:type="dxa"/>
            <w:vAlign w:val="center"/>
          </w:tcPr>
          <w:p w14:paraId="47532AE1" w14:textId="77777777" w:rsidR="00B864A4" w:rsidRPr="005C5932" w:rsidRDefault="00B864A4" w:rsidP="00B864A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5C5932">
              <w:rPr>
                <w:rFonts w:ascii="仿宋" w:eastAsia="仿宋" w:hAnsi="仿宋" w:hint="eastAsia"/>
                <w:sz w:val="32"/>
                <w:szCs w:val="32"/>
              </w:rPr>
              <w:t>制订</w:t>
            </w:r>
          </w:p>
        </w:tc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D633" w14:textId="68C4FF44" w:rsidR="00B864A4" w:rsidRPr="00B864A4" w:rsidRDefault="00B864A4" w:rsidP="00B864A4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864A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扬州大学</w:t>
            </w:r>
          </w:p>
        </w:tc>
      </w:tr>
      <w:tr w:rsidR="00B864A4" w14:paraId="49517300" w14:textId="77777777" w:rsidTr="0084576A">
        <w:trPr>
          <w:trHeight w:val="830"/>
        </w:trPr>
        <w:tc>
          <w:tcPr>
            <w:tcW w:w="950" w:type="dxa"/>
            <w:vAlign w:val="center"/>
          </w:tcPr>
          <w:p w14:paraId="5593B8BA" w14:textId="77777777" w:rsidR="00B864A4" w:rsidRPr="005C5932" w:rsidRDefault="00B864A4" w:rsidP="00B864A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5C5932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A053" w14:textId="3F2AD806" w:rsidR="00B864A4" w:rsidRPr="00B864A4" w:rsidRDefault="00B864A4" w:rsidP="00B864A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864A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蓝莓水肥一体化栽培管理技术规程</w:t>
            </w:r>
          </w:p>
        </w:tc>
        <w:tc>
          <w:tcPr>
            <w:tcW w:w="1606" w:type="dxa"/>
            <w:vAlign w:val="center"/>
          </w:tcPr>
          <w:p w14:paraId="0E6D4115" w14:textId="77777777" w:rsidR="00B864A4" w:rsidRPr="005C5932" w:rsidRDefault="00B864A4" w:rsidP="00B864A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5C5932">
              <w:rPr>
                <w:rFonts w:ascii="仿宋" w:eastAsia="仿宋" w:hAnsi="仿宋" w:hint="eastAsia"/>
                <w:sz w:val="32"/>
                <w:szCs w:val="32"/>
              </w:rPr>
              <w:t>制订</w:t>
            </w:r>
          </w:p>
        </w:tc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8D8F" w14:textId="56E20601" w:rsidR="00B864A4" w:rsidRPr="00B864A4" w:rsidRDefault="00B864A4" w:rsidP="00B864A4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864A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南京林业大学</w:t>
            </w:r>
          </w:p>
        </w:tc>
      </w:tr>
      <w:tr w:rsidR="00B864A4" w14:paraId="6230713A" w14:textId="77777777" w:rsidTr="0084576A">
        <w:trPr>
          <w:trHeight w:val="830"/>
        </w:trPr>
        <w:tc>
          <w:tcPr>
            <w:tcW w:w="950" w:type="dxa"/>
            <w:vAlign w:val="center"/>
          </w:tcPr>
          <w:p w14:paraId="54B5AEDA" w14:textId="77777777" w:rsidR="00B864A4" w:rsidRPr="005C5932" w:rsidRDefault="00B864A4" w:rsidP="00B864A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5C5932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B198" w14:textId="69AE461A" w:rsidR="00B864A4" w:rsidRPr="00B864A4" w:rsidRDefault="00B864A4" w:rsidP="00B864A4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864A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葡萄双膜覆盖促早栽培技术规程</w:t>
            </w:r>
          </w:p>
        </w:tc>
        <w:tc>
          <w:tcPr>
            <w:tcW w:w="1606" w:type="dxa"/>
            <w:vAlign w:val="center"/>
          </w:tcPr>
          <w:p w14:paraId="3106EA3D" w14:textId="77777777" w:rsidR="00B864A4" w:rsidRPr="005C5932" w:rsidRDefault="00B864A4" w:rsidP="00B864A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5C5932">
              <w:rPr>
                <w:rFonts w:ascii="仿宋" w:eastAsia="仿宋" w:hAnsi="仿宋" w:hint="eastAsia"/>
                <w:sz w:val="32"/>
                <w:szCs w:val="32"/>
              </w:rPr>
              <w:t>制订</w:t>
            </w:r>
          </w:p>
        </w:tc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EDB7" w14:textId="380D41AF" w:rsidR="00B864A4" w:rsidRPr="00B864A4" w:rsidRDefault="00B864A4" w:rsidP="00B864A4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864A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江苏省农业科学院</w:t>
            </w:r>
          </w:p>
        </w:tc>
      </w:tr>
      <w:tr w:rsidR="00B864A4" w14:paraId="7A16FD2D" w14:textId="77777777" w:rsidTr="0084576A">
        <w:trPr>
          <w:trHeight w:val="830"/>
        </w:trPr>
        <w:tc>
          <w:tcPr>
            <w:tcW w:w="950" w:type="dxa"/>
            <w:vAlign w:val="center"/>
          </w:tcPr>
          <w:p w14:paraId="0DA87C3F" w14:textId="12AFE507" w:rsidR="00B864A4" w:rsidRPr="005C5932" w:rsidRDefault="00B864A4" w:rsidP="00B864A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44F9" w14:textId="5DC4512C" w:rsidR="00B864A4" w:rsidRPr="00B864A4" w:rsidRDefault="00B864A4" w:rsidP="00B864A4">
            <w:pPr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864A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桃品种资源流胶病抗性评价技术规程</w:t>
            </w:r>
          </w:p>
        </w:tc>
        <w:tc>
          <w:tcPr>
            <w:tcW w:w="1606" w:type="dxa"/>
            <w:vAlign w:val="center"/>
          </w:tcPr>
          <w:p w14:paraId="5F69ADE4" w14:textId="1EAAA9D7" w:rsidR="00B864A4" w:rsidRPr="005C5932" w:rsidRDefault="00B864A4" w:rsidP="00B864A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制定</w:t>
            </w:r>
          </w:p>
        </w:tc>
        <w:tc>
          <w:tcPr>
            <w:tcW w:w="5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ED3" w14:textId="6F9DB0EF" w:rsidR="00B864A4" w:rsidRPr="00B864A4" w:rsidRDefault="00B864A4" w:rsidP="00B864A4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B864A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江苏省农业科学院</w:t>
            </w:r>
          </w:p>
        </w:tc>
      </w:tr>
    </w:tbl>
    <w:p w14:paraId="5EFB902C" w14:textId="77777777" w:rsidR="003812C0" w:rsidRDefault="003812C0">
      <w:pPr>
        <w:rPr>
          <w:rFonts w:hint="eastAsia"/>
        </w:rPr>
      </w:pPr>
    </w:p>
    <w:sectPr w:rsidR="003812C0" w:rsidSect="005362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7EF7" w14:textId="77777777" w:rsidR="004A7C7A" w:rsidRDefault="004A7C7A" w:rsidP="00EC5C5E">
      <w:pPr>
        <w:rPr>
          <w:rFonts w:hint="eastAsia"/>
        </w:rPr>
      </w:pPr>
      <w:r>
        <w:separator/>
      </w:r>
    </w:p>
  </w:endnote>
  <w:endnote w:type="continuationSeparator" w:id="0">
    <w:p w14:paraId="2D21CDDA" w14:textId="77777777" w:rsidR="004A7C7A" w:rsidRDefault="004A7C7A" w:rsidP="00EC5C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DA1B" w14:textId="77777777" w:rsidR="004A7C7A" w:rsidRDefault="004A7C7A" w:rsidP="00EC5C5E">
      <w:pPr>
        <w:rPr>
          <w:rFonts w:hint="eastAsia"/>
        </w:rPr>
      </w:pPr>
      <w:r>
        <w:separator/>
      </w:r>
    </w:p>
  </w:footnote>
  <w:footnote w:type="continuationSeparator" w:id="0">
    <w:p w14:paraId="536CA338" w14:textId="77777777" w:rsidR="004A7C7A" w:rsidRDefault="004A7C7A" w:rsidP="00EC5C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06"/>
    <w:rsid w:val="0008307C"/>
    <w:rsid w:val="000B0A98"/>
    <w:rsid w:val="001C051D"/>
    <w:rsid w:val="001D51A3"/>
    <w:rsid w:val="00216F43"/>
    <w:rsid w:val="00280036"/>
    <w:rsid w:val="002B1E7C"/>
    <w:rsid w:val="002D5696"/>
    <w:rsid w:val="003812C0"/>
    <w:rsid w:val="003A32AD"/>
    <w:rsid w:val="003E5D06"/>
    <w:rsid w:val="00425F8C"/>
    <w:rsid w:val="0047680F"/>
    <w:rsid w:val="004A7C7A"/>
    <w:rsid w:val="005362CD"/>
    <w:rsid w:val="005C5932"/>
    <w:rsid w:val="00677A5B"/>
    <w:rsid w:val="0071782B"/>
    <w:rsid w:val="008018C7"/>
    <w:rsid w:val="00863F2C"/>
    <w:rsid w:val="00A61B5B"/>
    <w:rsid w:val="00AD2C86"/>
    <w:rsid w:val="00B011D0"/>
    <w:rsid w:val="00B23CFD"/>
    <w:rsid w:val="00B864A4"/>
    <w:rsid w:val="00B96261"/>
    <w:rsid w:val="00BE284F"/>
    <w:rsid w:val="00CA432F"/>
    <w:rsid w:val="00D04F1E"/>
    <w:rsid w:val="00DA15CC"/>
    <w:rsid w:val="00E24782"/>
    <w:rsid w:val="00EC5C5E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B26DB"/>
  <w15:chartTrackingRefBased/>
  <w15:docId w15:val="{D86F8E35-AEE5-42CE-9A85-6BF7743E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C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C5E"/>
    <w:rPr>
      <w:sz w:val="18"/>
      <w:szCs w:val="18"/>
    </w:rPr>
  </w:style>
  <w:style w:type="table" w:styleId="a7">
    <w:name w:val="Table Grid"/>
    <w:basedOn w:val="a1"/>
    <w:uiPriority w:val="39"/>
    <w:rsid w:val="002B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江苏省园艺学会</dc:creator>
  <cp:keywords/>
  <dc:description/>
  <cp:lastModifiedBy>月清 陈</cp:lastModifiedBy>
  <cp:revision>5</cp:revision>
  <dcterms:created xsi:type="dcterms:W3CDTF">2025-10-10T07:46:00Z</dcterms:created>
  <dcterms:modified xsi:type="dcterms:W3CDTF">2025-10-10T08:12:00Z</dcterms:modified>
</cp:coreProperties>
</file>