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ffffffffc"/>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7B7453" w:rsidRPr="00672BFD" w14:paraId="4F4690E5" w14:textId="77777777" w:rsidTr="00215ADD">
        <w:tc>
          <w:tcPr>
            <w:tcW w:w="509" w:type="dxa"/>
          </w:tcPr>
          <w:p w14:paraId="7137B8B9" w14:textId="77777777" w:rsidR="00672BFD" w:rsidRPr="00405884" w:rsidRDefault="00672BFD" w:rsidP="0024666E">
            <w:pPr>
              <w:pStyle w:val="afff9"/>
              <w:framePr w:wrap="notBeside" w:vAnchor="page" w:hAnchor="page" w:x="1372" w:y="568"/>
              <w:tabs>
                <w:tab w:val="clear" w:pos="4153"/>
                <w:tab w:val="clear" w:pos="8306"/>
              </w:tabs>
              <w:spacing w:line="240" w:lineRule="auto"/>
              <w:jc w:val="left"/>
              <w:rPr>
                <w:rFonts w:ascii="黑体" w:eastAsia="黑体" w:hAnsi="黑体" w:hint="eastAsia"/>
                <w:sz w:val="21"/>
                <w:szCs w:val="21"/>
              </w:rPr>
            </w:pPr>
            <w:r w:rsidRPr="00405884">
              <w:rPr>
                <w:rFonts w:ascii="Times New Roman" w:eastAsia="黑体" w:hAnsi="Times New Roman"/>
                <w:sz w:val="21"/>
                <w:szCs w:val="21"/>
              </w:rPr>
              <w:t>ICS</w:t>
            </w:r>
            <w:r w:rsidRPr="00405884">
              <w:rPr>
                <w:rFonts w:ascii="黑体" w:eastAsia="黑体" w:hAnsi="黑体"/>
                <w:sz w:val="21"/>
                <w:szCs w:val="21"/>
              </w:rPr>
              <w:t xml:space="preserve"> </w:t>
            </w:r>
            <w:r w:rsidR="006A25E5">
              <w:rPr>
                <w:rFonts w:ascii="黑体" w:eastAsia="黑体" w:hAnsi="黑体"/>
                <w:sz w:val="21"/>
                <w:szCs w:val="21"/>
              </w:rPr>
              <w:t xml:space="preserve"> </w:t>
            </w:r>
          </w:p>
        </w:tc>
        <w:tc>
          <w:tcPr>
            <w:tcW w:w="8855" w:type="dxa"/>
          </w:tcPr>
          <w:p w14:paraId="01B6722B" w14:textId="0DECA2D2" w:rsidR="00672BFD" w:rsidRPr="00672BFD" w:rsidRDefault="00672BFD" w:rsidP="00C94DF2">
            <w:pPr>
              <w:pStyle w:val="afff9"/>
              <w:framePr w:wrap="notBeside" w:vAnchor="page" w:hAnchor="page" w:x="1372" w:y="568"/>
              <w:tabs>
                <w:tab w:val="clear" w:pos="4153"/>
                <w:tab w:val="clear" w:pos="8306"/>
              </w:tabs>
              <w:spacing w:line="240" w:lineRule="auto"/>
              <w:jc w:val="both"/>
              <w:rPr>
                <w:rFonts w:ascii="黑体" w:eastAsia="黑体" w:hAnsi="黑体" w:hint="eastAsia"/>
                <w:sz w:val="21"/>
                <w:szCs w:val="21"/>
              </w:rPr>
            </w:pPr>
            <w:r w:rsidRPr="00672BFD">
              <w:rPr>
                <w:rFonts w:ascii="黑体" w:eastAsia="黑体" w:hAnsi="黑体"/>
                <w:sz w:val="21"/>
                <w:szCs w:val="21"/>
              </w:rPr>
              <w:fldChar w:fldCharType="begin">
                <w:ffData>
                  <w:name w:val="ICS"/>
                  <w:enabled/>
                  <w:calcOnExit w:val="0"/>
                  <w:textInput>
                    <w:default w:val="点击此处添加ICS号"/>
                  </w:textInput>
                </w:ffData>
              </w:fldChar>
            </w:r>
            <w:bookmarkStart w:id="0" w:name="ICS"/>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806E5C">
              <w:rPr>
                <w:rFonts w:ascii="黑体" w:eastAsia="黑体" w:hAnsi="黑体" w:hint="eastAsia"/>
                <w:sz w:val="21"/>
                <w:szCs w:val="21"/>
              </w:rPr>
              <w:t>点击此处添加ICS号</w:t>
            </w:r>
            <w:r w:rsidRPr="00672BFD">
              <w:rPr>
                <w:rFonts w:ascii="黑体" w:eastAsia="黑体" w:hAnsi="黑体"/>
                <w:sz w:val="21"/>
                <w:szCs w:val="21"/>
              </w:rPr>
              <w:fldChar w:fldCharType="end"/>
            </w:r>
            <w:bookmarkEnd w:id="0"/>
          </w:p>
        </w:tc>
      </w:tr>
      <w:tr w:rsidR="007B7453" w:rsidRPr="00672BFD" w14:paraId="6CDD3F4D" w14:textId="77777777" w:rsidTr="00215ADD">
        <w:tc>
          <w:tcPr>
            <w:tcW w:w="509" w:type="dxa"/>
          </w:tcPr>
          <w:p w14:paraId="613180A7" w14:textId="77777777" w:rsidR="00672BF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sidRPr="00672BFD">
              <w:rPr>
                <w:rFonts w:ascii="Times New Roman" w:eastAsia="黑体" w:hAnsi="Times New Roman"/>
                <w:sz w:val="21"/>
                <w:szCs w:val="21"/>
              </w:rPr>
              <w:t>CCS</w:t>
            </w:r>
            <w:r w:rsidR="0024666E">
              <w:rPr>
                <w:rFonts w:ascii="Times New Roman" w:eastAsia="黑体" w:hAnsi="Times New Roman"/>
                <w:sz w:val="21"/>
                <w:szCs w:val="21"/>
              </w:rPr>
              <w:t xml:space="preserve"> </w:t>
            </w:r>
            <w:r w:rsidRPr="00672BFD">
              <w:rPr>
                <w:rFonts w:ascii="黑体" w:eastAsia="黑体" w:hAnsi="黑体"/>
                <w:sz w:val="21"/>
                <w:szCs w:val="21"/>
              </w:rPr>
              <w:t xml:space="preserve"> </w:t>
            </w:r>
          </w:p>
        </w:tc>
        <w:tc>
          <w:tcPr>
            <w:tcW w:w="8855" w:type="dxa"/>
          </w:tcPr>
          <w:tbl>
            <w:tblPr>
              <w:tblStyle w:val="afffffffffc"/>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0F4050" w14:paraId="728E8C40" w14:textId="77777777" w:rsidTr="008A173B">
              <w:trPr>
                <w:trHeight w:hRule="exact" w:val="1021"/>
              </w:trPr>
              <w:tc>
                <w:tcPr>
                  <w:tcW w:w="9242" w:type="dxa"/>
                  <w:vAlign w:val="center"/>
                </w:tcPr>
                <w:p w14:paraId="432160E2" w14:textId="601F8BFC" w:rsidR="000F4050" w:rsidRDefault="000F4050" w:rsidP="000A67BC">
                  <w:pPr>
                    <w:pStyle w:val="affff5"/>
                    <w:framePr w:w="0" w:hRule="auto" w:wrap="auto" w:hAnchor="text" w:xAlign="left" w:yAlign="inline" w:anchorLock="0"/>
                    <w:ind w:left="420" w:right="624"/>
                    <w:rPr>
                      <w:rFonts w:ascii="宋体" w:hAnsi="宋体" w:hint="eastAsia"/>
                      <w:sz w:val="28"/>
                      <w:szCs w:val="28"/>
                    </w:rPr>
                  </w:pPr>
                  <w:r w:rsidRPr="001446C2">
                    <w:rPr>
                      <w:sz w:val="21"/>
                      <w:szCs w:val="21"/>
                    </w:rPr>
                    <w:t xml:space="preserve"> </w:t>
                  </w:r>
                </w:p>
              </w:tc>
            </w:tr>
          </w:tbl>
          <w:p w14:paraId="61A75E65" w14:textId="77777777" w:rsidR="00FB231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sidRPr="00672BFD">
              <w:rPr>
                <w:rFonts w:ascii="黑体" w:eastAsia="黑体" w:hAnsi="黑体"/>
                <w:sz w:val="21"/>
                <w:szCs w:val="21"/>
              </w:rPr>
              <w:fldChar w:fldCharType="begin">
                <w:ffData>
                  <w:name w:val="CSDN"/>
                  <w:enabled/>
                  <w:calcOnExit w:val="0"/>
                  <w:textInput>
                    <w:default w:val="点击此处添加CCS号"/>
                  </w:textInput>
                </w:ffData>
              </w:fldChar>
            </w:r>
            <w:bookmarkStart w:id="1" w:name="CSDN"/>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215ADD">
              <w:rPr>
                <w:rFonts w:ascii="黑体" w:eastAsia="黑体" w:hAnsi="黑体"/>
                <w:sz w:val="21"/>
                <w:szCs w:val="21"/>
              </w:rPr>
              <w:t>点击此处添加CCS号</w:t>
            </w:r>
            <w:r w:rsidRPr="00672BFD">
              <w:rPr>
                <w:rFonts w:ascii="黑体" w:eastAsia="黑体" w:hAnsi="黑体"/>
                <w:sz w:val="21"/>
                <w:szCs w:val="21"/>
              </w:rPr>
              <w:fldChar w:fldCharType="end"/>
            </w:r>
            <w:bookmarkEnd w:id="1"/>
          </w:p>
        </w:tc>
      </w:tr>
    </w:tbl>
    <w:p w14:paraId="7ED25B6A" w14:textId="354A25AE" w:rsidR="0000040A" w:rsidRPr="007B7453" w:rsidRDefault="00AE2A69" w:rsidP="000107E0">
      <w:pPr>
        <w:pStyle w:val="affff6"/>
        <w:framePr w:w="9639" w:h="624" w:hRule="exact" w:hSpace="181" w:vSpace="181" w:wrap="around" w:hAnchor="page" w:x="1305" w:y="2269"/>
        <w:rPr>
          <w:rFonts w:ascii="黑体" w:eastAsia="黑体" w:hAnsi="黑体" w:hint="eastAsia"/>
          <w:b w:val="0"/>
          <w:bCs w:val="0"/>
          <w:w w:val="100"/>
          <w:sz w:val="48"/>
          <w:szCs w:val="48"/>
        </w:rPr>
      </w:pPr>
      <w:bookmarkStart w:id="2" w:name="_Hlk26473981"/>
      <w:r>
        <w:rPr>
          <w:rFonts w:ascii="黑体" w:eastAsia="黑体" w:hint="eastAsia"/>
          <w:b w:val="0"/>
          <w:w w:val="100"/>
          <w:sz w:val="48"/>
        </w:rPr>
        <w:t>团体</w:t>
      </w:r>
      <w:r w:rsidR="007B7453">
        <w:rPr>
          <w:rFonts w:ascii="黑体" w:eastAsia="黑体" w:hAnsi="黑体" w:hint="eastAsia"/>
          <w:b w:val="0"/>
          <w:bCs w:val="0"/>
          <w:w w:val="100"/>
          <w:sz w:val="48"/>
          <w:szCs w:val="48"/>
        </w:rPr>
        <w:t>标准</w:t>
      </w:r>
    </w:p>
    <w:bookmarkEnd w:id="2"/>
    <w:p w14:paraId="6709E7D1" w14:textId="328057D6" w:rsidR="00AA456B" w:rsidRPr="00A952D7" w:rsidRDefault="00AE2A69" w:rsidP="00A952D7">
      <w:pPr>
        <w:pStyle w:val="affffffffff3"/>
        <w:framePr w:wrap="auto"/>
      </w:pPr>
      <w:r>
        <w:t>T/</w:t>
      </w:r>
      <w:r w:rsidR="00EB31ED">
        <w:fldChar w:fldCharType="begin">
          <w:ffData>
            <w:name w:val="文字1"/>
            <w:enabled/>
            <w:calcOnExit w:val="0"/>
            <w:textInput>
              <w:default w:val="XXX"/>
            </w:textInput>
          </w:ffData>
        </w:fldChar>
      </w:r>
      <w:bookmarkStart w:id="3" w:name="文字1"/>
      <w:r w:rsidR="00EB31ED">
        <w:instrText xml:space="preserve"> FORMTEXT </w:instrText>
      </w:r>
      <w:r w:rsidR="00EB31ED">
        <w:fldChar w:fldCharType="separate"/>
      </w:r>
      <w:r w:rsidR="003B0A1A">
        <w:t>XXX</w:t>
      </w:r>
      <w:r w:rsidR="00EB31ED">
        <w:fldChar w:fldCharType="end"/>
      </w:r>
      <w:bookmarkEnd w:id="3"/>
      <w:r w:rsidR="00634D9E">
        <w:t xml:space="preserve"> </w:t>
      </w:r>
      <w:r w:rsidR="00EB31ED">
        <w:fldChar w:fldCharType="begin">
          <w:ffData>
            <w:name w:val="NSTD_CODE_F"/>
            <w:enabled/>
            <w:calcOnExit w:val="0"/>
            <w:textInput>
              <w:default w:val="XXXX"/>
            </w:textInput>
          </w:ffData>
        </w:fldChar>
      </w:r>
      <w:bookmarkStart w:id="4" w:name="NSTD_CODE_F"/>
      <w:r w:rsidR="00EB31ED">
        <w:instrText xml:space="preserve"> FORMTEXT </w:instrText>
      </w:r>
      <w:r w:rsidR="00EB31ED">
        <w:fldChar w:fldCharType="separate"/>
      </w:r>
      <w:r w:rsidR="00EB31ED">
        <w:t>XXXX</w:t>
      </w:r>
      <w:r w:rsidR="00EB31ED">
        <w:fldChar w:fldCharType="end"/>
      </w:r>
      <w:bookmarkEnd w:id="4"/>
      <w:r w:rsidR="004644A6" w:rsidRPr="004644A6">
        <w:rPr>
          <w:rFonts w:hAnsi="黑体"/>
        </w:rPr>
        <w:t>—</w:t>
      </w:r>
      <w:r w:rsidR="00087A77">
        <w:fldChar w:fldCharType="begin">
          <w:ffData>
            <w:name w:val="NSTD_CODE_B"/>
            <w:enabled/>
            <w:calcOnExit w:val="0"/>
            <w:textInput>
              <w:default w:val="XXXX"/>
            </w:textInput>
          </w:ffData>
        </w:fldChar>
      </w:r>
      <w:bookmarkStart w:id="5" w:name="NSTD_CODE_B"/>
      <w:r w:rsidR="00087A77">
        <w:instrText xml:space="preserve"> FORMTEXT </w:instrText>
      </w:r>
      <w:r w:rsidR="00087A77">
        <w:fldChar w:fldCharType="separate"/>
      </w:r>
      <w:r w:rsidR="00087A77">
        <w:t>XXXX</w:t>
      </w:r>
      <w:r w:rsidR="00087A77">
        <w:fldChar w:fldCharType="end"/>
      </w:r>
      <w:bookmarkEnd w:id="5"/>
    </w:p>
    <w:p w14:paraId="020F35F0" w14:textId="77777777" w:rsidR="00E846C8" w:rsidRPr="001E4882" w:rsidRDefault="00087A77" w:rsidP="00A952D7">
      <w:pPr>
        <w:pStyle w:val="affffffffff4"/>
        <w:framePr w:wrap="auto"/>
        <w:rPr>
          <w:rFonts w:hAnsi="黑体" w:hint="eastAsia"/>
        </w:rPr>
      </w:pPr>
      <w:r w:rsidRPr="001E4882">
        <w:rPr>
          <w:rFonts w:hAnsi="黑体"/>
        </w:rPr>
        <w:fldChar w:fldCharType="begin">
          <w:ffData>
            <w:name w:val="OSTD_CODE"/>
            <w:enabled/>
            <w:calcOnExit w:val="0"/>
            <w:textInput/>
          </w:ffData>
        </w:fldChar>
      </w:r>
      <w:bookmarkStart w:id="6" w:name="OSTD_CODE"/>
      <w:r w:rsidRPr="001E4882">
        <w:rPr>
          <w:rFonts w:hAnsi="黑体"/>
        </w:rPr>
        <w:instrText xml:space="preserve"> FORMTEXT </w:instrText>
      </w:r>
      <w:r w:rsidRPr="001E4882">
        <w:rPr>
          <w:rFonts w:hAnsi="黑体"/>
        </w:rPr>
      </w:r>
      <w:r w:rsidRPr="001E4882">
        <w:rPr>
          <w:rFonts w:hAnsi="黑体"/>
        </w:rPr>
        <w:fldChar w:fldCharType="separate"/>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Pr="001E4882">
        <w:rPr>
          <w:rFonts w:hAnsi="黑体"/>
        </w:rPr>
        <w:fldChar w:fldCharType="end"/>
      </w:r>
      <w:bookmarkEnd w:id="6"/>
    </w:p>
    <w:p w14:paraId="1C94F914" w14:textId="77777777" w:rsidR="008F70BD" w:rsidRPr="007B7453" w:rsidRDefault="007439EB" w:rsidP="007B7453">
      <w:pPr>
        <w:spacing w:line="240" w:lineRule="auto"/>
        <w:rPr>
          <w:rFonts w:ascii="黑体" w:eastAsia="黑体" w:hAnsi="黑体" w:hint="eastAsia"/>
          <w:kern w:val="0"/>
          <w:sz w:val="10"/>
          <w:szCs w:val="10"/>
        </w:rPr>
      </w:pPr>
      <w:r w:rsidRPr="007B7453">
        <w:rPr>
          <w:rFonts w:ascii="黑体" w:eastAsia="黑体" w:hAnsi="黑体"/>
          <w:noProof/>
          <w:kern w:val="0"/>
          <w:sz w:val="10"/>
          <w:szCs w:val="10"/>
        </w:rPr>
        <mc:AlternateContent>
          <mc:Choice Requires="wps">
            <w:drawing>
              <wp:anchor distT="0" distB="0" distL="114300" distR="114300" simplePos="0" relativeHeight="251660288" behindDoc="0" locked="0" layoutInCell="1" allowOverlap="0" wp14:anchorId="488D508B" wp14:editId="7057C527">
                <wp:simplePos x="0" y="0"/>
                <wp:positionH relativeFrom="page">
                  <wp:posOffset>900430</wp:posOffset>
                </wp:positionH>
                <wp:positionV relativeFrom="page">
                  <wp:posOffset>2700655</wp:posOffset>
                </wp:positionV>
                <wp:extent cx="612000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285D2B" id="直接连接符 7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6Fv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d4uU//q1BN1&#10;iVXQXAoDcfxqcBR500pnffYBGjg+ccxEoLmk5GuPj9a50kvnxdTKLzerm1LA6KzOwZzG1O+3jsQR&#10;8jSUr6hKkfdphAevC9hgQD+c9xGse92nx50/m5H152HjZo/6tKOLSaldheV5tPI8vD+X6rcfYPMb&#10;AAD//wMAUEsDBBQABgAIAAAAIQBRgTe33wAAAAwBAAAPAAAAZHJzL2Rvd25yZXYueG1sTI/NTsMw&#10;EITvSLyDtUhcqtZO+iMU4lQIyI0LBdTrNl6SiHidxm4beHpcqRIcZ2c0822+Hm0njjT41rGGZKZA&#10;EFfOtFxreH8rp3cgfEA22DkmDd/kYV1cX+WYGXfiVzpuQi1iCfsMNTQh9JmUvmrIop+5njh6n26w&#10;GKIcamkGPMVy28lUqZW02HJcaLCnx4aqr83BavDlB+3Ln0k1Udt57SjdP708o9a3N+PDPYhAY/gL&#10;wxk/okMRmXbuwMaLLupFEtGDhkW6nIM4JxK1XIHYXU6yyOX/J4pfAAAA//8DAFBLAQItABQABgAI&#10;AAAAIQC2gziS/gAAAOEBAAATAAAAAAAAAAAAAAAAAAAAAABbQ29udGVudF9UeXBlc10ueG1sUEsB&#10;Ai0AFAAGAAgAAAAhADj9If/WAAAAlAEAAAsAAAAAAAAAAAAAAAAALwEAAF9yZWxzLy5yZWxzUEsB&#10;Ai0AFAAGAAgAAAAhABrXoW+uAQAASAMAAA4AAAAAAAAAAAAAAAAALgIAAGRycy9lMm9Eb2MueG1s&#10;UEsBAi0AFAAGAAgAAAAhAFGBN7ffAAAADAEAAA8AAAAAAAAAAAAAAAAACAQAAGRycy9kb3ducmV2&#10;LnhtbFBLBQYAAAAABAAEAPMAAAAUBQAAAAA=&#10;" o:allowoverlap="f">
                <w10:wrap anchorx="page" anchory="page"/>
              </v:line>
            </w:pict>
          </mc:Fallback>
        </mc:AlternateContent>
      </w:r>
    </w:p>
    <w:p w14:paraId="1A243349" w14:textId="77777777" w:rsidR="006816A4" w:rsidRDefault="006816A4" w:rsidP="0036429C">
      <w:pPr>
        <w:pStyle w:val="affff6"/>
        <w:framePr w:w="9639" w:h="6976" w:hRule="exact" w:hSpace="0" w:vSpace="0" w:wrap="around" w:hAnchor="page" w:y="6408"/>
        <w:jc w:val="center"/>
        <w:rPr>
          <w:rFonts w:ascii="黑体" w:eastAsia="黑体" w:hAnsi="黑体" w:hint="eastAsia"/>
          <w:b w:val="0"/>
          <w:bCs w:val="0"/>
          <w:w w:val="100"/>
        </w:rPr>
      </w:pPr>
    </w:p>
    <w:p w14:paraId="79D038C7" w14:textId="178ED92C" w:rsidR="006816A4" w:rsidRDefault="00562308" w:rsidP="00463B77">
      <w:pPr>
        <w:pStyle w:val="affffffffff5"/>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7" w:name="CSTD_NAME"/>
      <w:r>
        <w:instrText xml:space="preserve"> FORMTEXT </w:instrText>
      </w:r>
      <w:r>
        <w:fldChar w:fldCharType="separate"/>
      </w:r>
      <w:r w:rsidR="00D02810" w:rsidRPr="00D02810">
        <w:rPr>
          <w:rFonts w:hint="eastAsia"/>
        </w:rPr>
        <w:t>盐碱地麦后复种饲用燕麦栽培技术规程</w:t>
      </w:r>
      <w:r>
        <w:fldChar w:fldCharType="end"/>
      </w:r>
      <w:bookmarkEnd w:id="7"/>
    </w:p>
    <w:p w14:paraId="441F3283" w14:textId="77777777" w:rsidR="00815419" w:rsidRPr="00815419" w:rsidRDefault="00815419" w:rsidP="00324EDD">
      <w:pPr>
        <w:framePr w:w="9639" w:h="6974" w:hRule="exact" w:wrap="around" w:vAnchor="page" w:hAnchor="page" w:x="1419" w:y="6408" w:anchorLock="1"/>
        <w:ind w:left="-1418"/>
      </w:pPr>
    </w:p>
    <w:p w14:paraId="7BE1AE1E" w14:textId="3BEF1011" w:rsidR="00755402" w:rsidRPr="008B50C8" w:rsidRDefault="00F515EE" w:rsidP="00463B77">
      <w:pPr>
        <w:pStyle w:val="afffffff5"/>
        <w:framePr w:w="9639" w:h="6974" w:hRule="exact" w:wrap="around" w:vAnchor="page" w:hAnchor="page" w:x="1419" w:y="6408" w:anchorLock="1"/>
        <w:textAlignment w:val="bottom"/>
        <w:rPr>
          <w:rFonts w:eastAsia="黑体"/>
          <w:noProof/>
          <w:szCs w:val="28"/>
        </w:rPr>
      </w:pPr>
      <w:r>
        <w:rPr>
          <w:rFonts w:eastAsia="黑体"/>
          <w:noProof/>
          <w:szCs w:val="28"/>
        </w:rPr>
        <w:fldChar w:fldCharType="begin">
          <w:ffData>
            <w:name w:val="ESTD_NAME"/>
            <w:enabled/>
            <w:calcOnExit w:val="0"/>
            <w:textInput>
              <w:default w:val="点击此处添加标准名称的英文译名"/>
            </w:textInput>
          </w:ffData>
        </w:fldChar>
      </w:r>
      <w:bookmarkStart w:id="8" w:name="ESTD_NAME"/>
      <w:r>
        <w:rPr>
          <w:rFonts w:eastAsia="黑体"/>
          <w:noProof/>
          <w:szCs w:val="28"/>
        </w:rPr>
        <w:instrText xml:space="preserve"> FORMTEXT </w:instrText>
      </w:r>
      <w:r>
        <w:rPr>
          <w:rFonts w:eastAsia="黑体"/>
          <w:noProof/>
          <w:szCs w:val="28"/>
        </w:rPr>
      </w:r>
      <w:r>
        <w:rPr>
          <w:rFonts w:eastAsia="黑体"/>
          <w:noProof/>
          <w:szCs w:val="28"/>
        </w:rPr>
        <w:fldChar w:fldCharType="separate"/>
      </w:r>
      <w:r w:rsidR="00D02810" w:rsidRPr="00D02810">
        <w:rPr>
          <w:rFonts w:eastAsia="黑体" w:hint="eastAsia"/>
          <w:noProof/>
          <w:szCs w:val="28"/>
        </w:rPr>
        <w:t>Technical Specification for Forage Oats Relay Cropping after Wheat in Saline-Alkali Soils</w:t>
      </w:r>
      <w:r>
        <w:rPr>
          <w:rFonts w:eastAsia="黑体"/>
          <w:noProof/>
          <w:szCs w:val="28"/>
        </w:rPr>
        <w:fldChar w:fldCharType="end"/>
      </w:r>
      <w:bookmarkEnd w:id="8"/>
    </w:p>
    <w:p w14:paraId="1BE1AFA2" w14:textId="77777777" w:rsidR="00815419" w:rsidRPr="00324EDD" w:rsidRDefault="00815419" w:rsidP="00324EDD">
      <w:pPr>
        <w:framePr w:w="9639" w:h="6974" w:hRule="exact" w:wrap="around" w:vAnchor="page" w:hAnchor="page" w:x="1419" w:y="6408" w:anchorLock="1"/>
        <w:spacing w:line="760" w:lineRule="exact"/>
        <w:ind w:left="-1418"/>
      </w:pPr>
    </w:p>
    <w:p w14:paraId="3C1BA1B5" w14:textId="77777777" w:rsidR="00B87131" w:rsidRPr="008B50C8" w:rsidRDefault="00B87131" w:rsidP="00463B77">
      <w:pPr>
        <w:pStyle w:val="afffffff5"/>
        <w:framePr w:w="9639" w:h="6974" w:hRule="exact" w:wrap="around" w:vAnchor="page" w:hAnchor="page" w:x="1419" w:y="6408" w:anchorLock="1"/>
        <w:textAlignment w:val="bottom"/>
        <w:rPr>
          <w:rFonts w:eastAsia="黑体"/>
          <w:noProof/>
          <w:szCs w:val="28"/>
        </w:rPr>
      </w:pPr>
    </w:p>
    <w:p w14:paraId="0B177E04" w14:textId="0D5DCCD2" w:rsidR="00CA7AFD" w:rsidRPr="00AC4D95" w:rsidRDefault="00A32D73" w:rsidP="00463B77">
      <w:pPr>
        <w:pStyle w:val="afffffff5"/>
        <w:framePr w:w="9639" w:h="6974" w:hRule="exact" w:wrap="around" w:vAnchor="page" w:hAnchor="page" w:x="1419" w:y="6408" w:anchorLock="1"/>
        <w:spacing w:before="440" w:after="160"/>
        <w:textAlignment w:val="bottom"/>
        <w:rPr>
          <w:noProof/>
          <w:sz w:val="24"/>
          <w:szCs w:val="28"/>
        </w:rPr>
      </w:pPr>
      <w:r>
        <w:rPr>
          <w:noProof/>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9" w:name="下拉1"/>
      <w:r>
        <w:rPr>
          <w:noProof/>
          <w:sz w:val="24"/>
          <w:szCs w:val="28"/>
        </w:rPr>
        <w:instrText xml:space="preserve"> FORMDROPDOWN </w:instrText>
      </w:r>
      <w:r>
        <w:rPr>
          <w:noProof/>
          <w:sz w:val="24"/>
          <w:szCs w:val="28"/>
        </w:rPr>
      </w:r>
      <w:r>
        <w:rPr>
          <w:noProof/>
          <w:sz w:val="24"/>
          <w:szCs w:val="28"/>
        </w:rPr>
        <w:fldChar w:fldCharType="separate"/>
      </w:r>
      <w:r>
        <w:rPr>
          <w:noProof/>
          <w:sz w:val="24"/>
          <w:szCs w:val="28"/>
        </w:rPr>
        <w:fldChar w:fldCharType="end"/>
      </w:r>
      <w:bookmarkEnd w:id="9"/>
    </w:p>
    <w:p w14:paraId="1F4A0A17" w14:textId="1EC470BB" w:rsidR="0036429C" w:rsidRDefault="00B378E5" w:rsidP="00463B77">
      <w:pPr>
        <w:pStyle w:val="afffffff5"/>
        <w:framePr w:w="9639" w:h="6974" w:hRule="exact" w:wrap="around" w:vAnchor="page" w:hAnchor="page" w:x="1419" w:y="6408" w:anchorLock="1"/>
        <w:spacing w:before="180" w:line="240" w:lineRule="atLeast"/>
        <w:textAlignment w:val="bottom"/>
        <w:rPr>
          <w:noProof/>
          <w:sz w:val="21"/>
          <w:szCs w:val="28"/>
        </w:rPr>
      </w:pPr>
      <w:r>
        <w:rPr>
          <w:noProof/>
          <w:sz w:val="21"/>
          <w:szCs w:val="28"/>
        </w:rPr>
        <w:fldChar w:fldCharType="begin">
          <w:ffData>
            <w:name w:val="CMPLSH_DATE"/>
            <w:enabled/>
            <w:calcOnExit w:val="0"/>
            <w:textInput/>
          </w:ffData>
        </w:fldChar>
      </w:r>
      <w:bookmarkStart w:id="10" w:name="CMPLSH_DATE"/>
      <w:r>
        <w:rPr>
          <w:noProof/>
          <w:sz w:val="21"/>
          <w:szCs w:val="28"/>
        </w:rPr>
        <w:instrText xml:space="preserve"> FORMTEXT </w:instrText>
      </w:r>
      <w:r>
        <w:rPr>
          <w:noProof/>
          <w:sz w:val="21"/>
          <w:szCs w:val="28"/>
        </w:rPr>
      </w:r>
      <w:r>
        <w:rPr>
          <w:noProof/>
          <w:sz w:val="21"/>
          <w:szCs w:val="28"/>
        </w:rPr>
        <w:fldChar w:fldCharType="separate"/>
      </w:r>
      <w:r w:rsidR="003B0A1A">
        <w:rPr>
          <w:noProof/>
          <w:sz w:val="21"/>
          <w:szCs w:val="28"/>
        </w:rPr>
        <w:t> </w:t>
      </w:r>
      <w:r w:rsidR="003B0A1A">
        <w:rPr>
          <w:noProof/>
          <w:sz w:val="21"/>
          <w:szCs w:val="28"/>
        </w:rPr>
        <w:t> </w:t>
      </w:r>
      <w:r w:rsidR="003B0A1A">
        <w:rPr>
          <w:noProof/>
          <w:sz w:val="21"/>
          <w:szCs w:val="28"/>
        </w:rPr>
        <w:t> </w:t>
      </w:r>
      <w:r w:rsidR="003B0A1A">
        <w:rPr>
          <w:noProof/>
          <w:sz w:val="21"/>
          <w:szCs w:val="28"/>
        </w:rPr>
        <w:t> </w:t>
      </w:r>
      <w:r w:rsidR="003B0A1A">
        <w:rPr>
          <w:noProof/>
          <w:sz w:val="21"/>
          <w:szCs w:val="28"/>
        </w:rPr>
        <w:t> </w:t>
      </w:r>
      <w:r>
        <w:rPr>
          <w:noProof/>
          <w:sz w:val="21"/>
          <w:szCs w:val="28"/>
        </w:rPr>
        <w:fldChar w:fldCharType="end"/>
      </w:r>
      <w:bookmarkEnd w:id="10"/>
    </w:p>
    <w:p w14:paraId="7671D564" w14:textId="77777777" w:rsidR="00DE703F" w:rsidRPr="00A6537A" w:rsidRDefault="008620FC" w:rsidP="00463B77">
      <w:pPr>
        <w:pStyle w:val="afffffff5"/>
        <w:framePr w:w="9639" w:h="6974" w:hRule="exact" w:wrap="around" w:vAnchor="page" w:hAnchor="page" w:x="1419" w:y="6408" w:anchorLock="1"/>
        <w:spacing w:beforeLines="300" w:before="720" w:afterLines="30" w:after="72" w:line="240" w:lineRule="auto"/>
        <w:textAlignment w:val="bottom"/>
        <w:rPr>
          <w:b/>
          <w:noProof/>
          <w:sz w:val="21"/>
          <w:szCs w:val="28"/>
        </w:rPr>
      </w:pPr>
      <w:r w:rsidRPr="00A6537A">
        <w:rPr>
          <w:b/>
          <w:noProof/>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1" w:name="下拉2"/>
      <w:r w:rsidRPr="00A6537A">
        <w:rPr>
          <w:b/>
          <w:noProof/>
          <w:sz w:val="21"/>
          <w:szCs w:val="28"/>
        </w:rPr>
        <w:instrText xml:space="preserve"> FORMDROPDOWN </w:instrText>
      </w:r>
      <w:r w:rsidRPr="00A6537A">
        <w:rPr>
          <w:b/>
          <w:noProof/>
          <w:sz w:val="21"/>
          <w:szCs w:val="28"/>
        </w:rPr>
      </w:r>
      <w:r w:rsidRPr="00A6537A">
        <w:rPr>
          <w:b/>
          <w:noProof/>
          <w:sz w:val="21"/>
          <w:szCs w:val="28"/>
        </w:rPr>
        <w:fldChar w:fldCharType="separate"/>
      </w:r>
      <w:r w:rsidRPr="00A6537A">
        <w:rPr>
          <w:b/>
          <w:noProof/>
          <w:sz w:val="21"/>
          <w:szCs w:val="28"/>
        </w:rPr>
        <w:fldChar w:fldCharType="end"/>
      </w:r>
      <w:bookmarkEnd w:id="11"/>
    </w:p>
    <w:p w14:paraId="081450A6" w14:textId="77777777" w:rsidR="00CD50A1" w:rsidRDefault="00087A77" w:rsidP="00EE7869">
      <w:pPr>
        <w:pStyle w:val="affffffffff1"/>
        <w:framePr w:wrap="around" w:y="14176"/>
      </w:pPr>
      <w:r>
        <w:rPr>
          <w:rFonts w:ascii="黑体"/>
        </w:rPr>
        <w:fldChar w:fldCharType="begin">
          <w:ffData>
            <w:name w:val="PLSH_DATE_Y"/>
            <w:enabled/>
            <w:calcOnExit w:val="0"/>
            <w:textInput>
              <w:default w:val="XXXX"/>
              <w:maxLength w:val="4"/>
            </w:textInput>
          </w:ffData>
        </w:fldChar>
      </w:r>
      <w:bookmarkStart w:id="12" w:name="PLSH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2"/>
      <w:r w:rsidR="00CD50A1">
        <w:t xml:space="preserve"> </w:t>
      </w:r>
      <w:r w:rsidR="00CD50A1" w:rsidRPr="00BB6C98">
        <w:rPr>
          <w:rFonts w:ascii="黑体"/>
        </w:rPr>
        <w:t>-</w:t>
      </w:r>
      <w:r w:rsidR="00CD50A1">
        <w:t xml:space="preserve"> </w:t>
      </w:r>
      <w:r>
        <w:rPr>
          <w:rFonts w:ascii="黑体"/>
        </w:rPr>
        <w:fldChar w:fldCharType="begin">
          <w:ffData>
            <w:name w:val="PLSH_DATE_M"/>
            <w:enabled/>
            <w:calcOnExit w:val="0"/>
            <w:textInput>
              <w:default w:val="XX"/>
              <w:maxLength w:val="2"/>
            </w:textInput>
          </w:ffData>
        </w:fldChar>
      </w:r>
      <w:bookmarkStart w:id="13" w:name="PLSH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3"/>
      <w:r w:rsidR="00CD50A1">
        <w:t xml:space="preserve"> </w:t>
      </w:r>
      <w:r w:rsidR="00CD50A1" w:rsidRPr="00BB6C98">
        <w:rPr>
          <w:rFonts w:ascii="黑体"/>
        </w:rPr>
        <w:t>-</w:t>
      </w:r>
      <w:r w:rsidR="00CD50A1">
        <w:t xml:space="preserve"> </w:t>
      </w:r>
      <w:r>
        <w:rPr>
          <w:rFonts w:ascii="黑体"/>
        </w:rPr>
        <w:fldChar w:fldCharType="begin">
          <w:ffData>
            <w:name w:val="PLSH_DATE_D"/>
            <w:enabled/>
            <w:calcOnExit w:val="0"/>
            <w:textInput>
              <w:default w:val="XX"/>
              <w:maxLength w:val="2"/>
            </w:textInput>
          </w:ffData>
        </w:fldChar>
      </w:r>
      <w:bookmarkStart w:id="14" w:name="PLSH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4"/>
      <w:r w:rsidR="00CD50A1">
        <w:rPr>
          <w:rFonts w:hint="eastAsia"/>
        </w:rPr>
        <w:t>发布</w:t>
      </w:r>
    </w:p>
    <w:p w14:paraId="0E669267" w14:textId="77777777" w:rsidR="00CD50A1" w:rsidRDefault="00087A77" w:rsidP="00EE7869">
      <w:pPr>
        <w:pStyle w:val="affffffffff2"/>
        <w:framePr w:wrap="around" w:y="14176"/>
      </w:pPr>
      <w:r>
        <w:rPr>
          <w:rFonts w:ascii="黑体"/>
        </w:rPr>
        <w:fldChar w:fldCharType="begin">
          <w:ffData>
            <w:name w:val="CROT_DATE_Y"/>
            <w:enabled/>
            <w:calcOnExit w:val="0"/>
            <w:textInput>
              <w:default w:val="XXXX"/>
              <w:maxLength w:val="4"/>
            </w:textInput>
          </w:ffData>
        </w:fldChar>
      </w:r>
      <w:bookmarkStart w:id="15" w:name="CROT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5"/>
      <w:r w:rsidR="00CD50A1">
        <w:t xml:space="preserve"> </w:t>
      </w:r>
      <w:r w:rsidR="00CD50A1" w:rsidRPr="00BB6C98">
        <w:rPr>
          <w:rFonts w:ascii="黑体"/>
        </w:rPr>
        <w:t>-</w:t>
      </w:r>
      <w:r w:rsidR="00CD50A1">
        <w:t xml:space="preserve"> </w:t>
      </w:r>
      <w:r>
        <w:rPr>
          <w:rFonts w:ascii="黑体"/>
        </w:rPr>
        <w:fldChar w:fldCharType="begin">
          <w:ffData>
            <w:name w:val="CROT_DATE_M"/>
            <w:enabled/>
            <w:calcOnExit w:val="0"/>
            <w:textInput>
              <w:default w:val="XX"/>
              <w:maxLength w:val="2"/>
            </w:textInput>
          </w:ffData>
        </w:fldChar>
      </w:r>
      <w:bookmarkStart w:id="16" w:name="CROT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6"/>
      <w:r w:rsidR="00CD50A1">
        <w:t xml:space="preserve"> </w:t>
      </w:r>
      <w:r w:rsidR="00CD50A1" w:rsidRPr="00BB6C98">
        <w:rPr>
          <w:rFonts w:ascii="黑体"/>
        </w:rPr>
        <w:t>-</w:t>
      </w:r>
      <w:r w:rsidR="00CD50A1">
        <w:t xml:space="preserve"> </w:t>
      </w:r>
      <w:r>
        <w:rPr>
          <w:rFonts w:ascii="黑体"/>
        </w:rPr>
        <w:fldChar w:fldCharType="begin">
          <w:ffData>
            <w:name w:val="CROT_DATE_D"/>
            <w:enabled/>
            <w:calcOnExit w:val="0"/>
            <w:textInput>
              <w:default w:val="XX"/>
              <w:maxLength w:val="2"/>
            </w:textInput>
          </w:ffData>
        </w:fldChar>
      </w:r>
      <w:bookmarkStart w:id="17" w:name="CROT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7"/>
      <w:r w:rsidR="00CD50A1">
        <w:rPr>
          <w:rFonts w:hint="eastAsia"/>
        </w:rPr>
        <w:t>实施</w:t>
      </w:r>
    </w:p>
    <w:p w14:paraId="100B1F56" w14:textId="71D3BF4F" w:rsidR="007B7453" w:rsidRPr="004C7E8B" w:rsidRDefault="007B7453" w:rsidP="004C25A2">
      <w:pPr>
        <w:pStyle w:val="affffffff5"/>
        <w:framePr w:h="584" w:hRule="exact" w:hSpace="181" w:vSpace="181" w:wrap="around" w:y="14800"/>
        <w:rPr>
          <w:rFonts w:hAnsi="黑体" w:hint="eastAsia"/>
        </w:rPr>
      </w:pPr>
      <w:r w:rsidRPr="004C7E8B">
        <w:rPr>
          <w:rFonts w:hAnsi="黑体"/>
          <w:w w:val="100"/>
          <w:sz w:val="28"/>
        </w:rPr>
        <w:fldChar w:fldCharType="begin">
          <w:ffData>
            <w:name w:val="fm"/>
            <w:enabled/>
            <w:calcOnExit w:val="0"/>
            <w:textInput/>
          </w:ffData>
        </w:fldChar>
      </w:r>
      <w:bookmarkStart w:id="18" w:name="fm"/>
      <w:r w:rsidRPr="004C7E8B">
        <w:rPr>
          <w:rFonts w:hAnsi="黑体"/>
          <w:w w:val="100"/>
          <w:sz w:val="28"/>
        </w:rPr>
        <w:instrText xml:space="preserve"> FORMTEXT </w:instrText>
      </w:r>
      <w:r w:rsidRPr="004C7E8B">
        <w:rPr>
          <w:rFonts w:hAnsi="黑体"/>
          <w:w w:val="100"/>
          <w:sz w:val="28"/>
        </w:rPr>
      </w:r>
      <w:r w:rsidRPr="004C7E8B">
        <w:rPr>
          <w:rFonts w:hAnsi="黑体"/>
          <w:w w:val="100"/>
          <w:sz w:val="28"/>
        </w:rPr>
        <w:fldChar w:fldCharType="separate"/>
      </w:r>
      <w:r w:rsidR="003B0A1A">
        <w:rPr>
          <w:rFonts w:hAnsi="黑体" w:hint="eastAsia"/>
          <w:w w:val="100"/>
          <w:sz w:val="28"/>
        </w:rPr>
        <w:t>内蒙古标准化协会</w:t>
      </w:r>
      <w:r w:rsidRPr="004C7E8B">
        <w:rPr>
          <w:rFonts w:hAnsi="黑体"/>
          <w:w w:val="100"/>
          <w:sz w:val="28"/>
        </w:rPr>
        <w:fldChar w:fldCharType="end"/>
      </w:r>
      <w:bookmarkEnd w:id="18"/>
      <w:r w:rsidR="00196EF5" w:rsidRPr="004C7E8B">
        <w:rPr>
          <w:rFonts w:ascii="Times New Roman"/>
          <w:w w:val="100"/>
          <w:sz w:val="28"/>
        </w:rPr>
        <w:t> </w:t>
      </w:r>
      <w:r w:rsidR="00196EF5" w:rsidRPr="004C7E8B">
        <w:rPr>
          <w:rFonts w:ascii="Times New Roman"/>
          <w:w w:val="100"/>
          <w:sz w:val="28"/>
        </w:rPr>
        <w:t> </w:t>
      </w:r>
      <w:r w:rsidRPr="004C7E8B">
        <w:rPr>
          <w:rStyle w:val="afffffffffffa"/>
          <w:rFonts w:hAnsi="黑体" w:hint="eastAsia"/>
          <w:position w:val="0"/>
        </w:rPr>
        <w:t>发</w:t>
      </w:r>
      <w:r w:rsidRPr="004C7E8B">
        <w:rPr>
          <w:rStyle w:val="afffffffffffa"/>
          <w:rFonts w:hAnsi="黑体" w:hint="eastAsia"/>
          <w:spacing w:val="0"/>
          <w:position w:val="0"/>
        </w:rPr>
        <w:t>布</w:t>
      </w:r>
    </w:p>
    <w:p w14:paraId="15BDD646" w14:textId="77777777" w:rsidR="00A02BAE" w:rsidRPr="00CD50A1" w:rsidRDefault="006A37B9" w:rsidP="00A02BAE">
      <w:pPr>
        <w:rPr>
          <w:rFonts w:ascii="宋体" w:hAnsi="宋体" w:hint="eastAsia"/>
          <w:sz w:val="28"/>
          <w:szCs w:val="28"/>
        </w:rPr>
        <w:sectPr w:rsidR="00A02BAE" w:rsidRPr="00CD50A1" w:rsidSect="009908A3">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3360" behindDoc="0" locked="1" layoutInCell="1" allowOverlap="1" wp14:anchorId="72334F25" wp14:editId="35702086">
                <wp:simplePos x="0" y="0"/>
                <wp:positionH relativeFrom="page">
                  <wp:posOffset>899795</wp:posOffset>
                </wp:positionH>
                <wp:positionV relativeFrom="page">
                  <wp:posOffset>9253220</wp:posOffset>
                </wp:positionV>
                <wp:extent cx="612000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63B2FA" id="直接连接符 5"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6Fv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d4uU//q1BN1&#10;iVXQXAoDcfxqcBR500pnffYBGjg+ccxEoLmk5GuPj9a50kvnxdTKLzerm1LA6KzOwZzG1O+3jsQR&#10;8jSUr6hKkfdphAevC9hgQD+c9xGse92nx50/m5H152HjZo/6tKOLSaldheV5tPI8vD+X6rcfYPMb&#10;AAD//wMAUEsDBBQABgAIAAAAIQCJrXds3gAAAA4BAAAPAAAAZHJzL2Rvd25yZXYueG1sTI9BT8Mw&#10;DIXvSPyHyEhcJpa0UIZK0wkBvXFhgLh6jWkrGqdrsq3w60kPCG5+9tPz94r1ZHtxoNF3jjUkSwWC&#10;uHam40bD60t1cQPCB2SDvWPS8EUe1uXpSYG5cUd+psMmNCKGsM9RQxvCkEvp65Ys+qUbiOPtw40W&#10;Q5RjI82Ixxhue5kqdS0tdhw/tDjQfUv152ZvNfjqjXbV96JeqPfLxlG6e3h6RK3Pz6a7WxCBpvBn&#10;hhk/okMZmbZuz8aLPuqrZBWt85CtUhCzJVFZBmL7u5NlIf/XKH8AAAD//wMAUEsBAi0AFAAGAAgA&#10;AAAhALaDOJL+AAAA4QEAABMAAAAAAAAAAAAAAAAAAAAAAFtDb250ZW50X1R5cGVzXS54bWxQSwEC&#10;LQAUAAYACAAAACEAOP0h/9YAAACUAQAACwAAAAAAAAAAAAAAAAAvAQAAX3JlbHMvLnJlbHNQSwEC&#10;LQAUAAYACAAAACEAGtehb64BAABIAwAADgAAAAAAAAAAAAAAAAAuAgAAZHJzL2Uyb0RvYy54bWxQ&#10;SwECLQAUAAYACAAAACEAia13bN4AAAAOAQAADwAAAAAAAAAAAAAAAAAIBAAAZHJzL2Rvd25yZXYu&#10;eG1sUEsFBgAAAAAEAAQA8wAAABMFAAAAAA==&#10;">
                <w10:wrap anchorx="page" anchory="page"/>
                <w10:anchorlock/>
              </v:line>
            </w:pict>
          </mc:Fallback>
        </mc:AlternateContent>
      </w:r>
    </w:p>
    <w:p w14:paraId="63BBFD2C" w14:textId="77777777" w:rsidR="003B0A1A" w:rsidRDefault="003B0A1A" w:rsidP="003B0A1A">
      <w:pPr>
        <w:pStyle w:val="a6"/>
        <w:spacing w:before="900" w:after="360"/>
      </w:pPr>
      <w:bookmarkStart w:id="19" w:name="BookMark2"/>
      <w:r w:rsidRPr="003B0A1A">
        <w:rPr>
          <w:rFonts w:hint="eastAsia"/>
          <w:spacing w:val="320"/>
        </w:rPr>
        <w:lastRenderedPageBreak/>
        <w:t>前</w:t>
      </w:r>
      <w:r>
        <w:rPr>
          <w:rFonts w:hint="eastAsia"/>
        </w:rPr>
        <w:t>言</w:t>
      </w:r>
    </w:p>
    <w:p w14:paraId="773723A5" w14:textId="0C8689D1" w:rsidR="003B0A1A" w:rsidRDefault="003B0A1A" w:rsidP="003B0A1A">
      <w:pPr>
        <w:pStyle w:val="affffb"/>
        <w:ind w:firstLine="420"/>
      </w:pPr>
      <w:r>
        <w:rPr>
          <w:rFonts w:hint="eastAsia"/>
        </w:rPr>
        <w:t>本文件按照GB/T 1.1—2020《标准化工作导则  第1部分：标准化文件的结构和起草规则》的规定起草。</w:t>
      </w:r>
    </w:p>
    <w:p w14:paraId="7BC3FE5C" w14:textId="1A7E0FE7" w:rsidR="003B0A1A" w:rsidRDefault="003B0A1A" w:rsidP="003B0A1A">
      <w:pPr>
        <w:pStyle w:val="affffb"/>
        <w:ind w:firstLine="420"/>
      </w:pPr>
      <w:r>
        <w:rPr>
          <w:rFonts w:hint="eastAsia"/>
        </w:rPr>
        <w:t>本文件由</w:t>
      </w:r>
      <w:r w:rsidRPr="004A1F42">
        <w:rPr>
          <w:rFonts w:hint="eastAsia"/>
        </w:rPr>
        <w:t>蒙草生态环境（集团）股份有限公司</w:t>
      </w:r>
      <w:r>
        <w:rPr>
          <w:rFonts w:hint="eastAsia"/>
        </w:rPr>
        <w:t>提出。</w:t>
      </w:r>
    </w:p>
    <w:p w14:paraId="4EB3E3BB" w14:textId="3DEAFA41" w:rsidR="003B0A1A" w:rsidRDefault="003B0A1A" w:rsidP="003B0A1A">
      <w:pPr>
        <w:pStyle w:val="affffb"/>
        <w:ind w:firstLine="420"/>
      </w:pPr>
      <w:r>
        <w:rPr>
          <w:rFonts w:hint="eastAsia"/>
        </w:rPr>
        <w:t>本文件由内蒙古标准化协会归口。</w:t>
      </w:r>
    </w:p>
    <w:p w14:paraId="02D1C602" w14:textId="560B3184" w:rsidR="003B0A1A" w:rsidRDefault="003B0A1A" w:rsidP="003B0A1A">
      <w:pPr>
        <w:pStyle w:val="affffb"/>
        <w:ind w:firstLine="420"/>
      </w:pPr>
      <w:r>
        <w:rPr>
          <w:rFonts w:hint="eastAsia"/>
        </w:rPr>
        <w:t>本文件起草单位：</w:t>
      </w:r>
      <w:r w:rsidRPr="004A1F42">
        <w:rPr>
          <w:rFonts w:hint="eastAsia"/>
        </w:rPr>
        <w:t>蒙草生态环境（集团）股份有限公司、内蒙古草业技术创新中心有限公司</w:t>
      </w:r>
      <w:r w:rsidR="00FD5911">
        <w:rPr>
          <w:rFonts w:ascii="Times New Roman" w:hint="eastAsia"/>
        </w:rPr>
        <w:t>、内蒙古天赋河套种质科技发展有限公司</w:t>
      </w:r>
      <w:r w:rsidR="000B2020">
        <w:rPr>
          <w:rFonts w:ascii="Times New Roman" w:hint="eastAsia"/>
        </w:rPr>
        <w:t>、</w:t>
      </w:r>
      <w:r w:rsidR="000B2020" w:rsidRPr="00B160AA">
        <w:rPr>
          <w:rFonts w:ascii="Times New Roman" w:hint="eastAsia"/>
        </w:rPr>
        <w:t>内蒙古草都草牧业股份有限公司</w:t>
      </w:r>
      <w:r w:rsidR="006F187F">
        <w:rPr>
          <w:rFonts w:ascii="Times New Roman" w:hint="eastAsia"/>
        </w:rPr>
        <w:t>、</w:t>
      </w:r>
      <w:r w:rsidR="006F187F" w:rsidRPr="00B160AA">
        <w:rPr>
          <w:rFonts w:ascii="Times New Roman" w:hint="eastAsia"/>
        </w:rPr>
        <w:t>内蒙古正时生态农业（集团）有限公司</w:t>
      </w:r>
      <w:r>
        <w:rPr>
          <w:rFonts w:hint="eastAsia"/>
        </w:rPr>
        <w:t>。</w:t>
      </w:r>
    </w:p>
    <w:p w14:paraId="5A7E9577" w14:textId="1CEBC0C5" w:rsidR="003B0A1A" w:rsidRDefault="003B0A1A" w:rsidP="003B0A1A">
      <w:pPr>
        <w:pStyle w:val="affffb"/>
        <w:ind w:firstLine="420"/>
      </w:pPr>
      <w:r>
        <w:rPr>
          <w:rFonts w:hint="eastAsia"/>
        </w:rPr>
        <w:t>本文件主要起草人：</w:t>
      </w:r>
      <w:bookmarkStart w:id="20" w:name="_Hlk208219187"/>
      <w:r w:rsidR="00FD5911" w:rsidRPr="000D0AA0">
        <w:rPr>
          <w:rFonts w:ascii="Times New Roman" w:hint="eastAsia"/>
        </w:rPr>
        <w:t>段嘉蕾、</w:t>
      </w:r>
      <w:r w:rsidR="00C13F29" w:rsidRPr="000D0AA0">
        <w:rPr>
          <w:rFonts w:ascii="Times New Roman" w:hint="eastAsia"/>
        </w:rPr>
        <w:t>张跃华、</w:t>
      </w:r>
      <w:r w:rsidR="00FD5911" w:rsidRPr="000D0AA0">
        <w:rPr>
          <w:rFonts w:ascii="Times New Roman" w:hint="eastAsia"/>
        </w:rPr>
        <w:t>田振东、王召明、高旭、</w:t>
      </w:r>
      <w:r w:rsidR="00C13F29" w:rsidRPr="000D0AA0">
        <w:rPr>
          <w:rFonts w:ascii="Times New Roman" w:hint="eastAsia"/>
        </w:rPr>
        <w:t>贾振宇、刘长涛、</w:t>
      </w:r>
      <w:r w:rsidR="00FD5911" w:rsidRPr="000D0AA0">
        <w:rPr>
          <w:rFonts w:ascii="Times New Roman" w:hint="eastAsia"/>
        </w:rPr>
        <w:t>张婷、</w:t>
      </w:r>
      <w:r w:rsidR="000B2020" w:rsidRPr="000D0AA0">
        <w:rPr>
          <w:rFonts w:ascii="Times New Roman" w:hint="eastAsia"/>
        </w:rPr>
        <w:t>温馨</w:t>
      </w:r>
      <w:r w:rsidR="000B2020">
        <w:rPr>
          <w:rFonts w:ascii="Times New Roman" w:hint="eastAsia"/>
        </w:rPr>
        <w:t>、</w:t>
      </w:r>
      <w:r w:rsidR="000B2020" w:rsidRPr="000D0AA0">
        <w:rPr>
          <w:rFonts w:ascii="Times New Roman" w:hint="eastAsia"/>
        </w:rPr>
        <w:t>高若凡、</w:t>
      </w:r>
      <w:r w:rsidR="00FD5911" w:rsidRPr="000D0AA0">
        <w:rPr>
          <w:rFonts w:ascii="Times New Roman" w:hint="eastAsia"/>
        </w:rPr>
        <w:t>雷瀚、</w:t>
      </w:r>
      <w:bookmarkStart w:id="21" w:name="_Hlk199249154"/>
      <w:r w:rsidR="00FD5911">
        <w:rPr>
          <w:rFonts w:ascii="Times New Roman" w:hint="eastAsia"/>
        </w:rPr>
        <w:t>陈辰、</w:t>
      </w:r>
      <w:bookmarkEnd w:id="21"/>
      <w:r w:rsidR="000B2020">
        <w:rPr>
          <w:rFonts w:ascii="Times New Roman" w:hint="eastAsia"/>
        </w:rPr>
        <w:t>屈璐璐、</w:t>
      </w:r>
      <w:r w:rsidR="000B2020" w:rsidRPr="000B2020">
        <w:rPr>
          <w:rFonts w:ascii="Times New Roman" w:hint="eastAsia"/>
        </w:rPr>
        <w:t>贾海凤</w:t>
      </w:r>
      <w:r w:rsidR="006F187F">
        <w:rPr>
          <w:rFonts w:ascii="Times New Roman" w:hint="eastAsia"/>
        </w:rPr>
        <w:t>、</w:t>
      </w:r>
      <w:r w:rsidR="006F187F" w:rsidRPr="000B2020">
        <w:rPr>
          <w:rFonts w:ascii="Times New Roman" w:hint="eastAsia"/>
        </w:rPr>
        <w:t>珠娜</w:t>
      </w:r>
      <w:bookmarkEnd w:id="20"/>
      <w:r w:rsidR="00FD5911" w:rsidRPr="000D0AA0">
        <w:rPr>
          <w:rFonts w:ascii="Times New Roman" w:hint="eastAsia"/>
        </w:rPr>
        <w:t>。</w:t>
      </w:r>
    </w:p>
    <w:p w14:paraId="28950CD3" w14:textId="77777777" w:rsidR="003B0A1A" w:rsidRDefault="003B0A1A" w:rsidP="003B0A1A">
      <w:pPr>
        <w:pStyle w:val="affffb"/>
        <w:ind w:firstLine="420"/>
      </w:pPr>
    </w:p>
    <w:p w14:paraId="6B937B8D" w14:textId="44A5F013" w:rsidR="003B0A1A" w:rsidRPr="003B0A1A" w:rsidRDefault="003B0A1A" w:rsidP="003B0A1A">
      <w:pPr>
        <w:pStyle w:val="affffb"/>
        <w:ind w:firstLine="420"/>
        <w:sectPr w:rsidR="003B0A1A" w:rsidRPr="003B0A1A" w:rsidSect="003B0A1A">
          <w:headerReference w:type="even" r:id="rId14"/>
          <w:headerReference w:type="default" r:id="rId15"/>
          <w:footerReference w:type="default" r:id="rId16"/>
          <w:pgSz w:w="11906" w:h="16838" w:code="9"/>
          <w:pgMar w:top="1928" w:right="1134" w:bottom="1134" w:left="1134" w:header="1418" w:footer="1134" w:gutter="284"/>
          <w:pgNumType w:fmt="upperRoman" w:start="1"/>
          <w:cols w:space="425"/>
          <w:formProt w:val="0"/>
          <w:docGrid w:linePitch="312"/>
        </w:sectPr>
      </w:pPr>
    </w:p>
    <w:p w14:paraId="2ED1FF77" w14:textId="77777777" w:rsidR="00894836" w:rsidRPr="00145D9D" w:rsidRDefault="00894836" w:rsidP="00093D25">
      <w:pPr>
        <w:spacing w:line="20" w:lineRule="exact"/>
        <w:jc w:val="center"/>
        <w:rPr>
          <w:rFonts w:ascii="黑体" w:eastAsia="黑体" w:hAnsi="黑体" w:hint="eastAsia"/>
          <w:sz w:val="32"/>
          <w:szCs w:val="32"/>
        </w:rPr>
      </w:pPr>
      <w:bookmarkStart w:id="22" w:name="BookMark4"/>
      <w:bookmarkEnd w:id="19"/>
    </w:p>
    <w:p w14:paraId="49424F5F" w14:textId="77777777" w:rsidR="00894836" w:rsidRDefault="00894836" w:rsidP="00093D25">
      <w:pPr>
        <w:spacing w:line="20" w:lineRule="exact"/>
        <w:jc w:val="center"/>
        <w:rPr>
          <w:rFonts w:ascii="黑体" w:eastAsia="黑体" w:hAnsi="黑体" w:hint="eastAsia"/>
          <w:sz w:val="32"/>
          <w:szCs w:val="32"/>
        </w:rPr>
      </w:pPr>
    </w:p>
    <w:sdt>
      <w:sdtPr>
        <w:tag w:val="NEW_STAND_NAME"/>
        <w:id w:val="595910757"/>
        <w:lock w:val="sdtLocked"/>
        <w:placeholder>
          <w:docPart w:val="F36C4E9D40654651BAFC05770B17713B"/>
        </w:placeholder>
      </w:sdtPr>
      <w:sdtContent>
        <w:bookmarkStart w:id="23" w:name="NEW_STAND_NAME" w:displacedByCustomXml="prev"/>
        <w:p w14:paraId="0FEBD2DF" w14:textId="66114B30" w:rsidR="00F26B7E" w:rsidRPr="00F26B7E" w:rsidRDefault="00D02810" w:rsidP="003B0A1A">
          <w:pPr>
            <w:pStyle w:val="afffffffff8"/>
            <w:spacing w:beforeLines="100" w:before="240" w:afterLines="220" w:after="528"/>
            <w:rPr>
              <w:rFonts w:hint="eastAsia"/>
            </w:rPr>
          </w:pPr>
          <w:r w:rsidRPr="00D02810">
            <w:rPr>
              <w:rFonts w:hint="eastAsia"/>
            </w:rPr>
            <w:t>盐碱地麦后复种饲用燕麦栽培技术规程</w:t>
          </w:r>
        </w:p>
      </w:sdtContent>
    </w:sdt>
    <w:bookmarkEnd w:id="23" w:displacedByCustomXml="prev"/>
    <w:p w14:paraId="650562F1" w14:textId="77777777" w:rsidR="00E2552F" w:rsidRPr="00BF0B51" w:rsidRDefault="00E2552F" w:rsidP="00A77CCB">
      <w:pPr>
        <w:pStyle w:val="affc"/>
        <w:spacing w:before="240" w:after="240"/>
        <w:rPr>
          <w:rFonts w:ascii="Times New Roman"/>
        </w:rPr>
      </w:pPr>
      <w:bookmarkStart w:id="24" w:name="_Toc17233325"/>
      <w:bookmarkStart w:id="25" w:name="_Toc17233333"/>
      <w:bookmarkStart w:id="26" w:name="_Toc24884211"/>
      <w:bookmarkStart w:id="27" w:name="_Toc24884218"/>
      <w:bookmarkStart w:id="28" w:name="_Toc26648465"/>
      <w:bookmarkStart w:id="29" w:name="_Toc26718930"/>
      <w:bookmarkStart w:id="30" w:name="_Toc26986530"/>
      <w:bookmarkStart w:id="31" w:name="_Toc26986771"/>
      <w:bookmarkStart w:id="32" w:name="_Toc97192964"/>
      <w:r w:rsidRPr="00BF0B51">
        <w:rPr>
          <w:rFonts w:ascii="Times New Roman" w:hint="eastAsia"/>
        </w:rPr>
        <w:t>范围</w:t>
      </w:r>
      <w:bookmarkEnd w:id="24"/>
      <w:bookmarkEnd w:id="25"/>
      <w:bookmarkEnd w:id="26"/>
      <w:bookmarkEnd w:id="27"/>
      <w:bookmarkEnd w:id="28"/>
      <w:bookmarkEnd w:id="29"/>
      <w:bookmarkEnd w:id="30"/>
      <w:bookmarkEnd w:id="31"/>
      <w:bookmarkEnd w:id="32"/>
    </w:p>
    <w:p w14:paraId="5D068878" w14:textId="0E7C1DC7" w:rsidR="003B0A1A" w:rsidRPr="00BF0B51" w:rsidRDefault="003B0A1A" w:rsidP="003B0A1A">
      <w:pPr>
        <w:pStyle w:val="affffb"/>
        <w:ind w:firstLine="420"/>
        <w:rPr>
          <w:rFonts w:ascii="Times New Roman"/>
        </w:rPr>
      </w:pPr>
      <w:bookmarkStart w:id="33" w:name="_Toc17233326"/>
      <w:bookmarkStart w:id="34" w:name="_Toc17233334"/>
      <w:bookmarkStart w:id="35" w:name="_Toc24884212"/>
      <w:bookmarkStart w:id="36" w:name="_Toc24884219"/>
      <w:bookmarkStart w:id="37" w:name="_Toc26648466"/>
      <w:r w:rsidRPr="00BF0B51">
        <w:rPr>
          <w:rFonts w:ascii="Times New Roman" w:hint="eastAsia"/>
        </w:rPr>
        <w:t>本文件规定了</w:t>
      </w:r>
      <w:r w:rsidR="0022137B" w:rsidRPr="00BF0B51">
        <w:rPr>
          <w:rFonts w:ascii="Times New Roman" w:hint="eastAsia"/>
        </w:rPr>
        <w:t>盐碱地麦后复种饲用燕麦栽培</w:t>
      </w:r>
      <w:r w:rsidRPr="00BF0B51">
        <w:rPr>
          <w:rFonts w:ascii="Times New Roman" w:hint="eastAsia"/>
        </w:rPr>
        <w:t>技术的</w:t>
      </w:r>
      <w:r w:rsidR="0022137B" w:rsidRPr="00BF0B51">
        <w:rPr>
          <w:rFonts w:ascii="Times New Roman" w:hint="eastAsia"/>
        </w:rPr>
        <w:t>品种选择、播种、</w:t>
      </w:r>
      <w:r w:rsidRPr="00BF0B51">
        <w:rPr>
          <w:rFonts w:ascii="Times New Roman" w:hint="eastAsia"/>
        </w:rPr>
        <w:t>田间管理及刈割。</w:t>
      </w:r>
    </w:p>
    <w:p w14:paraId="1AB19EA8" w14:textId="47787A1B" w:rsidR="008B0C9C" w:rsidRPr="00BF0B51" w:rsidRDefault="003B0A1A" w:rsidP="003B0A1A">
      <w:pPr>
        <w:pStyle w:val="affffb"/>
        <w:ind w:firstLine="420"/>
        <w:rPr>
          <w:rFonts w:ascii="Times New Roman"/>
        </w:rPr>
      </w:pPr>
      <w:r w:rsidRPr="00BF0B51">
        <w:rPr>
          <w:rFonts w:ascii="Times New Roman" w:hint="eastAsia"/>
        </w:rPr>
        <w:t>本文件适用于</w:t>
      </w:r>
      <w:r w:rsidR="00636402" w:rsidRPr="00BF0B51">
        <w:rPr>
          <w:rFonts w:ascii="Times New Roman" w:hint="eastAsia"/>
        </w:rPr>
        <w:t>中轻度盐碱地燕麦种植</w:t>
      </w:r>
      <w:r w:rsidRPr="00BF0B51">
        <w:rPr>
          <w:rFonts w:ascii="Times New Roman" w:hint="eastAsia"/>
        </w:rPr>
        <w:t>，尤其适用于内蒙古河套灌区等典型盐碱地</w:t>
      </w:r>
      <w:r w:rsidR="00663087">
        <w:rPr>
          <w:rFonts w:ascii="Times New Roman" w:hint="eastAsia"/>
        </w:rPr>
        <w:t>麦后复种</w:t>
      </w:r>
      <w:r w:rsidRPr="00BF0B51">
        <w:rPr>
          <w:rFonts w:ascii="Times New Roman" w:hint="eastAsia"/>
        </w:rPr>
        <w:t>区域。</w:t>
      </w:r>
    </w:p>
    <w:p w14:paraId="2B20441C" w14:textId="77777777" w:rsidR="00E2552F" w:rsidRPr="00BF0B51" w:rsidRDefault="00E2552F" w:rsidP="00A77CCB">
      <w:pPr>
        <w:pStyle w:val="affc"/>
        <w:spacing w:before="240" w:after="240"/>
        <w:rPr>
          <w:rFonts w:ascii="Times New Roman"/>
        </w:rPr>
      </w:pPr>
      <w:bookmarkStart w:id="38" w:name="_Toc26718931"/>
      <w:bookmarkStart w:id="39" w:name="_Toc26986531"/>
      <w:bookmarkStart w:id="40" w:name="_Toc26986772"/>
      <w:bookmarkStart w:id="41" w:name="_Toc97192965"/>
      <w:r w:rsidRPr="00BF0B51">
        <w:rPr>
          <w:rFonts w:ascii="Times New Roman" w:hint="eastAsia"/>
        </w:rPr>
        <w:t>规范性引用文件</w:t>
      </w:r>
      <w:bookmarkEnd w:id="33"/>
      <w:bookmarkEnd w:id="34"/>
      <w:bookmarkEnd w:id="35"/>
      <w:bookmarkEnd w:id="36"/>
      <w:bookmarkEnd w:id="37"/>
      <w:bookmarkEnd w:id="38"/>
      <w:bookmarkEnd w:id="39"/>
      <w:bookmarkEnd w:id="40"/>
      <w:bookmarkEnd w:id="41"/>
    </w:p>
    <w:sdt>
      <w:sdtPr>
        <w:rPr>
          <w:rFonts w:ascii="Times New Roman" w:hint="eastAsia"/>
        </w:rPr>
        <w:id w:val="715848253"/>
        <w:placeholder>
          <w:docPart w:val="B929A6F3E57E4687A63022DE5D7DBDA8"/>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626AA671" w14:textId="49CD30E0" w:rsidR="00AA6EC9" w:rsidRPr="00BF0B51" w:rsidRDefault="00A97760" w:rsidP="003B0A1A">
          <w:pPr>
            <w:pStyle w:val="affffb"/>
            <w:ind w:firstLine="420"/>
            <w:rPr>
              <w:rFonts w:ascii="Times New Roman"/>
            </w:rPr>
          </w:pPr>
          <w:r w:rsidRPr="00BF0B51">
            <w:rPr>
              <w:rFonts w:ascii="Times New Roman"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709B11B1" w14:textId="53487CB8" w:rsidR="00A97760" w:rsidRPr="008510F6" w:rsidRDefault="00A97760" w:rsidP="003B0A1A">
      <w:pPr>
        <w:pStyle w:val="affffb"/>
        <w:ind w:firstLine="420"/>
        <w:rPr>
          <w:rFonts w:hAnsi="宋体" w:hint="eastAsia"/>
        </w:rPr>
      </w:pPr>
      <w:r w:rsidRPr="008510F6">
        <w:rPr>
          <w:rFonts w:hAnsi="宋体" w:hint="eastAsia"/>
        </w:rPr>
        <w:t>GB 4404.4 粮食作物种子 第4部分:燕麦</w:t>
      </w:r>
    </w:p>
    <w:p w14:paraId="6E884C91" w14:textId="77777777" w:rsidR="000A67BC" w:rsidRPr="000C0A2A" w:rsidRDefault="000A67BC" w:rsidP="000A67BC">
      <w:pPr>
        <w:pStyle w:val="affffb"/>
        <w:ind w:firstLine="420"/>
        <w:rPr>
          <w:rFonts w:hAnsi="宋体" w:hint="eastAsia"/>
        </w:rPr>
      </w:pPr>
      <w:r w:rsidRPr="008510F6">
        <w:rPr>
          <w:rFonts w:hAnsi="宋体"/>
        </w:rPr>
        <w:t>DB15/T 3341</w:t>
      </w:r>
      <w:r>
        <w:rPr>
          <w:rFonts w:hAnsi="宋体" w:hint="eastAsia"/>
        </w:rPr>
        <w:t xml:space="preserve"> </w:t>
      </w:r>
      <w:r w:rsidRPr="008510F6">
        <w:rPr>
          <w:rFonts w:hAnsi="宋体" w:hint="eastAsia"/>
        </w:rPr>
        <w:t>饲用燕麦主要病虫害综合防控技术规程</w:t>
      </w:r>
    </w:p>
    <w:p w14:paraId="7E54A1F7" w14:textId="217BD6C7" w:rsidR="00663087" w:rsidRPr="008510F6" w:rsidRDefault="00BE6BC2" w:rsidP="003B0A1A">
      <w:pPr>
        <w:pStyle w:val="affffb"/>
        <w:ind w:firstLine="420"/>
        <w:rPr>
          <w:rFonts w:hAnsi="宋体" w:hint="eastAsia"/>
        </w:rPr>
      </w:pPr>
      <w:r w:rsidRPr="008510F6">
        <w:rPr>
          <w:rFonts w:hAnsi="宋体"/>
        </w:rPr>
        <w:t>DB15/T 3342</w:t>
      </w:r>
      <w:r w:rsidRPr="008510F6">
        <w:rPr>
          <w:rFonts w:hAnsi="宋体" w:hint="eastAsia"/>
        </w:rPr>
        <w:t xml:space="preserve"> 饲用燕麦田间杂草综合防治技术规程</w:t>
      </w:r>
    </w:p>
    <w:p w14:paraId="308025A7" w14:textId="77777777" w:rsidR="00B265BC" w:rsidRPr="00BF0B51" w:rsidRDefault="00FD59EB" w:rsidP="00FD59EB">
      <w:pPr>
        <w:pStyle w:val="affc"/>
        <w:spacing w:before="240" w:after="240"/>
        <w:rPr>
          <w:rFonts w:ascii="Times New Roman"/>
        </w:rPr>
      </w:pPr>
      <w:bookmarkStart w:id="42" w:name="_Toc97192966"/>
      <w:r w:rsidRPr="00BF0B51">
        <w:rPr>
          <w:rFonts w:ascii="Times New Roman" w:hint="eastAsia"/>
          <w:szCs w:val="21"/>
        </w:rPr>
        <w:t>术语和定义</w:t>
      </w:r>
      <w:bookmarkEnd w:id="42"/>
    </w:p>
    <w:bookmarkStart w:id="43" w:name="_Toc26986532"/>
    <w:bookmarkEnd w:id="43"/>
    <w:p w14:paraId="64759775" w14:textId="77777777" w:rsidR="000A67BC" w:rsidRDefault="00000000" w:rsidP="000A67BC">
      <w:pPr>
        <w:pStyle w:val="affffb"/>
        <w:ind w:firstLine="420"/>
        <w:rPr>
          <w:rFonts w:ascii="Times New Roman"/>
        </w:rPr>
      </w:pPr>
      <w:sdt>
        <w:sdtPr>
          <w:rPr>
            <w:rFonts w:ascii="Times New Roman"/>
          </w:rPr>
          <w:id w:val="-1909835108"/>
          <w:placeholder>
            <w:docPart w:val="59D38CB26B0C45CC85D49EDA1767CB32"/>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r w:rsidR="001A19CE" w:rsidRPr="00556ED8">
            <w:rPr>
              <w:rFonts w:ascii="Times New Roman"/>
            </w:rPr>
            <w:t>下列术语和定义适用于本文件。</w:t>
          </w:r>
        </w:sdtContent>
      </w:sdt>
    </w:p>
    <w:p w14:paraId="2B4AE4B3" w14:textId="590C1A05" w:rsidR="00BB5A4A" w:rsidRPr="000A67BC" w:rsidRDefault="000A67BC" w:rsidP="000A67BC">
      <w:pPr>
        <w:pStyle w:val="afffffffffff5"/>
        <w:ind w:left="420" w:hangingChars="200" w:hanging="420"/>
        <w:rPr>
          <w:rFonts w:ascii="黑体" w:eastAsia="黑体" w:hAnsi="黑体"/>
        </w:rPr>
      </w:pPr>
      <w:r w:rsidRPr="000A67BC">
        <w:rPr>
          <w:rFonts w:ascii="黑体" w:eastAsia="黑体" w:hAnsi="黑体"/>
        </w:rPr>
        <w:br/>
      </w:r>
      <w:r w:rsidR="00BB5A4A" w:rsidRPr="000A67BC">
        <w:rPr>
          <w:rFonts w:ascii="黑体" w:eastAsia="黑体" w:hAnsi="黑体" w:hint="eastAsia"/>
        </w:rPr>
        <w:t>麦后复种</w:t>
      </w:r>
      <w:r>
        <w:rPr>
          <w:rFonts w:ascii="黑体" w:eastAsia="黑体" w:hAnsi="黑体" w:hint="eastAsia"/>
        </w:rPr>
        <w:t xml:space="preserve"> </w:t>
      </w:r>
      <w:r w:rsidR="00BB5A4A" w:rsidRPr="000A67BC">
        <w:rPr>
          <w:rFonts w:ascii="黑体" w:eastAsia="黑体" w:hAnsi="黑体" w:hint="eastAsia"/>
        </w:rPr>
        <w:t xml:space="preserve"> </w:t>
      </w:r>
      <w:r w:rsidR="00DD27E9" w:rsidRPr="000A67BC">
        <w:rPr>
          <w:rFonts w:ascii="黑体" w:eastAsia="黑体" w:hAnsi="黑体"/>
        </w:rPr>
        <w:t>post-wheat multiple cropping</w:t>
      </w:r>
    </w:p>
    <w:p w14:paraId="701CE784" w14:textId="72C17447" w:rsidR="000A67BC" w:rsidRPr="000A67BC" w:rsidRDefault="00DD27E9" w:rsidP="000A67BC">
      <w:pPr>
        <w:pStyle w:val="afffffffffff5"/>
        <w:numPr>
          <w:ilvl w:val="0"/>
          <w:numId w:val="0"/>
        </w:numPr>
        <w:ind w:firstLineChars="200" w:firstLine="420"/>
        <w:rPr>
          <w:rFonts w:ascii="Times New Roman" w:hint="eastAsia"/>
        </w:rPr>
      </w:pPr>
      <w:r w:rsidRPr="00556ED8">
        <w:rPr>
          <w:rFonts w:ascii="Times New Roman" w:hint="eastAsia"/>
        </w:rPr>
        <w:t>在麦类作物成熟收获后，利用地块剩余的光热、水分等气候资源和土地生长周期，在同一生长年度内快速播种并培育第二茬作物，以实现“一年两熟”或“一年多熟”，提升土地利用率、单位面积产量及农业综合效益的种植</w:t>
      </w:r>
      <w:r w:rsidRPr="00DD27E9">
        <w:rPr>
          <w:rFonts w:ascii="Times New Roman" w:hint="eastAsia"/>
        </w:rPr>
        <w:t>方式。</w:t>
      </w:r>
    </w:p>
    <w:p w14:paraId="3F2627D0" w14:textId="56AB7F41" w:rsidR="00BB5A4A" w:rsidRPr="000A67BC" w:rsidRDefault="000A67BC" w:rsidP="000A67BC">
      <w:pPr>
        <w:pStyle w:val="afffffffffff5"/>
        <w:ind w:left="420" w:hangingChars="200" w:hanging="420"/>
        <w:rPr>
          <w:rFonts w:ascii="黑体" w:eastAsia="黑体" w:hAnsi="黑体"/>
        </w:rPr>
      </w:pPr>
      <w:r w:rsidRPr="000A67BC">
        <w:rPr>
          <w:rFonts w:ascii="黑体" w:eastAsia="黑体" w:hAnsi="黑体"/>
        </w:rPr>
        <w:br/>
      </w:r>
      <w:r w:rsidR="00BB5A4A" w:rsidRPr="000A67BC">
        <w:rPr>
          <w:rFonts w:ascii="黑体" w:eastAsia="黑体" w:hAnsi="黑体" w:hint="eastAsia"/>
        </w:rPr>
        <w:t xml:space="preserve">饲用燕麦 </w:t>
      </w:r>
      <w:r>
        <w:rPr>
          <w:rFonts w:ascii="黑体" w:eastAsia="黑体" w:hAnsi="黑体" w:hint="eastAsia"/>
        </w:rPr>
        <w:t xml:space="preserve"> </w:t>
      </w:r>
      <w:r w:rsidR="00BB5A4A" w:rsidRPr="000A67BC">
        <w:rPr>
          <w:rFonts w:ascii="黑体" w:eastAsia="黑体" w:hAnsi="黑体"/>
        </w:rPr>
        <w:t>forage oat</w:t>
      </w:r>
    </w:p>
    <w:p w14:paraId="3999769E" w14:textId="3AA0127D" w:rsidR="00BB5A4A" w:rsidRPr="00BF0B51" w:rsidRDefault="00DD27E9" w:rsidP="000A67BC">
      <w:pPr>
        <w:pStyle w:val="affffb"/>
        <w:ind w:firstLine="420"/>
      </w:pPr>
      <w:r w:rsidRPr="00DD27E9">
        <w:rPr>
          <w:rFonts w:hint="eastAsia"/>
        </w:rPr>
        <w:t>栽培</w:t>
      </w:r>
      <w:r w:rsidR="00BB5A4A" w:rsidRPr="00DD27E9">
        <w:rPr>
          <w:rFonts w:hint="eastAsia"/>
        </w:rPr>
        <w:t>燕麦(</w:t>
      </w:r>
      <w:r w:rsidR="00BB5A4A" w:rsidRPr="00DD27E9">
        <w:rPr>
          <w:rFonts w:hint="eastAsia"/>
          <w:i/>
          <w:iCs/>
        </w:rPr>
        <w:t>Anena sativa</w:t>
      </w:r>
      <w:r w:rsidR="00BB5A4A" w:rsidRPr="00DD27E9">
        <w:rPr>
          <w:rFonts w:hint="eastAsia"/>
        </w:rPr>
        <w:t xml:space="preserve"> L.)的一种，</w:t>
      </w:r>
      <w:r w:rsidRPr="00DD27E9">
        <w:rPr>
          <w:rFonts w:hint="eastAsia"/>
        </w:rPr>
        <w:t>以茎叶产量高、适口性好、营养价值高为主要选育目标，专用于放牧、刈割青饲、调制干草或青贮的燕麦品种。</w:t>
      </w:r>
    </w:p>
    <w:p w14:paraId="35A4F5D5" w14:textId="65BB1E30" w:rsidR="00663087" w:rsidRDefault="0047616A" w:rsidP="003B0A1A">
      <w:pPr>
        <w:pStyle w:val="affc"/>
        <w:spacing w:before="240" w:after="240"/>
        <w:rPr>
          <w:rFonts w:ascii="Times New Roman"/>
        </w:rPr>
      </w:pPr>
      <w:r>
        <w:rPr>
          <w:rFonts w:ascii="Times New Roman" w:hint="eastAsia"/>
        </w:rPr>
        <w:t>整地</w:t>
      </w:r>
    </w:p>
    <w:p w14:paraId="08235D1B" w14:textId="6BAC9FD3" w:rsidR="0047616A" w:rsidRDefault="0047616A" w:rsidP="0047616A">
      <w:pPr>
        <w:pStyle w:val="affd"/>
        <w:spacing w:before="120" w:after="120"/>
        <w:rPr>
          <w:rFonts w:ascii="Times New Roman"/>
        </w:rPr>
      </w:pPr>
      <w:r>
        <w:rPr>
          <w:rFonts w:ascii="Times New Roman" w:hint="eastAsia"/>
        </w:rPr>
        <w:t>秸秆粉碎</w:t>
      </w:r>
    </w:p>
    <w:p w14:paraId="53F0E12E" w14:textId="34C46127" w:rsidR="0047616A" w:rsidRDefault="0047616A" w:rsidP="000A67BC">
      <w:pPr>
        <w:pStyle w:val="affffb"/>
        <w:ind w:firstLine="420"/>
      </w:pPr>
      <w:r>
        <w:rPr>
          <w:rFonts w:hint="eastAsia"/>
        </w:rPr>
        <w:t>麦类</w:t>
      </w:r>
      <w:r w:rsidRPr="0047616A">
        <w:rPr>
          <w:rFonts w:hint="eastAsia"/>
        </w:rPr>
        <w:t>作物收获后24</w:t>
      </w:r>
      <w:r w:rsidR="000A67BC">
        <w:rPr>
          <w:rFonts w:hAnsi="宋体" w:hint="eastAsia"/>
        </w:rPr>
        <w:t>～</w:t>
      </w:r>
      <w:r w:rsidRPr="0047616A">
        <w:rPr>
          <w:rFonts w:hint="eastAsia"/>
        </w:rPr>
        <w:t>48小时内</w:t>
      </w:r>
      <w:r>
        <w:rPr>
          <w:rFonts w:hint="eastAsia"/>
        </w:rPr>
        <w:t>，将秸秆粉碎后均匀抛洒在地面，麦秆粉碎长度≤10</w:t>
      </w:r>
      <w:r w:rsidR="000A67BC">
        <w:rPr>
          <w:rFonts w:hint="eastAsia"/>
        </w:rPr>
        <w:t xml:space="preserve"> </w:t>
      </w:r>
      <w:r>
        <w:rPr>
          <w:rFonts w:hint="eastAsia"/>
        </w:rPr>
        <w:t>cm。</w:t>
      </w:r>
    </w:p>
    <w:p w14:paraId="70712505" w14:textId="07522DBC" w:rsidR="0047616A" w:rsidRDefault="0047616A" w:rsidP="0047616A">
      <w:pPr>
        <w:pStyle w:val="affd"/>
        <w:spacing w:before="120" w:after="120"/>
        <w:rPr>
          <w:rFonts w:ascii="Times New Roman"/>
        </w:rPr>
      </w:pPr>
      <w:r>
        <w:rPr>
          <w:rFonts w:ascii="Times New Roman" w:hint="eastAsia"/>
        </w:rPr>
        <w:t>翻耕还田</w:t>
      </w:r>
    </w:p>
    <w:p w14:paraId="006313FE" w14:textId="413A5C7D" w:rsidR="00663087" w:rsidRPr="00663087" w:rsidRDefault="0047616A" w:rsidP="000A67BC">
      <w:pPr>
        <w:pStyle w:val="affffb"/>
        <w:ind w:firstLine="420"/>
      </w:pPr>
      <w:r w:rsidRPr="0047616A">
        <w:rPr>
          <w:rFonts w:hint="eastAsia"/>
        </w:rPr>
        <w:t>翻耕深度20</w:t>
      </w:r>
      <w:r w:rsidR="000A67BC" w:rsidRPr="000A67BC">
        <w:rPr>
          <w:rFonts w:hint="eastAsia"/>
        </w:rPr>
        <w:t xml:space="preserve"> </w:t>
      </w:r>
      <w:r w:rsidR="000A67BC" w:rsidRPr="0047616A">
        <w:rPr>
          <w:rFonts w:hint="eastAsia"/>
        </w:rPr>
        <w:t>cm</w:t>
      </w:r>
      <w:r w:rsidR="000A67BC">
        <w:rPr>
          <w:rFonts w:hAnsi="宋体" w:hint="eastAsia"/>
        </w:rPr>
        <w:t>～</w:t>
      </w:r>
      <w:r w:rsidRPr="0047616A">
        <w:rPr>
          <w:rFonts w:hint="eastAsia"/>
        </w:rPr>
        <w:t>25</w:t>
      </w:r>
      <w:r w:rsidR="000A67BC">
        <w:rPr>
          <w:rFonts w:hint="eastAsia"/>
        </w:rPr>
        <w:t xml:space="preserve"> </w:t>
      </w:r>
      <w:r w:rsidRPr="0047616A">
        <w:rPr>
          <w:rFonts w:hint="eastAsia"/>
        </w:rPr>
        <w:t>cm</w:t>
      </w:r>
      <w:r>
        <w:rPr>
          <w:rFonts w:hint="eastAsia"/>
        </w:rPr>
        <w:t>，</w:t>
      </w:r>
      <w:r w:rsidRPr="0047616A">
        <w:rPr>
          <w:rFonts w:hint="eastAsia"/>
        </w:rPr>
        <w:t>翻耕后地表无裸露秸秆</w:t>
      </w:r>
      <w:r>
        <w:rPr>
          <w:rFonts w:hint="eastAsia"/>
        </w:rPr>
        <w:t>。</w:t>
      </w:r>
    </w:p>
    <w:p w14:paraId="01F9FEC9" w14:textId="77777777" w:rsidR="00D02810" w:rsidRPr="00BF0B51" w:rsidRDefault="00D02810" w:rsidP="00D02810">
      <w:pPr>
        <w:pStyle w:val="affc"/>
        <w:spacing w:before="240" w:after="240"/>
        <w:rPr>
          <w:rFonts w:ascii="Times New Roman"/>
        </w:rPr>
      </w:pPr>
      <w:r w:rsidRPr="00BF0B51">
        <w:rPr>
          <w:rFonts w:ascii="Times New Roman" w:hint="eastAsia"/>
        </w:rPr>
        <w:t>播种</w:t>
      </w:r>
    </w:p>
    <w:p w14:paraId="2F96A5EE" w14:textId="6319AFB3" w:rsidR="0047616A" w:rsidRDefault="0047616A" w:rsidP="00D02810">
      <w:pPr>
        <w:pStyle w:val="affd"/>
        <w:spacing w:before="120" w:after="120"/>
        <w:rPr>
          <w:rFonts w:ascii="Times New Roman"/>
        </w:rPr>
      </w:pPr>
      <w:r>
        <w:rPr>
          <w:rFonts w:ascii="Times New Roman" w:hint="eastAsia"/>
        </w:rPr>
        <w:t>品种选择</w:t>
      </w:r>
    </w:p>
    <w:p w14:paraId="7D4A73EE" w14:textId="1D28BDFC" w:rsidR="0047616A" w:rsidRPr="0047616A" w:rsidRDefault="0047616A" w:rsidP="000A67BC">
      <w:pPr>
        <w:pStyle w:val="affffb"/>
        <w:ind w:firstLine="420"/>
      </w:pPr>
      <w:r w:rsidRPr="0047616A">
        <w:rPr>
          <w:rFonts w:hint="eastAsia"/>
        </w:rPr>
        <w:t>耐盐碱饲用燕麦品种：根据种植时间、气候条件，选择不同熟性饲用燕麦品种。根据附录A选择适用性品种。</w:t>
      </w:r>
    </w:p>
    <w:p w14:paraId="6EB01B7D" w14:textId="6711C3EF" w:rsidR="00D02810" w:rsidRPr="00BF0B51" w:rsidRDefault="00D02810" w:rsidP="00D02810">
      <w:pPr>
        <w:pStyle w:val="affd"/>
        <w:spacing w:before="120" w:after="120"/>
        <w:rPr>
          <w:rFonts w:ascii="Times New Roman"/>
        </w:rPr>
      </w:pPr>
      <w:r w:rsidRPr="00BF0B51">
        <w:rPr>
          <w:rFonts w:ascii="Times New Roman" w:hint="eastAsia"/>
        </w:rPr>
        <w:t>种子质量</w:t>
      </w:r>
    </w:p>
    <w:p w14:paraId="751B8CA3" w14:textId="1D071AAD" w:rsidR="00D02810" w:rsidRPr="00BF0B51" w:rsidRDefault="004447DE" w:rsidP="000A67BC">
      <w:pPr>
        <w:pStyle w:val="affffb"/>
        <w:ind w:firstLine="420"/>
      </w:pPr>
      <w:r>
        <w:rPr>
          <w:rFonts w:hint="eastAsia"/>
        </w:rPr>
        <w:t>播前进行种子清选，</w:t>
      </w:r>
      <w:r w:rsidRPr="004447DE">
        <w:rPr>
          <w:rFonts w:hint="eastAsia"/>
        </w:rPr>
        <w:t>去除瘪粒</w:t>
      </w:r>
      <w:r>
        <w:rPr>
          <w:rFonts w:hint="eastAsia"/>
        </w:rPr>
        <w:t>、破损粒、</w:t>
      </w:r>
      <w:r w:rsidRPr="004447DE">
        <w:rPr>
          <w:rFonts w:hint="eastAsia"/>
        </w:rPr>
        <w:t>杂草种子等</w:t>
      </w:r>
      <w:r>
        <w:rPr>
          <w:rFonts w:hint="eastAsia"/>
        </w:rPr>
        <w:t>杂质</w:t>
      </w:r>
      <w:r w:rsidRPr="004447DE">
        <w:rPr>
          <w:rFonts w:hint="eastAsia"/>
        </w:rPr>
        <w:t>，</w:t>
      </w:r>
      <w:r>
        <w:rPr>
          <w:rFonts w:hint="eastAsia"/>
        </w:rPr>
        <w:t>保证种子</w:t>
      </w:r>
      <w:r w:rsidRPr="004447DE">
        <w:rPr>
          <w:rFonts w:hint="eastAsia"/>
        </w:rPr>
        <w:t>净度≥95%，发芽率≥85%</w:t>
      </w:r>
      <w:r>
        <w:rPr>
          <w:rFonts w:hint="eastAsia"/>
        </w:rPr>
        <w:t>，</w:t>
      </w:r>
      <w:r w:rsidR="00A97760" w:rsidRPr="00BF0B51">
        <w:rPr>
          <w:rFonts w:hint="eastAsia"/>
        </w:rPr>
        <w:t>种子质量符合</w:t>
      </w:r>
      <w:r w:rsidR="00A97760" w:rsidRPr="00836EE0">
        <w:rPr>
          <w:rFonts w:hAnsi="宋体" w:hint="eastAsia"/>
        </w:rPr>
        <w:t>GB 4404.4</w:t>
      </w:r>
      <w:r w:rsidR="00836EE0" w:rsidRPr="00836EE0">
        <w:rPr>
          <w:rFonts w:hAnsi="宋体" w:hint="eastAsia"/>
        </w:rPr>
        <w:t>要求</w:t>
      </w:r>
      <w:r w:rsidR="00A97760" w:rsidRPr="00836EE0">
        <w:rPr>
          <w:rFonts w:hAnsi="宋体" w:hint="eastAsia"/>
        </w:rPr>
        <w:t>。</w:t>
      </w:r>
    </w:p>
    <w:p w14:paraId="715DB7F3" w14:textId="2606B65D" w:rsidR="00663087" w:rsidRPr="00DD27E9" w:rsidRDefault="00663087" w:rsidP="00D02810">
      <w:pPr>
        <w:pStyle w:val="affd"/>
        <w:spacing w:before="120" w:after="120"/>
        <w:rPr>
          <w:rFonts w:ascii="Times New Roman"/>
        </w:rPr>
      </w:pPr>
      <w:r w:rsidRPr="00DD27E9">
        <w:rPr>
          <w:rFonts w:ascii="Times New Roman" w:hint="eastAsia"/>
        </w:rPr>
        <w:t>种子处理</w:t>
      </w:r>
    </w:p>
    <w:p w14:paraId="4FE01DBE" w14:textId="4E9619DF" w:rsidR="00663087" w:rsidRPr="00663087" w:rsidRDefault="00825F0D" w:rsidP="000A67BC">
      <w:pPr>
        <w:pStyle w:val="affffb"/>
        <w:ind w:firstLine="420"/>
      </w:pPr>
      <w:r>
        <w:rPr>
          <w:rFonts w:hint="eastAsia"/>
        </w:rPr>
        <w:lastRenderedPageBreak/>
        <w:t>播种前连续晒种</w:t>
      </w:r>
      <w:r w:rsidRPr="000A67BC">
        <w:rPr>
          <w:rFonts w:hint="eastAsia"/>
        </w:rPr>
        <w:t>2</w:t>
      </w:r>
      <w:r w:rsidR="000A67BC" w:rsidRPr="000A67BC">
        <w:rPr>
          <w:rFonts w:hint="eastAsia"/>
        </w:rPr>
        <w:t>～</w:t>
      </w:r>
      <w:r w:rsidRPr="000A67BC">
        <w:rPr>
          <w:rFonts w:hint="eastAsia"/>
        </w:rPr>
        <w:t>3</w:t>
      </w:r>
      <w:r>
        <w:rPr>
          <w:rFonts w:hint="eastAsia"/>
        </w:rPr>
        <w:t>天，</w:t>
      </w:r>
      <w:r w:rsidR="00DD27E9" w:rsidRPr="00DD27E9">
        <w:rPr>
          <w:rFonts w:hint="eastAsia"/>
        </w:rPr>
        <w:t>50%多菌灵可湿性粉剂，按种子重量0.2%拌种</w:t>
      </w:r>
      <w:r w:rsidR="00DD27E9">
        <w:rPr>
          <w:rFonts w:hint="eastAsia"/>
        </w:rPr>
        <w:t>。</w:t>
      </w:r>
    </w:p>
    <w:p w14:paraId="3CEF2E4B" w14:textId="6A87A8A5" w:rsidR="00D02810" w:rsidRPr="00BF0B51" w:rsidRDefault="00D02810" w:rsidP="00D02810">
      <w:pPr>
        <w:pStyle w:val="affd"/>
        <w:spacing w:before="120" w:after="120"/>
        <w:rPr>
          <w:rFonts w:ascii="Times New Roman"/>
        </w:rPr>
      </w:pPr>
      <w:r w:rsidRPr="00BF0B51">
        <w:rPr>
          <w:rFonts w:ascii="Times New Roman" w:hint="eastAsia"/>
        </w:rPr>
        <w:t>播种时间</w:t>
      </w:r>
    </w:p>
    <w:p w14:paraId="3ECFCE6F" w14:textId="40194185" w:rsidR="00D02810" w:rsidRPr="00BF0B51" w:rsidRDefault="00663087" w:rsidP="000A67BC">
      <w:pPr>
        <w:pStyle w:val="affffb"/>
        <w:ind w:firstLine="420"/>
      </w:pPr>
      <w:r>
        <w:rPr>
          <w:rFonts w:hint="eastAsia"/>
        </w:rPr>
        <w:t>麦后</w:t>
      </w:r>
      <w:r w:rsidR="00180821">
        <w:rPr>
          <w:rFonts w:hint="eastAsia"/>
        </w:rPr>
        <w:t>7~15</w:t>
      </w:r>
      <w:r>
        <w:rPr>
          <w:rFonts w:hint="eastAsia"/>
        </w:rPr>
        <w:t>天</w:t>
      </w:r>
      <w:r w:rsidR="00180821">
        <w:rPr>
          <w:rFonts w:hint="eastAsia"/>
        </w:rPr>
        <w:t>内完成燕麦播种</w:t>
      </w:r>
      <w:r w:rsidR="00556ED8">
        <w:rPr>
          <w:rFonts w:hint="eastAsia"/>
        </w:rPr>
        <w:t>，确保燕麦有60</w:t>
      </w:r>
      <w:r w:rsidR="000A67BC">
        <w:rPr>
          <w:rFonts w:hAnsi="宋体" w:hint="eastAsia"/>
        </w:rPr>
        <w:t>～</w:t>
      </w:r>
      <w:r w:rsidR="00556ED8">
        <w:rPr>
          <w:rFonts w:hint="eastAsia"/>
        </w:rPr>
        <w:t>70天的生长期。</w:t>
      </w:r>
    </w:p>
    <w:p w14:paraId="452F5456" w14:textId="77777777" w:rsidR="00D02810" w:rsidRPr="00BF0B51" w:rsidRDefault="00D02810" w:rsidP="00D02810">
      <w:pPr>
        <w:pStyle w:val="affd"/>
        <w:spacing w:before="120" w:after="120"/>
        <w:rPr>
          <w:rFonts w:ascii="Times New Roman"/>
        </w:rPr>
      </w:pPr>
      <w:r w:rsidRPr="00BF0B51">
        <w:rPr>
          <w:rFonts w:ascii="Times New Roman" w:hint="eastAsia"/>
        </w:rPr>
        <w:t>播种量</w:t>
      </w:r>
    </w:p>
    <w:p w14:paraId="43C3432E" w14:textId="245CE61E" w:rsidR="00D02810" w:rsidRPr="00BF0B51" w:rsidRDefault="00825F0D" w:rsidP="000A67BC">
      <w:pPr>
        <w:pStyle w:val="affffb"/>
        <w:ind w:firstLine="420"/>
      </w:pPr>
      <w:r>
        <w:rPr>
          <w:rFonts w:hint="eastAsia"/>
        </w:rPr>
        <w:t>饲用燕麦</w:t>
      </w:r>
      <w:r w:rsidR="0022137B" w:rsidRPr="00BF0B51">
        <w:rPr>
          <w:rFonts w:hint="eastAsia"/>
        </w:rPr>
        <w:t>15</w:t>
      </w:r>
      <w:r w:rsidR="000A67BC">
        <w:rPr>
          <w:rFonts w:hint="eastAsia"/>
        </w:rPr>
        <w:t xml:space="preserve"> </w:t>
      </w:r>
      <w:r w:rsidR="000A67BC" w:rsidRPr="00BF0B51">
        <w:rPr>
          <w:rFonts w:hint="eastAsia"/>
        </w:rPr>
        <w:t>kg/亩</w:t>
      </w:r>
      <w:r w:rsidR="000A67BC">
        <w:rPr>
          <w:rFonts w:hAnsi="宋体" w:hint="eastAsia"/>
        </w:rPr>
        <w:t>～</w:t>
      </w:r>
      <w:r w:rsidR="0022137B" w:rsidRPr="00BF0B51">
        <w:rPr>
          <w:rFonts w:hint="eastAsia"/>
        </w:rPr>
        <w:t>20</w:t>
      </w:r>
      <w:r>
        <w:rPr>
          <w:rFonts w:hint="eastAsia"/>
        </w:rPr>
        <w:t xml:space="preserve"> </w:t>
      </w:r>
      <w:r w:rsidR="0022137B" w:rsidRPr="00BF0B51">
        <w:rPr>
          <w:rFonts w:hint="eastAsia"/>
        </w:rPr>
        <w:t>kg/亩</w:t>
      </w:r>
      <w:r w:rsidR="00D02810" w:rsidRPr="00BF0B51">
        <w:rPr>
          <w:rFonts w:hint="eastAsia"/>
        </w:rPr>
        <w:t>。</w:t>
      </w:r>
    </w:p>
    <w:p w14:paraId="34F510AE" w14:textId="77777777" w:rsidR="00D02810" w:rsidRPr="00BF0B51" w:rsidRDefault="00D02810" w:rsidP="00D02810">
      <w:pPr>
        <w:pStyle w:val="affd"/>
        <w:spacing w:before="120" w:after="120"/>
        <w:rPr>
          <w:rFonts w:ascii="Times New Roman"/>
        </w:rPr>
      </w:pPr>
      <w:r w:rsidRPr="00BF0B51">
        <w:rPr>
          <w:rFonts w:ascii="Times New Roman" w:hint="eastAsia"/>
        </w:rPr>
        <w:t>播种方式</w:t>
      </w:r>
    </w:p>
    <w:p w14:paraId="6FC7B2A6" w14:textId="02EFF3FB" w:rsidR="00D02810" w:rsidRPr="00BF0B51" w:rsidRDefault="005620F5" w:rsidP="000A67BC">
      <w:pPr>
        <w:pStyle w:val="affffb"/>
        <w:ind w:firstLine="420"/>
      </w:pPr>
      <w:r>
        <w:rPr>
          <w:rFonts w:hint="eastAsia"/>
        </w:rPr>
        <w:t>机械</w:t>
      </w:r>
      <w:r w:rsidR="00D02810" w:rsidRPr="00BF0B51">
        <w:rPr>
          <w:rFonts w:hint="eastAsia"/>
        </w:rPr>
        <w:t>条播，行距</w:t>
      </w:r>
      <w:r>
        <w:rPr>
          <w:rFonts w:hint="eastAsia"/>
        </w:rPr>
        <w:t>25</w:t>
      </w:r>
      <w:r w:rsidR="000A67BC">
        <w:rPr>
          <w:rFonts w:hint="eastAsia"/>
        </w:rPr>
        <w:t xml:space="preserve"> cm</w:t>
      </w:r>
      <w:r w:rsidR="000A67BC">
        <w:rPr>
          <w:rFonts w:hAnsi="宋体" w:hint="eastAsia"/>
        </w:rPr>
        <w:t>～</w:t>
      </w:r>
      <w:r>
        <w:rPr>
          <w:rFonts w:hint="eastAsia"/>
        </w:rPr>
        <w:t xml:space="preserve">30 </w:t>
      </w:r>
      <w:r w:rsidR="0022137B" w:rsidRPr="00BF0B51">
        <w:rPr>
          <w:rFonts w:hint="eastAsia"/>
        </w:rPr>
        <w:t>cm</w:t>
      </w:r>
      <w:r w:rsidR="00D02810" w:rsidRPr="00BF0B51">
        <w:rPr>
          <w:rFonts w:hint="eastAsia"/>
        </w:rPr>
        <w:t>，播深</w:t>
      </w:r>
      <w:r w:rsidR="0022137B" w:rsidRPr="00BF0B51">
        <w:rPr>
          <w:rFonts w:hint="eastAsia"/>
        </w:rPr>
        <w:t>3</w:t>
      </w:r>
      <w:r w:rsidR="000A67BC">
        <w:rPr>
          <w:rFonts w:hint="eastAsia"/>
        </w:rPr>
        <w:t xml:space="preserve"> cm</w:t>
      </w:r>
      <w:r w:rsidR="000A67BC">
        <w:rPr>
          <w:rFonts w:hAnsi="宋体" w:hint="eastAsia"/>
        </w:rPr>
        <w:t>～</w:t>
      </w:r>
      <w:r w:rsidR="0022137B" w:rsidRPr="00BF0B51">
        <w:rPr>
          <w:rFonts w:hint="eastAsia"/>
        </w:rPr>
        <w:t>5</w:t>
      </w:r>
      <w:r>
        <w:rPr>
          <w:rFonts w:hint="eastAsia"/>
        </w:rPr>
        <w:t xml:space="preserve"> </w:t>
      </w:r>
      <w:r w:rsidR="0022137B" w:rsidRPr="00BF0B51">
        <w:rPr>
          <w:rFonts w:hint="eastAsia"/>
        </w:rPr>
        <w:t>cm</w:t>
      </w:r>
      <w:r w:rsidR="00D02810" w:rsidRPr="00BF0B51">
        <w:rPr>
          <w:rFonts w:hint="eastAsia"/>
        </w:rPr>
        <w:t>。</w:t>
      </w:r>
    </w:p>
    <w:p w14:paraId="52B59D20" w14:textId="1119D7C8" w:rsidR="003B0A1A" w:rsidRPr="00BF0B51" w:rsidRDefault="00D02810" w:rsidP="003B0A1A">
      <w:pPr>
        <w:pStyle w:val="affc"/>
        <w:spacing w:before="240" w:after="240"/>
        <w:rPr>
          <w:rFonts w:ascii="Times New Roman"/>
        </w:rPr>
      </w:pPr>
      <w:r w:rsidRPr="00BF0B51">
        <w:rPr>
          <w:rFonts w:ascii="Times New Roman" w:hint="eastAsia"/>
        </w:rPr>
        <w:t>田间管理</w:t>
      </w:r>
    </w:p>
    <w:p w14:paraId="09659359" w14:textId="77777777" w:rsidR="00D02810" w:rsidRPr="00BF0B51" w:rsidRDefault="00D02810" w:rsidP="00D02810">
      <w:pPr>
        <w:pStyle w:val="affd"/>
        <w:spacing w:before="120" w:after="120"/>
        <w:rPr>
          <w:rFonts w:ascii="Times New Roman"/>
        </w:rPr>
      </w:pPr>
      <w:r w:rsidRPr="00BF0B51">
        <w:rPr>
          <w:rFonts w:ascii="Times New Roman" w:hint="eastAsia"/>
        </w:rPr>
        <w:t>施肥</w:t>
      </w:r>
    </w:p>
    <w:p w14:paraId="5054E25F" w14:textId="3EB2331A" w:rsidR="005620F5" w:rsidRPr="0034360B" w:rsidRDefault="005620F5" w:rsidP="000A67BC">
      <w:pPr>
        <w:pStyle w:val="affffb"/>
        <w:ind w:firstLine="420"/>
      </w:pPr>
      <w:r w:rsidRPr="0034360B">
        <w:rPr>
          <w:rFonts w:hint="eastAsia"/>
        </w:rPr>
        <w:t>播种前结合土壤墒情，</w:t>
      </w:r>
      <w:r w:rsidR="0034360B" w:rsidRPr="0034360B">
        <w:rPr>
          <w:rFonts w:hint="eastAsia"/>
        </w:rPr>
        <w:t>施用低氮高磷钾复合肥20</w:t>
      </w:r>
      <w:r w:rsidR="000A67BC" w:rsidRPr="000A67BC">
        <w:rPr>
          <w:rFonts w:hint="eastAsia"/>
        </w:rPr>
        <w:t xml:space="preserve"> </w:t>
      </w:r>
      <w:r w:rsidR="000A67BC" w:rsidRPr="0034360B">
        <w:rPr>
          <w:rFonts w:hint="eastAsia"/>
        </w:rPr>
        <w:t>kg/亩</w:t>
      </w:r>
      <w:r w:rsidR="000A67BC">
        <w:rPr>
          <w:rFonts w:hAnsi="宋体" w:hint="eastAsia"/>
        </w:rPr>
        <w:t>～</w:t>
      </w:r>
      <w:r w:rsidR="0034360B" w:rsidRPr="0034360B">
        <w:rPr>
          <w:rFonts w:hint="eastAsia"/>
        </w:rPr>
        <w:t>25</w:t>
      </w:r>
      <w:r w:rsidR="000A67BC">
        <w:rPr>
          <w:rFonts w:hint="eastAsia"/>
        </w:rPr>
        <w:t xml:space="preserve"> </w:t>
      </w:r>
      <w:r w:rsidR="0034360B" w:rsidRPr="0034360B">
        <w:rPr>
          <w:rFonts w:hint="eastAsia"/>
        </w:rPr>
        <w:t>kg/亩（或磷酸二铵15</w:t>
      </w:r>
      <w:r w:rsidR="000A67BC">
        <w:rPr>
          <w:rFonts w:hint="eastAsia"/>
        </w:rPr>
        <w:t xml:space="preserve"> </w:t>
      </w:r>
      <w:r w:rsidR="0034360B" w:rsidRPr="0034360B">
        <w:rPr>
          <w:rFonts w:hint="eastAsia"/>
        </w:rPr>
        <w:t>kg/亩+硫酸钾8</w:t>
      </w:r>
      <w:r w:rsidR="000A67BC">
        <w:rPr>
          <w:rFonts w:hint="eastAsia"/>
        </w:rPr>
        <w:t xml:space="preserve"> </w:t>
      </w:r>
      <w:r w:rsidR="000A67BC" w:rsidRPr="0034360B">
        <w:rPr>
          <w:rFonts w:hint="eastAsia"/>
        </w:rPr>
        <w:t>kg/亩</w:t>
      </w:r>
      <w:r w:rsidR="000A67BC">
        <w:rPr>
          <w:rFonts w:hAnsi="宋体" w:hint="eastAsia"/>
        </w:rPr>
        <w:t>～</w:t>
      </w:r>
      <w:r w:rsidR="0034360B" w:rsidRPr="0034360B">
        <w:rPr>
          <w:rFonts w:hint="eastAsia"/>
        </w:rPr>
        <w:t>10</w:t>
      </w:r>
      <w:r w:rsidR="000A67BC">
        <w:rPr>
          <w:rFonts w:hint="eastAsia"/>
        </w:rPr>
        <w:t xml:space="preserve"> </w:t>
      </w:r>
      <w:r w:rsidR="0034360B" w:rsidRPr="0034360B">
        <w:rPr>
          <w:rFonts w:hint="eastAsia"/>
        </w:rPr>
        <w:t>kg/亩）。</w:t>
      </w:r>
      <w:r w:rsidR="00514191" w:rsidRPr="00514191">
        <w:rPr>
          <w:rFonts w:hint="eastAsia"/>
        </w:rPr>
        <w:t>撒施后浅翻，或随播种机“种肥隔离”侧施</w:t>
      </w:r>
      <w:r w:rsidR="00514191">
        <w:rPr>
          <w:rFonts w:hint="eastAsia"/>
        </w:rPr>
        <w:t>，与种子间隔</w:t>
      </w:r>
      <w:r w:rsidR="00514191" w:rsidRPr="00514191">
        <w:rPr>
          <w:rFonts w:hint="eastAsia"/>
        </w:rPr>
        <w:t>5</w:t>
      </w:r>
      <w:r w:rsidR="000A67BC">
        <w:rPr>
          <w:rFonts w:hint="eastAsia"/>
        </w:rPr>
        <w:t xml:space="preserve"> cm</w:t>
      </w:r>
      <w:r w:rsidR="000A67BC">
        <w:rPr>
          <w:rFonts w:hAnsi="宋体" w:hint="eastAsia"/>
        </w:rPr>
        <w:t>～</w:t>
      </w:r>
      <w:r w:rsidR="00514191" w:rsidRPr="00514191">
        <w:rPr>
          <w:rFonts w:hint="eastAsia"/>
        </w:rPr>
        <w:t>8</w:t>
      </w:r>
      <w:r w:rsidR="000A67BC">
        <w:rPr>
          <w:rFonts w:hint="eastAsia"/>
        </w:rPr>
        <w:t xml:space="preserve"> </w:t>
      </w:r>
      <w:r w:rsidR="00514191" w:rsidRPr="00514191">
        <w:rPr>
          <w:rFonts w:hint="eastAsia"/>
        </w:rPr>
        <w:t>cm</w:t>
      </w:r>
      <w:r w:rsidR="00514191">
        <w:rPr>
          <w:rFonts w:hint="eastAsia"/>
        </w:rPr>
        <w:t>。</w:t>
      </w:r>
    </w:p>
    <w:p w14:paraId="491C410F" w14:textId="2B6947B8" w:rsidR="0022137B" w:rsidRPr="00BF0B51" w:rsidRDefault="0022137B" w:rsidP="000A67BC">
      <w:pPr>
        <w:pStyle w:val="affffb"/>
        <w:ind w:firstLine="420"/>
      </w:pPr>
      <w:r w:rsidRPr="0034360B">
        <w:rPr>
          <w:rFonts w:hint="eastAsia"/>
        </w:rPr>
        <w:t>拔节期</w:t>
      </w:r>
      <w:r w:rsidR="005620F5" w:rsidRPr="0034360B">
        <w:rPr>
          <w:rFonts w:hint="eastAsia"/>
        </w:rPr>
        <w:t>随水</w:t>
      </w:r>
      <w:r w:rsidRPr="0034360B">
        <w:rPr>
          <w:rFonts w:hint="eastAsia"/>
        </w:rPr>
        <w:t>追肥，</w:t>
      </w:r>
      <w:r w:rsidR="0034360B" w:rsidRPr="0034360B">
        <w:rPr>
          <w:rFonts w:hint="eastAsia"/>
        </w:rPr>
        <w:t>施用</w:t>
      </w:r>
      <w:r w:rsidRPr="0034360B">
        <w:rPr>
          <w:rFonts w:hint="eastAsia"/>
        </w:rPr>
        <w:t>尿素</w:t>
      </w:r>
      <w:r w:rsidR="0034360B" w:rsidRPr="0034360B">
        <w:rPr>
          <w:rFonts w:hint="eastAsia"/>
        </w:rPr>
        <w:t>8</w:t>
      </w:r>
      <w:r w:rsidR="000A67BC" w:rsidRPr="000A67BC">
        <w:rPr>
          <w:rFonts w:hint="eastAsia"/>
        </w:rPr>
        <w:t xml:space="preserve"> </w:t>
      </w:r>
      <w:r w:rsidR="000A67BC" w:rsidRPr="0034360B">
        <w:rPr>
          <w:rFonts w:hint="eastAsia"/>
        </w:rPr>
        <w:t>kg/亩</w:t>
      </w:r>
      <w:r w:rsidR="000A67BC">
        <w:rPr>
          <w:rFonts w:hAnsi="宋体" w:hint="eastAsia"/>
        </w:rPr>
        <w:t>～</w:t>
      </w:r>
      <w:r w:rsidRPr="0034360B">
        <w:rPr>
          <w:rFonts w:hint="eastAsia"/>
        </w:rPr>
        <w:t>1</w:t>
      </w:r>
      <w:r w:rsidR="0034360B" w:rsidRPr="0034360B">
        <w:rPr>
          <w:rFonts w:hint="eastAsia"/>
        </w:rPr>
        <w:t>0</w:t>
      </w:r>
      <w:r w:rsidR="000A67BC">
        <w:rPr>
          <w:rFonts w:hint="eastAsia"/>
        </w:rPr>
        <w:t xml:space="preserve"> </w:t>
      </w:r>
      <w:r w:rsidRPr="0034360B">
        <w:rPr>
          <w:rFonts w:hint="eastAsia"/>
        </w:rPr>
        <w:t>kg/亩。</w:t>
      </w:r>
    </w:p>
    <w:p w14:paraId="0EF0CAD1" w14:textId="77777777" w:rsidR="00D02810" w:rsidRPr="00BF0B51" w:rsidRDefault="00D02810" w:rsidP="00D02810">
      <w:pPr>
        <w:pStyle w:val="affd"/>
        <w:spacing w:before="120" w:after="120"/>
        <w:rPr>
          <w:rFonts w:ascii="Times New Roman"/>
        </w:rPr>
      </w:pPr>
      <w:r w:rsidRPr="00BF0B51">
        <w:rPr>
          <w:rFonts w:ascii="Times New Roman" w:hint="eastAsia"/>
        </w:rPr>
        <w:t>灌溉</w:t>
      </w:r>
    </w:p>
    <w:p w14:paraId="314B138D" w14:textId="064B9ADD" w:rsidR="0022137B" w:rsidRDefault="0086153E" w:rsidP="000A67BC">
      <w:pPr>
        <w:pStyle w:val="affffb"/>
        <w:ind w:firstLine="420"/>
      </w:pPr>
      <w:r>
        <w:rPr>
          <w:rFonts w:hint="eastAsia"/>
        </w:rPr>
        <w:t>出苗期灌溉：</w:t>
      </w:r>
      <w:r w:rsidRPr="0086153E">
        <w:rPr>
          <w:rFonts w:hint="eastAsia"/>
        </w:rPr>
        <w:t>播种后若墒情不足，应立即灌溉一次出苗水，灌水量20</w:t>
      </w:r>
      <w:r w:rsidR="000A67BC" w:rsidRPr="0086153E">
        <w:rPr>
          <w:rFonts w:hint="eastAsia"/>
        </w:rPr>
        <w:t xml:space="preserve"> m³/亩</w:t>
      </w:r>
      <w:r w:rsidR="000A67BC">
        <w:rPr>
          <w:rFonts w:hAnsi="宋体" w:hint="eastAsia"/>
        </w:rPr>
        <w:t>～</w:t>
      </w:r>
      <w:r w:rsidRPr="0086153E">
        <w:rPr>
          <w:rFonts w:hint="eastAsia"/>
        </w:rPr>
        <w:t>30 m³/亩</w:t>
      </w:r>
      <w:r>
        <w:rPr>
          <w:rFonts w:hint="eastAsia"/>
        </w:rPr>
        <w:t>。</w:t>
      </w:r>
    </w:p>
    <w:p w14:paraId="22EE3E37" w14:textId="237582D8" w:rsidR="0086153E" w:rsidRDefault="0086153E" w:rsidP="000A67BC">
      <w:pPr>
        <w:pStyle w:val="affffb"/>
        <w:ind w:firstLine="420"/>
      </w:pPr>
      <w:r>
        <w:rPr>
          <w:rFonts w:hint="eastAsia"/>
        </w:rPr>
        <w:t>分蘖期灌溉：</w:t>
      </w:r>
      <w:r w:rsidRPr="0086153E">
        <w:rPr>
          <w:rFonts w:hint="eastAsia"/>
        </w:rPr>
        <w:t>视土壤墒情和天气状况灌溉一次，灌水量15</w:t>
      </w:r>
      <w:r w:rsidR="000A67BC" w:rsidRPr="0086153E">
        <w:rPr>
          <w:rFonts w:hint="eastAsia"/>
        </w:rPr>
        <w:t xml:space="preserve"> m³/亩</w:t>
      </w:r>
      <w:r w:rsidR="000A67BC">
        <w:rPr>
          <w:rFonts w:hAnsi="宋体" w:hint="eastAsia"/>
        </w:rPr>
        <w:t>～</w:t>
      </w:r>
      <w:r w:rsidRPr="0086153E">
        <w:rPr>
          <w:rFonts w:hint="eastAsia"/>
        </w:rPr>
        <w:t>20 m³/亩</w:t>
      </w:r>
      <w:r>
        <w:rPr>
          <w:rFonts w:hint="eastAsia"/>
        </w:rPr>
        <w:t>。</w:t>
      </w:r>
    </w:p>
    <w:p w14:paraId="7A58F168" w14:textId="302421AB" w:rsidR="0086153E" w:rsidRPr="00BF0B51" w:rsidRDefault="0086153E" w:rsidP="000A67BC">
      <w:pPr>
        <w:pStyle w:val="affffb"/>
        <w:ind w:firstLine="420"/>
      </w:pPr>
      <w:r>
        <w:rPr>
          <w:rFonts w:hint="eastAsia"/>
        </w:rPr>
        <w:t>拔节期灌溉：</w:t>
      </w:r>
      <w:r w:rsidRPr="0086153E">
        <w:rPr>
          <w:rFonts w:hint="eastAsia"/>
        </w:rPr>
        <w:t>此时期是燕麦需水临界期，应保证充足水分供应</w:t>
      </w:r>
      <w:r>
        <w:rPr>
          <w:rFonts w:hint="eastAsia"/>
        </w:rPr>
        <w:t>，</w:t>
      </w:r>
      <w:r w:rsidRPr="0086153E">
        <w:rPr>
          <w:rFonts w:hint="eastAsia"/>
        </w:rPr>
        <w:t>灌水量20</w:t>
      </w:r>
      <w:r w:rsidR="000A67BC" w:rsidRPr="0086153E">
        <w:rPr>
          <w:rFonts w:hint="eastAsia"/>
        </w:rPr>
        <w:t xml:space="preserve"> m³/亩</w:t>
      </w:r>
      <w:r w:rsidR="000A67BC">
        <w:rPr>
          <w:rFonts w:hAnsi="宋体" w:hint="eastAsia"/>
        </w:rPr>
        <w:t>～</w:t>
      </w:r>
      <w:r w:rsidRPr="0086153E">
        <w:rPr>
          <w:rFonts w:hint="eastAsia"/>
        </w:rPr>
        <w:t>25 m³/亩。</w:t>
      </w:r>
    </w:p>
    <w:p w14:paraId="1A2ACCD6" w14:textId="4ECF62F3" w:rsidR="00D02810" w:rsidRPr="00BF0B51" w:rsidRDefault="00D02810" w:rsidP="00D02810">
      <w:pPr>
        <w:pStyle w:val="affd"/>
        <w:spacing w:before="120" w:after="120"/>
        <w:rPr>
          <w:rFonts w:ascii="Times New Roman"/>
        </w:rPr>
      </w:pPr>
      <w:r w:rsidRPr="00BF0B51">
        <w:rPr>
          <w:rFonts w:ascii="Times New Roman" w:hint="eastAsia"/>
        </w:rPr>
        <w:t>杂草防除</w:t>
      </w:r>
    </w:p>
    <w:p w14:paraId="62505DCC" w14:textId="4381B347" w:rsidR="0022137B" w:rsidRPr="00BF0B51" w:rsidRDefault="00BE6BC2" w:rsidP="000A67BC">
      <w:pPr>
        <w:pStyle w:val="affffb"/>
        <w:ind w:firstLine="420"/>
      </w:pPr>
      <w:r>
        <w:rPr>
          <w:rFonts w:hint="eastAsia"/>
        </w:rPr>
        <w:t>饲用燕麦田主要杂草、防除时期及</w:t>
      </w:r>
      <w:r w:rsidRPr="008510F6">
        <w:rPr>
          <w:rFonts w:hAnsi="宋体" w:hint="eastAsia"/>
        </w:rPr>
        <w:t>防除按照</w:t>
      </w:r>
      <w:r w:rsidRPr="008510F6">
        <w:rPr>
          <w:rFonts w:hAnsi="宋体"/>
        </w:rPr>
        <w:t>DB15/T 3342</w:t>
      </w:r>
      <w:r w:rsidR="00BB5A4A">
        <w:rPr>
          <w:rFonts w:hint="eastAsia"/>
        </w:rPr>
        <w:t>的规定</w:t>
      </w:r>
      <w:r>
        <w:rPr>
          <w:rFonts w:hint="eastAsia"/>
        </w:rPr>
        <w:t>执行。</w:t>
      </w:r>
    </w:p>
    <w:p w14:paraId="312BC094" w14:textId="28FBC7D0" w:rsidR="00D02810" w:rsidRPr="00BF0B51" w:rsidRDefault="00D02810" w:rsidP="00D02810">
      <w:pPr>
        <w:pStyle w:val="affd"/>
        <w:spacing w:before="120" w:after="120"/>
        <w:rPr>
          <w:rFonts w:ascii="Times New Roman"/>
        </w:rPr>
      </w:pPr>
      <w:r w:rsidRPr="00BF0B51">
        <w:rPr>
          <w:rFonts w:ascii="Times New Roman" w:hint="eastAsia"/>
        </w:rPr>
        <w:t>病</w:t>
      </w:r>
      <w:r w:rsidR="00C24AB7">
        <w:rPr>
          <w:rFonts w:ascii="Times New Roman" w:hint="eastAsia"/>
        </w:rPr>
        <w:t>虫</w:t>
      </w:r>
      <w:r w:rsidRPr="00BF0B51">
        <w:rPr>
          <w:rFonts w:ascii="Times New Roman" w:hint="eastAsia"/>
        </w:rPr>
        <w:t>害防治</w:t>
      </w:r>
    </w:p>
    <w:p w14:paraId="4132637D" w14:textId="115AE9CB" w:rsidR="0022137B" w:rsidRPr="008510F6" w:rsidRDefault="008510F6" w:rsidP="000A67BC">
      <w:pPr>
        <w:pStyle w:val="affffb"/>
        <w:ind w:firstLine="420"/>
        <w:rPr>
          <w:rFonts w:hint="eastAsia"/>
        </w:rPr>
      </w:pPr>
      <w:r>
        <w:rPr>
          <w:rFonts w:ascii="Times New Roman" w:hint="eastAsia"/>
        </w:rPr>
        <w:t>饲用燕麦主要病虫害防控按</w:t>
      </w:r>
      <w:r w:rsidRPr="008510F6">
        <w:rPr>
          <w:rFonts w:hint="eastAsia"/>
        </w:rPr>
        <w:t>照</w:t>
      </w:r>
      <w:r w:rsidRPr="008510F6">
        <w:t>DB15/T 3341</w:t>
      </w:r>
      <w:r w:rsidR="00BB5A4A">
        <w:rPr>
          <w:rFonts w:hint="eastAsia"/>
        </w:rPr>
        <w:t>的规定</w:t>
      </w:r>
      <w:r>
        <w:rPr>
          <w:rFonts w:hint="eastAsia"/>
        </w:rPr>
        <w:t>执行。</w:t>
      </w:r>
    </w:p>
    <w:p w14:paraId="48397F3A" w14:textId="44CBB209" w:rsidR="00D02810" w:rsidRPr="00BF0B51" w:rsidRDefault="00D02810" w:rsidP="00D02810">
      <w:pPr>
        <w:pStyle w:val="affc"/>
        <w:spacing w:before="240" w:after="240"/>
        <w:rPr>
          <w:rFonts w:ascii="Times New Roman"/>
        </w:rPr>
      </w:pPr>
      <w:r w:rsidRPr="00BF0B51">
        <w:rPr>
          <w:rFonts w:ascii="Times New Roman" w:hint="eastAsia"/>
        </w:rPr>
        <w:t>刈割</w:t>
      </w:r>
    </w:p>
    <w:p w14:paraId="6C885134" w14:textId="43A2C301" w:rsidR="0086153E" w:rsidRDefault="00EC50AB" w:rsidP="00EC50AB">
      <w:pPr>
        <w:pStyle w:val="affd"/>
        <w:spacing w:before="120" w:after="120"/>
        <w:rPr>
          <w:rFonts w:ascii="Times New Roman"/>
        </w:rPr>
      </w:pPr>
      <w:r>
        <w:rPr>
          <w:rFonts w:ascii="Times New Roman" w:hint="eastAsia"/>
        </w:rPr>
        <w:t>适宜刈割时期</w:t>
      </w:r>
    </w:p>
    <w:p w14:paraId="15E3F5BE" w14:textId="58DD76BC" w:rsidR="00EC50AB" w:rsidRDefault="00EC50AB" w:rsidP="000A67BC">
      <w:pPr>
        <w:pStyle w:val="affffb"/>
        <w:ind w:firstLine="420"/>
      </w:pPr>
      <w:r>
        <w:rPr>
          <w:rFonts w:hint="eastAsia"/>
        </w:rPr>
        <w:t>青饲利用：</w:t>
      </w:r>
      <w:r w:rsidRPr="00EC50AB">
        <w:rPr>
          <w:rFonts w:hint="eastAsia"/>
        </w:rPr>
        <w:t>最佳刈割期为抽穗末期至初花期</w:t>
      </w:r>
      <w:r>
        <w:rPr>
          <w:rFonts w:hint="eastAsia"/>
        </w:rPr>
        <w:t>。</w:t>
      </w:r>
      <w:r w:rsidRPr="00EC50AB">
        <w:rPr>
          <w:rFonts w:hint="eastAsia"/>
        </w:rPr>
        <w:t>此时产草量高，营养丰富，粗蛋白含量高，适口性好。</w:t>
      </w:r>
    </w:p>
    <w:p w14:paraId="4DB91B41" w14:textId="60869AA5" w:rsidR="00EC50AB" w:rsidRDefault="00EC50AB" w:rsidP="00D02810">
      <w:pPr>
        <w:pStyle w:val="affffb"/>
        <w:ind w:firstLine="420"/>
        <w:rPr>
          <w:rFonts w:ascii="Times New Roman"/>
        </w:rPr>
      </w:pPr>
      <w:r>
        <w:rPr>
          <w:rFonts w:ascii="Times New Roman" w:hint="eastAsia"/>
        </w:rPr>
        <w:t>青贮利用：</w:t>
      </w:r>
      <w:r w:rsidRPr="00EC50AB">
        <w:rPr>
          <w:rFonts w:ascii="Times New Roman" w:hint="eastAsia"/>
        </w:rPr>
        <w:t>最佳刈割期为乳熟期。此时干物质积累达到较高水平，营养成分与水分比例适宜，可获得优质的青贮饲料。</w:t>
      </w:r>
    </w:p>
    <w:p w14:paraId="461DF821" w14:textId="1F0AAA7A" w:rsidR="00EC50AB" w:rsidRPr="00EC50AB" w:rsidRDefault="00EC50AB" w:rsidP="000A67BC">
      <w:pPr>
        <w:pStyle w:val="affffb"/>
        <w:ind w:firstLine="420"/>
        <w:rPr>
          <w:rFonts w:hAnsi="宋体" w:hint="eastAsia"/>
        </w:rPr>
      </w:pPr>
      <w:r>
        <w:rPr>
          <w:rFonts w:hint="eastAsia"/>
        </w:rPr>
        <w:t>调制干草：</w:t>
      </w:r>
      <w:r w:rsidRPr="00EC50AB">
        <w:rPr>
          <w:rFonts w:hint="eastAsia"/>
        </w:rPr>
        <w:t>最佳刈割期为灌浆中期至乳熟期</w:t>
      </w:r>
      <w:r>
        <w:rPr>
          <w:rFonts w:hint="eastAsia"/>
        </w:rPr>
        <w:t>。</w:t>
      </w:r>
      <w:r w:rsidRPr="00EC50AB">
        <w:rPr>
          <w:rFonts w:hint="eastAsia"/>
        </w:rPr>
        <w:t>便于晾晒，减少叶片脱落损失。</w:t>
      </w:r>
    </w:p>
    <w:p w14:paraId="41259984" w14:textId="1E21C783" w:rsidR="00EC50AB" w:rsidRDefault="00EC50AB" w:rsidP="00EC50AB">
      <w:pPr>
        <w:pStyle w:val="affd"/>
        <w:spacing w:before="120" w:after="120"/>
        <w:rPr>
          <w:rFonts w:ascii="Times New Roman"/>
        </w:rPr>
      </w:pPr>
      <w:r>
        <w:rPr>
          <w:rFonts w:ascii="Times New Roman" w:hint="eastAsia"/>
        </w:rPr>
        <w:t>留茬高度</w:t>
      </w:r>
    </w:p>
    <w:p w14:paraId="0DDD701C" w14:textId="071F8DED" w:rsidR="0086153E" w:rsidRDefault="00EC50AB" w:rsidP="000A67BC">
      <w:pPr>
        <w:pStyle w:val="affffb"/>
        <w:ind w:firstLine="420"/>
      </w:pPr>
      <w:r w:rsidRPr="00EC50AB">
        <w:rPr>
          <w:rFonts w:hint="eastAsia"/>
        </w:rPr>
        <w:t>刈割时留茬高度为5</w:t>
      </w:r>
      <w:r w:rsidR="000A67BC" w:rsidRPr="00EC50AB">
        <w:rPr>
          <w:rFonts w:hint="eastAsia"/>
        </w:rPr>
        <w:t xml:space="preserve"> cm</w:t>
      </w:r>
      <w:r w:rsidR="000A67BC">
        <w:rPr>
          <w:rFonts w:hAnsi="宋体" w:hint="eastAsia"/>
        </w:rPr>
        <w:t>～</w:t>
      </w:r>
      <w:r w:rsidRPr="00EC50AB">
        <w:rPr>
          <w:rFonts w:hint="eastAsia"/>
        </w:rPr>
        <w:t>7 cm。</w:t>
      </w:r>
    </w:p>
    <w:p w14:paraId="0ABA9EA2" w14:textId="2869AB2C" w:rsidR="000A67BC" w:rsidRDefault="009453C7" w:rsidP="000A67BC">
      <w:pPr>
        <w:widowControl/>
        <w:adjustRightInd/>
        <w:spacing w:line="240" w:lineRule="auto"/>
        <w:jc w:val="left"/>
        <w:rPr>
          <w:vanish/>
        </w:rPr>
      </w:pPr>
      <w:r w:rsidRPr="00BF0B51">
        <w:rPr>
          <w:rFonts w:ascii="Times New Roman" w:hAnsi="Times New Roman"/>
        </w:rPr>
        <w:br w:type="page"/>
      </w:r>
      <w:bookmarkStart w:id="44" w:name="BookMark5"/>
      <w:bookmarkEnd w:id="22"/>
    </w:p>
    <w:p w14:paraId="60DE73CF" w14:textId="77777777" w:rsidR="000A67BC" w:rsidRDefault="000A67BC" w:rsidP="000A67BC">
      <w:pPr>
        <w:pStyle w:val="afe"/>
        <w:rPr>
          <w:vanish w:val="0"/>
        </w:rPr>
      </w:pPr>
    </w:p>
    <w:p w14:paraId="0587C504" w14:textId="30ED3A97" w:rsidR="000A67BC" w:rsidRDefault="000A67BC" w:rsidP="000A67BC">
      <w:pPr>
        <w:pStyle w:val="aff3"/>
        <w:spacing w:after="120"/>
        <w:rPr>
          <w:rFonts w:hint="eastAsia"/>
        </w:rPr>
      </w:pPr>
      <w:r>
        <w:br/>
      </w:r>
      <w:r>
        <w:rPr>
          <w:rFonts w:hint="eastAsia"/>
        </w:rPr>
        <w:t>（资料性）</w:t>
      </w:r>
      <w:r>
        <w:br/>
      </w:r>
      <w:r>
        <w:rPr>
          <w:rFonts w:hint="eastAsia"/>
        </w:rPr>
        <w:t>耐盐碱饲用燕麦良种推荐目录</w:t>
      </w:r>
    </w:p>
    <w:p w14:paraId="1FCE8C70" w14:textId="599F0D35" w:rsidR="000A67BC" w:rsidRPr="000A67BC" w:rsidRDefault="000A67BC" w:rsidP="000A67BC">
      <w:pPr>
        <w:pStyle w:val="aff4"/>
        <w:spacing w:before="120" w:after="120"/>
      </w:pPr>
      <w:r w:rsidRPr="00326E09">
        <w:rPr>
          <w:rFonts w:hAnsi="宋体" w:hint="eastAsia"/>
        </w:rPr>
        <w:t>耐盐碱饲用燕麦良种推荐目录见表A.1</w:t>
      </w:r>
    </w:p>
    <w:p w14:paraId="49BE1A97" w14:textId="33761D00" w:rsidR="000A67BC" w:rsidRPr="000A67BC" w:rsidRDefault="000A67BC" w:rsidP="000A67BC">
      <w:pPr>
        <w:pStyle w:val="aff"/>
        <w:spacing w:before="120" w:after="120"/>
      </w:pPr>
      <w:r w:rsidRPr="00623AA0">
        <w:rPr>
          <w:rFonts w:hint="eastAsia"/>
        </w:rPr>
        <w:t>耐盐碱</w:t>
      </w:r>
      <w:r>
        <w:rPr>
          <w:rFonts w:hint="eastAsia"/>
        </w:rPr>
        <w:t>饲用燕麦良种</w:t>
      </w:r>
      <w:r w:rsidRPr="00623AA0">
        <w:rPr>
          <w:rFonts w:hint="eastAsia"/>
        </w:rPr>
        <w:t>推荐目录</w:t>
      </w:r>
    </w:p>
    <w:tbl>
      <w:tblPr>
        <w:tblStyle w:val="afffffffffc"/>
        <w:tblW w:w="9067" w:type="dxa"/>
        <w:jc w:val="center"/>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1390"/>
        <w:gridCol w:w="1761"/>
        <w:gridCol w:w="5916"/>
      </w:tblGrid>
      <w:tr w:rsidR="000A67BC" w:rsidRPr="006809D5" w14:paraId="2950A5CB" w14:textId="77777777" w:rsidTr="000A67BC">
        <w:trPr>
          <w:jc w:val="center"/>
        </w:trPr>
        <w:tc>
          <w:tcPr>
            <w:tcW w:w="1390" w:type="dxa"/>
          </w:tcPr>
          <w:p w14:paraId="10FFF131" w14:textId="77777777" w:rsidR="000A67BC" w:rsidRPr="006809D5" w:rsidRDefault="000A67BC" w:rsidP="00A3468C">
            <w:pPr>
              <w:pStyle w:val="affffb"/>
              <w:ind w:firstLineChars="0" w:firstLine="0"/>
              <w:jc w:val="center"/>
              <w:rPr>
                <w:rFonts w:ascii="Times New Roman"/>
                <w:b/>
                <w:bCs/>
              </w:rPr>
            </w:pPr>
            <w:r>
              <w:rPr>
                <w:rFonts w:ascii="Times New Roman" w:hint="eastAsia"/>
                <w:b/>
                <w:bCs/>
              </w:rPr>
              <w:t>熟性</w:t>
            </w:r>
          </w:p>
        </w:tc>
        <w:tc>
          <w:tcPr>
            <w:tcW w:w="1761" w:type="dxa"/>
            <w:vAlign w:val="center"/>
          </w:tcPr>
          <w:p w14:paraId="45D4B234" w14:textId="77777777" w:rsidR="000A67BC" w:rsidRPr="006809D5" w:rsidRDefault="000A67BC" w:rsidP="00A3468C">
            <w:pPr>
              <w:pStyle w:val="affffb"/>
              <w:ind w:firstLineChars="0" w:firstLine="0"/>
              <w:jc w:val="center"/>
              <w:rPr>
                <w:rFonts w:ascii="Times New Roman"/>
                <w:b/>
                <w:bCs/>
              </w:rPr>
            </w:pPr>
            <w:r w:rsidRPr="006809D5">
              <w:rPr>
                <w:rFonts w:ascii="Times New Roman" w:hint="eastAsia"/>
                <w:b/>
                <w:bCs/>
              </w:rPr>
              <w:t>良种名称</w:t>
            </w:r>
          </w:p>
        </w:tc>
        <w:tc>
          <w:tcPr>
            <w:tcW w:w="5916" w:type="dxa"/>
            <w:vAlign w:val="center"/>
          </w:tcPr>
          <w:p w14:paraId="0BC540B9" w14:textId="77777777" w:rsidR="000A67BC" w:rsidRPr="006809D5" w:rsidRDefault="000A67BC" w:rsidP="00A3468C">
            <w:pPr>
              <w:pStyle w:val="affffb"/>
              <w:ind w:firstLineChars="0" w:firstLine="0"/>
              <w:jc w:val="center"/>
              <w:rPr>
                <w:rFonts w:ascii="Times New Roman"/>
                <w:b/>
                <w:bCs/>
              </w:rPr>
            </w:pPr>
            <w:r>
              <w:rPr>
                <w:rFonts w:ascii="Times New Roman" w:hint="eastAsia"/>
                <w:b/>
                <w:bCs/>
              </w:rPr>
              <w:t>适宜种植范围</w:t>
            </w:r>
          </w:p>
        </w:tc>
      </w:tr>
      <w:tr w:rsidR="000A67BC" w:rsidRPr="009A4B68" w14:paraId="443E4C9F" w14:textId="77777777" w:rsidTr="000A67BC">
        <w:trPr>
          <w:jc w:val="center"/>
        </w:trPr>
        <w:tc>
          <w:tcPr>
            <w:tcW w:w="1390" w:type="dxa"/>
            <w:vMerge w:val="restart"/>
            <w:vAlign w:val="center"/>
          </w:tcPr>
          <w:p w14:paraId="15F51326" w14:textId="77777777" w:rsidR="000A67BC" w:rsidRDefault="000A67BC" w:rsidP="00A3468C">
            <w:pPr>
              <w:pStyle w:val="affffb"/>
              <w:ind w:firstLineChars="0" w:firstLine="0"/>
              <w:jc w:val="center"/>
              <w:rPr>
                <w:rFonts w:ascii="Times New Roman"/>
              </w:rPr>
            </w:pPr>
            <w:r>
              <w:rPr>
                <w:rFonts w:ascii="Times New Roman" w:hint="eastAsia"/>
              </w:rPr>
              <w:t>早熟</w:t>
            </w:r>
          </w:p>
        </w:tc>
        <w:tc>
          <w:tcPr>
            <w:tcW w:w="1761" w:type="dxa"/>
            <w:vAlign w:val="center"/>
          </w:tcPr>
          <w:p w14:paraId="75EC4755" w14:textId="77777777" w:rsidR="000A67BC" w:rsidRDefault="000A67BC" w:rsidP="00A3468C">
            <w:pPr>
              <w:pStyle w:val="affffb"/>
              <w:ind w:firstLineChars="0" w:firstLine="0"/>
              <w:jc w:val="center"/>
              <w:rPr>
                <w:rFonts w:ascii="Times New Roman"/>
              </w:rPr>
            </w:pPr>
            <w:r>
              <w:rPr>
                <w:rFonts w:ascii="Times New Roman" w:hint="eastAsia"/>
              </w:rPr>
              <w:t>青引</w:t>
            </w:r>
            <w:r>
              <w:rPr>
                <w:rFonts w:ascii="Times New Roman" w:hint="eastAsia"/>
              </w:rPr>
              <w:t>1</w:t>
            </w:r>
            <w:r>
              <w:rPr>
                <w:rFonts w:ascii="Times New Roman" w:hint="eastAsia"/>
              </w:rPr>
              <w:t>号燕麦</w:t>
            </w:r>
          </w:p>
        </w:tc>
        <w:tc>
          <w:tcPr>
            <w:tcW w:w="5916" w:type="dxa"/>
            <w:vAlign w:val="center"/>
          </w:tcPr>
          <w:p w14:paraId="0479805E" w14:textId="77777777" w:rsidR="000A67BC" w:rsidRPr="009A4B68" w:rsidRDefault="000A67BC" w:rsidP="00A3468C">
            <w:pPr>
              <w:pStyle w:val="affffb"/>
              <w:ind w:firstLineChars="0" w:firstLine="0"/>
              <w:rPr>
                <w:rFonts w:ascii="Times New Roman"/>
              </w:rPr>
            </w:pPr>
            <w:r w:rsidRPr="00AF677C">
              <w:rPr>
                <w:rFonts w:ascii="Times New Roman" w:hint="eastAsia"/>
              </w:rPr>
              <w:t>华北、黄淮地区轻度盐碱地</w:t>
            </w:r>
            <w:r>
              <w:rPr>
                <w:rFonts w:ascii="Times New Roman" w:hint="eastAsia"/>
              </w:rPr>
              <w:t>，</w:t>
            </w:r>
            <w:r w:rsidRPr="00AF677C">
              <w:rPr>
                <w:rFonts w:ascii="Times New Roman" w:hint="eastAsia"/>
              </w:rPr>
              <w:t>生育期</w:t>
            </w:r>
            <w:r w:rsidRPr="00AF677C">
              <w:rPr>
                <w:rFonts w:ascii="Times New Roman" w:hint="eastAsia"/>
              </w:rPr>
              <w:t>70</w:t>
            </w:r>
            <w:r>
              <w:rPr>
                <w:rFonts w:ascii="Times New Roman" w:hint="eastAsia"/>
              </w:rPr>
              <w:t>~</w:t>
            </w:r>
            <w:r w:rsidRPr="00AF677C">
              <w:rPr>
                <w:rFonts w:ascii="Times New Roman" w:hint="eastAsia"/>
              </w:rPr>
              <w:t>80</w:t>
            </w:r>
            <w:r>
              <w:rPr>
                <w:rFonts w:ascii="Times New Roman" w:hint="eastAsia"/>
              </w:rPr>
              <w:t xml:space="preserve"> d</w:t>
            </w:r>
            <w:r>
              <w:rPr>
                <w:rFonts w:ascii="Times New Roman" w:hint="eastAsia"/>
              </w:rPr>
              <w:t>。</w:t>
            </w:r>
          </w:p>
        </w:tc>
      </w:tr>
      <w:tr w:rsidR="000A67BC" w14:paraId="73EF7114" w14:textId="77777777" w:rsidTr="000A67BC">
        <w:trPr>
          <w:jc w:val="center"/>
        </w:trPr>
        <w:tc>
          <w:tcPr>
            <w:tcW w:w="1390" w:type="dxa"/>
            <w:vMerge/>
          </w:tcPr>
          <w:p w14:paraId="250E4BA0" w14:textId="77777777" w:rsidR="000A67BC" w:rsidRDefault="000A67BC" w:rsidP="00A3468C">
            <w:pPr>
              <w:pStyle w:val="affffb"/>
              <w:ind w:firstLineChars="0" w:firstLine="0"/>
              <w:jc w:val="center"/>
              <w:rPr>
                <w:rFonts w:ascii="Times New Roman"/>
              </w:rPr>
            </w:pPr>
          </w:p>
        </w:tc>
        <w:tc>
          <w:tcPr>
            <w:tcW w:w="1761" w:type="dxa"/>
            <w:vAlign w:val="center"/>
          </w:tcPr>
          <w:p w14:paraId="30780720" w14:textId="77777777" w:rsidR="000A67BC" w:rsidRDefault="000A67BC" w:rsidP="00A3468C">
            <w:pPr>
              <w:pStyle w:val="affffb"/>
              <w:ind w:firstLineChars="0" w:firstLine="0"/>
              <w:jc w:val="center"/>
              <w:rPr>
                <w:rFonts w:ascii="Times New Roman"/>
              </w:rPr>
            </w:pPr>
            <w:r w:rsidRPr="00AF677C">
              <w:rPr>
                <w:rFonts w:ascii="Times New Roman" w:hint="eastAsia"/>
              </w:rPr>
              <w:t>坝莜</w:t>
            </w:r>
            <w:r w:rsidRPr="00AF677C">
              <w:rPr>
                <w:rFonts w:ascii="Times New Roman" w:hint="eastAsia"/>
              </w:rPr>
              <w:t>18</w:t>
            </w:r>
            <w:r w:rsidRPr="00AF677C">
              <w:rPr>
                <w:rFonts w:ascii="Times New Roman" w:hint="eastAsia"/>
              </w:rPr>
              <w:t>号</w:t>
            </w:r>
          </w:p>
        </w:tc>
        <w:tc>
          <w:tcPr>
            <w:tcW w:w="5916" w:type="dxa"/>
            <w:vAlign w:val="center"/>
          </w:tcPr>
          <w:p w14:paraId="07B633D7" w14:textId="77777777" w:rsidR="000A67BC" w:rsidRDefault="000A67BC" w:rsidP="00A3468C">
            <w:pPr>
              <w:pStyle w:val="affffb"/>
              <w:ind w:firstLineChars="0" w:firstLine="0"/>
              <w:rPr>
                <w:rFonts w:ascii="Times New Roman"/>
              </w:rPr>
            </w:pPr>
            <w:r w:rsidRPr="00AF677C">
              <w:rPr>
                <w:rFonts w:ascii="Times New Roman" w:hint="eastAsia"/>
              </w:rPr>
              <w:t>河北坝上、内蒙古东部轻度盐碱地</w:t>
            </w:r>
            <w:r>
              <w:rPr>
                <w:rFonts w:ascii="Times New Roman" w:hint="eastAsia"/>
              </w:rPr>
              <w:t>，</w:t>
            </w:r>
            <w:r w:rsidRPr="00AF677C">
              <w:rPr>
                <w:rFonts w:ascii="Times New Roman" w:hint="eastAsia"/>
              </w:rPr>
              <w:t>生育期</w:t>
            </w:r>
            <w:r w:rsidRPr="00AF677C">
              <w:rPr>
                <w:rFonts w:ascii="Times New Roman" w:hint="eastAsia"/>
              </w:rPr>
              <w:t>65</w:t>
            </w:r>
            <w:r>
              <w:rPr>
                <w:rFonts w:ascii="Times New Roman" w:hint="eastAsia"/>
              </w:rPr>
              <w:t>~</w:t>
            </w:r>
            <w:r w:rsidRPr="00AF677C">
              <w:rPr>
                <w:rFonts w:ascii="Times New Roman" w:hint="eastAsia"/>
              </w:rPr>
              <w:t>75</w:t>
            </w:r>
            <w:r>
              <w:rPr>
                <w:rFonts w:ascii="Times New Roman" w:hint="eastAsia"/>
              </w:rPr>
              <w:t xml:space="preserve"> d</w:t>
            </w:r>
            <w:r>
              <w:rPr>
                <w:rFonts w:ascii="Times New Roman" w:hint="eastAsia"/>
              </w:rPr>
              <w:t>。</w:t>
            </w:r>
          </w:p>
        </w:tc>
      </w:tr>
      <w:tr w:rsidR="000A67BC" w:rsidRPr="00AF677C" w14:paraId="0B06CDE6" w14:textId="77777777" w:rsidTr="000A67BC">
        <w:trPr>
          <w:jc w:val="center"/>
        </w:trPr>
        <w:tc>
          <w:tcPr>
            <w:tcW w:w="1390" w:type="dxa"/>
            <w:vMerge w:val="restart"/>
            <w:vAlign w:val="center"/>
          </w:tcPr>
          <w:p w14:paraId="43D21263" w14:textId="77777777" w:rsidR="000A67BC" w:rsidRDefault="000A67BC" w:rsidP="00A3468C">
            <w:pPr>
              <w:pStyle w:val="affffb"/>
              <w:ind w:firstLineChars="0" w:firstLine="0"/>
              <w:jc w:val="center"/>
              <w:rPr>
                <w:rFonts w:ascii="Times New Roman"/>
              </w:rPr>
            </w:pPr>
            <w:r>
              <w:rPr>
                <w:rFonts w:ascii="Times New Roman" w:hint="eastAsia"/>
              </w:rPr>
              <w:t>中熟</w:t>
            </w:r>
          </w:p>
        </w:tc>
        <w:tc>
          <w:tcPr>
            <w:tcW w:w="1761" w:type="dxa"/>
            <w:vAlign w:val="center"/>
          </w:tcPr>
          <w:p w14:paraId="6D183F32" w14:textId="77777777" w:rsidR="000A67BC" w:rsidRPr="00AF677C" w:rsidRDefault="000A67BC" w:rsidP="00A3468C">
            <w:pPr>
              <w:pStyle w:val="affffb"/>
              <w:ind w:firstLineChars="0" w:firstLine="0"/>
              <w:jc w:val="center"/>
              <w:rPr>
                <w:rFonts w:ascii="Times New Roman"/>
              </w:rPr>
            </w:pPr>
            <w:r>
              <w:rPr>
                <w:rFonts w:ascii="Times New Roman" w:hint="eastAsia"/>
              </w:rPr>
              <w:t>甜燕</w:t>
            </w:r>
            <w:r>
              <w:rPr>
                <w:rFonts w:ascii="Times New Roman" w:hint="eastAsia"/>
              </w:rPr>
              <w:t>1</w:t>
            </w:r>
            <w:r>
              <w:rPr>
                <w:rFonts w:ascii="Times New Roman" w:hint="eastAsia"/>
              </w:rPr>
              <w:t>号</w:t>
            </w:r>
          </w:p>
        </w:tc>
        <w:tc>
          <w:tcPr>
            <w:tcW w:w="5916" w:type="dxa"/>
            <w:vAlign w:val="center"/>
          </w:tcPr>
          <w:p w14:paraId="563D5C32" w14:textId="77777777" w:rsidR="000A67BC" w:rsidRPr="00AF677C" w:rsidRDefault="000A67BC" w:rsidP="00A3468C">
            <w:pPr>
              <w:pStyle w:val="affffb"/>
              <w:ind w:firstLineChars="0" w:firstLine="0"/>
              <w:rPr>
                <w:rFonts w:ascii="Times New Roman"/>
              </w:rPr>
            </w:pPr>
            <w:r>
              <w:rPr>
                <w:rFonts w:ascii="Times New Roman" w:hint="eastAsia"/>
              </w:rPr>
              <w:t>年</w:t>
            </w:r>
            <w:r w:rsidRPr="009A4B68">
              <w:rPr>
                <w:rFonts w:ascii="Times New Roman" w:hint="eastAsia"/>
              </w:rPr>
              <w:t>≥</w:t>
            </w:r>
            <w:r w:rsidRPr="009A4B68">
              <w:rPr>
                <w:rFonts w:ascii="Times New Roman" w:hint="eastAsia"/>
              </w:rPr>
              <w:t>10</w:t>
            </w:r>
            <w:r w:rsidRPr="009A4B68">
              <w:rPr>
                <w:rFonts w:ascii="Times New Roman" w:hint="eastAsia"/>
              </w:rPr>
              <w:t>℃积温</w:t>
            </w:r>
            <w:r w:rsidRPr="009A4B68">
              <w:rPr>
                <w:rFonts w:ascii="Times New Roman" w:hint="eastAsia"/>
              </w:rPr>
              <w:t>1300</w:t>
            </w:r>
            <w:r>
              <w:rPr>
                <w:rFonts w:ascii="Times New Roman" w:hint="eastAsia"/>
              </w:rPr>
              <w:t>℃</w:t>
            </w:r>
            <w:r w:rsidRPr="009A4B68">
              <w:rPr>
                <w:rFonts w:ascii="Times New Roman" w:hint="eastAsia"/>
              </w:rPr>
              <w:t>·</w:t>
            </w:r>
            <w:r w:rsidRPr="009A4B68">
              <w:rPr>
                <w:rFonts w:ascii="Times New Roman" w:hint="eastAsia"/>
              </w:rPr>
              <w:t>d</w:t>
            </w:r>
            <w:r w:rsidRPr="009A4B68">
              <w:rPr>
                <w:rFonts w:ascii="Times New Roman" w:hint="eastAsia"/>
              </w:rPr>
              <w:t>以上、夏季冷凉、昼夜温差大的半干旱</w:t>
            </w:r>
            <w:r>
              <w:rPr>
                <w:rFonts w:ascii="Times New Roman" w:hint="eastAsia"/>
              </w:rPr>
              <w:t>-</w:t>
            </w:r>
            <w:r w:rsidRPr="009A4B68">
              <w:rPr>
                <w:rFonts w:ascii="Times New Roman" w:hint="eastAsia"/>
              </w:rPr>
              <w:t>半湿润区</w:t>
            </w:r>
            <w:r>
              <w:rPr>
                <w:rFonts w:ascii="Times New Roman" w:hint="eastAsia"/>
              </w:rPr>
              <w:t>，生育期</w:t>
            </w:r>
            <w:r>
              <w:rPr>
                <w:rFonts w:ascii="Times New Roman" w:hint="eastAsia"/>
              </w:rPr>
              <w:t>90~100 d</w:t>
            </w:r>
            <w:r>
              <w:rPr>
                <w:rFonts w:ascii="Times New Roman" w:hint="eastAsia"/>
              </w:rPr>
              <w:t>。</w:t>
            </w:r>
          </w:p>
        </w:tc>
      </w:tr>
      <w:tr w:rsidR="000A67BC" w:rsidRPr="0070668B" w14:paraId="5D45C738" w14:textId="77777777" w:rsidTr="000A67BC">
        <w:trPr>
          <w:jc w:val="center"/>
        </w:trPr>
        <w:tc>
          <w:tcPr>
            <w:tcW w:w="1390" w:type="dxa"/>
            <w:vMerge/>
            <w:vAlign w:val="center"/>
          </w:tcPr>
          <w:p w14:paraId="1F159AF7" w14:textId="77777777" w:rsidR="000A67BC" w:rsidRPr="00E9582F" w:rsidRDefault="000A67BC" w:rsidP="00A3468C">
            <w:pPr>
              <w:pStyle w:val="affffb"/>
              <w:ind w:firstLineChars="0" w:firstLine="0"/>
              <w:jc w:val="center"/>
              <w:rPr>
                <w:rFonts w:ascii="Times New Roman"/>
              </w:rPr>
            </w:pPr>
          </w:p>
        </w:tc>
        <w:tc>
          <w:tcPr>
            <w:tcW w:w="1761" w:type="dxa"/>
            <w:vAlign w:val="center"/>
          </w:tcPr>
          <w:p w14:paraId="1AE6C83B" w14:textId="77777777" w:rsidR="000A67BC" w:rsidRPr="0070668B" w:rsidRDefault="000A67BC" w:rsidP="00A3468C">
            <w:pPr>
              <w:pStyle w:val="affffb"/>
              <w:ind w:firstLineChars="0" w:firstLine="0"/>
              <w:jc w:val="center"/>
              <w:rPr>
                <w:rFonts w:ascii="Times New Roman"/>
                <w:highlight w:val="yellow"/>
              </w:rPr>
            </w:pPr>
            <w:r w:rsidRPr="00AF677C">
              <w:rPr>
                <w:rFonts w:ascii="Times New Roman" w:hint="eastAsia"/>
              </w:rPr>
              <w:t>白燕</w:t>
            </w:r>
            <w:r w:rsidRPr="00AF677C">
              <w:rPr>
                <w:rFonts w:ascii="Times New Roman" w:hint="eastAsia"/>
              </w:rPr>
              <w:t>2</w:t>
            </w:r>
            <w:r w:rsidRPr="00AF677C">
              <w:rPr>
                <w:rFonts w:ascii="Times New Roman" w:hint="eastAsia"/>
              </w:rPr>
              <w:t>号</w:t>
            </w:r>
          </w:p>
        </w:tc>
        <w:tc>
          <w:tcPr>
            <w:tcW w:w="5916" w:type="dxa"/>
            <w:vAlign w:val="center"/>
          </w:tcPr>
          <w:p w14:paraId="229C3263" w14:textId="77777777" w:rsidR="000A67BC" w:rsidRPr="0070668B" w:rsidRDefault="000A67BC" w:rsidP="00A3468C">
            <w:pPr>
              <w:pStyle w:val="affffb"/>
              <w:ind w:firstLineChars="0" w:firstLine="0"/>
              <w:rPr>
                <w:rFonts w:ascii="Times New Roman"/>
                <w:highlight w:val="yellow"/>
              </w:rPr>
            </w:pPr>
            <w:r w:rsidRPr="00AF677C">
              <w:rPr>
                <w:rFonts w:ascii="Times New Roman" w:hint="eastAsia"/>
              </w:rPr>
              <w:t>西北干旱半干旱地区中度盐碱地</w:t>
            </w:r>
            <w:r>
              <w:rPr>
                <w:rFonts w:ascii="Times New Roman" w:hint="eastAsia"/>
              </w:rPr>
              <w:t>，</w:t>
            </w:r>
            <w:r w:rsidRPr="00AF677C">
              <w:rPr>
                <w:rFonts w:ascii="Times New Roman" w:hint="eastAsia"/>
              </w:rPr>
              <w:t>生育期</w:t>
            </w:r>
            <w:r w:rsidRPr="00AF677C">
              <w:rPr>
                <w:rFonts w:ascii="Times New Roman" w:hint="eastAsia"/>
              </w:rPr>
              <w:t>80</w:t>
            </w:r>
            <w:r>
              <w:rPr>
                <w:rFonts w:ascii="Times New Roman" w:hint="eastAsia"/>
              </w:rPr>
              <w:t>~</w:t>
            </w:r>
            <w:r w:rsidRPr="00AF677C">
              <w:rPr>
                <w:rFonts w:ascii="Times New Roman" w:hint="eastAsia"/>
              </w:rPr>
              <w:t>90</w:t>
            </w:r>
            <w:r>
              <w:rPr>
                <w:rFonts w:ascii="Times New Roman" w:hint="eastAsia"/>
              </w:rPr>
              <w:t xml:space="preserve"> d</w:t>
            </w:r>
            <w:r>
              <w:rPr>
                <w:rFonts w:ascii="Times New Roman" w:hint="eastAsia"/>
              </w:rPr>
              <w:t>。</w:t>
            </w:r>
          </w:p>
        </w:tc>
      </w:tr>
      <w:tr w:rsidR="000A67BC" w:rsidRPr="00AF677C" w14:paraId="65EC5E5D" w14:textId="77777777" w:rsidTr="000A67BC">
        <w:trPr>
          <w:jc w:val="center"/>
        </w:trPr>
        <w:tc>
          <w:tcPr>
            <w:tcW w:w="1390" w:type="dxa"/>
            <w:vMerge/>
            <w:vAlign w:val="center"/>
          </w:tcPr>
          <w:p w14:paraId="58F8A594" w14:textId="77777777" w:rsidR="000A67BC" w:rsidRDefault="000A67BC" w:rsidP="00A3468C">
            <w:pPr>
              <w:pStyle w:val="affffb"/>
              <w:ind w:firstLineChars="0" w:firstLine="0"/>
              <w:jc w:val="center"/>
              <w:rPr>
                <w:rFonts w:ascii="Times New Roman"/>
              </w:rPr>
            </w:pPr>
          </w:p>
        </w:tc>
        <w:tc>
          <w:tcPr>
            <w:tcW w:w="1761" w:type="dxa"/>
            <w:vAlign w:val="center"/>
          </w:tcPr>
          <w:p w14:paraId="55F510BB" w14:textId="77777777" w:rsidR="000A67BC" w:rsidRPr="00AF677C" w:rsidRDefault="000A67BC" w:rsidP="00A3468C">
            <w:pPr>
              <w:pStyle w:val="affffb"/>
              <w:ind w:firstLineChars="0" w:firstLine="0"/>
              <w:jc w:val="center"/>
              <w:rPr>
                <w:rFonts w:ascii="Times New Roman"/>
              </w:rPr>
            </w:pPr>
            <w:r>
              <w:rPr>
                <w:rFonts w:ascii="Times New Roman" w:hint="eastAsia"/>
              </w:rPr>
              <w:t>白燕</w:t>
            </w:r>
            <w:r>
              <w:rPr>
                <w:rFonts w:ascii="Times New Roman" w:hint="eastAsia"/>
              </w:rPr>
              <w:t>23</w:t>
            </w:r>
            <w:r>
              <w:rPr>
                <w:rFonts w:ascii="Times New Roman" w:hint="eastAsia"/>
              </w:rPr>
              <w:t>号</w:t>
            </w:r>
          </w:p>
        </w:tc>
        <w:tc>
          <w:tcPr>
            <w:tcW w:w="5916" w:type="dxa"/>
            <w:vAlign w:val="center"/>
          </w:tcPr>
          <w:p w14:paraId="358FBA57" w14:textId="77777777" w:rsidR="000A67BC" w:rsidRPr="00AF677C" w:rsidRDefault="000A67BC" w:rsidP="00A3468C">
            <w:pPr>
              <w:pStyle w:val="affffb"/>
              <w:ind w:firstLineChars="0" w:firstLine="0"/>
              <w:rPr>
                <w:rFonts w:ascii="Times New Roman"/>
              </w:rPr>
            </w:pPr>
            <w:r>
              <w:rPr>
                <w:rFonts w:ascii="Times New Roman" w:hint="eastAsia"/>
              </w:rPr>
              <w:t>年</w:t>
            </w:r>
            <w:r w:rsidRPr="00783EEA">
              <w:rPr>
                <w:rFonts w:ascii="Times New Roman" w:hint="eastAsia"/>
              </w:rPr>
              <w:t>≥</w:t>
            </w:r>
            <w:r w:rsidRPr="00783EEA">
              <w:rPr>
                <w:rFonts w:ascii="Times New Roman" w:hint="eastAsia"/>
              </w:rPr>
              <w:t>10</w:t>
            </w:r>
            <w:r w:rsidRPr="00783EEA">
              <w:rPr>
                <w:rFonts w:ascii="Times New Roman" w:hint="eastAsia"/>
              </w:rPr>
              <w:t>℃积温</w:t>
            </w:r>
            <w:r w:rsidRPr="00783EEA">
              <w:rPr>
                <w:rFonts w:ascii="Times New Roman" w:hint="eastAsia"/>
              </w:rPr>
              <w:t>2200</w:t>
            </w:r>
            <w:r w:rsidRPr="00783EEA">
              <w:rPr>
                <w:rFonts w:ascii="Times New Roman" w:hint="eastAsia"/>
              </w:rPr>
              <w:t>℃·</w:t>
            </w:r>
            <w:r w:rsidRPr="00783EEA">
              <w:rPr>
                <w:rFonts w:ascii="Times New Roman" w:hint="eastAsia"/>
              </w:rPr>
              <w:t>d</w:t>
            </w:r>
            <w:r w:rsidRPr="00783EEA">
              <w:rPr>
                <w:rFonts w:ascii="Times New Roman" w:hint="eastAsia"/>
              </w:rPr>
              <w:t>以上，无霜期≥</w:t>
            </w:r>
            <w:r w:rsidRPr="00783EEA">
              <w:rPr>
                <w:rFonts w:ascii="Times New Roman" w:hint="eastAsia"/>
              </w:rPr>
              <w:t>125 d</w:t>
            </w:r>
            <w:r w:rsidRPr="00783EEA">
              <w:rPr>
                <w:rFonts w:ascii="Times New Roman" w:hint="eastAsia"/>
              </w:rPr>
              <w:t>，年降水</w:t>
            </w:r>
            <w:r w:rsidRPr="00783EEA">
              <w:rPr>
                <w:rFonts w:ascii="Times New Roman" w:hint="eastAsia"/>
              </w:rPr>
              <w:t>350</w:t>
            </w:r>
            <w:r>
              <w:rPr>
                <w:rFonts w:ascii="Times New Roman" w:hint="eastAsia"/>
              </w:rPr>
              <w:t>~</w:t>
            </w:r>
            <w:r w:rsidRPr="00783EEA">
              <w:rPr>
                <w:rFonts w:ascii="Times New Roman" w:hint="eastAsia"/>
              </w:rPr>
              <w:t>500 mm</w:t>
            </w:r>
            <w:r>
              <w:rPr>
                <w:rFonts w:ascii="Times New Roman" w:hint="eastAsia"/>
              </w:rPr>
              <w:t>，</w:t>
            </w:r>
            <w:r w:rsidRPr="00AF677C">
              <w:rPr>
                <w:rFonts w:ascii="Times New Roman" w:hint="eastAsia"/>
              </w:rPr>
              <w:t>生育期</w:t>
            </w:r>
            <w:r w:rsidRPr="009A4B68">
              <w:rPr>
                <w:rFonts w:ascii="Times New Roman" w:hint="eastAsia"/>
              </w:rPr>
              <w:t>平均</w:t>
            </w:r>
            <w:r w:rsidRPr="009A4B68">
              <w:rPr>
                <w:rFonts w:ascii="Times New Roman" w:hint="eastAsia"/>
              </w:rPr>
              <w:t>84</w:t>
            </w:r>
            <w:r>
              <w:rPr>
                <w:rFonts w:ascii="Times New Roman" w:hint="eastAsia"/>
              </w:rPr>
              <w:t xml:space="preserve"> d</w:t>
            </w:r>
            <w:r>
              <w:rPr>
                <w:rFonts w:ascii="Times New Roman" w:hint="eastAsia"/>
              </w:rPr>
              <w:t>。</w:t>
            </w:r>
          </w:p>
        </w:tc>
      </w:tr>
      <w:tr w:rsidR="000A67BC" w:rsidRPr="00AF677C" w14:paraId="175DF11F" w14:textId="77777777" w:rsidTr="000A67BC">
        <w:trPr>
          <w:jc w:val="center"/>
        </w:trPr>
        <w:tc>
          <w:tcPr>
            <w:tcW w:w="1390" w:type="dxa"/>
            <w:vMerge/>
          </w:tcPr>
          <w:p w14:paraId="37ED0FEB" w14:textId="77777777" w:rsidR="000A67BC" w:rsidRPr="00E9582F" w:rsidRDefault="000A67BC" w:rsidP="00A3468C">
            <w:pPr>
              <w:pStyle w:val="affffb"/>
              <w:ind w:firstLineChars="0" w:firstLine="0"/>
              <w:jc w:val="center"/>
              <w:rPr>
                <w:rFonts w:ascii="Times New Roman"/>
              </w:rPr>
            </w:pPr>
          </w:p>
        </w:tc>
        <w:tc>
          <w:tcPr>
            <w:tcW w:w="1761" w:type="dxa"/>
            <w:vAlign w:val="center"/>
          </w:tcPr>
          <w:p w14:paraId="1C88870F" w14:textId="77777777" w:rsidR="000A67BC" w:rsidRPr="00AF677C" w:rsidRDefault="000A67BC" w:rsidP="00A3468C">
            <w:pPr>
              <w:pStyle w:val="affffb"/>
              <w:ind w:firstLineChars="0" w:firstLine="0"/>
              <w:jc w:val="center"/>
              <w:rPr>
                <w:rFonts w:ascii="Times New Roman"/>
              </w:rPr>
            </w:pPr>
            <w:r>
              <w:rPr>
                <w:rFonts w:ascii="Times New Roman" w:hint="eastAsia"/>
              </w:rPr>
              <w:t>蒙农大燕</w:t>
            </w:r>
            <w:r>
              <w:rPr>
                <w:rFonts w:ascii="Times New Roman" w:hint="eastAsia"/>
              </w:rPr>
              <w:t>1</w:t>
            </w:r>
            <w:r>
              <w:rPr>
                <w:rFonts w:ascii="Times New Roman" w:hint="eastAsia"/>
              </w:rPr>
              <w:t>号</w:t>
            </w:r>
          </w:p>
        </w:tc>
        <w:tc>
          <w:tcPr>
            <w:tcW w:w="5916" w:type="dxa"/>
            <w:vAlign w:val="center"/>
          </w:tcPr>
          <w:p w14:paraId="3CB21860" w14:textId="77777777" w:rsidR="000A67BC" w:rsidRPr="00AF677C" w:rsidRDefault="000A67BC" w:rsidP="00A3468C">
            <w:pPr>
              <w:pStyle w:val="affffb"/>
              <w:ind w:firstLineChars="0" w:firstLine="0"/>
              <w:rPr>
                <w:rFonts w:ascii="Times New Roman"/>
              </w:rPr>
            </w:pPr>
            <w:r w:rsidRPr="004547A2">
              <w:rPr>
                <w:rFonts w:ascii="Times New Roman" w:hint="eastAsia"/>
              </w:rPr>
              <w:t>内蒙古赤峰、通辽、鄂尔多斯冷凉半干旱区，甘肃河西走廊灌溉区，宁夏引黄灌区边缘轻度盐碱地</w:t>
            </w:r>
            <w:r>
              <w:rPr>
                <w:rFonts w:ascii="Times New Roman" w:hint="eastAsia"/>
              </w:rPr>
              <w:t>，生育期天数</w:t>
            </w:r>
            <w:r>
              <w:rPr>
                <w:rFonts w:ascii="Times New Roman" w:hint="eastAsia"/>
              </w:rPr>
              <w:t>85~95 d</w:t>
            </w:r>
            <w:r>
              <w:rPr>
                <w:rFonts w:ascii="Times New Roman" w:hint="eastAsia"/>
              </w:rPr>
              <w:t>。</w:t>
            </w:r>
          </w:p>
        </w:tc>
      </w:tr>
      <w:tr w:rsidR="000A67BC" w:rsidRPr="0070668B" w14:paraId="5DB65763" w14:textId="77777777" w:rsidTr="000A67BC">
        <w:trPr>
          <w:jc w:val="center"/>
        </w:trPr>
        <w:tc>
          <w:tcPr>
            <w:tcW w:w="1390" w:type="dxa"/>
            <w:vMerge/>
          </w:tcPr>
          <w:p w14:paraId="09F7E85D" w14:textId="77777777" w:rsidR="000A67BC" w:rsidRPr="00E9582F" w:rsidRDefault="000A67BC" w:rsidP="00A3468C">
            <w:pPr>
              <w:pStyle w:val="affffb"/>
              <w:ind w:firstLineChars="0" w:firstLine="0"/>
              <w:jc w:val="center"/>
              <w:rPr>
                <w:rFonts w:ascii="Times New Roman"/>
              </w:rPr>
            </w:pPr>
          </w:p>
        </w:tc>
        <w:tc>
          <w:tcPr>
            <w:tcW w:w="1761" w:type="dxa"/>
            <w:vAlign w:val="center"/>
          </w:tcPr>
          <w:p w14:paraId="0699F0CF" w14:textId="77777777" w:rsidR="000A67BC" w:rsidRPr="0070668B" w:rsidRDefault="000A67BC" w:rsidP="00A3468C">
            <w:pPr>
              <w:pStyle w:val="affffb"/>
              <w:ind w:firstLineChars="0" w:firstLine="0"/>
              <w:jc w:val="center"/>
              <w:rPr>
                <w:rFonts w:ascii="Times New Roman"/>
                <w:highlight w:val="yellow"/>
              </w:rPr>
            </w:pPr>
            <w:r w:rsidRPr="009A4B68">
              <w:rPr>
                <w:rFonts w:ascii="Times New Roman" w:hint="eastAsia"/>
              </w:rPr>
              <w:t>蒙燕</w:t>
            </w:r>
            <w:r w:rsidRPr="009A4B68">
              <w:rPr>
                <w:rFonts w:ascii="Times New Roman" w:hint="eastAsia"/>
              </w:rPr>
              <w:t>10</w:t>
            </w:r>
            <w:r w:rsidRPr="009A4B68">
              <w:rPr>
                <w:rFonts w:ascii="Times New Roman" w:hint="eastAsia"/>
              </w:rPr>
              <w:t>号</w:t>
            </w:r>
          </w:p>
        </w:tc>
        <w:tc>
          <w:tcPr>
            <w:tcW w:w="5916" w:type="dxa"/>
            <w:vAlign w:val="center"/>
          </w:tcPr>
          <w:p w14:paraId="5AB7F171" w14:textId="77777777" w:rsidR="000A67BC" w:rsidRPr="0070668B" w:rsidRDefault="000A67BC" w:rsidP="00A3468C">
            <w:pPr>
              <w:pStyle w:val="affffb"/>
              <w:ind w:firstLineChars="0" w:firstLine="0"/>
              <w:rPr>
                <w:rFonts w:ascii="Times New Roman"/>
                <w:highlight w:val="yellow"/>
              </w:rPr>
            </w:pPr>
            <w:r w:rsidRPr="0070668B">
              <w:rPr>
                <w:rFonts w:ascii="Times New Roman" w:hint="eastAsia"/>
              </w:rPr>
              <w:t>内蒙古西部、宁夏引黄灌区重度盐碱地，生育期</w:t>
            </w:r>
            <w:r w:rsidRPr="0070668B">
              <w:rPr>
                <w:rFonts w:ascii="Times New Roman" w:hint="eastAsia"/>
              </w:rPr>
              <w:t>85~95</w:t>
            </w:r>
            <w:r>
              <w:rPr>
                <w:rFonts w:ascii="Times New Roman" w:hint="eastAsia"/>
              </w:rPr>
              <w:t xml:space="preserve"> d</w:t>
            </w:r>
            <w:r w:rsidRPr="0070668B">
              <w:rPr>
                <w:rFonts w:ascii="Times New Roman" w:hint="eastAsia"/>
              </w:rPr>
              <w:t>。</w:t>
            </w:r>
          </w:p>
        </w:tc>
      </w:tr>
      <w:tr w:rsidR="000A67BC" w:rsidRPr="0070668B" w14:paraId="11CFFD39" w14:textId="77777777" w:rsidTr="000A67BC">
        <w:trPr>
          <w:jc w:val="center"/>
        </w:trPr>
        <w:tc>
          <w:tcPr>
            <w:tcW w:w="1390" w:type="dxa"/>
            <w:vMerge/>
          </w:tcPr>
          <w:p w14:paraId="37435AEA" w14:textId="77777777" w:rsidR="000A67BC" w:rsidRPr="00E9582F" w:rsidRDefault="000A67BC" w:rsidP="00A3468C">
            <w:pPr>
              <w:pStyle w:val="affffb"/>
              <w:ind w:firstLineChars="0" w:firstLine="0"/>
              <w:jc w:val="center"/>
              <w:rPr>
                <w:rFonts w:ascii="Times New Roman"/>
              </w:rPr>
            </w:pPr>
          </w:p>
        </w:tc>
        <w:tc>
          <w:tcPr>
            <w:tcW w:w="1761" w:type="dxa"/>
            <w:vAlign w:val="center"/>
          </w:tcPr>
          <w:p w14:paraId="2E0396B4" w14:textId="77777777" w:rsidR="000A67BC" w:rsidRPr="009A4B68" w:rsidRDefault="000A67BC" w:rsidP="00A3468C">
            <w:pPr>
              <w:pStyle w:val="affffb"/>
              <w:ind w:firstLineChars="0" w:firstLine="0"/>
              <w:jc w:val="center"/>
              <w:rPr>
                <w:rFonts w:ascii="Times New Roman"/>
              </w:rPr>
            </w:pPr>
            <w:r w:rsidRPr="004547A2">
              <w:rPr>
                <w:rFonts w:ascii="Times New Roman" w:hint="eastAsia"/>
              </w:rPr>
              <w:t>晋燕</w:t>
            </w:r>
            <w:r w:rsidRPr="004547A2">
              <w:rPr>
                <w:rFonts w:ascii="Times New Roman" w:hint="eastAsia"/>
              </w:rPr>
              <w:t>17</w:t>
            </w:r>
            <w:r w:rsidRPr="004547A2">
              <w:rPr>
                <w:rFonts w:ascii="Times New Roman" w:hint="eastAsia"/>
              </w:rPr>
              <w:t>号</w:t>
            </w:r>
          </w:p>
        </w:tc>
        <w:tc>
          <w:tcPr>
            <w:tcW w:w="5916" w:type="dxa"/>
            <w:vAlign w:val="center"/>
          </w:tcPr>
          <w:p w14:paraId="5AB94D1B" w14:textId="77777777" w:rsidR="000A67BC" w:rsidRPr="0070668B" w:rsidRDefault="000A67BC" w:rsidP="00A3468C">
            <w:pPr>
              <w:pStyle w:val="affffb"/>
              <w:ind w:firstLineChars="0" w:firstLine="0"/>
              <w:rPr>
                <w:rFonts w:ascii="Times New Roman"/>
              </w:rPr>
            </w:pPr>
            <w:r w:rsidRPr="004547A2">
              <w:rPr>
                <w:rFonts w:ascii="Times New Roman" w:hint="eastAsia"/>
              </w:rPr>
              <w:t>山西朔州、大同盐碱灌溉区，河北张北坝上地区，内蒙古乌兰察布旱作或灌溉地</w:t>
            </w:r>
            <w:r>
              <w:rPr>
                <w:rFonts w:ascii="Times New Roman" w:hint="eastAsia"/>
              </w:rPr>
              <w:t>，</w:t>
            </w:r>
            <w:r w:rsidRPr="0070668B">
              <w:rPr>
                <w:rFonts w:ascii="Times New Roman" w:hint="eastAsia"/>
              </w:rPr>
              <w:t>生育期</w:t>
            </w:r>
            <w:r w:rsidRPr="0070668B">
              <w:rPr>
                <w:rFonts w:ascii="Times New Roman" w:hint="eastAsia"/>
              </w:rPr>
              <w:t>95</w:t>
            </w:r>
            <w:r>
              <w:rPr>
                <w:rFonts w:ascii="Times New Roman" w:hint="eastAsia"/>
              </w:rPr>
              <w:t xml:space="preserve"> d</w:t>
            </w:r>
            <w:r w:rsidRPr="0070668B">
              <w:rPr>
                <w:rFonts w:ascii="Times New Roman" w:hint="eastAsia"/>
              </w:rPr>
              <w:t>。</w:t>
            </w:r>
          </w:p>
        </w:tc>
      </w:tr>
      <w:tr w:rsidR="000A67BC" w14:paraId="15B7FCA5" w14:textId="77777777" w:rsidTr="000A67BC">
        <w:trPr>
          <w:jc w:val="center"/>
        </w:trPr>
        <w:tc>
          <w:tcPr>
            <w:tcW w:w="1390" w:type="dxa"/>
            <w:vMerge w:val="restart"/>
            <w:vAlign w:val="center"/>
          </w:tcPr>
          <w:p w14:paraId="73322335" w14:textId="77777777" w:rsidR="000A67BC" w:rsidRDefault="000A67BC" w:rsidP="00A3468C">
            <w:pPr>
              <w:pStyle w:val="affffb"/>
              <w:ind w:firstLineChars="0" w:firstLine="0"/>
              <w:jc w:val="center"/>
              <w:rPr>
                <w:rFonts w:ascii="Times New Roman"/>
              </w:rPr>
            </w:pPr>
            <w:r>
              <w:rPr>
                <w:rFonts w:ascii="Times New Roman" w:hint="eastAsia"/>
              </w:rPr>
              <w:t>晚熟</w:t>
            </w:r>
          </w:p>
        </w:tc>
        <w:tc>
          <w:tcPr>
            <w:tcW w:w="1761" w:type="dxa"/>
            <w:vAlign w:val="center"/>
          </w:tcPr>
          <w:p w14:paraId="657DAE99" w14:textId="77777777" w:rsidR="000A67BC" w:rsidRDefault="000A67BC" w:rsidP="00A3468C">
            <w:pPr>
              <w:pStyle w:val="affffb"/>
              <w:ind w:firstLineChars="0" w:firstLine="0"/>
              <w:jc w:val="center"/>
              <w:rPr>
                <w:rFonts w:ascii="Times New Roman"/>
              </w:rPr>
            </w:pPr>
            <w:r w:rsidRPr="00644F75">
              <w:rPr>
                <w:rFonts w:ascii="Times New Roman" w:hint="eastAsia"/>
              </w:rPr>
              <w:t>蒙饲燕</w:t>
            </w:r>
            <w:r w:rsidRPr="00644F75">
              <w:rPr>
                <w:rFonts w:ascii="Times New Roman" w:hint="eastAsia"/>
              </w:rPr>
              <w:t>1</w:t>
            </w:r>
            <w:r w:rsidRPr="00644F75">
              <w:rPr>
                <w:rFonts w:ascii="Times New Roman" w:hint="eastAsia"/>
              </w:rPr>
              <w:t>号</w:t>
            </w:r>
          </w:p>
        </w:tc>
        <w:tc>
          <w:tcPr>
            <w:tcW w:w="5916" w:type="dxa"/>
            <w:vAlign w:val="center"/>
          </w:tcPr>
          <w:p w14:paraId="21A017A6" w14:textId="77777777" w:rsidR="000A67BC" w:rsidRDefault="000A67BC" w:rsidP="00A3468C">
            <w:pPr>
              <w:pStyle w:val="affffb"/>
              <w:ind w:firstLineChars="0" w:firstLine="0"/>
              <w:rPr>
                <w:rFonts w:ascii="Times New Roman"/>
              </w:rPr>
            </w:pPr>
            <w:r w:rsidRPr="00644F75">
              <w:rPr>
                <w:rFonts w:ascii="Times New Roman" w:hint="eastAsia"/>
              </w:rPr>
              <w:t>内蒙古等高海拔冷凉区</w:t>
            </w:r>
            <w:r>
              <w:rPr>
                <w:rFonts w:ascii="Times New Roman" w:hint="eastAsia"/>
              </w:rPr>
              <w:t>，生育期</w:t>
            </w:r>
            <w:r>
              <w:rPr>
                <w:rFonts w:ascii="Times New Roman" w:hint="eastAsia"/>
              </w:rPr>
              <w:t>100~110 d</w:t>
            </w:r>
            <w:r>
              <w:rPr>
                <w:rFonts w:ascii="Times New Roman" w:hint="eastAsia"/>
              </w:rPr>
              <w:t>。</w:t>
            </w:r>
          </w:p>
        </w:tc>
      </w:tr>
      <w:tr w:rsidR="000A67BC" w14:paraId="23CC5B52" w14:textId="77777777" w:rsidTr="000A67BC">
        <w:trPr>
          <w:jc w:val="center"/>
        </w:trPr>
        <w:tc>
          <w:tcPr>
            <w:tcW w:w="1390" w:type="dxa"/>
            <w:vMerge/>
          </w:tcPr>
          <w:p w14:paraId="4E640867" w14:textId="77777777" w:rsidR="000A67BC" w:rsidRDefault="000A67BC" w:rsidP="00A3468C">
            <w:pPr>
              <w:pStyle w:val="affffb"/>
              <w:ind w:firstLineChars="0" w:firstLine="0"/>
              <w:jc w:val="center"/>
              <w:rPr>
                <w:rFonts w:ascii="Times New Roman"/>
              </w:rPr>
            </w:pPr>
          </w:p>
        </w:tc>
        <w:tc>
          <w:tcPr>
            <w:tcW w:w="1761" w:type="dxa"/>
            <w:vAlign w:val="center"/>
          </w:tcPr>
          <w:p w14:paraId="6EA335AD" w14:textId="77777777" w:rsidR="000A67BC" w:rsidRDefault="000A67BC" w:rsidP="00A3468C">
            <w:pPr>
              <w:pStyle w:val="affffb"/>
              <w:ind w:firstLineChars="0" w:firstLine="0"/>
              <w:jc w:val="center"/>
              <w:rPr>
                <w:rFonts w:ascii="Times New Roman"/>
              </w:rPr>
            </w:pPr>
            <w:r>
              <w:rPr>
                <w:rFonts w:ascii="Times New Roman" w:hint="eastAsia"/>
              </w:rPr>
              <w:t>陇燕</w:t>
            </w:r>
            <w:r>
              <w:rPr>
                <w:rFonts w:ascii="Times New Roman" w:hint="eastAsia"/>
              </w:rPr>
              <w:t>3</w:t>
            </w:r>
            <w:r>
              <w:rPr>
                <w:rFonts w:ascii="Times New Roman" w:hint="eastAsia"/>
              </w:rPr>
              <w:t>号</w:t>
            </w:r>
          </w:p>
        </w:tc>
        <w:tc>
          <w:tcPr>
            <w:tcW w:w="5916" w:type="dxa"/>
            <w:vAlign w:val="center"/>
          </w:tcPr>
          <w:p w14:paraId="064F1B06" w14:textId="77777777" w:rsidR="000A67BC" w:rsidRDefault="000A67BC" w:rsidP="00A3468C">
            <w:pPr>
              <w:pStyle w:val="affffb"/>
              <w:ind w:firstLineChars="0" w:firstLine="0"/>
              <w:rPr>
                <w:rFonts w:ascii="Times New Roman"/>
              </w:rPr>
            </w:pPr>
            <w:r w:rsidRPr="004547A2">
              <w:rPr>
                <w:rFonts w:ascii="Times New Roman" w:hint="eastAsia"/>
              </w:rPr>
              <w:t>甘肃陇中、河西冷凉灌区，青海东部湟水谷地，宁夏北部引黄灌区有灌溉保证的地块</w:t>
            </w:r>
            <w:r>
              <w:rPr>
                <w:rFonts w:ascii="Times New Roman" w:hint="eastAsia"/>
              </w:rPr>
              <w:t>，生育期</w:t>
            </w:r>
            <w:r>
              <w:rPr>
                <w:rFonts w:ascii="Times New Roman" w:hint="eastAsia"/>
              </w:rPr>
              <w:t>110~130 d</w:t>
            </w:r>
            <w:r>
              <w:rPr>
                <w:rFonts w:ascii="Times New Roman" w:hint="eastAsia"/>
              </w:rPr>
              <w:t>。</w:t>
            </w:r>
          </w:p>
        </w:tc>
      </w:tr>
    </w:tbl>
    <w:p w14:paraId="465A62F0" w14:textId="7030C430" w:rsidR="003E019F" w:rsidRDefault="003B0A1A" w:rsidP="003B0A1A">
      <w:pPr>
        <w:pStyle w:val="affffb"/>
        <w:ind w:firstLineChars="0" w:firstLine="0"/>
        <w:jc w:val="center"/>
      </w:pPr>
      <w:bookmarkStart w:id="45" w:name="BookMark8"/>
      <w:bookmarkEnd w:id="44"/>
      <w:r>
        <w:drawing>
          <wp:inline distT="0" distB="0" distL="0" distR="0" wp14:anchorId="19E368B7" wp14:editId="4177D1B5">
            <wp:extent cx="1485900" cy="317500"/>
            <wp:effectExtent l="0" t="0" r="0" b="6350"/>
            <wp:docPr id="1659533356" name="图片 1"/>
            <wp:cNvGraphicFramePr/>
            <a:graphic xmlns:a="http://schemas.openxmlformats.org/drawingml/2006/main">
              <a:graphicData uri="http://schemas.openxmlformats.org/drawingml/2006/picture">
                <pic:pic xmlns:pic="http://schemas.openxmlformats.org/drawingml/2006/picture">
                  <pic:nvPicPr>
                    <pic:cNvPr id="1659533356" name=""/>
                    <pic:cNvPicPr/>
                  </pic:nvPicPr>
                  <pic:blipFill>
                    <a:blip r:embed="rId17">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45"/>
    </w:p>
    <w:sectPr w:rsidR="003E019F" w:rsidSect="000A67BC">
      <w:pgSz w:w="11906" w:h="16838" w:code="9"/>
      <w:pgMar w:top="1928" w:right="1134" w:bottom="1134" w:left="1134" w:header="1418" w:footer="1134" w:gutter="284"/>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16A9E" w14:textId="77777777" w:rsidR="004959C6" w:rsidRDefault="004959C6" w:rsidP="00D86DB7">
      <w:r>
        <w:separator/>
      </w:r>
    </w:p>
    <w:p w14:paraId="35D41095" w14:textId="77777777" w:rsidR="004959C6" w:rsidRDefault="004959C6"/>
    <w:p w14:paraId="238CEE29" w14:textId="77777777" w:rsidR="004959C6" w:rsidRDefault="004959C6"/>
  </w:endnote>
  <w:endnote w:type="continuationSeparator" w:id="0">
    <w:p w14:paraId="4706C5AA" w14:textId="77777777" w:rsidR="004959C6" w:rsidRDefault="004959C6" w:rsidP="00D86DB7">
      <w:r>
        <w:continuationSeparator/>
      </w:r>
    </w:p>
    <w:p w14:paraId="69D9D6CF" w14:textId="77777777" w:rsidR="004959C6" w:rsidRDefault="004959C6"/>
    <w:p w14:paraId="6512AB0C" w14:textId="77777777" w:rsidR="004959C6" w:rsidRDefault="004959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894C4" w14:textId="77777777" w:rsidR="00145D9D" w:rsidRDefault="00145D9D">
    <w:pPr>
      <w:pStyle w:val="afffb"/>
    </w:pPr>
    <w:r>
      <w:fldChar w:fldCharType="begin"/>
    </w:r>
    <w:r>
      <w:instrText>PAGE   \* MERGEFORMAT</w:instrText>
    </w:r>
    <w:r>
      <w:fldChar w:fldCharType="separate"/>
    </w:r>
    <w:r w:rsidR="00AF47C5" w:rsidRPr="00AF47C5">
      <w:rPr>
        <w:noProof/>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C957D" w14:textId="77777777" w:rsidR="00C94DF2" w:rsidRDefault="00C94DF2">
    <w:pPr>
      <w:pStyle w:val="afff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38875" w14:textId="77777777" w:rsidR="00E77A03" w:rsidRPr="00324EDD" w:rsidRDefault="00E77A03" w:rsidP="00CD50A1">
    <w:pPr>
      <w:pStyle w:val="afffb"/>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1593A" w14:textId="77777777" w:rsidR="000C57D6" w:rsidRDefault="000C57D6" w:rsidP="00C94DF2">
    <w:pPr>
      <w:pStyle w:val="affff8"/>
    </w:pPr>
    <w:r>
      <w:fldChar w:fldCharType="begin"/>
    </w:r>
    <w:r>
      <w:instrText>PAGE   \* MERGEFORMAT</w:instrText>
    </w:r>
    <w:r>
      <w:fldChar w:fldCharType="separate"/>
    </w:r>
    <w:r w:rsidR="008A173B" w:rsidRPr="008A173B">
      <w:rPr>
        <w:noProof/>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42657A" w14:textId="77777777" w:rsidR="004959C6" w:rsidRDefault="004959C6" w:rsidP="00D86DB7">
      <w:r>
        <w:separator/>
      </w:r>
    </w:p>
  </w:footnote>
  <w:footnote w:type="continuationSeparator" w:id="0">
    <w:p w14:paraId="1EF8085C" w14:textId="77777777" w:rsidR="004959C6" w:rsidRDefault="004959C6" w:rsidP="00D86DB7">
      <w:r>
        <w:continuationSeparator/>
      </w:r>
    </w:p>
    <w:p w14:paraId="2C657323" w14:textId="77777777" w:rsidR="004959C6" w:rsidRDefault="004959C6"/>
    <w:p w14:paraId="4AFEC4A7" w14:textId="77777777" w:rsidR="004959C6" w:rsidRDefault="004959C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BF20F" w14:textId="77777777" w:rsidR="00C94DF2" w:rsidRDefault="00C94DF2">
    <w:pPr>
      <w:pStyle w:val="afff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099FD" w14:textId="77777777" w:rsidR="00145D9D" w:rsidRPr="00E70388" w:rsidRDefault="00145D9D" w:rsidP="00617387">
    <w:pPr>
      <w:pStyle w:val="afff9"/>
      <w:wordWrap w:val="0"/>
      <w:jc w:val="right"/>
      <w:rPr>
        <w:rFonts w:ascii="黑体" w:eastAsia="黑体" w:hAnsi="黑体" w:hint="eastAsia"/>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3340B" w14:textId="77777777" w:rsidR="00145D9D" w:rsidRPr="00324EDD" w:rsidRDefault="00145D9D" w:rsidP="00E846C8">
    <w:pPr>
      <w:pStyle w:val="afff9"/>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0D698" w14:textId="7DDB7439" w:rsidR="00714F58" w:rsidRDefault="00714F58" w:rsidP="00714F58">
    <w:pPr>
      <w:pStyle w:val="afff9"/>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F56579">
      <w:rPr>
        <w:noProof/>
      </w:rPr>
      <w:t>T/XXX XXXX—XXXX</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87F81" w14:textId="60B0F32E" w:rsidR="00D84FA1" w:rsidRPr="00D84FA1" w:rsidRDefault="00D84FA1" w:rsidP="00A2271D">
    <w:pPr>
      <w:pStyle w:val="afffff0"/>
      <w:rPr>
        <w:rFonts w:hint="eastAsia"/>
      </w:rPr>
    </w:pPr>
    <w:r>
      <w:fldChar w:fldCharType="begin"/>
    </w:r>
    <w:r>
      <w:instrText xml:space="preserve"> STYLEREF  标准文件_文件编号  \* MERGEFORMAT </w:instrText>
    </w:r>
    <w:r>
      <w:fldChar w:fldCharType="separate"/>
    </w:r>
    <w:r w:rsidR="000A67BC">
      <w:rPr>
        <w:rFonts w:hint="eastAsia"/>
      </w:rPr>
      <w:t>T/XXX XXXX—XXXX</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933"/>
    <w:multiLevelType w:val="hybridMultilevel"/>
    <w:tmpl w:val="EC424B92"/>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15:restartNumberingAfterBreak="0">
    <w:nsid w:val="040A15CD"/>
    <w:multiLevelType w:val="multilevel"/>
    <w:tmpl w:val="70340748"/>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15:restartNumberingAfterBreak="0">
    <w:nsid w:val="079102AD"/>
    <w:multiLevelType w:val="multilevel"/>
    <w:tmpl w:val="BD5AD220"/>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15:restartNumberingAfterBreak="0">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B270FBA6"/>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15:restartNumberingAfterBreak="0">
    <w:nsid w:val="0BDC1670"/>
    <w:multiLevelType w:val="hybridMultilevel"/>
    <w:tmpl w:val="872E543A"/>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0D051F45"/>
    <w:multiLevelType w:val="multilevel"/>
    <w:tmpl w:val="EF0AF26A"/>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7" w15:restartNumberingAfterBreak="0">
    <w:nsid w:val="1AD20F90"/>
    <w:multiLevelType w:val="hybridMultilevel"/>
    <w:tmpl w:val="7FAEA648"/>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1AF15012"/>
    <w:multiLevelType w:val="multilevel"/>
    <w:tmpl w:val="AB5C8B82"/>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 w15:restartNumberingAfterBreak="0">
    <w:nsid w:val="1EAA1992"/>
    <w:multiLevelType w:val="multilevel"/>
    <w:tmpl w:val="57C69A80"/>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0" w15:restartNumberingAfterBreak="0">
    <w:nsid w:val="2C5917C3"/>
    <w:multiLevelType w:val="multilevel"/>
    <w:tmpl w:val="631EF14E"/>
    <w:lvl w:ilvl="0">
      <w:start w:val="1"/>
      <w:numFmt w:val="none"/>
      <w:pStyle w:val="af2"/>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1" w15:restartNumberingAfterBreak="0">
    <w:nsid w:val="32F04FB2"/>
    <w:multiLevelType w:val="multilevel"/>
    <w:tmpl w:val="06B0E59A"/>
    <w:lvl w:ilvl="0">
      <w:start w:val="1"/>
      <w:numFmt w:val="lowerLetter"/>
      <w:pStyle w:val="af4"/>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C5D62106"/>
    <w:lvl w:ilvl="0">
      <w:start w:val="1"/>
      <w:numFmt w:val="lowerLetter"/>
      <w:pStyle w:val="af5"/>
      <w:lvlText w:val="%1)"/>
      <w:lvlJc w:val="left"/>
      <w:pPr>
        <w:tabs>
          <w:tab w:val="num" w:pos="851"/>
        </w:tabs>
        <w:ind w:left="851" w:hanging="426"/>
      </w:pPr>
      <w:rPr>
        <w:rFonts w:ascii="宋体" w:eastAsia="宋体" w:hAnsi="Times New Roman" w:hint="eastAsia"/>
        <w:sz w:val="21"/>
      </w:rPr>
    </w:lvl>
    <w:lvl w:ilvl="1">
      <w:start w:val="1"/>
      <w:numFmt w:val="decimal"/>
      <w:pStyle w:val="af6"/>
      <w:lvlText w:val="%2)"/>
      <w:lvlJc w:val="left"/>
      <w:pPr>
        <w:tabs>
          <w:tab w:val="num"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3" w15:restartNumberingAfterBreak="0">
    <w:nsid w:val="48802D1C"/>
    <w:multiLevelType w:val="multilevel"/>
    <w:tmpl w:val="FF46E0AA"/>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A688470E"/>
    <w:lvl w:ilvl="0">
      <w:start w:val="1"/>
      <w:numFmt w:val="decimal"/>
      <w:lvlRestart w:val="0"/>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5" w15:restartNumberingAfterBreak="0">
    <w:nsid w:val="4E5D0534"/>
    <w:multiLevelType w:val="multilevel"/>
    <w:tmpl w:val="4DA4F3AE"/>
    <w:lvl w:ilvl="0">
      <w:start w:val="1"/>
      <w:numFmt w:val="decimal"/>
      <w:lvlRestart w:val="0"/>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6" w15:restartNumberingAfterBreak="0">
    <w:nsid w:val="54632751"/>
    <w:multiLevelType w:val="multilevel"/>
    <w:tmpl w:val="ACF81318"/>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17" w15:restartNumberingAfterBreak="0">
    <w:nsid w:val="557C2AF5"/>
    <w:multiLevelType w:val="multilevel"/>
    <w:tmpl w:val="97425156"/>
    <w:lvl w:ilvl="0">
      <w:start w:val="1"/>
      <w:numFmt w:val="decimal"/>
      <w:lvlRestart w:val="0"/>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8" w15:restartNumberingAfterBreak="0">
    <w:nsid w:val="5603797C"/>
    <w:multiLevelType w:val="multilevel"/>
    <w:tmpl w:val="C3483E82"/>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hybridMultilevel"/>
    <w:tmpl w:val="8E2A6724"/>
    <w:lvl w:ilvl="0" w:tplc="9878D09C">
      <w:start w:val="1"/>
      <w:numFmt w:val="none"/>
      <w:lvlRestart w:val="0"/>
      <w:pStyle w:val="aff0"/>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15:restartNumberingAfterBreak="0">
    <w:nsid w:val="644622F9"/>
    <w:multiLevelType w:val="multilevel"/>
    <w:tmpl w:val="958ED3D8"/>
    <w:lvl w:ilvl="0">
      <w:start w:val="1"/>
      <w:numFmt w:val="upperRoman"/>
      <w:pStyle w:val="aff1"/>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1" w15:restartNumberingAfterBreak="0">
    <w:nsid w:val="646260FA"/>
    <w:multiLevelType w:val="multilevel"/>
    <w:tmpl w:val="307C51EE"/>
    <w:lvl w:ilvl="0">
      <w:start w:val="1"/>
      <w:numFmt w:val="decimal"/>
      <w:lvlRestart w:val="0"/>
      <w:pStyle w:val="aff2"/>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2" w15:restartNumberingAfterBreak="0">
    <w:nsid w:val="654A26C9"/>
    <w:multiLevelType w:val="multilevel"/>
    <w:tmpl w:val="D9C4B782"/>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D78CB1D2"/>
    <w:lvl w:ilvl="0">
      <w:start w:val="1"/>
      <w:numFmt w:val="upperLetter"/>
      <w:lvlRestart w:val="0"/>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4" w15:restartNumberingAfterBreak="0">
    <w:nsid w:val="69506ABF"/>
    <w:multiLevelType w:val="multilevel"/>
    <w:tmpl w:val="6E96CAAC"/>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hybridMultilevel"/>
    <w:tmpl w:val="13589896"/>
    <w:lvl w:ilvl="0" w:tplc="621C3562">
      <w:start w:val="1"/>
      <w:numFmt w:val="decimal"/>
      <w:pStyle w:val="aff9"/>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15:restartNumberingAfterBreak="0">
    <w:nsid w:val="6CE42AC1"/>
    <w:multiLevelType w:val="hybridMultilevel"/>
    <w:tmpl w:val="BB3CA4BE"/>
    <w:lvl w:ilvl="0" w:tplc="C0B8CA6E">
      <w:start w:val="1"/>
      <w:numFmt w:val="lowerLetter"/>
      <w:pStyle w:val="affa"/>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CEA2025"/>
    <w:multiLevelType w:val="multilevel"/>
    <w:tmpl w:val="C7628974"/>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8" w15:restartNumberingAfterBreak="0">
    <w:nsid w:val="6DBF04F4"/>
    <w:multiLevelType w:val="multilevel"/>
    <w:tmpl w:val="1258F946"/>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29" w15:restartNumberingAfterBreak="0">
    <w:nsid w:val="6DF35F19"/>
    <w:multiLevelType w:val="multilevel"/>
    <w:tmpl w:val="DA9E83D6"/>
    <w:lvl w:ilvl="0">
      <w:start w:val="1"/>
      <w:numFmt w:val="decimal"/>
      <w:lvlRestart w:val="0"/>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0" w15:restartNumberingAfterBreak="0">
    <w:nsid w:val="76933334"/>
    <w:multiLevelType w:val="hybridMultilevel"/>
    <w:tmpl w:val="2ECA7228"/>
    <w:lvl w:ilvl="0" w:tplc="11600844">
      <w:start w:val="1"/>
      <w:numFmt w:val="none"/>
      <w:lvlRestart w:val="0"/>
      <w:pStyle w:val="afff4"/>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16cid:durableId="1284187669">
    <w:abstractNumId w:val="0"/>
  </w:num>
  <w:num w:numId="2" w16cid:durableId="1226145570">
    <w:abstractNumId w:val="20"/>
  </w:num>
  <w:num w:numId="3" w16cid:durableId="406347540">
    <w:abstractNumId w:val="5"/>
  </w:num>
  <w:num w:numId="4" w16cid:durableId="1409037512">
    <w:abstractNumId w:val="18"/>
  </w:num>
  <w:num w:numId="5" w16cid:durableId="1501580504">
    <w:abstractNumId w:val="13"/>
  </w:num>
  <w:num w:numId="6" w16cid:durableId="1980988687">
    <w:abstractNumId w:val="23"/>
  </w:num>
  <w:num w:numId="7" w16cid:durableId="775833132">
    <w:abstractNumId w:val="8"/>
  </w:num>
  <w:num w:numId="8" w16cid:durableId="1393623595">
    <w:abstractNumId w:val="9"/>
  </w:num>
  <w:num w:numId="9" w16cid:durableId="184101539">
    <w:abstractNumId w:val="16"/>
  </w:num>
  <w:num w:numId="10" w16cid:durableId="619185681">
    <w:abstractNumId w:val="24"/>
  </w:num>
  <w:num w:numId="11" w16cid:durableId="816073531">
    <w:abstractNumId w:val="4"/>
  </w:num>
  <w:num w:numId="12" w16cid:durableId="805661558">
    <w:abstractNumId w:val="14"/>
  </w:num>
  <w:num w:numId="13" w16cid:durableId="1134441799">
    <w:abstractNumId w:val="25"/>
  </w:num>
  <w:num w:numId="14" w16cid:durableId="1117942593">
    <w:abstractNumId w:val="11"/>
  </w:num>
  <w:num w:numId="15" w16cid:durableId="348722363">
    <w:abstractNumId w:val="6"/>
  </w:num>
  <w:num w:numId="16" w16cid:durableId="853884508">
    <w:abstractNumId w:val="10"/>
  </w:num>
  <w:num w:numId="17" w16cid:durableId="426077393">
    <w:abstractNumId w:val="22"/>
  </w:num>
  <w:num w:numId="18" w16cid:durableId="124086979">
    <w:abstractNumId w:val="3"/>
  </w:num>
  <w:num w:numId="19" w16cid:durableId="1628313256">
    <w:abstractNumId w:val="7"/>
  </w:num>
  <w:num w:numId="20" w16cid:durableId="1260021433">
    <w:abstractNumId w:val="19"/>
  </w:num>
  <w:num w:numId="21" w16cid:durableId="178786810">
    <w:abstractNumId w:val="21"/>
  </w:num>
  <w:num w:numId="22" w16cid:durableId="1346907198">
    <w:abstractNumId w:val="17"/>
  </w:num>
  <w:num w:numId="23" w16cid:durableId="1187720834">
    <w:abstractNumId w:val="29"/>
  </w:num>
  <w:num w:numId="24" w16cid:durableId="2633611">
    <w:abstractNumId w:val="15"/>
  </w:num>
  <w:num w:numId="25" w16cid:durableId="925959876">
    <w:abstractNumId w:val="28"/>
  </w:num>
  <w:num w:numId="26" w16cid:durableId="217012805">
    <w:abstractNumId w:val="2"/>
  </w:num>
  <w:num w:numId="27" w16cid:durableId="983777804">
    <w:abstractNumId w:val="12"/>
  </w:num>
  <w:num w:numId="28" w16cid:durableId="1156846770">
    <w:abstractNumId w:val="30"/>
  </w:num>
  <w:num w:numId="29" w16cid:durableId="182406895">
    <w:abstractNumId w:val="27"/>
  </w:num>
  <w:num w:numId="30" w16cid:durableId="1463957243">
    <w:abstractNumId w:val="26"/>
  </w:num>
  <w:num w:numId="31" w16cid:durableId="1117796700">
    <w:abstractNumId w:val="1"/>
  </w:num>
  <w:num w:numId="32" w16cid:durableId="993724736">
    <w:abstractNumId w:val="27"/>
  </w:num>
  <w:num w:numId="33" w16cid:durableId="1626963476">
    <w:abstractNumId w:val="27"/>
  </w:num>
  <w:num w:numId="34" w16cid:durableId="95028429">
    <w:abstractNumId w:val="27"/>
  </w:num>
  <w:num w:numId="35" w16cid:durableId="54933557">
    <w:abstractNumId w:val="2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attachedTemplate r:id="rId1"/>
  <w:stylePaneSortMethod w:val="0000"/>
  <w:documentProtection w:edit="forms" w:enforcement="1" w:cryptProviderType="rsaAES" w:cryptAlgorithmClass="hash" w:cryptAlgorithmType="typeAny" w:cryptAlgorithmSid="14" w:cryptSpinCount="100000" w:hash="hHOdM7O7v18LubWiR0dZRSN23NzRoZ47NrtiVeZHvqYAguFYp7a3QlzgnRxRtzcMFsUo4u8aXIbNz88TWJkO/A==" w:salt="9NcT4K/vNDx9MHVNejKN7A=="/>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E5C"/>
    <w:rsid w:val="0000040A"/>
    <w:rsid w:val="00000A94"/>
    <w:rsid w:val="00001972"/>
    <w:rsid w:val="00001D9A"/>
    <w:rsid w:val="00007B3A"/>
    <w:rsid w:val="000107E0"/>
    <w:rsid w:val="00011FDE"/>
    <w:rsid w:val="000122F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3785A"/>
    <w:rsid w:val="0004249A"/>
    <w:rsid w:val="00043282"/>
    <w:rsid w:val="00044286"/>
    <w:rsid w:val="00047F28"/>
    <w:rsid w:val="000500FF"/>
    <w:rsid w:val="000503AA"/>
    <w:rsid w:val="000506A1"/>
    <w:rsid w:val="000515DD"/>
    <w:rsid w:val="00051785"/>
    <w:rsid w:val="0005265A"/>
    <w:rsid w:val="000539DD"/>
    <w:rsid w:val="00053BD3"/>
    <w:rsid w:val="000556ED"/>
    <w:rsid w:val="00055FE2"/>
    <w:rsid w:val="0005616F"/>
    <w:rsid w:val="00060C2E"/>
    <w:rsid w:val="00061033"/>
    <w:rsid w:val="000619E9"/>
    <w:rsid w:val="000622D4"/>
    <w:rsid w:val="0006357D"/>
    <w:rsid w:val="00064BEA"/>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67BC"/>
    <w:rsid w:val="000A7311"/>
    <w:rsid w:val="000B060F"/>
    <w:rsid w:val="000B1592"/>
    <w:rsid w:val="000B1FF2"/>
    <w:rsid w:val="000B2020"/>
    <w:rsid w:val="000B3CDA"/>
    <w:rsid w:val="000B6A0B"/>
    <w:rsid w:val="000C0A2A"/>
    <w:rsid w:val="000C0F6C"/>
    <w:rsid w:val="000C11DB"/>
    <w:rsid w:val="000C1492"/>
    <w:rsid w:val="000C2FBD"/>
    <w:rsid w:val="000C4B41"/>
    <w:rsid w:val="000C4BBD"/>
    <w:rsid w:val="000C57D6"/>
    <w:rsid w:val="000C6362"/>
    <w:rsid w:val="000C7666"/>
    <w:rsid w:val="000D0A9C"/>
    <w:rsid w:val="000D1795"/>
    <w:rsid w:val="000D329A"/>
    <w:rsid w:val="000D4B09"/>
    <w:rsid w:val="000D4B9C"/>
    <w:rsid w:val="000D4EB6"/>
    <w:rsid w:val="000D753B"/>
    <w:rsid w:val="000E086A"/>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3B4F"/>
    <w:rsid w:val="001446C2"/>
    <w:rsid w:val="00144A79"/>
    <w:rsid w:val="001457E7"/>
    <w:rsid w:val="00145D9D"/>
    <w:rsid w:val="00146388"/>
    <w:rsid w:val="001529E5"/>
    <w:rsid w:val="00152FB3"/>
    <w:rsid w:val="00153C7E"/>
    <w:rsid w:val="001548C8"/>
    <w:rsid w:val="00156B25"/>
    <w:rsid w:val="00156E1A"/>
    <w:rsid w:val="00157894"/>
    <w:rsid w:val="00157B55"/>
    <w:rsid w:val="00157DD4"/>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0821"/>
    <w:rsid w:val="001852C9"/>
    <w:rsid w:val="00185C4C"/>
    <w:rsid w:val="00187A0B"/>
    <w:rsid w:val="00190087"/>
    <w:rsid w:val="001913C4"/>
    <w:rsid w:val="0019348F"/>
    <w:rsid w:val="00193A07"/>
    <w:rsid w:val="00194C95"/>
    <w:rsid w:val="00195C34"/>
    <w:rsid w:val="00196EF5"/>
    <w:rsid w:val="001A19CE"/>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37B"/>
    <w:rsid w:val="00221B79"/>
    <w:rsid w:val="00221C6B"/>
    <w:rsid w:val="002221F9"/>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76B3A"/>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66D1"/>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5796"/>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26E09"/>
    <w:rsid w:val="003331E4"/>
    <w:rsid w:val="00336C64"/>
    <w:rsid w:val="00337162"/>
    <w:rsid w:val="0034194F"/>
    <w:rsid w:val="0034360B"/>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0E42"/>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0A1A"/>
    <w:rsid w:val="003B1F18"/>
    <w:rsid w:val="003B5BF0"/>
    <w:rsid w:val="003B60BF"/>
    <w:rsid w:val="003B6BE3"/>
    <w:rsid w:val="003C010C"/>
    <w:rsid w:val="003C0A6C"/>
    <w:rsid w:val="003C14F8"/>
    <w:rsid w:val="003C5A43"/>
    <w:rsid w:val="003D0519"/>
    <w:rsid w:val="003D0FF6"/>
    <w:rsid w:val="003D262C"/>
    <w:rsid w:val="003D38B5"/>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21D"/>
    <w:rsid w:val="00400E72"/>
    <w:rsid w:val="00401400"/>
    <w:rsid w:val="00404869"/>
    <w:rsid w:val="00405884"/>
    <w:rsid w:val="00407D39"/>
    <w:rsid w:val="0041477A"/>
    <w:rsid w:val="00415834"/>
    <w:rsid w:val="004167A3"/>
    <w:rsid w:val="00426D3A"/>
    <w:rsid w:val="00432DAA"/>
    <w:rsid w:val="00434305"/>
    <w:rsid w:val="00435DF7"/>
    <w:rsid w:val="0043741A"/>
    <w:rsid w:val="0044083F"/>
    <w:rsid w:val="00441AE7"/>
    <w:rsid w:val="004447DE"/>
    <w:rsid w:val="00445574"/>
    <w:rsid w:val="004467FB"/>
    <w:rsid w:val="00452D6B"/>
    <w:rsid w:val="00454484"/>
    <w:rsid w:val="004547A2"/>
    <w:rsid w:val="0045517B"/>
    <w:rsid w:val="00463B77"/>
    <w:rsid w:val="00463C7B"/>
    <w:rsid w:val="004644A6"/>
    <w:rsid w:val="004659BD"/>
    <w:rsid w:val="004669EE"/>
    <w:rsid w:val="00470775"/>
    <w:rsid w:val="004746B1"/>
    <w:rsid w:val="0047583F"/>
    <w:rsid w:val="00475DE8"/>
    <w:rsid w:val="0047616A"/>
    <w:rsid w:val="00481C44"/>
    <w:rsid w:val="00484936"/>
    <w:rsid w:val="00485C89"/>
    <w:rsid w:val="00486BE3"/>
    <w:rsid w:val="004905E4"/>
    <w:rsid w:val="00490A89"/>
    <w:rsid w:val="00490AB4"/>
    <w:rsid w:val="00492F02"/>
    <w:rsid w:val="004939AE"/>
    <w:rsid w:val="004959C6"/>
    <w:rsid w:val="004A12DF"/>
    <w:rsid w:val="004A1BA8"/>
    <w:rsid w:val="004A4B57"/>
    <w:rsid w:val="004A63FA"/>
    <w:rsid w:val="004A6A3D"/>
    <w:rsid w:val="004B0272"/>
    <w:rsid w:val="004B2701"/>
    <w:rsid w:val="004B2E1B"/>
    <w:rsid w:val="004B3AA8"/>
    <w:rsid w:val="004B3E93"/>
    <w:rsid w:val="004B68B4"/>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4F716A"/>
    <w:rsid w:val="00501139"/>
    <w:rsid w:val="0050363E"/>
    <w:rsid w:val="005039BC"/>
    <w:rsid w:val="005043BB"/>
    <w:rsid w:val="00504A3D"/>
    <w:rsid w:val="00505767"/>
    <w:rsid w:val="005059B5"/>
    <w:rsid w:val="005073F0"/>
    <w:rsid w:val="00510A7B"/>
    <w:rsid w:val="00512F6E"/>
    <w:rsid w:val="00513038"/>
    <w:rsid w:val="00514174"/>
    <w:rsid w:val="00514191"/>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06CA"/>
    <w:rsid w:val="00551F6F"/>
    <w:rsid w:val="00555044"/>
    <w:rsid w:val="00556ED8"/>
    <w:rsid w:val="00561475"/>
    <w:rsid w:val="005620F5"/>
    <w:rsid w:val="00562308"/>
    <w:rsid w:val="0056487B"/>
    <w:rsid w:val="00564FB9"/>
    <w:rsid w:val="00573D9E"/>
    <w:rsid w:val="00577B07"/>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402"/>
    <w:rsid w:val="00636E3E"/>
    <w:rsid w:val="006379F7"/>
    <w:rsid w:val="00637E4D"/>
    <w:rsid w:val="00640620"/>
    <w:rsid w:val="00641A1F"/>
    <w:rsid w:val="00644F75"/>
    <w:rsid w:val="00645904"/>
    <w:rsid w:val="00651ACB"/>
    <w:rsid w:val="00651C47"/>
    <w:rsid w:val="00652AB2"/>
    <w:rsid w:val="00653FED"/>
    <w:rsid w:val="00654EC0"/>
    <w:rsid w:val="0065525B"/>
    <w:rsid w:val="00655D4F"/>
    <w:rsid w:val="00656D29"/>
    <w:rsid w:val="00663087"/>
    <w:rsid w:val="006640E5"/>
    <w:rsid w:val="00664466"/>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0B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E4E86"/>
    <w:rsid w:val="006F03A8"/>
    <w:rsid w:val="006F187F"/>
    <w:rsid w:val="006F2ACA"/>
    <w:rsid w:val="006F2ADC"/>
    <w:rsid w:val="006F2BFE"/>
    <w:rsid w:val="006F31E9"/>
    <w:rsid w:val="006F6284"/>
    <w:rsid w:val="007002C5"/>
    <w:rsid w:val="007027F5"/>
    <w:rsid w:val="007030F2"/>
    <w:rsid w:val="00704387"/>
    <w:rsid w:val="0070668B"/>
    <w:rsid w:val="00707669"/>
    <w:rsid w:val="00711CBA"/>
    <w:rsid w:val="00711FB5"/>
    <w:rsid w:val="00712A01"/>
    <w:rsid w:val="00714F58"/>
    <w:rsid w:val="00722FBF"/>
    <w:rsid w:val="00722FC2"/>
    <w:rsid w:val="00724E1B"/>
    <w:rsid w:val="00725949"/>
    <w:rsid w:val="00727FA2"/>
    <w:rsid w:val="007322D9"/>
    <w:rsid w:val="00732BC0"/>
    <w:rsid w:val="00737129"/>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134D"/>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3EEA"/>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18DB"/>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06E5C"/>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5F0D"/>
    <w:rsid w:val="008269DD"/>
    <w:rsid w:val="00826BE1"/>
    <w:rsid w:val="00830621"/>
    <w:rsid w:val="0083348C"/>
    <w:rsid w:val="00836EE0"/>
    <w:rsid w:val="008373D3"/>
    <w:rsid w:val="00840617"/>
    <w:rsid w:val="00840F84"/>
    <w:rsid w:val="00842A47"/>
    <w:rsid w:val="00843C13"/>
    <w:rsid w:val="00843DEF"/>
    <w:rsid w:val="008454F8"/>
    <w:rsid w:val="008510F6"/>
    <w:rsid w:val="0085173A"/>
    <w:rsid w:val="008603CE"/>
    <w:rsid w:val="0086153E"/>
    <w:rsid w:val="008620FC"/>
    <w:rsid w:val="008627A5"/>
    <w:rsid w:val="00863E05"/>
    <w:rsid w:val="00865ACA"/>
    <w:rsid w:val="00865D28"/>
    <w:rsid w:val="00865F85"/>
    <w:rsid w:val="00867C10"/>
    <w:rsid w:val="00870439"/>
    <w:rsid w:val="00870DA1"/>
    <w:rsid w:val="00881363"/>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646F"/>
    <w:rsid w:val="008B7E05"/>
    <w:rsid w:val="008C1797"/>
    <w:rsid w:val="008C219C"/>
    <w:rsid w:val="008C475E"/>
    <w:rsid w:val="008C619A"/>
    <w:rsid w:val="008D0CE8"/>
    <w:rsid w:val="008D2D1D"/>
    <w:rsid w:val="008D358A"/>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377E"/>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3C7"/>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4B68"/>
    <w:rsid w:val="009A5429"/>
    <w:rsid w:val="009A72AD"/>
    <w:rsid w:val="009B09E0"/>
    <w:rsid w:val="009B0BC5"/>
    <w:rsid w:val="009B1247"/>
    <w:rsid w:val="009B6029"/>
    <w:rsid w:val="009B6971"/>
    <w:rsid w:val="009C27F1"/>
    <w:rsid w:val="009C3152"/>
    <w:rsid w:val="009C3257"/>
    <w:rsid w:val="009C4CFA"/>
    <w:rsid w:val="009C5070"/>
    <w:rsid w:val="009D112C"/>
    <w:rsid w:val="009D1192"/>
    <w:rsid w:val="009D1385"/>
    <w:rsid w:val="009D47FA"/>
    <w:rsid w:val="009D4C5B"/>
    <w:rsid w:val="009D50D2"/>
    <w:rsid w:val="009D6BCA"/>
    <w:rsid w:val="009E0F62"/>
    <w:rsid w:val="009E4A58"/>
    <w:rsid w:val="009E5A2D"/>
    <w:rsid w:val="009E5AB2"/>
    <w:rsid w:val="009E6219"/>
    <w:rsid w:val="009F03B3"/>
    <w:rsid w:val="00A0096C"/>
    <w:rsid w:val="00A01757"/>
    <w:rsid w:val="00A01807"/>
    <w:rsid w:val="00A028C0"/>
    <w:rsid w:val="00A02BAE"/>
    <w:rsid w:val="00A0541E"/>
    <w:rsid w:val="00A06A6B"/>
    <w:rsid w:val="00A07E47"/>
    <w:rsid w:val="00A10EF8"/>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08BB"/>
    <w:rsid w:val="00A41701"/>
    <w:rsid w:val="00A41C79"/>
    <w:rsid w:val="00A41CB5"/>
    <w:rsid w:val="00A42CDF"/>
    <w:rsid w:val="00A4452E"/>
    <w:rsid w:val="00A4472C"/>
    <w:rsid w:val="00A44E69"/>
    <w:rsid w:val="00A4661E"/>
    <w:rsid w:val="00A55BD6"/>
    <w:rsid w:val="00A55D50"/>
    <w:rsid w:val="00A57142"/>
    <w:rsid w:val="00A648CD"/>
    <w:rsid w:val="00A6537A"/>
    <w:rsid w:val="00A66283"/>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97760"/>
    <w:rsid w:val="00AA052C"/>
    <w:rsid w:val="00AA1E45"/>
    <w:rsid w:val="00AA4286"/>
    <w:rsid w:val="00AA456B"/>
    <w:rsid w:val="00AA57F5"/>
    <w:rsid w:val="00AA672E"/>
    <w:rsid w:val="00AA6EC9"/>
    <w:rsid w:val="00AB6309"/>
    <w:rsid w:val="00AB648D"/>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AF677C"/>
    <w:rsid w:val="00B049AF"/>
    <w:rsid w:val="00B07242"/>
    <w:rsid w:val="00B10534"/>
    <w:rsid w:val="00B10A4F"/>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1CF7"/>
    <w:rsid w:val="00B4346D"/>
    <w:rsid w:val="00B440F4"/>
    <w:rsid w:val="00B447A5"/>
    <w:rsid w:val="00B4654C"/>
    <w:rsid w:val="00B47293"/>
    <w:rsid w:val="00B50E50"/>
    <w:rsid w:val="00B52120"/>
    <w:rsid w:val="00B54ABC"/>
    <w:rsid w:val="00B56FBE"/>
    <w:rsid w:val="00B60ACF"/>
    <w:rsid w:val="00B627B8"/>
    <w:rsid w:val="00B62B58"/>
    <w:rsid w:val="00B65149"/>
    <w:rsid w:val="00B65A19"/>
    <w:rsid w:val="00B66567"/>
    <w:rsid w:val="00B66F52"/>
    <w:rsid w:val="00B66FE5"/>
    <w:rsid w:val="00B72880"/>
    <w:rsid w:val="00B758BF"/>
    <w:rsid w:val="00B77EC8"/>
    <w:rsid w:val="00B827A6"/>
    <w:rsid w:val="00B831CE"/>
    <w:rsid w:val="00B86677"/>
    <w:rsid w:val="00B87131"/>
    <w:rsid w:val="00B939B1"/>
    <w:rsid w:val="00B94538"/>
    <w:rsid w:val="00B96D40"/>
    <w:rsid w:val="00B97386"/>
    <w:rsid w:val="00BA263B"/>
    <w:rsid w:val="00BA42B2"/>
    <w:rsid w:val="00BA58D4"/>
    <w:rsid w:val="00BA5B9E"/>
    <w:rsid w:val="00BA7C9A"/>
    <w:rsid w:val="00BB5A4A"/>
    <w:rsid w:val="00BB5F8F"/>
    <w:rsid w:val="00BB657A"/>
    <w:rsid w:val="00BC1A4E"/>
    <w:rsid w:val="00BC5DC7"/>
    <w:rsid w:val="00BC6B8B"/>
    <w:rsid w:val="00BC73D8"/>
    <w:rsid w:val="00BD52D7"/>
    <w:rsid w:val="00BD5AD2"/>
    <w:rsid w:val="00BE22F3"/>
    <w:rsid w:val="00BE5B52"/>
    <w:rsid w:val="00BE6BC2"/>
    <w:rsid w:val="00BE7B8D"/>
    <w:rsid w:val="00BF0993"/>
    <w:rsid w:val="00BF0B51"/>
    <w:rsid w:val="00BF10A9"/>
    <w:rsid w:val="00BF1703"/>
    <w:rsid w:val="00BF231C"/>
    <w:rsid w:val="00BF51E5"/>
    <w:rsid w:val="00BF74A6"/>
    <w:rsid w:val="00C013AD"/>
    <w:rsid w:val="00C04904"/>
    <w:rsid w:val="00C056B3"/>
    <w:rsid w:val="00C103E5"/>
    <w:rsid w:val="00C13319"/>
    <w:rsid w:val="00C13EE9"/>
    <w:rsid w:val="00C13F29"/>
    <w:rsid w:val="00C21540"/>
    <w:rsid w:val="00C21906"/>
    <w:rsid w:val="00C21BFA"/>
    <w:rsid w:val="00C24AB7"/>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3AB3"/>
    <w:rsid w:val="00C643F9"/>
    <w:rsid w:val="00C64E95"/>
    <w:rsid w:val="00C71372"/>
    <w:rsid w:val="00C71709"/>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5B6A"/>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2810"/>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2158"/>
    <w:rsid w:val="00D4514F"/>
    <w:rsid w:val="00D451E2"/>
    <w:rsid w:val="00D45E89"/>
    <w:rsid w:val="00D45E8D"/>
    <w:rsid w:val="00D466AE"/>
    <w:rsid w:val="00D4734F"/>
    <w:rsid w:val="00D51BF3"/>
    <w:rsid w:val="00D66846"/>
    <w:rsid w:val="00D675FB"/>
    <w:rsid w:val="00D71F25"/>
    <w:rsid w:val="00D72A9C"/>
    <w:rsid w:val="00D77031"/>
    <w:rsid w:val="00D801A2"/>
    <w:rsid w:val="00D84941"/>
    <w:rsid w:val="00D84FA1"/>
    <w:rsid w:val="00D851F0"/>
    <w:rsid w:val="00D86DB7"/>
    <w:rsid w:val="00D87BF5"/>
    <w:rsid w:val="00D87D96"/>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0B96"/>
    <w:rsid w:val="00DC3067"/>
    <w:rsid w:val="00DC370B"/>
    <w:rsid w:val="00DC5B90"/>
    <w:rsid w:val="00DC6B96"/>
    <w:rsid w:val="00DD00FF"/>
    <w:rsid w:val="00DD0619"/>
    <w:rsid w:val="00DD07FB"/>
    <w:rsid w:val="00DD25C6"/>
    <w:rsid w:val="00DD27E9"/>
    <w:rsid w:val="00DD4FE5"/>
    <w:rsid w:val="00DD54B0"/>
    <w:rsid w:val="00DD57EE"/>
    <w:rsid w:val="00DD6BCC"/>
    <w:rsid w:val="00DE0A4B"/>
    <w:rsid w:val="00DE2410"/>
    <w:rsid w:val="00DE2939"/>
    <w:rsid w:val="00DE6E81"/>
    <w:rsid w:val="00DE703F"/>
    <w:rsid w:val="00DE7595"/>
    <w:rsid w:val="00DE7908"/>
    <w:rsid w:val="00DF1961"/>
    <w:rsid w:val="00DF44DE"/>
    <w:rsid w:val="00E01138"/>
    <w:rsid w:val="00E02DFB"/>
    <w:rsid w:val="00E030F9"/>
    <w:rsid w:val="00E0311A"/>
    <w:rsid w:val="00E03138"/>
    <w:rsid w:val="00E06404"/>
    <w:rsid w:val="00E10A81"/>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986"/>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0AB"/>
    <w:rsid w:val="00EC5359"/>
    <w:rsid w:val="00EC562A"/>
    <w:rsid w:val="00ED067A"/>
    <w:rsid w:val="00ED2B50"/>
    <w:rsid w:val="00EE0350"/>
    <w:rsid w:val="00EE0719"/>
    <w:rsid w:val="00EE0E80"/>
    <w:rsid w:val="00EE613F"/>
    <w:rsid w:val="00EE7295"/>
    <w:rsid w:val="00EE7869"/>
    <w:rsid w:val="00EF054A"/>
    <w:rsid w:val="00EF3235"/>
    <w:rsid w:val="00EF7E72"/>
    <w:rsid w:val="00F00EDC"/>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35BD7"/>
    <w:rsid w:val="00F420D5"/>
    <w:rsid w:val="00F451EA"/>
    <w:rsid w:val="00F45216"/>
    <w:rsid w:val="00F45447"/>
    <w:rsid w:val="00F456C6"/>
    <w:rsid w:val="00F4577B"/>
    <w:rsid w:val="00F46496"/>
    <w:rsid w:val="00F474D0"/>
    <w:rsid w:val="00F50179"/>
    <w:rsid w:val="00F515EE"/>
    <w:rsid w:val="00F56511"/>
    <w:rsid w:val="00F56579"/>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12A8"/>
    <w:rsid w:val="00FD2A7C"/>
    <w:rsid w:val="00FD349E"/>
    <w:rsid w:val="00FD5911"/>
    <w:rsid w:val="00FD59EB"/>
    <w:rsid w:val="00FD7299"/>
    <w:rsid w:val="00FD7395"/>
    <w:rsid w:val="00FE1FBE"/>
    <w:rsid w:val="00FE3901"/>
    <w:rsid w:val="00FE39D3"/>
    <w:rsid w:val="00FE4BCE"/>
    <w:rsid w:val="00FE54AE"/>
    <w:rsid w:val="00FE576A"/>
    <w:rsid w:val="00FE7E79"/>
    <w:rsid w:val="00FF0001"/>
    <w:rsid w:val="00FF3E7D"/>
    <w:rsid w:val="00FF5B99"/>
    <w:rsid w:val="00FF730C"/>
    <w:rsid w:val="00FF73F4"/>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6D2CA6"/>
  <w15:docId w15:val="{E555475A-8B69-4154-ACEA-6859ECCFC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rsid w:val="00F32780"/>
    <w:pPr>
      <w:widowControl w:val="0"/>
      <w:adjustRightInd w:val="0"/>
      <w:spacing w:line="400" w:lineRule="exact"/>
      <w:jc w:val="both"/>
    </w:pPr>
    <w:rPr>
      <w:kern w:val="2"/>
      <w:sz w:val="21"/>
      <w:szCs w:val="21"/>
    </w:rPr>
  </w:style>
  <w:style w:type="paragraph" w:styleId="1">
    <w:name w:val="heading 1"/>
    <w:basedOn w:val="afff5"/>
    <w:next w:val="afff5"/>
    <w:link w:val="10"/>
    <w:qFormat/>
    <w:rsid w:val="00F32780"/>
    <w:pPr>
      <w:keepNext/>
      <w:keepLines/>
      <w:spacing w:before="340" w:after="330" w:line="578" w:lineRule="auto"/>
      <w:outlineLvl w:val="0"/>
    </w:pPr>
    <w:rPr>
      <w:b/>
      <w:bCs/>
      <w:kern w:val="44"/>
      <w:sz w:val="44"/>
      <w:szCs w:val="44"/>
    </w:rPr>
  </w:style>
  <w:style w:type="paragraph" w:styleId="22">
    <w:name w:val="heading 2"/>
    <w:basedOn w:val="afff5"/>
    <w:next w:val="afff5"/>
    <w:link w:val="23"/>
    <w:qFormat/>
    <w:rsid w:val="00F32780"/>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rsid w:val="00F32780"/>
    <w:pPr>
      <w:keepNext/>
      <w:keepLines/>
      <w:spacing w:before="260" w:after="260" w:line="416" w:lineRule="auto"/>
      <w:outlineLvl w:val="2"/>
    </w:pPr>
    <w:rPr>
      <w:b/>
      <w:bCs/>
      <w:sz w:val="32"/>
      <w:szCs w:val="32"/>
    </w:rPr>
  </w:style>
  <w:style w:type="paragraph" w:styleId="4">
    <w:name w:val="heading 4"/>
    <w:basedOn w:val="afff5"/>
    <w:next w:val="afff5"/>
    <w:link w:val="40"/>
    <w:qFormat/>
    <w:rsid w:val="00F32780"/>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rsid w:val="00F32780"/>
    <w:pPr>
      <w:keepNext/>
      <w:keepLines/>
      <w:adjustRightInd/>
      <w:spacing w:before="280" w:after="290" w:line="376" w:lineRule="auto"/>
      <w:outlineLvl w:val="4"/>
    </w:pPr>
    <w:rPr>
      <w:b/>
      <w:bCs/>
      <w:sz w:val="28"/>
      <w:szCs w:val="28"/>
    </w:rPr>
  </w:style>
  <w:style w:type="paragraph" w:styleId="6">
    <w:name w:val="heading 6"/>
    <w:basedOn w:val="afff5"/>
    <w:next w:val="afff5"/>
    <w:link w:val="60"/>
    <w:qFormat/>
    <w:rsid w:val="00F32780"/>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rsid w:val="00F32780"/>
    <w:pPr>
      <w:keepNext/>
      <w:keepLines/>
      <w:adjustRightInd/>
      <w:spacing w:before="240" w:after="64" w:line="320" w:lineRule="auto"/>
      <w:outlineLvl w:val="6"/>
    </w:pPr>
    <w:rPr>
      <w:b/>
      <w:bCs/>
      <w:sz w:val="24"/>
      <w:szCs w:val="24"/>
    </w:rPr>
  </w:style>
  <w:style w:type="paragraph" w:styleId="8">
    <w:name w:val="heading 8"/>
    <w:basedOn w:val="afff5"/>
    <w:next w:val="afff5"/>
    <w:link w:val="80"/>
    <w:qFormat/>
    <w:rsid w:val="00F32780"/>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rsid w:val="00F32780"/>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0">
    <w:name w:val="标题 1 字符"/>
    <w:link w:val="1"/>
    <w:rsid w:val="00F32780"/>
    <w:rPr>
      <w:b/>
      <w:bCs/>
      <w:kern w:val="44"/>
      <w:sz w:val="44"/>
      <w:szCs w:val="44"/>
    </w:rPr>
  </w:style>
  <w:style w:type="character" w:customStyle="1" w:styleId="23">
    <w:name w:val="标题 2 字符"/>
    <w:link w:val="22"/>
    <w:rsid w:val="00F32780"/>
    <w:rPr>
      <w:rFonts w:ascii="Arial" w:eastAsia="黑体" w:hAnsi="Arial"/>
      <w:b/>
      <w:bCs/>
      <w:kern w:val="2"/>
      <w:sz w:val="32"/>
      <w:szCs w:val="32"/>
    </w:rPr>
  </w:style>
  <w:style w:type="character" w:customStyle="1" w:styleId="30">
    <w:name w:val="标题 3 字符"/>
    <w:link w:val="3"/>
    <w:rsid w:val="00F32780"/>
    <w:rPr>
      <w:b/>
      <w:bCs/>
      <w:kern w:val="2"/>
      <w:sz w:val="32"/>
      <w:szCs w:val="32"/>
    </w:rPr>
  </w:style>
  <w:style w:type="character" w:customStyle="1" w:styleId="40">
    <w:name w:val="标题 4 字符"/>
    <w:link w:val="4"/>
    <w:rsid w:val="00F32780"/>
    <w:rPr>
      <w:rFonts w:ascii="Arial" w:eastAsia="黑体" w:hAnsi="Arial"/>
      <w:b/>
      <w:bCs/>
      <w:kern w:val="2"/>
      <w:sz w:val="28"/>
      <w:szCs w:val="28"/>
    </w:rPr>
  </w:style>
  <w:style w:type="character" w:customStyle="1" w:styleId="50">
    <w:name w:val="标题 5 字符"/>
    <w:link w:val="5"/>
    <w:rsid w:val="00F32780"/>
    <w:rPr>
      <w:b/>
      <w:bCs/>
      <w:kern w:val="2"/>
      <w:sz w:val="28"/>
      <w:szCs w:val="28"/>
    </w:rPr>
  </w:style>
  <w:style w:type="character" w:customStyle="1" w:styleId="60">
    <w:name w:val="标题 6 字符"/>
    <w:link w:val="6"/>
    <w:rsid w:val="00F32780"/>
    <w:rPr>
      <w:rFonts w:ascii="Arial" w:eastAsia="黑体" w:hAnsi="Arial"/>
      <w:b/>
      <w:bCs/>
      <w:kern w:val="2"/>
      <w:sz w:val="24"/>
      <w:szCs w:val="24"/>
    </w:rPr>
  </w:style>
  <w:style w:type="character" w:customStyle="1" w:styleId="70">
    <w:name w:val="标题 7 字符"/>
    <w:link w:val="7"/>
    <w:rsid w:val="00F32780"/>
    <w:rPr>
      <w:b/>
      <w:bCs/>
      <w:kern w:val="2"/>
      <w:sz w:val="24"/>
      <w:szCs w:val="24"/>
    </w:rPr>
  </w:style>
  <w:style w:type="character" w:customStyle="1" w:styleId="80">
    <w:name w:val="标题 8 字符"/>
    <w:link w:val="8"/>
    <w:rsid w:val="00F32780"/>
    <w:rPr>
      <w:rFonts w:ascii="Arial" w:eastAsia="黑体" w:hAnsi="Arial"/>
      <w:kern w:val="2"/>
      <w:sz w:val="24"/>
      <w:szCs w:val="24"/>
    </w:rPr>
  </w:style>
  <w:style w:type="character" w:customStyle="1" w:styleId="90">
    <w:name w:val="标题 9 字符"/>
    <w:link w:val="9"/>
    <w:rsid w:val="00F32780"/>
    <w:rPr>
      <w:rFonts w:ascii="Arial" w:eastAsia="黑体" w:hAnsi="Arial"/>
      <w:kern w:val="2"/>
      <w:sz w:val="21"/>
      <w:szCs w:val="21"/>
    </w:rPr>
  </w:style>
  <w:style w:type="paragraph" w:styleId="afff9">
    <w:name w:val="header"/>
    <w:basedOn w:val="afff5"/>
    <w:link w:val="afffa"/>
    <w:uiPriority w:val="99"/>
    <w:rsid w:val="00F32780"/>
    <w:pPr>
      <w:tabs>
        <w:tab w:val="center" w:pos="4153"/>
        <w:tab w:val="right" w:pos="8306"/>
      </w:tabs>
      <w:adjustRightInd/>
      <w:snapToGrid w:val="0"/>
      <w:jc w:val="center"/>
    </w:pPr>
    <w:rPr>
      <w:sz w:val="18"/>
      <w:szCs w:val="18"/>
    </w:rPr>
  </w:style>
  <w:style w:type="character" w:customStyle="1" w:styleId="afffa">
    <w:name w:val="页眉 字符"/>
    <w:link w:val="afff9"/>
    <w:uiPriority w:val="99"/>
    <w:rsid w:val="00F32780"/>
    <w:rPr>
      <w:kern w:val="2"/>
      <w:sz w:val="18"/>
      <w:szCs w:val="18"/>
    </w:rPr>
  </w:style>
  <w:style w:type="paragraph" w:styleId="afffb">
    <w:name w:val="footer"/>
    <w:basedOn w:val="afff5"/>
    <w:link w:val="afffc"/>
    <w:uiPriority w:val="99"/>
    <w:rsid w:val="00F32780"/>
    <w:pPr>
      <w:tabs>
        <w:tab w:val="center" w:pos="4153"/>
        <w:tab w:val="right" w:pos="8306"/>
      </w:tabs>
      <w:adjustRightInd/>
      <w:snapToGrid w:val="0"/>
      <w:spacing w:line="240" w:lineRule="auto"/>
      <w:jc w:val="right"/>
    </w:pPr>
    <w:rPr>
      <w:rFonts w:ascii="宋体"/>
      <w:sz w:val="18"/>
      <w:szCs w:val="18"/>
    </w:rPr>
  </w:style>
  <w:style w:type="character" w:customStyle="1" w:styleId="afffc">
    <w:name w:val="页脚 字符"/>
    <w:link w:val="afffb"/>
    <w:uiPriority w:val="99"/>
    <w:rsid w:val="00F32780"/>
    <w:rPr>
      <w:rFonts w:ascii="宋体"/>
      <w:kern w:val="2"/>
      <w:sz w:val="18"/>
      <w:szCs w:val="18"/>
    </w:rPr>
  </w:style>
  <w:style w:type="paragraph" w:styleId="afffd">
    <w:name w:val="Balloon Text"/>
    <w:basedOn w:val="afff5"/>
    <w:link w:val="afffe"/>
    <w:uiPriority w:val="99"/>
    <w:semiHidden/>
    <w:unhideWhenUsed/>
    <w:rsid w:val="00F32780"/>
    <w:rPr>
      <w:sz w:val="18"/>
      <w:szCs w:val="18"/>
    </w:rPr>
  </w:style>
  <w:style w:type="character" w:customStyle="1" w:styleId="afffe">
    <w:name w:val="批注框文本 字符"/>
    <w:link w:val="afffd"/>
    <w:uiPriority w:val="99"/>
    <w:semiHidden/>
    <w:rsid w:val="00F32780"/>
    <w:rPr>
      <w:kern w:val="2"/>
      <w:sz w:val="18"/>
      <w:szCs w:val="18"/>
    </w:rPr>
  </w:style>
  <w:style w:type="paragraph" w:styleId="affff">
    <w:name w:val="Quote"/>
    <w:basedOn w:val="afff5"/>
    <w:next w:val="afff5"/>
    <w:link w:val="affff0"/>
    <w:uiPriority w:val="29"/>
    <w:qFormat/>
    <w:rsid w:val="00F32780"/>
    <w:rPr>
      <w:i/>
      <w:iCs/>
      <w:color w:val="000000"/>
    </w:rPr>
  </w:style>
  <w:style w:type="character" w:customStyle="1" w:styleId="affff0">
    <w:name w:val="引用 字符"/>
    <w:link w:val="affff"/>
    <w:uiPriority w:val="29"/>
    <w:rsid w:val="00F32780"/>
    <w:rPr>
      <w:i/>
      <w:iCs/>
      <w:color w:val="000000"/>
      <w:kern w:val="2"/>
      <w:sz w:val="21"/>
      <w:szCs w:val="21"/>
    </w:rPr>
  </w:style>
  <w:style w:type="character" w:styleId="affff1">
    <w:name w:val="Strong"/>
    <w:uiPriority w:val="22"/>
    <w:qFormat/>
    <w:rsid w:val="00F32780"/>
    <w:rPr>
      <w:b/>
      <w:bCs/>
    </w:rPr>
  </w:style>
  <w:style w:type="character" w:styleId="affff2">
    <w:name w:val="Emphasis"/>
    <w:uiPriority w:val="20"/>
    <w:qFormat/>
    <w:rsid w:val="00F32780"/>
    <w:rPr>
      <w:i/>
      <w:iCs/>
    </w:rPr>
  </w:style>
  <w:style w:type="paragraph" w:styleId="affff3">
    <w:name w:val="Title"/>
    <w:basedOn w:val="afff5"/>
    <w:link w:val="affff4"/>
    <w:qFormat/>
    <w:rsid w:val="00F32780"/>
    <w:pPr>
      <w:spacing w:before="240" w:after="60"/>
      <w:jc w:val="center"/>
      <w:outlineLvl w:val="0"/>
    </w:pPr>
    <w:rPr>
      <w:rFonts w:ascii="Arial" w:hAnsi="Arial" w:cs="Arial"/>
      <w:b/>
      <w:bCs/>
      <w:sz w:val="32"/>
      <w:szCs w:val="32"/>
    </w:rPr>
  </w:style>
  <w:style w:type="character" w:customStyle="1" w:styleId="affff4">
    <w:name w:val="标题 字符"/>
    <w:link w:val="affff3"/>
    <w:rsid w:val="00F32780"/>
    <w:rPr>
      <w:rFonts w:ascii="Arial" w:hAnsi="Arial" w:cs="Arial"/>
      <w:b/>
      <w:bCs/>
      <w:kern w:val="2"/>
      <w:sz w:val="32"/>
      <w:szCs w:val="32"/>
    </w:rPr>
  </w:style>
  <w:style w:type="paragraph" w:customStyle="1" w:styleId="affff5">
    <w:name w:val="标准标志"/>
    <w:next w:val="afff5"/>
    <w:rsid w:val="00F32780"/>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6">
    <w:name w:val="标准称谓"/>
    <w:next w:val="afff5"/>
    <w:rsid w:val="00F3278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7">
    <w:name w:val="标准文件_页脚偶数页"/>
    <w:rsid w:val="00F32780"/>
    <w:pPr>
      <w:ind w:left="198"/>
    </w:pPr>
    <w:rPr>
      <w:rFonts w:ascii="宋体" w:hAnsi="Times New Roman"/>
      <w:sz w:val="18"/>
    </w:rPr>
  </w:style>
  <w:style w:type="paragraph" w:customStyle="1" w:styleId="affff8">
    <w:name w:val="标准文件_页脚奇数页"/>
    <w:rsid w:val="00F32780"/>
    <w:pPr>
      <w:ind w:right="227"/>
      <w:jc w:val="right"/>
    </w:pPr>
    <w:rPr>
      <w:rFonts w:ascii="宋体" w:hAnsi="Times New Roman"/>
      <w:sz w:val="18"/>
    </w:rPr>
  </w:style>
  <w:style w:type="paragraph" w:customStyle="1" w:styleId="affff9">
    <w:name w:val="标准书眉一"/>
    <w:rsid w:val="00F32780"/>
    <w:pPr>
      <w:jc w:val="both"/>
    </w:pPr>
    <w:rPr>
      <w:rFonts w:ascii="Times New Roman" w:hAnsi="Times New Roman"/>
    </w:rPr>
  </w:style>
  <w:style w:type="paragraph" w:customStyle="1" w:styleId="ICS">
    <w:name w:val="标准文件_ICS"/>
    <w:basedOn w:val="afff5"/>
    <w:rsid w:val="00F32780"/>
    <w:pPr>
      <w:spacing w:line="0" w:lineRule="atLeast"/>
    </w:pPr>
    <w:rPr>
      <w:rFonts w:ascii="黑体" w:eastAsia="黑体" w:hAnsi="宋体"/>
    </w:rPr>
  </w:style>
  <w:style w:type="paragraph" w:customStyle="1" w:styleId="affffa">
    <w:name w:val="标准文件_标准正文"/>
    <w:basedOn w:val="afff5"/>
    <w:next w:val="affffb"/>
    <w:rsid w:val="00F32780"/>
    <w:pPr>
      <w:snapToGrid w:val="0"/>
      <w:ind w:firstLineChars="200" w:firstLine="200"/>
    </w:pPr>
    <w:rPr>
      <w:kern w:val="0"/>
    </w:rPr>
  </w:style>
  <w:style w:type="paragraph" w:customStyle="1" w:styleId="affffc">
    <w:name w:val="标准文件_版本"/>
    <w:basedOn w:val="affffa"/>
    <w:rsid w:val="00F32780"/>
    <w:pPr>
      <w:adjustRightInd/>
      <w:snapToGrid/>
      <w:ind w:firstLineChars="0" w:firstLine="0"/>
    </w:pPr>
    <w:rPr>
      <w:rFonts w:ascii="宋体" w:hAnsi="宋体"/>
      <w:kern w:val="2"/>
    </w:rPr>
  </w:style>
  <w:style w:type="paragraph" w:customStyle="1" w:styleId="affffd">
    <w:name w:val="标准文件_标准部门"/>
    <w:basedOn w:val="afff5"/>
    <w:rsid w:val="00F32780"/>
    <w:pPr>
      <w:jc w:val="center"/>
    </w:pPr>
    <w:rPr>
      <w:rFonts w:ascii="黑体" w:eastAsia="黑体"/>
      <w:kern w:val="0"/>
      <w:sz w:val="44"/>
    </w:rPr>
  </w:style>
  <w:style w:type="paragraph" w:customStyle="1" w:styleId="affffe">
    <w:name w:val="标准文件_标准代替"/>
    <w:basedOn w:val="afff5"/>
    <w:next w:val="afff5"/>
    <w:rsid w:val="00F32780"/>
    <w:pPr>
      <w:spacing w:line="310" w:lineRule="exact"/>
      <w:jc w:val="right"/>
    </w:pPr>
    <w:rPr>
      <w:rFonts w:ascii="宋体" w:hAnsi="宋体"/>
      <w:kern w:val="0"/>
    </w:rPr>
  </w:style>
  <w:style w:type="paragraph" w:customStyle="1" w:styleId="afffff">
    <w:name w:val="标准文件_标准名称标题"/>
    <w:basedOn w:val="afff5"/>
    <w:next w:val="afff5"/>
    <w:rsid w:val="00F32780"/>
    <w:pPr>
      <w:widowControl/>
      <w:shd w:val="clear" w:color="FFFFFF" w:fill="FFFFFF"/>
      <w:adjustRightInd/>
      <w:spacing w:before="640" w:after="100"/>
      <w:jc w:val="center"/>
    </w:pPr>
    <w:rPr>
      <w:rFonts w:ascii="黑体" w:eastAsia="黑体"/>
      <w:kern w:val="0"/>
      <w:sz w:val="32"/>
    </w:rPr>
  </w:style>
  <w:style w:type="paragraph" w:customStyle="1" w:styleId="afffff0">
    <w:name w:val="标准文件_页眉奇数页"/>
    <w:next w:val="afff5"/>
    <w:rsid w:val="00F32780"/>
    <w:pPr>
      <w:tabs>
        <w:tab w:val="center" w:pos="4154"/>
        <w:tab w:val="right" w:pos="8306"/>
      </w:tabs>
      <w:spacing w:after="120"/>
      <w:jc w:val="right"/>
    </w:pPr>
    <w:rPr>
      <w:rFonts w:ascii="黑体" w:eastAsia="黑体" w:hAnsi="宋体"/>
      <w:noProof/>
      <w:sz w:val="21"/>
    </w:rPr>
  </w:style>
  <w:style w:type="paragraph" w:customStyle="1" w:styleId="afffff1">
    <w:name w:val="标准文件_页眉偶数页"/>
    <w:basedOn w:val="afffff0"/>
    <w:next w:val="afff5"/>
    <w:rsid w:val="00F32780"/>
    <w:pPr>
      <w:jc w:val="left"/>
    </w:pPr>
  </w:style>
  <w:style w:type="paragraph" w:customStyle="1" w:styleId="afffff2">
    <w:name w:val="标准文件_参考文献标题"/>
    <w:basedOn w:val="afff5"/>
    <w:next w:val="afff5"/>
    <w:rsid w:val="00F32780"/>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rsid w:val="00F32780"/>
    <w:pPr>
      <w:numPr>
        <w:numId w:val="1"/>
      </w:numPr>
    </w:pPr>
    <w:rPr>
      <w:rFonts w:ascii="宋体" w:hAnsi="Times New Roman"/>
    </w:rPr>
  </w:style>
  <w:style w:type="paragraph" w:customStyle="1" w:styleId="affffb">
    <w:name w:val="标准文件_段"/>
    <w:link w:val="Char"/>
    <w:rsid w:val="00F32780"/>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b"/>
    <w:rsid w:val="00F32780"/>
    <w:pPr>
      <w:widowControl w:val="0"/>
      <w:numPr>
        <w:ilvl w:val="3"/>
        <w:numId w:val="29"/>
      </w:numPr>
      <w:spacing w:beforeLines="50" w:before="50" w:afterLines="50" w:after="50"/>
      <w:jc w:val="both"/>
      <w:outlineLvl w:val="2"/>
    </w:pPr>
    <w:rPr>
      <w:rFonts w:ascii="黑体" w:eastAsia="黑体" w:hAnsi="Times New Roman"/>
      <w:sz w:val="21"/>
    </w:rPr>
  </w:style>
  <w:style w:type="character" w:customStyle="1" w:styleId="afffff3">
    <w:name w:val="标准文件_发布"/>
    <w:rsid w:val="00F32780"/>
    <w:rPr>
      <w:rFonts w:ascii="黑体" w:eastAsia="黑体"/>
      <w:spacing w:val="0"/>
      <w:w w:val="100"/>
      <w:position w:val="3"/>
      <w:sz w:val="28"/>
    </w:rPr>
  </w:style>
  <w:style w:type="paragraph" w:customStyle="1" w:styleId="ad">
    <w:name w:val="标准文件_方框数字列项"/>
    <w:basedOn w:val="affffb"/>
    <w:rsid w:val="00F32780"/>
    <w:pPr>
      <w:numPr>
        <w:numId w:val="3"/>
      </w:numPr>
      <w:ind w:firstLineChars="0" w:firstLine="0"/>
    </w:pPr>
  </w:style>
  <w:style w:type="paragraph" w:customStyle="1" w:styleId="afffff4">
    <w:name w:val="标准文件_封面标准编号"/>
    <w:basedOn w:val="afff5"/>
    <w:next w:val="affffe"/>
    <w:rsid w:val="00F32780"/>
    <w:pPr>
      <w:spacing w:line="310" w:lineRule="exact"/>
      <w:jc w:val="right"/>
    </w:pPr>
    <w:rPr>
      <w:rFonts w:ascii="黑体" w:eastAsia="黑体"/>
      <w:kern w:val="0"/>
      <w:sz w:val="28"/>
    </w:rPr>
  </w:style>
  <w:style w:type="paragraph" w:customStyle="1" w:styleId="afffff5">
    <w:name w:val="标准文件_封面标准分类号"/>
    <w:basedOn w:val="afff5"/>
    <w:rsid w:val="00F32780"/>
    <w:rPr>
      <w:rFonts w:ascii="黑体" w:eastAsia="黑体"/>
      <w:b/>
      <w:kern w:val="0"/>
      <w:sz w:val="28"/>
    </w:rPr>
  </w:style>
  <w:style w:type="paragraph" w:customStyle="1" w:styleId="afffff6">
    <w:name w:val="标准文件_封面标准名称"/>
    <w:basedOn w:val="afff5"/>
    <w:rsid w:val="00F32780"/>
    <w:pPr>
      <w:spacing w:line="240" w:lineRule="auto"/>
      <w:jc w:val="center"/>
    </w:pPr>
    <w:rPr>
      <w:rFonts w:ascii="黑体" w:eastAsia="黑体"/>
      <w:kern w:val="0"/>
      <w:sz w:val="52"/>
    </w:rPr>
  </w:style>
  <w:style w:type="paragraph" w:customStyle="1" w:styleId="afffff7">
    <w:name w:val="标准文件_封面标准英文名称"/>
    <w:basedOn w:val="afff5"/>
    <w:rsid w:val="00F32780"/>
    <w:pPr>
      <w:spacing w:line="240" w:lineRule="auto"/>
      <w:jc w:val="center"/>
    </w:pPr>
    <w:rPr>
      <w:rFonts w:ascii="黑体" w:eastAsia="黑体"/>
      <w:b/>
      <w:sz w:val="28"/>
    </w:rPr>
  </w:style>
  <w:style w:type="paragraph" w:customStyle="1" w:styleId="afffff8">
    <w:name w:val="标准文件_封面发布日期"/>
    <w:basedOn w:val="afff5"/>
    <w:rsid w:val="00F32780"/>
    <w:pPr>
      <w:spacing w:line="310" w:lineRule="exact"/>
    </w:pPr>
    <w:rPr>
      <w:rFonts w:ascii="黑体" w:eastAsia="黑体"/>
      <w:kern w:val="0"/>
      <w:sz w:val="28"/>
    </w:rPr>
  </w:style>
  <w:style w:type="paragraph" w:customStyle="1" w:styleId="afffff9">
    <w:name w:val="标准文件_封面密级"/>
    <w:basedOn w:val="afff5"/>
    <w:rsid w:val="00F32780"/>
    <w:rPr>
      <w:rFonts w:eastAsia="黑体"/>
      <w:sz w:val="32"/>
    </w:rPr>
  </w:style>
  <w:style w:type="paragraph" w:customStyle="1" w:styleId="afffffa">
    <w:name w:val="标准文件_封面实施日期"/>
    <w:basedOn w:val="afff5"/>
    <w:rsid w:val="00F32780"/>
    <w:pPr>
      <w:spacing w:line="310" w:lineRule="exact"/>
      <w:jc w:val="right"/>
    </w:pPr>
    <w:rPr>
      <w:rFonts w:ascii="黑体" w:eastAsia="黑体"/>
      <w:sz w:val="28"/>
    </w:rPr>
  </w:style>
  <w:style w:type="paragraph" w:customStyle="1" w:styleId="afffffb">
    <w:name w:val="标准文件_封面抬头"/>
    <w:basedOn w:val="affffb"/>
    <w:rsid w:val="00F32780"/>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b"/>
    <w:rsid w:val="00F32780"/>
    <w:pPr>
      <w:numPr>
        <w:numId w:val="6"/>
      </w:numPr>
      <w:shd w:val="clear" w:color="FFFFFF" w:fill="FFFFFF"/>
      <w:tabs>
        <w:tab w:val="left" w:pos="6406"/>
      </w:tabs>
      <w:spacing w:before="560" w:afterLines="50" w:after="50"/>
      <w:jc w:val="center"/>
      <w:outlineLvl w:val="0"/>
    </w:pPr>
    <w:rPr>
      <w:rFonts w:ascii="黑体" w:eastAsia="黑体" w:hAnsi="Times New Roman"/>
      <w:noProof/>
      <w:sz w:val="21"/>
    </w:rPr>
  </w:style>
  <w:style w:type="paragraph" w:customStyle="1" w:styleId="aff">
    <w:name w:val="标准文件_附录表标题"/>
    <w:next w:val="affffb"/>
    <w:rsid w:val="00F32780"/>
    <w:pPr>
      <w:numPr>
        <w:ilvl w:val="1"/>
        <w:numId w:val="4"/>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b"/>
    <w:rsid w:val="00F32780"/>
    <w:pPr>
      <w:widowControl w:val="0"/>
      <w:numPr>
        <w:ilvl w:val="1"/>
        <w:numId w:val="6"/>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b"/>
    <w:rsid w:val="00F32780"/>
    <w:pPr>
      <w:widowControl/>
      <w:numPr>
        <w:ilvl w:val="2"/>
      </w:numPr>
      <w:wordWrap w:val="0"/>
      <w:overflowPunct w:val="0"/>
      <w:autoSpaceDE w:val="0"/>
      <w:autoSpaceDN w:val="0"/>
      <w:textAlignment w:val="baseline"/>
      <w:outlineLvl w:val="3"/>
    </w:pPr>
  </w:style>
  <w:style w:type="paragraph" w:customStyle="1" w:styleId="afffffc">
    <w:name w:val="标准文件_附录公式"/>
    <w:basedOn w:val="affffa"/>
    <w:next w:val="affffa"/>
    <w:rsid w:val="00F32780"/>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b"/>
    <w:rsid w:val="00F32780"/>
    <w:pPr>
      <w:widowControl w:val="0"/>
      <w:numPr>
        <w:ilvl w:val="3"/>
        <w:numId w:val="6"/>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b"/>
    <w:rsid w:val="00F32780"/>
    <w:pPr>
      <w:widowControl w:val="0"/>
      <w:numPr>
        <w:ilvl w:val="4"/>
        <w:numId w:val="6"/>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b"/>
    <w:rsid w:val="00F32780"/>
    <w:pPr>
      <w:numPr>
        <w:ilvl w:val="1"/>
        <w:numId w:val="5"/>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b"/>
    <w:rsid w:val="00F32780"/>
    <w:pPr>
      <w:widowControl w:val="0"/>
      <w:numPr>
        <w:ilvl w:val="5"/>
        <w:numId w:val="6"/>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d"/>
    <w:rsid w:val="00F32780"/>
    <w:pPr>
      <w:numPr>
        <w:numId w:val="7"/>
      </w:numPr>
      <w:tabs>
        <w:tab w:val="left" w:pos="6406"/>
      </w:tabs>
      <w:spacing w:before="220" w:after="320"/>
      <w:jc w:val="center"/>
      <w:outlineLvl w:val="0"/>
    </w:pPr>
    <w:rPr>
      <w:rFonts w:ascii="黑体" w:eastAsia="黑体" w:hAnsi="Times New Roman"/>
      <w:sz w:val="21"/>
    </w:rPr>
  </w:style>
  <w:style w:type="paragraph" w:styleId="afffffd">
    <w:name w:val="Body Text"/>
    <w:basedOn w:val="afff5"/>
    <w:link w:val="afffffe"/>
    <w:rsid w:val="00F32780"/>
    <w:pPr>
      <w:spacing w:after="120"/>
    </w:pPr>
  </w:style>
  <w:style w:type="character" w:customStyle="1" w:styleId="afffffe">
    <w:name w:val="正文文本 字符"/>
    <w:link w:val="afffffd"/>
    <w:rsid w:val="00F32780"/>
    <w:rPr>
      <w:kern w:val="2"/>
      <w:sz w:val="21"/>
      <w:szCs w:val="21"/>
    </w:rPr>
  </w:style>
  <w:style w:type="paragraph" w:customStyle="1" w:styleId="affffff">
    <w:name w:val="标准文件_附录章标题"/>
    <w:next w:val="affffb"/>
    <w:rsid w:val="00F32780"/>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0">
    <w:name w:val="标准文件_公式后的破折号"/>
    <w:basedOn w:val="affffb"/>
    <w:next w:val="affffb"/>
    <w:rsid w:val="00F32780"/>
    <w:pPr>
      <w:ind w:leftChars="200" w:left="488" w:hangingChars="290" w:hanging="289"/>
    </w:pPr>
  </w:style>
  <w:style w:type="paragraph" w:customStyle="1" w:styleId="a6">
    <w:name w:val="标准文件_前言、引言标题"/>
    <w:next w:val="afff5"/>
    <w:rsid w:val="00A33C67"/>
    <w:pPr>
      <w:numPr>
        <w:numId w:val="18"/>
      </w:numPr>
      <w:shd w:val="clear" w:color="FFFFFF" w:fill="FFFFFF"/>
      <w:spacing w:before="480" w:afterLines="150" w:after="150"/>
      <w:jc w:val="center"/>
      <w:outlineLvl w:val="0"/>
    </w:pPr>
    <w:rPr>
      <w:rFonts w:ascii="黑体" w:eastAsia="黑体" w:hAnsi="Times New Roman"/>
      <w:sz w:val="32"/>
    </w:rPr>
  </w:style>
  <w:style w:type="paragraph" w:customStyle="1" w:styleId="affffff1">
    <w:name w:val="标准文件_目次、标准名称标题"/>
    <w:basedOn w:val="a6"/>
    <w:next w:val="affffb"/>
    <w:rsid w:val="00F32780"/>
    <w:pPr>
      <w:spacing w:line="460" w:lineRule="exact"/>
      <w:ind w:left="0" w:firstLine="0"/>
    </w:pPr>
  </w:style>
  <w:style w:type="paragraph" w:customStyle="1" w:styleId="affffff2">
    <w:name w:val="标准文件_目录标题"/>
    <w:basedOn w:val="afff5"/>
    <w:rsid w:val="003E019F"/>
    <w:pPr>
      <w:spacing w:before="480" w:afterLines="150" w:after="150" w:line="240" w:lineRule="auto"/>
      <w:jc w:val="center"/>
    </w:pPr>
    <w:rPr>
      <w:rFonts w:ascii="黑体" w:eastAsia="黑体"/>
      <w:sz w:val="32"/>
    </w:rPr>
  </w:style>
  <w:style w:type="paragraph" w:customStyle="1" w:styleId="af1">
    <w:name w:val="标准文件_破折号列项"/>
    <w:rsid w:val="00F32780"/>
    <w:pPr>
      <w:numPr>
        <w:numId w:val="8"/>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rsid w:val="00F32780"/>
    <w:pPr>
      <w:numPr>
        <w:numId w:val="9"/>
      </w:numPr>
    </w:pPr>
  </w:style>
  <w:style w:type="paragraph" w:customStyle="1" w:styleId="afff">
    <w:name w:val="标准文件_三级条标题"/>
    <w:basedOn w:val="affe"/>
    <w:next w:val="affffb"/>
    <w:rsid w:val="00F32780"/>
    <w:pPr>
      <w:widowControl/>
      <w:numPr>
        <w:ilvl w:val="4"/>
      </w:numPr>
      <w:outlineLvl w:val="3"/>
    </w:pPr>
  </w:style>
  <w:style w:type="character" w:styleId="affffff3">
    <w:name w:val="Subtle Reference"/>
    <w:uiPriority w:val="31"/>
    <w:qFormat/>
    <w:rsid w:val="00F32780"/>
    <w:rPr>
      <w:smallCaps/>
      <w:color w:val="C0504D"/>
      <w:u w:val="single"/>
    </w:rPr>
  </w:style>
  <w:style w:type="paragraph" w:customStyle="1" w:styleId="affffff4">
    <w:name w:val="标准文件_示例后续"/>
    <w:basedOn w:val="afff5"/>
    <w:rsid w:val="00F32780"/>
    <w:pPr>
      <w:adjustRightInd/>
      <w:spacing w:line="240" w:lineRule="auto"/>
      <w:ind w:firstLineChars="200" w:firstLine="200"/>
    </w:pPr>
    <w:rPr>
      <w:sz w:val="18"/>
      <w:szCs w:val="24"/>
    </w:rPr>
  </w:style>
  <w:style w:type="paragraph" w:customStyle="1" w:styleId="aff9">
    <w:name w:val="标准文件_数字编号列项"/>
    <w:rsid w:val="00F32780"/>
    <w:pPr>
      <w:numPr>
        <w:numId w:val="13"/>
      </w:numPr>
      <w:jc w:val="both"/>
    </w:pPr>
    <w:rPr>
      <w:rFonts w:ascii="宋体" w:hAnsi="宋体"/>
      <w:sz w:val="21"/>
    </w:rPr>
  </w:style>
  <w:style w:type="paragraph" w:customStyle="1" w:styleId="afff0">
    <w:name w:val="标准文件_四级条标题"/>
    <w:next w:val="affffb"/>
    <w:rsid w:val="00F32780"/>
    <w:pPr>
      <w:widowControl w:val="0"/>
      <w:numPr>
        <w:ilvl w:val="5"/>
        <w:numId w:val="29"/>
      </w:numPr>
      <w:spacing w:beforeLines="50" w:before="50" w:afterLines="50" w:after="50"/>
      <w:jc w:val="both"/>
      <w:outlineLvl w:val="4"/>
    </w:pPr>
    <w:rPr>
      <w:rFonts w:ascii="黑体" w:eastAsia="黑体" w:hAnsi="Times New Roman"/>
      <w:sz w:val="21"/>
    </w:rPr>
  </w:style>
  <w:style w:type="paragraph" w:styleId="affffff5">
    <w:name w:val="footnote text"/>
    <w:basedOn w:val="afff5"/>
    <w:next w:val="afff5"/>
    <w:link w:val="affffff6"/>
    <w:semiHidden/>
    <w:rsid w:val="00F32780"/>
    <w:pPr>
      <w:adjustRightInd/>
      <w:snapToGrid w:val="0"/>
      <w:spacing w:line="300" w:lineRule="exact"/>
      <w:ind w:leftChars="200" w:left="400" w:hangingChars="200" w:hanging="200"/>
      <w:jc w:val="left"/>
    </w:pPr>
    <w:rPr>
      <w:rFonts w:ascii="宋体"/>
      <w:sz w:val="18"/>
      <w:szCs w:val="18"/>
    </w:rPr>
  </w:style>
  <w:style w:type="character" w:customStyle="1" w:styleId="affffff6">
    <w:name w:val="脚注文本 字符"/>
    <w:link w:val="affffff5"/>
    <w:semiHidden/>
    <w:rsid w:val="00F32780"/>
    <w:rPr>
      <w:rFonts w:ascii="宋体"/>
      <w:kern w:val="2"/>
      <w:sz w:val="18"/>
      <w:szCs w:val="18"/>
    </w:rPr>
  </w:style>
  <w:style w:type="paragraph" w:customStyle="1" w:styleId="affffff7">
    <w:name w:val="标准文件_条文脚注"/>
    <w:basedOn w:val="affffff5"/>
    <w:rsid w:val="00F32780"/>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b"/>
    <w:rsid w:val="00F32780"/>
    <w:pPr>
      <w:numPr>
        <w:numId w:val="14"/>
      </w:numPr>
      <w:spacing w:line="240" w:lineRule="auto"/>
      <w:jc w:val="left"/>
    </w:pPr>
    <w:rPr>
      <w:rFonts w:ascii="宋体" w:hAnsi="宋体"/>
      <w:sz w:val="18"/>
    </w:rPr>
  </w:style>
  <w:style w:type="character" w:styleId="affffff8">
    <w:name w:val="footnote reference"/>
    <w:aliases w:val="标准文件_脚注引用"/>
    <w:semiHidden/>
    <w:rsid w:val="00F32780"/>
    <w:rPr>
      <w:rFonts w:ascii="宋体" w:eastAsia="宋体" w:hAnsi="宋体" w:cs="Times New Roman"/>
      <w:spacing w:val="0"/>
      <w:sz w:val="18"/>
      <w:vertAlign w:val="superscript"/>
    </w:rPr>
  </w:style>
  <w:style w:type="character" w:customStyle="1" w:styleId="affffff9">
    <w:name w:val="标准文件_图表脚注内容"/>
    <w:rsid w:val="00F32780"/>
    <w:rPr>
      <w:rFonts w:ascii="宋体" w:eastAsia="宋体" w:hAnsi="宋体" w:cs="Times New Roman"/>
      <w:spacing w:val="0"/>
      <w:sz w:val="18"/>
      <w:vertAlign w:val="superscript"/>
    </w:rPr>
  </w:style>
  <w:style w:type="paragraph" w:customStyle="1" w:styleId="afff1">
    <w:name w:val="标准文件_五级条标题"/>
    <w:next w:val="affffb"/>
    <w:rsid w:val="00F32780"/>
    <w:pPr>
      <w:widowControl w:val="0"/>
      <w:numPr>
        <w:ilvl w:val="6"/>
        <w:numId w:val="29"/>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b"/>
    <w:rsid w:val="00F32780"/>
    <w:pPr>
      <w:numPr>
        <w:ilvl w:val="1"/>
        <w:numId w:val="29"/>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b"/>
    <w:rsid w:val="00F32780"/>
    <w:pPr>
      <w:numPr>
        <w:ilvl w:val="2"/>
      </w:numPr>
      <w:spacing w:beforeLines="50" w:before="50" w:afterLines="50" w:after="50"/>
      <w:outlineLvl w:val="1"/>
    </w:pPr>
  </w:style>
  <w:style w:type="paragraph" w:customStyle="1" w:styleId="affffffa">
    <w:name w:val="标准文件_一致程度"/>
    <w:basedOn w:val="afff5"/>
    <w:rsid w:val="00F32780"/>
    <w:pPr>
      <w:spacing w:line="440" w:lineRule="exact"/>
      <w:jc w:val="center"/>
    </w:pPr>
    <w:rPr>
      <w:sz w:val="28"/>
    </w:rPr>
  </w:style>
  <w:style w:type="paragraph" w:customStyle="1" w:styleId="affffffb">
    <w:name w:val="标准文件_引言标题"/>
    <w:next w:val="afff5"/>
    <w:rsid w:val="00F32780"/>
    <w:pPr>
      <w:shd w:val="clear" w:color="FFFFFF" w:fill="FFFFFF"/>
      <w:spacing w:before="540" w:after="600"/>
      <w:jc w:val="center"/>
      <w:outlineLvl w:val="0"/>
    </w:pPr>
    <w:rPr>
      <w:rFonts w:ascii="黑体" w:eastAsia="黑体" w:hAnsi="Times New Roman"/>
      <w:sz w:val="32"/>
    </w:rPr>
  </w:style>
  <w:style w:type="paragraph" w:customStyle="1" w:styleId="affffffc">
    <w:name w:val="标准文件_英文图表脚注"/>
    <w:basedOn w:val="affffa"/>
    <w:rsid w:val="00F32780"/>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F32780"/>
    <w:pPr>
      <w:numPr>
        <w:ilvl w:val="1"/>
        <w:numId w:val="27"/>
      </w:numPr>
      <w:jc w:val="both"/>
    </w:pPr>
    <w:rPr>
      <w:rFonts w:ascii="宋体" w:hAnsi="Times New Roman"/>
      <w:sz w:val="21"/>
    </w:rPr>
  </w:style>
  <w:style w:type="paragraph" w:customStyle="1" w:styleId="af">
    <w:name w:val="标准文件_英文注："/>
    <w:basedOn w:val="afff5"/>
    <w:next w:val="affffb"/>
    <w:rsid w:val="00F32780"/>
    <w:pPr>
      <w:numPr>
        <w:numId w:val="19"/>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F32780"/>
    <w:pPr>
      <w:numPr>
        <w:numId w:val="20"/>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b"/>
    <w:rsid w:val="00F32780"/>
    <w:pPr>
      <w:numPr>
        <w:numId w:val="21"/>
      </w:numPr>
      <w:tabs>
        <w:tab w:val="left" w:pos="0"/>
      </w:tabs>
      <w:spacing w:beforeLines="50" w:before="50" w:afterLines="50" w:after="50"/>
      <w:jc w:val="center"/>
    </w:pPr>
    <w:rPr>
      <w:rFonts w:ascii="黑体" w:eastAsia="黑体" w:hAnsi="Times New Roman"/>
      <w:sz w:val="21"/>
    </w:rPr>
  </w:style>
  <w:style w:type="paragraph" w:customStyle="1" w:styleId="affffffd">
    <w:name w:val="标准文件_正文公式"/>
    <w:basedOn w:val="afff5"/>
    <w:next w:val="affffa"/>
    <w:rsid w:val="00F32780"/>
    <w:pPr>
      <w:tabs>
        <w:tab w:val="center" w:pos="4678"/>
        <w:tab w:val="right" w:leader="middleDot" w:pos="9356"/>
      </w:tabs>
      <w:spacing w:line="240" w:lineRule="auto"/>
    </w:pPr>
    <w:rPr>
      <w:rFonts w:ascii="宋体" w:hAnsi="宋体"/>
    </w:rPr>
  </w:style>
  <w:style w:type="paragraph" w:customStyle="1" w:styleId="afd">
    <w:name w:val="标准文件_正文图标题"/>
    <w:next w:val="affffb"/>
    <w:rsid w:val="00F32780"/>
    <w:pPr>
      <w:numPr>
        <w:numId w:val="22"/>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b"/>
    <w:rsid w:val="00F32780"/>
    <w:pPr>
      <w:numPr>
        <w:numId w:val="23"/>
      </w:numPr>
      <w:jc w:val="center"/>
    </w:pPr>
    <w:rPr>
      <w:rFonts w:ascii="黑体" w:eastAsia="黑体" w:hAnsi="Times New Roman"/>
      <w:sz w:val="21"/>
    </w:rPr>
  </w:style>
  <w:style w:type="paragraph" w:customStyle="1" w:styleId="afb">
    <w:name w:val="标准文件_正文英文图标题"/>
    <w:next w:val="affffb"/>
    <w:rsid w:val="00F32780"/>
    <w:pPr>
      <w:numPr>
        <w:numId w:val="24"/>
      </w:numPr>
      <w:jc w:val="center"/>
    </w:pPr>
    <w:rPr>
      <w:rFonts w:ascii="黑体" w:eastAsia="黑体" w:hAnsi="Times New Roman"/>
      <w:sz w:val="21"/>
    </w:rPr>
  </w:style>
  <w:style w:type="paragraph" w:customStyle="1" w:styleId="af7">
    <w:name w:val="标准文件_编号列项（三级）"/>
    <w:rsid w:val="00F32780"/>
    <w:pPr>
      <w:numPr>
        <w:ilvl w:val="2"/>
        <w:numId w:val="27"/>
      </w:numPr>
    </w:pPr>
    <w:rPr>
      <w:rFonts w:ascii="宋体" w:hAnsi="Times New Roman"/>
      <w:sz w:val="21"/>
    </w:rPr>
  </w:style>
  <w:style w:type="character" w:styleId="affffffe">
    <w:name w:val="Hyperlink"/>
    <w:uiPriority w:val="99"/>
    <w:rsid w:val="00F32780"/>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F32780"/>
    <w:pPr>
      <w:numPr>
        <w:ilvl w:val="3"/>
        <w:numId w:val="31"/>
      </w:numPr>
      <w:adjustRightInd/>
      <w:spacing w:line="240" w:lineRule="auto"/>
    </w:pPr>
    <w:rPr>
      <w:rFonts w:ascii="宋体" w:hAnsi="宋体"/>
      <w:szCs w:val="24"/>
    </w:rPr>
  </w:style>
  <w:style w:type="paragraph" w:customStyle="1" w:styleId="afffffff">
    <w:name w:val="发布部门"/>
    <w:next w:val="affffb"/>
    <w:rsid w:val="00F32780"/>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0">
    <w:name w:val="发布日期"/>
    <w:rsid w:val="00F32780"/>
    <w:pPr>
      <w:framePr w:w="4000" w:h="473" w:hRule="exact" w:hSpace="180" w:vSpace="180" w:wrap="around" w:hAnchor="margin" w:y="13511" w:anchorLock="1"/>
    </w:pPr>
    <w:rPr>
      <w:rFonts w:ascii="Times New Roman" w:eastAsia="黑体" w:hAnsi="Times New Roman"/>
      <w:sz w:val="28"/>
    </w:rPr>
  </w:style>
  <w:style w:type="paragraph" w:customStyle="1" w:styleId="afffffff1">
    <w:name w:val="封面标准代替信息"/>
    <w:basedOn w:val="afff5"/>
    <w:rsid w:val="00F3278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2">
    <w:name w:val="封面标准名称"/>
    <w:rsid w:val="00F32780"/>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3">
    <w:name w:val="封面标准文稿编辑信息"/>
    <w:rsid w:val="00F32780"/>
    <w:pPr>
      <w:spacing w:before="180" w:line="180" w:lineRule="exact"/>
      <w:jc w:val="center"/>
    </w:pPr>
    <w:rPr>
      <w:rFonts w:ascii="宋体" w:hAnsi="Times New Roman"/>
      <w:sz w:val="21"/>
    </w:rPr>
  </w:style>
  <w:style w:type="paragraph" w:customStyle="1" w:styleId="afffffff4">
    <w:name w:val="封面标准文稿类别"/>
    <w:rsid w:val="00F32780"/>
    <w:pPr>
      <w:spacing w:before="440" w:line="400" w:lineRule="exact"/>
      <w:jc w:val="center"/>
    </w:pPr>
    <w:rPr>
      <w:rFonts w:ascii="宋体" w:hAnsi="Times New Roman"/>
      <w:sz w:val="24"/>
    </w:rPr>
  </w:style>
  <w:style w:type="paragraph" w:customStyle="1" w:styleId="afffffff5">
    <w:name w:val="封面标准英文名称"/>
    <w:rsid w:val="00F32780"/>
    <w:pPr>
      <w:widowControl w:val="0"/>
      <w:spacing w:line="360" w:lineRule="exact"/>
      <w:jc w:val="center"/>
    </w:pPr>
    <w:rPr>
      <w:rFonts w:ascii="Times New Roman" w:hAnsi="Times New Roman"/>
      <w:sz w:val="28"/>
    </w:rPr>
  </w:style>
  <w:style w:type="paragraph" w:customStyle="1" w:styleId="afffffff6">
    <w:name w:val="封面一致性程度标识"/>
    <w:rsid w:val="00F32780"/>
    <w:pPr>
      <w:spacing w:before="440" w:line="440" w:lineRule="exact"/>
      <w:jc w:val="center"/>
    </w:pPr>
    <w:rPr>
      <w:rFonts w:ascii="Times New Roman" w:hAnsi="Times New Roman"/>
      <w:sz w:val="28"/>
    </w:rPr>
  </w:style>
  <w:style w:type="paragraph" w:customStyle="1" w:styleId="afffffff7">
    <w:name w:val="封面正文"/>
    <w:rsid w:val="00F32780"/>
    <w:pPr>
      <w:jc w:val="both"/>
    </w:pPr>
    <w:rPr>
      <w:rFonts w:ascii="Times New Roman" w:hAnsi="Times New Roman"/>
    </w:rPr>
  </w:style>
  <w:style w:type="paragraph" w:customStyle="1" w:styleId="afffffff8">
    <w:name w:val="附录二级无标题条"/>
    <w:basedOn w:val="afff5"/>
    <w:next w:val="affffb"/>
    <w:rsid w:val="00F3278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9">
    <w:name w:val="附录三级无标题条"/>
    <w:basedOn w:val="afffffff8"/>
    <w:next w:val="affffb"/>
    <w:rsid w:val="00F32780"/>
    <w:pPr>
      <w:outlineLvl w:val="4"/>
    </w:pPr>
  </w:style>
  <w:style w:type="paragraph" w:customStyle="1" w:styleId="afffffffa">
    <w:name w:val="附录四级无标题条"/>
    <w:basedOn w:val="afffffff9"/>
    <w:next w:val="affffb"/>
    <w:rsid w:val="00F32780"/>
    <w:pPr>
      <w:outlineLvl w:val="5"/>
    </w:pPr>
  </w:style>
  <w:style w:type="paragraph" w:customStyle="1" w:styleId="afffffffb">
    <w:name w:val="附录图"/>
    <w:next w:val="affffb"/>
    <w:rsid w:val="00F32780"/>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rsid w:val="00F32780"/>
    <w:pPr>
      <w:numPr>
        <w:numId w:val="16"/>
      </w:numPr>
    </w:pPr>
    <w:rPr>
      <w:rFonts w:ascii="宋体" w:hAnsi="Times New Roman"/>
      <w:sz w:val="21"/>
    </w:rPr>
  </w:style>
  <w:style w:type="paragraph" w:customStyle="1" w:styleId="afffffffc">
    <w:name w:val="附录五级无标题条"/>
    <w:basedOn w:val="afffffffa"/>
    <w:next w:val="affffb"/>
    <w:rsid w:val="00F32780"/>
    <w:pPr>
      <w:outlineLvl w:val="6"/>
    </w:pPr>
  </w:style>
  <w:style w:type="paragraph" w:customStyle="1" w:styleId="afffffffd">
    <w:name w:val="附录性质"/>
    <w:basedOn w:val="afff5"/>
    <w:rsid w:val="00F32780"/>
    <w:pPr>
      <w:widowControl/>
      <w:adjustRightInd/>
      <w:jc w:val="center"/>
    </w:pPr>
    <w:rPr>
      <w:rFonts w:ascii="黑体" w:eastAsia="黑体"/>
    </w:rPr>
  </w:style>
  <w:style w:type="paragraph" w:customStyle="1" w:styleId="afffffffe">
    <w:name w:val="附录一级无标题条"/>
    <w:basedOn w:val="affffff"/>
    <w:next w:val="affffb"/>
    <w:rsid w:val="00F32780"/>
    <w:pPr>
      <w:autoSpaceDN w:val="0"/>
      <w:outlineLvl w:val="2"/>
    </w:pPr>
    <w:rPr>
      <w:rFonts w:ascii="宋体" w:eastAsia="宋体" w:hAnsi="宋体"/>
    </w:rPr>
  </w:style>
  <w:style w:type="character" w:customStyle="1" w:styleId="affffffff">
    <w:name w:val="个人答复风格"/>
    <w:rsid w:val="00F32780"/>
    <w:rPr>
      <w:rFonts w:ascii="Arial" w:eastAsia="宋体" w:hAnsi="Arial" w:cs="Arial"/>
      <w:color w:val="auto"/>
      <w:spacing w:val="0"/>
      <w:sz w:val="20"/>
    </w:rPr>
  </w:style>
  <w:style w:type="character" w:customStyle="1" w:styleId="affffffff0">
    <w:name w:val="个人撰写风格"/>
    <w:rsid w:val="00F32780"/>
    <w:rPr>
      <w:rFonts w:ascii="Arial" w:eastAsia="宋体" w:hAnsi="Arial" w:cs="Arial"/>
      <w:color w:val="auto"/>
      <w:spacing w:val="0"/>
      <w:sz w:val="20"/>
    </w:rPr>
  </w:style>
  <w:style w:type="paragraph" w:customStyle="1" w:styleId="affffffff1">
    <w:name w:val="脚注后续"/>
    <w:rsid w:val="00F32780"/>
    <w:pPr>
      <w:ind w:leftChars="350" w:left="350"/>
      <w:jc w:val="both"/>
    </w:pPr>
    <w:rPr>
      <w:rFonts w:ascii="宋体" w:hAnsi="Times New Roman"/>
      <w:sz w:val="18"/>
    </w:rPr>
  </w:style>
  <w:style w:type="paragraph" w:customStyle="1" w:styleId="afff4">
    <w:name w:val="列项——"/>
    <w:rsid w:val="00F32780"/>
    <w:pPr>
      <w:widowControl w:val="0"/>
      <w:numPr>
        <w:numId w:val="28"/>
      </w:numPr>
      <w:jc w:val="both"/>
    </w:pPr>
    <w:rPr>
      <w:rFonts w:ascii="宋体" w:hAnsi="宋体"/>
      <w:sz w:val="21"/>
    </w:rPr>
  </w:style>
  <w:style w:type="paragraph" w:customStyle="1" w:styleId="affffffff2">
    <w:name w:val="列项·"/>
    <w:basedOn w:val="affffb"/>
    <w:rsid w:val="00F32780"/>
    <w:pPr>
      <w:tabs>
        <w:tab w:val="left" w:pos="840"/>
      </w:tabs>
    </w:pPr>
  </w:style>
  <w:style w:type="paragraph" w:customStyle="1" w:styleId="affffffff3">
    <w:name w:val="目次、索引正文"/>
    <w:rsid w:val="00F32780"/>
    <w:pPr>
      <w:spacing w:line="320" w:lineRule="exact"/>
      <w:jc w:val="both"/>
    </w:pPr>
    <w:rPr>
      <w:rFonts w:ascii="宋体" w:hAnsi="Times New Roman"/>
      <w:sz w:val="21"/>
    </w:rPr>
  </w:style>
  <w:style w:type="paragraph" w:customStyle="1" w:styleId="210">
    <w:name w:val="目录 21"/>
    <w:basedOn w:val="afff5"/>
    <w:next w:val="afff5"/>
    <w:autoRedefine/>
    <w:semiHidden/>
    <w:rsid w:val="00F32780"/>
    <w:pPr>
      <w:adjustRightInd/>
      <w:spacing w:line="240" w:lineRule="auto"/>
      <w:jc w:val="left"/>
    </w:pPr>
    <w:rPr>
      <w:bCs/>
      <w:iCs/>
    </w:rPr>
  </w:style>
  <w:style w:type="paragraph" w:customStyle="1" w:styleId="31">
    <w:name w:val="目录 31"/>
    <w:basedOn w:val="afff5"/>
    <w:next w:val="afff5"/>
    <w:autoRedefine/>
    <w:semiHidden/>
    <w:rsid w:val="00F32780"/>
    <w:pPr>
      <w:spacing w:line="240" w:lineRule="auto"/>
    </w:pPr>
    <w:rPr>
      <w:rFonts w:ascii="宋体" w:hAnsi="宋体"/>
      <w:iCs/>
    </w:rPr>
  </w:style>
  <w:style w:type="paragraph" w:customStyle="1" w:styleId="41">
    <w:name w:val="目录 41"/>
    <w:basedOn w:val="afff5"/>
    <w:next w:val="afff5"/>
    <w:autoRedefine/>
    <w:semiHidden/>
    <w:rsid w:val="00F32780"/>
    <w:pPr>
      <w:adjustRightInd/>
      <w:spacing w:line="240" w:lineRule="auto"/>
      <w:jc w:val="left"/>
    </w:pPr>
  </w:style>
  <w:style w:type="paragraph" w:customStyle="1" w:styleId="51">
    <w:name w:val="目录 51"/>
    <w:basedOn w:val="afff5"/>
    <w:next w:val="afff5"/>
    <w:autoRedefine/>
    <w:semiHidden/>
    <w:rsid w:val="00F32780"/>
    <w:pPr>
      <w:spacing w:line="240" w:lineRule="auto"/>
    </w:pPr>
    <w:rPr>
      <w:rFonts w:ascii="宋体" w:hAnsi="宋体"/>
    </w:rPr>
  </w:style>
  <w:style w:type="paragraph" w:customStyle="1" w:styleId="61">
    <w:name w:val="目录 61"/>
    <w:basedOn w:val="afff5"/>
    <w:next w:val="afff5"/>
    <w:autoRedefine/>
    <w:semiHidden/>
    <w:rsid w:val="00F32780"/>
    <w:pPr>
      <w:adjustRightInd/>
      <w:spacing w:line="240" w:lineRule="auto"/>
      <w:jc w:val="left"/>
    </w:pPr>
  </w:style>
  <w:style w:type="paragraph" w:customStyle="1" w:styleId="71">
    <w:name w:val="目录 71"/>
    <w:basedOn w:val="61"/>
    <w:autoRedefine/>
    <w:semiHidden/>
    <w:rsid w:val="00F32780"/>
    <w:pPr>
      <w:ind w:left="1260"/>
    </w:pPr>
  </w:style>
  <w:style w:type="paragraph" w:customStyle="1" w:styleId="81">
    <w:name w:val="目录 81"/>
    <w:basedOn w:val="71"/>
    <w:autoRedefine/>
    <w:semiHidden/>
    <w:rsid w:val="00F32780"/>
    <w:pPr>
      <w:ind w:left="1470"/>
    </w:pPr>
  </w:style>
  <w:style w:type="paragraph" w:customStyle="1" w:styleId="91">
    <w:name w:val="目录 91"/>
    <w:basedOn w:val="81"/>
    <w:autoRedefine/>
    <w:semiHidden/>
    <w:rsid w:val="00F32780"/>
    <w:pPr>
      <w:ind w:left="1680"/>
    </w:pPr>
  </w:style>
  <w:style w:type="paragraph" w:customStyle="1" w:styleId="affffffff4">
    <w:name w:val="其他标准称谓"/>
    <w:rsid w:val="00F32780"/>
    <w:pPr>
      <w:spacing w:line="0" w:lineRule="atLeast"/>
      <w:jc w:val="distribute"/>
    </w:pPr>
    <w:rPr>
      <w:rFonts w:ascii="黑体" w:eastAsia="黑体" w:hAnsi="宋体"/>
      <w:sz w:val="52"/>
    </w:rPr>
  </w:style>
  <w:style w:type="paragraph" w:customStyle="1" w:styleId="affffffff5">
    <w:name w:val="其他发布部门"/>
    <w:basedOn w:val="afffffff"/>
    <w:rsid w:val="00F32780"/>
    <w:pPr>
      <w:framePr w:wrap="around"/>
      <w:spacing w:line="0" w:lineRule="atLeast"/>
    </w:pPr>
    <w:rPr>
      <w:rFonts w:ascii="黑体" w:eastAsia="黑体"/>
      <w:b w:val="0"/>
    </w:rPr>
  </w:style>
  <w:style w:type="paragraph" w:customStyle="1" w:styleId="affb">
    <w:name w:val="前言标题"/>
    <w:next w:val="afff5"/>
    <w:rsid w:val="00F32780"/>
    <w:pPr>
      <w:numPr>
        <w:numId w:val="29"/>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F32780"/>
    <w:pPr>
      <w:numPr>
        <w:ilvl w:val="4"/>
        <w:numId w:val="31"/>
      </w:numPr>
      <w:adjustRightInd/>
      <w:spacing w:line="240" w:lineRule="auto"/>
    </w:pPr>
    <w:rPr>
      <w:rFonts w:ascii="宋体" w:hAnsi="宋体"/>
      <w:szCs w:val="24"/>
    </w:rPr>
  </w:style>
  <w:style w:type="paragraph" w:customStyle="1" w:styleId="affffffff6">
    <w:name w:val="实施日期"/>
    <w:basedOn w:val="afffffff0"/>
    <w:rsid w:val="00F32780"/>
    <w:pPr>
      <w:framePr w:hSpace="0" w:wrap="around" w:xAlign="right"/>
      <w:jc w:val="right"/>
    </w:pPr>
  </w:style>
  <w:style w:type="paragraph" w:customStyle="1" w:styleId="a3">
    <w:name w:val="四级无标题条"/>
    <w:basedOn w:val="afff5"/>
    <w:rsid w:val="00F32780"/>
    <w:pPr>
      <w:numPr>
        <w:ilvl w:val="5"/>
        <w:numId w:val="31"/>
      </w:numPr>
      <w:adjustRightInd/>
      <w:spacing w:line="240" w:lineRule="auto"/>
    </w:pPr>
    <w:rPr>
      <w:rFonts w:ascii="宋体" w:hAnsi="宋体"/>
      <w:szCs w:val="24"/>
    </w:rPr>
  </w:style>
  <w:style w:type="paragraph" w:styleId="affffffff7">
    <w:name w:val="table of figures"/>
    <w:basedOn w:val="afff5"/>
    <w:next w:val="afff5"/>
    <w:semiHidden/>
    <w:rsid w:val="00F32780"/>
    <w:pPr>
      <w:adjustRightInd/>
      <w:spacing w:line="240" w:lineRule="auto"/>
      <w:jc w:val="left"/>
    </w:pPr>
    <w:rPr>
      <w:szCs w:val="24"/>
    </w:rPr>
  </w:style>
  <w:style w:type="paragraph" w:customStyle="1" w:styleId="affffffff8">
    <w:name w:val="文献分类号"/>
    <w:rsid w:val="00F32780"/>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9">
    <w:name w:val="无标题条"/>
    <w:next w:val="affffb"/>
    <w:rsid w:val="00F32780"/>
    <w:pPr>
      <w:jc w:val="both"/>
    </w:pPr>
    <w:rPr>
      <w:rFonts w:ascii="宋体" w:hAnsi="宋体"/>
      <w:sz w:val="21"/>
    </w:rPr>
  </w:style>
  <w:style w:type="paragraph" w:customStyle="1" w:styleId="a4">
    <w:name w:val="五级无标题条"/>
    <w:basedOn w:val="afff5"/>
    <w:rsid w:val="00F32780"/>
    <w:pPr>
      <w:numPr>
        <w:ilvl w:val="6"/>
        <w:numId w:val="31"/>
      </w:numPr>
      <w:adjustRightInd/>
    </w:pPr>
    <w:rPr>
      <w:szCs w:val="24"/>
    </w:rPr>
  </w:style>
  <w:style w:type="character" w:styleId="affffffffa">
    <w:name w:val="page number"/>
    <w:rsid w:val="00F32780"/>
    <w:rPr>
      <w:rFonts w:ascii="宋体" w:eastAsia="宋体" w:hAnsi="Times New Roman"/>
      <w:sz w:val="18"/>
    </w:rPr>
  </w:style>
  <w:style w:type="paragraph" w:customStyle="1" w:styleId="a0">
    <w:name w:val="一级无标题条"/>
    <w:basedOn w:val="afff5"/>
    <w:rsid w:val="00F32780"/>
    <w:pPr>
      <w:numPr>
        <w:ilvl w:val="2"/>
        <w:numId w:val="31"/>
      </w:numPr>
      <w:adjustRightInd/>
      <w:spacing w:before="10" w:after="10" w:line="240" w:lineRule="auto"/>
    </w:pPr>
    <w:rPr>
      <w:rFonts w:ascii="宋体" w:hAnsi="宋体"/>
      <w:szCs w:val="24"/>
    </w:rPr>
  </w:style>
  <w:style w:type="paragraph" w:styleId="affffffffb">
    <w:name w:val="Normal Indent"/>
    <w:basedOn w:val="afff5"/>
    <w:rsid w:val="00F32780"/>
    <w:pPr>
      <w:ind w:firstLine="420"/>
    </w:pPr>
  </w:style>
  <w:style w:type="paragraph" w:customStyle="1" w:styleId="affffffffc">
    <w:name w:val="注:后续"/>
    <w:rsid w:val="00F32780"/>
    <w:pPr>
      <w:spacing w:line="300" w:lineRule="exact"/>
      <w:ind w:leftChars="400" w:left="600" w:hangingChars="200" w:hanging="200"/>
      <w:jc w:val="both"/>
    </w:pPr>
    <w:rPr>
      <w:rFonts w:ascii="宋体" w:hAnsi="Times New Roman"/>
      <w:sz w:val="18"/>
    </w:rPr>
  </w:style>
  <w:style w:type="paragraph" w:customStyle="1" w:styleId="affffffffd">
    <w:name w:val="注×:后续"/>
    <w:basedOn w:val="affffffffc"/>
    <w:rsid w:val="00F32780"/>
    <w:pPr>
      <w:ind w:leftChars="0" w:left="1406" w:firstLineChars="0" w:hanging="499"/>
    </w:pPr>
  </w:style>
  <w:style w:type="paragraph" w:customStyle="1" w:styleId="affffffffe">
    <w:name w:val="标准文件_一级无标题"/>
    <w:basedOn w:val="affd"/>
    <w:qFormat/>
    <w:rsid w:val="00F32780"/>
    <w:pPr>
      <w:spacing w:beforeLines="0" w:before="0" w:afterLines="0" w:after="0"/>
      <w:outlineLvl w:val="9"/>
    </w:pPr>
    <w:rPr>
      <w:rFonts w:ascii="宋体" w:eastAsia="宋体"/>
    </w:rPr>
  </w:style>
  <w:style w:type="paragraph" w:customStyle="1" w:styleId="afffffffff">
    <w:name w:val="标准文件_五级无标题"/>
    <w:basedOn w:val="afff1"/>
    <w:qFormat/>
    <w:rsid w:val="00F32780"/>
    <w:pPr>
      <w:spacing w:beforeLines="0" w:before="0" w:afterLines="0" w:after="0"/>
      <w:outlineLvl w:val="9"/>
    </w:pPr>
    <w:rPr>
      <w:rFonts w:ascii="宋体" w:eastAsia="宋体"/>
    </w:rPr>
  </w:style>
  <w:style w:type="paragraph" w:customStyle="1" w:styleId="afffffffff0">
    <w:name w:val="标准文件_三级无标题"/>
    <w:basedOn w:val="afff"/>
    <w:qFormat/>
    <w:rsid w:val="00F32780"/>
    <w:pPr>
      <w:spacing w:beforeLines="0" w:before="0" w:afterLines="0" w:after="0"/>
      <w:outlineLvl w:val="9"/>
    </w:pPr>
    <w:rPr>
      <w:rFonts w:ascii="宋体" w:eastAsia="宋体"/>
    </w:rPr>
  </w:style>
  <w:style w:type="paragraph" w:customStyle="1" w:styleId="afffffffff1">
    <w:name w:val="标准文件_二级无标题"/>
    <w:basedOn w:val="affe"/>
    <w:qFormat/>
    <w:rsid w:val="00F32780"/>
    <w:pPr>
      <w:spacing w:beforeLines="0" w:before="0" w:afterLines="0" w:after="0"/>
      <w:outlineLvl w:val="9"/>
    </w:pPr>
    <w:rPr>
      <w:rFonts w:ascii="宋体" w:eastAsia="宋体"/>
    </w:rPr>
  </w:style>
  <w:style w:type="paragraph" w:customStyle="1" w:styleId="afffffffff2">
    <w:name w:val="标准_四级无标题"/>
    <w:basedOn w:val="afff0"/>
    <w:next w:val="affffb"/>
    <w:qFormat/>
    <w:rsid w:val="00F32780"/>
    <w:rPr>
      <w:rFonts w:eastAsia="宋体"/>
    </w:rPr>
  </w:style>
  <w:style w:type="paragraph" w:customStyle="1" w:styleId="afffffffff3">
    <w:name w:val="标准文件_四级无标题"/>
    <w:basedOn w:val="afff0"/>
    <w:qFormat/>
    <w:rsid w:val="00F32780"/>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b"/>
    <w:rsid w:val="00F32780"/>
    <w:pPr>
      <w:numPr>
        <w:numId w:val="2"/>
      </w:numPr>
      <w:ind w:firstLineChars="0" w:firstLine="0"/>
    </w:pPr>
    <w:rPr>
      <w:rFonts w:ascii="Times New Roman" w:cs="Arial"/>
      <w:szCs w:val="28"/>
    </w:rPr>
  </w:style>
  <w:style w:type="paragraph" w:customStyle="1" w:styleId="ae">
    <w:name w:val="标准文件_小写罗马数字编号列项"/>
    <w:basedOn w:val="affffb"/>
    <w:rsid w:val="00F32780"/>
    <w:pPr>
      <w:numPr>
        <w:numId w:val="15"/>
      </w:numPr>
      <w:ind w:firstLineChars="0" w:firstLine="0"/>
    </w:pPr>
    <w:rPr>
      <w:rFonts w:cs="Arial"/>
      <w:szCs w:val="28"/>
    </w:rPr>
  </w:style>
  <w:style w:type="paragraph" w:customStyle="1" w:styleId="afffffffff4">
    <w:name w:val="标准文件_附录标题"/>
    <w:basedOn w:val="aff3"/>
    <w:qFormat/>
    <w:rsid w:val="00F32780"/>
    <w:pPr>
      <w:numPr>
        <w:numId w:val="0"/>
      </w:numPr>
      <w:spacing w:after="280"/>
      <w:outlineLvl w:val="9"/>
    </w:pPr>
  </w:style>
  <w:style w:type="paragraph" w:customStyle="1" w:styleId="afffffffff5">
    <w:name w:val="标准文件_二级项"/>
    <w:rsid w:val="00F32780"/>
    <w:rPr>
      <w:rFonts w:ascii="宋体" w:hAnsi="Times New Roman"/>
      <w:sz w:val="21"/>
    </w:rPr>
  </w:style>
  <w:style w:type="paragraph" w:customStyle="1" w:styleId="af3">
    <w:name w:val="标准文件_三级项"/>
    <w:basedOn w:val="afff5"/>
    <w:rsid w:val="00F32780"/>
    <w:pPr>
      <w:numPr>
        <w:ilvl w:val="2"/>
        <w:numId w:val="16"/>
      </w:numPr>
      <w:spacing w:line="-300" w:lineRule="auto"/>
    </w:pPr>
    <w:rPr>
      <w:rFonts w:ascii="Times New Roman" w:hAnsi="Times New Roman"/>
    </w:rPr>
  </w:style>
  <w:style w:type="paragraph" w:customStyle="1" w:styleId="affa">
    <w:name w:val="图表脚注说明"/>
    <w:basedOn w:val="afff5"/>
    <w:next w:val="affffb"/>
    <w:rsid w:val="00F32780"/>
    <w:pPr>
      <w:numPr>
        <w:numId w:val="30"/>
      </w:numPr>
      <w:adjustRightInd/>
      <w:spacing w:line="240" w:lineRule="auto"/>
    </w:pPr>
    <w:rPr>
      <w:rFonts w:ascii="宋体" w:hAnsi="Times New Roman"/>
      <w:sz w:val="18"/>
      <w:szCs w:val="18"/>
    </w:rPr>
  </w:style>
  <w:style w:type="paragraph" w:customStyle="1" w:styleId="af5">
    <w:name w:val="标准文件_字母编号列项（一级）"/>
    <w:rsid w:val="00F32780"/>
    <w:pPr>
      <w:numPr>
        <w:numId w:val="27"/>
      </w:numPr>
      <w:jc w:val="both"/>
    </w:pPr>
    <w:rPr>
      <w:rFonts w:ascii="宋体" w:hAnsi="Times New Roman"/>
      <w:sz w:val="21"/>
    </w:rPr>
  </w:style>
  <w:style w:type="paragraph" w:customStyle="1" w:styleId="afffffffff6">
    <w:name w:val="标准文件_索引字母"/>
    <w:next w:val="affffb"/>
    <w:qFormat/>
    <w:rsid w:val="00F32780"/>
    <w:pPr>
      <w:jc w:val="center"/>
    </w:pPr>
    <w:rPr>
      <w:rFonts w:ascii="宋体" w:eastAsia="Times New Roman" w:hAnsi="宋体"/>
      <w:b/>
      <w:kern w:val="2"/>
      <w:sz w:val="21"/>
    </w:rPr>
  </w:style>
  <w:style w:type="paragraph" w:customStyle="1" w:styleId="afffffffff7">
    <w:name w:val="标准文件_附录前"/>
    <w:next w:val="affffb"/>
    <w:qFormat/>
    <w:rsid w:val="00F32780"/>
    <w:pPr>
      <w:spacing w:line="20" w:lineRule="atLeast"/>
      <w:ind w:firstLine="200"/>
    </w:pPr>
    <w:rPr>
      <w:rFonts w:ascii="宋体" w:hAnsi="宋体"/>
      <w:kern w:val="2"/>
      <w:sz w:val="10"/>
    </w:rPr>
  </w:style>
  <w:style w:type="paragraph" w:customStyle="1" w:styleId="afffffffff8">
    <w:name w:val="标准文件_正文标准名称"/>
    <w:qFormat/>
    <w:rsid w:val="00F32780"/>
    <w:pPr>
      <w:spacing w:before="560" w:after="640" w:line="400" w:lineRule="exact"/>
      <w:jc w:val="center"/>
    </w:pPr>
    <w:rPr>
      <w:rFonts w:ascii="黑体" w:eastAsia="黑体" w:hAnsi="黑体"/>
      <w:kern w:val="2"/>
      <w:sz w:val="32"/>
      <w:szCs w:val="32"/>
    </w:rPr>
  </w:style>
  <w:style w:type="paragraph" w:customStyle="1" w:styleId="afffffffff9">
    <w:name w:val="标准文件_表格"/>
    <w:basedOn w:val="affffb"/>
    <w:qFormat/>
    <w:rsid w:val="00F32780"/>
    <w:pPr>
      <w:ind w:firstLineChars="0" w:firstLine="0"/>
      <w:jc w:val="center"/>
    </w:pPr>
    <w:rPr>
      <w:sz w:val="18"/>
    </w:rPr>
  </w:style>
  <w:style w:type="paragraph" w:customStyle="1" w:styleId="afff2">
    <w:name w:val="标准文件_注："/>
    <w:next w:val="affffb"/>
    <w:rsid w:val="00F32780"/>
    <w:pPr>
      <w:widowControl w:val="0"/>
      <w:numPr>
        <w:numId w:val="25"/>
      </w:numPr>
      <w:autoSpaceDE w:val="0"/>
      <w:autoSpaceDN w:val="0"/>
      <w:jc w:val="both"/>
    </w:pPr>
    <w:rPr>
      <w:rFonts w:ascii="宋体" w:hAnsi="Times New Roman"/>
      <w:sz w:val="18"/>
      <w:szCs w:val="18"/>
    </w:rPr>
  </w:style>
  <w:style w:type="paragraph" w:customStyle="1" w:styleId="a5">
    <w:name w:val="标准文件_注×："/>
    <w:rsid w:val="00F32780"/>
    <w:pPr>
      <w:widowControl w:val="0"/>
      <w:numPr>
        <w:numId w:val="26"/>
      </w:numPr>
      <w:autoSpaceDE w:val="0"/>
      <w:autoSpaceDN w:val="0"/>
      <w:jc w:val="both"/>
    </w:pPr>
    <w:rPr>
      <w:rFonts w:ascii="宋体" w:hAnsi="Times New Roman"/>
      <w:sz w:val="18"/>
      <w:szCs w:val="18"/>
    </w:rPr>
  </w:style>
  <w:style w:type="paragraph" w:customStyle="1" w:styleId="ac">
    <w:name w:val="标准文件_示例："/>
    <w:next w:val="afffffffffa"/>
    <w:rsid w:val="00F32780"/>
    <w:pPr>
      <w:widowControl w:val="0"/>
      <w:numPr>
        <w:numId w:val="11"/>
      </w:numPr>
      <w:jc w:val="both"/>
    </w:pPr>
    <w:rPr>
      <w:rFonts w:ascii="宋体" w:hAnsi="Times New Roman"/>
      <w:sz w:val="18"/>
      <w:szCs w:val="18"/>
    </w:rPr>
  </w:style>
  <w:style w:type="paragraph" w:customStyle="1" w:styleId="afa">
    <w:name w:val="标准文件_示例×："/>
    <w:basedOn w:val="afff5"/>
    <w:next w:val="afffffffffa"/>
    <w:qFormat/>
    <w:rsid w:val="00F32780"/>
    <w:pPr>
      <w:widowControl/>
      <w:numPr>
        <w:numId w:val="12"/>
      </w:numPr>
      <w:adjustRightInd/>
      <w:spacing w:line="240" w:lineRule="auto"/>
    </w:pPr>
    <w:rPr>
      <w:rFonts w:ascii="宋体" w:hAnsi="Times New Roman"/>
      <w:kern w:val="0"/>
      <w:sz w:val="18"/>
      <w:szCs w:val="18"/>
    </w:rPr>
  </w:style>
  <w:style w:type="character" w:customStyle="1" w:styleId="Char">
    <w:name w:val="标准文件_段 Char"/>
    <w:link w:val="affffb"/>
    <w:rsid w:val="00F32780"/>
    <w:rPr>
      <w:rFonts w:ascii="宋体" w:hAnsi="Times New Roman"/>
      <w:noProof/>
      <w:sz w:val="21"/>
    </w:rPr>
  </w:style>
  <w:style w:type="paragraph" w:customStyle="1" w:styleId="afffffffffb">
    <w:name w:val="标准文件_表格续"/>
    <w:basedOn w:val="affffb"/>
    <w:next w:val="affffb"/>
    <w:qFormat/>
    <w:rsid w:val="00F32780"/>
    <w:pPr>
      <w:jc w:val="center"/>
    </w:pPr>
    <w:rPr>
      <w:rFonts w:ascii="黑体" w:eastAsia="黑体" w:hAnsi="黑体"/>
    </w:rPr>
  </w:style>
  <w:style w:type="paragraph" w:styleId="TOC1">
    <w:name w:val="toc 1"/>
    <w:basedOn w:val="afff5"/>
    <w:next w:val="afff5"/>
    <w:autoRedefine/>
    <w:uiPriority w:val="39"/>
    <w:unhideWhenUsed/>
    <w:rsid w:val="00F32780"/>
    <w:rPr>
      <w:rFonts w:ascii="宋体"/>
    </w:rPr>
  </w:style>
  <w:style w:type="table" w:styleId="afffffffffc">
    <w:name w:val="Table Grid"/>
    <w:basedOn w:val="afff7"/>
    <w:uiPriority w:val="39"/>
    <w:rsid w:val="00F327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d">
    <w:name w:val="Placeholder Text"/>
    <w:basedOn w:val="afff6"/>
    <w:uiPriority w:val="99"/>
    <w:semiHidden/>
    <w:rsid w:val="00F32780"/>
    <w:rPr>
      <w:color w:val="808080"/>
    </w:rPr>
  </w:style>
  <w:style w:type="paragraph" w:customStyle="1" w:styleId="2">
    <w:name w:val="标准文件_二级项2"/>
    <w:basedOn w:val="affffb"/>
    <w:qFormat/>
    <w:rsid w:val="00F32780"/>
    <w:pPr>
      <w:numPr>
        <w:ilvl w:val="1"/>
        <w:numId w:val="16"/>
      </w:numPr>
      <w:ind w:firstLineChars="0" w:firstLine="0"/>
    </w:pPr>
  </w:style>
  <w:style w:type="paragraph" w:customStyle="1" w:styleId="21">
    <w:name w:val="标准文件_三级项2"/>
    <w:basedOn w:val="affffb"/>
    <w:qFormat/>
    <w:rsid w:val="00F32780"/>
    <w:pPr>
      <w:numPr>
        <w:numId w:val="10"/>
      </w:numPr>
      <w:spacing w:line="300" w:lineRule="exact"/>
      <w:ind w:firstLineChars="0"/>
    </w:pPr>
    <w:rPr>
      <w:rFonts w:ascii="Times New Roman"/>
    </w:rPr>
  </w:style>
  <w:style w:type="paragraph" w:customStyle="1" w:styleId="20">
    <w:name w:val="标准文件_一级项2"/>
    <w:basedOn w:val="affffb"/>
    <w:qFormat/>
    <w:rsid w:val="00F32780"/>
    <w:pPr>
      <w:numPr>
        <w:numId w:val="17"/>
      </w:numPr>
      <w:spacing w:line="300" w:lineRule="exact"/>
      <w:ind w:firstLineChars="0"/>
    </w:pPr>
    <w:rPr>
      <w:rFonts w:ascii="Times New Roman"/>
    </w:rPr>
  </w:style>
  <w:style w:type="paragraph" w:customStyle="1" w:styleId="afffffffffe">
    <w:name w:val="标准文件_提示"/>
    <w:basedOn w:val="affffb"/>
    <w:next w:val="affffb"/>
    <w:qFormat/>
    <w:rsid w:val="00F32780"/>
    <w:pPr>
      <w:ind w:firstLine="420"/>
    </w:pPr>
    <w:rPr>
      <w:rFonts w:ascii="黑体" w:eastAsia="黑体"/>
    </w:rPr>
  </w:style>
  <w:style w:type="character" w:customStyle="1" w:styleId="affffffffff">
    <w:name w:val="标准文件_来源"/>
    <w:basedOn w:val="afff6"/>
    <w:uiPriority w:val="1"/>
    <w:qFormat/>
    <w:rsid w:val="00F32780"/>
    <w:rPr>
      <w:rFonts w:eastAsia="宋体"/>
      <w:sz w:val="21"/>
    </w:rPr>
  </w:style>
  <w:style w:type="paragraph" w:customStyle="1" w:styleId="affffffffff0">
    <w:name w:val="标准文件_图表说明"/>
    <w:qFormat/>
    <w:rsid w:val="00F32780"/>
    <w:pPr>
      <w:spacing w:line="276" w:lineRule="auto"/>
      <w:ind w:firstLine="420"/>
    </w:pPr>
    <w:rPr>
      <w:rFonts w:ascii="宋体" w:hAnsi="宋体"/>
      <w:kern w:val="2"/>
      <w:sz w:val="18"/>
    </w:rPr>
  </w:style>
  <w:style w:type="paragraph" w:customStyle="1" w:styleId="affffffffff1">
    <w:name w:val="其他发布日期"/>
    <w:basedOn w:val="afffffff0"/>
    <w:rsid w:val="00F32780"/>
    <w:pPr>
      <w:framePr w:w="3997" w:h="471" w:hRule="exact" w:hSpace="0" w:vSpace="181" w:wrap="around" w:vAnchor="page" w:hAnchor="page" w:x="1419" w:y="14097"/>
    </w:pPr>
  </w:style>
  <w:style w:type="paragraph" w:customStyle="1" w:styleId="affffffffff2">
    <w:name w:val="其他实施日期"/>
    <w:basedOn w:val="affffffff6"/>
    <w:rsid w:val="00F32780"/>
    <w:pPr>
      <w:framePr w:w="3997" w:h="471" w:hRule="exact" w:vSpace="181" w:wrap="around" w:vAnchor="page" w:hAnchor="page" w:x="7089" w:y="14097"/>
    </w:pPr>
  </w:style>
  <w:style w:type="paragraph" w:customStyle="1" w:styleId="affffffffff3">
    <w:name w:val="标准文件_文件编号"/>
    <w:basedOn w:val="affffb"/>
    <w:qFormat/>
    <w:rsid w:val="00F32780"/>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4">
    <w:name w:val="标准文件_替换文件编号"/>
    <w:basedOn w:val="affffffffff3"/>
    <w:qFormat/>
    <w:rsid w:val="00F32780"/>
    <w:pPr>
      <w:framePr w:wrap="auto"/>
      <w:spacing w:before="57"/>
    </w:pPr>
    <w:rPr>
      <w:sz w:val="21"/>
    </w:rPr>
  </w:style>
  <w:style w:type="paragraph" w:customStyle="1" w:styleId="affffffffff5">
    <w:name w:val="标准文件_文件名称"/>
    <w:basedOn w:val="affffb"/>
    <w:next w:val="affffb"/>
    <w:qFormat/>
    <w:rsid w:val="00F32780"/>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TOC3">
    <w:name w:val="toc 3"/>
    <w:basedOn w:val="afff5"/>
    <w:next w:val="afff5"/>
    <w:autoRedefine/>
    <w:uiPriority w:val="39"/>
    <w:unhideWhenUsed/>
    <w:rsid w:val="00F32780"/>
    <w:pPr>
      <w:spacing w:line="300" w:lineRule="exact"/>
      <w:ind w:left="420"/>
    </w:pPr>
    <w:rPr>
      <w:rFonts w:ascii="宋体"/>
    </w:rPr>
  </w:style>
  <w:style w:type="paragraph" w:styleId="TOC4">
    <w:name w:val="toc 4"/>
    <w:basedOn w:val="afff5"/>
    <w:next w:val="afff5"/>
    <w:autoRedefine/>
    <w:uiPriority w:val="39"/>
    <w:unhideWhenUsed/>
    <w:rsid w:val="00F32780"/>
    <w:pPr>
      <w:tabs>
        <w:tab w:val="right" w:leader="dot" w:pos="9344"/>
      </w:tabs>
      <w:spacing w:line="300" w:lineRule="exact"/>
      <w:ind w:left="629"/>
    </w:pPr>
    <w:rPr>
      <w:rFonts w:ascii="宋体"/>
    </w:rPr>
  </w:style>
  <w:style w:type="paragraph" w:styleId="TOC5">
    <w:name w:val="toc 5"/>
    <w:basedOn w:val="afff5"/>
    <w:next w:val="afff5"/>
    <w:autoRedefine/>
    <w:uiPriority w:val="39"/>
    <w:unhideWhenUsed/>
    <w:rsid w:val="00F32780"/>
    <w:pPr>
      <w:ind w:left="839"/>
    </w:pPr>
    <w:rPr>
      <w:rFonts w:ascii="宋体"/>
    </w:rPr>
  </w:style>
  <w:style w:type="paragraph" w:styleId="TOC6">
    <w:name w:val="toc 6"/>
    <w:basedOn w:val="afff5"/>
    <w:next w:val="afff5"/>
    <w:autoRedefine/>
    <w:uiPriority w:val="39"/>
    <w:unhideWhenUsed/>
    <w:rsid w:val="00F32780"/>
    <w:pPr>
      <w:spacing w:line="300" w:lineRule="exact"/>
      <w:ind w:left="1049"/>
    </w:pPr>
    <w:rPr>
      <w:rFonts w:ascii="宋体"/>
    </w:rPr>
  </w:style>
  <w:style w:type="paragraph" w:styleId="TOC7">
    <w:name w:val="toc 7"/>
    <w:basedOn w:val="afff5"/>
    <w:next w:val="afff5"/>
    <w:autoRedefine/>
    <w:uiPriority w:val="39"/>
    <w:unhideWhenUsed/>
    <w:rsid w:val="00F32780"/>
    <w:pPr>
      <w:tabs>
        <w:tab w:val="right" w:leader="dot" w:pos="9344"/>
      </w:tabs>
      <w:spacing w:line="300" w:lineRule="exact"/>
      <w:ind w:left="1259"/>
    </w:pPr>
    <w:rPr>
      <w:rFonts w:ascii="宋体"/>
    </w:rPr>
  </w:style>
  <w:style w:type="paragraph" w:customStyle="1" w:styleId="af8">
    <w:name w:val="标准文件_附录图标号"/>
    <w:basedOn w:val="affffb"/>
    <w:next w:val="affffb"/>
    <w:qFormat/>
    <w:rsid w:val="00F32780"/>
    <w:pPr>
      <w:numPr>
        <w:numId w:val="5"/>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b"/>
    <w:next w:val="affffb"/>
    <w:qFormat/>
    <w:rsid w:val="00F32780"/>
    <w:pPr>
      <w:numPr>
        <w:numId w:val="4"/>
      </w:numPr>
      <w:spacing w:line="14" w:lineRule="exact"/>
      <w:ind w:firstLineChars="0" w:firstLine="0"/>
      <w:jc w:val="center"/>
    </w:pPr>
    <w:rPr>
      <w:rFonts w:eastAsia="黑体"/>
      <w:vanish/>
      <w:sz w:val="2"/>
    </w:rPr>
  </w:style>
  <w:style w:type="paragraph" w:styleId="TOC2">
    <w:name w:val="toc 2"/>
    <w:basedOn w:val="afff5"/>
    <w:next w:val="afff5"/>
    <w:autoRedefine/>
    <w:uiPriority w:val="39"/>
    <w:unhideWhenUsed/>
    <w:rsid w:val="00F32780"/>
    <w:pPr>
      <w:tabs>
        <w:tab w:val="right" w:leader="dot" w:pos="9344"/>
      </w:tabs>
      <w:spacing w:line="300" w:lineRule="exact"/>
      <w:ind w:left="210"/>
    </w:pPr>
    <w:rPr>
      <w:rFonts w:ascii="宋体"/>
    </w:rPr>
  </w:style>
  <w:style w:type="paragraph" w:customStyle="1" w:styleId="a7">
    <w:name w:val="标准文件_引言一级条标题"/>
    <w:basedOn w:val="affffb"/>
    <w:next w:val="affffb"/>
    <w:qFormat/>
    <w:rsid w:val="00F32780"/>
    <w:pPr>
      <w:numPr>
        <w:ilvl w:val="1"/>
        <w:numId w:val="18"/>
      </w:numPr>
      <w:spacing w:beforeLines="50" w:before="50" w:afterLines="50" w:after="50"/>
      <w:ind w:firstLineChars="0"/>
    </w:pPr>
    <w:rPr>
      <w:rFonts w:ascii="黑体" w:eastAsia="黑体"/>
    </w:rPr>
  </w:style>
  <w:style w:type="paragraph" w:customStyle="1" w:styleId="a8">
    <w:name w:val="标准文件_引言二级条标题"/>
    <w:basedOn w:val="affffb"/>
    <w:next w:val="affffb"/>
    <w:qFormat/>
    <w:rsid w:val="00F32780"/>
    <w:pPr>
      <w:numPr>
        <w:ilvl w:val="2"/>
        <w:numId w:val="18"/>
      </w:numPr>
      <w:spacing w:beforeLines="50" w:before="50" w:afterLines="50" w:after="50"/>
      <w:ind w:firstLineChars="0"/>
    </w:pPr>
    <w:rPr>
      <w:rFonts w:ascii="黑体" w:eastAsia="黑体"/>
    </w:rPr>
  </w:style>
  <w:style w:type="paragraph" w:customStyle="1" w:styleId="a9">
    <w:name w:val="标准文件_引言三级条标题"/>
    <w:basedOn w:val="affffb"/>
    <w:next w:val="affffb"/>
    <w:qFormat/>
    <w:rsid w:val="00F32780"/>
    <w:pPr>
      <w:numPr>
        <w:ilvl w:val="3"/>
        <w:numId w:val="18"/>
      </w:numPr>
      <w:spacing w:beforeLines="50" w:before="50" w:afterLines="50" w:after="50"/>
      <w:ind w:firstLineChars="0"/>
    </w:pPr>
    <w:rPr>
      <w:rFonts w:ascii="黑体" w:eastAsia="黑体"/>
    </w:rPr>
  </w:style>
  <w:style w:type="paragraph" w:customStyle="1" w:styleId="aa">
    <w:name w:val="标准文件_引言四级条标题"/>
    <w:basedOn w:val="affffb"/>
    <w:next w:val="affffb"/>
    <w:qFormat/>
    <w:rsid w:val="00F32780"/>
    <w:pPr>
      <w:numPr>
        <w:ilvl w:val="4"/>
        <w:numId w:val="18"/>
      </w:numPr>
      <w:spacing w:beforeLines="50" w:before="50" w:afterLines="50" w:after="50"/>
      <w:ind w:firstLineChars="0"/>
    </w:pPr>
    <w:rPr>
      <w:rFonts w:ascii="黑体" w:eastAsia="黑体"/>
    </w:rPr>
  </w:style>
  <w:style w:type="paragraph" w:customStyle="1" w:styleId="ab">
    <w:name w:val="标准文件_引言五级条标题"/>
    <w:basedOn w:val="affffb"/>
    <w:next w:val="affffb"/>
    <w:qFormat/>
    <w:rsid w:val="00F32780"/>
    <w:pPr>
      <w:numPr>
        <w:ilvl w:val="5"/>
        <w:numId w:val="18"/>
      </w:numPr>
      <w:spacing w:beforeLines="50" w:before="50" w:afterLines="50" w:after="50"/>
      <w:ind w:firstLineChars="0"/>
    </w:pPr>
    <w:rPr>
      <w:rFonts w:ascii="黑体" w:eastAsia="黑体"/>
    </w:rPr>
  </w:style>
  <w:style w:type="paragraph" w:customStyle="1" w:styleId="affffffffff6">
    <w:name w:val="标准文件_注后"/>
    <w:basedOn w:val="affffb"/>
    <w:qFormat/>
    <w:rsid w:val="00F32780"/>
    <w:pPr>
      <w:ind w:left="811" w:firstLineChars="0" w:firstLine="0"/>
    </w:pPr>
    <w:rPr>
      <w:sz w:val="18"/>
    </w:rPr>
  </w:style>
  <w:style w:type="paragraph" w:customStyle="1" w:styleId="X">
    <w:name w:val="标准文件_注X后"/>
    <w:basedOn w:val="affffb"/>
    <w:qFormat/>
    <w:rsid w:val="00F32780"/>
    <w:pPr>
      <w:ind w:left="811" w:firstLineChars="0" w:firstLine="0"/>
    </w:pPr>
    <w:rPr>
      <w:sz w:val="18"/>
    </w:rPr>
  </w:style>
  <w:style w:type="paragraph" w:customStyle="1" w:styleId="affffffffff7">
    <w:name w:val="标准文件_示例后"/>
    <w:basedOn w:val="affffb"/>
    <w:qFormat/>
    <w:rsid w:val="00F32780"/>
    <w:pPr>
      <w:ind w:left="964" w:firstLineChars="0" w:firstLine="0"/>
    </w:pPr>
    <w:rPr>
      <w:sz w:val="18"/>
    </w:rPr>
  </w:style>
  <w:style w:type="paragraph" w:customStyle="1" w:styleId="X0">
    <w:name w:val="标准文件_示例X后"/>
    <w:basedOn w:val="affffb"/>
    <w:link w:val="X1"/>
    <w:qFormat/>
    <w:rsid w:val="00F32780"/>
    <w:pPr>
      <w:ind w:left="1049" w:firstLineChars="0" w:firstLine="0"/>
    </w:pPr>
    <w:rPr>
      <w:sz w:val="18"/>
    </w:rPr>
  </w:style>
  <w:style w:type="character" w:customStyle="1" w:styleId="X1">
    <w:name w:val="标准文件_示例X后 字符"/>
    <w:basedOn w:val="Char"/>
    <w:link w:val="X0"/>
    <w:rsid w:val="00F32780"/>
    <w:rPr>
      <w:rFonts w:ascii="宋体" w:hAnsi="Times New Roman"/>
      <w:noProof/>
      <w:sz w:val="18"/>
    </w:rPr>
  </w:style>
  <w:style w:type="paragraph" w:customStyle="1" w:styleId="affffffffff8">
    <w:name w:val="标准文件_索引项"/>
    <w:basedOn w:val="affffb"/>
    <w:next w:val="affffb"/>
    <w:qFormat/>
    <w:rsid w:val="00F32780"/>
    <w:pPr>
      <w:tabs>
        <w:tab w:val="right" w:leader="dot" w:pos="9356"/>
      </w:tabs>
      <w:ind w:left="210" w:firstLineChars="0" w:hanging="210"/>
      <w:jc w:val="left"/>
    </w:pPr>
  </w:style>
  <w:style w:type="paragraph" w:customStyle="1" w:styleId="affffffffff9">
    <w:name w:val="标准文件_附录一级无标题"/>
    <w:basedOn w:val="aff4"/>
    <w:qFormat/>
    <w:rsid w:val="00F32780"/>
    <w:pPr>
      <w:spacing w:beforeLines="0" w:before="0" w:afterLines="0" w:after="0" w:line="276" w:lineRule="auto"/>
      <w:outlineLvl w:val="9"/>
    </w:pPr>
    <w:rPr>
      <w:rFonts w:ascii="宋体" w:eastAsia="宋体"/>
    </w:rPr>
  </w:style>
  <w:style w:type="paragraph" w:customStyle="1" w:styleId="affffffffffa">
    <w:name w:val="标准文件_附录二级无标题"/>
    <w:basedOn w:val="aff5"/>
    <w:rsid w:val="00F32780"/>
    <w:pPr>
      <w:spacing w:beforeLines="0" w:before="0" w:afterLines="0" w:after="0" w:line="276" w:lineRule="auto"/>
      <w:outlineLvl w:val="9"/>
    </w:pPr>
    <w:rPr>
      <w:rFonts w:ascii="宋体" w:eastAsia="宋体"/>
    </w:rPr>
  </w:style>
  <w:style w:type="paragraph" w:customStyle="1" w:styleId="affffffffffb">
    <w:name w:val="标准文件_附录三级无标题"/>
    <w:basedOn w:val="aff6"/>
    <w:qFormat/>
    <w:rsid w:val="00F32780"/>
    <w:pPr>
      <w:spacing w:beforeLines="0" w:before="0" w:afterLines="0" w:after="0" w:line="276" w:lineRule="auto"/>
      <w:outlineLvl w:val="9"/>
    </w:pPr>
    <w:rPr>
      <w:rFonts w:ascii="宋体" w:eastAsia="宋体"/>
    </w:rPr>
  </w:style>
  <w:style w:type="paragraph" w:customStyle="1" w:styleId="affffffffffc">
    <w:name w:val="标准文件_附录四级无标题"/>
    <w:basedOn w:val="aff7"/>
    <w:qFormat/>
    <w:rsid w:val="00F32780"/>
    <w:pPr>
      <w:spacing w:beforeLines="0" w:before="0" w:afterLines="0" w:after="0" w:line="276" w:lineRule="auto"/>
      <w:outlineLvl w:val="9"/>
    </w:pPr>
    <w:rPr>
      <w:rFonts w:ascii="宋体" w:eastAsia="宋体"/>
    </w:rPr>
  </w:style>
  <w:style w:type="paragraph" w:customStyle="1" w:styleId="affffffffffd">
    <w:name w:val="标准文件_附录五级无标题"/>
    <w:basedOn w:val="aff8"/>
    <w:qFormat/>
    <w:rsid w:val="00F32780"/>
    <w:pPr>
      <w:spacing w:beforeLines="0" w:before="0" w:afterLines="0" w:after="0" w:line="276" w:lineRule="auto"/>
      <w:outlineLvl w:val="9"/>
    </w:pPr>
    <w:rPr>
      <w:rFonts w:ascii="宋体" w:eastAsia="宋体"/>
    </w:rPr>
  </w:style>
  <w:style w:type="paragraph" w:customStyle="1" w:styleId="afffffffffa">
    <w:name w:val="标准文件_示例内容"/>
    <w:basedOn w:val="affffb"/>
    <w:qFormat/>
    <w:rsid w:val="00F32780"/>
    <w:pPr>
      <w:ind w:firstLine="420"/>
    </w:pPr>
    <w:rPr>
      <w:sz w:val="18"/>
    </w:rPr>
  </w:style>
  <w:style w:type="paragraph" w:customStyle="1" w:styleId="affffffffffe">
    <w:name w:val="标准文件_引言一级无标题"/>
    <w:basedOn w:val="a7"/>
    <w:next w:val="affffb"/>
    <w:qFormat/>
    <w:rsid w:val="00F32780"/>
    <w:pPr>
      <w:spacing w:beforeLines="0" w:before="0" w:afterLines="0" w:after="0" w:line="276" w:lineRule="auto"/>
    </w:pPr>
    <w:rPr>
      <w:rFonts w:ascii="宋体" w:eastAsia="宋体"/>
    </w:rPr>
  </w:style>
  <w:style w:type="paragraph" w:customStyle="1" w:styleId="afffffffffff">
    <w:name w:val="标准文件_引言二级无标题"/>
    <w:basedOn w:val="a8"/>
    <w:next w:val="affffb"/>
    <w:qFormat/>
    <w:rsid w:val="00F32780"/>
    <w:pPr>
      <w:spacing w:beforeLines="0" w:before="0" w:afterLines="0" w:after="0" w:line="276" w:lineRule="auto"/>
    </w:pPr>
    <w:rPr>
      <w:rFonts w:ascii="宋体" w:eastAsia="宋体"/>
    </w:rPr>
  </w:style>
  <w:style w:type="paragraph" w:customStyle="1" w:styleId="afffffffffff0">
    <w:name w:val="标准文件_引言三级无标题"/>
    <w:basedOn w:val="a9"/>
    <w:qFormat/>
    <w:rsid w:val="00F32780"/>
    <w:pPr>
      <w:spacing w:beforeLines="0" w:before="0" w:afterLines="0" w:after="0" w:line="276" w:lineRule="auto"/>
    </w:pPr>
    <w:rPr>
      <w:rFonts w:ascii="宋体" w:eastAsia="宋体"/>
    </w:rPr>
  </w:style>
  <w:style w:type="paragraph" w:customStyle="1" w:styleId="afffffffffff1">
    <w:name w:val="标准文件_引言四级无标题"/>
    <w:basedOn w:val="aa"/>
    <w:next w:val="affffb"/>
    <w:qFormat/>
    <w:rsid w:val="00F32780"/>
    <w:pPr>
      <w:spacing w:beforeLines="0" w:before="0" w:afterLines="0" w:after="0" w:line="276" w:lineRule="auto"/>
    </w:pPr>
    <w:rPr>
      <w:rFonts w:ascii="宋体" w:eastAsia="宋体"/>
    </w:rPr>
  </w:style>
  <w:style w:type="paragraph" w:customStyle="1" w:styleId="afffffffffff2">
    <w:name w:val="标准文件_引言五级无标题"/>
    <w:basedOn w:val="ab"/>
    <w:next w:val="affffb"/>
    <w:qFormat/>
    <w:rsid w:val="00F32780"/>
    <w:pPr>
      <w:spacing w:beforeLines="0" w:before="0" w:afterLines="0" w:after="0" w:line="276" w:lineRule="auto"/>
    </w:pPr>
    <w:rPr>
      <w:rFonts w:ascii="宋体" w:eastAsia="宋体"/>
    </w:rPr>
  </w:style>
  <w:style w:type="paragraph" w:customStyle="1" w:styleId="afffffffffff3">
    <w:name w:val="标准文件_索引标题"/>
    <w:basedOn w:val="afffff2"/>
    <w:next w:val="affffb"/>
    <w:qFormat/>
    <w:rsid w:val="00A33C67"/>
    <w:rPr>
      <w:rFonts w:hAnsi="黑体"/>
    </w:rPr>
  </w:style>
  <w:style w:type="paragraph" w:customStyle="1" w:styleId="afffffffffff4">
    <w:name w:val="标准文件_脚注内容"/>
    <w:basedOn w:val="affffb"/>
    <w:qFormat/>
    <w:rsid w:val="00F32780"/>
    <w:pPr>
      <w:ind w:leftChars="200" w:left="400" w:hangingChars="200" w:hanging="200"/>
    </w:pPr>
    <w:rPr>
      <w:sz w:val="15"/>
    </w:rPr>
  </w:style>
  <w:style w:type="paragraph" w:customStyle="1" w:styleId="afffffffffff5">
    <w:name w:val="标准文件_术语条一"/>
    <w:basedOn w:val="affffffffe"/>
    <w:next w:val="affffb"/>
    <w:qFormat/>
    <w:rsid w:val="00F32780"/>
  </w:style>
  <w:style w:type="paragraph" w:customStyle="1" w:styleId="afffffffffff6">
    <w:name w:val="标准文件_术语条二"/>
    <w:basedOn w:val="afffffffff1"/>
    <w:next w:val="affffb"/>
    <w:qFormat/>
    <w:rsid w:val="00F32780"/>
  </w:style>
  <w:style w:type="paragraph" w:customStyle="1" w:styleId="afffffffffff7">
    <w:name w:val="标准文件_术语条三"/>
    <w:basedOn w:val="afffffffff0"/>
    <w:next w:val="affffb"/>
    <w:qFormat/>
    <w:rsid w:val="00F32780"/>
  </w:style>
  <w:style w:type="paragraph" w:customStyle="1" w:styleId="afffffffffff8">
    <w:name w:val="标准文件_术语条四"/>
    <w:basedOn w:val="afffffffff3"/>
    <w:next w:val="affffb"/>
    <w:qFormat/>
    <w:rsid w:val="00F32780"/>
  </w:style>
  <w:style w:type="paragraph" w:customStyle="1" w:styleId="afffffffffff9">
    <w:name w:val="标准文件_术语条五"/>
    <w:basedOn w:val="afffffffff"/>
    <w:next w:val="affffb"/>
    <w:qFormat/>
    <w:rsid w:val="00F32780"/>
  </w:style>
  <w:style w:type="paragraph" w:customStyle="1" w:styleId="Default">
    <w:name w:val="Default"/>
    <w:rsid w:val="00F32780"/>
    <w:pPr>
      <w:widowControl w:val="0"/>
      <w:autoSpaceDE w:val="0"/>
      <w:autoSpaceDN w:val="0"/>
      <w:adjustRightInd w:val="0"/>
    </w:pPr>
    <w:rPr>
      <w:rFonts w:ascii="宋体" w:cs="宋体"/>
      <w:color w:val="000000"/>
      <w:sz w:val="24"/>
      <w:szCs w:val="24"/>
    </w:rPr>
  </w:style>
  <w:style w:type="character" w:customStyle="1" w:styleId="afffffffffffa">
    <w:name w:val="发布"/>
    <w:basedOn w:val="afff6"/>
    <w:rsid w:val="007B7453"/>
    <w:rPr>
      <w:rFonts w:ascii="黑体" w:eastAsia="黑体"/>
      <w:spacing w:val="85"/>
      <w:w w:val="100"/>
      <w:position w:val="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1.jpg"/><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36C4E9D40654651BAFC05770B17713B"/>
        <w:category>
          <w:name w:val="常规"/>
          <w:gallery w:val="placeholder"/>
        </w:category>
        <w:types>
          <w:type w:val="bbPlcHdr"/>
        </w:types>
        <w:behaviors>
          <w:behavior w:val="content"/>
        </w:behaviors>
        <w:guid w:val="{B420A4B4-58B8-4F23-9275-D130F3D2E0F8}"/>
      </w:docPartPr>
      <w:docPartBody>
        <w:p w:rsidR="00C62775" w:rsidRDefault="00000000">
          <w:pPr>
            <w:pStyle w:val="F36C4E9D40654651BAFC05770B17713B"/>
            <w:rPr>
              <w:rFonts w:hint="eastAsia"/>
            </w:rPr>
          </w:pPr>
          <w:r w:rsidRPr="00751A05">
            <w:rPr>
              <w:rStyle w:val="a3"/>
              <w:rFonts w:hint="eastAsia"/>
            </w:rPr>
            <w:t>单击或点击此处输入文字。</w:t>
          </w:r>
        </w:p>
      </w:docPartBody>
    </w:docPart>
    <w:docPart>
      <w:docPartPr>
        <w:name w:val="B929A6F3E57E4687A63022DE5D7DBDA8"/>
        <w:category>
          <w:name w:val="常规"/>
          <w:gallery w:val="placeholder"/>
        </w:category>
        <w:types>
          <w:type w:val="bbPlcHdr"/>
        </w:types>
        <w:behaviors>
          <w:behavior w:val="content"/>
        </w:behaviors>
        <w:guid w:val="{6BB9B49F-ED00-4403-B340-E59AEBA05E55}"/>
      </w:docPartPr>
      <w:docPartBody>
        <w:p w:rsidR="00C62775" w:rsidRDefault="00000000">
          <w:pPr>
            <w:pStyle w:val="B929A6F3E57E4687A63022DE5D7DBDA8"/>
            <w:rPr>
              <w:rFonts w:hint="eastAsia"/>
            </w:rPr>
          </w:pPr>
          <w:r w:rsidRPr="00FB6243">
            <w:rPr>
              <w:rStyle w:val="a3"/>
              <w:rFonts w:hint="eastAsia"/>
            </w:rPr>
            <w:t>选择一项。</w:t>
          </w:r>
        </w:p>
      </w:docPartBody>
    </w:docPart>
    <w:docPart>
      <w:docPartPr>
        <w:name w:val="59D38CB26B0C45CC85D49EDA1767CB32"/>
        <w:category>
          <w:name w:val="常规"/>
          <w:gallery w:val="placeholder"/>
        </w:category>
        <w:types>
          <w:type w:val="bbPlcHdr"/>
        </w:types>
        <w:behaviors>
          <w:behavior w:val="content"/>
        </w:behaviors>
        <w:guid w:val="{6B9124E4-417B-4119-9765-701B8AFDBF28}"/>
      </w:docPartPr>
      <w:docPartBody>
        <w:p w:rsidR="00C62775" w:rsidRDefault="00000000">
          <w:pPr>
            <w:pStyle w:val="59D38CB26B0C45CC85D49EDA1767CB32"/>
            <w:rPr>
              <w:rFonts w:hint="eastAsia"/>
            </w:rPr>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392"/>
    <w:rsid w:val="000500FF"/>
    <w:rsid w:val="00051785"/>
    <w:rsid w:val="00143B4F"/>
    <w:rsid w:val="00157DD4"/>
    <w:rsid w:val="001F4D26"/>
    <w:rsid w:val="002A50CA"/>
    <w:rsid w:val="003057D9"/>
    <w:rsid w:val="00342B8A"/>
    <w:rsid w:val="004876D0"/>
    <w:rsid w:val="005059B5"/>
    <w:rsid w:val="00543392"/>
    <w:rsid w:val="005637BF"/>
    <w:rsid w:val="00577B07"/>
    <w:rsid w:val="00664466"/>
    <w:rsid w:val="006C5121"/>
    <w:rsid w:val="006E4E86"/>
    <w:rsid w:val="00724469"/>
    <w:rsid w:val="0078252C"/>
    <w:rsid w:val="007C18C5"/>
    <w:rsid w:val="00853D0E"/>
    <w:rsid w:val="00881363"/>
    <w:rsid w:val="008B646F"/>
    <w:rsid w:val="008C4396"/>
    <w:rsid w:val="00A01807"/>
    <w:rsid w:val="00A41701"/>
    <w:rsid w:val="00A41745"/>
    <w:rsid w:val="00AB648D"/>
    <w:rsid w:val="00B10A4F"/>
    <w:rsid w:val="00B65A19"/>
    <w:rsid w:val="00C62775"/>
    <w:rsid w:val="00C63AB3"/>
    <w:rsid w:val="00DC0B96"/>
    <w:rsid w:val="00E0040C"/>
    <w:rsid w:val="00E3156D"/>
    <w:rsid w:val="00ED58AF"/>
    <w:rsid w:val="00F43E45"/>
    <w:rsid w:val="00F452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F36C4E9D40654651BAFC05770B17713B">
    <w:name w:val="F36C4E9D40654651BAFC05770B17713B"/>
    <w:pPr>
      <w:widowControl w:val="0"/>
    </w:pPr>
  </w:style>
  <w:style w:type="paragraph" w:customStyle="1" w:styleId="B929A6F3E57E4687A63022DE5D7DBDA8">
    <w:name w:val="B929A6F3E57E4687A63022DE5D7DBDA8"/>
    <w:pPr>
      <w:widowControl w:val="0"/>
    </w:pPr>
  </w:style>
  <w:style w:type="paragraph" w:customStyle="1" w:styleId="59D38CB26B0C45CC85D49EDA1767CB32">
    <w:name w:val="59D38CB26B0C45CC85D49EDA1767CB32"/>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E0F809-F1B0-47A2-BF3F-77BC97C72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Template>
  <TotalTime>5995</TotalTime>
  <Pages>5</Pages>
  <Words>407</Words>
  <Characters>2322</Characters>
  <Application>Microsoft Office Word</Application>
  <DocSecurity>0</DocSecurity>
  <Lines>19</Lines>
  <Paragraphs>5</Paragraphs>
  <ScaleCrop>false</ScaleCrop>
  <Company>PCMI</Company>
  <LinksUpToDate>false</LinksUpToDate>
  <CharactersWithSpaces>2724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subject/>
  <dc:creator>张亦芃</dc:creator>
  <cp:keywords/>
  <dc:description>&lt;config cover="true" show_menu="true" version="1.0.0" doctype="SDKXY"&gt;_x000d_
&lt;/config&gt;</dc:description>
  <cp:lastModifiedBy>亦芃 张</cp:lastModifiedBy>
  <cp:revision>32</cp:revision>
  <cp:lastPrinted>2025-05-29T07:04:00Z</cp:lastPrinted>
  <dcterms:created xsi:type="dcterms:W3CDTF">2025-08-22T06:39:00Z</dcterms:created>
  <dcterms:modified xsi:type="dcterms:W3CDTF">2025-10-10T03:29:00Z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ies>
</file>