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A0A2F" w14:paraId="3C0FBC8B" w14:textId="77777777">
        <w:tc>
          <w:tcPr>
            <w:tcW w:w="509" w:type="dxa"/>
          </w:tcPr>
          <w:p w14:paraId="5D1E8370" w14:textId="77777777" w:rsidR="007A0A2F"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hint="eastAsia"/>
                <w:sz w:val="21"/>
                <w:szCs w:val="21"/>
              </w:rPr>
              <w:t>s</w:t>
            </w: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6A53C85" w14:textId="77777777" w:rsidR="007A0A2F"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7A0A2F" w14:paraId="4058EB4B" w14:textId="77777777">
        <w:tc>
          <w:tcPr>
            <w:tcW w:w="509" w:type="dxa"/>
          </w:tcPr>
          <w:p w14:paraId="42C0EEA5" w14:textId="77777777" w:rsidR="007A0A2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7A0A2F" w14:paraId="796C1173" w14:textId="77777777">
              <w:trPr>
                <w:trHeight w:hRule="exact" w:val="1021"/>
              </w:trPr>
              <w:tc>
                <w:tcPr>
                  <w:tcW w:w="9242" w:type="dxa"/>
                  <w:vAlign w:val="center"/>
                </w:tcPr>
                <w:p w14:paraId="7E901B16" w14:textId="098A5066" w:rsidR="007A0A2F" w:rsidRDefault="00000000" w:rsidP="00B72350">
                  <w:pPr>
                    <w:pStyle w:val="afffff"/>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41E66FB9" w14:textId="6D92EE73" w:rsidR="007A0A2F"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sidR="00B72350">
              <w:rPr>
                <w:rFonts w:ascii="黑体" w:eastAsia="黑体" w:hAnsi="黑体"/>
                <w:sz w:val="21"/>
                <w:szCs w:val="21"/>
              </w:rPr>
            </w:r>
            <w:r>
              <w:rPr>
                <w:rFonts w:ascii="黑体" w:eastAsia="黑体" w:hAnsi="黑体"/>
                <w:sz w:val="21"/>
                <w:szCs w:val="21"/>
              </w:rPr>
              <w:fldChar w:fldCharType="separate"/>
            </w:r>
            <w:r w:rsidR="00B72350">
              <w:rPr>
                <w:rFonts w:ascii="黑体" w:eastAsia="黑体" w:hAnsi="黑体" w:hint="eastAsia"/>
                <w:sz w:val="21"/>
                <w:szCs w:val="21"/>
              </w:rPr>
              <w:t>点击此处添加CCS号</w:t>
            </w:r>
            <w:r>
              <w:rPr>
                <w:rFonts w:ascii="黑体" w:eastAsia="黑体" w:hAnsi="黑体"/>
                <w:sz w:val="21"/>
                <w:szCs w:val="21"/>
              </w:rPr>
              <w:fldChar w:fldCharType="end"/>
            </w:r>
            <w:bookmarkEnd w:id="1"/>
          </w:p>
        </w:tc>
      </w:tr>
    </w:tbl>
    <w:p w14:paraId="2E4762FB" w14:textId="77777777" w:rsidR="007A0A2F"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03ACFCA5" w14:textId="77777777" w:rsidR="007A0A2F"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E650808" w14:textId="77777777" w:rsidR="007A0A2F"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24F1D654" w14:textId="77777777" w:rsidR="007A0A2F"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E457B02" wp14:editId="1A8CBA8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CB80990" w14:textId="77777777" w:rsidR="007A0A2F" w:rsidRDefault="007A0A2F">
      <w:pPr>
        <w:pStyle w:val="afffff0"/>
        <w:framePr w:w="9639" w:h="6976" w:hRule="exact" w:hSpace="0" w:vSpace="0" w:wrap="around" w:hAnchor="page" w:y="6408"/>
        <w:jc w:val="center"/>
        <w:rPr>
          <w:rFonts w:ascii="黑体" w:eastAsia="黑体" w:hAnsi="黑体" w:hint="eastAsia"/>
          <w:b w:val="0"/>
          <w:bCs w:val="0"/>
          <w:w w:val="100"/>
        </w:rPr>
      </w:pPr>
    </w:p>
    <w:p w14:paraId="6B53CA3A" w14:textId="77777777" w:rsidR="007A0A2F" w:rsidRDefault="00000000">
      <w:pPr>
        <w:pStyle w:val="affffffffff4"/>
        <w:framePr w:w="9361" w:h="6974" w:hRule="exact" w:wrap="around" w:x="1495" w:y="6333" w:anchorLock="1"/>
        <w:rPr>
          <w:rFonts w:cs="黑体" w:hint="eastAsia"/>
          <w:szCs w:val="52"/>
        </w:rPr>
      </w:pPr>
      <w:sdt>
        <w:sdtPr>
          <w:rPr>
            <w:rFonts w:cs="黑体" w:hint="eastAsia"/>
            <w:color w:val="000000"/>
            <w:sz w:val="40"/>
            <w:szCs w:val="40"/>
          </w:rPr>
          <w:tag w:val="NEW_STAND_NAME"/>
          <w:id w:val="147455387"/>
          <w:lock w:val="sdtLocked"/>
          <w:placeholder>
            <w:docPart w:val="{9ff8e0c8-7614-4462-83ff-16072b3227e2}"/>
          </w:placeholder>
        </w:sdtPr>
        <w:sdtEndPr>
          <w:rPr>
            <w:sz w:val="52"/>
            <w:szCs w:val="52"/>
          </w:rPr>
        </w:sdtEndPr>
        <w:sdtContent>
          <w:r>
            <w:rPr>
              <w:rFonts w:cs="黑体" w:hint="eastAsia"/>
              <w:color w:val="000000"/>
              <w:szCs w:val="52"/>
            </w:rPr>
            <w:t>饲用燕麦木霉生物有机肥应用技术规程</w:t>
          </w:r>
        </w:sdtContent>
      </w:sdt>
    </w:p>
    <w:p w14:paraId="7FA347C3" w14:textId="77777777" w:rsidR="007A0A2F" w:rsidRDefault="00000000">
      <w:pPr>
        <w:framePr w:w="9361" w:h="6974" w:hRule="exact" w:wrap="around" w:vAnchor="page" w:hAnchor="page" w:x="1495" w:y="6333" w:anchorLock="1"/>
        <w:spacing w:line="760" w:lineRule="exact"/>
        <w:ind w:left="-1418"/>
        <w:jc w:val="center"/>
        <w:rPr>
          <w:rFonts w:ascii="Times New Roman" w:eastAsia="黑体" w:hAnsi="Times New Roman"/>
          <w:sz w:val="28"/>
          <w:szCs w:val="28"/>
        </w:rPr>
      </w:pPr>
      <w:r>
        <w:rPr>
          <w:rFonts w:ascii="Times New Roman" w:eastAsia="黑体" w:hAnsi="Times New Roman" w:hint="eastAsia"/>
          <w:sz w:val="28"/>
          <w:szCs w:val="28"/>
        </w:rPr>
        <w:t xml:space="preserve">          </w:t>
      </w:r>
      <w:r>
        <w:rPr>
          <w:rFonts w:ascii="Times New Roman" w:eastAsia="黑体" w:hAnsi="Times New Roman"/>
          <w:sz w:val="28"/>
          <w:szCs w:val="28"/>
        </w:rPr>
        <w:t>Technical Regulations for the Application of Trichoderma Oat Bio-Organic</w:t>
      </w:r>
      <w:r>
        <w:rPr>
          <w:rFonts w:ascii="Times New Roman" w:eastAsia="黑体" w:hAnsi="Times New Roman" w:hint="eastAsia"/>
          <w:sz w:val="28"/>
          <w:szCs w:val="28"/>
        </w:rPr>
        <w:t xml:space="preserve"> </w:t>
      </w:r>
    </w:p>
    <w:p w14:paraId="3604FB94" w14:textId="2B47A512" w:rsidR="007A0A2F" w:rsidRDefault="00B72350">
      <w:pPr>
        <w:framePr w:w="9361" w:h="6974" w:hRule="exact" w:wrap="around" w:vAnchor="page" w:hAnchor="page" w:x="1495" w:y="6333" w:anchorLock="1"/>
        <w:spacing w:line="760" w:lineRule="exact"/>
        <w:ind w:left="-1418"/>
        <w:jc w:val="center"/>
        <w:rPr>
          <w:rFonts w:ascii="Times New Roman" w:hAnsi="Times New Roman"/>
          <w:sz w:val="28"/>
          <w:szCs w:val="28"/>
        </w:rPr>
      </w:pPr>
      <w:r>
        <w:rPr>
          <w:rFonts w:ascii="Times New Roman" w:eastAsia="黑体" w:hAnsi="Times New Roman" w:hint="eastAsia"/>
          <w:sz w:val="28"/>
          <w:szCs w:val="28"/>
        </w:rPr>
        <w:t xml:space="preserve">         </w:t>
      </w:r>
      <w:r w:rsidR="00000000">
        <w:rPr>
          <w:rFonts w:ascii="Times New Roman" w:eastAsia="黑体" w:hAnsi="Times New Roman"/>
          <w:sz w:val="28"/>
          <w:szCs w:val="28"/>
        </w:rPr>
        <w:t>Fertilizer for Feed</w:t>
      </w:r>
    </w:p>
    <w:p w14:paraId="78341A6E" w14:textId="77777777" w:rsidR="007A0A2F" w:rsidRDefault="007A0A2F">
      <w:pPr>
        <w:pStyle w:val="afffffff8"/>
        <w:framePr w:w="9361" w:h="6974" w:hRule="exact" w:wrap="around" w:vAnchor="page" w:hAnchor="page" w:x="1495" w:y="6333" w:anchorLock="1"/>
        <w:textAlignment w:val="bottom"/>
        <w:rPr>
          <w:rFonts w:eastAsia="黑体"/>
          <w:szCs w:val="28"/>
        </w:rPr>
      </w:pPr>
    </w:p>
    <w:p w14:paraId="01E6DA9C" w14:textId="18E6EC38" w:rsidR="007A0A2F" w:rsidRDefault="00B72350">
      <w:pPr>
        <w:pStyle w:val="afffffff8"/>
        <w:framePr w:w="9361" w:h="6974" w:hRule="exact" w:wrap="around" w:vAnchor="page" w:hAnchor="page" w:x="1495" w:y="6333"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7"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7"/>
    </w:p>
    <w:p w14:paraId="105D54D6" w14:textId="77777777" w:rsidR="007A0A2F" w:rsidRDefault="00000000">
      <w:pPr>
        <w:pStyle w:val="afffffff8"/>
        <w:framePr w:w="9361" w:h="6974" w:hRule="exact" w:wrap="around" w:vAnchor="page" w:hAnchor="page" w:x="1495" w:y="6333"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8"/>
    </w:p>
    <w:p w14:paraId="678C5821" w14:textId="77777777" w:rsidR="007A0A2F" w:rsidRDefault="00000000">
      <w:pPr>
        <w:pStyle w:val="afffffff8"/>
        <w:framePr w:w="9361" w:h="6974" w:hRule="exact" w:wrap="around" w:vAnchor="page" w:hAnchor="page" w:x="1495" w:y="6333"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9"/>
    </w:p>
    <w:p w14:paraId="0E1DD849" w14:textId="77777777" w:rsidR="007A0A2F"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14:paraId="29FF2A62" w14:textId="77777777" w:rsidR="007A0A2F"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14:paraId="3D09BE7A" w14:textId="7AB252F8" w:rsidR="007A0A2F" w:rsidRDefault="00B72350">
      <w:pPr>
        <w:pStyle w:val="affffffff8"/>
        <w:framePr w:h="584" w:hRule="exact" w:hSpace="181" w:vSpace="181" w:wrap="around" w:y="14800"/>
        <w:rPr>
          <w:rFonts w:hAnsi="黑体" w:hint="eastAsia"/>
        </w:rPr>
      </w:pPr>
      <w:r>
        <w:rPr>
          <w:rFonts w:hAnsi="黑体" w:hint="eastAsia"/>
          <w:w w:val="100"/>
          <w:sz w:val="28"/>
        </w:rPr>
        <w:t>内蒙古标准化协会</w:t>
      </w:r>
      <w:r w:rsidR="00000000">
        <w:rPr>
          <w:rFonts w:ascii="Times New Roman"/>
          <w:w w:val="100"/>
          <w:sz w:val="28"/>
        </w:rPr>
        <w:t>  </w:t>
      </w:r>
      <w:r w:rsidR="00000000">
        <w:rPr>
          <w:rStyle w:val="afffffffffff9"/>
          <w:rFonts w:hAnsi="黑体" w:hint="eastAsia"/>
          <w:position w:val="0"/>
        </w:rPr>
        <w:t>发</w:t>
      </w:r>
      <w:r w:rsidR="00000000">
        <w:rPr>
          <w:rStyle w:val="afffffffffff9"/>
          <w:rFonts w:hAnsi="黑体" w:hint="eastAsia"/>
          <w:spacing w:val="0"/>
          <w:position w:val="0"/>
        </w:rPr>
        <w:t>布</w:t>
      </w:r>
    </w:p>
    <w:p w14:paraId="39DD3619" w14:textId="77777777" w:rsidR="007A0A2F" w:rsidRDefault="00000000">
      <w:pPr>
        <w:rPr>
          <w:rFonts w:ascii="宋体" w:hAnsi="宋体" w:hint="eastAsia"/>
          <w:sz w:val="28"/>
          <w:szCs w:val="28"/>
        </w:rPr>
        <w:sectPr w:rsidR="007A0A2F" w:rsidSect="00B72350">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3DC3C09" wp14:editId="52F7F63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6712682" w14:textId="77777777" w:rsidR="007A0A2F" w:rsidRDefault="00000000">
      <w:pPr>
        <w:pStyle w:val="a6"/>
        <w:spacing w:after="360"/>
      </w:pPr>
      <w:bookmarkStart w:id="16" w:name="BookMark2"/>
      <w:r>
        <w:rPr>
          <w:spacing w:val="320"/>
        </w:rPr>
        <w:lastRenderedPageBreak/>
        <w:t>前</w:t>
      </w:r>
      <w:r>
        <w:t>言</w:t>
      </w:r>
    </w:p>
    <w:p w14:paraId="6DDF49BA" w14:textId="77777777" w:rsidR="007A0A2F" w:rsidRDefault="00000000">
      <w:pPr>
        <w:pStyle w:val="afffff5"/>
        <w:ind w:firstLine="420"/>
        <w:rPr>
          <w:rFonts w:ascii="Times New Roman"/>
        </w:rPr>
      </w:pPr>
      <w:r>
        <w:rPr>
          <w:rFonts w:hint="eastAsia"/>
        </w:rPr>
        <w:t>本文件</w:t>
      </w:r>
      <w:r>
        <w:rPr>
          <w:rFonts w:ascii="Times New Roman"/>
        </w:rPr>
        <w:t>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2A1C5231" w14:textId="77777777" w:rsidR="007A0A2F" w:rsidRDefault="00000000">
      <w:pPr>
        <w:pStyle w:val="afffff5"/>
        <w:ind w:firstLine="420"/>
      </w:pPr>
      <w:r>
        <w:rPr>
          <w:rFonts w:ascii="Times New Roman"/>
        </w:rPr>
        <w:t>本文件由蒙草生态环境（集团</w:t>
      </w:r>
      <w:r>
        <w:rPr>
          <w:rFonts w:hint="eastAsia"/>
        </w:rPr>
        <w:t>）股份有限公司提出。</w:t>
      </w:r>
    </w:p>
    <w:p w14:paraId="1B89F1C0" w14:textId="77777777" w:rsidR="007A0A2F" w:rsidRDefault="00000000">
      <w:pPr>
        <w:pStyle w:val="afffff5"/>
        <w:ind w:firstLine="420"/>
      </w:pPr>
      <w:r>
        <w:rPr>
          <w:rFonts w:hint="eastAsia"/>
        </w:rPr>
        <w:t>本文件由内蒙古标准化协会归口。</w:t>
      </w:r>
    </w:p>
    <w:p w14:paraId="160C2553" w14:textId="77777777" w:rsidR="007A0A2F" w:rsidRDefault="00000000">
      <w:pPr>
        <w:pStyle w:val="afffff5"/>
        <w:ind w:firstLine="420"/>
      </w:pPr>
      <w:r>
        <w:rPr>
          <w:rFonts w:hint="eastAsia"/>
        </w:rPr>
        <w:t>本文件起草单位：蒙草生态环境（集团）股份有限公司、内蒙古蒙草草业科技有限公司、内蒙古草业技术创新中心有限公司。</w:t>
      </w:r>
    </w:p>
    <w:p w14:paraId="6B009B12" w14:textId="77777777" w:rsidR="007A0A2F" w:rsidRDefault="00000000">
      <w:pPr>
        <w:pStyle w:val="afffff5"/>
        <w:ind w:firstLine="420"/>
      </w:pPr>
      <w:r>
        <w:rPr>
          <w:rFonts w:hint="eastAsia"/>
        </w:rPr>
        <w:t>本文件主要起草人：王雅婷、张婷、张跃华、田振东、段嘉蕾、贾振宇、刘长涛、屈璐璐、高旭、温馨、李国成、马宏伟、李福柱。</w:t>
      </w:r>
    </w:p>
    <w:p w14:paraId="1149EB0B" w14:textId="77777777" w:rsidR="007A0A2F" w:rsidRDefault="007A0A2F">
      <w:pPr>
        <w:pStyle w:val="afffff5"/>
        <w:ind w:firstLine="420"/>
        <w:sectPr w:rsidR="007A0A2F" w:rsidSect="00B72350">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linePitch="312"/>
        </w:sectPr>
      </w:pPr>
    </w:p>
    <w:p w14:paraId="5BCAAEE1" w14:textId="77777777" w:rsidR="007A0A2F" w:rsidRDefault="007A0A2F">
      <w:pPr>
        <w:spacing w:line="20" w:lineRule="exact"/>
        <w:jc w:val="center"/>
        <w:rPr>
          <w:rFonts w:ascii="Times New Roman" w:eastAsia="黑体" w:hAnsi="Times New Roman"/>
          <w:sz w:val="32"/>
          <w:szCs w:val="32"/>
        </w:rPr>
      </w:pPr>
      <w:bookmarkStart w:id="17" w:name="BookMark4"/>
      <w:bookmarkEnd w:id="16"/>
    </w:p>
    <w:p w14:paraId="09A3DC30" w14:textId="77777777" w:rsidR="007A0A2F" w:rsidRDefault="007A0A2F">
      <w:pPr>
        <w:spacing w:line="20" w:lineRule="exact"/>
        <w:jc w:val="center"/>
        <w:rPr>
          <w:rFonts w:ascii="Times New Roman" w:eastAsia="黑体" w:hAnsi="Times New Roman"/>
          <w:sz w:val="32"/>
          <w:szCs w:val="32"/>
        </w:rPr>
      </w:pPr>
    </w:p>
    <w:bookmarkStart w:id="18" w:name="NEW_STAND_NAME" w:displacedByCustomXml="next"/>
    <w:sdt>
      <w:sdtPr>
        <w:rPr>
          <w:rFonts w:ascii="Times New Roman" w:hAnsi="Times New Roman"/>
        </w:rPr>
        <w:tag w:val="NEW_STAND_NAME"/>
        <w:id w:val="595910757"/>
        <w:lock w:val="sdtLocked"/>
        <w:placeholder>
          <w:docPart w:val="18742AC29F024A95852915A576344328"/>
        </w:placeholder>
      </w:sdtPr>
      <w:sdtContent>
        <w:p w14:paraId="6E42C6DF" w14:textId="77777777" w:rsidR="007A0A2F" w:rsidRDefault="00000000">
          <w:pPr>
            <w:pStyle w:val="afffffffff8"/>
            <w:spacing w:afterLines="220" w:after="528"/>
            <w:rPr>
              <w:rFonts w:ascii="Times New Roman" w:hAnsi="Times New Roman"/>
            </w:rPr>
          </w:pPr>
          <w:sdt>
            <w:sdtPr>
              <w:rPr>
                <w:rFonts w:ascii="Times New Roman" w:hAnsi="Times New Roman"/>
                <w:color w:val="000000"/>
                <w:kern w:val="0"/>
                <w:sz w:val="40"/>
                <w:szCs w:val="40"/>
              </w:rPr>
              <w:tag w:val="NEW_STAND_NAME"/>
              <w:id w:val="147478192"/>
              <w:lock w:val="sdtLocked"/>
              <w:placeholder>
                <w:docPart w:val="{d1c38c30-ffed-47c6-a4fd-529b66abeb52}"/>
              </w:placeholder>
            </w:sdtPr>
            <w:sdtEndPr>
              <w:rPr>
                <w:sz w:val="32"/>
                <w:szCs w:val="32"/>
              </w:rPr>
            </w:sdtEndPr>
            <w:sdtContent>
              <w:r>
                <w:rPr>
                  <w:rFonts w:ascii="Times New Roman" w:hAnsi="Times New Roman"/>
                  <w:color w:val="000000"/>
                </w:rPr>
                <w:t>饲用燕麦木霉生物有机肥应用技术规程</w:t>
              </w:r>
            </w:sdtContent>
          </w:sdt>
        </w:p>
      </w:sdtContent>
    </w:sdt>
    <w:p w14:paraId="12D44403" w14:textId="77777777" w:rsidR="007A0A2F" w:rsidRDefault="00000000">
      <w:pPr>
        <w:pStyle w:val="affc"/>
        <w:spacing w:before="240" w:after="240"/>
        <w:rPr>
          <w:rFonts w:ascii="Times New Roman"/>
        </w:rPr>
      </w:pPr>
      <w:bookmarkStart w:id="19" w:name="_Toc17233325"/>
      <w:bookmarkStart w:id="20" w:name="_Toc24884218"/>
      <w:bookmarkStart w:id="21" w:name="_Toc26648465"/>
      <w:bookmarkStart w:id="22" w:name="_Toc17233333"/>
      <w:bookmarkStart w:id="23" w:name="_Toc26986530"/>
      <w:bookmarkStart w:id="24" w:name="_Toc24884211"/>
      <w:bookmarkStart w:id="25" w:name="_Toc26718930"/>
      <w:bookmarkStart w:id="26" w:name="_Toc26986771"/>
      <w:bookmarkEnd w:id="18"/>
      <w:r>
        <w:rPr>
          <w:rFonts w:ascii="Times New Roman"/>
        </w:rPr>
        <w:t>范围</w:t>
      </w:r>
      <w:bookmarkEnd w:id="19"/>
      <w:bookmarkEnd w:id="20"/>
      <w:bookmarkEnd w:id="21"/>
      <w:bookmarkEnd w:id="22"/>
      <w:bookmarkEnd w:id="23"/>
      <w:bookmarkEnd w:id="24"/>
      <w:bookmarkEnd w:id="25"/>
      <w:bookmarkEnd w:id="26"/>
    </w:p>
    <w:p w14:paraId="7441E940" w14:textId="77777777" w:rsidR="007A0A2F" w:rsidRDefault="00000000">
      <w:pPr>
        <w:pStyle w:val="afffff5"/>
        <w:ind w:firstLine="420"/>
        <w:rPr>
          <w:rFonts w:ascii="Times New Roman"/>
        </w:rPr>
      </w:pPr>
      <w:bookmarkStart w:id="27" w:name="_Toc26648466"/>
      <w:bookmarkStart w:id="28" w:name="_Toc17233326"/>
      <w:bookmarkStart w:id="29" w:name="_Toc24884219"/>
      <w:bookmarkStart w:id="30" w:name="_Toc17233334"/>
      <w:bookmarkStart w:id="31" w:name="_Toc24884212"/>
      <w:r>
        <w:rPr>
          <w:rFonts w:ascii="Times New Roman"/>
        </w:rPr>
        <w:t>本文规定了饲用燕麦减肥栽培的生产技术规程，包括燕麦减肥栽培的术语和定义、土壤环境、品种选择、肥料及菌剂使用准则、栽培技术要点、收获、种子检验与分级、</w:t>
      </w:r>
      <w:r>
        <w:rPr>
          <w:rFonts w:ascii="Times New Roman"/>
          <w:szCs w:val="21"/>
        </w:rPr>
        <w:t>贮藏、生产档案</w:t>
      </w:r>
      <w:r>
        <w:rPr>
          <w:rFonts w:ascii="Times New Roman"/>
        </w:rPr>
        <w:t>等技术流程。</w:t>
      </w:r>
    </w:p>
    <w:p w14:paraId="1F9E2501" w14:textId="77777777" w:rsidR="007A0A2F" w:rsidRDefault="00000000">
      <w:pPr>
        <w:pStyle w:val="afffff5"/>
        <w:ind w:firstLine="420"/>
        <w:rPr>
          <w:rFonts w:ascii="Times New Roman"/>
        </w:rPr>
      </w:pPr>
      <w:r>
        <w:rPr>
          <w:rFonts w:ascii="Times New Roman"/>
        </w:rPr>
        <w:t>本文适用于内蒙古中西部燕麦栽培地区。</w:t>
      </w:r>
    </w:p>
    <w:p w14:paraId="10FE4872" w14:textId="77777777" w:rsidR="007A0A2F" w:rsidRDefault="00000000">
      <w:pPr>
        <w:pStyle w:val="affc"/>
        <w:spacing w:before="240" w:after="240"/>
        <w:rPr>
          <w:rFonts w:ascii="Times New Roman"/>
        </w:rPr>
      </w:pPr>
      <w:bookmarkStart w:id="32" w:name="_Toc26718931"/>
      <w:bookmarkStart w:id="33" w:name="_Toc26986772"/>
      <w:bookmarkStart w:id="34" w:name="_Toc26986531"/>
      <w:r>
        <w:rPr>
          <w:rFonts w:ascii="Times New Roman"/>
        </w:rPr>
        <w:t>规范性引用文件</w:t>
      </w:r>
      <w:bookmarkEnd w:id="27"/>
      <w:bookmarkEnd w:id="28"/>
      <w:bookmarkEnd w:id="29"/>
      <w:bookmarkEnd w:id="30"/>
      <w:bookmarkEnd w:id="31"/>
      <w:bookmarkEnd w:id="32"/>
      <w:bookmarkEnd w:id="33"/>
      <w:bookmarkEnd w:id="34"/>
    </w:p>
    <w:sdt>
      <w:sdtPr>
        <w:rPr>
          <w:rFonts w:ascii="Times New Roman"/>
        </w:rPr>
        <w:id w:val="715848253"/>
        <w:placeholder>
          <w:docPart w:val="247B10A345F04B5FBC7F171428A13AD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62DEFEB" w14:textId="77777777" w:rsidR="007A0A2F"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59CE2F" w14:textId="0833E439" w:rsidR="007A0A2F" w:rsidRDefault="00000000" w:rsidP="00B72350">
      <w:pPr>
        <w:pStyle w:val="afffff5"/>
        <w:ind w:firstLine="420"/>
        <w:rPr>
          <w:rFonts w:hint="eastAsia"/>
        </w:rPr>
      </w:pPr>
      <w:r>
        <w:t>GB/T</w:t>
      </w:r>
      <w:r w:rsidR="00B72350">
        <w:rPr>
          <w:rFonts w:hint="eastAsia"/>
        </w:rPr>
        <w:t xml:space="preserve"> </w:t>
      </w:r>
      <w:r>
        <w:t>3543</w:t>
      </w:r>
      <w:r w:rsidR="00B72350">
        <w:rPr>
          <w:rFonts w:hint="eastAsia"/>
        </w:rPr>
        <w:t xml:space="preserve">  </w:t>
      </w:r>
      <w:r>
        <w:t>农作物种子检验规程 总则</w:t>
      </w:r>
    </w:p>
    <w:p w14:paraId="2F47A350" w14:textId="692240B5" w:rsidR="007A0A2F" w:rsidRDefault="00000000" w:rsidP="00B72350">
      <w:pPr>
        <w:pStyle w:val="afffff5"/>
        <w:ind w:firstLine="420"/>
      </w:pPr>
      <w:r>
        <w:t>GB</w:t>
      </w:r>
      <w:r w:rsidR="00B72350">
        <w:rPr>
          <w:rFonts w:hint="eastAsia"/>
        </w:rPr>
        <w:t xml:space="preserve"> </w:t>
      </w:r>
      <w:r>
        <w:t xml:space="preserve">4404.4 </w:t>
      </w:r>
      <w:r w:rsidR="00B72350">
        <w:rPr>
          <w:rFonts w:hint="eastAsia"/>
        </w:rPr>
        <w:t xml:space="preserve"> </w:t>
      </w:r>
      <w:r>
        <w:t>粮食作物种子 第4部分:燕麦</w:t>
      </w:r>
    </w:p>
    <w:p w14:paraId="6A50FD6A" w14:textId="569480DF" w:rsidR="007A0A2F" w:rsidRDefault="00000000" w:rsidP="00B72350">
      <w:pPr>
        <w:pStyle w:val="afffff5"/>
        <w:ind w:firstLine="420"/>
      </w:pPr>
      <w:r>
        <w:t>GB/T</w:t>
      </w:r>
      <w:r w:rsidR="00B72350">
        <w:rPr>
          <w:rFonts w:hint="eastAsia"/>
        </w:rPr>
        <w:t xml:space="preserve"> </w:t>
      </w:r>
      <w:r>
        <w:t xml:space="preserve">8321 </w:t>
      </w:r>
      <w:r w:rsidR="00B72350">
        <w:rPr>
          <w:rFonts w:hint="eastAsia"/>
        </w:rPr>
        <w:t xml:space="preserve"> </w:t>
      </w:r>
      <w:r>
        <w:t>农药合理使用准则</w:t>
      </w:r>
    </w:p>
    <w:p w14:paraId="4016C50B" w14:textId="0705418F" w:rsidR="007A0A2F" w:rsidRDefault="00000000" w:rsidP="00B72350">
      <w:pPr>
        <w:pStyle w:val="afffff5"/>
        <w:ind w:firstLine="420"/>
      </w:pPr>
      <w:r>
        <w:t>GB</w:t>
      </w:r>
      <w:r w:rsidR="00B72350">
        <w:rPr>
          <w:rFonts w:hint="eastAsia"/>
        </w:rPr>
        <w:t xml:space="preserve"> </w:t>
      </w:r>
      <w:r>
        <w:t>15618  土壤环境质量 农用地土壤污染风险管控标准(试行)</w:t>
      </w:r>
    </w:p>
    <w:p w14:paraId="368C6179" w14:textId="014D7B29" w:rsidR="00B72350" w:rsidRDefault="00B72350" w:rsidP="00B72350">
      <w:pPr>
        <w:pStyle w:val="afffff5"/>
        <w:ind w:firstLine="420"/>
      </w:pPr>
      <w:r>
        <w:t xml:space="preserve">GB 20287 </w:t>
      </w:r>
      <w:r>
        <w:rPr>
          <w:rFonts w:hint="eastAsia"/>
        </w:rPr>
        <w:t xml:space="preserve"> </w:t>
      </w:r>
      <w:r>
        <w:t>农用微生物菌剂</w:t>
      </w:r>
    </w:p>
    <w:p w14:paraId="4492024D" w14:textId="03B13503" w:rsidR="007A0A2F" w:rsidRDefault="00000000" w:rsidP="00B72350">
      <w:pPr>
        <w:pStyle w:val="afffff5"/>
        <w:ind w:firstLine="420"/>
      </w:pPr>
      <w:r>
        <w:t>NY/T 496  肥料合理使用准则 通则</w:t>
      </w:r>
    </w:p>
    <w:p w14:paraId="2F3F841C" w14:textId="16874770" w:rsidR="007A0A2F" w:rsidRDefault="00000000" w:rsidP="00B72350">
      <w:pPr>
        <w:pStyle w:val="afffff5"/>
        <w:ind w:firstLine="420"/>
      </w:pPr>
      <w:r>
        <w:t>DB15/T</w:t>
      </w:r>
      <w:r w:rsidR="00B72350">
        <w:rPr>
          <w:rFonts w:hint="eastAsia"/>
        </w:rPr>
        <w:t xml:space="preserve"> </w:t>
      </w:r>
      <w:r>
        <w:t xml:space="preserve">892 </w:t>
      </w:r>
      <w:r w:rsidR="00B72350">
        <w:rPr>
          <w:rFonts w:hint="eastAsia"/>
        </w:rPr>
        <w:t xml:space="preserve"> </w:t>
      </w:r>
      <w:r>
        <w:t>燕麦良种繁育技术规程</w:t>
      </w:r>
    </w:p>
    <w:p w14:paraId="32BBF872" w14:textId="7B99A7F7" w:rsidR="007A0A2F" w:rsidRDefault="00000000" w:rsidP="00B72350">
      <w:pPr>
        <w:pStyle w:val="afffff5"/>
        <w:ind w:firstLine="420"/>
      </w:pPr>
      <w:r>
        <w:t xml:space="preserve">DB15/T 3343 </w:t>
      </w:r>
      <w:r w:rsidR="00B72350">
        <w:rPr>
          <w:rFonts w:hint="eastAsia"/>
        </w:rPr>
        <w:t xml:space="preserve"> </w:t>
      </w:r>
      <w:r>
        <w:t>饲用燕麦种子生产规程</w:t>
      </w:r>
    </w:p>
    <w:p w14:paraId="7036F1D2" w14:textId="77777777" w:rsidR="007A0A2F" w:rsidRDefault="00000000">
      <w:pPr>
        <w:pStyle w:val="affc"/>
        <w:spacing w:before="240" w:after="240"/>
        <w:rPr>
          <w:rFonts w:ascii="Times New Roman"/>
        </w:rPr>
      </w:pPr>
      <w:r>
        <w:rPr>
          <w:rFonts w:ascii="Times New Roman"/>
          <w:szCs w:val="21"/>
        </w:rPr>
        <w:t>术语和定义</w:t>
      </w:r>
    </w:p>
    <w:bookmarkStart w:id="35" w:name="_Toc26986532"/>
    <w:bookmarkEnd w:id="35"/>
    <w:p w14:paraId="1B33174B" w14:textId="77777777" w:rsidR="00B72350" w:rsidRDefault="00000000" w:rsidP="00B72350">
      <w:pPr>
        <w:pStyle w:val="afffff5"/>
        <w:ind w:firstLine="420"/>
        <w:rPr>
          <w:rFonts w:ascii="Times New Roman"/>
        </w:rPr>
      </w:pPr>
      <w:sdt>
        <w:sdtPr>
          <w:rPr>
            <w:rFonts w:ascii="Times New Roman"/>
          </w:rPr>
          <w:id w:val="-1909835108"/>
          <w:placeholder>
            <w:docPart w:val="9B29E05B00CD44E0977E34133DEA938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ascii="Times New Roman"/>
            </w:rPr>
            <w:t>下列术语和定义适用于本文件。</w:t>
          </w:r>
        </w:sdtContent>
      </w:sdt>
    </w:p>
    <w:p w14:paraId="0D38EF2F" w14:textId="32C4A7C2" w:rsidR="007A0A2F" w:rsidRPr="00B72350" w:rsidRDefault="00B72350" w:rsidP="00B72350">
      <w:pPr>
        <w:pStyle w:val="afffffffffff4"/>
        <w:ind w:left="420" w:hangingChars="200" w:hanging="420"/>
        <w:rPr>
          <w:rFonts w:ascii="黑体" w:eastAsia="黑体" w:hAnsi="黑体"/>
        </w:rPr>
      </w:pPr>
      <w:r w:rsidRPr="00B72350">
        <w:rPr>
          <w:rFonts w:ascii="黑体" w:eastAsia="黑体" w:hAnsi="黑体"/>
        </w:rPr>
        <w:br/>
      </w:r>
      <w:r w:rsidR="00000000" w:rsidRPr="00B72350">
        <w:rPr>
          <w:rFonts w:ascii="黑体" w:eastAsia="黑体" w:hAnsi="黑体"/>
        </w:rPr>
        <w:t>减肥</w:t>
      </w:r>
      <w:r>
        <w:rPr>
          <w:rFonts w:ascii="黑体" w:eastAsia="黑体" w:hAnsi="黑体" w:hint="eastAsia"/>
        </w:rPr>
        <w:t xml:space="preserve">  r</w:t>
      </w:r>
      <w:r w:rsidR="00000000" w:rsidRPr="00B72350">
        <w:rPr>
          <w:rFonts w:ascii="黑体" w:eastAsia="黑体" w:hAnsi="黑体"/>
        </w:rPr>
        <w:t>eduction of chemical fertilisers</w:t>
      </w:r>
    </w:p>
    <w:p w14:paraId="120D1961" w14:textId="77777777" w:rsidR="00B72350" w:rsidRDefault="00000000" w:rsidP="00B72350">
      <w:pPr>
        <w:pStyle w:val="afffff5"/>
        <w:ind w:firstLine="420"/>
      </w:pPr>
      <w:r>
        <w:t>减少化学肥料的施用。</w:t>
      </w:r>
    </w:p>
    <w:p w14:paraId="1A1BC63C" w14:textId="627BFCB2" w:rsidR="007A0A2F" w:rsidRPr="00B72350" w:rsidRDefault="00B72350" w:rsidP="00B72350">
      <w:pPr>
        <w:pStyle w:val="afffffffffff4"/>
        <w:ind w:left="420" w:hangingChars="200" w:hanging="420"/>
        <w:rPr>
          <w:rFonts w:ascii="黑体" w:eastAsia="黑体" w:hAnsi="黑体"/>
        </w:rPr>
      </w:pPr>
      <w:r w:rsidRPr="00B72350">
        <w:rPr>
          <w:rFonts w:ascii="黑体" w:eastAsia="黑体" w:hAnsi="黑体"/>
        </w:rPr>
        <w:br/>
      </w:r>
      <w:r w:rsidR="00000000" w:rsidRPr="00B72350">
        <w:rPr>
          <w:rFonts w:ascii="黑体" w:eastAsia="黑体" w:hAnsi="黑体"/>
        </w:rPr>
        <w:t>饲用燕麦</w:t>
      </w:r>
      <w:r>
        <w:rPr>
          <w:rFonts w:ascii="黑体" w:eastAsia="黑体" w:hAnsi="黑体" w:hint="eastAsia"/>
        </w:rPr>
        <w:t xml:space="preserve">  a</w:t>
      </w:r>
      <w:r w:rsidR="00000000" w:rsidRPr="00B72350">
        <w:rPr>
          <w:rFonts w:ascii="黑体" w:eastAsia="黑体" w:hAnsi="黑体"/>
        </w:rPr>
        <w:t>vena sativa</w:t>
      </w:r>
    </w:p>
    <w:p w14:paraId="3690A8F0" w14:textId="77777777" w:rsidR="007A0A2F" w:rsidRDefault="00000000" w:rsidP="00B72350">
      <w:pPr>
        <w:pStyle w:val="afffff5"/>
        <w:ind w:firstLine="420"/>
        <w:rPr>
          <w:szCs w:val="21"/>
        </w:rPr>
      </w:pPr>
      <w:r>
        <w:t>作为饲草利用的禾本科一年生燕麦属的草本植物，包括皮燕麦(Avena sativa L.)和裸燕麦(Avena nuda L.)两种。</w:t>
      </w:r>
    </w:p>
    <w:p w14:paraId="66ADE16B" w14:textId="77777777" w:rsidR="007A0A2F" w:rsidRDefault="00000000">
      <w:pPr>
        <w:pStyle w:val="affc"/>
        <w:spacing w:before="240" w:after="240"/>
        <w:rPr>
          <w:rFonts w:ascii="Times New Roman"/>
          <w:szCs w:val="21"/>
        </w:rPr>
      </w:pPr>
      <w:r>
        <w:rPr>
          <w:rFonts w:ascii="Times New Roman"/>
          <w:szCs w:val="21"/>
        </w:rPr>
        <w:t>土壤环境</w:t>
      </w:r>
    </w:p>
    <w:p w14:paraId="37ADA4BB" w14:textId="2C160AB6" w:rsidR="007A0A2F" w:rsidRDefault="00000000" w:rsidP="00B72350">
      <w:pPr>
        <w:pStyle w:val="afffff5"/>
        <w:ind w:firstLine="420"/>
      </w:pPr>
      <w:r>
        <w:t>土壤环境应符合GB 15618的规定；大于等于10</w:t>
      </w:r>
      <w:r>
        <w:t>℃</w:t>
      </w:r>
      <w:r>
        <w:t>的有效积温为1800</w:t>
      </w:r>
      <w:r w:rsidR="00B72350">
        <w:t>℃</w:t>
      </w:r>
      <w:r w:rsidR="00B72350">
        <w:rPr>
          <w:rFonts w:hAnsi="宋体" w:hint="eastAsia"/>
        </w:rPr>
        <w:t>～</w:t>
      </w:r>
      <w:r>
        <w:t>2800</w:t>
      </w:r>
      <w:r>
        <w:t>℃</w:t>
      </w:r>
      <w:r>
        <w:t>；年平均气温-3</w:t>
      </w:r>
      <w:r w:rsidR="00B72350">
        <w:t>℃</w:t>
      </w:r>
      <w:r w:rsidR="00B72350">
        <w:rPr>
          <w:rFonts w:hAnsi="宋体" w:hint="eastAsia"/>
        </w:rPr>
        <w:t>～</w:t>
      </w:r>
      <w:r>
        <w:t>6</w:t>
      </w:r>
      <w:r>
        <w:t>℃</w:t>
      </w:r>
      <w:r>
        <w:t>；年日照时数2500</w:t>
      </w:r>
      <w:r w:rsidR="00B72350" w:rsidRPr="00B72350">
        <w:t xml:space="preserve"> </w:t>
      </w:r>
      <w:r w:rsidR="00B72350">
        <w:t>h</w:t>
      </w:r>
      <w:r w:rsidR="00B72350">
        <w:rPr>
          <w:rFonts w:hAnsi="宋体" w:hint="eastAsia"/>
        </w:rPr>
        <w:t>～</w:t>
      </w:r>
      <w:r>
        <w:t>3100</w:t>
      </w:r>
      <w:r w:rsidR="00B72350">
        <w:rPr>
          <w:rFonts w:hint="eastAsia"/>
        </w:rPr>
        <w:t xml:space="preserve"> </w:t>
      </w:r>
      <w:r>
        <w:t>h；年平均降雨量300</w:t>
      </w:r>
      <w:r w:rsidR="00B72350">
        <w:t xml:space="preserve"> mm</w:t>
      </w:r>
      <w:r w:rsidR="00B72350">
        <w:rPr>
          <w:rFonts w:hAnsi="宋体" w:hint="eastAsia"/>
        </w:rPr>
        <w:t>～</w:t>
      </w:r>
      <w:r>
        <w:t>480 mm；无霜期80</w:t>
      </w:r>
      <w:r w:rsidR="00B72350">
        <w:t xml:space="preserve"> d</w:t>
      </w:r>
      <w:r w:rsidR="00B72350">
        <w:rPr>
          <w:rFonts w:hAnsi="宋体" w:hint="eastAsia"/>
        </w:rPr>
        <w:t>～</w:t>
      </w:r>
      <w:r>
        <w:t>120 d。</w:t>
      </w:r>
    </w:p>
    <w:p w14:paraId="1B957220" w14:textId="77777777" w:rsidR="007A0A2F" w:rsidRDefault="00000000">
      <w:pPr>
        <w:pStyle w:val="affc"/>
        <w:spacing w:before="240" w:after="240"/>
        <w:rPr>
          <w:rFonts w:ascii="Times New Roman"/>
          <w:szCs w:val="21"/>
        </w:rPr>
      </w:pPr>
      <w:r>
        <w:rPr>
          <w:rFonts w:ascii="Times New Roman"/>
          <w:szCs w:val="21"/>
        </w:rPr>
        <w:t>品种选择</w:t>
      </w:r>
    </w:p>
    <w:p w14:paraId="4F480772" w14:textId="35DCC859" w:rsidR="007A0A2F" w:rsidRDefault="00000000" w:rsidP="00B72350">
      <w:pPr>
        <w:pStyle w:val="afffff5"/>
        <w:ind w:firstLine="420"/>
        <w:rPr>
          <w:szCs w:val="21"/>
        </w:rPr>
      </w:pPr>
      <w:r>
        <w:t>选择生育期短、适应性广、抗病性强、综合品质好的燕麦品种，要求生育期85</w:t>
      </w:r>
      <w:r w:rsidR="00B72350">
        <w:t xml:space="preserve"> d</w:t>
      </w:r>
      <w:r w:rsidR="00B72350">
        <w:rPr>
          <w:rFonts w:hAnsi="宋体" w:hint="eastAsia"/>
        </w:rPr>
        <w:t>～</w:t>
      </w:r>
      <w:r>
        <w:t>100 d左右，适宜本生态区种植的品种。种子质量应符合GB 4404.4的规定。</w:t>
      </w:r>
    </w:p>
    <w:p w14:paraId="195287BE" w14:textId="77777777" w:rsidR="007A0A2F" w:rsidRDefault="00000000">
      <w:pPr>
        <w:pStyle w:val="affc"/>
        <w:spacing w:before="240" w:after="240"/>
        <w:rPr>
          <w:rFonts w:ascii="Times New Roman"/>
          <w:szCs w:val="21"/>
        </w:rPr>
      </w:pPr>
      <w:r>
        <w:rPr>
          <w:rFonts w:ascii="Times New Roman"/>
          <w:szCs w:val="21"/>
        </w:rPr>
        <w:t>肥料及菌剂使用准则</w:t>
      </w:r>
    </w:p>
    <w:p w14:paraId="0E2E4A03" w14:textId="58C831EB" w:rsidR="007A0A2F" w:rsidRDefault="00000000" w:rsidP="00B72350">
      <w:pPr>
        <w:pStyle w:val="afffff5"/>
        <w:ind w:firstLine="420"/>
      </w:pPr>
      <w:r>
        <w:t>肥料应符合N/T 496的规定，菌剂应符合 GB 20287的规定执行，有机肥料应符合NY 525规定。</w:t>
      </w:r>
    </w:p>
    <w:p w14:paraId="20D9FB3B" w14:textId="02E0B509" w:rsidR="007A0A2F" w:rsidRDefault="00000000" w:rsidP="00B72350">
      <w:pPr>
        <w:pStyle w:val="afffff5"/>
        <w:ind w:firstLine="420"/>
        <w:rPr>
          <w:rFonts w:hint="eastAsia"/>
        </w:rPr>
      </w:pPr>
      <w:r>
        <w:t>菌剂使用：用木霉菌剂浸种，且不能与碱性肥料一起使用</w:t>
      </w:r>
      <w:r w:rsidR="00B72350">
        <w:rPr>
          <w:rFonts w:hint="eastAsia"/>
        </w:rPr>
        <w:t>；</w:t>
      </w:r>
    </w:p>
    <w:p w14:paraId="6587CB5E" w14:textId="7325E59D" w:rsidR="007A0A2F" w:rsidRDefault="00000000" w:rsidP="00B72350">
      <w:pPr>
        <w:pStyle w:val="afffff5"/>
        <w:ind w:firstLine="420"/>
      </w:pPr>
      <w:r>
        <w:lastRenderedPageBreak/>
        <w:t>肥料使用：在种肥中使用有机混肥(高温发酵腐熟好的农家肥10 kg/667 m</w:t>
      </w:r>
      <w:r>
        <w:rPr>
          <w:vertAlign w:val="superscript"/>
        </w:rPr>
        <w:t>2</w:t>
      </w:r>
      <w:r>
        <w:t>+磷酸二铵8 kg/667 m</w:t>
      </w:r>
      <w:r>
        <w:rPr>
          <w:vertAlign w:val="superscript"/>
        </w:rPr>
        <w:t>2</w:t>
      </w:r>
      <w:r>
        <w:t xml:space="preserve"> ），减少化学肥料20%。</w:t>
      </w:r>
    </w:p>
    <w:p w14:paraId="2591B32F" w14:textId="77777777" w:rsidR="007A0A2F" w:rsidRDefault="00000000">
      <w:pPr>
        <w:pStyle w:val="affc"/>
        <w:spacing w:before="240" w:after="240"/>
        <w:rPr>
          <w:rFonts w:ascii="Times New Roman"/>
          <w:szCs w:val="21"/>
        </w:rPr>
      </w:pPr>
      <w:r>
        <w:rPr>
          <w:rFonts w:ascii="Times New Roman"/>
          <w:szCs w:val="21"/>
        </w:rPr>
        <w:t>栽培技术要点</w:t>
      </w:r>
    </w:p>
    <w:p w14:paraId="6193EA57" w14:textId="0C70A61B" w:rsidR="007A0A2F" w:rsidRDefault="00000000" w:rsidP="00B72350">
      <w:pPr>
        <w:pStyle w:val="affd"/>
        <w:spacing w:before="120" w:after="120"/>
      </w:pPr>
      <w:r>
        <w:t>播前准备</w:t>
      </w:r>
    </w:p>
    <w:p w14:paraId="0291E466" w14:textId="77777777" w:rsidR="007A0A2F" w:rsidRDefault="00000000" w:rsidP="00B72350">
      <w:pPr>
        <w:pStyle w:val="af5"/>
      </w:pPr>
      <w:r>
        <w:t>地块选择：选择地势平整坡度小，耕作条件良好，无重茬、无农药残留，肥力中上且均匀的地块。</w:t>
      </w:r>
    </w:p>
    <w:p w14:paraId="31F3D9E6" w14:textId="640F9427" w:rsidR="007A0A2F" w:rsidRDefault="00000000" w:rsidP="00B72350">
      <w:pPr>
        <w:pStyle w:val="af5"/>
      </w:pPr>
      <w:r>
        <w:t>整地：以秋翻整地为宜，也可春翻，深度在20</w:t>
      </w:r>
      <w:r w:rsidR="00B72350">
        <w:t xml:space="preserve"> cm</w:t>
      </w:r>
      <w:r w:rsidR="00B72350">
        <w:rPr>
          <w:rFonts w:hAnsi="宋体" w:hint="eastAsia"/>
        </w:rPr>
        <w:t>～</w:t>
      </w:r>
      <w:r>
        <w:t>25 cm；</w:t>
      </w:r>
    </w:p>
    <w:p w14:paraId="72FB12E9" w14:textId="38B877B9" w:rsidR="007A0A2F" w:rsidRDefault="00000000" w:rsidP="00B72350">
      <w:pPr>
        <w:pStyle w:val="af5"/>
      </w:pPr>
      <w:r>
        <w:t>种子准备：播种前15 d进行种子检验，按 GB/T 3543 的规定进行；播种前把种子摊开，厚约3</w:t>
      </w:r>
      <w:r w:rsidR="00B72350">
        <w:t xml:space="preserve"> cm</w:t>
      </w:r>
      <w:r w:rsidR="00B72350">
        <w:rPr>
          <w:rFonts w:hAnsi="宋体" w:hint="eastAsia"/>
        </w:rPr>
        <w:t>～</w:t>
      </w:r>
      <w:r>
        <w:t>5 cm，晒2</w:t>
      </w:r>
      <w:r w:rsidR="00B72350">
        <w:rPr>
          <w:rFonts w:hAnsi="宋体" w:hint="eastAsia"/>
        </w:rPr>
        <w:t>～</w:t>
      </w:r>
      <w:r>
        <w:t>3天后，用木霉菌剂浸种4小时，阴干后及时播种。</w:t>
      </w:r>
    </w:p>
    <w:p w14:paraId="25117AFE" w14:textId="346282E1" w:rsidR="007A0A2F" w:rsidRDefault="00000000" w:rsidP="00B72350">
      <w:pPr>
        <w:pStyle w:val="affd"/>
        <w:spacing w:before="120" w:after="120"/>
      </w:pPr>
      <w:r>
        <w:t>播种</w:t>
      </w:r>
    </w:p>
    <w:p w14:paraId="2AA82FFA" w14:textId="079186B8" w:rsidR="007A0A2F" w:rsidRDefault="00000000" w:rsidP="00B72350">
      <w:pPr>
        <w:pStyle w:val="af5"/>
        <w:numPr>
          <w:ilvl w:val="0"/>
          <w:numId w:val="35"/>
        </w:numPr>
      </w:pPr>
      <w:r>
        <w:t>播种时间：在清明前后。抢墒播种效果最好</w:t>
      </w:r>
      <w:r w:rsidR="00B72350">
        <w:rPr>
          <w:rFonts w:hint="eastAsia"/>
        </w:rPr>
        <w:t>；</w:t>
      </w:r>
    </w:p>
    <w:p w14:paraId="11454B29" w14:textId="67BDDC84" w:rsidR="007A0A2F" w:rsidRDefault="00000000" w:rsidP="00B72350">
      <w:pPr>
        <w:pStyle w:val="af5"/>
      </w:pPr>
      <w:r>
        <w:t>播种方式：条播，行距30 cm</w:t>
      </w:r>
      <w:r w:rsidR="00B72350">
        <w:rPr>
          <w:rFonts w:hint="eastAsia"/>
        </w:rPr>
        <w:t>；</w:t>
      </w:r>
    </w:p>
    <w:p w14:paraId="2A61265C" w14:textId="24692488" w:rsidR="007A0A2F" w:rsidRDefault="00000000" w:rsidP="00B72350">
      <w:pPr>
        <w:pStyle w:val="af5"/>
      </w:pPr>
      <w:r>
        <w:t>播种深度：3 cm</w:t>
      </w:r>
      <w:r w:rsidR="00B72350">
        <w:rPr>
          <w:rFonts w:hAnsi="宋体" w:hint="eastAsia"/>
        </w:rPr>
        <w:t>～</w:t>
      </w:r>
      <w:r>
        <w:t>5 cm</w:t>
      </w:r>
      <w:r w:rsidR="00B72350">
        <w:rPr>
          <w:rFonts w:hint="eastAsia"/>
        </w:rPr>
        <w:t>；</w:t>
      </w:r>
    </w:p>
    <w:p w14:paraId="6C094F51" w14:textId="34813092" w:rsidR="007A0A2F" w:rsidRDefault="00000000" w:rsidP="00B72350">
      <w:pPr>
        <w:pStyle w:val="af5"/>
      </w:pPr>
      <w:r>
        <w:t>播后镇压：播后及时覆土镇压</w:t>
      </w:r>
      <w:r w:rsidR="00B72350">
        <w:rPr>
          <w:rFonts w:hint="eastAsia"/>
        </w:rPr>
        <w:t>；</w:t>
      </w:r>
    </w:p>
    <w:p w14:paraId="3C34C399" w14:textId="1572438B" w:rsidR="007A0A2F" w:rsidRDefault="00000000" w:rsidP="00B72350">
      <w:pPr>
        <w:pStyle w:val="af5"/>
      </w:pPr>
      <w:r>
        <w:t>播种量：每亩8 kg</w:t>
      </w:r>
      <w:r w:rsidR="00B72350">
        <w:rPr>
          <w:rFonts w:hAnsi="宋体" w:hint="eastAsia"/>
        </w:rPr>
        <w:t>～</w:t>
      </w:r>
      <w:r>
        <w:t>9 kg。</w:t>
      </w:r>
    </w:p>
    <w:p w14:paraId="4F409115" w14:textId="28EEBB33" w:rsidR="007A0A2F" w:rsidRDefault="00000000" w:rsidP="00B72350">
      <w:pPr>
        <w:pStyle w:val="affd"/>
        <w:spacing w:before="120" w:after="120"/>
      </w:pPr>
      <w:r>
        <w:t>田间管理</w:t>
      </w:r>
    </w:p>
    <w:p w14:paraId="7B0ABDEC" w14:textId="77777777" w:rsidR="007A0A2F" w:rsidRDefault="00000000" w:rsidP="00B72350">
      <w:pPr>
        <w:pStyle w:val="affe"/>
        <w:spacing w:before="120" w:after="120"/>
      </w:pPr>
      <w:r>
        <w:t>追肥</w:t>
      </w:r>
    </w:p>
    <w:p w14:paraId="66250B21" w14:textId="6EC155C1" w:rsidR="007A0A2F" w:rsidRDefault="00000000" w:rsidP="00B72350">
      <w:pPr>
        <w:pStyle w:val="afffff5"/>
        <w:ind w:firstLine="420"/>
      </w:pPr>
      <w:r>
        <w:t>在燕麦三叶期，追施尿素(N:46%) 每亩8</w:t>
      </w:r>
      <w:r w:rsidR="00B72350">
        <w:t xml:space="preserve"> kg</w:t>
      </w:r>
      <w:r w:rsidR="00B72350">
        <w:rPr>
          <w:rFonts w:hAnsi="宋体" w:hint="eastAsia"/>
        </w:rPr>
        <w:t>～</w:t>
      </w:r>
      <w:r>
        <w:t>10 kg左右；</w:t>
      </w:r>
    </w:p>
    <w:p w14:paraId="3628EFB1" w14:textId="430BADB4" w:rsidR="007A0A2F" w:rsidRDefault="00B72350" w:rsidP="00B72350">
      <w:pPr>
        <w:pStyle w:val="affe"/>
        <w:spacing w:before="120" w:after="120"/>
      </w:pPr>
      <w:r>
        <w:rPr>
          <w:rFonts w:hint="eastAsia"/>
        </w:rPr>
        <w:t>杂草防治</w:t>
      </w:r>
    </w:p>
    <w:p w14:paraId="5B80390F" w14:textId="61F59E78" w:rsidR="007A0A2F" w:rsidRDefault="00000000" w:rsidP="00B72350">
      <w:pPr>
        <w:pStyle w:val="afffff5"/>
        <w:ind w:firstLine="420"/>
      </w:pPr>
      <w:r>
        <w:t>在苗期使用除草剂2-4-D-丁酯（80</w:t>
      </w:r>
      <w:r w:rsidR="00B72350">
        <w:t xml:space="preserve"> ml/亩</w:t>
      </w:r>
      <w:r w:rsidR="00B72350">
        <w:rPr>
          <w:rFonts w:hAnsi="宋体" w:hint="eastAsia"/>
        </w:rPr>
        <w:t>～</w:t>
      </w:r>
      <w:r>
        <w:t>120 ml/亩+助剂）防除一年生和多年生阔叶杂草，除草剂应符合NT/T 1997的规程；</w:t>
      </w:r>
    </w:p>
    <w:p w14:paraId="6119D388" w14:textId="77777777" w:rsidR="007A0A2F" w:rsidRDefault="00000000">
      <w:pPr>
        <w:pStyle w:val="affc"/>
        <w:spacing w:before="240" w:after="240"/>
        <w:rPr>
          <w:rFonts w:ascii="Times New Roman"/>
        </w:rPr>
      </w:pPr>
      <w:bookmarkStart w:id="36" w:name="_Hlk193356548"/>
      <w:r>
        <w:rPr>
          <w:rFonts w:ascii="Times New Roman"/>
          <w:szCs w:val="21"/>
        </w:rPr>
        <w:t>收获</w:t>
      </w:r>
    </w:p>
    <w:p w14:paraId="36D4F581" w14:textId="77777777" w:rsidR="007A0A2F" w:rsidRDefault="00000000" w:rsidP="00B72350">
      <w:pPr>
        <w:pStyle w:val="afffff5"/>
        <w:ind w:firstLine="420"/>
      </w:pPr>
      <w:bookmarkStart w:id="37" w:name="_Hlk193356562"/>
      <w:bookmarkEnd w:id="36"/>
      <w:r>
        <w:t>当燕麦穗变黄，上中部籽粒变硬，表现出籽粒正常的大小和色泽，下部小穗籽粒进入蜡熟期即可收获。使用联合收割机进行燕麦的收获作业。</w:t>
      </w:r>
      <w:bookmarkEnd w:id="37"/>
    </w:p>
    <w:p w14:paraId="22DB1B53" w14:textId="77777777" w:rsidR="007A0A2F" w:rsidRDefault="00000000">
      <w:pPr>
        <w:pStyle w:val="affc"/>
        <w:spacing w:before="240" w:after="240"/>
        <w:rPr>
          <w:rFonts w:ascii="Times New Roman"/>
          <w:szCs w:val="21"/>
        </w:rPr>
      </w:pPr>
      <w:r>
        <w:rPr>
          <w:rFonts w:ascii="Times New Roman"/>
          <w:szCs w:val="21"/>
        </w:rPr>
        <w:t>种子检验与分级</w:t>
      </w:r>
    </w:p>
    <w:p w14:paraId="4AB4013D" w14:textId="7FC87F22" w:rsidR="007A0A2F" w:rsidRDefault="00000000" w:rsidP="00B72350">
      <w:pPr>
        <w:pStyle w:val="affd"/>
        <w:spacing w:before="120" w:after="120"/>
      </w:pPr>
      <w:r>
        <w:t>种子检验</w:t>
      </w:r>
    </w:p>
    <w:p w14:paraId="76A062F0" w14:textId="77777777" w:rsidR="007A0A2F" w:rsidRDefault="00000000" w:rsidP="00B72350">
      <w:pPr>
        <w:pStyle w:val="afffff5"/>
        <w:ind w:firstLine="420"/>
      </w:pPr>
      <w:r>
        <w:t>扦样按GB/T 2930.1执行。</w:t>
      </w:r>
    </w:p>
    <w:p w14:paraId="020092F8" w14:textId="77777777" w:rsidR="007A0A2F" w:rsidRDefault="00000000" w:rsidP="00B72350">
      <w:pPr>
        <w:pStyle w:val="afffff5"/>
        <w:ind w:firstLine="420"/>
      </w:pPr>
      <w:r>
        <w:t>净度按GB/T 2930.2执行。</w:t>
      </w:r>
    </w:p>
    <w:p w14:paraId="6B12D848" w14:textId="77777777" w:rsidR="007A0A2F" w:rsidRDefault="00000000" w:rsidP="00B72350">
      <w:pPr>
        <w:pStyle w:val="afffff5"/>
        <w:ind w:firstLine="420"/>
      </w:pPr>
      <w:r>
        <w:t>其它植物种子数按GB/T 2930.3执行。</w:t>
      </w:r>
    </w:p>
    <w:p w14:paraId="4D003818" w14:textId="77777777" w:rsidR="007A0A2F" w:rsidRDefault="00000000" w:rsidP="00B72350">
      <w:pPr>
        <w:pStyle w:val="afffff5"/>
        <w:ind w:firstLine="420"/>
      </w:pPr>
      <w:r>
        <w:t>水分按GB/T 2930.8执行。</w:t>
      </w:r>
    </w:p>
    <w:p w14:paraId="1C74DDE4" w14:textId="77777777" w:rsidR="007A0A2F" w:rsidRDefault="00000000" w:rsidP="00B72350">
      <w:pPr>
        <w:pStyle w:val="afffff5"/>
        <w:ind w:firstLine="420"/>
        <w:rPr>
          <w:szCs w:val="21"/>
        </w:rPr>
      </w:pPr>
      <w:r>
        <w:t>发芽率按GB/T 2930.4执行。</w:t>
      </w:r>
    </w:p>
    <w:p w14:paraId="4A714041" w14:textId="34DCF210" w:rsidR="007A0A2F" w:rsidRDefault="00000000" w:rsidP="00B72350">
      <w:pPr>
        <w:pStyle w:val="affd"/>
        <w:spacing w:before="120" w:after="120"/>
      </w:pPr>
      <w:r>
        <w:t>种子质量分级</w:t>
      </w:r>
    </w:p>
    <w:p w14:paraId="75BAE1F0" w14:textId="77777777" w:rsidR="007A0A2F" w:rsidRDefault="00000000" w:rsidP="00B72350">
      <w:pPr>
        <w:pStyle w:val="afffff5"/>
        <w:ind w:firstLine="420"/>
      </w:pPr>
      <w:r>
        <w:t>按GB 6142的规定执行。</w:t>
      </w:r>
    </w:p>
    <w:p w14:paraId="1D7ABCB6" w14:textId="77777777" w:rsidR="007A0A2F" w:rsidRDefault="00000000">
      <w:pPr>
        <w:pStyle w:val="affc"/>
        <w:spacing w:before="240" w:after="240"/>
        <w:rPr>
          <w:rFonts w:ascii="Times New Roman"/>
          <w:szCs w:val="21"/>
        </w:rPr>
      </w:pPr>
      <w:r>
        <w:rPr>
          <w:rFonts w:ascii="Times New Roman"/>
          <w:szCs w:val="21"/>
        </w:rPr>
        <w:t>贮藏</w:t>
      </w:r>
    </w:p>
    <w:p w14:paraId="08A643CC" w14:textId="77777777" w:rsidR="007A0A2F" w:rsidRDefault="00000000" w:rsidP="00B72350">
      <w:pPr>
        <w:pStyle w:val="afffff5"/>
        <w:ind w:firstLine="420"/>
      </w:pPr>
      <w:r>
        <w:t>当燕麦籽粒含水量降到13%以下，入库贮存，种子入库后及时检测水分含量和发芽率，确保良种质量合格。使用脱粒机进行脱粒，脱粒后要及时晾晒，最后入库。</w:t>
      </w:r>
    </w:p>
    <w:p w14:paraId="6D83ACFE" w14:textId="77777777" w:rsidR="007A0A2F" w:rsidRDefault="00000000" w:rsidP="00B72350">
      <w:pPr>
        <w:pStyle w:val="affc"/>
        <w:spacing w:before="240" w:after="240"/>
      </w:pPr>
      <w:r>
        <w:lastRenderedPageBreak/>
        <w:t>生产档案</w:t>
      </w:r>
    </w:p>
    <w:p w14:paraId="6F907BD7" w14:textId="43A45123" w:rsidR="007A0A2F" w:rsidRDefault="00000000" w:rsidP="00B72350">
      <w:pPr>
        <w:pStyle w:val="afffff5"/>
        <w:ind w:firstLine="420"/>
      </w:pPr>
      <w:r>
        <w:t>应详细记录种植品种名称、土壤环境、菌剂、有机混合肥、播种、生育期观测、田间管理、收获等信息。生产档案格式见</w:t>
      </w:r>
      <w:r w:rsidR="00B72350">
        <w:rPr>
          <w:rFonts w:hint="eastAsia"/>
        </w:rPr>
        <w:t>附录A</w:t>
      </w:r>
      <w:r>
        <w:t>。</w:t>
      </w:r>
    </w:p>
    <w:p w14:paraId="24904960" w14:textId="77777777" w:rsidR="00B72350" w:rsidRDefault="00B72350" w:rsidP="00C6346F">
      <w:pPr>
        <w:pStyle w:val="afffff5"/>
        <w:ind w:firstLine="420"/>
        <w:rPr>
          <w:rFonts w:ascii="Times New Roman" w:hint="eastAsia"/>
        </w:rPr>
        <w:sectPr w:rsidR="00B72350" w:rsidSect="00B72350">
          <w:headerReference w:type="even" r:id="rId19"/>
          <w:headerReference w:type="default" r:id="rId20"/>
          <w:footerReference w:type="even" r:id="rId21"/>
          <w:footerReference w:type="default" r:id="rId22"/>
          <w:pgSz w:w="11906" w:h="16838"/>
          <w:pgMar w:top="2410" w:right="1134" w:bottom="1134" w:left="1134" w:header="1418" w:footer="1134" w:gutter="284"/>
          <w:pgNumType w:start="1"/>
          <w:cols w:space="425"/>
          <w:formProt w:val="0"/>
          <w:docGrid w:linePitch="312"/>
        </w:sectPr>
      </w:pPr>
    </w:p>
    <w:p w14:paraId="6D6CC42E" w14:textId="77777777" w:rsidR="00B72350" w:rsidRDefault="00B72350" w:rsidP="00B72350">
      <w:pPr>
        <w:pStyle w:val="af8"/>
        <w:rPr>
          <w:vanish w:val="0"/>
        </w:rPr>
      </w:pPr>
      <w:bookmarkStart w:id="38" w:name="BookMark5"/>
      <w:bookmarkEnd w:id="17"/>
    </w:p>
    <w:p w14:paraId="59A8C9D1" w14:textId="77777777" w:rsidR="00B72350" w:rsidRDefault="00B72350" w:rsidP="00B72350">
      <w:pPr>
        <w:pStyle w:val="afe"/>
        <w:rPr>
          <w:vanish w:val="0"/>
        </w:rPr>
      </w:pPr>
    </w:p>
    <w:p w14:paraId="55EB6E6C" w14:textId="5E0D50E9" w:rsidR="00B72350" w:rsidRDefault="00B72350" w:rsidP="00B72350">
      <w:pPr>
        <w:pStyle w:val="aff3"/>
        <w:spacing w:before="60" w:after="120"/>
        <w:rPr>
          <w:rFonts w:hint="eastAsia"/>
        </w:rPr>
      </w:pPr>
      <w:r>
        <w:br/>
      </w:r>
      <w:r>
        <w:rPr>
          <w:rFonts w:hint="eastAsia"/>
        </w:rPr>
        <w:t>（资料性）</w:t>
      </w:r>
      <w:r>
        <w:br/>
      </w:r>
      <w:r>
        <w:rPr>
          <w:rFonts w:hint="eastAsia"/>
        </w:rPr>
        <w:t>饲用燕麦木霉生物有机肥应用技术生产档案</w:t>
      </w:r>
    </w:p>
    <w:p w14:paraId="1ECEBC5D" w14:textId="40DED4E6" w:rsidR="00B72350" w:rsidRDefault="00B72350" w:rsidP="00B72350">
      <w:pPr>
        <w:pStyle w:val="aff4"/>
        <w:spacing w:before="120" w:after="120"/>
      </w:pPr>
      <w:r>
        <w:rPr>
          <w:rFonts w:hint="eastAsia"/>
        </w:rPr>
        <w:t>饲用燕麦木霉生物有机肥应用技术生产档案</w:t>
      </w:r>
    </w:p>
    <w:tbl>
      <w:tblPr>
        <w:tblStyle w:val="affff7"/>
        <w:tblpPr w:leftFromText="180" w:rightFromText="180" w:vertAnchor="text" w:horzAnchor="margin" w:tblpY="406"/>
        <w:tblOverlap w:val="never"/>
        <w:tblW w:w="956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116"/>
        <w:gridCol w:w="960"/>
        <w:gridCol w:w="3711"/>
        <w:gridCol w:w="900"/>
        <w:gridCol w:w="1595"/>
      </w:tblGrid>
      <w:tr w:rsidR="00C6346F" w14:paraId="5DE424A1" w14:textId="77777777" w:rsidTr="00C6346F">
        <w:trPr>
          <w:trHeight w:val="331"/>
        </w:trPr>
        <w:tc>
          <w:tcPr>
            <w:tcW w:w="9568" w:type="dxa"/>
            <w:gridSpan w:val="6"/>
          </w:tcPr>
          <w:p w14:paraId="3F66980E" w14:textId="77777777" w:rsidR="00C6346F" w:rsidRDefault="00C6346F" w:rsidP="00C6346F">
            <w:pPr>
              <w:pStyle w:val="afffff5"/>
              <w:ind w:firstLineChars="0" w:firstLine="0"/>
              <w:jc w:val="left"/>
              <w:rPr>
                <w:rFonts w:ascii="Times New Roman"/>
              </w:rPr>
            </w:pPr>
            <w:r>
              <w:rPr>
                <w:rFonts w:ascii="Times New Roman" w:hint="eastAsia"/>
              </w:rPr>
              <w:t>品种名称：</w:t>
            </w:r>
          </w:p>
        </w:tc>
      </w:tr>
      <w:tr w:rsidR="00C6346F" w14:paraId="004DBC92" w14:textId="77777777" w:rsidTr="00C6346F">
        <w:trPr>
          <w:trHeight w:val="331"/>
        </w:trPr>
        <w:tc>
          <w:tcPr>
            <w:tcW w:w="2402" w:type="dxa"/>
            <w:gridSpan w:val="2"/>
            <w:vAlign w:val="center"/>
          </w:tcPr>
          <w:p w14:paraId="145E22A3" w14:textId="77777777" w:rsidR="00C6346F" w:rsidRDefault="00C6346F" w:rsidP="00C6346F">
            <w:pPr>
              <w:pStyle w:val="afffff5"/>
              <w:ind w:firstLineChars="0" w:firstLine="0"/>
              <w:jc w:val="center"/>
              <w:rPr>
                <w:rFonts w:ascii="Times New Roman"/>
              </w:rPr>
            </w:pPr>
            <w:r>
              <w:rPr>
                <w:rFonts w:ascii="Times New Roman" w:hint="eastAsia"/>
              </w:rPr>
              <w:t>程序环节</w:t>
            </w:r>
          </w:p>
        </w:tc>
        <w:tc>
          <w:tcPr>
            <w:tcW w:w="960" w:type="dxa"/>
            <w:vAlign w:val="center"/>
          </w:tcPr>
          <w:p w14:paraId="7A637B23" w14:textId="77777777" w:rsidR="00C6346F" w:rsidRDefault="00C6346F" w:rsidP="00C6346F">
            <w:pPr>
              <w:pStyle w:val="afffff5"/>
              <w:ind w:firstLineChars="0" w:firstLine="0"/>
              <w:jc w:val="center"/>
              <w:rPr>
                <w:rFonts w:ascii="Times New Roman"/>
              </w:rPr>
            </w:pPr>
            <w:r>
              <w:rPr>
                <w:rFonts w:ascii="Times New Roman" w:hint="eastAsia"/>
              </w:rPr>
              <w:t>日期</w:t>
            </w:r>
          </w:p>
        </w:tc>
        <w:tc>
          <w:tcPr>
            <w:tcW w:w="3711" w:type="dxa"/>
            <w:vAlign w:val="center"/>
          </w:tcPr>
          <w:p w14:paraId="5577E932" w14:textId="77777777" w:rsidR="00C6346F" w:rsidRDefault="00C6346F" w:rsidP="00C6346F">
            <w:pPr>
              <w:pStyle w:val="afffff5"/>
              <w:ind w:firstLineChars="0" w:firstLine="0"/>
              <w:jc w:val="center"/>
              <w:rPr>
                <w:rFonts w:ascii="Times New Roman"/>
              </w:rPr>
            </w:pPr>
            <w:r>
              <w:rPr>
                <w:rFonts w:ascii="Times New Roman" w:hint="eastAsia"/>
              </w:rPr>
              <w:t>记录情况</w:t>
            </w:r>
          </w:p>
        </w:tc>
        <w:tc>
          <w:tcPr>
            <w:tcW w:w="900" w:type="dxa"/>
            <w:vAlign w:val="center"/>
          </w:tcPr>
          <w:p w14:paraId="743A0A30" w14:textId="77777777" w:rsidR="00C6346F" w:rsidRDefault="00C6346F" w:rsidP="00C6346F">
            <w:pPr>
              <w:pStyle w:val="afffff5"/>
              <w:ind w:firstLineChars="0" w:firstLine="0"/>
              <w:jc w:val="center"/>
              <w:rPr>
                <w:rFonts w:ascii="Times New Roman"/>
              </w:rPr>
            </w:pPr>
            <w:r>
              <w:rPr>
                <w:rFonts w:ascii="Times New Roman" w:hint="eastAsia"/>
              </w:rPr>
              <w:t>记录人</w:t>
            </w:r>
          </w:p>
        </w:tc>
        <w:tc>
          <w:tcPr>
            <w:tcW w:w="1595" w:type="dxa"/>
            <w:vAlign w:val="center"/>
          </w:tcPr>
          <w:p w14:paraId="71A5CA45" w14:textId="77777777" w:rsidR="00C6346F" w:rsidRDefault="00C6346F" w:rsidP="00C6346F">
            <w:pPr>
              <w:pStyle w:val="afffff5"/>
              <w:ind w:firstLineChars="0" w:firstLine="0"/>
              <w:jc w:val="center"/>
              <w:rPr>
                <w:rFonts w:ascii="Times New Roman"/>
              </w:rPr>
            </w:pPr>
            <w:r>
              <w:rPr>
                <w:rFonts w:ascii="Times New Roman" w:hint="eastAsia"/>
              </w:rPr>
              <w:t>备注</w:t>
            </w:r>
          </w:p>
        </w:tc>
      </w:tr>
      <w:tr w:rsidR="00C6346F" w14:paraId="6E47EA60" w14:textId="77777777" w:rsidTr="00C6346F">
        <w:trPr>
          <w:trHeight w:val="645"/>
        </w:trPr>
        <w:tc>
          <w:tcPr>
            <w:tcW w:w="2402" w:type="dxa"/>
            <w:gridSpan w:val="2"/>
            <w:vAlign w:val="center"/>
          </w:tcPr>
          <w:p w14:paraId="4147D820" w14:textId="77777777" w:rsidR="00C6346F" w:rsidRDefault="00C6346F" w:rsidP="00C6346F">
            <w:pPr>
              <w:pStyle w:val="afffff5"/>
              <w:ind w:firstLineChars="0" w:firstLine="0"/>
              <w:jc w:val="center"/>
              <w:rPr>
                <w:rFonts w:ascii="Times New Roman"/>
              </w:rPr>
            </w:pPr>
            <w:r>
              <w:rPr>
                <w:rFonts w:ascii="Times New Roman"/>
              </w:rPr>
              <w:t>土壤环境</w:t>
            </w:r>
          </w:p>
        </w:tc>
        <w:tc>
          <w:tcPr>
            <w:tcW w:w="960" w:type="dxa"/>
            <w:vAlign w:val="center"/>
          </w:tcPr>
          <w:p w14:paraId="7C3B081C" w14:textId="77777777" w:rsidR="00C6346F" w:rsidRDefault="00C6346F" w:rsidP="00C6346F">
            <w:pPr>
              <w:pStyle w:val="afffff5"/>
              <w:ind w:firstLineChars="0" w:firstLine="0"/>
              <w:jc w:val="center"/>
              <w:rPr>
                <w:rFonts w:ascii="Times New Roman"/>
              </w:rPr>
            </w:pPr>
          </w:p>
        </w:tc>
        <w:tc>
          <w:tcPr>
            <w:tcW w:w="3711" w:type="dxa"/>
            <w:vAlign w:val="center"/>
          </w:tcPr>
          <w:p w14:paraId="7FB30325" w14:textId="77777777" w:rsidR="00C6346F" w:rsidRDefault="00C6346F" w:rsidP="00C6346F">
            <w:pPr>
              <w:pStyle w:val="afffff5"/>
              <w:ind w:firstLineChars="0" w:firstLine="0"/>
              <w:jc w:val="center"/>
              <w:rPr>
                <w:rFonts w:ascii="Times New Roman"/>
              </w:rPr>
            </w:pPr>
          </w:p>
        </w:tc>
        <w:tc>
          <w:tcPr>
            <w:tcW w:w="900" w:type="dxa"/>
            <w:vAlign w:val="center"/>
          </w:tcPr>
          <w:p w14:paraId="118C8EB7" w14:textId="77777777" w:rsidR="00C6346F" w:rsidRDefault="00C6346F" w:rsidP="00C6346F">
            <w:pPr>
              <w:pStyle w:val="afffff5"/>
              <w:ind w:firstLineChars="0" w:firstLine="0"/>
              <w:jc w:val="center"/>
              <w:rPr>
                <w:rFonts w:ascii="Times New Roman"/>
              </w:rPr>
            </w:pPr>
          </w:p>
        </w:tc>
        <w:tc>
          <w:tcPr>
            <w:tcW w:w="1595" w:type="dxa"/>
            <w:vAlign w:val="center"/>
          </w:tcPr>
          <w:p w14:paraId="584BC816" w14:textId="77777777" w:rsidR="00C6346F" w:rsidRDefault="00C6346F" w:rsidP="00C6346F">
            <w:pPr>
              <w:pStyle w:val="afffff5"/>
              <w:ind w:firstLineChars="0" w:firstLine="0"/>
              <w:jc w:val="center"/>
              <w:rPr>
                <w:rFonts w:ascii="Times New Roman"/>
              </w:rPr>
            </w:pPr>
          </w:p>
        </w:tc>
      </w:tr>
      <w:tr w:rsidR="00C6346F" w14:paraId="283F0444" w14:textId="77777777" w:rsidTr="00C6346F">
        <w:trPr>
          <w:trHeight w:val="645"/>
        </w:trPr>
        <w:tc>
          <w:tcPr>
            <w:tcW w:w="2402" w:type="dxa"/>
            <w:gridSpan w:val="2"/>
            <w:vAlign w:val="center"/>
          </w:tcPr>
          <w:p w14:paraId="57F764C7" w14:textId="77777777" w:rsidR="00C6346F" w:rsidRDefault="00C6346F" w:rsidP="00C6346F">
            <w:pPr>
              <w:pStyle w:val="afffff5"/>
              <w:ind w:firstLineChars="0" w:firstLine="0"/>
              <w:jc w:val="center"/>
              <w:rPr>
                <w:rFonts w:ascii="Times New Roman"/>
              </w:rPr>
            </w:pPr>
            <w:r>
              <w:rPr>
                <w:rFonts w:ascii="Times New Roman" w:hint="eastAsia"/>
              </w:rPr>
              <w:t>菌剂</w:t>
            </w:r>
          </w:p>
        </w:tc>
        <w:tc>
          <w:tcPr>
            <w:tcW w:w="960" w:type="dxa"/>
            <w:vAlign w:val="center"/>
          </w:tcPr>
          <w:p w14:paraId="48E20288" w14:textId="77777777" w:rsidR="00C6346F" w:rsidRDefault="00C6346F" w:rsidP="00C6346F">
            <w:pPr>
              <w:pStyle w:val="afffff5"/>
              <w:ind w:firstLineChars="0" w:firstLine="0"/>
              <w:jc w:val="center"/>
              <w:rPr>
                <w:rFonts w:ascii="Times New Roman"/>
              </w:rPr>
            </w:pPr>
          </w:p>
        </w:tc>
        <w:tc>
          <w:tcPr>
            <w:tcW w:w="3711" w:type="dxa"/>
            <w:vAlign w:val="center"/>
          </w:tcPr>
          <w:p w14:paraId="2187E5E3" w14:textId="77777777" w:rsidR="00C6346F" w:rsidRDefault="00C6346F" w:rsidP="00C6346F">
            <w:pPr>
              <w:pStyle w:val="afffff5"/>
              <w:ind w:firstLineChars="0" w:firstLine="0"/>
              <w:jc w:val="center"/>
              <w:rPr>
                <w:rFonts w:ascii="Times New Roman"/>
              </w:rPr>
            </w:pPr>
          </w:p>
        </w:tc>
        <w:tc>
          <w:tcPr>
            <w:tcW w:w="900" w:type="dxa"/>
            <w:vAlign w:val="center"/>
          </w:tcPr>
          <w:p w14:paraId="758AFE11" w14:textId="77777777" w:rsidR="00C6346F" w:rsidRDefault="00C6346F" w:rsidP="00C6346F">
            <w:pPr>
              <w:pStyle w:val="afffff5"/>
              <w:ind w:firstLineChars="0" w:firstLine="0"/>
              <w:jc w:val="center"/>
              <w:rPr>
                <w:rFonts w:ascii="Times New Roman"/>
              </w:rPr>
            </w:pPr>
          </w:p>
        </w:tc>
        <w:tc>
          <w:tcPr>
            <w:tcW w:w="1595" w:type="dxa"/>
            <w:vAlign w:val="center"/>
          </w:tcPr>
          <w:p w14:paraId="7041D2C0" w14:textId="77777777" w:rsidR="00C6346F" w:rsidRDefault="00C6346F" w:rsidP="00C6346F">
            <w:pPr>
              <w:pStyle w:val="afffff5"/>
              <w:ind w:firstLineChars="0" w:firstLine="0"/>
              <w:jc w:val="center"/>
              <w:rPr>
                <w:rFonts w:ascii="Times New Roman"/>
              </w:rPr>
            </w:pPr>
          </w:p>
        </w:tc>
      </w:tr>
      <w:tr w:rsidR="00C6346F" w14:paraId="46BD6BC7" w14:textId="77777777" w:rsidTr="00C6346F">
        <w:trPr>
          <w:trHeight w:val="645"/>
        </w:trPr>
        <w:tc>
          <w:tcPr>
            <w:tcW w:w="2402" w:type="dxa"/>
            <w:gridSpan w:val="2"/>
            <w:vAlign w:val="center"/>
          </w:tcPr>
          <w:p w14:paraId="14936991" w14:textId="77777777" w:rsidR="00C6346F" w:rsidRDefault="00C6346F" w:rsidP="00C6346F">
            <w:pPr>
              <w:pStyle w:val="afffff5"/>
              <w:ind w:firstLineChars="0" w:firstLine="0"/>
              <w:jc w:val="center"/>
              <w:rPr>
                <w:rFonts w:ascii="Times New Roman"/>
              </w:rPr>
            </w:pPr>
            <w:r>
              <w:rPr>
                <w:rFonts w:ascii="Times New Roman" w:hint="eastAsia"/>
              </w:rPr>
              <w:t>有机混合肥</w:t>
            </w:r>
          </w:p>
        </w:tc>
        <w:tc>
          <w:tcPr>
            <w:tcW w:w="960" w:type="dxa"/>
            <w:vAlign w:val="center"/>
          </w:tcPr>
          <w:p w14:paraId="76459060" w14:textId="77777777" w:rsidR="00C6346F" w:rsidRDefault="00C6346F" w:rsidP="00C6346F">
            <w:pPr>
              <w:pStyle w:val="afffff5"/>
              <w:ind w:firstLineChars="0" w:firstLine="0"/>
              <w:jc w:val="center"/>
              <w:rPr>
                <w:rFonts w:ascii="Times New Roman"/>
              </w:rPr>
            </w:pPr>
          </w:p>
        </w:tc>
        <w:tc>
          <w:tcPr>
            <w:tcW w:w="3711" w:type="dxa"/>
            <w:vAlign w:val="center"/>
          </w:tcPr>
          <w:p w14:paraId="65C0B59F" w14:textId="77777777" w:rsidR="00C6346F" w:rsidRDefault="00C6346F" w:rsidP="00C6346F">
            <w:pPr>
              <w:pStyle w:val="afffff5"/>
              <w:ind w:firstLineChars="0" w:firstLine="0"/>
              <w:jc w:val="center"/>
              <w:rPr>
                <w:rFonts w:ascii="Times New Roman"/>
              </w:rPr>
            </w:pPr>
          </w:p>
        </w:tc>
        <w:tc>
          <w:tcPr>
            <w:tcW w:w="900" w:type="dxa"/>
            <w:vAlign w:val="center"/>
          </w:tcPr>
          <w:p w14:paraId="2D04939E" w14:textId="77777777" w:rsidR="00C6346F" w:rsidRDefault="00C6346F" w:rsidP="00C6346F">
            <w:pPr>
              <w:pStyle w:val="afffff5"/>
              <w:ind w:firstLineChars="0" w:firstLine="0"/>
              <w:jc w:val="center"/>
              <w:rPr>
                <w:rFonts w:ascii="Times New Roman"/>
              </w:rPr>
            </w:pPr>
          </w:p>
        </w:tc>
        <w:tc>
          <w:tcPr>
            <w:tcW w:w="1595" w:type="dxa"/>
            <w:vAlign w:val="center"/>
          </w:tcPr>
          <w:p w14:paraId="239FDBBB" w14:textId="77777777" w:rsidR="00C6346F" w:rsidRDefault="00C6346F" w:rsidP="00C6346F">
            <w:pPr>
              <w:pStyle w:val="afffff5"/>
              <w:ind w:firstLineChars="0" w:firstLine="0"/>
              <w:jc w:val="center"/>
              <w:rPr>
                <w:rFonts w:ascii="Times New Roman"/>
              </w:rPr>
            </w:pPr>
          </w:p>
        </w:tc>
      </w:tr>
      <w:tr w:rsidR="00C6346F" w14:paraId="01D73019" w14:textId="77777777" w:rsidTr="00C6346F">
        <w:trPr>
          <w:trHeight w:val="417"/>
        </w:trPr>
        <w:tc>
          <w:tcPr>
            <w:tcW w:w="1286" w:type="dxa"/>
            <w:vMerge w:val="restart"/>
            <w:vAlign w:val="center"/>
          </w:tcPr>
          <w:p w14:paraId="6BDC78C6" w14:textId="77777777" w:rsidR="00C6346F" w:rsidRDefault="00C6346F" w:rsidP="00C6346F">
            <w:pPr>
              <w:pStyle w:val="afffff5"/>
              <w:ind w:firstLineChars="0" w:firstLine="0"/>
              <w:jc w:val="center"/>
              <w:rPr>
                <w:rFonts w:ascii="Times New Roman"/>
              </w:rPr>
            </w:pPr>
            <w:r>
              <w:rPr>
                <w:rFonts w:ascii="Times New Roman" w:hint="eastAsia"/>
              </w:rPr>
              <w:t>播种</w:t>
            </w:r>
          </w:p>
        </w:tc>
        <w:tc>
          <w:tcPr>
            <w:tcW w:w="1116" w:type="dxa"/>
            <w:vAlign w:val="center"/>
          </w:tcPr>
          <w:p w14:paraId="041228B6" w14:textId="77777777" w:rsidR="00C6346F" w:rsidRDefault="00C6346F" w:rsidP="00C6346F">
            <w:pPr>
              <w:pStyle w:val="afffff5"/>
              <w:ind w:firstLineChars="0" w:firstLine="0"/>
              <w:jc w:val="center"/>
              <w:rPr>
                <w:rFonts w:ascii="Times New Roman"/>
              </w:rPr>
            </w:pPr>
            <w:r>
              <w:rPr>
                <w:rFonts w:ascii="Times New Roman"/>
              </w:rPr>
              <w:t>播种量</w:t>
            </w:r>
          </w:p>
        </w:tc>
        <w:tc>
          <w:tcPr>
            <w:tcW w:w="960" w:type="dxa"/>
            <w:vAlign w:val="center"/>
          </w:tcPr>
          <w:p w14:paraId="47B08D6E" w14:textId="77777777" w:rsidR="00C6346F" w:rsidRDefault="00C6346F" w:rsidP="00C6346F">
            <w:pPr>
              <w:pStyle w:val="afffff5"/>
              <w:ind w:firstLineChars="0" w:firstLine="0"/>
              <w:jc w:val="center"/>
              <w:rPr>
                <w:rFonts w:ascii="Times New Roman"/>
              </w:rPr>
            </w:pPr>
          </w:p>
        </w:tc>
        <w:tc>
          <w:tcPr>
            <w:tcW w:w="3711" w:type="dxa"/>
            <w:vAlign w:val="center"/>
          </w:tcPr>
          <w:p w14:paraId="5B2EA175" w14:textId="77777777" w:rsidR="00C6346F" w:rsidRDefault="00C6346F" w:rsidP="00C6346F">
            <w:pPr>
              <w:pStyle w:val="afffff5"/>
              <w:ind w:firstLineChars="0" w:firstLine="0"/>
              <w:jc w:val="center"/>
              <w:rPr>
                <w:rFonts w:ascii="Times New Roman"/>
              </w:rPr>
            </w:pPr>
          </w:p>
        </w:tc>
        <w:tc>
          <w:tcPr>
            <w:tcW w:w="900" w:type="dxa"/>
            <w:vAlign w:val="center"/>
          </w:tcPr>
          <w:p w14:paraId="26F4DFF2" w14:textId="77777777" w:rsidR="00C6346F" w:rsidRDefault="00C6346F" w:rsidP="00C6346F">
            <w:pPr>
              <w:pStyle w:val="afffff5"/>
              <w:ind w:firstLineChars="0" w:firstLine="0"/>
              <w:jc w:val="center"/>
              <w:rPr>
                <w:rFonts w:ascii="Times New Roman"/>
              </w:rPr>
            </w:pPr>
          </w:p>
        </w:tc>
        <w:tc>
          <w:tcPr>
            <w:tcW w:w="1595" w:type="dxa"/>
            <w:vAlign w:val="center"/>
          </w:tcPr>
          <w:p w14:paraId="1B40039C" w14:textId="77777777" w:rsidR="00C6346F" w:rsidRDefault="00C6346F" w:rsidP="00C6346F">
            <w:pPr>
              <w:pStyle w:val="afffff5"/>
              <w:ind w:firstLineChars="0" w:firstLine="0"/>
              <w:jc w:val="center"/>
              <w:rPr>
                <w:rFonts w:ascii="Times New Roman"/>
              </w:rPr>
            </w:pPr>
          </w:p>
        </w:tc>
      </w:tr>
      <w:tr w:rsidR="00C6346F" w14:paraId="11A697B0" w14:textId="77777777" w:rsidTr="00C6346F">
        <w:trPr>
          <w:trHeight w:val="417"/>
        </w:trPr>
        <w:tc>
          <w:tcPr>
            <w:tcW w:w="1286" w:type="dxa"/>
            <w:vMerge/>
            <w:vAlign w:val="center"/>
          </w:tcPr>
          <w:p w14:paraId="375CD9F1" w14:textId="77777777" w:rsidR="00C6346F" w:rsidRDefault="00C6346F" w:rsidP="00C6346F">
            <w:pPr>
              <w:pStyle w:val="afffff5"/>
              <w:ind w:firstLineChars="0" w:firstLine="0"/>
              <w:jc w:val="center"/>
              <w:rPr>
                <w:rFonts w:ascii="Times New Roman"/>
              </w:rPr>
            </w:pPr>
          </w:p>
        </w:tc>
        <w:tc>
          <w:tcPr>
            <w:tcW w:w="1116" w:type="dxa"/>
            <w:vAlign w:val="center"/>
          </w:tcPr>
          <w:p w14:paraId="0021C880" w14:textId="77777777" w:rsidR="00C6346F" w:rsidRDefault="00C6346F" w:rsidP="00C6346F">
            <w:pPr>
              <w:pStyle w:val="afffff5"/>
              <w:ind w:firstLineChars="0" w:firstLine="0"/>
              <w:jc w:val="center"/>
              <w:rPr>
                <w:rFonts w:ascii="Times New Roman"/>
              </w:rPr>
            </w:pPr>
            <w:r>
              <w:rPr>
                <w:rFonts w:ascii="Times New Roman"/>
              </w:rPr>
              <w:t>播种深度</w:t>
            </w:r>
          </w:p>
        </w:tc>
        <w:tc>
          <w:tcPr>
            <w:tcW w:w="960" w:type="dxa"/>
            <w:vAlign w:val="center"/>
          </w:tcPr>
          <w:p w14:paraId="2B1587BB" w14:textId="77777777" w:rsidR="00C6346F" w:rsidRDefault="00C6346F" w:rsidP="00C6346F">
            <w:pPr>
              <w:pStyle w:val="afffff5"/>
              <w:ind w:firstLineChars="0" w:firstLine="0"/>
              <w:jc w:val="center"/>
              <w:rPr>
                <w:rFonts w:ascii="Times New Roman"/>
              </w:rPr>
            </w:pPr>
          </w:p>
        </w:tc>
        <w:tc>
          <w:tcPr>
            <w:tcW w:w="3711" w:type="dxa"/>
            <w:vAlign w:val="center"/>
          </w:tcPr>
          <w:p w14:paraId="7404D15F" w14:textId="77777777" w:rsidR="00C6346F" w:rsidRDefault="00C6346F" w:rsidP="00C6346F">
            <w:pPr>
              <w:pStyle w:val="afffff5"/>
              <w:ind w:firstLineChars="0" w:firstLine="0"/>
              <w:jc w:val="center"/>
              <w:rPr>
                <w:rFonts w:ascii="Times New Roman"/>
              </w:rPr>
            </w:pPr>
          </w:p>
        </w:tc>
        <w:tc>
          <w:tcPr>
            <w:tcW w:w="900" w:type="dxa"/>
            <w:vAlign w:val="center"/>
          </w:tcPr>
          <w:p w14:paraId="77E119D3" w14:textId="77777777" w:rsidR="00C6346F" w:rsidRDefault="00C6346F" w:rsidP="00C6346F">
            <w:pPr>
              <w:pStyle w:val="afffff5"/>
              <w:ind w:firstLineChars="0" w:firstLine="0"/>
              <w:jc w:val="center"/>
              <w:rPr>
                <w:rFonts w:ascii="Times New Roman"/>
              </w:rPr>
            </w:pPr>
          </w:p>
        </w:tc>
        <w:tc>
          <w:tcPr>
            <w:tcW w:w="1595" w:type="dxa"/>
            <w:vAlign w:val="center"/>
          </w:tcPr>
          <w:p w14:paraId="11A8BEA6" w14:textId="77777777" w:rsidR="00C6346F" w:rsidRDefault="00C6346F" w:rsidP="00C6346F">
            <w:pPr>
              <w:pStyle w:val="afffff5"/>
              <w:ind w:firstLineChars="0" w:firstLine="0"/>
              <w:jc w:val="center"/>
              <w:rPr>
                <w:rFonts w:ascii="Times New Roman"/>
              </w:rPr>
            </w:pPr>
          </w:p>
        </w:tc>
      </w:tr>
      <w:tr w:rsidR="00C6346F" w14:paraId="6C58990A" w14:textId="77777777" w:rsidTr="00C6346F">
        <w:trPr>
          <w:trHeight w:val="417"/>
        </w:trPr>
        <w:tc>
          <w:tcPr>
            <w:tcW w:w="1286" w:type="dxa"/>
            <w:vMerge/>
            <w:vAlign w:val="center"/>
          </w:tcPr>
          <w:p w14:paraId="3F15E2F3" w14:textId="77777777" w:rsidR="00C6346F" w:rsidRDefault="00C6346F" w:rsidP="00C6346F">
            <w:pPr>
              <w:pStyle w:val="afffff5"/>
              <w:ind w:firstLineChars="0" w:firstLine="0"/>
              <w:jc w:val="center"/>
              <w:rPr>
                <w:rFonts w:ascii="Times New Roman"/>
              </w:rPr>
            </w:pPr>
          </w:p>
        </w:tc>
        <w:tc>
          <w:tcPr>
            <w:tcW w:w="1116" w:type="dxa"/>
            <w:vAlign w:val="center"/>
          </w:tcPr>
          <w:p w14:paraId="45B05DF7" w14:textId="77777777" w:rsidR="00C6346F" w:rsidRDefault="00C6346F" w:rsidP="00C6346F">
            <w:pPr>
              <w:pStyle w:val="afffff5"/>
              <w:ind w:firstLineChars="0" w:firstLine="0"/>
              <w:jc w:val="center"/>
              <w:rPr>
                <w:rFonts w:ascii="Times New Roman"/>
              </w:rPr>
            </w:pPr>
            <w:r>
              <w:rPr>
                <w:rFonts w:ascii="Times New Roman"/>
              </w:rPr>
              <w:t>播种行距</w:t>
            </w:r>
          </w:p>
        </w:tc>
        <w:tc>
          <w:tcPr>
            <w:tcW w:w="960" w:type="dxa"/>
            <w:vAlign w:val="center"/>
          </w:tcPr>
          <w:p w14:paraId="1A11B6D5" w14:textId="77777777" w:rsidR="00C6346F" w:rsidRDefault="00C6346F" w:rsidP="00C6346F">
            <w:pPr>
              <w:pStyle w:val="afffff5"/>
              <w:ind w:firstLineChars="0" w:firstLine="0"/>
              <w:jc w:val="center"/>
              <w:rPr>
                <w:rFonts w:ascii="Times New Roman"/>
              </w:rPr>
            </w:pPr>
          </w:p>
        </w:tc>
        <w:tc>
          <w:tcPr>
            <w:tcW w:w="3711" w:type="dxa"/>
            <w:vAlign w:val="center"/>
          </w:tcPr>
          <w:p w14:paraId="349FC4A6" w14:textId="77777777" w:rsidR="00C6346F" w:rsidRDefault="00C6346F" w:rsidP="00C6346F">
            <w:pPr>
              <w:pStyle w:val="afffff5"/>
              <w:ind w:firstLineChars="0" w:firstLine="0"/>
              <w:jc w:val="center"/>
              <w:rPr>
                <w:rFonts w:ascii="Times New Roman"/>
              </w:rPr>
            </w:pPr>
          </w:p>
        </w:tc>
        <w:tc>
          <w:tcPr>
            <w:tcW w:w="900" w:type="dxa"/>
            <w:vAlign w:val="center"/>
          </w:tcPr>
          <w:p w14:paraId="7047E1C7" w14:textId="77777777" w:rsidR="00C6346F" w:rsidRDefault="00C6346F" w:rsidP="00C6346F">
            <w:pPr>
              <w:pStyle w:val="afffff5"/>
              <w:ind w:firstLineChars="0" w:firstLine="0"/>
              <w:jc w:val="center"/>
              <w:rPr>
                <w:rFonts w:ascii="Times New Roman"/>
              </w:rPr>
            </w:pPr>
          </w:p>
        </w:tc>
        <w:tc>
          <w:tcPr>
            <w:tcW w:w="1595" w:type="dxa"/>
            <w:vAlign w:val="center"/>
          </w:tcPr>
          <w:p w14:paraId="10AD8875" w14:textId="77777777" w:rsidR="00C6346F" w:rsidRDefault="00C6346F" w:rsidP="00C6346F">
            <w:pPr>
              <w:pStyle w:val="afffff5"/>
              <w:ind w:firstLineChars="0" w:firstLine="0"/>
              <w:jc w:val="center"/>
              <w:rPr>
                <w:rFonts w:ascii="Times New Roman"/>
              </w:rPr>
            </w:pPr>
          </w:p>
        </w:tc>
      </w:tr>
      <w:tr w:rsidR="00C6346F" w14:paraId="795F7738" w14:textId="77777777" w:rsidTr="00C6346F">
        <w:trPr>
          <w:trHeight w:val="395"/>
        </w:trPr>
        <w:tc>
          <w:tcPr>
            <w:tcW w:w="1286" w:type="dxa"/>
            <w:vMerge/>
            <w:vAlign w:val="center"/>
          </w:tcPr>
          <w:p w14:paraId="1DF3F8BD" w14:textId="77777777" w:rsidR="00C6346F" w:rsidRDefault="00C6346F" w:rsidP="00C6346F">
            <w:pPr>
              <w:pStyle w:val="afffff5"/>
              <w:ind w:firstLineChars="0" w:firstLine="0"/>
              <w:jc w:val="center"/>
              <w:rPr>
                <w:rFonts w:ascii="Times New Roman"/>
              </w:rPr>
            </w:pPr>
          </w:p>
        </w:tc>
        <w:tc>
          <w:tcPr>
            <w:tcW w:w="1116" w:type="dxa"/>
            <w:vAlign w:val="center"/>
          </w:tcPr>
          <w:p w14:paraId="339A37EA" w14:textId="77777777" w:rsidR="00C6346F" w:rsidRDefault="00C6346F" w:rsidP="00C6346F">
            <w:pPr>
              <w:pStyle w:val="afffff5"/>
              <w:ind w:firstLineChars="0" w:firstLine="0"/>
              <w:jc w:val="center"/>
              <w:rPr>
                <w:rFonts w:ascii="Times New Roman"/>
              </w:rPr>
            </w:pPr>
            <w:r>
              <w:rPr>
                <w:rFonts w:ascii="Times New Roman"/>
              </w:rPr>
              <w:t>播期</w:t>
            </w:r>
          </w:p>
        </w:tc>
        <w:tc>
          <w:tcPr>
            <w:tcW w:w="960" w:type="dxa"/>
            <w:vAlign w:val="center"/>
          </w:tcPr>
          <w:p w14:paraId="3E5FC9E6" w14:textId="77777777" w:rsidR="00C6346F" w:rsidRDefault="00C6346F" w:rsidP="00C6346F">
            <w:pPr>
              <w:pStyle w:val="afffff5"/>
              <w:ind w:firstLineChars="0" w:firstLine="0"/>
              <w:jc w:val="center"/>
              <w:rPr>
                <w:rFonts w:ascii="Times New Roman"/>
              </w:rPr>
            </w:pPr>
          </w:p>
        </w:tc>
        <w:tc>
          <w:tcPr>
            <w:tcW w:w="3711" w:type="dxa"/>
            <w:vAlign w:val="center"/>
          </w:tcPr>
          <w:p w14:paraId="7BD157BD" w14:textId="77777777" w:rsidR="00C6346F" w:rsidRDefault="00C6346F" w:rsidP="00C6346F">
            <w:pPr>
              <w:pStyle w:val="afffff5"/>
              <w:ind w:firstLineChars="0" w:firstLine="0"/>
              <w:jc w:val="center"/>
              <w:rPr>
                <w:rFonts w:ascii="Times New Roman"/>
              </w:rPr>
            </w:pPr>
          </w:p>
        </w:tc>
        <w:tc>
          <w:tcPr>
            <w:tcW w:w="900" w:type="dxa"/>
            <w:vAlign w:val="center"/>
          </w:tcPr>
          <w:p w14:paraId="291FF009" w14:textId="77777777" w:rsidR="00C6346F" w:rsidRDefault="00C6346F" w:rsidP="00C6346F">
            <w:pPr>
              <w:pStyle w:val="afffff5"/>
              <w:ind w:firstLineChars="0" w:firstLine="0"/>
              <w:jc w:val="center"/>
              <w:rPr>
                <w:rFonts w:ascii="Times New Roman"/>
              </w:rPr>
            </w:pPr>
          </w:p>
        </w:tc>
        <w:tc>
          <w:tcPr>
            <w:tcW w:w="1595" w:type="dxa"/>
            <w:vAlign w:val="center"/>
          </w:tcPr>
          <w:p w14:paraId="49486535" w14:textId="77777777" w:rsidR="00C6346F" w:rsidRDefault="00C6346F" w:rsidP="00C6346F">
            <w:pPr>
              <w:pStyle w:val="afffff5"/>
              <w:ind w:firstLineChars="0" w:firstLine="0"/>
              <w:jc w:val="center"/>
              <w:rPr>
                <w:rFonts w:ascii="Times New Roman"/>
              </w:rPr>
            </w:pPr>
          </w:p>
        </w:tc>
      </w:tr>
      <w:tr w:rsidR="00C6346F" w14:paraId="637C1E5A" w14:textId="77777777" w:rsidTr="00C6346F">
        <w:trPr>
          <w:trHeight w:val="405"/>
        </w:trPr>
        <w:tc>
          <w:tcPr>
            <w:tcW w:w="1286" w:type="dxa"/>
            <w:vMerge/>
            <w:vAlign w:val="center"/>
          </w:tcPr>
          <w:p w14:paraId="5E6D9ECC" w14:textId="77777777" w:rsidR="00C6346F" w:rsidRDefault="00C6346F" w:rsidP="00C6346F">
            <w:pPr>
              <w:pStyle w:val="afffff5"/>
              <w:ind w:firstLineChars="0" w:firstLine="0"/>
              <w:jc w:val="center"/>
              <w:rPr>
                <w:rFonts w:ascii="Times New Roman"/>
              </w:rPr>
            </w:pPr>
          </w:p>
        </w:tc>
        <w:tc>
          <w:tcPr>
            <w:tcW w:w="1116" w:type="dxa"/>
            <w:vAlign w:val="center"/>
          </w:tcPr>
          <w:p w14:paraId="2E71D0E7" w14:textId="77777777" w:rsidR="00C6346F" w:rsidRDefault="00C6346F" w:rsidP="00C6346F">
            <w:pPr>
              <w:pStyle w:val="afffff5"/>
              <w:ind w:firstLineChars="0" w:firstLine="0"/>
              <w:jc w:val="center"/>
              <w:rPr>
                <w:rFonts w:ascii="Times New Roman"/>
              </w:rPr>
            </w:pPr>
            <w:r>
              <w:rPr>
                <w:rFonts w:ascii="Times New Roman"/>
              </w:rPr>
              <w:t>播种</w:t>
            </w:r>
            <w:r>
              <w:rPr>
                <w:rFonts w:ascii="Times New Roman" w:hint="eastAsia"/>
              </w:rPr>
              <w:t>方式</w:t>
            </w:r>
          </w:p>
        </w:tc>
        <w:tc>
          <w:tcPr>
            <w:tcW w:w="960" w:type="dxa"/>
            <w:vAlign w:val="center"/>
          </w:tcPr>
          <w:p w14:paraId="5F67EAC2" w14:textId="77777777" w:rsidR="00C6346F" w:rsidRDefault="00C6346F" w:rsidP="00C6346F">
            <w:pPr>
              <w:pStyle w:val="afffff5"/>
              <w:ind w:firstLineChars="0" w:firstLine="0"/>
              <w:jc w:val="center"/>
              <w:rPr>
                <w:rFonts w:ascii="Times New Roman"/>
              </w:rPr>
            </w:pPr>
          </w:p>
        </w:tc>
        <w:tc>
          <w:tcPr>
            <w:tcW w:w="3711" w:type="dxa"/>
            <w:vAlign w:val="center"/>
          </w:tcPr>
          <w:p w14:paraId="30A60133" w14:textId="77777777" w:rsidR="00C6346F" w:rsidRDefault="00C6346F" w:rsidP="00C6346F">
            <w:pPr>
              <w:pStyle w:val="afffff5"/>
              <w:ind w:firstLineChars="0" w:firstLine="0"/>
              <w:jc w:val="center"/>
              <w:rPr>
                <w:rFonts w:ascii="Times New Roman"/>
              </w:rPr>
            </w:pPr>
          </w:p>
        </w:tc>
        <w:tc>
          <w:tcPr>
            <w:tcW w:w="900" w:type="dxa"/>
            <w:vAlign w:val="center"/>
          </w:tcPr>
          <w:p w14:paraId="6B88CA81" w14:textId="77777777" w:rsidR="00C6346F" w:rsidRDefault="00C6346F" w:rsidP="00C6346F">
            <w:pPr>
              <w:pStyle w:val="afffff5"/>
              <w:ind w:firstLineChars="0" w:firstLine="0"/>
              <w:jc w:val="center"/>
              <w:rPr>
                <w:rFonts w:ascii="Times New Roman"/>
              </w:rPr>
            </w:pPr>
          </w:p>
        </w:tc>
        <w:tc>
          <w:tcPr>
            <w:tcW w:w="1595" w:type="dxa"/>
            <w:vAlign w:val="center"/>
          </w:tcPr>
          <w:p w14:paraId="79CDB3EA" w14:textId="77777777" w:rsidR="00C6346F" w:rsidRDefault="00C6346F" w:rsidP="00C6346F">
            <w:pPr>
              <w:pStyle w:val="afffff5"/>
              <w:ind w:firstLineChars="0" w:firstLine="0"/>
              <w:jc w:val="center"/>
              <w:rPr>
                <w:rFonts w:ascii="Times New Roman"/>
              </w:rPr>
            </w:pPr>
          </w:p>
        </w:tc>
      </w:tr>
      <w:tr w:rsidR="00C6346F" w14:paraId="34E975F1" w14:textId="77777777" w:rsidTr="00C6346F">
        <w:trPr>
          <w:trHeight w:val="381"/>
        </w:trPr>
        <w:tc>
          <w:tcPr>
            <w:tcW w:w="1286" w:type="dxa"/>
            <w:vMerge w:val="restart"/>
            <w:vAlign w:val="center"/>
          </w:tcPr>
          <w:p w14:paraId="2BA556C3" w14:textId="77777777" w:rsidR="00C6346F" w:rsidRDefault="00C6346F" w:rsidP="00C6346F">
            <w:pPr>
              <w:pStyle w:val="afffff5"/>
              <w:ind w:firstLineChars="0" w:firstLine="0"/>
              <w:jc w:val="center"/>
              <w:rPr>
                <w:rFonts w:ascii="Times New Roman"/>
              </w:rPr>
            </w:pPr>
            <w:r>
              <w:rPr>
                <w:rFonts w:ascii="Times New Roman" w:hint="eastAsia"/>
              </w:rPr>
              <w:t>生育期观测</w:t>
            </w:r>
          </w:p>
        </w:tc>
        <w:tc>
          <w:tcPr>
            <w:tcW w:w="1116" w:type="dxa"/>
            <w:vAlign w:val="center"/>
          </w:tcPr>
          <w:p w14:paraId="00FE382E" w14:textId="77777777" w:rsidR="00C6346F" w:rsidRDefault="00C6346F" w:rsidP="00C6346F">
            <w:pPr>
              <w:pStyle w:val="afffff5"/>
              <w:ind w:firstLineChars="0" w:firstLine="0"/>
              <w:jc w:val="center"/>
              <w:rPr>
                <w:rFonts w:ascii="Times New Roman"/>
              </w:rPr>
            </w:pPr>
            <w:r>
              <w:rPr>
                <w:rFonts w:ascii="Times New Roman"/>
              </w:rPr>
              <w:t>出苗期</w:t>
            </w:r>
          </w:p>
        </w:tc>
        <w:tc>
          <w:tcPr>
            <w:tcW w:w="960" w:type="dxa"/>
            <w:vAlign w:val="center"/>
          </w:tcPr>
          <w:p w14:paraId="33BDFF2C" w14:textId="77777777" w:rsidR="00C6346F" w:rsidRDefault="00C6346F" w:rsidP="00C6346F">
            <w:pPr>
              <w:pStyle w:val="afffff5"/>
              <w:ind w:firstLineChars="0" w:firstLine="0"/>
              <w:jc w:val="center"/>
              <w:rPr>
                <w:rFonts w:ascii="Times New Roman"/>
              </w:rPr>
            </w:pPr>
          </w:p>
        </w:tc>
        <w:tc>
          <w:tcPr>
            <w:tcW w:w="3711" w:type="dxa"/>
            <w:vAlign w:val="center"/>
          </w:tcPr>
          <w:p w14:paraId="1AF3193F" w14:textId="77777777" w:rsidR="00C6346F" w:rsidRDefault="00C6346F" w:rsidP="00C6346F">
            <w:pPr>
              <w:pStyle w:val="afffff5"/>
              <w:ind w:firstLineChars="0" w:firstLine="0"/>
              <w:jc w:val="center"/>
              <w:rPr>
                <w:rFonts w:ascii="Times New Roman"/>
              </w:rPr>
            </w:pPr>
          </w:p>
        </w:tc>
        <w:tc>
          <w:tcPr>
            <w:tcW w:w="900" w:type="dxa"/>
            <w:vAlign w:val="center"/>
          </w:tcPr>
          <w:p w14:paraId="7B1C5831" w14:textId="77777777" w:rsidR="00C6346F" w:rsidRDefault="00C6346F" w:rsidP="00C6346F">
            <w:pPr>
              <w:pStyle w:val="afffff5"/>
              <w:ind w:firstLineChars="0" w:firstLine="0"/>
              <w:jc w:val="center"/>
              <w:rPr>
                <w:rFonts w:ascii="Times New Roman"/>
              </w:rPr>
            </w:pPr>
          </w:p>
        </w:tc>
        <w:tc>
          <w:tcPr>
            <w:tcW w:w="1595" w:type="dxa"/>
            <w:vAlign w:val="center"/>
          </w:tcPr>
          <w:p w14:paraId="0970513E" w14:textId="77777777" w:rsidR="00C6346F" w:rsidRDefault="00C6346F" w:rsidP="00C6346F">
            <w:pPr>
              <w:pStyle w:val="afffff5"/>
              <w:ind w:firstLineChars="0" w:firstLine="0"/>
              <w:jc w:val="center"/>
              <w:rPr>
                <w:rFonts w:ascii="Times New Roman"/>
              </w:rPr>
            </w:pPr>
          </w:p>
        </w:tc>
      </w:tr>
      <w:tr w:rsidR="00C6346F" w14:paraId="11F8BAC1" w14:textId="77777777" w:rsidTr="00C6346F">
        <w:trPr>
          <w:trHeight w:val="402"/>
        </w:trPr>
        <w:tc>
          <w:tcPr>
            <w:tcW w:w="1286" w:type="dxa"/>
            <w:vMerge/>
            <w:vAlign w:val="center"/>
          </w:tcPr>
          <w:p w14:paraId="7B5E5DC9" w14:textId="77777777" w:rsidR="00C6346F" w:rsidRDefault="00C6346F" w:rsidP="00C6346F">
            <w:pPr>
              <w:pStyle w:val="afffff5"/>
              <w:ind w:firstLineChars="0" w:firstLine="0"/>
              <w:jc w:val="center"/>
              <w:rPr>
                <w:rFonts w:ascii="Times New Roman"/>
              </w:rPr>
            </w:pPr>
          </w:p>
        </w:tc>
        <w:tc>
          <w:tcPr>
            <w:tcW w:w="1116" w:type="dxa"/>
            <w:vAlign w:val="center"/>
          </w:tcPr>
          <w:p w14:paraId="6E40F3E8" w14:textId="77777777" w:rsidR="00C6346F" w:rsidRDefault="00C6346F" w:rsidP="00C6346F">
            <w:pPr>
              <w:pStyle w:val="afffff5"/>
              <w:ind w:firstLineChars="0" w:firstLine="0"/>
              <w:jc w:val="center"/>
              <w:rPr>
                <w:rFonts w:ascii="Times New Roman"/>
              </w:rPr>
            </w:pPr>
            <w:r>
              <w:rPr>
                <w:rFonts w:ascii="Times New Roman"/>
              </w:rPr>
              <w:t>抽穗期</w:t>
            </w:r>
          </w:p>
        </w:tc>
        <w:tc>
          <w:tcPr>
            <w:tcW w:w="960" w:type="dxa"/>
            <w:vAlign w:val="center"/>
          </w:tcPr>
          <w:p w14:paraId="4CDA1047" w14:textId="77777777" w:rsidR="00C6346F" w:rsidRDefault="00C6346F" w:rsidP="00C6346F">
            <w:pPr>
              <w:pStyle w:val="afffff5"/>
              <w:ind w:firstLineChars="0" w:firstLine="0"/>
              <w:jc w:val="center"/>
              <w:rPr>
                <w:rFonts w:ascii="Times New Roman"/>
              </w:rPr>
            </w:pPr>
          </w:p>
        </w:tc>
        <w:tc>
          <w:tcPr>
            <w:tcW w:w="3711" w:type="dxa"/>
            <w:vAlign w:val="center"/>
          </w:tcPr>
          <w:p w14:paraId="64AF5D84" w14:textId="77777777" w:rsidR="00C6346F" w:rsidRDefault="00C6346F" w:rsidP="00C6346F">
            <w:pPr>
              <w:pStyle w:val="afffff5"/>
              <w:ind w:firstLineChars="0" w:firstLine="0"/>
              <w:jc w:val="center"/>
              <w:rPr>
                <w:rFonts w:ascii="Times New Roman"/>
              </w:rPr>
            </w:pPr>
          </w:p>
        </w:tc>
        <w:tc>
          <w:tcPr>
            <w:tcW w:w="900" w:type="dxa"/>
            <w:vAlign w:val="center"/>
          </w:tcPr>
          <w:p w14:paraId="36A3761B" w14:textId="77777777" w:rsidR="00C6346F" w:rsidRDefault="00C6346F" w:rsidP="00C6346F">
            <w:pPr>
              <w:pStyle w:val="afffff5"/>
              <w:ind w:firstLineChars="0" w:firstLine="0"/>
              <w:jc w:val="center"/>
              <w:rPr>
                <w:rFonts w:ascii="Times New Roman"/>
              </w:rPr>
            </w:pPr>
          </w:p>
        </w:tc>
        <w:tc>
          <w:tcPr>
            <w:tcW w:w="1595" w:type="dxa"/>
            <w:vAlign w:val="center"/>
          </w:tcPr>
          <w:p w14:paraId="37F6CBE4" w14:textId="77777777" w:rsidR="00C6346F" w:rsidRDefault="00C6346F" w:rsidP="00C6346F">
            <w:pPr>
              <w:pStyle w:val="afffff5"/>
              <w:ind w:firstLineChars="0" w:firstLine="0"/>
              <w:jc w:val="center"/>
              <w:rPr>
                <w:rFonts w:ascii="Times New Roman"/>
              </w:rPr>
            </w:pPr>
          </w:p>
        </w:tc>
      </w:tr>
      <w:tr w:rsidR="00C6346F" w14:paraId="6BF09DBB" w14:textId="77777777" w:rsidTr="00C6346F">
        <w:trPr>
          <w:trHeight w:val="438"/>
        </w:trPr>
        <w:tc>
          <w:tcPr>
            <w:tcW w:w="1286" w:type="dxa"/>
            <w:vMerge/>
            <w:vAlign w:val="center"/>
          </w:tcPr>
          <w:p w14:paraId="0E213830" w14:textId="77777777" w:rsidR="00C6346F" w:rsidRDefault="00C6346F" w:rsidP="00C6346F">
            <w:pPr>
              <w:pStyle w:val="afffff5"/>
              <w:ind w:firstLineChars="0" w:firstLine="0"/>
              <w:jc w:val="center"/>
              <w:rPr>
                <w:rFonts w:ascii="Times New Roman"/>
              </w:rPr>
            </w:pPr>
          </w:p>
        </w:tc>
        <w:tc>
          <w:tcPr>
            <w:tcW w:w="1116" w:type="dxa"/>
            <w:vAlign w:val="center"/>
          </w:tcPr>
          <w:p w14:paraId="2B753426" w14:textId="77777777" w:rsidR="00C6346F" w:rsidRDefault="00C6346F" w:rsidP="00C6346F">
            <w:pPr>
              <w:pStyle w:val="afffff5"/>
              <w:ind w:firstLineChars="0" w:firstLine="0"/>
              <w:jc w:val="center"/>
              <w:rPr>
                <w:rFonts w:ascii="Times New Roman"/>
              </w:rPr>
            </w:pPr>
            <w:r>
              <w:rPr>
                <w:rFonts w:ascii="Times New Roman"/>
              </w:rPr>
              <w:t>成熟期</w:t>
            </w:r>
          </w:p>
        </w:tc>
        <w:tc>
          <w:tcPr>
            <w:tcW w:w="960" w:type="dxa"/>
          </w:tcPr>
          <w:p w14:paraId="4A5E5DCF" w14:textId="77777777" w:rsidR="00C6346F" w:rsidRDefault="00C6346F" w:rsidP="00C6346F">
            <w:pPr>
              <w:pStyle w:val="afffff5"/>
              <w:ind w:firstLineChars="0" w:firstLine="0"/>
              <w:jc w:val="center"/>
              <w:rPr>
                <w:rFonts w:ascii="Times New Roman"/>
              </w:rPr>
            </w:pPr>
          </w:p>
        </w:tc>
        <w:tc>
          <w:tcPr>
            <w:tcW w:w="3711" w:type="dxa"/>
          </w:tcPr>
          <w:p w14:paraId="2141BD65" w14:textId="77777777" w:rsidR="00C6346F" w:rsidRDefault="00C6346F" w:rsidP="00C6346F">
            <w:pPr>
              <w:pStyle w:val="afffff5"/>
              <w:ind w:firstLineChars="0" w:firstLine="0"/>
              <w:jc w:val="center"/>
              <w:rPr>
                <w:rFonts w:ascii="Times New Roman"/>
              </w:rPr>
            </w:pPr>
          </w:p>
        </w:tc>
        <w:tc>
          <w:tcPr>
            <w:tcW w:w="900" w:type="dxa"/>
          </w:tcPr>
          <w:p w14:paraId="720B9472" w14:textId="77777777" w:rsidR="00C6346F" w:rsidRDefault="00C6346F" w:rsidP="00C6346F">
            <w:pPr>
              <w:pStyle w:val="afffff5"/>
              <w:ind w:firstLineChars="0" w:firstLine="0"/>
              <w:jc w:val="center"/>
              <w:rPr>
                <w:rFonts w:ascii="Times New Roman"/>
              </w:rPr>
            </w:pPr>
          </w:p>
        </w:tc>
        <w:tc>
          <w:tcPr>
            <w:tcW w:w="1595" w:type="dxa"/>
          </w:tcPr>
          <w:p w14:paraId="414AC191" w14:textId="77777777" w:rsidR="00C6346F" w:rsidRDefault="00C6346F" w:rsidP="00C6346F">
            <w:pPr>
              <w:pStyle w:val="afffff5"/>
              <w:ind w:firstLineChars="0" w:firstLine="0"/>
              <w:jc w:val="center"/>
              <w:rPr>
                <w:rFonts w:ascii="Times New Roman"/>
              </w:rPr>
            </w:pPr>
          </w:p>
        </w:tc>
      </w:tr>
      <w:tr w:rsidR="00C6346F" w14:paraId="0A18AB5A" w14:textId="77777777" w:rsidTr="00C6346F">
        <w:trPr>
          <w:trHeight w:val="582"/>
        </w:trPr>
        <w:tc>
          <w:tcPr>
            <w:tcW w:w="1286" w:type="dxa"/>
            <w:vMerge w:val="restart"/>
            <w:vAlign w:val="center"/>
          </w:tcPr>
          <w:p w14:paraId="08E008C5" w14:textId="77777777" w:rsidR="00C6346F" w:rsidRDefault="00C6346F" w:rsidP="00C6346F">
            <w:pPr>
              <w:pStyle w:val="afffff5"/>
              <w:ind w:firstLineChars="0" w:firstLine="0"/>
              <w:jc w:val="center"/>
              <w:rPr>
                <w:rFonts w:ascii="Times New Roman"/>
              </w:rPr>
            </w:pPr>
            <w:r>
              <w:rPr>
                <w:rFonts w:ascii="Times New Roman" w:hint="eastAsia"/>
              </w:rPr>
              <w:t>田间管理</w:t>
            </w:r>
          </w:p>
        </w:tc>
        <w:tc>
          <w:tcPr>
            <w:tcW w:w="1116" w:type="dxa"/>
            <w:vAlign w:val="center"/>
          </w:tcPr>
          <w:p w14:paraId="15BD2E88" w14:textId="77777777" w:rsidR="00C6346F" w:rsidRDefault="00C6346F" w:rsidP="00C6346F">
            <w:pPr>
              <w:pStyle w:val="afffff5"/>
              <w:ind w:firstLineChars="0" w:firstLine="0"/>
              <w:jc w:val="center"/>
              <w:rPr>
                <w:rFonts w:ascii="Times New Roman"/>
              </w:rPr>
            </w:pPr>
            <w:r>
              <w:rPr>
                <w:rFonts w:ascii="Times New Roman" w:hint="eastAsia"/>
              </w:rPr>
              <w:t>施肥</w:t>
            </w:r>
          </w:p>
        </w:tc>
        <w:tc>
          <w:tcPr>
            <w:tcW w:w="960" w:type="dxa"/>
          </w:tcPr>
          <w:p w14:paraId="15AEDD64" w14:textId="77777777" w:rsidR="00C6346F" w:rsidRDefault="00C6346F" w:rsidP="00C6346F">
            <w:pPr>
              <w:pStyle w:val="afffff5"/>
              <w:ind w:firstLineChars="0" w:firstLine="0"/>
              <w:jc w:val="center"/>
              <w:rPr>
                <w:rFonts w:ascii="Times New Roman"/>
              </w:rPr>
            </w:pPr>
          </w:p>
        </w:tc>
        <w:tc>
          <w:tcPr>
            <w:tcW w:w="3711" w:type="dxa"/>
          </w:tcPr>
          <w:p w14:paraId="707011D4" w14:textId="77777777" w:rsidR="00C6346F" w:rsidRDefault="00C6346F" w:rsidP="00C6346F">
            <w:pPr>
              <w:pStyle w:val="afffff5"/>
              <w:ind w:firstLineChars="0" w:firstLine="0"/>
              <w:jc w:val="center"/>
              <w:rPr>
                <w:rFonts w:ascii="Times New Roman"/>
              </w:rPr>
            </w:pPr>
          </w:p>
        </w:tc>
        <w:tc>
          <w:tcPr>
            <w:tcW w:w="900" w:type="dxa"/>
          </w:tcPr>
          <w:p w14:paraId="1668DD51" w14:textId="77777777" w:rsidR="00C6346F" w:rsidRDefault="00C6346F" w:rsidP="00C6346F">
            <w:pPr>
              <w:pStyle w:val="afffff5"/>
              <w:ind w:firstLineChars="0" w:firstLine="0"/>
              <w:jc w:val="center"/>
              <w:rPr>
                <w:rFonts w:ascii="Times New Roman"/>
              </w:rPr>
            </w:pPr>
          </w:p>
        </w:tc>
        <w:tc>
          <w:tcPr>
            <w:tcW w:w="1595" w:type="dxa"/>
          </w:tcPr>
          <w:p w14:paraId="4FFF2419" w14:textId="77777777" w:rsidR="00C6346F" w:rsidRDefault="00C6346F" w:rsidP="00C6346F">
            <w:pPr>
              <w:pStyle w:val="afffff5"/>
              <w:ind w:firstLineChars="0" w:firstLine="0"/>
              <w:jc w:val="center"/>
              <w:rPr>
                <w:rFonts w:ascii="Times New Roman"/>
              </w:rPr>
            </w:pPr>
          </w:p>
        </w:tc>
      </w:tr>
      <w:tr w:rsidR="00C6346F" w14:paraId="650CE140" w14:textId="77777777" w:rsidTr="00C6346F">
        <w:trPr>
          <w:trHeight w:val="426"/>
        </w:trPr>
        <w:tc>
          <w:tcPr>
            <w:tcW w:w="1286" w:type="dxa"/>
            <w:vMerge/>
            <w:vAlign w:val="center"/>
          </w:tcPr>
          <w:p w14:paraId="6F724E1F" w14:textId="77777777" w:rsidR="00C6346F" w:rsidRDefault="00C6346F" w:rsidP="00C6346F">
            <w:pPr>
              <w:pStyle w:val="afffff5"/>
              <w:ind w:firstLineChars="0" w:firstLine="0"/>
              <w:jc w:val="center"/>
              <w:rPr>
                <w:rFonts w:ascii="Times New Roman"/>
              </w:rPr>
            </w:pPr>
          </w:p>
        </w:tc>
        <w:tc>
          <w:tcPr>
            <w:tcW w:w="1116" w:type="dxa"/>
            <w:vAlign w:val="center"/>
          </w:tcPr>
          <w:p w14:paraId="0F2BDE78" w14:textId="77777777" w:rsidR="00C6346F" w:rsidRDefault="00C6346F" w:rsidP="00C6346F">
            <w:pPr>
              <w:pStyle w:val="afffff5"/>
              <w:ind w:firstLineChars="0" w:firstLine="0"/>
              <w:jc w:val="center"/>
              <w:rPr>
                <w:rFonts w:ascii="Times New Roman"/>
              </w:rPr>
            </w:pPr>
            <w:r>
              <w:rPr>
                <w:rFonts w:ascii="Times New Roman" w:hint="eastAsia"/>
              </w:rPr>
              <w:t>虫害</w:t>
            </w:r>
          </w:p>
        </w:tc>
        <w:tc>
          <w:tcPr>
            <w:tcW w:w="960" w:type="dxa"/>
          </w:tcPr>
          <w:p w14:paraId="210267F4" w14:textId="77777777" w:rsidR="00C6346F" w:rsidRDefault="00C6346F" w:rsidP="00C6346F">
            <w:pPr>
              <w:pStyle w:val="afffff5"/>
              <w:ind w:firstLineChars="0" w:firstLine="0"/>
              <w:jc w:val="center"/>
              <w:rPr>
                <w:rFonts w:ascii="Times New Roman"/>
              </w:rPr>
            </w:pPr>
          </w:p>
        </w:tc>
        <w:tc>
          <w:tcPr>
            <w:tcW w:w="3711" w:type="dxa"/>
          </w:tcPr>
          <w:p w14:paraId="745AC49E" w14:textId="77777777" w:rsidR="00C6346F" w:rsidRDefault="00C6346F" w:rsidP="00C6346F">
            <w:pPr>
              <w:pStyle w:val="afffff5"/>
              <w:ind w:firstLineChars="0" w:firstLine="0"/>
              <w:jc w:val="center"/>
              <w:rPr>
                <w:rFonts w:ascii="Times New Roman"/>
              </w:rPr>
            </w:pPr>
          </w:p>
        </w:tc>
        <w:tc>
          <w:tcPr>
            <w:tcW w:w="900" w:type="dxa"/>
          </w:tcPr>
          <w:p w14:paraId="5935DE74" w14:textId="77777777" w:rsidR="00C6346F" w:rsidRDefault="00C6346F" w:rsidP="00C6346F">
            <w:pPr>
              <w:pStyle w:val="afffff5"/>
              <w:ind w:firstLineChars="0" w:firstLine="0"/>
              <w:jc w:val="center"/>
              <w:rPr>
                <w:rFonts w:ascii="Times New Roman"/>
              </w:rPr>
            </w:pPr>
          </w:p>
        </w:tc>
        <w:tc>
          <w:tcPr>
            <w:tcW w:w="1595" w:type="dxa"/>
          </w:tcPr>
          <w:p w14:paraId="02A3E821" w14:textId="77777777" w:rsidR="00C6346F" w:rsidRDefault="00C6346F" w:rsidP="00C6346F">
            <w:pPr>
              <w:pStyle w:val="afffff5"/>
              <w:ind w:firstLineChars="0" w:firstLine="0"/>
              <w:jc w:val="center"/>
              <w:rPr>
                <w:rFonts w:ascii="Times New Roman"/>
              </w:rPr>
            </w:pPr>
          </w:p>
        </w:tc>
      </w:tr>
      <w:tr w:rsidR="00C6346F" w14:paraId="2843ADBB" w14:textId="77777777" w:rsidTr="00C6346F">
        <w:trPr>
          <w:trHeight w:val="438"/>
        </w:trPr>
        <w:tc>
          <w:tcPr>
            <w:tcW w:w="1286" w:type="dxa"/>
            <w:vMerge/>
            <w:vAlign w:val="center"/>
          </w:tcPr>
          <w:p w14:paraId="3A2A34FC" w14:textId="77777777" w:rsidR="00C6346F" w:rsidRDefault="00C6346F" w:rsidP="00C6346F">
            <w:pPr>
              <w:pStyle w:val="afffff5"/>
              <w:ind w:firstLineChars="0" w:firstLine="0"/>
              <w:jc w:val="center"/>
              <w:rPr>
                <w:rFonts w:ascii="Times New Roman"/>
              </w:rPr>
            </w:pPr>
          </w:p>
        </w:tc>
        <w:tc>
          <w:tcPr>
            <w:tcW w:w="1116" w:type="dxa"/>
            <w:vAlign w:val="center"/>
          </w:tcPr>
          <w:p w14:paraId="003F8523" w14:textId="77777777" w:rsidR="00C6346F" w:rsidRDefault="00C6346F" w:rsidP="00C6346F">
            <w:pPr>
              <w:pStyle w:val="afffff5"/>
              <w:ind w:firstLineChars="0" w:firstLine="0"/>
              <w:jc w:val="center"/>
              <w:rPr>
                <w:rFonts w:ascii="Times New Roman"/>
              </w:rPr>
            </w:pPr>
            <w:r>
              <w:rPr>
                <w:rFonts w:ascii="Times New Roman" w:hint="eastAsia"/>
              </w:rPr>
              <w:t>草害</w:t>
            </w:r>
          </w:p>
        </w:tc>
        <w:tc>
          <w:tcPr>
            <w:tcW w:w="960" w:type="dxa"/>
          </w:tcPr>
          <w:p w14:paraId="1FE33E2C" w14:textId="77777777" w:rsidR="00C6346F" w:rsidRDefault="00C6346F" w:rsidP="00C6346F">
            <w:pPr>
              <w:pStyle w:val="afffff5"/>
              <w:ind w:firstLineChars="0" w:firstLine="0"/>
              <w:jc w:val="center"/>
              <w:rPr>
                <w:rFonts w:ascii="Times New Roman"/>
              </w:rPr>
            </w:pPr>
          </w:p>
        </w:tc>
        <w:tc>
          <w:tcPr>
            <w:tcW w:w="3711" w:type="dxa"/>
          </w:tcPr>
          <w:p w14:paraId="6BD4E923" w14:textId="77777777" w:rsidR="00C6346F" w:rsidRDefault="00C6346F" w:rsidP="00C6346F">
            <w:pPr>
              <w:pStyle w:val="afffff5"/>
              <w:ind w:firstLineChars="0" w:firstLine="0"/>
              <w:jc w:val="center"/>
              <w:rPr>
                <w:rFonts w:ascii="Times New Roman"/>
              </w:rPr>
            </w:pPr>
          </w:p>
        </w:tc>
        <w:tc>
          <w:tcPr>
            <w:tcW w:w="900" w:type="dxa"/>
          </w:tcPr>
          <w:p w14:paraId="6200D30E" w14:textId="77777777" w:rsidR="00C6346F" w:rsidRDefault="00C6346F" w:rsidP="00C6346F">
            <w:pPr>
              <w:pStyle w:val="afffff5"/>
              <w:ind w:firstLineChars="0" w:firstLine="0"/>
              <w:jc w:val="center"/>
              <w:rPr>
                <w:rFonts w:ascii="Times New Roman"/>
              </w:rPr>
            </w:pPr>
          </w:p>
        </w:tc>
        <w:tc>
          <w:tcPr>
            <w:tcW w:w="1595" w:type="dxa"/>
          </w:tcPr>
          <w:p w14:paraId="54ADBD4A" w14:textId="77777777" w:rsidR="00C6346F" w:rsidRDefault="00C6346F" w:rsidP="00C6346F">
            <w:pPr>
              <w:pStyle w:val="afffff5"/>
              <w:ind w:firstLineChars="0" w:firstLine="0"/>
              <w:jc w:val="center"/>
              <w:rPr>
                <w:rFonts w:ascii="Times New Roman"/>
              </w:rPr>
            </w:pPr>
          </w:p>
        </w:tc>
      </w:tr>
      <w:tr w:rsidR="00C6346F" w14:paraId="4AC53B0D" w14:textId="77777777" w:rsidTr="00C6346F">
        <w:trPr>
          <w:trHeight w:val="968"/>
        </w:trPr>
        <w:tc>
          <w:tcPr>
            <w:tcW w:w="1286" w:type="dxa"/>
            <w:vAlign w:val="center"/>
          </w:tcPr>
          <w:p w14:paraId="476C9D59" w14:textId="77777777" w:rsidR="00C6346F" w:rsidRDefault="00C6346F" w:rsidP="00C6346F">
            <w:pPr>
              <w:pStyle w:val="afffff5"/>
              <w:ind w:firstLineChars="0" w:firstLine="0"/>
              <w:jc w:val="center"/>
              <w:rPr>
                <w:rFonts w:ascii="Times New Roman"/>
              </w:rPr>
            </w:pPr>
            <w:r>
              <w:rPr>
                <w:rFonts w:ascii="Times New Roman" w:hint="eastAsia"/>
              </w:rPr>
              <w:t>收获</w:t>
            </w:r>
          </w:p>
        </w:tc>
        <w:tc>
          <w:tcPr>
            <w:tcW w:w="1116" w:type="dxa"/>
            <w:vAlign w:val="center"/>
          </w:tcPr>
          <w:p w14:paraId="2CDD44F0" w14:textId="77777777" w:rsidR="00C6346F" w:rsidRDefault="00C6346F" w:rsidP="00C6346F">
            <w:pPr>
              <w:pStyle w:val="afffff5"/>
              <w:ind w:firstLineChars="0" w:firstLine="0"/>
              <w:jc w:val="center"/>
              <w:rPr>
                <w:rFonts w:ascii="Times New Roman"/>
              </w:rPr>
            </w:pPr>
            <w:r>
              <w:rPr>
                <w:rFonts w:ascii="Times New Roman" w:hint="eastAsia"/>
              </w:rPr>
              <w:t>产量</w:t>
            </w:r>
          </w:p>
        </w:tc>
        <w:tc>
          <w:tcPr>
            <w:tcW w:w="960" w:type="dxa"/>
          </w:tcPr>
          <w:p w14:paraId="3FAA6A5A" w14:textId="77777777" w:rsidR="00C6346F" w:rsidRDefault="00C6346F" w:rsidP="00C6346F">
            <w:pPr>
              <w:pStyle w:val="afffff5"/>
              <w:ind w:firstLineChars="0" w:firstLine="0"/>
              <w:jc w:val="center"/>
              <w:rPr>
                <w:rFonts w:ascii="Times New Roman"/>
              </w:rPr>
            </w:pPr>
          </w:p>
        </w:tc>
        <w:tc>
          <w:tcPr>
            <w:tcW w:w="3711" w:type="dxa"/>
          </w:tcPr>
          <w:p w14:paraId="07BEDD42" w14:textId="77777777" w:rsidR="00C6346F" w:rsidRDefault="00C6346F" w:rsidP="00C6346F">
            <w:pPr>
              <w:pStyle w:val="afffff5"/>
              <w:ind w:firstLineChars="0" w:firstLine="0"/>
              <w:jc w:val="center"/>
              <w:rPr>
                <w:rFonts w:ascii="Times New Roman"/>
              </w:rPr>
            </w:pPr>
          </w:p>
        </w:tc>
        <w:tc>
          <w:tcPr>
            <w:tcW w:w="900" w:type="dxa"/>
          </w:tcPr>
          <w:p w14:paraId="403AE94B" w14:textId="77777777" w:rsidR="00C6346F" w:rsidRDefault="00C6346F" w:rsidP="00C6346F">
            <w:pPr>
              <w:pStyle w:val="afffff5"/>
              <w:ind w:firstLineChars="0" w:firstLine="0"/>
              <w:jc w:val="center"/>
              <w:rPr>
                <w:rFonts w:ascii="Times New Roman"/>
              </w:rPr>
            </w:pPr>
          </w:p>
        </w:tc>
        <w:tc>
          <w:tcPr>
            <w:tcW w:w="1595" w:type="dxa"/>
          </w:tcPr>
          <w:p w14:paraId="2F14C48E" w14:textId="77777777" w:rsidR="00C6346F" w:rsidRDefault="00C6346F" w:rsidP="00C6346F">
            <w:pPr>
              <w:pStyle w:val="afffff5"/>
              <w:ind w:firstLineChars="0" w:firstLine="0"/>
              <w:jc w:val="center"/>
              <w:rPr>
                <w:rFonts w:ascii="Times New Roman"/>
              </w:rPr>
            </w:pPr>
          </w:p>
        </w:tc>
      </w:tr>
      <w:tr w:rsidR="00C6346F" w14:paraId="77577EF0" w14:textId="77777777" w:rsidTr="00C6346F">
        <w:trPr>
          <w:trHeight w:val="2314"/>
        </w:trPr>
        <w:tc>
          <w:tcPr>
            <w:tcW w:w="9568" w:type="dxa"/>
            <w:gridSpan w:val="6"/>
          </w:tcPr>
          <w:p w14:paraId="0B7735CC" w14:textId="77777777" w:rsidR="00C6346F" w:rsidRDefault="00C6346F" w:rsidP="00C6346F">
            <w:pPr>
              <w:pStyle w:val="afffff5"/>
              <w:ind w:firstLineChars="0" w:firstLine="0"/>
              <w:jc w:val="left"/>
              <w:rPr>
                <w:rFonts w:ascii="Times New Roman"/>
              </w:rPr>
            </w:pPr>
            <w:r>
              <w:rPr>
                <w:rFonts w:ascii="Times New Roman" w:hint="eastAsia"/>
              </w:rPr>
              <w:t>备注：</w:t>
            </w:r>
          </w:p>
        </w:tc>
      </w:tr>
    </w:tbl>
    <w:p w14:paraId="6AC1BE0E" w14:textId="77777777" w:rsidR="00C6346F" w:rsidRDefault="00C6346F" w:rsidP="00C6346F">
      <w:pPr>
        <w:pStyle w:val="aff"/>
        <w:spacing w:before="120" w:after="120"/>
        <w:rPr>
          <w:rFonts w:hint="eastAsia"/>
        </w:rPr>
      </w:pPr>
      <w:r>
        <w:rPr>
          <w:rFonts w:hint="eastAsia"/>
        </w:rPr>
        <w:t>饲用燕麦木霉生物有机肥应用技术生产</w:t>
      </w:r>
      <w:r>
        <w:rPr>
          <w:rFonts w:hint="eastAsia"/>
        </w:rPr>
        <w:t>档案</w:t>
      </w:r>
    </w:p>
    <w:p w14:paraId="3CB9F08D" w14:textId="2A54AACD" w:rsidR="00C6346F" w:rsidRPr="00C6346F" w:rsidRDefault="00C6346F" w:rsidP="00C6346F">
      <w:pPr>
        <w:pStyle w:val="afffff5"/>
        <w:ind w:firstLineChars="0" w:firstLine="0"/>
        <w:jc w:val="center"/>
      </w:pPr>
      <w:bookmarkStart w:id="39" w:name="BookMark8"/>
      <w:bookmarkEnd w:id="38"/>
      <w:r>
        <w:rPr>
          <w:noProof/>
        </w:rPr>
        <w:lastRenderedPageBreak/>
        <w:drawing>
          <wp:inline distT="0" distB="0" distL="0" distR="0" wp14:anchorId="0D294B53" wp14:editId="77FFB931">
            <wp:extent cx="1485900" cy="317500"/>
            <wp:effectExtent l="0" t="0" r="0" b="6350"/>
            <wp:docPr id="1416152639" name="图片 3"/>
            <wp:cNvGraphicFramePr/>
            <a:graphic xmlns:a="http://schemas.openxmlformats.org/drawingml/2006/main">
              <a:graphicData uri="http://schemas.openxmlformats.org/drawingml/2006/picture">
                <pic:pic xmlns:pic="http://schemas.openxmlformats.org/drawingml/2006/picture">
                  <pic:nvPicPr>
                    <pic:cNvPr id="1416152639" name=""/>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9"/>
    </w:p>
    <w:sectPr w:rsidR="00C6346F" w:rsidRPr="00C6346F" w:rsidSect="00B72350">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369E" w14:textId="77777777" w:rsidR="00701006" w:rsidRDefault="00701006">
      <w:pPr>
        <w:spacing w:line="240" w:lineRule="auto"/>
      </w:pPr>
      <w:r>
        <w:separator/>
      </w:r>
    </w:p>
  </w:endnote>
  <w:endnote w:type="continuationSeparator" w:id="0">
    <w:p w14:paraId="3E28D099" w14:textId="77777777" w:rsidR="00701006" w:rsidRDefault="00701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C759" w14:textId="77777777" w:rsidR="007A0A2F"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485C" w14:textId="77777777" w:rsidR="007A0A2F" w:rsidRDefault="007A0A2F">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A4D8" w14:textId="77777777" w:rsidR="007A0A2F" w:rsidRDefault="007A0A2F">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B756" w14:textId="5C7029D4" w:rsidR="00B72350" w:rsidRPr="00B72350" w:rsidRDefault="00B72350" w:rsidP="00B72350">
    <w:pPr>
      <w:pStyle w:val="afffff1"/>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907B" w14:textId="77777777" w:rsidR="007A0A2F" w:rsidRDefault="00000000" w:rsidP="00B72350">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E478" w14:textId="7873F93B" w:rsidR="00B72350" w:rsidRPr="00B72350" w:rsidRDefault="00B72350" w:rsidP="00B72350">
    <w:pPr>
      <w:pStyle w:val="afffff1"/>
    </w:pPr>
    <w:r>
      <w:fldChar w:fldCharType="begin"/>
    </w:r>
    <w:r>
      <w:instrText xml:space="preserve"> PAGE   \* MERGEFORMAT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29A1" w14:textId="77777777" w:rsidR="00B72350" w:rsidRDefault="00B72350" w:rsidP="00B7235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603F" w14:textId="77777777" w:rsidR="00701006" w:rsidRDefault="00701006">
      <w:pPr>
        <w:spacing w:line="240" w:lineRule="auto"/>
      </w:pPr>
      <w:r>
        <w:separator/>
      </w:r>
    </w:p>
  </w:footnote>
  <w:footnote w:type="continuationSeparator" w:id="0">
    <w:p w14:paraId="404DBB51" w14:textId="77777777" w:rsidR="00701006" w:rsidRDefault="007010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2198" w14:textId="77777777" w:rsidR="007A0A2F" w:rsidRDefault="007A0A2F">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75FA" w14:textId="77777777" w:rsidR="007A0A2F"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7D16" w14:textId="77777777" w:rsidR="007A0A2F" w:rsidRDefault="007A0A2F">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CFB2" w14:textId="24A1305E" w:rsidR="007A0A2F" w:rsidRPr="00B72350" w:rsidRDefault="00B72350" w:rsidP="00B72350">
    <w:pPr>
      <w:pStyle w:val="afffffb"/>
    </w:pPr>
    <w:r>
      <w:fldChar w:fldCharType="begin"/>
    </w:r>
    <w:r>
      <w:instrText xml:space="preserve"> STYLEREF  标准文件_文件编号 \* MERGEFORMAT </w:instrText>
    </w:r>
    <w:r>
      <w:fldChar w:fldCharType="separate"/>
    </w:r>
    <w:r>
      <w:rPr>
        <w:noProof/>
      </w:rPr>
      <w:t>T/XXX XXXX</w:t>
    </w:r>
    <w:r>
      <w:rPr>
        <w:noProof/>
      </w:rPr>
      <w:t>—</w:t>
    </w:r>
    <w:r>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FD37" w14:textId="3349F559" w:rsidR="007A0A2F" w:rsidRDefault="00000000" w:rsidP="00B72350">
    <w:pPr>
      <w:pStyle w:val="afffffa"/>
      <w:rPr>
        <w:rFonts w:hint="eastAsia"/>
      </w:rPr>
    </w:pPr>
    <w:r>
      <w:fldChar w:fldCharType="begin"/>
    </w:r>
    <w:r>
      <w:instrText xml:space="preserve"> STYLEREF  标准文件_文件编号  \* MERGEFORMAT </w:instrText>
    </w:r>
    <w:r>
      <w:fldChar w:fldCharType="separate"/>
    </w:r>
    <w:r w:rsidR="00C6346F">
      <w:rPr>
        <w:rFonts w:hint="eastAsia"/>
        <w:noProof/>
      </w:rPr>
      <w:t>T/XXX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DB19" w14:textId="06EAB34B" w:rsidR="00B72350" w:rsidRPr="00B72350" w:rsidRDefault="00B72350" w:rsidP="00B72350">
    <w:pPr>
      <w:pStyle w:val="afffffb"/>
    </w:pPr>
    <w:r>
      <w:rPr>
        <w:rFonts w:hint="eastAsia"/>
      </w:rPr>
      <w:fldChar w:fldCharType="begin"/>
    </w:r>
    <w:r>
      <w:rPr>
        <w:rFonts w:hint="eastAsia"/>
      </w:rPr>
      <w:instrText xml:space="preserve"> STYLEREF  标准文件_文件编号 \* MERGEFORMAT </w:instrText>
    </w:r>
    <w:r>
      <w:rPr>
        <w:rFonts w:hint="eastAsia"/>
      </w:rPr>
      <w:fldChar w:fldCharType="separate"/>
    </w:r>
    <w:r w:rsidR="00C6346F">
      <w:rPr>
        <w:rFonts w:hint="eastAsia"/>
        <w:noProof/>
      </w:rPr>
      <w:t>T/XXX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0EF" w14:textId="058BC63F" w:rsidR="00B72350" w:rsidRDefault="00B72350" w:rsidP="00B72350">
    <w:pPr>
      <w:pStyle w:val="afffffa"/>
      <w:rPr>
        <w:rFonts w:hint="eastAsia"/>
      </w:rPr>
    </w:pPr>
    <w:r>
      <w:fldChar w:fldCharType="begin"/>
    </w:r>
    <w:r>
      <w:instrText xml:space="preserve"> STYLEREF  标准文件_文件编号  \* MERGEFORMAT </w:instrText>
    </w:r>
    <w:r>
      <w:fldChar w:fldCharType="separate"/>
    </w:r>
    <w:r w:rsidR="00C6346F">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13D4A"/>
    <w:multiLevelType w:val="singleLevel"/>
    <w:tmpl w:val="82213D4A"/>
    <w:lvl w:ilvl="0">
      <w:start w:val="1"/>
      <w:numFmt w:val="decimal"/>
      <w:suff w:val="nothing"/>
      <w:lvlText w:val="（%1）"/>
      <w:lvlJc w:val="left"/>
    </w:lvl>
  </w:abstractNum>
  <w:abstractNum w:abstractNumId="1" w15:restartNumberingAfterBreak="0">
    <w:nsid w:val="DE778E71"/>
    <w:multiLevelType w:val="singleLevel"/>
    <w:tmpl w:val="DE778E71"/>
    <w:lvl w:ilvl="0">
      <w:start w:val="1"/>
      <w:numFmt w:val="decimal"/>
      <w:suff w:val="nothing"/>
      <w:lvlText w:val="（%1）"/>
      <w:lvlJc w:val="left"/>
    </w:lvl>
  </w:abstractNum>
  <w:abstractNum w:abstractNumId="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8B056A9"/>
    <w:multiLevelType w:val="singleLevel"/>
    <w:tmpl w:val="68B056A9"/>
    <w:lvl w:ilvl="0">
      <w:start w:val="1"/>
      <w:numFmt w:val="decimal"/>
      <w:suff w:val="nothing"/>
      <w:lvlText w:val="（%1）"/>
      <w:lvlJc w:val="left"/>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25253697">
    <w:abstractNumId w:val="2"/>
  </w:num>
  <w:num w:numId="2" w16cid:durableId="1186484389">
    <w:abstractNumId w:val="30"/>
  </w:num>
  <w:num w:numId="3" w16cid:durableId="1580290393">
    <w:abstractNumId w:val="7"/>
  </w:num>
  <w:num w:numId="4" w16cid:durableId="66419286">
    <w:abstractNumId w:val="25"/>
  </w:num>
  <w:num w:numId="5" w16cid:durableId="1403681391">
    <w:abstractNumId w:val="20"/>
  </w:num>
  <w:num w:numId="6" w16cid:durableId="819274639">
    <w:abstractNumId w:val="15"/>
  </w:num>
  <w:num w:numId="7" w16cid:durableId="1512523004">
    <w:abstractNumId w:val="10"/>
  </w:num>
  <w:num w:numId="8" w16cid:durableId="1313366139">
    <w:abstractNumId w:val="5"/>
  </w:num>
  <w:num w:numId="9" w16cid:durableId="320693923">
    <w:abstractNumId w:val="11"/>
  </w:num>
  <w:num w:numId="10" w16cid:durableId="1721634188">
    <w:abstractNumId w:val="18"/>
  </w:num>
  <w:num w:numId="11" w16cid:durableId="1232036723">
    <w:abstractNumId w:val="28"/>
  </w:num>
  <w:num w:numId="12" w16cid:durableId="1843356269">
    <w:abstractNumId w:val="13"/>
  </w:num>
  <w:num w:numId="13" w16cid:durableId="944578528">
    <w:abstractNumId w:val="14"/>
  </w:num>
  <w:num w:numId="14" w16cid:durableId="1950895108">
    <w:abstractNumId w:val="9"/>
  </w:num>
  <w:num w:numId="15" w16cid:durableId="1762214887">
    <w:abstractNumId w:val="21"/>
  </w:num>
  <w:num w:numId="16" w16cid:durableId="1068259940">
    <w:abstractNumId w:val="23"/>
  </w:num>
  <w:num w:numId="17" w16cid:durableId="587537877">
    <w:abstractNumId w:val="19"/>
  </w:num>
  <w:num w:numId="18" w16cid:durableId="385373679">
    <w:abstractNumId w:val="32"/>
  </w:num>
  <w:num w:numId="19" w16cid:durableId="371535540">
    <w:abstractNumId w:val="17"/>
  </w:num>
  <w:num w:numId="20" w16cid:durableId="1815945149">
    <w:abstractNumId w:val="3"/>
  </w:num>
  <w:num w:numId="21" w16cid:durableId="404765975">
    <w:abstractNumId w:val="12"/>
  </w:num>
  <w:num w:numId="22" w16cid:durableId="389043372">
    <w:abstractNumId w:val="33"/>
  </w:num>
  <w:num w:numId="23" w16cid:durableId="1739089308">
    <w:abstractNumId w:val="22"/>
  </w:num>
  <w:num w:numId="24" w16cid:durableId="1235820903">
    <w:abstractNumId w:val="8"/>
  </w:num>
  <w:num w:numId="25" w16cid:durableId="118763026">
    <w:abstractNumId w:val="29"/>
  </w:num>
  <w:num w:numId="26" w16cid:durableId="660279713">
    <w:abstractNumId w:val="31"/>
  </w:num>
  <w:num w:numId="27" w16cid:durableId="549925977">
    <w:abstractNumId w:val="4"/>
  </w:num>
  <w:num w:numId="28" w16cid:durableId="241525079">
    <w:abstractNumId w:val="6"/>
  </w:num>
  <w:num w:numId="29" w16cid:durableId="1403479148">
    <w:abstractNumId w:val="16"/>
  </w:num>
  <w:num w:numId="30" w16cid:durableId="1304241109">
    <w:abstractNumId w:val="27"/>
  </w:num>
  <w:num w:numId="31" w16cid:durableId="426660736">
    <w:abstractNumId w:val="24"/>
  </w:num>
  <w:num w:numId="32" w16cid:durableId="272130105">
    <w:abstractNumId w:val="0"/>
  </w:num>
  <w:num w:numId="33" w16cid:durableId="2103649571">
    <w:abstractNumId w:val="1"/>
  </w:num>
  <w:num w:numId="34" w16cid:durableId="907883305">
    <w:abstractNumId w:val="26"/>
  </w:num>
  <w:num w:numId="35" w16cid:durableId="828718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edit="forms" w:enforcement="1" w:cryptProviderType="rsaAES" w:cryptAlgorithmClass="hash" w:cryptAlgorithmType="typeAny" w:cryptAlgorithmSid="14" w:cryptSpinCount="100000" w:hash="p2kibAGNH4yfpDFPjWgAloASaG+FW7To4CjCeLI3p26oQYZpSQDwIf43QY3mfFtTtD0h8IbmpAzFUtEHKskjRQ==" w:salt="14/4UxjjTRWDO7MUw7mGQQ=="/>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7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4175"/>
    <w:rsid w:val="006015CE"/>
    <w:rsid w:val="00604784"/>
    <w:rsid w:val="00606419"/>
    <w:rsid w:val="00607D29"/>
    <w:rsid w:val="00612952"/>
    <w:rsid w:val="00614CC1"/>
    <w:rsid w:val="00615A9D"/>
    <w:rsid w:val="00616F7B"/>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1006"/>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A2F"/>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69D"/>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350"/>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46F"/>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4548C9"/>
    <w:rsid w:val="0EF9452D"/>
    <w:rsid w:val="101C4C17"/>
    <w:rsid w:val="15450110"/>
    <w:rsid w:val="1CCA3C78"/>
    <w:rsid w:val="1D0613A7"/>
    <w:rsid w:val="1D5045C7"/>
    <w:rsid w:val="22ED31E3"/>
    <w:rsid w:val="257162D7"/>
    <w:rsid w:val="25CB5FAD"/>
    <w:rsid w:val="2B901DDB"/>
    <w:rsid w:val="2D8330A1"/>
    <w:rsid w:val="33D65459"/>
    <w:rsid w:val="36915A02"/>
    <w:rsid w:val="428D254A"/>
    <w:rsid w:val="433101DF"/>
    <w:rsid w:val="44A2662D"/>
    <w:rsid w:val="4C7D4B24"/>
    <w:rsid w:val="4D2C1084"/>
    <w:rsid w:val="54673480"/>
    <w:rsid w:val="56D9625F"/>
    <w:rsid w:val="571E164C"/>
    <w:rsid w:val="5A5D684E"/>
    <w:rsid w:val="5B3B2DDB"/>
    <w:rsid w:val="604F09E7"/>
    <w:rsid w:val="60615684"/>
    <w:rsid w:val="617749E8"/>
    <w:rsid w:val="65C47650"/>
    <w:rsid w:val="6CF070B1"/>
    <w:rsid w:val="73C22AE2"/>
    <w:rsid w:val="73D4428F"/>
    <w:rsid w:val="7BC456B2"/>
    <w:rsid w:val="7E2D51AE"/>
    <w:rsid w:val="7F4F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203FC5"/>
  <w15:docId w15:val="{062ED842-5408-4BF0-B5A4-2BA3E23E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42AC29F024A95852915A576344328"/>
        <w:category>
          <w:name w:val="常规"/>
          <w:gallery w:val="placeholder"/>
        </w:category>
        <w:types>
          <w:type w:val="bbPlcHdr"/>
        </w:types>
        <w:behaviors>
          <w:behavior w:val="content"/>
        </w:behaviors>
        <w:guid w:val="{53E557A4-12CB-43FB-B9F7-F4C822C6835C}"/>
      </w:docPartPr>
      <w:docPartBody>
        <w:p w:rsidR="003027F5" w:rsidRDefault="00000000">
          <w:pPr>
            <w:pStyle w:val="18742AC29F024A95852915A576344328"/>
            <w:rPr>
              <w:rFonts w:hint="eastAsia"/>
            </w:rPr>
          </w:pPr>
          <w:r>
            <w:rPr>
              <w:rStyle w:val="a3"/>
              <w:rFonts w:hint="eastAsia"/>
            </w:rPr>
            <w:t>单击或点击此处输入文字。</w:t>
          </w:r>
        </w:p>
      </w:docPartBody>
    </w:docPart>
    <w:docPart>
      <w:docPartPr>
        <w:name w:val="247B10A345F04B5FBC7F171428A13AD2"/>
        <w:category>
          <w:name w:val="常规"/>
          <w:gallery w:val="placeholder"/>
        </w:category>
        <w:types>
          <w:type w:val="bbPlcHdr"/>
        </w:types>
        <w:behaviors>
          <w:behavior w:val="content"/>
        </w:behaviors>
        <w:guid w:val="{CF759262-8CAB-491F-B877-15DF3842F778}"/>
      </w:docPartPr>
      <w:docPartBody>
        <w:p w:rsidR="003027F5" w:rsidRDefault="00000000">
          <w:pPr>
            <w:pStyle w:val="247B10A345F04B5FBC7F171428A13AD2"/>
            <w:rPr>
              <w:rFonts w:hint="eastAsia"/>
            </w:rPr>
          </w:pPr>
          <w:r>
            <w:rPr>
              <w:rStyle w:val="a3"/>
              <w:rFonts w:hint="eastAsia"/>
            </w:rPr>
            <w:t>选择一项。</w:t>
          </w:r>
        </w:p>
      </w:docPartBody>
    </w:docPart>
    <w:docPart>
      <w:docPartPr>
        <w:name w:val="9B29E05B00CD44E0977E34133DEA9380"/>
        <w:category>
          <w:name w:val="常规"/>
          <w:gallery w:val="placeholder"/>
        </w:category>
        <w:types>
          <w:type w:val="bbPlcHdr"/>
        </w:types>
        <w:behaviors>
          <w:behavior w:val="content"/>
        </w:behaviors>
        <w:guid w:val="{5318FEF8-8618-435E-B577-7E0315B3F1E2}"/>
      </w:docPartPr>
      <w:docPartBody>
        <w:p w:rsidR="003027F5" w:rsidRDefault="00000000">
          <w:pPr>
            <w:pStyle w:val="9B29E05B00CD44E0977E34133DEA9380"/>
            <w:rPr>
              <w:rFonts w:hint="eastAsia"/>
            </w:rPr>
          </w:pPr>
          <w:r>
            <w:rPr>
              <w:rStyle w:val="a3"/>
              <w:rFonts w:hint="eastAsia"/>
            </w:rPr>
            <w:t>选择一项。</w:t>
          </w:r>
        </w:p>
      </w:docPartBody>
    </w:docPart>
    <w:docPart>
      <w:docPartPr>
        <w:name w:val="{9ff8e0c8-7614-4462-83ff-16072b3227e2}"/>
        <w:category>
          <w:name w:val="常规"/>
          <w:gallery w:val="placeholder"/>
        </w:category>
        <w:types>
          <w:type w:val="bbPlcHdr"/>
        </w:types>
        <w:behaviors>
          <w:behavior w:val="content"/>
        </w:behaviors>
        <w:guid w:val="{9FF8E0C8-7614-4462-83FF-16072B3227E2}"/>
      </w:docPartPr>
      <w:docPartBody>
        <w:p w:rsidR="003027F5" w:rsidRDefault="00000000">
          <w:pPr>
            <w:pStyle w:val="18742AC29F024A95852915A576344328"/>
            <w:rPr>
              <w:rFonts w:hint="eastAsia"/>
            </w:rPr>
          </w:pPr>
          <w:r>
            <w:rPr>
              <w:rStyle w:val="a3"/>
              <w:rFonts w:hint="eastAsia"/>
            </w:rPr>
            <w:t>单击或点击此处输入文字。</w:t>
          </w:r>
        </w:p>
      </w:docPartBody>
    </w:docPart>
    <w:docPart>
      <w:docPartPr>
        <w:name w:val="{d1c38c30-ffed-47c6-a4fd-529b66abeb52}"/>
        <w:category>
          <w:name w:val="常规"/>
          <w:gallery w:val="placeholder"/>
        </w:category>
        <w:types>
          <w:type w:val="bbPlcHdr"/>
        </w:types>
        <w:behaviors>
          <w:behavior w:val="content"/>
        </w:behaviors>
        <w:guid w:val="{D1C38C30-FFED-47C6-A4FD-529B66ABEB52}"/>
      </w:docPartPr>
      <w:docPartBody>
        <w:p w:rsidR="003027F5" w:rsidRDefault="00000000">
          <w:pPr>
            <w:pStyle w:val="18742AC29F024A95852915A576344328"/>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DC5"/>
    <w:rsid w:val="00235DC5"/>
    <w:rsid w:val="003027F5"/>
    <w:rsid w:val="004648D9"/>
    <w:rsid w:val="005F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8742AC29F024A95852915A576344328">
    <w:name w:val="18742AC29F024A95852915A576344328"/>
    <w:qFormat/>
    <w:pPr>
      <w:widowControl w:val="0"/>
      <w:jc w:val="both"/>
    </w:pPr>
    <w:rPr>
      <w:kern w:val="2"/>
      <w:sz w:val="21"/>
      <w:szCs w:val="22"/>
    </w:rPr>
  </w:style>
  <w:style w:type="paragraph" w:customStyle="1" w:styleId="247B10A345F04B5FBC7F171428A13AD2">
    <w:name w:val="247B10A345F04B5FBC7F171428A13AD2"/>
    <w:qFormat/>
    <w:pPr>
      <w:widowControl w:val="0"/>
      <w:jc w:val="both"/>
    </w:pPr>
    <w:rPr>
      <w:kern w:val="2"/>
      <w:sz w:val="21"/>
      <w:szCs w:val="22"/>
    </w:rPr>
  </w:style>
  <w:style w:type="paragraph" w:customStyle="1" w:styleId="9B29E05B00CD44E0977E34133DEA9380">
    <w:name w:val="9B29E05B00CD44E0977E34133DEA938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TotalTime>
  <Pages>9</Pages>
  <Words>391</Words>
  <Characters>2230</Characters>
  <Application>Microsoft Office Word</Application>
  <DocSecurity>0</DocSecurity>
  <Lines>18</Lines>
  <Paragraphs>5</Paragraphs>
  <ScaleCrop>false</ScaleCrop>
  <Company>PCMI</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潘亮</dc:creator>
  <dc:description>&lt;config cover="true" show_menu="true" version="1.0.0" doctype="SDKXY"&gt;_x000d_
&lt;/config&gt;</dc:description>
  <cp:lastModifiedBy>亦芃 张</cp:lastModifiedBy>
  <cp:revision>2</cp:revision>
  <cp:lastPrinted>2021-02-02T08:22:00Z</cp:lastPrinted>
  <dcterms:created xsi:type="dcterms:W3CDTF">2022-01-13T01:41:00Z</dcterms:created>
  <dcterms:modified xsi:type="dcterms:W3CDTF">2025-10-10T03:22:00Z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eyJoZGlkIjoiYzA3ODk1ODg1NjliNjNiYzNmYzQyMTVlYmUyYjI4MTciLCJ1c2VySWQiOiIxNjA5MjY2Mjg5In0=</vt:lpwstr>
  </property>
  <property fmtid="{D5CDD505-2E9C-101B-9397-08002B2CF9AE}" pid="15" name="KSOProductBuildVer">
    <vt:lpwstr>2052-12.1.0.21541</vt:lpwstr>
  </property>
  <property fmtid="{D5CDD505-2E9C-101B-9397-08002B2CF9AE}" pid="16" name="ICV">
    <vt:lpwstr>7A91A97BBB434C41A02BBEE8A7559184_12</vt:lpwstr>
  </property>
  <property fmtid="{D5CDD505-2E9C-101B-9397-08002B2CF9AE}" pid="17" name="DoublePage">
    <vt:lpwstr>true</vt:lpwstr>
  </property>
</Properties>
</file>