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D736C">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团体标准《中等职业学校电子商务专业人才培养规范》（</w:t>
      </w:r>
      <w:r>
        <w:rPr>
          <w:rFonts w:hint="eastAsia" w:ascii="方正小标宋简体" w:hAnsi="方正小标宋简体" w:eastAsia="方正小标宋简体" w:cs="方正小标宋简体"/>
          <w:sz w:val="44"/>
          <w:szCs w:val="44"/>
          <w:lang w:val="en-US" w:eastAsia="zh-CN"/>
        </w:rPr>
        <w:t>征求意见</w:t>
      </w:r>
      <w:r>
        <w:rPr>
          <w:rFonts w:hint="eastAsia" w:ascii="方正小标宋简体" w:hAnsi="方正小标宋简体" w:eastAsia="方正小标宋简体" w:cs="方正小标宋简体"/>
          <w:sz w:val="44"/>
          <w:szCs w:val="44"/>
        </w:rPr>
        <w:t>稿）编制说明</w:t>
      </w:r>
    </w:p>
    <w:p w14:paraId="2B58FE6F">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14:paraId="2B2FEB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Times New Roman"/>
          <w:sz w:val="32"/>
          <w:szCs w:val="32"/>
        </w:rPr>
      </w:pPr>
      <w:r>
        <w:rPr>
          <w:rFonts w:hint="eastAsia" w:ascii="黑体" w:hAnsi="黑体" w:eastAsia="黑体" w:cs="Times New Roman"/>
          <w:kern w:val="2"/>
          <w:sz w:val="32"/>
          <w:szCs w:val="32"/>
          <w:lang w:val="en-US" w:eastAsia="zh-CN" w:bidi="ar-SA"/>
        </w:rPr>
        <w:t>一、工作简介</w:t>
      </w:r>
    </w:p>
    <w:p w14:paraId="3879FA2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（一）任务来源</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起草单位</w:t>
      </w:r>
    </w:p>
    <w:p w14:paraId="30D99C7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广西物品编码与标准化促进会关于下达2025年第十八批（共9项）团体标准制修订项目计划的通知》（桂标促〔2025〕86号）文件精神，由广西工商学校提出，广西工商学校、广西壮族自治区标准技术研究院、广西壮族自治区特种设备检验研究院共同起草的《中等职业学校电子商务专业人才培养规范》团体标准已获广西物品编码与标准化促进会批准立项（立项编号：2025-72）。</w:t>
      </w:r>
    </w:p>
    <w:p w14:paraId="1033E46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rPr>
        <w:t>主要起草人</w:t>
      </w:r>
    </w:p>
    <w:p w14:paraId="7B64602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任务下达后，起草单位联合成立标准编制工作组，制定工作方案，明确任务分工，具体见表1。</w:t>
      </w:r>
    </w:p>
    <w:p w14:paraId="49A4FB9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0"/>
          <w:szCs w:val="30"/>
          <w:lang w:val="en-US" w:eastAsia="zh-CN"/>
        </w:rPr>
        <w:t xml:space="preserve">表1  </w:t>
      </w:r>
      <w:r>
        <w:rPr>
          <w:rFonts w:hint="default" w:ascii="Times New Roman" w:hAnsi="Times New Roman" w:eastAsia="仿宋_GB2312" w:cs="Times New Roman"/>
          <w:b w:val="0"/>
          <w:bCs w:val="0"/>
          <w:color w:val="000000"/>
          <w:kern w:val="0"/>
          <w:sz w:val="30"/>
          <w:szCs w:val="30"/>
          <w:lang w:val="en-US" w:eastAsia="zh-CN" w:bidi="ar"/>
        </w:rPr>
        <w:t>标准主要起草人信息</w:t>
      </w:r>
    </w:p>
    <w:tbl>
      <w:tblPr>
        <w:tblStyle w:val="9"/>
        <w:tblW w:w="9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2237"/>
        <w:gridCol w:w="2887"/>
        <w:gridCol w:w="3058"/>
      </w:tblGrid>
      <w:tr w14:paraId="4DBE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99" w:type="dxa"/>
            <w:shd w:val="clear" w:color="auto" w:fill="auto"/>
            <w:vAlign w:val="center"/>
          </w:tcPr>
          <w:p w14:paraId="4C50DCAB">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姓名</w:t>
            </w:r>
          </w:p>
        </w:tc>
        <w:tc>
          <w:tcPr>
            <w:tcW w:w="2237" w:type="dxa"/>
            <w:shd w:val="clear" w:color="auto" w:fill="auto"/>
            <w:vAlign w:val="center"/>
          </w:tcPr>
          <w:p w14:paraId="69E4E316">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单位</w:t>
            </w:r>
          </w:p>
        </w:tc>
        <w:tc>
          <w:tcPr>
            <w:tcW w:w="2887" w:type="dxa"/>
            <w:shd w:val="clear" w:color="auto" w:fill="auto"/>
            <w:vAlign w:val="center"/>
          </w:tcPr>
          <w:p w14:paraId="56E83AA0">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职务/职称</w:t>
            </w:r>
          </w:p>
        </w:tc>
        <w:tc>
          <w:tcPr>
            <w:tcW w:w="3058" w:type="dxa"/>
          </w:tcPr>
          <w:p w14:paraId="21CAE1A4">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参与编制标准分工情况</w:t>
            </w:r>
          </w:p>
        </w:tc>
      </w:tr>
      <w:tr w14:paraId="010F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99" w:type="dxa"/>
            <w:shd w:val="clear" w:color="auto" w:fill="auto"/>
            <w:vAlign w:val="center"/>
          </w:tcPr>
          <w:p w14:paraId="3539D835">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潘  玉</w:t>
            </w:r>
          </w:p>
        </w:tc>
        <w:tc>
          <w:tcPr>
            <w:tcW w:w="2237" w:type="dxa"/>
            <w:shd w:val="clear" w:color="auto" w:fill="auto"/>
            <w:vAlign w:val="center"/>
          </w:tcPr>
          <w:p w14:paraId="1ABC4BC9">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广西工商学校</w:t>
            </w:r>
          </w:p>
        </w:tc>
        <w:tc>
          <w:tcPr>
            <w:tcW w:w="2887" w:type="dxa"/>
            <w:shd w:val="clear" w:color="auto" w:fill="auto"/>
            <w:vAlign w:val="center"/>
          </w:tcPr>
          <w:p w14:paraId="4C5C09EC">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电商专业带头人/正高级讲师</w:t>
            </w:r>
          </w:p>
        </w:tc>
        <w:tc>
          <w:tcPr>
            <w:tcW w:w="3058" w:type="dxa"/>
            <w:shd w:val="clear" w:color="auto" w:fill="auto"/>
            <w:vAlign w:val="center"/>
          </w:tcPr>
          <w:p w14:paraId="4A7F48A4">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统筹协调标准编制工作</w:t>
            </w:r>
          </w:p>
        </w:tc>
      </w:tr>
      <w:tr w14:paraId="5D02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99" w:type="dxa"/>
            <w:shd w:val="clear" w:color="auto" w:fill="auto"/>
            <w:vAlign w:val="center"/>
          </w:tcPr>
          <w:p w14:paraId="1B4C2359">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  洁</w:t>
            </w:r>
          </w:p>
        </w:tc>
        <w:tc>
          <w:tcPr>
            <w:tcW w:w="2237" w:type="dxa"/>
            <w:shd w:val="clear" w:color="auto" w:fill="auto"/>
            <w:vAlign w:val="center"/>
          </w:tcPr>
          <w:p w14:paraId="74A3C115">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广西工商学校</w:t>
            </w:r>
          </w:p>
        </w:tc>
        <w:tc>
          <w:tcPr>
            <w:tcW w:w="2887" w:type="dxa"/>
            <w:shd w:val="clear" w:color="auto" w:fill="auto"/>
            <w:vAlign w:val="center"/>
          </w:tcPr>
          <w:p w14:paraId="370C12B5">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校长/高级讲师</w:t>
            </w:r>
          </w:p>
        </w:tc>
        <w:tc>
          <w:tcPr>
            <w:tcW w:w="3058" w:type="dxa"/>
            <w:shd w:val="clear" w:color="auto" w:fill="auto"/>
            <w:vAlign w:val="center"/>
          </w:tcPr>
          <w:p w14:paraId="53A2E9A9">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项目协调</w:t>
            </w:r>
          </w:p>
        </w:tc>
      </w:tr>
      <w:tr w14:paraId="7B0A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99" w:type="dxa"/>
            <w:shd w:val="clear" w:color="auto" w:fill="auto"/>
            <w:vAlign w:val="center"/>
          </w:tcPr>
          <w:p w14:paraId="024606D4">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邓以彬</w:t>
            </w:r>
          </w:p>
        </w:tc>
        <w:tc>
          <w:tcPr>
            <w:tcW w:w="2237" w:type="dxa"/>
            <w:shd w:val="clear" w:color="auto" w:fill="auto"/>
            <w:vAlign w:val="center"/>
          </w:tcPr>
          <w:p w14:paraId="1448D624">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广西工商学校</w:t>
            </w:r>
          </w:p>
        </w:tc>
        <w:tc>
          <w:tcPr>
            <w:tcW w:w="2887" w:type="dxa"/>
            <w:shd w:val="clear" w:color="auto" w:fill="auto"/>
            <w:vAlign w:val="center"/>
          </w:tcPr>
          <w:p w14:paraId="00115E80">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纪委书记/讲师</w:t>
            </w:r>
          </w:p>
        </w:tc>
        <w:tc>
          <w:tcPr>
            <w:tcW w:w="3058" w:type="dxa"/>
            <w:shd w:val="clear" w:color="auto" w:fill="auto"/>
            <w:vAlign w:val="center"/>
          </w:tcPr>
          <w:p w14:paraId="3A206107">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指导标准文本编写</w:t>
            </w:r>
          </w:p>
        </w:tc>
      </w:tr>
      <w:tr w14:paraId="6C04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99" w:type="dxa"/>
            <w:shd w:val="clear" w:color="auto" w:fill="auto"/>
            <w:vAlign w:val="center"/>
          </w:tcPr>
          <w:p w14:paraId="5CE4F52C">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罗  贞</w:t>
            </w:r>
          </w:p>
        </w:tc>
        <w:tc>
          <w:tcPr>
            <w:tcW w:w="2237" w:type="dxa"/>
            <w:shd w:val="clear" w:color="auto" w:fill="auto"/>
            <w:vAlign w:val="center"/>
          </w:tcPr>
          <w:p w14:paraId="4D106C6F">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广西壮族自治区特种设备检验研究院</w:t>
            </w:r>
          </w:p>
        </w:tc>
        <w:tc>
          <w:tcPr>
            <w:tcW w:w="2887" w:type="dxa"/>
            <w:shd w:val="clear" w:color="auto" w:fill="auto"/>
            <w:vAlign w:val="center"/>
          </w:tcPr>
          <w:p w14:paraId="5671DD7C">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副院长/正高级工程师</w:t>
            </w:r>
          </w:p>
        </w:tc>
        <w:tc>
          <w:tcPr>
            <w:tcW w:w="3058" w:type="dxa"/>
            <w:shd w:val="clear" w:color="auto" w:fill="auto"/>
            <w:vAlign w:val="center"/>
          </w:tcPr>
          <w:p w14:paraId="50B657D3">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标准文本编写</w:t>
            </w:r>
          </w:p>
        </w:tc>
      </w:tr>
      <w:tr w14:paraId="22A9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99" w:type="dxa"/>
            <w:shd w:val="clear" w:color="auto" w:fill="auto"/>
            <w:vAlign w:val="center"/>
          </w:tcPr>
          <w:p w14:paraId="7420C2CA">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张朝开</w:t>
            </w:r>
          </w:p>
        </w:tc>
        <w:tc>
          <w:tcPr>
            <w:tcW w:w="2237" w:type="dxa"/>
            <w:shd w:val="clear" w:color="auto" w:fill="auto"/>
            <w:vAlign w:val="center"/>
          </w:tcPr>
          <w:p w14:paraId="3EEA6BE1">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广西工商学校</w:t>
            </w:r>
          </w:p>
        </w:tc>
        <w:tc>
          <w:tcPr>
            <w:tcW w:w="2887" w:type="dxa"/>
            <w:shd w:val="clear" w:color="auto" w:fill="auto"/>
            <w:vAlign w:val="center"/>
          </w:tcPr>
          <w:p w14:paraId="138901CA">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招生与就业办主任/高级讲师</w:t>
            </w:r>
          </w:p>
        </w:tc>
        <w:tc>
          <w:tcPr>
            <w:tcW w:w="3058" w:type="dxa"/>
            <w:shd w:val="clear" w:color="auto" w:fill="auto"/>
            <w:vAlign w:val="center"/>
          </w:tcPr>
          <w:p w14:paraId="744D8038">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资料收集</w:t>
            </w:r>
          </w:p>
        </w:tc>
      </w:tr>
      <w:tr w14:paraId="2D8F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99" w:type="dxa"/>
            <w:shd w:val="clear" w:color="auto" w:fill="auto"/>
            <w:vAlign w:val="center"/>
          </w:tcPr>
          <w:p w14:paraId="5A8BF378">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沈亦凡</w:t>
            </w:r>
          </w:p>
        </w:tc>
        <w:tc>
          <w:tcPr>
            <w:tcW w:w="2237" w:type="dxa"/>
            <w:shd w:val="clear" w:color="auto" w:fill="auto"/>
            <w:vAlign w:val="center"/>
          </w:tcPr>
          <w:p w14:paraId="7FF6EDD5">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广西工商学校</w:t>
            </w:r>
          </w:p>
        </w:tc>
        <w:tc>
          <w:tcPr>
            <w:tcW w:w="2887" w:type="dxa"/>
            <w:shd w:val="clear" w:color="auto" w:fill="auto"/>
            <w:vAlign w:val="center"/>
          </w:tcPr>
          <w:p w14:paraId="6A7A9848">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质管办干事/讲师</w:t>
            </w:r>
          </w:p>
        </w:tc>
        <w:tc>
          <w:tcPr>
            <w:tcW w:w="3058" w:type="dxa"/>
            <w:shd w:val="clear" w:color="auto" w:fill="auto"/>
            <w:vAlign w:val="center"/>
          </w:tcPr>
          <w:p w14:paraId="523ED961">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资料收集</w:t>
            </w:r>
          </w:p>
        </w:tc>
      </w:tr>
      <w:tr w14:paraId="1A49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99" w:type="dxa"/>
            <w:shd w:val="clear" w:color="auto" w:fill="auto"/>
            <w:vAlign w:val="center"/>
          </w:tcPr>
          <w:p w14:paraId="79DBDBBD">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黄福旺</w:t>
            </w:r>
          </w:p>
        </w:tc>
        <w:tc>
          <w:tcPr>
            <w:tcW w:w="2237" w:type="dxa"/>
            <w:shd w:val="clear" w:color="auto" w:fill="auto"/>
            <w:vAlign w:val="center"/>
          </w:tcPr>
          <w:p w14:paraId="01C5988A">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广西工商学校</w:t>
            </w:r>
          </w:p>
        </w:tc>
        <w:tc>
          <w:tcPr>
            <w:tcW w:w="2887" w:type="dxa"/>
            <w:shd w:val="clear" w:color="auto" w:fill="auto"/>
            <w:vAlign w:val="center"/>
          </w:tcPr>
          <w:p w14:paraId="2983A708">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信息中心主任/讲师</w:t>
            </w:r>
          </w:p>
        </w:tc>
        <w:tc>
          <w:tcPr>
            <w:tcW w:w="3058" w:type="dxa"/>
            <w:shd w:val="clear" w:color="auto" w:fill="auto"/>
            <w:vAlign w:val="center"/>
          </w:tcPr>
          <w:p w14:paraId="47788682">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标准文本编写</w:t>
            </w:r>
          </w:p>
        </w:tc>
      </w:tr>
      <w:tr w14:paraId="1409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99" w:type="dxa"/>
            <w:shd w:val="clear" w:color="auto" w:fill="auto"/>
            <w:vAlign w:val="center"/>
          </w:tcPr>
          <w:p w14:paraId="5377D71D">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戴晓意</w:t>
            </w:r>
          </w:p>
        </w:tc>
        <w:tc>
          <w:tcPr>
            <w:tcW w:w="2237" w:type="dxa"/>
            <w:shd w:val="clear" w:color="auto" w:fill="auto"/>
            <w:vAlign w:val="center"/>
          </w:tcPr>
          <w:p w14:paraId="11BC1F87">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广西工商学校</w:t>
            </w:r>
          </w:p>
        </w:tc>
        <w:tc>
          <w:tcPr>
            <w:tcW w:w="2887" w:type="dxa"/>
            <w:shd w:val="clear" w:color="auto" w:fill="auto"/>
            <w:vAlign w:val="center"/>
          </w:tcPr>
          <w:p w14:paraId="56AC207F">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办公室干事</w:t>
            </w:r>
          </w:p>
        </w:tc>
        <w:tc>
          <w:tcPr>
            <w:tcW w:w="3058" w:type="dxa"/>
            <w:shd w:val="clear" w:color="auto" w:fill="auto"/>
            <w:vAlign w:val="center"/>
          </w:tcPr>
          <w:p w14:paraId="3AD58A5C">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标准文本编写</w:t>
            </w:r>
          </w:p>
        </w:tc>
      </w:tr>
      <w:tr w14:paraId="7BF6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99" w:type="dxa"/>
            <w:shd w:val="clear" w:color="auto" w:fill="auto"/>
            <w:vAlign w:val="center"/>
          </w:tcPr>
          <w:p w14:paraId="314B215B">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黄子恩</w:t>
            </w:r>
          </w:p>
        </w:tc>
        <w:tc>
          <w:tcPr>
            <w:tcW w:w="2237" w:type="dxa"/>
            <w:shd w:val="clear" w:color="auto" w:fill="auto"/>
            <w:vAlign w:val="center"/>
          </w:tcPr>
          <w:p w14:paraId="5EA77D84">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广西工商学校</w:t>
            </w:r>
          </w:p>
        </w:tc>
        <w:tc>
          <w:tcPr>
            <w:tcW w:w="2887" w:type="dxa"/>
            <w:shd w:val="clear" w:color="auto" w:fill="auto"/>
            <w:vAlign w:val="center"/>
          </w:tcPr>
          <w:p w14:paraId="13AB829B">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电商专业骨干教师</w:t>
            </w:r>
          </w:p>
        </w:tc>
        <w:tc>
          <w:tcPr>
            <w:tcW w:w="3058" w:type="dxa"/>
            <w:shd w:val="clear" w:color="auto" w:fill="auto"/>
            <w:vAlign w:val="center"/>
          </w:tcPr>
          <w:p w14:paraId="197A183E">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项目调研、标准文本编写、标准宣贯</w:t>
            </w:r>
          </w:p>
        </w:tc>
      </w:tr>
      <w:tr w14:paraId="4711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99" w:type="dxa"/>
            <w:shd w:val="clear" w:color="auto" w:fill="auto"/>
            <w:vAlign w:val="center"/>
          </w:tcPr>
          <w:p w14:paraId="72208B60">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彭茂锋</w:t>
            </w:r>
          </w:p>
        </w:tc>
        <w:tc>
          <w:tcPr>
            <w:tcW w:w="2237" w:type="dxa"/>
            <w:shd w:val="clear" w:color="auto" w:fill="auto"/>
            <w:vAlign w:val="center"/>
          </w:tcPr>
          <w:p w14:paraId="14A8A1F2">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广西壮族自治区标准技术研究院</w:t>
            </w:r>
          </w:p>
        </w:tc>
        <w:tc>
          <w:tcPr>
            <w:tcW w:w="2887" w:type="dxa"/>
            <w:shd w:val="clear" w:color="auto" w:fill="auto"/>
            <w:vAlign w:val="center"/>
          </w:tcPr>
          <w:p w14:paraId="12DC9629">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所长/副高级工程师</w:t>
            </w:r>
          </w:p>
        </w:tc>
        <w:tc>
          <w:tcPr>
            <w:tcW w:w="3058" w:type="dxa"/>
            <w:shd w:val="clear" w:color="auto" w:fill="auto"/>
            <w:vAlign w:val="center"/>
          </w:tcPr>
          <w:p w14:paraId="0B0FF038">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项目协调、指导标准文本及编制说明编写</w:t>
            </w:r>
          </w:p>
        </w:tc>
      </w:tr>
      <w:tr w14:paraId="6E17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99" w:type="dxa"/>
            <w:shd w:val="clear" w:color="auto" w:fill="auto"/>
            <w:vAlign w:val="center"/>
          </w:tcPr>
          <w:p w14:paraId="054C0DA7">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欧慧琳</w:t>
            </w:r>
          </w:p>
        </w:tc>
        <w:tc>
          <w:tcPr>
            <w:tcW w:w="2237" w:type="dxa"/>
            <w:shd w:val="clear" w:color="auto" w:fill="auto"/>
            <w:vAlign w:val="center"/>
          </w:tcPr>
          <w:p w14:paraId="7663BC78">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广西壮族自治区标准技术研究院</w:t>
            </w:r>
          </w:p>
        </w:tc>
        <w:tc>
          <w:tcPr>
            <w:tcW w:w="2887" w:type="dxa"/>
            <w:shd w:val="clear" w:color="auto" w:fill="auto"/>
            <w:vAlign w:val="center"/>
          </w:tcPr>
          <w:p w14:paraId="4630352D">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工程师</w:t>
            </w:r>
          </w:p>
        </w:tc>
        <w:tc>
          <w:tcPr>
            <w:tcW w:w="3058" w:type="dxa"/>
            <w:shd w:val="clear" w:color="auto" w:fill="auto"/>
            <w:vAlign w:val="center"/>
          </w:tcPr>
          <w:p w14:paraId="6955B433">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项目调研、标准文本及编制说明编写、标准宣贯</w:t>
            </w:r>
          </w:p>
        </w:tc>
      </w:tr>
      <w:tr w14:paraId="0EBC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99" w:type="dxa"/>
            <w:shd w:val="clear" w:color="auto" w:fill="auto"/>
            <w:vAlign w:val="center"/>
          </w:tcPr>
          <w:p w14:paraId="63921028">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黄</w:t>
            </w:r>
            <w:r>
              <w:rPr>
                <w:rFonts w:hint="eastAsia" w:ascii="仿宋_GB2312" w:hAnsi="仿宋_GB2312" w:eastAsia="仿宋_GB2312" w:cs="仿宋_GB2312"/>
                <w:sz w:val="24"/>
                <w:szCs w:val="24"/>
                <w:lang w:val="en-US" w:eastAsia="zh-CN"/>
              </w:rPr>
              <w:t xml:space="preserve">  </w:t>
            </w:r>
            <w:r>
              <w:rPr>
                <w:rFonts w:hint="default" w:ascii="仿宋_GB2312" w:hAnsi="仿宋_GB2312" w:eastAsia="仿宋_GB2312" w:cs="仿宋_GB2312"/>
                <w:sz w:val="24"/>
                <w:szCs w:val="24"/>
                <w:lang w:val="en-US" w:eastAsia="zh-CN"/>
              </w:rPr>
              <w:t>琨</w:t>
            </w:r>
          </w:p>
        </w:tc>
        <w:tc>
          <w:tcPr>
            <w:tcW w:w="2237" w:type="dxa"/>
            <w:shd w:val="clear" w:color="auto" w:fill="auto"/>
            <w:vAlign w:val="center"/>
          </w:tcPr>
          <w:p w14:paraId="1DEAD957">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广西壮族自治区标准技术研究院</w:t>
            </w:r>
          </w:p>
        </w:tc>
        <w:tc>
          <w:tcPr>
            <w:tcW w:w="2887" w:type="dxa"/>
            <w:shd w:val="clear" w:color="auto" w:fill="auto"/>
            <w:vAlign w:val="center"/>
          </w:tcPr>
          <w:p w14:paraId="19C41C0E">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副高级工程师</w:t>
            </w:r>
          </w:p>
        </w:tc>
        <w:tc>
          <w:tcPr>
            <w:tcW w:w="3058" w:type="dxa"/>
            <w:shd w:val="clear" w:color="auto" w:fill="auto"/>
            <w:vAlign w:val="center"/>
          </w:tcPr>
          <w:p w14:paraId="4E5A30C7">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指导标准文本及编制说明编写</w:t>
            </w:r>
          </w:p>
        </w:tc>
      </w:tr>
      <w:tr w14:paraId="5BA4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99" w:type="dxa"/>
            <w:vAlign w:val="center"/>
          </w:tcPr>
          <w:p w14:paraId="59C8CC0F">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  茂</w:t>
            </w:r>
          </w:p>
        </w:tc>
        <w:tc>
          <w:tcPr>
            <w:tcW w:w="2237" w:type="dxa"/>
            <w:shd w:val="clear" w:color="auto" w:fill="auto"/>
            <w:vAlign w:val="center"/>
          </w:tcPr>
          <w:p w14:paraId="59764410">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广西壮族自治区标准技术研究院</w:t>
            </w:r>
          </w:p>
        </w:tc>
        <w:tc>
          <w:tcPr>
            <w:tcW w:w="2887" w:type="dxa"/>
            <w:shd w:val="clear" w:color="auto" w:fill="auto"/>
            <w:vAlign w:val="center"/>
          </w:tcPr>
          <w:p w14:paraId="49BFD0F8">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工程师</w:t>
            </w:r>
          </w:p>
        </w:tc>
        <w:tc>
          <w:tcPr>
            <w:tcW w:w="3058" w:type="dxa"/>
            <w:vAlign w:val="center"/>
          </w:tcPr>
          <w:p w14:paraId="7DDD1745">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标准文本编写</w:t>
            </w:r>
          </w:p>
        </w:tc>
      </w:tr>
      <w:tr w14:paraId="7C49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99" w:type="dxa"/>
            <w:vAlign w:val="center"/>
          </w:tcPr>
          <w:p w14:paraId="39EB6A0C">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娄嘉祺</w:t>
            </w:r>
          </w:p>
        </w:tc>
        <w:tc>
          <w:tcPr>
            <w:tcW w:w="2237" w:type="dxa"/>
            <w:shd w:val="clear" w:color="auto" w:fill="auto"/>
            <w:vAlign w:val="center"/>
          </w:tcPr>
          <w:p w14:paraId="3188630C">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广西壮族自治区标准技术研究院</w:t>
            </w:r>
          </w:p>
        </w:tc>
        <w:tc>
          <w:tcPr>
            <w:tcW w:w="2887" w:type="dxa"/>
            <w:shd w:val="clear" w:color="auto" w:fill="auto"/>
            <w:vAlign w:val="center"/>
          </w:tcPr>
          <w:p w14:paraId="7A0AED9B">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助理工程师</w:t>
            </w:r>
          </w:p>
        </w:tc>
        <w:tc>
          <w:tcPr>
            <w:tcW w:w="3058" w:type="dxa"/>
            <w:vAlign w:val="center"/>
          </w:tcPr>
          <w:p w14:paraId="34BF0EDA">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资料收集</w:t>
            </w:r>
          </w:p>
        </w:tc>
      </w:tr>
    </w:tbl>
    <w:p w14:paraId="59AFEE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黑体" w:hAnsi="黑体" w:eastAsia="黑体" w:cs="黑体"/>
          <w:kern w:val="2"/>
          <w:sz w:val="32"/>
          <w:szCs w:val="32"/>
          <w:lang w:val="en-US" w:eastAsia="zh-CN" w:bidi="ar-SA"/>
        </w:rPr>
        <w:t>二、标准编制</w:t>
      </w:r>
      <w:r>
        <w:rPr>
          <w:rFonts w:hint="eastAsia" w:ascii="黑体" w:hAnsi="黑体" w:eastAsia="黑体" w:cs="Times New Roman"/>
          <w:kern w:val="2"/>
          <w:sz w:val="32"/>
          <w:szCs w:val="32"/>
          <w:lang w:val="en-US" w:eastAsia="zh-CN" w:bidi="ar-SA"/>
        </w:rPr>
        <w:t>过程</w:t>
      </w:r>
    </w:p>
    <w:p w14:paraId="2B687D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（一）成立标准编制工作组</w:t>
      </w:r>
    </w:p>
    <w:p w14:paraId="331EA2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8月，标准起草单位选派相关负责人、主要技术骨干组成标准编制工作组。标准编制工作组结合工作实际，制定标准编制工作方案，拟定技术路线，明确分工职责及标准编制各阶段工作时间安排，全面启动标准的编制工作。</w:t>
      </w:r>
    </w:p>
    <w:p w14:paraId="35A2F2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rPr>
        <w:t>开展前期预研</w:t>
      </w:r>
      <w:r>
        <w:rPr>
          <w:rFonts w:hint="eastAsia" w:ascii="楷体_GB2312" w:hAnsi="楷体_GB2312" w:eastAsia="楷体_GB2312" w:cs="楷体_GB2312"/>
          <w:sz w:val="32"/>
          <w:szCs w:val="32"/>
          <w:lang w:eastAsia="zh-CN"/>
        </w:rPr>
        <w:t>，收集资料</w:t>
      </w:r>
    </w:p>
    <w:p w14:paraId="14CAFD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Times New Roman" w:hAnsi="Times New Roman" w:eastAsia="仿宋_GB2312" w:cs="Times New Roman"/>
          <w:sz w:val="32"/>
          <w:szCs w:val="32"/>
          <w:lang w:val="en-US" w:eastAsia="zh-CN"/>
        </w:rPr>
        <w:t>2025年8月—9月，标准编制工作组开展中等职业学校电子商务专业人才培养的标准化研究前期准备工作，在查阅、收集国家和自治区相关法律法规、政策文件、标准、文献等资料的基础上，通过对比分析研究，了解中等职业学校电子商务专业人才培养的工作情况，研究分析标准化发展需求，拟定标准草案框架和主要技术内容。</w:t>
      </w:r>
    </w:p>
    <w:p w14:paraId="60608D96">
      <w:pPr>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br w:type="page"/>
      </w:r>
    </w:p>
    <w:p w14:paraId="49893A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（三）内部研讨和形成征求意见稿</w:t>
      </w:r>
    </w:p>
    <w:p w14:paraId="3A4279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2025年9月，</w:t>
      </w:r>
      <w:r>
        <w:rPr>
          <w:rFonts w:hint="eastAsia" w:ascii="Times New Roman" w:hAnsi="Times New Roman" w:eastAsia="仿宋_GB2312" w:cs="Times New Roman"/>
          <w:b w:val="0"/>
          <w:bCs w:val="0"/>
          <w:kern w:val="2"/>
          <w:sz w:val="32"/>
          <w:szCs w:val="32"/>
          <w:lang w:val="en-US" w:eastAsia="zh-CN" w:bidi="ar-SA"/>
        </w:rPr>
        <w:t>标准编制工作组深入研究了实际专业建设及人才培养情况，总结提炼出</w:t>
      </w:r>
      <w:r>
        <w:rPr>
          <w:rFonts w:hint="eastAsia" w:ascii="Times New Roman" w:hAnsi="Times New Roman" w:eastAsia="仿宋_GB2312" w:cs="Times New Roman"/>
          <w:sz w:val="32"/>
          <w:szCs w:val="32"/>
          <w:lang w:val="en-US" w:eastAsia="zh-CN"/>
        </w:rPr>
        <w:t>中等职业学校电子商务专业人才培养的培养目标与培养规格、课程设置、教学保障等，并通过召开内部研讨会就标准的权威性、可行性、先进性进行研究讨论，结合学校工作实际，完善形成标准征求意见稿，并提交广西物品编码与标准化促进会挂网征求意见。</w:t>
      </w:r>
    </w:p>
    <w:p w14:paraId="12F6CD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黑体" w:hAnsi="黑体" w:eastAsia="黑体" w:cs="黑体"/>
          <w:kern w:val="2"/>
          <w:sz w:val="32"/>
          <w:szCs w:val="32"/>
          <w:lang w:val="en-US" w:eastAsia="zh-CN" w:bidi="ar-SA"/>
        </w:rPr>
        <w:t>三、标准编制原则</w:t>
      </w:r>
    </w:p>
    <w:p w14:paraId="4E0D84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（一）规范性原则</w:t>
      </w:r>
    </w:p>
    <w:p w14:paraId="4D6A8E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标准的编写格式按GB/T 1.1</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2020《标准化工作导则  第1部分：标准化文件的结构和起草规则》给出的规定进行编写。</w:t>
      </w:r>
    </w:p>
    <w:p w14:paraId="7315CE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rPr>
        <w:t>一致性原则</w:t>
      </w:r>
    </w:p>
    <w:p w14:paraId="2CAD48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标准内容与现行的国家和自治区相关法律法规、政策等保持一致。</w:t>
      </w:r>
    </w:p>
    <w:p w14:paraId="51B0D6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（三）可操作性原则</w:t>
      </w:r>
    </w:p>
    <w:p w14:paraId="661B27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楷体" w:eastAsia="仿宋_GB2312"/>
          <w:sz w:val="32"/>
          <w:szCs w:val="32"/>
        </w:rPr>
      </w:pPr>
      <w:r>
        <w:rPr>
          <w:rFonts w:hint="eastAsia" w:ascii="仿宋_GB2312" w:hAnsi="楷体" w:eastAsia="仿宋_GB2312"/>
          <w:sz w:val="32"/>
          <w:szCs w:val="32"/>
        </w:rPr>
        <w:t>深入调研，广泛征求各单位意见。在标准编制过程中对标准内容严格把关，确保标准文本内容准确与严谨，使标准具有良好的实用性和可推广性。</w:t>
      </w:r>
    </w:p>
    <w:p w14:paraId="6334F1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黑体" w:hAnsi="黑体" w:eastAsia="黑体" w:cs="黑体"/>
          <w:kern w:val="2"/>
          <w:sz w:val="32"/>
          <w:szCs w:val="32"/>
          <w:lang w:val="en-US" w:eastAsia="zh-CN" w:bidi="ar-SA"/>
        </w:rPr>
        <w:t>四、主要内容论据</w:t>
      </w:r>
    </w:p>
    <w:p w14:paraId="1F3F28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等职业学校电子商务专业人才培养规范》团体标准共分为6章，分别是第1章范围、第2章规范性引用文件、第3章术语和定义、第4章培养目标与培养规格、第5章课程设置、第6章教学保障，其主要结构如下表2所示，其中第4-6章是本标准的核心内容，主要依据教育部2025年发布的指导性文件《职业教育专业教学标准》中的电子商务专业教学标准（中等职业教育）以及学校的人才培养方案、实际工作经验进行编制。</w:t>
      </w:r>
    </w:p>
    <w:p w14:paraId="64A7A1AA">
      <w:pPr>
        <w:spacing w:line="560" w:lineRule="exact"/>
        <w:ind w:left="0" w:leftChars="0" w:firstLine="0" w:firstLineChars="0"/>
        <w:jc w:val="center"/>
        <w:rPr>
          <w:rFonts w:hint="eastAsia" w:ascii="仿宋_GB2312" w:hAnsi="楷体" w:eastAsia="仿宋_GB2312"/>
          <w:b/>
          <w:sz w:val="30"/>
          <w:szCs w:val="30"/>
          <w:lang w:eastAsia="zh-CN"/>
        </w:rPr>
      </w:pPr>
      <w:r>
        <w:rPr>
          <w:rFonts w:hint="eastAsia" w:ascii="仿宋_GB2312" w:hAnsi="楷体" w:eastAsia="仿宋_GB2312"/>
          <w:b w:val="0"/>
          <w:bCs/>
          <w:sz w:val="30"/>
          <w:szCs w:val="30"/>
        </w:rPr>
        <w:t>表</w:t>
      </w:r>
      <w:r>
        <w:rPr>
          <w:rFonts w:hint="eastAsia" w:ascii="仿宋_GB2312" w:hAnsi="楷体" w:eastAsia="仿宋_GB2312"/>
          <w:b w:val="0"/>
          <w:bCs/>
          <w:sz w:val="30"/>
          <w:szCs w:val="30"/>
          <w:lang w:val="en-US" w:eastAsia="zh-CN"/>
        </w:rPr>
        <w:t>2</w:t>
      </w:r>
      <w:r>
        <w:rPr>
          <w:rFonts w:ascii="仿宋_GB2312" w:hAnsi="楷体" w:eastAsia="仿宋_GB2312"/>
          <w:b w:val="0"/>
          <w:bCs/>
          <w:sz w:val="30"/>
          <w:szCs w:val="30"/>
        </w:rPr>
        <w:t xml:space="preserve">  标准</w:t>
      </w:r>
      <w:r>
        <w:rPr>
          <w:rFonts w:hint="eastAsia" w:ascii="仿宋_GB2312" w:hAnsi="楷体" w:eastAsia="仿宋_GB2312"/>
          <w:b w:val="0"/>
          <w:bCs/>
          <w:sz w:val="30"/>
          <w:szCs w:val="30"/>
          <w:lang w:val="en-US" w:eastAsia="zh-CN"/>
        </w:rPr>
        <w:t>主要结构</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2746"/>
        <w:gridCol w:w="1121"/>
        <w:gridCol w:w="2659"/>
      </w:tblGrid>
      <w:tr w14:paraId="5B01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69" w:type="dxa"/>
            <w:vAlign w:val="center"/>
          </w:tcPr>
          <w:p w14:paraId="589E7DB5">
            <w:pPr>
              <w:adjustRightInd w:val="0"/>
              <w:spacing w:line="300" w:lineRule="exact"/>
              <w:ind w:left="0" w:leftChars="0" w:firstLine="0" w:firstLineChars="0"/>
              <w:jc w:val="center"/>
              <w:rPr>
                <w:rFonts w:hint="eastAsia" w:ascii="黑体" w:hAnsi="黑体" w:eastAsia="黑体" w:cs="黑体"/>
                <w:b w:val="0"/>
                <w:bCs/>
                <w:sz w:val="28"/>
                <w:szCs w:val="28"/>
              </w:rPr>
            </w:pPr>
            <w:r>
              <w:rPr>
                <w:rFonts w:hint="eastAsia" w:ascii="黑体" w:hAnsi="黑体" w:eastAsia="黑体" w:cs="黑体"/>
                <w:b w:val="0"/>
                <w:bCs/>
                <w:sz w:val="28"/>
                <w:szCs w:val="28"/>
              </w:rPr>
              <w:t>章</w:t>
            </w:r>
          </w:p>
        </w:tc>
        <w:tc>
          <w:tcPr>
            <w:tcW w:w="2746" w:type="dxa"/>
            <w:vAlign w:val="center"/>
          </w:tcPr>
          <w:p w14:paraId="78B9379F">
            <w:pPr>
              <w:adjustRightInd w:val="0"/>
              <w:spacing w:line="300" w:lineRule="exact"/>
              <w:ind w:left="0" w:leftChars="0" w:firstLine="0" w:firstLineChars="0"/>
              <w:jc w:val="center"/>
              <w:rPr>
                <w:rFonts w:hint="eastAsia" w:ascii="黑体" w:hAnsi="黑体" w:eastAsia="黑体" w:cs="黑体"/>
                <w:b w:val="0"/>
                <w:bCs/>
                <w:sz w:val="28"/>
                <w:szCs w:val="28"/>
              </w:rPr>
            </w:pPr>
            <w:r>
              <w:rPr>
                <w:rFonts w:hint="eastAsia" w:ascii="黑体" w:hAnsi="黑体" w:eastAsia="黑体" w:cs="黑体"/>
                <w:b w:val="0"/>
                <w:bCs/>
                <w:sz w:val="28"/>
                <w:szCs w:val="28"/>
              </w:rPr>
              <w:t>内容</w:t>
            </w:r>
          </w:p>
        </w:tc>
        <w:tc>
          <w:tcPr>
            <w:tcW w:w="1121" w:type="dxa"/>
            <w:vAlign w:val="center"/>
          </w:tcPr>
          <w:p w14:paraId="6D33AE2E">
            <w:pPr>
              <w:adjustRightInd w:val="0"/>
              <w:spacing w:line="300" w:lineRule="exact"/>
              <w:ind w:left="0" w:leftChars="0" w:firstLine="0" w:firstLineChars="0"/>
              <w:jc w:val="center"/>
              <w:rPr>
                <w:rFonts w:hint="eastAsia" w:ascii="黑体" w:hAnsi="黑体" w:eastAsia="黑体" w:cs="黑体"/>
                <w:b w:val="0"/>
                <w:bCs/>
                <w:sz w:val="28"/>
                <w:szCs w:val="28"/>
              </w:rPr>
            </w:pPr>
            <w:r>
              <w:rPr>
                <w:rFonts w:hint="eastAsia" w:ascii="黑体" w:hAnsi="黑体" w:eastAsia="黑体" w:cs="黑体"/>
                <w:b w:val="0"/>
                <w:bCs/>
                <w:sz w:val="28"/>
                <w:szCs w:val="28"/>
              </w:rPr>
              <w:t>节</w:t>
            </w:r>
          </w:p>
        </w:tc>
        <w:tc>
          <w:tcPr>
            <w:tcW w:w="2659" w:type="dxa"/>
            <w:vAlign w:val="center"/>
          </w:tcPr>
          <w:p w14:paraId="318E4E36">
            <w:pPr>
              <w:adjustRightInd w:val="0"/>
              <w:spacing w:line="300" w:lineRule="exact"/>
              <w:ind w:left="0" w:leftChars="0" w:firstLine="0" w:firstLineChars="0"/>
              <w:jc w:val="center"/>
              <w:rPr>
                <w:rFonts w:hint="eastAsia" w:ascii="黑体" w:hAnsi="黑体" w:eastAsia="黑体" w:cs="黑体"/>
                <w:b w:val="0"/>
                <w:bCs/>
                <w:sz w:val="28"/>
                <w:szCs w:val="28"/>
              </w:rPr>
            </w:pPr>
            <w:r>
              <w:rPr>
                <w:rFonts w:hint="eastAsia" w:ascii="黑体" w:hAnsi="黑体" w:eastAsia="黑体" w:cs="黑体"/>
                <w:b w:val="0"/>
                <w:bCs/>
                <w:sz w:val="28"/>
                <w:szCs w:val="28"/>
              </w:rPr>
              <w:t>内容</w:t>
            </w:r>
          </w:p>
        </w:tc>
      </w:tr>
      <w:tr w14:paraId="7405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Align w:val="center"/>
          </w:tcPr>
          <w:p w14:paraId="2DA56CE0">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746" w:type="dxa"/>
            <w:vAlign w:val="center"/>
          </w:tcPr>
          <w:p w14:paraId="12ADCF3B">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范围</w:t>
            </w:r>
          </w:p>
        </w:tc>
        <w:tc>
          <w:tcPr>
            <w:tcW w:w="1121" w:type="dxa"/>
            <w:vAlign w:val="center"/>
          </w:tcPr>
          <w:p w14:paraId="54AE8EC9">
            <w:pPr>
              <w:snapToGrid w:val="0"/>
              <w:ind w:left="0" w:leftChars="0" w:firstLine="0" w:firstLineChars="0"/>
              <w:jc w:val="center"/>
              <w:rPr>
                <w:rFonts w:hint="eastAsia" w:ascii="仿宋_GB2312" w:hAnsi="仿宋_GB2312" w:eastAsia="仿宋_GB2312" w:cs="仿宋_GB2312"/>
                <w:sz w:val="24"/>
                <w:szCs w:val="24"/>
                <w:lang w:val="en-US" w:eastAsia="zh-CN"/>
              </w:rPr>
            </w:pPr>
          </w:p>
        </w:tc>
        <w:tc>
          <w:tcPr>
            <w:tcW w:w="2659" w:type="dxa"/>
            <w:vAlign w:val="center"/>
          </w:tcPr>
          <w:p w14:paraId="0B40A36E">
            <w:pPr>
              <w:snapToGrid w:val="0"/>
              <w:ind w:left="0" w:leftChars="0" w:firstLine="0" w:firstLineChars="0"/>
              <w:jc w:val="center"/>
              <w:rPr>
                <w:rFonts w:hint="eastAsia" w:ascii="仿宋_GB2312" w:hAnsi="仿宋_GB2312" w:eastAsia="仿宋_GB2312" w:cs="仿宋_GB2312"/>
                <w:sz w:val="24"/>
                <w:szCs w:val="24"/>
                <w:lang w:val="en-US" w:eastAsia="zh-CN"/>
              </w:rPr>
            </w:pPr>
          </w:p>
        </w:tc>
      </w:tr>
      <w:tr w14:paraId="4D48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Align w:val="center"/>
          </w:tcPr>
          <w:p w14:paraId="5DB26220">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746" w:type="dxa"/>
            <w:vAlign w:val="center"/>
          </w:tcPr>
          <w:p w14:paraId="0B762C5F">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规范性引用文件</w:t>
            </w:r>
          </w:p>
        </w:tc>
        <w:tc>
          <w:tcPr>
            <w:tcW w:w="1121" w:type="dxa"/>
            <w:vAlign w:val="center"/>
          </w:tcPr>
          <w:p w14:paraId="2A68FAD7">
            <w:pPr>
              <w:snapToGrid w:val="0"/>
              <w:ind w:left="0" w:leftChars="0" w:firstLine="0" w:firstLineChars="0"/>
              <w:jc w:val="center"/>
              <w:rPr>
                <w:rFonts w:hint="eastAsia" w:ascii="仿宋_GB2312" w:hAnsi="仿宋_GB2312" w:eastAsia="仿宋_GB2312" w:cs="仿宋_GB2312"/>
                <w:sz w:val="24"/>
                <w:szCs w:val="24"/>
                <w:lang w:val="en-US" w:eastAsia="zh-CN"/>
              </w:rPr>
            </w:pPr>
          </w:p>
        </w:tc>
        <w:tc>
          <w:tcPr>
            <w:tcW w:w="2659" w:type="dxa"/>
            <w:vAlign w:val="center"/>
          </w:tcPr>
          <w:p w14:paraId="79335EF2">
            <w:pPr>
              <w:snapToGrid w:val="0"/>
              <w:ind w:left="0" w:leftChars="0" w:firstLine="0" w:firstLineChars="0"/>
              <w:jc w:val="center"/>
              <w:rPr>
                <w:rFonts w:hint="eastAsia" w:ascii="仿宋_GB2312" w:hAnsi="仿宋_GB2312" w:eastAsia="仿宋_GB2312" w:cs="仿宋_GB2312"/>
                <w:sz w:val="24"/>
                <w:szCs w:val="24"/>
                <w:lang w:val="en-US" w:eastAsia="zh-CN"/>
              </w:rPr>
            </w:pPr>
          </w:p>
        </w:tc>
      </w:tr>
      <w:tr w14:paraId="748D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Align w:val="center"/>
          </w:tcPr>
          <w:p w14:paraId="71CE6AE0">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746" w:type="dxa"/>
            <w:vAlign w:val="center"/>
          </w:tcPr>
          <w:p w14:paraId="12B5FD72">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术语和定义</w:t>
            </w:r>
          </w:p>
        </w:tc>
        <w:tc>
          <w:tcPr>
            <w:tcW w:w="1121" w:type="dxa"/>
            <w:vAlign w:val="center"/>
          </w:tcPr>
          <w:p w14:paraId="49A60564">
            <w:pPr>
              <w:snapToGrid w:val="0"/>
              <w:ind w:left="0" w:leftChars="0" w:firstLine="0" w:firstLineChars="0"/>
              <w:jc w:val="center"/>
              <w:rPr>
                <w:rFonts w:hint="eastAsia" w:ascii="仿宋_GB2312" w:hAnsi="仿宋_GB2312" w:eastAsia="仿宋_GB2312" w:cs="仿宋_GB2312"/>
                <w:sz w:val="24"/>
                <w:szCs w:val="24"/>
                <w:lang w:val="en-US" w:eastAsia="zh-CN"/>
              </w:rPr>
            </w:pPr>
          </w:p>
        </w:tc>
        <w:tc>
          <w:tcPr>
            <w:tcW w:w="2659" w:type="dxa"/>
            <w:vAlign w:val="center"/>
          </w:tcPr>
          <w:p w14:paraId="5EC0B693">
            <w:pPr>
              <w:snapToGrid w:val="0"/>
              <w:ind w:left="0" w:leftChars="0" w:firstLine="0" w:firstLineChars="0"/>
              <w:jc w:val="center"/>
              <w:rPr>
                <w:rFonts w:hint="eastAsia" w:ascii="仿宋_GB2312" w:hAnsi="仿宋_GB2312" w:eastAsia="仿宋_GB2312" w:cs="仿宋_GB2312"/>
                <w:sz w:val="24"/>
                <w:szCs w:val="24"/>
                <w:lang w:val="en-US" w:eastAsia="zh-CN"/>
              </w:rPr>
            </w:pPr>
          </w:p>
        </w:tc>
      </w:tr>
      <w:tr w14:paraId="33FC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969" w:type="dxa"/>
            <w:vMerge w:val="restart"/>
            <w:vAlign w:val="center"/>
          </w:tcPr>
          <w:p w14:paraId="46DD2E68">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746" w:type="dxa"/>
            <w:vMerge w:val="restart"/>
            <w:vAlign w:val="center"/>
          </w:tcPr>
          <w:p w14:paraId="0E181145">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培养目标与培养规格</w:t>
            </w:r>
          </w:p>
        </w:tc>
        <w:tc>
          <w:tcPr>
            <w:tcW w:w="1121" w:type="dxa"/>
            <w:vAlign w:val="center"/>
          </w:tcPr>
          <w:p w14:paraId="4592EFCC">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w:t>
            </w:r>
          </w:p>
        </w:tc>
        <w:tc>
          <w:tcPr>
            <w:tcW w:w="2659" w:type="dxa"/>
            <w:vAlign w:val="center"/>
          </w:tcPr>
          <w:p w14:paraId="4D16E877">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培养目标</w:t>
            </w:r>
          </w:p>
        </w:tc>
      </w:tr>
      <w:tr w14:paraId="1B09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continue"/>
            <w:vAlign w:val="center"/>
          </w:tcPr>
          <w:p w14:paraId="0C1712DC">
            <w:pPr>
              <w:snapToGrid w:val="0"/>
              <w:ind w:left="0" w:leftChars="0" w:firstLine="0" w:firstLineChars="0"/>
              <w:jc w:val="center"/>
              <w:rPr>
                <w:rFonts w:hint="eastAsia" w:ascii="仿宋_GB2312" w:hAnsi="仿宋_GB2312" w:eastAsia="仿宋_GB2312" w:cs="仿宋_GB2312"/>
                <w:sz w:val="24"/>
                <w:szCs w:val="24"/>
                <w:lang w:val="en-US" w:eastAsia="zh-CN"/>
              </w:rPr>
            </w:pPr>
          </w:p>
        </w:tc>
        <w:tc>
          <w:tcPr>
            <w:tcW w:w="2746" w:type="dxa"/>
            <w:vMerge w:val="continue"/>
            <w:vAlign w:val="center"/>
          </w:tcPr>
          <w:p w14:paraId="12836BB0">
            <w:pPr>
              <w:snapToGrid w:val="0"/>
              <w:ind w:left="0" w:leftChars="0" w:firstLine="0" w:firstLineChars="0"/>
              <w:jc w:val="center"/>
              <w:rPr>
                <w:rFonts w:hint="eastAsia" w:ascii="仿宋_GB2312" w:hAnsi="仿宋_GB2312" w:eastAsia="仿宋_GB2312" w:cs="仿宋_GB2312"/>
                <w:sz w:val="24"/>
                <w:szCs w:val="24"/>
                <w:lang w:val="en-US" w:eastAsia="zh-CN"/>
              </w:rPr>
            </w:pPr>
          </w:p>
        </w:tc>
        <w:tc>
          <w:tcPr>
            <w:tcW w:w="1121" w:type="dxa"/>
            <w:vAlign w:val="center"/>
          </w:tcPr>
          <w:p w14:paraId="139FAC00">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w:t>
            </w:r>
          </w:p>
        </w:tc>
        <w:tc>
          <w:tcPr>
            <w:tcW w:w="2659" w:type="dxa"/>
            <w:vAlign w:val="center"/>
          </w:tcPr>
          <w:p w14:paraId="3E50E841">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培养规格</w:t>
            </w:r>
          </w:p>
        </w:tc>
      </w:tr>
      <w:tr w14:paraId="0189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restart"/>
            <w:vAlign w:val="center"/>
          </w:tcPr>
          <w:p w14:paraId="4A66010C">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746" w:type="dxa"/>
            <w:vMerge w:val="restart"/>
            <w:vAlign w:val="center"/>
          </w:tcPr>
          <w:p w14:paraId="16E11D2A">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课程设置</w:t>
            </w:r>
          </w:p>
        </w:tc>
        <w:tc>
          <w:tcPr>
            <w:tcW w:w="1121" w:type="dxa"/>
            <w:vAlign w:val="center"/>
          </w:tcPr>
          <w:p w14:paraId="67803D4D">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w:t>
            </w:r>
          </w:p>
        </w:tc>
        <w:tc>
          <w:tcPr>
            <w:tcW w:w="2659" w:type="dxa"/>
            <w:vAlign w:val="center"/>
          </w:tcPr>
          <w:p w14:paraId="01BB29EA">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内容</w:t>
            </w:r>
          </w:p>
        </w:tc>
      </w:tr>
      <w:tr w14:paraId="49BF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continue"/>
            <w:vAlign w:val="center"/>
          </w:tcPr>
          <w:p w14:paraId="08A529F4">
            <w:pPr>
              <w:snapToGrid w:val="0"/>
              <w:ind w:left="0" w:leftChars="0" w:firstLine="0" w:firstLineChars="0"/>
              <w:jc w:val="center"/>
              <w:rPr>
                <w:rFonts w:hint="eastAsia" w:ascii="仿宋_GB2312" w:hAnsi="仿宋_GB2312" w:eastAsia="仿宋_GB2312" w:cs="仿宋_GB2312"/>
                <w:sz w:val="24"/>
                <w:szCs w:val="24"/>
                <w:lang w:val="en-US" w:eastAsia="zh-CN"/>
              </w:rPr>
            </w:pPr>
          </w:p>
        </w:tc>
        <w:tc>
          <w:tcPr>
            <w:tcW w:w="2746" w:type="dxa"/>
            <w:vMerge w:val="continue"/>
            <w:vAlign w:val="center"/>
          </w:tcPr>
          <w:p w14:paraId="5387172B">
            <w:pPr>
              <w:snapToGrid w:val="0"/>
              <w:ind w:left="0" w:leftChars="0" w:firstLine="0" w:firstLineChars="0"/>
              <w:jc w:val="center"/>
              <w:rPr>
                <w:rFonts w:hint="eastAsia" w:ascii="仿宋_GB2312" w:hAnsi="仿宋_GB2312" w:eastAsia="仿宋_GB2312" w:cs="仿宋_GB2312"/>
                <w:sz w:val="24"/>
                <w:szCs w:val="24"/>
                <w:lang w:val="en-US" w:eastAsia="zh-CN"/>
              </w:rPr>
            </w:pPr>
          </w:p>
        </w:tc>
        <w:tc>
          <w:tcPr>
            <w:tcW w:w="1121" w:type="dxa"/>
            <w:vAlign w:val="center"/>
          </w:tcPr>
          <w:p w14:paraId="3A166476">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w:t>
            </w:r>
          </w:p>
        </w:tc>
        <w:tc>
          <w:tcPr>
            <w:tcW w:w="2659" w:type="dxa"/>
            <w:vAlign w:val="center"/>
          </w:tcPr>
          <w:p w14:paraId="12DED66B">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学时</w:t>
            </w:r>
          </w:p>
        </w:tc>
      </w:tr>
      <w:tr w14:paraId="103B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restart"/>
            <w:vAlign w:val="center"/>
          </w:tcPr>
          <w:p w14:paraId="23BC0437">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2746" w:type="dxa"/>
            <w:vMerge w:val="restart"/>
            <w:vAlign w:val="center"/>
          </w:tcPr>
          <w:p w14:paraId="20F926C2">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教学保障</w:t>
            </w:r>
          </w:p>
        </w:tc>
        <w:tc>
          <w:tcPr>
            <w:tcW w:w="1121" w:type="dxa"/>
            <w:vAlign w:val="center"/>
          </w:tcPr>
          <w:p w14:paraId="5DA23C47">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w:t>
            </w:r>
          </w:p>
        </w:tc>
        <w:tc>
          <w:tcPr>
            <w:tcW w:w="2659" w:type="dxa"/>
            <w:vAlign w:val="center"/>
          </w:tcPr>
          <w:p w14:paraId="396BB1B3">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师资队伍</w:t>
            </w:r>
          </w:p>
        </w:tc>
      </w:tr>
      <w:tr w14:paraId="6A93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continue"/>
            <w:vAlign w:val="center"/>
          </w:tcPr>
          <w:p w14:paraId="54C39EF3">
            <w:pPr>
              <w:snapToGrid w:val="0"/>
              <w:ind w:left="0" w:leftChars="0" w:firstLine="0" w:firstLineChars="0"/>
              <w:jc w:val="center"/>
              <w:rPr>
                <w:rFonts w:hint="eastAsia" w:ascii="仿宋_GB2312" w:hAnsi="仿宋_GB2312" w:eastAsia="仿宋_GB2312" w:cs="仿宋_GB2312"/>
                <w:sz w:val="24"/>
                <w:szCs w:val="24"/>
                <w:lang w:val="en-US" w:eastAsia="zh-CN"/>
              </w:rPr>
            </w:pPr>
          </w:p>
        </w:tc>
        <w:tc>
          <w:tcPr>
            <w:tcW w:w="2746" w:type="dxa"/>
            <w:vMerge w:val="continue"/>
            <w:vAlign w:val="center"/>
          </w:tcPr>
          <w:p w14:paraId="1AA17EBB">
            <w:pPr>
              <w:snapToGrid w:val="0"/>
              <w:ind w:left="0" w:leftChars="0" w:firstLine="0" w:firstLineChars="0"/>
              <w:jc w:val="center"/>
              <w:rPr>
                <w:rFonts w:hint="eastAsia" w:ascii="仿宋_GB2312" w:hAnsi="仿宋_GB2312" w:eastAsia="仿宋_GB2312" w:cs="仿宋_GB2312"/>
                <w:sz w:val="24"/>
                <w:szCs w:val="24"/>
                <w:lang w:val="en-US" w:eastAsia="zh-CN"/>
              </w:rPr>
            </w:pPr>
          </w:p>
        </w:tc>
        <w:tc>
          <w:tcPr>
            <w:tcW w:w="1121" w:type="dxa"/>
            <w:vAlign w:val="center"/>
          </w:tcPr>
          <w:p w14:paraId="1409CF68">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6.2</w:t>
            </w:r>
          </w:p>
        </w:tc>
        <w:tc>
          <w:tcPr>
            <w:tcW w:w="2659" w:type="dxa"/>
            <w:vAlign w:val="center"/>
          </w:tcPr>
          <w:p w14:paraId="0FCA5FED">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教学设施</w:t>
            </w:r>
          </w:p>
        </w:tc>
      </w:tr>
      <w:tr w14:paraId="145A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continue"/>
            <w:vAlign w:val="center"/>
          </w:tcPr>
          <w:p w14:paraId="516266FB">
            <w:pPr>
              <w:snapToGrid w:val="0"/>
              <w:ind w:left="0" w:leftChars="0" w:firstLine="0" w:firstLineChars="0"/>
              <w:jc w:val="center"/>
              <w:rPr>
                <w:rFonts w:hint="eastAsia" w:ascii="仿宋_GB2312" w:hAnsi="仿宋_GB2312" w:eastAsia="仿宋_GB2312" w:cs="仿宋_GB2312"/>
                <w:sz w:val="24"/>
                <w:szCs w:val="24"/>
                <w:lang w:val="en-US" w:eastAsia="zh-CN"/>
              </w:rPr>
            </w:pPr>
          </w:p>
        </w:tc>
        <w:tc>
          <w:tcPr>
            <w:tcW w:w="2746" w:type="dxa"/>
            <w:vMerge w:val="continue"/>
            <w:vAlign w:val="center"/>
          </w:tcPr>
          <w:p w14:paraId="1805790F">
            <w:pPr>
              <w:snapToGrid w:val="0"/>
              <w:ind w:left="0" w:leftChars="0" w:firstLine="0" w:firstLineChars="0"/>
              <w:jc w:val="center"/>
              <w:rPr>
                <w:rFonts w:hint="eastAsia" w:ascii="仿宋_GB2312" w:hAnsi="仿宋_GB2312" w:eastAsia="仿宋_GB2312" w:cs="仿宋_GB2312"/>
                <w:sz w:val="24"/>
                <w:szCs w:val="24"/>
                <w:lang w:val="en-US" w:eastAsia="zh-CN"/>
              </w:rPr>
            </w:pPr>
          </w:p>
        </w:tc>
        <w:tc>
          <w:tcPr>
            <w:tcW w:w="1121" w:type="dxa"/>
            <w:shd w:val="clear" w:color="auto" w:fill="auto"/>
            <w:vAlign w:val="center"/>
          </w:tcPr>
          <w:p w14:paraId="5544A1A8">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6.3</w:t>
            </w:r>
          </w:p>
        </w:tc>
        <w:tc>
          <w:tcPr>
            <w:tcW w:w="2659" w:type="dxa"/>
            <w:shd w:val="clear" w:color="auto" w:fill="auto"/>
            <w:vAlign w:val="center"/>
          </w:tcPr>
          <w:p w14:paraId="67D87E94">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教学资源</w:t>
            </w:r>
          </w:p>
        </w:tc>
      </w:tr>
      <w:tr w14:paraId="0C42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continue"/>
            <w:vAlign w:val="center"/>
          </w:tcPr>
          <w:p w14:paraId="6B53E688">
            <w:pPr>
              <w:snapToGrid w:val="0"/>
              <w:ind w:left="0" w:leftChars="0" w:firstLine="0" w:firstLineChars="0"/>
              <w:jc w:val="center"/>
              <w:rPr>
                <w:rFonts w:hint="eastAsia" w:ascii="仿宋_GB2312" w:hAnsi="仿宋_GB2312" w:eastAsia="仿宋_GB2312" w:cs="仿宋_GB2312"/>
                <w:sz w:val="24"/>
                <w:szCs w:val="24"/>
                <w:lang w:val="en-US" w:eastAsia="zh-CN"/>
              </w:rPr>
            </w:pPr>
          </w:p>
        </w:tc>
        <w:tc>
          <w:tcPr>
            <w:tcW w:w="2746" w:type="dxa"/>
            <w:vMerge w:val="continue"/>
            <w:vAlign w:val="center"/>
          </w:tcPr>
          <w:p w14:paraId="2DF73A4E">
            <w:pPr>
              <w:snapToGrid w:val="0"/>
              <w:ind w:left="0" w:leftChars="0" w:firstLine="0" w:firstLineChars="0"/>
              <w:jc w:val="center"/>
              <w:rPr>
                <w:rFonts w:hint="eastAsia" w:ascii="仿宋_GB2312" w:hAnsi="仿宋_GB2312" w:eastAsia="仿宋_GB2312" w:cs="仿宋_GB2312"/>
                <w:sz w:val="24"/>
                <w:szCs w:val="24"/>
                <w:lang w:val="en-US" w:eastAsia="zh-CN"/>
              </w:rPr>
            </w:pPr>
          </w:p>
        </w:tc>
        <w:tc>
          <w:tcPr>
            <w:tcW w:w="1121" w:type="dxa"/>
            <w:vAlign w:val="center"/>
          </w:tcPr>
          <w:p w14:paraId="5897A237">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6.4</w:t>
            </w:r>
          </w:p>
        </w:tc>
        <w:tc>
          <w:tcPr>
            <w:tcW w:w="2659" w:type="dxa"/>
            <w:vAlign w:val="center"/>
          </w:tcPr>
          <w:p w14:paraId="7DC662C8">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教学方法</w:t>
            </w:r>
          </w:p>
        </w:tc>
      </w:tr>
      <w:tr w14:paraId="28C2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continue"/>
            <w:vAlign w:val="center"/>
          </w:tcPr>
          <w:p w14:paraId="49A6C5BC">
            <w:pPr>
              <w:snapToGrid w:val="0"/>
              <w:ind w:left="0" w:leftChars="0" w:firstLine="0" w:firstLineChars="0"/>
              <w:jc w:val="center"/>
              <w:rPr>
                <w:rFonts w:hint="eastAsia" w:ascii="仿宋_GB2312" w:hAnsi="仿宋_GB2312" w:eastAsia="仿宋_GB2312" w:cs="仿宋_GB2312"/>
                <w:sz w:val="24"/>
                <w:szCs w:val="24"/>
                <w:lang w:val="en-US" w:eastAsia="zh-CN"/>
              </w:rPr>
            </w:pPr>
          </w:p>
        </w:tc>
        <w:tc>
          <w:tcPr>
            <w:tcW w:w="2746" w:type="dxa"/>
            <w:vMerge w:val="continue"/>
            <w:vAlign w:val="center"/>
          </w:tcPr>
          <w:p w14:paraId="6955881F">
            <w:pPr>
              <w:snapToGrid w:val="0"/>
              <w:ind w:left="0" w:leftChars="0" w:firstLine="0" w:firstLineChars="0"/>
              <w:jc w:val="center"/>
              <w:rPr>
                <w:rFonts w:hint="eastAsia" w:ascii="仿宋_GB2312" w:hAnsi="仿宋_GB2312" w:eastAsia="仿宋_GB2312" w:cs="仿宋_GB2312"/>
                <w:sz w:val="24"/>
                <w:szCs w:val="24"/>
                <w:lang w:val="en-US" w:eastAsia="zh-CN"/>
              </w:rPr>
            </w:pPr>
          </w:p>
        </w:tc>
        <w:tc>
          <w:tcPr>
            <w:tcW w:w="1121" w:type="dxa"/>
            <w:vAlign w:val="center"/>
          </w:tcPr>
          <w:p w14:paraId="1F09FC42">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6.5</w:t>
            </w:r>
          </w:p>
        </w:tc>
        <w:tc>
          <w:tcPr>
            <w:tcW w:w="2659" w:type="dxa"/>
            <w:vAlign w:val="center"/>
          </w:tcPr>
          <w:p w14:paraId="2C8519F0">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学习评价</w:t>
            </w:r>
          </w:p>
        </w:tc>
      </w:tr>
      <w:tr w14:paraId="37EC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 w:type="dxa"/>
            <w:vMerge w:val="continue"/>
            <w:vAlign w:val="center"/>
          </w:tcPr>
          <w:p w14:paraId="1FE462E8">
            <w:pPr>
              <w:snapToGrid w:val="0"/>
              <w:ind w:left="0" w:leftChars="0" w:firstLine="0" w:firstLineChars="0"/>
              <w:jc w:val="center"/>
              <w:rPr>
                <w:rFonts w:hint="eastAsia" w:ascii="仿宋_GB2312" w:hAnsi="仿宋_GB2312" w:eastAsia="仿宋_GB2312" w:cs="仿宋_GB2312"/>
                <w:sz w:val="24"/>
                <w:szCs w:val="24"/>
                <w:lang w:val="en-US" w:eastAsia="zh-CN"/>
              </w:rPr>
            </w:pPr>
          </w:p>
        </w:tc>
        <w:tc>
          <w:tcPr>
            <w:tcW w:w="2746" w:type="dxa"/>
            <w:vMerge w:val="continue"/>
            <w:vAlign w:val="center"/>
          </w:tcPr>
          <w:p w14:paraId="133A3E24">
            <w:pPr>
              <w:snapToGrid w:val="0"/>
              <w:ind w:left="0" w:leftChars="0" w:firstLine="0" w:firstLineChars="0"/>
              <w:jc w:val="center"/>
              <w:rPr>
                <w:rFonts w:hint="eastAsia" w:ascii="仿宋_GB2312" w:hAnsi="仿宋_GB2312" w:eastAsia="仿宋_GB2312" w:cs="仿宋_GB2312"/>
                <w:sz w:val="24"/>
                <w:szCs w:val="24"/>
                <w:lang w:val="en-US" w:eastAsia="zh-CN"/>
              </w:rPr>
            </w:pPr>
          </w:p>
        </w:tc>
        <w:tc>
          <w:tcPr>
            <w:tcW w:w="1121" w:type="dxa"/>
            <w:vAlign w:val="center"/>
          </w:tcPr>
          <w:p w14:paraId="112994C2">
            <w:pPr>
              <w:snapToGrid w:val="0"/>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6.6</w:t>
            </w:r>
          </w:p>
        </w:tc>
        <w:tc>
          <w:tcPr>
            <w:tcW w:w="2659" w:type="dxa"/>
            <w:vAlign w:val="center"/>
          </w:tcPr>
          <w:p w14:paraId="0E9D423E">
            <w:pPr>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质量管理</w:t>
            </w:r>
          </w:p>
        </w:tc>
      </w:tr>
    </w:tbl>
    <w:p w14:paraId="30A43E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主要技术内容如下：</w:t>
      </w:r>
    </w:p>
    <w:p w14:paraId="62B33A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第4章</w:t>
      </w:r>
      <w:r>
        <w:rPr>
          <w:rFonts w:hint="eastAsia" w:ascii="Times New Roman" w:hAnsi="Times New Roman" w:eastAsia="仿宋_GB2312" w:cs="Times New Roman"/>
          <w:sz w:val="32"/>
          <w:szCs w:val="32"/>
        </w:rPr>
        <w:t>培养目标与培养规格</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明确了培养目标、培养规格（包括素质、知识、能力）等方面的要求。</w:t>
      </w:r>
    </w:p>
    <w:p w14:paraId="613C1E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第5章</w:t>
      </w:r>
      <w:r>
        <w:rPr>
          <w:rFonts w:hint="eastAsia" w:ascii="Times New Roman" w:hAnsi="Times New Roman" w:eastAsia="仿宋_GB2312" w:cs="Times New Roman"/>
          <w:sz w:val="32"/>
          <w:szCs w:val="32"/>
        </w:rPr>
        <w:t>课程设置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规定了公共基础课程、专业技能课程（包括专业基础课程、专业核心课程、专业拓展课程、实训、实习）等课程内容和学时的设置要求。</w:t>
      </w:r>
    </w:p>
    <w:p w14:paraId="49D3E5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第6章</w:t>
      </w:r>
      <w:r>
        <w:rPr>
          <w:rFonts w:hint="eastAsia" w:ascii="Times New Roman" w:hAnsi="Times New Roman" w:eastAsia="仿宋_GB2312" w:cs="Times New Roman"/>
          <w:sz w:val="32"/>
          <w:szCs w:val="32"/>
        </w:rPr>
        <w:t>教学保障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对师资队伍（包括专任教师、兼职教师）、教学设施（校内外实习实训条件）、教学资源、教学方法、学习评价和</w:t>
      </w:r>
      <w:bookmarkStart w:id="0" w:name="_Toc207935300"/>
      <w:bookmarkStart w:id="1" w:name="_Toc207936548"/>
      <w:r>
        <w:rPr>
          <w:rFonts w:hint="eastAsia"/>
          <w:sz w:val="32"/>
          <w:szCs w:val="32"/>
        </w:rPr>
        <w:t>质量管理</w:t>
      </w:r>
      <w:bookmarkEnd w:id="0"/>
      <w:bookmarkEnd w:id="1"/>
      <w:r>
        <w:rPr>
          <w:rFonts w:hint="eastAsia" w:ascii="Times New Roman" w:hAnsi="Times New Roman" w:eastAsia="仿宋_GB2312" w:cs="Times New Roman"/>
          <w:sz w:val="32"/>
          <w:szCs w:val="32"/>
          <w:lang w:val="en-US" w:eastAsia="zh-CN"/>
        </w:rPr>
        <w:t>等内容进行了规定。</w:t>
      </w:r>
    </w:p>
    <w:p w14:paraId="44EF5E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五、标准中涉及的专利情况</w:t>
      </w:r>
    </w:p>
    <w:p w14:paraId="20CFE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03247D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六、采用国际标准和国外先进标准情况</w:t>
      </w:r>
    </w:p>
    <w:p w14:paraId="1895E2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722898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七、与相关国家标准、行业标准及其他标准，特别是强制性标准的协调性</w:t>
      </w:r>
    </w:p>
    <w:p w14:paraId="1A8A52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本标准内容符合国家相关法律法规，技术要求不低于强制性国家标准的相关技术要求，与相关的国家、行业推荐性标准协调一致。</w:t>
      </w:r>
    </w:p>
    <w:p w14:paraId="4DCE38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八、重大意见分歧的处理依据和结果</w:t>
      </w:r>
    </w:p>
    <w:p w14:paraId="49B87E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本标准研制过程中无重大分歧意见。</w:t>
      </w:r>
    </w:p>
    <w:p w14:paraId="7641F5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九、贯彻标准的要求和措施建议</w:t>
      </w:r>
    </w:p>
    <w:p w14:paraId="2EC184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标准编制工作组将结合相关中等职业学校的宣传活动、知识培训等契机，通过学校官网、微信公众号、标准信息平台等多种途径开展标准宣贯工作；</w:t>
      </w:r>
      <w:r>
        <w:rPr>
          <w:rFonts w:hint="eastAsia" w:ascii="Times New Roman" w:hAnsi="Times New Roman" w:eastAsia="仿宋_GB2312" w:cs="Times New Roman"/>
          <w:sz w:val="32"/>
          <w:szCs w:val="32"/>
          <w:lang w:val="en-US" w:eastAsia="zh-CN"/>
        </w:rPr>
        <w:t>此外</w:t>
      </w:r>
      <w:r>
        <w:rPr>
          <w:rFonts w:hint="default" w:ascii="Times New Roman" w:hAnsi="Times New Roman" w:eastAsia="仿宋_GB2312" w:cs="Times New Roman"/>
          <w:sz w:val="32"/>
          <w:szCs w:val="32"/>
          <w:lang w:val="en-US" w:eastAsia="zh-CN"/>
        </w:rPr>
        <w:t>，还将通过内部培训、座谈会等方式组织相关从业人员开展标准解读与培训，从而使标准内容能更好</w:t>
      </w:r>
      <w:r>
        <w:rPr>
          <w:rFonts w:hint="eastAsia" w:ascii="Times New Roman" w:hAnsi="Times New Roman" w:eastAsia="仿宋_GB2312" w:cs="Times New Roman"/>
          <w:sz w:val="32"/>
          <w:szCs w:val="32"/>
          <w:lang w:val="en-US" w:eastAsia="zh-CN"/>
        </w:rPr>
        <w:t>地</w:t>
      </w:r>
      <w:r>
        <w:rPr>
          <w:rFonts w:hint="default" w:ascii="Times New Roman" w:hAnsi="Times New Roman" w:eastAsia="仿宋_GB2312" w:cs="Times New Roman"/>
          <w:sz w:val="32"/>
          <w:szCs w:val="32"/>
          <w:lang w:val="en-US" w:eastAsia="zh-CN"/>
        </w:rPr>
        <w:t>应用于各中等职业学校的实际教学活动中。在</w:t>
      </w:r>
      <w:r>
        <w:rPr>
          <w:rFonts w:hint="eastAsia" w:ascii="Times New Roman" w:hAnsi="Times New Roman" w:eastAsia="仿宋_GB2312" w:cs="Times New Roman"/>
          <w:sz w:val="32"/>
          <w:szCs w:val="32"/>
          <w:lang w:val="en-US" w:eastAsia="zh-CN"/>
        </w:rPr>
        <w:t>标准</w:t>
      </w:r>
      <w:r>
        <w:rPr>
          <w:rFonts w:hint="default" w:ascii="Times New Roman" w:hAnsi="Times New Roman" w:eastAsia="仿宋_GB2312" w:cs="Times New Roman"/>
          <w:sz w:val="32"/>
          <w:szCs w:val="32"/>
          <w:lang w:val="en-US" w:eastAsia="zh-CN"/>
        </w:rPr>
        <w:t>实施一段时间后，建议根据国家法律法规和监管规定的变化情况，对该团体标准执行情况进行跟踪调查，及时发现标准中存在的问题，适时对本标准进行修订完善。</w:t>
      </w:r>
    </w:p>
    <w:p w14:paraId="10A4778F">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396C07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bookmarkStart w:id="2" w:name="_GoBack"/>
      <w:bookmarkEnd w:id="2"/>
      <w:r>
        <w:rPr>
          <w:rFonts w:hint="eastAsia" w:ascii="黑体" w:hAnsi="黑体" w:eastAsia="黑体" w:cs="黑体"/>
          <w:kern w:val="2"/>
          <w:sz w:val="32"/>
          <w:szCs w:val="32"/>
          <w:lang w:val="en-US" w:eastAsia="zh-CN" w:bidi="ar-SA"/>
        </w:rPr>
        <w:t>十、其它应予说明的事项</w:t>
      </w:r>
    </w:p>
    <w:p w14:paraId="4813C8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6CB3E6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16F0B0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337C20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611F0F1A">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《中等职业学校电子商务专业人才培养规范》 </w:t>
      </w:r>
    </w:p>
    <w:p w14:paraId="6C7ED1A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团体标准编制工作组           </w:t>
      </w:r>
    </w:p>
    <w:p w14:paraId="408E0F5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2025年9月26日            </w:t>
      </w:r>
    </w:p>
    <w:p w14:paraId="3D8742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EBDC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707CD">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C707CD">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3"/>
      <w:suff w:val="nothing"/>
      <w:lvlText w:val="%1%2　"/>
      <w:lvlJc w:val="left"/>
      <w:pPr>
        <w:ind w:left="0" w:firstLine="0"/>
      </w:pPr>
      <w:rPr>
        <w:rFonts w:hint="eastAsia" w:ascii="黑体" w:eastAsia="黑体"/>
        <w:b w:val="0"/>
        <w:i w:val="0"/>
        <w:sz w:val="21"/>
      </w:rPr>
    </w:lvl>
    <w:lvl w:ilvl="2" w:tentative="0">
      <w:start w:val="1"/>
      <w:numFmt w:val="decimal"/>
      <w:pStyle w:val="1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1411"/>
    <w:rsid w:val="00254861"/>
    <w:rsid w:val="00257B5D"/>
    <w:rsid w:val="003F288F"/>
    <w:rsid w:val="0066635A"/>
    <w:rsid w:val="0067722F"/>
    <w:rsid w:val="00AB35C0"/>
    <w:rsid w:val="00AD6D25"/>
    <w:rsid w:val="00B32474"/>
    <w:rsid w:val="00D35106"/>
    <w:rsid w:val="00D75149"/>
    <w:rsid w:val="00DA31DD"/>
    <w:rsid w:val="01127BD4"/>
    <w:rsid w:val="011D47B9"/>
    <w:rsid w:val="012F5F9F"/>
    <w:rsid w:val="0141693D"/>
    <w:rsid w:val="01535415"/>
    <w:rsid w:val="016519C1"/>
    <w:rsid w:val="01661A82"/>
    <w:rsid w:val="016F67B8"/>
    <w:rsid w:val="019422A6"/>
    <w:rsid w:val="01A72A4C"/>
    <w:rsid w:val="01D0613B"/>
    <w:rsid w:val="01DE4A77"/>
    <w:rsid w:val="01EB45BC"/>
    <w:rsid w:val="01F351EC"/>
    <w:rsid w:val="01F62F61"/>
    <w:rsid w:val="021B163F"/>
    <w:rsid w:val="022B4600"/>
    <w:rsid w:val="024A0BB7"/>
    <w:rsid w:val="02844D78"/>
    <w:rsid w:val="029D6F7D"/>
    <w:rsid w:val="02A2754B"/>
    <w:rsid w:val="02C03EC8"/>
    <w:rsid w:val="034C108A"/>
    <w:rsid w:val="034F6E01"/>
    <w:rsid w:val="035B0A05"/>
    <w:rsid w:val="03824AAC"/>
    <w:rsid w:val="03AA4416"/>
    <w:rsid w:val="03B556D2"/>
    <w:rsid w:val="03BA052A"/>
    <w:rsid w:val="03CA59B2"/>
    <w:rsid w:val="03CB7B2C"/>
    <w:rsid w:val="03D36101"/>
    <w:rsid w:val="03E17DF6"/>
    <w:rsid w:val="03EC461B"/>
    <w:rsid w:val="03F443BB"/>
    <w:rsid w:val="040C3979"/>
    <w:rsid w:val="04172B32"/>
    <w:rsid w:val="041E4606"/>
    <w:rsid w:val="04253689"/>
    <w:rsid w:val="0452795C"/>
    <w:rsid w:val="045F4712"/>
    <w:rsid w:val="04675F3F"/>
    <w:rsid w:val="047F723D"/>
    <w:rsid w:val="0485146F"/>
    <w:rsid w:val="048C55AA"/>
    <w:rsid w:val="04926F71"/>
    <w:rsid w:val="04CD6C58"/>
    <w:rsid w:val="04D731ED"/>
    <w:rsid w:val="04F1312A"/>
    <w:rsid w:val="04FA1DED"/>
    <w:rsid w:val="04FE00E2"/>
    <w:rsid w:val="0505268F"/>
    <w:rsid w:val="05355BD6"/>
    <w:rsid w:val="053F0333"/>
    <w:rsid w:val="05444EFE"/>
    <w:rsid w:val="05473549"/>
    <w:rsid w:val="05571F68"/>
    <w:rsid w:val="05600E1D"/>
    <w:rsid w:val="05693B84"/>
    <w:rsid w:val="057D619C"/>
    <w:rsid w:val="059A22F4"/>
    <w:rsid w:val="05B34B7E"/>
    <w:rsid w:val="05BF4B95"/>
    <w:rsid w:val="05C07B0D"/>
    <w:rsid w:val="064F3B88"/>
    <w:rsid w:val="066C2269"/>
    <w:rsid w:val="06845A6C"/>
    <w:rsid w:val="069B5BE7"/>
    <w:rsid w:val="06C23411"/>
    <w:rsid w:val="06D8705F"/>
    <w:rsid w:val="07022333"/>
    <w:rsid w:val="070D5C1E"/>
    <w:rsid w:val="071606E4"/>
    <w:rsid w:val="072D30E7"/>
    <w:rsid w:val="07672E8A"/>
    <w:rsid w:val="07917E86"/>
    <w:rsid w:val="07B11337"/>
    <w:rsid w:val="07B76CEE"/>
    <w:rsid w:val="07B87E58"/>
    <w:rsid w:val="083D11B0"/>
    <w:rsid w:val="08407B7A"/>
    <w:rsid w:val="085C65B3"/>
    <w:rsid w:val="085D1644"/>
    <w:rsid w:val="08736825"/>
    <w:rsid w:val="08796C55"/>
    <w:rsid w:val="089332B7"/>
    <w:rsid w:val="08980FC8"/>
    <w:rsid w:val="08AD0882"/>
    <w:rsid w:val="08C3027E"/>
    <w:rsid w:val="08C36F41"/>
    <w:rsid w:val="08DC5AC1"/>
    <w:rsid w:val="08DF118A"/>
    <w:rsid w:val="08E10F2A"/>
    <w:rsid w:val="08F33D56"/>
    <w:rsid w:val="09271C52"/>
    <w:rsid w:val="09282B71"/>
    <w:rsid w:val="092A0CC9"/>
    <w:rsid w:val="092E0283"/>
    <w:rsid w:val="0955240C"/>
    <w:rsid w:val="09907521"/>
    <w:rsid w:val="09946FE5"/>
    <w:rsid w:val="09D64588"/>
    <w:rsid w:val="09D771D4"/>
    <w:rsid w:val="09DC5DCB"/>
    <w:rsid w:val="09ED5418"/>
    <w:rsid w:val="0A1116DC"/>
    <w:rsid w:val="0A177A49"/>
    <w:rsid w:val="0A410A00"/>
    <w:rsid w:val="0A4A087F"/>
    <w:rsid w:val="0A652A31"/>
    <w:rsid w:val="0A6C4F46"/>
    <w:rsid w:val="0A6E25FB"/>
    <w:rsid w:val="0A801C7B"/>
    <w:rsid w:val="0A93597E"/>
    <w:rsid w:val="0A9B4001"/>
    <w:rsid w:val="0AA97C7D"/>
    <w:rsid w:val="0ABA7EC8"/>
    <w:rsid w:val="0AC5490A"/>
    <w:rsid w:val="0ACC456E"/>
    <w:rsid w:val="0AD11C37"/>
    <w:rsid w:val="0ADD6A6C"/>
    <w:rsid w:val="0B176035"/>
    <w:rsid w:val="0B490F76"/>
    <w:rsid w:val="0B496888"/>
    <w:rsid w:val="0B4F48B8"/>
    <w:rsid w:val="0B5C13DE"/>
    <w:rsid w:val="0B647A9D"/>
    <w:rsid w:val="0B65691B"/>
    <w:rsid w:val="0B7E45D3"/>
    <w:rsid w:val="0B8945B6"/>
    <w:rsid w:val="0B927856"/>
    <w:rsid w:val="0BA45F94"/>
    <w:rsid w:val="0BEC293A"/>
    <w:rsid w:val="0BF85726"/>
    <w:rsid w:val="0C007B04"/>
    <w:rsid w:val="0C232BA4"/>
    <w:rsid w:val="0C35428A"/>
    <w:rsid w:val="0C425F04"/>
    <w:rsid w:val="0C452825"/>
    <w:rsid w:val="0C4E3885"/>
    <w:rsid w:val="0CD333B1"/>
    <w:rsid w:val="0CEC743A"/>
    <w:rsid w:val="0D116EA1"/>
    <w:rsid w:val="0D2C564F"/>
    <w:rsid w:val="0D2E7A52"/>
    <w:rsid w:val="0D2F7638"/>
    <w:rsid w:val="0D350DE1"/>
    <w:rsid w:val="0D735786"/>
    <w:rsid w:val="0D812B7F"/>
    <w:rsid w:val="0D907DC5"/>
    <w:rsid w:val="0D952517"/>
    <w:rsid w:val="0DA25866"/>
    <w:rsid w:val="0DE24490"/>
    <w:rsid w:val="0DE3083D"/>
    <w:rsid w:val="0E0E31DC"/>
    <w:rsid w:val="0E0E7EF2"/>
    <w:rsid w:val="0E4104A6"/>
    <w:rsid w:val="0E6B23E9"/>
    <w:rsid w:val="0EA3093C"/>
    <w:rsid w:val="0EB5506A"/>
    <w:rsid w:val="0EB82C28"/>
    <w:rsid w:val="0EB90238"/>
    <w:rsid w:val="0EC37B5D"/>
    <w:rsid w:val="0ECB6F24"/>
    <w:rsid w:val="0EF056BE"/>
    <w:rsid w:val="0EF05F19"/>
    <w:rsid w:val="0EF43E87"/>
    <w:rsid w:val="0F0E6213"/>
    <w:rsid w:val="0F3D2757"/>
    <w:rsid w:val="0F3F1AA3"/>
    <w:rsid w:val="0F582EB3"/>
    <w:rsid w:val="0F704A5E"/>
    <w:rsid w:val="0F905943"/>
    <w:rsid w:val="0FD90424"/>
    <w:rsid w:val="0FE67F86"/>
    <w:rsid w:val="0FE912C3"/>
    <w:rsid w:val="10340513"/>
    <w:rsid w:val="10466DA7"/>
    <w:rsid w:val="105C5AC1"/>
    <w:rsid w:val="10950C2A"/>
    <w:rsid w:val="10C343FC"/>
    <w:rsid w:val="10C55FD8"/>
    <w:rsid w:val="10CD2CD8"/>
    <w:rsid w:val="10F94C93"/>
    <w:rsid w:val="110E5FF5"/>
    <w:rsid w:val="11137701"/>
    <w:rsid w:val="1119397D"/>
    <w:rsid w:val="11457954"/>
    <w:rsid w:val="11493F15"/>
    <w:rsid w:val="118F66D7"/>
    <w:rsid w:val="11947760"/>
    <w:rsid w:val="119E4063"/>
    <w:rsid w:val="11E072E2"/>
    <w:rsid w:val="11F45FC5"/>
    <w:rsid w:val="11F748B7"/>
    <w:rsid w:val="12216EE4"/>
    <w:rsid w:val="12550F6E"/>
    <w:rsid w:val="126059CB"/>
    <w:rsid w:val="12693779"/>
    <w:rsid w:val="126D4B79"/>
    <w:rsid w:val="127C6B6A"/>
    <w:rsid w:val="12955A9C"/>
    <w:rsid w:val="129565F6"/>
    <w:rsid w:val="12A54313"/>
    <w:rsid w:val="12A60D9C"/>
    <w:rsid w:val="12C02C4F"/>
    <w:rsid w:val="12E94780"/>
    <w:rsid w:val="12F85995"/>
    <w:rsid w:val="130F41C6"/>
    <w:rsid w:val="1319260B"/>
    <w:rsid w:val="13512EE2"/>
    <w:rsid w:val="13897F88"/>
    <w:rsid w:val="13C468C2"/>
    <w:rsid w:val="13DA5EDC"/>
    <w:rsid w:val="14697663"/>
    <w:rsid w:val="146E0C54"/>
    <w:rsid w:val="14707E3C"/>
    <w:rsid w:val="14733F9D"/>
    <w:rsid w:val="14740441"/>
    <w:rsid w:val="148828A0"/>
    <w:rsid w:val="148869C2"/>
    <w:rsid w:val="149D649A"/>
    <w:rsid w:val="14BF2D41"/>
    <w:rsid w:val="14CA452F"/>
    <w:rsid w:val="14ED02EB"/>
    <w:rsid w:val="150177FB"/>
    <w:rsid w:val="150E7436"/>
    <w:rsid w:val="154020D1"/>
    <w:rsid w:val="15653FAD"/>
    <w:rsid w:val="156B73E5"/>
    <w:rsid w:val="157F1E7E"/>
    <w:rsid w:val="15877D00"/>
    <w:rsid w:val="15B46492"/>
    <w:rsid w:val="15B85836"/>
    <w:rsid w:val="15CC2614"/>
    <w:rsid w:val="15DC0BC8"/>
    <w:rsid w:val="15EB329F"/>
    <w:rsid w:val="15F06803"/>
    <w:rsid w:val="15FB234B"/>
    <w:rsid w:val="15FC18F1"/>
    <w:rsid w:val="160B0931"/>
    <w:rsid w:val="163A251D"/>
    <w:rsid w:val="165242BB"/>
    <w:rsid w:val="165838C3"/>
    <w:rsid w:val="165878EE"/>
    <w:rsid w:val="167F19AC"/>
    <w:rsid w:val="16813A7D"/>
    <w:rsid w:val="16813E50"/>
    <w:rsid w:val="16815A3F"/>
    <w:rsid w:val="16853AEA"/>
    <w:rsid w:val="169725DB"/>
    <w:rsid w:val="16A14EBC"/>
    <w:rsid w:val="16F51480"/>
    <w:rsid w:val="170F5BA6"/>
    <w:rsid w:val="17196BA5"/>
    <w:rsid w:val="172A3809"/>
    <w:rsid w:val="173147D5"/>
    <w:rsid w:val="17526B0E"/>
    <w:rsid w:val="17701E94"/>
    <w:rsid w:val="178D3AF2"/>
    <w:rsid w:val="17AA0F94"/>
    <w:rsid w:val="17AC6406"/>
    <w:rsid w:val="17C41ADB"/>
    <w:rsid w:val="17CF183B"/>
    <w:rsid w:val="17CF23F2"/>
    <w:rsid w:val="17DC6A33"/>
    <w:rsid w:val="17F673BF"/>
    <w:rsid w:val="18093932"/>
    <w:rsid w:val="18314065"/>
    <w:rsid w:val="183F48C2"/>
    <w:rsid w:val="1857440B"/>
    <w:rsid w:val="18623A24"/>
    <w:rsid w:val="187F5606"/>
    <w:rsid w:val="18890233"/>
    <w:rsid w:val="189A0C5E"/>
    <w:rsid w:val="18B12A40"/>
    <w:rsid w:val="18B3705E"/>
    <w:rsid w:val="18C272A1"/>
    <w:rsid w:val="18CD52CE"/>
    <w:rsid w:val="18D3325C"/>
    <w:rsid w:val="18E450F8"/>
    <w:rsid w:val="18EA65FD"/>
    <w:rsid w:val="18EB67F8"/>
    <w:rsid w:val="193601FC"/>
    <w:rsid w:val="194520C9"/>
    <w:rsid w:val="19474A3A"/>
    <w:rsid w:val="196F7A57"/>
    <w:rsid w:val="198B3288"/>
    <w:rsid w:val="19916FBC"/>
    <w:rsid w:val="199273E9"/>
    <w:rsid w:val="19A449AE"/>
    <w:rsid w:val="19AC4288"/>
    <w:rsid w:val="19CD414F"/>
    <w:rsid w:val="19E50005"/>
    <w:rsid w:val="19FB0B93"/>
    <w:rsid w:val="1A4A658A"/>
    <w:rsid w:val="1A61558B"/>
    <w:rsid w:val="1A661C45"/>
    <w:rsid w:val="1A6B5E42"/>
    <w:rsid w:val="1A845156"/>
    <w:rsid w:val="1AA0550B"/>
    <w:rsid w:val="1AA55CFA"/>
    <w:rsid w:val="1AAB623F"/>
    <w:rsid w:val="1AAC4C52"/>
    <w:rsid w:val="1AB97A6E"/>
    <w:rsid w:val="1AD00C6D"/>
    <w:rsid w:val="1AF550A0"/>
    <w:rsid w:val="1B1D0909"/>
    <w:rsid w:val="1B1F106E"/>
    <w:rsid w:val="1B2E4D46"/>
    <w:rsid w:val="1B387DDE"/>
    <w:rsid w:val="1B564A0B"/>
    <w:rsid w:val="1B5D649F"/>
    <w:rsid w:val="1B7D39A2"/>
    <w:rsid w:val="1B951731"/>
    <w:rsid w:val="1BAB30AA"/>
    <w:rsid w:val="1BAD2CD0"/>
    <w:rsid w:val="1BB51FBC"/>
    <w:rsid w:val="1BE13A44"/>
    <w:rsid w:val="1C160D64"/>
    <w:rsid w:val="1C3B1844"/>
    <w:rsid w:val="1C510E15"/>
    <w:rsid w:val="1CB6536F"/>
    <w:rsid w:val="1CDF0421"/>
    <w:rsid w:val="1D345085"/>
    <w:rsid w:val="1D4110DC"/>
    <w:rsid w:val="1D4944AE"/>
    <w:rsid w:val="1DA07164"/>
    <w:rsid w:val="1DA212F0"/>
    <w:rsid w:val="1DAC67FC"/>
    <w:rsid w:val="1DBC3587"/>
    <w:rsid w:val="1DC23B06"/>
    <w:rsid w:val="1DE0735A"/>
    <w:rsid w:val="1DF23C1D"/>
    <w:rsid w:val="1DF5121C"/>
    <w:rsid w:val="1DF723E1"/>
    <w:rsid w:val="1DFD6734"/>
    <w:rsid w:val="1E271D00"/>
    <w:rsid w:val="1E2E3E8A"/>
    <w:rsid w:val="1E654043"/>
    <w:rsid w:val="1E74103D"/>
    <w:rsid w:val="1EAA3B69"/>
    <w:rsid w:val="1EC93137"/>
    <w:rsid w:val="1EF414F1"/>
    <w:rsid w:val="1F114993"/>
    <w:rsid w:val="1F145319"/>
    <w:rsid w:val="1F154108"/>
    <w:rsid w:val="1F4510F4"/>
    <w:rsid w:val="1F4968B3"/>
    <w:rsid w:val="1F505606"/>
    <w:rsid w:val="1F5D2E5B"/>
    <w:rsid w:val="1F7A6417"/>
    <w:rsid w:val="1F87195D"/>
    <w:rsid w:val="1FAB3602"/>
    <w:rsid w:val="1FFF5D00"/>
    <w:rsid w:val="20096A39"/>
    <w:rsid w:val="200D19F7"/>
    <w:rsid w:val="20384A18"/>
    <w:rsid w:val="20434213"/>
    <w:rsid w:val="208F6602"/>
    <w:rsid w:val="20C521D2"/>
    <w:rsid w:val="2109294D"/>
    <w:rsid w:val="211F0B64"/>
    <w:rsid w:val="213845A4"/>
    <w:rsid w:val="214D0484"/>
    <w:rsid w:val="217E3196"/>
    <w:rsid w:val="21853485"/>
    <w:rsid w:val="219114FA"/>
    <w:rsid w:val="219940F1"/>
    <w:rsid w:val="21AA36F4"/>
    <w:rsid w:val="21AE1594"/>
    <w:rsid w:val="21C55D97"/>
    <w:rsid w:val="21D72FBC"/>
    <w:rsid w:val="21DE0350"/>
    <w:rsid w:val="21E8304A"/>
    <w:rsid w:val="21F13036"/>
    <w:rsid w:val="21FF7759"/>
    <w:rsid w:val="223E21E7"/>
    <w:rsid w:val="226D1E71"/>
    <w:rsid w:val="227B26C4"/>
    <w:rsid w:val="22A764A0"/>
    <w:rsid w:val="22B17CEF"/>
    <w:rsid w:val="22B37C14"/>
    <w:rsid w:val="22D07F0C"/>
    <w:rsid w:val="22DB7EC0"/>
    <w:rsid w:val="2308581D"/>
    <w:rsid w:val="23395FA0"/>
    <w:rsid w:val="23BE1187"/>
    <w:rsid w:val="23C62C64"/>
    <w:rsid w:val="23D03CC2"/>
    <w:rsid w:val="23D80A12"/>
    <w:rsid w:val="23E06966"/>
    <w:rsid w:val="23E21791"/>
    <w:rsid w:val="23E83D9F"/>
    <w:rsid w:val="23FE36B5"/>
    <w:rsid w:val="241A61E3"/>
    <w:rsid w:val="245F6E37"/>
    <w:rsid w:val="246D27B7"/>
    <w:rsid w:val="247513F2"/>
    <w:rsid w:val="247578BD"/>
    <w:rsid w:val="24792F2C"/>
    <w:rsid w:val="24967F5F"/>
    <w:rsid w:val="24BB692A"/>
    <w:rsid w:val="24C70FA5"/>
    <w:rsid w:val="24E858A0"/>
    <w:rsid w:val="24F65DF4"/>
    <w:rsid w:val="25331C52"/>
    <w:rsid w:val="253C4CD9"/>
    <w:rsid w:val="25733DFD"/>
    <w:rsid w:val="25794BF7"/>
    <w:rsid w:val="258756A3"/>
    <w:rsid w:val="259041B6"/>
    <w:rsid w:val="25AB0C75"/>
    <w:rsid w:val="25BF4CD9"/>
    <w:rsid w:val="25C91C6F"/>
    <w:rsid w:val="25CC204F"/>
    <w:rsid w:val="25E3652F"/>
    <w:rsid w:val="260227D8"/>
    <w:rsid w:val="261D0695"/>
    <w:rsid w:val="26520920"/>
    <w:rsid w:val="2698371F"/>
    <w:rsid w:val="26A75AA3"/>
    <w:rsid w:val="26B741BD"/>
    <w:rsid w:val="26ED143D"/>
    <w:rsid w:val="26F93383"/>
    <w:rsid w:val="27137E73"/>
    <w:rsid w:val="27445528"/>
    <w:rsid w:val="275D2AE5"/>
    <w:rsid w:val="27670574"/>
    <w:rsid w:val="2771420A"/>
    <w:rsid w:val="278D601F"/>
    <w:rsid w:val="27933D19"/>
    <w:rsid w:val="27971DE1"/>
    <w:rsid w:val="27A44D33"/>
    <w:rsid w:val="27BE36C8"/>
    <w:rsid w:val="27D330A9"/>
    <w:rsid w:val="27D57A3E"/>
    <w:rsid w:val="27F92A03"/>
    <w:rsid w:val="280B656E"/>
    <w:rsid w:val="28142567"/>
    <w:rsid w:val="28347979"/>
    <w:rsid w:val="286B44AA"/>
    <w:rsid w:val="28823A34"/>
    <w:rsid w:val="289C28AA"/>
    <w:rsid w:val="28B07116"/>
    <w:rsid w:val="28CB3761"/>
    <w:rsid w:val="28D74D8B"/>
    <w:rsid w:val="28E60D8A"/>
    <w:rsid w:val="28F04BDA"/>
    <w:rsid w:val="290556B4"/>
    <w:rsid w:val="29081354"/>
    <w:rsid w:val="296C3F63"/>
    <w:rsid w:val="297C4403"/>
    <w:rsid w:val="299A22A0"/>
    <w:rsid w:val="29A16CF4"/>
    <w:rsid w:val="29E21551"/>
    <w:rsid w:val="2A0E67EA"/>
    <w:rsid w:val="2A184CB0"/>
    <w:rsid w:val="2A4244C5"/>
    <w:rsid w:val="2A4961E8"/>
    <w:rsid w:val="2A5824A8"/>
    <w:rsid w:val="2A602C28"/>
    <w:rsid w:val="2A707E22"/>
    <w:rsid w:val="2A9B30F7"/>
    <w:rsid w:val="2A9C3DF6"/>
    <w:rsid w:val="2AA32CED"/>
    <w:rsid w:val="2AA369F4"/>
    <w:rsid w:val="2AC51B57"/>
    <w:rsid w:val="2AC60828"/>
    <w:rsid w:val="2AEF2177"/>
    <w:rsid w:val="2B0F6376"/>
    <w:rsid w:val="2B1124D6"/>
    <w:rsid w:val="2B4829D2"/>
    <w:rsid w:val="2B4A3DE2"/>
    <w:rsid w:val="2B54647E"/>
    <w:rsid w:val="2B5D17D7"/>
    <w:rsid w:val="2B6F31BA"/>
    <w:rsid w:val="2B8C79C6"/>
    <w:rsid w:val="2B8D40F4"/>
    <w:rsid w:val="2BA32F62"/>
    <w:rsid w:val="2BA7246C"/>
    <w:rsid w:val="2BC702B5"/>
    <w:rsid w:val="2BC8116D"/>
    <w:rsid w:val="2BDB06A2"/>
    <w:rsid w:val="2BEE234F"/>
    <w:rsid w:val="2BFD47DA"/>
    <w:rsid w:val="2C1C3440"/>
    <w:rsid w:val="2C2933F3"/>
    <w:rsid w:val="2C2E6CCF"/>
    <w:rsid w:val="2C2E713E"/>
    <w:rsid w:val="2C412EA7"/>
    <w:rsid w:val="2C4D3930"/>
    <w:rsid w:val="2C5469DB"/>
    <w:rsid w:val="2C594AF9"/>
    <w:rsid w:val="2C737174"/>
    <w:rsid w:val="2C7D551D"/>
    <w:rsid w:val="2C7F752B"/>
    <w:rsid w:val="2C882884"/>
    <w:rsid w:val="2CD31625"/>
    <w:rsid w:val="2CD5280F"/>
    <w:rsid w:val="2CDD11A7"/>
    <w:rsid w:val="2CE71E44"/>
    <w:rsid w:val="2CFF640E"/>
    <w:rsid w:val="2D2D58E8"/>
    <w:rsid w:val="2D2E026F"/>
    <w:rsid w:val="2D3216D9"/>
    <w:rsid w:val="2D4602B1"/>
    <w:rsid w:val="2D4F6EFD"/>
    <w:rsid w:val="2D566B39"/>
    <w:rsid w:val="2DEE0C9D"/>
    <w:rsid w:val="2E0A423B"/>
    <w:rsid w:val="2E1C7D13"/>
    <w:rsid w:val="2E262A57"/>
    <w:rsid w:val="2E2A7724"/>
    <w:rsid w:val="2E694810"/>
    <w:rsid w:val="2E805C1A"/>
    <w:rsid w:val="2E866952"/>
    <w:rsid w:val="2E9E7C9C"/>
    <w:rsid w:val="2ED277F4"/>
    <w:rsid w:val="2EE10F60"/>
    <w:rsid w:val="2EEA21C8"/>
    <w:rsid w:val="2EEB0EE6"/>
    <w:rsid w:val="2EF061EE"/>
    <w:rsid w:val="2EFD1FEC"/>
    <w:rsid w:val="2EFF1B09"/>
    <w:rsid w:val="2F0C187F"/>
    <w:rsid w:val="2F2B399A"/>
    <w:rsid w:val="2F50730A"/>
    <w:rsid w:val="2F5B1E99"/>
    <w:rsid w:val="2F7A63D1"/>
    <w:rsid w:val="2F8E21A4"/>
    <w:rsid w:val="2FB60C87"/>
    <w:rsid w:val="2FDF57C6"/>
    <w:rsid w:val="300761B5"/>
    <w:rsid w:val="300A55D1"/>
    <w:rsid w:val="301D6A78"/>
    <w:rsid w:val="30512EA0"/>
    <w:rsid w:val="305D5DD5"/>
    <w:rsid w:val="309A6256"/>
    <w:rsid w:val="30A47560"/>
    <w:rsid w:val="30A70930"/>
    <w:rsid w:val="30BF7A66"/>
    <w:rsid w:val="30C322AB"/>
    <w:rsid w:val="30E47AF7"/>
    <w:rsid w:val="30EA3644"/>
    <w:rsid w:val="311F12DD"/>
    <w:rsid w:val="31255BD1"/>
    <w:rsid w:val="31322D44"/>
    <w:rsid w:val="314632D9"/>
    <w:rsid w:val="315007E1"/>
    <w:rsid w:val="315F69F5"/>
    <w:rsid w:val="31807FCD"/>
    <w:rsid w:val="318712E6"/>
    <w:rsid w:val="31982F7C"/>
    <w:rsid w:val="31B126C9"/>
    <w:rsid w:val="31B81922"/>
    <w:rsid w:val="31BB5ECF"/>
    <w:rsid w:val="31BD4461"/>
    <w:rsid w:val="31D80364"/>
    <w:rsid w:val="31E70921"/>
    <w:rsid w:val="31E93068"/>
    <w:rsid w:val="31ED38E1"/>
    <w:rsid w:val="31FC5191"/>
    <w:rsid w:val="32180206"/>
    <w:rsid w:val="321F4472"/>
    <w:rsid w:val="32250B75"/>
    <w:rsid w:val="322C573C"/>
    <w:rsid w:val="3232168E"/>
    <w:rsid w:val="32417500"/>
    <w:rsid w:val="324F21F5"/>
    <w:rsid w:val="32803FFD"/>
    <w:rsid w:val="32962355"/>
    <w:rsid w:val="329D070B"/>
    <w:rsid w:val="32B82FF1"/>
    <w:rsid w:val="32C33A10"/>
    <w:rsid w:val="32CB7EE9"/>
    <w:rsid w:val="32CE73F5"/>
    <w:rsid w:val="32D3412D"/>
    <w:rsid w:val="32DE7290"/>
    <w:rsid w:val="32E049E9"/>
    <w:rsid w:val="32FA0C12"/>
    <w:rsid w:val="32FE2222"/>
    <w:rsid w:val="330B0C1C"/>
    <w:rsid w:val="332429B4"/>
    <w:rsid w:val="33386C8B"/>
    <w:rsid w:val="33486771"/>
    <w:rsid w:val="337850A9"/>
    <w:rsid w:val="3381002D"/>
    <w:rsid w:val="338200BB"/>
    <w:rsid w:val="33A07154"/>
    <w:rsid w:val="33B45D0C"/>
    <w:rsid w:val="341D7815"/>
    <w:rsid w:val="348D1924"/>
    <w:rsid w:val="34B26A5C"/>
    <w:rsid w:val="34BA02BF"/>
    <w:rsid w:val="34BC67F7"/>
    <w:rsid w:val="34C6621E"/>
    <w:rsid w:val="34CB6671"/>
    <w:rsid w:val="34E70373"/>
    <w:rsid w:val="35123892"/>
    <w:rsid w:val="351B4D4F"/>
    <w:rsid w:val="35264C81"/>
    <w:rsid w:val="352A6496"/>
    <w:rsid w:val="35351A7F"/>
    <w:rsid w:val="35466419"/>
    <w:rsid w:val="35545C7E"/>
    <w:rsid w:val="355D0CEA"/>
    <w:rsid w:val="356519FE"/>
    <w:rsid w:val="356522B7"/>
    <w:rsid w:val="35727C2D"/>
    <w:rsid w:val="358331F5"/>
    <w:rsid w:val="35974E5F"/>
    <w:rsid w:val="35AD0520"/>
    <w:rsid w:val="35AE4125"/>
    <w:rsid w:val="35B80FE9"/>
    <w:rsid w:val="35BA08F5"/>
    <w:rsid w:val="35FF348B"/>
    <w:rsid w:val="360A3EC1"/>
    <w:rsid w:val="36267311"/>
    <w:rsid w:val="36280C33"/>
    <w:rsid w:val="362A7E4A"/>
    <w:rsid w:val="3638402C"/>
    <w:rsid w:val="36496158"/>
    <w:rsid w:val="364D2C8A"/>
    <w:rsid w:val="367C2E34"/>
    <w:rsid w:val="36834E9A"/>
    <w:rsid w:val="36A87A28"/>
    <w:rsid w:val="36AB15AC"/>
    <w:rsid w:val="36C278B7"/>
    <w:rsid w:val="36D0372D"/>
    <w:rsid w:val="36DC2986"/>
    <w:rsid w:val="36E24882"/>
    <w:rsid w:val="36EA7F06"/>
    <w:rsid w:val="37112920"/>
    <w:rsid w:val="37183FDE"/>
    <w:rsid w:val="375241BA"/>
    <w:rsid w:val="375515B4"/>
    <w:rsid w:val="376637C1"/>
    <w:rsid w:val="37937D05"/>
    <w:rsid w:val="37A40268"/>
    <w:rsid w:val="37A421C0"/>
    <w:rsid w:val="37D17D45"/>
    <w:rsid w:val="37D270A9"/>
    <w:rsid w:val="37DE3B74"/>
    <w:rsid w:val="37E45D24"/>
    <w:rsid w:val="380626B7"/>
    <w:rsid w:val="38073D08"/>
    <w:rsid w:val="383176FB"/>
    <w:rsid w:val="38416937"/>
    <w:rsid w:val="38564026"/>
    <w:rsid w:val="385F2FCE"/>
    <w:rsid w:val="386F2B4A"/>
    <w:rsid w:val="38735362"/>
    <w:rsid w:val="38935C54"/>
    <w:rsid w:val="38AC4F97"/>
    <w:rsid w:val="38D56097"/>
    <w:rsid w:val="38EE78CD"/>
    <w:rsid w:val="38F044E8"/>
    <w:rsid w:val="38FA64BE"/>
    <w:rsid w:val="3908371E"/>
    <w:rsid w:val="391B66FD"/>
    <w:rsid w:val="39290F4A"/>
    <w:rsid w:val="394E6DC6"/>
    <w:rsid w:val="395E10F0"/>
    <w:rsid w:val="397C7F65"/>
    <w:rsid w:val="39867937"/>
    <w:rsid w:val="398E6FFF"/>
    <w:rsid w:val="3995537F"/>
    <w:rsid w:val="39A95BE7"/>
    <w:rsid w:val="39DC7D6B"/>
    <w:rsid w:val="39DF785B"/>
    <w:rsid w:val="39E65D81"/>
    <w:rsid w:val="39FB1054"/>
    <w:rsid w:val="3A083C30"/>
    <w:rsid w:val="3A4C4BE1"/>
    <w:rsid w:val="3A844BBF"/>
    <w:rsid w:val="3A914FF9"/>
    <w:rsid w:val="3A934919"/>
    <w:rsid w:val="3AA3114C"/>
    <w:rsid w:val="3AA54E2A"/>
    <w:rsid w:val="3ABE7C7F"/>
    <w:rsid w:val="3B0F7514"/>
    <w:rsid w:val="3B4B0BF8"/>
    <w:rsid w:val="3B561F11"/>
    <w:rsid w:val="3B5A4B4F"/>
    <w:rsid w:val="3B732951"/>
    <w:rsid w:val="3B745074"/>
    <w:rsid w:val="3B826852"/>
    <w:rsid w:val="3B8A7AC1"/>
    <w:rsid w:val="3BB92CD7"/>
    <w:rsid w:val="3BBA6DA5"/>
    <w:rsid w:val="3BCE41CF"/>
    <w:rsid w:val="3BE740B6"/>
    <w:rsid w:val="3C252086"/>
    <w:rsid w:val="3C373D13"/>
    <w:rsid w:val="3C395BFE"/>
    <w:rsid w:val="3C397C69"/>
    <w:rsid w:val="3C5E53F7"/>
    <w:rsid w:val="3C627911"/>
    <w:rsid w:val="3C9C154F"/>
    <w:rsid w:val="3CCC4753"/>
    <w:rsid w:val="3CD2120D"/>
    <w:rsid w:val="3CDE7DE0"/>
    <w:rsid w:val="3CF2003B"/>
    <w:rsid w:val="3CF73141"/>
    <w:rsid w:val="3CF83A39"/>
    <w:rsid w:val="3CFE023B"/>
    <w:rsid w:val="3D0C0967"/>
    <w:rsid w:val="3D170A17"/>
    <w:rsid w:val="3D256FDE"/>
    <w:rsid w:val="3D2C725B"/>
    <w:rsid w:val="3D56424B"/>
    <w:rsid w:val="3D6C58AA"/>
    <w:rsid w:val="3D6D0EF6"/>
    <w:rsid w:val="3D853120"/>
    <w:rsid w:val="3D9009D2"/>
    <w:rsid w:val="3D950F4E"/>
    <w:rsid w:val="3DA12FE6"/>
    <w:rsid w:val="3DB12093"/>
    <w:rsid w:val="3DBA1222"/>
    <w:rsid w:val="3E0F660A"/>
    <w:rsid w:val="3E1F48FB"/>
    <w:rsid w:val="3E2355FD"/>
    <w:rsid w:val="3E6E583D"/>
    <w:rsid w:val="3E77400E"/>
    <w:rsid w:val="3E825D10"/>
    <w:rsid w:val="3E864749"/>
    <w:rsid w:val="3E865BDF"/>
    <w:rsid w:val="3EC343DE"/>
    <w:rsid w:val="3EF9764B"/>
    <w:rsid w:val="3F0634DD"/>
    <w:rsid w:val="3F097528"/>
    <w:rsid w:val="3F2E4A46"/>
    <w:rsid w:val="3F2F2CE5"/>
    <w:rsid w:val="3F384398"/>
    <w:rsid w:val="3F3F1F05"/>
    <w:rsid w:val="3F587BCF"/>
    <w:rsid w:val="3FC01884"/>
    <w:rsid w:val="3FD60156"/>
    <w:rsid w:val="3FDC5C91"/>
    <w:rsid w:val="3FDD2A8F"/>
    <w:rsid w:val="3FE402AB"/>
    <w:rsid w:val="3FEE25A6"/>
    <w:rsid w:val="400E0E9A"/>
    <w:rsid w:val="40210DC5"/>
    <w:rsid w:val="40223254"/>
    <w:rsid w:val="402367F1"/>
    <w:rsid w:val="40357F71"/>
    <w:rsid w:val="40610FD1"/>
    <w:rsid w:val="407F58F4"/>
    <w:rsid w:val="408348D0"/>
    <w:rsid w:val="408E3045"/>
    <w:rsid w:val="409C2E4B"/>
    <w:rsid w:val="409E61B0"/>
    <w:rsid w:val="40BA4B7E"/>
    <w:rsid w:val="40EC7D4D"/>
    <w:rsid w:val="410749E2"/>
    <w:rsid w:val="41386EDE"/>
    <w:rsid w:val="41445DDE"/>
    <w:rsid w:val="41925613"/>
    <w:rsid w:val="41970A1B"/>
    <w:rsid w:val="41971601"/>
    <w:rsid w:val="419B293D"/>
    <w:rsid w:val="41C23331"/>
    <w:rsid w:val="41F27BBF"/>
    <w:rsid w:val="41F87677"/>
    <w:rsid w:val="41FF6FB8"/>
    <w:rsid w:val="420A0068"/>
    <w:rsid w:val="42253025"/>
    <w:rsid w:val="42437303"/>
    <w:rsid w:val="4249440B"/>
    <w:rsid w:val="424E2DDC"/>
    <w:rsid w:val="42B45D29"/>
    <w:rsid w:val="42C13FA2"/>
    <w:rsid w:val="42CF378A"/>
    <w:rsid w:val="42D20B4C"/>
    <w:rsid w:val="42D55C9F"/>
    <w:rsid w:val="42F072CA"/>
    <w:rsid w:val="42F111F6"/>
    <w:rsid w:val="43907FB5"/>
    <w:rsid w:val="43C722E2"/>
    <w:rsid w:val="43E15B1E"/>
    <w:rsid w:val="43EF771E"/>
    <w:rsid w:val="44073AFF"/>
    <w:rsid w:val="442A7393"/>
    <w:rsid w:val="44366723"/>
    <w:rsid w:val="44533C14"/>
    <w:rsid w:val="44922719"/>
    <w:rsid w:val="44B00772"/>
    <w:rsid w:val="44B1482E"/>
    <w:rsid w:val="44CD1324"/>
    <w:rsid w:val="44DE4D6C"/>
    <w:rsid w:val="44F13A14"/>
    <w:rsid w:val="44FC2904"/>
    <w:rsid w:val="44FC7DD6"/>
    <w:rsid w:val="450146FD"/>
    <w:rsid w:val="45041975"/>
    <w:rsid w:val="45062140"/>
    <w:rsid w:val="4511417F"/>
    <w:rsid w:val="45190C84"/>
    <w:rsid w:val="456B1009"/>
    <w:rsid w:val="45726666"/>
    <w:rsid w:val="45796347"/>
    <w:rsid w:val="45830C91"/>
    <w:rsid w:val="45DB537A"/>
    <w:rsid w:val="45EA2F5B"/>
    <w:rsid w:val="460C26FE"/>
    <w:rsid w:val="460F0724"/>
    <w:rsid w:val="462C1DDC"/>
    <w:rsid w:val="463C0A28"/>
    <w:rsid w:val="4642189D"/>
    <w:rsid w:val="464529A8"/>
    <w:rsid w:val="464E3D9E"/>
    <w:rsid w:val="46590EA8"/>
    <w:rsid w:val="46610A01"/>
    <w:rsid w:val="467C2E09"/>
    <w:rsid w:val="469D6247"/>
    <w:rsid w:val="46C31D84"/>
    <w:rsid w:val="46C96BB0"/>
    <w:rsid w:val="46D211CE"/>
    <w:rsid w:val="472A22F6"/>
    <w:rsid w:val="47777325"/>
    <w:rsid w:val="477C3E7C"/>
    <w:rsid w:val="47931929"/>
    <w:rsid w:val="479B412C"/>
    <w:rsid w:val="47A85730"/>
    <w:rsid w:val="47B30F1D"/>
    <w:rsid w:val="47C54534"/>
    <w:rsid w:val="47D0064B"/>
    <w:rsid w:val="47F64B94"/>
    <w:rsid w:val="47F75225"/>
    <w:rsid w:val="4806140C"/>
    <w:rsid w:val="48133A2F"/>
    <w:rsid w:val="482C010F"/>
    <w:rsid w:val="48344F76"/>
    <w:rsid w:val="483B10EA"/>
    <w:rsid w:val="48414D4F"/>
    <w:rsid w:val="484455C3"/>
    <w:rsid w:val="48483D16"/>
    <w:rsid w:val="48735A11"/>
    <w:rsid w:val="487970CD"/>
    <w:rsid w:val="48A136C6"/>
    <w:rsid w:val="48A3403F"/>
    <w:rsid w:val="48B76B6E"/>
    <w:rsid w:val="48C8501B"/>
    <w:rsid w:val="48C90054"/>
    <w:rsid w:val="48CE0F2D"/>
    <w:rsid w:val="48D9365B"/>
    <w:rsid w:val="48DF5182"/>
    <w:rsid w:val="48F43B85"/>
    <w:rsid w:val="49034120"/>
    <w:rsid w:val="492B03C7"/>
    <w:rsid w:val="494213A1"/>
    <w:rsid w:val="494C7247"/>
    <w:rsid w:val="49540BCA"/>
    <w:rsid w:val="49883749"/>
    <w:rsid w:val="49965A7E"/>
    <w:rsid w:val="499F0DB5"/>
    <w:rsid w:val="49A371D8"/>
    <w:rsid w:val="49A4344E"/>
    <w:rsid w:val="49AB1508"/>
    <w:rsid w:val="49B244DA"/>
    <w:rsid w:val="49E02580"/>
    <w:rsid w:val="49E67C8B"/>
    <w:rsid w:val="49EC6FFF"/>
    <w:rsid w:val="4A0C796C"/>
    <w:rsid w:val="4A0D21C2"/>
    <w:rsid w:val="4A0D5AC7"/>
    <w:rsid w:val="4A123335"/>
    <w:rsid w:val="4A2A4F4A"/>
    <w:rsid w:val="4A547DCD"/>
    <w:rsid w:val="4A567332"/>
    <w:rsid w:val="4A90282F"/>
    <w:rsid w:val="4AA952DB"/>
    <w:rsid w:val="4AAF6DD6"/>
    <w:rsid w:val="4AB14F40"/>
    <w:rsid w:val="4AB70FCD"/>
    <w:rsid w:val="4ABA707A"/>
    <w:rsid w:val="4ABC37B2"/>
    <w:rsid w:val="4ABC44B3"/>
    <w:rsid w:val="4AF95B60"/>
    <w:rsid w:val="4AFD0264"/>
    <w:rsid w:val="4B120DD4"/>
    <w:rsid w:val="4B281617"/>
    <w:rsid w:val="4B646B89"/>
    <w:rsid w:val="4B6B1F82"/>
    <w:rsid w:val="4B7C5806"/>
    <w:rsid w:val="4B7E432A"/>
    <w:rsid w:val="4B8220A2"/>
    <w:rsid w:val="4B8D1C4D"/>
    <w:rsid w:val="4BA16D2A"/>
    <w:rsid w:val="4BD45C66"/>
    <w:rsid w:val="4BDC6B42"/>
    <w:rsid w:val="4BFB6B77"/>
    <w:rsid w:val="4C2F6478"/>
    <w:rsid w:val="4C324162"/>
    <w:rsid w:val="4C4639AE"/>
    <w:rsid w:val="4C465E50"/>
    <w:rsid w:val="4C5510A6"/>
    <w:rsid w:val="4C5B29D7"/>
    <w:rsid w:val="4C5B3FCB"/>
    <w:rsid w:val="4C5C6D45"/>
    <w:rsid w:val="4C8514BE"/>
    <w:rsid w:val="4C9049ED"/>
    <w:rsid w:val="4CB672D4"/>
    <w:rsid w:val="4CC72BA7"/>
    <w:rsid w:val="4CC92F28"/>
    <w:rsid w:val="4D107552"/>
    <w:rsid w:val="4D1648D4"/>
    <w:rsid w:val="4D1D132B"/>
    <w:rsid w:val="4D410D61"/>
    <w:rsid w:val="4D425540"/>
    <w:rsid w:val="4D7B1059"/>
    <w:rsid w:val="4DA73AFE"/>
    <w:rsid w:val="4DC95B76"/>
    <w:rsid w:val="4DE93B93"/>
    <w:rsid w:val="4DFF0A41"/>
    <w:rsid w:val="4E063F94"/>
    <w:rsid w:val="4E1A5C1F"/>
    <w:rsid w:val="4E2A134E"/>
    <w:rsid w:val="4E8427AD"/>
    <w:rsid w:val="4E9133C2"/>
    <w:rsid w:val="4ECF0595"/>
    <w:rsid w:val="4ED11A10"/>
    <w:rsid w:val="4F046629"/>
    <w:rsid w:val="4F5F273C"/>
    <w:rsid w:val="4F6C1F8B"/>
    <w:rsid w:val="4F6E4EC5"/>
    <w:rsid w:val="4FA76743"/>
    <w:rsid w:val="4FB31116"/>
    <w:rsid w:val="4FB51260"/>
    <w:rsid w:val="4FC41575"/>
    <w:rsid w:val="4FE45D93"/>
    <w:rsid w:val="5001561E"/>
    <w:rsid w:val="50703ACE"/>
    <w:rsid w:val="50990965"/>
    <w:rsid w:val="50B501AE"/>
    <w:rsid w:val="50E4248F"/>
    <w:rsid w:val="512578DB"/>
    <w:rsid w:val="51271DBC"/>
    <w:rsid w:val="514A6C36"/>
    <w:rsid w:val="515D710E"/>
    <w:rsid w:val="516041DC"/>
    <w:rsid w:val="51784CE1"/>
    <w:rsid w:val="51787DEC"/>
    <w:rsid w:val="518871C2"/>
    <w:rsid w:val="51937451"/>
    <w:rsid w:val="51B405EC"/>
    <w:rsid w:val="51EA3610"/>
    <w:rsid w:val="51EE6435"/>
    <w:rsid w:val="51FE22D6"/>
    <w:rsid w:val="5233127C"/>
    <w:rsid w:val="52334A98"/>
    <w:rsid w:val="52386683"/>
    <w:rsid w:val="526A6404"/>
    <w:rsid w:val="526B7834"/>
    <w:rsid w:val="52944651"/>
    <w:rsid w:val="52A124B2"/>
    <w:rsid w:val="52AB7A50"/>
    <w:rsid w:val="52BC6CB2"/>
    <w:rsid w:val="52C16339"/>
    <w:rsid w:val="52CA43F8"/>
    <w:rsid w:val="52E804A6"/>
    <w:rsid w:val="530E792D"/>
    <w:rsid w:val="53123C41"/>
    <w:rsid w:val="53137DE9"/>
    <w:rsid w:val="532A68E6"/>
    <w:rsid w:val="535D368C"/>
    <w:rsid w:val="536270DB"/>
    <w:rsid w:val="53705BDD"/>
    <w:rsid w:val="537D4C52"/>
    <w:rsid w:val="53A250E8"/>
    <w:rsid w:val="53BA0EE1"/>
    <w:rsid w:val="53DC1F46"/>
    <w:rsid w:val="541800DF"/>
    <w:rsid w:val="545528BD"/>
    <w:rsid w:val="54720A1F"/>
    <w:rsid w:val="54897814"/>
    <w:rsid w:val="54EA31C4"/>
    <w:rsid w:val="551A0306"/>
    <w:rsid w:val="55365571"/>
    <w:rsid w:val="553A1D37"/>
    <w:rsid w:val="554001A5"/>
    <w:rsid w:val="556F1F83"/>
    <w:rsid w:val="5584046C"/>
    <w:rsid w:val="55AC060A"/>
    <w:rsid w:val="55B31173"/>
    <w:rsid w:val="55C03F5D"/>
    <w:rsid w:val="55D93D64"/>
    <w:rsid w:val="55EF09CE"/>
    <w:rsid w:val="5602480D"/>
    <w:rsid w:val="561C341C"/>
    <w:rsid w:val="56204F51"/>
    <w:rsid w:val="564842C6"/>
    <w:rsid w:val="56505911"/>
    <w:rsid w:val="567967D5"/>
    <w:rsid w:val="56BA67E9"/>
    <w:rsid w:val="56D0262E"/>
    <w:rsid w:val="56DE2F1C"/>
    <w:rsid w:val="56E539B6"/>
    <w:rsid w:val="56E61DD1"/>
    <w:rsid w:val="56FB2110"/>
    <w:rsid w:val="56FD1A00"/>
    <w:rsid w:val="570B7A8A"/>
    <w:rsid w:val="57200317"/>
    <w:rsid w:val="57220FDF"/>
    <w:rsid w:val="57381814"/>
    <w:rsid w:val="574C0068"/>
    <w:rsid w:val="57513C4F"/>
    <w:rsid w:val="576E31BF"/>
    <w:rsid w:val="577429DA"/>
    <w:rsid w:val="57752DE2"/>
    <w:rsid w:val="577D41B1"/>
    <w:rsid w:val="578E6703"/>
    <w:rsid w:val="57911354"/>
    <w:rsid w:val="57A61650"/>
    <w:rsid w:val="57EF50E8"/>
    <w:rsid w:val="58064955"/>
    <w:rsid w:val="582C3295"/>
    <w:rsid w:val="585074E6"/>
    <w:rsid w:val="58683080"/>
    <w:rsid w:val="58717C24"/>
    <w:rsid w:val="587A5736"/>
    <w:rsid w:val="587C077D"/>
    <w:rsid w:val="58897F10"/>
    <w:rsid w:val="588B6F87"/>
    <w:rsid w:val="58931AE5"/>
    <w:rsid w:val="58A558C4"/>
    <w:rsid w:val="58BC728D"/>
    <w:rsid w:val="58C85D1A"/>
    <w:rsid w:val="58CC592E"/>
    <w:rsid w:val="58E40592"/>
    <w:rsid w:val="58FB6465"/>
    <w:rsid w:val="590439CF"/>
    <w:rsid w:val="593B4656"/>
    <w:rsid w:val="595355B9"/>
    <w:rsid w:val="595858C9"/>
    <w:rsid w:val="595A1796"/>
    <w:rsid w:val="595B4EA3"/>
    <w:rsid w:val="59623DD2"/>
    <w:rsid w:val="596E669A"/>
    <w:rsid w:val="597A1BEC"/>
    <w:rsid w:val="5985713C"/>
    <w:rsid w:val="59881A24"/>
    <w:rsid w:val="59B937CD"/>
    <w:rsid w:val="59C53590"/>
    <w:rsid w:val="59DC4A3A"/>
    <w:rsid w:val="59E3084A"/>
    <w:rsid w:val="59E54D2E"/>
    <w:rsid w:val="5A0414CB"/>
    <w:rsid w:val="5A1E1994"/>
    <w:rsid w:val="5A28192D"/>
    <w:rsid w:val="5A335187"/>
    <w:rsid w:val="5A3A490E"/>
    <w:rsid w:val="5A4412E8"/>
    <w:rsid w:val="5A5A2D35"/>
    <w:rsid w:val="5A5B49B5"/>
    <w:rsid w:val="5A5C1041"/>
    <w:rsid w:val="5A6B2227"/>
    <w:rsid w:val="5A741C93"/>
    <w:rsid w:val="5A7D0A88"/>
    <w:rsid w:val="5A8119F9"/>
    <w:rsid w:val="5AB305EE"/>
    <w:rsid w:val="5AB9158B"/>
    <w:rsid w:val="5ACB1A0A"/>
    <w:rsid w:val="5AFB122B"/>
    <w:rsid w:val="5AFD12A8"/>
    <w:rsid w:val="5B0B4F5F"/>
    <w:rsid w:val="5B122990"/>
    <w:rsid w:val="5B2B2460"/>
    <w:rsid w:val="5B3977BC"/>
    <w:rsid w:val="5B6E1D42"/>
    <w:rsid w:val="5B7B51DE"/>
    <w:rsid w:val="5BC44BB1"/>
    <w:rsid w:val="5BDC318C"/>
    <w:rsid w:val="5C182A2D"/>
    <w:rsid w:val="5C1A43C0"/>
    <w:rsid w:val="5C313AEE"/>
    <w:rsid w:val="5C335AB8"/>
    <w:rsid w:val="5C3A7D52"/>
    <w:rsid w:val="5C3C7509"/>
    <w:rsid w:val="5C430C2D"/>
    <w:rsid w:val="5C863DA7"/>
    <w:rsid w:val="5CA32308"/>
    <w:rsid w:val="5CE467DE"/>
    <w:rsid w:val="5D1761C2"/>
    <w:rsid w:val="5D384DB4"/>
    <w:rsid w:val="5D4D1EEF"/>
    <w:rsid w:val="5D543F38"/>
    <w:rsid w:val="5D700282"/>
    <w:rsid w:val="5D751FD5"/>
    <w:rsid w:val="5D837DE7"/>
    <w:rsid w:val="5D883BE2"/>
    <w:rsid w:val="5DA7622C"/>
    <w:rsid w:val="5DB449D7"/>
    <w:rsid w:val="5E07299D"/>
    <w:rsid w:val="5E082F75"/>
    <w:rsid w:val="5E1A6C72"/>
    <w:rsid w:val="5E2543B7"/>
    <w:rsid w:val="5E342122"/>
    <w:rsid w:val="5E382EB3"/>
    <w:rsid w:val="5E456C81"/>
    <w:rsid w:val="5E4C0888"/>
    <w:rsid w:val="5F053010"/>
    <w:rsid w:val="5F0A1172"/>
    <w:rsid w:val="5F177C9C"/>
    <w:rsid w:val="5F1B3151"/>
    <w:rsid w:val="5F324306"/>
    <w:rsid w:val="5F6A161D"/>
    <w:rsid w:val="5F8D1984"/>
    <w:rsid w:val="5F8D54E0"/>
    <w:rsid w:val="5F905E40"/>
    <w:rsid w:val="5FB011CE"/>
    <w:rsid w:val="5FC66C44"/>
    <w:rsid w:val="5FCB425A"/>
    <w:rsid w:val="5FFA3754"/>
    <w:rsid w:val="60205397"/>
    <w:rsid w:val="60224752"/>
    <w:rsid w:val="602B3B27"/>
    <w:rsid w:val="60486D3C"/>
    <w:rsid w:val="607E3B9E"/>
    <w:rsid w:val="60957B34"/>
    <w:rsid w:val="60A1302E"/>
    <w:rsid w:val="60C202FD"/>
    <w:rsid w:val="60CE7B5E"/>
    <w:rsid w:val="60D456DF"/>
    <w:rsid w:val="60E12E02"/>
    <w:rsid w:val="60F01A05"/>
    <w:rsid w:val="611C19BE"/>
    <w:rsid w:val="613606D7"/>
    <w:rsid w:val="613D3F64"/>
    <w:rsid w:val="613D4CE3"/>
    <w:rsid w:val="61695AD8"/>
    <w:rsid w:val="61780719"/>
    <w:rsid w:val="61787D9A"/>
    <w:rsid w:val="617D5898"/>
    <w:rsid w:val="61900722"/>
    <w:rsid w:val="61D428E3"/>
    <w:rsid w:val="61F21BE6"/>
    <w:rsid w:val="61F7565D"/>
    <w:rsid w:val="620B64A2"/>
    <w:rsid w:val="623956BB"/>
    <w:rsid w:val="624154D8"/>
    <w:rsid w:val="6252656D"/>
    <w:rsid w:val="62592015"/>
    <w:rsid w:val="626A1BFD"/>
    <w:rsid w:val="62730546"/>
    <w:rsid w:val="6287480E"/>
    <w:rsid w:val="62A2756D"/>
    <w:rsid w:val="62A60BCB"/>
    <w:rsid w:val="62FF36B3"/>
    <w:rsid w:val="630B32EB"/>
    <w:rsid w:val="631B31C1"/>
    <w:rsid w:val="631F0B45"/>
    <w:rsid w:val="631F5111"/>
    <w:rsid w:val="63470143"/>
    <w:rsid w:val="63644D75"/>
    <w:rsid w:val="636C79F2"/>
    <w:rsid w:val="63A6372A"/>
    <w:rsid w:val="63A804DE"/>
    <w:rsid w:val="63B8053D"/>
    <w:rsid w:val="63B862C7"/>
    <w:rsid w:val="63BE327C"/>
    <w:rsid w:val="63FD193F"/>
    <w:rsid w:val="641B5807"/>
    <w:rsid w:val="6424075B"/>
    <w:rsid w:val="64443998"/>
    <w:rsid w:val="645226FA"/>
    <w:rsid w:val="64630E2C"/>
    <w:rsid w:val="64AD1AB3"/>
    <w:rsid w:val="64B9044D"/>
    <w:rsid w:val="64F21E3E"/>
    <w:rsid w:val="65010105"/>
    <w:rsid w:val="65331D5D"/>
    <w:rsid w:val="653F074E"/>
    <w:rsid w:val="654E2A3E"/>
    <w:rsid w:val="6552776A"/>
    <w:rsid w:val="65A11CE5"/>
    <w:rsid w:val="65A443FB"/>
    <w:rsid w:val="65BF7EE1"/>
    <w:rsid w:val="65D970F1"/>
    <w:rsid w:val="66036965"/>
    <w:rsid w:val="660E3F38"/>
    <w:rsid w:val="662B27B5"/>
    <w:rsid w:val="663446CD"/>
    <w:rsid w:val="663A6FB3"/>
    <w:rsid w:val="6644528F"/>
    <w:rsid w:val="665A5392"/>
    <w:rsid w:val="6665009D"/>
    <w:rsid w:val="668F1F48"/>
    <w:rsid w:val="6694184A"/>
    <w:rsid w:val="66A77304"/>
    <w:rsid w:val="66D73D95"/>
    <w:rsid w:val="67050051"/>
    <w:rsid w:val="670E2A56"/>
    <w:rsid w:val="67391734"/>
    <w:rsid w:val="673A4BBC"/>
    <w:rsid w:val="673F740E"/>
    <w:rsid w:val="676034DA"/>
    <w:rsid w:val="677D7176"/>
    <w:rsid w:val="67840A08"/>
    <w:rsid w:val="679640F3"/>
    <w:rsid w:val="679715F1"/>
    <w:rsid w:val="67A80D63"/>
    <w:rsid w:val="67B35CFF"/>
    <w:rsid w:val="67B657F0"/>
    <w:rsid w:val="67CB562B"/>
    <w:rsid w:val="67CE3497"/>
    <w:rsid w:val="67CF450F"/>
    <w:rsid w:val="681A597D"/>
    <w:rsid w:val="68302614"/>
    <w:rsid w:val="683230C8"/>
    <w:rsid w:val="6844349B"/>
    <w:rsid w:val="686B482C"/>
    <w:rsid w:val="68735A6B"/>
    <w:rsid w:val="688558EE"/>
    <w:rsid w:val="6893668E"/>
    <w:rsid w:val="689B3EF3"/>
    <w:rsid w:val="68B57855"/>
    <w:rsid w:val="68E96013"/>
    <w:rsid w:val="690031C6"/>
    <w:rsid w:val="690600B1"/>
    <w:rsid w:val="692E7042"/>
    <w:rsid w:val="69534E60"/>
    <w:rsid w:val="69612114"/>
    <w:rsid w:val="697E6F91"/>
    <w:rsid w:val="697F6AD2"/>
    <w:rsid w:val="698F2D88"/>
    <w:rsid w:val="699930F8"/>
    <w:rsid w:val="69AC6887"/>
    <w:rsid w:val="69B4358D"/>
    <w:rsid w:val="69BD7CFE"/>
    <w:rsid w:val="69D1705C"/>
    <w:rsid w:val="69D72347"/>
    <w:rsid w:val="69D837EE"/>
    <w:rsid w:val="69D95011"/>
    <w:rsid w:val="69DD7064"/>
    <w:rsid w:val="69F072E8"/>
    <w:rsid w:val="6A21142A"/>
    <w:rsid w:val="6A232227"/>
    <w:rsid w:val="6A28763E"/>
    <w:rsid w:val="6A350CC6"/>
    <w:rsid w:val="6A396C6B"/>
    <w:rsid w:val="6A3D70B5"/>
    <w:rsid w:val="6A477877"/>
    <w:rsid w:val="6A5F216E"/>
    <w:rsid w:val="6A7E51B3"/>
    <w:rsid w:val="6A821DC2"/>
    <w:rsid w:val="6A9C2A7B"/>
    <w:rsid w:val="6AAC7C96"/>
    <w:rsid w:val="6AAF65C0"/>
    <w:rsid w:val="6AE33B47"/>
    <w:rsid w:val="6AEA08B5"/>
    <w:rsid w:val="6AFA5832"/>
    <w:rsid w:val="6B1116BB"/>
    <w:rsid w:val="6B2E319B"/>
    <w:rsid w:val="6B39316C"/>
    <w:rsid w:val="6B460423"/>
    <w:rsid w:val="6B546B7D"/>
    <w:rsid w:val="6B646590"/>
    <w:rsid w:val="6B67492A"/>
    <w:rsid w:val="6B717638"/>
    <w:rsid w:val="6BB12876"/>
    <w:rsid w:val="6BB74A95"/>
    <w:rsid w:val="6BBC37D9"/>
    <w:rsid w:val="6BC3445B"/>
    <w:rsid w:val="6BCE4334"/>
    <w:rsid w:val="6BD34B02"/>
    <w:rsid w:val="6BD35F46"/>
    <w:rsid w:val="6BE566A3"/>
    <w:rsid w:val="6BE578E6"/>
    <w:rsid w:val="6BFF59B7"/>
    <w:rsid w:val="6C11140E"/>
    <w:rsid w:val="6C31270A"/>
    <w:rsid w:val="6C7B2AF3"/>
    <w:rsid w:val="6C9F4197"/>
    <w:rsid w:val="6CB67CD9"/>
    <w:rsid w:val="6CBD04A3"/>
    <w:rsid w:val="6CC603DD"/>
    <w:rsid w:val="6CD76E57"/>
    <w:rsid w:val="6CE73814"/>
    <w:rsid w:val="6CE917BC"/>
    <w:rsid w:val="6D1D7E01"/>
    <w:rsid w:val="6D212F4B"/>
    <w:rsid w:val="6D2C715C"/>
    <w:rsid w:val="6D6248DA"/>
    <w:rsid w:val="6D6B6641"/>
    <w:rsid w:val="6D735850"/>
    <w:rsid w:val="6D9933C6"/>
    <w:rsid w:val="6DAF5AC4"/>
    <w:rsid w:val="6DAF6F69"/>
    <w:rsid w:val="6DB71C85"/>
    <w:rsid w:val="6DBC4466"/>
    <w:rsid w:val="6DDE372E"/>
    <w:rsid w:val="6DE04F72"/>
    <w:rsid w:val="6E1E141C"/>
    <w:rsid w:val="6E231867"/>
    <w:rsid w:val="6E5B6156"/>
    <w:rsid w:val="6E632B0D"/>
    <w:rsid w:val="6E83245D"/>
    <w:rsid w:val="6E866DE2"/>
    <w:rsid w:val="6EA63EC8"/>
    <w:rsid w:val="6EC87B94"/>
    <w:rsid w:val="6ED162DE"/>
    <w:rsid w:val="6ED722D3"/>
    <w:rsid w:val="6EE6567F"/>
    <w:rsid w:val="6F0C6640"/>
    <w:rsid w:val="6F290325"/>
    <w:rsid w:val="6F3213C9"/>
    <w:rsid w:val="6F3A3B27"/>
    <w:rsid w:val="6F6470C7"/>
    <w:rsid w:val="6F92740C"/>
    <w:rsid w:val="6FAA08D2"/>
    <w:rsid w:val="6FC17747"/>
    <w:rsid w:val="6FC24717"/>
    <w:rsid w:val="6FCD1322"/>
    <w:rsid w:val="6FE14728"/>
    <w:rsid w:val="70063654"/>
    <w:rsid w:val="70082A1D"/>
    <w:rsid w:val="700838AB"/>
    <w:rsid w:val="70403AA8"/>
    <w:rsid w:val="70462167"/>
    <w:rsid w:val="70482D98"/>
    <w:rsid w:val="704D4B17"/>
    <w:rsid w:val="7064228D"/>
    <w:rsid w:val="710D55C5"/>
    <w:rsid w:val="712119A1"/>
    <w:rsid w:val="71235CA4"/>
    <w:rsid w:val="712C5D54"/>
    <w:rsid w:val="71445C1A"/>
    <w:rsid w:val="71645D13"/>
    <w:rsid w:val="71754026"/>
    <w:rsid w:val="717D2341"/>
    <w:rsid w:val="719B62FB"/>
    <w:rsid w:val="71A92328"/>
    <w:rsid w:val="71AA17DB"/>
    <w:rsid w:val="71DD69CA"/>
    <w:rsid w:val="71E17E92"/>
    <w:rsid w:val="72191E20"/>
    <w:rsid w:val="7224056D"/>
    <w:rsid w:val="72255A4C"/>
    <w:rsid w:val="7250305A"/>
    <w:rsid w:val="72874010"/>
    <w:rsid w:val="729B7ABC"/>
    <w:rsid w:val="72A921D9"/>
    <w:rsid w:val="72B6410C"/>
    <w:rsid w:val="72C1673C"/>
    <w:rsid w:val="72DA49D0"/>
    <w:rsid w:val="72EB27F1"/>
    <w:rsid w:val="72FA3954"/>
    <w:rsid w:val="732C796E"/>
    <w:rsid w:val="73415EA8"/>
    <w:rsid w:val="7355410F"/>
    <w:rsid w:val="7356237B"/>
    <w:rsid w:val="73852F65"/>
    <w:rsid w:val="738E3E8C"/>
    <w:rsid w:val="73A856D3"/>
    <w:rsid w:val="73DD796E"/>
    <w:rsid w:val="74065409"/>
    <w:rsid w:val="7407365B"/>
    <w:rsid w:val="742D5FDE"/>
    <w:rsid w:val="745C78B0"/>
    <w:rsid w:val="74671065"/>
    <w:rsid w:val="748D68CB"/>
    <w:rsid w:val="749078B5"/>
    <w:rsid w:val="749E0F18"/>
    <w:rsid w:val="74B86066"/>
    <w:rsid w:val="74C0103B"/>
    <w:rsid w:val="74DF2F8E"/>
    <w:rsid w:val="74EE481B"/>
    <w:rsid w:val="74FC6B27"/>
    <w:rsid w:val="751021BE"/>
    <w:rsid w:val="754206C3"/>
    <w:rsid w:val="755250C1"/>
    <w:rsid w:val="755D28D5"/>
    <w:rsid w:val="75671ED7"/>
    <w:rsid w:val="756B42CE"/>
    <w:rsid w:val="75B66EA3"/>
    <w:rsid w:val="75D87AA4"/>
    <w:rsid w:val="75F75951"/>
    <w:rsid w:val="764B654A"/>
    <w:rsid w:val="764F2143"/>
    <w:rsid w:val="76525E39"/>
    <w:rsid w:val="76555750"/>
    <w:rsid w:val="76571F1C"/>
    <w:rsid w:val="76597EAB"/>
    <w:rsid w:val="766702FC"/>
    <w:rsid w:val="7675700B"/>
    <w:rsid w:val="76832DB5"/>
    <w:rsid w:val="768D58B8"/>
    <w:rsid w:val="769D752A"/>
    <w:rsid w:val="76DA1695"/>
    <w:rsid w:val="76EC70FE"/>
    <w:rsid w:val="76F65C09"/>
    <w:rsid w:val="7711252A"/>
    <w:rsid w:val="77185E7A"/>
    <w:rsid w:val="774C2544"/>
    <w:rsid w:val="77683244"/>
    <w:rsid w:val="776E39F1"/>
    <w:rsid w:val="777B1E78"/>
    <w:rsid w:val="778031FD"/>
    <w:rsid w:val="779B768A"/>
    <w:rsid w:val="77EE6A97"/>
    <w:rsid w:val="77F008AA"/>
    <w:rsid w:val="78397B5B"/>
    <w:rsid w:val="788A438C"/>
    <w:rsid w:val="78A96DCE"/>
    <w:rsid w:val="78B43685"/>
    <w:rsid w:val="78D264E0"/>
    <w:rsid w:val="78DC0389"/>
    <w:rsid w:val="78E10EC1"/>
    <w:rsid w:val="79332FDC"/>
    <w:rsid w:val="796D7F54"/>
    <w:rsid w:val="796E5B52"/>
    <w:rsid w:val="79820D51"/>
    <w:rsid w:val="79B973BC"/>
    <w:rsid w:val="79CC71AF"/>
    <w:rsid w:val="79D75FA0"/>
    <w:rsid w:val="79F506A3"/>
    <w:rsid w:val="79FA7498"/>
    <w:rsid w:val="79FE0324"/>
    <w:rsid w:val="7A087722"/>
    <w:rsid w:val="7A2C694B"/>
    <w:rsid w:val="7A4822D7"/>
    <w:rsid w:val="7A5073DE"/>
    <w:rsid w:val="7A550D8F"/>
    <w:rsid w:val="7A5549F4"/>
    <w:rsid w:val="7A613399"/>
    <w:rsid w:val="7A6A66F1"/>
    <w:rsid w:val="7A79475F"/>
    <w:rsid w:val="7A801F5E"/>
    <w:rsid w:val="7AE70DE1"/>
    <w:rsid w:val="7AFE2CF2"/>
    <w:rsid w:val="7B1A5B0C"/>
    <w:rsid w:val="7B2226DA"/>
    <w:rsid w:val="7B37660D"/>
    <w:rsid w:val="7B5B495F"/>
    <w:rsid w:val="7B744B46"/>
    <w:rsid w:val="7B914DDB"/>
    <w:rsid w:val="7BA74C6D"/>
    <w:rsid w:val="7BA750BF"/>
    <w:rsid w:val="7BD96E35"/>
    <w:rsid w:val="7BE216F8"/>
    <w:rsid w:val="7BE8733E"/>
    <w:rsid w:val="7C0245D3"/>
    <w:rsid w:val="7C0B5CB2"/>
    <w:rsid w:val="7C332306"/>
    <w:rsid w:val="7C341347"/>
    <w:rsid w:val="7C3B5C7E"/>
    <w:rsid w:val="7CBC0FCA"/>
    <w:rsid w:val="7CC36611"/>
    <w:rsid w:val="7CC839B5"/>
    <w:rsid w:val="7CE9094E"/>
    <w:rsid w:val="7CF42A11"/>
    <w:rsid w:val="7D3530BC"/>
    <w:rsid w:val="7D387547"/>
    <w:rsid w:val="7D3A7660"/>
    <w:rsid w:val="7D4E5873"/>
    <w:rsid w:val="7D52057B"/>
    <w:rsid w:val="7D576117"/>
    <w:rsid w:val="7D7274AE"/>
    <w:rsid w:val="7D7C2141"/>
    <w:rsid w:val="7D840B60"/>
    <w:rsid w:val="7D847ACA"/>
    <w:rsid w:val="7D891662"/>
    <w:rsid w:val="7D917196"/>
    <w:rsid w:val="7D9B4E14"/>
    <w:rsid w:val="7DAA37ED"/>
    <w:rsid w:val="7DC00B5A"/>
    <w:rsid w:val="7DC25561"/>
    <w:rsid w:val="7DD93A01"/>
    <w:rsid w:val="7DF05160"/>
    <w:rsid w:val="7DF52DEE"/>
    <w:rsid w:val="7E230AAD"/>
    <w:rsid w:val="7E570565"/>
    <w:rsid w:val="7E7147F7"/>
    <w:rsid w:val="7E77338C"/>
    <w:rsid w:val="7EA142F5"/>
    <w:rsid w:val="7EBB3743"/>
    <w:rsid w:val="7ED23ADB"/>
    <w:rsid w:val="7EE34CC4"/>
    <w:rsid w:val="7EF511DA"/>
    <w:rsid w:val="7F2F194D"/>
    <w:rsid w:val="7F36394A"/>
    <w:rsid w:val="7F6129B0"/>
    <w:rsid w:val="7F6E558E"/>
    <w:rsid w:val="7F9E1233"/>
    <w:rsid w:val="7FA04977"/>
    <w:rsid w:val="7FAD4114"/>
    <w:rsid w:val="7FCC39AA"/>
    <w:rsid w:val="7FD1138D"/>
    <w:rsid w:val="7FD61183"/>
    <w:rsid w:val="7FE86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560" w:firstLineChars="200"/>
      <w:jc w:val="both"/>
    </w:pPr>
    <w:rPr>
      <w:rFonts w:eastAsia="仿宋" w:asciiTheme="minorHAnsi" w:hAnsiTheme="minorHAnsi" w:cstheme="minorBidi"/>
      <w:kern w:val="2"/>
      <w:sz w:val="28"/>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宋体"/>
      <w:b/>
      <w:kern w:val="44"/>
      <w:sz w:val="44"/>
    </w:rPr>
  </w:style>
  <w:style w:type="paragraph" w:styleId="3">
    <w:name w:val="heading 2"/>
    <w:basedOn w:val="1"/>
    <w:next w:val="1"/>
    <w:unhideWhenUsed/>
    <w:qFormat/>
    <w:uiPriority w:val="0"/>
    <w:pPr>
      <w:keepLines/>
      <w:spacing w:before="260" w:after="260" w:line="413" w:lineRule="auto"/>
      <w:outlineLvl w:val="1"/>
    </w:pPr>
    <w:rPr>
      <w:rFonts w:ascii="Arial" w:hAnsi="Arial" w:eastAsia="宋体"/>
      <w:b/>
      <w:sz w:val="32"/>
    </w:rPr>
  </w:style>
  <w:style w:type="paragraph" w:styleId="4">
    <w:name w:val="heading 3"/>
    <w:basedOn w:val="1"/>
    <w:next w:val="1"/>
    <w:unhideWhenUsed/>
    <w:qFormat/>
    <w:uiPriority w:val="0"/>
    <w:pPr>
      <w:keepNext/>
      <w:keepLines/>
      <w:spacing w:before="100" w:after="100" w:line="360" w:lineRule="auto"/>
      <w:outlineLvl w:val="2"/>
    </w:pPr>
    <w:rPr>
      <w:rFonts w:eastAsia="黑体"/>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before="240" w:after="60"/>
      <w:jc w:val="center"/>
      <w:outlineLvl w:val="0"/>
    </w:pPr>
    <w:rPr>
      <w:rFonts w:ascii="Calibri Light" w:hAnsi="Calibri Light"/>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99"/>
    <w:rPr>
      <w:rFonts w:ascii="宋体" w:hAnsi="Times New Roman" w:eastAsia="宋体"/>
      <w:color w:val="auto"/>
      <w:spacing w:val="0"/>
      <w:w w:val="100"/>
      <w:position w:val="0"/>
      <w:sz w:val="21"/>
      <w:u w:val="none"/>
      <w:vertAlign w:val="baseline"/>
    </w:rPr>
  </w:style>
  <w:style w:type="paragraph" w:customStyle="1" w:styleId="12">
    <w:name w:val="BodyText2"/>
    <w:basedOn w:val="1"/>
    <w:qFormat/>
    <w:uiPriority w:val="0"/>
    <w:pPr>
      <w:spacing w:after="120" w:line="480" w:lineRule="auto"/>
      <w:textAlignment w:val="baseline"/>
    </w:pPr>
    <w:rPr>
      <w:sz w:val="32"/>
      <w:szCs w:val="32"/>
    </w:rPr>
  </w:style>
  <w:style w:type="paragraph" w:customStyle="1" w:styleId="13">
    <w:name w:val="标准文件_章标题"/>
    <w:next w:val="14"/>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
    <w:name w:val="标准文件_一级条标题"/>
    <w:basedOn w:val="13"/>
    <w:next w:val="14"/>
    <w:qFormat/>
    <w:uiPriority w:val="0"/>
    <w:pPr>
      <w:numPr>
        <w:ilvl w:val="2"/>
      </w:numPr>
      <w:spacing w:before="50" w:beforeLines="50" w:after="50" w:afterLines="50"/>
      <w:outlineLvl w:val="1"/>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1532</Words>
  <Characters>1567</Characters>
  <Lines>0</Lines>
  <Paragraphs>0</Paragraphs>
  <TotalTime>2</TotalTime>
  <ScaleCrop>false</ScaleCrop>
  <LinksUpToDate>false</LinksUpToDate>
  <CharactersWithSpaces>1584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2022-04-26T06:39:00Z</dcterms:created>
  <dc:creator>BZS</dc:creator>
  <cp:lastModifiedBy>欧慧琳</cp:lastModifiedBy>
  <dcterms:modified xsi:type="dcterms:W3CDTF">2025-09-26T07:43:41Z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B0CD05EFA71D44C69EEDBCABEE1F7C1F</vt:lpwstr>
  </property>
  <property fmtid="{D5CDD505-2E9C-101B-9397-08002B2CF9AE}" pid="4" name="KSOTemplateDocerSaveRecord">
    <vt:lpwstr>eyJoZGlkIjoiYTlmM2Y2MTM5NzE5MWRjMzYxZjFhZjQyN2I5MWQ3YzAiLCJ1c2VySWQiOiI1NTA1MDMwMjQifQ==</vt:lpwstr>
  </property>
</Properties>
</file>