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F3A9" w14:textId="77777777" w:rsidR="0034479A" w:rsidRDefault="0034479A" w:rsidP="0034479A">
      <w:pPr>
        <w:jc w:val="center"/>
        <w:rPr>
          <w:b/>
          <w:sz w:val="36"/>
          <w:szCs w:val="36"/>
        </w:rPr>
      </w:pPr>
    </w:p>
    <w:p w14:paraId="439F8026" w14:textId="2C3C66EA" w:rsidR="009E5B6C" w:rsidRPr="0034479A" w:rsidRDefault="009B4610" w:rsidP="0034479A">
      <w:pPr>
        <w:spacing w:line="720" w:lineRule="auto"/>
        <w:jc w:val="center"/>
        <w:rPr>
          <w:b/>
          <w:sz w:val="36"/>
          <w:szCs w:val="36"/>
        </w:rPr>
      </w:pPr>
      <w:r w:rsidRPr="009B4610">
        <w:rPr>
          <w:rFonts w:hint="eastAsia"/>
          <w:b/>
          <w:sz w:val="36"/>
          <w:szCs w:val="36"/>
        </w:rPr>
        <w:t>广西物品编码与标准化促进会</w:t>
      </w:r>
      <w:r>
        <w:rPr>
          <w:rFonts w:hint="eastAsia"/>
          <w:b/>
          <w:sz w:val="36"/>
          <w:szCs w:val="36"/>
        </w:rPr>
        <w:t>团体</w:t>
      </w:r>
      <w:r w:rsidR="0034479A" w:rsidRPr="0034479A">
        <w:rPr>
          <w:rFonts w:hint="eastAsia"/>
          <w:b/>
          <w:sz w:val="36"/>
          <w:szCs w:val="36"/>
        </w:rPr>
        <w:t>标准</w:t>
      </w:r>
    </w:p>
    <w:p w14:paraId="5903FEE8" w14:textId="48FF32A9" w:rsidR="0034479A" w:rsidRPr="00A143E1" w:rsidRDefault="004457F9" w:rsidP="0034479A">
      <w:pPr>
        <w:spacing w:line="720" w:lineRule="auto"/>
        <w:jc w:val="center"/>
        <w:rPr>
          <w:rFonts w:ascii="仿宋_GB2312" w:eastAsia="仿宋_GB2312" w:hAnsi="华文中宋" w:hint="eastAsia"/>
          <w:b/>
          <w:sz w:val="36"/>
          <w:szCs w:val="36"/>
        </w:rPr>
      </w:pPr>
      <w:r w:rsidRPr="00A143E1">
        <w:rPr>
          <w:rFonts w:ascii="仿宋_GB2312" w:eastAsia="仿宋_GB2312" w:hAnsi="华文中宋" w:hint="eastAsia"/>
          <w:b/>
          <w:sz w:val="36"/>
          <w:szCs w:val="36"/>
        </w:rPr>
        <w:t>《</w:t>
      </w:r>
      <w:bookmarkStart w:id="0" w:name="_Hlk208605007"/>
      <w:r w:rsidR="009B4610" w:rsidRPr="009B4610">
        <w:rPr>
          <w:rFonts w:ascii="仿宋_GB2312" w:eastAsia="仿宋_GB2312" w:hAnsi="华文中宋" w:hint="eastAsia"/>
          <w:b/>
          <w:sz w:val="36"/>
          <w:szCs w:val="36"/>
        </w:rPr>
        <w:t>柳州螺蛳粉辣度等级划分</w:t>
      </w:r>
      <w:bookmarkEnd w:id="0"/>
      <w:r w:rsidRPr="00A143E1">
        <w:rPr>
          <w:rFonts w:ascii="仿宋_GB2312" w:eastAsia="仿宋_GB2312" w:hAnsi="华文中宋" w:hint="eastAsia"/>
          <w:b/>
          <w:sz w:val="36"/>
          <w:szCs w:val="36"/>
        </w:rPr>
        <w:t>》</w:t>
      </w:r>
    </w:p>
    <w:p w14:paraId="0956E09A" w14:textId="77777777" w:rsidR="0034479A" w:rsidRPr="00A143E1" w:rsidRDefault="0034479A" w:rsidP="0034479A">
      <w:pPr>
        <w:spacing w:line="720" w:lineRule="auto"/>
        <w:jc w:val="center"/>
        <w:rPr>
          <w:rFonts w:ascii="仿宋_GB2312" w:eastAsia="仿宋_GB2312" w:hAnsi="华文中宋" w:hint="eastAsia"/>
          <w:b/>
          <w:sz w:val="36"/>
          <w:szCs w:val="36"/>
        </w:rPr>
      </w:pPr>
      <w:r w:rsidRPr="00A143E1">
        <w:rPr>
          <w:rFonts w:ascii="仿宋_GB2312" w:eastAsia="仿宋_GB2312" w:hAnsi="华文中宋" w:hint="eastAsia"/>
          <w:b/>
          <w:sz w:val="36"/>
          <w:szCs w:val="36"/>
        </w:rPr>
        <w:t>编制说明</w:t>
      </w:r>
    </w:p>
    <w:p w14:paraId="64F33103" w14:textId="69740B19" w:rsidR="0034479A" w:rsidRPr="00A143E1" w:rsidRDefault="0034479A" w:rsidP="0034479A">
      <w:pPr>
        <w:spacing w:line="720" w:lineRule="auto"/>
        <w:jc w:val="center"/>
        <w:rPr>
          <w:rFonts w:ascii="仿宋_GB2312" w:eastAsia="仿宋_GB2312" w:hAnsi="华文中宋" w:hint="eastAsia"/>
          <w:b/>
          <w:sz w:val="28"/>
          <w:szCs w:val="28"/>
        </w:rPr>
      </w:pPr>
      <w:r w:rsidRPr="00A143E1">
        <w:rPr>
          <w:rFonts w:ascii="仿宋_GB2312" w:eastAsia="仿宋_GB2312" w:hAnsi="华文中宋" w:hint="eastAsia"/>
          <w:b/>
          <w:sz w:val="28"/>
          <w:szCs w:val="28"/>
        </w:rPr>
        <w:t>（</w:t>
      </w:r>
      <w:r w:rsidR="00A8055C">
        <w:rPr>
          <w:rFonts w:ascii="仿宋_GB2312" w:eastAsia="仿宋_GB2312" w:hAnsi="华文中宋" w:hint="eastAsia"/>
          <w:b/>
          <w:sz w:val="28"/>
          <w:szCs w:val="28"/>
        </w:rPr>
        <w:t>征求意见</w:t>
      </w:r>
      <w:r w:rsidR="009B4610">
        <w:rPr>
          <w:rFonts w:ascii="仿宋_GB2312" w:eastAsia="仿宋_GB2312" w:hAnsi="华文中宋" w:hint="eastAsia"/>
          <w:b/>
          <w:sz w:val="28"/>
          <w:szCs w:val="28"/>
        </w:rPr>
        <w:t>稿</w:t>
      </w:r>
      <w:r w:rsidRPr="00A143E1">
        <w:rPr>
          <w:rFonts w:ascii="仿宋_GB2312" w:eastAsia="仿宋_GB2312" w:hAnsi="华文中宋" w:hint="eastAsia"/>
          <w:b/>
          <w:sz w:val="28"/>
          <w:szCs w:val="28"/>
        </w:rPr>
        <w:t>）</w:t>
      </w:r>
    </w:p>
    <w:p w14:paraId="60AC1B5A" w14:textId="77777777" w:rsidR="0034479A" w:rsidRDefault="0034479A" w:rsidP="0034479A">
      <w:pPr>
        <w:spacing w:line="720" w:lineRule="auto"/>
        <w:jc w:val="center"/>
        <w:rPr>
          <w:rFonts w:ascii="华文中宋" w:eastAsia="华文中宋" w:hAnsi="华文中宋" w:hint="eastAsia"/>
          <w:sz w:val="28"/>
          <w:szCs w:val="28"/>
        </w:rPr>
      </w:pPr>
    </w:p>
    <w:p w14:paraId="45A22EAD" w14:textId="77777777" w:rsidR="0034479A" w:rsidRDefault="0034479A" w:rsidP="0034479A">
      <w:pPr>
        <w:spacing w:line="720" w:lineRule="auto"/>
        <w:jc w:val="center"/>
        <w:rPr>
          <w:rFonts w:ascii="华文中宋" w:eastAsia="华文中宋" w:hAnsi="华文中宋" w:hint="eastAsia"/>
          <w:sz w:val="28"/>
          <w:szCs w:val="28"/>
        </w:rPr>
      </w:pPr>
    </w:p>
    <w:p w14:paraId="79E57AA9" w14:textId="77777777" w:rsidR="0034479A" w:rsidRDefault="0034479A" w:rsidP="0034479A">
      <w:pPr>
        <w:spacing w:line="720" w:lineRule="auto"/>
        <w:jc w:val="center"/>
        <w:rPr>
          <w:rFonts w:ascii="华文中宋" w:eastAsia="华文中宋" w:hAnsi="华文中宋" w:hint="eastAsia"/>
          <w:sz w:val="28"/>
          <w:szCs w:val="28"/>
        </w:rPr>
      </w:pPr>
    </w:p>
    <w:p w14:paraId="739FA119" w14:textId="77777777" w:rsidR="0034479A" w:rsidRDefault="0034479A" w:rsidP="0034479A">
      <w:pPr>
        <w:spacing w:line="720" w:lineRule="auto"/>
        <w:jc w:val="center"/>
        <w:rPr>
          <w:rFonts w:ascii="华文中宋" w:eastAsia="华文中宋" w:hAnsi="华文中宋" w:hint="eastAsia"/>
          <w:sz w:val="28"/>
          <w:szCs w:val="28"/>
        </w:rPr>
      </w:pPr>
    </w:p>
    <w:p w14:paraId="4DF43816" w14:textId="77777777" w:rsidR="0034479A" w:rsidRDefault="0034479A" w:rsidP="0034479A">
      <w:pPr>
        <w:spacing w:line="720" w:lineRule="auto"/>
        <w:jc w:val="center"/>
        <w:rPr>
          <w:rFonts w:ascii="华文中宋" w:eastAsia="华文中宋" w:hAnsi="华文中宋" w:hint="eastAsia"/>
          <w:sz w:val="28"/>
          <w:szCs w:val="28"/>
        </w:rPr>
      </w:pPr>
    </w:p>
    <w:p w14:paraId="2D189583" w14:textId="77777777" w:rsidR="0034479A" w:rsidRDefault="0034479A" w:rsidP="0034479A">
      <w:pPr>
        <w:spacing w:line="720" w:lineRule="auto"/>
        <w:jc w:val="center"/>
        <w:rPr>
          <w:rFonts w:ascii="华文中宋" w:eastAsia="华文中宋" w:hAnsi="华文中宋" w:hint="eastAsia"/>
          <w:sz w:val="28"/>
          <w:szCs w:val="28"/>
        </w:rPr>
      </w:pPr>
    </w:p>
    <w:p w14:paraId="232C7D30" w14:textId="77777777" w:rsidR="0034479A" w:rsidRDefault="0034479A" w:rsidP="0034479A">
      <w:pPr>
        <w:spacing w:line="720" w:lineRule="auto"/>
        <w:jc w:val="center"/>
        <w:rPr>
          <w:rFonts w:ascii="华文中宋" w:eastAsia="华文中宋" w:hAnsi="华文中宋" w:hint="eastAsia"/>
          <w:sz w:val="28"/>
          <w:szCs w:val="28"/>
        </w:rPr>
      </w:pPr>
    </w:p>
    <w:p w14:paraId="7CCB4F8F" w14:textId="54FD4ACE" w:rsidR="0034479A" w:rsidRPr="00A143E1" w:rsidRDefault="009B4610" w:rsidP="0034479A">
      <w:pPr>
        <w:spacing w:line="480" w:lineRule="auto"/>
        <w:jc w:val="center"/>
        <w:rPr>
          <w:rFonts w:ascii="仿宋_GB2312" w:eastAsia="仿宋_GB2312" w:hAnsi="华文中宋" w:hint="eastAsia"/>
          <w:b/>
          <w:sz w:val="28"/>
          <w:szCs w:val="28"/>
        </w:rPr>
      </w:pPr>
      <w:bookmarkStart w:id="1" w:name="_Hlk208607454"/>
      <w:r w:rsidRPr="009B4610">
        <w:rPr>
          <w:rFonts w:ascii="仿宋_GB2312" w:eastAsia="仿宋_GB2312" w:hAnsi="华文中宋" w:hint="eastAsia"/>
          <w:b/>
          <w:sz w:val="28"/>
          <w:szCs w:val="28"/>
        </w:rPr>
        <w:t>广西生态工程职业技术学院</w:t>
      </w:r>
      <w:bookmarkEnd w:id="1"/>
    </w:p>
    <w:p w14:paraId="1EB818D6" w14:textId="6910B111" w:rsidR="0034479A" w:rsidRDefault="0034479A" w:rsidP="0034479A">
      <w:pPr>
        <w:spacing w:line="480" w:lineRule="auto"/>
        <w:jc w:val="center"/>
        <w:rPr>
          <w:sz w:val="28"/>
          <w:szCs w:val="28"/>
        </w:rPr>
      </w:pPr>
      <w:r>
        <w:rPr>
          <w:rFonts w:hint="eastAsia"/>
          <w:sz w:val="28"/>
          <w:szCs w:val="28"/>
        </w:rPr>
        <w:t>二○二</w:t>
      </w:r>
      <w:r w:rsidR="009B4610">
        <w:rPr>
          <w:rFonts w:hint="eastAsia"/>
          <w:sz w:val="28"/>
          <w:szCs w:val="28"/>
        </w:rPr>
        <w:t>五</w:t>
      </w:r>
      <w:r>
        <w:rPr>
          <w:rFonts w:hint="eastAsia"/>
          <w:sz w:val="28"/>
          <w:szCs w:val="28"/>
        </w:rPr>
        <w:t>年</w:t>
      </w:r>
      <w:r w:rsidR="004162B8">
        <w:rPr>
          <w:rFonts w:hint="eastAsia"/>
          <w:sz w:val="28"/>
          <w:szCs w:val="28"/>
        </w:rPr>
        <w:t>九</w:t>
      </w:r>
      <w:r>
        <w:rPr>
          <w:rFonts w:hint="eastAsia"/>
          <w:sz w:val="28"/>
          <w:szCs w:val="28"/>
        </w:rPr>
        <w:t>月</w:t>
      </w:r>
      <w:r w:rsidR="004162B8">
        <w:rPr>
          <w:rFonts w:hint="eastAsia"/>
          <w:sz w:val="28"/>
          <w:szCs w:val="28"/>
        </w:rPr>
        <w:t>一</w:t>
      </w:r>
      <w:r w:rsidR="009B4610">
        <w:rPr>
          <w:rFonts w:hint="eastAsia"/>
          <w:sz w:val="28"/>
          <w:szCs w:val="28"/>
        </w:rPr>
        <w:t>十五</w:t>
      </w:r>
      <w:r>
        <w:rPr>
          <w:rFonts w:hint="eastAsia"/>
          <w:sz w:val="28"/>
          <w:szCs w:val="28"/>
        </w:rPr>
        <w:t>日</w:t>
      </w:r>
    </w:p>
    <w:p w14:paraId="179D9533" w14:textId="77777777" w:rsidR="0034479A" w:rsidRDefault="0034479A" w:rsidP="0034479A">
      <w:pPr>
        <w:spacing w:line="480" w:lineRule="auto"/>
        <w:jc w:val="center"/>
        <w:rPr>
          <w:sz w:val="28"/>
          <w:szCs w:val="28"/>
        </w:rPr>
      </w:pPr>
    </w:p>
    <w:p w14:paraId="137175A2" w14:textId="77777777" w:rsidR="0034479A" w:rsidRDefault="0034479A" w:rsidP="0034479A">
      <w:pPr>
        <w:spacing w:line="480" w:lineRule="auto"/>
        <w:jc w:val="center"/>
        <w:rPr>
          <w:sz w:val="28"/>
          <w:szCs w:val="28"/>
        </w:rPr>
      </w:pPr>
    </w:p>
    <w:p w14:paraId="02BA92DC" w14:textId="77777777" w:rsidR="0034479A" w:rsidRDefault="0034479A" w:rsidP="0034479A">
      <w:pPr>
        <w:spacing w:line="480" w:lineRule="auto"/>
        <w:jc w:val="center"/>
        <w:rPr>
          <w:sz w:val="28"/>
          <w:szCs w:val="28"/>
        </w:rPr>
      </w:pPr>
    </w:p>
    <w:p w14:paraId="4AA0AE94" w14:textId="3605D2EB" w:rsidR="0034479A" w:rsidRPr="0034479A" w:rsidRDefault="009B4610" w:rsidP="0034479A">
      <w:pPr>
        <w:spacing w:line="480" w:lineRule="auto"/>
        <w:jc w:val="center"/>
        <w:rPr>
          <w:b/>
          <w:sz w:val="28"/>
          <w:szCs w:val="28"/>
        </w:rPr>
      </w:pPr>
      <w:r>
        <w:rPr>
          <w:rFonts w:hint="eastAsia"/>
          <w:b/>
          <w:sz w:val="28"/>
          <w:szCs w:val="28"/>
        </w:rPr>
        <w:lastRenderedPageBreak/>
        <w:t>团体</w:t>
      </w:r>
      <w:r w:rsidR="0034479A" w:rsidRPr="0034479A">
        <w:rPr>
          <w:rFonts w:hint="eastAsia"/>
          <w:b/>
          <w:sz w:val="28"/>
          <w:szCs w:val="28"/>
        </w:rPr>
        <w:t>标准</w:t>
      </w:r>
    </w:p>
    <w:p w14:paraId="11564780" w14:textId="7450E390" w:rsidR="0034479A" w:rsidRPr="00A143E1" w:rsidRDefault="0034479A" w:rsidP="0034479A">
      <w:pPr>
        <w:spacing w:line="480" w:lineRule="auto"/>
        <w:jc w:val="center"/>
        <w:rPr>
          <w:rFonts w:ascii="宋体" w:eastAsia="宋体" w:hAnsi="宋体" w:hint="eastAsia"/>
          <w:b/>
          <w:sz w:val="36"/>
          <w:szCs w:val="36"/>
        </w:rPr>
      </w:pPr>
      <w:r w:rsidRPr="00A143E1">
        <w:rPr>
          <w:rFonts w:ascii="宋体" w:eastAsia="宋体" w:hAnsi="宋体" w:hint="eastAsia"/>
          <w:b/>
          <w:sz w:val="36"/>
          <w:szCs w:val="36"/>
        </w:rPr>
        <w:t>《</w:t>
      </w:r>
      <w:bookmarkStart w:id="2" w:name="_Hlk208780430"/>
      <w:r w:rsidR="009B4610" w:rsidRPr="009B4610">
        <w:rPr>
          <w:rFonts w:ascii="宋体" w:eastAsia="宋体" w:hAnsi="宋体" w:hint="eastAsia"/>
          <w:b/>
          <w:sz w:val="36"/>
          <w:szCs w:val="36"/>
        </w:rPr>
        <w:t>柳州螺蛳粉辣度等级划分</w:t>
      </w:r>
      <w:bookmarkEnd w:id="2"/>
      <w:r w:rsidRPr="00A143E1">
        <w:rPr>
          <w:rFonts w:ascii="宋体" w:eastAsia="宋体" w:hAnsi="宋体" w:hint="eastAsia"/>
          <w:b/>
          <w:sz w:val="36"/>
          <w:szCs w:val="36"/>
        </w:rPr>
        <w:t>》</w:t>
      </w:r>
    </w:p>
    <w:p w14:paraId="3601BAEA" w14:textId="020FFE16" w:rsidR="0034479A" w:rsidRPr="00A143E1" w:rsidRDefault="0034479A" w:rsidP="0034479A">
      <w:pPr>
        <w:spacing w:line="480" w:lineRule="auto"/>
        <w:jc w:val="center"/>
        <w:rPr>
          <w:rFonts w:ascii="宋体" w:eastAsia="宋体" w:hAnsi="宋体" w:hint="eastAsia"/>
          <w:b/>
          <w:sz w:val="36"/>
          <w:szCs w:val="36"/>
        </w:rPr>
      </w:pPr>
      <w:r w:rsidRPr="00A143E1">
        <w:rPr>
          <w:rFonts w:ascii="宋体" w:eastAsia="宋体" w:hAnsi="宋体" w:hint="eastAsia"/>
          <w:b/>
          <w:sz w:val="36"/>
          <w:szCs w:val="36"/>
        </w:rPr>
        <w:t>编制说明</w:t>
      </w:r>
      <w:r w:rsidR="004D7A44" w:rsidRPr="00A143E1">
        <w:rPr>
          <w:rFonts w:ascii="宋体" w:eastAsia="宋体" w:hAnsi="宋体" w:hint="eastAsia"/>
          <w:b/>
          <w:sz w:val="36"/>
          <w:szCs w:val="36"/>
        </w:rPr>
        <w:t>（</w:t>
      </w:r>
      <w:r w:rsidR="00A8055C">
        <w:rPr>
          <w:rFonts w:ascii="宋体" w:eastAsia="宋体" w:hAnsi="宋体" w:hint="eastAsia"/>
          <w:b/>
          <w:sz w:val="36"/>
          <w:szCs w:val="36"/>
        </w:rPr>
        <w:t>征求意见</w:t>
      </w:r>
      <w:r w:rsidR="004D7A44" w:rsidRPr="00A143E1">
        <w:rPr>
          <w:rFonts w:ascii="宋体" w:eastAsia="宋体" w:hAnsi="宋体" w:hint="eastAsia"/>
          <w:b/>
          <w:sz w:val="36"/>
          <w:szCs w:val="36"/>
        </w:rPr>
        <w:t>稿）</w:t>
      </w:r>
    </w:p>
    <w:p w14:paraId="0988DED4" w14:textId="53EAD8B8" w:rsidR="0034479A" w:rsidRPr="009B4610" w:rsidRDefault="0034479A" w:rsidP="009B4610">
      <w:pPr>
        <w:spacing w:before="240" w:line="480" w:lineRule="auto"/>
        <w:jc w:val="left"/>
        <w:rPr>
          <w:rFonts w:ascii="黑体" w:eastAsia="黑体" w:hAnsi="黑体" w:hint="eastAsia"/>
          <w:sz w:val="28"/>
          <w:szCs w:val="28"/>
        </w:rPr>
      </w:pPr>
      <w:r w:rsidRPr="0034479A">
        <w:rPr>
          <w:rFonts w:ascii="黑体" w:eastAsia="黑体" w:hAnsi="黑体" w:hint="eastAsia"/>
          <w:sz w:val="28"/>
          <w:szCs w:val="28"/>
        </w:rPr>
        <w:t>一、</w:t>
      </w:r>
      <w:r w:rsidR="009B4610">
        <w:rPr>
          <w:rFonts w:ascii="黑体" w:eastAsia="黑体" w:hAnsi="黑体" w:hint="eastAsia"/>
          <w:sz w:val="28"/>
          <w:szCs w:val="28"/>
        </w:rPr>
        <w:t>任备来源、起草单位</w:t>
      </w:r>
    </w:p>
    <w:p w14:paraId="62D93245" w14:textId="7C90BA0E" w:rsidR="007212C2" w:rsidRPr="0026619F" w:rsidRDefault="007212C2" w:rsidP="0026619F">
      <w:pPr>
        <w:spacing w:line="360" w:lineRule="auto"/>
        <w:ind w:firstLineChars="200" w:firstLine="480"/>
        <w:jc w:val="left"/>
        <w:rPr>
          <w:rFonts w:asciiTheme="minorEastAsia" w:hAnsiTheme="minorEastAsia" w:cs="微软雅黑" w:hint="eastAsia"/>
          <w:color w:val="333333"/>
          <w:kern w:val="0"/>
          <w:sz w:val="24"/>
          <w:szCs w:val="24"/>
          <w:lang w:val="zh-CN"/>
        </w:rPr>
      </w:pPr>
      <w:r w:rsidRPr="007212C2">
        <w:rPr>
          <w:rFonts w:asciiTheme="minorEastAsia" w:hAnsiTheme="minorEastAsia" w:cs="微软雅黑"/>
          <w:color w:val="333333"/>
          <w:kern w:val="0"/>
          <w:sz w:val="24"/>
          <w:szCs w:val="24"/>
          <w:lang w:val="zh-CN"/>
        </w:rPr>
        <w:t>202</w:t>
      </w:r>
      <w:r w:rsidR="00AC6076">
        <w:rPr>
          <w:rFonts w:asciiTheme="minorEastAsia" w:hAnsiTheme="minorEastAsia" w:cs="微软雅黑" w:hint="eastAsia"/>
          <w:color w:val="333333"/>
          <w:kern w:val="0"/>
          <w:sz w:val="24"/>
          <w:szCs w:val="24"/>
          <w:lang w:val="zh-CN"/>
        </w:rPr>
        <w:t>5</w:t>
      </w:r>
      <w:r w:rsidRPr="007212C2">
        <w:rPr>
          <w:rFonts w:asciiTheme="minorEastAsia" w:hAnsiTheme="minorEastAsia" w:cs="微软雅黑" w:hint="eastAsia"/>
          <w:color w:val="333333"/>
          <w:kern w:val="0"/>
          <w:sz w:val="24"/>
          <w:szCs w:val="24"/>
          <w:lang w:val="zh-CN"/>
        </w:rPr>
        <w:t>年</w:t>
      </w:r>
      <w:r w:rsidR="00AC6076">
        <w:rPr>
          <w:rFonts w:asciiTheme="minorEastAsia" w:hAnsiTheme="minorEastAsia" w:cs="微软雅黑" w:hint="eastAsia"/>
          <w:color w:val="333333"/>
          <w:kern w:val="0"/>
          <w:sz w:val="24"/>
          <w:szCs w:val="24"/>
          <w:lang w:val="zh-CN"/>
        </w:rPr>
        <w:t>9</w:t>
      </w:r>
      <w:r w:rsidRPr="007212C2">
        <w:rPr>
          <w:rFonts w:asciiTheme="minorEastAsia" w:hAnsiTheme="minorEastAsia" w:cs="微软雅黑" w:hint="eastAsia"/>
          <w:color w:val="333333"/>
          <w:kern w:val="0"/>
          <w:sz w:val="24"/>
          <w:szCs w:val="24"/>
          <w:lang w:val="zh-CN"/>
        </w:rPr>
        <w:t>月，</w:t>
      </w:r>
      <w:r w:rsidR="00AC6076" w:rsidRPr="00AC6076">
        <w:rPr>
          <w:rFonts w:asciiTheme="minorEastAsia" w:hAnsiTheme="minorEastAsia" w:cs="微软雅黑" w:hint="eastAsia"/>
          <w:color w:val="333333"/>
          <w:kern w:val="0"/>
          <w:sz w:val="24"/>
          <w:szCs w:val="24"/>
          <w:lang w:val="zh-CN"/>
        </w:rPr>
        <w:t>广西物品编码与标准化促进会</w:t>
      </w:r>
      <w:r w:rsidRPr="007212C2">
        <w:rPr>
          <w:rFonts w:asciiTheme="minorEastAsia" w:hAnsiTheme="minorEastAsia" w:cs="微软雅黑" w:hint="eastAsia"/>
          <w:color w:val="333333"/>
          <w:kern w:val="0"/>
          <w:sz w:val="24"/>
          <w:szCs w:val="24"/>
          <w:lang w:val="zh-CN"/>
        </w:rPr>
        <w:t>关于批准下达</w:t>
      </w:r>
      <w:r w:rsidRPr="007212C2">
        <w:rPr>
          <w:rFonts w:asciiTheme="minorEastAsia" w:hAnsiTheme="minorEastAsia" w:cs="微软雅黑"/>
          <w:color w:val="333333"/>
          <w:kern w:val="0"/>
          <w:sz w:val="24"/>
          <w:szCs w:val="24"/>
          <w:lang w:val="zh-CN"/>
        </w:rPr>
        <w:t>202</w:t>
      </w:r>
      <w:r w:rsidR="00AC6076">
        <w:rPr>
          <w:rFonts w:asciiTheme="minorEastAsia" w:hAnsiTheme="minorEastAsia" w:cs="微软雅黑" w:hint="eastAsia"/>
          <w:color w:val="333333"/>
          <w:kern w:val="0"/>
          <w:sz w:val="24"/>
          <w:szCs w:val="24"/>
          <w:lang w:val="zh-CN"/>
        </w:rPr>
        <w:t>5</w:t>
      </w:r>
      <w:r w:rsidRPr="007212C2">
        <w:rPr>
          <w:rFonts w:asciiTheme="minorEastAsia" w:hAnsiTheme="minorEastAsia" w:cs="微软雅黑" w:hint="eastAsia"/>
          <w:color w:val="333333"/>
          <w:kern w:val="0"/>
          <w:sz w:val="24"/>
          <w:szCs w:val="24"/>
          <w:lang w:val="zh-CN"/>
        </w:rPr>
        <w:t>年</w:t>
      </w:r>
      <w:r w:rsidR="00AC6076">
        <w:rPr>
          <w:rFonts w:asciiTheme="minorEastAsia" w:hAnsiTheme="minorEastAsia" w:cs="微软雅黑" w:hint="eastAsia"/>
          <w:color w:val="333333"/>
          <w:kern w:val="0"/>
          <w:sz w:val="24"/>
          <w:szCs w:val="24"/>
          <w:lang w:val="zh-CN"/>
        </w:rPr>
        <w:t>第十九批（共1项）团体</w:t>
      </w:r>
      <w:r w:rsidRPr="007212C2">
        <w:rPr>
          <w:rFonts w:asciiTheme="minorEastAsia" w:hAnsiTheme="minorEastAsia" w:cs="微软雅黑" w:hint="eastAsia"/>
          <w:color w:val="333333"/>
          <w:kern w:val="0"/>
          <w:sz w:val="24"/>
          <w:szCs w:val="24"/>
          <w:lang w:val="zh-CN"/>
        </w:rPr>
        <w:t>标准制修订计划项目的通知</w:t>
      </w:r>
      <w:r w:rsidR="008A394B">
        <w:rPr>
          <w:rFonts w:asciiTheme="minorEastAsia" w:hAnsiTheme="minorEastAsia" w:hint="eastAsia"/>
          <w:sz w:val="24"/>
          <w:szCs w:val="24"/>
        </w:rPr>
        <w:t>（</w:t>
      </w:r>
      <w:proofErr w:type="gramStart"/>
      <w:r w:rsidR="008A394B">
        <w:rPr>
          <w:rFonts w:asciiTheme="minorEastAsia" w:hAnsiTheme="minorEastAsia" w:hint="eastAsia"/>
          <w:sz w:val="24"/>
          <w:szCs w:val="24"/>
        </w:rPr>
        <w:t>桂</w:t>
      </w:r>
      <w:r w:rsidR="00AC6076">
        <w:rPr>
          <w:rFonts w:asciiTheme="minorEastAsia" w:hAnsiTheme="minorEastAsia" w:hint="eastAsia"/>
          <w:sz w:val="24"/>
          <w:szCs w:val="24"/>
        </w:rPr>
        <w:t>标处</w:t>
      </w:r>
      <w:r w:rsidR="008A394B">
        <w:rPr>
          <w:rFonts w:asciiTheme="minorEastAsia" w:hAnsiTheme="minorEastAsia" w:hint="eastAsia"/>
          <w:sz w:val="24"/>
          <w:szCs w:val="24"/>
        </w:rPr>
        <w:t>〔202</w:t>
      </w:r>
      <w:r w:rsidR="00AC6076">
        <w:rPr>
          <w:rFonts w:asciiTheme="minorEastAsia" w:hAnsiTheme="minorEastAsia" w:hint="eastAsia"/>
          <w:sz w:val="24"/>
          <w:szCs w:val="24"/>
        </w:rPr>
        <w:t>5</w:t>
      </w:r>
      <w:r w:rsidR="008A394B">
        <w:rPr>
          <w:rFonts w:asciiTheme="minorEastAsia" w:hAnsiTheme="minorEastAsia" w:hint="eastAsia"/>
          <w:sz w:val="24"/>
          <w:szCs w:val="24"/>
        </w:rPr>
        <w:t>〕</w:t>
      </w:r>
      <w:proofErr w:type="gramEnd"/>
      <w:r w:rsidR="00AC6076">
        <w:rPr>
          <w:rFonts w:asciiTheme="minorEastAsia" w:hAnsiTheme="minorEastAsia" w:hint="eastAsia"/>
          <w:sz w:val="24"/>
          <w:szCs w:val="24"/>
        </w:rPr>
        <w:t>88</w:t>
      </w:r>
      <w:r w:rsidR="008A394B">
        <w:rPr>
          <w:rFonts w:asciiTheme="minorEastAsia" w:hAnsiTheme="minorEastAsia" w:hint="eastAsia"/>
          <w:sz w:val="24"/>
          <w:szCs w:val="24"/>
        </w:rPr>
        <w:t>号）</w:t>
      </w:r>
      <w:r w:rsidRPr="007212C2">
        <w:rPr>
          <w:rFonts w:asciiTheme="minorEastAsia" w:hAnsiTheme="minorEastAsia" w:cs="微软雅黑" w:hint="eastAsia"/>
          <w:color w:val="333333"/>
          <w:kern w:val="0"/>
          <w:sz w:val="24"/>
          <w:szCs w:val="24"/>
          <w:lang w:val="zh-CN"/>
        </w:rPr>
        <w:t>，正式批准立项</w:t>
      </w:r>
      <w:r w:rsidR="0026619F">
        <w:rPr>
          <w:rFonts w:asciiTheme="minorEastAsia" w:hAnsiTheme="minorEastAsia" w:cs="微软雅黑" w:hint="eastAsia"/>
          <w:color w:val="333333"/>
          <w:kern w:val="0"/>
          <w:sz w:val="24"/>
          <w:szCs w:val="24"/>
          <w:lang w:val="zh-CN"/>
        </w:rPr>
        <w:t>团体</w:t>
      </w:r>
      <w:r w:rsidRPr="007212C2">
        <w:rPr>
          <w:rFonts w:asciiTheme="minorEastAsia" w:hAnsiTheme="minorEastAsia" w:cs="微软雅黑" w:hint="eastAsia"/>
          <w:color w:val="333333"/>
          <w:kern w:val="0"/>
          <w:sz w:val="24"/>
          <w:szCs w:val="24"/>
          <w:lang w:val="zh-CN"/>
        </w:rPr>
        <w:t>标准《</w:t>
      </w:r>
      <w:r w:rsidR="0026619F" w:rsidRPr="0026619F">
        <w:rPr>
          <w:rFonts w:asciiTheme="minorEastAsia" w:hAnsiTheme="minorEastAsia" w:cs="微软雅黑" w:hint="eastAsia"/>
          <w:color w:val="333333"/>
          <w:kern w:val="0"/>
          <w:sz w:val="24"/>
          <w:szCs w:val="24"/>
          <w:lang w:val="zh-CN"/>
        </w:rPr>
        <w:t>柳州螺蛳粉辣度等级划分</w:t>
      </w:r>
      <w:r w:rsidRPr="007212C2">
        <w:rPr>
          <w:rFonts w:asciiTheme="minorEastAsia" w:hAnsiTheme="minorEastAsia" w:cs="微软雅黑" w:hint="eastAsia"/>
          <w:color w:val="333333"/>
          <w:kern w:val="0"/>
          <w:sz w:val="24"/>
          <w:szCs w:val="24"/>
          <w:lang w:val="zh-CN"/>
        </w:rPr>
        <w:t>》，由</w:t>
      </w:r>
      <w:r w:rsidR="0026619F" w:rsidRPr="0026619F">
        <w:rPr>
          <w:rFonts w:asciiTheme="minorEastAsia" w:hAnsiTheme="minorEastAsia" w:cs="微软雅黑" w:hint="eastAsia"/>
          <w:color w:val="333333"/>
          <w:kern w:val="0"/>
          <w:sz w:val="24"/>
          <w:szCs w:val="24"/>
          <w:lang w:val="zh-CN"/>
        </w:rPr>
        <w:t>广西生态工程职业技术学院</w:t>
      </w:r>
      <w:r w:rsidR="004457F9" w:rsidRPr="004457F9">
        <w:rPr>
          <w:rFonts w:asciiTheme="minorEastAsia" w:hAnsiTheme="minorEastAsia" w:cs="微软雅黑" w:hint="eastAsia"/>
          <w:color w:val="333333"/>
          <w:kern w:val="0"/>
          <w:sz w:val="24"/>
          <w:szCs w:val="24"/>
          <w:lang w:val="zh-CN"/>
        </w:rPr>
        <w:t>、</w:t>
      </w:r>
      <w:r w:rsidR="0026619F" w:rsidRPr="0026619F">
        <w:rPr>
          <w:rFonts w:asciiTheme="minorEastAsia" w:hAnsiTheme="minorEastAsia" w:cs="微软雅黑" w:hint="eastAsia"/>
          <w:color w:val="333333"/>
          <w:kern w:val="0"/>
          <w:sz w:val="24"/>
          <w:szCs w:val="24"/>
          <w:lang w:val="zh-CN"/>
        </w:rPr>
        <w:t>广电计量检测（南宁）有限公司</w:t>
      </w:r>
      <w:r w:rsidR="00FE2C28" w:rsidRPr="002A02EB">
        <w:rPr>
          <w:rFonts w:asciiTheme="minorEastAsia" w:hAnsiTheme="minorEastAsia" w:cs="微软雅黑" w:hint="eastAsia"/>
          <w:color w:val="333333"/>
          <w:kern w:val="0"/>
          <w:sz w:val="24"/>
          <w:szCs w:val="24"/>
          <w:lang w:val="zh-CN"/>
        </w:rPr>
        <w:t>、</w:t>
      </w:r>
      <w:r w:rsidR="0026619F" w:rsidRPr="0026619F">
        <w:rPr>
          <w:rFonts w:asciiTheme="minorEastAsia" w:hAnsiTheme="minorEastAsia" w:cs="微软雅黑" w:hint="eastAsia"/>
          <w:color w:val="333333"/>
          <w:kern w:val="0"/>
          <w:sz w:val="24"/>
          <w:szCs w:val="24"/>
          <w:lang w:val="zh-CN"/>
        </w:rPr>
        <w:t>广西螺霸王食品科技有限公司</w:t>
      </w:r>
      <w:r w:rsidRPr="007212C2">
        <w:rPr>
          <w:rFonts w:asciiTheme="minorEastAsia" w:hAnsiTheme="minorEastAsia" w:cs="微软雅黑" w:hint="eastAsia"/>
          <w:color w:val="333333"/>
          <w:kern w:val="0"/>
          <w:sz w:val="24"/>
          <w:szCs w:val="24"/>
          <w:lang w:val="zh-CN"/>
        </w:rPr>
        <w:t>协作参与，共同负责该标准的起草制定工作。</w:t>
      </w:r>
    </w:p>
    <w:p w14:paraId="2A3DD12D" w14:textId="77777777" w:rsidR="00541A1F" w:rsidRPr="00060358" w:rsidRDefault="00CF1E71" w:rsidP="003833F5">
      <w:pPr>
        <w:spacing w:before="240" w:line="360" w:lineRule="auto"/>
        <w:jc w:val="left"/>
        <w:rPr>
          <w:rFonts w:ascii="黑体" w:eastAsia="黑体" w:hAnsi="黑体" w:hint="eastAsia"/>
          <w:sz w:val="28"/>
          <w:szCs w:val="28"/>
        </w:rPr>
      </w:pPr>
      <w:r w:rsidRPr="00060358">
        <w:rPr>
          <w:rFonts w:ascii="黑体" w:eastAsia="黑体" w:hAnsi="黑体" w:hint="eastAsia"/>
          <w:sz w:val="28"/>
          <w:szCs w:val="28"/>
        </w:rPr>
        <w:t>二、立项的必要性</w:t>
      </w:r>
    </w:p>
    <w:p w14:paraId="63E8EF8A" w14:textId="2C398EB3" w:rsidR="0026619F" w:rsidRPr="0026619F" w:rsidRDefault="0026619F" w:rsidP="0026619F">
      <w:pPr>
        <w:spacing w:line="540" w:lineRule="exact"/>
        <w:ind w:firstLineChars="200" w:firstLine="480"/>
        <w:rPr>
          <w:rFonts w:asciiTheme="minorEastAsia" w:hAnsiTheme="minorEastAsia" w:hint="eastAsia"/>
          <w:sz w:val="24"/>
          <w:szCs w:val="24"/>
        </w:rPr>
      </w:pPr>
      <w:r w:rsidRPr="0026619F">
        <w:rPr>
          <w:rFonts w:asciiTheme="minorEastAsia" w:hAnsiTheme="minorEastAsia" w:hint="eastAsia"/>
          <w:sz w:val="24"/>
          <w:szCs w:val="24"/>
        </w:rPr>
        <w:t>预包装柳州螺蛳粉是近年来广西传统小吃食品发展起来的极具广西地方特色的明星产业，更是柳州市委市政府打造的产业转型的典型，也是我区实行产业升级转型的成功案例。其发展短短的几年时间，不仅产品蜚声中外，产值超过百亿，而且也成就了“小米粉，大产业”的奇迹。习近平总书记视察广西时对柳州螺蛳</w:t>
      </w:r>
      <w:proofErr w:type="gramStart"/>
      <w:r w:rsidRPr="0026619F">
        <w:rPr>
          <w:rFonts w:asciiTheme="minorEastAsia" w:hAnsiTheme="minorEastAsia" w:hint="eastAsia"/>
          <w:sz w:val="24"/>
          <w:szCs w:val="24"/>
        </w:rPr>
        <w:t>粉产业</w:t>
      </w:r>
      <w:proofErr w:type="gramEnd"/>
      <w:r w:rsidRPr="0026619F">
        <w:rPr>
          <w:rFonts w:asciiTheme="minorEastAsia" w:hAnsiTheme="minorEastAsia" w:hint="eastAsia"/>
          <w:sz w:val="24"/>
          <w:szCs w:val="24"/>
        </w:rPr>
        <w:t>发展</w:t>
      </w:r>
      <w:proofErr w:type="gramStart"/>
      <w:r w:rsidRPr="0026619F">
        <w:rPr>
          <w:rFonts w:asciiTheme="minorEastAsia" w:hAnsiTheme="minorEastAsia" w:hint="eastAsia"/>
          <w:sz w:val="24"/>
          <w:szCs w:val="24"/>
        </w:rPr>
        <w:t>作出</w:t>
      </w:r>
      <w:proofErr w:type="gramEnd"/>
      <w:r w:rsidRPr="0026619F">
        <w:rPr>
          <w:rFonts w:asciiTheme="minorEastAsia" w:hAnsiTheme="minorEastAsia" w:hint="eastAsia"/>
          <w:sz w:val="24"/>
          <w:szCs w:val="24"/>
        </w:rPr>
        <w:t>重要指标，要求把住质量安全关，推进标准化、品牌化。广西壮族自治区人民政府办公厅关于《加快推进柳州螺蛳粉及广西优势特色米粉产业高质量发展实施方案》明确提出，要“建立并完善特色米粉全产业链标准体系，规范种养、生产和经营行为”。柳州市《关于推动柳州螺蛳粉全产业链标准体系建设意见》第三</w:t>
      </w:r>
      <w:proofErr w:type="gramStart"/>
      <w:r w:rsidRPr="0026619F">
        <w:rPr>
          <w:rFonts w:asciiTheme="minorEastAsia" w:hAnsiTheme="minorEastAsia" w:hint="eastAsia"/>
          <w:sz w:val="24"/>
          <w:szCs w:val="24"/>
        </w:rPr>
        <w:t>章标准</w:t>
      </w:r>
      <w:proofErr w:type="gramEnd"/>
      <w:r w:rsidRPr="0026619F">
        <w:rPr>
          <w:rFonts w:asciiTheme="minorEastAsia" w:hAnsiTheme="minorEastAsia" w:hint="eastAsia"/>
          <w:sz w:val="24"/>
          <w:szCs w:val="24"/>
        </w:rPr>
        <w:t>体系建设任务中也提出：“以促进柳州螺蛳粉标准化工作的协调性、提升螺蛳粉质量安全水平为目标，完善以食品基础、食品安全、食品质量控制管理与追溯为主的基础通用标准体系”。自治区市场局先后发布实施的DB/T</w:t>
      </w:r>
      <w:r>
        <w:rPr>
          <w:rFonts w:asciiTheme="minorEastAsia" w:hAnsiTheme="minorEastAsia" w:hint="eastAsia"/>
          <w:sz w:val="24"/>
          <w:szCs w:val="24"/>
        </w:rPr>
        <w:t xml:space="preserve"> </w:t>
      </w:r>
      <w:r w:rsidRPr="0026619F">
        <w:rPr>
          <w:rFonts w:asciiTheme="minorEastAsia" w:hAnsiTheme="minorEastAsia" w:hint="eastAsia"/>
          <w:sz w:val="24"/>
          <w:szCs w:val="24"/>
        </w:rPr>
        <w:t>2468—2022《预包装柳州螺蛳粉操作技术规范》、自治区卫生健康委发布实施的广西食品安全地方标准 DBS 45/034《柳州螺蛳粉》为了顺应柳州螺蛳</w:t>
      </w:r>
      <w:proofErr w:type="gramStart"/>
      <w:r w:rsidRPr="0026619F">
        <w:rPr>
          <w:rFonts w:asciiTheme="minorEastAsia" w:hAnsiTheme="minorEastAsia" w:hint="eastAsia"/>
          <w:sz w:val="24"/>
          <w:szCs w:val="24"/>
        </w:rPr>
        <w:t>粉产业</w:t>
      </w:r>
      <w:proofErr w:type="gramEnd"/>
      <w:r w:rsidRPr="0026619F">
        <w:rPr>
          <w:rFonts w:asciiTheme="minorEastAsia" w:hAnsiTheme="minorEastAsia" w:hint="eastAsia"/>
          <w:sz w:val="24"/>
          <w:szCs w:val="24"/>
        </w:rPr>
        <w:t>高质量发展需要，前后进行了两次标准</w:t>
      </w:r>
      <w:proofErr w:type="gramStart"/>
      <w:r w:rsidRPr="0026619F">
        <w:rPr>
          <w:rFonts w:asciiTheme="minorEastAsia" w:hAnsiTheme="minorEastAsia" w:hint="eastAsia"/>
          <w:sz w:val="24"/>
          <w:szCs w:val="24"/>
        </w:rPr>
        <w:t>修定</w:t>
      </w:r>
      <w:proofErr w:type="gramEnd"/>
      <w:r w:rsidRPr="0026619F">
        <w:rPr>
          <w:rFonts w:asciiTheme="minorEastAsia" w:hAnsiTheme="minorEastAsia" w:hint="eastAsia"/>
          <w:sz w:val="24"/>
          <w:szCs w:val="24"/>
        </w:rPr>
        <w:t>、柳州市市场局投入大量人力物力</w:t>
      </w:r>
      <w:r w:rsidRPr="0026619F">
        <w:rPr>
          <w:rFonts w:asciiTheme="minorEastAsia" w:hAnsiTheme="minorEastAsia" w:hint="eastAsia"/>
          <w:sz w:val="24"/>
          <w:szCs w:val="24"/>
        </w:rPr>
        <w:lastRenderedPageBreak/>
        <w:t>组织社会力量围绕柳州螺蛳粉这一产业编制了《预包装柳州螺蛳粉用螺蛳肉汤料包生产操作规范》等大量柳州市市级地方标准。但随着柳州螺蛳</w:t>
      </w:r>
      <w:proofErr w:type="gramStart"/>
      <w:r w:rsidRPr="0026619F">
        <w:rPr>
          <w:rFonts w:asciiTheme="minorEastAsia" w:hAnsiTheme="minorEastAsia" w:hint="eastAsia"/>
          <w:sz w:val="24"/>
          <w:szCs w:val="24"/>
        </w:rPr>
        <w:t>粉产业</w:t>
      </w:r>
      <w:proofErr w:type="gramEnd"/>
      <w:r w:rsidRPr="0026619F">
        <w:rPr>
          <w:rFonts w:asciiTheme="minorEastAsia" w:hAnsiTheme="minorEastAsia" w:hint="eastAsia"/>
          <w:sz w:val="24"/>
          <w:szCs w:val="24"/>
        </w:rPr>
        <w:t>的高速发展，受众面越来越广，不同地域、不同年龄层消费者对柳州螺蛳粉口味要求不一。“辣”是柳州螺蛳粉的一大特色之一，但消费者对柳州螺蛳粉的辣度接受能力有高有低，有的喜欢高辣，有的</w:t>
      </w:r>
      <w:proofErr w:type="gramStart"/>
      <w:r w:rsidRPr="0026619F">
        <w:rPr>
          <w:rFonts w:asciiTheme="minorEastAsia" w:hAnsiTheme="minorEastAsia" w:hint="eastAsia"/>
          <w:sz w:val="24"/>
          <w:szCs w:val="24"/>
        </w:rPr>
        <w:t>喜欢低辣</w:t>
      </w:r>
      <w:proofErr w:type="gramEnd"/>
      <w:r w:rsidRPr="0026619F">
        <w:rPr>
          <w:rFonts w:asciiTheme="minorEastAsia" w:hAnsiTheme="minorEastAsia" w:hint="eastAsia"/>
          <w:sz w:val="24"/>
          <w:szCs w:val="24"/>
        </w:rPr>
        <w:t>，有的喜欢微辣……，但目前对柳州螺蛳粉的辣度并未有统一的分级标准，对产品辣度高低无法进行量化比对，不同企业生产的柳州螺蛳粉辣度也无法进行比较，导致对柳州螺蛳粉辣度有要求的消费者无从选择，不利于柳州螺蛳</w:t>
      </w:r>
      <w:proofErr w:type="gramStart"/>
      <w:r w:rsidRPr="0026619F">
        <w:rPr>
          <w:rFonts w:asciiTheme="minorEastAsia" w:hAnsiTheme="minorEastAsia" w:hint="eastAsia"/>
          <w:sz w:val="24"/>
          <w:szCs w:val="24"/>
        </w:rPr>
        <w:t>粉产业</w:t>
      </w:r>
      <w:proofErr w:type="gramEnd"/>
      <w:r w:rsidRPr="0026619F">
        <w:rPr>
          <w:rFonts w:asciiTheme="minorEastAsia" w:hAnsiTheme="minorEastAsia" w:hint="eastAsia"/>
          <w:sz w:val="24"/>
          <w:szCs w:val="24"/>
        </w:rPr>
        <w:t>的进一步发展。</w:t>
      </w:r>
    </w:p>
    <w:p w14:paraId="13201C13" w14:textId="7A3A5E1E" w:rsidR="006F5C88" w:rsidRPr="00F64B93" w:rsidRDefault="0026619F" w:rsidP="0026619F">
      <w:pPr>
        <w:spacing w:line="540" w:lineRule="exact"/>
        <w:ind w:firstLineChars="200" w:firstLine="480"/>
        <w:rPr>
          <w:rFonts w:asciiTheme="minorEastAsia" w:hAnsiTheme="minorEastAsia" w:hint="eastAsia"/>
          <w:sz w:val="24"/>
          <w:szCs w:val="24"/>
        </w:rPr>
      </w:pPr>
      <w:r w:rsidRPr="0026619F">
        <w:rPr>
          <w:rFonts w:asciiTheme="minorEastAsia" w:hAnsiTheme="minorEastAsia" w:hint="eastAsia"/>
          <w:sz w:val="24"/>
          <w:szCs w:val="24"/>
        </w:rPr>
        <w:t>制定柳州螺蛳粉辣度等级划分标准，不仅能满足不同口味消费人群的消费喜好，而且有利于柳州螺蛳粉市场的规范和管理，对推动柳州螺蛳</w:t>
      </w:r>
      <w:proofErr w:type="gramStart"/>
      <w:r w:rsidRPr="0026619F">
        <w:rPr>
          <w:rFonts w:asciiTheme="minorEastAsia" w:hAnsiTheme="minorEastAsia" w:hint="eastAsia"/>
          <w:sz w:val="24"/>
          <w:szCs w:val="24"/>
        </w:rPr>
        <w:t>粉产业</w:t>
      </w:r>
      <w:proofErr w:type="gramEnd"/>
      <w:r w:rsidRPr="0026619F">
        <w:rPr>
          <w:rFonts w:asciiTheme="minorEastAsia" w:hAnsiTheme="minorEastAsia" w:hint="eastAsia"/>
          <w:sz w:val="24"/>
          <w:szCs w:val="24"/>
        </w:rPr>
        <w:t>的标准化工作，促进科技进步和质量水平的提高具有积极意义。</w:t>
      </w:r>
    </w:p>
    <w:p w14:paraId="51E1BF58" w14:textId="0AE9D9BE" w:rsidR="002453F7" w:rsidRPr="00F64B93" w:rsidRDefault="002453F7" w:rsidP="002453F7">
      <w:pPr>
        <w:spacing w:line="360" w:lineRule="auto"/>
        <w:jc w:val="left"/>
        <w:rPr>
          <w:rFonts w:ascii="黑体" w:eastAsia="黑体" w:hAnsi="黑体" w:hint="eastAsia"/>
          <w:sz w:val="28"/>
          <w:szCs w:val="28"/>
        </w:rPr>
      </w:pPr>
      <w:r w:rsidRPr="00F64B93">
        <w:rPr>
          <w:rFonts w:ascii="黑体" w:eastAsia="黑体" w:hAnsi="黑体" w:hint="eastAsia"/>
          <w:sz w:val="28"/>
          <w:szCs w:val="28"/>
        </w:rPr>
        <w:t>三、标准</w:t>
      </w:r>
      <w:r w:rsidR="00510EBF">
        <w:rPr>
          <w:rFonts w:ascii="黑体" w:eastAsia="黑体" w:hAnsi="黑体" w:hint="eastAsia"/>
          <w:sz w:val="28"/>
          <w:szCs w:val="28"/>
        </w:rPr>
        <w:t>起草过程</w:t>
      </w:r>
    </w:p>
    <w:p w14:paraId="5C7686E2" w14:textId="1488E6B4" w:rsidR="002453F7" w:rsidRDefault="002453F7" w:rsidP="002453F7">
      <w:pPr>
        <w:spacing w:line="360" w:lineRule="auto"/>
        <w:jc w:val="left"/>
        <w:rPr>
          <w:rFonts w:ascii="楷体" w:eastAsia="楷体" w:hAnsi="楷体" w:hint="eastAsia"/>
          <w:b/>
          <w:sz w:val="28"/>
          <w:szCs w:val="28"/>
        </w:rPr>
      </w:pPr>
      <w:r w:rsidRPr="00F64B93">
        <w:rPr>
          <w:rFonts w:asciiTheme="minorEastAsia" w:hAnsiTheme="minorEastAsia" w:hint="eastAsia"/>
          <w:sz w:val="24"/>
          <w:szCs w:val="24"/>
        </w:rPr>
        <w:t xml:space="preserve">   </w:t>
      </w:r>
      <w:r w:rsidRPr="00F64B93">
        <w:rPr>
          <w:rFonts w:ascii="楷体" w:eastAsia="楷体" w:hAnsi="楷体" w:hint="eastAsia"/>
          <w:b/>
          <w:sz w:val="28"/>
          <w:szCs w:val="28"/>
        </w:rPr>
        <w:t>（一）</w:t>
      </w:r>
      <w:r w:rsidR="00510EBF">
        <w:rPr>
          <w:rFonts w:ascii="楷体" w:eastAsia="楷体" w:hAnsi="楷体" w:hint="eastAsia"/>
          <w:b/>
          <w:sz w:val="28"/>
          <w:szCs w:val="28"/>
        </w:rPr>
        <w:t>成立标准编制工作组</w:t>
      </w:r>
    </w:p>
    <w:p w14:paraId="214AF2B0" w14:textId="53428FF9" w:rsidR="00510EBF" w:rsidRPr="00510EBF" w:rsidRDefault="00510EBF" w:rsidP="00510EBF">
      <w:pPr>
        <w:spacing w:line="360" w:lineRule="auto"/>
        <w:jc w:val="left"/>
        <w:rPr>
          <w:rFonts w:asciiTheme="minorEastAsia" w:hAnsiTheme="minorEastAsia" w:hint="eastAsia"/>
          <w:sz w:val="24"/>
          <w:szCs w:val="24"/>
        </w:rPr>
      </w:pPr>
      <w:r>
        <w:rPr>
          <w:rFonts w:ascii="楷体" w:eastAsia="楷体" w:hAnsi="楷体" w:hint="eastAsia"/>
          <w:b/>
          <w:sz w:val="28"/>
          <w:szCs w:val="28"/>
        </w:rPr>
        <w:t xml:space="preserve">    </w:t>
      </w:r>
      <w:r w:rsidRPr="00510EBF">
        <w:rPr>
          <w:rFonts w:asciiTheme="minorEastAsia" w:hAnsiTheme="minorEastAsia" w:hint="eastAsia"/>
          <w:sz w:val="24"/>
          <w:szCs w:val="24"/>
        </w:rPr>
        <w:t>团体标准《</w:t>
      </w:r>
      <w:r w:rsidRPr="0026619F">
        <w:rPr>
          <w:rFonts w:asciiTheme="minorEastAsia" w:hAnsiTheme="minorEastAsia" w:cs="微软雅黑" w:hint="eastAsia"/>
          <w:color w:val="333333"/>
          <w:kern w:val="0"/>
          <w:sz w:val="24"/>
          <w:szCs w:val="24"/>
          <w:lang w:val="zh-CN"/>
        </w:rPr>
        <w:t>柳州螺蛳粉辣度等级划分</w:t>
      </w:r>
      <w:r w:rsidRPr="00510EBF">
        <w:rPr>
          <w:rFonts w:asciiTheme="minorEastAsia" w:hAnsiTheme="minorEastAsia" w:hint="eastAsia"/>
          <w:sz w:val="24"/>
          <w:szCs w:val="24"/>
        </w:rPr>
        <w:t>》项目任务下达后，</w:t>
      </w:r>
      <w:r w:rsidRPr="007212C2">
        <w:rPr>
          <w:rFonts w:asciiTheme="minorEastAsia" w:hAnsiTheme="minorEastAsia" w:cs="微软雅黑" w:hint="eastAsia"/>
          <w:color w:val="333333"/>
          <w:kern w:val="0"/>
          <w:sz w:val="24"/>
          <w:szCs w:val="24"/>
          <w:lang w:val="zh-CN"/>
        </w:rPr>
        <w:t>由</w:t>
      </w:r>
      <w:r w:rsidRPr="0026619F">
        <w:rPr>
          <w:rFonts w:asciiTheme="minorEastAsia" w:hAnsiTheme="minorEastAsia" w:cs="微软雅黑" w:hint="eastAsia"/>
          <w:color w:val="333333"/>
          <w:kern w:val="0"/>
          <w:sz w:val="24"/>
          <w:szCs w:val="24"/>
          <w:lang w:val="zh-CN"/>
        </w:rPr>
        <w:t>广西生态工程职业技术学院</w:t>
      </w:r>
      <w:r>
        <w:rPr>
          <w:rFonts w:asciiTheme="minorEastAsia" w:hAnsiTheme="minorEastAsia" w:cs="微软雅黑" w:hint="eastAsia"/>
          <w:color w:val="333333"/>
          <w:kern w:val="0"/>
          <w:sz w:val="24"/>
          <w:szCs w:val="24"/>
          <w:lang w:val="zh-CN"/>
        </w:rPr>
        <w:t>牵头</w:t>
      </w:r>
      <w:r w:rsidRPr="00510EBF">
        <w:rPr>
          <w:rFonts w:asciiTheme="minorEastAsia" w:hAnsiTheme="minorEastAsia" w:hint="eastAsia"/>
          <w:sz w:val="24"/>
          <w:szCs w:val="24"/>
        </w:rPr>
        <w:t>成立了标准编制工作组，编制</w:t>
      </w:r>
      <w:r>
        <w:rPr>
          <w:rFonts w:asciiTheme="minorEastAsia" w:hAnsiTheme="minorEastAsia" w:hint="eastAsia"/>
          <w:sz w:val="24"/>
          <w:szCs w:val="24"/>
        </w:rPr>
        <w:t>工作组</w:t>
      </w:r>
      <w:r w:rsidRPr="00510EBF">
        <w:rPr>
          <w:rFonts w:asciiTheme="minorEastAsia" w:hAnsiTheme="minorEastAsia" w:hint="eastAsia"/>
          <w:sz w:val="24"/>
          <w:szCs w:val="24"/>
        </w:rPr>
        <w:t>起草制定了</w:t>
      </w:r>
      <w:r>
        <w:rPr>
          <w:rFonts w:asciiTheme="minorEastAsia" w:hAnsiTheme="minorEastAsia" w:hint="eastAsia"/>
          <w:sz w:val="24"/>
          <w:szCs w:val="24"/>
        </w:rPr>
        <w:t>标准</w:t>
      </w:r>
      <w:r w:rsidRPr="00510EBF">
        <w:rPr>
          <w:rFonts w:asciiTheme="minorEastAsia" w:hAnsiTheme="minorEastAsia" w:hint="eastAsia"/>
          <w:sz w:val="24"/>
          <w:szCs w:val="24"/>
        </w:rPr>
        <w:t>编写方案和进度安排，明确任务职责，确定工作技术路线，开展标准研制工作。</w:t>
      </w:r>
    </w:p>
    <w:p w14:paraId="534D11F1" w14:textId="4866ADDD" w:rsidR="00510EBF" w:rsidRPr="00510EBF" w:rsidRDefault="00510EBF" w:rsidP="00510EBF">
      <w:pPr>
        <w:spacing w:line="360" w:lineRule="auto"/>
        <w:ind w:firstLineChars="200" w:firstLine="480"/>
        <w:jc w:val="left"/>
        <w:rPr>
          <w:rFonts w:asciiTheme="minorEastAsia" w:hAnsiTheme="minorEastAsia" w:hint="eastAsia"/>
          <w:sz w:val="24"/>
          <w:szCs w:val="24"/>
        </w:rPr>
      </w:pPr>
      <w:r w:rsidRPr="00510EBF">
        <w:rPr>
          <w:rFonts w:asciiTheme="minorEastAsia" w:hAnsiTheme="minorEastAsia" w:hint="eastAsia"/>
          <w:sz w:val="24"/>
          <w:szCs w:val="24"/>
        </w:rPr>
        <w:t>编制工作组下设二个组，分别是资料收集组、草案编写组。资料收集组负责国内有关</w:t>
      </w:r>
      <w:r>
        <w:rPr>
          <w:rFonts w:asciiTheme="minorEastAsia" w:hAnsiTheme="minorEastAsia" w:hint="eastAsia"/>
          <w:sz w:val="24"/>
          <w:szCs w:val="24"/>
        </w:rPr>
        <w:t>柳州螺蛳</w:t>
      </w:r>
      <w:proofErr w:type="gramStart"/>
      <w:r>
        <w:rPr>
          <w:rFonts w:asciiTheme="minorEastAsia" w:hAnsiTheme="minorEastAsia" w:hint="eastAsia"/>
          <w:sz w:val="24"/>
          <w:szCs w:val="24"/>
        </w:rPr>
        <w:t>粉相关</w:t>
      </w:r>
      <w:proofErr w:type="gramEnd"/>
      <w:r w:rsidRPr="00510EBF">
        <w:rPr>
          <w:rFonts w:asciiTheme="minorEastAsia" w:hAnsiTheme="minorEastAsia" w:hint="eastAsia"/>
          <w:sz w:val="24"/>
          <w:szCs w:val="24"/>
        </w:rPr>
        <w:t>的文献资料的查询、收集和整理工作。</w:t>
      </w:r>
    </w:p>
    <w:p w14:paraId="34817705" w14:textId="3B6D92A6" w:rsidR="00510EBF" w:rsidRPr="00F64B93" w:rsidRDefault="00510EBF" w:rsidP="00510EBF">
      <w:pPr>
        <w:spacing w:line="360" w:lineRule="auto"/>
        <w:ind w:firstLineChars="200" w:firstLine="480"/>
        <w:jc w:val="left"/>
        <w:rPr>
          <w:rFonts w:ascii="楷体" w:eastAsia="楷体" w:hAnsi="楷体" w:hint="eastAsia"/>
          <w:b/>
          <w:sz w:val="28"/>
          <w:szCs w:val="28"/>
        </w:rPr>
      </w:pPr>
      <w:r w:rsidRPr="00510EBF">
        <w:rPr>
          <w:rFonts w:asciiTheme="minorEastAsia" w:hAnsiTheme="minorEastAsia" w:hint="eastAsia"/>
          <w:sz w:val="24"/>
          <w:szCs w:val="24"/>
        </w:rPr>
        <w:t>草案编写组负责起草标准草案、</w:t>
      </w:r>
      <w:r w:rsidR="007A7F21">
        <w:rPr>
          <w:rFonts w:asciiTheme="minorEastAsia" w:hAnsiTheme="minorEastAsia" w:hint="eastAsia"/>
          <w:sz w:val="24"/>
          <w:szCs w:val="24"/>
        </w:rPr>
        <w:t>标准</w:t>
      </w:r>
      <w:r w:rsidRPr="00510EBF">
        <w:rPr>
          <w:rFonts w:asciiTheme="minorEastAsia" w:hAnsiTheme="minorEastAsia" w:hint="eastAsia"/>
          <w:sz w:val="24"/>
          <w:szCs w:val="24"/>
        </w:rPr>
        <w:t>征求意见稿和标准编制说明</w:t>
      </w:r>
      <w:r w:rsidR="007A7F21">
        <w:rPr>
          <w:rFonts w:asciiTheme="minorEastAsia" w:hAnsiTheme="minorEastAsia" w:hint="eastAsia"/>
          <w:sz w:val="24"/>
          <w:szCs w:val="24"/>
        </w:rPr>
        <w:t>（征求意见稿）</w:t>
      </w:r>
      <w:r w:rsidRPr="00510EBF">
        <w:rPr>
          <w:rFonts w:asciiTheme="minorEastAsia" w:hAnsiTheme="minorEastAsia" w:hint="eastAsia"/>
          <w:sz w:val="24"/>
          <w:szCs w:val="24"/>
        </w:rPr>
        <w:t>、</w:t>
      </w:r>
      <w:r w:rsidR="007A7F21">
        <w:rPr>
          <w:rFonts w:asciiTheme="minorEastAsia" w:hAnsiTheme="minorEastAsia" w:hint="eastAsia"/>
          <w:sz w:val="24"/>
          <w:szCs w:val="24"/>
        </w:rPr>
        <w:t>标准</w:t>
      </w:r>
      <w:r w:rsidRPr="00510EBF">
        <w:rPr>
          <w:rFonts w:asciiTheme="minorEastAsia" w:hAnsiTheme="minorEastAsia" w:hint="eastAsia"/>
          <w:sz w:val="24"/>
          <w:szCs w:val="24"/>
        </w:rPr>
        <w:t>送审稿及</w:t>
      </w:r>
      <w:r w:rsidR="007A7F21">
        <w:rPr>
          <w:rFonts w:asciiTheme="minorEastAsia" w:hAnsiTheme="minorEastAsia" w:hint="eastAsia"/>
          <w:sz w:val="24"/>
          <w:szCs w:val="24"/>
        </w:rPr>
        <w:t>标准</w:t>
      </w:r>
      <w:r w:rsidRPr="00510EBF">
        <w:rPr>
          <w:rFonts w:asciiTheme="minorEastAsia" w:hAnsiTheme="minorEastAsia" w:hint="eastAsia"/>
          <w:sz w:val="24"/>
          <w:szCs w:val="24"/>
        </w:rPr>
        <w:t>编制说明</w:t>
      </w:r>
      <w:r w:rsidR="007A7F21">
        <w:rPr>
          <w:rFonts w:asciiTheme="minorEastAsia" w:hAnsiTheme="minorEastAsia" w:hint="eastAsia"/>
          <w:sz w:val="24"/>
          <w:szCs w:val="24"/>
        </w:rPr>
        <w:t>（送审稿）</w:t>
      </w:r>
      <w:r w:rsidRPr="00510EBF">
        <w:rPr>
          <w:rFonts w:asciiTheme="minorEastAsia" w:hAnsiTheme="minorEastAsia" w:hint="eastAsia"/>
          <w:sz w:val="24"/>
          <w:szCs w:val="24"/>
        </w:rPr>
        <w:t>的编写工作，包括后期召开征求意见会、网上征求意见，以及标准的不断修改和完善。</w:t>
      </w:r>
    </w:p>
    <w:p w14:paraId="04208070" w14:textId="6DEBF5A4" w:rsidR="00696CA4" w:rsidRDefault="00696CA4" w:rsidP="009C6123">
      <w:pPr>
        <w:spacing w:line="360" w:lineRule="auto"/>
        <w:ind w:firstLineChars="200" w:firstLine="562"/>
        <w:jc w:val="left"/>
        <w:rPr>
          <w:rFonts w:ascii="楷体" w:eastAsia="楷体" w:hAnsi="楷体" w:cs="Arial" w:hint="eastAsia"/>
          <w:b/>
          <w:sz w:val="28"/>
          <w:szCs w:val="28"/>
        </w:rPr>
      </w:pPr>
      <w:r w:rsidRPr="00696CA4">
        <w:rPr>
          <w:rFonts w:ascii="楷体" w:eastAsia="楷体" w:hAnsi="楷体" w:cs="Arial" w:hint="eastAsia"/>
          <w:b/>
          <w:sz w:val="28"/>
          <w:szCs w:val="28"/>
        </w:rPr>
        <w:t>（三）研讨确定标准主体内容</w:t>
      </w:r>
    </w:p>
    <w:p w14:paraId="0244E28E" w14:textId="7D07A4BE" w:rsidR="00696CA4" w:rsidRDefault="00696CA4" w:rsidP="009C6123">
      <w:pPr>
        <w:spacing w:line="360" w:lineRule="auto"/>
        <w:ind w:firstLineChars="200" w:firstLine="480"/>
        <w:jc w:val="left"/>
        <w:rPr>
          <w:rFonts w:asciiTheme="minorEastAsia" w:hAnsiTheme="minorEastAsia" w:cs="微软雅黑" w:hint="eastAsia"/>
          <w:kern w:val="0"/>
          <w:sz w:val="24"/>
          <w:szCs w:val="24"/>
          <w:lang w:val="zh-CN"/>
        </w:rPr>
      </w:pPr>
      <w:r w:rsidRPr="00696CA4">
        <w:rPr>
          <w:rFonts w:asciiTheme="minorEastAsia" w:hAnsiTheme="minorEastAsia" w:cs="微软雅黑" w:hint="eastAsia"/>
          <w:kern w:val="0"/>
          <w:sz w:val="24"/>
          <w:szCs w:val="24"/>
          <w:lang w:val="zh-CN"/>
        </w:rPr>
        <w:t>标准编制工作组在对收集的资料进行整理研究后，召开了标准编制会议，对标准的整体框架进行了研究，并对标准的关键性问题进行了初步探讨。经过研究，标准的</w:t>
      </w:r>
      <w:r w:rsidR="002D23D7">
        <w:rPr>
          <w:rFonts w:asciiTheme="minorEastAsia" w:hAnsiTheme="minorEastAsia" w:cs="微软雅黑" w:hint="eastAsia"/>
          <w:kern w:val="0"/>
          <w:sz w:val="24"/>
          <w:szCs w:val="24"/>
          <w:lang w:val="zh-CN"/>
        </w:rPr>
        <w:t>核心构架主要包括术语和定义、（柳州螺蛳粉）辣度等级划分和辣度量化</w:t>
      </w:r>
      <w:r w:rsidRPr="00696CA4">
        <w:rPr>
          <w:rFonts w:asciiTheme="minorEastAsia" w:hAnsiTheme="minorEastAsia" w:cs="微软雅黑" w:hint="eastAsia"/>
          <w:kern w:val="0"/>
          <w:sz w:val="24"/>
          <w:szCs w:val="24"/>
          <w:lang w:val="zh-CN"/>
        </w:rPr>
        <w:t>。</w:t>
      </w:r>
    </w:p>
    <w:p w14:paraId="5D5F1154" w14:textId="2328BCE7" w:rsidR="002D23D7" w:rsidRDefault="002D23D7" w:rsidP="009C6123">
      <w:pPr>
        <w:spacing w:line="360" w:lineRule="auto"/>
        <w:ind w:firstLineChars="200" w:firstLine="562"/>
        <w:jc w:val="left"/>
        <w:rPr>
          <w:rFonts w:ascii="楷体" w:eastAsia="楷体" w:hAnsi="楷体" w:cs="Arial" w:hint="eastAsia"/>
          <w:b/>
          <w:sz w:val="28"/>
          <w:szCs w:val="28"/>
        </w:rPr>
      </w:pPr>
      <w:r w:rsidRPr="002D23D7">
        <w:rPr>
          <w:rFonts w:ascii="楷体" w:eastAsia="楷体" w:hAnsi="楷体" w:cs="Arial" w:hint="eastAsia"/>
          <w:b/>
          <w:sz w:val="28"/>
          <w:szCs w:val="28"/>
        </w:rPr>
        <w:t>（四）调研、形成文本草案、</w:t>
      </w:r>
      <w:r w:rsidRPr="002D23D7">
        <w:rPr>
          <w:rFonts w:ascii="楷体" w:eastAsia="楷体" w:hAnsi="楷体" w:cs="Arial"/>
          <w:b/>
          <w:sz w:val="28"/>
          <w:szCs w:val="28"/>
        </w:rPr>
        <w:t>征求意见</w:t>
      </w:r>
      <w:r w:rsidRPr="002D23D7">
        <w:rPr>
          <w:rFonts w:ascii="楷体" w:eastAsia="楷体" w:hAnsi="楷体" w:cs="Arial" w:hint="eastAsia"/>
          <w:b/>
          <w:sz w:val="28"/>
          <w:szCs w:val="28"/>
        </w:rPr>
        <w:t>稿</w:t>
      </w:r>
    </w:p>
    <w:p w14:paraId="250E21EE" w14:textId="790C7261" w:rsidR="002D23D7" w:rsidRPr="002D23D7" w:rsidRDefault="00601839" w:rsidP="002D23D7">
      <w:pPr>
        <w:spacing w:line="360" w:lineRule="auto"/>
        <w:ind w:firstLineChars="200" w:firstLine="480"/>
        <w:jc w:val="left"/>
        <w:rPr>
          <w:rFonts w:asciiTheme="minorEastAsia" w:hAnsiTheme="minorEastAsia" w:cs="微软雅黑" w:hint="eastAsia"/>
          <w:kern w:val="0"/>
          <w:sz w:val="24"/>
          <w:szCs w:val="24"/>
          <w:lang w:val="zh-CN"/>
        </w:rPr>
      </w:pPr>
      <w:r w:rsidRPr="00601839">
        <w:rPr>
          <w:rFonts w:asciiTheme="minorEastAsia" w:hAnsiTheme="minorEastAsia" w:cs="微软雅黑" w:hint="eastAsia"/>
          <w:kern w:val="0"/>
          <w:sz w:val="24"/>
          <w:szCs w:val="24"/>
        </w:rPr>
        <w:lastRenderedPageBreak/>
        <w:t>202</w:t>
      </w:r>
      <w:r w:rsidR="005048DB">
        <w:rPr>
          <w:rFonts w:asciiTheme="minorEastAsia" w:hAnsiTheme="minorEastAsia" w:cs="微软雅黑" w:hint="eastAsia"/>
          <w:kern w:val="0"/>
          <w:sz w:val="24"/>
          <w:szCs w:val="24"/>
        </w:rPr>
        <w:t>5</w:t>
      </w:r>
      <w:r w:rsidRPr="00601839">
        <w:rPr>
          <w:rFonts w:asciiTheme="minorEastAsia" w:hAnsiTheme="minorEastAsia" w:cs="微软雅黑" w:hint="eastAsia"/>
          <w:kern w:val="0"/>
          <w:sz w:val="24"/>
          <w:szCs w:val="24"/>
        </w:rPr>
        <w:t>年</w:t>
      </w:r>
      <w:r w:rsidR="005048DB">
        <w:rPr>
          <w:rFonts w:asciiTheme="minorEastAsia" w:hAnsiTheme="minorEastAsia" w:cs="微软雅黑" w:hint="eastAsia"/>
          <w:kern w:val="0"/>
          <w:sz w:val="24"/>
          <w:szCs w:val="24"/>
        </w:rPr>
        <w:t>7</w:t>
      </w:r>
      <w:r w:rsidRPr="00601839">
        <w:rPr>
          <w:rFonts w:asciiTheme="minorEastAsia" w:hAnsiTheme="minorEastAsia" w:cs="微软雅黑" w:hint="eastAsia"/>
          <w:kern w:val="0"/>
          <w:sz w:val="24"/>
          <w:szCs w:val="24"/>
        </w:rPr>
        <w:t>月，标准编制工作组根据企业实地调研工作开展情况，查阅相关文献资料，并对柳州螺蛳粉辣度进行了专项抽检分析。在此基础上，工作组对柳州螺蛳粉辣度等级划分进行了系统总结，形成了标准的基本构架，并对相关内容进行了充分讨论，明确了项目的工作任务和具体安排。</w:t>
      </w:r>
    </w:p>
    <w:p w14:paraId="2A387DA1" w14:textId="700F42B5" w:rsidR="002D23D7" w:rsidRPr="002D23D7" w:rsidRDefault="002D23D7" w:rsidP="002D23D7">
      <w:pPr>
        <w:spacing w:line="360" w:lineRule="auto"/>
        <w:ind w:firstLineChars="200" w:firstLine="480"/>
        <w:jc w:val="left"/>
        <w:rPr>
          <w:rFonts w:asciiTheme="minorEastAsia" w:hAnsiTheme="minorEastAsia" w:cs="微软雅黑" w:hint="eastAsia"/>
          <w:kern w:val="0"/>
          <w:sz w:val="24"/>
          <w:szCs w:val="24"/>
          <w:lang w:val="zh-CN"/>
        </w:rPr>
      </w:pPr>
      <w:r w:rsidRPr="002D23D7">
        <w:rPr>
          <w:rFonts w:asciiTheme="minorEastAsia" w:hAnsiTheme="minorEastAsia" w:cs="微软雅黑" w:hint="eastAsia"/>
          <w:kern w:val="0"/>
          <w:sz w:val="24"/>
          <w:szCs w:val="24"/>
          <w:lang w:val="zh-CN"/>
        </w:rPr>
        <w:t>202</w:t>
      </w:r>
      <w:r w:rsidR="005048DB">
        <w:rPr>
          <w:rFonts w:asciiTheme="minorEastAsia" w:hAnsiTheme="minorEastAsia" w:cs="微软雅黑" w:hint="eastAsia"/>
          <w:kern w:val="0"/>
          <w:sz w:val="24"/>
          <w:szCs w:val="24"/>
          <w:lang w:val="zh-CN"/>
        </w:rPr>
        <w:t>5</w:t>
      </w:r>
      <w:r w:rsidRPr="002D23D7">
        <w:rPr>
          <w:rFonts w:asciiTheme="minorEastAsia" w:hAnsiTheme="minorEastAsia" w:cs="微软雅黑" w:hint="eastAsia"/>
          <w:kern w:val="0"/>
          <w:sz w:val="24"/>
          <w:szCs w:val="24"/>
          <w:lang w:val="zh-CN"/>
        </w:rPr>
        <w:t>年</w:t>
      </w:r>
      <w:r w:rsidR="005048DB">
        <w:rPr>
          <w:rFonts w:asciiTheme="minorEastAsia" w:hAnsiTheme="minorEastAsia" w:cs="微软雅黑" w:hint="eastAsia"/>
          <w:kern w:val="0"/>
          <w:sz w:val="24"/>
          <w:szCs w:val="24"/>
          <w:lang w:val="zh-CN"/>
        </w:rPr>
        <w:t>8</w:t>
      </w:r>
      <w:r w:rsidRPr="002D23D7">
        <w:rPr>
          <w:rFonts w:asciiTheme="minorEastAsia" w:hAnsiTheme="minorEastAsia" w:cs="微软雅黑" w:hint="eastAsia"/>
          <w:kern w:val="0"/>
          <w:sz w:val="24"/>
          <w:szCs w:val="24"/>
          <w:lang w:val="zh-CN"/>
        </w:rPr>
        <w:t>月～</w:t>
      </w:r>
      <w:r w:rsidR="005048DB">
        <w:rPr>
          <w:rFonts w:asciiTheme="minorEastAsia" w:hAnsiTheme="minorEastAsia" w:cs="微软雅黑" w:hint="eastAsia"/>
          <w:kern w:val="0"/>
          <w:sz w:val="24"/>
          <w:szCs w:val="24"/>
          <w:lang w:val="zh-CN"/>
        </w:rPr>
        <w:t>9</w:t>
      </w:r>
      <w:r w:rsidRPr="002D23D7">
        <w:rPr>
          <w:rFonts w:asciiTheme="minorEastAsia" w:hAnsiTheme="minorEastAsia" w:cs="微软雅黑" w:hint="eastAsia"/>
          <w:kern w:val="0"/>
          <w:sz w:val="24"/>
          <w:szCs w:val="24"/>
          <w:lang w:val="zh-CN"/>
        </w:rPr>
        <w:t>月，在前期工作的基础之上，通过理清逻辑脉络，整合已有的参考资料中有关</w:t>
      </w:r>
      <w:r w:rsidR="008948D2">
        <w:rPr>
          <w:rFonts w:asciiTheme="minorEastAsia" w:hAnsiTheme="minorEastAsia" w:cs="微软雅黑" w:hint="eastAsia"/>
          <w:kern w:val="0"/>
          <w:sz w:val="24"/>
          <w:szCs w:val="24"/>
          <w:lang w:val="zh-CN"/>
        </w:rPr>
        <w:t>食品辣度等级划分</w:t>
      </w:r>
      <w:r w:rsidRPr="002D23D7">
        <w:rPr>
          <w:rFonts w:asciiTheme="minorEastAsia" w:hAnsiTheme="minorEastAsia" w:cs="微软雅黑" w:hint="eastAsia"/>
          <w:kern w:val="0"/>
          <w:sz w:val="24"/>
          <w:szCs w:val="24"/>
          <w:lang w:val="zh-CN"/>
        </w:rPr>
        <w:t>，并结合</w:t>
      </w:r>
      <w:r w:rsidR="008948D2">
        <w:rPr>
          <w:rFonts w:asciiTheme="minorEastAsia" w:hAnsiTheme="minorEastAsia" w:cs="微软雅黑" w:hint="eastAsia"/>
          <w:kern w:val="0"/>
          <w:sz w:val="24"/>
          <w:szCs w:val="24"/>
          <w:lang w:val="zh-CN"/>
        </w:rPr>
        <w:t>已获取的柳州螺蛳粉辣度数据分析结果</w:t>
      </w:r>
      <w:r w:rsidRPr="002D23D7">
        <w:rPr>
          <w:rFonts w:asciiTheme="minorEastAsia" w:hAnsiTheme="minorEastAsia" w:cs="微软雅黑" w:hint="eastAsia"/>
          <w:kern w:val="0"/>
          <w:sz w:val="24"/>
          <w:szCs w:val="24"/>
          <w:lang w:val="zh-CN"/>
        </w:rPr>
        <w:t>的基础上，按照简化、</w:t>
      </w:r>
      <w:r w:rsidR="008948D2">
        <w:rPr>
          <w:rFonts w:asciiTheme="minorEastAsia" w:hAnsiTheme="minorEastAsia" w:cs="微软雅黑" w:hint="eastAsia"/>
          <w:kern w:val="0"/>
          <w:sz w:val="24"/>
          <w:szCs w:val="24"/>
          <w:lang w:val="zh-CN"/>
        </w:rPr>
        <w:t>适用、</w:t>
      </w:r>
      <w:r w:rsidRPr="002D23D7">
        <w:rPr>
          <w:rFonts w:asciiTheme="minorEastAsia" w:hAnsiTheme="minorEastAsia" w:cs="微软雅黑" w:hint="eastAsia"/>
          <w:kern w:val="0"/>
          <w:sz w:val="24"/>
          <w:szCs w:val="24"/>
          <w:lang w:val="zh-CN"/>
        </w:rPr>
        <w:t>统一等原则编制完成团体标准《</w:t>
      </w:r>
      <w:r w:rsidR="008948D2" w:rsidRPr="008948D2">
        <w:rPr>
          <w:rFonts w:asciiTheme="minorEastAsia" w:hAnsiTheme="minorEastAsia" w:cs="微软雅黑" w:hint="eastAsia"/>
          <w:kern w:val="0"/>
          <w:sz w:val="24"/>
          <w:szCs w:val="24"/>
          <w:lang w:val="zh-CN"/>
        </w:rPr>
        <w:t>柳州螺蛳粉辣度等级划分</w:t>
      </w:r>
      <w:r w:rsidRPr="002D23D7">
        <w:rPr>
          <w:rFonts w:asciiTheme="minorEastAsia" w:hAnsiTheme="minorEastAsia" w:cs="微软雅黑" w:hint="eastAsia"/>
          <w:kern w:val="0"/>
          <w:sz w:val="24"/>
          <w:szCs w:val="24"/>
          <w:lang w:val="zh-CN"/>
        </w:rPr>
        <w:t>》（草案）。</w:t>
      </w:r>
    </w:p>
    <w:p w14:paraId="1C92E0C9" w14:textId="67082131" w:rsidR="002D23D7" w:rsidRDefault="002D23D7" w:rsidP="002D23D7">
      <w:pPr>
        <w:spacing w:line="360" w:lineRule="auto"/>
        <w:ind w:firstLineChars="200" w:firstLine="480"/>
        <w:jc w:val="left"/>
        <w:rPr>
          <w:rFonts w:asciiTheme="minorEastAsia" w:hAnsiTheme="minorEastAsia" w:cs="微软雅黑" w:hint="eastAsia"/>
          <w:kern w:val="0"/>
          <w:sz w:val="24"/>
          <w:szCs w:val="24"/>
          <w:lang w:val="zh-CN"/>
        </w:rPr>
      </w:pPr>
      <w:r w:rsidRPr="002D23D7">
        <w:rPr>
          <w:rFonts w:asciiTheme="minorEastAsia" w:hAnsiTheme="minorEastAsia" w:cs="微软雅黑" w:hint="eastAsia"/>
          <w:kern w:val="0"/>
          <w:sz w:val="24"/>
          <w:szCs w:val="24"/>
          <w:lang w:val="zh-CN"/>
        </w:rPr>
        <w:t>202</w:t>
      </w:r>
      <w:r w:rsidR="005048DB">
        <w:rPr>
          <w:rFonts w:asciiTheme="minorEastAsia" w:hAnsiTheme="minorEastAsia" w:cs="微软雅黑" w:hint="eastAsia"/>
          <w:kern w:val="0"/>
          <w:sz w:val="24"/>
          <w:szCs w:val="24"/>
          <w:lang w:val="zh-CN"/>
        </w:rPr>
        <w:t>5</w:t>
      </w:r>
      <w:r w:rsidRPr="002D23D7">
        <w:rPr>
          <w:rFonts w:asciiTheme="minorEastAsia" w:hAnsiTheme="minorEastAsia" w:cs="微软雅黑" w:hint="eastAsia"/>
          <w:kern w:val="0"/>
          <w:sz w:val="24"/>
          <w:szCs w:val="24"/>
          <w:lang w:val="zh-CN"/>
        </w:rPr>
        <w:t>年</w:t>
      </w:r>
      <w:r w:rsidR="005048DB">
        <w:rPr>
          <w:rFonts w:asciiTheme="minorEastAsia" w:hAnsiTheme="minorEastAsia" w:cs="微软雅黑" w:hint="eastAsia"/>
          <w:kern w:val="0"/>
          <w:sz w:val="24"/>
          <w:szCs w:val="24"/>
          <w:lang w:val="zh-CN"/>
        </w:rPr>
        <w:t>9</w:t>
      </w:r>
      <w:r w:rsidRPr="002D23D7">
        <w:rPr>
          <w:rFonts w:asciiTheme="minorEastAsia" w:hAnsiTheme="minorEastAsia" w:cs="微软雅黑" w:hint="eastAsia"/>
          <w:kern w:val="0"/>
          <w:sz w:val="24"/>
          <w:szCs w:val="24"/>
          <w:lang w:val="zh-CN"/>
        </w:rPr>
        <w:t>月，标准起草工作组到</w:t>
      </w:r>
      <w:r w:rsidR="008948D2" w:rsidRPr="001A503E">
        <w:rPr>
          <w:rFonts w:ascii="宋体" w:hAnsi="宋体" w:hint="eastAsia"/>
          <w:kern w:val="0"/>
          <w:sz w:val="24"/>
        </w:rPr>
        <w:t>广西螺霸王食品科技有限公司</w:t>
      </w:r>
      <w:r w:rsidR="008948D2">
        <w:rPr>
          <w:rFonts w:ascii="宋体" w:hAnsi="宋体" w:hint="eastAsia"/>
          <w:kern w:val="0"/>
          <w:sz w:val="24"/>
        </w:rPr>
        <w:t>、</w:t>
      </w:r>
      <w:r w:rsidR="008948D2">
        <w:rPr>
          <w:rFonts w:ascii="Arial" w:hAnsi="Arial" w:cs="Arial" w:hint="eastAsia"/>
          <w:sz w:val="24"/>
        </w:rPr>
        <w:t>广西螺状元食品科技股份有限公司、广西善元食品有限公司、</w:t>
      </w:r>
      <w:r w:rsidR="008948D2" w:rsidRPr="008330E0">
        <w:rPr>
          <w:rFonts w:ascii="Arial" w:hAnsi="Arial" w:cs="Arial" w:hint="eastAsia"/>
          <w:sz w:val="24"/>
        </w:rPr>
        <w:t>广西美申园食品科技集团</w:t>
      </w:r>
      <w:r w:rsidR="008948D2">
        <w:rPr>
          <w:rFonts w:ascii="Arial" w:hAnsi="Arial" w:cs="Arial" w:hint="eastAsia"/>
          <w:sz w:val="24"/>
        </w:rPr>
        <w:t>有限公司、</w:t>
      </w:r>
      <w:r w:rsidR="008948D2" w:rsidRPr="008330E0">
        <w:rPr>
          <w:rFonts w:ascii="Arial" w:hAnsi="Arial" w:cs="Arial" w:hint="eastAsia"/>
          <w:sz w:val="24"/>
        </w:rPr>
        <w:t>广西</w:t>
      </w:r>
      <w:proofErr w:type="gramStart"/>
      <w:r w:rsidR="008948D2" w:rsidRPr="008330E0">
        <w:rPr>
          <w:rFonts w:ascii="Arial" w:hAnsi="Arial" w:cs="Arial" w:hint="eastAsia"/>
          <w:sz w:val="24"/>
        </w:rPr>
        <w:t>觉味之城食品</w:t>
      </w:r>
      <w:proofErr w:type="gramEnd"/>
      <w:r w:rsidR="008948D2" w:rsidRPr="008330E0">
        <w:rPr>
          <w:rFonts w:ascii="Arial" w:hAnsi="Arial" w:cs="Arial" w:hint="eastAsia"/>
          <w:sz w:val="24"/>
        </w:rPr>
        <w:t>科技有限公司</w:t>
      </w:r>
      <w:r w:rsidR="008948D2">
        <w:rPr>
          <w:rFonts w:ascii="Arial" w:hAnsi="Arial" w:cs="Arial" w:hint="eastAsia"/>
          <w:sz w:val="24"/>
        </w:rPr>
        <w:t>、</w:t>
      </w:r>
      <w:r w:rsidR="008948D2" w:rsidRPr="008330E0">
        <w:rPr>
          <w:rFonts w:ascii="Arial" w:hAnsi="Arial" w:cs="Arial" w:hint="eastAsia"/>
          <w:sz w:val="24"/>
        </w:rPr>
        <w:t>广西优悦食品有限公司</w:t>
      </w:r>
      <w:r w:rsidRPr="002D23D7">
        <w:rPr>
          <w:rFonts w:asciiTheme="minorEastAsia" w:hAnsiTheme="minorEastAsia" w:cs="微软雅黑" w:hint="eastAsia"/>
          <w:kern w:val="0"/>
          <w:sz w:val="24"/>
          <w:szCs w:val="24"/>
          <w:lang w:val="zh-CN"/>
        </w:rPr>
        <w:t>等代表性企业对</w:t>
      </w:r>
      <w:r w:rsidR="008948D2">
        <w:rPr>
          <w:rFonts w:asciiTheme="minorEastAsia" w:hAnsiTheme="minorEastAsia" w:cs="微软雅黑" w:hint="eastAsia"/>
          <w:kern w:val="0"/>
          <w:sz w:val="24"/>
          <w:szCs w:val="24"/>
          <w:lang w:val="zh-CN"/>
        </w:rPr>
        <w:t>不同品种柳州螺蛳粉配料</w:t>
      </w:r>
      <w:proofErr w:type="gramStart"/>
      <w:r w:rsidR="008948D2">
        <w:rPr>
          <w:rFonts w:asciiTheme="minorEastAsia" w:hAnsiTheme="minorEastAsia" w:cs="微软雅黑" w:hint="eastAsia"/>
          <w:kern w:val="0"/>
          <w:sz w:val="24"/>
          <w:szCs w:val="24"/>
          <w:lang w:val="zh-CN"/>
        </w:rPr>
        <w:t>包</w:t>
      </w:r>
      <w:r w:rsidRPr="002D23D7">
        <w:rPr>
          <w:rFonts w:asciiTheme="minorEastAsia" w:hAnsiTheme="minorEastAsia" w:cs="微软雅黑" w:hint="eastAsia"/>
          <w:kern w:val="0"/>
          <w:sz w:val="24"/>
          <w:szCs w:val="24"/>
          <w:lang w:val="zh-CN"/>
        </w:rPr>
        <w:t>加工</w:t>
      </w:r>
      <w:proofErr w:type="gramEnd"/>
      <w:r w:rsidRPr="002D23D7">
        <w:rPr>
          <w:rFonts w:asciiTheme="minorEastAsia" w:hAnsiTheme="minorEastAsia" w:cs="微软雅黑" w:hint="eastAsia"/>
          <w:kern w:val="0"/>
          <w:sz w:val="24"/>
          <w:szCs w:val="24"/>
          <w:lang w:val="zh-CN"/>
        </w:rPr>
        <w:t>情况进行分组实地调研学习。通过实地调研，掌握各企业</w:t>
      </w:r>
      <w:r w:rsidR="008948D2">
        <w:rPr>
          <w:rFonts w:asciiTheme="minorEastAsia" w:hAnsiTheme="minorEastAsia" w:cs="微软雅黑" w:hint="eastAsia"/>
          <w:kern w:val="0"/>
          <w:sz w:val="24"/>
          <w:szCs w:val="24"/>
          <w:lang w:val="zh-CN"/>
        </w:rPr>
        <w:t>柳州</w:t>
      </w:r>
      <w:proofErr w:type="gramStart"/>
      <w:r w:rsidR="008948D2">
        <w:rPr>
          <w:rFonts w:asciiTheme="minorEastAsia" w:hAnsiTheme="minorEastAsia" w:cs="微软雅黑" w:hint="eastAsia"/>
          <w:kern w:val="0"/>
          <w:sz w:val="24"/>
          <w:szCs w:val="24"/>
          <w:lang w:val="zh-CN"/>
        </w:rPr>
        <w:t>螺蛳粉</w:t>
      </w:r>
      <w:r w:rsidR="000119DF">
        <w:rPr>
          <w:rFonts w:asciiTheme="minorEastAsia" w:hAnsiTheme="minorEastAsia" w:cs="微软雅黑" w:hint="eastAsia"/>
          <w:kern w:val="0"/>
          <w:sz w:val="24"/>
          <w:szCs w:val="24"/>
          <w:lang w:val="zh-CN"/>
        </w:rPr>
        <w:t>对</w:t>
      </w:r>
      <w:r w:rsidR="008948D2">
        <w:rPr>
          <w:rFonts w:asciiTheme="minorEastAsia" w:hAnsiTheme="minorEastAsia" w:cs="微软雅黑" w:hint="eastAsia"/>
          <w:kern w:val="0"/>
          <w:sz w:val="24"/>
          <w:szCs w:val="24"/>
          <w:lang w:val="zh-CN"/>
        </w:rPr>
        <w:t>辣椒</w:t>
      </w:r>
      <w:proofErr w:type="gramEnd"/>
      <w:r w:rsidR="000119DF">
        <w:rPr>
          <w:rFonts w:asciiTheme="minorEastAsia" w:hAnsiTheme="minorEastAsia" w:cs="微软雅黑" w:hint="eastAsia"/>
          <w:kern w:val="0"/>
          <w:sz w:val="24"/>
          <w:szCs w:val="24"/>
          <w:lang w:val="zh-CN"/>
        </w:rPr>
        <w:t>品种的选择和配料包辣度</w:t>
      </w:r>
      <w:r w:rsidRPr="002D23D7">
        <w:rPr>
          <w:rFonts w:asciiTheme="minorEastAsia" w:hAnsiTheme="minorEastAsia" w:cs="微软雅黑" w:hint="eastAsia"/>
          <w:kern w:val="0"/>
          <w:sz w:val="24"/>
          <w:szCs w:val="24"/>
          <w:lang w:val="zh-CN"/>
        </w:rPr>
        <w:t>的要求。并实际征求意见，通过收集反馈</w:t>
      </w:r>
      <w:r w:rsidR="000119DF">
        <w:rPr>
          <w:rFonts w:asciiTheme="minorEastAsia" w:hAnsiTheme="minorEastAsia" w:cs="微软雅黑" w:hint="eastAsia"/>
          <w:kern w:val="0"/>
          <w:sz w:val="24"/>
          <w:szCs w:val="24"/>
          <w:lang w:val="zh-CN"/>
        </w:rPr>
        <w:t>的</w:t>
      </w:r>
      <w:r w:rsidRPr="002D23D7">
        <w:rPr>
          <w:rFonts w:asciiTheme="minorEastAsia" w:hAnsiTheme="minorEastAsia" w:cs="微软雅黑" w:hint="eastAsia"/>
          <w:kern w:val="0"/>
          <w:sz w:val="24"/>
          <w:szCs w:val="24"/>
          <w:lang w:val="zh-CN"/>
        </w:rPr>
        <w:t>意见，标准编制工作组多次召开</w:t>
      </w:r>
      <w:r w:rsidR="005048DB">
        <w:rPr>
          <w:rFonts w:asciiTheme="minorEastAsia" w:hAnsiTheme="minorEastAsia" w:cs="微软雅黑" w:hint="eastAsia"/>
          <w:kern w:val="0"/>
          <w:sz w:val="24"/>
          <w:szCs w:val="24"/>
          <w:lang w:val="zh-CN"/>
        </w:rPr>
        <w:t>标准研讨</w:t>
      </w:r>
      <w:r w:rsidRPr="002D23D7">
        <w:rPr>
          <w:rFonts w:asciiTheme="minorEastAsia" w:hAnsiTheme="minorEastAsia" w:cs="微软雅黑" w:hint="eastAsia"/>
          <w:kern w:val="0"/>
          <w:sz w:val="24"/>
          <w:szCs w:val="24"/>
          <w:lang w:val="zh-CN"/>
        </w:rPr>
        <w:t>会议，对标准草案进行了反复修改和研究讨论。进一步讨论完善标准草案，形成团体标准《</w:t>
      </w:r>
      <w:r w:rsidR="000119DF" w:rsidRPr="008948D2">
        <w:rPr>
          <w:rFonts w:asciiTheme="minorEastAsia" w:hAnsiTheme="minorEastAsia" w:cs="微软雅黑" w:hint="eastAsia"/>
          <w:kern w:val="0"/>
          <w:sz w:val="24"/>
          <w:szCs w:val="24"/>
          <w:lang w:val="zh-CN"/>
        </w:rPr>
        <w:t>柳州螺蛳粉辣度等级划分</w:t>
      </w:r>
      <w:r w:rsidRPr="002D23D7">
        <w:rPr>
          <w:rFonts w:asciiTheme="minorEastAsia" w:hAnsiTheme="minorEastAsia" w:cs="微软雅黑" w:hint="eastAsia"/>
          <w:kern w:val="0"/>
          <w:sz w:val="24"/>
          <w:szCs w:val="24"/>
          <w:lang w:val="zh-CN"/>
        </w:rPr>
        <w:t>》（征求意见稿）和（征求意见稿）编制说明。</w:t>
      </w:r>
    </w:p>
    <w:p w14:paraId="3639419E" w14:textId="4D97218A" w:rsidR="000119DF" w:rsidRDefault="000119DF" w:rsidP="000119DF">
      <w:pPr>
        <w:spacing w:line="360" w:lineRule="auto"/>
        <w:jc w:val="left"/>
        <w:rPr>
          <w:rFonts w:ascii="黑体" w:eastAsia="黑体" w:hAnsi="黑体" w:hint="eastAsia"/>
          <w:sz w:val="28"/>
          <w:szCs w:val="28"/>
        </w:rPr>
      </w:pPr>
      <w:r w:rsidRPr="000119DF">
        <w:rPr>
          <w:rFonts w:ascii="黑体" w:eastAsia="黑体" w:hAnsi="黑体" w:hint="eastAsia"/>
          <w:sz w:val="28"/>
          <w:szCs w:val="28"/>
        </w:rPr>
        <w:t>四、制定标准的原则和依据，与现行法律、法规的关系，与有关国家标准、行业标准的协调情况</w:t>
      </w:r>
    </w:p>
    <w:p w14:paraId="4051E2BC" w14:textId="78771E8F" w:rsidR="00914DD8" w:rsidRDefault="00914DD8" w:rsidP="00914DD8">
      <w:pPr>
        <w:spacing w:line="360" w:lineRule="auto"/>
        <w:ind w:firstLineChars="200" w:firstLine="562"/>
        <w:jc w:val="left"/>
        <w:rPr>
          <w:rFonts w:ascii="楷体" w:eastAsia="楷体" w:hAnsi="楷体" w:cs="Arial" w:hint="eastAsia"/>
          <w:b/>
          <w:sz w:val="28"/>
          <w:szCs w:val="28"/>
        </w:rPr>
      </w:pPr>
      <w:r w:rsidRPr="00914DD8">
        <w:rPr>
          <w:rFonts w:ascii="楷体" w:eastAsia="楷体" w:hAnsi="楷体" w:cs="Arial" w:hint="eastAsia"/>
          <w:b/>
          <w:sz w:val="28"/>
          <w:szCs w:val="28"/>
        </w:rPr>
        <w:t>（</w:t>
      </w:r>
      <w:r>
        <w:rPr>
          <w:rFonts w:ascii="楷体" w:eastAsia="楷体" w:hAnsi="楷体" w:cs="Arial" w:hint="eastAsia"/>
          <w:b/>
          <w:sz w:val="28"/>
          <w:szCs w:val="28"/>
        </w:rPr>
        <w:t>一</w:t>
      </w:r>
      <w:r w:rsidRPr="00914DD8">
        <w:rPr>
          <w:rFonts w:ascii="楷体" w:eastAsia="楷体" w:hAnsi="楷体" w:cs="Arial" w:hint="eastAsia"/>
          <w:b/>
          <w:sz w:val="28"/>
          <w:szCs w:val="28"/>
        </w:rPr>
        <w:t>）标准主要内容及依据</w:t>
      </w:r>
    </w:p>
    <w:p w14:paraId="79EEA0D9" w14:textId="61C2DC83" w:rsidR="00914DD8" w:rsidRDefault="00914DD8" w:rsidP="00914DD8">
      <w:pPr>
        <w:spacing w:line="360" w:lineRule="auto"/>
        <w:ind w:firstLineChars="300" w:firstLine="720"/>
        <w:jc w:val="left"/>
        <w:rPr>
          <w:rFonts w:asciiTheme="majorEastAsia" w:eastAsiaTheme="majorEastAsia" w:hAnsiTheme="majorEastAsia" w:cs="Arial" w:hint="eastAsia"/>
          <w:sz w:val="24"/>
        </w:rPr>
      </w:pPr>
      <w:r w:rsidRPr="00914DD8">
        <w:rPr>
          <w:rFonts w:asciiTheme="majorEastAsia" w:eastAsiaTheme="majorEastAsia" w:hAnsiTheme="majorEastAsia" w:cs="Arial" w:hint="eastAsia"/>
          <w:sz w:val="24"/>
        </w:rPr>
        <w:t>1、适用性原则</w:t>
      </w:r>
    </w:p>
    <w:p w14:paraId="0A51BBBD" w14:textId="2080A123" w:rsidR="00914DD8" w:rsidRPr="00914DD8" w:rsidRDefault="00914DD8" w:rsidP="00914DD8">
      <w:pPr>
        <w:spacing w:line="360" w:lineRule="auto"/>
        <w:ind w:firstLineChars="300" w:firstLine="720"/>
        <w:jc w:val="left"/>
        <w:rPr>
          <w:rFonts w:asciiTheme="majorEastAsia" w:eastAsiaTheme="majorEastAsia" w:hAnsiTheme="majorEastAsia" w:cs="Arial" w:hint="eastAsia"/>
          <w:sz w:val="24"/>
          <w:bdr w:val="single" w:sz="4" w:space="0" w:color="auto"/>
        </w:rPr>
      </w:pPr>
      <w:r w:rsidRPr="00914DD8">
        <w:rPr>
          <w:rFonts w:asciiTheme="majorEastAsia" w:eastAsiaTheme="majorEastAsia" w:hAnsiTheme="majorEastAsia" w:cs="Arial" w:hint="eastAsia"/>
          <w:sz w:val="24"/>
        </w:rPr>
        <w:t>本文件是在充分收集相关资料和文献，分析</w:t>
      </w:r>
      <w:bookmarkStart w:id="3" w:name="OLE_LINK4"/>
      <w:r>
        <w:rPr>
          <w:rFonts w:asciiTheme="majorEastAsia" w:eastAsiaTheme="majorEastAsia" w:hAnsiTheme="majorEastAsia" w:cs="Arial" w:hint="eastAsia"/>
          <w:sz w:val="24"/>
        </w:rPr>
        <w:t>柳州螺蛳粉</w:t>
      </w:r>
      <w:bookmarkEnd w:id="3"/>
      <w:r w:rsidR="002A22FB">
        <w:rPr>
          <w:rFonts w:asciiTheme="majorEastAsia" w:eastAsiaTheme="majorEastAsia" w:hAnsiTheme="majorEastAsia" w:cs="Arial" w:hint="eastAsia"/>
          <w:sz w:val="24"/>
        </w:rPr>
        <w:t>各类</w:t>
      </w:r>
      <w:r>
        <w:rPr>
          <w:rFonts w:asciiTheme="majorEastAsia" w:eastAsiaTheme="majorEastAsia" w:hAnsiTheme="majorEastAsia" w:cs="Arial" w:hint="eastAsia"/>
          <w:sz w:val="24"/>
        </w:rPr>
        <w:t>产品辣度</w:t>
      </w:r>
      <w:r w:rsidRPr="00914DD8">
        <w:rPr>
          <w:rFonts w:asciiTheme="majorEastAsia" w:eastAsiaTheme="majorEastAsia" w:hAnsiTheme="majorEastAsia" w:cs="Arial" w:hint="eastAsia"/>
          <w:sz w:val="24"/>
        </w:rPr>
        <w:t>当前现状，调研</w:t>
      </w:r>
      <w:r w:rsidR="002A22FB">
        <w:rPr>
          <w:rFonts w:asciiTheme="majorEastAsia" w:eastAsiaTheme="majorEastAsia" w:hAnsiTheme="majorEastAsia" w:cs="Arial" w:hint="eastAsia"/>
          <w:sz w:val="24"/>
        </w:rPr>
        <w:t>柳州螺蛳粉辣度等级划分的可</w:t>
      </w:r>
      <w:r w:rsidR="001002E0">
        <w:rPr>
          <w:rFonts w:asciiTheme="majorEastAsia" w:eastAsiaTheme="majorEastAsia" w:hAnsiTheme="majorEastAsia" w:cs="Arial" w:hint="eastAsia"/>
          <w:sz w:val="24"/>
        </w:rPr>
        <w:t>行</w:t>
      </w:r>
      <w:r w:rsidR="002A22FB">
        <w:rPr>
          <w:rFonts w:asciiTheme="majorEastAsia" w:eastAsiaTheme="majorEastAsia" w:hAnsiTheme="majorEastAsia" w:cs="Arial" w:hint="eastAsia"/>
          <w:sz w:val="24"/>
        </w:rPr>
        <w:t>性</w:t>
      </w:r>
      <w:r w:rsidRPr="00914DD8">
        <w:rPr>
          <w:rFonts w:asciiTheme="majorEastAsia" w:eastAsiaTheme="majorEastAsia" w:hAnsiTheme="majorEastAsia" w:cs="Arial" w:hint="eastAsia"/>
          <w:sz w:val="24"/>
        </w:rPr>
        <w:t>，在现有国家、行业标准相关</w:t>
      </w:r>
      <w:r w:rsidR="002A22FB">
        <w:rPr>
          <w:rFonts w:asciiTheme="majorEastAsia" w:eastAsiaTheme="majorEastAsia" w:hAnsiTheme="majorEastAsia" w:cs="Arial" w:hint="eastAsia"/>
          <w:sz w:val="24"/>
        </w:rPr>
        <w:t>辣度等级划分原则</w:t>
      </w:r>
      <w:r w:rsidRPr="00914DD8">
        <w:rPr>
          <w:rFonts w:asciiTheme="majorEastAsia" w:eastAsiaTheme="majorEastAsia" w:hAnsiTheme="majorEastAsia" w:cs="Arial" w:hint="eastAsia"/>
          <w:sz w:val="24"/>
        </w:rPr>
        <w:t>的基础上，结合</w:t>
      </w:r>
      <w:r w:rsidR="002A22FB">
        <w:rPr>
          <w:rFonts w:asciiTheme="majorEastAsia" w:eastAsiaTheme="majorEastAsia" w:hAnsiTheme="majorEastAsia" w:cs="Arial" w:hint="eastAsia"/>
          <w:sz w:val="24"/>
        </w:rPr>
        <w:t>柳州螺蛳粉</w:t>
      </w:r>
      <w:r w:rsidRPr="00914DD8">
        <w:rPr>
          <w:rFonts w:asciiTheme="majorEastAsia" w:eastAsiaTheme="majorEastAsia" w:hAnsiTheme="majorEastAsia" w:cs="Arial" w:hint="eastAsia"/>
          <w:sz w:val="24"/>
        </w:rPr>
        <w:t>生产企业</w:t>
      </w:r>
      <w:r w:rsidR="002A22FB">
        <w:rPr>
          <w:rFonts w:asciiTheme="majorEastAsia" w:eastAsiaTheme="majorEastAsia" w:hAnsiTheme="majorEastAsia" w:cs="Arial" w:hint="eastAsia"/>
          <w:sz w:val="24"/>
        </w:rPr>
        <w:t>的实际情况</w:t>
      </w:r>
      <w:r w:rsidRPr="00914DD8">
        <w:rPr>
          <w:rFonts w:asciiTheme="majorEastAsia" w:eastAsiaTheme="majorEastAsia" w:hAnsiTheme="majorEastAsia" w:cs="Arial" w:hint="eastAsia"/>
          <w:sz w:val="24"/>
        </w:rPr>
        <w:t>总结起草的，符合当前</w:t>
      </w:r>
      <w:r w:rsidR="002A22FB">
        <w:rPr>
          <w:rFonts w:asciiTheme="majorEastAsia" w:eastAsiaTheme="majorEastAsia" w:hAnsiTheme="majorEastAsia" w:cs="Arial" w:hint="eastAsia"/>
          <w:sz w:val="24"/>
        </w:rPr>
        <w:t>柳州螺蛳</w:t>
      </w:r>
      <w:proofErr w:type="gramStart"/>
      <w:r w:rsidR="002A22FB">
        <w:rPr>
          <w:rFonts w:asciiTheme="majorEastAsia" w:eastAsiaTheme="majorEastAsia" w:hAnsiTheme="majorEastAsia" w:cs="Arial" w:hint="eastAsia"/>
          <w:sz w:val="24"/>
        </w:rPr>
        <w:t>粉产业</w:t>
      </w:r>
      <w:proofErr w:type="gramEnd"/>
      <w:r w:rsidRPr="00914DD8">
        <w:rPr>
          <w:rFonts w:asciiTheme="majorEastAsia" w:eastAsiaTheme="majorEastAsia" w:hAnsiTheme="majorEastAsia" w:cs="Arial" w:hint="eastAsia"/>
          <w:sz w:val="24"/>
        </w:rPr>
        <w:t>发展方向与市场需求，</w:t>
      </w:r>
      <w:r w:rsidR="002A22FB">
        <w:rPr>
          <w:rFonts w:asciiTheme="majorEastAsia" w:eastAsiaTheme="majorEastAsia" w:hAnsiTheme="majorEastAsia" w:cs="Arial" w:hint="eastAsia"/>
          <w:sz w:val="24"/>
        </w:rPr>
        <w:t>对解决柳州螺蛳</w:t>
      </w:r>
      <w:proofErr w:type="gramStart"/>
      <w:r w:rsidR="002A22FB">
        <w:rPr>
          <w:rFonts w:asciiTheme="majorEastAsia" w:eastAsiaTheme="majorEastAsia" w:hAnsiTheme="majorEastAsia" w:cs="Arial" w:hint="eastAsia"/>
          <w:sz w:val="24"/>
        </w:rPr>
        <w:t>粉产业</w:t>
      </w:r>
      <w:proofErr w:type="gramEnd"/>
      <w:r w:rsidR="002A22FB">
        <w:rPr>
          <w:rFonts w:asciiTheme="majorEastAsia" w:eastAsiaTheme="majorEastAsia" w:hAnsiTheme="majorEastAsia" w:cs="Arial" w:hint="eastAsia"/>
          <w:sz w:val="24"/>
        </w:rPr>
        <w:t>当前发展瓶径</w:t>
      </w:r>
      <w:r w:rsidRPr="00914DD8">
        <w:rPr>
          <w:rFonts w:asciiTheme="majorEastAsia" w:eastAsiaTheme="majorEastAsia" w:hAnsiTheme="majorEastAsia" w:cs="Arial" w:hint="eastAsia"/>
          <w:sz w:val="24"/>
        </w:rPr>
        <w:t>，推动</w:t>
      </w:r>
      <w:r w:rsidR="002A22FB">
        <w:rPr>
          <w:rFonts w:asciiTheme="majorEastAsia" w:eastAsiaTheme="majorEastAsia" w:hAnsiTheme="majorEastAsia" w:cs="Arial" w:hint="eastAsia"/>
          <w:sz w:val="24"/>
        </w:rPr>
        <w:t>柳州螺蛳</w:t>
      </w:r>
      <w:proofErr w:type="gramStart"/>
      <w:r w:rsidR="002A22FB">
        <w:rPr>
          <w:rFonts w:asciiTheme="majorEastAsia" w:eastAsiaTheme="majorEastAsia" w:hAnsiTheme="majorEastAsia" w:cs="Arial" w:hint="eastAsia"/>
          <w:sz w:val="24"/>
        </w:rPr>
        <w:t>粉</w:t>
      </w:r>
      <w:r w:rsidRPr="00914DD8">
        <w:rPr>
          <w:rFonts w:asciiTheme="majorEastAsia" w:eastAsiaTheme="majorEastAsia" w:hAnsiTheme="majorEastAsia" w:cs="Arial" w:hint="eastAsia"/>
          <w:sz w:val="24"/>
        </w:rPr>
        <w:t>产业</w:t>
      </w:r>
      <w:proofErr w:type="gramEnd"/>
      <w:r w:rsidRPr="00914DD8">
        <w:rPr>
          <w:rFonts w:asciiTheme="majorEastAsia" w:eastAsiaTheme="majorEastAsia" w:hAnsiTheme="majorEastAsia" w:cs="Arial" w:hint="eastAsia"/>
          <w:sz w:val="24"/>
        </w:rPr>
        <w:t>健康发展，具有较强的实用性和可操作性。</w:t>
      </w:r>
    </w:p>
    <w:p w14:paraId="374366BF" w14:textId="73B6148D" w:rsidR="001002E0" w:rsidRDefault="001002E0" w:rsidP="009C6123">
      <w:pPr>
        <w:spacing w:line="360" w:lineRule="auto"/>
        <w:ind w:firstLineChars="200" w:firstLine="480"/>
        <w:jc w:val="left"/>
        <w:rPr>
          <w:rFonts w:asciiTheme="majorEastAsia" w:eastAsiaTheme="majorEastAsia" w:hAnsiTheme="majorEastAsia" w:cs="Arial" w:hint="eastAsia"/>
          <w:sz w:val="24"/>
        </w:rPr>
      </w:pPr>
      <w:r w:rsidRPr="001002E0">
        <w:rPr>
          <w:rFonts w:asciiTheme="majorEastAsia" w:eastAsiaTheme="majorEastAsia" w:hAnsiTheme="majorEastAsia" w:cs="Arial" w:hint="eastAsia"/>
          <w:sz w:val="24"/>
        </w:rPr>
        <w:t>2、协调性原则</w:t>
      </w:r>
    </w:p>
    <w:p w14:paraId="05B24392" w14:textId="0419C13C" w:rsidR="001002E0" w:rsidRPr="001002E0" w:rsidRDefault="001002E0" w:rsidP="009C6123">
      <w:pPr>
        <w:spacing w:line="360" w:lineRule="auto"/>
        <w:ind w:firstLineChars="200" w:firstLine="480"/>
        <w:jc w:val="left"/>
        <w:rPr>
          <w:rFonts w:asciiTheme="majorEastAsia" w:eastAsiaTheme="majorEastAsia" w:hAnsiTheme="majorEastAsia" w:cs="Arial" w:hint="eastAsia"/>
          <w:sz w:val="24"/>
        </w:rPr>
      </w:pPr>
      <w:r w:rsidRPr="001002E0">
        <w:rPr>
          <w:rFonts w:asciiTheme="majorEastAsia" w:eastAsiaTheme="majorEastAsia" w:hAnsiTheme="majorEastAsia" w:cs="Arial" w:hint="eastAsia"/>
          <w:sz w:val="24"/>
        </w:rPr>
        <w:t>⑴ 本标准定位为预包装</w:t>
      </w:r>
      <w:r>
        <w:rPr>
          <w:rFonts w:asciiTheme="majorEastAsia" w:eastAsiaTheme="majorEastAsia" w:hAnsiTheme="majorEastAsia" w:cs="Arial" w:hint="eastAsia"/>
          <w:sz w:val="24"/>
        </w:rPr>
        <w:t>柳州螺蛳粉</w:t>
      </w:r>
      <w:r w:rsidRPr="001002E0">
        <w:rPr>
          <w:rFonts w:asciiTheme="majorEastAsia" w:eastAsiaTheme="majorEastAsia" w:hAnsiTheme="majorEastAsia" w:cs="Arial" w:hint="eastAsia"/>
          <w:sz w:val="24"/>
        </w:rPr>
        <w:t>生产企业</w:t>
      </w:r>
      <w:r>
        <w:rPr>
          <w:rFonts w:asciiTheme="majorEastAsia" w:eastAsiaTheme="majorEastAsia" w:hAnsiTheme="majorEastAsia" w:cs="Arial" w:hint="eastAsia"/>
          <w:sz w:val="24"/>
        </w:rPr>
        <w:t>柳州螺蛳</w:t>
      </w:r>
      <w:proofErr w:type="gramStart"/>
      <w:r>
        <w:rPr>
          <w:rFonts w:asciiTheme="majorEastAsia" w:eastAsiaTheme="majorEastAsia" w:hAnsiTheme="majorEastAsia" w:cs="Arial" w:hint="eastAsia"/>
          <w:sz w:val="24"/>
        </w:rPr>
        <w:t>粉产品</w:t>
      </w:r>
      <w:proofErr w:type="gramEnd"/>
      <w:r>
        <w:rPr>
          <w:rFonts w:asciiTheme="majorEastAsia" w:eastAsiaTheme="majorEastAsia" w:hAnsiTheme="majorEastAsia" w:cs="Arial" w:hint="eastAsia"/>
          <w:sz w:val="24"/>
        </w:rPr>
        <w:t>使</w:t>
      </w:r>
      <w:r w:rsidRPr="001002E0">
        <w:rPr>
          <w:rFonts w:asciiTheme="majorEastAsia" w:eastAsiaTheme="majorEastAsia" w:hAnsiTheme="majorEastAsia" w:cs="Arial" w:hint="eastAsia"/>
          <w:sz w:val="24"/>
        </w:rPr>
        <w:t>用</w:t>
      </w:r>
      <w:r>
        <w:rPr>
          <w:rFonts w:asciiTheme="majorEastAsia" w:eastAsiaTheme="majorEastAsia" w:hAnsiTheme="majorEastAsia" w:cs="Arial" w:hint="eastAsia"/>
          <w:sz w:val="24"/>
        </w:rPr>
        <w:t>（实体门店也可参照执行）</w:t>
      </w:r>
      <w:r w:rsidRPr="001002E0">
        <w:rPr>
          <w:rFonts w:asciiTheme="majorEastAsia" w:eastAsiaTheme="majorEastAsia" w:hAnsiTheme="majorEastAsia" w:cs="Arial" w:hint="eastAsia"/>
          <w:sz w:val="24"/>
        </w:rPr>
        <w:t>，规定了</w:t>
      </w:r>
      <w:r>
        <w:rPr>
          <w:rFonts w:asciiTheme="majorEastAsia" w:eastAsiaTheme="majorEastAsia" w:hAnsiTheme="majorEastAsia" w:cs="Arial" w:hint="eastAsia"/>
          <w:sz w:val="24"/>
        </w:rPr>
        <w:t>预包装柳州螺蛳粉辣度等级划分</w:t>
      </w:r>
      <w:r w:rsidR="00F95D64">
        <w:rPr>
          <w:rFonts w:asciiTheme="majorEastAsia" w:eastAsiaTheme="majorEastAsia" w:hAnsiTheme="majorEastAsia" w:cs="Arial" w:hint="eastAsia"/>
          <w:sz w:val="24"/>
        </w:rPr>
        <w:t>和量化方法，</w:t>
      </w:r>
      <w:r w:rsidRPr="001002E0">
        <w:rPr>
          <w:rFonts w:asciiTheme="majorEastAsia" w:eastAsiaTheme="majorEastAsia" w:hAnsiTheme="majorEastAsia" w:cs="Arial" w:hint="eastAsia"/>
          <w:sz w:val="24"/>
        </w:rPr>
        <w:t>因此在</w:t>
      </w:r>
      <w:r w:rsidRPr="001002E0">
        <w:rPr>
          <w:rFonts w:asciiTheme="majorEastAsia" w:eastAsiaTheme="majorEastAsia" w:hAnsiTheme="majorEastAsia" w:cs="Arial" w:hint="eastAsia"/>
          <w:sz w:val="24"/>
        </w:rPr>
        <w:lastRenderedPageBreak/>
        <w:t>技术内容上，力求与有关国家标准</w:t>
      </w:r>
      <w:r w:rsidR="00F95D64">
        <w:rPr>
          <w:rFonts w:asciiTheme="majorEastAsia" w:eastAsiaTheme="majorEastAsia" w:hAnsiTheme="majorEastAsia" w:cs="Arial" w:hint="eastAsia"/>
          <w:sz w:val="24"/>
        </w:rPr>
        <w:t>、地方标准</w:t>
      </w:r>
      <w:r w:rsidRPr="001002E0">
        <w:rPr>
          <w:rFonts w:asciiTheme="majorEastAsia" w:eastAsiaTheme="majorEastAsia" w:hAnsiTheme="majorEastAsia" w:cs="Arial" w:hint="eastAsia"/>
          <w:sz w:val="24"/>
        </w:rPr>
        <w:t>相协调，例如</w:t>
      </w:r>
      <w:r w:rsidR="00F95D64" w:rsidRPr="00F95D64">
        <w:rPr>
          <w:rFonts w:asciiTheme="majorEastAsia" w:eastAsiaTheme="majorEastAsia" w:hAnsiTheme="majorEastAsia" w:cs="Arial" w:hint="eastAsia"/>
          <w:sz w:val="24"/>
        </w:rPr>
        <w:t xml:space="preserve">GB/T 21266—2007  </w:t>
      </w:r>
      <w:r w:rsidRPr="001002E0">
        <w:rPr>
          <w:rFonts w:asciiTheme="majorEastAsia" w:eastAsiaTheme="majorEastAsia" w:hAnsiTheme="majorEastAsia" w:cs="Arial" w:hint="eastAsia"/>
          <w:sz w:val="24"/>
        </w:rPr>
        <w:t>《</w:t>
      </w:r>
      <w:r w:rsidR="00F95D64" w:rsidRPr="00F95D64">
        <w:rPr>
          <w:rFonts w:asciiTheme="majorEastAsia" w:eastAsiaTheme="majorEastAsia" w:hAnsiTheme="majorEastAsia" w:cs="Arial" w:hint="eastAsia"/>
          <w:sz w:val="24"/>
        </w:rPr>
        <w:t>辣椒及辣椒制品中辣椒素类物质测定及辣度表示方法</w:t>
      </w:r>
      <w:r w:rsidRPr="001002E0">
        <w:rPr>
          <w:rFonts w:asciiTheme="majorEastAsia" w:eastAsiaTheme="majorEastAsia" w:hAnsiTheme="majorEastAsia" w:cs="Arial" w:hint="eastAsia"/>
          <w:sz w:val="24"/>
        </w:rPr>
        <w:t>》、</w:t>
      </w:r>
      <w:r w:rsidR="00F95D64" w:rsidRPr="00F95D64">
        <w:rPr>
          <w:rFonts w:asciiTheme="majorEastAsia" w:eastAsiaTheme="majorEastAsia" w:hAnsiTheme="majorEastAsia" w:cs="Arial" w:hint="eastAsia"/>
          <w:sz w:val="24"/>
        </w:rPr>
        <w:t>GB/T 40348—2021</w:t>
      </w:r>
      <w:r w:rsidR="00F95D64">
        <w:rPr>
          <w:rFonts w:asciiTheme="majorEastAsia" w:eastAsiaTheme="majorEastAsia" w:hAnsiTheme="majorEastAsia" w:cs="Arial" w:hint="eastAsia"/>
          <w:sz w:val="24"/>
        </w:rPr>
        <w:t>《</w:t>
      </w:r>
      <w:r w:rsidR="00F95D64" w:rsidRPr="00F95D64">
        <w:rPr>
          <w:rFonts w:asciiTheme="majorEastAsia" w:eastAsiaTheme="majorEastAsia" w:hAnsiTheme="majorEastAsia" w:cs="Arial" w:hint="eastAsia"/>
          <w:sz w:val="24"/>
        </w:rPr>
        <w:t>植物源产品中辣椒素类物质的测定  液相色谱-质谱/质谱法</w:t>
      </w:r>
      <w:r w:rsidR="00F95D64">
        <w:rPr>
          <w:rFonts w:asciiTheme="majorEastAsia" w:eastAsiaTheme="majorEastAsia" w:hAnsiTheme="majorEastAsia" w:cs="Arial" w:hint="eastAsia"/>
          <w:sz w:val="24"/>
        </w:rPr>
        <w:t>》、</w:t>
      </w:r>
      <w:r w:rsidR="00F95D64" w:rsidRPr="00696CA4">
        <w:rPr>
          <w:rFonts w:asciiTheme="majorEastAsia" w:eastAsiaTheme="majorEastAsia" w:hAnsiTheme="majorEastAsia" w:cs="Arial" w:hint="eastAsia"/>
          <w:sz w:val="24"/>
          <w:szCs w:val="24"/>
        </w:rPr>
        <w:t>DB50</w:t>
      </w:r>
      <w:r w:rsidR="00F95D64" w:rsidRPr="0098719B">
        <w:rPr>
          <w:rFonts w:asciiTheme="majorEastAsia" w:eastAsiaTheme="majorEastAsia" w:hAnsiTheme="majorEastAsia" w:cs="Arial"/>
          <w:sz w:val="24"/>
          <w:szCs w:val="24"/>
        </w:rPr>
        <w:t>/</w:t>
      </w:r>
      <w:r w:rsidR="00F95D64" w:rsidRPr="00696CA4">
        <w:rPr>
          <w:rFonts w:asciiTheme="majorEastAsia" w:eastAsiaTheme="majorEastAsia" w:hAnsiTheme="majorEastAsia" w:cs="Arial" w:hint="eastAsia"/>
          <w:sz w:val="24"/>
          <w:szCs w:val="24"/>
        </w:rPr>
        <w:t>T</w:t>
      </w:r>
      <w:r w:rsidR="00F95D64">
        <w:rPr>
          <w:rFonts w:asciiTheme="majorEastAsia" w:eastAsiaTheme="majorEastAsia" w:hAnsiTheme="majorEastAsia" w:cs="Arial" w:hint="eastAsia"/>
          <w:sz w:val="24"/>
          <w:szCs w:val="24"/>
        </w:rPr>
        <w:t xml:space="preserve"> </w:t>
      </w:r>
      <w:r w:rsidR="00F95D64" w:rsidRPr="00696CA4">
        <w:rPr>
          <w:rFonts w:asciiTheme="majorEastAsia" w:eastAsiaTheme="majorEastAsia" w:hAnsiTheme="majorEastAsia" w:cs="Arial" w:hint="eastAsia"/>
          <w:sz w:val="24"/>
          <w:szCs w:val="24"/>
        </w:rPr>
        <w:t>870-2018</w:t>
      </w:r>
      <w:r w:rsidR="00F95D64" w:rsidRPr="00696CA4">
        <w:rPr>
          <w:rFonts w:ascii="Arial" w:eastAsia="宋体" w:hAnsi="Arial" w:cs="Arial" w:hint="eastAsia"/>
          <w:sz w:val="24"/>
          <w:szCs w:val="24"/>
        </w:rPr>
        <w:t>《麻辣火锅底料辣度量化及等级划分》</w:t>
      </w:r>
      <w:r w:rsidRPr="001002E0">
        <w:rPr>
          <w:rFonts w:asciiTheme="majorEastAsia" w:eastAsiaTheme="majorEastAsia" w:hAnsiTheme="majorEastAsia" w:cs="Arial" w:hint="eastAsia"/>
          <w:sz w:val="24"/>
        </w:rPr>
        <w:t>，同时，也参考与</w:t>
      </w:r>
      <w:r w:rsidR="00F95D64">
        <w:rPr>
          <w:rFonts w:asciiTheme="majorEastAsia" w:eastAsiaTheme="majorEastAsia" w:hAnsiTheme="majorEastAsia" w:cs="Arial" w:hint="eastAsia"/>
          <w:sz w:val="24"/>
        </w:rPr>
        <w:t>柳州螺蛳</w:t>
      </w:r>
      <w:proofErr w:type="gramStart"/>
      <w:r w:rsidR="00F95D64">
        <w:rPr>
          <w:rFonts w:asciiTheme="majorEastAsia" w:eastAsiaTheme="majorEastAsia" w:hAnsiTheme="majorEastAsia" w:cs="Arial" w:hint="eastAsia"/>
          <w:sz w:val="24"/>
        </w:rPr>
        <w:t>粉</w:t>
      </w:r>
      <w:r w:rsidRPr="001002E0">
        <w:rPr>
          <w:rFonts w:asciiTheme="majorEastAsia" w:eastAsiaTheme="majorEastAsia" w:hAnsiTheme="majorEastAsia" w:cs="Arial" w:hint="eastAsia"/>
          <w:sz w:val="24"/>
        </w:rPr>
        <w:t>相关</w:t>
      </w:r>
      <w:proofErr w:type="gramEnd"/>
      <w:r w:rsidRPr="001002E0">
        <w:rPr>
          <w:rFonts w:asciiTheme="majorEastAsia" w:eastAsiaTheme="majorEastAsia" w:hAnsiTheme="majorEastAsia" w:cs="Arial" w:hint="eastAsia"/>
          <w:sz w:val="24"/>
        </w:rPr>
        <w:t>的地方标准，如DBS 45/0</w:t>
      </w:r>
      <w:r w:rsidR="00F95D64">
        <w:rPr>
          <w:rFonts w:asciiTheme="majorEastAsia" w:eastAsiaTheme="majorEastAsia" w:hAnsiTheme="majorEastAsia" w:cs="Arial" w:hint="eastAsia"/>
          <w:sz w:val="24"/>
        </w:rPr>
        <w:t>34</w:t>
      </w:r>
      <w:r w:rsidRPr="001002E0">
        <w:rPr>
          <w:rFonts w:asciiTheme="majorEastAsia" w:eastAsiaTheme="majorEastAsia" w:hAnsiTheme="majorEastAsia" w:cs="Arial" w:hint="eastAsia"/>
          <w:sz w:val="24"/>
        </w:rPr>
        <w:t xml:space="preserve">—2021《广西食品安全地方标准 </w:t>
      </w:r>
      <w:r w:rsidR="00F95D64">
        <w:rPr>
          <w:rFonts w:asciiTheme="majorEastAsia" w:eastAsiaTheme="majorEastAsia" w:hAnsiTheme="majorEastAsia" w:cs="Arial" w:hint="eastAsia"/>
          <w:sz w:val="24"/>
        </w:rPr>
        <w:t>柳州螺蛳粉</w:t>
      </w:r>
      <w:r w:rsidRPr="001002E0">
        <w:rPr>
          <w:rFonts w:asciiTheme="majorEastAsia" w:eastAsiaTheme="majorEastAsia" w:hAnsiTheme="majorEastAsia" w:cs="Arial" w:hint="eastAsia"/>
          <w:sz w:val="24"/>
        </w:rPr>
        <w:t>》等标准，根据</w:t>
      </w:r>
      <w:r w:rsidR="00F95D64">
        <w:rPr>
          <w:rFonts w:asciiTheme="majorEastAsia" w:eastAsiaTheme="majorEastAsia" w:hAnsiTheme="majorEastAsia" w:cs="Arial" w:hint="eastAsia"/>
          <w:sz w:val="24"/>
        </w:rPr>
        <w:t>柳州螺蛳粉</w:t>
      </w:r>
      <w:r w:rsidRPr="001002E0">
        <w:rPr>
          <w:rFonts w:asciiTheme="majorEastAsia" w:eastAsiaTheme="majorEastAsia" w:hAnsiTheme="majorEastAsia" w:cs="Arial" w:hint="eastAsia"/>
          <w:sz w:val="24"/>
        </w:rPr>
        <w:t>实际</w:t>
      </w:r>
      <w:r w:rsidR="00F95D64">
        <w:rPr>
          <w:rFonts w:asciiTheme="majorEastAsia" w:eastAsiaTheme="majorEastAsia" w:hAnsiTheme="majorEastAsia" w:cs="Arial" w:hint="eastAsia"/>
          <w:sz w:val="24"/>
        </w:rPr>
        <w:t>情况</w:t>
      </w:r>
      <w:r w:rsidRPr="001002E0">
        <w:rPr>
          <w:rFonts w:asciiTheme="majorEastAsia" w:eastAsiaTheme="majorEastAsia" w:hAnsiTheme="majorEastAsia" w:cs="Arial" w:hint="eastAsia"/>
          <w:sz w:val="24"/>
        </w:rPr>
        <w:t>进行</w:t>
      </w:r>
      <w:r w:rsidR="00F95D64">
        <w:rPr>
          <w:rFonts w:asciiTheme="majorEastAsia" w:eastAsiaTheme="majorEastAsia" w:hAnsiTheme="majorEastAsia" w:cs="Arial" w:hint="eastAsia"/>
          <w:sz w:val="24"/>
        </w:rPr>
        <w:t>辣度等级的合理划分和制定辣度量化检验方案</w:t>
      </w:r>
      <w:r w:rsidRPr="001002E0">
        <w:rPr>
          <w:rFonts w:asciiTheme="majorEastAsia" w:eastAsiaTheme="majorEastAsia" w:hAnsiTheme="majorEastAsia" w:cs="Arial" w:hint="eastAsia"/>
          <w:sz w:val="24"/>
        </w:rPr>
        <w:t>。</w:t>
      </w:r>
    </w:p>
    <w:p w14:paraId="234465B4" w14:textId="4D6BE95A" w:rsidR="0054112D" w:rsidRPr="0054112D" w:rsidRDefault="0054112D" w:rsidP="009C6123">
      <w:pPr>
        <w:spacing w:line="360" w:lineRule="auto"/>
        <w:ind w:firstLineChars="200" w:firstLine="480"/>
        <w:jc w:val="left"/>
        <w:rPr>
          <w:rFonts w:asciiTheme="majorEastAsia" w:eastAsiaTheme="majorEastAsia" w:hAnsiTheme="majorEastAsia" w:cs="Arial" w:hint="eastAsia"/>
          <w:sz w:val="24"/>
        </w:rPr>
      </w:pPr>
      <w:r w:rsidRPr="0054112D">
        <w:rPr>
          <w:rFonts w:asciiTheme="majorEastAsia" w:eastAsiaTheme="majorEastAsia" w:hAnsiTheme="majorEastAsia" w:cs="Arial" w:hint="eastAsia"/>
          <w:sz w:val="24"/>
        </w:rPr>
        <w:t>⑵ 格式上按照 GB/T 1.1—2020《标准化工作导则 第 1 部分：标准化文件的结构和起草规则》的规定进行编写。</w:t>
      </w:r>
    </w:p>
    <w:p w14:paraId="0A19C8AA" w14:textId="61B37C1C" w:rsidR="0054112D" w:rsidRDefault="0054112D" w:rsidP="009C6123">
      <w:pPr>
        <w:spacing w:line="360" w:lineRule="auto"/>
        <w:ind w:firstLineChars="200" w:firstLine="480"/>
        <w:jc w:val="left"/>
        <w:rPr>
          <w:rFonts w:asciiTheme="majorEastAsia" w:eastAsiaTheme="majorEastAsia" w:hAnsiTheme="majorEastAsia" w:cs="Arial" w:hint="eastAsia"/>
          <w:sz w:val="24"/>
        </w:rPr>
      </w:pPr>
      <w:r w:rsidRPr="0054112D">
        <w:rPr>
          <w:rFonts w:asciiTheme="majorEastAsia" w:eastAsiaTheme="majorEastAsia" w:hAnsiTheme="majorEastAsia" w:cs="Arial" w:hint="eastAsia"/>
          <w:sz w:val="24"/>
        </w:rPr>
        <w:t>3、前瞻性原则</w:t>
      </w:r>
    </w:p>
    <w:p w14:paraId="220A7BA2" w14:textId="54A1AC32" w:rsidR="0054112D" w:rsidRDefault="0054112D" w:rsidP="009C6123">
      <w:pPr>
        <w:spacing w:line="360" w:lineRule="auto"/>
        <w:ind w:firstLineChars="200" w:firstLine="480"/>
        <w:jc w:val="left"/>
        <w:rPr>
          <w:rFonts w:asciiTheme="majorEastAsia" w:eastAsiaTheme="majorEastAsia" w:hAnsiTheme="majorEastAsia" w:cs="Arial" w:hint="eastAsia"/>
          <w:sz w:val="24"/>
        </w:rPr>
      </w:pPr>
      <w:r w:rsidRPr="0054112D">
        <w:rPr>
          <w:rFonts w:asciiTheme="majorEastAsia" w:eastAsiaTheme="majorEastAsia" w:hAnsiTheme="majorEastAsia" w:cs="Arial" w:hint="eastAsia"/>
          <w:sz w:val="24"/>
        </w:rPr>
        <w:t>本文件在兼顾当前</w:t>
      </w:r>
      <w:r>
        <w:rPr>
          <w:rFonts w:asciiTheme="majorEastAsia" w:eastAsiaTheme="majorEastAsia" w:hAnsiTheme="majorEastAsia" w:cs="Arial" w:hint="eastAsia"/>
          <w:sz w:val="24"/>
        </w:rPr>
        <w:t>柳州螺蛳粉辣度等级划分</w:t>
      </w:r>
      <w:r w:rsidRPr="0054112D">
        <w:rPr>
          <w:rFonts w:asciiTheme="majorEastAsia" w:eastAsiaTheme="majorEastAsia" w:hAnsiTheme="majorEastAsia" w:cs="Arial" w:hint="eastAsia"/>
          <w:sz w:val="24"/>
        </w:rPr>
        <w:t>现实情况的同时，还考虑到了</w:t>
      </w:r>
      <w:r>
        <w:rPr>
          <w:rFonts w:asciiTheme="majorEastAsia" w:eastAsiaTheme="majorEastAsia" w:hAnsiTheme="majorEastAsia" w:cs="Arial" w:hint="eastAsia"/>
          <w:sz w:val="24"/>
        </w:rPr>
        <w:t>柳州螺蛳粉辣度</w:t>
      </w:r>
      <w:r w:rsidRPr="0054112D">
        <w:rPr>
          <w:rFonts w:asciiTheme="majorEastAsia" w:eastAsiaTheme="majorEastAsia" w:hAnsiTheme="majorEastAsia" w:cs="Arial" w:hint="eastAsia"/>
          <w:sz w:val="24"/>
        </w:rPr>
        <w:t>发展的趋势和需要，在标准中体现了个别特色性、前瞻性和先进性条款，作为对</w:t>
      </w:r>
      <w:r>
        <w:rPr>
          <w:rFonts w:asciiTheme="majorEastAsia" w:eastAsiaTheme="majorEastAsia" w:hAnsiTheme="majorEastAsia" w:cs="Arial" w:hint="eastAsia"/>
          <w:sz w:val="24"/>
        </w:rPr>
        <w:t>柳州螺蛳粉辣度等级范围的扩大</w:t>
      </w:r>
      <w:r w:rsidRPr="0054112D">
        <w:rPr>
          <w:rFonts w:asciiTheme="majorEastAsia" w:eastAsiaTheme="majorEastAsia" w:hAnsiTheme="majorEastAsia" w:cs="Arial" w:hint="eastAsia"/>
          <w:sz w:val="24"/>
        </w:rPr>
        <w:t>指导。</w:t>
      </w:r>
    </w:p>
    <w:p w14:paraId="5102F40F" w14:textId="0A62BE97" w:rsidR="00FB2DAF" w:rsidRDefault="00FB2DAF" w:rsidP="00FB2DAF">
      <w:pPr>
        <w:spacing w:line="360" w:lineRule="auto"/>
        <w:ind w:firstLineChars="200" w:firstLine="562"/>
        <w:jc w:val="left"/>
        <w:rPr>
          <w:rFonts w:ascii="楷体" w:eastAsia="楷体" w:hAnsi="楷体" w:cs="Arial" w:hint="eastAsia"/>
          <w:b/>
          <w:sz w:val="28"/>
          <w:szCs w:val="28"/>
        </w:rPr>
      </w:pPr>
      <w:r w:rsidRPr="00914DD8">
        <w:rPr>
          <w:rFonts w:ascii="楷体" w:eastAsia="楷体" w:hAnsi="楷体" w:cs="Arial" w:hint="eastAsia"/>
          <w:b/>
          <w:sz w:val="28"/>
          <w:szCs w:val="28"/>
        </w:rPr>
        <w:t>（</w:t>
      </w:r>
      <w:r>
        <w:rPr>
          <w:rFonts w:ascii="楷体" w:eastAsia="楷体" w:hAnsi="楷体" w:cs="Arial" w:hint="eastAsia"/>
          <w:b/>
          <w:sz w:val="28"/>
          <w:szCs w:val="28"/>
        </w:rPr>
        <w:t>二</w:t>
      </w:r>
      <w:r w:rsidRPr="00914DD8">
        <w:rPr>
          <w:rFonts w:ascii="楷体" w:eastAsia="楷体" w:hAnsi="楷体" w:cs="Arial" w:hint="eastAsia"/>
          <w:b/>
          <w:sz w:val="28"/>
          <w:szCs w:val="28"/>
        </w:rPr>
        <w:t>）</w:t>
      </w:r>
      <w:r>
        <w:rPr>
          <w:rFonts w:ascii="楷体" w:eastAsia="楷体" w:hAnsi="楷体" w:cs="Arial" w:hint="eastAsia"/>
          <w:b/>
          <w:sz w:val="28"/>
          <w:szCs w:val="28"/>
        </w:rPr>
        <w:t>编制依据</w:t>
      </w:r>
    </w:p>
    <w:p w14:paraId="43592198" w14:textId="2F38CD71" w:rsidR="00FB2DAF" w:rsidRDefault="00FB2DAF" w:rsidP="00FB2DAF">
      <w:pPr>
        <w:spacing w:line="360" w:lineRule="auto"/>
        <w:ind w:firstLineChars="200" w:firstLine="480"/>
        <w:jc w:val="left"/>
        <w:rPr>
          <w:rFonts w:asciiTheme="majorEastAsia" w:eastAsiaTheme="majorEastAsia" w:hAnsiTheme="majorEastAsia" w:cs="Arial" w:hint="eastAsia"/>
          <w:sz w:val="24"/>
        </w:rPr>
      </w:pPr>
      <w:r w:rsidRPr="00FB2DAF">
        <w:rPr>
          <w:rFonts w:asciiTheme="majorEastAsia" w:eastAsiaTheme="majorEastAsia" w:hAnsiTheme="majorEastAsia" w:cs="Arial" w:hint="eastAsia"/>
          <w:sz w:val="24"/>
        </w:rPr>
        <w:t>本标准严格按照GB/T 1.1—2020《标准化工作导则  第1部分：标准化文件的结构和起草规则》的规则起草，标准主要内容参考各类型</w:t>
      </w:r>
      <w:r w:rsidR="009377AA">
        <w:rPr>
          <w:rFonts w:asciiTheme="majorEastAsia" w:eastAsiaTheme="majorEastAsia" w:hAnsiTheme="majorEastAsia" w:cs="Arial" w:hint="eastAsia"/>
          <w:sz w:val="24"/>
        </w:rPr>
        <w:t>食品</w:t>
      </w:r>
      <w:r>
        <w:rPr>
          <w:rFonts w:asciiTheme="majorEastAsia" w:eastAsiaTheme="majorEastAsia" w:hAnsiTheme="majorEastAsia" w:cs="Arial" w:hint="eastAsia"/>
          <w:sz w:val="24"/>
        </w:rPr>
        <w:t>辣度等级划分和辣度量化</w:t>
      </w:r>
      <w:r w:rsidRPr="00FB2DAF">
        <w:rPr>
          <w:rFonts w:asciiTheme="majorEastAsia" w:eastAsiaTheme="majorEastAsia" w:hAnsiTheme="majorEastAsia" w:cs="Arial" w:hint="eastAsia"/>
          <w:sz w:val="24"/>
        </w:rPr>
        <w:t>等相关标准要求，结合</w:t>
      </w:r>
      <w:r>
        <w:rPr>
          <w:rFonts w:asciiTheme="majorEastAsia" w:eastAsiaTheme="majorEastAsia" w:hAnsiTheme="majorEastAsia" w:cs="Arial" w:hint="eastAsia"/>
          <w:sz w:val="24"/>
        </w:rPr>
        <w:t>柳州螺蛳粉辣度抽样检验数据</w:t>
      </w:r>
      <w:r w:rsidR="009377AA">
        <w:rPr>
          <w:rFonts w:asciiTheme="majorEastAsia" w:eastAsiaTheme="majorEastAsia" w:hAnsiTheme="majorEastAsia" w:cs="Arial" w:hint="eastAsia"/>
          <w:sz w:val="24"/>
        </w:rPr>
        <w:t>进行综合分析、</w:t>
      </w:r>
      <w:proofErr w:type="gramStart"/>
      <w:r w:rsidR="009377AA">
        <w:rPr>
          <w:rFonts w:asciiTheme="majorEastAsia" w:eastAsiaTheme="majorEastAsia" w:hAnsiTheme="majorEastAsia" w:cs="Arial" w:hint="eastAsia"/>
          <w:sz w:val="24"/>
        </w:rPr>
        <w:t>考量</w:t>
      </w:r>
      <w:proofErr w:type="gramEnd"/>
      <w:r w:rsidRPr="00FB2DAF">
        <w:rPr>
          <w:rFonts w:asciiTheme="majorEastAsia" w:eastAsiaTheme="majorEastAsia" w:hAnsiTheme="majorEastAsia" w:cs="Arial" w:hint="eastAsia"/>
          <w:sz w:val="24"/>
        </w:rPr>
        <w:t>起草。</w:t>
      </w:r>
    </w:p>
    <w:p w14:paraId="52FC6388" w14:textId="3E98D328" w:rsidR="009377AA" w:rsidRPr="009377AA" w:rsidRDefault="009377AA" w:rsidP="009377AA">
      <w:pPr>
        <w:spacing w:line="360" w:lineRule="auto"/>
        <w:ind w:firstLineChars="200" w:firstLine="480"/>
        <w:jc w:val="left"/>
        <w:rPr>
          <w:rFonts w:ascii="楷体" w:eastAsia="楷体" w:hAnsi="楷体" w:cs="Arial" w:hint="eastAsia"/>
          <w:b/>
          <w:sz w:val="28"/>
          <w:szCs w:val="28"/>
        </w:rPr>
      </w:pPr>
      <w:r>
        <w:rPr>
          <w:rFonts w:asciiTheme="majorEastAsia" w:eastAsiaTheme="majorEastAsia" w:hAnsiTheme="majorEastAsia" w:cs="Arial" w:hint="eastAsia"/>
          <w:sz w:val="24"/>
        </w:rPr>
        <w:t xml:space="preserve"> </w:t>
      </w:r>
      <w:r w:rsidRPr="009377AA">
        <w:rPr>
          <w:rFonts w:ascii="楷体" w:eastAsia="楷体" w:hAnsi="楷体" w:cs="Arial" w:hint="eastAsia"/>
          <w:b/>
          <w:sz w:val="28"/>
          <w:szCs w:val="28"/>
        </w:rPr>
        <w:t>（三）与现行法律、法规的关系，与有关国家标准、行业标准的协调情况</w:t>
      </w:r>
    </w:p>
    <w:p w14:paraId="54FB4380" w14:textId="6470B4ED"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经查阅，与“</w:t>
      </w:r>
      <w:r>
        <w:rPr>
          <w:rFonts w:asciiTheme="majorEastAsia" w:eastAsiaTheme="majorEastAsia" w:hAnsiTheme="majorEastAsia" w:cs="Arial" w:hint="eastAsia"/>
          <w:sz w:val="24"/>
        </w:rPr>
        <w:t>辣度</w:t>
      </w:r>
      <w:r w:rsidRPr="009377AA">
        <w:rPr>
          <w:rFonts w:asciiTheme="majorEastAsia" w:eastAsiaTheme="majorEastAsia" w:hAnsiTheme="majorEastAsia" w:cs="Arial" w:hint="eastAsia"/>
          <w:sz w:val="24"/>
        </w:rPr>
        <w:t>”相关的标准主要有8项。</w:t>
      </w:r>
    </w:p>
    <w:p w14:paraId="465969D4" w14:textId="1FE07CC3"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 xml:space="preserve">1. </w:t>
      </w:r>
      <w:r w:rsidRPr="00F95D64">
        <w:rPr>
          <w:rFonts w:asciiTheme="majorEastAsia" w:eastAsiaTheme="majorEastAsia" w:hAnsiTheme="majorEastAsia" w:cs="Arial" w:hint="eastAsia"/>
          <w:sz w:val="24"/>
        </w:rPr>
        <w:t>GB/T 21266—2007</w:t>
      </w:r>
      <w:r w:rsidRPr="001002E0">
        <w:rPr>
          <w:rFonts w:asciiTheme="majorEastAsia" w:eastAsiaTheme="majorEastAsia" w:hAnsiTheme="majorEastAsia" w:cs="Arial" w:hint="eastAsia"/>
          <w:sz w:val="24"/>
        </w:rPr>
        <w:t>《</w:t>
      </w:r>
      <w:r w:rsidRPr="00F95D64">
        <w:rPr>
          <w:rFonts w:asciiTheme="majorEastAsia" w:eastAsiaTheme="majorEastAsia" w:hAnsiTheme="majorEastAsia" w:cs="Arial" w:hint="eastAsia"/>
          <w:sz w:val="24"/>
        </w:rPr>
        <w:t>辣椒及辣椒制品中辣椒素类物质测定及辣度表示方法</w:t>
      </w:r>
      <w:r w:rsidRPr="001002E0">
        <w:rPr>
          <w:rFonts w:asciiTheme="majorEastAsia" w:eastAsiaTheme="majorEastAsia" w:hAnsiTheme="majorEastAsia" w:cs="Arial" w:hint="eastAsia"/>
          <w:sz w:val="24"/>
        </w:rPr>
        <w:t>》、</w:t>
      </w:r>
      <w:r w:rsidRPr="00F95D64">
        <w:rPr>
          <w:rFonts w:asciiTheme="majorEastAsia" w:eastAsiaTheme="majorEastAsia" w:hAnsiTheme="majorEastAsia" w:cs="Arial" w:hint="eastAsia"/>
          <w:sz w:val="24"/>
        </w:rPr>
        <w:t>GB/T 40348—2021</w:t>
      </w:r>
      <w:r>
        <w:rPr>
          <w:rFonts w:asciiTheme="majorEastAsia" w:eastAsiaTheme="majorEastAsia" w:hAnsiTheme="majorEastAsia" w:cs="Arial" w:hint="eastAsia"/>
          <w:sz w:val="24"/>
        </w:rPr>
        <w:t>《</w:t>
      </w:r>
      <w:r w:rsidRPr="00F95D64">
        <w:rPr>
          <w:rFonts w:asciiTheme="majorEastAsia" w:eastAsiaTheme="majorEastAsia" w:hAnsiTheme="majorEastAsia" w:cs="Arial" w:hint="eastAsia"/>
          <w:sz w:val="24"/>
        </w:rPr>
        <w:t>植物源产品中辣椒素类物质的测定  液相色谱-质谱/质谱法</w:t>
      </w:r>
      <w:r>
        <w:rPr>
          <w:rFonts w:asciiTheme="majorEastAsia" w:eastAsiaTheme="majorEastAsia" w:hAnsiTheme="majorEastAsia" w:cs="Arial" w:hint="eastAsia"/>
          <w:sz w:val="24"/>
        </w:rPr>
        <w:t>》</w:t>
      </w:r>
      <w:r w:rsidRPr="009377AA">
        <w:rPr>
          <w:rFonts w:asciiTheme="majorEastAsia" w:eastAsiaTheme="majorEastAsia" w:hAnsiTheme="majorEastAsia" w:cs="Arial" w:hint="eastAsia"/>
          <w:sz w:val="24"/>
        </w:rPr>
        <w:t>适用于</w:t>
      </w:r>
      <w:r>
        <w:rPr>
          <w:rFonts w:asciiTheme="majorEastAsia" w:eastAsiaTheme="majorEastAsia" w:hAnsiTheme="majorEastAsia" w:cs="Arial" w:hint="eastAsia"/>
          <w:sz w:val="24"/>
        </w:rPr>
        <w:t>植物源产品如辣椒、辣椒制品中辣度的定义、辣度的量化测定</w:t>
      </w:r>
      <w:r w:rsidRPr="009377AA">
        <w:rPr>
          <w:rFonts w:asciiTheme="majorEastAsia" w:eastAsiaTheme="majorEastAsia" w:hAnsiTheme="majorEastAsia" w:cs="Arial" w:hint="eastAsia"/>
          <w:sz w:val="24"/>
        </w:rPr>
        <w:t>。</w:t>
      </w:r>
    </w:p>
    <w:p w14:paraId="6F3DCC2B" w14:textId="1BBEF73A"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2.</w:t>
      </w:r>
      <w:r w:rsidRPr="009377AA">
        <w:rPr>
          <w:rFonts w:asciiTheme="majorEastAsia" w:eastAsiaTheme="majorEastAsia" w:hAnsiTheme="majorEastAsia" w:cs="Arial" w:hint="eastAsia"/>
          <w:sz w:val="24"/>
          <w:szCs w:val="24"/>
        </w:rPr>
        <w:t xml:space="preserve"> </w:t>
      </w:r>
      <w:r w:rsidRPr="00696CA4">
        <w:rPr>
          <w:rFonts w:asciiTheme="majorEastAsia" w:eastAsiaTheme="majorEastAsia" w:hAnsiTheme="majorEastAsia" w:cs="Arial" w:hint="eastAsia"/>
          <w:sz w:val="24"/>
          <w:szCs w:val="24"/>
        </w:rPr>
        <w:t>DB50</w:t>
      </w:r>
      <w:r w:rsidRPr="0098719B">
        <w:rPr>
          <w:rFonts w:asciiTheme="majorEastAsia" w:eastAsiaTheme="majorEastAsia" w:hAnsiTheme="majorEastAsia" w:cs="Arial"/>
          <w:sz w:val="24"/>
          <w:szCs w:val="24"/>
        </w:rPr>
        <w:t>/</w:t>
      </w:r>
      <w:r w:rsidRPr="00696CA4">
        <w:rPr>
          <w:rFonts w:asciiTheme="majorEastAsia" w:eastAsiaTheme="majorEastAsia" w:hAnsiTheme="majorEastAsia" w:cs="Arial" w:hint="eastAsia"/>
          <w:sz w:val="24"/>
          <w:szCs w:val="24"/>
        </w:rPr>
        <w:t>T</w:t>
      </w:r>
      <w:r>
        <w:rPr>
          <w:rFonts w:asciiTheme="majorEastAsia" w:eastAsiaTheme="majorEastAsia" w:hAnsiTheme="majorEastAsia" w:cs="Arial" w:hint="eastAsia"/>
          <w:sz w:val="24"/>
          <w:szCs w:val="24"/>
        </w:rPr>
        <w:t xml:space="preserve"> </w:t>
      </w:r>
      <w:r w:rsidRPr="00696CA4">
        <w:rPr>
          <w:rFonts w:asciiTheme="majorEastAsia" w:eastAsiaTheme="majorEastAsia" w:hAnsiTheme="majorEastAsia" w:cs="Arial" w:hint="eastAsia"/>
          <w:sz w:val="24"/>
          <w:szCs w:val="24"/>
        </w:rPr>
        <w:t>870</w:t>
      </w:r>
      <w:r>
        <w:rPr>
          <w:rFonts w:asciiTheme="majorEastAsia" w:eastAsiaTheme="majorEastAsia" w:hAnsiTheme="majorEastAsia" w:cs="Arial" w:hint="eastAsia"/>
          <w:sz w:val="24"/>
          <w:szCs w:val="24"/>
        </w:rPr>
        <w:t>—</w:t>
      </w:r>
      <w:r w:rsidRPr="00696CA4">
        <w:rPr>
          <w:rFonts w:asciiTheme="majorEastAsia" w:eastAsiaTheme="majorEastAsia" w:hAnsiTheme="majorEastAsia" w:cs="Arial" w:hint="eastAsia"/>
          <w:sz w:val="24"/>
          <w:szCs w:val="24"/>
        </w:rPr>
        <w:t>2018</w:t>
      </w:r>
      <w:r w:rsidRPr="00696CA4">
        <w:rPr>
          <w:rFonts w:ascii="Arial" w:eastAsia="宋体" w:hAnsi="Arial" w:cs="Arial" w:hint="eastAsia"/>
          <w:sz w:val="24"/>
          <w:szCs w:val="24"/>
        </w:rPr>
        <w:t>《麻辣火锅底料辣度量化及等级划分》</w:t>
      </w:r>
      <w:r w:rsidR="00BC3F71">
        <w:rPr>
          <w:rFonts w:ascii="Arial" w:eastAsia="宋体" w:hAnsi="Arial" w:cs="Arial" w:hint="eastAsia"/>
          <w:sz w:val="24"/>
          <w:szCs w:val="24"/>
        </w:rPr>
        <w:t>适用于</w:t>
      </w:r>
      <w:r w:rsidR="00BC3F71" w:rsidRPr="00696CA4">
        <w:rPr>
          <w:rFonts w:ascii="Arial" w:eastAsia="宋体" w:hAnsi="Arial" w:cs="Arial" w:hint="eastAsia"/>
          <w:sz w:val="24"/>
          <w:szCs w:val="24"/>
        </w:rPr>
        <w:t>麻辣火锅底料</w:t>
      </w:r>
      <w:proofErr w:type="gramStart"/>
      <w:r w:rsidR="00BC3F71" w:rsidRPr="00696CA4">
        <w:rPr>
          <w:rFonts w:ascii="Arial" w:eastAsia="宋体" w:hAnsi="Arial" w:cs="Arial" w:hint="eastAsia"/>
          <w:sz w:val="24"/>
          <w:szCs w:val="24"/>
        </w:rPr>
        <w:t>辣</w:t>
      </w:r>
      <w:proofErr w:type="gramEnd"/>
      <w:r w:rsidR="00BC3F71" w:rsidRPr="00696CA4">
        <w:rPr>
          <w:rFonts w:ascii="Arial" w:eastAsia="宋体" w:hAnsi="Arial" w:cs="Arial" w:hint="eastAsia"/>
          <w:sz w:val="24"/>
          <w:szCs w:val="24"/>
        </w:rPr>
        <w:t>度量化及等级划分</w:t>
      </w:r>
      <w:r w:rsidRPr="009377AA">
        <w:rPr>
          <w:rFonts w:asciiTheme="majorEastAsia" w:eastAsiaTheme="majorEastAsia" w:hAnsiTheme="majorEastAsia" w:cs="Arial" w:hint="eastAsia"/>
          <w:sz w:val="24"/>
        </w:rPr>
        <w:t>。</w:t>
      </w:r>
    </w:p>
    <w:p w14:paraId="30CE8BE0" w14:textId="6568D7BD"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3.</w:t>
      </w:r>
      <w:r w:rsidR="00BC3F71" w:rsidRPr="00BC3F71">
        <w:rPr>
          <w:rFonts w:asciiTheme="majorEastAsia" w:eastAsiaTheme="majorEastAsia" w:hAnsiTheme="majorEastAsia" w:cs="Arial" w:hint="eastAsia"/>
          <w:sz w:val="24"/>
        </w:rPr>
        <w:t xml:space="preserve"> T/CSIQ 77002—2020</w:t>
      </w:r>
      <w:r w:rsidR="00BC3F71" w:rsidRPr="009377AA">
        <w:rPr>
          <w:rFonts w:asciiTheme="majorEastAsia" w:eastAsiaTheme="majorEastAsia" w:hAnsiTheme="majorEastAsia" w:cs="Arial" w:hint="eastAsia"/>
          <w:sz w:val="24"/>
        </w:rPr>
        <w:t>《</w:t>
      </w:r>
      <w:r w:rsidR="00BC3F71" w:rsidRPr="00BC3F71">
        <w:rPr>
          <w:rFonts w:asciiTheme="majorEastAsia" w:eastAsiaTheme="majorEastAsia" w:hAnsiTheme="majorEastAsia" w:cs="Arial" w:hint="eastAsia"/>
          <w:sz w:val="24"/>
        </w:rPr>
        <w:t>含辣调味品辣椒素类物质含量的测定及辣度分级</w:t>
      </w:r>
      <w:r w:rsidR="00BC3F71">
        <w:rPr>
          <w:rFonts w:asciiTheme="majorEastAsia" w:eastAsiaTheme="majorEastAsia" w:hAnsiTheme="majorEastAsia" w:cs="Arial" w:hint="eastAsia"/>
          <w:sz w:val="24"/>
        </w:rPr>
        <w:t>》则是</w:t>
      </w:r>
      <w:proofErr w:type="gramStart"/>
      <w:r w:rsidR="00BC3F71">
        <w:rPr>
          <w:rFonts w:asciiTheme="majorEastAsia" w:eastAsiaTheme="majorEastAsia" w:hAnsiTheme="majorEastAsia" w:cs="Arial" w:hint="eastAsia"/>
          <w:sz w:val="24"/>
        </w:rPr>
        <w:t>对</w:t>
      </w:r>
      <w:r w:rsidR="00BC3F71" w:rsidRPr="00BC3F71">
        <w:rPr>
          <w:rFonts w:asciiTheme="majorEastAsia" w:eastAsiaTheme="majorEastAsia" w:hAnsiTheme="majorEastAsia" w:cs="Arial" w:hint="eastAsia"/>
          <w:sz w:val="24"/>
        </w:rPr>
        <w:t>含辣调味品</w:t>
      </w:r>
      <w:proofErr w:type="gramEnd"/>
      <w:r w:rsidR="00BC3F71" w:rsidRPr="00BC3F71">
        <w:rPr>
          <w:rFonts w:asciiTheme="majorEastAsia" w:eastAsiaTheme="majorEastAsia" w:hAnsiTheme="majorEastAsia" w:cs="Arial" w:hint="eastAsia"/>
          <w:sz w:val="24"/>
        </w:rPr>
        <w:t>辣椒素类物质含量</w:t>
      </w:r>
      <w:r w:rsidR="00BC3F71">
        <w:rPr>
          <w:rFonts w:asciiTheme="majorEastAsia" w:eastAsiaTheme="majorEastAsia" w:hAnsiTheme="majorEastAsia" w:cs="Arial" w:hint="eastAsia"/>
          <w:sz w:val="24"/>
        </w:rPr>
        <w:t>（辣度）</w:t>
      </w:r>
      <w:r w:rsidR="00BC3F71" w:rsidRPr="00BC3F71">
        <w:rPr>
          <w:rFonts w:asciiTheme="majorEastAsia" w:eastAsiaTheme="majorEastAsia" w:hAnsiTheme="majorEastAsia" w:cs="Arial" w:hint="eastAsia"/>
          <w:sz w:val="24"/>
        </w:rPr>
        <w:t>的测定</w:t>
      </w:r>
      <w:r w:rsidR="00BC3F71">
        <w:rPr>
          <w:rFonts w:asciiTheme="majorEastAsia" w:eastAsiaTheme="majorEastAsia" w:hAnsiTheme="majorEastAsia" w:cs="Arial" w:hint="eastAsia"/>
          <w:sz w:val="24"/>
        </w:rPr>
        <w:t>以</w:t>
      </w:r>
      <w:r w:rsidR="00BC3F71" w:rsidRPr="00BC3F71">
        <w:rPr>
          <w:rFonts w:asciiTheme="majorEastAsia" w:eastAsiaTheme="majorEastAsia" w:hAnsiTheme="majorEastAsia" w:cs="Arial" w:hint="eastAsia"/>
          <w:sz w:val="24"/>
        </w:rPr>
        <w:t>及</w:t>
      </w:r>
      <w:r w:rsidR="00BC3F71">
        <w:rPr>
          <w:rFonts w:asciiTheme="majorEastAsia" w:eastAsiaTheme="majorEastAsia" w:hAnsiTheme="majorEastAsia" w:cs="Arial" w:hint="eastAsia"/>
          <w:sz w:val="24"/>
        </w:rPr>
        <w:t>如何进行</w:t>
      </w:r>
      <w:r w:rsidR="00BC3F71" w:rsidRPr="00BC3F71">
        <w:rPr>
          <w:rFonts w:asciiTheme="majorEastAsia" w:eastAsiaTheme="majorEastAsia" w:hAnsiTheme="majorEastAsia" w:cs="Arial" w:hint="eastAsia"/>
          <w:sz w:val="24"/>
        </w:rPr>
        <w:t>辣度</w:t>
      </w:r>
      <w:r w:rsidR="00BC3F71">
        <w:rPr>
          <w:rFonts w:asciiTheme="majorEastAsia" w:eastAsiaTheme="majorEastAsia" w:hAnsiTheme="majorEastAsia" w:cs="Arial" w:hint="eastAsia"/>
          <w:sz w:val="24"/>
        </w:rPr>
        <w:t>等级的划分</w:t>
      </w:r>
      <w:r w:rsidRPr="009377AA">
        <w:rPr>
          <w:rFonts w:asciiTheme="majorEastAsia" w:eastAsiaTheme="majorEastAsia" w:hAnsiTheme="majorEastAsia" w:cs="Arial" w:hint="eastAsia"/>
          <w:sz w:val="24"/>
        </w:rPr>
        <w:t>。</w:t>
      </w:r>
    </w:p>
    <w:p w14:paraId="7ED8ECC2" w14:textId="21F35CF1"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lastRenderedPageBreak/>
        <w:t>4.</w:t>
      </w:r>
      <w:r w:rsidR="00BC3F71" w:rsidRPr="00BC3F71">
        <w:rPr>
          <w:rFonts w:asciiTheme="majorEastAsia" w:eastAsiaTheme="majorEastAsia" w:hAnsiTheme="majorEastAsia" w:cs="Arial" w:hint="eastAsia"/>
          <w:sz w:val="24"/>
        </w:rPr>
        <w:t xml:space="preserve"> </w:t>
      </w:r>
      <w:bookmarkStart w:id="4" w:name="OLE_LINK2"/>
      <w:r w:rsidR="00BC3F71" w:rsidRPr="001002E0">
        <w:rPr>
          <w:rFonts w:asciiTheme="majorEastAsia" w:eastAsiaTheme="majorEastAsia" w:hAnsiTheme="majorEastAsia" w:cs="Arial" w:hint="eastAsia"/>
          <w:sz w:val="24"/>
        </w:rPr>
        <w:t>DBS45/</w:t>
      </w:r>
      <w:r w:rsidR="00BC3F71">
        <w:rPr>
          <w:rFonts w:asciiTheme="majorEastAsia" w:eastAsiaTheme="majorEastAsia" w:hAnsiTheme="majorEastAsia" w:cs="Arial" w:hint="eastAsia"/>
          <w:sz w:val="24"/>
          <w:vertAlign w:val="superscript"/>
        </w:rPr>
        <w:t xml:space="preserve"> </w:t>
      </w:r>
      <w:r w:rsidR="00BC3F71" w:rsidRPr="001002E0">
        <w:rPr>
          <w:rFonts w:asciiTheme="majorEastAsia" w:eastAsiaTheme="majorEastAsia" w:hAnsiTheme="majorEastAsia" w:cs="Arial" w:hint="eastAsia"/>
          <w:sz w:val="24"/>
        </w:rPr>
        <w:t>0</w:t>
      </w:r>
      <w:r w:rsidR="00BC3F71">
        <w:rPr>
          <w:rFonts w:asciiTheme="majorEastAsia" w:eastAsiaTheme="majorEastAsia" w:hAnsiTheme="majorEastAsia" w:cs="Arial" w:hint="eastAsia"/>
          <w:sz w:val="24"/>
        </w:rPr>
        <w:t>34</w:t>
      </w:r>
      <w:r w:rsidR="00BC3F71" w:rsidRPr="001002E0">
        <w:rPr>
          <w:rFonts w:asciiTheme="majorEastAsia" w:eastAsiaTheme="majorEastAsia" w:hAnsiTheme="majorEastAsia" w:cs="Arial" w:hint="eastAsia"/>
          <w:sz w:val="24"/>
        </w:rPr>
        <w:t>—2021</w:t>
      </w:r>
      <w:bookmarkEnd w:id="4"/>
      <w:r w:rsidR="00BC3F71" w:rsidRPr="001002E0">
        <w:rPr>
          <w:rFonts w:asciiTheme="majorEastAsia" w:eastAsiaTheme="majorEastAsia" w:hAnsiTheme="majorEastAsia" w:cs="Arial" w:hint="eastAsia"/>
          <w:sz w:val="24"/>
        </w:rPr>
        <w:t xml:space="preserve">《广西食品安全地方标准 </w:t>
      </w:r>
      <w:r w:rsidR="00BC3F71">
        <w:rPr>
          <w:rFonts w:asciiTheme="majorEastAsia" w:eastAsiaTheme="majorEastAsia" w:hAnsiTheme="majorEastAsia" w:cs="Arial" w:hint="eastAsia"/>
          <w:sz w:val="24"/>
        </w:rPr>
        <w:t>柳州螺蛳粉</w:t>
      </w:r>
      <w:r w:rsidR="00BC3F71" w:rsidRPr="001002E0">
        <w:rPr>
          <w:rFonts w:asciiTheme="majorEastAsia" w:eastAsiaTheme="majorEastAsia" w:hAnsiTheme="majorEastAsia" w:cs="Arial" w:hint="eastAsia"/>
          <w:sz w:val="24"/>
        </w:rPr>
        <w:t>》</w:t>
      </w:r>
      <w:r w:rsidR="00BC3F71">
        <w:rPr>
          <w:rFonts w:asciiTheme="majorEastAsia" w:eastAsiaTheme="majorEastAsia" w:hAnsiTheme="majorEastAsia" w:cs="Arial" w:hint="eastAsia"/>
          <w:sz w:val="24"/>
        </w:rPr>
        <w:t>主要涉及柳州螺蛳粉的定义和分类，但并未涉及柳州螺蛳粉的辣度及辣度分级问题</w:t>
      </w:r>
      <w:r w:rsidRPr="009377AA">
        <w:rPr>
          <w:rFonts w:asciiTheme="majorEastAsia" w:eastAsiaTheme="majorEastAsia" w:hAnsiTheme="majorEastAsia" w:cs="Arial" w:hint="eastAsia"/>
          <w:sz w:val="24"/>
        </w:rPr>
        <w:t>。</w:t>
      </w:r>
    </w:p>
    <w:p w14:paraId="56DC6D91" w14:textId="26CF07EC" w:rsidR="009377AA" w:rsidRPr="009377AA"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上述所</w:t>
      </w:r>
      <w:r w:rsidR="00BC3F71">
        <w:rPr>
          <w:rFonts w:asciiTheme="majorEastAsia" w:eastAsiaTheme="majorEastAsia" w:hAnsiTheme="majorEastAsia" w:cs="Arial" w:hint="eastAsia"/>
          <w:sz w:val="24"/>
        </w:rPr>
        <w:t>列</w:t>
      </w:r>
      <w:r w:rsidRPr="009377AA">
        <w:rPr>
          <w:rFonts w:asciiTheme="majorEastAsia" w:eastAsiaTheme="majorEastAsia" w:hAnsiTheme="majorEastAsia" w:cs="Arial" w:hint="eastAsia"/>
          <w:sz w:val="24"/>
        </w:rPr>
        <w:t>标准</w:t>
      </w:r>
      <w:r w:rsidR="00BC3F71">
        <w:rPr>
          <w:rFonts w:asciiTheme="majorEastAsia" w:eastAsiaTheme="majorEastAsia" w:hAnsiTheme="majorEastAsia" w:cs="Arial" w:hint="eastAsia"/>
          <w:sz w:val="24"/>
        </w:rPr>
        <w:t>皆是</w:t>
      </w:r>
      <w:r w:rsidR="00B858AF">
        <w:rPr>
          <w:rFonts w:asciiTheme="majorEastAsia" w:eastAsiaTheme="majorEastAsia" w:hAnsiTheme="majorEastAsia" w:cs="Arial" w:hint="eastAsia"/>
          <w:sz w:val="24"/>
        </w:rPr>
        <w:t>对植物源类食品如辣椒、辣椒制品及</w:t>
      </w:r>
      <w:r w:rsidR="00B858AF" w:rsidRPr="00696CA4">
        <w:rPr>
          <w:rFonts w:ascii="Arial" w:eastAsia="宋体" w:hAnsi="Arial" w:cs="Arial" w:hint="eastAsia"/>
          <w:sz w:val="24"/>
          <w:szCs w:val="24"/>
        </w:rPr>
        <w:t>麻辣火锅底料</w:t>
      </w:r>
      <w:r w:rsidR="00B858AF">
        <w:rPr>
          <w:rFonts w:ascii="Arial" w:eastAsia="宋体" w:hAnsi="Arial" w:cs="Arial" w:hint="eastAsia"/>
          <w:sz w:val="24"/>
          <w:szCs w:val="24"/>
        </w:rPr>
        <w:t>、</w:t>
      </w:r>
      <w:proofErr w:type="gramStart"/>
      <w:r w:rsidR="00B858AF" w:rsidRPr="00BC3F71">
        <w:rPr>
          <w:rFonts w:asciiTheme="majorEastAsia" w:eastAsiaTheme="majorEastAsia" w:hAnsiTheme="majorEastAsia" w:cs="Arial" w:hint="eastAsia"/>
          <w:sz w:val="24"/>
        </w:rPr>
        <w:t>含辣调味品</w:t>
      </w:r>
      <w:proofErr w:type="gramEnd"/>
      <w:r w:rsidR="00B858AF">
        <w:rPr>
          <w:rFonts w:asciiTheme="majorEastAsia" w:eastAsiaTheme="majorEastAsia" w:hAnsiTheme="majorEastAsia" w:cs="Arial" w:hint="eastAsia"/>
          <w:sz w:val="24"/>
        </w:rPr>
        <w:t>辣度的量化和辣度的分级，并未涉及柳州螺蛳粉的辣度及辣度分级问题</w:t>
      </w:r>
      <w:r w:rsidRPr="009377AA">
        <w:rPr>
          <w:rFonts w:asciiTheme="majorEastAsia" w:eastAsiaTheme="majorEastAsia" w:hAnsiTheme="majorEastAsia" w:cs="Arial" w:hint="eastAsia"/>
          <w:sz w:val="24"/>
        </w:rPr>
        <w:t>。同时，</w:t>
      </w:r>
      <w:r w:rsidR="00B858AF">
        <w:rPr>
          <w:rFonts w:asciiTheme="majorEastAsia" w:eastAsiaTheme="majorEastAsia" w:hAnsiTheme="majorEastAsia" w:cs="Arial" w:hint="eastAsia"/>
          <w:sz w:val="24"/>
        </w:rPr>
        <w:t>基于预包装柳州螺蛳粉是由</w:t>
      </w:r>
      <w:proofErr w:type="gramStart"/>
      <w:r w:rsidR="00B858AF">
        <w:rPr>
          <w:rFonts w:asciiTheme="majorEastAsia" w:eastAsiaTheme="majorEastAsia" w:hAnsiTheme="majorEastAsia" w:cs="Arial" w:hint="eastAsia"/>
          <w:sz w:val="24"/>
        </w:rPr>
        <w:t>多种含辣料包</w:t>
      </w:r>
      <w:proofErr w:type="gramEnd"/>
      <w:r w:rsidR="00B858AF">
        <w:rPr>
          <w:rFonts w:asciiTheme="majorEastAsia" w:eastAsiaTheme="majorEastAsia" w:hAnsiTheme="majorEastAsia" w:cs="Arial" w:hint="eastAsia"/>
          <w:sz w:val="24"/>
        </w:rPr>
        <w:t>组成的特点，如何取样量化辣度以及如何对辣度进行合理分级，这与上述所列标准存在一定差异性</w:t>
      </w:r>
      <w:r w:rsidRPr="009377AA">
        <w:rPr>
          <w:rFonts w:asciiTheme="majorEastAsia" w:eastAsiaTheme="majorEastAsia" w:hAnsiTheme="majorEastAsia" w:cs="Arial" w:hint="eastAsia"/>
          <w:sz w:val="24"/>
        </w:rPr>
        <w:t>。因此，上述标准均</w:t>
      </w:r>
      <w:r w:rsidR="00B858AF">
        <w:rPr>
          <w:rFonts w:asciiTheme="majorEastAsia" w:eastAsiaTheme="majorEastAsia" w:hAnsiTheme="majorEastAsia" w:cs="Arial" w:hint="eastAsia"/>
          <w:sz w:val="24"/>
        </w:rPr>
        <w:t>无法完全</w:t>
      </w:r>
      <w:r w:rsidRPr="009377AA">
        <w:rPr>
          <w:rFonts w:asciiTheme="majorEastAsia" w:eastAsiaTheme="majorEastAsia" w:hAnsiTheme="majorEastAsia" w:cs="Arial" w:hint="eastAsia"/>
          <w:sz w:val="24"/>
        </w:rPr>
        <w:t>适用于本团体标准</w:t>
      </w:r>
      <w:r w:rsidR="00B858AF">
        <w:rPr>
          <w:rFonts w:asciiTheme="majorEastAsia" w:eastAsiaTheme="majorEastAsia" w:hAnsiTheme="majorEastAsia" w:cs="Arial" w:hint="eastAsia"/>
          <w:sz w:val="24"/>
        </w:rPr>
        <w:t>所规定的柳州</w:t>
      </w:r>
      <w:proofErr w:type="gramStart"/>
      <w:r w:rsidR="00B858AF">
        <w:rPr>
          <w:rFonts w:asciiTheme="majorEastAsia" w:eastAsiaTheme="majorEastAsia" w:hAnsiTheme="majorEastAsia" w:cs="Arial" w:hint="eastAsia"/>
          <w:sz w:val="24"/>
        </w:rPr>
        <w:t>螺蛳粉辣度量化</w:t>
      </w:r>
      <w:proofErr w:type="gramEnd"/>
      <w:r w:rsidR="00B858AF">
        <w:rPr>
          <w:rFonts w:asciiTheme="majorEastAsia" w:eastAsiaTheme="majorEastAsia" w:hAnsiTheme="majorEastAsia" w:cs="Arial" w:hint="eastAsia"/>
          <w:sz w:val="24"/>
        </w:rPr>
        <w:t>和辣度等级划分</w:t>
      </w:r>
      <w:r w:rsidRPr="009377AA">
        <w:rPr>
          <w:rFonts w:asciiTheme="majorEastAsia" w:eastAsiaTheme="majorEastAsia" w:hAnsiTheme="majorEastAsia" w:cs="Arial" w:hint="eastAsia"/>
          <w:sz w:val="24"/>
        </w:rPr>
        <w:t>。广西也未制定有</w:t>
      </w:r>
      <w:r w:rsidR="00B858AF">
        <w:rPr>
          <w:rFonts w:asciiTheme="majorEastAsia" w:eastAsiaTheme="majorEastAsia" w:hAnsiTheme="majorEastAsia" w:cs="Arial" w:hint="eastAsia"/>
          <w:sz w:val="24"/>
        </w:rPr>
        <w:t>地方或</w:t>
      </w:r>
      <w:r w:rsidRPr="009377AA">
        <w:rPr>
          <w:rFonts w:asciiTheme="majorEastAsia" w:eastAsiaTheme="majorEastAsia" w:hAnsiTheme="majorEastAsia" w:cs="Arial" w:hint="eastAsia"/>
          <w:sz w:val="24"/>
        </w:rPr>
        <w:t>团体标准《</w:t>
      </w:r>
      <w:r w:rsidR="00A7398A" w:rsidRPr="0026619F">
        <w:rPr>
          <w:rFonts w:asciiTheme="minorEastAsia" w:hAnsiTheme="minorEastAsia" w:cs="微软雅黑" w:hint="eastAsia"/>
          <w:color w:val="333333"/>
          <w:kern w:val="0"/>
          <w:sz w:val="24"/>
          <w:szCs w:val="24"/>
          <w:lang w:val="zh-CN"/>
        </w:rPr>
        <w:t>柳州螺蛳粉辣度等级划分</w:t>
      </w:r>
      <w:r w:rsidRPr="009377AA">
        <w:rPr>
          <w:rFonts w:asciiTheme="majorEastAsia" w:eastAsiaTheme="majorEastAsia" w:hAnsiTheme="majorEastAsia" w:cs="Arial" w:hint="eastAsia"/>
          <w:sz w:val="24"/>
        </w:rPr>
        <w:t>》。</w:t>
      </w:r>
    </w:p>
    <w:p w14:paraId="2BED0096" w14:textId="51592E33" w:rsidR="009377AA" w:rsidRPr="00FB2DAF" w:rsidRDefault="009377AA" w:rsidP="009377AA">
      <w:pPr>
        <w:spacing w:line="360" w:lineRule="auto"/>
        <w:ind w:firstLineChars="200" w:firstLine="480"/>
        <w:jc w:val="left"/>
        <w:rPr>
          <w:rFonts w:asciiTheme="majorEastAsia" w:eastAsiaTheme="majorEastAsia" w:hAnsiTheme="majorEastAsia" w:cs="Arial" w:hint="eastAsia"/>
          <w:sz w:val="24"/>
        </w:rPr>
      </w:pPr>
      <w:r w:rsidRPr="009377AA">
        <w:rPr>
          <w:rFonts w:asciiTheme="majorEastAsia" w:eastAsiaTheme="majorEastAsia" w:hAnsiTheme="majorEastAsia" w:cs="Arial" w:hint="eastAsia"/>
          <w:sz w:val="24"/>
        </w:rPr>
        <w:t>本标准的内容与现行的法律、法规及强制性标准无冲突，标准的编写符合GB/T 1.1</w:t>
      </w:r>
      <w:r w:rsidR="00A7398A">
        <w:rPr>
          <w:rFonts w:asciiTheme="majorEastAsia" w:eastAsiaTheme="majorEastAsia" w:hAnsiTheme="majorEastAsia" w:cs="Arial" w:hint="eastAsia"/>
          <w:sz w:val="24"/>
        </w:rPr>
        <w:t>—</w:t>
      </w:r>
      <w:r w:rsidRPr="009377AA">
        <w:rPr>
          <w:rFonts w:asciiTheme="majorEastAsia" w:eastAsiaTheme="majorEastAsia" w:hAnsiTheme="majorEastAsia" w:cs="Arial" w:hint="eastAsia"/>
          <w:sz w:val="24"/>
        </w:rPr>
        <w:t>2020的要求。</w:t>
      </w:r>
    </w:p>
    <w:p w14:paraId="06B70F3E" w14:textId="1A544255" w:rsidR="00A7398A" w:rsidRDefault="00A7398A" w:rsidP="00A7398A">
      <w:pPr>
        <w:spacing w:line="360" w:lineRule="auto"/>
        <w:jc w:val="left"/>
        <w:rPr>
          <w:rFonts w:ascii="黑体" w:eastAsia="黑体" w:hAnsi="黑体" w:hint="eastAsia"/>
          <w:sz w:val="28"/>
          <w:szCs w:val="28"/>
        </w:rPr>
      </w:pPr>
      <w:r w:rsidRPr="00A7398A">
        <w:rPr>
          <w:rFonts w:ascii="黑体" w:eastAsia="黑体" w:hAnsi="黑体" w:hint="eastAsia"/>
          <w:sz w:val="28"/>
          <w:szCs w:val="28"/>
        </w:rPr>
        <w:t>五、标准主要内容及依据</w:t>
      </w:r>
    </w:p>
    <w:p w14:paraId="49D6499B" w14:textId="59558B69" w:rsidR="00A7398A" w:rsidRPr="00A7398A" w:rsidRDefault="004A0F2E" w:rsidP="00A7398A">
      <w:pPr>
        <w:spacing w:line="360" w:lineRule="auto"/>
        <w:jc w:val="left"/>
        <w:rPr>
          <w:rFonts w:ascii="黑体" w:eastAsia="黑体" w:hAnsi="黑体" w:hint="eastAsia"/>
          <w:sz w:val="28"/>
          <w:szCs w:val="28"/>
        </w:rPr>
      </w:pPr>
      <w:r>
        <w:rPr>
          <w:rFonts w:ascii="黑体" w:eastAsia="黑体" w:hAnsi="黑体" w:hint="eastAsia"/>
          <w:sz w:val="28"/>
          <w:szCs w:val="28"/>
        </w:rPr>
        <w:t xml:space="preserve">     </w:t>
      </w:r>
      <w:r w:rsidRPr="004A0F2E">
        <w:rPr>
          <w:rFonts w:ascii="楷体" w:eastAsia="楷体" w:hAnsi="楷体" w:cs="Arial" w:hint="eastAsia"/>
          <w:b/>
          <w:sz w:val="28"/>
          <w:szCs w:val="28"/>
        </w:rPr>
        <w:t>（一）标准名称</w:t>
      </w:r>
    </w:p>
    <w:p w14:paraId="2534D0DE" w14:textId="63FAFE42" w:rsidR="009C6123" w:rsidRDefault="0028469F" w:rsidP="009C6123">
      <w:pPr>
        <w:spacing w:line="360" w:lineRule="auto"/>
        <w:ind w:firstLineChars="200" w:firstLine="482"/>
        <w:jc w:val="left"/>
        <w:rPr>
          <w:rFonts w:ascii="宋体" w:hAnsi="宋体" w:hint="eastAsia"/>
          <w:sz w:val="24"/>
        </w:rPr>
      </w:pPr>
      <w:r>
        <w:rPr>
          <w:rFonts w:asciiTheme="minorEastAsia" w:hAnsiTheme="minorEastAsia" w:hint="eastAsia"/>
          <w:b/>
          <w:sz w:val="24"/>
          <w:szCs w:val="24"/>
        </w:rPr>
        <w:t xml:space="preserve">  </w:t>
      </w:r>
      <w:r w:rsidRPr="00374062">
        <w:rPr>
          <w:rFonts w:ascii="宋体" w:hAnsi="宋体" w:hint="eastAsia"/>
          <w:sz w:val="24"/>
        </w:rPr>
        <w:t>根据</w:t>
      </w:r>
      <w:r w:rsidR="008A6178" w:rsidRPr="00AC6076">
        <w:rPr>
          <w:rFonts w:asciiTheme="minorEastAsia" w:hAnsiTheme="minorEastAsia" w:cs="微软雅黑" w:hint="eastAsia"/>
          <w:color w:val="333333"/>
          <w:kern w:val="0"/>
          <w:sz w:val="24"/>
          <w:szCs w:val="24"/>
          <w:lang w:val="zh-CN"/>
        </w:rPr>
        <w:t>广西物品编码与标准化促进会</w:t>
      </w:r>
      <w:r w:rsidR="008A6178" w:rsidRPr="007212C2">
        <w:rPr>
          <w:rFonts w:asciiTheme="minorEastAsia" w:hAnsiTheme="minorEastAsia" w:cs="微软雅黑" w:hint="eastAsia"/>
          <w:color w:val="333333"/>
          <w:kern w:val="0"/>
          <w:sz w:val="24"/>
          <w:szCs w:val="24"/>
          <w:lang w:val="zh-CN"/>
        </w:rPr>
        <w:t>关于批准下达</w:t>
      </w:r>
      <w:r w:rsidR="008A6178" w:rsidRPr="007212C2">
        <w:rPr>
          <w:rFonts w:asciiTheme="minorEastAsia" w:hAnsiTheme="minorEastAsia" w:cs="微软雅黑"/>
          <w:color w:val="333333"/>
          <w:kern w:val="0"/>
          <w:sz w:val="24"/>
          <w:szCs w:val="24"/>
          <w:lang w:val="zh-CN"/>
        </w:rPr>
        <w:t>202</w:t>
      </w:r>
      <w:r w:rsidR="008A6178">
        <w:rPr>
          <w:rFonts w:asciiTheme="minorEastAsia" w:hAnsiTheme="minorEastAsia" w:cs="微软雅黑" w:hint="eastAsia"/>
          <w:color w:val="333333"/>
          <w:kern w:val="0"/>
          <w:sz w:val="24"/>
          <w:szCs w:val="24"/>
          <w:lang w:val="zh-CN"/>
        </w:rPr>
        <w:t>5</w:t>
      </w:r>
      <w:r w:rsidR="008A6178" w:rsidRPr="007212C2">
        <w:rPr>
          <w:rFonts w:asciiTheme="minorEastAsia" w:hAnsiTheme="minorEastAsia" w:cs="微软雅黑" w:hint="eastAsia"/>
          <w:color w:val="333333"/>
          <w:kern w:val="0"/>
          <w:sz w:val="24"/>
          <w:szCs w:val="24"/>
          <w:lang w:val="zh-CN"/>
        </w:rPr>
        <w:t>年</w:t>
      </w:r>
      <w:r w:rsidR="008A6178">
        <w:rPr>
          <w:rFonts w:asciiTheme="minorEastAsia" w:hAnsiTheme="minorEastAsia" w:cs="微软雅黑" w:hint="eastAsia"/>
          <w:color w:val="333333"/>
          <w:kern w:val="0"/>
          <w:sz w:val="24"/>
          <w:szCs w:val="24"/>
          <w:lang w:val="zh-CN"/>
        </w:rPr>
        <w:t>第十九批（共1项）团体</w:t>
      </w:r>
      <w:r w:rsidR="008A6178" w:rsidRPr="007212C2">
        <w:rPr>
          <w:rFonts w:asciiTheme="minorEastAsia" w:hAnsiTheme="minorEastAsia" w:cs="微软雅黑" w:hint="eastAsia"/>
          <w:color w:val="333333"/>
          <w:kern w:val="0"/>
          <w:sz w:val="24"/>
          <w:szCs w:val="24"/>
          <w:lang w:val="zh-CN"/>
        </w:rPr>
        <w:t>标准制修订计划项目的通知</w:t>
      </w:r>
      <w:r w:rsidR="008A6178">
        <w:rPr>
          <w:rFonts w:asciiTheme="minorEastAsia" w:hAnsiTheme="minorEastAsia" w:hint="eastAsia"/>
          <w:sz w:val="24"/>
          <w:szCs w:val="24"/>
        </w:rPr>
        <w:t>（</w:t>
      </w:r>
      <w:proofErr w:type="gramStart"/>
      <w:r w:rsidR="008A6178">
        <w:rPr>
          <w:rFonts w:asciiTheme="minorEastAsia" w:hAnsiTheme="minorEastAsia" w:hint="eastAsia"/>
          <w:sz w:val="24"/>
          <w:szCs w:val="24"/>
        </w:rPr>
        <w:t>桂标处〔2025〕</w:t>
      </w:r>
      <w:proofErr w:type="gramEnd"/>
      <w:r w:rsidR="008A6178">
        <w:rPr>
          <w:rFonts w:asciiTheme="minorEastAsia" w:hAnsiTheme="minorEastAsia" w:hint="eastAsia"/>
          <w:sz w:val="24"/>
          <w:szCs w:val="24"/>
        </w:rPr>
        <w:t>88号）</w:t>
      </w:r>
      <w:r w:rsidRPr="00374062">
        <w:rPr>
          <w:rFonts w:ascii="宋体" w:hAnsi="宋体" w:hint="eastAsia"/>
          <w:sz w:val="24"/>
        </w:rPr>
        <w:t>要求确定。</w:t>
      </w:r>
    </w:p>
    <w:p w14:paraId="25A091BC" w14:textId="6920CDA0" w:rsidR="008A6178" w:rsidRDefault="008A6178" w:rsidP="008A6178">
      <w:pPr>
        <w:spacing w:line="360" w:lineRule="auto"/>
        <w:ind w:firstLineChars="200" w:firstLine="562"/>
        <w:jc w:val="left"/>
        <w:rPr>
          <w:rFonts w:ascii="楷体" w:eastAsia="楷体" w:hAnsi="楷体" w:cs="Arial" w:hint="eastAsia"/>
          <w:b/>
          <w:sz w:val="28"/>
          <w:szCs w:val="28"/>
        </w:rPr>
      </w:pPr>
      <w:r w:rsidRPr="008A6178">
        <w:rPr>
          <w:rFonts w:ascii="楷体" w:eastAsia="楷体" w:hAnsi="楷体" w:cs="Arial" w:hint="eastAsia"/>
          <w:b/>
          <w:sz w:val="28"/>
          <w:szCs w:val="28"/>
        </w:rPr>
        <w:t>（二）</w:t>
      </w:r>
      <w:r>
        <w:rPr>
          <w:rFonts w:ascii="楷体" w:eastAsia="楷体" w:hAnsi="楷体" w:cs="Arial" w:hint="eastAsia"/>
          <w:b/>
          <w:sz w:val="28"/>
          <w:szCs w:val="28"/>
        </w:rPr>
        <w:t xml:space="preserve">范围 </w:t>
      </w:r>
    </w:p>
    <w:p w14:paraId="2688142D" w14:textId="6B9ABEC3" w:rsidR="008A6178" w:rsidRPr="00BC0D5B" w:rsidRDefault="008A6178" w:rsidP="008A6178">
      <w:pPr>
        <w:spacing w:line="360" w:lineRule="auto"/>
        <w:ind w:firstLineChars="200" w:firstLine="480"/>
        <w:jc w:val="left"/>
        <w:rPr>
          <w:rFonts w:asciiTheme="minorEastAsia" w:hAnsiTheme="minorEastAsia" w:cs="微软雅黑" w:hint="eastAsia"/>
          <w:color w:val="333333"/>
          <w:kern w:val="0"/>
          <w:sz w:val="24"/>
          <w:szCs w:val="24"/>
          <w:lang w:val="zh-CN"/>
        </w:rPr>
      </w:pPr>
      <w:r w:rsidRPr="00BC0D5B">
        <w:rPr>
          <w:rFonts w:asciiTheme="minorEastAsia" w:hAnsiTheme="minorEastAsia" w:cs="微软雅黑" w:hint="eastAsia"/>
          <w:color w:val="333333"/>
          <w:kern w:val="0"/>
          <w:sz w:val="24"/>
          <w:szCs w:val="24"/>
          <w:lang w:val="zh-CN"/>
        </w:rPr>
        <w:t>本文件的制定，是基于目前从国家、行业、地方及团体各级标准尚无针对预包装柳州</w:t>
      </w:r>
      <w:proofErr w:type="gramStart"/>
      <w:r w:rsidRPr="00BC0D5B">
        <w:rPr>
          <w:rFonts w:asciiTheme="minorEastAsia" w:hAnsiTheme="minorEastAsia" w:cs="微软雅黑" w:hint="eastAsia"/>
          <w:color w:val="333333"/>
          <w:kern w:val="0"/>
          <w:sz w:val="24"/>
          <w:szCs w:val="24"/>
          <w:lang w:val="zh-CN"/>
        </w:rPr>
        <w:t>螺蛳粉辣度量化</w:t>
      </w:r>
      <w:proofErr w:type="gramEnd"/>
      <w:r w:rsidRPr="00BC0D5B">
        <w:rPr>
          <w:rFonts w:asciiTheme="minorEastAsia" w:hAnsiTheme="minorEastAsia" w:cs="微软雅黑" w:hint="eastAsia"/>
          <w:color w:val="333333"/>
          <w:kern w:val="0"/>
          <w:sz w:val="24"/>
          <w:szCs w:val="24"/>
          <w:lang w:val="zh-CN"/>
        </w:rPr>
        <w:t>及辣度等级划分的情况，因此，本文件的适用范围是</w:t>
      </w:r>
      <w:r w:rsidR="00BC0D5B" w:rsidRPr="00BC0D5B">
        <w:rPr>
          <w:rFonts w:asciiTheme="minorEastAsia" w:hAnsiTheme="minorEastAsia" w:cs="微软雅黑" w:hint="eastAsia"/>
          <w:color w:val="333333"/>
          <w:kern w:val="0"/>
          <w:sz w:val="24"/>
          <w:szCs w:val="24"/>
          <w:lang w:val="zh-CN"/>
        </w:rPr>
        <w:t>柳州</w:t>
      </w:r>
      <w:proofErr w:type="gramStart"/>
      <w:r w:rsidR="00BC0D5B" w:rsidRPr="00BC0D5B">
        <w:rPr>
          <w:rFonts w:asciiTheme="minorEastAsia" w:hAnsiTheme="minorEastAsia" w:cs="微软雅黑" w:hint="eastAsia"/>
          <w:color w:val="333333"/>
          <w:kern w:val="0"/>
          <w:sz w:val="24"/>
          <w:szCs w:val="24"/>
          <w:lang w:val="zh-CN"/>
        </w:rPr>
        <w:t>螺蛳粉辣度量化</w:t>
      </w:r>
      <w:proofErr w:type="gramEnd"/>
      <w:r w:rsidR="00BC0D5B" w:rsidRPr="00BC0D5B">
        <w:rPr>
          <w:rFonts w:asciiTheme="minorEastAsia" w:hAnsiTheme="minorEastAsia" w:cs="微软雅黑" w:hint="eastAsia"/>
          <w:color w:val="333333"/>
          <w:kern w:val="0"/>
          <w:sz w:val="24"/>
          <w:szCs w:val="24"/>
          <w:lang w:val="zh-CN"/>
        </w:rPr>
        <w:t>和等级划分。</w:t>
      </w:r>
    </w:p>
    <w:p w14:paraId="763D9D53" w14:textId="40B0D06A" w:rsidR="009C6123" w:rsidRDefault="00BC0D5B" w:rsidP="009C6123">
      <w:pPr>
        <w:spacing w:line="360" w:lineRule="auto"/>
        <w:ind w:firstLineChars="200" w:firstLine="562"/>
        <w:jc w:val="left"/>
        <w:rPr>
          <w:rFonts w:ascii="楷体" w:eastAsia="楷体" w:hAnsi="楷体" w:cs="Arial" w:hint="eastAsia"/>
          <w:b/>
          <w:sz w:val="28"/>
          <w:szCs w:val="28"/>
        </w:rPr>
      </w:pPr>
      <w:r w:rsidRPr="008A6178">
        <w:rPr>
          <w:rFonts w:ascii="楷体" w:eastAsia="楷体" w:hAnsi="楷体" w:cs="Arial" w:hint="eastAsia"/>
          <w:b/>
          <w:sz w:val="28"/>
          <w:szCs w:val="28"/>
        </w:rPr>
        <w:t>（</w:t>
      </w:r>
      <w:r>
        <w:rPr>
          <w:rFonts w:ascii="楷体" w:eastAsia="楷体" w:hAnsi="楷体" w:cs="Arial" w:hint="eastAsia"/>
          <w:b/>
          <w:sz w:val="28"/>
          <w:szCs w:val="28"/>
        </w:rPr>
        <w:t>三</w:t>
      </w:r>
      <w:r w:rsidRPr="008A6178">
        <w:rPr>
          <w:rFonts w:ascii="楷体" w:eastAsia="楷体" w:hAnsi="楷体" w:cs="Arial" w:hint="eastAsia"/>
          <w:b/>
          <w:sz w:val="28"/>
          <w:szCs w:val="28"/>
        </w:rPr>
        <w:t>）</w:t>
      </w:r>
      <w:r>
        <w:rPr>
          <w:rFonts w:ascii="楷体" w:eastAsia="楷体" w:hAnsi="楷体" w:cs="Arial" w:hint="eastAsia"/>
          <w:b/>
          <w:sz w:val="28"/>
          <w:szCs w:val="28"/>
        </w:rPr>
        <w:t>术语和定义</w:t>
      </w:r>
    </w:p>
    <w:p w14:paraId="3CBEC50A" w14:textId="651F7739" w:rsidR="00BC0D5B" w:rsidRDefault="00BC0D5B" w:rsidP="009C6123">
      <w:pPr>
        <w:spacing w:line="360" w:lineRule="auto"/>
        <w:ind w:firstLineChars="200" w:firstLine="480"/>
        <w:jc w:val="left"/>
        <w:rPr>
          <w:rFonts w:asciiTheme="majorEastAsia" w:eastAsiaTheme="majorEastAsia" w:hAnsiTheme="majorEastAsia" w:cs="Arial" w:hint="eastAsia"/>
          <w:sz w:val="24"/>
        </w:rPr>
      </w:pPr>
      <w:r w:rsidRPr="00065518">
        <w:rPr>
          <w:rFonts w:ascii="宋体" w:eastAsia="宋体" w:hAnsi="宋体" w:cs="微软雅黑" w:hint="eastAsia"/>
          <w:kern w:val="0"/>
          <w:sz w:val="24"/>
          <w:szCs w:val="24"/>
          <w:lang w:val="zh-CN"/>
        </w:rPr>
        <w:t>本文件的术语和定义共有3条，其中“柳州螺蛳粉”的定义</w:t>
      </w:r>
      <w:r w:rsidR="00065518">
        <w:rPr>
          <w:rFonts w:ascii="宋体" w:eastAsia="宋体" w:hAnsi="宋体" w:cs="微软雅黑" w:hint="eastAsia"/>
          <w:kern w:val="0"/>
          <w:sz w:val="24"/>
          <w:szCs w:val="24"/>
          <w:lang w:val="zh-CN"/>
        </w:rPr>
        <w:t>引至</w:t>
      </w:r>
      <w:r w:rsidRPr="00065518">
        <w:rPr>
          <w:rFonts w:ascii="宋体" w:eastAsia="宋体" w:hAnsi="宋体" w:cs="微软雅黑" w:hint="eastAsia"/>
          <w:kern w:val="0"/>
          <w:sz w:val="24"/>
          <w:szCs w:val="24"/>
          <w:lang w:val="zh-CN"/>
        </w:rPr>
        <w:t>DBS45/ 034</w:t>
      </w:r>
      <w:r w:rsidRPr="001002E0">
        <w:rPr>
          <w:rFonts w:asciiTheme="majorEastAsia" w:eastAsiaTheme="majorEastAsia" w:hAnsiTheme="majorEastAsia" w:cs="Arial" w:hint="eastAsia"/>
          <w:sz w:val="24"/>
        </w:rPr>
        <w:t>—2021</w:t>
      </w:r>
      <w:r>
        <w:rPr>
          <w:rFonts w:asciiTheme="majorEastAsia" w:eastAsiaTheme="majorEastAsia" w:hAnsiTheme="majorEastAsia" w:cs="Arial" w:hint="eastAsia"/>
          <w:sz w:val="24"/>
        </w:rPr>
        <w:t>中3.1条；“辣度”</w:t>
      </w:r>
      <w:r w:rsidR="00065518">
        <w:rPr>
          <w:rFonts w:asciiTheme="majorEastAsia" w:eastAsiaTheme="majorEastAsia" w:hAnsiTheme="majorEastAsia" w:cs="Arial" w:hint="eastAsia"/>
          <w:sz w:val="24"/>
        </w:rPr>
        <w:t>引至</w:t>
      </w:r>
      <w:r w:rsidRPr="00BC0D5B">
        <w:rPr>
          <w:rFonts w:asciiTheme="majorEastAsia" w:eastAsiaTheme="majorEastAsia" w:hAnsiTheme="majorEastAsia" w:cs="Arial"/>
          <w:sz w:val="24"/>
        </w:rPr>
        <w:t>GB/T 21266—2007</w:t>
      </w:r>
      <w:r>
        <w:rPr>
          <w:rFonts w:asciiTheme="majorEastAsia" w:eastAsiaTheme="majorEastAsia" w:hAnsiTheme="majorEastAsia" w:cs="Arial" w:hint="eastAsia"/>
          <w:sz w:val="24"/>
        </w:rPr>
        <w:t>中3.2条；“</w:t>
      </w:r>
      <w:r w:rsidRPr="00BC0D5B">
        <w:rPr>
          <w:rFonts w:asciiTheme="majorEastAsia" w:eastAsiaTheme="majorEastAsia" w:hAnsiTheme="majorEastAsia" w:cs="Arial" w:hint="eastAsia"/>
          <w:sz w:val="24"/>
        </w:rPr>
        <w:t>辣椒素类物质</w:t>
      </w:r>
      <w:r>
        <w:rPr>
          <w:rFonts w:asciiTheme="majorEastAsia" w:eastAsiaTheme="majorEastAsia" w:hAnsiTheme="majorEastAsia" w:cs="Arial" w:hint="eastAsia"/>
          <w:sz w:val="24"/>
        </w:rPr>
        <w:t>”则引至</w:t>
      </w:r>
      <w:r w:rsidRPr="00BC0D5B">
        <w:rPr>
          <w:rFonts w:asciiTheme="majorEastAsia" w:eastAsiaTheme="majorEastAsia" w:hAnsiTheme="majorEastAsia" w:cs="Arial"/>
          <w:sz w:val="24"/>
        </w:rPr>
        <w:t>GB/T 40348—2021</w:t>
      </w:r>
      <w:r>
        <w:rPr>
          <w:rFonts w:asciiTheme="majorEastAsia" w:eastAsiaTheme="majorEastAsia" w:hAnsiTheme="majorEastAsia" w:cs="Arial" w:hint="eastAsia"/>
          <w:sz w:val="24"/>
        </w:rPr>
        <w:t>中3.1条。</w:t>
      </w:r>
    </w:p>
    <w:p w14:paraId="14805983" w14:textId="767D1DCE" w:rsidR="005C79E7" w:rsidRDefault="005C79E7" w:rsidP="005C79E7">
      <w:pPr>
        <w:spacing w:line="360" w:lineRule="auto"/>
        <w:ind w:firstLineChars="200" w:firstLine="562"/>
        <w:jc w:val="left"/>
        <w:rPr>
          <w:rFonts w:ascii="楷体" w:eastAsia="楷体" w:hAnsi="楷体" w:cs="Arial" w:hint="eastAsia"/>
          <w:b/>
          <w:sz w:val="28"/>
          <w:szCs w:val="28"/>
        </w:rPr>
      </w:pPr>
      <w:r w:rsidRPr="005C79E7">
        <w:rPr>
          <w:rFonts w:ascii="楷体" w:eastAsia="楷体" w:hAnsi="楷体" w:cs="Arial" w:hint="eastAsia"/>
          <w:b/>
          <w:sz w:val="28"/>
          <w:szCs w:val="28"/>
        </w:rPr>
        <w:t>（四）辣度等级划分</w:t>
      </w:r>
    </w:p>
    <w:p w14:paraId="29A1B991" w14:textId="49D138F8" w:rsidR="00DB486E" w:rsidRDefault="00DB486E" w:rsidP="005C79E7">
      <w:pPr>
        <w:spacing w:line="360" w:lineRule="auto"/>
        <w:ind w:firstLineChars="200" w:firstLine="480"/>
        <w:jc w:val="left"/>
        <w:rPr>
          <w:rFonts w:ascii="宋体" w:eastAsia="宋体" w:hAnsi="Times New Roman" w:cs="Times New Roman"/>
          <w:kern w:val="0"/>
          <w:sz w:val="24"/>
          <w:szCs w:val="24"/>
        </w:rPr>
      </w:pPr>
      <w:r>
        <w:rPr>
          <w:rFonts w:ascii="宋体" w:eastAsia="宋体" w:hAnsi="Times New Roman" w:cs="Times New Roman" w:hint="eastAsia"/>
          <w:kern w:val="0"/>
          <w:sz w:val="24"/>
          <w:szCs w:val="24"/>
        </w:rPr>
        <w:t>1、柳州螺蛳粉辣度情况分析</w:t>
      </w:r>
    </w:p>
    <w:p w14:paraId="1E227DB6" w14:textId="40733BF0" w:rsidR="00DB486E" w:rsidRDefault="00DB486E" w:rsidP="005C79E7">
      <w:pPr>
        <w:spacing w:line="360" w:lineRule="auto"/>
        <w:ind w:firstLineChars="200" w:firstLine="480"/>
        <w:jc w:val="left"/>
        <w:rPr>
          <w:rFonts w:asciiTheme="majorEastAsia" w:eastAsiaTheme="majorEastAsia" w:hAnsiTheme="majorEastAsia" w:cs="Arial" w:hint="eastAsia"/>
          <w:sz w:val="24"/>
        </w:rPr>
      </w:pPr>
      <w:r>
        <w:rPr>
          <w:rFonts w:ascii="宋体" w:eastAsia="宋体" w:hAnsi="Times New Roman" w:cs="Times New Roman" w:hint="eastAsia"/>
          <w:kern w:val="0"/>
          <w:sz w:val="24"/>
          <w:szCs w:val="24"/>
        </w:rPr>
        <w:t>对随机抽取的24批次预包装柳州螺蛳粉进行了辣度分析（见</w:t>
      </w:r>
      <w:r w:rsidR="00C27694">
        <w:rPr>
          <w:rFonts w:ascii="宋体" w:eastAsia="宋体" w:hAnsi="Times New Roman" w:cs="Times New Roman" w:hint="eastAsia"/>
          <w:kern w:val="0"/>
          <w:sz w:val="24"/>
          <w:szCs w:val="24"/>
        </w:rPr>
        <w:t>附</w:t>
      </w:r>
      <w:r>
        <w:rPr>
          <w:rFonts w:ascii="宋体" w:eastAsia="宋体" w:hAnsi="Times New Roman" w:cs="Times New Roman" w:hint="eastAsia"/>
          <w:kern w:val="0"/>
          <w:sz w:val="24"/>
          <w:szCs w:val="24"/>
        </w:rPr>
        <w:t>表1），</w:t>
      </w:r>
      <w:r>
        <w:rPr>
          <w:rFonts w:asciiTheme="majorEastAsia" w:eastAsiaTheme="majorEastAsia" w:hAnsiTheme="majorEastAsia" w:cs="Arial" w:hint="eastAsia"/>
          <w:sz w:val="24"/>
        </w:rPr>
        <w:t>从表1辣度检验结果看，24批次样品中，</w:t>
      </w:r>
      <w:bookmarkStart w:id="5" w:name="OLE_LINK1"/>
      <w:r>
        <w:rPr>
          <w:rFonts w:asciiTheme="majorEastAsia" w:eastAsiaTheme="majorEastAsia" w:hAnsiTheme="majorEastAsia" w:cs="Arial" w:hint="eastAsia"/>
          <w:sz w:val="24"/>
        </w:rPr>
        <w:t>未检出辣度样品为1个，占4</w:t>
      </w:r>
      <w:r>
        <w:rPr>
          <w:rFonts w:asciiTheme="majorEastAsia" w:eastAsiaTheme="majorEastAsia" w:hAnsiTheme="majorEastAsia" w:cs="Arial" w:hint="eastAsia"/>
          <w:sz w:val="24"/>
          <w:vertAlign w:val="superscript"/>
        </w:rPr>
        <w:t xml:space="preserve"> </w:t>
      </w:r>
      <w:r>
        <w:rPr>
          <w:rFonts w:asciiTheme="majorEastAsia" w:eastAsiaTheme="majorEastAsia" w:hAnsiTheme="majorEastAsia" w:cs="Arial" w:hint="eastAsia"/>
          <w:sz w:val="24"/>
        </w:rPr>
        <w:t>%，辣度在30～39范围内的样品有3个</w:t>
      </w:r>
      <w:bookmarkEnd w:id="5"/>
      <w:r>
        <w:rPr>
          <w:rFonts w:asciiTheme="majorEastAsia" w:eastAsiaTheme="majorEastAsia" w:hAnsiTheme="majorEastAsia" w:cs="Arial" w:hint="eastAsia"/>
          <w:sz w:val="24"/>
        </w:rPr>
        <w:t>，占12.5</w:t>
      </w:r>
      <w:r>
        <w:rPr>
          <w:rFonts w:asciiTheme="majorEastAsia" w:eastAsiaTheme="majorEastAsia" w:hAnsiTheme="majorEastAsia" w:cs="Arial" w:hint="eastAsia"/>
          <w:sz w:val="24"/>
          <w:vertAlign w:val="superscript"/>
        </w:rPr>
        <w:t xml:space="preserve"> </w:t>
      </w:r>
      <w:r>
        <w:rPr>
          <w:rFonts w:asciiTheme="majorEastAsia" w:eastAsiaTheme="majorEastAsia" w:hAnsiTheme="majorEastAsia" w:cs="Arial" w:hint="eastAsia"/>
          <w:sz w:val="24"/>
        </w:rPr>
        <w:t>%，辣度在40～49范围内的样品有19个，占79.2%，也就是说预包装柳州螺蛳粉辣度在40～49范围的占大多数，只有少</w:t>
      </w:r>
      <w:r>
        <w:rPr>
          <w:rFonts w:asciiTheme="majorEastAsia" w:eastAsiaTheme="majorEastAsia" w:hAnsiTheme="majorEastAsia" w:cs="Arial" w:hint="eastAsia"/>
          <w:sz w:val="24"/>
        </w:rPr>
        <w:lastRenderedPageBreak/>
        <w:t>数辣度在30～39范围内。</w:t>
      </w:r>
    </w:p>
    <w:p w14:paraId="7F9AD51F" w14:textId="6D409C3A" w:rsidR="00DB486E" w:rsidRPr="00DB486E" w:rsidRDefault="00DB486E" w:rsidP="005C79E7">
      <w:pPr>
        <w:spacing w:line="360" w:lineRule="auto"/>
        <w:ind w:firstLineChars="200" w:firstLine="480"/>
        <w:jc w:val="left"/>
        <w:rPr>
          <w:rFonts w:ascii="宋体" w:eastAsia="宋体" w:hAnsi="Times New Roman" w:cs="Times New Roman"/>
          <w:kern w:val="0"/>
          <w:sz w:val="24"/>
          <w:szCs w:val="24"/>
        </w:rPr>
      </w:pPr>
      <w:r>
        <w:rPr>
          <w:rFonts w:asciiTheme="majorEastAsia" w:eastAsiaTheme="majorEastAsia" w:hAnsiTheme="majorEastAsia" w:cs="Arial" w:hint="eastAsia"/>
          <w:sz w:val="24"/>
        </w:rPr>
        <w:t>2、柳州螺蛳粉辣度等级划分</w:t>
      </w:r>
    </w:p>
    <w:p w14:paraId="67DEB66C" w14:textId="4234FE0A" w:rsidR="005C79E7" w:rsidRDefault="005C79E7" w:rsidP="005C79E7">
      <w:pPr>
        <w:spacing w:line="360" w:lineRule="auto"/>
        <w:ind w:firstLineChars="200" w:firstLine="480"/>
        <w:jc w:val="left"/>
        <w:rPr>
          <w:rFonts w:asciiTheme="majorEastAsia" w:eastAsiaTheme="majorEastAsia" w:hAnsiTheme="majorEastAsia" w:cs="Arial" w:hint="eastAsia"/>
          <w:sz w:val="24"/>
        </w:rPr>
      </w:pPr>
      <w:r w:rsidRPr="005C79E7">
        <w:rPr>
          <w:rFonts w:ascii="宋体" w:eastAsia="宋体" w:hAnsi="Times New Roman" w:cs="Times New Roman" w:hint="eastAsia"/>
          <w:kern w:val="0"/>
          <w:sz w:val="24"/>
          <w:szCs w:val="24"/>
        </w:rPr>
        <w:t>本文件</w:t>
      </w:r>
      <w:r w:rsidR="00DB486E">
        <w:rPr>
          <w:rFonts w:ascii="宋体" w:eastAsia="宋体" w:hAnsi="Times New Roman" w:cs="Times New Roman" w:hint="eastAsia"/>
          <w:kern w:val="0"/>
          <w:sz w:val="24"/>
          <w:szCs w:val="24"/>
        </w:rPr>
        <w:t>综合</w:t>
      </w:r>
      <w:r>
        <w:rPr>
          <w:rFonts w:ascii="宋体" w:eastAsia="宋体" w:hAnsi="Times New Roman" w:cs="Times New Roman" w:hint="eastAsia"/>
          <w:kern w:val="0"/>
          <w:sz w:val="24"/>
          <w:szCs w:val="24"/>
        </w:rPr>
        <w:t>参考了</w:t>
      </w:r>
      <w:r w:rsidRPr="00696CA4">
        <w:rPr>
          <w:rFonts w:asciiTheme="majorEastAsia" w:eastAsiaTheme="majorEastAsia" w:hAnsiTheme="majorEastAsia" w:cs="Arial" w:hint="eastAsia"/>
          <w:sz w:val="24"/>
          <w:szCs w:val="24"/>
        </w:rPr>
        <w:t>DB50</w:t>
      </w:r>
      <w:r w:rsidRPr="0098719B">
        <w:rPr>
          <w:rFonts w:asciiTheme="majorEastAsia" w:eastAsiaTheme="majorEastAsia" w:hAnsiTheme="majorEastAsia" w:cs="Arial"/>
          <w:sz w:val="24"/>
          <w:szCs w:val="24"/>
        </w:rPr>
        <w:t>/</w:t>
      </w:r>
      <w:r w:rsidRPr="00696CA4">
        <w:rPr>
          <w:rFonts w:asciiTheme="majorEastAsia" w:eastAsiaTheme="majorEastAsia" w:hAnsiTheme="majorEastAsia" w:cs="Arial" w:hint="eastAsia"/>
          <w:sz w:val="24"/>
          <w:szCs w:val="24"/>
        </w:rPr>
        <w:t>T</w:t>
      </w:r>
      <w:r>
        <w:rPr>
          <w:rFonts w:asciiTheme="majorEastAsia" w:eastAsiaTheme="majorEastAsia" w:hAnsiTheme="majorEastAsia" w:cs="Arial" w:hint="eastAsia"/>
          <w:sz w:val="24"/>
          <w:szCs w:val="24"/>
        </w:rPr>
        <w:t xml:space="preserve"> </w:t>
      </w:r>
      <w:r w:rsidRPr="00696CA4">
        <w:rPr>
          <w:rFonts w:asciiTheme="majorEastAsia" w:eastAsiaTheme="majorEastAsia" w:hAnsiTheme="majorEastAsia" w:cs="Arial" w:hint="eastAsia"/>
          <w:sz w:val="24"/>
          <w:szCs w:val="24"/>
        </w:rPr>
        <w:t>870</w:t>
      </w:r>
      <w:r>
        <w:rPr>
          <w:rFonts w:asciiTheme="majorEastAsia" w:eastAsiaTheme="majorEastAsia" w:hAnsiTheme="majorEastAsia" w:cs="Arial" w:hint="eastAsia"/>
          <w:sz w:val="24"/>
          <w:szCs w:val="24"/>
        </w:rPr>
        <w:t>—</w:t>
      </w:r>
      <w:r w:rsidRPr="00696CA4">
        <w:rPr>
          <w:rFonts w:asciiTheme="majorEastAsia" w:eastAsiaTheme="majorEastAsia" w:hAnsiTheme="majorEastAsia" w:cs="Arial" w:hint="eastAsia"/>
          <w:sz w:val="24"/>
          <w:szCs w:val="24"/>
        </w:rPr>
        <w:t>2018</w:t>
      </w:r>
      <w:r>
        <w:rPr>
          <w:rFonts w:ascii="Arial" w:eastAsia="宋体" w:hAnsi="Arial" w:cs="Arial" w:hint="eastAsia"/>
          <w:sz w:val="24"/>
          <w:szCs w:val="24"/>
        </w:rPr>
        <w:t>对</w:t>
      </w:r>
      <w:r w:rsidRPr="00696CA4">
        <w:rPr>
          <w:rFonts w:ascii="Arial" w:eastAsia="宋体" w:hAnsi="Arial" w:cs="Arial" w:hint="eastAsia"/>
          <w:sz w:val="24"/>
          <w:szCs w:val="24"/>
        </w:rPr>
        <w:t>麻辣火锅底料辣度等级划分</w:t>
      </w:r>
      <w:r>
        <w:rPr>
          <w:rFonts w:ascii="Arial" w:eastAsia="宋体" w:hAnsi="Arial" w:cs="Arial" w:hint="eastAsia"/>
          <w:sz w:val="24"/>
          <w:szCs w:val="24"/>
        </w:rPr>
        <w:t>及</w:t>
      </w:r>
      <w:r w:rsidRPr="00BC3F71">
        <w:rPr>
          <w:rFonts w:asciiTheme="majorEastAsia" w:eastAsiaTheme="majorEastAsia" w:hAnsiTheme="majorEastAsia" w:cs="Arial" w:hint="eastAsia"/>
          <w:sz w:val="24"/>
        </w:rPr>
        <w:t>T/CSIQ 77002—</w:t>
      </w:r>
      <w:proofErr w:type="gramStart"/>
      <w:r w:rsidRPr="00BC3F71">
        <w:rPr>
          <w:rFonts w:asciiTheme="majorEastAsia" w:eastAsiaTheme="majorEastAsia" w:hAnsiTheme="majorEastAsia" w:cs="Arial" w:hint="eastAsia"/>
          <w:sz w:val="24"/>
        </w:rPr>
        <w:t>2020</w:t>
      </w:r>
      <w:r>
        <w:rPr>
          <w:rFonts w:asciiTheme="majorEastAsia" w:eastAsiaTheme="majorEastAsia" w:hAnsiTheme="majorEastAsia" w:cs="Arial" w:hint="eastAsia"/>
          <w:sz w:val="24"/>
        </w:rPr>
        <w:t>对</w:t>
      </w:r>
      <w:r w:rsidRPr="00BC3F71">
        <w:rPr>
          <w:rFonts w:asciiTheme="majorEastAsia" w:eastAsiaTheme="majorEastAsia" w:hAnsiTheme="majorEastAsia" w:cs="Arial" w:hint="eastAsia"/>
          <w:sz w:val="24"/>
        </w:rPr>
        <w:t>含辣调味品</w:t>
      </w:r>
      <w:proofErr w:type="gramEnd"/>
      <w:r w:rsidRPr="00BC3F71">
        <w:rPr>
          <w:rFonts w:asciiTheme="majorEastAsia" w:eastAsiaTheme="majorEastAsia" w:hAnsiTheme="majorEastAsia" w:cs="Arial" w:hint="eastAsia"/>
          <w:sz w:val="24"/>
        </w:rPr>
        <w:t>辣度分级</w:t>
      </w:r>
      <w:r>
        <w:rPr>
          <w:rFonts w:asciiTheme="majorEastAsia" w:eastAsiaTheme="majorEastAsia" w:hAnsiTheme="majorEastAsia" w:cs="Arial" w:hint="eastAsia"/>
          <w:sz w:val="24"/>
        </w:rPr>
        <w:t>的</w:t>
      </w:r>
      <w:r w:rsidR="00DB486E">
        <w:rPr>
          <w:rFonts w:asciiTheme="majorEastAsia" w:eastAsiaTheme="majorEastAsia" w:hAnsiTheme="majorEastAsia" w:cs="Arial" w:hint="eastAsia"/>
          <w:sz w:val="24"/>
        </w:rPr>
        <w:t>模型</w:t>
      </w:r>
      <w:r>
        <w:rPr>
          <w:rFonts w:asciiTheme="majorEastAsia" w:eastAsiaTheme="majorEastAsia" w:hAnsiTheme="majorEastAsia" w:cs="Arial" w:hint="eastAsia"/>
          <w:sz w:val="24"/>
        </w:rPr>
        <w:t>，</w:t>
      </w:r>
      <w:r w:rsidR="001469E4">
        <w:rPr>
          <w:rFonts w:asciiTheme="majorEastAsia" w:eastAsiaTheme="majorEastAsia" w:hAnsiTheme="majorEastAsia" w:cs="Arial" w:hint="eastAsia"/>
          <w:sz w:val="24"/>
        </w:rPr>
        <w:t>并</w:t>
      </w:r>
      <w:r w:rsidR="00C27694">
        <w:rPr>
          <w:rFonts w:asciiTheme="majorEastAsia" w:eastAsiaTheme="majorEastAsia" w:hAnsiTheme="majorEastAsia" w:cs="Arial" w:hint="eastAsia"/>
          <w:sz w:val="24"/>
        </w:rPr>
        <w:t>结合对</w:t>
      </w:r>
      <w:r w:rsidR="001469E4">
        <w:rPr>
          <w:rFonts w:asciiTheme="majorEastAsia" w:eastAsiaTheme="majorEastAsia" w:hAnsiTheme="majorEastAsia" w:cs="Arial" w:hint="eastAsia"/>
          <w:sz w:val="24"/>
        </w:rPr>
        <w:t>30批次预包装柳州螺蛳粉</w:t>
      </w:r>
      <w:r w:rsidR="00C27694">
        <w:rPr>
          <w:rFonts w:asciiTheme="majorEastAsia" w:eastAsiaTheme="majorEastAsia" w:hAnsiTheme="majorEastAsia" w:cs="Arial" w:hint="eastAsia"/>
          <w:sz w:val="24"/>
        </w:rPr>
        <w:t>样品</w:t>
      </w:r>
      <w:r w:rsidR="001469E4">
        <w:rPr>
          <w:rFonts w:asciiTheme="majorEastAsia" w:eastAsiaTheme="majorEastAsia" w:hAnsiTheme="majorEastAsia" w:cs="Arial" w:hint="eastAsia"/>
          <w:sz w:val="24"/>
        </w:rPr>
        <w:t>辣度的抽样分析（见</w:t>
      </w:r>
      <w:r w:rsidR="00AD4DCC">
        <w:rPr>
          <w:rFonts w:asciiTheme="majorEastAsia" w:eastAsiaTheme="majorEastAsia" w:hAnsiTheme="majorEastAsia" w:cs="Arial" w:hint="eastAsia"/>
          <w:sz w:val="24"/>
        </w:rPr>
        <w:t>附</w:t>
      </w:r>
      <w:r w:rsidR="001469E4">
        <w:rPr>
          <w:rFonts w:asciiTheme="majorEastAsia" w:eastAsiaTheme="majorEastAsia" w:hAnsiTheme="majorEastAsia" w:cs="Arial" w:hint="eastAsia"/>
          <w:sz w:val="24"/>
        </w:rPr>
        <w:t>表1），</w:t>
      </w:r>
      <w:r w:rsidR="004D61D9">
        <w:rPr>
          <w:rFonts w:asciiTheme="majorEastAsia" w:eastAsiaTheme="majorEastAsia" w:hAnsiTheme="majorEastAsia" w:cs="Arial" w:hint="eastAsia"/>
          <w:sz w:val="24"/>
        </w:rPr>
        <w:t>找出其与预包装柳州螺蛳粉共性的一面</w:t>
      </w:r>
      <w:r w:rsidR="00835D7D">
        <w:rPr>
          <w:rFonts w:asciiTheme="majorEastAsia" w:eastAsiaTheme="majorEastAsia" w:hAnsiTheme="majorEastAsia" w:cs="Arial" w:hint="eastAsia"/>
          <w:sz w:val="24"/>
        </w:rPr>
        <w:t>以及柳州螺蛳粉辣度特殊性</w:t>
      </w:r>
      <w:r w:rsidR="00C27694">
        <w:rPr>
          <w:rFonts w:asciiTheme="majorEastAsia" w:eastAsiaTheme="majorEastAsia" w:hAnsiTheme="majorEastAsia" w:cs="Arial" w:hint="eastAsia"/>
          <w:sz w:val="24"/>
        </w:rPr>
        <w:t>对柳州螺蛳粉</w:t>
      </w:r>
      <w:r w:rsidR="00835D7D">
        <w:rPr>
          <w:rFonts w:asciiTheme="majorEastAsia" w:eastAsiaTheme="majorEastAsia" w:hAnsiTheme="majorEastAsia" w:cs="Arial" w:hint="eastAsia"/>
          <w:sz w:val="24"/>
        </w:rPr>
        <w:t>进行</w:t>
      </w:r>
      <w:r w:rsidR="00C27694">
        <w:rPr>
          <w:rFonts w:asciiTheme="majorEastAsia" w:eastAsiaTheme="majorEastAsia" w:hAnsiTheme="majorEastAsia" w:cs="Arial" w:hint="eastAsia"/>
          <w:sz w:val="24"/>
        </w:rPr>
        <w:t>了</w:t>
      </w:r>
      <w:r w:rsidR="00835D7D">
        <w:rPr>
          <w:rFonts w:asciiTheme="majorEastAsia" w:eastAsiaTheme="majorEastAsia" w:hAnsiTheme="majorEastAsia" w:cs="Arial" w:hint="eastAsia"/>
          <w:sz w:val="24"/>
        </w:rPr>
        <w:t>辣度等级划分</w:t>
      </w:r>
      <w:r w:rsidR="00AD4DCC">
        <w:rPr>
          <w:rFonts w:asciiTheme="majorEastAsia" w:eastAsiaTheme="majorEastAsia" w:hAnsiTheme="majorEastAsia" w:cs="Arial" w:hint="eastAsia"/>
          <w:sz w:val="24"/>
        </w:rPr>
        <w:t>。柳州螺蛳粉辣度等级划分见表1</w:t>
      </w:r>
      <w:r w:rsidR="00FE7990">
        <w:rPr>
          <w:rFonts w:asciiTheme="majorEastAsia" w:eastAsiaTheme="majorEastAsia" w:hAnsiTheme="majorEastAsia" w:cs="Arial" w:hint="eastAsia"/>
          <w:sz w:val="24"/>
        </w:rPr>
        <w:t>。</w:t>
      </w:r>
    </w:p>
    <w:p w14:paraId="6E566D03" w14:textId="62CA2904" w:rsidR="00C27694" w:rsidRPr="004C2569" w:rsidRDefault="00C27694" w:rsidP="004C2569">
      <w:pPr>
        <w:spacing w:line="360" w:lineRule="auto"/>
        <w:ind w:firstLineChars="200" w:firstLine="420"/>
        <w:jc w:val="center"/>
        <w:rPr>
          <w:rFonts w:ascii="黑体" w:eastAsia="黑体" w:hAnsi="黑体" w:cs="Arial" w:hint="eastAsia"/>
          <w:szCs w:val="21"/>
        </w:rPr>
      </w:pPr>
      <w:r w:rsidRPr="004C2569">
        <w:rPr>
          <w:rFonts w:ascii="黑体" w:eastAsia="黑体" w:hAnsi="黑体" w:cs="Arial" w:hint="eastAsia"/>
          <w:szCs w:val="21"/>
        </w:rPr>
        <w:t>表</w:t>
      </w:r>
      <w:r w:rsidR="00AD4DCC">
        <w:rPr>
          <w:rFonts w:ascii="黑体" w:eastAsia="黑体" w:hAnsi="黑体" w:cs="Arial" w:hint="eastAsia"/>
          <w:szCs w:val="21"/>
        </w:rPr>
        <w:t>1</w:t>
      </w:r>
      <w:r w:rsidRPr="004C2569">
        <w:rPr>
          <w:rFonts w:ascii="黑体" w:eastAsia="黑体" w:hAnsi="黑体" w:cs="Arial" w:hint="eastAsia"/>
          <w:szCs w:val="21"/>
        </w:rPr>
        <w:t xml:space="preserve">  柳州螺蛳粉辣度等及划分及辣度标示方法</w:t>
      </w:r>
    </w:p>
    <w:tbl>
      <w:tblPr>
        <w:tblStyle w:val="5-1"/>
        <w:tblW w:w="0" w:type="auto"/>
        <w:tblLook w:val="04A0" w:firstRow="1" w:lastRow="0" w:firstColumn="1" w:lastColumn="0" w:noHBand="0" w:noVBand="1"/>
      </w:tblPr>
      <w:tblGrid>
        <w:gridCol w:w="2130"/>
        <w:gridCol w:w="2130"/>
        <w:gridCol w:w="2131"/>
        <w:gridCol w:w="2131"/>
      </w:tblGrid>
      <w:tr w:rsidR="004C2569" w14:paraId="163A6988" w14:textId="77777777" w:rsidTr="004C2569">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130" w:type="dxa"/>
          </w:tcPr>
          <w:p w14:paraId="1C29D4EF" w14:textId="6DDCD996" w:rsidR="004C2569" w:rsidRPr="00AD4DCC" w:rsidRDefault="004C2569" w:rsidP="004C2569">
            <w:pPr>
              <w:spacing w:line="360" w:lineRule="auto"/>
              <w:jc w:val="center"/>
              <w:rPr>
                <w:rFonts w:asciiTheme="majorEastAsia" w:eastAsiaTheme="majorEastAsia" w:hAnsiTheme="majorEastAsia" w:cs="Arial" w:hint="eastAsia"/>
                <w:sz w:val="18"/>
                <w:szCs w:val="18"/>
              </w:rPr>
            </w:pPr>
            <w:r w:rsidRPr="00AD4DCC">
              <w:rPr>
                <w:rFonts w:hint="eastAsia"/>
                <w:sz w:val="18"/>
                <w:szCs w:val="18"/>
              </w:rPr>
              <w:t>序号</w:t>
            </w:r>
          </w:p>
        </w:tc>
        <w:tc>
          <w:tcPr>
            <w:tcW w:w="2130" w:type="dxa"/>
          </w:tcPr>
          <w:p w14:paraId="0BDA9EA2" w14:textId="4C945204" w:rsidR="004C2569" w:rsidRPr="00AD4DCC" w:rsidRDefault="004C2569" w:rsidP="004C25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辣度范围</w:t>
            </w:r>
          </w:p>
        </w:tc>
        <w:tc>
          <w:tcPr>
            <w:tcW w:w="2131" w:type="dxa"/>
          </w:tcPr>
          <w:p w14:paraId="5D045D1B" w14:textId="711B4D79" w:rsidR="004C2569" w:rsidRPr="00AD4DCC" w:rsidRDefault="004C2569" w:rsidP="004C25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标示辣度（°）</w:t>
            </w:r>
          </w:p>
        </w:tc>
        <w:tc>
          <w:tcPr>
            <w:tcW w:w="2131" w:type="dxa"/>
          </w:tcPr>
          <w:p w14:paraId="0B74ADC1" w14:textId="3F781BFC" w:rsidR="004C2569" w:rsidRPr="00AD4DCC" w:rsidRDefault="004C2569" w:rsidP="004C25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辣度等级</w:t>
            </w:r>
          </w:p>
        </w:tc>
      </w:tr>
      <w:tr w:rsidR="004C2569" w14:paraId="5763F49A" w14:textId="77777777" w:rsidTr="004C256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30" w:type="dxa"/>
          </w:tcPr>
          <w:p w14:paraId="59EF4485" w14:textId="7DD6644A" w:rsidR="004C2569" w:rsidRPr="00AD4DCC" w:rsidRDefault="004C2569" w:rsidP="004C2569">
            <w:pPr>
              <w:spacing w:line="360" w:lineRule="auto"/>
              <w:jc w:val="center"/>
              <w:rPr>
                <w:rFonts w:asciiTheme="majorEastAsia" w:eastAsiaTheme="majorEastAsia" w:hAnsiTheme="majorEastAsia" w:cs="Arial" w:hint="eastAsia"/>
                <w:sz w:val="18"/>
                <w:szCs w:val="18"/>
              </w:rPr>
            </w:pPr>
            <w:r w:rsidRPr="00AD4DCC">
              <w:rPr>
                <w:rFonts w:hint="eastAsia"/>
                <w:sz w:val="18"/>
                <w:szCs w:val="18"/>
              </w:rPr>
              <w:t>1</w:t>
            </w:r>
          </w:p>
        </w:tc>
        <w:tc>
          <w:tcPr>
            <w:tcW w:w="2130" w:type="dxa"/>
          </w:tcPr>
          <w:p w14:paraId="4B249269" w14:textId="24D2719B"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3</w:t>
            </w:r>
            <w:r w:rsidRPr="00AD4DCC">
              <w:rPr>
                <w:sz w:val="18"/>
                <w:szCs w:val="18"/>
              </w:rPr>
              <w:t>0</w:t>
            </w:r>
            <w:r w:rsidRPr="00AD4DCC">
              <w:rPr>
                <w:rFonts w:hint="eastAsia"/>
                <w:sz w:val="18"/>
                <w:szCs w:val="18"/>
              </w:rPr>
              <w:t>～</w:t>
            </w:r>
            <w:r w:rsidRPr="00AD4DCC">
              <w:rPr>
                <w:sz w:val="18"/>
                <w:szCs w:val="18"/>
              </w:rPr>
              <w:t>39</w:t>
            </w:r>
          </w:p>
        </w:tc>
        <w:tc>
          <w:tcPr>
            <w:tcW w:w="2131" w:type="dxa"/>
          </w:tcPr>
          <w:p w14:paraId="551195CB" w14:textId="385D1190"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3</w:t>
            </w:r>
            <w:r w:rsidRPr="00AD4DCC">
              <w:rPr>
                <w:sz w:val="18"/>
                <w:szCs w:val="18"/>
              </w:rPr>
              <w:t>6</w:t>
            </w:r>
          </w:p>
        </w:tc>
        <w:tc>
          <w:tcPr>
            <w:tcW w:w="2131" w:type="dxa"/>
          </w:tcPr>
          <w:p w14:paraId="1EAC69CF" w14:textId="65779B60"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proofErr w:type="gramStart"/>
            <w:r w:rsidRPr="00AD4DCC">
              <w:rPr>
                <w:rFonts w:hint="eastAsia"/>
                <w:sz w:val="18"/>
                <w:szCs w:val="18"/>
              </w:rPr>
              <w:t>低辣</w:t>
            </w:r>
            <w:proofErr w:type="gramEnd"/>
          </w:p>
        </w:tc>
      </w:tr>
      <w:tr w:rsidR="004C2569" w14:paraId="3E6D3389" w14:textId="77777777" w:rsidTr="004C2569">
        <w:tc>
          <w:tcPr>
            <w:cnfStyle w:val="001000000000" w:firstRow="0" w:lastRow="0" w:firstColumn="1" w:lastColumn="0" w:oddVBand="0" w:evenVBand="0" w:oddHBand="0" w:evenHBand="0" w:firstRowFirstColumn="0" w:firstRowLastColumn="0" w:lastRowFirstColumn="0" w:lastRowLastColumn="0"/>
            <w:tcW w:w="2130" w:type="dxa"/>
          </w:tcPr>
          <w:p w14:paraId="30AB9FF2" w14:textId="38909874" w:rsidR="004C2569" w:rsidRPr="00AD4DCC" w:rsidRDefault="004C2569" w:rsidP="004C2569">
            <w:pPr>
              <w:spacing w:line="360" w:lineRule="auto"/>
              <w:jc w:val="center"/>
              <w:rPr>
                <w:rFonts w:asciiTheme="majorEastAsia" w:eastAsiaTheme="majorEastAsia" w:hAnsiTheme="majorEastAsia" w:cs="Arial" w:hint="eastAsia"/>
                <w:sz w:val="18"/>
                <w:szCs w:val="18"/>
              </w:rPr>
            </w:pPr>
            <w:r w:rsidRPr="00AD4DCC">
              <w:rPr>
                <w:rFonts w:hint="eastAsia"/>
                <w:sz w:val="18"/>
                <w:szCs w:val="18"/>
              </w:rPr>
              <w:t>2</w:t>
            </w:r>
          </w:p>
        </w:tc>
        <w:tc>
          <w:tcPr>
            <w:tcW w:w="2130" w:type="dxa"/>
          </w:tcPr>
          <w:p w14:paraId="4323E540" w14:textId="1E35672B"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sz w:val="18"/>
                <w:szCs w:val="18"/>
              </w:rPr>
              <w:t>40</w:t>
            </w:r>
            <w:r w:rsidRPr="00AD4DCC">
              <w:rPr>
                <w:rFonts w:hint="eastAsia"/>
                <w:sz w:val="18"/>
                <w:szCs w:val="18"/>
              </w:rPr>
              <w:t>～</w:t>
            </w:r>
            <w:r w:rsidRPr="00AD4DCC">
              <w:rPr>
                <w:sz w:val="18"/>
                <w:szCs w:val="18"/>
              </w:rPr>
              <w:t>49</w:t>
            </w:r>
          </w:p>
        </w:tc>
        <w:tc>
          <w:tcPr>
            <w:tcW w:w="2131" w:type="dxa"/>
          </w:tcPr>
          <w:p w14:paraId="531E9606" w14:textId="01C3ABF9"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4</w:t>
            </w:r>
            <w:r w:rsidRPr="00AD4DCC">
              <w:rPr>
                <w:sz w:val="18"/>
                <w:szCs w:val="18"/>
              </w:rPr>
              <w:t>5</w:t>
            </w:r>
          </w:p>
        </w:tc>
        <w:tc>
          <w:tcPr>
            <w:tcW w:w="2131" w:type="dxa"/>
          </w:tcPr>
          <w:p w14:paraId="576E52D9" w14:textId="4AA930A5"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中辣</w:t>
            </w:r>
          </w:p>
        </w:tc>
      </w:tr>
      <w:tr w:rsidR="004C2569" w14:paraId="01A9A575" w14:textId="77777777" w:rsidTr="004C2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7E5EED67" w14:textId="57BC04D5" w:rsidR="004C2569" w:rsidRPr="00AD4DCC" w:rsidRDefault="004C2569" w:rsidP="004C2569">
            <w:pPr>
              <w:spacing w:line="360" w:lineRule="auto"/>
              <w:jc w:val="center"/>
              <w:rPr>
                <w:rFonts w:asciiTheme="majorEastAsia" w:eastAsiaTheme="majorEastAsia" w:hAnsiTheme="majorEastAsia" w:cs="Arial" w:hint="eastAsia"/>
                <w:sz w:val="18"/>
                <w:szCs w:val="18"/>
              </w:rPr>
            </w:pPr>
            <w:r w:rsidRPr="00AD4DCC">
              <w:rPr>
                <w:rFonts w:hint="eastAsia"/>
                <w:sz w:val="18"/>
                <w:szCs w:val="18"/>
              </w:rPr>
              <w:t>3</w:t>
            </w:r>
          </w:p>
        </w:tc>
        <w:tc>
          <w:tcPr>
            <w:tcW w:w="2130" w:type="dxa"/>
          </w:tcPr>
          <w:p w14:paraId="1AC67212" w14:textId="63123685"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r w:rsidRPr="00AD4DCC">
              <w:rPr>
                <w:sz w:val="18"/>
                <w:szCs w:val="18"/>
              </w:rPr>
              <w:t>50</w:t>
            </w:r>
            <w:r w:rsidRPr="00AD4DCC">
              <w:rPr>
                <w:rFonts w:hint="eastAsia"/>
                <w:sz w:val="18"/>
                <w:szCs w:val="18"/>
              </w:rPr>
              <w:t>～</w:t>
            </w:r>
            <w:r w:rsidRPr="00AD4DCC">
              <w:rPr>
                <w:sz w:val="18"/>
                <w:szCs w:val="18"/>
              </w:rPr>
              <w:t>59</w:t>
            </w:r>
          </w:p>
        </w:tc>
        <w:tc>
          <w:tcPr>
            <w:tcW w:w="2131" w:type="dxa"/>
          </w:tcPr>
          <w:p w14:paraId="4A12D483" w14:textId="4CC26FAC"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5</w:t>
            </w:r>
            <w:r w:rsidRPr="00AD4DCC">
              <w:rPr>
                <w:sz w:val="18"/>
                <w:szCs w:val="18"/>
              </w:rPr>
              <w:t>2</w:t>
            </w:r>
          </w:p>
        </w:tc>
        <w:tc>
          <w:tcPr>
            <w:tcW w:w="2131" w:type="dxa"/>
          </w:tcPr>
          <w:p w14:paraId="4F6F735D" w14:textId="5A42EDC7" w:rsidR="004C2569" w:rsidRPr="00AD4DCC" w:rsidRDefault="004C2569" w:rsidP="004C25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Arial" w:hint="eastAsia"/>
                <w:sz w:val="18"/>
                <w:szCs w:val="18"/>
              </w:rPr>
            </w:pPr>
            <w:proofErr w:type="gramStart"/>
            <w:r w:rsidRPr="00AD4DCC">
              <w:rPr>
                <w:rFonts w:hint="eastAsia"/>
                <w:sz w:val="18"/>
                <w:szCs w:val="18"/>
              </w:rPr>
              <w:t>高辣</w:t>
            </w:r>
            <w:proofErr w:type="gramEnd"/>
          </w:p>
        </w:tc>
      </w:tr>
      <w:tr w:rsidR="004C2569" w14:paraId="616E4A64" w14:textId="77777777" w:rsidTr="004C2569">
        <w:tc>
          <w:tcPr>
            <w:cnfStyle w:val="001000000000" w:firstRow="0" w:lastRow="0" w:firstColumn="1" w:lastColumn="0" w:oddVBand="0" w:evenVBand="0" w:oddHBand="0" w:evenHBand="0" w:firstRowFirstColumn="0" w:firstRowLastColumn="0" w:lastRowFirstColumn="0" w:lastRowLastColumn="0"/>
            <w:tcW w:w="2130" w:type="dxa"/>
          </w:tcPr>
          <w:p w14:paraId="643D37D8" w14:textId="54A8D265" w:rsidR="004C2569" w:rsidRPr="00AD4DCC" w:rsidRDefault="004C2569" w:rsidP="004C2569">
            <w:pPr>
              <w:spacing w:line="360" w:lineRule="auto"/>
              <w:jc w:val="center"/>
              <w:rPr>
                <w:rFonts w:asciiTheme="majorEastAsia" w:eastAsiaTheme="majorEastAsia" w:hAnsiTheme="majorEastAsia" w:cs="Arial" w:hint="eastAsia"/>
                <w:sz w:val="18"/>
                <w:szCs w:val="18"/>
              </w:rPr>
            </w:pPr>
            <w:r w:rsidRPr="00AD4DCC">
              <w:rPr>
                <w:rFonts w:hint="eastAsia"/>
                <w:sz w:val="18"/>
                <w:szCs w:val="18"/>
              </w:rPr>
              <w:t>4</w:t>
            </w:r>
          </w:p>
        </w:tc>
        <w:tc>
          <w:tcPr>
            <w:tcW w:w="2130" w:type="dxa"/>
          </w:tcPr>
          <w:p w14:paraId="1B94381B" w14:textId="6B9C4421"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sz w:val="18"/>
                <w:szCs w:val="18"/>
              </w:rPr>
              <w:t>60</w:t>
            </w:r>
            <w:r w:rsidRPr="00AD4DCC">
              <w:rPr>
                <w:rFonts w:hint="eastAsia"/>
                <w:sz w:val="18"/>
                <w:szCs w:val="18"/>
              </w:rPr>
              <w:t>～</w:t>
            </w:r>
            <w:r w:rsidRPr="00AD4DCC">
              <w:rPr>
                <w:sz w:val="18"/>
                <w:szCs w:val="18"/>
              </w:rPr>
              <w:t>69</w:t>
            </w:r>
          </w:p>
        </w:tc>
        <w:tc>
          <w:tcPr>
            <w:tcW w:w="2131" w:type="dxa"/>
          </w:tcPr>
          <w:p w14:paraId="2039328F" w14:textId="64EEA537"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r w:rsidRPr="00AD4DCC">
              <w:rPr>
                <w:rFonts w:hint="eastAsia"/>
                <w:sz w:val="18"/>
                <w:szCs w:val="18"/>
              </w:rPr>
              <w:t>6</w:t>
            </w:r>
            <w:r w:rsidRPr="00AD4DCC">
              <w:rPr>
                <w:sz w:val="18"/>
                <w:szCs w:val="18"/>
              </w:rPr>
              <w:t>5</w:t>
            </w:r>
          </w:p>
        </w:tc>
        <w:tc>
          <w:tcPr>
            <w:tcW w:w="2131" w:type="dxa"/>
          </w:tcPr>
          <w:p w14:paraId="4D556E1E" w14:textId="3245194E" w:rsidR="004C2569" w:rsidRPr="00AD4DCC" w:rsidRDefault="004C2569" w:rsidP="004C25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Arial" w:hint="eastAsia"/>
                <w:sz w:val="18"/>
                <w:szCs w:val="18"/>
              </w:rPr>
            </w:pPr>
            <w:proofErr w:type="gramStart"/>
            <w:r w:rsidRPr="00AD4DCC">
              <w:rPr>
                <w:rFonts w:hint="eastAsia"/>
                <w:sz w:val="18"/>
                <w:szCs w:val="18"/>
              </w:rPr>
              <w:t>特辣</w:t>
            </w:r>
            <w:proofErr w:type="gramEnd"/>
          </w:p>
        </w:tc>
      </w:tr>
      <w:tr w:rsidR="004C2569" w14:paraId="2C987D7B" w14:textId="77777777" w:rsidTr="00AD4DCC">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8522" w:type="dxa"/>
            <w:gridSpan w:val="4"/>
          </w:tcPr>
          <w:p w14:paraId="3FCE7C73" w14:textId="3F1CAAA6" w:rsidR="00AD4DCC" w:rsidRDefault="004C2569" w:rsidP="00AD4DCC">
            <w:pPr>
              <w:jc w:val="left"/>
              <w:rPr>
                <w:rFonts w:asciiTheme="majorEastAsia" w:eastAsiaTheme="majorEastAsia" w:hAnsiTheme="majorEastAsia" w:cs="Arial" w:hint="eastAsia"/>
                <w:b w:val="0"/>
                <w:bCs w:val="0"/>
                <w:sz w:val="18"/>
                <w:szCs w:val="18"/>
              </w:rPr>
            </w:pPr>
            <w:r w:rsidRPr="00AD4DCC">
              <w:rPr>
                <w:rFonts w:asciiTheme="majorEastAsia" w:eastAsiaTheme="majorEastAsia" w:hAnsiTheme="majorEastAsia" w:cs="Arial" w:hint="eastAsia"/>
                <w:sz w:val="18"/>
                <w:szCs w:val="18"/>
              </w:rPr>
              <w:t xml:space="preserve">   注：36°：能够明显感觉到的辛辣刺激，不需要忍受；45°：有明显的辛辣刺激，不需要刻意忍受；</w:t>
            </w:r>
          </w:p>
          <w:p w14:paraId="7ABFD698" w14:textId="6F89304D" w:rsidR="004C2569" w:rsidRPr="00AD4DCC" w:rsidRDefault="004C2569" w:rsidP="00AD4DCC">
            <w:pPr>
              <w:ind w:firstLineChars="400" w:firstLine="723"/>
              <w:jc w:val="left"/>
              <w:rPr>
                <w:rFonts w:asciiTheme="majorEastAsia" w:eastAsiaTheme="majorEastAsia" w:hAnsiTheme="majorEastAsia" w:cs="Arial" w:hint="eastAsia"/>
                <w:sz w:val="18"/>
                <w:szCs w:val="18"/>
              </w:rPr>
            </w:pPr>
            <w:r w:rsidRPr="00AD4DCC">
              <w:rPr>
                <w:rFonts w:asciiTheme="majorEastAsia" w:eastAsiaTheme="majorEastAsia" w:hAnsiTheme="majorEastAsia" w:cs="Arial" w:hint="eastAsia"/>
                <w:sz w:val="18"/>
                <w:szCs w:val="18"/>
              </w:rPr>
              <w:t>52°：有强烈的辛辣刺激，勉强能够忍受；65°：有特别强烈的辛辣刺激，持续刺激时不能忍受。</w:t>
            </w:r>
          </w:p>
        </w:tc>
      </w:tr>
    </w:tbl>
    <w:p w14:paraId="284A2163" w14:textId="2D3C8678" w:rsidR="00F7234A" w:rsidRPr="008B3437" w:rsidRDefault="00F7234A" w:rsidP="008B3437">
      <w:pPr>
        <w:spacing w:line="360" w:lineRule="auto"/>
        <w:rPr>
          <w:rFonts w:ascii="宋体" w:eastAsia="宋体" w:hAnsi="Times New Roman" w:cs="Times New Roman"/>
          <w:kern w:val="0"/>
          <w:sz w:val="24"/>
          <w:szCs w:val="24"/>
        </w:rPr>
      </w:pPr>
      <w:r w:rsidRPr="008B3437">
        <w:rPr>
          <w:rFonts w:ascii="宋体" w:eastAsia="宋体" w:hAnsi="Times New Roman" w:cs="Times New Roman"/>
          <w:kern w:val="0"/>
          <w:sz w:val="24"/>
          <w:szCs w:val="24"/>
        </w:rPr>
        <w:t>对照表</w:t>
      </w:r>
      <w:r w:rsidRPr="008B3437">
        <w:rPr>
          <w:rFonts w:ascii="宋体" w:eastAsia="宋体" w:hAnsi="Times New Roman" w:cs="Times New Roman" w:hint="eastAsia"/>
          <w:kern w:val="0"/>
          <w:sz w:val="24"/>
          <w:szCs w:val="24"/>
        </w:rPr>
        <w:t>1</w:t>
      </w:r>
      <w:r w:rsidRPr="008B3437">
        <w:rPr>
          <w:rFonts w:ascii="宋体" w:eastAsia="宋体" w:hAnsi="Times New Roman" w:cs="Times New Roman"/>
          <w:kern w:val="0"/>
          <w:sz w:val="24"/>
          <w:szCs w:val="24"/>
        </w:rPr>
        <w:t>可知，</w:t>
      </w:r>
      <w:r w:rsidRPr="008B3437">
        <w:rPr>
          <w:rFonts w:ascii="宋体" w:eastAsia="宋体" w:hAnsi="Times New Roman" w:cs="Times New Roman" w:hint="eastAsia"/>
          <w:kern w:val="0"/>
          <w:sz w:val="24"/>
          <w:szCs w:val="24"/>
        </w:rPr>
        <w:t>预包装</w:t>
      </w:r>
      <w:r w:rsidRPr="008B3437">
        <w:rPr>
          <w:rFonts w:ascii="宋体" w:eastAsia="宋体" w:hAnsi="Times New Roman" w:cs="Times New Roman"/>
          <w:kern w:val="0"/>
          <w:sz w:val="24"/>
          <w:szCs w:val="24"/>
        </w:rPr>
        <w:t>柳州</w:t>
      </w:r>
      <w:r w:rsidRPr="008B3437">
        <w:rPr>
          <w:rFonts w:ascii="宋体" w:eastAsia="宋体" w:hAnsi="Times New Roman" w:cs="Times New Roman" w:hint="eastAsia"/>
          <w:kern w:val="0"/>
          <w:sz w:val="24"/>
          <w:szCs w:val="24"/>
        </w:rPr>
        <w:t xml:space="preserve">螺蛳粉79.2%为中辣，12.5 </w:t>
      </w:r>
      <w:r w:rsidRPr="008B3437">
        <w:rPr>
          <w:rFonts w:ascii="宋体" w:eastAsia="宋体" w:hAnsi="Times New Roman" w:cs="Times New Roman"/>
          <w:kern w:val="0"/>
          <w:sz w:val="24"/>
          <w:szCs w:val="24"/>
        </w:rPr>
        <w:t>%</w:t>
      </w:r>
      <w:r w:rsidRPr="008B3437">
        <w:rPr>
          <w:rFonts w:ascii="宋体" w:eastAsia="宋体" w:hAnsi="Times New Roman" w:cs="Times New Roman" w:hint="eastAsia"/>
          <w:kern w:val="0"/>
          <w:sz w:val="24"/>
          <w:szCs w:val="24"/>
        </w:rPr>
        <w:t>为低辣</w:t>
      </w:r>
      <w:r w:rsidR="008B3437" w:rsidRPr="008B3437">
        <w:rPr>
          <w:rFonts w:ascii="宋体" w:eastAsia="宋体" w:hAnsi="Times New Roman" w:cs="Times New Roman"/>
          <w:kern w:val="0"/>
          <w:sz w:val="24"/>
          <w:szCs w:val="24"/>
        </w:rPr>
        <w:t>，</w:t>
      </w:r>
      <w:r w:rsidRPr="008B3437">
        <w:rPr>
          <w:rFonts w:ascii="宋体" w:eastAsia="宋体" w:hAnsi="Times New Roman" w:cs="Times New Roman" w:hint="eastAsia"/>
          <w:kern w:val="0"/>
          <w:sz w:val="24"/>
          <w:szCs w:val="24"/>
        </w:rPr>
        <w:t>仅有一</w:t>
      </w:r>
      <w:r w:rsidR="008B3437">
        <w:rPr>
          <w:rFonts w:ascii="宋体" w:eastAsia="宋体" w:hAnsi="Times New Roman" w:cs="Times New Roman" w:hint="eastAsia"/>
          <w:kern w:val="0"/>
          <w:sz w:val="24"/>
          <w:szCs w:val="24"/>
        </w:rPr>
        <w:t>例</w:t>
      </w:r>
      <w:r w:rsidRPr="008B3437">
        <w:rPr>
          <w:rFonts w:ascii="宋体" w:eastAsia="宋体" w:hAnsi="Times New Roman" w:cs="Times New Roman" w:hint="eastAsia"/>
          <w:kern w:val="0"/>
          <w:sz w:val="24"/>
          <w:szCs w:val="24"/>
        </w:rPr>
        <w:t>为不辣</w:t>
      </w:r>
      <w:r w:rsidR="008B3437">
        <w:rPr>
          <w:rFonts w:ascii="宋体" w:eastAsia="宋体" w:hAnsi="Times New Roman" w:cs="Times New Roman" w:hint="eastAsia"/>
          <w:kern w:val="0"/>
          <w:sz w:val="24"/>
          <w:szCs w:val="24"/>
        </w:rPr>
        <w:t>，</w:t>
      </w:r>
      <w:r w:rsidRPr="008B3437">
        <w:rPr>
          <w:rFonts w:ascii="宋体" w:eastAsia="宋体" w:hAnsi="Times New Roman" w:cs="Times New Roman" w:hint="eastAsia"/>
          <w:kern w:val="0"/>
          <w:sz w:val="24"/>
          <w:szCs w:val="24"/>
        </w:rPr>
        <w:t>按照柳州螺蛳</w:t>
      </w:r>
      <w:proofErr w:type="gramStart"/>
      <w:r w:rsidRPr="008B3437">
        <w:rPr>
          <w:rFonts w:ascii="宋体" w:eastAsia="宋体" w:hAnsi="Times New Roman" w:cs="Times New Roman" w:hint="eastAsia"/>
          <w:kern w:val="0"/>
          <w:sz w:val="24"/>
          <w:szCs w:val="24"/>
        </w:rPr>
        <w:t>粉地方</w:t>
      </w:r>
      <w:proofErr w:type="gramEnd"/>
      <w:r w:rsidRPr="008B3437">
        <w:rPr>
          <w:rFonts w:ascii="宋体" w:eastAsia="宋体" w:hAnsi="Times New Roman" w:cs="Times New Roman" w:hint="eastAsia"/>
          <w:kern w:val="0"/>
          <w:sz w:val="24"/>
          <w:szCs w:val="24"/>
        </w:rPr>
        <w:t>标准（</w:t>
      </w:r>
      <w:r w:rsidR="008B3437" w:rsidRPr="008B3437">
        <w:rPr>
          <w:rFonts w:ascii="宋体" w:eastAsia="宋体" w:hAnsi="Times New Roman" w:cs="Times New Roman" w:hint="eastAsia"/>
          <w:kern w:val="0"/>
          <w:sz w:val="24"/>
          <w:szCs w:val="24"/>
        </w:rPr>
        <w:t>DBS45/ 034—2021中3.1</w:t>
      </w:r>
      <w:r w:rsidRPr="008B3437">
        <w:rPr>
          <w:rFonts w:ascii="宋体" w:eastAsia="宋体" w:hAnsi="Times New Roman" w:cs="Times New Roman" w:hint="eastAsia"/>
          <w:kern w:val="0"/>
          <w:sz w:val="24"/>
          <w:szCs w:val="24"/>
        </w:rPr>
        <w:t>）</w:t>
      </w:r>
      <w:r w:rsidR="008B3437" w:rsidRPr="008B3437">
        <w:rPr>
          <w:rFonts w:ascii="宋体" w:eastAsia="宋体" w:hAnsi="Times New Roman" w:cs="Times New Roman" w:hint="eastAsia"/>
          <w:kern w:val="0"/>
          <w:sz w:val="24"/>
          <w:szCs w:val="24"/>
        </w:rPr>
        <w:t>的定义，预包装柳州螺蛳粉必须</w:t>
      </w:r>
      <w:r w:rsidR="008B3437">
        <w:rPr>
          <w:rFonts w:ascii="宋体" w:eastAsia="宋体" w:hAnsi="Times New Roman" w:cs="Times New Roman" w:hint="eastAsia"/>
          <w:kern w:val="0"/>
          <w:sz w:val="24"/>
          <w:szCs w:val="24"/>
        </w:rPr>
        <w:t>配</w:t>
      </w:r>
      <w:r w:rsidR="008B3437" w:rsidRPr="008B3437">
        <w:rPr>
          <w:rFonts w:ascii="宋体" w:eastAsia="宋体" w:hAnsi="Times New Roman" w:cs="Times New Roman" w:hint="eastAsia"/>
          <w:kern w:val="0"/>
          <w:sz w:val="24"/>
          <w:szCs w:val="24"/>
        </w:rPr>
        <w:t>有辣椒油配料包</w:t>
      </w:r>
      <w:r w:rsidR="008B3437">
        <w:rPr>
          <w:rFonts w:ascii="宋体" w:eastAsia="宋体" w:hAnsi="Times New Roman" w:cs="Times New Roman" w:hint="eastAsia"/>
          <w:kern w:val="0"/>
          <w:sz w:val="24"/>
          <w:szCs w:val="24"/>
        </w:rPr>
        <w:t>，因此，未检出</w:t>
      </w:r>
      <w:r w:rsidR="008B3437" w:rsidRPr="008B3437">
        <w:rPr>
          <w:rFonts w:ascii="宋体" w:eastAsia="宋体" w:hAnsi="Times New Roman" w:cs="Times New Roman" w:hint="eastAsia"/>
          <w:kern w:val="0"/>
          <w:sz w:val="24"/>
          <w:szCs w:val="24"/>
        </w:rPr>
        <w:t>辣椒素类物质</w:t>
      </w:r>
      <w:r w:rsidR="008B3437">
        <w:rPr>
          <w:rFonts w:ascii="宋体" w:eastAsia="宋体" w:hAnsi="Times New Roman" w:cs="Times New Roman" w:hint="eastAsia"/>
          <w:kern w:val="0"/>
          <w:sz w:val="24"/>
          <w:szCs w:val="24"/>
        </w:rPr>
        <w:t>可能以仪器灵敏度有关。</w:t>
      </w:r>
    </w:p>
    <w:p w14:paraId="7F018E64" w14:textId="74C0ECD2" w:rsidR="00060358" w:rsidRPr="00374062" w:rsidRDefault="00060358" w:rsidP="00D30040">
      <w:pPr>
        <w:pStyle w:val="a6"/>
        <w:numPr>
          <w:ilvl w:val="0"/>
          <w:numId w:val="0"/>
        </w:numPr>
        <w:spacing w:line="360" w:lineRule="auto"/>
        <w:ind w:left="839" w:hanging="839"/>
        <w:rPr>
          <w:rFonts w:ascii="黑体" w:eastAsia="黑体" w:hAnsi="黑体" w:hint="eastAsia"/>
          <w:sz w:val="28"/>
          <w:szCs w:val="28"/>
        </w:rPr>
      </w:pPr>
      <w:r w:rsidRPr="00374062">
        <w:rPr>
          <w:rFonts w:ascii="黑体" w:eastAsia="黑体" w:hAnsi="黑体" w:hint="eastAsia"/>
          <w:sz w:val="28"/>
          <w:szCs w:val="28"/>
        </w:rPr>
        <w:t>四、与现行法律法规</w:t>
      </w:r>
      <w:r w:rsidR="005E4C53" w:rsidRPr="00374062">
        <w:rPr>
          <w:rFonts w:ascii="黑体" w:eastAsia="黑体" w:hAnsi="黑体" w:hint="eastAsia"/>
          <w:sz w:val="28"/>
          <w:szCs w:val="28"/>
        </w:rPr>
        <w:t>和有关</w:t>
      </w:r>
      <w:r w:rsidRPr="00374062">
        <w:rPr>
          <w:rFonts w:ascii="黑体" w:eastAsia="黑体" w:hAnsi="黑体" w:hint="eastAsia"/>
          <w:sz w:val="28"/>
          <w:szCs w:val="28"/>
        </w:rPr>
        <w:t>标准</w:t>
      </w:r>
      <w:r w:rsidR="005E4C53" w:rsidRPr="00374062">
        <w:rPr>
          <w:rFonts w:ascii="黑体" w:eastAsia="黑体" w:hAnsi="黑体" w:hint="eastAsia"/>
          <w:sz w:val="28"/>
          <w:szCs w:val="28"/>
        </w:rPr>
        <w:t>的</w:t>
      </w:r>
      <w:r w:rsidRPr="00374062">
        <w:rPr>
          <w:rFonts w:ascii="黑体" w:eastAsia="黑体" w:hAnsi="黑体" w:hint="eastAsia"/>
          <w:sz w:val="28"/>
          <w:szCs w:val="28"/>
        </w:rPr>
        <w:t>关系</w:t>
      </w:r>
    </w:p>
    <w:p w14:paraId="79C09287" w14:textId="6B7DC241" w:rsidR="00060358" w:rsidRPr="00374062" w:rsidRDefault="005E4C53" w:rsidP="007B0EA6">
      <w:pPr>
        <w:tabs>
          <w:tab w:val="left" w:pos="720"/>
        </w:tabs>
        <w:autoSpaceDE w:val="0"/>
        <w:autoSpaceDN w:val="0"/>
        <w:adjustRightInd w:val="0"/>
        <w:spacing w:before="240" w:line="440" w:lineRule="exact"/>
        <w:ind w:firstLineChars="200" w:firstLine="480"/>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本标准在现行法律法规的框架内起草，引用或参照相关法律法规的有关规定，与现行法律法规和强制性国家标准保持协调一致，没有矛盾或冲突，涉及</w:t>
      </w:r>
      <w:r w:rsidR="008B3437" w:rsidRPr="00F95D64">
        <w:rPr>
          <w:rFonts w:asciiTheme="majorEastAsia" w:eastAsiaTheme="majorEastAsia" w:hAnsiTheme="majorEastAsia" w:cs="Arial" w:hint="eastAsia"/>
          <w:sz w:val="24"/>
        </w:rPr>
        <w:t>GB/T 21266—2007</w:t>
      </w:r>
      <w:r w:rsidR="008B3437" w:rsidRPr="001002E0">
        <w:rPr>
          <w:rFonts w:asciiTheme="majorEastAsia" w:eastAsiaTheme="majorEastAsia" w:hAnsiTheme="majorEastAsia" w:cs="Arial" w:hint="eastAsia"/>
          <w:sz w:val="24"/>
        </w:rPr>
        <w:t>《</w:t>
      </w:r>
      <w:r w:rsidR="008B3437" w:rsidRPr="00F95D64">
        <w:rPr>
          <w:rFonts w:asciiTheme="majorEastAsia" w:eastAsiaTheme="majorEastAsia" w:hAnsiTheme="majorEastAsia" w:cs="Arial" w:hint="eastAsia"/>
          <w:sz w:val="24"/>
        </w:rPr>
        <w:t>辣椒及辣椒制品中辣椒素类物质测定及辣度表示方法</w:t>
      </w:r>
      <w:r w:rsidR="008B3437" w:rsidRPr="001002E0">
        <w:rPr>
          <w:rFonts w:asciiTheme="majorEastAsia" w:eastAsiaTheme="majorEastAsia" w:hAnsiTheme="majorEastAsia" w:cs="Arial" w:hint="eastAsia"/>
          <w:sz w:val="24"/>
        </w:rPr>
        <w:t>》、</w:t>
      </w:r>
      <w:r w:rsidR="008B3437" w:rsidRPr="00F95D64">
        <w:rPr>
          <w:rFonts w:asciiTheme="majorEastAsia" w:eastAsiaTheme="majorEastAsia" w:hAnsiTheme="majorEastAsia" w:cs="Arial" w:hint="eastAsia"/>
          <w:sz w:val="24"/>
        </w:rPr>
        <w:t>GB/T 40348—2021</w:t>
      </w:r>
      <w:r w:rsidR="008B3437">
        <w:rPr>
          <w:rFonts w:asciiTheme="majorEastAsia" w:eastAsiaTheme="majorEastAsia" w:hAnsiTheme="majorEastAsia" w:cs="Arial" w:hint="eastAsia"/>
          <w:sz w:val="24"/>
        </w:rPr>
        <w:t>《</w:t>
      </w:r>
      <w:r w:rsidR="008B3437" w:rsidRPr="00F95D64">
        <w:rPr>
          <w:rFonts w:asciiTheme="majorEastAsia" w:eastAsiaTheme="majorEastAsia" w:hAnsiTheme="majorEastAsia" w:cs="Arial" w:hint="eastAsia"/>
          <w:sz w:val="24"/>
        </w:rPr>
        <w:t>植物源产品中辣椒素类物质的测定  液相色谱-质谱/质谱法</w:t>
      </w:r>
      <w:r w:rsidR="008B3437">
        <w:rPr>
          <w:rFonts w:asciiTheme="majorEastAsia" w:eastAsiaTheme="majorEastAsia" w:hAnsiTheme="majorEastAsia" w:cs="Arial" w:hint="eastAsia"/>
          <w:sz w:val="24"/>
        </w:rPr>
        <w:t>》、</w:t>
      </w:r>
      <w:r w:rsidR="000679ED" w:rsidRPr="001002E0">
        <w:rPr>
          <w:rFonts w:asciiTheme="majorEastAsia" w:eastAsiaTheme="majorEastAsia" w:hAnsiTheme="majorEastAsia" w:cs="Arial" w:hint="eastAsia"/>
          <w:sz w:val="24"/>
        </w:rPr>
        <w:t>DBS45/</w:t>
      </w:r>
      <w:r w:rsidR="000679ED">
        <w:rPr>
          <w:rFonts w:asciiTheme="majorEastAsia" w:eastAsiaTheme="majorEastAsia" w:hAnsiTheme="majorEastAsia" w:cs="Arial" w:hint="eastAsia"/>
          <w:sz w:val="24"/>
          <w:vertAlign w:val="superscript"/>
        </w:rPr>
        <w:t xml:space="preserve"> </w:t>
      </w:r>
      <w:r w:rsidR="000679ED" w:rsidRPr="001002E0">
        <w:rPr>
          <w:rFonts w:asciiTheme="majorEastAsia" w:eastAsiaTheme="majorEastAsia" w:hAnsiTheme="majorEastAsia" w:cs="Arial" w:hint="eastAsia"/>
          <w:sz w:val="24"/>
        </w:rPr>
        <w:t>0</w:t>
      </w:r>
      <w:r w:rsidR="000679ED">
        <w:rPr>
          <w:rFonts w:asciiTheme="majorEastAsia" w:eastAsiaTheme="majorEastAsia" w:hAnsiTheme="majorEastAsia" w:cs="Arial" w:hint="eastAsia"/>
          <w:sz w:val="24"/>
        </w:rPr>
        <w:t>34</w:t>
      </w:r>
      <w:r w:rsidR="000679ED" w:rsidRPr="001002E0">
        <w:rPr>
          <w:rFonts w:asciiTheme="majorEastAsia" w:eastAsiaTheme="majorEastAsia" w:hAnsiTheme="majorEastAsia" w:cs="Arial" w:hint="eastAsia"/>
          <w:sz w:val="24"/>
        </w:rPr>
        <w:t xml:space="preserve">—2021《广西食品安全地方标准 </w:t>
      </w:r>
      <w:r w:rsidR="000679ED">
        <w:rPr>
          <w:rFonts w:asciiTheme="majorEastAsia" w:eastAsiaTheme="majorEastAsia" w:hAnsiTheme="majorEastAsia" w:cs="Arial" w:hint="eastAsia"/>
          <w:sz w:val="24"/>
        </w:rPr>
        <w:t>柳州螺蛳粉</w:t>
      </w:r>
      <w:r w:rsidR="000679ED" w:rsidRPr="001002E0">
        <w:rPr>
          <w:rFonts w:asciiTheme="majorEastAsia" w:eastAsiaTheme="majorEastAsia" w:hAnsiTheme="majorEastAsia" w:cs="Arial" w:hint="eastAsia"/>
          <w:sz w:val="24"/>
        </w:rPr>
        <w:t>》</w:t>
      </w:r>
      <w:r w:rsidR="000679ED">
        <w:rPr>
          <w:rFonts w:asciiTheme="majorEastAsia" w:eastAsiaTheme="majorEastAsia" w:hAnsiTheme="majorEastAsia" w:cs="Arial" w:hint="eastAsia"/>
          <w:sz w:val="24"/>
        </w:rPr>
        <w:t>、</w:t>
      </w:r>
      <w:r w:rsidR="000679ED" w:rsidRPr="00696CA4">
        <w:rPr>
          <w:rFonts w:asciiTheme="majorEastAsia" w:eastAsiaTheme="majorEastAsia" w:hAnsiTheme="majorEastAsia" w:cs="Arial" w:hint="eastAsia"/>
          <w:sz w:val="24"/>
          <w:szCs w:val="24"/>
        </w:rPr>
        <w:t>DB50</w:t>
      </w:r>
      <w:r w:rsidR="000679ED" w:rsidRPr="0098719B">
        <w:rPr>
          <w:rFonts w:asciiTheme="majorEastAsia" w:eastAsiaTheme="majorEastAsia" w:hAnsiTheme="majorEastAsia" w:cs="Arial"/>
          <w:sz w:val="24"/>
          <w:szCs w:val="24"/>
        </w:rPr>
        <w:t>/</w:t>
      </w:r>
      <w:r w:rsidR="000679ED" w:rsidRPr="00696CA4">
        <w:rPr>
          <w:rFonts w:asciiTheme="majorEastAsia" w:eastAsiaTheme="majorEastAsia" w:hAnsiTheme="majorEastAsia" w:cs="Arial" w:hint="eastAsia"/>
          <w:sz w:val="24"/>
          <w:szCs w:val="24"/>
        </w:rPr>
        <w:t>T</w:t>
      </w:r>
      <w:r w:rsidR="000679ED">
        <w:rPr>
          <w:rFonts w:asciiTheme="majorEastAsia" w:eastAsiaTheme="majorEastAsia" w:hAnsiTheme="majorEastAsia" w:cs="Arial" w:hint="eastAsia"/>
          <w:sz w:val="24"/>
          <w:szCs w:val="24"/>
        </w:rPr>
        <w:t xml:space="preserve"> </w:t>
      </w:r>
      <w:r w:rsidR="000679ED" w:rsidRPr="00696CA4">
        <w:rPr>
          <w:rFonts w:asciiTheme="majorEastAsia" w:eastAsiaTheme="majorEastAsia" w:hAnsiTheme="majorEastAsia" w:cs="Arial" w:hint="eastAsia"/>
          <w:sz w:val="24"/>
          <w:szCs w:val="24"/>
        </w:rPr>
        <w:t>870</w:t>
      </w:r>
      <w:r w:rsidR="000679ED">
        <w:rPr>
          <w:rFonts w:asciiTheme="majorEastAsia" w:eastAsiaTheme="majorEastAsia" w:hAnsiTheme="majorEastAsia" w:cs="Arial" w:hint="eastAsia"/>
          <w:sz w:val="24"/>
          <w:szCs w:val="24"/>
        </w:rPr>
        <w:t>—</w:t>
      </w:r>
      <w:r w:rsidR="000679ED" w:rsidRPr="00696CA4">
        <w:rPr>
          <w:rFonts w:asciiTheme="majorEastAsia" w:eastAsiaTheme="majorEastAsia" w:hAnsiTheme="majorEastAsia" w:cs="Arial" w:hint="eastAsia"/>
          <w:sz w:val="24"/>
          <w:szCs w:val="24"/>
        </w:rPr>
        <w:t>2018</w:t>
      </w:r>
      <w:r w:rsidR="000679ED" w:rsidRPr="00696CA4">
        <w:rPr>
          <w:rFonts w:ascii="Arial" w:eastAsia="宋体" w:hAnsi="Arial" w:cs="Arial" w:hint="eastAsia"/>
          <w:sz w:val="24"/>
          <w:szCs w:val="24"/>
        </w:rPr>
        <w:t>《麻辣火锅底料辣度量化及等级划分》</w:t>
      </w:r>
      <w:r w:rsidR="000679ED">
        <w:rPr>
          <w:rFonts w:ascii="Arial" w:eastAsia="宋体" w:hAnsi="Arial" w:cs="Arial" w:hint="eastAsia"/>
          <w:sz w:val="24"/>
          <w:szCs w:val="24"/>
        </w:rPr>
        <w:t>、</w:t>
      </w:r>
      <w:r w:rsidR="000679ED" w:rsidRPr="00BC3F71">
        <w:rPr>
          <w:rFonts w:asciiTheme="majorEastAsia" w:eastAsiaTheme="majorEastAsia" w:hAnsiTheme="majorEastAsia" w:cs="Arial" w:hint="eastAsia"/>
          <w:sz w:val="24"/>
        </w:rPr>
        <w:t>T/CSIQ 77002—2020</w:t>
      </w:r>
      <w:r w:rsidR="000679ED" w:rsidRPr="009377AA">
        <w:rPr>
          <w:rFonts w:asciiTheme="majorEastAsia" w:eastAsiaTheme="majorEastAsia" w:hAnsiTheme="majorEastAsia" w:cs="Arial" w:hint="eastAsia"/>
          <w:sz w:val="24"/>
        </w:rPr>
        <w:t>《</w:t>
      </w:r>
      <w:r w:rsidR="000679ED" w:rsidRPr="00BC3F71">
        <w:rPr>
          <w:rFonts w:asciiTheme="majorEastAsia" w:eastAsiaTheme="majorEastAsia" w:hAnsiTheme="majorEastAsia" w:cs="Arial" w:hint="eastAsia"/>
          <w:sz w:val="24"/>
        </w:rPr>
        <w:t>含辣调味品辣椒素类物质含量的测定及辣度分级</w:t>
      </w:r>
      <w:r w:rsidR="000679ED">
        <w:rPr>
          <w:rFonts w:asciiTheme="majorEastAsia" w:eastAsiaTheme="majorEastAsia" w:hAnsiTheme="majorEastAsia" w:cs="Arial" w:hint="eastAsia"/>
          <w:sz w:val="24"/>
        </w:rPr>
        <w:t>》</w:t>
      </w:r>
      <w:r w:rsidRPr="00374062">
        <w:rPr>
          <w:rFonts w:ascii="宋体" w:eastAsia="宋体" w:hAnsi="Times New Roman" w:cs="Times New Roman" w:hint="eastAsia"/>
          <w:kern w:val="0"/>
          <w:sz w:val="24"/>
          <w:szCs w:val="24"/>
        </w:rPr>
        <w:t>等，并按照GB/T 1.1</w:t>
      </w:r>
      <w:r w:rsidR="00351EF2" w:rsidRPr="00374062">
        <w:rPr>
          <w:rFonts w:ascii="宋体" w:eastAsia="宋体" w:hAnsi="Times New Roman" w:cs="Times New Roman" w:hint="eastAsia"/>
          <w:kern w:val="0"/>
          <w:sz w:val="24"/>
          <w:szCs w:val="24"/>
        </w:rPr>
        <w:t>—</w:t>
      </w:r>
      <w:r w:rsidRPr="00374062">
        <w:rPr>
          <w:rFonts w:ascii="宋体" w:eastAsia="宋体" w:hAnsi="Times New Roman" w:cs="Times New Roman" w:hint="eastAsia"/>
          <w:kern w:val="0"/>
          <w:sz w:val="24"/>
          <w:szCs w:val="24"/>
        </w:rPr>
        <w:t>2009《标准化工作导则 第一部分：标准的结构和编写》制定。</w:t>
      </w:r>
    </w:p>
    <w:p w14:paraId="6BC23D27" w14:textId="77777777" w:rsidR="00B71D8F" w:rsidRPr="00374062" w:rsidRDefault="00B71D8F" w:rsidP="00B71D8F">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五、采用国际标准或国外先进标准的情况</w:t>
      </w:r>
    </w:p>
    <w:p w14:paraId="15B0E19B" w14:textId="77777777" w:rsidR="00B71D8F" w:rsidRPr="00374062" w:rsidRDefault="00B71D8F" w:rsidP="00B71D8F">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lastRenderedPageBreak/>
        <w:t>本标准未采用国际标准的内容，国内没有与本标准相同的标准。</w:t>
      </w:r>
    </w:p>
    <w:p w14:paraId="3DCBA218" w14:textId="13E4275E" w:rsidR="00B71D8F" w:rsidRPr="00374062" w:rsidRDefault="00B71D8F" w:rsidP="00B71D8F">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六、重大意见分歧的处理结果和依据</w:t>
      </w:r>
    </w:p>
    <w:p w14:paraId="481641B1" w14:textId="709BF076" w:rsidR="00B71D8F" w:rsidRPr="008C0184" w:rsidRDefault="003260CF" w:rsidP="00C91CE7">
      <w:pPr>
        <w:spacing w:line="360" w:lineRule="auto"/>
      </w:pPr>
      <w:r>
        <w:rPr>
          <w:rFonts w:ascii="黑体" w:eastAsia="黑体" w:hAnsi="黑体" w:hint="eastAsia"/>
          <w:kern w:val="0"/>
          <w:sz w:val="28"/>
          <w:szCs w:val="28"/>
        </w:rPr>
        <w:t xml:space="preserve">   </w:t>
      </w:r>
      <w:r w:rsidR="00B4509B" w:rsidRPr="00B4509B">
        <w:rPr>
          <w:rFonts w:ascii="宋体" w:eastAsia="宋体" w:hAnsi="Times New Roman" w:cs="Times New Roman" w:hint="eastAsia"/>
          <w:kern w:val="0"/>
          <w:sz w:val="24"/>
          <w:szCs w:val="24"/>
        </w:rPr>
        <w:t>本标准研制过程中无重大分歧意见。</w:t>
      </w:r>
    </w:p>
    <w:p w14:paraId="18E30E60" w14:textId="77777777" w:rsidR="00B71D8F" w:rsidRPr="00374062" w:rsidRDefault="00B71D8F" w:rsidP="00B71D8F">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七、自我承诺</w:t>
      </w:r>
    </w:p>
    <w:p w14:paraId="59AB4201" w14:textId="77777777" w:rsidR="00B71D8F" w:rsidRPr="00374062" w:rsidRDefault="00B71D8F" w:rsidP="00B71D8F">
      <w:pPr>
        <w:tabs>
          <w:tab w:val="left" w:pos="720"/>
        </w:tabs>
        <w:autoSpaceDE w:val="0"/>
        <w:autoSpaceDN w:val="0"/>
        <w:adjustRightInd w:val="0"/>
        <w:spacing w:before="240" w:line="360" w:lineRule="auto"/>
        <w:jc w:val="left"/>
        <w:rPr>
          <w:rFonts w:asciiTheme="minorEastAsia" w:hAnsiTheme="minorEastAsia" w:cs="Times New Roman" w:hint="eastAsia"/>
          <w:kern w:val="0"/>
          <w:sz w:val="24"/>
          <w:szCs w:val="24"/>
        </w:rPr>
      </w:pPr>
      <w:r w:rsidRPr="00374062">
        <w:rPr>
          <w:rFonts w:ascii="黑体" w:eastAsia="黑体" w:hAnsi="黑体" w:cs="Times New Roman" w:hint="eastAsia"/>
          <w:kern w:val="0"/>
          <w:sz w:val="28"/>
          <w:szCs w:val="28"/>
        </w:rPr>
        <w:t xml:space="preserve">    </w:t>
      </w:r>
      <w:r w:rsidRPr="00374062">
        <w:rPr>
          <w:rFonts w:asciiTheme="minorEastAsia" w:hAnsiTheme="minorEastAsia" w:cs="Times New Roman" w:hint="eastAsia"/>
          <w:kern w:val="0"/>
          <w:sz w:val="24"/>
          <w:szCs w:val="24"/>
        </w:rPr>
        <w:t>本标准内容与各项指标不低于相关国家强制性标准、推荐性国家标准和行业标准。</w:t>
      </w:r>
    </w:p>
    <w:p w14:paraId="13CC71DF" w14:textId="628E5967" w:rsidR="0066753B" w:rsidRDefault="00B71D8F" w:rsidP="00B71D8F">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八、</w:t>
      </w:r>
      <w:r w:rsidR="0066753B">
        <w:rPr>
          <w:rFonts w:ascii="黑体" w:eastAsia="黑体" w:hAnsi="黑体" w:cs="Times New Roman" w:hint="eastAsia"/>
          <w:kern w:val="0"/>
          <w:sz w:val="28"/>
          <w:szCs w:val="28"/>
        </w:rPr>
        <w:t>实施标准的措施</w:t>
      </w:r>
    </w:p>
    <w:p w14:paraId="6EFFD71F" w14:textId="14AB5ABA" w:rsidR="0066753B" w:rsidRDefault="0066753B" w:rsidP="0066753B">
      <w:pPr>
        <w:tabs>
          <w:tab w:val="left" w:pos="720"/>
        </w:tabs>
        <w:autoSpaceDE w:val="0"/>
        <w:autoSpaceDN w:val="0"/>
        <w:adjustRightInd w:val="0"/>
        <w:spacing w:before="240" w:line="360" w:lineRule="auto"/>
        <w:ind w:firstLineChars="200" w:firstLine="480"/>
        <w:jc w:val="left"/>
        <w:rPr>
          <w:rFonts w:asciiTheme="minorEastAsia" w:hAnsiTheme="minorEastAsia" w:cs="Times New Roman" w:hint="eastAsia"/>
          <w:kern w:val="0"/>
          <w:sz w:val="24"/>
          <w:szCs w:val="24"/>
        </w:rPr>
      </w:pPr>
      <w:r w:rsidRPr="00747BB9">
        <w:rPr>
          <w:rFonts w:asciiTheme="minorEastAsia" w:hAnsiTheme="minorEastAsia" w:cs="Times New Roman" w:hint="eastAsia"/>
          <w:kern w:val="0"/>
          <w:sz w:val="24"/>
          <w:szCs w:val="24"/>
        </w:rPr>
        <w:t>该</w:t>
      </w:r>
      <w:r w:rsidR="000679ED">
        <w:rPr>
          <w:rFonts w:asciiTheme="minorEastAsia" w:hAnsiTheme="minorEastAsia" w:cs="Times New Roman" w:hint="eastAsia"/>
          <w:kern w:val="0"/>
          <w:sz w:val="24"/>
          <w:szCs w:val="24"/>
        </w:rPr>
        <w:t>团体</w:t>
      </w:r>
      <w:r w:rsidRPr="00747BB9">
        <w:rPr>
          <w:rFonts w:asciiTheme="minorEastAsia" w:hAnsiTheme="minorEastAsia" w:cs="Times New Roman" w:hint="eastAsia"/>
          <w:kern w:val="0"/>
          <w:sz w:val="24"/>
          <w:szCs w:val="24"/>
        </w:rPr>
        <w:t>标准发布实施后，编制组将</w:t>
      </w:r>
      <w:r>
        <w:rPr>
          <w:rFonts w:asciiTheme="minorEastAsia" w:hAnsiTheme="minorEastAsia" w:cs="Times New Roman" w:hint="eastAsia"/>
          <w:kern w:val="0"/>
          <w:sz w:val="24"/>
          <w:szCs w:val="24"/>
        </w:rPr>
        <w:t>加大推进标准落地力度，具体措施如下：</w:t>
      </w:r>
    </w:p>
    <w:p w14:paraId="67ECBFA3" w14:textId="77777777" w:rsidR="0066753B"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sidRPr="0060157C">
        <w:rPr>
          <w:rFonts w:asciiTheme="minorEastAsia" w:hAnsiTheme="minorEastAsia" w:cs="Times New Roman" w:hint="eastAsia"/>
          <w:kern w:val="0"/>
          <w:sz w:val="24"/>
          <w:szCs w:val="24"/>
        </w:rPr>
        <w:t>加强宣传：通过多渠道广泛宣传标准，提升公众和行业的认知度</w:t>
      </w:r>
      <w:r>
        <w:rPr>
          <w:rFonts w:asciiTheme="minorEastAsia" w:hAnsiTheme="minorEastAsia" w:cs="Times New Roman" w:hint="eastAsia"/>
          <w:kern w:val="0"/>
          <w:sz w:val="24"/>
          <w:szCs w:val="24"/>
        </w:rPr>
        <w:t>；</w:t>
      </w:r>
    </w:p>
    <w:p w14:paraId="0080C854" w14:textId="36036074" w:rsidR="0066753B"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2、</w:t>
      </w:r>
      <w:r w:rsidRPr="00747BB9">
        <w:rPr>
          <w:rFonts w:asciiTheme="minorEastAsia" w:hAnsiTheme="minorEastAsia" w:cs="Times New Roman" w:hint="eastAsia"/>
          <w:kern w:val="0"/>
          <w:sz w:val="24"/>
          <w:szCs w:val="24"/>
        </w:rPr>
        <w:t>宣贯培训</w:t>
      </w:r>
      <w:r>
        <w:rPr>
          <w:rFonts w:asciiTheme="minorEastAsia" w:hAnsiTheme="minorEastAsia" w:cs="Times New Roman" w:hint="eastAsia"/>
          <w:kern w:val="0"/>
          <w:sz w:val="24"/>
          <w:szCs w:val="24"/>
        </w:rPr>
        <w:t>：</w:t>
      </w:r>
      <w:r w:rsidRPr="00747BB9">
        <w:rPr>
          <w:rFonts w:asciiTheme="minorEastAsia" w:hAnsiTheme="minorEastAsia" w:cs="Times New Roman" w:hint="eastAsia"/>
          <w:kern w:val="0"/>
          <w:sz w:val="24"/>
          <w:szCs w:val="24"/>
        </w:rPr>
        <w:t>尽快组织，对广西相关单位/企业开展标准化宣贯培训，主要内容为政策宣传、开展建设培育辅导工作、</w:t>
      </w:r>
      <w:r>
        <w:rPr>
          <w:rFonts w:asciiTheme="minorEastAsia" w:hAnsiTheme="minorEastAsia" w:cs="Times New Roman" w:hint="eastAsia"/>
          <w:kern w:val="0"/>
          <w:sz w:val="24"/>
          <w:szCs w:val="24"/>
        </w:rPr>
        <w:t>并</w:t>
      </w:r>
      <w:r w:rsidRPr="00747BB9">
        <w:rPr>
          <w:rFonts w:asciiTheme="minorEastAsia" w:hAnsiTheme="minorEastAsia" w:cs="Times New Roman" w:hint="eastAsia"/>
          <w:kern w:val="0"/>
          <w:sz w:val="24"/>
          <w:szCs w:val="24"/>
        </w:rPr>
        <w:t>以此</w:t>
      </w:r>
      <w:proofErr w:type="gramStart"/>
      <w:r w:rsidRPr="00747BB9">
        <w:rPr>
          <w:rFonts w:asciiTheme="minorEastAsia" w:hAnsiTheme="minorEastAsia" w:cs="Times New Roman" w:hint="eastAsia"/>
          <w:kern w:val="0"/>
          <w:sz w:val="24"/>
          <w:szCs w:val="24"/>
        </w:rPr>
        <w:t>项标准</w:t>
      </w:r>
      <w:proofErr w:type="gramEnd"/>
      <w:r w:rsidRPr="00747BB9">
        <w:rPr>
          <w:rFonts w:asciiTheme="minorEastAsia" w:hAnsiTheme="minorEastAsia" w:cs="Times New Roman" w:hint="eastAsia"/>
          <w:kern w:val="0"/>
          <w:sz w:val="24"/>
          <w:szCs w:val="24"/>
        </w:rPr>
        <w:t>为参考，继续开展</w:t>
      </w:r>
      <w:r>
        <w:rPr>
          <w:rFonts w:asciiTheme="minorEastAsia" w:hAnsiTheme="minorEastAsia" w:cs="Times New Roman" w:hint="eastAsia"/>
          <w:kern w:val="0"/>
          <w:sz w:val="24"/>
          <w:szCs w:val="24"/>
        </w:rPr>
        <w:t>柳州螺蛳</w:t>
      </w:r>
      <w:proofErr w:type="gramStart"/>
      <w:r>
        <w:rPr>
          <w:rFonts w:asciiTheme="minorEastAsia" w:hAnsiTheme="minorEastAsia" w:cs="Times New Roman" w:hint="eastAsia"/>
          <w:kern w:val="0"/>
          <w:sz w:val="24"/>
          <w:szCs w:val="24"/>
        </w:rPr>
        <w:t>粉产业</w:t>
      </w:r>
      <w:proofErr w:type="gramEnd"/>
      <w:r>
        <w:rPr>
          <w:rFonts w:asciiTheme="minorEastAsia" w:hAnsiTheme="minorEastAsia" w:cs="Times New Roman" w:hint="eastAsia"/>
          <w:kern w:val="0"/>
          <w:sz w:val="24"/>
          <w:szCs w:val="24"/>
        </w:rPr>
        <w:t>标准化体系</w:t>
      </w:r>
      <w:r w:rsidRPr="00747BB9">
        <w:rPr>
          <w:rFonts w:asciiTheme="minorEastAsia" w:hAnsiTheme="minorEastAsia" w:cs="Times New Roman" w:hint="eastAsia"/>
          <w:kern w:val="0"/>
          <w:sz w:val="24"/>
          <w:szCs w:val="24"/>
        </w:rPr>
        <w:t>方面</w:t>
      </w:r>
      <w:r w:rsidR="000679ED">
        <w:rPr>
          <w:rFonts w:asciiTheme="minorEastAsia" w:hAnsiTheme="minorEastAsia" w:cs="Times New Roman" w:hint="eastAsia"/>
          <w:kern w:val="0"/>
          <w:sz w:val="24"/>
          <w:szCs w:val="24"/>
        </w:rPr>
        <w:t>团体</w:t>
      </w:r>
      <w:r w:rsidRPr="00747BB9">
        <w:rPr>
          <w:rFonts w:asciiTheme="minorEastAsia" w:hAnsiTheme="minorEastAsia" w:cs="Times New Roman" w:hint="eastAsia"/>
          <w:kern w:val="0"/>
          <w:sz w:val="24"/>
          <w:szCs w:val="24"/>
        </w:rPr>
        <w:t>标准的研制</w:t>
      </w:r>
      <w:r>
        <w:rPr>
          <w:rFonts w:asciiTheme="minorEastAsia" w:hAnsiTheme="minorEastAsia" w:cs="Times New Roman" w:hint="eastAsia"/>
          <w:kern w:val="0"/>
          <w:sz w:val="24"/>
          <w:szCs w:val="24"/>
        </w:rPr>
        <w:t>；</w:t>
      </w:r>
    </w:p>
    <w:p w14:paraId="6791F882" w14:textId="77777777" w:rsidR="0066753B" w:rsidRPr="0060157C"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3、</w:t>
      </w:r>
      <w:r w:rsidRPr="0060157C">
        <w:rPr>
          <w:rFonts w:asciiTheme="minorEastAsia" w:hAnsiTheme="minorEastAsia" w:cs="Times New Roman" w:hint="eastAsia"/>
          <w:kern w:val="0"/>
          <w:sz w:val="24"/>
          <w:szCs w:val="24"/>
        </w:rPr>
        <w:t>政策扶持：</w:t>
      </w:r>
      <w:r>
        <w:rPr>
          <w:rFonts w:asciiTheme="minorEastAsia" w:hAnsiTheme="minorEastAsia" w:cs="Times New Roman" w:hint="eastAsia"/>
          <w:kern w:val="0"/>
          <w:sz w:val="24"/>
          <w:szCs w:val="24"/>
        </w:rPr>
        <w:t>提请政府相关部门</w:t>
      </w:r>
      <w:r w:rsidRPr="0060157C">
        <w:rPr>
          <w:rFonts w:asciiTheme="minorEastAsia" w:hAnsiTheme="minorEastAsia" w:cs="Times New Roman" w:hint="eastAsia"/>
          <w:kern w:val="0"/>
          <w:sz w:val="24"/>
          <w:szCs w:val="24"/>
        </w:rPr>
        <w:t>出台相关激励政策，如税收优惠，鼓励企业采纳标准</w:t>
      </w:r>
      <w:r>
        <w:rPr>
          <w:rFonts w:asciiTheme="minorEastAsia" w:hAnsiTheme="minorEastAsia" w:cs="Times New Roman" w:hint="eastAsia"/>
          <w:kern w:val="0"/>
          <w:sz w:val="24"/>
          <w:szCs w:val="24"/>
        </w:rPr>
        <w:t>；</w:t>
      </w:r>
    </w:p>
    <w:p w14:paraId="65F783B1" w14:textId="77777777" w:rsidR="0066753B"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w:t>
      </w:r>
      <w:r w:rsidRPr="003035E5">
        <w:rPr>
          <w:rFonts w:asciiTheme="minorEastAsia" w:hAnsiTheme="minorEastAsia" w:cs="Times New Roman" w:hint="eastAsia"/>
          <w:kern w:val="0"/>
          <w:sz w:val="24"/>
          <w:szCs w:val="24"/>
        </w:rPr>
        <w:t>示范推广：选取标杆企业进行示范，组织交流活动，分享成功经验</w:t>
      </w:r>
      <w:r>
        <w:rPr>
          <w:rFonts w:asciiTheme="minorEastAsia" w:hAnsiTheme="minorEastAsia" w:cs="Times New Roman" w:hint="eastAsia"/>
          <w:kern w:val="0"/>
          <w:sz w:val="24"/>
          <w:szCs w:val="24"/>
        </w:rPr>
        <w:t>；</w:t>
      </w:r>
    </w:p>
    <w:p w14:paraId="63841B41" w14:textId="77777777" w:rsidR="0066753B"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5、</w:t>
      </w:r>
      <w:r w:rsidRPr="003035E5">
        <w:rPr>
          <w:rFonts w:asciiTheme="minorEastAsia" w:hAnsiTheme="minorEastAsia" w:cs="Times New Roman" w:hint="eastAsia"/>
          <w:kern w:val="0"/>
          <w:sz w:val="24"/>
          <w:szCs w:val="24"/>
        </w:rPr>
        <w:t>监督检查：建立定期检查和评估机制，确保标准有效实施</w:t>
      </w:r>
      <w:r>
        <w:rPr>
          <w:rFonts w:asciiTheme="minorEastAsia" w:hAnsiTheme="minorEastAsia" w:cs="Times New Roman" w:hint="eastAsia"/>
          <w:kern w:val="0"/>
          <w:sz w:val="24"/>
          <w:szCs w:val="24"/>
        </w:rPr>
        <w:t>；</w:t>
      </w:r>
    </w:p>
    <w:p w14:paraId="5E16736A" w14:textId="77777777" w:rsidR="0066753B" w:rsidRDefault="0066753B" w:rsidP="0066753B">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6、</w:t>
      </w:r>
      <w:r w:rsidRPr="003035E5">
        <w:rPr>
          <w:rFonts w:asciiTheme="minorEastAsia" w:hAnsiTheme="minorEastAsia" w:cs="Times New Roman" w:hint="eastAsia"/>
          <w:kern w:val="0"/>
          <w:sz w:val="24"/>
          <w:szCs w:val="24"/>
        </w:rPr>
        <w:t>技术支撑：建立技术咨询平台，加强与科研机构合作，为标准的持续改进提供技术支持</w:t>
      </w:r>
      <w:r>
        <w:rPr>
          <w:rFonts w:asciiTheme="minorEastAsia" w:hAnsiTheme="minorEastAsia" w:cs="Times New Roman" w:hint="eastAsia"/>
          <w:kern w:val="0"/>
          <w:sz w:val="24"/>
          <w:szCs w:val="24"/>
        </w:rPr>
        <w:t>；</w:t>
      </w:r>
    </w:p>
    <w:p w14:paraId="1E568B71" w14:textId="77777777" w:rsidR="0066753B" w:rsidRPr="0066753B" w:rsidRDefault="0066753B" w:rsidP="0066753B">
      <w:pPr>
        <w:spacing w:line="360" w:lineRule="auto"/>
        <w:ind w:firstLineChars="200" w:firstLine="480"/>
        <w:rPr>
          <w:rFonts w:asciiTheme="minorEastAsia" w:hAnsiTheme="minorEastAsia" w:cs="Times New Roman" w:hint="eastAsia"/>
          <w:kern w:val="0"/>
          <w:sz w:val="24"/>
          <w:szCs w:val="24"/>
        </w:rPr>
      </w:pPr>
      <w:r w:rsidRPr="0066753B">
        <w:rPr>
          <w:rFonts w:asciiTheme="minorEastAsia" w:hAnsiTheme="minorEastAsia" w:cs="Times New Roman" w:hint="eastAsia"/>
          <w:kern w:val="0"/>
          <w:sz w:val="24"/>
          <w:szCs w:val="24"/>
        </w:rPr>
        <w:t>7、国际合作：与国际接轨，借鉴国际先进经验，提升标准的国际化水平；</w:t>
      </w:r>
    </w:p>
    <w:p w14:paraId="0A08AEAB" w14:textId="79303109" w:rsidR="0066753B" w:rsidRPr="0066753B" w:rsidRDefault="0066753B" w:rsidP="0066753B">
      <w:pPr>
        <w:spacing w:line="360" w:lineRule="auto"/>
        <w:ind w:firstLineChars="200" w:firstLine="480"/>
        <w:rPr>
          <w:rFonts w:asciiTheme="minorEastAsia" w:hAnsiTheme="minorEastAsia" w:cs="Times New Roman" w:hint="eastAsia"/>
          <w:kern w:val="0"/>
          <w:sz w:val="24"/>
          <w:szCs w:val="24"/>
        </w:rPr>
      </w:pPr>
      <w:r w:rsidRPr="0066753B">
        <w:rPr>
          <w:rFonts w:asciiTheme="minorEastAsia" w:hAnsiTheme="minorEastAsia" w:cs="Times New Roman" w:hint="eastAsia"/>
          <w:kern w:val="0"/>
          <w:sz w:val="24"/>
          <w:szCs w:val="24"/>
        </w:rPr>
        <w:t>8、消费者参与：提高消费者对追溯技术的认识，鼓励其选择符合标准的产品，同时收集消费者反馈以优化标准。</w:t>
      </w:r>
    </w:p>
    <w:p w14:paraId="1A1004FF" w14:textId="653A69C6" w:rsidR="00B71D8F" w:rsidRPr="00374062" w:rsidRDefault="0066753B" w:rsidP="00B71D8F">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Pr>
          <w:rFonts w:ascii="黑体" w:eastAsia="黑体" w:hAnsi="黑体" w:cs="Times New Roman" w:hint="eastAsia"/>
          <w:kern w:val="0"/>
          <w:sz w:val="28"/>
          <w:szCs w:val="28"/>
        </w:rPr>
        <w:t>九、</w:t>
      </w:r>
      <w:r w:rsidR="00B71D8F" w:rsidRPr="00374062">
        <w:rPr>
          <w:rFonts w:ascii="黑体" w:eastAsia="黑体" w:hAnsi="黑体" w:cs="Times New Roman" w:hint="eastAsia"/>
          <w:kern w:val="0"/>
          <w:sz w:val="28"/>
          <w:szCs w:val="28"/>
        </w:rPr>
        <w:t>其他应予说明的事项</w:t>
      </w:r>
    </w:p>
    <w:p w14:paraId="739C5BF0" w14:textId="491D394D" w:rsidR="00B71D8F" w:rsidRDefault="009E50DD" w:rsidP="008927B4">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r>
        <w:rPr>
          <w:rFonts w:ascii="宋体" w:eastAsia="宋体" w:hAnsi="Times New Roman" w:cs="Times New Roman" w:hint="eastAsia"/>
          <w:kern w:val="0"/>
          <w:sz w:val="24"/>
          <w:szCs w:val="24"/>
        </w:rPr>
        <w:t>关于本文件第5.1条“样品处理</w:t>
      </w:r>
      <w:r>
        <w:rPr>
          <w:rFonts w:ascii="宋体" w:eastAsia="宋体" w:hAnsi="Times New Roman" w:cs="Times New Roman"/>
          <w:kern w:val="0"/>
          <w:sz w:val="24"/>
          <w:szCs w:val="24"/>
        </w:rPr>
        <w:t>”</w:t>
      </w:r>
      <w:r>
        <w:rPr>
          <w:rFonts w:ascii="宋体" w:eastAsia="宋体" w:hAnsi="Times New Roman" w:cs="Times New Roman" w:hint="eastAsia"/>
          <w:kern w:val="0"/>
          <w:sz w:val="24"/>
          <w:szCs w:val="24"/>
        </w:rPr>
        <w:t>问题</w:t>
      </w:r>
      <w:r w:rsidR="00B71D8F" w:rsidRPr="00374062">
        <w:rPr>
          <w:rFonts w:ascii="宋体" w:eastAsia="宋体" w:hAnsi="Times New Roman" w:cs="Times New Roman" w:hint="eastAsia"/>
          <w:kern w:val="0"/>
          <w:sz w:val="24"/>
          <w:szCs w:val="24"/>
        </w:rPr>
        <w:t>。</w:t>
      </w:r>
      <w:r>
        <w:rPr>
          <w:rFonts w:ascii="宋体" w:eastAsia="宋体" w:hAnsi="Times New Roman" w:cs="Times New Roman" w:hint="eastAsia"/>
          <w:kern w:val="0"/>
          <w:sz w:val="24"/>
          <w:szCs w:val="24"/>
        </w:rPr>
        <w:t>本文件样品处理未完全参照</w:t>
      </w:r>
      <w:r w:rsidRPr="00F95D64">
        <w:rPr>
          <w:rFonts w:asciiTheme="majorEastAsia" w:eastAsiaTheme="majorEastAsia" w:hAnsiTheme="majorEastAsia" w:cs="Arial" w:hint="eastAsia"/>
          <w:sz w:val="24"/>
        </w:rPr>
        <w:t>GB/T 21266</w:t>
      </w:r>
      <w:r>
        <w:rPr>
          <w:rFonts w:asciiTheme="majorEastAsia" w:eastAsiaTheme="majorEastAsia" w:hAnsiTheme="majorEastAsia" w:cs="Arial" w:hint="eastAsia"/>
          <w:sz w:val="24"/>
        </w:rPr>
        <w:t>、</w:t>
      </w:r>
      <w:r w:rsidRPr="00696CA4">
        <w:rPr>
          <w:rFonts w:asciiTheme="majorEastAsia" w:eastAsiaTheme="majorEastAsia" w:hAnsiTheme="majorEastAsia" w:cs="Arial" w:hint="eastAsia"/>
          <w:sz w:val="24"/>
          <w:szCs w:val="24"/>
        </w:rPr>
        <w:t>DB50</w:t>
      </w:r>
      <w:r w:rsidRPr="0098719B">
        <w:rPr>
          <w:rFonts w:asciiTheme="majorEastAsia" w:eastAsiaTheme="majorEastAsia" w:hAnsiTheme="majorEastAsia" w:cs="Arial"/>
          <w:sz w:val="24"/>
          <w:szCs w:val="24"/>
        </w:rPr>
        <w:t>/</w:t>
      </w:r>
      <w:r w:rsidRPr="00696CA4">
        <w:rPr>
          <w:rFonts w:asciiTheme="majorEastAsia" w:eastAsiaTheme="majorEastAsia" w:hAnsiTheme="majorEastAsia" w:cs="Arial" w:hint="eastAsia"/>
          <w:sz w:val="24"/>
          <w:szCs w:val="24"/>
        </w:rPr>
        <w:t>T</w:t>
      </w:r>
      <w:r>
        <w:rPr>
          <w:rFonts w:asciiTheme="majorEastAsia" w:eastAsiaTheme="majorEastAsia" w:hAnsiTheme="majorEastAsia" w:cs="Arial" w:hint="eastAsia"/>
          <w:sz w:val="24"/>
          <w:szCs w:val="24"/>
        </w:rPr>
        <w:t xml:space="preserve"> </w:t>
      </w:r>
      <w:r w:rsidRPr="00696CA4">
        <w:rPr>
          <w:rFonts w:asciiTheme="majorEastAsia" w:eastAsiaTheme="majorEastAsia" w:hAnsiTheme="majorEastAsia" w:cs="Arial" w:hint="eastAsia"/>
          <w:sz w:val="24"/>
          <w:szCs w:val="24"/>
        </w:rPr>
        <w:t>870</w:t>
      </w:r>
      <w:r>
        <w:rPr>
          <w:rFonts w:asciiTheme="majorEastAsia" w:eastAsiaTheme="majorEastAsia" w:hAnsiTheme="majorEastAsia" w:cs="Arial" w:hint="eastAsia"/>
          <w:sz w:val="24"/>
          <w:szCs w:val="24"/>
        </w:rPr>
        <w:t>、</w:t>
      </w:r>
      <w:r w:rsidRPr="00BC3F71">
        <w:rPr>
          <w:rFonts w:asciiTheme="majorEastAsia" w:eastAsiaTheme="majorEastAsia" w:hAnsiTheme="majorEastAsia" w:cs="Arial" w:hint="eastAsia"/>
          <w:sz w:val="24"/>
        </w:rPr>
        <w:t>T/CSIQ 77002</w:t>
      </w:r>
      <w:r>
        <w:rPr>
          <w:rFonts w:asciiTheme="majorEastAsia" w:eastAsiaTheme="majorEastAsia" w:hAnsiTheme="majorEastAsia" w:cs="Arial" w:hint="eastAsia"/>
          <w:sz w:val="24"/>
        </w:rPr>
        <w:t>的处理方式，是基于柳州螺蛳粉是由多料包组合而成，每个料包的原料组成较为复杂，辣椒不仅只有辣椒油添加，其他配料</w:t>
      </w:r>
      <w:r>
        <w:rPr>
          <w:rFonts w:asciiTheme="majorEastAsia" w:eastAsiaTheme="majorEastAsia" w:hAnsiTheme="majorEastAsia" w:cs="Arial" w:hint="eastAsia"/>
          <w:sz w:val="24"/>
        </w:rPr>
        <w:lastRenderedPageBreak/>
        <w:t>包也可能有添加，如果按每一个料包分别检验辣度后再加和，不仅增加了企业的检验成本，而且也浪费大量的检验时间，故本文件参照</w:t>
      </w:r>
      <w:r w:rsidR="00BE22A3" w:rsidRPr="008B3437">
        <w:rPr>
          <w:rFonts w:ascii="宋体" w:eastAsia="宋体" w:hAnsi="Times New Roman" w:cs="Times New Roman" w:hint="eastAsia"/>
          <w:kern w:val="0"/>
          <w:sz w:val="24"/>
          <w:szCs w:val="24"/>
        </w:rPr>
        <w:t>DBS45/ 034</w:t>
      </w:r>
      <w:r w:rsidR="00BE22A3">
        <w:rPr>
          <w:rFonts w:ascii="宋体" w:eastAsia="宋体" w:hAnsi="Times New Roman" w:cs="Times New Roman" w:hint="eastAsia"/>
          <w:kern w:val="0"/>
          <w:sz w:val="24"/>
          <w:szCs w:val="24"/>
        </w:rPr>
        <w:t>的模式，将所有配料整体视为半固体调味料，均匀混合后按本文件第5.1的“样品处理”方式进行样品处理，既降低了检验成本，提高了检验效率，也保证了辣度检验的准确性。</w:t>
      </w:r>
    </w:p>
    <w:p w14:paraId="507FF3F5" w14:textId="77777777" w:rsidR="006E2C78" w:rsidRPr="00374062" w:rsidRDefault="006E2C78" w:rsidP="008927B4">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p>
    <w:p w14:paraId="57BEDBE3" w14:textId="77777777" w:rsidR="008927B4" w:rsidRPr="00374062" w:rsidRDefault="008927B4" w:rsidP="008927B4">
      <w:pPr>
        <w:tabs>
          <w:tab w:val="left" w:pos="720"/>
        </w:tabs>
        <w:autoSpaceDE w:val="0"/>
        <w:autoSpaceDN w:val="0"/>
        <w:adjustRightInd w:val="0"/>
        <w:spacing w:before="240"/>
        <w:ind w:firstLine="465"/>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 xml:space="preserve">                                                 </w:t>
      </w:r>
      <w:r w:rsidR="004D41DA">
        <w:rPr>
          <w:rFonts w:ascii="宋体" w:eastAsia="宋体" w:hAnsi="Times New Roman" w:cs="Times New Roman" w:hint="eastAsia"/>
          <w:kern w:val="0"/>
          <w:sz w:val="24"/>
          <w:szCs w:val="24"/>
        </w:rPr>
        <w:t xml:space="preserve"> </w:t>
      </w:r>
      <w:r w:rsidRPr="00374062">
        <w:rPr>
          <w:rFonts w:ascii="宋体" w:eastAsia="宋体" w:hAnsi="Times New Roman" w:cs="Times New Roman" w:hint="eastAsia"/>
          <w:kern w:val="0"/>
          <w:sz w:val="24"/>
          <w:szCs w:val="24"/>
        </w:rPr>
        <w:t>标准编写组</w:t>
      </w:r>
    </w:p>
    <w:p w14:paraId="50068428" w14:textId="6AA4E378" w:rsidR="008927B4" w:rsidRPr="00374062" w:rsidRDefault="008927B4" w:rsidP="004D41DA">
      <w:pPr>
        <w:tabs>
          <w:tab w:val="left" w:pos="720"/>
        </w:tabs>
        <w:autoSpaceDE w:val="0"/>
        <w:autoSpaceDN w:val="0"/>
        <w:adjustRightInd w:val="0"/>
        <w:spacing w:before="240"/>
        <w:ind w:firstLineChars="2700" w:firstLine="6480"/>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202</w:t>
      </w:r>
      <w:r w:rsidR="00BE22A3">
        <w:rPr>
          <w:rFonts w:ascii="宋体" w:eastAsia="宋体" w:hAnsi="Times New Roman" w:cs="Times New Roman" w:hint="eastAsia"/>
          <w:kern w:val="0"/>
          <w:sz w:val="24"/>
          <w:szCs w:val="24"/>
        </w:rPr>
        <w:t>5</w:t>
      </w:r>
      <w:r w:rsidRPr="00374062">
        <w:rPr>
          <w:rFonts w:ascii="宋体" w:eastAsia="宋体" w:hAnsi="Times New Roman" w:cs="Times New Roman" w:hint="eastAsia"/>
          <w:kern w:val="0"/>
          <w:sz w:val="24"/>
          <w:szCs w:val="24"/>
        </w:rPr>
        <w:t>年</w:t>
      </w:r>
      <w:r w:rsidR="00BE22A3">
        <w:rPr>
          <w:rFonts w:ascii="宋体" w:eastAsia="宋体" w:hAnsi="Times New Roman" w:cs="Times New Roman" w:hint="eastAsia"/>
          <w:kern w:val="0"/>
          <w:sz w:val="24"/>
          <w:szCs w:val="24"/>
        </w:rPr>
        <w:t>9</w:t>
      </w:r>
      <w:r w:rsidRPr="00374062">
        <w:rPr>
          <w:rFonts w:ascii="宋体" w:eastAsia="宋体" w:hAnsi="Times New Roman" w:cs="Times New Roman" w:hint="eastAsia"/>
          <w:kern w:val="0"/>
          <w:sz w:val="24"/>
          <w:szCs w:val="24"/>
        </w:rPr>
        <w:t>月</w:t>
      </w:r>
      <w:r w:rsidR="00BE22A3">
        <w:rPr>
          <w:rFonts w:ascii="宋体" w:eastAsia="宋体" w:hAnsi="Times New Roman" w:cs="Times New Roman" w:hint="eastAsia"/>
          <w:kern w:val="0"/>
          <w:sz w:val="24"/>
          <w:szCs w:val="24"/>
        </w:rPr>
        <w:t>1</w:t>
      </w:r>
      <w:r w:rsidR="004162B8">
        <w:rPr>
          <w:rFonts w:ascii="宋体" w:eastAsia="宋体" w:hAnsi="Times New Roman" w:cs="Times New Roman" w:hint="eastAsia"/>
          <w:kern w:val="0"/>
          <w:sz w:val="24"/>
          <w:szCs w:val="24"/>
        </w:rPr>
        <w:t>5</w:t>
      </w:r>
      <w:r w:rsidR="004D7299">
        <w:rPr>
          <w:rFonts w:ascii="宋体" w:eastAsia="宋体" w:hAnsi="Times New Roman" w:cs="Times New Roman" w:hint="eastAsia"/>
          <w:kern w:val="0"/>
          <w:sz w:val="24"/>
          <w:szCs w:val="24"/>
        </w:rPr>
        <w:t>日</w:t>
      </w:r>
    </w:p>
    <w:sectPr w:rsidR="008927B4" w:rsidRPr="00374062" w:rsidSect="002D3076">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3D7A" w14:textId="77777777" w:rsidR="00CB00E8" w:rsidRDefault="00CB00E8" w:rsidP="00BF7F6A">
      <w:r>
        <w:separator/>
      </w:r>
    </w:p>
  </w:endnote>
  <w:endnote w:type="continuationSeparator" w:id="0">
    <w:p w14:paraId="5B82C6A3" w14:textId="77777777" w:rsidR="00CB00E8" w:rsidRDefault="00CB00E8" w:rsidP="00BF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AE59" w14:textId="3C205014" w:rsidR="002D3076" w:rsidRDefault="002D3076">
    <w:pPr>
      <w:pStyle w:val="a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82FF" w14:textId="77777777" w:rsidR="00CB00E8" w:rsidRDefault="00CB00E8" w:rsidP="00BF7F6A">
      <w:r>
        <w:separator/>
      </w:r>
    </w:p>
  </w:footnote>
  <w:footnote w:type="continuationSeparator" w:id="0">
    <w:p w14:paraId="3BB12669" w14:textId="77777777" w:rsidR="00CB00E8" w:rsidRDefault="00CB00E8" w:rsidP="00BF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1FC91163"/>
    <w:multiLevelType w:val="multilevel"/>
    <w:tmpl w:val="95D6A0A4"/>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color w:val="auto"/>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44C50F90"/>
    <w:multiLevelType w:val="multilevel"/>
    <w:tmpl w:val="ED0C9B78"/>
    <w:lvl w:ilvl="0">
      <w:start w:val="1"/>
      <w:numFmt w:val="lowerLetter"/>
      <w:pStyle w:val="a6"/>
      <w:lvlText w:val="%1)"/>
      <w:lvlJc w:val="left"/>
      <w:pPr>
        <w:tabs>
          <w:tab w:val="num" w:pos="840"/>
        </w:tabs>
        <w:ind w:left="839" w:hanging="419"/>
      </w:pPr>
      <w:rPr>
        <w:rFonts w:ascii="宋体" w:eastAsia="宋体" w:hint="eastAsia"/>
        <w:b w:val="0"/>
        <w:i w:val="0"/>
        <w:sz w:val="21"/>
        <w:szCs w:val="21"/>
      </w:rPr>
    </w:lvl>
    <w:lvl w:ilvl="1">
      <w:start w:val="1"/>
      <w:numFmt w:val="decimal"/>
      <w:pStyle w:val="a7"/>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646260FA"/>
    <w:multiLevelType w:val="multilevel"/>
    <w:tmpl w:val="B37E7918"/>
    <w:lvl w:ilvl="0">
      <w:start w:val="1"/>
      <w:numFmt w:val="decimal"/>
      <w:pStyle w:val="a8"/>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683942825">
    <w:abstractNumId w:val="3"/>
  </w:num>
  <w:num w:numId="2" w16cid:durableId="1144928707">
    <w:abstractNumId w:val="2"/>
  </w:num>
  <w:num w:numId="3" w16cid:durableId="85659350">
    <w:abstractNumId w:val="1"/>
  </w:num>
  <w:num w:numId="4" w16cid:durableId="450514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91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1">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479A"/>
    <w:rsid w:val="00001D3F"/>
    <w:rsid w:val="00002CA6"/>
    <w:rsid w:val="00003970"/>
    <w:rsid w:val="00004763"/>
    <w:rsid w:val="000052D4"/>
    <w:rsid w:val="000067BF"/>
    <w:rsid w:val="00007101"/>
    <w:rsid w:val="000072B9"/>
    <w:rsid w:val="00007F8E"/>
    <w:rsid w:val="000109C9"/>
    <w:rsid w:val="000115B0"/>
    <w:rsid w:val="000119DF"/>
    <w:rsid w:val="000147BB"/>
    <w:rsid w:val="000147EC"/>
    <w:rsid w:val="00015147"/>
    <w:rsid w:val="0001544D"/>
    <w:rsid w:val="00015728"/>
    <w:rsid w:val="00016C3F"/>
    <w:rsid w:val="00016D39"/>
    <w:rsid w:val="000179EF"/>
    <w:rsid w:val="00017AD2"/>
    <w:rsid w:val="00017DBD"/>
    <w:rsid w:val="00020240"/>
    <w:rsid w:val="00020B0E"/>
    <w:rsid w:val="00021192"/>
    <w:rsid w:val="000216C6"/>
    <w:rsid w:val="00021E1B"/>
    <w:rsid w:val="00021F31"/>
    <w:rsid w:val="000220E7"/>
    <w:rsid w:val="00023F22"/>
    <w:rsid w:val="00023FD2"/>
    <w:rsid w:val="00025099"/>
    <w:rsid w:val="00025EF1"/>
    <w:rsid w:val="00026517"/>
    <w:rsid w:val="000268A3"/>
    <w:rsid w:val="00026B77"/>
    <w:rsid w:val="00027190"/>
    <w:rsid w:val="00027534"/>
    <w:rsid w:val="00027CB6"/>
    <w:rsid w:val="00027CE9"/>
    <w:rsid w:val="00030DAA"/>
    <w:rsid w:val="00030E61"/>
    <w:rsid w:val="00031027"/>
    <w:rsid w:val="0003107F"/>
    <w:rsid w:val="0003141D"/>
    <w:rsid w:val="00031E7C"/>
    <w:rsid w:val="00032474"/>
    <w:rsid w:val="00032721"/>
    <w:rsid w:val="00032E10"/>
    <w:rsid w:val="0003379E"/>
    <w:rsid w:val="00034010"/>
    <w:rsid w:val="00034445"/>
    <w:rsid w:val="000359B4"/>
    <w:rsid w:val="00036727"/>
    <w:rsid w:val="00036DCD"/>
    <w:rsid w:val="00037521"/>
    <w:rsid w:val="0003758C"/>
    <w:rsid w:val="00037E2F"/>
    <w:rsid w:val="0004007A"/>
    <w:rsid w:val="000412E1"/>
    <w:rsid w:val="0004136D"/>
    <w:rsid w:val="00041C29"/>
    <w:rsid w:val="00041E37"/>
    <w:rsid w:val="00043AD9"/>
    <w:rsid w:val="00043E4A"/>
    <w:rsid w:val="00045135"/>
    <w:rsid w:val="0004569F"/>
    <w:rsid w:val="0004697B"/>
    <w:rsid w:val="00046BDE"/>
    <w:rsid w:val="0004710C"/>
    <w:rsid w:val="000478AD"/>
    <w:rsid w:val="00047A54"/>
    <w:rsid w:val="0005013B"/>
    <w:rsid w:val="00050377"/>
    <w:rsid w:val="000503C2"/>
    <w:rsid w:val="000527F2"/>
    <w:rsid w:val="00054310"/>
    <w:rsid w:val="00054DDD"/>
    <w:rsid w:val="00055630"/>
    <w:rsid w:val="000557F8"/>
    <w:rsid w:val="00056894"/>
    <w:rsid w:val="00056C80"/>
    <w:rsid w:val="00056CCA"/>
    <w:rsid w:val="00056E99"/>
    <w:rsid w:val="00057843"/>
    <w:rsid w:val="00057A39"/>
    <w:rsid w:val="00057F96"/>
    <w:rsid w:val="00060358"/>
    <w:rsid w:val="000607A1"/>
    <w:rsid w:val="000615EA"/>
    <w:rsid w:val="0006273E"/>
    <w:rsid w:val="0006418D"/>
    <w:rsid w:val="000643B2"/>
    <w:rsid w:val="00065518"/>
    <w:rsid w:val="00066086"/>
    <w:rsid w:val="000661F3"/>
    <w:rsid w:val="000664D1"/>
    <w:rsid w:val="00066BE7"/>
    <w:rsid w:val="000679ED"/>
    <w:rsid w:val="00067AB7"/>
    <w:rsid w:val="00067B27"/>
    <w:rsid w:val="00067E33"/>
    <w:rsid w:val="00070E9B"/>
    <w:rsid w:val="000712EF"/>
    <w:rsid w:val="0007220C"/>
    <w:rsid w:val="000723B6"/>
    <w:rsid w:val="00072468"/>
    <w:rsid w:val="000729DF"/>
    <w:rsid w:val="0007394B"/>
    <w:rsid w:val="00073DED"/>
    <w:rsid w:val="00073DFC"/>
    <w:rsid w:val="00073F82"/>
    <w:rsid w:val="00074293"/>
    <w:rsid w:val="000742A3"/>
    <w:rsid w:val="00074FD4"/>
    <w:rsid w:val="00075131"/>
    <w:rsid w:val="00075DCC"/>
    <w:rsid w:val="0007719C"/>
    <w:rsid w:val="000801AA"/>
    <w:rsid w:val="000801D6"/>
    <w:rsid w:val="000804BA"/>
    <w:rsid w:val="00080669"/>
    <w:rsid w:val="00080AEB"/>
    <w:rsid w:val="00080CC5"/>
    <w:rsid w:val="00081A39"/>
    <w:rsid w:val="00081F91"/>
    <w:rsid w:val="000823BB"/>
    <w:rsid w:val="00082C38"/>
    <w:rsid w:val="00083AC0"/>
    <w:rsid w:val="00083AFE"/>
    <w:rsid w:val="0008494D"/>
    <w:rsid w:val="000856C3"/>
    <w:rsid w:val="00085D17"/>
    <w:rsid w:val="0008600D"/>
    <w:rsid w:val="000876D5"/>
    <w:rsid w:val="00087AA6"/>
    <w:rsid w:val="00087C29"/>
    <w:rsid w:val="00087DC0"/>
    <w:rsid w:val="00087DFE"/>
    <w:rsid w:val="0009107A"/>
    <w:rsid w:val="0009199F"/>
    <w:rsid w:val="000919B3"/>
    <w:rsid w:val="00091BAC"/>
    <w:rsid w:val="000930C3"/>
    <w:rsid w:val="0009310A"/>
    <w:rsid w:val="000937F9"/>
    <w:rsid w:val="000947C1"/>
    <w:rsid w:val="000949B0"/>
    <w:rsid w:val="00094AB3"/>
    <w:rsid w:val="00094C18"/>
    <w:rsid w:val="00094C5D"/>
    <w:rsid w:val="0009532F"/>
    <w:rsid w:val="000A0C56"/>
    <w:rsid w:val="000A1921"/>
    <w:rsid w:val="000A23D8"/>
    <w:rsid w:val="000A300B"/>
    <w:rsid w:val="000A3365"/>
    <w:rsid w:val="000A4096"/>
    <w:rsid w:val="000A4CA6"/>
    <w:rsid w:val="000A53D6"/>
    <w:rsid w:val="000A5B91"/>
    <w:rsid w:val="000A6F27"/>
    <w:rsid w:val="000A7115"/>
    <w:rsid w:val="000A73FA"/>
    <w:rsid w:val="000A7513"/>
    <w:rsid w:val="000B0420"/>
    <w:rsid w:val="000B0523"/>
    <w:rsid w:val="000B080F"/>
    <w:rsid w:val="000B09E8"/>
    <w:rsid w:val="000B1205"/>
    <w:rsid w:val="000B1CCE"/>
    <w:rsid w:val="000B2451"/>
    <w:rsid w:val="000B2665"/>
    <w:rsid w:val="000B27FC"/>
    <w:rsid w:val="000B2E04"/>
    <w:rsid w:val="000B2E9C"/>
    <w:rsid w:val="000B4F7A"/>
    <w:rsid w:val="000B5960"/>
    <w:rsid w:val="000B7A7D"/>
    <w:rsid w:val="000B7AFE"/>
    <w:rsid w:val="000C068B"/>
    <w:rsid w:val="000C174B"/>
    <w:rsid w:val="000C17B0"/>
    <w:rsid w:val="000C1FEE"/>
    <w:rsid w:val="000C205B"/>
    <w:rsid w:val="000C2111"/>
    <w:rsid w:val="000C2199"/>
    <w:rsid w:val="000C25EC"/>
    <w:rsid w:val="000C26DA"/>
    <w:rsid w:val="000C2835"/>
    <w:rsid w:val="000C2A0C"/>
    <w:rsid w:val="000C3050"/>
    <w:rsid w:val="000C37A1"/>
    <w:rsid w:val="000C38B9"/>
    <w:rsid w:val="000C409A"/>
    <w:rsid w:val="000C4ED0"/>
    <w:rsid w:val="000C6210"/>
    <w:rsid w:val="000C6780"/>
    <w:rsid w:val="000C67EC"/>
    <w:rsid w:val="000C6B48"/>
    <w:rsid w:val="000C6C45"/>
    <w:rsid w:val="000C7C83"/>
    <w:rsid w:val="000D0378"/>
    <w:rsid w:val="000D10E5"/>
    <w:rsid w:val="000D1131"/>
    <w:rsid w:val="000D2563"/>
    <w:rsid w:val="000D3542"/>
    <w:rsid w:val="000D3CBD"/>
    <w:rsid w:val="000D420D"/>
    <w:rsid w:val="000D4ED4"/>
    <w:rsid w:val="000D51E0"/>
    <w:rsid w:val="000D5353"/>
    <w:rsid w:val="000D61E1"/>
    <w:rsid w:val="000D68F3"/>
    <w:rsid w:val="000D7BDC"/>
    <w:rsid w:val="000D7DC9"/>
    <w:rsid w:val="000D7E80"/>
    <w:rsid w:val="000E0AEC"/>
    <w:rsid w:val="000E0F3F"/>
    <w:rsid w:val="000E14F7"/>
    <w:rsid w:val="000E1BCE"/>
    <w:rsid w:val="000E1DFF"/>
    <w:rsid w:val="000E3286"/>
    <w:rsid w:val="000E4E18"/>
    <w:rsid w:val="000E5557"/>
    <w:rsid w:val="000E62AF"/>
    <w:rsid w:val="000E7589"/>
    <w:rsid w:val="000F057E"/>
    <w:rsid w:val="000F05EC"/>
    <w:rsid w:val="000F096A"/>
    <w:rsid w:val="000F0A9C"/>
    <w:rsid w:val="000F0BA9"/>
    <w:rsid w:val="000F0E1B"/>
    <w:rsid w:val="000F11B6"/>
    <w:rsid w:val="000F181F"/>
    <w:rsid w:val="000F4353"/>
    <w:rsid w:val="000F4A2A"/>
    <w:rsid w:val="000F52DF"/>
    <w:rsid w:val="000F68DE"/>
    <w:rsid w:val="000F6E57"/>
    <w:rsid w:val="000F7202"/>
    <w:rsid w:val="000F7249"/>
    <w:rsid w:val="000F7594"/>
    <w:rsid w:val="000F7FDC"/>
    <w:rsid w:val="0010001C"/>
    <w:rsid w:val="001002E0"/>
    <w:rsid w:val="00100CDD"/>
    <w:rsid w:val="00100D60"/>
    <w:rsid w:val="00100EB0"/>
    <w:rsid w:val="00100F40"/>
    <w:rsid w:val="0010151C"/>
    <w:rsid w:val="00102C64"/>
    <w:rsid w:val="00102EEB"/>
    <w:rsid w:val="0010322A"/>
    <w:rsid w:val="0010375C"/>
    <w:rsid w:val="001040D0"/>
    <w:rsid w:val="00104E1F"/>
    <w:rsid w:val="0010504C"/>
    <w:rsid w:val="0010614F"/>
    <w:rsid w:val="001072B4"/>
    <w:rsid w:val="0010754E"/>
    <w:rsid w:val="001110D4"/>
    <w:rsid w:val="001111C8"/>
    <w:rsid w:val="00111251"/>
    <w:rsid w:val="0011143C"/>
    <w:rsid w:val="00111BAE"/>
    <w:rsid w:val="00112928"/>
    <w:rsid w:val="00113095"/>
    <w:rsid w:val="0011315B"/>
    <w:rsid w:val="0011396B"/>
    <w:rsid w:val="00113983"/>
    <w:rsid w:val="00114861"/>
    <w:rsid w:val="0011495E"/>
    <w:rsid w:val="00114AF3"/>
    <w:rsid w:val="00116ABB"/>
    <w:rsid w:val="00116DD4"/>
    <w:rsid w:val="00117020"/>
    <w:rsid w:val="00117068"/>
    <w:rsid w:val="00117224"/>
    <w:rsid w:val="00117476"/>
    <w:rsid w:val="0012033D"/>
    <w:rsid w:val="001206B7"/>
    <w:rsid w:val="00120AD7"/>
    <w:rsid w:val="00121116"/>
    <w:rsid w:val="001211C6"/>
    <w:rsid w:val="001213A8"/>
    <w:rsid w:val="00122559"/>
    <w:rsid w:val="001240F2"/>
    <w:rsid w:val="001244EC"/>
    <w:rsid w:val="0012520E"/>
    <w:rsid w:val="001252EB"/>
    <w:rsid w:val="001264BF"/>
    <w:rsid w:val="00126812"/>
    <w:rsid w:val="00127AA6"/>
    <w:rsid w:val="001309B8"/>
    <w:rsid w:val="00130CF4"/>
    <w:rsid w:val="00130E80"/>
    <w:rsid w:val="00131CC3"/>
    <w:rsid w:val="00132119"/>
    <w:rsid w:val="00132C61"/>
    <w:rsid w:val="0013339B"/>
    <w:rsid w:val="0013340C"/>
    <w:rsid w:val="00133A19"/>
    <w:rsid w:val="00133B8F"/>
    <w:rsid w:val="00134576"/>
    <w:rsid w:val="00135402"/>
    <w:rsid w:val="001358D4"/>
    <w:rsid w:val="001359BC"/>
    <w:rsid w:val="00135BCA"/>
    <w:rsid w:val="001361FF"/>
    <w:rsid w:val="00136F56"/>
    <w:rsid w:val="001370AE"/>
    <w:rsid w:val="001372D0"/>
    <w:rsid w:val="001376CE"/>
    <w:rsid w:val="001376D8"/>
    <w:rsid w:val="00137D17"/>
    <w:rsid w:val="00141B88"/>
    <w:rsid w:val="0014209D"/>
    <w:rsid w:val="00142732"/>
    <w:rsid w:val="001428FA"/>
    <w:rsid w:val="00142A80"/>
    <w:rsid w:val="00143A7D"/>
    <w:rsid w:val="00143ADB"/>
    <w:rsid w:val="00143D78"/>
    <w:rsid w:val="00143E49"/>
    <w:rsid w:val="00146465"/>
    <w:rsid w:val="00146513"/>
    <w:rsid w:val="001469E4"/>
    <w:rsid w:val="00146DB3"/>
    <w:rsid w:val="001475D2"/>
    <w:rsid w:val="0015009F"/>
    <w:rsid w:val="0015116A"/>
    <w:rsid w:val="00152607"/>
    <w:rsid w:val="00152882"/>
    <w:rsid w:val="00153692"/>
    <w:rsid w:val="001538E9"/>
    <w:rsid w:val="00153CFB"/>
    <w:rsid w:val="00154BE6"/>
    <w:rsid w:val="0015526B"/>
    <w:rsid w:val="0015560D"/>
    <w:rsid w:val="00155836"/>
    <w:rsid w:val="00155F5B"/>
    <w:rsid w:val="001565A8"/>
    <w:rsid w:val="00156C18"/>
    <w:rsid w:val="00157521"/>
    <w:rsid w:val="001575BD"/>
    <w:rsid w:val="00157621"/>
    <w:rsid w:val="00157AEA"/>
    <w:rsid w:val="00157E57"/>
    <w:rsid w:val="00157E60"/>
    <w:rsid w:val="00160B04"/>
    <w:rsid w:val="001618D3"/>
    <w:rsid w:val="0016215C"/>
    <w:rsid w:val="00162198"/>
    <w:rsid w:val="00163659"/>
    <w:rsid w:val="0016495E"/>
    <w:rsid w:val="00164B1F"/>
    <w:rsid w:val="00164BE6"/>
    <w:rsid w:val="001658D4"/>
    <w:rsid w:val="00165D6A"/>
    <w:rsid w:val="00166193"/>
    <w:rsid w:val="00166734"/>
    <w:rsid w:val="001674E2"/>
    <w:rsid w:val="001677D3"/>
    <w:rsid w:val="001701B0"/>
    <w:rsid w:val="00170312"/>
    <w:rsid w:val="0017057C"/>
    <w:rsid w:val="00170D04"/>
    <w:rsid w:val="0017173B"/>
    <w:rsid w:val="00171CB3"/>
    <w:rsid w:val="00172517"/>
    <w:rsid w:val="001726BE"/>
    <w:rsid w:val="00173042"/>
    <w:rsid w:val="0017365B"/>
    <w:rsid w:val="00173984"/>
    <w:rsid w:val="0017437E"/>
    <w:rsid w:val="00174535"/>
    <w:rsid w:val="001752D0"/>
    <w:rsid w:val="0017569B"/>
    <w:rsid w:val="00175F23"/>
    <w:rsid w:val="001764F8"/>
    <w:rsid w:val="0017695F"/>
    <w:rsid w:val="00176C34"/>
    <w:rsid w:val="001771A2"/>
    <w:rsid w:val="001777AD"/>
    <w:rsid w:val="0017785D"/>
    <w:rsid w:val="0017788F"/>
    <w:rsid w:val="00180691"/>
    <w:rsid w:val="00180E42"/>
    <w:rsid w:val="001812D8"/>
    <w:rsid w:val="001817B1"/>
    <w:rsid w:val="00181AED"/>
    <w:rsid w:val="00183207"/>
    <w:rsid w:val="00183F40"/>
    <w:rsid w:val="001847C9"/>
    <w:rsid w:val="0018494C"/>
    <w:rsid w:val="00184A81"/>
    <w:rsid w:val="00184B23"/>
    <w:rsid w:val="00184BA0"/>
    <w:rsid w:val="001857AE"/>
    <w:rsid w:val="001859A1"/>
    <w:rsid w:val="00185AFE"/>
    <w:rsid w:val="001872C9"/>
    <w:rsid w:val="00187B2D"/>
    <w:rsid w:val="001903C9"/>
    <w:rsid w:val="00190BC9"/>
    <w:rsid w:val="0019153C"/>
    <w:rsid w:val="00191B1A"/>
    <w:rsid w:val="00192626"/>
    <w:rsid w:val="001932AA"/>
    <w:rsid w:val="00193673"/>
    <w:rsid w:val="00193722"/>
    <w:rsid w:val="001940E9"/>
    <w:rsid w:val="001942FD"/>
    <w:rsid w:val="00194F9F"/>
    <w:rsid w:val="001962FE"/>
    <w:rsid w:val="001965E3"/>
    <w:rsid w:val="001967B5"/>
    <w:rsid w:val="00196ACA"/>
    <w:rsid w:val="00197B4D"/>
    <w:rsid w:val="001A063B"/>
    <w:rsid w:val="001A08AF"/>
    <w:rsid w:val="001A2188"/>
    <w:rsid w:val="001A2620"/>
    <w:rsid w:val="001A32E6"/>
    <w:rsid w:val="001A3F3D"/>
    <w:rsid w:val="001A3FF5"/>
    <w:rsid w:val="001A402E"/>
    <w:rsid w:val="001A4578"/>
    <w:rsid w:val="001A4662"/>
    <w:rsid w:val="001A522A"/>
    <w:rsid w:val="001A6EC7"/>
    <w:rsid w:val="001A6F4B"/>
    <w:rsid w:val="001A7BCB"/>
    <w:rsid w:val="001B0025"/>
    <w:rsid w:val="001B05AE"/>
    <w:rsid w:val="001B0621"/>
    <w:rsid w:val="001B06FD"/>
    <w:rsid w:val="001B072B"/>
    <w:rsid w:val="001B15D9"/>
    <w:rsid w:val="001B1CB5"/>
    <w:rsid w:val="001B2F09"/>
    <w:rsid w:val="001B32DA"/>
    <w:rsid w:val="001B3884"/>
    <w:rsid w:val="001B41B3"/>
    <w:rsid w:val="001B53D9"/>
    <w:rsid w:val="001B6AE7"/>
    <w:rsid w:val="001B7806"/>
    <w:rsid w:val="001C0242"/>
    <w:rsid w:val="001C06F0"/>
    <w:rsid w:val="001C0840"/>
    <w:rsid w:val="001C097F"/>
    <w:rsid w:val="001C0E89"/>
    <w:rsid w:val="001C1623"/>
    <w:rsid w:val="001C1714"/>
    <w:rsid w:val="001C1970"/>
    <w:rsid w:val="001C1BF2"/>
    <w:rsid w:val="001C1D31"/>
    <w:rsid w:val="001C213D"/>
    <w:rsid w:val="001C21E9"/>
    <w:rsid w:val="001C294E"/>
    <w:rsid w:val="001C3870"/>
    <w:rsid w:val="001C3940"/>
    <w:rsid w:val="001C3FE3"/>
    <w:rsid w:val="001C41C7"/>
    <w:rsid w:val="001C47DB"/>
    <w:rsid w:val="001C4945"/>
    <w:rsid w:val="001C4BDA"/>
    <w:rsid w:val="001C4E31"/>
    <w:rsid w:val="001C4F14"/>
    <w:rsid w:val="001C5554"/>
    <w:rsid w:val="001C56AC"/>
    <w:rsid w:val="001C5F01"/>
    <w:rsid w:val="001C67C8"/>
    <w:rsid w:val="001C6961"/>
    <w:rsid w:val="001C6995"/>
    <w:rsid w:val="001C77E1"/>
    <w:rsid w:val="001C7913"/>
    <w:rsid w:val="001C7C32"/>
    <w:rsid w:val="001D000C"/>
    <w:rsid w:val="001D058F"/>
    <w:rsid w:val="001D14FE"/>
    <w:rsid w:val="001D25A0"/>
    <w:rsid w:val="001D3232"/>
    <w:rsid w:val="001D3483"/>
    <w:rsid w:val="001D4617"/>
    <w:rsid w:val="001D486C"/>
    <w:rsid w:val="001D51F8"/>
    <w:rsid w:val="001D6264"/>
    <w:rsid w:val="001D68C0"/>
    <w:rsid w:val="001D73C3"/>
    <w:rsid w:val="001D76C8"/>
    <w:rsid w:val="001D7778"/>
    <w:rsid w:val="001D7AA5"/>
    <w:rsid w:val="001E0691"/>
    <w:rsid w:val="001E1343"/>
    <w:rsid w:val="001E1638"/>
    <w:rsid w:val="001E2ED3"/>
    <w:rsid w:val="001E2F42"/>
    <w:rsid w:val="001E3A09"/>
    <w:rsid w:val="001E434D"/>
    <w:rsid w:val="001E43F7"/>
    <w:rsid w:val="001E4CDC"/>
    <w:rsid w:val="001E4DE5"/>
    <w:rsid w:val="001E587F"/>
    <w:rsid w:val="001E5E20"/>
    <w:rsid w:val="001E609A"/>
    <w:rsid w:val="001E6DF1"/>
    <w:rsid w:val="001E7011"/>
    <w:rsid w:val="001E787E"/>
    <w:rsid w:val="001E7AA5"/>
    <w:rsid w:val="001F0877"/>
    <w:rsid w:val="001F0ECD"/>
    <w:rsid w:val="001F3015"/>
    <w:rsid w:val="001F4136"/>
    <w:rsid w:val="001F44E5"/>
    <w:rsid w:val="001F52D5"/>
    <w:rsid w:val="001F5BE5"/>
    <w:rsid w:val="001F5E24"/>
    <w:rsid w:val="001F5E86"/>
    <w:rsid w:val="001F6535"/>
    <w:rsid w:val="001F6629"/>
    <w:rsid w:val="001F6F50"/>
    <w:rsid w:val="001F75C0"/>
    <w:rsid w:val="001F75E6"/>
    <w:rsid w:val="001F79C4"/>
    <w:rsid w:val="001F7A1C"/>
    <w:rsid w:val="00200599"/>
    <w:rsid w:val="0020103D"/>
    <w:rsid w:val="00202134"/>
    <w:rsid w:val="00203F67"/>
    <w:rsid w:val="00204081"/>
    <w:rsid w:val="00204FA4"/>
    <w:rsid w:val="00205F01"/>
    <w:rsid w:val="002063C3"/>
    <w:rsid w:val="00206442"/>
    <w:rsid w:val="002105B1"/>
    <w:rsid w:val="0021123B"/>
    <w:rsid w:val="00211CB4"/>
    <w:rsid w:val="00212096"/>
    <w:rsid w:val="0021234D"/>
    <w:rsid w:val="002129E0"/>
    <w:rsid w:val="00213ED2"/>
    <w:rsid w:val="002143D2"/>
    <w:rsid w:val="00214C45"/>
    <w:rsid w:val="0021542F"/>
    <w:rsid w:val="00216DD7"/>
    <w:rsid w:val="00216EC6"/>
    <w:rsid w:val="002172B8"/>
    <w:rsid w:val="0021735A"/>
    <w:rsid w:val="002174D5"/>
    <w:rsid w:val="00217992"/>
    <w:rsid w:val="0022022A"/>
    <w:rsid w:val="002205DF"/>
    <w:rsid w:val="00221D7A"/>
    <w:rsid w:val="0022306D"/>
    <w:rsid w:val="00223E83"/>
    <w:rsid w:val="002243C5"/>
    <w:rsid w:val="0022441E"/>
    <w:rsid w:val="002266CA"/>
    <w:rsid w:val="00227061"/>
    <w:rsid w:val="00231F77"/>
    <w:rsid w:val="00232A3D"/>
    <w:rsid w:val="0023397D"/>
    <w:rsid w:val="002341F6"/>
    <w:rsid w:val="00234CA1"/>
    <w:rsid w:val="00234DD0"/>
    <w:rsid w:val="00235172"/>
    <w:rsid w:val="002354C4"/>
    <w:rsid w:val="002405F2"/>
    <w:rsid w:val="0024095E"/>
    <w:rsid w:val="00241783"/>
    <w:rsid w:val="002418FD"/>
    <w:rsid w:val="00241A40"/>
    <w:rsid w:val="00241BDA"/>
    <w:rsid w:val="0024273D"/>
    <w:rsid w:val="0024318C"/>
    <w:rsid w:val="002432CC"/>
    <w:rsid w:val="0024536F"/>
    <w:rsid w:val="002453F7"/>
    <w:rsid w:val="002455BE"/>
    <w:rsid w:val="00245607"/>
    <w:rsid w:val="00245BC2"/>
    <w:rsid w:val="002461A8"/>
    <w:rsid w:val="00246B73"/>
    <w:rsid w:val="00246BAA"/>
    <w:rsid w:val="00246EFD"/>
    <w:rsid w:val="002473D8"/>
    <w:rsid w:val="00247AA5"/>
    <w:rsid w:val="00247CF6"/>
    <w:rsid w:val="0025015D"/>
    <w:rsid w:val="0025028D"/>
    <w:rsid w:val="00251417"/>
    <w:rsid w:val="002518DE"/>
    <w:rsid w:val="00251A8F"/>
    <w:rsid w:val="0025277D"/>
    <w:rsid w:val="00252BF5"/>
    <w:rsid w:val="00252EAC"/>
    <w:rsid w:val="00253903"/>
    <w:rsid w:val="0025466A"/>
    <w:rsid w:val="002552DD"/>
    <w:rsid w:val="0025548C"/>
    <w:rsid w:val="0025568D"/>
    <w:rsid w:val="00255781"/>
    <w:rsid w:val="002557D0"/>
    <w:rsid w:val="00255ABA"/>
    <w:rsid w:val="00255C8C"/>
    <w:rsid w:val="002569D7"/>
    <w:rsid w:val="002578C2"/>
    <w:rsid w:val="00261704"/>
    <w:rsid w:val="002618B9"/>
    <w:rsid w:val="0026198F"/>
    <w:rsid w:val="0026199A"/>
    <w:rsid w:val="00261B60"/>
    <w:rsid w:val="00262959"/>
    <w:rsid w:val="002644C4"/>
    <w:rsid w:val="002649B6"/>
    <w:rsid w:val="00264F2A"/>
    <w:rsid w:val="0026619F"/>
    <w:rsid w:val="00266EB0"/>
    <w:rsid w:val="00266F89"/>
    <w:rsid w:val="0027097C"/>
    <w:rsid w:val="00270D06"/>
    <w:rsid w:val="00270E84"/>
    <w:rsid w:val="00271427"/>
    <w:rsid w:val="002720F4"/>
    <w:rsid w:val="00272328"/>
    <w:rsid w:val="00272BEA"/>
    <w:rsid w:val="00273201"/>
    <w:rsid w:val="00275098"/>
    <w:rsid w:val="00275EC1"/>
    <w:rsid w:val="00275EFC"/>
    <w:rsid w:val="0027656A"/>
    <w:rsid w:val="0027661D"/>
    <w:rsid w:val="00276BE0"/>
    <w:rsid w:val="00276D23"/>
    <w:rsid w:val="00276D2E"/>
    <w:rsid w:val="00277BA8"/>
    <w:rsid w:val="00277DCA"/>
    <w:rsid w:val="002802D5"/>
    <w:rsid w:val="0028043A"/>
    <w:rsid w:val="0028101C"/>
    <w:rsid w:val="00282B0B"/>
    <w:rsid w:val="00282BFF"/>
    <w:rsid w:val="00283F4A"/>
    <w:rsid w:val="0028469F"/>
    <w:rsid w:val="002853E8"/>
    <w:rsid w:val="00286085"/>
    <w:rsid w:val="00286741"/>
    <w:rsid w:val="00287B44"/>
    <w:rsid w:val="00290E31"/>
    <w:rsid w:val="0029151F"/>
    <w:rsid w:val="00291A25"/>
    <w:rsid w:val="00292CE7"/>
    <w:rsid w:val="00293384"/>
    <w:rsid w:val="002934CE"/>
    <w:rsid w:val="00293DBD"/>
    <w:rsid w:val="00293F1D"/>
    <w:rsid w:val="0029429E"/>
    <w:rsid w:val="002948C6"/>
    <w:rsid w:val="00294F29"/>
    <w:rsid w:val="00294F45"/>
    <w:rsid w:val="0029564C"/>
    <w:rsid w:val="00295BA6"/>
    <w:rsid w:val="00295DC0"/>
    <w:rsid w:val="00295E4E"/>
    <w:rsid w:val="002962FC"/>
    <w:rsid w:val="00296ECE"/>
    <w:rsid w:val="00297F4F"/>
    <w:rsid w:val="002A02EB"/>
    <w:rsid w:val="002A043A"/>
    <w:rsid w:val="002A151E"/>
    <w:rsid w:val="002A1A1C"/>
    <w:rsid w:val="002A22FB"/>
    <w:rsid w:val="002A2559"/>
    <w:rsid w:val="002A29FF"/>
    <w:rsid w:val="002A2E94"/>
    <w:rsid w:val="002A3E22"/>
    <w:rsid w:val="002A61DC"/>
    <w:rsid w:val="002A636F"/>
    <w:rsid w:val="002A6936"/>
    <w:rsid w:val="002A6CF3"/>
    <w:rsid w:val="002A6E53"/>
    <w:rsid w:val="002A6ED7"/>
    <w:rsid w:val="002A7832"/>
    <w:rsid w:val="002B0B89"/>
    <w:rsid w:val="002B0F05"/>
    <w:rsid w:val="002B0F24"/>
    <w:rsid w:val="002B1368"/>
    <w:rsid w:val="002B2179"/>
    <w:rsid w:val="002B3173"/>
    <w:rsid w:val="002B3434"/>
    <w:rsid w:val="002B37B2"/>
    <w:rsid w:val="002B442A"/>
    <w:rsid w:val="002B5093"/>
    <w:rsid w:val="002B550C"/>
    <w:rsid w:val="002B569B"/>
    <w:rsid w:val="002B5BCC"/>
    <w:rsid w:val="002B642A"/>
    <w:rsid w:val="002B6772"/>
    <w:rsid w:val="002B6FDF"/>
    <w:rsid w:val="002B703C"/>
    <w:rsid w:val="002B71D1"/>
    <w:rsid w:val="002B7F3B"/>
    <w:rsid w:val="002C0662"/>
    <w:rsid w:val="002C0736"/>
    <w:rsid w:val="002C259A"/>
    <w:rsid w:val="002C2B38"/>
    <w:rsid w:val="002C2F65"/>
    <w:rsid w:val="002C397D"/>
    <w:rsid w:val="002C3B25"/>
    <w:rsid w:val="002C3D5E"/>
    <w:rsid w:val="002C3E1A"/>
    <w:rsid w:val="002C4CB6"/>
    <w:rsid w:val="002C50E4"/>
    <w:rsid w:val="002C6553"/>
    <w:rsid w:val="002C66CD"/>
    <w:rsid w:val="002C7108"/>
    <w:rsid w:val="002D0BAC"/>
    <w:rsid w:val="002D14B4"/>
    <w:rsid w:val="002D176C"/>
    <w:rsid w:val="002D1D99"/>
    <w:rsid w:val="002D209D"/>
    <w:rsid w:val="002D23D7"/>
    <w:rsid w:val="002D2863"/>
    <w:rsid w:val="002D2FD7"/>
    <w:rsid w:val="002D3076"/>
    <w:rsid w:val="002D39E3"/>
    <w:rsid w:val="002D3BCD"/>
    <w:rsid w:val="002D3C2C"/>
    <w:rsid w:val="002D4221"/>
    <w:rsid w:val="002D42BB"/>
    <w:rsid w:val="002D4375"/>
    <w:rsid w:val="002D4704"/>
    <w:rsid w:val="002D4B16"/>
    <w:rsid w:val="002D4E6C"/>
    <w:rsid w:val="002D5EF1"/>
    <w:rsid w:val="002D61C9"/>
    <w:rsid w:val="002D6F23"/>
    <w:rsid w:val="002D7A3C"/>
    <w:rsid w:val="002D7CBF"/>
    <w:rsid w:val="002E0E0E"/>
    <w:rsid w:val="002E1C24"/>
    <w:rsid w:val="002E1D00"/>
    <w:rsid w:val="002E2498"/>
    <w:rsid w:val="002E3B8E"/>
    <w:rsid w:val="002E4457"/>
    <w:rsid w:val="002E4DC1"/>
    <w:rsid w:val="002E566F"/>
    <w:rsid w:val="002E58E9"/>
    <w:rsid w:val="002E6088"/>
    <w:rsid w:val="002E61F7"/>
    <w:rsid w:val="002E652E"/>
    <w:rsid w:val="002E737A"/>
    <w:rsid w:val="002F0118"/>
    <w:rsid w:val="002F11E2"/>
    <w:rsid w:val="002F177E"/>
    <w:rsid w:val="002F18CF"/>
    <w:rsid w:val="002F1F20"/>
    <w:rsid w:val="002F2770"/>
    <w:rsid w:val="002F2E32"/>
    <w:rsid w:val="002F4344"/>
    <w:rsid w:val="002F44A5"/>
    <w:rsid w:val="002F4737"/>
    <w:rsid w:val="002F4969"/>
    <w:rsid w:val="002F4A75"/>
    <w:rsid w:val="002F50D9"/>
    <w:rsid w:val="002F569C"/>
    <w:rsid w:val="002F5B06"/>
    <w:rsid w:val="002F5BCC"/>
    <w:rsid w:val="002F5FD6"/>
    <w:rsid w:val="002F7462"/>
    <w:rsid w:val="002F7A80"/>
    <w:rsid w:val="003006E0"/>
    <w:rsid w:val="0030134A"/>
    <w:rsid w:val="003015DC"/>
    <w:rsid w:val="00301A20"/>
    <w:rsid w:val="0030232F"/>
    <w:rsid w:val="00302800"/>
    <w:rsid w:val="00302870"/>
    <w:rsid w:val="00302CD9"/>
    <w:rsid w:val="00303013"/>
    <w:rsid w:val="003036DF"/>
    <w:rsid w:val="00303D9A"/>
    <w:rsid w:val="003043BD"/>
    <w:rsid w:val="003058EB"/>
    <w:rsid w:val="00305F6D"/>
    <w:rsid w:val="0030681D"/>
    <w:rsid w:val="00306E96"/>
    <w:rsid w:val="003071A4"/>
    <w:rsid w:val="003072BA"/>
    <w:rsid w:val="003077C8"/>
    <w:rsid w:val="00310471"/>
    <w:rsid w:val="00310476"/>
    <w:rsid w:val="00311C2C"/>
    <w:rsid w:val="00312082"/>
    <w:rsid w:val="003122FB"/>
    <w:rsid w:val="00312412"/>
    <w:rsid w:val="00312478"/>
    <w:rsid w:val="00312D0B"/>
    <w:rsid w:val="00312F59"/>
    <w:rsid w:val="003133A1"/>
    <w:rsid w:val="00313427"/>
    <w:rsid w:val="00313BB2"/>
    <w:rsid w:val="00313CAF"/>
    <w:rsid w:val="003155C8"/>
    <w:rsid w:val="003160F5"/>
    <w:rsid w:val="00316A55"/>
    <w:rsid w:val="00317551"/>
    <w:rsid w:val="00317EA9"/>
    <w:rsid w:val="0032081D"/>
    <w:rsid w:val="003208BB"/>
    <w:rsid w:val="00320B9B"/>
    <w:rsid w:val="003210BD"/>
    <w:rsid w:val="00321CCF"/>
    <w:rsid w:val="003239FA"/>
    <w:rsid w:val="00323C7D"/>
    <w:rsid w:val="00324B31"/>
    <w:rsid w:val="00324F11"/>
    <w:rsid w:val="0032513F"/>
    <w:rsid w:val="003251CD"/>
    <w:rsid w:val="00325873"/>
    <w:rsid w:val="00325AAA"/>
    <w:rsid w:val="003260CF"/>
    <w:rsid w:val="00326160"/>
    <w:rsid w:val="003268F9"/>
    <w:rsid w:val="0032699A"/>
    <w:rsid w:val="00326FBE"/>
    <w:rsid w:val="00327439"/>
    <w:rsid w:val="003278C4"/>
    <w:rsid w:val="00327B24"/>
    <w:rsid w:val="003305F5"/>
    <w:rsid w:val="0033100E"/>
    <w:rsid w:val="003321C3"/>
    <w:rsid w:val="0033235F"/>
    <w:rsid w:val="00333494"/>
    <w:rsid w:val="003335A5"/>
    <w:rsid w:val="0033416F"/>
    <w:rsid w:val="00334259"/>
    <w:rsid w:val="00334ACB"/>
    <w:rsid w:val="00335040"/>
    <w:rsid w:val="0033529E"/>
    <w:rsid w:val="003355BA"/>
    <w:rsid w:val="003356DD"/>
    <w:rsid w:val="00335DB1"/>
    <w:rsid w:val="003365DD"/>
    <w:rsid w:val="00336C59"/>
    <w:rsid w:val="00336DE3"/>
    <w:rsid w:val="00336E4E"/>
    <w:rsid w:val="003373E6"/>
    <w:rsid w:val="00337A1C"/>
    <w:rsid w:val="0034019A"/>
    <w:rsid w:val="00340864"/>
    <w:rsid w:val="00340EFB"/>
    <w:rsid w:val="00342E85"/>
    <w:rsid w:val="00343509"/>
    <w:rsid w:val="00343550"/>
    <w:rsid w:val="0034479A"/>
    <w:rsid w:val="00344923"/>
    <w:rsid w:val="00345277"/>
    <w:rsid w:val="00345AFF"/>
    <w:rsid w:val="00345D88"/>
    <w:rsid w:val="0034663B"/>
    <w:rsid w:val="003476AD"/>
    <w:rsid w:val="00347761"/>
    <w:rsid w:val="0034777F"/>
    <w:rsid w:val="003477D7"/>
    <w:rsid w:val="00347848"/>
    <w:rsid w:val="003478FE"/>
    <w:rsid w:val="0035054B"/>
    <w:rsid w:val="00350780"/>
    <w:rsid w:val="003518A1"/>
    <w:rsid w:val="00351EF2"/>
    <w:rsid w:val="00351F4E"/>
    <w:rsid w:val="0035367A"/>
    <w:rsid w:val="003547B7"/>
    <w:rsid w:val="00355A29"/>
    <w:rsid w:val="00355E7C"/>
    <w:rsid w:val="003571DE"/>
    <w:rsid w:val="00357539"/>
    <w:rsid w:val="0035785D"/>
    <w:rsid w:val="003578E9"/>
    <w:rsid w:val="003604D9"/>
    <w:rsid w:val="003604E2"/>
    <w:rsid w:val="00360659"/>
    <w:rsid w:val="003613CE"/>
    <w:rsid w:val="00361CE3"/>
    <w:rsid w:val="00361D81"/>
    <w:rsid w:val="00363972"/>
    <w:rsid w:val="00363FFC"/>
    <w:rsid w:val="00364A63"/>
    <w:rsid w:val="00364AC1"/>
    <w:rsid w:val="00364E14"/>
    <w:rsid w:val="00364F3C"/>
    <w:rsid w:val="00365C3A"/>
    <w:rsid w:val="003660B0"/>
    <w:rsid w:val="00366119"/>
    <w:rsid w:val="0036678A"/>
    <w:rsid w:val="0036775D"/>
    <w:rsid w:val="00367B48"/>
    <w:rsid w:val="00370364"/>
    <w:rsid w:val="003703DF"/>
    <w:rsid w:val="00370E12"/>
    <w:rsid w:val="00372B63"/>
    <w:rsid w:val="0037313D"/>
    <w:rsid w:val="003731F0"/>
    <w:rsid w:val="0037349C"/>
    <w:rsid w:val="00373848"/>
    <w:rsid w:val="00374062"/>
    <w:rsid w:val="0037486F"/>
    <w:rsid w:val="00376416"/>
    <w:rsid w:val="00376AB8"/>
    <w:rsid w:val="00380017"/>
    <w:rsid w:val="003800EE"/>
    <w:rsid w:val="003804AD"/>
    <w:rsid w:val="00380917"/>
    <w:rsid w:val="00380FE4"/>
    <w:rsid w:val="0038109D"/>
    <w:rsid w:val="00382A3B"/>
    <w:rsid w:val="003833F5"/>
    <w:rsid w:val="003841EE"/>
    <w:rsid w:val="003844D1"/>
    <w:rsid w:val="003856EB"/>
    <w:rsid w:val="0038593C"/>
    <w:rsid w:val="003867CB"/>
    <w:rsid w:val="00386C2C"/>
    <w:rsid w:val="00386DE4"/>
    <w:rsid w:val="00386E1E"/>
    <w:rsid w:val="00386E6C"/>
    <w:rsid w:val="003870BD"/>
    <w:rsid w:val="0038738D"/>
    <w:rsid w:val="003874FA"/>
    <w:rsid w:val="00387696"/>
    <w:rsid w:val="003905E9"/>
    <w:rsid w:val="00390923"/>
    <w:rsid w:val="003915C0"/>
    <w:rsid w:val="00391755"/>
    <w:rsid w:val="00391C06"/>
    <w:rsid w:val="00391EBB"/>
    <w:rsid w:val="00392DB5"/>
    <w:rsid w:val="00393929"/>
    <w:rsid w:val="00393B10"/>
    <w:rsid w:val="00395856"/>
    <w:rsid w:val="003966E2"/>
    <w:rsid w:val="00396712"/>
    <w:rsid w:val="00396901"/>
    <w:rsid w:val="00396C02"/>
    <w:rsid w:val="00396EC0"/>
    <w:rsid w:val="003972F8"/>
    <w:rsid w:val="0039777F"/>
    <w:rsid w:val="003A0222"/>
    <w:rsid w:val="003A067F"/>
    <w:rsid w:val="003A086B"/>
    <w:rsid w:val="003A08AB"/>
    <w:rsid w:val="003A1E1C"/>
    <w:rsid w:val="003A29A9"/>
    <w:rsid w:val="003A30CA"/>
    <w:rsid w:val="003A3375"/>
    <w:rsid w:val="003A4F33"/>
    <w:rsid w:val="003A4FEB"/>
    <w:rsid w:val="003A654B"/>
    <w:rsid w:val="003A6E7F"/>
    <w:rsid w:val="003A7473"/>
    <w:rsid w:val="003A76E2"/>
    <w:rsid w:val="003A77EA"/>
    <w:rsid w:val="003B0597"/>
    <w:rsid w:val="003B0E10"/>
    <w:rsid w:val="003B13A9"/>
    <w:rsid w:val="003B1598"/>
    <w:rsid w:val="003B1E64"/>
    <w:rsid w:val="003B335F"/>
    <w:rsid w:val="003B3A19"/>
    <w:rsid w:val="003B3C43"/>
    <w:rsid w:val="003B3ED6"/>
    <w:rsid w:val="003B4B7F"/>
    <w:rsid w:val="003B530A"/>
    <w:rsid w:val="003B57FF"/>
    <w:rsid w:val="003B7290"/>
    <w:rsid w:val="003C0C64"/>
    <w:rsid w:val="003C3132"/>
    <w:rsid w:val="003C41DD"/>
    <w:rsid w:val="003C46BA"/>
    <w:rsid w:val="003C536C"/>
    <w:rsid w:val="003C577E"/>
    <w:rsid w:val="003C6352"/>
    <w:rsid w:val="003C6417"/>
    <w:rsid w:val="003C7F10"/>
    <w:rsid w:val="003D1182"/>
    <w:rsid w:val="003D165D"/>
    <w:rsid w:val="003D1DE9"/>
    <w:rsid w:val="003D2366"/>
    <w:rsid w:val="003D34D4"/>
    <w:rsid w:val="003D3A17"/>
    <w:rsid w:val="003D3BF1"/>
    <w:rsid w:val="003D3D72"/>
    <w:rsid w:val="003D583B"/>
    <w:rsid w:val="003D5C15"/>
    <w:rsid w:val="003D6673"/>
    <w:rsid w:val="003D756E"/>
    <w:rsid w:val="003D78DE"/>
    <w:rsid w:val="003D7E47"/>
    <w:rsid w:val="003E011F"/>
    <w:rsid w:val="003E0629"/>
    <w:rsid w:val="003E0D13"/>
    <w:rsid w:val="003E2156"/>
    <w:rsid w:val="003E2BA0"/>
    <w:rsid w:val="003E4026"/>
    <w:rsid w:val="003E4631"/>
    <w:rsid w:val="003E4743"/>
    <w:rsid w:val="003E5B70"/>
    <w:rsid w:val="003E7A87"/>
    <w:rsid w:val="003F0971"/>
    <w:rsid w:val="003F1BC2"/>
    <w:rsid w:val="003F215E"/>
    <w:rsid w:val="003F4DDA"/>
    <w:rsid w:val="003F4F5B"/>
    <w:rsid w:val="003F6031"/>
    <w:rsid w:val="003F679D"/>
    <w:rsid w:val="003F68F5"/>
    <w:rsid w:val="003F7128"/>
    <w:rsid w:val="003F7DAC"/>
    <w:rsid w:val="00400267"/>
    <w:rsid w:val="004007FE"/>
    <w:rsid w:val="004018D9"/>
    <w:rsid w:val="00401FA5"/>
    <w:rsid w:val="004024E2"/>
    <w:rsid w:val="00402799"/>
    <w:rsid w:val="00402C68"/>
    <w:rsid w:val="004030FC"/>
    <w:rsid w:val="004043BB"/>
    <w:rsid w:val="0040464F"/>
    <w:rsid w:val="004056A6"/>
    <w:rsid w:val="00407A5B"/>
    <w:rsid w:val="00407B02"/>
    <w:rsid w:val="00410165"/>
    <w:rsid w:val="004109FE"/>
    <w:rsid w:val="0041116A"/>
    <w:rsid w:val="004116F4"/>
    <w:rsid w:val="0041285E"/>
    <w:rsid w:val="0041314A"/>
    <w:rsid w:val="00413A3F"/>
    <w:rsid w:val="00413D73"/>
    <w:rsid w:val="00413E70"/>
    <w:rsid w:val="0041491D"/>
    <w:rsid w:val="00414A9C"/>
    <w:rsid w:val="00414B5A"/>
    <w:rsid w:val="00415922"/>
    <w:rsid w:val="004162B8"/>
    <w:rsid w:val="00416639"/>
    <w:rsid w:val="00416C52"/>
    <w:rsid w:val="00416EDB"/>
    <w:rsid w:val="00417148"/>
    <w:rsid w:val="004171AE"/>
    <w:rsid w:val="00417786"/>
    <w:rsid w:val="004178B5"/>
    <w:rsid w:val="004178DB"/>
    <w:rsid w:val="00420B3F"/>
    <w:rsid w:val="00420BD6"/>
    <w:rsid w:val="0042114C"/>
    <w:rsid w:val="0042161D"/>
    <w:rsid w:val="00421E94"/>
    <w:rsid w:val="004222E8"/>
    <w:rsid w:val="00422829"/>
    <w:rsid w:val="004234B0"/>
    <w:rsid w:val="004244C8"/>
    <w:rsid w:val="00424D38"/>
    <w:rsid w:val="004255A1"/>
    <w:rsid w:val="004270DC"/>
    <w:rsid w:val="0042759D"/>
    <w:rsid w:val="00427D70"/>
    <w:rsid w:val="00427E2B"/>
    <w:rsid w:val="00427EB2"/>
    <w:rsid w:val="00430081"/>
    <w:rsid w:val="0043014A"/>
    <w:rsid w:val="004306F7"/>
    <w:rsid w:val="0043085F"/>
    <w:rsid w:val="00430AA4"/>
    <w:rsid w:val="004318E3"/>
    <w:rsid w:val="00432281"/>
    <w:rsid w:val="00432350"/>
    <w:rsid w:val="00434972"/>
    <w:rsid w:val="00434EE2"/>
    <w:rsid w:val="00435003"/>
    <w:rsid w:val="00435065"/>
    <w:rsid w:val="004351CE"/>
    <w:rsid w:val="00435996"/>
    <w:rsid w:val="00435AB3"/>
    <w:rsid w:val="0043608B"/>
    <w:rsid w:val="00436E2A"/>
    <w:rsid w:val="00436EFE"/>
    <w:rsid w:val="00437CE3"/>
    <w:rsid w:val="00440CC4"/>
    <w:rsid w:val="004415C2"/>
    <w:rsid w:val="00443026"/>
    <w:rsid w:val="00444B7B"/>
    <w:rsid w:val="00445469"/>
    <w:rsid w:val="004457F9"/>
    <w:rsid w:val="004463CE"/>
    <w:rsid w:val="00446D9E"/>
    <w:rsid w:val="00447539"/>
    <w:rsid w:val="00447639"/>
    <w:rsid w:val="0045075B"/>
    <w:rsid w:val="0045240F"/>
    <w:rsid w:val="004526B9"/>
    <w:rsid w:val="00452ABD"/>
    <w:rsid w:val="00452AE4"/>
    <w:rsid w:val="00452C90"/>
    <w:rsid w:val="00452CE1"/>
    <w:rsid w:val="0045336E"/>
    <w:rsid w:val="00454065"/>
    <w:rsid w:val="00454B3E"/>
    <w:rsid w:val="004550AC"/>
    <w:rsid w:val="0045651C"/>
    <w:rsid w:val="00456A54"/>
    <w:rsid w:val="00457388"/>
    <w:rsid w:val="004602A1"/>
    <w:rsid w:val="00460C4C"/>
    <w:rsid w:val="00461774"/>
    <w:rsid w:val="004620F8"/>
    <w:rsid w:val="00462406"/>
    <w:rsid w:val="00462432"/>
    <w:rsid w:val="00462645"/>
    <w:rsid w:val="00462B33"/>
    <w:rsid w:val="00462D95"/>
    <w:rsid w:val="0046368F"/>
    <w:rsid w:val="00463B04"/>
    <w:rsid w:val="00464B3B"/>
    <w:rsid w:val="00464E9B"/>
    <w:rsid w:val="004653BA"/>
    <w:rsid w:val="00465DBA"/>
    <w:rsid w:val="00465FCA"/>
    <w:rsid w:val="00466CBA"/>
    <w:rsid w:val="00467EBA"/>
    <w:rsid w:val="00471E5A"/>
    <w:rsid w:val="00473053"/>
    <w:rsid w:val="00474414"/>
    <w:rsid w:val="004754DD"/>
    <w:rsid w:val="004768F6"/>
    <w:rsid w:val="004769E1"/>
    <w:rsid w:val="00476A8B"/>
    <w:rsid w:val="0047790E"/>
    <w:rsid w:val="00480012"/>
    <w:rsid w:val="00480C5E"/>
    <w:rsid w:val="004811E1"/>
    <w:rsid w:val="00481652"/>
    <w:rsid w:val="0048166D"/>
    <w:rsid w:val="004818D0"/>
    <w:rsid w:val="00481A13"/>
    <w:rsid w:val="00481A6B"/>
    <w:rsid w:val="00481CDD"/>
    <w:rsid w:val="004825C1"/>
    <w:rsid w:val="004826C8"/>
    <w:rsid w:val="00482BAD"/>
    <w:rsid w:val="004832EF"/>
    <w:rsid w:val="00483418"/>
    <w:rsid w:val="004839E0"/>
    <w:rsid w:val="00483C2B"/>
    <w:rsid w:val="00483D16"/>
    <w:rsid w:val="00485865"/>
    <w:rsid w:val="004870B3"/>
    <w:rsid w:val="00490052"/>
    <w:rsid w:val="00490745"/>
    <w:rsid w:val="00490DBF"/>
    <w:rsid w:val="00490FF8"/>
    <w:rsid w:val="0049145C"/>
    <w:rsid w:val="00491A8E"/>
    <w:rsid w:val="0049220B"/>
    <w:rsid w:val="004922C6"/>
    <w:rsid w:val="00493BF7"/>
    <w:rsid w:val="004946A4"/>
    <w:rsid w:val="004947B2"/>
    <w:rsid w:val="00494C79"/>
    <w:rsid w:val="00495282"/>
    <w:rsid w:val="004957B9"/>
    <w:rsid w:val="004958B5"/>
    <w:rsid w:val="00496186"/>
    <w:rsid w:val="0049633B"/>
    <w:rsid w:val="00496630"/>
    <w:rsid w:val="00497A34"/>
    <w:rsid w:val="00497C3E"/>
    <w:rsid w:val="004A00E4"/>
    <w:rsid w:val="004A02C7"/>
    <w:rsid w:val="004A0F2E"/>
    <w:rsid w:val="004A22D9"/>
    <w:rsid w:val="004A238D"/>
    <w:rsid w:val="004A323E"/>
    <w:rsid w:val="004A3C25"/>
    <w:rsid w:val="004A4593"/>
    <w:rsid w:val="004A4AA1"/>
    <w:rsid w:val="004A4E81"/>
    <w:rsid w:val="004A5040"/>
    <w:rsid w:val="004A52C7"/>
    <w:rsid w:val="004A598E"/>
    <w:rsid w:val="004A5D20"/>
    <w:rsid w:val="004A629D"/>
    <w:rsid w:val="004A64C6"/>
    <w:rsid w:val="004A6D64"/>
    <w:rsid w:val="004A72F2"/>
    <w:rsid w:val="004A7B4C"/>
    <w:rsid w:val="004A7D1B"/>
    <w:rsid w:val="004B1798"/>
    <w:rsid w:val="004B1B46"/>
    <w:rsid w:val="004B392D"/>
    <w:rsid w:val="004B3974"/>
    <w:rsid w:val="004B6AD4"/>
    <w:rsid w:val="004B7666"/>
    <w:rsid w:val="004B79EE"/>
    <w:rsid w:val="004B7FDA"/>
    <w:rsid w:val="004C0E40"/>
    <w:rsid w:val="004C1D3C"/>
    <w:rsid w:val="004C1DFE"/>
    <w:rsid w:val="004C2337"/>
    <w:rsid w:val="004C2561"/>
    <w:rsid w:val="004C2569"/>
    <w:rsid w:val="004C26F8"/>
    <w:rsid w:val="004C2756"/>
    <w:rsid w:val="004C2895"/>
    <w:rsid w:val="004C2D4A"/>
    <w:rsid w:val="004C348E"/>
    <w:rsid w:val="004C4210"/>
    <w:rsid w:val="004C4281"/>
    <w:rsid w:val="004C5752"/>
    <w:rsid w:val="004C5777"/>
    <w:rsid w:val="004C7C9D"/>
    <w:rsid w:val="004C7CC5"/>
    <w:rsid w:val="004D057A"/>
    <w:rsid w:val="004D0708"/>
    <w:rsid w:val="004D0E84"/>
    <w:rsid w:val="004D1443"/>
    <w:rsid w:val="004D1BCD"/>
    <w:rsid w:val="004D2649"/>
    <w:rsid w:val="004D2AD5"/>
    <w:rsid w:val="004D41DA"/>
    <w:rsid w:val="004D4222"/>
    <w:rsid w:val="004D435F"/>
    <w:rsid w:val="004D4998"/>
    <w:rsid w:val="004D49C1"/>
    <w:rsid w:val="004D4A28"/>
    <w:rsid w:val="004D61D9"/>
    <w:rsid w:val="004D6725"/>
    <w:rsid w:val="004D6739"/>
    <w:rsid w:val="004D6AA0"/>
    <w:rsid w:val="004D710D"/>
    <w:rsid w:val="004D7299"/>
    <w:rsid w:val="004D7500"/>
    <w:rsid w:val="004D7A44"/>
    <w:rsid w:val="004E15A4"/>
    <w:rsid w:val="004E1FC6"/>
    <w:rsid w:val="004E29B1"/>
    <w:rsid w:val="004E2AE1"/>
    <w:rsid w:val="004E30BA"/>
    <w:rsid w:val="004E34DE"/>
    <w:rsid w:val="004E3A08"/>
    <w:rsid w:val="004E3DC2"/>
    <w:rsid w:val="004E3E3D"/>
    <w:rsid w:val="004E40F3"/>
    <w:rsid w:val="004E43EA"/>
    <w:rsid w:val="004E4880"/>
    <w:rsid w:val="004E5B03"/>
    <w:rsid w:val="004E5C4D"/>
    <w:rsid w:val="004E65B9"/>
    <w:rsid w:val="004E7ED3"/>
    <w:rsid w:val="004F0615"/>
    <w:rsid w:val="004F0A78"/>
    <w:rsid w:val="004F1230"/>
    <w:rsid w:val="004F14B3"/>
    <w:rsid w:val="004F202B"/>
    <w:rsid w:val="004F2248"/>
    <w:rsid w:val="004F2386"/>
    <w:rsid w:val="004F27AE"/>
    <w:rsid w:val="004F2C35"/>
    <w:rsid w:val="004F2E2B"/>
    <w:rsid w:val="004F2ED1"/>
    <w:rsid w:val="004F325A"/>
    <w:rsid w:val="004F3883"/>
    <w:rsid w:val="004F3DDF"/>
    <w:rsid w:val="004F4BCE"/>
    <w:rsid w:val="004F54F8"/>
    <w:rsid w:val="004F644C"/>
    <w:rsid w:val="004F6CF8"/>
    <w:rsid w:val="004F6FAD"/>
    <w:rsid w:val="004F71D7"/>
    <w:rsid w:val="004F7353"/>
    <w:rsid w:val="004F7585"/>
    <w:rsid w:val="004F7B43"/>
    <w:rsid w:val="005007AC"/>
    <w:rsid w:val="00500C66"/>
    <w:rsid w:val="00501344"/>
    <w:rsid w:val="0050140D"/>
    <w:rsid w:val="0050252A"/>
    <w:rsid w:val="0050285E"/>
    <w:rsid w:val="005028E5"/>
    <w:rsid w:val="00503B0A"/>
    <w:rsid w:val="00503F89"/>
    <w:rsid w:val="005048DB"/>
    <w:rsid w:val="0050504A"/>
    <w:rsid w:val="00505341"/>
    <w:rsid w:val="0050573B"/>
    <w:rsid w:val="00506444"/>
    <w:rsid w:val="005064F1"/>
    <w:rsid w:val="0050660D"/>
    <w:rsid w:val="00506635"/>
    <w:rsid w:val="00506811"/>
    <w:rsid w:val="005074C1"/>
    <w:rsid w:val="00507AFE"/>
    <w:rsid w:val="005100AA"/>
    <w:rsid w:val="005102BC"/>
    <w:rsid w:val="00510593"/>
    <w:rsid w:val="00510743"/>
    <w:rsid w:val="00510EBF"/>
    <w:rsid w:val="00510FA8"/>
    <w:rsid w:val="0051104C"/>
    <w:rsid w:val="005110A6"/>
    <w:rsid w:val="0051295A"/>
    <w:rsid w:val="0051350E"/>
    <w:rsid w:val="00513D17"/>
    <w:rsid w:val="00514344"/>
    <w:rsid w:val="0051454A"/>
    <w:rsid w:val="00515190"/>
    <w:rsid w:val="005155D7"/>
    <w:rsid w:val="00515A0D"/>
    <w:rsid w:val="005163C0"/>
    <w:rsid w:val="005167A7"/>
    <w:rsid w:val="00516EEA"/>
    <w:rsid w:val="005177C1"/>
    <w:rsid w:val="0051783B"/>
    <w:rsid w:val="00517BCA"/>
    <w:rsid w:val="005205DB"/>
    <w:rsid w:val="00521D38"/>
    <w:rsid w:val="00521D8B"/>
    <w:rsid w:val="00522691"/>
    <w:rsid w:val="0052285B"/>
    <w:rsid w:val="00522F99"/>
    <w:rsid w:val="00523D90"/>
    <w:rsid w:val="00524320"/>
    <w:rsid w:val="005243AF"/>
    <w:rsid w:val="00524413"/>
    <w:rsid w:val="0052544D"/>
    <w:rsid w:val="00526A5A"/>
    <w:rsid w:val="00527F01"/>
    <w:rsid w:val="005306EE"/>
    <w:rsid w:val="00530C5E"/>
    <w:rsid w:val="00530EEB"/>
    <w:rsid w:val="00530F8B"/>
    <w:rsid w:val="0053128B"/>
    <w:rsid w:val="00532045"/>
    <w:rsid w:val="0053279D"/>
    <w:rsid w:val="00532C3A"/>
    <w:rsid w:val="00532CA2"/>
    <w:rsid w:val="00533F5C"/>
    <w:rsid w:val="0053454D"/>
    <w:rsid w:val="00534948"/>
    <w:rsid w:val="00534B47"/>
    <w:rsid w:val="00534BA6"/>
    <w:rsid w:val="00534C3A"/>
    <w:rsid w:val="00534D5E"/>
    <w:rsid w:val="0053550F"/>
    <w:rsid w:val="00535B82"/>
    <w:rsid w:val="00536CC4"/>
    <w:rsid w:val="0053761E"/>
    <w:rsid w:val="00537727"/>
    <w:rsid w:val="00537806"/>
    <w:rsid w:val="00537F80"/>
    <w:rsid w:val="0054052C"/>
    <w:rsid w:val="005406B2"/>
    <w:rsid w:val="0054112D"/>
    <w:rsid w:val="00541A1F"/>
    <w:rsid w:val="0054218A"/>
    <w:rsid w:val="005435DD"/>
    <w:rsid w:val="00543732"/>
    <w:rsid w:val="00544275"/>
    <w:rsid w:val="00544371"/>
    <w:rsid w:val="005443C7"/>
    <w:rsid w:val="00545675"/>
    <w:rsid w:val="00545F6A"/>
    <w:rsid w:val="00546693"/>
    <w:rsid w:val="0054697C"/>
    <w:rsid w:val="00546B0C"/>
    <w:rsid w:val="005478D9"/>
    <w:rsid w:val="00547BB4"/>
    <w:rsid w:val="00550618"/>
    <w:rsid w:val="00550A3D"/>
    <w:rsid w:val="00550CE1"/>
    <w:rsid w:val="00550EF0"/>
    <w:rsid w:val="0055138F"/>
    <w:rsid w:val="00551D15"/>
    <w:rsid w:val="0055234B"/>
    <w:rsid w:val="00552AC2"/>
    <w:rsid w:val="00552B71"/>
    <w:rsid w:val="005539C9"/>
    <w:rsid w:val="00553F52"/>
    <w:rsid w:val="005541CC"/>
    <w:rsid w:val="005542CA"/>
    <w:rsid w:val="00554865"/>
    <w:rsid w:val="00554DCA"/>
    <w:rsid w:val="005559F4"/>
    <w:rsid w:val="00557ADE"/>
    <w:rsid w:val="00557D1A"/>
    <w:rsid w:val="00557FA1"/>
    <w:rsid w:val="00557FFD"/>
    <w:rsid w:val="005609ED"/>
    <w:rsid w:val="00561BFB"/>
    <w:rsid w:val="005629B9"/>
    <w:rsid w:val="00562B4C"/>
    <w:rsid w:val="00562D6A"/>
    <w:rsid w:val="0056384C"/>
    <w:rsid w:val="00563966"/>
    <w:rsid w:val="00563A37"/>
    <w:rsid w:val="00563FF8"/>
    <w:rsid w:val="0056451E"/>
    <w:rsid w:val="00564696"/>
    <w:rsid w:val="005647ED"/>
    <w:rsid w:val="00564A62"/>
    <w:rsid w:val="00564AB3"/>
    <w:rsid w:val="00564B9F"/>
    <w:rsid w:val="0056743D"/>
    <w:rsid w:val="00570388"/>
    <w:rsid w:val="005712C7"/>
    <w:rsid w:val="00571738"/>
    <w:rsid w:val="005717A4"/>
    <w:rsid w:val="00571C7A"/>
    <w:rsid w:val="00571CFF"/>
    <w:rsid w:val="00571FE7"/>
    <w:rsid w:val="00572075"/>
    <w:rsid w:val="00572724"/>
    <w:rsid w:val="00572862"/>
    <w:rsid w:val="005731C8"/>
    <w:rsid w:val="00573A41"/>
    <w:rsid w:val="00573B66"/>
    <w:rsid w:val="00574326"/>
    <w:rsid w:val="00574485"/>
    <w:rsid w:val="00574C0E"/>
    <w:rsid w:val="00575178"/>
    <w:rsid w:val="00575EDF"/>
    <w:rsid w:val="00576CF6"/>
    <w:rsid w:val="00576FD0"/>
    <w:rsid w:val="00577B0E"/>
    <w:rsid w:val="00580496"/>
    <w:rsid w:val="00580FB2"/>
    <w:rsid w:val="00581E2A"/>
    <w:rsid w:val="00581FB2"/>
    <w:rsid w:val="00582010"/>
    <w:rsid w:val="005820B5"/>
    <w:rsid w:val="0058371C"/>
    <w:rsid w:val="00583C7A"/>
    <w:rsid w:val="005840CE"/>
    <w:rsid w:val="005842E0"/>
    <w:rsid w:val="00584752"/>
    <w:rsid w:val="00584CF4"/>
    <w:rsid w:val="005853D5"/>
    <w:rsid w:val="0058548F"/>
    <w:rsid w:val="00585DA6"/>
    <w:rsid w:val="00586B69"/>
    <w:rsid w:val="00587324"/>
    <w:rsid w:val="005874BF"/>
    <w:rsid w:val="00590C0F"/>
    <w:rsid w:val="00590EB0"/>
    <w:rsid w:val="0059161E"/>
    <w:rsid w:val="00591691"/>
    <w:rsid w:val="005917D4"/>
    <w:rsid w:val="00591BA6"/>
    <w:rsid w:val="005929DD"/>
    <w:rsid w:val="00592BB0"/>
    <w:rsid w:val="00592CBF"/>
    <w:rsid w:val="00592D68"/>
    <w:rsid w:val="00592E64"/>
    <w:rsid w:val="00593DA1"/>
    <w:rsid w:val="00594C26"/>
    <w:rsid w:val="00594F35"/>
    <w:rsid w:val="00596412"/>
    <w:rsid w:val="005972E8"/>
    <w:rsid w:val="00597A53"/>
    <w:rsid w:val="005A0D09"/>
    <w:rsid w:val="005A151F"/>
    <w:rsid w:val="005A528D"/>
    <w:rsid w:val="005A6707"/>
    <w:rsid w:val="005A71D9"/>
    <w:rsid w:val="005A7B6E"/>
    <w:rsid w:val="005B019F"/>
    <w:rsid w:val="005B093E"/>
    <w:rsid w:val="005B0E8A"/>
    <w:rsid w:val="005B0FC6"/>
    <w:rsid w:val="005B1D58"/>
    <w:rsid w:val="005B28D8"/>
    <w:rsid w:val="005B2AB9"/>
    <w:rsid w:val="005B2B26"/>
    <w:rsid w:val="005B4596"/>
    <w:rsid w:val="005B5355"/>
    <w:rsid w:val="005B6983"/>
    <w:rsid w:val="005B7456"/>
    <w:rsid w:val="005B75DE"/>
    <w:rsid w:val="005C0F7E"/>
    <w:rsid w:val="005C4683"/>
    <w:rsid w:val="005C51B2"/>
    <w:rsid w:val="005C569A"/>
    <w:rsid w:val="005C5733"/>
    <w:rsid w:val="005C79E7"/>
    <w:rsid w:val="005C7C3A"/>
    <w:rsid w:val="005D0C8E"/>
    <w:rsid w:val="005D0EF5"/>
    <w:rsid w:val="005D1715"/>
    <w:rsid w:val="005D285F"/>
    <w:rsid w:val="005D29B9"/>
    <w:rsid w:val="005D2F82"/>
    <w:rsid w:val="005D35CB"/>
    <w:rsid w:val="005D401E"/>
    <w:rsid w:val="005D4029"/>
    <w:rsid w:val="005D5DDC"/>
    <w:rsid w:val="005D73A0"/>
    <w:rsid w:val="005E1727"/>
    <w:rsid w:val="005E190B"/>
    <w:rsid w:val="005E1951"/>
    <w:rsid w:val="005E281E"/>
    <w:rsid w:val="005E2895"/>
    <w:rsid w:val="005E3338"/>
    <w:rsid w:val="005E3B8E"/>
    <w:rsid w:val="005E4091"/>
    <w:rsid w:val="005E47F8"/>
    <w:rsid w:val="005E4A3A"/>
    <w:rsid w:val="005E4C53"/>
    <w:rsid w:val="005E501A"/>
    <w:rsid w:val="005E5942"/>
    <w:rsid w:val="005E61BC"/>
    <w:rsid w:val="005E6239"/>
    <w:rsid w:val="005E7E29"/>
    <w:rsid w:val="005F0C05"/>
    <w:rsid w:val="005F1480"/>
    <w:rsid w:val="005F174D"/>
    <w:rsid w:val="005F220E"/>
    <w:rsid w:val="005F24A8"/>
    <w:rsid w:val="005F38EF"/>
    <w:rsid w:val="005F391B"/>
    <w:rsid w:val="005F4D2C"/>
    <w:rsid w:val="005F563B"/>
    <w:rsid w:val="005F5AEF"/>
    <w:rsid w:val="005F5B1F"/>
    <w:rsid w:val="005F6306"/>
    <w:rsid w:val="005F6683"/>
    <w:rsid w:val="005F732E"/>
    <w:rsid w:val="005F7BA0"/>
    <w:rsid w:val="0060182E"/>
    <w:rsid w:val="00601839"/>
    <w:rsid w:val="0060245E"/>
    <w:rsid w:val="00602C73"/>
    <w:rsid w:val="00604437"/>
    <w:rsid w:val="00604828"/>
    <w:rsid w:val="00604D69"/>
    <w:rsid w:val="00605521"/>
    <w:rsid w:val="00605C0B"/>
    <w:rsid w:val="006073AF"/>
    <w:rsid w:val="0060776A"/>
    <w:rsid w:val="00610110"/>
    <w:rsid w:val="00611213"/>
    <w:rsid w:val="00611533"/>
    <w:rsid w:val="00612C76"/>
    <w:rsid w:val="00612E8E"/>
    <w:rsid w:val="00612FA2"/>
    <w:rsid w:val="006130A5"/>
    <w:rsid w:val="00613D7C"/>
    <w:rsid w:val="006149E2"/>
    <w:rsid w:val="00614BF6"/>
    <w:rsid w:val="00615954"/>
    <w:rsid w:val="006161E4"/>
    <w:rsid w:val="00616CA2"/>
    <w:rsid w:val="006170DC"/>
    <w:rsid w:val="00617CBB"/>
    <w:rsid w:val="006201C3"/>
    <w:rsid w:val="006202A3"/>
    <w:rsid w:val="00620737"/>
    <w:rsid w:val="00620A8A"/>
    <w:rsid w:val="00620C12"/>
    <w:rsid w:val="00620C30"/>
    <w:rsid w:val="00620EAD"/>
    <w:rsid w:val="006210BB"/>
    <w:rsid w:val="00621936"/>
    <w:rsid w:val="00622B11"/>
    <w:rsid w:val="00622B68"/>
    <w:rsid w:val="00622DB9"/>
    <w:rsid w:val="00623791"/>
    <w:rsid w:val="00623801"/>
    <w:rsid w:val="0062414F"/>
    <w:rsid w:val="006249D7"/>
    <w:rsid w:val="00624D2E"/>
    <w:rsid w:val="00625073"/>
    <w:rsid w:val="006251A7"/>
    <w:rsid w:val="00626128"/>
    <w:rsid w:val="0062630D"/>
    <w:rsid w:val="00626704"/>
    <w:rsid w:val="006269F2"/>
    <w:rsid w:val="006278EB"/>
    <w:rsid w:val="00630719"/>
    <w:rsid w:val="00630DF1"/>
    <w:rsid w:val="0063139A"/>
    <w:rsid w:val="0063153E"/>
    <w:rsid w:val="00631C3A"/>
    <w:rsid w:val="00631FC5"/>
    <w:rsid w:val="006322DC"/>
    <w:rsid w:val="00632650"/>
    <w:rsid w:val="006328B7"/>
    <w:rsid w:val="00632DE4"/>
    <w:rsid w:val="0063330C"/>
    <w:rsid w:val="00634592"/>
    <w:rsid w:val="006347B3"/>
    <w:rsid w:val="006350AB"/>
    <w:rsid w:val="00635158"/>
    <w:rsid w:val="00635B29"/>
    <w:rsid w:val="00636C1A"/>
    <w:rsid w:val="00641975"/>
    <w:rsid w:val="00642246"/>
    <w:rsid w:val="006426E7"/>
    <w:rsid w:val="0064285D"/>
    <w:rsid w:val="006428AC"/>
    <w:rsid w:val="00642BD2"/>
    <w:rsid w:val="00642C3E"/>
    <w:rsid w:val="00642E7E"/>
    <w:rsid w:val="006439DB"/>
    <w:rsid w:val="00643A1D"/>
    <w:rsid w:val="00643C6C"/>
    <w:rsid w:val="0064461F"/>
    <w:rsid w:val="0064488D"/>
    <w:rsid w:val="00644FC8"/>
    <w:rsid w:val="00645306"/>
    <w:rsid w:val="00645E54"/>
    <w:rsid w:val="00645EB8"/>
    <w:rsid w:val="00645FE6"/>
    <w:rsid w:val="00646073"/>
    <w:rsid w:val="0064612D"/>
    <w:rsid w:val="0064615B"/>
    <w:rsid w:val="006466E6"/>
    <w:rsid w:val="00646A44"/>
    <w:rsid w:val="00647785"/>
    <w:rsid w:val="006500EE"/>
    <w:rsid w:val="0065064D"/>
    <w:rsid w:val="006507EB"/>
    <w:rsid w:val="0065120B"/>
    <w:rsid w:val="00652DA1"/>
    <w:rsid w:val="00653024"/>
    <w:rsid w:val="00653574"/>
    <w:rsid w:val="006550F0"/>
    <w:rsid w:val="00655631"/>
    <w:rsid w:val="00655E3C"/>
    <w:rsid w:val="00656B75"/>
    <w:rsid w:val="00656DFB"/>
    <w:rsid w:val="00657466"/>
    <w:rsid w:val="00660521"/>
    <w:rsid w:val="00660A04"/>
    <w:rsid w:val="006615B5"/>
    <w:rsid w:val="0066182A"/>
    <w:rsid w:val="006618A2"/>
    <w:rsid w:val="00661F4A"/>
    <w:rsid w:val="00661FCC"/>
    <w:rsid w:val="006623A6"/>
    <w:rsid w:val="0066309A"/>
    <w:rsid w:val="0066384F"/>
    <w:rsid w:val="00663927"/>
    <w:rsid w:val="00665398"/>
    <w:rsid w:val="0066556D"/>
    <w:rsid w:val="0066753B"/>
    <w:rsid w:val="006679FC"/>
    <w:rsid w:val="00667DC5"/>
    <w:rsid w:val="006707A4"/>
    <w:rsid w:val="006717B1"/>
    <w:rsid w:val="0067276A"/>
    <w:rsid w:val="00672A0A"/>
    <w:rsid w:val="00672F9B"/>
    <w:rsid w:val="00674A9A"/>
    <w:rsid w:val="00675EE9"/>
    <w:rsid w:val="006761AE"/>
    <w:rsid w:val="00676B0A"/>
    <w:rsid w:val="00677696"/>
    <w:rsid w:val="00677D4A"/>
    <w:rsid w:val="00677DD6"/>
    <w:rsid w:val="00681237"/>
    <w:rsid w:val="00681422"/>
    <w:rsid w:val="0068145F"/>
    <w:rsid w:val="0068246C"/>
    <w:rsid w:val="00682963"/>
    <w:rsid w:val="00683207"/>
    <w:rsid w:val="00683234"/>
    <w:rsid w:val="006832B7"/>
    <w:rsid w:val="00683E37"/>
    <w:rsid w:val="00683F1B"/>
    <w:rsid w:val="0068441C"/>
    <w:rsid w:val="00685B12"/>
    <w:rsid w:val="00685C33"/>
    <w:rsid w:val="00687247"/>
    <w:rsid w:val="006873BF"/>
    <w:rsid w:val="006874E7"/>
    <w:rsid w:val="006878B8"/>
    <w:rsid w:val="006907CA"/>
    <w:rsid w:val="00690B42"/>
    <w:rsid w:val="006913E0"/>
    <w:rsid w:val="0069146E"/>
    <w:rsid w:val="006919C1"/>
    <w:rsid w:val="0069203B"/>
    <w:rsid w:val="00692D01"/>
    <w:rsid w:val="00692F84"/>
    <w:rsid w:val="006934AE"/>
    <w:rsid w:val="00693746"/>
    <w:rsid w:val="00693B99"/>
    <w:rsid w:val="00695616"/>
    <w:rsid w:val="00695A9D"/>
    <w:rsid w:val="006963F5"/>
    <w:rsid w:val="006968C0"/>
    <w:rsid w:val="00696CA4"/>
    <w:rsid w:val="006976DD"/>
    <w:rsid w:val="006A0225"/>
    <w:rsid w:val="006A068C"/>
    <w:rsid w:val="006A09FE"/>
    <w:rsid w:val="006A1108"/>
    <w:rsid w:val="006A12DA"/>
    <w:rsid w:val="006A156A"/>
    <w:rsid w:val="006A189D"/>
    <w:rsid w:val="006A194A"/>
    <w:rsid w:val="006A1AAC"/>
    <w:rsid w:val="006A2811"/>
    <w:rsid w:val="006A37F0"/>
    <w:rsid w:val="006A3820"/>
    <w:rsid w:val="006A39FE"/>
    <w:rsid w:val="006A3B9F"/>
    <w:rsid w:val="006A3CA7"/>
    <w:rsid w:val="006A3FCD"/>
    <w:rsid w:val="006A4972"/>
    <w:rsid w:val="006A4BC4"/>
    <w:rsid w:val="006A55A0"/>
    <w:rsid w:val="006A5D0A"/>
    <w:rsid w:val="006A7336"/>
    <w:rsid w:val="006A7970"/>
    <w:rsid w:val="006A7CD4"/>
    <w:rsid w:val="006A7D82"/>
    <w:rsid w:val="006B06F1"/>
    <w:rsid w:val="006B0971"/>
    <w:rsid w:val="006B0C43"/>
    <w:rsid w:val="006B0EC3"/>
    <w:rsid w:val="006B14A3"/>
    <w:rsid w:val="006B166D"/>
    <w:rsid w:val="006B1D2D"/>
    <w:rsid w:val="006B2687"/>
    <w:rsid w:val="006B2711"/>
    <w:rsid w:val="006B27AC"/>
    <w:rsid w:val="006B2B11"/>
    <w:rsid w:val="006B3BA5"/>
    <w:rsid w:val="006B3C3B"/>
    <w:rsid w:val="006B55E1"/>
    <w:rsid w:val="006B5647"/>
    <w:rsid w:val="006B5843"/>
    <w:rsid w:val="006B59DB"/>
    <w:rsid w:val="006B59DC"/>
    <w:rsid w:val="006B5CDD"/>
    <w:rsid w:val="006B6B09"/>
    <w:rsid w:val="006B6F73"/>
    <w:rsid w:val="006B7487"/>
    <w:rsid w:val="006B7524"/>
    <w:rsid w:val="006B7998"/>
    <w:rsid w:val="006B7B7F"/>
    <w:rsid w:val="006B7C0C"/>
    <w:rsid w:val="006B7E48"/>
    <w:rsid w:val="006C0502"/>
    <w:rsid w:val="006C0F49"/>
    <w:rsid w:val="006C1051"/>
    <w:rsid w:val="006C12D5"/>
    <w:rsid w:val="006C2DB6"/>
    <w:rsid w:val="006C2FD4"/>
    <w:rsid w:val="006C34F7"/>
    <w:rsid w:val="006C4288"/>
    <w:rsid w:val="006C42BD"/>
    <w:rsid w:val="006C4712"/>
    <w:rsid w:val="006C4D06"/>
    <w:rsid w:val="006C4DF1"/>
    <w:rsid w:val="006C4E8E"/>
    <w:rsid w:val="006C581F"/>
    <w:rsid w:val="006C6A46"/>
    <w:rsid w:val="006C6BA2"/>
    <w:rsid w:val="006C7195"/>
    <w:rsid w:val="006C7861"/>
    <w:rsid w:val="006C7CE7"/>
    <w:rsid w:val="006C7D4C"/>
    <w:rsid w:val="006D0954"/>
    <w:rsid w:val="006D1B39"/>
    <w:rsid w:val="006D1DEF"/>
    <w:rsid w:val="006D20A3"/>
    <w:rsid w:val="006D317C"/>
    <w:rsid w:val="006D4A96"/>
    <w:rsid w:val="006D5101"/>
    <w:rsid w:val="006D61D2"/>
    <w:rsid w:val="006D661D"/>
    <w:rsid w:val="006D6AB7"/>
    <w:rsid w:val="006D6AF0"/>
    <w:rsid w:val="006D78C9"/>
    <w:rsid w:val="006D7A4E"/>
    <w:rsid w:val="006D7C13"/>
    <w:rsid w:val="006E11F2"/>
    <w:rsid w:val="006E1CF9"/>
    <w:rsid w:val="006E230A"/>
    <w:rsid w:val="006E2B65"/>
    <w:rsid w:val="006E2C78"/>
    <w:rsid w:val="006E34C6"/>
    <w:rsid w:val="006E44FF"/>
    <w:rsid w:val="006E4ACB"/>
    <w:rsid w:val="006E4DB6"/>
    <w:rsid w:val="006E4EE7"/>
    <w:rsid w:val="006E503A"/>
    <w:rsid w:val="006E57BB"/>
    <w:rsid w:val="006E5C4B"/>
    <w:rsid w:val="006E661E"/>
    <w:rsid w:val="006E6D0B"/>
    <w:rsid w:val="006F12FF"/>
    <w:rsid w:val="006F1443"/>
    <w:rsid w:val="006F1568"/>
    <w:rsid w:val="006F15E6"/>
    <w:rsid w:val="006F1B54"/>
    <w:rsid w:val="006F2AB9"/>
    <w:rsid w:val="006F35DA"/>
    <w:rsid w:val="006F40E4"/>
    <w:rsid w:val="006F41FA"/>
    <w:rsid w:val="006F43CF"/>
    <w:rsid w:val="006F46AF"/>
    <w:rsid w:val="006F4EBF"/>
    <w:rsid w:val="006F5C88"/>
    <w:rsid w:val="006F6EEA"/>
    <w:rsid w:val="006F7290"/>
    <w:rsid w:val="006F7305"/>
    <w:rsid w:val="006F73E9"/>
    <w:rsid w:val="006F75E3"/>
    <w:rsid w:val="006F7961"/>
    <w:rsid w:val="006F7C31"/>
    <w:rsid w:val="006F7FE5"/>
    <w:rsid w:val="007003DC"/>
    <w:rsid w:val="007003E1"/>
    <w:rsid w:val="0070069F"/>
    <w:rsid w:val="007008A1"/>
    <w:rsid w:val="00700EF1"/>
    <w:rsid w:val="007011E8"/>
    <w:rsid w:val="007011F3"/>
    <w:rsid w:val="00701854"/>
    <w:rsid w:val="00701CBA"/>
    <w:rsid w:val="00703540"/>
    <w:rsid w:val="007039D7"/>
    <w:rsid w:val="007044A5"/>
    <w:rsid w:val="00704A81"/>
    <w:rsid w:val="007052B2"/>
    <w:rsid w:val="00705546"/>
    <w:rsid w:val="00705C9F"/>
    <w:rsid w:val="007062FB"/>
    <w:rsid w:val="00706E44"/>
    <w:rsid w:val="007074D6"/>
    <w:rsid w:val="00710F0B"/>
    <w:rsid w:val="0071115A"/>
    <w:rsid w:val="00711234"/>
    <w:rsid w:val="00711372"/>
    <w:rsid w:val="00711551"/>
    <w:rsid w:val="00711644"/>
    <w:rsid w:val="00712682"/>
    <w:rsid w:val="007132B7"/>
    <w:rsid w:val="007136DC"/>
    <w:rsid w:val="00713E72"/>
    <w:rsid w:val="00714E2A"/>
    <w:rsid w:val="00717403"/>
    <w:rsid w:val="00717801"/>
    <w:rsid w:val="00717EE2"/>
    <w:rsid w:val="00720504"/>
    <w:rsid w:val="007208C6"/>
    <w:rsid w:val="0072092F"/>
    <w:rsid w:val="007212C2"/>
    <w:rsid w:val="00721AB3"/>
    <w:rsid w:val="00722DCD"/>
    <w:rsid w:val="0072325E"/>
    <w:rsid w:val="007237A8"/>
    <w:rsid w:val="00723924"/>
    <w:rsid w:val="007240A8"/>
    <w:rsid w:val="00724626"/>
    <w:rsid w:val="007246FE"/>
    <w:rsid w:val="007248D2"/>
    <w:rsid w:val="00724B04"/>
    <w:rsid w:val="0072527E"/>
    <w:rsid w:val="007262B1"/>
    <w:rsid w:val="007265BB"/>
    <w:rsid w:val="007265E6"/>
    <w:rsid w:val="00726605"/>
    <w:rsid w:val="00726D73"/>
    <w:rsid w:val="0073126F"/>
    <w:rsid w:val="00731B20"/>
    <w:rsid w:val="00731FDC"/>
    <w:rsid w:val="00732514"/>
    <w:rsid w:val="007329A6"/>
    <w:rsid w:val="007335C8"/>
    <w:rsid w:val="0073365A"/>
    <w:rsid w:val="007338A9"/>
    <w:rsid w:val="007340D3"/>
    <w:rsid w:val="00734509"/>
    <w:rsid w:val="00734A04"/>
    <w:rsid w:val="00734BC3"/>
    <w:rsid w:val="007354D7"/>
    <w:rsid w:val="00735E49"/>
    <w:rsid w:val="00736FE9"/>
    <w:rsid w:val="00740C90"/>
    <w:rsid w:val="00740E2B"/>
    <w:rsid w:val="00740EDE"/>
    <w:rsid w:val="00742278"/>
    <w:rsid w:val="00742A07"/>
    <w:rsid w:val="00742FA1"/>
    <w:rsid w:val="0074320A"/>
    <w:rsid w:val="00743B2F"/>
    <w:rsid w:val="00744BD5"/>
    <w:rsid w:val="00745053"/>
    <w:rsid w:val="00745560"/>
    <w:rsid w:val="007456F5"/>
    <w:rsid w:val="0074605B"/>
    <w:rsid w:val="00746883"/>
    <w:rsid w:val="00746E52"/>
    <w:rsid w:val="00746F1B"/>
    <w:rsid w:val="007507DB"/>
    <w:rsid w:val="00750BA8"/>
    <w:rsid w:val="0075284D"/>
    <w:rsid w:val="0075443A"/>
    <w:rsid w:val="00754F11"/>
    <w:rsid w:val="007550BA"/>
    <w:rsid w:val="00755D60"/>
    <w:rsid w:val="00755D88"/>
    <w:rsid w:val="007561C2"/>
    <w:rsid w:val="00756664"/>
    <w:rsid w:val="00756A31"/>
    <w:rsid w:val="007572B9"/>
    <w:rsid w:val="00757638"/>
    <w:rsid w:val="0076127A"/>
    <w:rsid w:val="00761F05"/>
    <w:rsid w:val="007624A1"/>
    <w:rsid w:val="00763026"/>
    <w:rsid w:val="00763393"/>
    <w:rsid w:val="00766287"/>
    <w:rsid w:val="007668D2"/>
    <w:rsid w:val="00766F8C"/>
    <w:rsid w:val="00767012"/>
    <w:rsid w:val="007674C4"/>
    <w:rsid w:val="00767544"/>
    <w:rsid w:val="00767B16"/>
    <w:rsid w:val="00770913"/>
    <w:rsid w:val="00771110"/>
    <w:rsid w:val="007718E8"/>
    <w:rsid w:val="00771F40"/>
    <w:rsid w:val="00772074"/>
    <w:rsid w:val="0077214C"/>
    <w:rsid w:val="00772493"/>
    <w:rsid w:val="007728CD"/>
    <w:rsid w:val="00772BB0"/>
    <w:rsid w:val="00773845"/>
    <w:rsid w:val="00774168"/>
    <w:rsid w:val="0077432C"/>
    <w:rsid w:val="007745A4"/>
    <w:rsid w:val="00774AAE"/>
    <w:rsid w:val="00775DF8"/>
    <w:rsid w:val="00775E0B"/>
    <w:rsid w:val="0077664C"/>
    <w:rsid w:val="00776785"/>
    <w:rsid w:val="007777C7"/>
    <w:rsid w:val="00780001"/>
    <w:rsid w:val="00780023"/>
    <w:rsid w:val="007803D5"/>
    <w:rsid w:val="007805A5"/>
    <w:rsid w:val="0078097A"/>
    <w:rsid w:val="00780D13"/>
    <w:rsid w:val="007812D3"/>
    <w:rsid w:val="00781394"/>
    <w:rsid w:val="007817CB"/>
    <w:rsid w:val="00782071"/>
    <w:rsid w:val="00782265"/>
    <w:rsid w:val="00782750"/>
    <w:rsid w:val="007828E7"/>
    <w:rsid w:val="007830D5"/>
    <w:rsid w:val="00783422"/>
    <w:rsid w:val="00783966"/>
    <w:rsid w:val="00784D50"/>
    <w:rsid w:val="00784D5F"/>
    <w:rsid w:val="0078522E"/>
    <w:rsid w:val="007856F2"/>
    <w:rsid w:val="00786864"/>
    <w:rsid w:val="007869C4"/>
    <w:rsid w:val="00786FDA"/>
    <w:rsid w:val="00791066"/>
    <w:rsid w:val="00791610"/>
    <w:rsid w:val="00791B88"/>
    <w:rsid w:val="007927D8"/>
    <w:rsid w:val="00792C06"/>
    <w:rsid w:val="0079493C"/>
    <w:rsid w:val="00796A45"/>
    <w:rsid w:val="00796D1A"/>
    <w:rsid w:val="0079769A"/>
    <w:rsid w:val="007A0A07"/>
    <w:rsid w:val="007A0FC0"/>
    <w:rsid w:val="007A1321"/>
    <w:rsid w:val="007A1657"/>
    <w:rsid w:val="007A268C"/>
    <w:rsid w:val="007A3933"/>
    <w:rsid w:val="007A3BFF"/>
    <w:rsid w:val="007A3D4F"/>
    <w:rsid w:val="007A3DA9"/>
    <w:rsid w:val="007A3E8D"/>
    <w:rsid w:val="007A4548"/>
    <w:rsid w:val="007A4E10"/>
    <w:rsid w:val="007A6389"/>
    <w:rsid w:val="007A765B"/>
    <w:rsid w:val="007A7F21"/>
    <w:rsid w:val="007B0E0C"/>
    <w:rsid w:val="007B0EA6"/>
    <w:rsid w:val="007B1300"/>
    <w:rsid w:val="007B16FF"/>
    <w:rsid w:val="007B1CCF"/>
    <w:rsid w:val="007B1D95"/>
    <w:rsid w:val="007B2012"/>
    <w:rsid w:val="007B218A"/>
    <w:rsid w:val="007B2CFE"/>
    <w:rsid w:val="007B2E14"/>
    <w:rsid w:val="007B348E"/>
    <w:rsid w:val="007B3F84"/>
    <w:rsid w:val="007B44A7"/>
    <w:rsid w:val="007B6187"/>
    <w:rsid w:val="007B7DD7"/>
    <w:rsid w:val="007B7E32"/>
    <w:rsid w:val="007B7FBF"/>
    <w:rsid w:val="007C00AF"/>
    <w:rsid w:val="007C0C89"/>
    <w:rsid w:val="007C0F0C"/>
    <w:rsid w:val="007C1261"/>
    <w:rsid w:val="007C1894"/>
    <w:rsid w:val="007C21FB"/>
    <w:rsid w:val="007C28E4"/>
    <w:rsid w:val="007C349A"/>
    <w:rsid w:val="007C37D5"/>
    <w:rsid w:val="007C3864"/>
    <w:rsid w:val="007C3E0A"/>
    <w:rsid w:val="007C420B"/>
    <w:rsid w:val="007C44B1"/>
    <w:rsid w:val="007C454A"/>
    <w:rsid w:val="007C4791"/>
    <w:rsid w:val="007C5F51"/>
    <w:rsid w:val="007C60E5"/>
    <w:rsid w:val="007C6E3F"/>
    <w:rsid w:val="007C73AF"/>
    <w:rsid w:val="007C7CEA"/>
    <w:rsid w:val="007C7D2E"/>
    <w:rsid w:val="007C7D4A"/>
    <w:rsid w:val="007D039E"/>
    <w:rsid w:val="007D0C43"/>
    <w:rsid w:val="007D1C14"/>
    <w:rsid w:val="007D2BF9"/>
    <w:rsid w:val="007D2CE2"/>
    <w:rsid w:val="007D30C0"/>
    <w:rsid w:val="007D3B48"/>
    <w:rsid w:val="007D4459"/>
    <w:rsid w:val="007D4FFF"/>
    <w:rsid w:val="007D5D77"/>
    <w:rsid w:val="007D5E00"/>
    <w:rsid w:val="007D673A"/>
    <w:rsid w:val="007D73E6"/>
    <w:rsid w:val="007E0901"/>
    <w:rsid w:val="007E0973"/>
    <w:rsid w:val="007E16A0"/>
    <w:rsid w:val="007E2921"/>
    <w:rsid w:val="007E30B6"/>
    <w:rsid w:val="007E3182"/>
    <w:rsid w:val="007E34D2"/>
    <w:rsid w:val="007E4AB2"/>
    <w:rsid w:val="007E51D8"/>
    <w:rsid w:val="007E51FA"/>
    <w:rsid w:val="007E5393"/>
    <w:rsid w:val="007E541C"/>
    <w:rsid w:val="007E6571"/>
    <w:rsid w:val="007E65E7"/>
    <w:rsid w:val="007E7899"/>
    <w:rsid w:val="007F00CB"/>
    <w:rsid w:val="007F0911"/>
    <w:rsid w:val="007F0D8E"/>
    <w:rsid w:val="007F12EF"/>
    <w:rsid w:val="007F17A9"/>
    <w:rsid w:val="007F1FE5"/>
    <w:rsid w:val="007F22A4"/>
    <w:rsid w:val="007F3340"/>
    <w:rsid w:val="007F36F9"/>
    <w:rsid w:val="007F3D41"/>
    <w:rsid w:val="007F46E9"/>
    <w:rsid w:val="007F4EA9"/>
    <w:rsid w:val="007F4F13"/>
    <w:rsid w:val="007F59A7"/>
    <w:rsid w:val="007F5A53"/>
    <w:rsid w:val="007F7736"/>
    <w:rsid w:val="007F78B1"/>
    <w:rsid w:val="007F7FF3"/>
    <w:rsid w:val="00800178"/>
    <w:rsid w:val="00800206"/>
    <w:rsid w:val="0080040A"/>
    <w:rsid w:val="0080093E"/>
    <w:rsid w:val="00801D85"/>
    <w:rsid w:val="00801FAE"/>
    <w:rsid w:val="00802891"/>
    <w:rsid w:val="00803690"/>
    <w:rsid w:val="0080446E"/>
    <w:rsid w:val="00804CB3"/>
    <w:rsid w:val="00804CC7"/>
    <w:rsid w:val="008055FC"/>
    <w:rsid w:val="008057A8"/>
    <w:rsid w:val="008062B0"/>
    <w:rsid w:val="00806484"/>
    <w:rsid w:val="008065A2"/>
    <w:rsid w:val="00806AF5"/>
    <w:rsid w:val="0080757A"/>
    <w:rsid w:val="0080776F"/>
    <w:rsid w:val="00810D8B"/>
    <w:rsid w:val="00810DBD"/>
    <w:rsid w:val="00811309"/>
    <w:rsid w:val="00813505"/>
    <w:rsid w:val="00813AC6"/>
    <w:rsid w:val="00813E02"/>
    <w:rsid w:val="008140F9"/>
    <w:rsid w:val="00814C93"/>
    <w:rsid w:val="00815377"/>
    <w:rsid w:val="008158FE"/>
    <w:rsid w:val="00815B3B"/>
    <w:rsid w:val="00816727"/>
    <w:rsid w:val="00816C81"/>
    <w:rsid w:val="00816FC4"/>
    <w:rsid w:val="0081739B"/>
    <w:rsid w:val="00817DB6"/>
    <w:rsid w:val="00820185"/>
    <w:rsid w:val="0082178D"/>
    <w:rsid w:val="008218F5"/>
    <w:rsid w:val="008219EB"/>
    <w:rsid w:val="0082213E"/>
    <w:rsid w:val="008222E7"/>
    <w:rsid w:val="0082288A"/>
    <w:rsid w:val="00824727"/>
    <w:rsid w:val="008255BC"/>
    <w:rsid w:val="00825A1E"/>
    <w:rsid w:val="00825C68"/>
    <w:rsid w:val="00825FD9"/>
    <w:rsid w:val="008262FE"/>
    <w:rsid w:val="00826524"/>
    <w:rsid w:val="00826CEB"/>
    <w:rsid w:val="00827163"/>
    <w:rsid w:val="008274E5"/>
    <w:rsid w:val="008279F2"/>
    <w:rsid w:val="00827EE9"/>
    <w:rsid w:val="00830113"/>
    <w:rsid w:val="00830926"/>
    <w:rsid w:val="0083145B"/>
    <w:rsid w:val="00831DDA"/>
    <w:rsid w:val="00832113"/>
    <w:rsid w:val="00832A83"/>
    <w:rsid w:val="00832B0D"/>
    <w:rsid w:val="008330E0"/>
    <w:rsid w:val="0083352A"/>
    <w:rsid w:val="0083365B"/>
    <w:rsid w:val="00833811"/>
    <w:rsid w:val="008338FE"/>
    <w:rsid w:val="00833FC8"/>
    <w:rsid w:val="008346EE"/>
    <w:rsid w:val="00835D7D"/>
    <w:rsid w:val="008365A4"/>
    <w:rsid w:val="0084188F"/>
    <w:rsid w:val="00842F64"/>
    <w:rsid w:val="008430BC"/>
    <w:rsid w:val="00843611"/>
    <w:rsid w:val="008439BC"/>
    <w:rsid w:val="00845246"/>
    <w:rsid w:val="00845B06"/>
    <w:rsid w:val="00845CD4"/>
    <w:rsid w:val="0084606A"/>
    <w:rsid w:val="00847143"/>
    <w:rsid w:val="008478A3"/>
    <w:rsid w:val="00847AA0"/>
    <w:rsid w:val="00847CCE"/>
    <w:rsid w:val="008501D3"/>
    <w:rsid w:val="00850619"/>
    <w:rsid w:val="00850A1D"/>
    <w:rsid w:val="00851279"/>
    <w:rsid w:val="00851611"/>
    <w:rsid w:val="00851C44"/>
    <w:rsid w:val="00852503"/>
    <w:rsid w:val="00852521"/>
    <w:rsid w:val="00852984"/>
    <w:rsid w:val="00852C7A"/>
    <w:rsid w:val="0085428E"/>
    <w:rsid w:val="008544C6"/>
    <w:rsid w:val="00854F1A"/>
    <w:rsid w:val="008551BC"/>
    <w:rsid w:val="00856D9D"/>
    <w:rsid w:val="008576D9"/>
    <w:rsid w:val="00857BE1"/>
    <w:rsid w:val="00857D42"/>
    <w:rsid w:val="0086004F"/>
    <w:rsid w:val="008601AC"/>
    <w:rsid w:val="00860311"/>
    <w:rsid w:val="0086079F"/>
    <w:rsid w:val="008619A0"/>
    <w:rsid w:val="00862566"/>
    <w:rsid w:val="00862F6E"/>
    <w:rsid w:val="00863872"/>
    <w:rsid w:val="00863D82"/>
    <w:rsid w:val="00864154"/>
    <w:rsid w:val="008642F3"/>
    <w:rsid w:val="00864301"/>
    <w:rsid w:val="00864946"/>
    <w:rsid w:val="008654F2"/>
    <w:rsid w:val="00865F21"/>
    <w:rsid w:val="00866190"/>
    <w:rsid w:val="008666D7"/>
    <w:rsid w:val="00866D43"/>
    <w:rsid w:val="00867233"/>
    <w:rsid w:val="00867AC1"/>
    <w:rsid w:val="008701D9"/>
    <w:rsid w:val="00870872"/>
    <w:rsid w:val="00870AF3"/>
    <w:rsid w:val="00870E9F"/>
    <w:rsid w:val="008713A9"/>
    <w:rsid w:val="0087244B"/>
    <w:rsid w:val="00872CC2"/>
    <w:rsid w:val="00872CCA"/>
    <w:rsid w:val="00872E54"/>
    <w:rsid w:val="008735E3"/>
    <w:rsid w:val="008752D1"/>
    <w:rsid w:val="00875750"/>
    <w:rsid w:val="00875C2C"/>
    <w:rsid w:val="00875FB5"/>
    <w:rsid w:val="0087603D"/>
    <w:rsid w:val="00876782"/>
    <w:rsid w:val="00877523"/>
    <w:rsid w:val="00880E04"/>
    <w:rsid w:val="00880E8C"/>
    <w:rsid w:val="00880F0D"/>
    <w:rsid w:val="008823A4"/>
    <w:rsid w:val="008825B9"/>
    <w:rsid w:val="00884176"/>
    <w:rsid w:val="00884997"/>
    <w:rsid w:val="00884AF1"/>
    <w:rsid w:val="00885243"/>
    <w:rsid w:val="008853DA"/>
    <w:rsid w:val="008860BD"/>
    <w:rsid w:val="008867F7"/>
    <w:rsid w:val="00887DC5"/>
    <w:rsid w:val="00890249"/>
    <w:rsid w:val="008907EB"/>
    <w:rsid w:val="00890E2D"/>
    <w:rsid w:val="00890EC6"/>
    <w:rsid w:val="008927B4"/>
    <w:rsid w:val="00892830"/>
    <w:rsid w:val="008932B5"/>
    <w:rsid w:val="008932CA"/>
    <w:rsid w:val="0089369A"/>
    <w:rsid w:val="00893822"/>
    <w:rsid w:val="008948D2"/>
    <w:rsid w:val="00894AC5"/>
    <w:rsid w:val="00894B88"/>
    <w:rsid w:val="00895195"/>
    <w:rsid w:val="008956B1"/>
    <w:rsid w:val="008963E7"/>
    <w:rsid w:val="00896FA3"/>
    <w:rsid w:val="008977E9"/>
    <w:rsid w:val="008A047E"/>
    <w:rsid w:val="008A0FB8"/>
    <w:rsid w:val="008A1006"/>
    <w:rsid w:val="008A18DB"/>
    <w:rsid w:val="008A2401"/>
    <w:rsid w:val="008A2604"/>
    <w:rsid w:val="008A264A"/>
    <w:rsid w:val="008A394B"/>
    <w:rsid w:val="008A4E60"/>
    <w:rsid w:val="008A4ECD"/>
    <w:rsid w:val="008A5B09"/>
    <w:rsid w:val="008A5F33"/>
    <w:rsid w:val="008A60E2"/>
    <w:rsid w:val="008A6178"/>
    <w:rsid w:val="008A6E2F"/>
    <w:rsid w:val="008A7112"/>
    <w:rsid w:val="008A7590"/>
    <w:rsid w:val="008A7B59"/>
    <w:rsid w:val="008A7FAD"/>
    <w:rsid w:val="008B0F4E"/>
    <w:rsid w:val="008B0FCE"/>
    <w:rsid w:val="008B1351"/>
    <w:rsid w:val="008B144B"/>
    <w:rsid w:val="008B188F"/>
    <w:rsid w:val="008B28F6"/>
    <w:rsid w:val="008B2D30"/>
    <w:rsid w:val="008B3437"/>
    <w:rsid w:val="008B51DB"/>
    <w:rsid w:val="008B555B"/>
    <w:rsid w:val="008B5762"/>
    <w:rsid w:val="008B65E0"/>
    <w:rsid w:val="008B712A"/>
    <w:rsid w:val="008B7B67"/>
    <w:rsid w:val="008B7FAD"/>
    <w:rsid w:val="008C0169"/>
    <w:rsid w:val="008C0184"/>
    <w:rsid w:val="008C0F4A"/>
    <w:rsid w:val="008C1176"/>
    <w:rsid w:val="008C1EC0"/>
    <w:rsid w:val="008C2A14"/>
    <w:rsid w:val="008C2A6A"/>
    <w:rsid w:val="008C3113"/>
    <w:rsid w:val="008C43F0"/>
    <w:rsid w:val="008C5653"/>
    <w:rsid w:val="008C61F5"/>
    <w:rsid w:val="008C69CB"/>
    <w:rsid w:val="008C6C94"/>
    <w:rsid w:val="008C7BF5"/>
    <w:rsid w:val="008D00BD"/>
    <w:rsid w:val="008D036F"/>
    <w:rsid w:val="008D08BE"/>
    <w:rsid w:val="008D0C23"/>
    <w:rsid w:val="008D1B03"/>
    <w:rsid w:val="008D1B49"/>
    <w:rsid w:val="008D2F39"/>
    <w:rsid w:val="008D4179"/>
    <w:rsid w:val="008D427D"/>
    <w:rsid w:val="008D4A4E"/>
    <w:rsid w:val="008D5270"/>
    <w:rsid w:val="008D55BB"/>
    <w:rsid w:val="008D5854"/>
    <w:rsid w:val="008D6770"/>
    <w:rsid w:val="008D73EF"/>
    <w:rsid w:val="008D7781"/>
    <w:rsid w:val="008E1993"/>
    <w:rsid w:val="008E1BC5"/>
    <w:rsid w:val="008E1F61"/>
    <w:rsid w:val="008E2137"/>
    <w:rsid w:val="008E2895"/>
    <w:rsid w:val="008E2917"/>
    <w:rsid w:val="008E2DBF"/>
    <w:rsid w:val="008E3973"/>
    <w:rsid w:val="008E3D3F"/>
    <w:rsid w:val="008E3F7A"/>
    <w:rsid w:val="008E3FD2"/>
    <w:rsid w:val="008E4989"/>
    <w:rsid w:val="008E52DF"/>
    <w:rsid w:val="008E561C"/>
    <w:rsid w:val="008E57B9"/>
    <w:rsid w:val="008E636B"/>
    <w:rsid w:val="008E6B8F"/>
    <w:rsid w:val="008E6C46"/>
    <w:rsid w:val="008F042B"/>
    <w:rsid w:val="008F0529"/>
    <w:rsid w:val="008F19EA"/>
    <w:rsid w:val="008F1A8F"/>
    <w:rsid w:val="008F2490"/>
    <w:rsid w:val="008F2FFB"/>
    <w:rsid w:val="008F31FB"/>
    <w:rsid w:val="008F3258"/>
    <w:rsid w:val="008F3F8D"/>
    <w:rsid w:val="008F4D15"/>
    <w:rsid w:val="008F5504"/>
    <w:rsid w:val="008F570F"/>
    <w:rsid w:val="008F5A88"/>
    <w:rsid w:val="008F61FA"/>
    <w:rsid w:val="008F7808"/>
    <w:rsid w:val="008F7E12"/>
    <w:rsid w:val="00900083"/>
    <w:rsid w:val="00900192"/>
    <w:rsid w:val="009006FB"/>
    <w:rsid w:val="00900F56"/>
    <w:rsid w:val="009013F4"/>
    <w:rsid w:val="009029B7"/>
    <w:rsid w:val="009034EE"/>
    <w:rsid w:val="00904020"/>
    <w:rsid w:val="009040F3"/>
    <w:rsid w:val="0090410B"/>
    <w:rsid w:val="00904563"/>
    <w:rsid w:val="00904579"/>
    <w:rsid w:val="009048EE"/>
    <w:rsid w:val="00905862"/>
    <w:rsid w:val="00905B0B"/>
    <w:rsid w:val="009069E6"/>
    <w:rsid w:val="00906B2E"/>
    <w:rsid w:val="0090794D"/>
    <w:rsid w:val="009079E1"/>
    <w:rsid w:val="00907FD5"/>
    <w:rsid w:val="0091016D"/>
    <w:rsid w:val="00910B33"/>
    <w:rsid w:val="00910C85"/>
    <w:rsid w:val="00910EAD"/>
    <w:rsid w:val="009115D4"/>
    <w:rsid w:val="00912F74"/>
    <w:rsid w:val="00912FED"/>
    <w:rsid w:val="009132B4"/>
    <w:rsid w:val="00913CB6"/>
    <w:rsid w:val="009141C7"/>
    <w:rsid w:val="00914A3D"/>
    <w:rsid w:val="00914BF5"/>
    <w:rsid w:val="00914DD8"/>
    <w:rsid w:val="00915659"/>
    <w:rsid w:val="0091638F"/>
    <w:rsid w:val="009165B6"/>
    <w:rsid w:val="00916616"/>
    <w:rsid w:val="00916929"/>
    <w:rsid w:val="00917D27"/>
    <w:rsid w:val="00920636"/>
    <w:rsid w:val="00920CBB"/>
    <w:rsid w:val="00920DFF"/>
    <w:rsid w:val="00920EAA"/>
    <w:rsid w:val="00920FD4"/>
    <w:rsid w:val="00921CDA"/>
    <w:rsid w:val="00921DE7"/>
    <w:rsid w:val="00921F1E"/>
    <w:rsid w:val="00922B99"/>
    <w:rsid w:val="00923236"/>
    <w:rsid w:val="00924F69"/>
    <w:rsid w:val="00925B8C"/>
    <w:rsid w:val="00926F99"/>
    <w:rsid w:val="0092731F"/>
    <w:rsid w:val="00927CE7"/>
    <w:rsid w:val="0093009A"/>
    <w:rsid w:val="00932D7E"/>
    <w:rsid w:val="00933089"/>
    <w:rsid w:val="00933163"/>
    <w:rsid w:val="0093364B"/>
    <w:rsid w:val="00934905"/>
    <w:rsid w:val="009353A9"/>
    <w:rsid w:val="0093558A"/>
    <w:rsid w:val="009355F8"/>
    <w:rsid w:val="00935FF0"/>
    <w:rsid w:val="00936562"/>
    <w:rsid w:val="00936868"/>
    <w:rsid w:val="00936917"/>
    <w:rsid w:val="00936D9A"/>
    <w:rsid w:val="009377AA"/>
    <w:rsid w:val="00937F4D"/>
    <w:rsid w:val="0094094E"/>
    <w:rsid w:val="00940D1B"/>
    <w:rsid w:val="009416DA"/>
    <w:rsid w:val="00941E05"/>
    <w:rsid w:val="00942291"/>
    <w:rsid w:val="00942378"/>
    <w:rsid w:val="009425D6"/>
    <w:rsid w:val="00943225"/>
    <w:rsid w:val="00943312"/>
    <w:rsid w:val="00943809"/>
    <w:rsid w:val="00943DE7"/>
    <w:rsid w:val="00944245"/>
    <w:rsid w:val="009459C6"/>
    <w:rsid w:val="00945C48"/>
    <w:rsid w:val="00947812"/>
    <w:rsid w:val="009502D4"/>
    <w:rsid w:val="00950EF6"/>
    <w:rsid w:val="0095108F"/>
    <w:rsid w:val="00951502"/>
    <w:rsid w:val="0095151D"/>
    <w:rsid w:val="009516EE"/>
    <w:rsid w:val="00951BE5"/>
    <w:rsid w:val="00951E22"/>
    <w:rsid w:val="00952A6E"/>
    <w:rsid w:val="00952C7B"/>
    <w:rsid w:val="00952F06"/>
    <w:rsid w:val="009538B8"/>
    <w:rsid w:val="00953D7C"/>
    <w:rsid w:val="00953F4A"/>
    <w:rsid w:val="00954FF4"/>
    <w:rsid w:val="009553AD"/>
    <w:rsid w:val="00955AD4"/>
    <w:rsid w:val="00955BB5"/>
    <w:rsid w:val="0095661F"/>
    <w:rsid w:val="00956C2F"/>
    <w:rsid w:val="00957AD2"/>
    <w:rsid w:val="00957B0D"/>
    <w:rsid w:val="00960089"/>
    <w:rsid w:val="00960931"/>
    <w:rsid w:val="00960CF1"/>
    <w:rsid w:val="009637A8"/>
    <w:rsid w:val="0096386C"/>
    <w:rsid w:val="00963D26"/>
    <w:rsid w:val="00963E30"/>
    <w:rsid w:val="00963FDD"/>
    <w:rsid w:val="00964108"/>
    <w:rsid w:val="009648A6"/>
    <w:rsid w:val="00964FFE"/>
    <w:rsid w:val="00965449"/>
    <w:rsid w:val="00965985"/>
    <w:rsid w:val="00965BE8"/>
    <w:rsid w:val="00966B25"/>
    <w:rsid w:val="00966C8D"/>
    <w:rsid w:val="00970153"/>
    <w:rsid w:val="00970864"/>
    <w:rsid w:val="009716B8"/>
    <w:rsid w:val="00971EC7"/>
    <w:rsid w:val="00972171"/>
    <w:rsid w:val="0097219F"/>
    <w:rsid w:val="009721B4"/>
    <w:rsid w:val="00972A20"/>
    <w:rsid w:val="00972CBD"/>
    <w:rsid w:val="00972F9D"/>
    <w:rsid w:val="009731FF"/>
    <w:rsid w:val="009737FA"/>
    <w:rsid w:val="00973956"/>
    <w:rsid w:val="009743C7"/>
    <w:rsid w:val="00974777"/>
    <w:rsid w:val="009748A9"/>
    <w:rsid w:val="009748BC"/>
    <w:rsid w:val="0097491D"/>
    <w:rsid w:val="00975768"/>
    <w:rsid w:val="00975F1B"/>
    <w:rsid w:val="009766DA"/>
    <w:rsid w:val="0097723D"/>
    <w:rsid w:val="0097752B"/>
    <w:rsid w:val="00977E22"/>
    <w:rsid w:val="00980A86"/>
    <w:rsid w:val="009811A8"/>
    <w:rsid w:val="00981490"/>
    <w:rsid w:val="00981ADC"/>
    <w:rsid w:val="0098215F"/>
    <w:rsid w:val="00982728"/>
    <w:rsid w:val="009829D5"/>
    <w:rsid w:val="00982BCD"/>
    <w:rsid w:val="00983780"/>
    <w:rsid w:val="009839AA"/>
    <w:rsid w:val="00984193"/>
    <w:rsid w:val="00984DDF"/>
    <w:rsid w:val="009850D6"/>
    <w:rsid w:val="00985361"/>
    <w:rsid w:val="00985433"/>
    <w:rsid w:val="00985CEB"/>
    <w:rsid w:val="00985E3D"/>
    <w:rsid w:val="00986151"/>
    <w:rsid w:val="009862E5"/>
    <w:rsid w:val="00986571"/>
    <w:rsid w:val="00986E3F"/>
    <w:rsid w:val="0098719B"/>
    <w:rsid w:val="00987829"/>
    <w:rsid w:val="00987CD2"/>
    <w:rsid w:val="00987D11"/>
    <w:rsid w:val="0099050F"/>
    <w:rsid w:val="009905D5"/>
    <w:rsid w:val="00990664"/>
    <w:rsid w:val="00990BA5"/>
    <w:rsid w:val="00991136"/>
    <w:rsid w:val="00991476"/>
    <w:rsid w:val="0099156E"/>
    <w:rsid w:val="00991E7F"/>
    <w:rsid w:val="009925BB"/>
    <w:rsid w:val="00992675"/>
    <w:rsid w:val="00992D78"/>
    <w:rsid w:val="00992E46"/>
    <w:rsid w:val="00992EC2"/>
    <w:rsid w:val="00992F59"/>
    <w:rsid w:val="00993502"/>
    <w:rsid w:val="00993581"/>
    <w:rsid w:val="009936ED"/>
    <w:rsid w:val="00993A49"/>
    <w:rsid w:val="00994461"/>
    <w:rsid w:val="0099470A"/>
    <w:rsid w:val="00994826"/>
    <w:rsid w:val="00994F42"/>
    <w:rsid w:val="00995767"/>
    <w:rsid w:val="009964B6"/>
    <w:rsid w:val="00996563"/>
    <w:rsid w:val="009976A8"/>
    <w:rsid w:val="00997879"/>
    <w:rsid w:val="009979BE"/>
    <w:rsid w:val="00997D43"/>
    <w:rsid w:val="009A05C1"/>
    <w:rsid w:val="009A0CEC"/>
    <w:rsid w:val="009A16CD"/>
    <w:rsid w:val="009A205F"/>
    <w:rsid w:val="009A2CBD"/>
    <w:rsid w:val="009A3209"/>
    <w:rsid w:val="009A3362"/>
    <w:rsid w:val="009A340F"/>
    <w:rsid w:val="009A4E19"/>
    <w:rsid w:val="009A536B"/>
    <w:rsid w:val="009A5EA1"/>
    <w:rsid w:val="009A5F8D"/>
    <w:rsid w:val="009A6303"/>
    <w:rsid w:val="009A64E0"/>
    <w:rsid w:val="009B035B"/>
    <w:rsid w:val="009B09EA"/>
    <w:rsid w:val="009B0B48"/>
    <w:rsid w:val="009B12DE"/>
    <w:rsid w:val="009B1D0D"/>
    <w:rsid w:val="009B1D55"/>
    <w:rsid w:val="009B1D5D"/>
    <w:rsid w:val="009B1EEE"/>
    <w:rsid w:val="009B2C7C"/>
    <w:rsid w:val="009B30E6"/>
    <w:rsid w:val="009B314F"/>
    <w:rsid w:val="009B3168"/>
    <w:rsid w:val="009B36FA"/>
    <w:rsid w:val="009B3A08"/>
    <w:rsid w:val="009B4254"/>
    <w:rsid w:val="009B42F7"/>
    <w:rsid w:val="009B4610"/>
    <w:rsid w:val="009B499E"/>
    <w:rsid w:val="009B53FE"/>
    <w:rsid w:val="009B5870"/>
    <w:rsid w:val="009B5DB8"/>
    <w:rsid w:val="009B6371"/>
    <w:rsid w:val="009B66B0"/>
    <w:rsid w:val="009B6E19"/>
    <w:rsid w:val="009B7954"/>
    <w:rsid w:val="009C0539"/>
    <w:rsid w:val="009C06A5"/>
    <w:rsid w:val="009C0CFC"/>
    <w:rsid w:val="009C133F"/>
    <w:rsid w:val="009C24EF"/>
    <w:rsid w:val="009C2DA1"/>
    <w:rsid w:val="009C2F88"/>
    <w:rsid w:val="009C4313"/>
    <w:rsid w:val="009C4697"/>
    <w:rsid w:val="009C4E63"/>
    <w:rsid w:val="009C4F7A"/>
    <w:rsid w:val="009C5162"/>
    <w:rsid w:val="009C5DFD"/>
    <w:rsid w:val="009C6123"/>
    <w:rsid w:val="009C6DAA"/>
    <w:rsid w:val="009C70D1"/>
    <w:rsid w:val="009C7368"/>
    <w:rsid w:val="009C78B3"/>
    <w:rsid w:val="009D0218"/>
    <w:rsid w:val="009D0379"/>
    <w:rsid w:val="009D08A5"/>
    <w:rsid w:val="009D0CA8"/>
    <w:rsid w:val="009D13CB"/>
    <w:rsid w:val="009D14A7"/>
    <w:rsid w:val="009D1808"/>
    <w:rsid w:val="009D1ADA"/>
    <w:rsid w:val="009D1BA0"/>
    <w:rsid w:val="009D1F94"/>
    <w:rsid w:val="009D2360"/>
    <w:rsid w:val="009D2846"/>
    <w:rsid w:val="009D4584"/>
    <w:rsid w:val="009D4ED3"/>
    <w:rsid w:val="009D5024"/>
    <w:rsid w:val="009D68EE"/>
    <w:rsid w:val="009D6F8B"/>
    <w:rsid w:val="009D717E"/>
    <w:rsid w:val="009D79CE"/>
    <w:rsid w:val="009D7E45"/>
    <w:rsid w:val="009E02C8"/>
    <w:rsid w:val="009E07D4"/>
    <w:rsid w:val="009E1A2F"/>
    <w:rsid w:val="009E23C1"/>
    <w:rsid w:val="009E2E1D"/>
    <w:rsid w:val="009E501C"/>
    <w:rsid w:val="009E50DD"/>
    <w:rsid w:val="009E53E4"/>
    <w:rsid w:val="009E58ED"/>
    <w:rsid w:val="009E5B6C"/>
    <w:rsid w:val="009E6B53"/>
    <w:rsid w:val="009E73D1"/>
    <w:rsid w:val="009E7ADC"/>
    <w:rsid w:val="009F00A3"/>
    <w:rsid w:val="009F01F6"/>
    <w:rsid w:val="009F0415"/>
    <w:rsid w:val="009F0458"/>
    <w:rsid w:val="009F06FF"/>
    <w:rsid w:val="009F138F"/>
    <w:rsid w:val="009F14AF"/>
    <w:rsid w:val="009F3455"/>
    <w:rsid w:val="009F3628"/>
    <w:rsid w:val="009F3ABD"/>
    <w:rsid w:val="009F4205"/>
    <w:rsid w:val="009F5805"/>
    <w:rsid w:val="009F5D93"/>
    <w:rsid w:val="009F5E52"/>
    <w:rsid w:val="009F64A7"/>
    <w:rsid w:val="009F65F1"/>
    <w:rsid w:val="00A00E6E"/>
    <w:rsid w:val="00A01F48"/>
    <w:rsid w:val="00A030B0"/>
    <w:rsid w:val="00A03A70"/>
    <w:rsid w:val="00A0402A"/>
    <w:rsid w:val="00A04173"/>
    <w:rsid w:val="00A0444E"/>
    <w:rsid w:val="00A045E1"/>
    <w:rsid w:val="00A049A0"/>
    <w:rsid w:val="00A109D0"/>
    <w:rsid w:val="00A10B7F"/>
    <w:rsid w:val="00A1125C"/>
    <w:rsid w:val="00A117AC"/>
    <w:rsid w:val="00A11C22"/>
    <w:rsid w:val="00A12095"/>
    <w:rsid w:val="00A135A3"/>
    <w:rsid w:val="00A13849"/>
    <w:rsid w:val="00A13C14"/>
    <w:rsid w:val="00A13CDF"/>
    <w:rsid w:val="00A14042"/>
    <w:rsid w:val="00A143E1"/>
    <w:rsid w:val="00A148ED"/>
    <w:rsid w:val="00A14BE0"/>
    <w:rsid w:val="00A1596D"/>
    <w:rsid w:val="00A16ACF"/>
    <w:rsid w:val="00A17A2A"/>
    <w:rsid w:val="00A17D22"/>
    <w:rsid w:val="00A202A4"/>
    <w:rsid w:val="00A20830"/>
    <w:rsid w:val="00A209BE"/>
    <w:rsid w:val="00A2147E"/>
    <w:rsid w:val="00A2226F"/>
    <w:rsid w:val="00A2258F"/>
    <w:rsid w:val="00A23003"/>
    <w:rsid w:val="00A23C50"/>
    <w:rsid w:val="00A24FEE"/>
    <w:rsid w:val="00A251B8"/>
    <w:rsid w:val="00A26430"/>
    <w:rsid w:val="00A267CB"/>
    <w:rsid w:val="00A26DB7"/>
    <w:rsid w:val="00A26F44"/>
    <w:rsid w:val="00A272D1"/>
    <w:rsid w:val="00A27598"/>
    <w:rsid w:val="00A301D5"/>
    <w:rsid w:val="00A30BDD"/>
    <w:rsid w:val="00A30DAF"/>
    <w:rsid w:val="00A3127F"/>
    <w:rsid w:val="00A31336"/>
    <w:rsid w:val="00A315FA"/>
    <w:rsid w:val="00A31913"/>
    <w:rsid w:val="00A31E78"/>
    <w:rsid w:val="00A3273F"/>
    <w:rsid w:val="00A3274D"/>
    <w:rsid w:val="00A32B7D"/>
    <w:rsid w:val="00A33A0B"/>
    <w:rsid w:val="00A33F0C"/>
    <w:rsid w:val="00A34B75"/>
    <w:rsid w:val="00A35055"/>
    <w:rsid w:val="00A35590"/>
    <w:rsid w:val="00A35A32"/>
    <w:rsid w:val="00A3608B"/>
    <w:rsid w:val="00A379CA"/>
    <w:rsid w:val="00A400C7"/>
    <w:rsid w:val="00A4077B"/>
    <w:rsid w:val="00A40AAB"/>
    <w:rsid w:val="00A410F4"/>
    <w:rsid w:val="00A42172"/>
    <w:rsid w:val="00A42B6E"/>
    <w:rsid w:val="00A43725"/>
    <w:rsid w:val="00A43951"/>
    <w:rsid w:val="00A43FC3"/>
    <w:rsid w:val="00A46C68"/>
    <w:rsid w:val="00A50665"/>
    <w:rsid w:val="00A50BA5"/>
    <w:rsid w:val="00A51D15"/>
    <w:rsid w:val="00A51E0E"/>
    <w:rsid w:val="00A51F8A"/>
    <w:rsid w:val="00A521A3"/>
    <w:rsid w:val="00A526DE"/>
    <w:rsid w:val="00A52EDA"/>
    <w:rsid w:val="00A52FA7"/>
    <w:rsid w:val="00A531A9"/>
    <w:rsid w:val="00A53D3F"/>
    <w:rsid w:val="00A540BB"/>
    <w:rsid w:val="00A54BA5"/>
    <w:rsid w:val="00A550FF"/>
    <w:rsid w:val="00A55947"/>
    <w:rsid w:val="00A56054"/>
    <w:rsid w:val="00A5607E"/>
    <w:rsid w:val="00A56367"/>
    <w:rsid w:val="00A5681B"/>
    <w:rsid w:val="00A56C34"/>
    <w:rsid w:val="00A606CA"/>
    <w:rsid w:val="00A60C8F"/>
    <w:rsid w:val="00A61152"/>
    <w:rsid w:val="00A62446"/>
    <w:rsid w:val="00A62E30"/>
    <w:rsid w:val="00A63B73"/>
    <w:rsid w:val="00A63DF1"/>
    <w:rsid w:val="00A6463D"/>
    <w:rsid w:val="00A6493E"/>
    <w:rsid w:val="00A65B55"/>
    <w:rsid w:val="00A66282"/>
    <w:rsid w:val="00A665BB"/>
    <w:rsid w:val="00A6786C"/>
    <w:rsid w:val="00A679A1"/>
    <w:rsid w:val="00A70265"/>
    <w:rsid w:val="00A7094B"/>
    <w:rsid w:val="00A70D32"/>
    <w:rsid w:val="00A712B7"/>
    <w:rsid w:val="00A71507"/>
    <w:rsid w:val="00A71CB5"/>
    <w:rsid w:val="00A71D22"/>
    <w:rsid w:val="00A722BC"/>
    <w:rsid w:val="00A722FF"/>
    <w:rsid w:val="00A728FC"/>
    <w:rsid w:val="00A7295A"/>
    <w:rsid w:val="00A729EC"/>
    <w:rsid w:val="00A735E0"/>
    <w:rsid w:val="00A73974"/>
    <w:rsid w:val="00A7398A"/>
    <w:rsid w:val="00A73A1D"/>
    <w:rsid w:val="00A73F5B"/>
    <w:rsid w:val="00A74684"/>
    <w:rsid w:val="00A7470E"/>
    <w:rsid w:val="00A75D62"/>
    <w:rsid w:val="00A7601E"/>
    <w:rsid w:val="00A77439"/>
    <w:rsid w:val="00A8055C"/>
    <w:rsid w:val="00A81671"/>
    <w:rsid w:val="00A826F4"/>
    <w:rsid w:val="00A828A2"/>
    <w:rsid w:val="00A82F62"/>
    <w:rsid w:val="00A83504"/>
    <w:rsid w:val="00A83AC2"/>
    <w:rsid w:val="00A83B49"/>
    <w:rsid w:val="00A83E3D"/>
    <w:rsid w:val="00A843A9"/>
    <w:rsid w:val="00A84638"/>
    <w:rsid w:val="00A8536F"/>
    <w:rsid w:val="00A85C30"/>
    <w:rsid w:val="00A86F88"/>
    <w:rsid w:val="00A90397"/>
    <w:rsid w:val="00A90545"/>
    <w:rsid w:val="00A90C15"/>
    <w:rsid w:val="00A9106E"/>
    <w:rsid w:val="00A929E7"/>
    <w:rsid w:val="00A945E8"/>
    <w:rsid w:val="00A94702"/>
    <w:rsid w:val="00A947E3"/>
    <w:rsid w:val="00A94E38"/>
    <w:rsid w:val="00A95706"/>
    <w:rsid w:val="00A958BD"/>
    <w:rsid w:val="00A9672E"/>
    <w:rsid w:val="00A96B46"/>
    <w:rsid w:val="00A96CEA"/>
    <w:rsid w:val="00A97979"/>
    <w:rsid w:val="00A979CE"/>
    <w:rsid w:val="00A97DB1"/>
    <w:rsid w:val="00AA0612"/>
    <w:rsid w:val="00AA1BC5"/>
    <w:rsid w:val="00AA2018"/>
    <w:rsid w:val="00AA31E1"/>
    <w:rsid w:val="00AA331E"/>
    <w:rsid w:val="00AA3B71"/>
    <w:rsid w:val="00AA4013"/>
    <w:rsid w:val="00AA4092"/>
    <w:rsid w:val="00AA4272"/>
    <w:rsid w:val="00AA497F"/>
    <w:rsid w:val="00AA51C3"/>
    <w:rsid w:val="00AA5204"/>
    <w:rsid w:val="00AA5436"/>
    <w:rsid w:val="00AA544D"/>
    <w:rsid w:val="00AA58C1"/>
    <w:rsid w:val="00AA5D50"/>
    <w:rsid w:val="00AA6118"/>
    <w:rsid w:val="00AA6F6A"/>
    <w:rsid w:val="00AA71B1"/>
    <w:rsid w:val="00AA76CD"/>
    <w:rsid w:val="00AB04C7"/>
    <w:rsid w:val="00AB26D2"/>
    <w:rsid w:val="00AB2A46"/>
    <w:rsid w:val="00AB2BD4"/>
    <w:rsid w:val="00AB2D6E"/>
    <w:rsid w:val="00AB388F"/>
    <w:rsid w:val="00AB3D7C"/>
    <w:rsid w:val="00AB3DE0"/>
    <w:rsid w:val="00AB43D7"/>
    <w:rsid w:val="00AB4851"/>
    <w:rsid w:val="00AB4AC4"/>
    <w:rsid w:val="00AB543D"/>
    <w:rsid w:val="00AB5487"/>
    <w:rsid w:val="00AB5F80"/>
    <w:rsid w:val="00AB60AB"/>
    <w:rsid w:val="00AB6577"/>
    <w:rsid w:val="00AB7524"/>
    <w:rsid w:val="00AC0154"/>
    <w:rsid w:val="00AC0964"/>
    <w:rsid w:val="00AC11D9"/>
    <w:rsid w:val="00AC1D61"/>
    <w:rsid w:val="00AC1D93"/>
    <w:rsid w:val="00AC2982"/>
    <w:rsid w:val="00AC2C48"/>
    <w:rsid w:val="00AC38BB"/>
    <w:rsid w:val="00AC4088"/>
    <w:rsid w:val="00AC416A"/>
    <w:rsid w:val="00AC43EA"/>
    <w:rsid w:val="00AC47BC"/>
    <w:rsid w:val="00AC6076"/>
    <w:rsid w:val="00AC670E"/>
    <w:rsid w:val="00AC6956"/>
    <w:rsid w:val="00AC695B"/>
    <w:rsid w:val="00AC75BE"/>
    <w:rsid w:val="00AC7AEE"/>
    <w:rsid w:val="00AD0E54"/>
    <w:rsid w:val="00AD100F"/>
    <w:rsid w:val="00AD124C"/>
    <w:rsid w:val="00AD1595"/>
    <w:rsid w:val="00AD15EE"/>
    <w:rsid w:val="00AD1865"/>
    <w:rsid w:val="00AD247B"/>
    <w:rsid w:val="00AD333C"/>
    <w:rsid w:val="00AD37B6"/>
    <w:rsid w:val="00AD3C1F"/>
    <w:rsid w:val="00AD3CD3"/>
    <w:rsid w:val="00AD44D6"/>
    <w:rsid w:val="00AD4B50"/>
    <w:rsid w:val="00AD4DCC"/>
    <w:rsid w:val="00AD4DF0"/>
    <w:rsid w:val="00AD59C6"/>
    <w:rsid w:val="00AD7290"/>
    <w:rsid w:val="00AD72D0"/>
    <w:rsid w:val="00AE0713"/>
    <w:rsid w:val="00AE0B38"/>
    <w:rsid w:val="00AE16B4"/>
    <w:rsid w:val="00AE2A3F"/>
    <w:rsid w:val="00AE2E1C"/>
    <w:rsid w:val="00AE4677"/>
    <w:rsid w:val="00AE51F3"/>
    <w:rsid w:val="00AE54B1"/>
    <w:rsid w:val="00AE62E7"/>
    <w:rsid w:val="00AE73A6"/>
    <w:rsid w:val="00AE7C86"/>
    <w:rsid w:val="00AE7D12"/>
    <w:rsid w:val="00AF0047"/>
    <w:rsid w:val="00AF0641"/>
    <w:rsid w:val="00AF0F39"/>
    <w:rsid w:val="00AF155A"/>
    <w:rsid w:val="00AF16E8"/>
    <w:rsid w:val="00AF20F4"/>
    <w:rsid w:val="00AF2785"/>
    <w:rsid w:val="00AF2CDC"/>
    <w:rsid w:val="00AF2D93"/>
    <w:rsid w:val="00AF387A"/>
    <w:rsid w:val="00AF4227"/>
    <w:rsid w:val="00AF43EF"/>
    <w:rsid w:val="00AF454E"/>
    <w:rsid w:val="00AF47F2"/>
    <w:rsid w:val="00AF512D"/>
    <w:rsid w:val="00AF57CE"/>
    <w:rsid w:val="00AF73A7"/>
    <w:rsid w:val="00AF73F2"/>
    <w:rsid w:val="00AF7BCB"/>
    <w:rsid w:val="00AF7E6B"/>
    <w:rsid w:val="00AF7FE8"/>
    <w:rsid w:val="00B00C85"/>
    <w:rsid w:val="00B01153"/>
    <w:rsid w:val="00B01DEF"/>
    <w:rsid w:val="00B02720"/>
    <w:rsid w:val="00B033C1"/>
    <w:rsid w:val="00B04087"/>
    <w:rsid w:val="00B05243"/>
    <w:rsid w:val="00B054BB"/>
    <w:rsid w:val="00B05CEE"/>
    <w:rsid w:val="00B05F19"/>
    <w:rsid w:val="00B06E15"/>
    <w:rsid w:val="00B10779"/>
    <w:rsid w:val="00B11C1C"/>
    <w:rsid w:val="00B1263D"/>
    <w:rsid w:val="00B126D0"/>
    <w:rsid w:val="00B1282D"/>
    <w:rsid w:val="00B13BD8"/>
    <w:rsid w:val="00B13F80"/>
    <w:rsid w:val="00B1496D"/>
    <w:rsid w:val="00B150B4"/>
    <w:rsid w:val="00B1760F"/>
    <w:rsid w:val="00B17829"/>
    <w:rsid w:val="00B20083"/>
    <w:rsid w:val="00B20652"/>
    <w:rsid w:val="00B2076F"/>
    <w:rsid w:val="00B21D75"/>
    <w:rsid w:val="00B2208C"/>
    <w:rsid w:val="00B22186"/>
    <w:rsid w:val="00B228E3"/>
    <w:rsid w:val="00B22D2D"/>
    <w:rsid w:val="00B23074"/>
    <w:rsid w:val="00B23099"/>
    <w:rsid w:val="00B249F2"/>
    <w:rsid w:val="00B250D7"/>
    <w:rsid w:val="00B253AC"/>
    <w:rsid w:val="00B26644"/>
    <w:rsid w:val="00B27535"/>
    <w:rsid w:val="00B27F47"/>
    <w:rsid w:val="00B30B7E"/>
    <w:rsid w:val="00B30F2D"/>
    <w:rsid w:val="00B317C3"/>
    <w:rsid w:val="00B31E63"/>
    <w:rsid w:val="00B3234D"/>
    <w:rsid w:val="00B324E3"/>
    <w:rsid w:val="00B332EA"/>
    <w:rsid w:val="00B332F4"/>
    <w:rsid w:val="00B337F7"/>
    <w:rsid w:val="00B34195"/>
    <w:rsid w:val="00B34AED"/>
    <w:rsid w:val="00B34D69"/>
    <w:rsid w:val="00B35011"/>
    <w:rsid w:val="00B3569B"/>
    <w:rsid w:val="00B368CC"/>
    <w:rsid w:val="00B37B13"/>
    <w:rsid w:val="00B40D16"/>
    <w:rsid w:val="00B41FBF"/>
    <w:rsid w:val="00B42679"/>
    <w:rsid w:val="00B42C69"/>
    <w:rsid w:val="00B438C6"/>
    <w:rsid w:val="00B44348"/>
    <w:rsid w:val="00B44BED"/>
    <w:rsid w:val="00B4509B"/>
    <w:rsid w:val="00B4566F"/>
    <w:rsid w:val="00B45E15"/>
    <w:rsid w:val="00B46744"/>
    <w:rsid w:val="00B4702E"/>
    <w:rsid w:val="00B47076"/>
    <w:rsid w:val="00B47130"/>
    <w:rsid w:val="00B4732C"/>
    <w:rsid w:val="00B47850"/>
    <w:rsid w:val="00B47A40"/>
    <w:rsid w:val="00B47C6E"/>
    <w:rsid w:val="00B5079E"/>
    <w:rsid w:val="00B51FD0"/>
    <w:rsid w:val="00B52254"/>
    <w:rsid w:val="00B53A80"/>
    <w:rsid w:val="00B55250"/>
    <w:rsid w:val="00B556BA"/>
    <w:rsid w:val="00B55A43"/>
    <w:rsid w:val="00B5601A"/>
    <w:rsid w:val="00B56FFD"/>
    <w:rsid w:val="00B57E34"/>
    <w:rsid w:val="00B57F3F"/>
    <w:rsid w:val="00B607CB"/>
    <w:rsid w:val="00B6149F"/>
    <w:rsid w:val="00B624E7"/>
    <w:rsid w:val="00B6462B"/>
    <w:rsid w:val="00B6463C"/>
    <w:rsid w:val="00B64E23"/>
    <w:rsid w:val="00B667C2"/>
    <w:rsid w:val="00B670EE"/>
    <w:rsid w:val="00B672CE"/>
    <w:rsid w:val="00B67D30"/>
    <w:rsid w:val="00B70C0B"/>
    <w:rsid w:val="00B7102C"/>
    <w:rsid w:val="00B712B4"/>
    <w:rsid w:val="00B71321"/>
    <w:rsid w:val="00B7161D"/>
    <w:rsid w:val="00B716B7"/>
    <w:rsid w:val="00B7188A"/>
    <w:rsid w:val="00B71B57"/>
    <w:rsid w:val="00B71D8F"/>
    <w:rsid w:val="00B7340F"/>
    <w:rsid w:val="00B73825"/>
    <w:rsid w:val="00B74458"/>
    <w:rsid w:val="00B7612B"/>
    <w:rsid w:val="00B76ABA"/>
    <w:rsid w:val="00B80271"/>
    <w:rsid w:val="00B807C5"/>
    <w:rsid w:val="00B81178"/>
    <w:rsid w:val="00B81344"/>
    <w:rsid w:val="00B81668"/>
    <w:rsid w:val="00B8170A"/>
    <w:rsid w:val="00B821CD"/>
    <w:rsid w:val="00B829FD"/>
    <w:rsid w:val="00B83192"/>
    <w:rsid w:val="00B83DFF"/>
    <w:rsid w:val="00B83F43"/>
    <w:rsid w:val="00B84B3B"/>
    <w:rsid w:val="00B852E6"/>
    <w:rsid w:val="00B858AF"/>
    <w:rsid w:val="00B8704F"/>
    <w:rsid w:val="00B901D1"/>
    <w:rsid w:val="00B90CEF"/>
    <w:rsid w:val="00B90EBD"/>
    <w:rsid w:val="00B90FE1"/>
    <w:rsid w:val="00B911F3"/>
    <w:rsid w:val="00B92322"/>
    <w:rsid w:val="00B92444"/>
    <w:rsid w:val="00B924B1"/>
    <w:rsid w:val="00B927D1"/>
    <w:rsid w:val="00B92B89"/>
    <w:rsid w:val="00B92F85"/>
    <w:rsid w:val="00B92F99"/>
    <w:rsid w:val="00B934C9"/>
    <w:rsid w:val="00B93751"/>
    <w:rsid w:val="00B93CA7"/>
    <w:rsid w:val="00B941E4"/>
    <w:rsid w:val="00B94BE0"/>
    <w:rsid w:val="00B94D3E"/>
    <w:rsid w:val="00B94FBD"/>
    <w:rsid w:val="00B95EEA"/>
    <w:rsid w:val="00B97398"/>
    <w:rsid w:val="00B9749E"/>
    <w:rsid w:val="00B97D09"/>
    <w:rsid w:val="00B97FF3"/>
    <w:rsid w:val="00BA09BC"/>
    <w:rsid w:val="00BA1A03"/>
    <w:rsid w:val="00BA1A32"/>
    <w:rsid w:val="00BA25A1"/>
    <w:rsid w:val="00BA490E"/>
    <w:rsid w:val="00BA4DF6"/>
    <w:rsid w:val="00BA5491"/>
    <w:rsid w:val="00BA5763"/>
    <w:rsid w:val="00BA6C7E"/>
    <w:rsid w:val="00BA7A69"/>
    <w:rsid w:val="00BB001B"/>
    <w:rsid w:val="00BB04C7"/>
    <w:rsid w:val="00BB04D0"/>
    <w:rsid w:val="00BB0942"/>
    <w:rsid w:val="00BB0B8A"/>
    <w:rsid w:val="00BB1044"/>
    <w:rsid w:val="00BB15A9"/>
    <w:rsid w:val="00BB3A04"/>
    <w:rsid w:val="00BB441D"/>
    <w:rsid w:val="00BB59CE"/>
    <w:rsid w:val="00BB62B7"/>
    <w:rsid w:val="00BB7391"/>
    <w:rsid w:val="00BB74A6"/>
    <w:rsid w:val="00BB76BC"/>
    <w:rsid w:val="00BB7B41"/>
    <w:rsid w:val="00BC058A"/>
    <w:rsid w:val="00BC0D5B"/>
    <w:rsid w:val="00BC0D6B"/>
    <w:rsid w:val="00BC0DC5"/>
    <w:rsid w:val="00BC20B9"/>
    <w:rsid w:val="00BC2BC6"/>
    <w:rsid w:val="00BC3F71"/>
    <w:rsid w:val="00BC4395"/>
    <w:rsid w:val="00BC44E1"/>
    <w:rsid w:val="00BC5066"/>
    <w:rsid w:val="00BC555F"/>
    <w:rsid w:val="00BC602F"/>
    <w:rsid w:val="00BC67E9"/>
    <w:rsid w:val="00BC6B81"/>
    <w:rsid w:val="00BD1CC3"/>
    <w:rsid w:val="00BD1FAF"/>
    <w:rsid w:val="00BD2C51"/>
    <w:rsid w:val="00BD30E8"/>
    <w:rsid w:val="00BD349F"/>
    <w:rsid w:val="00BD3548"/>
    <w:rsid w:val="00BD3A78"/>
    <w:rsid w:val="00BD4335"/>
    <w:rsid w:val="00BD4804"/>
    <w:rsid w:val="00BD5915"/>
    <w:rsid w:val="00BD5AD9"/>
    <w:rsid w:val="00BE22A3"/>
    <w:rsid w:val="00BE2C4A"/>
    <w:rsid w:val="00BE3719"/>
    <w:rsid w:val="00BE375D"/>
    <w:rsid w:val="00BE376E"/>
    <w:rsid w:val="00BE516C"/>
    <w:rsid w:val="00BE5990"/>
    <w:rsid w:val="00BE5BE9"/>
    <w:rsid w:val="00BE5E07"/>
    <w:rsid w:val="00BE75FD"/>
    <w:rsid w:val="00BE77F0"/>
    <w:rsid w:val="00BF0529"/>
    <w:rsid w:val="00BF0CE4"/>
    <w:rsid w:val="00BF1007"/>
    <w:rsid w:val="00BF1C15"/>
    <w:rsid w:val="00BF1FD5"/>
    <w:rsid w:val="00BF49D0"/>
    <w:rsid w:val="00BF4C79"/>
    <w:rsid w:val="00BF605C"/>
    <w:rsid w:val="00BF67E3"/>
    <w:rsid w:val="00BF6ACE"/>
    <w:rsid w:val="00BF7F6A"/>
    <w:rsid w:val="00C0050C"/>
    <w:rsid w:val="00C00CD2"/>
    <w:rsid w:val="00C01010"/>
    <w:rsid w:val="00C01E89"/>
    <w:rsid w:val="00C02C2D"/>
    <w:rsid w:val="00C032C6"/>
    <w:rsid w:val="00C04608"/>
    <w:rsid w:val="00C065AC"/>
    <w:rsid w:val="00C06AE2"/>
    <w:rsid w:val="00C0724A"/>
    <w:rsid w:val="00C0777C"/>
    <w:rsid w:val="00C07913"/>
    <w:rsid w:val="00C07D4C"/>
    <w:rsid w:val="00C1030F"/>
    <w:rsid w:val="00C106BF"/>
    <w:rsid w:val="00C10A56"/>
    <w:rsid w:val="00C10C21"/>
    <w:rsid w:val="00C10E2E"/>
    <w:rsid w:val="00C125F7"/>
    <w:rsid w:val="00C131A7"/>
    <w:rsid w:val="00C14363"/>
    <w:rsid w:val="00C143C3"/>
    <w:rsid w:val="00C15321"/>
    <w:rsid w:val="00C15734"/>
    <w:rsid w:val="00C168EE"/>
    <w:rsid w:val="00C16C50"/>
    <w:rsid w:val="00C16DA7"/>
    <w:rsid w:val="00C206F9"/>
    <w:rsid w:val="00C20F69"/>
    <w:rsid w:val="00C21DEF"/>
    <w:rsid w:val="00C220B1"/>
    <w:rsid w:val="00C22231"/>
    <w:rsid w:val="00C22E6D"/>
    <w:rsid w:val="00C23025"/>
    <w:rsid w:val="00C23204"/>
    <w:rsid w:val="00C23B80"/>
    <w:rsid w:val="00C23DCB"/>
    <w:rsid w:val="00C23E03"/>
    <w:rsid w:val="00C2457D"/>
    <w:rsid w:val="00C245A1"/>
    <w:rsid w:val="00C24DEE"/>
    <w:rsid w:val="00C266D9"/>
    <w:rsid w:val="00C26C69"/>
    <w:rsid w:val="00C27694"/>
    <w:rsid w:val="00C278D3"/>
    <w:rsid w:val="00C27D5E"/>
    <w:rsid w:val="00C307D0"/>
    <w:rsid w:val="00C30F36"/>
    <w:rsid w:val="00C31D77"/>
    <w:rsid w:val="00C3275C"/>
    <w:rsid w:val="00C32DBF"/>
    <w:rsid w:val="00C3314C"/>
    <w:rsid w:val="00C34B6C"/>
    <w:rsid w:val="00C35ADC"/>
    <w:rsid w:val="00C36181"/>
    <w:rsid w:val="00C404B8"/>
    <w:rsid w:val="00C40FE5"/>
    <w:rsid w:val="00C414F7"/>
    <w:rsid w:val="00C41D3B"/>
    <w:rsid w:val="00C42388"/>
    <w:rsid w:val="00C4239F"/>
    <w:rsid w:val="00C42447"/>
    <w:rsid w:val="00C42EBA"/>
    <w:rsid w:val="00C4356C"/>
    <w:rsid w:val="00C435A8"/>
    <w:rsid w:val="00C43AFB"/>
    <w:rsid w:val="00C43F11"/>
    <w:rsid w:val="00C43F72"/>
    <w:rsid w:val="00C447B7"/>
    <w:rsid w:val="00C44FF7"/>
    <w:rsid w:val="00C458D2"/>
    <w:rsid w:val="00C46A62"/>
    <w:rsid w:val="00C47A10"/>
    <w:rsid w:val="00C47F17"/>
    <w:rsid w:val="00C505FF"/>
    <w:rsid w:val="00C519C6"/>
    <w:rsid w:val="00C51B48"/>
    <w:rsid w:val="00C52293"/>
    <w:rsid w:val="00C52830"/>
    <w:rsid w:val="00C52C6B"/>
    <w:rsid w:val="00C53272"/>
    <w:rsid w:val="00C53A3B"/>
    <w:rsid w:val="00C53D00"/>
    <w:rsid w:val="00C548E1"/>
    <w:rsid w:val="00C55729"/>
    <w:rsid w:val="00C55A78"/>
    <w:rsid w:val="00C55F43"/>
    <w:rsid w:val="00C563C8"/>
    <w:rsid w:val="00C5654C"/>
    <w:rsid w:val="00C56621"/>
    <w:rsid w:val="00C56EE0"/>
    <w:rsid w:val="00C579DC"/>
    <w:rsid w:val="00C60424"/>
    <w:rsid w:val="00C623FC"/>
    <w:rsid w:val="00C62718"/>
    <w:rsid w:val="00C62996"/>
    <w:rsid w:val="00C62A72"/>
    <w:rsid w:val="00C630EA"/>
    <w:rsid w:val="00C632F0"/>
    <w:rsid w:val="00C65090"/>
    <w:rsid w:val="00C65ED1"/>
    <w:rsid w:val="00C65F95"/>
    <w:rsid w:val="00C674E2"/>
    <w:rsid w:val="00C676F8"/>
    <w:rsid w:val="00C677A7"/>
    <w:rsid w:val="00C70225"/>
    <w:rsid w:val="00C70D3B"/>
    <w:rsid w:val="00C71109"/>
    <w:rsid w:val="00C71AAA"/>
    <w:rsid w:val="00C71D34"/>
    <w:rsid w:val="00C71D72"/>
    <w:rsid w:val="00C72E52"/>
    <w:rsid w:val="00C72F35"/>
    <w:rsid w:val="00C7318B"/>
    <w:rsid w:val="00C731AE"/>
    <w:rsid w:val="00C73C85"/>
    <w:rsid w:val="00C73E9E"/>
    <w:rsid w:val="00C73F57"/>
    <w:rsid w:val="00C745CC"/>
    <w:rsid w:val="00C7475C"/>
    <w:rsid w:val="00C75BC5"/>
    <w:rsid w:val="00C77FE7"/>
    <w:rsid w:val="00C83937"/>
    <w:rsid w:val="00C83CE9"/>
    <w:rsid w:val="00C83EC2"/>
    <w:rsid w:val="00C83F9B"/>
    <w:rsid w:val="00C852CB"/>
    <w:rsid w:val="00C857A7"/>
    <w:rsid w:val="00C87262"/>
    <w:rsid w:val="00C873C1"/>
    <w:rsid w:val="00C87433"/>
    <w:rsid w:val="00C8757D"/>
    <w:rsid w:val="00C906CE"/>
    <w:rsid w:val="00C9082E"/>
    <w:rsid w:val="00C91494"/>
    <w:rsid w:val="00C91A75"/>
    <w:rsid w:val="00C91CE0"/>
    <w:rsid w:val="00C91CE7"/>
    <w:rsid w:val="00C92139"/>
    <w:rsid w:val="00C9260E"/>
    <w:rsid w:val="00C92B9B"/>
    <w:rsid w:val="00C93A91"/>
    <w:rsid w:val="00C93F8C"/>
    <w:rsid w:val="00C9453B"/>
    <w:rsid w:val="00C94A0D"/>
    <w:rsid w:val="00C94C9D"/>
    <w:rsid w:val="00C956B3"/>
    <w:rsid w:val="00C956EB"/>
    <w:rsid w:val="00C95AD7"/>
    <w:rsid w:val="00C96850"/>
    <w:rsid w:val="00C96E20"/>
    <w:rsid w:val="00C96EB8"/>
    <w:rsid w:val="00C96ED5"/>
    <w:rsid w:val="00CA044A"/>
    <w:rsid w:val="00CA1070"/>
    <w:rsid w:val="00CA1582"/>
    <w:rsid w:val="00CA3010"/>
    <w:rsid w:val="00CA4A02"/>
    <w:rsid w:val="00CA4B07"/>
    <w:rsid w:val="00CA5B1A"/>
    <w:rsid w:val="00CA5B4F"/>
    <w:rsid w:val="00CA5F2D"/>
    <w:rsid w:val="00CA66E0"/>
    <w:rsid w:val="00CA6DBE"/>
    <w:rsid w:val="00CA6E78"/>
    <w:rsid w:val="00CA7EB6"/>
    <w:rsid w:val="00CB00E8"/>
    <w:rsid w:val="00CB021D"/>
    <w:rsid w:val="00CB0EF6"/>
    <w:rsid w:val="00CB0FF8"/>
    <w:rsid w:val="00CB1966"/>
    <w:rsid w:val="00CB2F21"/>
    <w:rsid w:val="00CB33BC"/>
    <w:rsid w:val="00CB3E69"/>
    <w:rsid w:val="00CB3F2A"/>
    <w:rsid w:val="00CB4AD2"/>
    <w:rsid w:val="00CB4B4C"/>
    <w:rsid w:val="00CB5BDB"/>
    <w:rsid w:val="00CB6887"/>
    <w:rsid w:val="00CB68AB"/>
    <w:rsid w:val="00CB6EDE"/>
    <w:rsid w:val="00CB7349"/>
    <w:rsid w:val="00CB7E35"/>
    <w:rsid w:val="00CC0829"/>
    <w:rsid w:val="00CC1C1D"/>
    <w:rsid w:val="00CC1F45"/>
    <w:rsid w:val="00CC2FE6"/>
    <w:rsid w:val="00CC33C3"/>
    <w:rsid w:val="00CC3A52"/>
    <w:rsid w:val="00CC3BF7"/>
    <w:rsid w:val="00CC4659"/>
    <w:rsid w:val="00CC4FB5"/>
    <w:rsid w:val="00CC6640"/>
    <w:rsid w:val="00CC6CA4"/>
    <w:rsid w:val="00CC6F3F"/>
    <w:rsid w:val="00CC714A"/>
    <w:rsid w:val="00CC74D4"/>
    <w:rsid w:val="00CC7996"/>
    <w:rsid w:val="00CD0656"/>
    <w:rsid w:val="00CD0BBC"/>
    <w:rsid w:val="00CD1045"/>
    <w:rsid w:val="00CD156B"/>
    <w:rsid w:val="00CD27D9"/>
    <w:rsid w:val="00CD373B"/>
    <w:rsid w:val="00CD394F"/>
    <w:rsid w:val="00CD3F65"/>
    <w:rsid w:val="00CD561C"/>
    <w:rsid w:val="00CD5846"/>
    <w:rsid w:val="00CD77A6"/>
    <w:rsid w:val="00CE1095"/>
    <w:rsid w:val="00CE14B8"/>
    <w:rsid w:val="00CE14C6"/>
    <w:rsid w:val="00CE1514"/>
    <w:rsid w:val="00CE15B3"/>
    <w:rsid w:val="00CE16DA"/>
    <w:rsid w:val="00CE1B0A"/>
    <w:rsid w:val="00CE24DE"/>
    <w:rsid w:val="00CE27E1"/>
    <w:rsid w:val="00CE4421"/>
    <w:rsid w:val="00CE5071"/>
    <w:rsid w:val="00CE69CB"/>
    <w:rsid w:val="00CF063D"/>
    <w:rsid w:val="00CF1129"/>
    <w:rsid w:val="00CF11F5"/>
    <w:rsid w:val="00CF14D2"/>
    <w:rsid w:val="00CF1E71"/>
    <w:rsid w:val="00CF2252"/>
    <w:rsid w:val="00CF2B53"/>
    <w:rsid w:val="00CF314C"/>
    <w:rsid w:val="00CF3F59"/>
    <w:rsid w:val="00CF3F88"/>
    <w:rsid w:val="00CF493A"/>
    <w:rsid w:val="00CF554C"/>
    <w:rsid w:val="00CF5864"/>
    <w:rsid w:val="00CF5FD1"/>
    <w:rsid w:val="00CF615A"/>
    <w:rsid w:val="00D00851"/>
    <w:rsid w:val="00D00BA9"/>
    <w:rsid w:val="00D01364"/>
    <w:rsid w:val="00D01D48"/>
    <w:rsid w:val="00D01D64"/>
    <w:rsid w:val="00D021A1"/>
    <w:rsid w:val="00D027FC"/>
    <w:rsid w:val="00D029D4"/>
    <w:rsid w:val="00D039BE"/>
    <w:rsid w:val="00D03A93"/>
    <w:rsid w:val="00D03D1A"/>
    <w:rsid w:val="00D03F31"/>
    <w:rsid w:val="00D040AE"/>
    <w:rsid w:val="00D0511C"/>
    <w:rsid w:val="00D05364"/>
    <w:rsid w:val="00D056C5"/>
    <w:rsid w:val="00D0664B"/>
    <w:rsid w:val="00D104A1"/>
    <w:rsid w:val="00D1072A"/>
    <w:rsid w:val="00D10BF6"/>
    <w:rsid w:val="00D10EEC"/>
    <w:rsid w:val="00D11074"/>
    <w:rsid w:val="00D1238B"/>
    <w:rsid w:val="00D12757"/>
    <w:rsid w:val="00D12CF5"/>
    <w:rsid w:val="00D1300C"/>
    <w:rsid w:val="00D139E1"/>
    <w:rsid w:val="00D13BE3"/>
    <w:rsid w:val="00D14528"/>
    <w:rsid w:val="00D14777"/>
    <w:rsid w:val="00D14858"/>
    <w:rsid w:val="00D14C47"/>
    <w:rsid w:val="00D15131"/>
    <w:rsid w:val="00D16A44"/>
    <w:rsid w:val="00D16F3E"/>
    <w:rsid w:val="00D170B7"/>
    <w:rsid w:val="00D17609"/>
    <w:rsid w:val="00D17F02"/>
    <w:rsid w:val="00D20741"/>
    <w:rsid w:val="00D21914"/>
    <w:rsid w:val="00D2192F"/>
    <w:rsid w:val="00D21C46"/>
    <w:rsid w:val="00D22523"/>
    <w:rsid w:val="00D22E4F"/>
    <w:rsid w:val="00D23728"/>
    <w:rsid w:val="00D237ED"/>
    <w:rsid w:val="00D23D1E"/>
    <w:rsid w:val="00D2625B"/>
    <w:rsid w:val="00D2651C"/>
    <w:rsid w:val="00D276DC"/>
    <w:rsid w:val="00D27817"/>
    <w:rsid w:val="00D30040"/>
    <w:rsid w:val="00D30749"/>
    <w:rsid w:val="00D30E8D"/>
    <w:rsid w:val="00D31FE5"/>
    <w:rsid w:val="00D329F7"/>
    <w:rsid w:val="00D33CD8"/>
    <w:rsid w:val="00D33D18"/>
    <w:rsid w:val="00D34247"/>
    <w:rsid w:val="00D34809"/>
    <w:rsid w:val="00D34E99"/>
    <w:rsid w:val="00D35998"/>
    <w:rsid w:val="00D3620E"/>
    <w:rsid w:val="00D367F0"/>
    <w:rsid w:val="00D3738E"/>
    <w:rsid w:val="00D37880"/>
    <w:rsid w:val="00D41C21"/>
    <w:rsid w:val="00D41EE7"/>
    <w:rsid w:val="00D42CC6"/>
    <w:rsid w:val="00D432D0"/>
    <w:rsid w:val="00D45202"/>
    <w:rsid w:val="00D459C2"/>
    <w:rsid w:val="00D45A35"/>
    <w:rsid w:val="00D466D8"/>
    <w:rsid w:val="00D478D4"/>
    <w:rsid w:val="00D50200"/>
    <w:rsid w:val="00D519D1"/>
    <w:rsid w:val="00D51C59"/>
    <w:rsid w:val="00D52A82"/>
    <w:rsid w:val="00D54391"/>
    <w:rsid w:val="00D5448F"/>
    <w:rsid w:val="00D56041"/>
    <w:rsid w:val="00D56679"/>
    <w:rsid w:val="00D573CC"/>
    <w:rsid w:val="00D57931"/>
    <w:rsid w:val="00D57AD1"/>
    <w:rsid w:val="00D57C9D"/>
    <w:rsid w:val="00D60D9F"/>
    <w:rsid w:val="00D617DE"/>
    <w:rsid w:val="00D622DD"/>
    <w:rsid w:val="00D62547"/>
    <w:rsid w:val="00D6293C"/>
    <w:rsid w:val="00D63209"/>
    <w:rsid w:val="00D63B32"/>
    <w:rsid w:val="00D63F06"/>
    <w:rsid w:val="00D64242"/>
    <w:rsid w:val="00D6441A"/>
    <w:rsid w:val="00D6462C"/>
    <w:rsid w:val="00D64C27"/>
    <w:rsid w:val="00D65D7A"/>
    <w:rsid w:val="00D6627F"/>
    <w:rsid w:val="00D66633"/>
    <w:rsid w:val="00D67293"/>
    <w:rsid w:val="00D67402"/>
    <w:rsid w:val="00D6767C"/>
    <w:rsid w:val="00D67821"/>
    <w:rsid w:val="00D678A1"/>
    <w:rsid w:val="00D67C82"/>
    <w:rsid w:val="00D703E5"/>
    <w:rsid w:val="00D70BE3"/>
    <w:rsid w:val="00D71148"/>
    <w:rsid w:val="00D72539"/>
    <w:rsid w:val="00D72EA3"/>
    <w:rsid w:val="00D73B09"/>
    <w:rsid w:val="00D73F51"/>
    <w:rsid w:val="00D74148"/>
    <w:rsid w:val="00D74257"/>
    <w:rsid w:val="00D742A2"/>
    <w:rsid w:val="00D748B7"/>
    <w:rsid w:val="00D751F9"/>
    <w:rsid w:val="00D75250"/>
    <w:rsid w:val="00D758A1"/>
    <w:rsid w:val="00D762D2"/>
    <w:rsid w:val="00D76D5E"/>
    <w:rsid w:val="00D76DAF"/>
    <w:rsid w:val="00D77EE1"/>
    <w:rsid w:val="00D81EC9"/>
    <w:rsid w:val="00D8337F"/>
    <w:rsid w:val="00D84A8A"/>
    <w:rsid w:val="00D8595E"/>
    <w:rsid w:val="00D86541"/>
    <w:rsid w:val="00D86695"/>
    <w:rsid w:val="00D87F05"/>
    <w:rsid w:val="00D9233E"/>
    <w:rsid w:val="00D929BB"/>
    <w:rsid w:val="00D929C9"/>
    <w:rsid w:val="00D92DAE"/>
    <w:rsid w:val="00D92EBC"/>
    <w:rsid w:val="00D93306"/>
    <w:rsid w:val="00D93439"/>
    <w:rsid w:val="00D9347C"/>
    <w:rsid w:val="00D93B42"/>
    <w:rsid w:val="00D93C09"/>
    <w:rsid w:val="00D93D58"/>
    <w:rsid w:val="00D94F77"/>
    <w:rsid w:val="00D95567"/>
    <w:rsid w:val="00D96110"/>
    <w:rsid w:val="00D962D2"/>
    <w:rsid w:val="00D9750F"/>
    <w:rsid w:val="00DA0903"/>
    <w:rsid w:val="00DA1A8B"/>
    <w:rsid w:val="00DA25BD"/>
    <w:rsid w:val="00DA2825"/>
    <w:rsid w:val="00DA2AD3"/>
    <w:rsid w:val="00DA30AC"/>
    <w:rsid w:val="00DA3B44"/>
    <w:rsid w:val="00DA3CF1"/>
    <w:rsid w:val="00DA4207"/>
    <w:rsid w:val="00DA4A52"/>
    <w:rsid w:val="00DA4B9B"/>
    <w:rsid w:val="00DA4C65"/>
    <w:rsid w:val="00DA508A"/>
    <w:rsid w:val="00DA5165"/>
    <w:rsid w:val="00DA53E4"/>
    <w:rsid w:val="00DA5642"/>
    <w:rsid w:val="00DA6217"/>
    <w:rsid w:val="00DA7488"/>
    <w:rsid w:val="00DA74AC"/>
    <w:rsid w:val="00DA7E43"/>
    <w:rsid w:val="00DB036F"/>
    <w:rsid w:val="00DB0545"/>
    <w:rsid w:val="00DB0EBD"/>
    <w:rsid w:val="00DB1781"/>
    <w:rsid w:val="00DB34BA"/>
    <w:rsid w:val="00DB370E"/>
    <w:rsid w:val="00DB3F0D"/>
    <w:rsid w:val="00DB4107"/>
    <w:rsid w:val="00DB4274"/>
    <w:rsid w:val="00DB4583"/>
    <w:rsid w:val="00DB4784"/>
    <w:rsid w:val="00DB486E"/>
    <w:rsid w:val="00DB488D"/>
    <w:rsid w:val="00DB4C6E"/>
    <w:rsid w:val="00DB5673"/>
    <w:rsid w:val="00DB578E"/>
    <w:rsid w:val="00DB6014"/>
    <w:rsid w:val="00DB6213"/>
    <w:rsid w:val="00DB6488"/>
    <w:rsid w:val="00DB77E9"/>
    <w:rsid w:val="00DC0410"/>
    <w:rsid w:val="00DC09CE"/>
    <w:rsid w:val="00DC1193"/>
    <w:rsid w:val="00DC1982"/>
    <w:rsid w:val="00DC44E7"/>
    <w:rsid w:val="00DC490F"/>
    <w:rsid w:val="00DC4AA1"/>
    <w:rsid w:val="00DC4D13"/>
    <w:rsid w:val="00DC5233"/>
    <w:rsid w:val="00DC64E7"/>
    <w:rsid w:val="00DC6832"/>
    <w:rsid w:val="00DC6E02"/>
    <w:rsid w:val="00DC7307"/>
    <w:rsid w:val="00DC7A58"/>
    <w:rsid w:val="00DD1903"/>
    <w:rsid w:val="00DD2772"/>
    <w:rsid w:val="00DD27C6"/>
    <w:rsid w:val="00DD2887"/>
    <w:rsid w:val="00DD2B40"/>
    <w:rsid w:val="00DD2C54"/>
    <w:rsid w:val="00DD2FDC"/>
    <w:rsid w:val="00DD3736"/>
    <w:rsid w:val="00DD3BA9"/>
    <w:rsid w:val="00DD4B61"/>
    <w:rsid w:val="00DD4C37"/>
    <w:rsid w:val="00DD50C8"/>
    <w:rsid w:val="00DD637A"/>
    <w:rsid w:val="00DD746C"/>
    <w:rsid w:val="00DD7B4A"/>
    <w:rsid w:val="00DD7D61"/>
    <w:rsid w:val="00DE01FC"/>
    <w:rsid w:val="00DE305C"/>
    <w:rsid w:val="00DE44F5"/>
    <w:rsid w:val="00DE45BB"/>
    <w:rsid w:val="00DE4A22"/>
    <w:rsid w:val="00DE4F30"/>
    <w:rsid w:val="00DE52C3"/>
    <w:rsid w:val="00DE5490"/>
    <w:rsid w:val="00DE5EAC"/>
    <w:rsid w:val="00DE70FF"/>
    <w:rsid w:val="00DE7352"/>
    <w:rsid w:val="00DF0C23"/>
    <w:rsid w:val="00DF0FC8"/>
    <w:rsid w:val="00DF1564"/>
    <w:rsid w:val="00DF1848"/>
    <w:rsid w:val="00DF327B"/>
    <w:rsid w:val="00DF3D9F"/>
    <w:rsid w:val="00DF4442"/>
    <w:rsid w:val="00DF4448"/>
    <w:rsid w:val="00DF5BC3"/>
    <w:rsid w:val="00DF5F44"/>
    <w:rsid w:val="00DF6867"/>
    <w:rsid w:val="00DF6B23"/>
    <w:rsid w:val="00DF7672"/>
    <w:rsid w:val="00DF77B4"/>
    <w:rsid w:val="00DF7EA7"/>
    <w:rsid w:val="00E001CC"/>
    <w:rsid w:val="00E005DA"/>
    <w:rsid w:val="00E00F3B"/>
    <w:rsid w:val="00E0116E"/>
    <w:rsid w:val="00E01523"/>
    <w:rsid w:val="00E01F0E"/>
    <w:rsid w:val="00E02741"/>
    <w:rsid w:val="00E02BED"/>
    <w:rsid w:val="00E02BF1"/>
    <w:rsid w:val="00E02D4E"/>
    <w:rsid w:val="00E02E49"/>
    <w:rsid w:val="00E030AD"/>
    <w:rsid w:val="00E034DC"/>
    <w:rsid w:val="00E03F29"/>
    <w:rsid w:val="00E04499"/>
    <w:rsid w:val="00E0578E"/>
    <w:rsid w:val="00E057C3"/>
    <w:rsid w:val="00E05A3A"/>
    <w:rsid w:val="00E06606"/>
    <w:rsid w:val="00E078E1"/>
    <w:rsid w:val="00E10802"/>
    <w:rsid w:val="00E11193"/>
    <w:rsid w:val="00E11245"/>
    <w:rsid w:val="00E1141A"/>
    <w:rsid w:val="00E12303"/>
    <w:rsid w:val="00E1265C"/>
    <w:rsid w:val="00E12FAC"/>
    <w:rsid w:val="00E142D8"/>
    <w:rsid w:val="00E145DD"/>
    <w:rsid w:val="00E14DA2"/>
    <w:rsid w:val="00E15A43"/>
    <w:rsid w:val="00E15C92"/>
    <w:rsid w:val="00E15EAA"/>
    <w:rsid w:val="00E16B6A"/>
    <w:rsid w:val="00E16F74"/>
    <w:rsid w:val="00E17599"/>
    <w:rsid w:val="00E175B6"/>
    <w:rsid w:val="00E20900"/>
    <w:rsid w:val="00E215E8"/>
    <w:rsid w:val="00E21864"/>
    <w:rsid w:val="00E219FC"/>
    <w:rsid w:val="00E2258F"/>
    <w:rsid w:val="00E2273A"/>
    <w:rsid w:val="00E229A5"/>
    <w:rsid w:val="00E22B52"/>
    <w:rsid w:val="00E22CDE"/>
    <w:rsid w:val="00E23D60"/>
    <w:rsid w:val="00E24CE5"/>
    <w:rsid w:val="00E2511D"/>
    <w:rsid w:val="00E263ED"/>
    <w:rsid w:val="00E26F22"/>
    <w:rsid w:val="00E275B0"/>
    <w:rsid w:val="00E27E26"/>
    <w:rsid w:val="00E3016E"/>
    <w:rsid w:val="00E302F4"/>
    <w:rsid w:val="00E30548"/>
    <w:rsid w:val="00E3081B"/>
    <w:rsid w:val="00E308D9"/>
    <w:rsid w:val="00E309A5"/>
    <w:rsid w:val="00E30A43"/>
    <w:rsid w:val="00E310C1"/>
    <w:rsid w:val="00E31654"/>
    <w:rsid w:val="00E31ABD"/>
    <w:rsid w:val="00E31C45"/>
    <w:rsid w:val="00E31F85"/>
    <w:rsid w:val="00E326A7"/>
    <w:rsid w:val="00E32AFC"/>
    <w:rsid w:val="00E32CFD"/>
    <w:rsid w:val="00E33E81"/>
    <w:rsid w:val="00E34CD2"/>
    <w:rsid w:val="00E35078"/>
    <w:rsid w:val="00E3544B"/>
    <w:rsid w:val="00E35756"/>
    <w:rsid w:val="00E35DC6"/>
    <w:rsid w:val="00E36A02"/>
    <w:rsid w:val="00E36CEE"/>
    <w:rsid w:val="00E37181"/>
    <w:rsid w:val="00E376DF"/>
    <w:rsid w:val="00E37A80"/>
    <w:rsid w:val="00E37BB9"/>
    <w:rsid w:val="00E4031C"/>
    <w:rsid w:val="00E4061F"/>
    <w:rsid w:val="00E412BE"/>
    <w:rsid w:val="00E412CD"/>
    <w:rsid w:val="00E413BF"/>
    <w:rsid w:val="00E418F0"/>
    <w:rsid w:val="00E41BD7"/>
    <w:rsid w:val="00E42755"/>
    <w:rsid w:val="00E42BF4"/>
    <w:rsid w:val="00E432C4"/>
    <w:rsid w:val="00E43437"/>
    <w:rsid w:val="00E43E9D"/>
    <w:rsid w:val="00E44B5C"/>
    <w:rsid w:val="00E45117"/>
    <w:rsid w:val="00E45A97"/>
    <w:rsid w:val="00E4643E"/>
    <w:rsid w:val="00E46D62"/>
    <w:rsid w:val="00E47A25"/>
    <w:rsid w:val="00E47C95"/>
    <w:rsid w:val="00E47DE0"/>
    <w:rsid w:val="00E47F90"/>
    <w:rsid w:val="00E50491"/>
    <w:rsid w:val="00E50FAA"/>
    <w:rsid w:val="00E512B2"/>
    <w:rsid w:val="00E519EE"/>
    <w:rsid w:val="00E51A62"/>
    <w:rsid w:val="00E51B96"/>
    <w:rsid w:val="00E51ED8"/>
    <w:rsid w:val="00E525BB"/>
    <w:rsid w:val="00E53588"/>
    <w:rsid w:val="00E54579"/>
    <w:rsid w:val="00E54A62"/>
    <w:rsid w:val="00E55399"/>
    <w:rsid w:val="00E554E3"/>
    <w:rsid w:val="00E5645D"/>
    <w:rsid w:val="00E57714"/>
    <w:rsid w:val="00E600D1"/>
    <w:rsid w:val="00E60953"/>
    <w:rsid w:val="00E61409"/>
    <w:rsid w:val="00E62069"/>
    <w:rsid w:val="00E62871"/>
    <w:rsid w:val="00E62A34"/>
    <w:rsid w:val="00E62D19"/>
    <w:rsid w:val="00E63820"/>
    <w:rsid w:val="00E63BD7"/>
    <w:rsid w:val="00E644D1"/>
    <w:rsid w:val="00E64DF0"/>
    <w:rsid w:val="00E64FCE"/>
    <w:rsid w:val="00E65B99"/>
    <w:rsid w:val="00E6646E"/>
    <w:rsid w:val="00E665F6"/>
    <w:rsid w:val="00E66743"/>
    <w:rsid w:val="00E676FD"/>
    <w:rsid w:val="00E702CF"/>
    <w:rsid w:val="00E7088C"/>
    <w:rsid w:val="00E71537"/>
    <w:rsid w:val="00E727D8"/>
    <w:rsid w:val="00E72A0D"/>
    <w:rsid w:val="00E72C62"/>
    <w:rsid w:val="00E73765"/>
    <w:rsid w:val="00E737FA"/>
    <w:rsid w:val="00E74482"/>
    <w:rsid w:val="00E745D9"/>
    <w:rsid w:val="00E74F96"/>
    <w:rsid w:val="00E759ED"/>
    <w:rsid w:val="00E75A11"/>
    <w:rsid w:val="00E80123"/>
    <w:rsid w:val="00E80DC1"/>
    <w:rsid w:val="00E81097"/>
    <w:rsid w:val="00E8145E"/>
    <w:rsid w:val="00E817BD"/>
    <w:rsid w:val="00E82599"/>
    <w:rsid w:val="00E829D7"/>
    <w:rsid w:val="00E83233"/>
    <w:rsid w:val="00E84757"/>
    <w:rsid w:val="00E849CC"/>
    <w:rsid w:val="00E84F96"/>
    <w:rsid w:val="00E86057"/>
    <w:rsid w:val="00E860A6"/>
    <w:rsid w:val="00E860C2"/>
    <w:rsid w:val="00E86234"/>
    <w:rsid w:val="00E87830"/>
    <w:rsid w:val="00E87CA9"/>
    <w:rsid w:val="00E87CC9"/>
    <w:rsid w:val="00E90D9D"/>
    <w:rsid w:val="00E90E47"/>
    <w:rsid w:val="00E91279"/>
    <w:rsid w:val="00E91311"/>
    <w:rsid w:val="00E9137C"/>
    <w:rsid w:val="00E921BD"/>
    <w:rsid w:val="00E928E5"/>
    <w:rsid w:val="00E92BCA"/>
    <w:rsid w:val="00E92C0B"/>
    <w:rsid w:val="00E930DB"/>
    <w:rsid w:val="00E935A3"/>
    <w:rsid w:val="00E9473A"/>
    <w:rsid w:val="00E95CB7"/>
    <w:rsid w:val="00E95DD1"/>
    <w:rsid w:val="00E95E66"/>
    <w:rsid w:val="00E96A6C"/>
    <w:rsid w:val="00E9701E"/>
    <w:rsid w:val="00E9711E"/>
    <w:rsid w:val="00E97540"/>
    <w:rsid w:val="00E97918"/>
    <w:rsid w:val="00EA006D"/>
    <w:rsid w:val="00EA0A9C"/>
    <w:rsid w:val="00EA1A87"/>
    <w:rsid w:val="00EA1BE8"/>
    <w:rsid w:val="00EA249D"/>
    <w:rsid w:val="00EA278D"/>
    <w:rsid w:val="00EA4206"/>
    <w:rsid w:val="00EA643E"/>
    <w:rsid w:val="00EA6693"/>
    <w:rsid w:val="00EA7575"/>
    <w:rsid w:val="00EB0030"/>
    <w:rsid w:val="00EB13CD"/>
    <w:rsid w:val="00EB1780"/>
    <w:rsid w:val="00EB1AAD"/>
    <w:rsid w:val="00EB36C2"/>
    <w:rsid w:val="00EB3765"/>
    <w:rsid w:val="00EB4690"/>
    <w:rsid w:val="00EB4695"/>
    <w:rsid w:val="00EB4DEB"/>
    <w:rsid w:val="00EB50A4"/>
    <w:rsid w:val="00EB53F3"/>
    <w:rsid w:val="00EB5783"/>
    <w:rsid w:val="00EB5998"/>
    <w:rsid w:val="00EB5E96"/>
    <w:rsid w:val="00EB644C"/>
    <w:rsid w:val="00EB6D8E"/>
    <w:rsid w:val="00EB7488"/>
    <w:rsid w:val="00EC0498"/>
    <w:rsid w:val="00EC21C9"/>
    <w:rsid w:val="00EC28A8"/>
    <w:rsid w:val="00EC295F"/>
    <w:rsid w:val="00EC3294"/>
    <w:rsid w:val="00EC4202"/>
    <w:rsid w:val="00EC450D"/>
    <w:rsid w:val="00EC4AF0"/>
    <w:rsid w:val="00EC4B37"/>
    <w:rsid w:val="00EC4EF5"/>
    <w:rsid w:val="00EC519C"/>
    <w:rsid w:val="00EC68B1"/>
    <w:rsid w:val="00EC761C"/>
    <w:rsid w:val="00ED0615"/>
    <w:rsid w:val="00ED0A55"/>
    <w:rsid w:val="00ED0F6F"/>
    <w:rsid w:val="00ED2159"/>
    <w:rsid w:val="00ED238A"/>
    <w:rsid w:val="00ED2C46"/>
    <w:rsid w:val="00ED3386"/>
    <w:rsid w:val="00ED3637"/>
    <w:rsid w:val="00ED3BD3"/>
    <w:rsid w:val="00ED47A8"/>
    <w:rsid w:val="00ED4B82"/>
    <w:rsid w:val="00ED5800"/>
    <w:rsid w:val="00ED67FB"/>
    <w:rsid w:val="00ED7464"/>
    <w:rsid w:val="00ED7813"/>
    <w:rsid w:val="00EE0814"/>
    <w:rsid w:val="00EE0B04"/>
    <w:rsid w:val="00EE0F4E"/>
    <w:rsid w:val="00EE13E4"/>
    <w:rsid w:val="00EE2612"/>
    <w:rsid w:val="00EE2D0A"/>
    <w:rsid w:val="00EE351F"/>
    <w:rsid w:val="00EE36CC"/>
    <w:rsid w:val="00EE3BBA"/>
    <w:rsid w:val="00EE3DFF"/>
    <w:rsid w:val="00EE4206"/>
    <w:rsid w:val="00EE4BEF"/>
    <w:rsid w:val="00EE4FE5"/>
    <w:rsid w:val="00EE5F2E"/>
    <w:rsid w:val="00EE6390"/>
    <w:rsid w:val="00EE6961"/>
    <w:rsid w:val="00EE7E81"/>
    <w:rsid w:val="00EF08BC"/>
    <w:rsid w:val="00EF1269"/>
    <w:rsid w:val="00EF1A46"/>
    <w:rsid w:val="00EF1EE0"/>
    <w:rsid w:val="00EF2374"/>
    <w:rsid w:val="00EF2553"/>
    <w:rsid w:val="00EF2C3D"/>
    <w:rsid w:val="00EF47DA"/>
    <w:rsid w:val="00EF5284"/>
    <w:rsid w:val="00EF6649"/>
    <w:rsid w:val="00EF6F72"/>
    <w:rsid w:val="00EF731D"/>
    <w:rsid w:val="00EF7C1F"/>
    <w:rsid w:val="00F0005E"/>
    <w:rsid w:val="00F01095"/>
    <w:rsid w:val="00F015B2"/>
    <w:rsid w:val="00F01D03"/>
    <w:rsid w:val="00F02265"/>
    <w:rsid w:val="00F02316"/>
    <w:rsid w:val="00F02BFA"/>
    <w:rsid w:val="00F03293"/>
    <w:rsid w:val="00F034A5"/>
    <w:rsid w:val="00F03A76"/>
    <w:rsid w:val="00F049C4"/>
    <w:rsid w:val="00F04B52"/>
    <w:rsid w:val="00F066D5"/>
    <w:rsid w:val="00F06B50"/>
    <w:rsid w:val="00F06F05"/>
    <w:rsid w:val="00F075AD"/>
    <w:rsid w:val="00F075BB"/>
    <w:rsid w:val="00F10576"/>
    <w:rsid w:val="00F10849"/>
    <w:rsid w:val="00F11870"/>
    <w:rsid w:val="00F12A44"/>
    <w:rsid w:val="00F12AD9"/>
    <w:rsid w:val="00F12CCA"/>
    <w:rsid w:val="00F1309B"/>
    <w:rsid w:val="00F133A9"/>
    <w:rsid w:val="00F137E0"/>
    <w:rsid w:val="00F14503"/>
    <w:rsid w:val="00F14FCD"/>
    <w:rsid w:val="00F15A4E"/>
    <w:rsid w:val="00F16378"/>
    <w:rsid w:val="00F16BBB"/>
    <w:rsid w:val="00F17970"/>
    <w:rsid w:val="00F207E1"/>
    <w:rsid w:val="00F20B9F"/>
    <w:rsid w:val="00F20DA7"/>
    <w:rsid w:val="00F2105A"/>
    <w:rsid w:val="00F2166C"/>
    <w:rsid w:val="00F22FF6"/>
    <w:rsid w:val="00F2325E"/>
    <w:rsid w:val="00F23598"/>
    <w:rsid w:val="00F25170"/>
    <w:rsid w:val="00F25176"/>
    <w:rsid w:val="00F25CA0"/>
    <w:rsid w:val="00F2637A"/>
    <w:rsid w:val="00F278F6"/>
    <w:rsid w:val="00F27B6A"/>
    <w:rsid w:val="00F27BAA"/>
    <w:rsid w:val="00F27DC2"/>
    <w:rsid w:val="00F301D6"/>
    <w:rsid w:val="00F306CA"/>
    <w:rsid w:val="00F30E18"/>
    <w:rsid w:val="00F3145F"/>
    <w:rsid w:val="00F31E9B"/>
    <w:rsid w:val="00F32952"/>
    <w:rsid w:val="00F329C7"/>
    <w:rsid w:val="00F33CF5"/>
    <w:rsid w:val="00F34081"/>
    <w:rsid w:val="00F3436A"/>
    <w:rsid w:val="00F34835"/>
    <w:rsid w:val="00F34949"/>
    <w:rsid w:val="00F34F68"/>
    <w:rsid w:val="00F355C9"/>
    <w:rsid w:val="00F35968"/>
    <w:rsid w:val="00F35AA8"/>
    <w:rsid w:val="00F35BAC"/>
    <w:rsid w:val="00F360AB"/>
    <w:rsid w:val="00F36111"/>
    <w:rsid w:val="00F36670"/>
    <w:rsid w:val="00F408DB"/>
    <w:rsid w:val="00F40EFA"/>
    <w:rsid w:val="00F429B6"/>
    <w:rsid w:val="00F43EA1"/>
    <w:rsid w:val="00F44C4D"/>
    <w:rsid w:val="00F454D4"/>
    <w:rsid w:val="00F45AAC"/>
    <w:rsid w:val="00F45B15"/>
    <w:rsid w:val="00F4686D"/>
    <w:rsid w:val="00F46BCE"/>
    <w:rsid w:val="00F4709B"/>
    <w:rsid w:val="00F50626"/>
    <w:rsid w:val="00F50A91"/>
    <w:rsid w:val="00F50E68"/>
    <w:rsid w:val="00F51034"/>
    <w:rsid w:val="00F511D6"/>
    <w:rsid w:val="00F511DE"/>
    <w:rsid w:val="00F51812"/>
    <w:rsid w:val="00F519CC"/>
    <w:rsid w:val="00F51B14"/>
    <w:rsid w:val="00F520C6"/>
    <w:rsid w:val="00F5238C"/>
    <w:rsid w:val="00F53C5F"/>
    <w:rsid w:val="00F556E1"/>
    <w:rsid w:val="00F565DD"/>
    <w:rsid w:val="00F568F5"/>
    <w:rsid w:val="00F605BD"/>
    <w:rsid w:val="00F6231D"/>
    <w:rsid w:val="00F62913"/>
    <w:rsid w:val="00F62A31"/>
    <w:rsid w:val="00F62C59"/>
    <w:rsid w:val="00F63740"/>
    <w:rsid w:val="00F640F2"/>
    <w:rsid w:val="00F64AD6"/>
    <w:rsid w:val="00F64B93"/>
    <w:rsid w:val="00F64E1D"/>
    <w:rsid w:val="00F66291"/>
    <w:rsid w:val="00F667F0"/>
    <w:rsid w:val="00F66D9A"/>
    <w:rsid w:val="00F675F5"/>
    <w:rsid w:val="00F67DC6"/>
    <w:rsid w:val="00F70C61"/>
    <w:rsid w:val="00F7114B"/>
    <w:rsid w:val="00F7234A"/>
    <w:rsid w:val="00F7237F"/>
    <w:rsid w:val="00F72E5D"/>
    <w:rsid w:val="00F73075"/>
    <w:rsid w:val="00F73294"/>
    <w:rsid w:val="00F73686"/>
    <w:rsid w:val="00F73B16"/>
    <w:rsid w:val="00F73C91"/>
    <w:rsid w:val="00F73CB2"/>
    <w:rsid w:val="00F73CFC"/>
    <w:rsid w:val="00F73F86"/>
    <w:rsid w:val="00F7469C"/>
    <w:rsid w:val="00F74A5D"/>
    <w:rsid w:val="00F74AA3"/>
    <w:rsid w:val="00F763DC"/>
    <w:rsid w:val="00F765B8"/>
    <w:rsid w:val="00F770AC"/>
    <w:rsid w:val="00F80297"/>
    <w:rsid w:val="00F80C71"/>
    <w:rsid w:val="00F82B29"/>
    <w:rsid w:val="00F82D22"/>
    <w:rsid w:val="00F83E07"/>
    <w:rsid w:val="00F8454F"/>
    <w:rsid w:val="00F845FB"/>
    <w:rsid w:val="00F85817"/>
    <w:rsid w:val="00F86178"/>
    <w:rsid w:val="00F87413"/>
    <w:rsid w:val="00F876E2"/>
    <w:rsid w:val="00F900CD"/>
    <w:rsid w:val="00F9077F"/>
    <w:rsid w:val="00F90ABD"/>
    <w:rsid w:val="00F91172"/>
    <w:rsid w:val="00F913D8"/>
    <w:rsid w:val="00F919DA"/>
    <w:rsid w:val="00F92840"/>
    <w:rsid w:val="00F92F56"/>
    <w:rsid w:val="00F93067"/>
    <w:rsid w:val="00F94B27"/>
    <w:rsid w:val="00F94CC2"/>
    <w:rsid w:val="00F952F5"/>
    <w:rsid w:val="00F95A7C"/>
    <w:rsid w:val="00F95D64"/>
    <w:rsid w:val="00F96FA1"/>
    <w:rsid w:val="00FA1F31"/>
    <w:rsid w:val="00FA3877"/>
    <w:rsid w:val="00FA3E1C"/>
    <w:rsid w:val="00FA45FD"/>
    <w:rsid w:val="00FA471B"/>
    <w:rsid w:val="00FA4D80"/>
    <w:rsid w:val="00FA5028"/>
    <w:rsid w:val="00FA5949"/>
    <w:rsid w:val="00FA76A6"/>
    <w:rsid w:val="00FA771E"/>
    <w:rsid w:val="00FB0021"/>
    <w:rsid w:val="00FB0877"/>
    <w:rsid w:val="00FB0EDC"/>
    <w:rsid w:val="00FB2406"/>
    <w:rsid w:val="00FB2A21"/>
    <w:rsid w:val="00FB2DAF"/>
    <w:rsid w:val="00FB3745"/>
    <w:rsid w:val="00FB3B65"/>
    <w:rsid w:val="00FB42BD"/>
    <w:rsid w:val="00FB4364"/>
    <w:rsid w:val="00FB4AC0"/>
    <w:rsid w:val="00FB4E8F"/>
    <w:rsid w:val="00FB519C"/>
    <w:rsid w:val="00FB5468"/>
    <w:rsid w:val="00FB565F"/>
    <w:rsid w:val="00FB5A9E"/>
    <w:rsid w:val="00FB5DEE"/>
    <w:rsid w:val="00FB5FD8"/>
    <w:rsid w:val="00FB6481"/>
    <w:rsid w:val="00FB6511"/>
    <w:rsid w:val="00FB67C1"/>
    <w:rsid w:val="00FB6B94"/>
    <w:rsid w:val="00FB78C9"/>
    <w:rsid w:val="00FC0C8A"/>
    <w:rsid w:val="00FC1140"/>
    <w:rsid w:val="00FC19D3"/>
    <w:rsid w:val="00FC19E3"/>
    <w:rsid w:val="00FC2486"/>
    <w:rsid w:val="00FC273D"/>
    <w:rsid w:val="00FC3C59"/>
    <w:rsid w:val="00FC41AD"/>
    <w:rsid w:val="00FC4458"/>
    <w:rsid w:val="00FC59BF"/>
    <w:rsid w:val="00FC5B46"/>
    <w:rsid w:val="00FC5F27"/>
    <w:rsid w:val="00FC65D8"/>
    <w:rsid w:val="00FC686A"/>
    <w:rsid w:val="00FC6E15"/>
    <w:rsid w:val="00FC7413"/>
    <w:rsid w:val="00FC79E4"/>
    <w:rsid w:val="00FC7DC1"/>
    <w:rsid w:val="00FC7F8B"/>
    <w:rsid w:val="00FD042E"/>
    <w:rsid w:val="00FD089C"/>
    <w:rsid w:val="00FD0931"/>
    <w:rsid w:val="00FD1BE2"/>
    <w:rsid w:val="00FD1E58"/>
    <w:rsid w:val="00FD21A3"/>
    <w:rsid w:val="00FD3709"/>
    <w:rsid w:val="00FD3871"/>
    <w:rsid w:val="00FD4801"/>
    <w:rsid w:val="00FD4B7A"/>
    <w:rsid w:val="00FD5670"/>
    <w:rsid w:val="00FE1029"/>
    <w:rsid w:val="00FE2AA1"/>
    <w:rsid w:val="00FE2C28"/>
    <w:rsid w:val="00FE30CE"/>
    <w:rsid w:val="00FE3296"/>
    <w:rsid w:val="00FE3741"/>
    <w:rsid w:val="00FE3E1F"/>
    <w:rsid w:val="00FE3F93"/>
    <w:rsid w:val="00FE47D7"/>
    <w:rsid w:val="00FE4966"/>
    <w:rsid w:val="00FE53CD"/>
    <w:rsid w:val="00FE58DE"/>
    <w:rsid w:val="00FE618B"/>
    <w:rsid w:val="00FE699A"/>
    <w:rsid w:val="00FE69B0"/>
    <w:rsid w:val="00FE6C9E"/>
    <w:rsid w:val="00FE7547"/>
    <w:rsid w:val="00FE77E5"/>
    <w:rsid w:val="00FE7990"/>
    <w:rsid w:val="00FF00B2"/>
    <w:rsid w:val="00FF1129"/>
    <w:rsid w:val="00FF1939"/>
    <w:rsid w:val="00FF2E2F"/>
    <w:rsid w:val="00FF3AC4"/>
    <w:rsid w:val="00FF41A5"/>
    <w:rsid w:val="00FF5C23"/>
    <w:rsid w:val="00FF79F3"/>
    <w:rsid w:val="00FF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1">
      <o:colormenu v:ext="edit" fillcolor="none" strokecolor="none"/>
    </o:shapedefaults>
    <o:shapelayout v:ext="edit">
      <o:idmap v:ext="edit" data="1"/>
    </o:shapelayout>
  </w:shapeDefaults>
  <w:decimalSymbol w:val="."/>
  <w:listSeparator w:val=","/>
  <w14:docId w14:val="644523E5"/>
  <w15:docId w15:val="{5CA7BB8F-BBCE-4466-90B7-E5374553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9E5B6C"/>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ate"/>
    <w:basedOn w:val="a9"/>
    <w:next w:val="a9"/>
    <w:link w:val="ae"/>
    <w:uiPriority w:val="99"/>
    <w:semiHidden/>
    <w:unhideWhenUsed/>
    <w:rsid w:val="0034479A"/>
    <w:pPr>
      <w:ind w:leftChars="2500" w:left="100"/>
    </w:pPr>
  </w:style>
  <w:style w:type="character" w:customStyle="1" w:styleId="ae">
    <w:name w:val="日期 字符"/>
    <w:basedOn w:val="aa"/>
    <w:link w:val="ad"/>
    <w:uiPriority w:val="99"/>
    <w:semiHidden/>
    <w:rsid w:val="0034479A"/>
  </w:style>
  <w:style w:type="paragraph" w:customStyle="1" w:styleId="af">
    <w:name w:val="段"/>
    <w:link w:val="Char"/>
    <w:rsid w:val="00541A1F"/>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
    <w:rsid w:val="00541A1F"/>
    <w:rPr>
      <w:rFonts w:ascii="宋体" w:eastAsia="宋体" w:hAnsi="Times New Roman" w:cs="Times New Roman"/>
      <w:noProof/>
      <w:kern w:val="0"/>
      <w:szCs w:val="20"/>
    </w:rPr>
  </w:style>
  <w:style w:type="character" w:styleId="af0">
    <w:name w:val="Hyperlink"/>
    <w:basedOn w:val="aa"/>
    <w:uiPriority w:val="99"/>
    <w:unhideWhenUsed/>
    <w:rsid w:val="00983780"/>
    <w:rPr>
      <w:color w:val="0000FF" w:themeColor="hyperlink"/>
      <w:u w:val="single"/>
    </w:rPr>
  </w:style>
  <w:style w:type="paragraph" w:styleId="af1">
    <w:name w:val="header"/>
    <w:basedOn w:val="a9"/>
    <w:link w:val="af2"/>
    <w:uiPriority w:val="99"/>
    <w:unhideWhenUsed/>
    <w:rsid w:val="00BF7F6A"/>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a"/>
    <w:link w:val="af1"/>
    <w:uiPriority w:val="99"/>
    <w:rsid w:val="00BF7F6A"/>
    <w:rPr>
      <w:sz w:val="18"/>
      <w:szCs w:val="18"/>
    </w:rPr>
  </w:style>
  <w:style w:type="paragraph" w:styleId="af3">
    <w:name w:val="footer"/>
    <w:basedOn w:val="a9"/>
    <w:link w:val="af4"/>
    <w:uiPriority w:val="99"/>
    <w:unhideWhenUsed/>
    <w:rsid w:val="00BF7F6A"/>
    <w:pPr>
      <w:tabs>
        <w:tab w:val="center" w:pos="4153"/>
        <w:tab w:val="right" w:pos="8306"/>
      </w:tabs>
      <w:snapToGrid w:val="0"/>
      <w:jc w:val="left"/>
    </w:pPr>
    <w:rPr>
      <w:sz w:val="18"/>
      <w:szCs w:val="18"/>
    </w:rPr>
  </w:style>
  <w:style w:type="character" w:customStyle="1" w:styleId="af4">
    <w:name w:val="页脚 字符"/>
    <w:basedOn w:val="aa"/>
    <w:link w:val="af3"/>
    <w:uiPriority w:val="99"/>
    <w:rsid w:val="00BF7F6A"/>
    <w:rPr>
      <w:sz w:val="18"/>
      <w:szCs w:val="18"/>
    </w:rPr>
  </w:style>
  <w:style w:type="paragraph" w:customStyle="1" w:styleId="a8">
    <w:name w:val="正文表标题"/>
    <w:next w:val="af"/>
    <w:rsid w:val="00E47C95"/>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1">
    <w:name w:val="一级条标题"/>
    <w:next w:val="af"/>
    <w:rsid w:val="00B27535"/>
    <w:pPr>
      <w:numPr>
        <w:ilvl w:val="1"/>
        <w:numId w:val="3"/>
      </w:numPr>
      <w:spacing w:beforeLines="50" w:afterLines="50"/>
      <w:outlineLvl w:val="2"/>
    </w:pPr>
    <w:rPr>
      <w:rFonts w:ascii="黑体" w:eastAsia="黑体" w:hAnsi="Times New Roman" w:cs="Times New Roman"/>
      <w:kern w:val="0"/>
      <w:szCs w:val="21"/>
    </w:rPr>
  </w:style>
  <w:style w:type="paragraph" w:customStyle="1" w:styleId="a0">
    <w:name w:val="章标题"/>
    <w:next w:val="af"/>
    <w:rsid w:val="00B27535"/>
    <w:pPr>
      <w:numPr>
        <w:numId w:val="3"/>
      </w:numPr>
      <w:spacing w:beforeLines="100" w:afterLines="100"/>
      <w:jc w:val="both"/>
      <w:outlineLvl w:val="1"/>
    </w:pPr>
    <w:rPr>
      <w:rFonts w:ascii="黑体" w:eastAsia="黑体" w:hAnsi="Times New Roman" w:cs="Times New Roman"/>
      <w:kern w:val="0"/>
      <w:szCs w:val="20"/>
    </w:rPr>
  </w:style>
  <w:style w:type="paragraph" w:customStyle="1" w:styleId="a2">
    <w:name w:val="二级条标题"/>
    <w:basedOn w:val="a1"/>
    <w:next w:val="af"/>
    <w:rsid w:val="00B27535"/>
    <w:pPr>
      <w:numPr>
        <w:ilvl w:val="2"/>
      </w:numPr>
      <w:spacing w:before="50" w:after="50"/>
      <w:outlineLvl w:val="3"/>
    </w:pPr>
  </w:style>
  <w:style w:type="paragraph" w:customStyle="1" w:styleId="a3">
    <w:name w:val="三级条标题"/>
    <w:basedOn w:val="a2"/>
    <w:next w:val="af"/>
    <w:rsid w:val="00B27535"/>
    <w:pPr>
      <w:numPr>
        <w:ilvl w:val="3"/>
      </w:numPr>
      <w:outlineLvl w:val="4"/>
    </w:pPr>
  </w:style>
  <w:style w:type="paragraph" w:customStyle="1" w:styleId="a7">
    <w:name w:val="数字编号列项（二级）"/>
    <w:rsid w:val="00B27535"/>
    <w:pPr>
      <w:numPr>
        <w:ilvl w:val="1"/>
        <w:numId w:val="2"/>
      </w:numPr>
      <w:jc w:val="both"/>
    </w:pPr>
    <w:rPr>
      <w:rFonts w:ascii="宋体" w:eastAsia="宋体" w:hAnsi="Times New Roman" w:cs="Times New Roman"/>
      <w:kern w:val="0"/>
      <w:szCs w:val="20"/>
    </w:rPr>
  </w:style>
  <w:style w:type="paragraph" w:customStyle="1" w:styleId="a4">
    <w:name w:val="四级条标题"/>
    <w:basedOn w:val="a3"/>
    <w:next w:val="af"/>
    <w:rsid w:val="00B27535"/>
    <w:pPr>
      <w:numPr>
        <w:ilvl w:val="4"/>
      </w:numPr>
      <w:outlineLvl w:val="5"/>
    </w:pPr>
  </w:style>
  <w:style w:type="paragraph" w:customStyle="1" w:styleId="a5">
    <w:name w:val="五级条标题"/>
    <w:basedOn w:val="a4"/>
    <w:next w:val="af"/>
    <w:rsid w:val="00B27535"/>
    <w:pPr>
      <w:numPr>
        <w:ilvl w:val="5"/>
      </w:numPr>
      <w:outlineLvl w:val="6"/>
    </w:pPr>
  </w:style>
  <w:style w:type="paragraph" w:customStyle="1" w:styleId="a6">
    <w:name w:val="字母编号列项（一级）"/>
    <w:rsid w:val="00B27535"/>
    <w:pPr>
      <w:numPr>
        <w:numId w:val="2"/>
      </w:numPr>
      <w:jc w:val="both"/>
    </w:pPr>
    <w:rPr>
      <w:rFonts w:ascii="宋体" w:eastAsia="宋体" w:hAnsi="Times New Roman" w:cs="Times New Roman"/>
      <w:kern w:val="0"/>
      <w:szCs w:val="20"/>
    </w:rPr>
  </w:style>
  <w:style w:type="paragraph" w:customStyle="1" w:styleId="af5">
    <w:name w:val="二级无"/>
    <w:basedOn w:val="a2"/>
    <w:rsid w:val="00B27535"/>
    <w:pPr>
      <w:spacing w:beforeLines="0" w:afterLines="0"/>
    </w:pPr>
    <w:rPr>
      <w:rFonts w:ascii="宋体" w:eastAsia="宋体"/>
    </w:rPr>
  </w:style>
  <w:style w:type="paragraph" w:customStyle="1" w:styleId="a">
    <w:name w:val="标准文件_参考文献条目"/>
    <w:rsid w:val="003A08AB"/>
    <w:pPr>
      <w:numPr>
        <w:numId w:val="5"/>
      </w:numPr>
    </w:pPr>
    <w:rPr>
      <w:rFonts w:ascii="宋体" w:eastAsia="宋体" w:hAnsi="Times New Roman" w:cs="Times New Roman"/>
      <w:kern w:val="0"/>
      <w:sz w:val="20"/>
      <w:szCs w:val="20"/>
    </w:rPr>
  </w:style>
  <w:style w:type="character" w:styleId="af6">
    <w:name w:val="Unresolved Mention"/>
    <w:basedOn w:val="aa"/>
    <w:uiPriority w:val="99"/>
    <w:semiHidden/>
    <w:unhideWhenUsed/>
    <w:rsid w:val="004F14B3"/>
    <w:rPr>
      <w:color w:val="605E5C"/>
      <w:shd w:val="clear" w:color="auto" w:fill="E1DFDD"/>
    </w:rPr>
  </w:style>
  <w:style w:type="character" w:styleId="af7">
    <w:name w:val="page number"/>
    <w:basedOn w:val="aa"/>
    <w:uiPriority w:val="99"/>
    <w:unhideWhenUsed/>
    <w:rsid w:val="00910EAD"/>
  </w:style>
  <w:style w:type="table" w:styleId="af8">
    <w:name w:val="Table Grid"/>
    <w:basedOn w:val="ab"/>
    <w:uiPriority w:val="59"/>
    <w:rsid w:val="004C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Grid Table 5 Dark"/>
    <w:basedOn w:val="ab"/>
    <w:uiPriority w:val="50"/>
    <w:rsid w:val="004C25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b"/>
    <w:uiPriority w:val="50"/>
    <w:rsid w:val="004C25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FE9AA-A409-4FF4-B30C-2AFBCAF6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4359</TotalTime>
  <Pages>9</Pages>
  <Words>858</Words>
  <Characters>4893</Characters>
  <Application>Microsoft Office Word</Application>
  <DocSecurity>0</DocSecurity>
  <Lines>40</Lines>
  <Paragraphs>11</Paragraphs>
  <ScaleCrop>false</ScaleCrop>
  <Company>jcz</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李文奇</dc:creator>
  <cp:lastModifiedBy>李文奇</cp:lastModifiedBy>
  <cp:revision>37</cp:revision>
  <cp:lastPrinted>2024-08-12T08:35:00Z</cp:lastPrinted>
  <dcterms:created xsi:type="dcterms:W3CDTF">2023-11-19T14:38:00Z</dcterms:created>
  <dcterms:modified xsi:type="dcterms:W3CDTF">2025-09-22T04:07:00Z</dcterms:modified>
</cp:coreProperties>
</file>