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193E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sz w:val="30"/>
        </w:rPr>
        <w:t>《</w:t>
      </w:r>
      <w:r>
        <w:rPr>
          <w:rFonts w:hint="eastAsia" w:hAnsi="Times New Roman" w:cs="Times New Roman"/>
          <w:sz w:val="30"/>
          <w:lang w:val="en-US" w:eastAsia="zh-CN"/>
        </w:rPr>
        <w:t>江西省高速公路收费站超宽车道建设技术规范</w:t>
      </w:r>
      <w:r>
        <w:rPr>
          <w:rFonts w:hint="eastAsia"/>
          <w:sz w:val="30"/>
        </w:rPr>
        <w:t>》</w: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-942975</wp:posOffset>
                </wp:positionV>
                <wp:extent cx="915035" cy="376555"/>
                <wp:effectExtent l="0" t="0" r="1841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344805"/>
                          <a:ext cx="91503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E0121"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5pt;margin-top:-74.25pt;height:29.65pt;width:72.05pt;z-index:251659264;mso-width-relative:page;mso-height-relative:page;" fillcolor="#FFFFFF [3201]" filled="t" stroked="f" coordsize="21600,21600" o:gfxdata="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/lG2HW&#10;AAAACwEAAA8AAAAAAAAAAQAgAAAAIgAAAGRycy9kb3ducmV2LnhtbFBLAQIUABQAAAAIAIdO4kDv&#10;kgtHWwIAAJg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0E0121">
                      <w:pPr>
                        <w:spacing w:line="360" w:lineRule="auto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（征求意见稿）</w:t>
      </w:r>
    </w:p>
    <w:p w14:paraId="3E6A6B23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 w:eastAsia="黑体"/>
          <w:bCs/>
          <w:spacing w:val="100"/>
          <w:sz w:val="32"/>
          <w:szCs w:val="32"/>
          <w:lang w:eastAsia="zh-CN"/>
        </w:rPr>
      </w:pPr>
      <w:r>
        <w:rPr>
          <w:rFonts w:hint="eastAsia"/>
          <w:bCs/>
          <w:spacing w:val="100"/>
          <w:sz w:val="32"/>
          <w:szCs w:val="32"/>
        </w:rPr>
        <w:t>意见反馈</w:t>
      </w:r>
      <w:r>
        <w:rPr>
          <w:rFonts w:hint="eastAsia"/>
          <w:bCs/>
          <w:spacing w:val="100"/>
          <w:sz w:val="32"/>
          <w:szCs w:val="32"/>
          <w:lang w:eastAsia="zh-CN"/>
        </w:rPr>
        <w:t>表</w:t>
      </w:r>
    </w:p>
    <w:p w14:paraId="2ECD6130">
      <w:pPr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（意见接收邮箱：24091818@qq.com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60"/>
        <w:gridCol w:w="1315"/>
        <w:gridCol w:w="2645"/>
        <w:gridCol w:w="1642"/>
        <w:gridCol w:w="2798"/>
        <w:gridCol w:w="1277"/>
        <w:gridCol w:w="2024"/>
      </w:tblGrid>
      <w:tr w14:paraId="3A8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02" w:type="pct"/>
            <w:vAlign w:val="center"/>
          </w:tcPr>
          <w:p w14:paraId="3D502C7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529" w:type="pct"/>
            <w:vAlign w:val="center"/>
          </w:tcPr>
          <w:p w14:paraId="125957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0AD6DF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897" w:type="pct"/>
            <w:vAlign w:val="center"/>
          </w:tcPr>
          <w:p w14:paraId="04321159">
            <w:pPr>
              <w:spacing w:line="360" w:lineRule="auto"/>
              <w:ind w:left="-239" w:leftChars="-114" w:firstLine="273" w:firstLineChars="114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AD5B2B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949" w:type="pct"/>
            <w:vAlign w:val="center"/>
          </w:tcPr>
          <w:p w14:paraId="07F065D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39ECD3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684" w:type="pct"/>
            <w:vAlign w:val="center"/>
          </w:tcPr>
          <w:p w14:paraId="41F3E81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D4D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02" w:type="pct"/>
            <w:vAlign w:val="center"/>
          </w:tcPr>
          <w:p w14:paraId="6206E13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4497" w:type="pct"/>
            <w:gridSpan w:val="7"/>
            <w:vAlign w:val="center"/>
          </w:tcPr>
          <w:p w14:paraId="2D1E71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6F2C89E">
      <w:pPr>
        <w:tabs>
          <w:tab w:val="left" w:pos="5220"/>
        </w:tabs>
        <w:ind w:firstLine="840" w:firstLineChars="400"/>
        <w:rPr>
          <w:rFonts w:hint="eastAsia"/>
        </w:rPr>
      </w:pPr>
    </w:p>
    <w:tbl>
      <w:tblPr>
        <w:tblStyle w:val="5"/>
        <w:tblW w:w="49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40"/>
        <w:gridCol w:w="2521"/>
        <w:gridCol w:w="5192"/>
        <w:gridCol w:w="4380"/>
      </w:tblGrid>
      <w:tr w14:paraId="742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382" w:type="pct"/>
            <w:vAlign w:val="center"/>
          </w:tcPr>
          <w:p w14:paraId="2F3524E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91" w:type="pct"/>
            <w:vAlign w:val="center"/>
          </w:tcPr>
          <w:p w14:paraId="53D59D3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条款号</w:t>
            </w:r>
          </w:p>
        </w:tc>
        <w:tc>
          <w:tcPr>
            <w:tcW w:w="860" w:type="pct"/>
            <w:vAlign w:val="center"/>
          </w:tcPr>
          <w:p w14:paraId="7FD73EA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意见类型（综合类、技术类、编辑类）</w:t>
            </w:r>
          </w:p>
        </w:tc>
        <w:tc>
          <w:tcPr>
            <w:tcW w:w="1771" w:type="pct"/>
            <w:vAlign w:val="center"/>
          </w:tcPr>
          <w:p w14:paraId="4125E71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修改建议</w:t>
            </w:r>
          </w:p>
        </w:tc>
        <w:tc>
          <w:tcPr>
            <w:tcW w:w="1494" w:type="pct"/>
            <w:vAlign w:val="center"/>
          </w:tcPr>
          <w:p w14:paraId="12C4B1D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修改理由</w:t>
            </w:r>
          </w:p>
        </w:tc>
      </w:tr>
      <w:tr w14:paraId="425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79B0D2F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1" w:type="pct"/>
            <w:vAlign w:val="center"/>
          </w:tcPr>
          <w:p w14:paraId="445AAD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270B13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10FB5E0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2986E0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55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C0A66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1" w:type="pct"/>
            <w:vAlign w:val="center"/>
          </w:tcPr>
          <w:p w14:paraId="17DAC40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3FE0A3C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53D606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20C2AB3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1F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23A211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1" w:type="pct"/>
            <w:vAlign w:val="center"/>
          </w:tcPr>
          <w:p w14:paraId="3EBEB3D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4108C32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BBB30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714C964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08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0ED77A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1" w:type="pct"/>
            <w:vAlign w:val="center"/>
          </w:tcPr>
          <w:p w14:paraId="0BD450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46DDD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7289E44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747E217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6BF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F0A46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91" w:type="pct"/>
            <w:vAlign w:val="center"/>
          </w:tcPr>
          <w:p w14:paraId="7DA0194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248AF5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EEEA42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0A0F51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25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292B59BB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91" w:type="pct"/>
            <w:vAlign w:val="center"/>
          </w:tcPr>
          <w:p w14:paraId="49F747F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682AAB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402641E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5FB138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262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CCDEDCF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91" w:type="pct"/>
            <w:vAlign w:val="center"/>
          </w:tcPr>
          <w:p w14:paraId="7FD8FF0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0759126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6DD3E0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5E85CA1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0D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1AA3EC3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91" w:type="pct"/>
            <w:vAlign w:val="center"/>
          </w:tcPr>
          <w:p w14:paraId="40F608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6A119F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07FA21D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0768FE8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9D9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56DCD98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91" w:type="pct"/>
            <w:vAlign w:val="center"/>
          </w:tcPr>
          <w:p w14:paraId="1B52CD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775EC47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6254B23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146AC91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9F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B0B4A73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91" w:type="pct"/>
            <w:vAlign w:val="center"/>
          </w:tcPr>
          <w:p w14:paraId="29B4DE5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FB0C8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B18EDF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317CA1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847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12D1D1D4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91" w:type="pct"/>
            <w:vAlign w:val="center"/>
          </w:tcPr>
          <w:p w14:paraId="44C84AB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CB649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55C565B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EAD1AF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9A5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40EAFCE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91" w:type="pct"/>
            <w:vAlign w:val="center"/>
          </w:tcPr>
          <w:p w14:paraId="7985B63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2A1E361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4961903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7B5383E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6C7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06D8C2E3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91" w:type="pct"/>
            <w:vAlign w:val="center"/>
          </w:tcPr>
          <w:p w14:paraId="30487EB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30BE10C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09A99E7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641553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05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0D6A22B6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91" w:type="pct"/>
            <w:vAlign w:val="center"/>
          </w:tcPr>
          <w:p w14:paraId="0291E6D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782625F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709743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5D166F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2A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2E1BD303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91" w:type="pct"/>
            <w:vAlign w:val="center"/>
          </w:tcPr>
          <w:p w14:paraId="062F6BD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A09813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7D0A53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13525C0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252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2EA8D21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91" w:type="pct"/>
            <w:vAlign w:val="center"/>
          </w:tcPr>
          <w:p w14:paraId="42672CA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700E89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53441F1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250132F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18E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7A415B6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91" w:type="pct"/>
            <w:vAlign w:val="center"/>
          </w:tcPr>
          <w:p w14:paraId="4B4F0DA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1F6B3F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0536D96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1AEFA8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D59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6BA0DD00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91" w:type="pct"/>
            <w:vAlign w:val="center"/>
          </w:tcPr>
          <w:p w14:paraId="7B5F5C9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5A51F9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66FDD83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6433BE1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08F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3E94BACE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91" w:type="pct"/>
            <w:vAlign w:val="center"/>
          </w:tcPr>
          <w:p w14:paraId="12F6050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9528E9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11E46B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3077046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099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6EDCC5AD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91" w:type="pct"/>
            <w:vAlign w:val="center"/>
          </w:tcPr>
          <w:p w14:paraId="2ED38F9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0DA043F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2214A5A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A0D090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38258356">
      <w:pPr>
        <w:tabs>
          <w:tab w:val="left" w:pos="5220"/>
        </w:tabs>
        <w:ind w:firstLine="420" w:firstLineChars="200"/>
        <w:rPr>
          <w:rFonts w:hint="eastAsia"/>
        </w:rPr>
      </w:pPr>
    </w:p>
    <w:p w14:paraId="5C1F8751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87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CB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BBEB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0BBEB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5EDB">
    <w:pPr>
      <w:pStyle w:val="4"/>
      <w:jc w:val="right"/>
    </w:pPr>
    <w:r>
      <w:rPr>
        <w:rFonts w:hint="eastAsia"/>
        <w:lang w:val="en-US" w:eastAsia="zh-CN"/>
      </w:rPr>
      <w:t>江西省</w:t>
    </w:r>
    <w:r>
      <w:rPr>
        <w:rFonts w:hint="eastAsia"/>
      </w:rPr>
      <w:t>公路学会标准意见反馈表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DAzZjYxNDk5MWU5YTU4ZTgzNzg5MTY5NDI1MjIifQ=="/>
  </w:docVars>
  <w:rsids>
    <w:rsidRoot w:val="001508A7"/>
    <w:rsid w:val="00020F40"/>
    <w:rsid w:val="00027762"/>
    <w:rsid w:val="000339B7"/>
    <w:rsid w:val="00084510"/>
    <w:rsid w:val="000D54CC"/>
    <w:rsid w:val="000D7A8E"/>
    <w:rsid w:val="0011691D"/>
    <w:rsid w:val="001508A7"/>
    <w:rsid w:val="001A4636"/>
    <w:rsid w:val="001B07A1"/>
    <w:rsid w:val="00200159"/>
    <w:rsid w:val="003019B8"/>
    <w:rsid w:val="00394EA4"/>
    <w:rsid w:val="00395C44"/>
    <w:rsid w:val="003B1B15"/>
    <w:rsid w:val="003E0938"/>
    <w:rsid w:val="0040363B"/>
    <w:rsid w:val="00423D8F"/>
    <w:rsid w:val="004D5953"/>
    <w:rsid w:val="005B199B"/>
    <w:rsid w:val="005D5305"/>
    <w:rsid w:val="005F03CE"/>
    <w:rsid w:val="00600BE9"/>
    <w:rsid w:val="00621CB4"/>
    <w:rsid w:val="006C5778"/>
    <w:rsid w:val="007824C0"/>
    <w:rsid w:val="008053D7"/>
    <w:rsid w:val="008077CC"/>
    <w:rsid w:val="00891592"/>
    <w:rsid w:val="008B4684"/>
    <w:rsid w:val="008C68E8"/>
    <w:rsid w:val="0090019B"/>
    <w:rsid w:val="009077E2"/>
    <w:rsid w:val="00916029"/>
    <w:rsid w:val="009E5D2E"/>
    <w:rsid w:val="00AE7B5C"/>
    <w:rsid w:val="00B036F4"/>
    <w:rsid w:val="00B25AAB"/>
    <w:rsid w:val="00B4781C"/>
    <w:rsid w:val="00B558A3"/>
    <w:rsid w:val="00B758E6"/>
    <w:rsid w:val="00B94CB3"/>
    <w:rsid w:val="00BB295F"/>
    <w:rsid w:val="00C00112"/>
    <w:rsid w:val="00C22926"/>
    <w:rsid w:val="00C330F4"/>
    <w:rsid w:val="00C82B72"/>
    <w:rsid w:val="00C968AB"/>
    <w:rsid w:val="00CD79DC"/>
    <w:rsid w:val="00DF7B22"/>
    <w:rsid w:val="00E302E5"/>
    <w:rsid w:val="00E966ED"/>
    <w:rsid w:val="00EA2D0D"/>
    <w:rsid w:val="00EB5FE2"/>
    <w:rsid w:val="00F85F1E"/>
    <w:rsid w:val="00FC74A5"/>
    <w:rsid w:val="028134C2"/>
    <w:rsid w:val="03AC6B96"/>
    <w:rsid w:val="0C224DC3"/>
    <w:rsid w:val="0DE611D7"/>
    <w:rsid w:val="125F2B1A"/>
    <w:rsid w:val="14C521CE"/>
    <w:rsid w:val="179C661D"/>
    <w:rsid w:val="22B100B1"/>
    <w:rsid w:val="26206CE1"/>
    <w:rsid w:val="35302848"/>
    <w:rsid w:val="367C49A1"/>
    <w:rsid w:val="38147847"/>
    <w:rsid w:val="3D464948"/>
    <w:rsid w:val="49DE523B"/>
    <w:rsid w:val="52266D2D"/>
    <w:rsid w:val="562E776C"/>
    <w:rsid w:val="584B64EC"/>
    <w:rsid w:val="66297DF6"/>
    <w:rsid w:val="69266346"/>
    <w:rsid w:val="6CA3312F"/>
    <w:rsid w:val="78017DC4"/>
    <w:rsid w:val="7940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8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251</Words>
  <Characters>269</Characters>
  <Lines>1</Lines>
  <Paragraphs>1</Paragraphs>
  <TotalTime>2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2023-09-06T03:58:00Z</dcterms:created>
  <dc:creator>罗虹</dc:creator>
  <cp:lastModifiedBy>Administrator</cp:lastModifiedBy>
  <cp:lastPrinted>2025-04-26T09:18:00Z</cp:lastPrinted>
  <dcterms:modified xsi:type="dcterms:W3CDTF">2025-09-12T03:24:57Z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54FAF646C36D466F88D5E0D7073938CC_13</vt:lpwstr>
  </property>
  <property fmtid="{D5CDD505-2E9C-101B-9397-08002B2CF9AE}" pid="4" name="KSOTemplateDocerSaveRecord">
    <vt:lpwstr>eyJoZGlkIjoiYTNkYjRkNTE3M2ZhMjM5YjY5NGZjMzFkM2MwMzg1YTQiLCJ1c2VySWQiOiIxMDExNjgxNjE1In0=</vt:lpwstr>
  </property>
</Properties>
</file>