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144F2" w:rsidRPr="007144F2">
        <w:tc>
          <w:tcPr>
            <w:tcW w:w="509" w:type="dxa"/>
          </w:tcPr>
          <w:p w:rsidR="00194AF4" w:rsidRPr="007144F2" w:rsidRDefault="00785593">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sidRPr="007144F2">
              <w:rPr>
                <w:rFonts w:ascii="Times New Roman" w:eastAsia="黑体" w:hAnsi="Times New Roman"/>
                <w:sz w:val="21"/>
                <w:szCs w:val="21"/>
              </w:rPr>
              <w:t>ICS</w:t>
            </w:r>
            <w:r w:rsidRPr="007144F2">
              <w:rPr>
                <w:rFonts w:ascii="黑体" w:eastAsia="黑体" w:hAnsi="黑体"/>
                <w:sz w:val="21"/>
                <w:szCs w:val="21"/>
              </w:rPr>
              <w:t xml:space="preserve">  </w:t>
            </w:r>
          </w:p>
        </w:tc>
        <w:tc>
          <w:tcPr>
            <w:tcW w:w="8855" w:type="dxa"/>
          </w:tcPr>
          <w:p w:rsidR="00194AF4" w:rsidRPr="007144F2" w:rsidRDefault="00785593">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sidRPr="007144F2">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7144F2">
              <w:rPr>
                <w:rFonts w:ascii="黑体" w:eastAsia="黑体" w:hAnsi="黑体"/>
                <w:sz w:val="21"/>
                <w:szCs w:val="21"/>
              </w:rPr>
              <w:instrText xml:space="preserve"> FORMTEXT </w:instrText>
            </w:r>
            <w:r w:rsidRPr="007144F2">
              <w:rPr>
                <w:rFonts w:ascii="黑体" w:eastAsia="黑体" w:hAnsi="黑体"/>
                <w:sz w:val="21"/>
                <w:szCs w:val="21"/>
              </w:rPr>
            </w:r>
            <w:r w:rsidRPr="007144F2">
              <w:rPr>
                <w:rFonts w:ascii="黑体" w:eastAsia="黑体" w:hAnsi="黑体"/>
                <w:sz w:val="21"/>
                <w:szCs w:val="21"/>
              </w:rPr>
              <w:fldChar w:fldCharType="separate"/>
            </w:r>
            <w:r w:rsidRPr="007144F2">
              <w:rPr>
                <w:rFonts w:ascii="黑体" w:eastAsia="黑体" w:hAnsi="黑体" w:hint="eastAsia"/>
                <w:sz w:val="21"/>
                <w:szCs w:val="21"/>
              </w:rPr>
              <w:t>65.020.20</w:t>
            </w:r>
            <w:r w:rsidRPr="007144F2">
              <w:rPr>
                <w:rFonts w:ascii="黑体" w:eastAsia="黑体" w:hAnsi="黑体"/>
                <w:sz w:val="21"/>
                <w:szCs w:val="21"/>
              </w:rPr>
              <w:fldChar w:fldCharType="end"/>
            </w:r>
            <w:bookmarkEnd w:id="0"/>
          </w:p>
        </w:tc>
      </w:tr>
      <w:tr w:rsidR="007144F2" w:rsidRPr="007144F2">
        <w:tc>
          <w:tcPr>
            <w:tcW w:w="509" w:type="dxa"/>
          </w:tcPr>
          <w:p w:rsidR="00194AF4" w:rsidRPr="007144F2" w:rsidRDefault="0078559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7144F2">
              <w:rPr>
                <w:rFonts w:ascii="Times New Roman" w:eastAsia="黑体" w:hAnsi="Times New Roman"/>
                <w:sz w:val="21"/>
                <w:szCs w:val="21"/>
              </w:rPr>
              <w:t xml:space="preserve">CCS </w:t>
            </w:r>
            <w:r w:rsidRPr="007144F2">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144F2" w:rsidRPr="007144F2">
              <w:trPr>
                <w:trHeight w:hRule="exact" w:val="1021"/>
              </w:trPr>
              <w:tc>
                <w:tcPr>
                  <w:tcW w:w="9242" w:type="dxa"/>
                  <w:vAlign w:val="center"/>
                </w:tcPr>
                <w:p w:rsidR="00194AF4" w:rsidRPr="007144F2" w:rsidRDefault="00785593" w:rsidP="00F31399">
                  <w:pPr>
                    <w:pStyle w:val="affff8"/>
                    <w:framePr w:w="0" w:hRule="auto" w:wrap="auto" w:hAnchor="text" w:xAlign="left" w:yAlign="inline" w:anchorLock="0"/>
                    <w:ind w:left="420" w:right="624"/>
                    <w:rPr>
                      <w:rFonts w:ascii="宋体" w:hAnsi="宋体"/>
                      <w:sz w:val="28"/>
                      <w:szCs w:val="28"/>
                    </w:rPr>
                  </w:pPr>
                  <w:r w:rsidRPr="007144F2">
                    <w:rPr>
                      <w:noProof/>
                    </w:rPr>
                    <w:drawing>
                      <wp:inline distT="0" distB="0" distL="0" distR="0" wp14:anchorId="785CC6FE" wp14:editId="1A4AE993">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sidRPr="007144F2">
                    <w:rPr>
                      <w:noProof/>
                    </w:rPr>
                    <w:drawing>
                      <wp:inline distT="0" distB="0" distL="0" distR="0" wp14:anchorId="46EF6413" wp14:editId="68DF052A">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Pr="007144F2">
                    <w:rPr>
                      <w:sz w:val="21"/>
                      <w:szCs w:val="21"/>
                    </w:rPr>
                    <w:t xml:space="preserve"> </w:t>
                  </w:r>
                  <w:r w:rsidRPr="007144F2">
                    <w:fldChar w:fldCharType="begin">
                      <w:ffData>
                        <w:name w:val="c1"/>
                        <w:enabled/>
                        <w:calcOnExit w:val="0"/>
                        <w:textInput>
                          <w:maxLength w:val="7"/>
                        </w:textInput>
                      </w:ffData>
                    </w:fldChar>
                  </w:r>
                  <w:bookmarkStart w:id="1" w:name="c1"/>
                  <w:r w:rsidRPr="007144F2">
                    <w:instrText xml:space="preserve"> FORMTEXT </w:instrText>
                  </w:r>
                  <w:r w:rsidRPr="007144F2">
                    <w:fldChar w:fldCharType="separate"/>
                  </w:r>
                  <w:r w:rsidRPr="007144F2">
                    <w:rPr>
                      <w:rFonts w:hint="eastAsia"/>
                    </w:rPr>
                    <w:t>GXAS</w:t>
                  </w:r>
                  <w:r w:rsidRPr="007144F2">
                    <w:fldChar w:fldCharType="end"/>
                  </w:r>
                  <w:bookmarkEnd w:id="1"/>
                </w:p>
              </w:tc>
            </w:tr>
          </w:tbl>
          <w:p w:rsidR="00194AF4" w:rsidRPr="007144F2" w:rsidRDefault="0078559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7144F2">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7144F2">
              <w:rPr>
                <w:rFonts w:ascii="黑体" w:eastAsia="黑体" w:hAnsi="黑体"/>
                <w:sz w:val="21"/>
                <w:szCs w:val="21"/>
              </w:rPr>
              <w:instrText xml:space="preserve"> FORMTEXT </w:instrText>
            </w:r>
            <w:r w:rsidRPr="007144F2">
              <w:rPr>
                <w:rFonts w:ascii="黑体" w:eastAsia="黑体" w:hAnsi="黑体"/>
                <w:sz w:val="21"/>
                <w:szCs w:val="21"/>
              </w:rPr>
            </w:r>
            <w:r w:rsidRPr="007144F2">
              <w:rPr>
                <w:rFonts w:ascii="黑体" w:eastAsia="黑体" w:hAnsi="黑体"/>
                <w:sz w:val="21"/>
                <w:szCs w:val="21"/>
              </w:rPr>
              <w:fldChar w:fldCharType="separate"/>
            </w:r>
            <w:r w:rsidRPr="007144F2">
              <w:rPr>
                <w:rFonts w:ascii="黑体" w:eastAsia="黑体" w:hAnsi="黑体" w:hint="eastAsia"/>
                <w:sz w:val="21"/>
                <w:szCs w:val="21"/>
              </w:rPr>
              <w:t>B 05</w:t>
            </w:r>
            <w:r w:rsidRPr="007144F2">
              <w:rPr>
                <w:rFonts w:ascii="黑体" w:eastAsia="黑体" w:hAnsi="黑体"/>
                <w:sz w:val="21"/>
                <w:szCs w:val="21"/>
              </w:rPr>
              <w:fldChar w:fldCharType="end"/>
            </w:r>
            <w:bookmarkEnd w:id="2"/>
          </w:p>
        </w:tc>
      </w:tr>
    </w:tbl>
    <w:bookmarkStart w:id="3" w:name="_Hlk26473981"/>
    <w:p w:rsidR="00194AF4" w:rsidRPr="007144F2" w:rsidRDefault="00785593">
      <w:pPr>
        <w:pStyle w:val="affff9"/>
        <w:framePr w:w="9639" w:h="624" w:hRule="exact" w:hSpace="181" w:vSpace="181" w:wrap="around" w:hAnchor="page" w:x="1305" w:y="2269"/>
        <w:rPr>
          <w:rFonts w:ascii="黑体" w:eastAsia="黑体" w:hAnsi="黑体"/>
          <w:b w:val="0"/>
          <w:bCs w:val="0"/>
          <w:w w:val="100"/>
          <w:sz w:val="48"/>
          <w:szCs w:val="48"/>
        </w:rPr>
      </w:pPr>
      <w:r w:rsidRPr="007144F2">
        <w:rPr>
          <w:rFonts w:ascii="黑体" w:eastAsia="黑体"/>
          <w:b w:val="0"/>
          <w:w w:val="100"/>
          <w:sz w:val="48"/>
        </w:rPr>
        <w:fldChar w:fldCharType="begin">
          <w:ffData>
            <w:name w:val="c2"/>
            <w:enabled/>
            <w:calcOnExit w:val="0"/>
            <w:textInput/>
          </w:ffData>
        </w:fldChar>
      </w:r>
      <w:bookmarkStart w:id="4" w:name="c2"/>
      <w:r w:rsidRPr="007144F2">
        <w:rPr>
          <w:rFonts w:ascii="黑体" w:eastAsia="黑体"/>
          <w:b w:val="0"/>
          <w:w w:val="100"/>
          <w:sz w:val="48"/>
        </w:rPr>
        <w:instrText xml:space="preserve"> FORMTEXT </w:instrText>
      </w:r>
      <w:r w:rsidRPr="007144F2">
        <w:rPr>
          <w:rFonts w:ascii="黑体" w:eastAsia="黑体"/>
          <w:b w:val="0"/>
          <w:w w:val="100"/>
          <w:sz w:val="48"/>
        </w:rPr>
      </w:r>
      <w:r w:rsidRPr="007144F2">
        <w:rPr>
          <w:rFonts w:ascii="黑体" w:eastAsia="黑体"/>
          <w:b w:val="0"/>
          <w:w w:val="100"/>
          <w:sz w:val="48"/>
        </w:rPr>
        <w:fldChar w:fldCharType="end"/>
      </w:r>
      <w:bookmarkEnd w:id="4"/>
      <w:r w:rsidRPr="007144F2">
        <w:rPr>
          <w:rFonts w:ascii="黑体" w:eastAsia="黑体" w:hint="eastAsia"/>
          <w:b w:val="0"/>
          <w:w w:val="100"/>
          <w:sz w:val="48"/>
        </w:rPr>
        <w:t>团体</w:t>
      </w:r>
      <w:r w:rsidRPr="007144F2">
        <w:rPr>
          <w:rFonts w:ascii="黑体" w:eastAsia="黑体" w:hAnsi="黑体" w:hint="eastAsia"/>
          <w:b w:val="0"/>
          <w:bCs w:val="0"/>
          <w:w w:val="100"/>
          <w:sz w:val="48"/>
          <w:szCs w:val="48"/>
        </w:rPr>
        <w:t>标准</w:t>
      </w:r>
    </w:p>
    <w:bookmarkEnd w:id="3"/>
    <w:p w:rsidR="00194AF4" w:rsidRPr="007144F2" w:rsidRDefault="00785593">
      <w:pPr>
        <w:pStyle w:val="afffffffffb"/>
        <w:framePr w:wrap="auto"/>
      </w:pPr>
      <w:r w:rsidRPr="007144F2">
        <w:t>T/</w:t>
      </w:r>
      <w:r w:rsidRPr="007144F2">
        <w:fldChar w:fldCharType="begin">
          <w:ffData>
            <w:name w:val="文字1"/>
            <w:enabled/>
            <w:calcOnExit w:val="0"/>
            <w:textInput>
              <w:default w:val="XXX"/>
            </w:textInput>
          </w:ffData>
        </w:fldChar>
      </w:r>
      <w:bookmarkStart w:id="5" w:name="文字1"/>
      <w:r w:rsidRPr="007144F2">
        <w:instrText xml:space="preserve"> FORMTEXT </w:instrText>
      </w:r>
      <w:r w:rsidRPr="007144F2">
        <w:fldChar w:fldCharType="separate"/>
      </w:r>
      <w:r w:rsidRPr="007144F2">
        <w:t>XXX</w:t>
      </w:r>
      <w:r w:rsidRPr="007144F2">
        <w:fldChar w:fldCharType="end"/>
      </w:r>
      <w:bookmarkEnd w:id="5"/>
      <w:r w:rsidRPr="007144F2">
        <w:t xml:space="preserve"> </w:t>
      </w:r>
      <w:r w:rsidRPr="007144F2">
        <w:fldChar w:fldCharType="begin">
          <w:ffData>
            <w:name w:val="NSTD_CODE_F"/>
            <w:enabled/>
            <w:calcOnExit w:val="0"/>
            <w:textInput>
              <w:default w:val="XXXX"/>
            </w:textInput>
          </w:ffData>
        </w:fldChar>
      </w:r>
      <w:bookmarkStart w:id="6" w:name="NSTD_CODE_F"/>
      <w:r w:rsidRPr="007144F2">
        <w:instrText xml:space="preserve"> FORMTEXT </w:instrText>
      </w:r>
      <w:r w:rsidRPr="007144F2">
        <w:fldChar w:fldCharType="separate"/>
      </w:r>
      <w:r w:rsidRPr="007144F2">
        <w:t>XXXX</w:t>
      </w:r>
      <w:r w:rsidRPr="007144F2">
        <w:fldChar w:fldCharType="end"/>
      </w:r>
      <w:bookmarkEnd w:id="6"/>
      <w:r w:rsidRPr="007144F2">
        <w:rPr>
          <w:rFonts w:hAnsi="黑体"/>
        </w:rPr>
        <w:t>—</w:t>
      </w:r>
      <w:r w:rsidRPr="007144F2">
        <w:fldChar w:fldCharType="begin">
          <w:ffData>
            <w:name w:val="NSTD_CODE_B"/>
            <w:enabled/>
            <w:calcOnExit w:val="0"/>
            <w:textInput>
              <w:default w:val="XXXX"/>
            </w:textInput>
          </w:ffData>
        </w:fldChar>
      </w:r>
      <w:bookmarkStart w:id="7" w:name="NSTD_CODE_B"/>
      <w:r w:rsidRPr="007144F2">
        <w:instrText xml:space="preserve"> FORMTEXT </w:instrText>
      </w:r>
      <w:r w:rsidRPr="007144F2">
        <w:fldChar w:fldCharType="separate"/>
      </w:r>
      <w:r w:rsidRPr="007144F2">
        <w:t>XXXX</w:t>
      </w:r>
      <w:r w:rsidRPr="007144F2">
        <w:fldChar w:fldCharType="end"/>
      </w:r>
      <w:bookmarkEnd w:id="7"/>
    </w:p>
    <w:p w:rsidR="00194AF4" w:rsidRPr="007144F2" w:rsidRDefault="00785593">
      <w:pPr>
        <w:pStyle w:val="afffffffffc"/>
        <w:framePr w:wrap="auto"/>
        <w:rPr>
          <w:rFonts w:hAnsi="黑体"/>
        </w:rPr>
      </w:pPr>
      <w:r w:rsidRPr="007144F2">
        <w:rPr>
          <w:rFonts w:hAnsi="黑体"/>
        </w:rPr>
        <w:fldChar w:fldCharType="begin">
          <w:ffData>
            <w:name w:val="OSTD_CODE"/>
            <w:enabled/>
            <w:calcOnExit w:val="0"/>
            <w:textInput/>
          </w:ffData>
        </w:fldChar>
      </w:r>
      <w:bookmarkStart w:id="8" w:name="OSTD_CODE"/>
      <w:r w:rsidRPr="007144F2">
        <w:rPr>
          <w:rFonts w:hAnsi="黑体"/>
        </w:rPr>
        <w:instrText xml:space="preserve"> FORMTEXT </w:instrText>
      </w:r>
      <w:r w:rsidRPr="007144F2">
        <w:rPr>
          <w:rFonts w:hAnsi="黑体"/>
        </w:rPr>
      </w:r>
      <w:r w:rsidRPr="007144F2">
        <w:rPr>
          <w:rFonts w:hAnsi="黑体"/>
        </w:rPr>
        <w:fldChar w:fldCharType="separate"/>
      </w:r>
      <w:r w:rsidRPr="007144F2">
        <w:rPr>
          <w:rFonts w:hAnsi="黑体"/>
        </w:rPr>
        <w:t>     </w:t>
      </w:r>
      <w:r w:rsidRPr="007144F2">
        <w:rPr>
          <w:rFonts w:hAnsi="黑体"/>
        </w:rPr>
        <w:fldChar w:fldCharType="end"/>
      </w:r>
      <w:bookmarkEnd w:id="8"/>
    </w:p>
    <w:p w:rsidR="00194AF4" w:rsidRPr="007144F2" w:rsidRDefault="00785593">
      <w:pPr>
        <w:spacing w:line="240" w:lineRule="auto"/>
        <w:rPr>
          <w:rFonts w:ascii="黑体" w:eastAsia="黑体" w:hAnsi="黑体"/>
          <w:kern w:val="0"/>
          <w:sz w:val="10"/>
          <w:szCs w:val="10"/>
        </w:rPr>
      </w:pPr>
      <w:r w:rsidRPr="007144F2">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ED61B69" wp14:editId="06E66E5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194AF4" w:rsidRPr="007144F2" w:rsidRDefault="00194AF4">
      <w:pPr>
        <w:pStyle w:val="affff9"/>
        <w:framePr w:w="9639" w:h="6976" w:hRule="exact" w:hSpace="0" w:vSpace="0" w:wrap="around" w:hAnchor="page" w:y="6408"/>
        <w:jc w:val="center"/>
        <w:rPr>
          <w:rFonts w:ascii="黑体" w:eastAsia="黑体" w:hAnsi="黑体"/>
          <w:b w:val="0"/>
          <w:bCs w:val="0"/>
          <w:w w:val="100"/>
        </w:rPr>
      </w:pPr>
    </w:p>
    <w:p w:rsidR="00194AF4" w:rsidRPr="007144F2" w:rsidRDefault="00785593">
      <w:pPr>
        <w:pStyle w:val="afffffffffd"/>
        <w:framePr w:h="6974" w:hRule="exact" w:wrap="around" w:x="1419" w:anchorLock="1"/>
      </w:pPr>
      <w:r w:rsidRPr="007144F2">
        <w:fldChar w:fldCharType="begin">
          <w:ffData>
            <w:name w:val="CSTD_NAME"/>
            <w:enabled/>
            <w:calcOnExit w:val="0"/>
            <w:textInput>
              <w:default w:val="点击此处添加标准名称"/>
            </w:textInput>
          </w:ffData>
        </w:fldChar>
      </w:r>
      <w:bookmarkStart w:id="9" w:name="CSTD_NAME"/>
      <w:r w:rsidRPr="007144F2">
        <w:instrText xml:space="preserve"> FORMTEXT </w:instrText>
      </w:r>
      <w:r w:rsidRPr="007144F2">
        <w:fldChar w:fldCharType="separate"/>
      </w:r>
      <w:r w:rsidRPr="007144F2">
        <w:t>黄枝油杉和牛尾菜复合种植技术规程</w:t>
      </w:r>
      <w:r w:rsidRPr="007144F2">
        <w:fldChar w:fldCharType="end"/>
      </w:r>
      <w:bookmarkEnd w:id="9"/>
    </w:p>
    <w:p w:rsidR="00194AF4" w:rsidRPr="007144F2" w:rsidRDefault="00194AF4">
      <w:pPr>
        <w:framePr w:w="9639" w:h="6974" w:hRule="exact" w:wrap="around" w:vAnchor="page" w:hAnchor="page" w:x="1419" w:y="6408" w:anchorLock="1"/>
        <w:ind w:left="-1418"/>
      </w:pPr>
    </w:p>
    <w:p w:rsidR="00194AF4" w:rsidRPr="008141F4" w:rsidRDefault="00785593">
      <w:pPr>
        <w:pStyle w:val="afffffff1"/>
        <w:framePr w:w="9639" w:h="6974" w:hRule="exact" w:wrap="around" w:vAnchor="page" w:hAnchor="page" w:x="1419" w:y="6408" w:anchorLock="1"/>
        <w:textAlignment w:val="bottom"/>
        <w:rPr>
          <w:rFonts w:ascii="黑体" w:eastAsia="黑体" w:hAnsi="黑体"/>
          <w:szCs w:val="28"/>
        </w:rPr>
      </w:pPr>
      <w:r w:rsidRPr="008141F4">
        <w:rPr>
          <w:rFonts w:eastAsia="黑体"/>
          <w:szCs w:val="28"/>
        </w:rPr>
        <w:fldChar w:fldCharType="begin">
          <w:ffData>
            <w:name w:val="ESTD_NAME"/>
            <w:enabled/>
            <w:calcOnExit w:val="0"/>
            <w:textInput>
              <w:default w:val="点击此处添加标准名称的英文译名"/>
            </w:textInput>
          </w:ffData>
        </w:fldChar>
      </w:r>
      <w:bookmarkStart w:id="10" w:name="ESTD_NAME"/>
      <w:r w:rsidRPr="007144F2">
        <w:rPr>
          <w:rFonts w:eastAsia="黑体"/>
          <w:szCs w:val="28"/>
        </w:rPr>
        <w:instrText xml:space="preserve"> FORMTEXT </w:instrText>
      </w:r>
      <w:r w:rsidRPr="008141F4">
        <w:rPr>
          <w:rFonts w:eastAsia="黑体"/>
          <w:szCs w:val="28"/>
        </w:rPr>
      </w:r>
      <w:r w:rsidRPr="008141F4">
        <w:rPr>
          <w:rFonts w:eastAsia="黑体"/>
          <w:szCs w:val="28"/>
        </w:rPr>
        <w:fldChar w:fldCharType="separate"/>
      </w:r>
      <w:r w:rsidRPr="008141F4">
        <w:rPr>
          <w:rFonts w:ascii="黑体" w:eastAsia="黑体" w:hAnsi="黑体"/>
          <w:szCs w:val="28"/>
        </w:rPr>
        <w:t xml:space="preserve">Technical code of practice for intercropping of </w:t>
      </w:r>
      <w:r w:rsidRPr="008141F4">
        <w:rPr>
          <w:rFonts w:ascii="黑体" w:eastAsia="黑体" w:hAnsi="黑体"/>
          <w:i/>
          <w:szCs w:val="28"/>
        </w:rPr>
        <w:t>Keteleeria davidiana var</w:t>
      </w:r>
      <w:r w:rsidRPr="008141F4">
        <w:rPr>
          <w:rFonts w:ascii="黑体" w:eastAsia="黑体" w:hAnsi="黑体"/>
          <w:szCs w:val="28"/>
        </w:rPr>
        <w:t xml:space="preserve">.calcarea and </w:t>
      </w:r>
      <w:r w:rsidRPr="008141F4">
        <w:rPr>
          <w:rFonts w:ascii="黑体" w:eastAsia="黑体" w:hAnsi="黑体"/>
          <w:i/>
          <w:szCs w:val="28"/>
        </w:rPr>
        <w:t>Smilax riparia</w:t>
      </w:r>
      <w:r w:rsidRPr="008141F4">
        <w:rPr>
          <w:rFonts w:ascii="黑体" w:eastAsia="黑体" w:hAnsi="黑体"/>
          <w:szCs w:val="28"/>
        </w:rPr>
        <w:fldChar w:fldCharType="end"/>
      </w:r>
      <w:bookmarkEnd w:id="10"/>
    </w:p>
    <w:p w:rsidR="00194AF4" w:rsidRPr="007144F2" w:rsidRDefault="00194AF4">
      <w:pPr>
        <w:framePr w:w="9639" w:h="6974" w:hRule="exact" w:wrap="around" w:vAnchor="page" w:hAnchor="page" w:x="1419" w:y="6408" w:anchorLock="1"/>
        <w:spacing w:line="760" w:lineRule="exact"/>
        <w:ind w:left="-1418"/>
      </w:pPr>
    </w:p>
    <w:p w:rsidR="00194AF4" w:rsidRPr="007144F2" w:rsidRDefault="00194AF4">
      <w:pPr>
        <w:pStyle w:val="afffffff1"/>
        <w:framePr w:w="9639" w:h="6974" w:hRule="exact" w:wrap="around" w:vAnchor="page" w:hAnchor="page" w:x="1419" w:y="6408" w:anchorLock="1"/>
        <w:textAlignment w:val="bottom"/>
        <w:rPr>
          <w:rFonts w:eastAsia="黑体"/>
          <w:szCs w:val="28"/>
        </w:rPr>
      </w:pPr>
    </w:p>
    <w:p w:rsidR="00194AF4" w:rsidRPr="007144F2" w:rsidRDefault="00785593">
      <w:pPr>
        <w:pStyle w:val="afffffff1"/>
        <w:framePr w:w="9639" w:h="6974" w:hRule="exact" w:wrap="around" w:vAnchor="page" w:hAnchor="page" w:x="1419" w:y="6408" w:anchorLock="1"/>
        <w:spacing w:before="440" w:after="160"/>
        <w:textAlignment w:val="bottom"/>
        <w:rPr>
          <w:sz w:val="24"/>
          <w:szCs w:val="28"/>
        </w:rPr>
      </w:pPr>
      <w:r w:rsidRPr="007144F2">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Pr="007144F2">
        <w:rPr>
          <w:sz w:val="24"/>
          <w:szCs w:val="28"/>
        </w:rPr>
        <w:instrText xml:space="preserve"> FORMDROPDOWN </w:instrText>
      </w:r>
      <w:r w:rsidRPr="007144F2">
        <w:rPr>
          <w:sz w:val="24"/>
          <w:szCs w:val="28"/>
        </w:rPr>
      </w:r>
      <w:r w:rsidRPr="007144F2">
        <w:rPr>
          <w:sz w:val="24"/>
          <w:szCs w:val="28"/>
        </w:rPr>
        <w:fldChar w:fldCharType="end"/>
      </w:r>
      <w:bookmarkEnd w:id="11"/>
    </w:p>
    <w:p w:rsidR="00194AF4" w:rsidRPr="007144F2" w:rsidRDefault="00785593">
      <w:pPr>
        <w:pStyle w:val="afffffff1"/>
        <w:framePr w:w="9639" w:h="6974" w:hRule="exact" w:wrap="around" w:vAnchor="page" w:hAnchor="page" w:x="1419" w:y="6408" w:anchorLock="1"/>
        <w:spacing w:before="180" w:line="240" w:lineRule="atLeast"/>
        <w:textAlignment w:val="bottom"/>
        <w:rPr>
          <w:sz w:val="21"/>
          <w:szCs w:val="28"/>
        </w:rPr>
      </w:pPr>
      <w:r w:rsidRPr="007144F2">
        <w:rPr>
          <w:sz w:val="21"/>
          <w:szCs w:val="28"/>
        </w:rPr>
        <w:fldChar w:fldCharType="begin">
          <w:ffData>
            <w:name w:val="CMPLSH_DATE"/>
            <w:enabled/>
            <w:calcOnExit w:val="0"/>
            <w:textInput/>
          </w:ffData>
        </w:fldChar>
      </w:r>
      <w:bookmarkStart w:id="12" w:name="CMPLSH_DATE"/>
      <w:r w:rsidRPr="007144F2">
        <w:rPr>
          <w:sz w:val="21"/>
          <w:szCs w:val="28"/>
        </w:rPr>
        <w:instrText xml:space="preserve"> FORMTEXT </w:instrText>
      </w:r>
      <w:r w:rsidRPr="007144F2">
        <w:rPr>
          <w:sz w:val="21"/>
          <w:szCs w:val="28"/>
        </w:rPr>
      </w:r>
      <w:r w:rsidRPr="007144F2">
        <w:rPr>
          <w:sz w:val="21"/>
          <w:szCs w:val="28"/>
        </w:rPr>
        <w:fldChar w:fldCharType="separate"/>
      </w:r>
      <w:r w:rsidRPr="007144F2">
        <w:rPr>
          <w:sz w:val="21"/>
          <w:szCs w:val="28"/>
        </w:rPr>
        <w:t>     </w:t>
      </w:r>
      <w:r w:rsidRPr="007144F2">
        <w:rPr>
          <w:sz w:val="21"/>
          <w:szCs w:val="28"/>
        </w:rPr>
        <w:fldChar w:fldCharType="end"/>
      </w:r>
      <w:bookmarkEnd w:id="12"/>
    </w:p>
    <w:p w:rsidR="00194AF4" w:rsidRPr="007144F2" w:rsidRDefault="00785593">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sidRPr="007144F2">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7144F2">
        <w:rPr>
          <w:b/>
          <w:sz w:val="21"/>
          <w:szCs w:val="28"/>
        </w:rPr>
        <w:instrText xml:space="preserve"> FORMDROPDOWN </w:instrText>
      </w:r>
      <w:r w:rsidRPr="007144F2">
        <w:rPr>
          <w:b/>
          <w:sz w:val="21"/>
          <w:szCs w:val="28"/>
        </w:rPr>
      </w:r>
      <w:r w:rsidRPr="007144F2">
        <w:rPr>
          <w:b/>
          <w:sz w:val="21"/>
          <w:szCs w:val="28"/>
        </w:rPr>
        <w:fldChar w:fldCharType="end"/>
      </w:r>
      <w:bookmarkEnd w:id="13"/>
    </w:p>
    <w:p w:rsidR="00194AF4" w:rsidRPr="007144F2" w:rsidRDefault="00785593">
      <w:pPr>
        <w:pStyle w:val="afffffffff9"/>
        <w:framePr w:wrap="around" w:y="14176"/>
      </w:pPr>
      <w:r w:rsidRPr="007144F2">
        <w:rPr>
          <w:rFonts w:ascii="黑体"/>
        </w:rPr>
        <w:fldChar w:fldCharType="begin">
          <w:ffData>
            <w:name w:val="PLSH_DATE_Y"/>
            <w:enabled/>
            <w:calcOnExit w:val="0"/>
            <w:textInput>
              <w:default w:val="XXXX"/>
              <w:maxLength w:val="4"/>
            </w:textInput>
          </w:ffData>
        </w:fldChar>
      </w:r>
      <w:bookmarkStart w:id="14" w:name="PLSH_DATE_Y"/>
      <w:r w:rsidRPr="007144F2">
        <w:rPr>
          <w:rFonts w:ascii="黑体"/>
        </w:rPr>
        <w:instrText xml:space="preserve"> FORMTEXT </w:instrText>
      </w:r>
      <w:r w:rsidRPr="007144F2">
        <w:rPr>
          <w:rFonts w:ascii="黑体"/>
        </w:rPr>
      </w:r>
      <w:r w:rsidRPr="007144F2">
        <w:rPr>
          <w:rFonts w:ascii="黑体"/>
        </w:rPr>
        <w:fldChar w:fldCharType="separate"/>
      </w:r>
      <w:r w:rsidRPr="007144F2">
        <w:rPr>
          <w:rFonts w:ascii="黑体"/>
        </w:rPr>
        <w:t>XXXX</w:t>
      </w:r>
      <w:r w:rsidRPr="007144F2">
        <w:rPr>
          <w:rFonts w:ascii="黑体"/>
        </w:rPr>
        <w:fldChar w:fldCharType="end"/>
      </w:r>
      <w:bookmarkEnd w:id="14"/>
      <w:r w:rsidRPr="007144F2">
        <w:t xml:space="preserve"> </w:t>
      </w:r>
      <w:r w:rsidRPr="007144F2">
        <w:rPr>
          <w:rFonts w:ascii="黑体"/>
        </w:rPr>
        <w:t>-</w:t>
      </w:r>
      <w:r w:rsidRPr="007144F2">
        <w:t xml:space="preserve"> </w:t>
      </w:r>
      <w:r w:rsidRPr="007144F2">
        <w:rPr>
          <w:rFonts w:ascii="黑体"/>
        </w:rPr>
        <w:fldChar w:fldCharType="begin">
          <w:ffData>
            <w:name w:val="PLSH_DATE_M"/>
            <w:enabled/>
            <w:calcOnExit w:val="0"/>
            <w:textInput>
              <w:default w:val="XX"/>
              <w:maxLength w:val="2"/>
            </w:textInput>
          </w:ffData>
        </w:fldChar>
      </w:r>
      <w:bookmarkStart w:id="15" w:name="PLSH_DATE_M"/>
      <w:r w:rsidRPr="007144F2">
        <w:rPr>
          <w:rFonts w:ascii="黑体"/>
        </w:rPr>
        <w:instrText xml:space="preserve"> FORMTEXT </w:instrText>
      </w:r>
      <w:r w:rsidRPr="007144F2">
        <w:rPr>
          <w:rFonts w:ascii="黑体"/>
        </w:rPr>
      </w:r>
      <w:r w:rsidRPr="007144F2">
        <w:rPr>
          <w:rFonts w:ascii="黑体"/>
        </w:rPr>
        <w:fldChar w:fldCharType="separate"/>
      </w:r>
      <w:r w:rsidRPr="007144F2">
        <w:rPr>
          <w:rFonts w:ascii="黑体"/>
        </w:rPr>
        <w:t>XX</w:t>
      </w:r>
      <w:r w:rsidRPr="007144F2">
        <w:rPr>
          <w:rFonts w:ascii="黑体"/>
        </w:rPr>
        <w:fldChar w:fldCharType="end"/>
      </w:r>
      <w:bookmarkEnd w:id="15"/>
      <w:r w:rsidRPr="007144F2">
        <w:t xml:space="preserve"> </w:t>
      </w:r>
      <w:r w:rsidRPr="007144F2">
        <w:rPr>
          <w:rFonts w:ascii="黑体"/>
        </w:rPr>
        <w:t>-</w:t>
      </w:r>
      <w:r w:rsidRPr="007144F2">
        <w:t xml:space="preserve"> </w:t>
      </w:r>
      <w:r w:rsidRPr="007144F2">
        <w:rPr>
          <w:rFonts w:ascii="黑体"/>
        </w:rPr>
        <w:fldChar w:fldCharType="begin">
          <w:ffData>
            <w:name w:val="PLSH_DATE_D"/>
            <w:enabled/>
            <w:calcOnExit w:val="0"/>
            <w:textInput>
              <w:default w:val="XX"/>
              <w:maxLength w:val="2"/>
            </w:textInput>
          </w:ffData>
        </w:fldChar>
      </w:r>
      <w:bookmarkStart w:id="16" w:name="PLSH_DATE_D"/>
      <w:r w:rsidRPr="007144F2">
        <w:rPr>
          <w:rFonts w:ascii="黑体"/>
        </w:rPr>
        <w:instrText xml:space="preserve"> FORMTEXT </w:instrText>
      </w:r>
      <w:r w:rsidRPr="007144F2">
        <w:rPr>
          <w:rFonts w:ascii="黑体"/>
        </w:rPr>
      </w:r>
      <w:r w:rsidRPr="007144F2">
        <w:rPr>
          <w:rFonts w:ascii="黑体"/>
        </w:rPr>
        <w:fldChar w:fldCharType="separate"/>
      </w:r>
      <w:r w:rsidRPr="007144F2">
        <w:rPr>
          <w:rFonts w:ascii="黑体"/>
        </w:rPr>
        <w:t>XX</w:t>
      </w:r>
      <w:r w:rsidRPr="007144F2">
        <w:rPr>
          <w:rFonts w:ascii="黑体"/>
        </w:rPr>
        <w:fldChar w:fldCharType="end"/>
      </w:r>
      <w:bookmarkEnd w:id="16"/>
      <w:r w:rsidRPr="007144F2">
        <w:rPr>
          <w:rFonts w:hint="eastAsia"/>
        </w:rPr>
        <w:t>发布</w:t>
      </w:r>
    </w:p>
    <w:p w:rsidR="00194AF4" w:rsidRPr="007144F2" w:rsidRDefault="00785593">
      <w:pPr>
        <w:pStyle w:val="afffffffffa"/>
        <w:framePr w:wrap="around" w:y="14176"/>
      </w:pPr>
      <w:r w:rsidRPr="007144F2">
        <w:rPr>
          <w:rFonts w:ascii="黑体"/>
        </w:rPr>
        <w:fldChar w:fldCharType="begin">
          <w:ffData>
            <w:name w:val="CROT_DATE_Y"/>
            <w:enabled/>
            <w:calcOnExit w:val="0"/>
            <w:textInput>
              <w:default w:val="XXXX"/>
              <w:maxLength w:val="4"/>
            </w:textInput>
          </w:ffData>
        </w:fldChar>
      </w:r>
      <w:bookmarkStart w:id="17" w:name="CROT_DATE_Y"/>
      <w:r w:rsidRPr="007144F2">
        <w:rPr>
          <w:rFonts w:ascii="黑体"/>
        </w:rPr>
        <w:instrText xml:space="preserve"> FORMTEXT </w:instrText>
      </w:r>
      <w:r w:rsidRPr="007144F2">
        <w:rPr>
          <w:rFonts w:ascii="黑体"/>
        </w:rPr>
      </w:r>
      <w:r w:rsidRPr="007144F2">
        <w:rPr>
          <w:rFonts w:ascii="黑体"/>
        </w:rPr>
        <w:fldChar w:fldCharType="separate"/>
      </w:r>
      <w:r w:rsidRPr="007144F2">
        <w:rPr>
          <w:rFonts w:ascii="黑体"/>
        </w:rPr>
        <w:t>XXXX</w:t>
      </w:r>
      <w:r w:rsidRPr="007144F2">
        <w:rPr>
          <w:rFonts w:ascii="黑体"/>
        </w:rPr>
        <w:fldChar w:fldCharType="end"/>
      </w:r>
      <w:bookmarkEnd w:id="17"/>
      <w:r w:rsidRPr="007144F2">
        <w:t xml:space="preserve"> </w:t>
      </w:r>
      <w:r w:rsidRPr="007144F2">
        <w:rPr>
          <w:rFonts w:ascii="黑体"/>
        </w:rPr>
        <w:t>-</w:t>
      </w:r>
      <w:r w:rsidRPr="007144F2">
        <w:t xml:space="preserve"> </w:t>
      </w:r>
      <w:r w:rsidRPr="007144F2">
        <w:rPr>
          <w:rFonts w:ascii="黑体"/>
        </w:rPr>
        <w:fldChar w:fldCharType="begin">
          <w:ffData>
            <w:name w:val="CROT_DATE_M"/>
            <w:enabled/>
            <w:calcOnExit w:val="0"/>
            <w:textInput>
              <w:default w:val="XX"/>
              <w:maxLength w:val="2"/>
            </w:textInput>
          </w:ffData>
        </w:fldChar>
      </w:r>
      <w:bookmarkStart w:id="18" w:name="CROT_DATE_M"/>
      <w:r w:rsidRPr="007144F2">
        <w:rPr>
          <w:rFonts w:ascii="黑体"/>
        </w:rPr>
        <w:instrText xml:space="preserve"> FORMTEXT </w:instrText>
      </w:r>
      <w:r w:rsidRPr="007144F2">
        <w:rPr>
          <w:rFonts w:ascii="黑体"/>
        </w:rPr>
      </w:r>
      <w:r w:rsidRPr="007144F2">
        <w:rPr>
          <w:rFonts w:ascii="黑体"/>
        </w:rPr>
        <w:fldChar w:fldCharType="separate"/>
      </w:r>
      <w:r w:rsidRPr="007144F2">
        <w:rPr>
          <w:rFonts w:ascii="黑体"/>
        </w:rPr>
        <w:t>XX</w:t>
      </w:r>
      <w:r w:rsidRPr="007144F2">
        <w:rPr>
          <w:rFonts w:ascii="黑体"/>
        </w:rPr>
        <w:fldChar w:fldCharType="end"/>
      </w:r>
      <w:bookmarkEnd w:id="18"/>
      <w:r w:rsidRPr="007144F2">
        <w:t xml:space="preserve"> </w:t>
      </w:r>
      <w:r w:rsidRPr="007144F2">
        <w:rPr>
          <w:rFonts w:ascii="黑体"/>
        </w:rPr>
        <w:t>-</w:t>
      </w:r>
      <w:r w:rsidRPr="007144F2">
        <w:t xml:space="preserve"> </w:t>
      </w:r>
      <w:r w:rsidRPr="007144F2">
        <w:rPr>
          <w:rFonts w:ascii="黑体"/>
        </w:rPr>
        <w:fldChar w:fldCharType="begin">
          <w:ffData>
            <w:name w:val="CROT_DATE_D"/>
            <w:enabled/>
            <w:calcOnExit w:val="0"/>
            <w:textInput>
              <w:default w:val="XX"/>
              <w:maxLength w:val="2"/>
            </w:textInput>
          </w:ffData>
        </w:fldChar>
      </w:r>
      <w:bookmarkStart w:id="19" w:name="CROT_DATE_D"/>
      <w:r w:rsidRPr="007144F2">
        <w:rPr>
          <w:rFonts w:ascii="黑体"/>
        </w:rPr>
        <w:instrText xml:space="preserve"> FORMTEXT </w:instrText>
      </w:r>
      <w:r w:rsidRPr="007144F2">
        <w:rPr>
          <w:rFonts w:ascii="黑体"/>
        </w:rPr>
      </w:r>
      <w:r w:rsidRPr="007144F2">
        <w:rPr>
          <w:rFonts w:ascii="黑体"/>
        </w:rPr>
        <w:fldChar w:fldCharType="separate"/>
      </w:r>
      <w:r w:rsidRPr="007144F2">
        <w:rPr>
          <w:rFonts w:ascii="黑体"/>
        </w:rPr>
        <w:t>XX</w:t>
      </w:r>
      <w:r w:rsidRPr="007144F2">
        <w:rPr>
          <w:rFonts w:ascii="黑体"/>
        </w:rPr>
        <w:fldChar w:fldCharType="end"/>
      </w:r>
      <w:bookmarkEnd w:id="19"/>
      <w:r w:rsidRPr="007144F2">
        <w:rPr>
          <w:rFonts w:hint="eastAsia"/>
        </w:rPr>
        <w:t>实施</w:t>
      </w:r>
    </w:p>
    <w:p w:rsidR="00194AF4" w:rsidRPr="007144F2" w:rsidRDefault="00785593">
      <w:pPr>
        <w:pStyle w:val="affffffff1"/>
        <w:framePr w:h="584" w:hRule="exact" w:hSpace="181" w:vSpace="181" w:wrap="around" w:y="14800"/>
        <w:rPr>
          <w:rFonts w:hAnsi="黑体"/>
        </w:rPr>
      </w:pPr>
      <w:r w:rsidRPr="007144F2">
        <w:rPr>
          <w:rFonts w:hAnsi="黑体"/>
          <w:w w:val="100"/>
          <w:sz w:val="28"/>
        </w:rPr>
        <w:fldChar w:fldCharType="begin">
          <w:ffData>
            <w:name w:val="fm"/>
            <w:enabled/>
            <w:calcOnExit w:val="0"/>
            <w:textInput/>
          </w:ffData>
        </w:fldChar>
      </w:r>
      <w:bookmarkStart w:id="20" w:name="fm"/>
      <w:r w:rsidRPr="007144F2">
        <w:rPr>
          <w:rFonts w:hAnsi="黑体"/>
          <w:w w:val="100"/>
          <w:sz w:val="28"/>
        </w:rPr>
        <w:instrText xml:space="preserve"> FORMTEXT </w:instrText>
      </w:r>
      <w:r w:rsidRPr="007144F2">
        <w:rPr>
          <w:rFonts w:hAnsi="黑体"/>
          <w:w w:val="100"/>
          <w:sz w:val="28"/>
        </w:rPr>
      </w:r>
      <w:r w:rsidRPr="007144F2">
        <w:rPr>
          <w:rFonts w:hAnsi="黑体"/>
          <w:w w:val="100"/>
          <w:sz w:val="28"/>
        </w:rPr>
        <w:fldChar w:fldCharType="separate"/>
      </w:r>
      <w:r w:rsidRPr="007144F2">
        <w:rPr>
          <w:rFonts w:hAnsi="黑体" w:hint="eastAsia"/>
          <w:w w:val="100"/>
          <w:sz w:val="28"/>
        </w:rPr>
        <w:t>广西</w:t>
      </w:r>
      <w:r w:rsidRPr="007144F2">
        <w:rPr>
          <w:rFonts w:hAnsi="黑体"/>
          <w:w w:val="100"/>
          <w:sz w:val="28"/>
        </w:rPr>
        <w:t>标准化协会</w:t>
      </w:r>
      <w:r w:rsidRPr="007144F2">
        <w:rPr>
          <w:rFonts w:hAnsi="黑体"/>
          <w:w w:val="100"/>
          <w:sz w:val="28"/>
        </w:rPr>
        <w:fldChar w:fldCharType="end"/>
      </w:r>
      <w:bookmarkEnd w:id="20"/>
      <w:r w:rsidRPr="007144F2">
        <w:rPr>
          <w:rFonts w:ascii="Times New Roman"/>
          <w:w w:val="100"/>
          <w:sz w:val="28"/>
        </w:rPr>
        <w:t>  </w:t>
      </w:r>
      <w:r w:rsidRPr="007144F2">
        <w:rPr>
          <w:rStyle w:val="afffffffffff2"/>
          <w:rFonts w:hAnsi="黑体" w:hint="eastAsia"/>
          <w:position w:val="0"/>
        </w:rPr>
        <w:t>发</w:t>
      </w:r>
      <w:r w:rsidRPr="007144F2">
        <w:rPr>
          <w:rStyle w:val="afffffffffff2"/>
          <w:rFonts w:hAnsi="黑体" w:hint="eastAsia"/>
          <w:spacing w:val="0"/>
          <w:position w:val="0"/>
        </w:rPr>
        <w:t>布</w:t>
      </w:r>
    </w:p>
    <w:p w:rsidR="00194AF4" w:rsidRPr="007144F2" w:rsidRDefault="00785593">
      <w:pPr>
        <w:rPr>
          <w:rFonts w:ascii="宋体" w:hAnsi="宋体"/>
          <w:sz w:val="28"/>
          <w:szCs w:val="28"/>
        </w:rPr>
        <w:sectPr w:rsidR="00194AF4" w:rsidRPr="007144F2" w:rsidSect="00F3139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sidRPr="007144F2">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124390D" wp14:editId="75AD971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31399" w:rsidRDefault="00F31399" w:rsidP="00F31399">
      <w:pPr>
        <w:pStyle w:val="affffff3"/>
        <w:spacing w:after="360"/>
        <w:rPr>
          <w:rFonts w:hint="eastAsia"/>
        </w:rPr>
      </w:pPr>
      <w:bookmarkStart w:id="21" w:name="_Toc206777047"/>
      <w:bookmarkStart w:id="22" w:name="_Toc206101300"/>
      <w:bookmarkStart w:id="23" w:name="_Toc206777016"/>
      <w:bookmarkStart w:id="24" w:name="_Toc206101328"/>
      <w:bookmarkStart w:id="25" w:name="_Toc207304734"/>
      <w:bookmarkStart w:id="26" w:name="_Toc207302418"/>
      <w:bookmarkStart w:id="27" w:name="_Toc207310352"/>
      <w:bookmarkStart w:id="28" w:name="_Toc207373119"/>
      <w:bookmarkStart w:id="29" w:name="_Toc207375731"/>
      <w:bookmarkStart w:id="30" w:name="_Toc207382775"/>
      <w:bookmarkStart w:id="31" w:name="BookMark1"/>
      <w:bookmarkStart w:id="32" w:name="_GoBack"/>
      <w:bookmarkEnd w:id="32"/>
      <w:r w:rsidRPr="00F31399">
        <w:rPr>
          <w:rFonts w:hint="eastAsia"/>
          <w:spacing w:val="320"/>
        </w:rPr>
        <w:lastRenderedPageBreak/>
        <w:t>目</w:t>
      </w:r>
      <w:r>
        <w:rPr>
          <w:rFonts w:hint="eastAsia"/>
        </w:rPr>
        <w:t>次</w:t>
      </w:r>
    </w:p>
    <w:p w:rsidR="00F31399" w:rsidRPr="00F31399" w:rsidRDefault="00F31399">
      <w:pPr>
        <w:pStyle w:val="10"/>
        <w:tabs>
          <w:tab w:val="right" w:leader="dot" w:pos="9344"/>
        </w:tabs>
        <w:rPr>
          <w:rFonts w:asciiTheme="minorHAnsi" w:eastAsiaTheme="minorEastAsia" w:hAnsiTheme="minorHAnsi" w:cstheme="minorBidi"/>
          <w:noProof/>
          <w:szCs w:val="22"/>
        </w:rPr>
      </w:pPr>
      <w:r w:rsidRPr="00F31399">
        <w:fldChar w:fldCharType="begin"/>
      </w:r>
      <w:r w:rsidRPr="00F31399">
        <w:instrText xml:space="preserve"> TOC \o "1-1" \h \t "标准文件_一级条标题,2,标准文件_附录一级条标题,2," </w:instrText>
      </w:r>
      <w:r w:rsidRPr="00F31399">
        <w:fldChar w:fldCharType="separate"/>
      </w:r>
      <w:hyperlink w:anchor="_Toc207383840" w:history="1">
        <w:r w:rsidRPr="00F31399">
          <w:rPr>
            <w:rStyle w:val="affff5"/>
            <w:rFonts w:hint="eastAsia"/>
            <w:noProof/>
          </w:rPr>
          <w:t>前言</w:t>
        </w:r>
        <w:r w:rsidRPr="00F31399">
          <w:rPr>
            <w:noProof/>
          </w:rPr>
          <w:tab/>
        </w:r>
        <w:r w:rsidRPr="00F31399">
          <w:rPr>
            <w:noProof/>
          </w:rPr>
          <w:fldChar w:fldCharType="begin"/>
        </w:r>
        <w:r w:rsidRPr="00F31399">
          <w:rPr>
            <w:noProof/>
          </w:rPr>
          <w:instrText xml:space="preserve"> PAGEREF _Toc207383840 \h </w:instrText>
        </w:r>
        <w:r w:rsidRPr="00F31399">
          <w:rPr>
            <w:noProof/>
          </w:rPr>
        </w:r>
        <w:r w:rsidRPr="00F31399">
          <w:rPr>
            <w:noProof/>
          </w:rPr>
          <w:fldChar w:fldCharType="separate"/>
        </w:r>
        <w:r w:rsidRPr="00F31399">
          <w:rPr>
            <w:noProof/>
          </w:rPr>
          <w:t>II</w:t>
        </w:r>
        <w:r w:rsidRPr="00F31399">
          <w:rPr>
            <w:noProof/>
          </w:rPr>
          <w:fldChar w:fldCharType="end"/>
        </w:r>
      </w:hyperlink>
    </w:p>
    <w:p w:rsidR="00F31399" w:rsidRPr="00F31399" w:rsidRDefault="00F31399">
      <w:pPr>
        <w:pStyle w:val="10"/>
        <w:tabs>
          <w:tab w:val="right" w:leader="dot" w:pos="9344"/>
        </w:tabs>
        <w:rPr>
          <w:rFonts w:asciiTheme="minorHAnsi" w:eastAsiaTheme="minorEastAsia" w:hAnsiTheme="minorHAnsi" w:cstheme="minorBidi"/>
          <w:noProof/>
          <w:szCs w:val="22"/>
        </w:rPr>
      </w:pPr>
      <w:hyperlink w:anchor="_Toc207383841" w:history="1">
        <w:r w:rsidRPr="00F31399">
          <w:rPr>
            <w:rStyle w:val="affff5"/>
            <w:noProof/>
          </w:rPr>
          <w:t>1</w:t>
        </w:r>
        <w:r>
          <w:rPr>
            <w:rStyle w:val="affff5"/>
            <w:noProof/>
          </w:rPr>
          <w:t xml:space="preserve"> </w:t>
        </w:r>
        <w:r w:rsidRPr="00F31399">
          <w:rPr>
            <w:rStyle w:val="affff5"/>
            <w:rFonts w:hint="eastAsia"/>
            <w:noProof/>
          </w:rPr>
          <w:t xml:space="preserve"> 范围</w:t>
        </w:r>
        <w:r w:rsidRPr="00F31399">
          <w:rPr>
            <w:noProof/>
          </w:rPr>
          <w:tab/>
        </w:r>
        <w:r w:rsidRPr="00F31399">
          <w:rPr>
            <w:noProof/>
          </w:rPr>
          <w:fldChar w:fldCharType="begin"/>
        </w:r>
        <w:r w:rsidRPr="00F31399">
          <w:rPr>
            <w:noProof/>
          </w:rPr>
          <w:instrText xml:space="preserve"> PAGEREF _Toc207383841 \h </w:instrText>
        </w:r>
        <w:r w:rsidRPr="00F31399">
          <w:rPr>
            <w:noProof/>
          </w:rPr>
        </w:r>
        <w:r w:rsidRPr="00F31399">
          <w:rPr>
            <w:noProof/>
          </w:rPr>
          <w:fldChar w:fldCharType="separate"/>
        </w:r>
        <w:r w:rsidRPr="00F31399">
          <w:rPr>
            <w:noProof/>
          </w:rPr>
          <w:t>1</w:t>
        </w:r>
        <w:r w:rsidRPr="00F31399">
          <w:rPr>
            <w:noProof/>
          </w:rPr>
          <w:fldChar w:fldCharType="end"/>
        </w:r>
      </w:hyperlink>
    </w:p>
    <w:p w:rsidR="00F31399" w:rsidRPr="00F31399" w:rsidRDefault="00F31399">
      <w:pPr>
        <w:pStyle w:val="10"/>
        <w:tabs>
          <w:tab w:val="right" w:leader="dot" w:pos="9344"/>
        </w:tabs>
        <w:rPr>
          <w:rFonts w:asciiTheme="minorHAnsi" w:eastAsiaTheme="minorEastAsia" w:hAnsiTheme="minorHAnsi" w:cstheme="minorBidi"/>
          <w:noProof/>
          <w:szCs w:val="22"/>
        </w:rPr>
      </w:pPr>
      <w:hyperlink w:anchor="_Toc207383842" w:history="1">
        <w:r w:rsidRPr="00F31399">
          <w:rPr>
            <w:rStyle w:val="affff5"/>
            <w:noProof/>
          </w:rPr>
          <w:t>2</w:t>
        </w:r>
        <w:r>
          <w:rPr>
            <w:rStyle w:val="affff5"/>
            <w:noProof/>
          </w:rPr>
          <w:t xml:space="preserve"> </w:t>
        </w:r>
        <w:r w:rsidRPr="00F31399">
          <w:rPr>
            <w:rStyle w:val="affff5"/>
            <w:rFonts w:hint="eastAsia"/>
            <w:noProof/>
          </w:rPr>
          <w:t xml:space="preserve"> 规范性引用文件</w:t>
        </w:r>
        <w:r w:rsidRPr="00F31399">
          <w:rPr>
            <w:noProof/>
          </w:rPr>
          <w:tab/>
        </w:r>
        <w:r w:rsidRPr="00F31399">
          <w:rPr>
            <w:noProof/>
          </w:rPr>
          <w:fldChar w:fldCharType="begin"/>
        </w:r>
        <w:r w:rsidRPr="00F31399">
          <w:rPr>
            <w:noProof/>
          </w:rPr>
          <w:instrText xml:space="preserve"> PAGEREF _Toc207383842 \h </w:instrText>
        </w:r>
        <w:r w:rsidRPr="00F31399">
          <w:rPr>
            <w:noProof/>
          </w:rPr>
        </w:r>
        <w:r w:rsidRPr="00F31399">
          <w:rPr>
            <w:noProof/>
          </w:rPr>
          <w:fldChar w:fldCharType="separate"/>
        </w:r>
        <w:r w:rsidRPr="00F31399">
          <w:rPr>
            <w:noProof/>
          </w:rPr>
          <w:t>1</w:t>
        </w:r>
        <w:r w:rsidRPr="00F31399">
          <w:rPr>
            <w:noProof/>
          </w:rPr>
          <w:fldChar w:fldCharType="end"/>
        </w:r>
      </w:hyperlink>
    </w:p>
    <w:p w:rsidR="00F31399" w:rsidRPr="00F31399" w:rsidRDefault="00F31399">
      <w:pPr>
        <w:pStyle w:val="10"/>
        <w:tabs>
          <w:tab w:val="right" w:leader="dot" w:pos="9344"/>
        </w:tabs>
        <w:rPr>
          <w:rFonts w:asciiTheme="minorHAnsi" w:eastAsiaTheme="minorEastAsia" w:hAnsiTheme="minorHAnsi" w:cstheme="minorBidi"/>
          <w:noProof/>
          <w:szCs w:val="22"/>
        </w:rPr>
      </w:pPr>
      <w:hyperlink w:anchor="_Toc207383843" w:history="1">
        <w:r w:rsidRPr="00F31399">
          <w:rPr>
            <w:rStyle w:val="affff5"/>
            <w:noProof/>
          </w:rPr>
          <w:t>3</w:t>
        </w:r>
        <w:r>
          <w:rPr>
            <w:rStyle w:val="affff5"/>
            <w:noProof/>
          </w:rPr>
          <w:t xml:space="preserve"> </w:t>
        </w:r>
        <w:r w:rsidRPr="00F31399">
          <w:rPr>
            <w:rStyle w:val="affff5"/>
            <w:rFonts w:hint="eastAsia"/>
            <w:noProof/>
          </w:rPr>
          <w:t xml:space="preserve"> 术语和定义</w:t>
        </w:r>
        <w:r w:rsidRPr="00F31399">
          <w:rPr>
            <w:noProof/>
          </w:rPr>
          <w:tab/>
        </w:r>
        <w:r w:rsidRPr="00F31399">
          <w:rPr>
            <w:noProof/>
          </w:rPr>
          <w:fldChar w:fldCharType="begin"/>
        </w:r>
        <w:r w:rsidRPr="00F31399">
          <w:rPr>
            <w:noProof/>
          </w:rPr>
          <w:instrText xml:space="preserve"> PAGEREF _Toc207383843 \h </w:instrText>
        </w:r>
        <w:r w:rsidRPr="00F31399">
          <w:rPr>
            <w:noProof/>
          </w:rPr>
        </w:r>
        <w:r w:rsidRPr="00F31399">
          <w:rPr>
            <w:noProof/>
          </w:rPr>
          <w:fldChar w:fldCharType="separate"/>
        </w:r>
        <w:r w:rsidRPr="00F31399">
          <w:rPr>
            <w:noProof/>
          </w:rPr>
          <w:t>1</w:t>
        </w:r>
        <w:r w:rsidRPr="00F31399">
          <w:rPr>
            <w:noProof/>
          </w:rPr>
          <w:fldChar w:fldCharType="end"/>
        </w:r>
      </w:hyperlink>
    </w:p>
    <w:p w:rsidR="00F31399" w:rsidRPr="00F31399" w:rsidRDefault="00F31399">
      <w:pPr>
        <w:pStyle w:val="10"/>
        <w:tabs>
          <w:tab w:val="right" w:leader="dot" w:pos="9344"/>
        </w:tabs>
        <w:rPr>
          <w:rFonts w:asciiTheme="minorHAnsi" w:eastAsiaTheme="minorEastAsia" w:hAnsiTheme="minorHAnsi" w:cstheme="minorBidi"/>
          <w:noProof/>
          <w:szCs w:val="22"/>
        </w:rPr>
      </w:pPr>
      <w:hyperlink w:anchor="_Toc207383844" w:history="1">
        <w:r w:rsidRPr="00F31399">
          <w:rPr>
            <w:rStyle w:val="affff5"/>
            <w:noProof/>
          </w:rPr>
          <w:t>4</w:t>
        </w:r>
        <w:r>
          <w:rPr>
            <w:rStyle w:val="affff5"/>
            <w:noProof/>
          </w:rPr>
          <w:t xml:space="preserve"> </w:t>
        </w:r>
        <w:r w:rsidRPr="00F31399">
          <w:rPr>
            <w:rStyle w:val="affff5"/>
            <w:rFonts w:hint="eastAsia"/>
            <w:noProof/>
          </w:rPr>
          <w:t xml:space="preserve"> 产地选择</w:t>
        </w:r>
        <w:r w:rsidRPr="00F31399">
          <w:rPr>
            <w:noProof/>
          </w:rPr>
          <w:tab/>
        </w:r>
        <w:r w:rsidRPr="00F31399">
          <w:rPr>
            <w:noProof/>
          </w:rPr>
          <w:fldChar w:fldCharType="begin"/>
        </w:r>
        <w:r w:rsidRPr="00F31399">
          <w:rPr>
            <w:noProof/>
          </w:rPr>
          <w:instrText xml:space="preserve"> PAGEREF _Toc207383844 \h </w:instrText>
        </w:r>
        <w:r w:rsidRPr="00F31399">
          <w:rPr>
            <w:noProof/>
          </w:rPr>
        </w:r>
        <w:r w:rsidRPr="00F31399">
          <w:rPr>
            <w:noProof/>
          </w:rPr>
          <w:fldChar w:fldCharType="separate"/>
        </w:r>
        <w:r w:rsidRPr="00F31399">
          <w:rPr>
            <w:noProof/>
          </w:rPr>
          <w:t>1</w:t>
        </w:r>
        <w:r w:rsidRPr="00F31399">
          <w:rPr>
            <w:noProof/>
          </w:rPr>
          <w:fldChar w:fldCharType="end"/>
        </w:r>
      </w:hyperlink>
    </w:p>
    <w:p w:rsidR="00F31399" w:rsidRPr="00F31399" w:rsidRDefault="00F31399">
      <w:pPr>
        <w:pStyle w:val="10"/>
        <w:tabs>
          <w:tab w:val="right" w:leader="dot" w:pos="9344"/>
        </w:tabs>
        <w:rPr>
          <w:rFonts w:asciiTheme="minorHAnsi" w:eastAsiaTheme="minorEastAsia" w:hAnsiTheme="minorHAnsi" w:cstheme="minorBidi"/>
          <w:noProof/>
          <w:szCs w:val="22"/>
        </w:rPr>
      </w:pPr>
      <w:hyperlink w:anchor="_Toc207383845" w:history="1">
        <w:r w:rsidRPr="00F31399">
          <w:rPr>
            <w:rStyle w:val="affff5"/>
            <w:noProof/>
          </w:rPr>
          <w:t>5</w:t>
        </w:r>
        <w:r>
          <w:rPr>
            <w:rStyle w:val="affff5"/>
            <w:noProof/>
          </w:rPr>
          <w:t xml:space="preserve"> </w:t>
        </w:r>
        <w:r w:rsidRPr="00F31399">
          <w:rPr>
            <w:rStyle w:val="affff5"/>
            <w:rFonts w:hint="eastAsia"/>
            <w:noProof/>
          </w:rPr>
          <w:t xml:space="preserve"> 种苗选择</w:t>
        </w:r>
        <w:r w:rsidRPr="00F31399">
          <w:rPr>
            <w:noProof/>
          </w:rPr>
          <w:tab/>
        </w:r>
        <w:r w:rsidRPr="00F31399">
          <w:rPr>
            <w:noProof/>
          </w:rPr>
          <w:fldChar w:fldCharType="begin"/>
        </w:r>
        <w:r w:rsidRPr="00F31399">
          <w:rPr>
            <w:noProof/>
          </w:rPr>
          <w:instrText xml:space="preserve"> PAGEREF _Toc207383845 \h </w:instrText>
        </w:r>
        <w:r w:rsidRPr="00F31399">
          <w:rPr>
            <w:noProof/>
          </w:rPr>
        </w:r>
        <w:r w:rsidRPr="00F31399">
          <w:rPr>
            <w:noProof/>
          </w:rPr>
          <w:fldChar w:fldCharType="separate"/>
        </w:r>
        <w:r w:rsidRPr="00F31399">
          <w:rPr>
            <w:noProof/>
          </w:rPr>
          <w:t>1</w:t>
        </w:r>
        <w:r w:rsidRPr="00F31399">
          <w:rPr>
            <w:noProof/>
          </w:rPr>
          <w:fldChar w:fldCharType="end"/>
        </w:r>
      </w:hyperlink>
    </w:p>
    <w:p w:rsidR="00F31399" w:rsidRPr="00F31399" w:rsidRDefault="00F31399">
      <w:pPr>
        <w:pStyle w:val="10"/>
        <w:tabs>
          <w:tab w:val="right" w:leader="dot" w:pos="9344"/>
        </w:tabs>
        <w:rPr>
          <w:rFonts w:asciiTheme="minorHAnsi" w:eastAsiaTheme="minorEastAsia" w:hAnsiTheme="minorHAnsi" w:cstheme="minorBidi"/>
          <w:noProof/>
          <w:szCs w:val="22"/>
        </w:rPr>
      </w:pPr>
      <w:hyperlink w:anchor="_Toc207383846" w:history="1">
        <w:r w:rsidRPr="00F31399">
          <w:rPr>
            <w:rStyle w:val="affff5"/>
            <w:noProof/>
          </w:rPr>
          <w:t>6</w:t>
        </w:r>
        <w:r>
          <w:rPr>
            <w:rStyle w:val="affff5"/>
            <w:noProof/>
          </w:rPr>
          <w:t xml:space="preserve"> </w:t>
        </w:r>
        <w:r w:rsidRPr="00F31399">
          <w:rPr>
            <w:rStyle w:val="affff5"/>
            <w:rFonts w:hint="eastAsia"/>
            <w:noProof/>
          </w:rPr>
          <w:t xml:space="preserve"> 定植</w:t>
        </w:r>
        <w:r w:rsidRPr="00F31399">
          <w:rPr>
            <w:noProof/>
          </w:rPr>
          <w:tab/>
        </w:r>
        <w:r w:rsidRPr="00F31399">
          <w:rPr>
            <w:noProof/>
          </w:rPr>
          <w:fldChar w:fldCharType="begin"/>
        </w:r>
        <w:r w:rsidRPr="00F31399">
          <w:rPr>
            <w:noProof/>
          </w:rPr>
          <w:instrText xml:space="preserve"> PAGEREF _Toc207383846 \h </w:instrText>
        </w:r>
        <w:r w:rsidRPr="00F31399">
          <w:rPr>
            <w:noProof/>
          </w:rPr>
        </w:r>
        <w:r w:rsidRPr="00F31399">
          <w:rPr>
            <w:noProof/>
          </w:rPr>
          <w:fldChar w:fldCharType="separate"/>
        </w:r>
        <w:r w:rsidRPr="00F31399">
          <w:rPr>
            <w:noProof/>
          </w:rPr>
          <w:t>1</w:t>
        </w:r>
        <w:r w:rsidRPr="00F31399">
          <w:rPr>
            <w:noProof/>
          </w:rPr>
          <w:fldChar w:fldCharType="end"/>
        </w:r>
      </w:hyperlink>
    </w:p>
    <w:p w:rsidR="00F31399" w:rsidRPr="00F31399" w:rsidRDefault="00F31399">
      <w:pPr>
        <w:pStyle w:val="23"/>
        <w:rPr>
          <w:rFonts w:asciiTheme="minorHAnsi" w:eastAsiaTheme="minorEastAsia" w:hAnsiTheme="minorHAnsi" w:cstheme="minorBidi"/>
          <w:noProof/>
          <w:szCs w:val="22"/>
        </w:rPr>
      </w:pPr>
      <w:hyperlink w:anchor="_Toc207383847" w:history="1">
        <w:r w:rsidRPr="00F31399">
          <w:rPr>
            <w:rStyle w:val="affff5"/>
            <w:noProof/>
            <w:lang w:bidi="ar"/>
            <w14:scene3d>
              <w14:camera w14:prst="orthographicFront"/>
              <w14:lightRig w14:rig="threePt" w14:dir="t">
                <w14:rot w14:lat="0" w14:lon="0" w14:rev="0"/>
              </w14:lightRig>
            </w14:scene3d>
          </w:rPr>
          <w:t>6.1</w:t>
        </w:r>
        <w:r>
          <w:rPr>
            <w:rStyle w:val="affff5"/>
            <w:noProof/>
            <w:lang w:bidi="ar"/>
            <w14:scene3d>
              <w14:camera w14:prst="orthographicFront"/>
              <w14:lightRig w14:rig="threePt" w14:dir="t">
                <w14:rot w14:lat="0" w14:lon="0" w14:rev="0"/>
              </w14:lightRig>
            </w14:scene3d>
          </w:rPr>
          <w:t xml:space="preserve"> </w:t>
        </w:r>
        <w:r w:rsidRPr="00F31399">
          <w:rPr>
            <w:rStyle w:val="affff5"/>
            <w:rFonts w:hint="eastAsia"/>
            <w:noProof/>
            <w:lang w:bidi="ar"/>
          </w:rPr>
          <w:t xml:space="preserve"> 整地及施基肥</w:t>
        </w:r>
        <w:r w:rsidRPr="00F31399">
          <w:rPr>
            <w:noProof/>
          </w:rPr>
          <w:tab/>
        </w:r>
        <w:r w:rsidRPr="00F31399">
          <w:rPr>
            <w:noProof/>
          </w:rPr>
          <w:fldChar w:fldCharType="begin"/>
        </w:r>
        <w:r w:rsidRPr="00F31399">
          <w:rPr>
            <w:noProof/>
          </w:rPr>
          <w:instrText xml:space="preserve"> PAGEREF _Toc207383847 \h </w:instrText>
        </w:r>
        <w:r w:rsidRPr="00F31399">
          <w:rPr>
            <w:noProof/>
          </w:rPr>
        </w:r>
        <w:r w:rsidRPr="00F31399">
          <w:rPr>
            <w:noProof/>
          </w:rPr>
          <w:fldChar w:fldCharType="separate"/>
        </w:r>
        <w:r w:rsidRPr="00F31399">
          <w:rPr>
            <w:noProof/>
          </w:rPr>
          <w:t>1</w:t>
        </w:r>
        <w:r w:rsidRPr="00F31399">
          <w:rPr>
            <w:noProof/>
          </w:rPr>
          <w:fldChar w:fldCharType="end"/>
        </w:r>
      </w:hyperlink>
    </w:p>
    <w:p w:rsidR="00F31399" w:rsidRPr="00F31399" w:rsidRDefault="00F31399">
      <w:pPr>
        <w:pStyle w:val="23"/>
        <w:rPr>
          <w:rFonts w:asciiTheme="minorHAnsi" w:eastAsiaTheme="minorEastAsia" w:hAnsiTheme="minorHAnsi" w:cstheme="minorBidi"/>
          <w:noProof/>
          <w:szCs w:val="22"/>
        </w:rPr>
      </w:pPr>
      <w:hyperlink w:anchor="_Toc207383848" w:history="1">
        <w:r w:rsidRPr="00F31399">
          <w:rPr>
            <w:rStyle w:val="affff5"/>
            <w:noProof/>
            <w14:scene3d>
              <w14:camera w14:prst="orthographicFront"/>
              <w14:lightRig w14:rig="threePt" w14:dir="t">
                <w14:rot w14:lat="0" w14:lon="0" w14:rev="0"/>
              </w14:lightRig>
            </w14:scene3d>
          </w:rPr>
          <w:t>6.2</w:t>
        </w:r>
        <w:r>
          <w:rPr>
            <w:rStyle w:val="affff5"/>
            <w:noProof/>
            <w14:scene3d>
              <w14:camera w14:prst="orthographicFront"/>
              <w14:lightRig w14:rig="threePt" w14:dir="t">
                <w14:rot w14:lat="0" w14:lon="0" w14:rev="0"/>
              </w14:lightRig>
            </w14:scene3d>
          </w:rPr>
          <w:t xml:space="preserve"> </w:t>
        </w:r>
        <w:r w:rsidRPr="00F31399">
          <w:rPr>
            <w:rStyle w:val="affff5"/>
            <w:rFonts w:hint="eastAsia"/>
            <w:noProof/>
          </w:rPr>
          <w:t xml:space="preserve"> 定植时间</w:t>
        </w:r>
        <w:r w:rsidRPr="00F31399">
          <w:rPr>
            <w:noProof/>
          </w:rPr>
          <w:tab/>
        </w:r>
        <w:r w:rsidRPr="00F31399">
          <w:rPr>
            <w:noProof/>
          </w:rPr>
          <w:fldChar w:fldCharType="begin"/>
        </w:r>
        <w:r w:rsidRPr="00F31399">
          <w:rPr>
            <w:noProof/>
          </w:rPr>
          <w:instrText xml:space="preserve"> PAGEREF _Toc207383848 \h </w:instrText>
        </w:r>
        <w:r w:rsidRPr="00F31399">
          <w:rPr>
            <w:noProof/>
          </w:rPr>
        </w:r>
        <w:r w:rsidRPr="00F31399">
          <w:rPr>
            <w:noProof/>
          </w:rPr>
          <w:fldChar w:fldCharType="separate"/>
        </w:r>
        <w:r w:rsidRPr="00F31399">
          <w:rPr>
            <w:noProof/>
          </w:rPr>
          <w:t>1</w:t>
        </w:r>
        <w:r w:rsidRPr="00F31399">
          <w:rPr>
            <w:noProof/>
          </w:rPr>
          <w:fldChar w:fldCharType="end"/>
        </w:r>
      </w:hyperlink>
    </w:p>
    <w:p w:rsidR="00F31399" w:rsidRPr="00F31399" w:rsidRDefault="00F31399">
      <w:pPr>
        <w:pStyle w:val="23"/>
        <w:rPr>
          <w:rFonts w:asciiTheme="minorHAnsi" w:eastAsiaTheme="minorEastAsia" w:hAnsiTheme="minorHAnsi" w:cstheme="minorBidi"/>
          <w:noProof/>
          <w:szCs w:val="22"/>
        </w:rPr>
      </w:pPr>
      <w:hyperlink w:anchor="_Toc207383849" w:history="1">
        <w:r w:rsidRPr="00F31399">
          <w:rPr>
            <w:rStyle w:val="affff5"/>
            <w:noProof/>
            <w14:scene3d>
              <w14:camera w14:prst="orthographicFront"/>
              <w14:lightRig w14:rig="threePt" w14:dir="t">
                <w14:rot w14:lat="0" w14:lon="0" w14:rev="0"/>
              </w14:lightRig>
            </w14:scene3d>
          </w:rPr>
          <w:t>6.3</w:t>
        </w:r>
        <w:r>
          <w:rPr>
            <w:rStyle w:val="affff5"/>
            <w:noProof/>
            <w14:scene3d>
              <w14:camera w14:prst="orthographicFront"/>
              <w14:lightRig w14:rig="threePt" w14:dir="t">
                <w14:rot w14:lat="0" w14:lon="0" w14:rev="0"/>
              </w14:lightRig>
            </w14:scene3d>
          </w:rPr>
          <w:t xml:space="preserve"> </w:t>
        </w:r>
        <w:r w:rsidRPr="00F31399">
          <w:rPr>
            <w:rStyle w:val="affff5"/>
            <w:rFonts w:hint="eastAsia"/>
            <w:noProof/>
          </w:rPr>
          <w:t xml:space="preserve"> 种植规格</w:t>
        </w:r>
        <w:r w:rsidRPr="00F31399">
          <w:rPr>
            <w:noProof/>
          </w:rPr>
          <w:tab/>
        </w:r>
        <w:r w:rsidRPr="00F31399">
          <w:rPr>
            <w:noProof/>
          </w:rPr>
          <w:fldChar w:fldCharType="begin"/>
        </w:r>
        <w:r w:rsidRPr="00F31399">
          <w:rPr>
            <w:noProof/>
          </w:rPr>
          <w:instrText xml:space="preserve"> PAGEREF _Toc207383849 \h </w:instrText>
        </w:r>
        <w:r w:rsidRPr="00F31399">
          <w:rPr>
            <w:noProof/>
          </w:rPr>
        </w:r>
        <w:r w:rsidRPr="00F31399">
          <w:rPr>
            <w:noProof/>
          </w:rPr>
          <w:fldChar w:fldCharType="separate"/>
        </w:r>
        <w:r w:rsidRPr="00F31399">
          <w:rPr>
            <w:noProof/>
          </w:rPr>
          <w:t>2</w:t>
        </w:r>
        <w:r w:rsidRPr="00F31399">
          <w:rPr>
            <w:noProof/>
          </w:rPr>
          <w:fldChar w:fldCharType="end"/>
        </w:r>
      </w:hyperlink>
    </w:p>
    <w:p w:rsidR="00F31399" w:rsidRPr="00F31399" w:rsidRDefault="00F31399">
      <w:pPr>
        <w:pStyle w:val="23"/>
        <w:rPr>
          <w:rFonts w:asciiTheme="minorHAnsi" w:eastAsiaTheme="minorEastAsia" w:hAnsiTheme="minorHAnsi" w:cstheme="minorBidi"/>
          <w:noProof/>
          <w:szCs w:val="22"/>
        </w:rPr>
      </w:pPr>
      <w:hyperlink w:anchor="_Toc207383850" w:history="1">
        <w:r w:rsidRPr="00F31399">
          <w:rPr>
            <w:rStyle w:val="affff5"/>
            <w:noProof/>
            <w14:scene3d>
              <w14:camera w14:prst="orthographicFront"/>
              <w14:lightRig w14:rig="threePt" w14:dir="t">
                <w14:rot w14:lat="0" w14:lon="0" w14:rev="0"/>
              </w14:lightRig>
            </w14:scene3d>
          </w:rPr>
          <w:t>6.4</w:t>
        </w:r>
        <w:r>
          <w:rPr>
            <w:rStyle w:val="affff5"/>
            <w:noProof/>
            <w14:scene3d>
              <w14:camera w14:prst="orthographicFront"/>
              <w14:lightRig w14:rig="threePt" w14:dir="t">
                <w14:rot w14:lat="0" w14:lon="0" w14:rev="0"/>
              </w14:lightRig>
            </w14:scene3d>
          </w:rPr>
          <w:t xml:space="preserve"> </w:t>
        </w:r>
        <w:r w:rsidRPr="00F31399">
          <w:rPr>
            <w:rStyle w:val="affff5"/>
            <w:rFonts w:hint="eastAsia"/>
            <w:noProof/>
          </w:rPr>
          <w:t xml:space="preserve"> 定植方法</w:t>
        </w:r>
        <w:r w:rsidRPr="00F31399">
          <w:rPr>
            <w:noProof/>
          </w:rPr>
          <w:tab/>
        </w:r>
        <w:r w:rsidRPr="00F31399">
          <w:rPr>
            <w:noProof/>
          </w:rPr>
          <w:fldChar w:fldCharType="begin"/>
        </w:r>
        <w:r w:rsidRPr="00F31399">
          <w:rPr>
            <w:noProof/>
          </w:rPr>
          <w:instrText xml:space="preserve"> PAGEREF _Toc207383850 \h </w:instrText>
        </w:r>
        <w:r w:rsidRPr="00F31399">
          <w:rPr>
            <w:noProof/>
          </w:rPr>
        </w:r>
        <w:r w:rsidRPr="00F31399">
          <w:rPr>
            <w:noProof/>
          </w:rPr>
          <w:fldChar w:fldCharType="separate"/>
        </w:r>
        <w:r w:rsidRPr="00F31399">
          <w:rPr>
            <w:noProof/>
          </w:rPr>
          <w:t>2</w:t>
        </w:r>
        <w:r w:rsidRPr="00F31399">
          <w:rPr>
            <w:noProof/>
          </w:rPr>
          <w:fldChar w:fldCharType="end"/>
        </w:r>
      </w:hyperlink>
    </w:p>
    <w:p w:rsidR="00F31399" w:rsidRPr="00F31399" w:rsidRDefault="00F31399">
      <w:pPr>
        <w:pStyle w:val="10"/>
        <w:tabs>
          <w:tab w:val="right" w:leader="dot" w:pos="9344"/>
        </w:tabs>
        <w:rPr>
          <w:rFonts w:asciiTheme="minorHAnsi" w:eastAsiaTheme="minorEastAsia" w:hAnsiTheme="minorHAnsi" w:cstheme="minorBidi"/>
          <w:noProof/>
          <w:szCs w:val="22"/>
        </w:rPr>
      </w:pPr>
      <w:hyperlink w:anchor="_Toc207383851" w:history="1">
        <w:r w:rsidRPr="00F31399">
          <w:rPr>
            <w:rStyle w:val="affff5"/>
            <w:noProof/>
          </w:rPr>
          <w:t>7</w:t>
        </w:r>
        <w:r>
          <w:rPr>
            <w:rStyle w:val="affff5"/>
            <w:noProof/>
          </w:rPr>
          <w:t xml:space="preserve"> </w:t>
        </w:r>
        <w:r w:rsidRPr="00F31399">
          <w:rPr>
            <w:rStyle w:val="affff5"/>
            <w:rFonts w:hint="eastAsia"/>
            <w:noProof/>
          </w:rPr>
          <w:t xml:space="preserve"> 管理</w:t>
        </w:r>
        <w:r w:rsidRPr="00F31399">
          <w:rPr>
            <w:noProof/>
          </w:rPr>
          <w:tab/>
        </w:r>
        <w:r w:rsidRPr="00F31399">
          <w:rPr>
            <w:noProof/>
          </w:rPr>
          <w:fldChar w:fldCharType="begin"/>
        </w:r>
        <w:r w:rsidRPr="00F31399">
          <w:rPr>
            <w:noProof/>
          </w:rPr>
          <w:instrText xml:space="preserve"> PAGEREF _Toc207383851 \h </w:instrText>
        </w:r>
        <w:r w:rsidRPr="00F31399">
          <w:rPr>
            <w:noProof/>
          </w:rPr>
        </w:r>
        <w:r w:rsidRPr="00F31399">
          <w:rPr>
            <w:noProof/>
          </w:rPr>
          <w:fldChar w:fldCharType="separate"/>
        </w:r>
        <w:r w:rsidRPr="00F31399">
          <w:rPr>
            <w:noProof/>
          </w:rPr>
          <w:t>2</w:t>
        </w:r>
        <w:r w:rsidRPr="00F31399">
          <w:rPr>
            <w:noProof/>
          </w:rPr>
          <w:fldChar w:fldCharType="end"/>
        </w:r>
      </w:hyperlink>
    </w:p>
    <w:p w:rsidR="00F31399" w:rsidRPr="00F31399" w:rsidRDefault="00F31399">
      <w:pPr>
        <w:pStyle w:val="23"/>
        <w:rPr>
          <w:rFonts w:asciiTheme="minorHAnsi" w:eastAsiaTheme="minorEastAsia" w:hAnsiTheme="minorHAnsi" w:cstheme="minorBidi"/>
          <w:noProof/>
          <w:szCs w:val="22"/>
        </w:rPr>
      </w:pPr>
      <w:hyperlink w:anchor="_Toc207383852" w:history="1">
        <w:r w:rsidRPr="00F31399">
          <w:rPr>
            <w:rStyle w:val="affff5"/>
            <w:noProof/>
            <w14:scene3d>
              <w14:camera w14:prst="orthographicFront"/>
              <w14:lightRig w14:rig="threePt" w14:dir="t">
                <w14:rot w14:lat="0" w14:lon="0" w14:rev="0"/>
              </w14:lightRig>
            </w14:scene3d>
          </w:rPr>
          <w:t>7.1</w:t>
        </w:r>
        <w:r>
          <w:rPr>
            <w:rStyle w:val="affff5"/>
            <w:noProof/>
            <w14:scene3d>
              <w14:camera w14:prst="orthographicFront"/>
              <w14:lightRig w14:rig="threePt" w14:dir="t">
                <w14:rot w14:lat="0" w14:lon="0" w14:rev="0"/>
              </w14:lightRig>
            </w14:scene3d>
          </w:rPr>
          <w:t xml:space="preserve"> </w:t>
        </w:r>
        <w:r w:rsidRPr="00F31399">
          <w:rPr>
            <w:rStyle w:val="affff5"/>
            <w:rFonts w:hint="eastAsia"/>
            <w:noProof/>
          </w:rPr>
          <w:t xml:space="preserve"> 中耕、除草</w:t>
        </w:r>
        <w:r w:rsidRPr="00F31399">
          <w:rPr>
            <w:noProof/>
          </w:rPr>
          <w:tab/>
        </w:r>
        <w:r w:rsidRPr="00F31399">
          <w:rPr>
            <w:noProof/>
          </w:rPr>
          <w:fldChar w:fldCharType="begin"/>
        </w:r>
        <w:r w:rsidRPr="00F31399">
          <w:rPr>
            <w:noProof/>
          </w:rPr>
          <w:instrText xml:space="preserve"> PAGEREF _Toc207383852 \h </w:instrText>
        </w:r>
        <w:r w:rsidRPr="00F31399">
          <w:rPr>
            <w:noProof/>
          </w:rPr>
        </w:r>
        <w:r w:rsidRPr="00F31399">
          <w:rPr>
            <w:noProof/>
          </w:rPr>
          <w:fldChar w:fldCharType="separate"/>
        </w:r>
        <w:r w:rsidRPr="00F31399">
          <w:rPr>
            <w:noProof/>
          </w:rPr>
          <w:t>2</w:t>
        </w:r>
        <w:r w:rsidRPr="00F31399">
          <w:rPr>
            <w:noProof/>
          </w:rPr>
          <w:fldChar w:fldCharType="end"/>
        </w:r>
      </w:hyperlink>
    </w:p>
    <w:p w:rsidR="00F31399" w:rsidRPr="00F31399" w:rsidRDefault="00F31399">
      <w:pPr>
        <w:pStyle w:val="23"/>
        <w:rPr>
          <w:rFonts w:asciiTheme="minorHAnsi" w:eastAsiaTheme="minorEastAsia" w:hAnsiTheme="minorHAnsi" w:cstheme="minorBidi"/>
          <w:noProof/>
          <w:szCs w:val="22"/>
        </w:rPr>
      </w:pPr>
      <w:hyperlink w:anchor="_Toc207383853" w:history="1">
        <w:r w:rsidRPr="00F31399">
          <w:rPr>
            <w:rStyle w:val="affff5"/>
            <w:noProof/>
            <w14:scene3d>
              <w14:camera w14:prst="orthographicFront"/>
              <w14:lightRig w14:rig="threePt" w14:dir="t">
                <w14:rot w14:lat="0" w14:lon="0" w14:rev="0"/>
              </w14:lightRig>
            </w14:scene3d>
          </w:rPr>
          <w:t>7.2</w:t>
        </w:r>
        <w:r>
          <w:rPr>
            <w:rStyle w:val="affff5"/>
            <w:noProof/>
            <w14:scene3d>
              <w14:camera w14:prst="orthographicFront"/>
              <w14:lightRig w14:rig="threePt" w14:dir="t">
                <w14:rot w14:lat="0" w14:lon="0" w14:rev="0"/>
              </w14:lightRig>
            </w14:scene3d>
          </w:rPr>
          <w:t xml:space="preserve"> </w:t>
        </w:r>
        <w:r w:rsidRPr="00F31399">
          <w:rPr>
            <w:rStyle w:val="affff5"/>
            <w:rFonts w:hint="eastAsia"/>
            <w:noProof/>
          </w:rPr>
          <w:t xml:space="preserve"> 施肥管理</w:t>
        </w:r>
        <w:r w:rsidRPr="00F31399">
          <w:rPr>
            <w:noProof/>
          </w:rPr>
          <w:tab/>
        </w:r>
        <w:r w:rsidRPr="00F31399">
          <w:rPr>
            <w:noProof/>
          </w:rPr>
          <w:fldChar w:fldCharType="begin"/>
        </w:r>
        <w:r w:rsidRPr="00F31399">
          <w:rPr>
            <w:noProof/>
          </w:rPr>
          <w:instrText xml:space="preserve"> PAGEREF _Toc207383853 \h </w:instrText>
        </w:r>
        <w:r w:rsidRPr="00F31399">
          <w:rPr>
            <w:noProof/>
          </w:rPr>
        </w:r>
        <w:r w:rsidRPr="00F31399">
          <w:rPr>
            <w:noProof/>
          </w:rPr>
          <w:fldChar w:fldCharType="separate"/>
        </w:r>
        <w:r w:rsidRPr="00F31399">
          <w:rPr>
            <w:noProof/>
          </w:rPr>
          <w:t>2</w:t>
        </w:r>
        <w:r w:rsidRPr="00F31399">
          <w:rPr>
            <w:noProof/>
          </w:rPr>
          <w:fldChar w:fldCharType="end"/>
        </w:r>
      </w:hyperlink>
    </w:p>
    <w:p w:rsidR="00F31399" w:rsidRPr="00F31399" w:rsidRDefault="00F31399">
      <w:pPr>
        <w:pStyle w:val="23"/>
        <w:rPr>
          <w:rFonts w:asciiTheme="minorHAnsi" w:eastAsiaTheme="minorEastAsia" w:hAnsiTheme="minorHAnsi" w:cstheme="minorBidi"/>
          <w:noProof/>
          <w:szCs w:val="22"/>
        </w:rPr>
      </w:pPr>
      <w:hyperlink w:anchor="_Toc207383854" w:history="1">
        <w:r w:rsidRPr="00F31399">
          <w:rPr>
            <w:rStyle w:val="affff5"/>
            <w:noProof/>
            <w14:scene3d>
              <w14:camera w14:prst="orthographicFront"/>
              <w14:lightRig w14:rig="threePt" w14:dir="t">
                <w14:rot w14:lat="0" w14:lon="0" w14:rev="0"/>
              </w14:lightRig>
            </w14:scene3d>
          </w:rPr>
          <w:t>7.3</w:t>
        </w:r>
        <w:r>
          <w:rPr>
            <w:rStyle w:val="affff5"/>
            <w:noProof/>
            <w14:scene3d>
              <w14:camera w14:prst="orthographicFront"/>
              <w14:lightRig w14:rig="threePt" w14:dir="t">
                <w14:rot w14:lat="0" w14:lon="0" w14:rev="0"/>
              </w14:lightRig>
            </w14:scene3d>
          </w:rPr>
          <w:t xml:space="preserve"> </w:t>
        </w:r>
        <w:r w:rsidRPr="00F31399">
          <w:rPr>
            <w:rStyle w:val="affff5"/>
            <w:rFonts w:hint="eastAsia"/>
            <w:noProof/>
            <w:shd w:val="clear" w:color="auto" w:fill="FFFFFF"/>
          </w:rPr>
          <w:t xml:space="preserve"> 水分管理</w:t>
        </w:r>
        <w:r w:rsidRPr="00F31399">
          <w:rPr>
            <w:noProof/>
          </w:rPr>
          <w:tab/>
        </w:r>
        <w:r w:rsidRPr="00F31399">
          <w:rPr>
            <w:noProof/>
          </w:rPr>
          <w:fldChar w:fldCharType="begin"/>
        </w:r>
        <w:r w:rsidRPr="00F31399">
          <w:rPr>
            <w:noProof/>
          </w:rPr>
          <w:instrText xml:space="preserve"> PAGEREF _Toc207383854 \h </w:instrText>
        </w:r>
        <w:r w:rsidRPr="00F31399">
          <w:rPr>
            <w:noProof/>
          </w:rPr>
        </w:r>
        <w:r w:rsidRPr="00F31399">
          <w:rPr>
            <w:noProof/>
          </w:rPr>
          <w:fldChar w:fldCharType="separate"/>
        </w:r>
        <w:r w:rsidRPr="00F31399">
          <w:rPr>
            <w:noProof/>
          </w:rPr>
          <w:t>2</w:t>
        </w:r>
        <w:r w:rsidRPr="00F31399">
          <w:rPr>
            <w:noProof/>
          </w:rPr>
          <w:fldChar w:fldCharType="end"/>
        </w:r>
      </w:hyperlink>
    </w:p>
    <w:p w:rsidR="00F31399" w:rsidRPr="00F31399" w:rsidRDefault="00F31399">
      <w:pPr>
        <w:pStyle w:val="23"/>
        <w:rPr>
          <w:rFonts w:asciiTheme="minorHAnsi" w:eastAsiaTheme="minorEastAsia" w:hAnsiTheme="minorHAnsi" w:cstheme="minorBidi"/>
          <w:noProof/>
          <w:szCs w:val="22"/>
        </w:rPr>
      </w:pPr>
      <w:hyperlink w:anchor="_Toc207383855" w:history="1">
        <w:r w:rsidRPr="00F31399">
          <w:rPr>
            <w:rStyle w:val="affff5"/>
            <w:noProof/>
            <w14:scene3d>
              <w14:camera w14:prst="orthographicFront"/>
              <w14:lightRig w14:rig="threePt" w14:dir="t">
                <w14:rot w14:lat="0" w14:lon="0" w14:rev="0"/>
              </w14:lightRig>
            </w14:scene3d>
          </w:rPr>
          <w:t>7.4</w:t>
        </w:r>
        <w:r>
          <w:rPr>
            <w:rStyle w:val="affff5"/>
            <w:noProof/>
            <w14:scene3d>
              <w14:camera w14:prst="orthographicFront"/>
              <w14:lightRig w14:rig="threePt" w14:dir="t">
                <w14:rot w14:lat="0" w14:lon="0" w14:rev="0"/>
              </w14:lightRig>
            </w14:scene3d>
          </w:rPr>
          <w:t xml:space="preserve"> </w:t>
        </w:r>
        <w:r w:rsidRPr="00F31399">
          <w:rPr>
            <w:rStyle w:val="affff5"/>
            <w:rFonts w:hint="eastAsia"/>
            <w:noProof/>
          </w:rPr>
          <w:t xml:space="preserve"> 修剪</w:t>
        </w:r>
        <w:r w:rsidRPr="00F31399">
          <w:rPr>
            <w:noProof/>
          </w:rPr>
          <w:tab/>
        </w:r>
        <w:r w:rsidRPr="00F31399">
          <w:rPr>
            <w:noProof/>
          </w:rPr>
          <w:fldChar w:fldCharType="begin"/>
        </w:r>
        <w:r w:rsidRPr="00F31399">
          <w:rPr>
            <w:noProof/>
          </w:rPr>
          <w:instrText xml:space="preserve"> PAGEREF _Toc207383855 \h </w:instrText>
        </w:r>
        <w:r w:rsidRPr="00F31399">
          <w:rPr>
            <w:noProof/>
          </w:rPr>
        </w:r>
        <w:r w:rsidRPr="00F31399">
          <w:rPr>
            <w:noProof/>
          </w:rPr>
          <w:fldChar w:fldCharType="separate"/>
        </w:r>
        <w:r w:rsidRPr="00F31399">
          <w:rPr>
            <w:noProof/>
          </w:rPr>
          <w:t>2</w:t>
        </w:r>
        <w:r w:rsidRPr="00F31399">
          <w:rPr>
            <w:noProof/>
          </w:rPr>
          <w:fldChar w:fldCharType="end"/>
        </w:r>
      </w:hyperlink>
    </w:p>
    <w:p w:rsidR="00F31399" w:rsidRPr="00F31399" w:rsidRDefault="00F31399">
      <w:pPr>
        <w:pStyle w:val="23"/>
        <w:rPr>
          <w:rFonts w:asciiTheme="minorHAnsi" w:eastAsiaTheme="minorEastAsia" w:hAnsiTheme="minorHAnsi" w:cstheme="minorBidi"/>
          <w:noProof/>
          <w:szCs w:val="22"/>
        </w:rPr>
      </w:pPr>
      <w:hyperlink w:anchor="_Toc207383856" w:history="1">
        <w:r w:rsidRPr="00F31399">
          <w:rPr>
            <w:rStyle w:val="affff5"/>
            <w:noProof/>
            <w14:scene3d>
              <w14:camera w14:prst="orthographicFront"/>
              <w14:lightRig w14:rig="threePt" w14:dir="t">
                <w14:rot w14:lat="0" w14:lon="0" w14:rev="0"/>
              </w14:lightRig>
            </w14:scene3d>
          </w:rPr>
          <w:t>7.5</w:t>
        </w:r>
        <w:r>
          <w:rPr>
            <w:rStyle w:val="affff5"/>
            <w:noProof/>
            <w14:scene3d>
              <w14:camera w14:prst="orthographicFront"/>
              <w14:lightRig w14:rig="threePt" w14:dir="t">
                <w14:rot w14:lat="0" w14:lon="0" w14:rev="0"/>
              </w14:lightRig>
            </w14:scene3d>
          </w:rPr>
          <w:t xml:space="preserve"> </w:t>
        </w:r>
        <w:r w:rsidRPr="00F31399">
          <w:rPr>
            <w:rStyle w:val="affff5"/>
            <w:rFonts w:hint="eastAsia"/>
            <w:noProof/>
          </w:rPr>
          <w:t xml:space="preserve"> 搭架</w:t>
        </w:r>
        <w:r w:rsidRPr="00F31399">
          <w:rPr>
            <w:noProof/>
          </w:rPr>
          <w:tab/>
        </w:r>
        <w:r w:rsidRPr="00F31399">
          <w:rPr>
            <w:noProof/>
          </w:rPr>
          <w:fldChar w:fldCharType="begin"/>
        </w:r>
        <w:r w:rsidRPr="00F31399">
          <w:rPr>
            <w:noProof/>
          </w:rPr>
          <w:instrText xml:space="preserve"> PAGEREF _Toc207383856 \h </w:instrText>
        </w:r>
        <w:r w:rsidRPr="00F31399">
          <w:rPr>
            <w:noProof/>
          </w:rPr>
        </w:r>
        <w:r w:rsidRPr="00F31399">
          <w:rPr>
            <w:noProof/>
          </w:rPr>
          <w:fldChar w:fldCharType="separate"/>
        </w:r>
        <w:r w:rsidRPr="00F31399">
          <w:rPr>
            <w:noProof/>
          </w:rPr>
          <w:t>2</w:t>
        </w:r>
        <w:r w:rsidRPr="00F31399">
          <w:rPr>
            <w:noProof/>
          </w:rPr>
          <w:fldChar w:fldCharType="end"/>
        </w:r>
      </w:hyperlink>
    </w:p>
    <w:p w:rsidR="00F31399" w:rsidRPr="00F31399" w:rsidRDefault="00F31399">
      <w:pPr>
        <w:pStyle w:val="10"/>
        <w:tabs>
          <w:tab w:val="right" w:leader="dot" w:pos="9344"/>
        </w:tabs>
        <w:rPr>
          <w:rFonts w:asciiTheme="minorHAnsi" w:eastAsiaTheme="minorEastAsia" w:hAnsiTheme="minorHAnsi" w:cstheme="minorBidi"/>
          <w:noProof/>
          <w:szCs w:val="22"/>
        </w:rPr>
      </w:pPr>
      <w:hyperlink w:anchor="_Toc207383857" w:history="1">
        <w:r w:rsidRPr="00F31399">
          <w:rPr>
            <w:rStyle w:val="affff5"/>
            <w:noProof/>
          </w:rPr>
          <w:t>8</w:t>
        </w:r>
        <w:r>
          <w:rPr>
            <w:rStyle w:val="affff5"/>
            <w:noProof/>
          </w:rPr>
          <w:t xml:space="preserve"> </w:t>
        </w:r>
        <w:r w:rsidRPr="00F31399">
          <w:rPr>
            <w:rStyle w:val="affff5"/>
            <w:rFonts w:hint="eastAsia"/>
            <w:noProof/>
          </w:rPr>
          <w:t xml:space="preserve"> 主要病虫害防治</w:t>
        </w:r>
        <w:r w:rsidRPr="00F31399">
          <w:rPr>
            <w:noProof/>
          </w:rPr>
          <w:tab/>
        </w:r>
        <w:r w:rsidRPr="00F31399">
          <w:rPr>
            <w:noProof/>
          </w:rPr>
          <w:fldChar w:fldCharType="begin"/>
        </w:r>
        <w:r w:rsidRPr="00F31399">
          <w:rPr>
            <w:noProof/>
          </w:rPr>
          <w:instrText xml:space="preserve"> PAGEREF _Toc207383857 \h </w:instrText>
        </w:r>
        <w:r w:rsidRPr="00F31399">
          <w:rPr>
            <w:noProof/>
          </w:rPr>
        </w:r>
        <w:r w:rsidRPr="00F31399">
          <w:rPr>
            <w:noProof/>
          </w:rPr>
          <w:fldChar w:fldCharType="separate"/>
        </w:r>
        <w:r w:rsidRPr="00F31399">
          <w:rPr>
            <w:noProof/>
          </w:rPr>
          <w:t>3</w:t>
        </w:r>
        <w:r w:rsidRPr="00F31399">
          <w:rPr>
            <w:noProof/>
          </w:rPr>
          <w:fldChar w:fldCharType="end"/>
        </w:r>
      </w:hyperlink>
    </w:p>
    <w:p w:rsidR="00F31399" w:rsidRPr="00F31399" w:rsidRDefault="00F31399">
      <w:pPr>
        <w:pStyle w:val="10"/>
        <w:tabs>
          <w:tab w:val="right" w:leader="dot" w:pos="9344"/>
        </w:tabs>
        <w:rPr>
          <w:rFonts w:asciiTheme="minorHAnsi" w:eastAsiaTheme="minorEastAsia" w:hAnsiTheme="minorHAnsi" w:cstheme="minorBidi"/>
          <w:noProof/>
          <w:szCs w:val="22"/>
        </w:rPr>
      </w:pPr>
      <w:hyperlink w:anchor="_Toc207383858" w:history="1">
        <w:r w:rsidRPr="00F31399">
          <w:rPr>
            <w:rStyle w:val="affff5"/>
            <w:noProof/>
          </w:rPr>
          <w:t>9</w:t>
        </w:r>
        <w:r>
          <w:rPr>
            <w:rStyle w:val="affff5"/>
            <w:noProof/>
          </w:rPr>
          <w:t xml:space="preserve"> </w:t>
        </w:r>
        <w:r w:rsidRPr="00F31399">
          <w:rPr>
            <w:rStyle w:val="affff5"/>
            <w:rFonts w:hint="eastAsia"/>
            <w:noProof/>
          </w:rPr>
          <w:t xml:space="preserve"> 采收</w:t>
        </w:r>
        <w:r w:rsidRPr="00F31399">
          <w:rPr>
            <w:noProof/>
          </w:rPr>
          <w:tab/>
        </w:r>
        <w:r w:rsidRPr="00F31399">
          <w:rPr>
            <w:noProof/>
          </w:rPr>
          <w:fldChar w:fldCharType="begin"/>
        </w:r>
        <w:r w:rsidRPr="00F31399">
          <w:rPr>
            <w:noProof/>
          </w:rPr>
          <w:instrText xml:space="preserve"> PAGEREF _Toc207383858 \h </w:instrText>
        </w:r>
        <w:r w:rsidRPr="00F31399">
          <w:rPr>
            <w:noProof/>
          </w:rPr>
        </w:r>
        <w:r w:rsidRPr="00F31399">
          <w:rPr>
            <w:noProof/>
          </w:rPr>
          <w:fldChar w:fldCharType="separate"/>
        </w:r>
        <w:r w:rsidRPr="00F31399">
          <w:rPr>
            <w:noProof/>
          </w:rPr>
          <w:t>3</w:t>
        </w:r>
        <w:r w:rsidRPr="00F31399">
          <w:rPr>
            <w:noProof/>
          </w:rPr>
          <w:fldChar w:fldCharType="end"/>
        </w:r>
      </w:hyperlink>
    </w:p>
    <w:p w:rsidR="00F31399" w:rsidRPr="00F31399" w:rsidRDefault="00F31399">
      <w:pPr>
        <w:pStyle w:val="23"/>
        <w:rPr>
          <w:rFonts w:asciiTheme="minorHAnsi" w:eastAsiaTheme="minorEastAsia" w:hAnsiTheme="minorHAnsi" w:cstheme="minorBidi"/>
          <w:noProof/>
          <w:szCs w:val="22"/>
        </w:rPr>
      </w:pPr>
      <w:hyperlink w:anchor="_Toc207383859" w:history="1">
        <w:r w:rsidRPr="00F31399">
          <w:rPr>
            <w:rStyle w:val="affff5"/>
            <w:noProof/>
            <w14:scene3d>
              <w14:camera w14:prst="orthographicFront"/>
              <w14:lightRig w14:rig="threePt" w14:dir="t">
                <w14:rot w14:lat="0" w14:lon="0" w14:rev="0"/>
              </w14:lightRig>
            </w14:scene3d>
          </w:rPr>
          <w:t>9.1</w:t>
        </w:r>
        <w:r>
          <w:rPr>
            <w:rStyle w:val="affff5"/>
            <w:noProof/>
            <w14:scene3d>
              <w14:camera w14:prst="orthographicFront"/>
              <w14:lightRig w14:rig="threePt" w14:dir="t">
                <w14:rot w14:lat="0" w14:lon="0" w14:rev="0"/>
              </w14:lightRig>
            </w14:scene3d>
          </w:rPr>
          <w:t xml:space="preserve"> </w:t>
        </w:r>
        <w:r w:rsidRPr="00F31399">
          <w:rPr>
            <w:rStyle w:val="affff5"/>
            <w:rFonts w:hint="eastAsia"/>
            <w:noProof/>
          </w:rPr>
          <w:t xml:space="preserve"> 黄枝油杉</w:t>
        </w:r>
        <w:r w:rsidRPr="00F31399">
          <w:rPr>
            <w:noProof/>
          </w:rPr>
          <w:tab/>
        </w:r>
        <w:r w:rsidRPr="00F31399">
          <w:rPr>
            <w:noProof/>
          </w:rPr>
          <w:fldChar w:fldCharType="begin"/>
        </w:r>
        <w:r w:rsidRPr="00F31399">
          <w:rPr>
            <w:noProof/>
          </w:rPr>
          <w:instrText xml:space="preserve"> PAGEREF _Toc207383859 \h </w:instrText>
        </w:r>
        <w:r w:rsidRPr="00F31399">
          <w:rPr>
            <w:noProof/>
          </w:rPr>
        </w:r>
        <w:r w:rsidRPr="00F31399">
          <w:rPr>
            <w:noProof/>
          </w:rPr>
          <w:fldChar w:fldCharType="separate"/>
        </w:r>
        <w:r w:rsidRPr="00F31399">
          <w:rPr>
            <w:noProof/>
          </w:rPr>
          <w:t>3</w:t>
        </w:r>
        <w:r w:rsidRPr="00F31399">
          <w:rPr>
            <w:noProof/>
          </w:rPr>
          <w:fldChar w:fldCharType="end"/>
        </w:r>
      </w:hyperlink>
    </w:p>
    <w:p w:rsidR="00F31399" w:rsidRPr="00F31399" w:rsidRDefault="00F31399">
      <w:pPr>
        <w:pStyle w:val="23"/>
        <w:rPr>
          <w:rFonts w:asciiTheme="minorHAnsi" w:eastAsiaTheme="minorEastAsia" w:hAnsiTheme="minorHAnsi" w:cstheme="minorBidi"/>
          <w:noProof/>
          <w:szCs w:val="22"/>
        </w:rPr>
      </w:pPr>
      <w:hyperlink w:anchor="_Toc207383860" w:history="1">
        <w:r w:rsidRPr="00F31399">
          <w:rPr>
            <w:rStyle w:val="affff5"/>
            <w:noProof/>
            <w14:scene3d>
              <w14:camera w14:prst="orthographicFront"/>
              <w14:lightRig w14:rig="threePt" w14:dir="t">
                <w14:rot w14:lat="0" w14:lon="0" w14:rev="0"/>
              </w14:lightRig>
            </w14:scene3d>
          </w:rPr>
          <w:t>9.2</w:t>
        </w:r>
        <w:r>
          <w:rPr>
            <w:rStyle w:val="affff5"/>
            <w:noProof/>
            <w14:scene3d>
              <w14:camera w14:prst="orthographicFront"/>
              <w14:lightRig w14:rig="threePt" w14:dir="t">
                <w14:rot w14:lat="0" w14:lon="0" w14:rev="0"/>
              </w14:lightRig>
            </w14:scene3d>
          </w:rPr>
          <w:t xml:space="preserve"> </w:t>
        </w:r>
        <w:r w:rsidRPr="00F31399">
          <w:rPr>
            <w:rStyle w:val="affff5"/>
            <w:rFonts w:hint="eastAsia"/>
            <w:noProof/>
          </w:rPr>
          <w:t xml:space="preserve"> 牛尾菜</w:t>
        </w:r>
        <w:r w:rsidRPr="00F31399">
          <w:rPr>
            <w:noProof/>
          </w:rPr>
          <w:tab/>
        </w:r>
        <w:r w:rsidRPr="00F31399">
          <w:rPr>
            <w:noProof/>
          </w:rPr>
          <w:fldChar w:fldCharType="begin"/>
        </w:r>
        <w:r w:rsidRPr="00F31399">
          <w:rPr>
            <w:noProof/>
          </w:rPr>
          <w:instrText xml:space="preserve"> PAGEREF _Toc207383860 \h </w:instrText>
        </w:r>
        <w:r w:rsidRPr="00F31399">
          <w:rPr>
            <w:noProof/>
          </w:rPr>
        </w:r>
        <w:r w:rsidRPr="00F31399">
          <w:rPr>
            <w:noProof/>
          </w:rPr>
          <w:fldChar w:fldCharType="separate"/>
        </w:r>
        <w:r w:rsidRPr="00F31399">
          <w:rPr>
            <w:noProof/>
          </w:rPr>
          <w:t>3</w:t>
        </w:r>
        <w:r w:rsidRPr="00F31399">
          <w:rPr>
            <w:noProof/>
          </w:rPr>
          <w:fldChar w:fldCharType="end"/>
        </w:r>
      </w:hyperlink>
    </w:p>
    <w:p w:rsidR="00F31399" w:rsidRPr="00F31399" w:rsidRDefault="00F31399">
      <w:pPr>
        <w:pStyle w:val="10"/>
        <w:tabs>
          <w:tab w:val="right" w:leader="dot" w:pos="9344"/>
        </w:tabs>
        <w:rPr>
          <w:rFonts w:asciiTheme="minorHAnsi" w:eastAsiaTheme="minorEastAsia" w:hAnsiTheme="minorHAnsi" w:cstheme="minorBidi"/>
          <w:noProof/>
          <w:szCs w:val="22"/>
        </w:rPr>
      </w:pPr>
      <w:hyperlink w:anchor="_Toc207383861" w:history="1">
        <w:r w:rsidRPr="00F31399">
          <w:rPr>
            <w:rStyle w:val="affff5"/>
            <w:noProof/>
          </w:rPr>
          <w:t>10</w:t>
        </w:r>
        <w:r>
          <w:rPr>
            <w:rStyle w:val="affff5"/>
            <w:noProof/>
          </w:rPr>
          <w:t xml:space="preserve"> </w:t>
        </w:r>
        <w:r w:rsidRPr="00F31399">
          <w:rPr>
            <w:rStyle w:val="affff5"/>
            <w:rFonts w:hint="eastAsia"/>
            <w:noProof/>
          </w:rPr>
          <w:t xml:space="preserve"> 档案记录</w:t>
        </w:r>
        <w:r w:rsidRPr="00F31399">
          <w:rPr>
            <w:noProof/>
          </w:rPr>
          <w:tab/>
        </w:r>
        <w:r w:rsidRPr="00F31399">
          <w:rPr>
            <w:noProof/>
          </w:rPr>
          <w:fldChar w:fldCharType="begin"/>
        </w:r>
        <w:r w:rsidRPr="00F31399">
          <w:rPr>
            <w:noProof/>
          </w:rPr>
          <w:instrText xml:space="preserve"> PAGEREF _Toc207383861 \h </w:instrText>
        </w:r>
        <w:r w:rsidRPr="00F31399">
          <w:rPr>
            <w:noProof/>
          </w:rPr>
        </w:r>
        <w:r w:rsidRPr="00F31399">
          <w:rPr>
            <w:noProof/>
          </w:rPr>
          <w:fldChar w:fldCharType="separate"/>
        </w:r>
        <w:r w:rsidRPr="00F31399">
          <w:rPr>
            <w:noProof/>
          </w:rPr>
          <w:t>3</w:t>
        </w:r>
        <w:r w:rsidRPr="00F31399">
          <w:rPr>
            <w:noProof/>
          </w:rPr>
          <w:fldChar w:fldCharType="end"/>
        </w:r>
      </w:hyperlink>
    </w:p>
    <w:p w:rsidR="00F31399" w:rsidRPr="00F31399" w:rsidRDefault="00F31399">
      <w:pPr>
        <w:pStyle w:val="10"/>
        <w:tabs>
          <w:tab w:val="right" w:leader="dot" w:pos="9344"/>
        </w:tabs>
        <w:rPr>
          <w:rFonts w:asciiTheme="minorHAnsi" w:eastAsiaTheme="minorEastAsia" w:hAnsiTheme="minorHAnsi" w:cstheme="minorBidi"/>
          <w:noProof/>
          <w:szCs w:val="22"/>
        </w:rPr>
      </w:pPr>
      <w:hyperlink w:anchor="_Toc207383862" w:history="1">
        <w:r w:rsidRPr="00F31399">
          <w:rPr>
            <w:rStyle w:val="affff5"/>
            <w:rFonts w:hint="eastAsia"/>
            <w:noProof/>
          </w:rPr>
          <w:t>附录</w:t>
        </w:r>
        <w:r>
          <w:rPr>
            <w:rStyle w:val="affff5"/>
            <w:rFonts w:hint="eastAsia"/>
            <w:noProof/>
          </w:rPr>
          <w:t>A</w:t>
        </w:r>
        <w:r w:rsidRPr="00F31399">
          <w:rPr>
            <w:rStyle w:val="affff5"/>
            <w:rFonts w:hint="eastAsia"/>
            <w:noProof/>
          </w:rPr>
          <w:t>（资料性）</w:t>
        </w:r>
        <w:r>
          <w:rPr>
            <w:rStyle w:val="affff5"/>
            <w:noProof/>
          </w:rPr>
          <w:t xml:space="preserve"> </w:t>
        </w:r>
        <w:r w:rsidRPr="00F31399">
          <w:rPr>
            <w:rStyle w:val="affff5"/>
            <w:noProof/>
          </w:rPr>
          <w:t xml:space="preserve"> </w:t>
        </w:r>
        <w:r w:rsidRPr="00F31399">
          <w:rPr>
            <w:rStyle w:val="affff5"/>
            <w:rFonts w:hint="eastAsia"/>
            <w:noProof/>
          </w:rPr>
          <w:t>黄枝油杉和牛尾菜主要病虫害及防治方法</w:t>
        </w:r>
        <w:r w:rsidRPr="00F31399">
          <w:rPr>
            <w:noProof/>
          </w:rPr>
          <w:tab/>
        </w:r>
        <w:r w:rsidRPr="00F31399">
          <w:rPr>
            <w:noProof/>
          </w:rPr>
          <w:fldChar w:fldCharType="begin"/>
        </w:r>
        <w:r w:rsidRPr="00F31399">
          <w:rPr>
            <w:noProof/>
          </w:rPr>
          <w:instrText xml:space="preserve"> PAGEREF _Toc207383862 \h </w:instrText>
        </w:r>
        <w:r w:rsidRPr="00F31399">
          <w:rPr>
            <w:noProof/>
          </w:rPr>
        </w:r>
        <w:r w:rsidRPr="00F31399">
          <w:rPr>
            <w:noProof/>
          </w:rPr>
          <w:fldChar w:fldCharType="separate"/>
        </w:r>
        <w:r w:rsidRPr="00F31399">
          <w:rPr>
            <w:noProof/>
          </w:rPr>
          <w:t>4</w:t>
        </w:r>
        <w:r w:rsidRPr="00F31399">
          <w:rPr>
            <w:noProof/>
          </w:rPr>
          <w:fldChar w:fldCharType="end"/>
        </w:r>
      </w:hyperlink>
    </w:p>
    <w:p w:rsidR="00F31399" w:rsidRPr="00F31399" w:rsidRDefault="00F31399">
      <w:pPr>
        <w:pStyle w:val="10"/>
        <w:tabs>
          <w:tab w:val="right" w:leader="dot" w:pos="9344"/>
        </w:tabs>
        <w:rPr>
          <w:rFonts w:asciiTheme="minorHAnsi" w:eastAsiaTheme="minorEastAsia" w:hAnsiTheme="minorHAnsi" w:cstheme="minorBidi"/>
          <w:noProof/>
          <w:szCs w:val="22"/>
        </w:rPr>
      </w:pPr>
      <w:hyperlink w:anchor="_Toc207383863" w:history="1">
        <w:r w:rsidRPr="00F31399">
          <w:rPr>
            <w:rStyle w:val="affff5"/>
            <w:rFonts w:hint="eastAsia"/>
            <w:noProof/>
          </w:rPr>
          <w:t>参考文献</w:t>
        </w:r>
        <w:r w:rsidRPr="00F31399">
          <w:rPr>
            <w:noProof/>
          </w:rPr>
          <w:tab/>
        </w:r>
        <w:r w:rsidRPr="00F31399">
          <w:rPr>
            <w:noProof/>
          </w:rPr>
          <w:fldChar w:fldCharType="begin"/>
        </w:r>
        <w:r w:rsidRPr="00F31399">
          <w:rPr>
            <w:noProof/>
          </w:rPr>
          <w:instrText xml:space="preserve"> PAGEREF _Toc207383863 \h </w:instrText>
        </w:r>
        <w:r w:rsidRPr="00F31399">
          <w:rPr>
            <w:noProof/>
          </w:rPr>
        </w:r>
        <w:r w:rsidRPr="00F31399">
          <w:rPr>
            <w:noProof/>
          </w:rPr>
          <w:fldChar w:fldCharType="separate"/>
        </w:r>
        <w:r w:rsidRPr="00F31399">
          <w:rPr>
            <w:noProof/>
          </w:rPr>
          <w:t>6</w:t>
        </w:r>
        <w:r w:rsidRPr="00F31399">
          <w:rPr>
            <w:noProof/>
          </w:rPr>
          <w:fldChar w:fldCharType="end"/>
        </w:r>
      </w:hyperlink>
    </w:p>
    <w:p w:rsidR="00F31399" w:rsidRPr="00F31399" w:rsidRDefault="00F31399" w:rsidP="00F31399">
      <w:pPr>
        <w:pStyle w:val="affffff3"/>
        <w:spacing w:after="360"/>
        <w:sectPr w:rsidR="00F31399" w:rsidRPr="00F31399" w:rsidSect="00F31399">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linePitch="312"/>
        </w:sectPr>
      </w:pPr>
      <w:r w:rsidRPr="00F31399">
        <w:fldChar w:fldCharType="end"/>
      </w:r>
    </w:p>
    <w:p w:rsidR="00194AF4" w:rsidRPr="007144F2" w:rsidRDefault="00785593">
      <w:pPr>
        <w:pStyle w:val="a6"/>
        <w:spacing w:before="900" w:after="360"/>
      </w:pPr>
      <w:bookmarkStart w:id="33" w:name="BookMark2"/>
      <w:bookmarkStart w:id="34" w:name="_Toc207383840"/>
      <w:bookmarkEnd w:id="31"/>
      <w:r w:rsidRPr="007144F2">
        <w:rPr>
          <w:spacing w:val="320"/>
        </w:rPr>
        <w:lastRenderedPageBreak/>
        <w:t>前</w:t>
      </w:r>
      <w:r w:rsidRPr="007144F2">
        <w:t>言</w:t>
      </w:r>
      <w:bookmarkEnd w:id="21"/>
      <w:bookmarkEnd w:id="22"/>
      <w:bookmarkEnd w:id="23"/>
      <w:bookmarkEnd w:id="24"/>
      <w:bookmarkEnd w:id="25"/>
      <w:bookmarkEnd w:id="26"/>
      <w:bookmarkEnd w:id="27"/>
      <w:bookmarkEnd w:id="28"/>
      <w:bookmarkEnd w:id="29"/>
      <w:bookmarkEnd w:id="30"/>
      <w:bookmarkEnd w:id="34"/>
    </w:p>
    <w:p w:rsidR="00194AF4" w:rsidRPr="007144F2" w:rsidRDefault="00785593">
      <w:pPr>
        <w:pStyle w:val="affffe"/>
        <w:ind w:firstLine="420"/>
      </w:pPr>
      <w:r w:rsidRPr="007144F2">
        <w:rPr>
          <w:rFonts w:hint="eastAsia"/>
        </w:rPr>
        <w:t>本文件参照GB/T 1.1—2020《标准化工作导则  第1部分：标准化文件的结构和起草规则》的规定起草。</w:t>
      </w:r>
    </w:p>
    <w:p w:rsidR="00194AF4" w:rsidRPr="007144F2" w:rsidRDefault="00785593">
      <w:pPr>
        <w:widowControl/>
        <w:autoSpaceDE w:val="0"/>
        <w:autoSpaceDN w:val="0"/>
        <w:adjustRightInd/>
        <w:spacing w:line="240" w:lineRule="auto"/>
        <w:ind w:firstLineChars="200" w:firstLine="420"/>
        <w:rPr>
          <w:rFonts w:ascii="宋体" w:hAnsi="Times New Roman"/>
          <w:kern w:val="0"/>
          <w:szCs w:val="20"/>
        </w:rPr>
      </w:pPr>
      <w:r w:rsidRPr="007144F2">
        <w:rPr>
          <w:rFonts w:ascii="宋体" w:hAnsi="Times New Roman" w:hint="eastAsia"/>
          <w:kern w:val="0"/>
          <w:szCs w:val="20"/>
        </w:rPr>
        <w:t>请注意本文件的某些内容可能涉及专利。本文件的发布机构不承担识别专利的责任。</w:t>
      </w:r>
    </w:p>
    <w:p w:rsidR="00194AF4" w:rsidRPr="007144F2" w:rsidRDefault="00785593">
      <w:pPr>
        <w:widowControl/>
        <w:autoSpaceDE w:val="0"/>
        <w:autoSpaceDN w:val="0"/>
        <w:adjustRightInd/>
        <w:spacing w:line="240" w:lineRule="auto"/>
        <w:ind w:firstLineChars="200" w:firstLine="420"/>
        <w:rPr>
          <w:rFonts w:ascii="宋体" w:hAnsi="Times New Roman"/>
          <w:kern w:val="0"/>
          <w:szCs w:val="20"/>
        </w:rPr>
      </w:pPr>
      <w:r w:rsidRPr="007144F2">
        <w:rPr>
          <w:rFonts w:ascii="宋体" w:hAnsi="Times New Roman" w:hint="eastAsia"/>
          <w:kern w:val="0"/>
          <w:szCs w:val="20"/>
        </w:rPr>
        <w:t>本文件由广西壮族自治区中国科学院广西植物研究所提出并宣贯。</w:t>
      </w:r>
    </w:p>
    <w:p w:rsidR="00194AF4" w:rsidRPr="007144F2" w:rsidRDefault="00785593">
      <w:pPr>
        <w:widowControl/>
        <w:autoSpaceDE w:val="0"/>
        <w:autoSpaceDN w:val="0"/>
        <w:adjustRightInd/>
        <w:spacing w:line="240" w:lineRule="auto"/>
        <w:ind w:firstLineChars="200" w:firstLine="420"/>
        <w:rPr>
          <w:rFonts w:ascii="宋体" w:hAnsi="Times New Roman"/>
          <w:kern w:val="0"/>
          <w:szCs w:val="20"/>
        </w:rPr>
      </w:pPr>
      <w:r w:rsidRPr="007144F2">
        <w:rPr>
          <w:rFonts w:ascii="宋体" w:hAnsi="Times New Roman" w:hint="eastAsia"/>
          <w:kern w:val="0"/>
          <w:szCs w:val="20"/>
        </w:rPr>
        <w:t>本文件由广西标准化协会归口。</w:t>
      </w:r>
    </w:p>
    <w:p w:rsidR="00194AF4" w:rsidRPr="007144F2" w:rsidRDefault="00785593">
      <w:pPr>
        <w:widowControl/>
        <w:autoSpaceDE w:val="0"/>
        <w:autoSpaceDN w:val="0"/>
        <w:adjustRightInd/>
        <w:spacing w:line="240" w:lineRule="auto"/>
        <w:ind w:firstLineChars="200" w:firstLine="420"/>
        <w:rPr>
          <w:rFonts w:ascii="宋体" w:hAnsi="Times New Roman"/>
          <w:kern w:val="0"/>
          <w:szCs w:val="20"/>
        </w:rPr>
      </w:pPr>
      <w:r w:rsidRPr="007144F2">
        <w:rPr>
          <w:rFonts w:ascii="宋体" w:hAnsi="Times New Roman" w:hint="eastAsia"/>
          <w:kern w:val="0"/>
          <w:szCs w:val="20"/>
        </w:rPr>
        <w:t>本文件起草单位：广西壮族自治区中国科学院广西植物研究所、河池市科学技术情报研究所、广州林芳生态科技有限公司。</w:t>
      </w:r>
    </w:p>
    <w:p w:rsidR="00194AF4" w:rsidRPr="007144F2" w:rsidRDefault="00785593">
      <w:pPr>
        <w:pStyle w:val="affffe"/>
        <w:ind w:firstLine="420"/>
      </w:pPr>
      <w:r w:rsidRPr="007144F2">
        <w:rPr>
          <w:rFonts w:ascii="Calibri" w:hAnsi="Calibri" w:hint="eastAsia"/>
          <w:kern w:val="2"/>
          <w:szCs w:val="21"/>
        </w:rPr>
        <w:t>本文件主要起草人：邓丽丽、韦霄、史艳财、柴胜丰、邹蓉、韦国旺、黄甫克、吴林芳、唐健民、朱成豪、蒋运生、彭丽辉、韦良炬、丁莉、蒋忠林、刘玉红、赵爱华。</w:t>
      </w:r>
    </w:p>
    <w:p w:rsidR="00194AF4" w:rsidRPr="007144F2" w:rsidRDefault="00194AF4">
      <w:pPr>
        <w:pStyle w:val="affffe"/>
        <w:ind w:firstLine="420"/>
      </w:pPr>
    </w:p>
    <w:p w:rsidR="00194AF4" w:rsidRPr="007144F2" w:rsidRDefault="00194AF4">
      <w:pPr>
        <w:pStyle w:val="affffe"/>
        <w:ind w:firstLine="420"/>
        <w:sectPr w:rsidR="00194AF4" w:rsidRPr="007144F2" w:rsidSect="00F31399">
          <w:headerReference w:type="even" r:id="rId22"/>
          <w:headerReference w:type="default" r:id="rId23"/>
          <w:footerReference w:type="even" r:id="rId24"/>
          <w:footerReference w:type="default" r:id="rId25"/>
          <w:pgSz w:w="11906" w:h="16838"/>
          <w:pgMar w:top="1928" w:right="1134" w:bottom="1134" w:left="1134" w:header="1418" w:footer="1134" w:gutter="284"/>
          <w:pgNumType w:fmt="upperRoman"/>
          <w:cols w:space="425"/>
          <w:formProt w:val="0"/>
          <w:docGrid w:linePitch="312"/>
        </w:sectPr>
      </w:pPr>
    </w:p>
    <w:p w:rsidR="00194AF4" w:rsidRPr="007144F2" w:rsidRDefault="00194AF4">
      <w:pPr>
        <w:spacing w:line="20" w:lineRule="exact"/>
        <w:jc w:val="center"/>
        <w:rPr>
          <w:rFonts w:ascii="黑体" w:eastAsia="黑体" w:hAnsi="黑体"/>
          <w:sz w:val="32"/>
          <w:szCs w:val="32"/>
        </w:rPr>
      </w:pPr>
      <w:bookmarkStart w:id="35" w:name="BookMark4"/>
      <w:bookmarkEnd w:id="33"/>
    </w:p>
    <w:p w:rsidR="00194AF4" w:rsidRPr="007144F2" w:rsidRDefault="00194AF4">
      <w:pPr>
        <w:spacing w:line="20" w:lineRule="exact"/>
        <w:jc w:val="center"/>
        <w:rPr>
          <w:rFonts w:ascii="黑体" w:eastAsia="黑体" w:hAnsi="黑体"/>
          <w:sz w:val="32"/>
          <w:szCs w:val="32"/>
        </w:rPr>
      </w:pPr>
    </w:p>
    <w:bookmarkStart w:id="36" w:name="NEW_STAND_NAME" w:displacedByCustomXml="next"/>
    <w:sdt>
      <w:sdtPr>
        <w:tag w:val="NEW_STAND_NAME"/>
        <w:id w:val="595910757"/>
        <w:lock w:val="sdtLocked"/>
        <w:placeholder>
          <w:docPart w:val="EC8559CBCAB24A4197B318DAF18BC146"/>
        </w:placeholder>
      </w:sdtPr>
      <w:sdtEndPr/>
      <w:sdtContent>
        <w:p w:rsidR="00194AF4" w:rsidRPr="007144F2" w:rsidRDefault="008141F4" w:rsidP="008141F4">
          <w:pPr>
            <w:pStyle w:val="afffffffff1"/>
            <w:spacing w:beforeLines="100" w:before="240" w:afterLines="220" w:after="528"/>
          </w:pPr>
          <w:r>
            <w:rPr>
              <w:rFonts w:hint="eastAsia"/>
            </w:rPr>
            <w:t>黄枝油杉和牛尾菜复合种植技术规程</w:t>
          </w:r>
        </w:p>
      </w:sdtContent>
    </w:sdt>
    <w:p w:rsidR="00194AF4" w:rsidRPr="007144F2" w:rsidRDefault="00785593">
      <w:pPr>
        <w:pStyle w:val="affc"/>
        <w:spacing w:before="240" w:after="240"/>
      </w:pPr>
      <w:bookmarkStart w:id="37" w:name="_Toc26986530"/>
      <w:bookmarkStart w:id="38" w:name="_Toc206777017"/>
      <w:bookmarkStart w:id="39" w:name="_Toc206101301"/>
      <w:bookmarkStart w:id="40" w:name="_Toc207304735"/>
      <w:bookmarkStart w:id="41" w:name="_Toc206777048"/>
      <w:bookmarkStart w:id="42" w:name="_Toc26986771"/>
      <w:bookmarkStart w:id="43" w:name="_Toc26648465"/>
      <w:bookmarkStart w:id="44" w:name="_Toc17233325"/>
      <w:bookmarkStart w:id="45" w:name="_Toc207302419"/>
      <w:bookmarkStart w:id="46" w:name="_Toc17233333"/>
      <w:bookmarkStart w:id="47" w:name="_Toc207373120"/>
      <w:bookmarkStart w:id="48" w:name="_Toc207310353"/>
      <w:bookmarkStart w:id="49" w:name="_Toc206101329"/>
      <w:bookmarkStart w:id="50" w:name="_Toc24884218"/>
      <w:bookmarkStart w:id="51" w:name="_Toc24884211"/>
      <w:bookmarkStart w:id="52" w:name="_Toc97192964"/>
      <w:bookmarkStart w:id="53" w:name="_Toc26718930"/>
      <w:bookmarkStart w:id="54" w:name="_Toc207375732"/>
      <w:bookmarkStart w:id="55" w:name="_Toc207382776"/>
      <w:bookmarkStart w:id="56" w:name="_Toc207383841"/>
      <w:bookmarkEnd w:id="36"/>
      <w:r w:rsidRPr="007144F2">
        <w:rPr>
          <w:rFonts w:hint="eastAsia"/>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194AF4" w:rsidRPr="007144F2" w:rsidRDefault="00785593">
      <w:pPr>
        <w:pStyle w:val="affffe"/>
        <w:ind w:firstLine="420"/>
      </w:pPr>
      <w:bookmarkStart w:id="57" w:name="_Toc24884219"/>
      <w:bookmarkStart w:id="58" w:name="_Toc17233326"/>
      <w:bookmarkStart w:id="59" w:name="_Toc17233334"/>
      <w:bookmarkStart w:id="60" w:name="_Toc24884212"/>
      <w:bookmarkStart w:id="61" w:name="_Toc26648466"/>
      <w:r w:rsidRPr="007144F2">
        <w:rPr>
          <w:rFonts w:hint="eastAsia"/>
        </w:rPr>
        <w:t>本文件界定了黄枝油杉和牛尾菜复合种植涉及的术语和定义，确立了黄枝油杉和牛尾菜复合种植的程序，规定了产地选择、种苗选择、定植、管理、主要病虫害防治、采收的操作指示，描述了复合种植过程信息的追溯方法。</w:t>
      </w:r>
    </w:p>
    <w:p w:rsidR="00194AF4" w:rsidRPr="007144F2" w:rsidRDefault="00785593">
      <w:pPr>
        <w:pStyle w:val="affffe"/>
        <w:ind w:firstLine="420"/>
      </w:pPr>
      <w:r w:rsidRPr="007144F2">
        <w:rPr>
          <w:rFonts w:hint="eastAsia"/>
        </w:rPr>
        <w:t>本文件适用于黄枝油杉和牛尾菜的复合种植。</w:t>
      </w:r>
    </w:p>
    <w:p w:rsidR="00194AF4" w:rsidRPr="007144F2" w:rsidRDefault="00785593">
      <w:pPr>
        <w:pStyle w:val="affc"/>
        <w:spacing w:before="240" w:after="240"/>
      </w:pPr>
      <w:bookmarkStart w:id="62" w:name="_Toc206101330"/>
      <w:bookmarkStart w:id="63" w:name="_Toc207304736"/>
      <w:bookmarkStart w:id="64" w:name="_Toc207310354"/>
      <w:bookmarkStart w:id="65" w:name="_Toc26718931"/>
      <w:bookmarkStart w:id="66" w:name="_Toc206777018"/>
      <w:bookmarkStart w:id="67" w:name="_Toc26986772"/>
      <w:bookmarkStart w:id="68" w:name="_Toc206101302"/>
      <w:bookmarkStart w:id="69" w:name="_Toc97192965"/>
      <w:bookmarkStart w:id="70" w:name="_Toc26986531"/>
      <w:bookmarkStart w:id="71" w:name="_Toc206777049"/>
      <w:bookmarkStart w:id="72" w:name="_Toc207302420"/>
      <w:bookmarkStart w:id="73" w:name="_Toc207373121"/>
      <w:bookmarkStart w:id="74" w:name="_Toc207375733"/>
      <w:bookmarkStart w:id="75" w:name="_Toc207382777"/>
      <w:bookmarkStart w:id="76" w:name="_Toc207383842"/>
      <w:r w:rsidRPr="007144F2">
        <w:rPr>
          <w:rFonts w:hint="eastAsia"/>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sdt>
      <w:sdtPr>
        <w:rPr>
          <w:rFonts w:hint="eastAsia"/>
        </w:rPr>
        <w:id w:val="715848253"/>
        <w:placeholder>
          <w:docPart w:val="86D6F1E08A5E4229B6B2C9045358B42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94AF4" w:rsidRPr="007144F2" w:rsidRDefault="00785593">
          <w:pPr>
            <w:pStyle w:val="affffe"/>
            <w:ind w:firstLine="420"/>
          </w:pPr>
          <w:r w:rsidRPr="007144F2">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15A36" w:rsidRDefault="00715A36">
      <w:pPr>
        <w:widowControl/>
        <w:autoSpaceDE w:val="0"/>
        <w:autoSpaceDN w:val="0"/>
        <w:adjustRightInd/>
        <w:spacing w:line="240" w:lineRule="auto"/>
        <w:ind w:firstLineChars="200" w:firstLine="420"/>
        <w:rPr>
          <w:rFonts w:ascii="宋体" w:hAnsi="宋体"/>
          <w:kern w:val="0"/>
        </w:rPr>
      </w:pPr>
      <w:r w:rsidRPr="00715A36">
        <w:rPr>
          <w:rFonts w:ascii="宋体" w:hAnsi="宋体" w:hint="eastAsia"/>
          <w:kern w:val="0"/>
        </w:rPr>
        <w:t xml:space="preserve">GB 5084 </w:t>
      </w:r>
      <w:r>
        <w:rPr>
          <w:rFonts w:ascii="宋体" w:hAnsi="宋体" w:hint="eastAsia"/>
          <w:kern w:val="0"/>
        </w:rPr>
        <w:t xml:space="preserve"> </w:t>
      </w:r>
      <w:r w:rsidRPr="00715A36">
        <w:rPr>
          <w:rFonts w:ascii="宋体" w:hAnsi="宋体" w:hint="eastAsia"/>
          <w:kern w:val="0"/>
        </w:rPr>
        <w:t>农田灌溉水质标准</w:t>
      </w:r>
    </w:p>
    <w:p w:rsidR="00194AF4" w:rsidRPr="007144F2" w:rsidRDefault="00785593">
      <w:pPr>
        <w:widowControl/>
        <w:autoSpaceDE w:val="0"/>
        <w:autoSpaceDN w:val="0"/>
        <w:adjustRightInd/>
        <w:spacing w:line="240" w:lineRule="auto"/>
        <w:ind w:firstLineChars="200" w:firstLine="420"/>
        <w:rPr>
          <w:rFonts w:ascii="宋体" w:hAnsi="宋体"/>
          <w:kern w:val="0"/>
          <w:highlight w:val="yellow"/>
        </w:rPr>
      </w:pPr>
      <w:r w:rsidRPr="007144F2">
        <w:rPr>
          <w:rFonts w:ascii="宋体" w:hAnsi="宋体" w:hint="eastAsia"/>
          <w:kern w:val="0"/>
        </w:rPr>
        <w:t>GB/T 8321（所有部分）  农药合理使用准则</w:t>
      </w:r>
    </w:p>
    <w:p w:rsidR="00194AF4" w:rsidRPr="007144F2" w:rsidRDefault="00785593">
      <w:pPr>
        <w:widowControl/>
        <w:autoSpaceDE w:val="0"/>
        <w:autoSpaceDN w:val="0"/>
        <w:adjustRightInd/>
        <w:spacing w:line="240" w:lineRule="auto"/>
        <w:ind w:firstLineChars="200" w:firstLine="420"/>
        <w:rPr>
          <w:rFonts w:ascii="宋体" w:hAnsi="Times New Roman"/>
          <w:kern w:val="0"/>
          <w:szCs w:val="20"/>
        </w:rPr>
      </w:pPr>
      <w:r w:rsidRPr="007144F2">
        <w:rPr>
          <w:rFonts w:ascii="宋体" w:hAnsi="Times New Roman" w:hint="eastAsia"/>
          <w:kern w:val="0"/>
          <w:szCs w:val="20"/>
        </w:rPr>
        <w:t>GB 15618  土壤环境质量  农用地土壤污染风险管控标准（试行）</w:t>
      </w:r>
    </w:p>
    <w:p w:rsidR="00194AF4" w:rsidRPr="007144F2" w:rsidRDefault="00785593">
      <w:pPr>
        <w:widowControl/>
        <w:autoSpaceDE w:val="0"/>
        <w:autoSpaceDN w:val="0"/>
        <w:adjustRightInd/>
        <w:spacing w:line="240" w:lineRule="auto"/>
        <w:ind w:firstLineChars="200" w:firstLine="420"/>
        <w:rPr>
          <w:rFonts w:ascii="宋体" w:hAnsi="Times New Roman"/>
          <w:kern w:val="0"/>
          <w:szCs w:val="20"/>
        </w:rPr>
      </w:pPr>
      <w:r w:rsidRPr="007144F2">
        <w:rPr>
          <w:rFonts w:ascii="宋体" w:hAnsi="Times New Roman" w:hint="eastAsia"/>
          <w:kern w:val="0"/>
          <w:szCs w:val="20"/>
        </w:rPr>
        <w:t>GB/T 15776  造林技术规程</w:t>
      </w:r>
    </w:p>
    <w:p w:rsidR="00194AF4" w:rsidRPr="007144F2" w:rsidRDefault="00785593">
      <w:pPr>
        <w:widowControl/>
        <w:autoSpaceDE w:val="0"/>
        <w:autoSpaceDN w:val="0"/>
        <w:adjustRightInd/>
        <w:spacing w:line="240" w:lineRule="auto"/>
        <w:ind w:firstLineChars="200" w:firstLine="420"/>
        <w:rPr>
          <w:rFonts w:ascii="宋体" w:hAnsi="Times New Roman"/>
          <w:kern w:val="0"/>
          <w:szCs w:val="20"/>
        </w:rPr>
      </w:pPr>
      <w:r w:rsidRPr="007144F2">
        <w:rPr>
          <w:rFonts w:ascii="宋体" w:hAnsi="Times New Roman" w:hint="eastAsia"/>
          <w:kern w:val="0"/>
          <w:szCs w:val="20"/>
        </w:rPr>
        <w:t>GB/T 15781  森林抚育规程</w:t>
      </w:r>
    </w:p>
    <w:p w:rsidR="00194AF4" w:rsidRPr="007144F2" w:rsidRDefault="00785593">
      <w:pPr>
        <w:widowControl/>
        <w:autoSpaceDE w:val="0"/>
        <w:autoSpaceDN w:val="0"/>
        <w:adjustRightInd/>
        <w:spacing w:line="240" w:lineRule="auto"/>
        <w:ind w:firstLineChars="200" w:firstLine="420"/>
        <w:rPr>
          <w:rFonts w:ascii="宋体" w:hAnsi="Times New Roman"/>
          <w:kern w:val="0"/>
          <w:szCs w:val="20"/>
        </w:rPr>
      </w:pPr>
      <w:r w:rsidRPr="007144F2">
        <w:rPr>
          <w:rFonts w:ascii="宋体" w:hAnsi="Times New Roman" w:hint="eastAsia"/>
          <w:kern w:val="0"/>
          <w:szCs w:val="20"/>
        </w:rPr>
        <w:t>NY/T</w:t>
      </w:r>
      <w:r w:rsidRPr="007144F2">
        <w:rPr>
          <w:rFonts w:ascii="宋体" w:hAnsi="Times New Roman"/>
          <w:kern w:val="0"/>
          <w:szCs w:val="20"/>
        </w:rPr>
        <w:t xml:space="preserve"> 525  </w:t>
      </w:r>
      <w:r w:rsidRPr="007144F2">
        <w:rPr>
          <w:rFonts w:ascii="宋体" w:hAnsi="Times New Roman" w:hint="eastAsia"/>
          <w:kern w:val="0"/>
          <w:szCs w:val="20"/>
        </w:rPr>
        <w:t>有机肥料</w:t>
      </w:r>
    </w:p>
    <w:p w:rsidR="00194AF4" w:rsidRPr="007144F2" w:rsidRDefault="00785593">
      <w:pPr>
        <w:widowControl/>
        <w:autoSpaceDE w:val="0"/>
        <w:autoSpaceDN w:val="0"/>
        <w:adjustRightInd/>
        <w:spacing w:line="240" w:lineRule="auto"/>
        <w:ind w:firstLineChars="200" w:firstLine="420"/>
        <w:rPr>
          <w:rFonts w:ascii="宋体" w:hAnsi="Times New Roman"/>
          <w:kern w:val="0"/>
          <w:szCs w:val="20"/>
        </w:rPr>
      </w:pPr>
      <w:r w:rsidRPr="007144F2">
        <w:rPr>
          <w:rFonts w:ascii="宋体" w:hAnsi="Times New Roman" w:hint="eastAsia"/>
          <w:kern w:val="0"/>
          <w:szCs w:val="20"/>
        </w:rPr>
        <w:t>NY/T</w:t>
      </w:r>
      <w:r w:rsidRPr="007144F2">
        <w:rPr>
          <w:rFonts w:ascii="宋体" w:hAnsi="Times New Roman"/>
          <w:kern w:val="0"/>
          <w:szCs w:val="20"/>
        </w:rPr>
        <w:t xml:space="preserve"> 1868  </w:t>
      </w:r>
      <w:r w:rsidRPr="007144F2">
        <w:rPr>
          <w:rFonts w:ascii="宋体" w:hAnsi="Times New Roman" w:hint="eastAsia"/>
          <w:kern w:val="0"/>
          <w:szCs w:val="20"/>
        </w:rPr>
        <w:t xml:space="preserve">肥料合理使用准则 </w:t>
      </w:r>
      <w:r w:rsidRPr="007144F2">
        <w:rPr>
          <w:rFonts w:ascii="宋体" w:hAnsi="Times New Roman"/>
          <w:kern w:val="0"/>
          <w:szCs w:val="20"/>
        </w:rPr>
        <w:t xml:space="preserve"> </w:t>
      </w:r>
      <w:r w:rsidRPr="007144F2">
        <w:rPr>
          <w:rFonts w:ascii="宋体" w:hAnsi="Times New Roman" w:hint="eastAsia"/>
          <w:kern w:val="0"/>
          <w:szCs w:val="20"/>
        </w:rPr>
        <w:t>有机肥料</w:t>
      </w:r>
    </w:p>
    <w:p w:rsidR="00194AF4" w:rsidRPr="007144F2" w:rsidRDefault="00785593">
      <w:pPr>
        <w:widowControl/>
        <w:autoSpaceDE w:val="0"/>
        <w:autoSpaceDN w:val="0"/>
        <w:adjustRightInd/>
        <w:spacing w:line="240" w:lineRule="auto"/>
        <w:ind w:firstLineChars="200" w:firstLine="420"/>
        <w:rPr>
          <w:rFonts w:ascii="宋体" w:hAnsi="宋体"/>
          <w:kern w:val="0"/>
        </w:rPr>
      </w:pPr>
      <w:r w:rsidRPr="007144F2">
        <w:rPr>
          <w:rFonts w:ascii="宋体" w:hAnsi="宋体" w:hint="eastAsia"/>
          <w:kern w:val="0"/>
        </w:rPr>
        <w:t>T/GXAS 552  黄枝油杉造林技术规程</w:t>
      </w:r>
    </w:p>
    <w:p w:rsidR="00194AF4" w:rsidRPr="007144F2" w:rsidRDefault="00785593">
      <w:pPr>
        <w:pStyle w:val="affc"/>
        <w:spacing w:before="240" w:after="240"/>
      </w:pPr>
      <w:bookmarkStart w:id="77" w:name="_Toc206777019"/>
      <w:bookmarkStart w:id="78" w:name="_Toc207302421"/>
      <w:bookmarkStart w:id="79" w:name="_Toc206101331"/>
      <w:bookmarkStart w:id="80" w:name="_Toc207304737"/>
      <w:bookmarkStart w:id="81" w:name="_Toc97192966"/>
      <w:bookmarkStart w:id="82" w:name="_Toc207310355"/>
      <w:bookmarkStart w:id="83" w:name="_Toc206101303"/>
      <w:bookmarkStart w:id="84" w:name="_Toc206777050"/>
      <w:bookmarkStart w:id="85" w:name="_Toc207373122"/>
      <w:bookmarkStart w:id="86" w:name="_Toc207375734"/>
      <w:bookmarkStart w:id="87" w:name="_Toc207382778"/>
      <w:bookmarkStart w:id="88" w:name="_Toc207383843"/>
      <w:r w:rsidRPr="007144F2">
        <w:rPr>
          <w:rFonts w:hint="eastAsia"/>
          <w:szCs w:val="21"/>
        </w:rPr>
        <w:t>术语和定义</w:t>
      </w:r>
      <w:bookmarkEnd w:id="77"/>
      <w:bookmarkEnd w:id="78"/>
      <w:bookmarkEnd w:id="79"/>
      <w:bookmarkEnd w:id="80"/>
      <w:bookmarkEnd w:id="81"/>
      <w:bookmarkEnd w:id="82"/>
      <w:bookmarkEnd w:id="83"/>
      <w:bookmarkEnd w:id="84"/>
      <w:bookmarkEnd w:id="85"/>
      <w:bookmarkEnd w:id="86"/>
      <w:bookmarkEnd w:id="87"/>
      <w:bookmarkEnd w:id="88"/>
    </w:p>
    <w:bookmarkStart w:id="89" w:name="_Toc26986532" w:displacedByCustomXml="next"/>
    <w:bookmarkEnd w:id="89" w:displacedByCustomXml="next"/>
    <w:sdt>
      <w:sdtPr>
        <w:id w:val="-1909835108"/>
        <w:placeholder>
          <w:docPart w:val="C2653D8885634BBF939476542D33D4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94AF4" w:rsidRPr="007144F2" w:rsidRDefault="00785593">
          <w:pPr>
            <w:pStyle w:val="affffe"/>
            <w:ind w:firstLine="420"/>
          </w:pPr>
          <w:r w:rsidRPr="007144F2">
            <w:t>本文件没有需要界定的术语和定义。</w:t>
          </w:r>
        </w:p>
      </w:sdtContent>
    </w:sdt>
    <w:p w:rsidR="00194AF4" w:rsidRPr="007144F2" w:rsidRDefault="00785593">
      <w:pPr>
        <w:pStyle w:val="affc"/>
        <w:spacing w:before="240" w:after="240"/>
      </w:pPr>
      <w:bookmarkStart w:id="90" w:name="_Toc206777020"/>
      <w:bookmarkStart w:id="91" w:name="_Toc206777051"/>
      <w:bookmarkStart w:id="92" w:name="_Toc200455838"/>
      <w:bookmarkStart w:id="93" w:name="_Toc206101332"/>
      <w:bookmarkStart w:id="94" w:name="_Toc205998262"/>
      <w:bookmarkStart w:id="95" w:name="_Toc206101304"/>
      <w:bookmarkStart w:id="96" w:name="_Toc200455247"/>
      <w:bookmarkStart w:id="97" w:name="_Toc205998225"/>
      <w:bookmarkStart w:id="98" w:name="_Toc203552607"/>
      <w:bookmarkStart w:id="99" w:name="_Toc207310356"/>
      <w:bookmarkStart w:id="100" w:name="_Toc206777052"/>
      <w:bookmarkStart w:id="101" w:name="_Toc206777021"/>
      <w:bookmarkStart w:id="102" w:name="_Toc207373123"/>
      <w:bookmarkStart w:id="103" w:name="_Toc207304738"/>
      <w:bookmarkStart w:id="104" w:name="_Toc207302422"/>
      <w:bookmarkStart w:id="105" w:name="_Toc207375735"/>
      <w:bookmarkStart w:id="106" w:name="_Toc207382779"/>
      <w:bookmarkStart w:id="107" w:name="_Toc207383844"/>
      <w:bookmarkEnd w:id="90"/>
      <w:bookmarkEnd w:id="91"/>
      <w:r w:rsidRPr="007144F2">
        <w:rPr>
          <w:rFonts w:hint="eastAsia"/>
        </w:rPr>
        <w:t>产地选择</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194AF4" w:rsidRPr="007144F2" w:rsidRDefault="00785593">
      <w:pPr>
        <w:pStyle w:val="affffe"/>
        <w:ind w:firstLine="420"/>
        <w:rPr>
          <w:highlight w:val="green"/>
          <w:lang w:bidi="ar"/>
        </w:rPr>
      </w:pPr>
      <w:r w:rsidRPr="007144F2">
        <w:rPr>
          <w:rFonts w:hint="eastAsia"/>
          <w:lang w:bidi="ar"/>
        </w:rPr>
        <w:t>宜选择海拔200</w:t>
      </w:r>
      <w:r w:rsidRPr="007144F2">
        <w:rPr>
          <w:rFonts w:hint="eastAsia"/>
          <w:vertAlign w:val="superscript"/>
          <w:lang w:bidi="ar"/>
        </w:rPr>
        <w:t xml:space="preserve"> </w:t>
      </w:r>
      <w:r w:rsidRPr="007144F2">
        <w:rPr>
          <w:rFonts w:hint="eastAsia"/>
          <w:lang w:bidi="ar"/>
        </w:rPr>
        <w:t>m～1</w:t>
      </w:r>
      <w:r w:rsidRPr="007144F2">
        <w:rPr>
          <w:rFonts w:hint="eastAsia"/>
          <w:vertAlign w:val="superscript"/>
          <w:lang w:bidi="ar"/>
        </w:rPr>
        <w:t xml:space="preserve"> </w:t>
      </w:r>
      <w:r w:rsidRPr="007144F2">
        <w:rPr>
          <w:rFonts w:hint="eastAsia"/>
          <w:lang w:bidi="ar"/>
        </w:rPr>
        <w:t>100</w:t>
      </w:r>
      <w:r w:rsidRPr="007144F2">
        <w:rPr>
          <w:rFonts w:hint="eastAsia"/>
          <w:vertAlign w:val="superscript"/>
          <w:lang w:bidi="ar"/>
        </w:rPr>
        <w:t xml:space="preserve"> </w:t>
      </w:r>
      <w:r w:rsidRPr="007144F2">
        <w:rPr>
          <w:rFonts w:hint="eastAsia"/>
          <w:lang w:bidi="ar"/>
        </w:rPr>
        <w:t>m、交通便利、排水良好、土层深厚、土质疏松的平缓地块，土壤环境质量应符合GB 15618的规定</w:t>
      </w:r>
      <w:r w:rsidR="00715A36">
        <w:rPr>
          <w:rFonts w:hint="eastAsia"/>
          <w:lang w:bidi="ar"/>
        </w:rPr>
        <w:t>，</w:t>
      </w:r>
      <w:r w:rsidR="00715A36">
        <w:rPr>
          <w:rFonts w:ascii="FZShuSong-Z01" w:hAnsi="FZShuSong-Z01"/>
          <w:color w:val="000000"/>
          <w:szCs w:val="21"/>
        </w:rPr>
        <w:t>灌溉水质符合</w:t>
      </w:r>
      <w:r w:rsidR="00715A36">
        <w:rPr>
          <w:rFonts w:ascii="FZShuSong-Z01" w:hAnsi="FZShuSong-Z01"/>
          <w:color w:val="000000"/>
          <w:szCs w:val="21"/>
        </w:rPr>
        <w:t>GB 5084</w:t>
      </w:r>
      <w:r w:rsidR="00715A36">
        <w:rPr>
          <w:rFonts w:ascii="FZShuSong-Z01" w:hAnsi="FZShuSong-Z01"/>
          <w:color w:val="000000"/>
          <w:szCs w:val="21"/>
        </w:rPr>
        <w:t>的规定</w:t>
      </w:r>
      <w:r w:rsidRPr="007144F2">
        <w:rPr>
          <w:rFonts w:hint="eastAsia"/>
          <w:lang w:bidi="ar"/>
        </w:rPr>
        <w:t>。</w:t>
      </w:r>
    </w:p>
    <w:p w:rsidR="00194AF4" w:rsidRPr="007144F2" w:rsidRDefault="00785593">
      <w:pPr>
        <w:pStyle w:val="affc"/>
        <w:spacing w:before="240" w:after="240"/>
      </w:pPr>
      <w:bookmarkStart w:id="108" w:name="_Toc206101306"/>
      <w:bookmarkStart w:id="109" w:name="_Toc207302424"/>
      <w:bookmarkStart w:id="110" w:name="_Toc207310358"/>
      <w:bookmarkStart w:id="111" w:name="_Toc206777023"/>
      <w:bookmarkStart w:id="112" w:name="_Toc205998266"/>
      <w:bookmarkStart w:id="113" w:name="_Toc205998229"/>
      <w:bookmarkStart w:id="114" w:name="_Toc206101334"/>
      <w:bookmarkStart w:id="115" w:name="_Toc206777054"/>
      <w:bookmarkStart w:id="116" w:name="_Toc207304740"/>
      <w:bookmarkStart w:id="117" w:name="_Toc207373125"/>
      <w:bookmarkStart w:id="118" w:name="_Toc200455842"/>
      <w:bookmarkStart w:id="119" w:name="_Toc203552611"/>
      <w:bookmarkStart w:id="120" w:name="_Toc200455251"/>
      <w:bookmarkStart w:id="121" w:name="_Toc207375736"/>
      <w:bookmarkStart w:id="122" w:name="_Toc207382780"/>
      <w:bookmarkStart w:id="123" w:name="_Toc207383845"/>
      <w:r w:rsidRPr="007144F2">
        <w:rPr>
          <w:rFonts w:hint="eastAsia"/>
        </w:rPr>
        <w:t>种苗选择</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194AF4" w:rsidRPr="007144F2" w:rsidRDefault="00785593">
      <w:pPr>
        <w:pStyle w:val="affffe"/>
        <w:ind w:firstLine="420"/>
      </w:pPr>
      <w:r w:rsidRPr="007144F2">
        <w:rPr>
          <w:rFonts w:hint="eastAsia"/>
        </w:rPr>
        <w:t>黄枝油杉</w:t>
      </w:r>
      <w:r w:rsidRPr="007144F2">
        <w:t>苗木选择应符合</w:t>
      </w:r>
      <w:r w:rsidRPr="007144F2">
        <w:rPr>
          <w:rFonts w:hAnsi="宋体"/>
        </w:rPr>
        <w:t>T/GXAS 552的</w:t>
      </w:r>
      <w:r w:rsidRPr="007144F2">
        <w:t>规定</w:t>
      </w:r>
      <w:r w:rsidRPr="007144F2">
        <w:rPr>
          <w:rFonts w:hint="eastAsia"/>
        </w:rPr>
        <w:t>；牛尾菜宜选择</w:t>
      </w:r>
      <w:r w:rsidRPr="007144F2">
        <w:rPr>
          <w:rFonts w:ascii="Times New Roman" w:hint="eastAsia"/>
        </w:rPr>
        <w:t>苗茎高≥</w:t>
      </w:r>
      <w:r w:rsidRPr="007144F2">
        <w:rPr>
          <w:rFonts w:ascii="Times New Roman" w:hint="eastAsia"/>
        </w:rPr>
        <w:t>15</w:t>
      </w:r>
      <w:r w:rsidRPr="007144F2">
        <w:rPr>
          <w:rFonts w:ascii="Times New Roman"/>
          <w:vertAlign w:val="superscript"/>
        </w:rPr>
        <w:t xml:space="preserve"> </w:t>
      </w:r>
      <w:r w:rsidRPr="007144F2">
        <w:rPr>
          <w:rFonts w:ascii="Times New Roman"/>
        </w:rPr>
        <w:t>cm</w:t>
      </w:r>
      <w:r w:rsidRPr="007144F2">
        <w:rPr>
          <w:rFonts w:ascii="Times New Roman"/>
        </w:rPr>
        <w:t>的</w:t>
      </w:r>
      <w:r w:rsidRPr="007144F2">
        <w:rPr>
          <w:rFonts w:hint="eastAsia"/>
        </w:rPr>
        <w:t>根系发达、无病虫害苗木。</w:t>
      </w:r>
    </w:p>
    <w:p w:rsidR="00194AF4" w:rsidRPr="007144F2" w:rsidRDefault="00785593">
      <w:pPr>
        <w:pStyle w:val="affc"/>
        <w:spacing w:before="240" w:after="240"/>
      </w:pPr>
      <w:bookmarkStart w:id="124" w:name="_Toc200455254"/>
      <w:bookmarkStart w:id="125" w:name="_Toc206101337"/>
      <w:bookmarkStart w:id="126" w:name="_Toc206777024"/>
      <w:bookmarkStart w:id="127" w:name="_Toc207302425"/>
      <w:bookmarkStart w:id="128" w:name="_Toc200455845"/>
      <w:bookmarkStart w:id="129" w:name="_Toc206777055"/>
      <w:bookmarkStart w:id="130" w:name="_Toc207310359"/>
      <w:bookmarkStart w:id="131" w:name="_Toc205998269"/>
      <w:bookmarkStart w:id="132" w:name="_Toc206101309"/>
      <w:bookmarkStart w:id="133" w:name="_Toc203552614"/>
      <w:bookmarkStart w:id="134" w:name="_Toc205998232"/>
      <w:bookmarkStart w:id="135" w:name="_Toc207304741"/>
      <w:bookmarkStart w:id="136" w:name="_Toc207373126"/>
      <w:bookmarkStart w:id="137" w:name="_Toc207375737"/>
      <w:bookmarkStart w:id="138" w:name="_Toc207382781"/>
      <w:bookmarkStart w:id="139" w:name="_Toc207383846"/>
      <w:r w:rsidRPr="007144F2">
        <w:rPr>
          <w:rFonts w:hint="eastAsia"/>
        </w:rPr>
        <w:t>定植</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194AF4" w:rsidRPr="007144F2" w:rsidRDefault="00785593">
      <w:pPr>
        <w:pStyle w:val="affd"/>
        <w:spacing w:before="120" w:after="120"/>
        <w:rPr>
          <w:lang w:bidi="ar"/>
        </w:rPr>
      </w:pPr>
      <w:bookmarkStart w:id="140" w:name="_Toc207310357"/>
      <w:bookmarkStart w:id="141" w:name="_Toc207304739"/>
      <w:bookmarkStart w:id="142" w:name="_Toc207302423"/>
      <w:bookmarkStart w:id="143" w:name="_Toc200455250"/>
      <w:bookmarkStart w:id="144" w:name="_Toc206101333"/>
      <w:bookmarkStart w:id="145" w:name="_Toc207373124"/>
      <w:bookmarkStart w:id="146" w:name="_Toc203552610"/>
      <w:bookmarkStart w:id="147" w:name="_Toc206101305"/>
      <w:bookmarkStart w:id="148" w:name="_Toc206777053"/>
      <w:bookmarkStart w:id="149" w:name="_Toc206777022"/>
      <w:bookmarkStart w:id="150" w:name="_Toc200455841"/>
      <w:bookmarkStart w:id="151" w:name="_Toc205998265"/>
      <w:bookmarkStart w:id="152" w:name="_Toc205998228"/>
      <w:bookmarkStart w:id="153" w:name="_Toc207375738"/>
      <w:bookmarkStart w:id="154" w:name="_Toc207382782"/>
      <w:bookmarkStart w:id="155" w:name="_Toc207383847"/>
      <w:proofErr w:type="gramStart"/>
      <w:r w:rsidRPr="007144F2">
        <w:rPr>
          <w:rFonts w:hint="eastAsia"/>
          <w:lang w:bidi="ar"/>
        </w:rPr>
        <w:t>整地</w:t>
      </w:r>
      <w:bookmarkEnd w:id="140"/>
      <w:bookmarkEnd w:id="141"/>
      <w:bookmarkEnd w:id="142"/>
      <w:bookmarkEnd w:id="143"/>
      <w:bookmarkEnd w:id="144"/>
      <w:bookmarkEnd w:id="145"/>
      <w:bookmarkEnd w:id="146"/>
      <w:bookmarkEnd w:id="147"/>
      <w:bookmarkEnd w:id="148"/>
      <w:bookmarkEnd w:id="149"/>
      <w:bookmarkEnd w:id="150"/>
      <w:bookmarkEnd w:id="151"/>
      <w:bookmarkEnd w:id="152"/>
      <w:r w:rsidRPr="007144F2">
        <w:rPr>
          <w:rFonts w:hint="eastAsia"/>
          <w:lang w:bidi="ar"/>
        </w:rPr>
        <w:t>及施基肥</w:t>
      </w:r>
      <w:bookmarkEnd w:id="153"/>
      <w:bookmarkEnd w:id="154"/>
      <w:bookmarkEnd w:id="155"/>
      <w:proofErr w:type="gramEnd"/>
    </w:p>
    <w:p w:rsidR="00194AF4" w:rsidRPr="007144F2" w:rsidRDefault="00785593">
      <w:pPr>
        <w:pStyle w:val="affffe"/>
        <w:ind w:firstLine="420"/>
      </w:pPr>
      <w:r w:rsidRPr="007144F2">
        <w:rPr>
          <w:rFonts w:hint="eastAsia"/>
          <w:lang w:bidi="ar"/>
        </w:rPr>
        <w:t>按</w:t>
      </w:r>
      <w:r w:rsidRPr="007144F2">
        <w:rPr>
          <w:rFonts w:hint="eastAsia"/>
        </w:rPr>
        <w:t>GB/T 15776的规定整地，</w:t>
      </w:r>
      <w:r w:rsidRPr="007144F2">
        <w:rPr>
          <w:lang w:bidi="ar"/>
        </w:rPr>
        <w:t>整地后，</w:t>
      </w:r>
      <w:proofErr w:type="gramStart"/>
      <w:r w:rsidRPr="007144F2">
        <w:rPr>
          <w:lang w:bidi="ar"/>
        </w:rPr>
        <w:t>按株行距</w:t>
      </w:r>
      <w:proofErr w:type="gramEnd"/>
      <w:r w:rsidR="00715A36">
        <w:rPr>
          <w:lang w:bidi="ar"/>
        </w:rPr>
        <w:t>（见</w:t>
      </w:r>
      <w:r w:rsidR="00715A36">
        <w:rPr>
          <w:rFonts w:hint="eastAsia"/>
          <w:lang w:bidi="ar"/>
        </w:rPr>
        <w:t>6.3</w:t>
      </w:r>
      <w:r w:rsidR="00715A36">
        <w:rPr>
          <w:lang w:bidi="ar"/>
        </w:rPr>
        <w:t>）</w:t>
      </w:r>
      <w:r w:rsidRPr="007144F2">
        <w:rPr>
          <w:lang w:bidi="ar"/>
        </w:rPr>
        <w:t>挖</w:t>
      </w:r>
      <w:r w:rsidR="00F615B4" w:rsidRPr="00F615B4">
        <w:rPr>
          <w:lang w:bidi="ar"/>
        </w:rPr>
        <w:t>50</w:t>
      </w:r>
      <w:r w:rsidR="00F615B4" w:rsidRPr="00F615B4">
        <w:rPr>
          <w:vertAlign w:val="superscript"/>
          <w:lang w:bidi="ar"/>
        </w:rPr>
        <w:t xml:space="preserve"> </w:t>
      </w:r>
      <w:r w:rsidR="00F615B4" w:rsidRPr="00F615B4">
        <w:rPr>
          <w:lang w:bidi="ar"/>
        </w:rPr>
        <w:t>cm</w:t>
      </w:r>
      <w:r w:rsidR="00F615B4" w:rsidRPr="00F615B4">
        <w:rPr>
          <w:lang w:bidi="ar"/>
        </w:rPr>
        <w:t>×</w:t>
      </w:r>
      <w:r w:rsidR="00F615B4" w:rsidRPr="00F615B4">
        <w:rPr>
          <w:lang w:bidi="ar"/>
        </w:rPr>
        <w:t>50</w:t>
      </w:r>
      <w:r w:rsidR="00F615B4" w:rsidRPr="00F615B4">
        <w:rPr>
          <w:vertAlign w:val="superscript"/>
          <w:lang w:bidi="ar"/>
        </w:rPr>
        <w:t xml:space="preserve"> </w:t>
      </w:r>
      <w:r w:rsidR="00F615B4" w:rsidRPr="00F615B4">
        <w:rPr>
          <w:lang w:bidi="ar"/>
        </w:rPr>
        <w:t>cm</w:t>
      </w:r>
      <w:r w:rsidR="00F615B4" w:rsidRPr="00F615B4">
        <w:rPr>
          <w:lang w:bidi="ar"/>
        </w:rPr>
        <w:t>×</w:t>
      </w:r>
      <w:r w:rsidR="00F615B4" w:rsidRPr="00F615B4">
        <w:rPr>
          <w:lang w:bidi="ar"/>
        </w:rPr>
        <w:t>40</w:t>
      </w:r>
      <w:r w:rsidR="00F615B4" w:rsidRPr="00F615B4">
        <w:rPr>
          <w:vertAlign w:val="superscript"/>
          <w:lang w:bidi="ar"/>
        </w:rPr>
        <w:t xml:space="preserve"> </w:t>
      </w:r>
      <w:r w:rsidR="00F615B4" w:rsidRPr="00F615B4">
        <w:rPr>
          <w:lang w:bidi="ar"/>
        </w:rPr>
        <w:t>cm</w:t>
      </w:r>
      <w:r w:rsidRPr="007144F2">
        <w:rPr>
          <w:lang w:bidi="ar"/>
        </w:rPr>
        <w:t>黄枝油杉</w:t>
      </w:r>
      <w:r w:rsidRPr="007144F2">
        <w:rPr>
          <w:rFonts w:hint="eastAsia"/>
          <w:lang w:bidi="ar"/>
        </w:rPr>
        <w:t>定</w:t>
      </w:r>
      <w:r w:rsidRPr="007144F2">
        <w:rPr>
          <w:lang w:bidi="ar"/>
        </w:rPr>
        <w:t>植穴</w:t>
      </w:r>
      <w:r w:rsidRPr="007144F2">
        <w:rPr>
          <w:rFonts w:hint="eastAsia"/>
        </w:rPr>
        <w:t>，</w:t>
      </w:r>
      <w:r w:rsidRPr="007144F2">
        <w:rPr>
          <w:rFonts w:hint="eastAsia"/>
          <w:lang w:bidi="ar"/>
        </w:rPr>
        <w:t>并</w:t>
      </w:r>
      <w:bookmarkStart w:id="156" w:name="OLE_LINK3"/>
      <w:bookmarkStart w:id="157" w:name="OLE_LINK4"/>
      <w:r w:rsidR="008141F4">
        <w:rPr>
          <w:rFonts w:hint="eastAsia"/>
          <w:lang w:bidi="ar"/>
        </w:rPr>
        <w:t>每</w:t>
      </w:r>
      <w:r w:rsidR="008141F4" w:rsidRPr="007144F2">
        <w:rPr>
          <w:rFonts w:hint="eastAsia"/>
        </w:rPr>
        <w:t>穴</w:t>
      </w:r>
      <w:bookmarkEnd w:id="156"/>
      <w:bookmarkEnd w:id="157"/>
      <w:r w:rsidRPr="007144F2">
        <w:rPr>
          <w:rFonts w:hint="eastAsia"/>
          <w:lang w:bidi="ar"/>
        </w:rPr>
        <w:t>施</w:t>
      </w:r>
      <w:r w:rsidR="008141F4" w:rsidRPr="007144F2">
        <w:rPr>
          <w:rFonts w:hint="eastAsia"/>
        </w:rPr>
        <w:t>1</w:t>
      </w:r>
      <w:r w:rsidR="008141F4" w:rsidRPr="007144F2">
        <w:rPr>
          <w:rFonts w:hint="eastAsia"/>
          <w:vertAlign w:val="superscript"/>
        </w:rPr>
        <w:t xml:space="preserve"> </w:t>
      </w:r>
      <w:r w:rsidR="008141F4" w:rsidRPr="007144F2">
        <w:rPr>
          <w:rFonts w:hint="eastAsia"/>
        </w:rPr>
        <w:t>kg</w:t>
      </w:r>
      <w:r w:rsidR="008141F4" w:rsidRPr="007144F2">
        <w:rPr>
          <w:rFonts w:hint="eastAsia"/>
          <w:lang w:bidi="ar"/>
        </w:rPr>
        <w:t>～</w:t>
      </w:r>
      <w:r w:rsidR="008141F4" w:rsidRPr="007144F2">
        <w:rPr>
          <w:rFonts w:hint="eastAsia"/>
        </w:rPr>
        <w:t>2</w:t>
      </w:r>
      <w:r w:rsidR="008141F4" w:rsidRPr="007144F2">
        <w:rPr>
          <w:rFonts w:hint="eastAsia"/>
          <w:vertAlign w:val="superscript"/>
        </w:rPr>
        <w:t xml:space="preserve"> </w:t>
      </w:r>
      <w:r w:rsidR="008141F4">
        <w:rPr>
          <w:rFonts w:hint="eastAsia"/>
        </w:rPr>
        <w:t>kg</w:t>
      </w:r>
      <w:r w:rsidRPr="007144F2">
        <w:rPr>
          <w:rFonts w:hint="eastAsia"/>
          <w:lang w:bidi="ar"/>
        </w:rPr>
        <w:t>腐熟</w:t>
      </w:r>
      <w:r w:rsidR="008141F4">
        <w:rPr>
          <w:rFonts w:hint="eastAsia"/>
          <w:lang w:bidi="ar"/>
        </w:rPr>
        <w:t>的</w:t>
      </w:r>
      <w:r w:rsidR="00715A36">
        <w:rPr>
          <w:rFonts w:hint="eastAsia"/>
          <w:lang w:bidi="ar"/>
        </w:rPr>
        <w:t>农家肥或饼肥等。在黄枝油杉行间</w:t>
      </w:r>
      <w:r w:rsidRPr="007144F2">
        <w:rPr>
          <w:rFonts w:hint="eastAsia"/>
          <w:lang w:bidi="ar"/>
        </w:rPr>
        <w:t>按</w:t>
      </w:r>
      <w:r w:rsidR="00715A36" w:rsidRPr="007144F2">
        <w:rPr>
          <w:rFonts w:hint="eastAsia"/>
          <w:lang w:bidi="ar"/>
        </w:rPr>
        <w:t>株距</w:t>
      </w:r>
      <w:r w:rsidR="00CB4BC7">
        <w:rPr>
          <w:rFonts w:hint="eastAsia"/>
          <w:lang w:bidi="ar"/>
        </w:rPr>
        <w:t>（</w:t>
      </w:r>
      <w:r w:rsidR="00CB4BC7">
        <w:rPr>
          <w:rFonts w:hint="eastAsia"/>
        </w:rPr>
        <w:t>见6.3</w:t>
      </w:r>
      <w:r w:rsidRPr="007144F2">
        <w:rPr>
          <w:rFonts w:hint="eastAsia"/>
        </w:rPr>
        <w:t>）</w:t>
      </w:r>
      <w:r w:rsidRPr="007144F2">
        <w:rPr>
          <w:rFonts w:hint="eastAsia"/>
          <w:lang w:bidi="ar"/>
        </w:rPr>
        <w:t>挖</w:t>
      </w:r>
      <w:r w:rsidRPr="007144F2">
        <w:rPr>
          <w:rFonts w:hint="eastAsia"/>
        </w:rPr>
        <w:t>15</w:t>
      </w:r>
      <w:r w:rsidRPr="007144F2">
        <w:rPr>
          <w:rFonts w:hint="eastAsia"/>
          <w:vertAlign w:val="superscript"/>
        </w:rPr>
        <w:t xml:space="preserve"> </w:t>
      </w:r>
      <w:r w:rsidRPr="007144F2">
        <w:rPr>
          <w:rFonts w:hint="eastAsia"/>
        </w:rPr>
        <w:t>cm</w:t>
      </w:r>
      <w:r w:rsidRPr="007144F2">
        <w:rPr>
          <w:rFonts w:hint="eastAsia"/>
          <w:lang w:bidi="ar"/>
        </w:rPr>
        <w:t>～</w:t>
      </w:r>
      <w:r w:rsidRPr="007144F2">
        <w:rPr>
          <w:rFonts w:hint="eastAsia"/>
        </w:rPr>
        <w:t>20</w:t>
      </w:r>
      <w:r w:rsidRPr="007144F2">
        <w:rPr>
          <w:rFonts w:hint="eastAsia"/>
          <w:vertAlign w:val="superscript"/>
        </w:rPr>
        <w:t xml:space="preserve"> </w:t>
      </w:r>
      <w:r w:rsidRPr="007144F2">
        <w:rPr>
          <w:rFonts w:hint="eastAsia"/>
        </w:rPr>
        <w:t>cm深的牛尾菜定植穴并</w:t>
      </w:r>
      <w:r w:rsidR="008141F4">
        <w:rPr>
          <w:rFonts w:hint="eastAsia"/>
          <w:lang w:bidi="ar"/>
        </w:rPr>
        <w:t>每</w:t>
      </w:r>
      <w:r w:rsidR="008141F4" w:rsidRPr="007144F2">
        <w:rPr>
          <w:rFonts w:hint="eastAsia"/>
        </w:rPr>
        <w:t>穴</w:t>
      </w:r>
      <w:r w:rsidRPr="007144F2">
        <w:rPr>
          <w:rFonts w:hint="eastAsia"/>
          <w:lang w:bidi="ar"/>
        </w:rPr>
        <w:t>施</w:t>
      </w:r>
      <w:r w:rsidR="008141F4" w:rsidRPr="007144F2">
        <w:rPr>
          <w:rFonts w:hint="eastAsia"/>
        </w:rPr>
        <w:t>250</w:t>
      </w:r>
      <w:r w:rsidR="008141F4" w:rsidRPr="007144F2">
        <w:rPr>
          <w:rFonts w:hint="eastAsia"/>
          <w:vertAlign w:val="superscript"/>
        </w:rPr>
        <w:t xml:space="preserve"> </w:t>
      </w:r>
      <w:r w:rsidR="008141F4" w:rsidRPr="007144F2">
        <w:rPr>
          <w:rFonts w:hint="eastAsia"/>
        </w:rPr>
        <w:t>g</w:t>
      </w:r>
      <w:r w:rsidR="008141F4" w:rsidRPr="007144F2">
        <w:rPr>
          <w:rFonts w:hint="eastAsia"/>
          <w:lang w:bidi="ar"/>
        </w:rPr>
        <w:t>～</w:t>
      </w:r>
      <w:r w:rsidR="008141F4" w:rsidRPr="007144F2">
        <w:rPr>
          <w:rFonts w:hint="eastAsia"/>
        </w:rPr>
        <w:t>500</w:t>
      </w:r>
      <w:r w:rsidR="008141F4" w:rsidRPr="007144F2">
        <w:rPr>
          <w:rFonts w:hint="eastAsia"/>
          <w:vertAlign w:val="superscript"/>
        </w:rPr>
        <w:t xml:space="preserve"> </w:t>
      </w:r>
      <w:r w:rsidR="008141F4" w:rsidRPr="007144F2">
        <w:rPr>
          <w:rFonts w:hint="eastAsia"/>
        </w:rPr>
        <w:t>g</w:t>
      </w:r>
      <w:r w:rsidRPr="007144F2">
        <w:rPr>
          <w:rFonts w:hint="eastAsia"/>
          <w:lang w:bidi="ar"/>
        </w:rPr>
        <w:t>腐熟农家肥或饼肥等</w:t>
      </w:r>
      <w:r w:rsidRPr="007144F2">
        <w:rPr>
          <w:rFonts w:hint="eastAsia"/>
        </w:rPr>
        <w:t>。</w:t>
      </w:r>
    </w:p>
    <w:p w:rsidR="00194AF4" w:rsidRPr="007144F2" w:rsidRDefault="00785593">
      <w:pPr>
        <w:pStyle w:val="affd"/>
        <w:spacing w:before="120" w:after="120"/>
      </w:pPr>
      <w:bookmarkStart w:id="158" w:name="_Toc203552615"/>
      <w:bookmarkStart w:id="159" w:name="_Toc207310360"/>
      <w:bookmarkStart w:id="160" w:name="_Toc206777025"/>
      <w:bookmarkStart w:id="161" w:name="_Toc207302426"/>
      <w:bookmarkStart w:id="162" w:name="_Toc206101338"/>
      <w:bookmarkStart w:id="163" w:name="_Toc200455255"/>
      <w:bookmarkStart w:id="164" w:name="_Toc206777056"/>
      <w:bookmarkStart w:id="165" w:name="_Toc207373127"/>
      <w:bookmarkStart w:id="166" w:name="_Toc206101310"/>
      <w:bookmarkStart w:id="167" w:name="_Toc207304742"/>
      <w:bookmarkStart w:id="168" w:name="_Toc205998270"/>
      <w:bookmarkStart w:id="169" w:name="_Toc200455846"/>
      <w:bookmarkStart w:id="170" w:name="_Toc205998233"/>
      <w:bookmarkStart w:id="171" w:name="_Toc207375739"/>
      <w:bookmarkStart w:id="172" w:name="_Toc207382783"/>
      <w:bookmarkStart w:id="173" w:name="_Toc207383848"/>
      <w:r w:rsidRPr="007144F2">
        <w:rPr>
          <w:rFonts w:hint="eastAsia"/>
        </w:rPr>
        <w:t>定植时间</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194AF4" w:rsidRDefault="00785593">
      <w:pPr>
        <w:widowControl/>
        <w:autoSpaceDE w:val="0"/>
        <w:autoSpaceDN w:val="0"/>
        <w:adjustRightInd/>
        <w:spacing w:line="240" w:lineRule="auto"/>
        <w:ind w:firstLineChars="200" w:firstLine="420"/>
        <w:rPr>
          <w:rFonts w:ascii="宋体" w:hAnsi="Times New Roman"/>
          <w:kern w:val="0"/>
          <w:szCs w:val="20"/>
        </w:rPr>
      </w:pPr>
      <w:r w:rsidRPr="007144F2">
        <w:rPr>
          <w:rFonts w:ascii="宋体" w:hAnsi="Times New Roman" w:hint="eastAsia"/>
          <w:kern w:val="0"/>
          <w:szCs w:val="20"/>
        </w:rPr>
        <w:t>以4</w:t>
      </w:r>
      <w:r w:rsidRPr="007144F2">
        <w:rPr>
          <w:rFonts w:ascii="宋体" w:hAnsi="Times New Roman" w:hint="eastAsia"/>
          <w:kern w:val="0"/>
          <w:szCs w:val="20"/>
          <w:lang w:bidi="ar"/>
        </w:rPr>
        <w:t>～</w:t>
      </w:r>
      <w:r w:rsidRPr="007144F2">
        <w:rPr>
          <w:rFonts w:ascii="宋体" w:hAnsi="Times New Roman" w:hint="eastAsia"/>
          <w:kern w:val="0"/>
          <w:szCs w:val="20"/>
        </w:rPr>
        <w:t>5月为宜。</w:t>
      </w:r>
    </w:p>
    <w:p w:rsidR="003C4E67" w:rsidRPr="007144F2" w:rsidRDefault="003C4E67">
      <w:pPr>
        <w:widowControl/>
        <w:autoSpaceDE w:val="0"/>
        <w:autoSpaceDN w:val="0"/>
        <w:adjustRightInd/>
        <w:spacing w:line="240" w:lineRule="auto"/>
        <w:ind w:firstLineChars="200" w:firstLine="420"/>
        <w:rPr>
          <w:rFonts w:ascii="宋体" w:hAnsi="Times New Roman"/>
          <w:kern w:val="0"/>
          <w:szCs w:val="20"/>
        </w:rPr>
      </w:pPr>
    </w:p>
    <w:p w:rsidR="00194AF4" w:rsidRPr="007144F2" w:rsidRDefault="00715A36">
      <w:pPr>
        <w:pStyle w:val="affd"/>
        <w:spacing w:before="120" w:after="120"/>
      </w:pPr>
      <w:bookmarkStart w:id="174" w:name="_Toc207382784"/>
      <w:bookmarkStart w:id="175" w:name="_Toc207383849"/>
      <w:r>
        <w:rPr>
          <w:rFonts w:hint="eastAsia"/>
        </w:rPr>
        <w:lastRenderedPageBreak/>
        <w:t>种植规格</w:t>
      </w:r>
      <w:bookmarkEnd w:id="174"/>
      <w:bookmarkEnd w:id="175"/>
    </w:p>
    <w:p w:rsidR="00194AF4" w:rsidRPr="007144F2" w:rsidRDefault="00785593">
      <w:pPr>
        <w:pStyle w:val="affffe"/>
        <w:ind w:firstLine="420"/>
      </w:pPr>
      <w:r w:rsidRPr="007144F2">
        <w:rPr>
          <w:rFonts w:hint="eastAsia"/>
        </w:rPr>
        <w:t>黄枝油杉株行</w:t>
      </w:r>
      <w:r w:rsidRPr="008E6EAC">
        <w:rPr>
          <w:rFonts w:hAnsi="宋体" w:hint="eastAsia"/>
        </w:rPr>
        <w:t>距为（</w:t>
      </w:r>
      <w:r w:rsidRPr="008E6EAC">
        <w:rPr>
          <w:rFonts w:hAnsi="宋体"/>
        </w:rPr>
        <w:t>2</w:t>
      </w:r>
      <w:r w:rsidRPr="008E6EAC">
        <w:rPr>
          <w:rFonts w:hAnsi="宋体"/>
          <w:lang w:bidi="ar"/>
        </w:rPr>
        <w:t>～</w:t>
      </w:r>
      <w:r w:rsidRPr="008E6EAC">
        <w:rPr>
          <w:rFonts w:hAnsi="宋体"/>
        </w:rPr>
        <w:t>3）</w:t>
      </w:r>
      <w:r w:rsidRPr="008E6EAC">
        <w:rPr>
          <w:rFonts w:hAnsi="宋体"/>
          <w:vertAlign w:val="superscript"/>
        </w:rPr>
        <w:t xml:space="preserve"> </w:t>
      </w:r>
      <w:r w:rsidRPr="008E6EAC">
        <w:rPr>
          <w:rFonts w:hAnsi="宋体"/>
        </w:rPr>
        <w:t>m×（2</w:t>
      </w:r>
      <w:r w:rsidRPr="008E6EAC">
        <w:rPr>
          <w:rFonts w:hAnsi="宋体"/>
          <w:lang w:bidi="ar"/>
        </w:rPr>
        <w:t>～</w:t>
      </w:r>
      <w:r w:rsidRPr="008E6EAC">
        <w:rPr>
          <w:rFonts w:hAnsi="宋体"/>
        </w:rPr>
        <w:t>3）</w:t>
      </w:r>
      <w:r w:rsidRPr="008E6EAC">
        <w:rPr>
          <w:rFonts w:hAnsi="宋体" w:hint="eastAsia"/>
          <w:vertAlign w:val="superscript"/>
        </w:rPr>
        <w:t xml:space="preserve"> </w:t>
      </w:r>
      <w:r w:rsidRPr="008E6EAC">
        <w:rPr>
          <w:rFonts w:hAnsi="宋体" w:hint="eastAsia"/>
        </w:rPr>
        <w:t>m</w:t>
      </w:r>
      <w:r w:rsidR="008E6EAC" w:rsidRPr="008E6EAC">
        <w:rPr>
          <w:rFonts w:hAnsi="宋体" w:hint="eastAsia"/>
        </w:rPr>
        <w:t>；牛尾菜在黄枝油杉行间株距为</w:t>
      </w:r>
      <w:r w:rsidRPr="008E6EAC">
        <w:rPr>
          <w:rFonts w:hAnsi="宋体" w:hint="eastAsia"/>
        </w:rPr>
        <w:t>0.5</w:t>
      </w:r>
      <w:r w:rsidR="008E6EAC" w:rsidRPr="008E6EAC">
        <w:rPr>
          <w:rFonts w:hAnsi="宋体" w:hint="eastAsia"/>
          <w:vertAlign w:val="superscript"/>
        </w:rPr>
        <w:t xml:space="preserve"> </w:t>
      </w:r>
      <w:r w:rsidR="008E6EAC" w:rsidRPr="008E6EAC">
        <w:rPr>
          <w:rFonts w:hAnsi="宋体" w:hint="eastAsia"/>
        </w:rPr>
        <w:t>m</w:t>
      </w:r>
      <w:r w:rsidRPr="008E6EAC">
        <w:rPr>
          <w:rFonts w:hAnsi="宋体"/>
          <w:lang w:bidi="ar"/>
        </w:rPr>
        <w:t>～</w:t>
      </w:r>
      <w:r w:rsidRPr="008E6EAC">
        <w:rPr>
          <w:rFonts w:hAnsi="宋体" w:hint="eastAsia"/>
        </w:rPr>
        <w:t>1</w:t>
      </w:r>
      <w:r w:rsidR="008E6EAC" w:rsidRPr="008E6EAC">
        <w:rPr>
          <w:rFonts w:hAnsi="宋体" w:hint="eastAsia"/>
          <w:vertAlign w:val="superscript"/>
        </w:rPr>
        <w:t xml:space="preserve"> </w:t>
      </w:r>
      <w:r w:rsidRPr="008E6EAC">
        <w:rPr>
          <w:rFonts w:hAnsi="宋体" w:hint="eastAsia"/>
        </w:rPr>
        <w:t>m</w:t>
      </w:r>
      <w:r w:rsidR="00F615B4">
        <w:rPr>
          <w:rFonts w:hAnsi="宋体" w:hint="eastAsia"/>
        </w:rPr>
        <w:t>，种植2</w:t>
      </w:r>
      <w:r w:rsidR="00F615B4" w:rsidRPr="00F615B4">
        <w:rPr>
          <w:rFonts w:hAnsi="宋体" w:hint="eastAsia"/>
        </w:rPr>
        <w:t>～</w:t>
      </w:r>
      <w:r w:rsidR="00F615B4">
        <w:rPr>
          <w:rFonts w:hAnsi="宋体" w:hint="eastAsia"/>
        </w:rPr>
        <w:t>3</w:t>
      </w:r>
      <w:r w:rsidR="00F615B4" w:rsidRPr="00F615B4">
        <w:rPr>
          <w:rFonts w:hAnsi="宋体" w:hint="eastAsia"/>
        </w:rPr>
        <w:t>行</w:t>
      </w:r>
      <w:r w:rsidRPr="007144F2">
        <w:rPr>
          <w:rFonts w:hint="eastAsia"/>
        </w:rPr>
        <w:t>。</w:t>
      </w:r>
    </w:p>
    <w:p w:rsidR="00194AF4" w:rsidRPr="007144F2" w:rsidRDefault="00785593">
      <w:pPr>
        <w:pStyle w:val="affd"/>
        <w:spacing w:before="120" w:after="120"/>
      </w:pPr>
      <w:bookmarkStart w:id="176" w:name="_Toc207302428"/>
      <w:bookmarkStart w:id="177" w:name="_Toc200455848"/>
      <w:bookmarkStart w:id="178" w:name="_Toc205998235"/>
      <w:bookmarkStart w:id="179" w:name="_Toc206101340"/>
      <w:bookmarkStart w:id="180" w:name="_Toc205998272"/>
      <w:bookmarkStart w:id="181" w:name="_Toc206101312"/>
      <w:bookmarkStart w:id="182" w:name="_Toc200455257"/>
      <w:bookmarkStart w:id="183" w:name="_Toc206777027"/>
      <w:bookmarkStart w:id="184" w:name="_Toc206777058"/>
      <w:bookmarkStart w:id="185" w:name="_Toc207304744"/>
      <w:bookmarkStart w:id="186" w:name="_Toc207373129"/>
      <w:bookmarkStart w:id="187" w:name="_Toc207310362"/>
      <w:bookmarkStart w:id="188" w:name="_Toc203552617"/>
      <w:bookmarkStart w:id="189" w:name="_Toc207375741"/>
      <w:bookmarkStart w:id="190" w:name="_Toc207382785"/>
      <w:bookmarkStart w:id="191" w:name="_Toc207383850"/>
      <w:r w:rsidRPr="007144F2">
        <w:rPr>
          <w:rFonts w:hint="eastAsia"/>
        </w:rPr>
        <w:t>定植方法</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194AF4" w:rsidRPr="007144F2" w:rsidRDefault="00785593">
      <w:pPr>
        <w:pStyle w:val="affe"/>
        <w:spacing w:before="120" w:after="120"/>
      </w:pPr>
      <w:bookmarkStart w:id="192" w:name="_Toc206777028"/>
      <w:r w:rsidRPr="007144F2">
        <w:rPr>
          <w:rFonts w:hint="eastAsia"/>
        </w:rPr>
        <w:t>黄枝油杉</w:t>
      </w:r>
      <w:bookmarkEnd w:id="192"/>
    </w:p>
    <w:p w:rsidR="00194AF4" w:rsidRPr="007144F2" w:rsidRDefault="00785593">
      <w:pPr>
        <w:pStyle w:val="affffe"/>
        <w:ind w:firstLine="420"/>
      </w:pPr>
      <w:r w:rsidRPr="007144F2">
        <w:rPr>
          <w:rFonts w:hint="eastAsia"/>
        </w:rPr>
        <w:t>将容器苗</w:t>
      </w:r>
      <w:proofErr w:type="gramStart"/>
      <w:r w:rsidRPr="007144F2">
        <w:rPr>
          <w:rFonts w:hint="eastAsia"/>
        </w:rPr>
        <w:t>脱钵后植入</w:t>
      </w:r>
      <w:proofErr w:type="gramEnd"/>
      <w:r w:rsidRPr="007144F2">
        <w:rPr>
          <w:rFonts w:hint="eastAsia"/>
        </w:rPr>
        <w:t>穴中，扶正填土压实，</w:t>
      </w:r>
      <w:proofErr w:type="gramStart"/>
      <w:r w:rsidRPr="007144F2">
        <w:rPr>
          <w:rFonts w:hint="eastAsia"/>
        </w:rPr>
        <w:t>浇足定根</w:t>
      </w:r>
      <w:proofErr w:type="gramEnd"/>
      <w:r w:rsidRPr="007144F2">
        <w:rPr>
          <w:rFonts w:hint="eastAsia"/>
        </w:rPr>
        <w:t>水，</w:t>
      </w:r>
      <w:r w:rsidRPr="007144F2">
        <w:rPr>
          <w:rFonts w:hint="eastAsia"/>
          <w:szCs w:val="21"/>
        </w:rPr>
        <w:t>30</w:t>
      </w:r>
      <w:r w:rsidRPr="007144F2">
        <w:rPr>
          <w:rFonts w:hint="eastAsia"/>
          <w:szCs w:val="21"/>
          <w:vertAlign w:val="superscript"/>
        </w:rPr>
        <w:t xml:space="preserve"> </w:t>
      </w:r>
      <w:r w:rsidRPr="007144F2">
        <w:rPr>
          <w:rFonts w:hint="eastAsia"/>
          <w:szCs w:val="21"/>
        </w:rPr>
        <w:t>d～45</w:t>
      </w:r>
      <w:r w:rsidRPr="007144F2">
        <w:rPr>
          <w:rFonts w:hint="eastAsia"/>
          <w:szCs w:val="21"/>
          <w:vertAlign w:val="superscript"/>
        </w:rPr>
        <w:t xml:space="preserve"> </w:t>
      </w:r>
      <w:r w:rsidRPr="007144F2">
        <w:rPr>
          <w:rFonts w:hint="eastAsia"/>
          <w:szCs w:val="21"/>
        </w:rPr>
        <w:t>d后</w:t>
      </w:r>
      <w:r w:rsidRPr="007144F2">
        <w:rPr>
          <w:rFonts w:hint="eastAsia"/>
        </w:rPr>
        <w:t>检查存活情况并进行补植。</w:t>
      </w:r>
    </w:p>
    <w:p w:rsidR="00194AF4" w:rsidRPr="007144F2" w:rsidRDefault="00785593">
      <w:pPr>
        <w:pStyle w:val="affe"/>
        <w:spacing w:before="120" w:after="120"/>
      </w:pPr>
      <w:bookmarkStart w:id="193" w:name="_Toc206777029"/>
      <w:r w:rsidRPr="007144F2">
        <w:rPr>
          <w:rFonts w:hint="eastAsia"/>
        </w:rPr>
        <w:t>牛尾菜</w:t>
      </w:r>
      <w:bookmarkEnd w:id="193"/>
    </w:p>
    <w:p w:rsidR="00194AF4" w:rsidRPr="007144F2" w:rsidRDefault="00785593">
      <w:pPr>
        <w:pStyle w:val="affffe"/>
        <w:ind w:firstLine="420"/>
      </w:pPr>
      <w:r w:rsidRPr="007144F2">
        <w:rPr>
          <w:rFonts w:hint="eastAsia"/>
        </w:rPr>
        <w:t>牛尾菜按</w:t>
      </w:r>
      <w:r w:rsidR="008E6EAC">
        <w:rPr>
          <w:rFonts w:hint="eastAsia"/>
        </w:rPr>
        <w:t>每穴</w:t>
      </w:r>
      <w:r w:rsidRPr="007144F2">
        <w:rPr>
          <w:rFonts w:hint="eastAsia"/>
        </w:rPr>
        <w:t>2</w:t>
      </w:r>
      <w:r w:rsidRPr="007144F2">
        <w:rPr>
          <w:rFonts w:hAnsi="宋体"/>
          <w:lang w:bidi="ar"/>
        </w:rPr>
        <w:t>～</w:t>
      </w:r>
      <w:r w:rsidRPr="007144F2">
        <w:rPr>
          <w:rFonts w:hint="eastAsia"/>
        </w:rPr>
        <w:t>3株植入穴中，扶正填土压实，</w:t>
      </w:r>
      <w:proofErr w:type="gramStart"/>
      <w:r w:rsidRPr="007144F2">
        <w:rPr>
          <w:rFonts w:hint="eastAsia"/>
        </w:rPr>
        <w:t>浇足定根</w:t>
      </w:r>
      <w:proofErr w:type="gramEnd"/>
      <w:r w:rsidRPr="007144F2">
        <w:rPr>
          <w:rFonts w:hint="eastAsia"/>
        </w:rPr>
        <w:t>水，30</w:t>
      </w:r>
      <w:r w:rsidRPr="007144F2">
        <w:rPr>
          <w:rFonts w:hint="eastAsia"/>
          <w:vertAlign w:val="superscript"/>
        </w:rPr>
        <w:t xml:space="preserve"> </w:t>
      </w:r>
      <w:r w:rsidRPr="007144F2">
        <w:rPr>
          <w:rFonts w:hint="eastAsia"/>
        </w:rPr>
        <w:t>d后检查存活情况并进行补植。</w:t>
      </w:r>
    </w:p>
    <w:p w:rsidR="00194AF4" w:rsidRPr="007144F2" w:rsidRDefault="00785593">
      <w:pPr>
        <w:pStyle w:val="affc"/>
        <w:spacing w:before="240" w:after="240"/>
      </w:pPr>
      <w:bookmarkStart w:id="194" w:name="_Toc206777059"/>
      <w:bookmarkStart w:id="195" w:name="_Toc206101314"/>
      <w:bookmarkStart w:id="196" w:name="_Toc207304745"/>
      <w:bookmarkStart w:id="197" w:name="_Toc206101342"/>
      <w:bookmarkStart w:id="198" w:name="_Toc207302429"/>
      <w:bookmarkStart w:id="199" w:name="_Toc207373130"/>
      <w:bookmarkStart w:id="200" w:name="_Toc206777030"/>
      <w:bookmarkStart w:id="201" w:name="_Toc207310363"/>
      <w:bookmarkStart w:id="202" w:name="_Toc207375742"/>
      <w:bookmarkStart w:id="203" w:name="_Toc207382786"/>
      <w:bookmarkStart w:id="204" w:name="_Toc207383851"/>
      <w:r w:rsidRPr="007144F2">
        <w:rPr>
          <w:rFonts w:hint="eastAsia"/>
        </w:rPr>
        <w:t>管理</w:t>
      </w:r>
      <w:bookmarkEnd w:id="194"/>
      <w:bookmarkEnd w:id="195"/>
      <w:bookmarkEnd w:id="196"/>
      <w:bookmarkEnd w:id="197"/>
      <w:bookmarkEnd w:id="198"/>
      <w:bookmarkEnd w:id="199"/>
      <w:bookmarkEnd w:id="200"/>
      <w:bookmarkEnd w:id="201"/>
      <w:bookmarkEnd w:id="202"/>
      <w:bookmarkEnd w:id="203"/>
      <w:bookmarkEnd w:id="204"/>
    </w:p>
    <w:p w:rsidR="00194AF4" w:rsidRPr="007144F2" w:rsidRDefault="00785593">
      <w:pPr>
        <w:pStyle w:val="affd"/>
        <w:spacing w:before="120" w:after="120"/>
      </w:pPr>
      <w:bookmarkStart w:id="205" w:name="_Toc205998238"/>
      <w:bookmarkStart w:id="206" w:name="_Toc206101315"/>
      <w:bookmarkStart w:id="207" w:name="_Toc207302430"/>
      <w:bookmarkStart w:id="208" w:name="_Toc203552620"/>
      <w:bookmarkStart w:id="209" w:name="_Toc200455260"/>
      <w:bookmarkStart w:id="210" w:name="_Toc206777060"/>
      <w:bookmarkStart w:id="211" w:name="_Toc207304746"/>
      <w:bookmarkStart w:id="212" w:name="_Toc200455851"/>
      <w:bookmarkStart w:id="213" w:name="_Toc207310364"/>
      <w:bookmarkStart w:id="214" w:name="_Toc207373131"/>
      <w:bookmarkStart w:id="215" w:name="_Toc205998275"/>
      <w:bookmarkStart w:id="216" w:name="_Toc206777031"/>
      <w:bookmarkStart w:id="217" w:name="_Toc206101343"/>
      <w:bookmarkStart w:id="218" w:name="_Toc207375743"/>
      <w:bookmarkStart w:id="219" w:name="_Toc207382787"/>
      <w:bookmarkStart w:id="220" w:name="_Toc207383852"/>
      <w:r w:rsidRPr="007144F2">
        <w:rPr>
          <w:rFonts w:hint="eastAsia"/>
        </w:rPr>
        <w:t>中耕、除草</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194AF4" w:rsidRPr="007144F2" w:rsidRDefault="00785593">
      <w:pPr>
        <w:pStyle w:val="affffffffa"/>
        <w:numPr>
          <w:ilvl w:val="0"/>
          <w:numId w:val="0"/>
        </w:numPr>
        <w:ind w:firstLineChars="200" w:firstLine="420"/>
      </w:pPr>
      <w:r w:rsidRPr="007144F2">
        <w:rPr>
          <w:rFonts w:hint="eastAsia"/>
        </w:rPr>
        <w:t>定植当年及时中耕除草，深度5</w:t>
      </w:r>
      <w:r w:rsidRPr="007144F2">
        <w:rPr>
          <w:rFonts w:hint="eastAsia"/>
          <w:vertAlign w:val="superscript"/>
        </w:rPr>
        <w:t xml:space="preserve"> </w:t>
      </w:r>
      <w:r w:rsidRPr="007144F2">
        <w:rPr>
          <w:rFonts w:hint="eastAsia"/>
        </w:rPr>
        <w:t>cm</w:t>
      </w:r>
      <w:r w:rsidRPr="007144F2">
        <w:rPr>
          <w:rFonts w:hint="eastAsia"/>
          <w:lang w:bidi="ar"/>
        </w:rPr>
        <w:t>～</w:t>
      </w:r>
      <w:r w:rsidRPr="007144F2">
        <w:rPr>
          <w:rFonts w:hint="eastAsia"/>
        </w:rPr>
        <w:t>10</w:t>
      </w:r>
      <w:r w:rsidRPr="007144F2">
        <w:rPr>
          <w:rFonts w:hint="eastAsia"/>
          <w:vertAlign w:val="superscript"/>
        </w:rPr>
        <w:t xml:space="preserve"> </w:t>
      </w:r>
      <w:r w:rsidRPr="007144F2">
        <w:rPr>
          <w:rFonts w:hint="eastAsia"/>
        </w:rPr>
        <w:t>cm，不应损伤根系。第2年起每年松土除草2</w:t>
      </w:r>
      <w:r w:rsidRPr="007144F2">
        <w:rPr>
          <w:rFonts w:hint="eastAsia"/>
          <w:lang w:bidi="ar"/>
        </w:rPr>
        <w:t>～</w:t>
      </w:r>
      <w:r w:rsidRPr="007144F2">
        <w:rPr>
          <w:rFonts w:hint="eastAsia"/>
        </w:rPr>
        <w:t>3次。</w:t>
      </w:r>
    </w:p>
    <w:p w:rsidR="00194AF4" w:rsidRPr="007144F2" w:rsidRDefault="00785593">
      <w:pPr>
        <w:pStyle w:val="affd"/>
        <w:spacing w:before="120" w:after="120"/>
      </w:pPr>
      <w:bookmarkStart w:id="221" w:name="_Toc200455853"/>
      <w:bookmarkStart w:id="222" w:name="_Toc203552622"/>
      <w:bookmarkStart w:id="223" w:name="_Toc200455262"/>
      <w:bookmarkStart w:id="224" w:name="_Toc205998240"/>
      <w:bookmarkStart w:id="225" w:name="_Toc205998277"/>
      <w:bookmarkStart w:id="226" w:name="_Toc206101317"/>
      <w:bookmarkStart w:id="227" w:name="_Toc207304747"/>
      <w:bookmarkStart w:id="228" w:name="_Toc206101345"/>
      <w:bookmarkStart w:id="229" w:name="_Toc207302431"/>
      <w:bookmarkStart w:id="230" w:name="_Toc206777061"/>
      <w:bookmarkStart w:id="231" w:name="_Toc207373132"/>
      <w:bookmarkStart w:id="232" w:name="_Toc206777032"/>
      <w:bookmarkStart w:id="233" w:name="_Toc207310365"/>
      <w:bookmarkStart w:id="234" w:name="_Toc207375744"/>
      <w:bookmarkStart w:id="235" w:name="_Toc207382788"/>
      <w:bookmarkStart w:id="236" w:name="_Toc207383853"/>
      <w:r w:rsidRPr="007144F2">
        <w:rPr>
          <w:rFonts w:hint="eastAsia"/>
        </w:rPr>
        <w:t>施肥</w:t>
      </w:r>
      <w:bookmarkEnd w:id="221"/>
      <w:bookmarkEnd w:id="222"/>
      <w:bookmarkEnd w:id="223"/>
      <w:bookmarkEnd w:id="224"/>
      <w:bookmarkEnd w:id="225"/>
      <w:r w:rsidRPr="007144F2">
        <w:rPr>
          <w:rFonts w:hint="eastAsia"/>
        </w:rPr>
        <w:t>管理</w:t>
      </w:r>
      <w:bookmarkEnd w:id="226"/>
      <w:bookmarkEnd w:id="227"/>
      <w:bookmarkEnd w:id="228"/>
      <w:bookmarkEnd w:id="229"/>
      <w:bookmarkEnd w:id="230"/>
      <w:bookmarkEnd w:id="231"/>
      <w:bookmarkEnd w:id="232"/>
      <w:bookmarkEnd w:id="233"/>
      <w:bookmarkEnd w:id="234"/>
      <w:bookmarkEnd w:id="235"/>
      <w:bookmarkEnd w:id="236"/>
    </w:p>
    <w:p w:rsidR="00194AF4" w:rsidRPr="007144F2" w:rsidRDefault="00785593">
      <w:pPr>
        <w:pStyle w:val="affe"/>
        <w:spacing w:before="120" w:after="120"/>
      </w:pPr>
      <w:bookmarkStart w:id="237" w:name="_Toc206777033"/>
      <w:r w:rsidRPr="007144F2">
        <w:rPr>
          <w:rFonts w:hint="eastAsia"/>
        </w:rPr>
        <w:t>施肥原则</w:t>
      </w:r>
      <w:bookmarkEnd w:id="237"/>
    </w:p>
    <w:p w:rsidR="00194AF4" w:rsidRPr="007144F2" w:rsidRDefault="00785593">
      <w:pPr>
        <w:widowControl/>
        <w:autoSpaceDE w:val="0"/>
        <w:autoSpaceDN w:val="0"/>
        <w:adjustRightInd/>
        <w:spacing w:line="240" w:lineRule="auto"/>
        <w:ind w:firstLineChars="200" w:firstLine="420"/>
        <w:rPr>
          <w:rFonts w:ascii="宋体" w:hAnsi="Times New Roman"/>
          <w:kern w:val="0"/>
          <w:szCs w:val="20"/>
        </w:rPr>
      </w:pPr>
      <w:r w:rsidRPr="007144F2">
        <w:rPr>
          <w:rFonts w:ascii="宋体" w:hAnsi="Times New Roman" w:hint="eastAsia"/>
          <w:kern w:val="0"/>
          <w:szCs w:val="20"/>
        </w:rPr>
        <w:t>以有机肥料为主，有机肥料符合NY/T</w:t>
      </w:r>
      <w:r w:rsidRPr="007144F2">
        <w:rPr>
          <w:rFonts w:ascii="宋体" w:hAnsi="Times New Roman"/>
          <w:kern w:val="0"/>
          <w:szCs w:val="20"/>
        </w:rPr>
        <w:t xml:space="preserve"> 525</w:t>
      </w:r>
      <w:r w:rsidRPr="007144F2">
        <w:rPr>
          <w:rFonts w:ascii="宋体" w:hAnsi="Times New Roman" w:hint="eastAsia"/>
          <w:kern w:val="0"/>
          <w:szCs w:val="20"/>
        </w:rPr>
        <w:t>的规定</w:t>
      </w:r>
      <w:r w:rsidRPr="007144F2">
        <w:rPr>
          <w:rFonts w:ascii="宋体" w:hAnsi="宋体" w:hint="eastAsia"/>
          <w:kern w:val="0"/>
          <w:lang w:bidi="ar"/>
        </w:rPr>
        <w:t>，</w:t>
      </w:r>
      <w:r w:rsidRPr="007144F2">
        <w:rPr>
          <w:rFonts w:ascii="宋体" w:hAnsi="Times New Roman"/>
          <w:kern w:val="0"/>
          <w:szCs w:val="20"/>
        </w:rPr>
        <w:t>按</w:t>
      </w:r>
      <w:r w:rsidRPr="007144F2">
        <w:rPr>
          <w:rFonts w:ascii="宋体" w:hAnsi="Times New Roman" w:hint="eastAsia"/>
          <w:kern w:val="0"/>
          <w:szCs w:val="20"/>
        </w:rPr>
        <w:t>NY/T</w:t>
      </w:r>
      <w:r w:rsidRPr="007144F2">
        <w:rPr>
          <w:rFonts w:ascii="宋体" w:hAnsi="Times New Roman"/>
          <w:kern w:val="0"/>
          <w:szCs w:val="20"/>
        </w:rPr>
        <w:t xml:space="preserve"> 1868</w:t>
      </w:r>
      <w:r w:rsidRPr="007144F2">
        <w:rPr>
          <w:rFonts w:ascii="宋体" w:hAnsi="Times New Roman" w:hint="eastAsia"/>
          <w:kern w:val="0"/>
          <w:szCs w:val="20"/>
        </w:rPr>
        <w:t>的规定合理使用。</w:t>
      </w:r>
    </w:p>
    <w:p w:rsidR="00194AF4" w:rsidRPr="007144F2" w:rsidRDefault="00785593">
      <w:pPr>
        <w:pStyle w:val="affe"/>
        <w:spacing w:before="120" w:after="120"/>
      </w:pPr>
      <w:bookmarkStart w:id="238" w:name="_Toc206777034"/>
      <w:r w:rsidRPr="007144F2">
        <w:rPr>
          <w:rFonts w:hint="eastAsia"/>
        </w:rPr>
        <w:t>施肥时间与施肥量</w:t>
      </w:r>
      <w:bookmarkEnd w:id="238"/>
    </w:p>
    <w:p w:rsidR="00194AF4" w:rsidRPr="007144F2" w:rsidRDefault="00785593">
      <w:pPr>
        <w:pStyle w:val="afff"/>
        <w:spacing w:before="120" w:after="120"/>
      </w:pPr>
      <w:r w:rsidRPr="007144F2">
        <w:rPr>
          <w:rFonts w:hint="eastAsia"/>
        </w:rPr>
        <w:t>黄枝油杉</w:t>
      </w:r>
    </w:p>
    <w:p w:rsidR="00194AF4" w:rsidRPr="007144F2" w:rsidRDefault="00785593">
      <w:pPr>
        <w:pStyle w:val="affffe"/>
        <w:ind w:firstLine="420"/>
        <w:rPr>
          <w:highlight w:val="yellow"/>
        </w:rPr>
      </w:pPr>
      <w:r w:rsidRPr="007144F2">
        <w:rPr>
          <w:rFonts w:hint="eastAsia"/>
        </w:rPr>
        <w:t>每年春季（3～4月）每次每株施复合肥（</w:t>
      </w:r>
      <w:r w:rsidRPr="007144F2">
        <w:t>15</w:t>
      </w:r>
      <w:r w:rsidRPr="007144F2">
        <w:rPr>
          <w:rFonts w:hint="eastAsia"/>
        </w:rPr>
        <w:t>-</w:t>
      </w:r>
      <w:r w:rsidRPr="007144F2">
        <w:t>15</w:t>
      </w:r>
      <w:r w:rsidRPr="007144F2">
        <w:rPr>
          <w:rFonts w:hint="eastAsia"/>
        </w:rPr>
        <w:t>-</w:t>
      </w:r>
      <w:r w:rsidRPr="007144F2">
        <w:t>15</w:t>
      </w:r>
      <w:r w:rsidRPr="007144F2">
        <w:rPr>
          <w:rFonts w:hint="eastAsia"/>
        </w:rPr>
        <w:t>）</w:t>
      </w:r>
      <w:r w:rsidRPr="007144F2">
        <w:t>100</w:t>
      </w:r>
      <w:bookmarkStart w:id="239" w:name="OLE_LINK16"/>
      <w:bookmarkStart w:id="240" w:name="OLE_LINK18"/>
      <w:bookmarkStart w:id="241" w:name="OLE_LINK17"/>
      <w:r w:rsidRPr="007144F2">
        <w:rPr>
          <w:rFonts w:hint="eastAsia"/>
          <w:vertAlign w:val="superscript"/>
        </w:rPr>
        <w:t xml:space="preserve"> </w:t>
      </w:r>
      <w:r w:rsidRPr="007144F2">
        <w:t>g</w:t>
      </w:r>
      <w:r w:rsidRPr="007144F2">
        <w:rPr>
          <w:rFonts w:hint="eastAsia"/>
        </w:rPr>
        <w:t>～</w:t>
      </w:r>
      <w:bookmarkEnd w:id="239"/>
      <w:bookmarkEnd w:id="240"/>
      <w:bookmarkEnd w:id="241"/>
      <w:r w:rsidRPr="007144F2">
        <w:t>150</w:t>
      </w:r>
      <w:r w:rsidRPr="007144F2">
        <w:rPr>
          <w:rFonts w:hint="eastAsia"/>
          <w:vertAlign w:val="superscript"/>
        </w:rPr>
        <w:t xml:space="preserve"> </w:t>
      </w:r>
      <w:r w:rsidRPr="007144F2">
        <w:t>g</w:t>
      </w:r>
      <w:r w:rsidRPr="007144F2">
        <w:rPr>
          <w:rFonts w:hint="eastAsia"/>
        </w:rPr>
        <w:t>。成年后每年秋季（9～</w:t>
      </w:r>
      <w:r w:rsidRPr="007144F2">
        <w:t>10</w:t>
      </w:r>
      <w:r w:rsidRPr="007144F2">
        <w:rPr>
          <w:rFonts w:hint="eastAsia"/>
        </w:rPr>
        <w:t>月）每667</w:t>
      </w:r>
      <w:r w:rsidRPr="007144F2">
        <w:rPr>
          <w:rFonts w:hint="eastAsia"/>
          <w:vertAlign w:val="superscript"/>
        </w:rPr>
        <w:t xml:space="preserve"> </w:t>
      </w:r>
      <w:r w:rsidRPr="007144F2">
        <w:rPr>
          <w:rFonts w:hint="eastAsia"/>
        </w:rPr>
        <w:t>m</w:t>
      </w:r>
      <w:r w:rsidRPr="007144F2">
        <w:rPr>
          <w:rFonts w:hint="eastAsia"/>
          <w:vertAlign w:val="superscript"/>
        </w:rPr>
        <w:t>2</w:t>
      </w:r>
      <w:r w:rsidRPr="007144F2">
        <w:rPr>
          <w:rFonts w:hint="eastAsia"/>
        </w:rPr>
        <w:t>施硫酸钾或氯化钾等钾肥20</w:t>
      </w:r>
      <w:r w:rsidRPr="007144F2">
        <w:rPr>
          <w:rFonts w:hint="eastAsia"/>
          <w:vertAlign w:val="superscript"/>
        </w:rPr>
        <w:t xml:space="preserve"> </w:t>
      </w:r>
      <w:r w:rsidRPr="007144F2">
        <w:rPr>
          <w:rFonts w:hint="eastAsia"/>
        </w:rPr>
        <w:t>kg～30</w:t>
      </w:r>
      <w:r w:rsidRPr="007144F2">
        <w:rPr>
          <w:rFonts w:hint="eastAsia"/>
          <w:vertAlign w:val="superscript"/>
        </w:rPr>
        <w:t xml:space="preserve"> </w:t>
      </w:r>
      <w:r w:rsidRPr="007144F2">
        <w:rPr>
          <w:rFonts w:hint="eastAsia"/>
        </w:rPr>
        <w:t>kg。</w:t>
      </w:r>
    </w:p>
    <w:p w:rsidR="00194AF4" w:rsidRPr="007144F2" w:rsidRDefault="00785593">
      <w:pPr>
        <w:pStyle w:val="afff"/>
        <w:spacing w:before="120" w:after="120"/>
      </w:pPr>
      <w:r w:rsidRPr="007144F2">
        <w:rPr>
          <w:rFonts w:hint="eastAsia"/>
        </w:rPr>
        <w:t>牛尾菜</w:t>
      </w:r>
    </w:p>
    <w:p w:rsidR="00194AF4" w:rsidRPr="007144F2" w:rsidRDefault="00785593">
      <w:pPr>
        <w:pStyle w:val="affffe"/>
        <w:ind w:firstLine="420"/>
      </w:pPr>
      <w:r w:rsidRPr="007144F2">
        <w:rPr>
          <w:rFonts w:hint="eastAsia"/>
        </w:rPr>
        <w:t>每年春季（萌芽期）和秋季（生长后期）各追肥1次，每次每株施复合肥（</w:t>
      </w:r>
      <w:r w:rsidRPr="007144F2">
        <w:t>15</w:t>
      </w:r>
      <w:r w:rsidRPr="007144F2">
        <w:rPr>
          <w:rFonts w:hint="eastAsia"/>
        </w:rPr>
        <w:t>-</w:t>
      </w:r>
      <w:r w:rsidRPr="007144F2">
        <w:t>15</w:t>
      </w:r>
      <w:r w:rsidRPr="007144F2">
        <w:rPr>
          <w:rFonts w:hint="eastAsia"/>
        </w:rPr>
        <w:t>-</w:t>
      </w:r>
      <w:r w:rsidRPr="007144F2">
        <w:t>15</w:t>
      </w:r>
      <w:r w:rsidRPr="007144F2">
        <w:rPr>
          <w:rFonts w:hint="eastAsia"/>
        </w:rPr>
        <w:t>）15</w:t>
      </w:r>
      <w:r w:rsidRPr="007144F2">
        <w:rPr>
          <w:rFonts w:hint="eastAsia"/>
          <w:vertAlign w:val="superscript"/>
        </w:rPr>
        <w:t xml:space="preserve"> </w:t>
      </w:r>
      <w:r w:rsidRPr="007144F2">
        <w:t>g</w:t>
      </w:r>
      <w:r w:rsidRPr="007144F2">
        <w:rPr>
          <w:rFonts w:hint="eastAsia"/>
        </w:rPr>
        <w:t>～</w:t>
      </w:r>
      <w:bookmarkStart w:id="242" w:name="OLE_LINK7"/>
      <w:bookmarkStart w:id="243" w:name="OLE_LINK8"/>
      <w:r w:rsidRPr="007144F2">
        <w:rPr>
          <w:rFonts w:hint="eastAsia"/>
        </w:rPr>
        <w:t>2</w:t>
      </w:r>
      <w:bookmarkEnd w:id="242"/>
      <w:bookmarkEnd w:id="243"/>
      <w:r w:rsidRPr="007144F2">
        <w:rPr>
          <w:rFonts w:hint="eastAsia"/>
        </w:rPr>
        <w:t>5</w:t>
      </w:r>
      <w:r w:rsidRPr="007144F2">
        <w:rPr>
          <w:rFonts w:hint="eastAsia"/>
          <w:vertAlign w:val="superscript"/>
        </w:rPr>
        <w:t xml:space="preserve"> </w:t>
      </w:r>
      <w:r w:rsidRPr="007144F2">
        <w:t>g</w:t>
      </w:r>
      <w:r w:rsidRPr="007144F2">
        <w:rPr>
          <w:rFonts w:hint="eastAsia"/>
        </w:rPr>
        <w:t>。</w:t>
      </w:r>
    </w:p>
    <w:p w:rsidR="00194AF4" w:rsidRPr="007144F2" w:rsidRDefault="00785593">
      <w:pPr>
        <w:pStyle w:val="affd"/>
        <w:spacing w:before="120" w:after="120"/>
        <w:rPr>
          <w:shd w:val="clear" w:color="auto" w:fill="FFFFFF"/>
        </w:rPr>
      </w:pPr>
      <w:bookmarkStart w:id="244" w:name="_Toc206777035"/>
      <w:bookmarkStart w:id="245" w:name="_Toc205998276"/>
      <w:bookmarkStart w:id="246" w:name="_Toc200455261"/>
      <w:bookmarkStart w:id="247" w:name="_Toc207304748"/>
      <w:bookmarkStart w:id="248" w:name="_Toc203552621"/>
      <w:bookmarkStart w:id="249" w:name="_Toc206101316"/>
      <w:bookmarkStart w:id="250" w:name="_Toc207302432"/>
      <w:bookmarkStart w:id="251" w:name="_Toc206777062"/>
      <w:bookmarkStart w:id="252" w:name="_Toc207310366"/>
      <w:bookmarkStart w:id="253" w:name="_Toc200455852"/>
      <w:bookmarkStart w:id="254" w:name="_Toc205998239"/>
      <w:bookmarkStart w:id="255" w:name="_Toc206101344"/>
      <w:bookmarkStart w:id="256" w:name="_Toc207373133"/>
      <w:bookmarkStart w:id="257" w:name="_Toc207375745"/>
      <w:bookmarkStart w:id="258" w:name="_Toc207382789"/>
      <w:bookmarkStart w:id="259" w:name="_Toc207383854"/>
      <w:r w:rsidRPr="007144F2">
        <w:rPr>
          <w:rFonts w:hint="eastAsia"/>
          <w:shd w:val="clear" w:color="auto" w:fill="FFFFFF"/>
        </w:rPr>
        <w:t>水分管理</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194AF4" w:rsidRPr="007144F2" w:rsidRDefault="00785593">
      <w:pPr>
        <w:numPr>
          <w:ilvl w:val="3"/>
          <w:numId w:val="0"/>
        </w:numPr>
        <w:adjustRightInd/>
        <w:spacing w:line="240" w:lineRule="auto"/>
        <w:ind w:firstLineChars="200" w:firstLine="420"/>
        <w:rPr>
          <w:rFonts w:ascii="宋体" w:hAnsi="Times New Roman"/>
          <w:kern w:val="0"/>
          <w:szCs w:val="20"/>
          <w:shd w:val="clear" w:color="auto" w:fill="FFFFFF"/>
        </w:rPr>
      </w:pPr>
      <w:r w:rsidRPr="007144F2">
        <w:rPr>
          <w:rFonts w:ascii="宋体" w:hAnsi="Times New Roman" w:hint="eastAsia"/>
          <w:kern w:val="0"/>
          <w:szCs w:val="20"/>
          <w:shd w:val="clear" w:color="auto" w:fill="FFFFFF"/>
        </w:rPr>
        <w:t>雨季及时排水。</w:t>
      </w:r>
      <w:bookmarkStart w:id="260" w:name="_Toc206101346"/>
      <w:bookmarkStart w:id="261" w:name="_Toc206101318"/>
      <w:bookmarkStart w:id="262" w:name="_Toc205998278"/>
      <w:bookmarkStart w:id="263" w:name="_Toc200455263"/>
      <w:bookmarkStart w:id="264" w:name="_Toc200455854"/>
      <w:bookmarkStart w:id="265" w:name="_Toc203552623"/>
      <w:bookmarkStart w:id="266" w:name="_Toc205998241"/>
      <w:r w:rsidRPr="007144F2">
        <w:rPr>
          <w:rFonts w:ascii="宋体" w:hAnsi="Times New Roman" w:hint="eastAsia"/>
          <w:kern w:val="0"/>
          <w:szCs w:val="20"/>
          <w:shd w:val="clear" w:color="auto" w:fill="FFFFFF"/>
        </w:rPr>
        <w:t>旱季或土壤墒情不足时，应及时灌溉，特别是牛尾菜嫩茎采收期，保持土壤湿润。</w:t>
      </w:r>
    </w:p>
    <w:p w:rsidR="00194AF4" w:rsidRPr="007144F2" w:rsidRDefault="00785593">
      <w:pPr>
        <w:pStyle w:val="affd"/>
        <w:spacing w:before="120" w:after="120"/>
      </w:pPr>
      <w:bookmarkStart w:id="267" w:name="_Toc206777063"/>
      <w:bookmarkStart w:id="268" w:name="_Toc207304749"/>
      <w:bookmarkStart w:id="269" w:name="_Toc207373134"/>
      <w:bookmarkStart w:id="270" w:name="_Toc207310367"/>
      <w:bookmarkStart w:id="271" w:name="_Toc207302433"/>
      <w:bookmarkStart w:id="272" w:name="_Toc206777036"/>
      <w:bookmarkStart w:id="273" w:name="_Toc207375746"/>
      <w:bookmarkStart w:id="274" w:name="_Toc207382790"/>
      <w:bookmarkStart w:id="275" w:name="_Toc207383855"/>
      <w:r w:rsidRPr="007144F2">
        <w:rPr>
          <w:rFonts w:hint="eastAsia"/>
        </w:rPr>
        <w:t>修剪</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194AF4" w:rsidRPr="007144F2" w:rsidRDefault="00785593">
      <w:pPr>
        <w:pStyle w:val="affffe"/>
        <w:ind w:firstLine="420"/>
      </w:pPr>
      <w:r w:rsidRPr="007144F2">
        <w:rPr>
          <w:rFonts w:hint="eastAsia"/>
        </w:rPr>
        <w:t>黄枝油杉修剪竞争枝、病弱枝，培育通直主干。</w:t>
      </w:r>
      <w:bookmarkStart w:id="276" w:name="_Hlk176853866"/>
      <w:r w:rsidRPr="007144F2">
        <w:rPr>
          <w:rFonts w:hint="eastAsia"/>
        </w:rPr>
        <w:t>牛尾菜每年冬季落叶后，定期修剪枯黄茎蔓，保留健壮新梢，长度≤1.5</w:t>
      </w:r>
      <w:r w:rsidRPr="007144F2">
        <w:rPr>
          <w:rFonts w:hint="eastAsia"/>
          <w:vertAlign w:val="superscript"/>
        </w:rPr>
        <w:t xml:space="preserve"> </w:t>
      </w:r>
      <w:r w:rsidRPr="007144F2">
        <w:rPr>
          <w:rFonts w:hint="eastAsia"/>
        </w:rPr>
        <w:t>m。</w:t>
      </w:r>
    </w:p>
    <w:p w:rsidR="00194AF4" w:rsidRPr="007144F2" w:rsidRDefault="00785593">
      <w:pPr>
        <w:pStyle w:val="affd"/>
        <w:spacing w:before="120" w:after="120"/>
      </w:pPr>
      <w:bookmarkStart w:id="277" w:name="_Toc206101347"/>
      <w:bookmarkStart w:id="278" w:name="_Toc205998242"/>
      <w:bookmarkStart w:id="279" w:name="_Toc207302434"/>
      <w:bookmarkStart w:id="280" w:name="_Toc205998279"/>
      <w:bookmarkStart w:id="281" w:name="_Toc206101319"/>
      <w:bookmarkStart w:id="282" w:name="_Toc207304750"/>
      <w:bookmarkStart w:id="283" w:name="_Toc206777037"/>
      <w:bookmarkStart w:id="284" w:name="_Toc206777064"/>
      <w:bookmarkStart w:id="285" w:name="_Toc207310368"/>
      <w:bookmarkStart w:id="286" w:name="_Toc207373135"/>
      <w:bookmarkStart w:id="287" w:name="_Toc203552624"/>
      <w:bookmarkStart w:id="288" w:name="_Toc207375747"/>
      <w:bookmarkStart w:id="289" w:name="_Toc207382791"/>
      <w:bookmarkStart w:id="290" w:name="_Toc207383856"/>
      <w:r w:rsidRPr="007144F2">
        <w:t>搭架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194AF4" w:rsidRDefault="00785593">
      <w:pPr>
        <w:pStyle w:val="af2"/>
        <w:numPr>
          <w:ilvl w:val="0"/>
          <w:numId w:val="0"/>
        </w:numPr>
        <w:ind w:firstLineChars="200" w:firstLine="420"/>
      </w:pPr>
      <w:bookmarkStart w:id="291" w:name="OLE_LINK2"/>
      <w:bookmarkStart w:id="292" w:name="OLE_LINK1"/>
      <w:r w:rsidRPr="007144F2">
        <w:rPr>
          <w:rFonts w:hint="eastAsia"/>
        </w:rPr>
        <w:t>牛尾菜茎长超过20</w:t>
      </w:r>
      <w:r w:rsidRPr="007144F2">
        <w:rPr>
          <w:rFonts w:hint="eastAsia"/>
          <w:vertAlign w:val="superscript"/>
        </w:rPr>
        <w:t xml:space="preserve"> </w:t>
      </w:r>
      <w:r w:rsidRPr="007144F2">
        <w:rPr>
          <w:rFonts w:hint="eastAsia"/>
        </w:rPr>
        <w:t>cm时，在行间进行“X”型搭架（见图1）引蔓</w:t>
      </w:r>
      <w:bookmarkEnd w:id="291"/>
      <w:bookmarkEnd w:id="292"/>
      <w:r w:rsidRPr="007144F2">
        <w:rPr>
          <w:rFonts w:hint="eastAsia"/>
        </w:rPr>
        <w:t>。</w:t>
      </w:r>
    </w:p>
    <w:p w:rsidR="007144F2" w:rsidRPr="007144F2" w:rsidRDefault="007144F2">
      <w:pPr>
        <w:pStyle w:val="af2"/>
        <w:numPr>
          <w:ilvl w:val="0"/>
          <w:numId w:val="0"/>
        </w:numPr>
        <w:ind w:firstLineChars="200" w:firstLine="420"/>
      </w:pPr>
    </w:p>
    <w:p w:rsidR="00194AF4" w:rsidRPr="007144F2" w:rsidRDefault="00785593">
      <w:pPr>
        <w:pStyle w:val="af2"/>
        <w:numPr>
          <w:ilvl w:val="0"/>
          <w:numId w:val="0"/>
        </w:numPr>
        <w:ind w:left="851" w:hanging="426"/>
        <w:jc w:val="center"/>
      </w:pPr>
      <w:r w:rsidRPr="007144F2">
        <w:rPr>
          <w:noProof/>
        </w:rPr>
        <w:lastRenderedPageBreak/>
        <w:drawing>
          <wp:inline distT="0" distB="0" distL="0" distR="0" wp14:anchorId="0D53122B" wp14:editId="46ECAB93">
            <wp:extent cx="3217545" cy="2538730"/>
            <wp:effectExtent l="0" t="0" r="1905" b="13970"/>
            <wp:docPr id="4" name="图片 4" descr="F:\xwechat_files\wxid_isoe510of74k22_31e8\temp\RWTemp\2025-08\7f6f627966b53a3d7852477f3d39eb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xwechat_files\wxid_isoe510of74k22_31e8\temp\RWTemp\2025-08\7f6f627966b53a3d7852477f3d39ebe6.jpg"/>
                    <pic:cNvPicPr>
                      <a:picLocks noChangeAspect="1" noChangeArrowheads="1"/>
                    </pic:cNvPicPr>
                  </pic:nvPicPr>
                  <pic:blipFill>
                    <a:blip r:embed="rId26">
                      <a:extLst>
                        <a:ext uri="{28A0092B-C50C-407E-A947-70E740481C1C}">
                          <a14:useLocalDpi xmlns:a14="http://schemas.microsoft.com/office/drawing/2010/main" val="0"/>
                        </a:ext>
                      </a:extLst>
                    </a:blip>
                    <a:srcRect l="7312" t="12940" r="14112" b="8337"/>
                    <a:stretch>
                      <a:fillRect/>
                    </a:stretch>
                  </pic:blipFill>
                  <pic:spPr>
                    <a:xfrm>
                      <a:off x="0" y="0"/>
                      <a:ext cx="3217545" cy="2538730"/>
                    </a:xfrm>
                    <a:prstGeom prst="rect">
                      <a:avLst/>
                    </a:prstGeom>
                    <a:noFill/>
                    <a:ln>
                      <a:noFill/>
                    </a:ln>
                  </pic:spPr>
                </pic:pic>
              </a:graphicData>
            </a:graphic>
          </wp:inline>
        </w:drawing>
      </w:r>
    </w:p>
    <w:p w:rsidR="00194AF4" w:rsidRPr="007144F2" w:rsidRDefault="00785593">
      <w:pPr>
        <w:pStyle w:val="afd"/>
        <w:spacing w:before="120" w:after="120"/>
      </w:pPr>
      <w:r w:rsidRPr="007144F2">
        <w:rPr>
          <w:rFonts w:hint="eastAsia"/>
        </w:rPr>
        <w:t>X型搭架示意图</w:t>
      </w:r>
    </w:p>
    <w:p w:rsidR="00194AF4" w:rsidRPr="007144F2" w:rsidRDefault="00785593">
      <w:pPr>
        <w:pStyle w:val="affc"/>
        <w:spacing w:before="240" w:after="240"/>
      </w:pPr>
      <w:bookmarkStart w:id="293" w:name="_Toc200455265"/>
      <w:bookmarkStart w:id="294" w:name="_Toc205998281"/>
      <w:bookmarkStart w:id="295" w:name="_Toc206101321"/>
      <w:bookmarkStart w:id="296" w:name="_Toc206777038"/>
      <w:bookmarkStart w:id="297" w:name="_Toc206101349"/>
      <w:bookmarkStart w:id="298" w:name="_Toc205998244"/>
      <w:bookmarkStart w:id="299" w:name="_Toc207310369"/>
      <w:bookmarkStart w:id="300" w:name="_Toc200455856"/>
      <w:bookmarkStart w:id="301" w:name="_Toc207304751"/>
      <w:bookmarkStart w:id="302" w:name="_Toc206777065"/>
      <w:bookmarkStart w:id="303" w:name="_Toc203552626"/>
      <w:bookmarkStart w:id="304" w:name="_Toc207302435"/>
      <w:bookmarkStart w:id="305" w:name="_Toc207373136"/>
      <w:bookmarkStart w:id="306" w:name="_Toc207375748"/>
      <w:bookmarkStart w:id="307" w:name="_Toc207382792"/>
      <w:bookmarkStart w:id="308" w:name="_Toc207383857"/>
      <w:bookmarkEnd w:id="276"/>
      <w:r w:rsidRPr="007144F2">
        <w:rPr>
          <w:rFonts w:hint="eastAsia"/>
        </w:rPr>
        <w:t>主要病虫害防治</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194AF4" w:rsidRPr="007144F2" w:rsidRDefault="00785593">
      <w:pPr>
        <w:pStyle w:val="affffe"/>
        <w:ind w:firstLine="420"/>
      </w:pPr>
      <w:r w:rsidRPr="007144F2">
        <w:rPr>
          <w:rFonts w:hint="eastAsia"/>
        </w:rPr>
        <w:t>黄枝油杉病虫害</w:t>
      </w:r>
      <w:proofErr w:type="gramStart"/>
      <w:r w:rsidRPr="007144F2">
        <w:rPr>
          <w:rFonts w:hint="eastAsia"/>
        </w:rPr>
        <w:t>防治按</w:t>
      </w:r>
      <w:proofErr w:type="gramEnd"/>
      <w:r w:rsidRPr="007144F2">
        <w:t>T/GXAS 552的</w:t>
      </w:r>
      <w:r w:rsidRPr="007144F2">
        <w:rPr>
          <w:rFonts w:ascii="Times New Roman"/>
        </w:rPr>
        <w:t>规定执行</w:t>
      </w:r>
      <w:r w:rsidRPr="007144F2">
        <w:rPr>
          <w:rFonts w:ascii="Times New Roman" w:hint="eastAsia"/>
        </w:rPr>
        <w:t>。牛尾</w:t>
      </w:r>
      <w:proofErr w:type="gramStart"/>
      <w:r w:rsidRPr="007144F2">
        <w:rPr>
          <w:rFonts w:ascii="Times New Roman" w:hint="eastAsia"/>
        </w:rPr>
        <w:t>菜</w:t>
      </w:r>
      <w:r w:rsidRPr="007144F2">
        <w:rPr>
          <w:rFonts w:hint="eastAsia"/>
        </w:rPr>
        <w:t>坚持</w:t>
      </w:r>
      <w:proofErr w:type="gramEnd"/>
      <w:r w:rsidRPr="007144F2">
        <w:rPr>
          <w:rFonts w:hint="eastAsia"/>
        </w:rPr>
        <w:t>以“农业防治、物理防治、生物防治为主，化学防治为辅”的综合防治方法，农药使用应符合GB/T 8321</w:t>
      </w:r>
      <w:r w:rsidRPr="007144F2">
        <w:rPr>
          <w:rFonts w:hAnsi="宋体" w:hint="eastAsia"/>
        </w:rPr>
        <w:t>（所有部分）的</w:t>
      </w:r>
      <w:r w:rsidRPr="007144F2">
        <w:rPr>
          <w:rFonts w:hint="eastAsia"/>
        </w:rPr>
        <w:t>要求。黄枝油杉和牛尾菜主要病虫害及防治方法见附录A。</w:t>
      </w:r>
    </w:p>
    <w:p w:rsidR="00194AF4" w:rsidRPr="007144F2" w:rsidRDefault="00785593">
      <w:pPr>
        <w:pStyle w:val="affc"/>
        <w:spacing w:before="240" w:after="240"/>
      </w:pPr>
      <w:bookmarkStart w:id="309" w:name="_Toc206101324"/>
      <w:bookmarkStart w:id="310" w:name="_Toc200455859"/>
      <w:bookmarkStart w:id="311" w:name="_Toc206101352"/>
      <w:bookmarkStart w:id="312" w:name="_Toc205998284"/>
      <w:bookmarkStart w:id="313" w:name="_Toc205998247"/>
      <w:bookmarkStart w:id="314" w:name="_Toc203552629"/>
      <w:bookmarkStart w:id="315" w:name="_Toc207302436"/>
      <w:bookmarkStart w:id="316" w:name="_Toc200455268"/>
      <w:bookmarkStart w:id="317" w:name="_Toc207304752"/>
      <w:bookmarkStart w:id="318" w:name="_Toc206777039"/>
      <w:bookmarkStart w:id="319" w:name="_Toc206777066"/>
      <w:bookmarkStart w:id="320" w:name="_Toc207310370"/>
      <w:bookmarkStart w:id="321" w:name="_Toc207373137"/>
      <w:bookmarkStart w:id="322" w:name="_Toc207375749"/>
      <w:bookmarkStart w:id="323" w:name="_Toc207382793"/>
      <w:bookmarkStart w:id="324" w:name="_Toc207383858"/>
      <w:r w:rsidRPr="007144F2">
        <w:rPr>
          <w:rFonts w:hint="eastAsia"/>
        </w:rPr>
        <w:t>采收</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194AF4" w:rsidRPr="007144F2" w:rsidRDefault="00785593">
      <w:pPr>
        <w:pStyle w:val="affd"/>
        <w:spacing w:before="120" w:after="120"/>
      </w:pPr>
      <w:bookmarkStart w:id="325" w:name="_Toc206777040"/>
      <w:bookmarkStart w:id="326" w:name="_Toc205998285"/>
      <w:bookmarkStart w:id="327" w:name="_Toc206101353"/>
      <w:bookmarkStart w:id="328" w:name="_Toc206777067"/>
      <w:bookmarkStart w:id="329" w:name="_Toc200455269"/>
      <w:bookmarkStart w:id="330" w:name="_Toc207310371"/>
      <w:bookmarkStart w:id="331" w:name="_Toc205998248"/>
      <w:bookmarkStart w:id="332" w:name="_Toc203552630"/>
      <w:bookmarkStart w:id="333" w:name="_Toc207304753"/>
      <w:bookmarkStart w:id="334" w:name="_Toc206101325"/>
      <w:bookmarkStart w:id="335" w:name="_Toc200455860"/>
      <w:bookmarkStart w:id="336" w:name="_Toc207302437"/>
      <w:bookmarkStart w:id="337" w:name="_Toc207373138"/>
      <w:bookmarkStart w:id="338" w:name="_Toc207375750"/>
      <w:bookmarkStart w:id="339" w:name="_Toc207382794"/>
      <w:bookmarkStart w:id="340" w:name="_Toc207383859"/>
      <w:r w:rsidRPr="007144F2">
        <w:rPr>
          <w:rFonts w:hint="eastAsia"/>
        </w:rPr>
        <w:t>黄枝油杉</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194AF4" w:rsidRPr="007144F2" w:rsidRDefault="00773C88">
      <w:pPr>
        <w:pStyle w:val="affffe"/>
        <w:ind w:firstLine="420"/>
      </w:pPr>
      <w:r>
        <w:rPr>
          <w:rFonts w:hint="eastAsia"/>
        </w:rPr>
        <w:t>材用或种用</w:t>
      </w:r>
      <w:r w:rsidR="00785593" w:rsidRPr="007144F2">
        <w:rPr>
          <w:rFonts w:hint="eastAsia"/>
        </w:rPr>
        <w:t>15</w:t>
      </w:r>
      <w:r w:rsidRPr="007144F2">
        <w:rPr>
          <w:rFonts w:hint="eastAsia"/>
          <w:vertAlign w:val="superscript"/>
        </w:rPr>
        <w:t xml:space="preserve"> </w:t>
      </w:r>
      <w:r w:rsidRPr="007144F2">
        <w:rPr>
          <w:rFonts w:hint="eastAsia"/>
        </w:rPr>
        <w:t>a</w:t>
      </w:r>
      <w:r w:rsidR="00785593" w:rsidRPr="007144F2">
        <w:rPr>
          <w:rFonts w:hint="eastAsia"/>
        </w:rPr>
        <w:t>～20</w:t>
      </w:r>
      <w:r w:rsidR="00785593" w:rsidRPr="007144F2">
        <w:rPr>
          <w:rFonts w:hint="eastAsia"/>
          <w:vertAlign w:val="superscript"/>
        </w:rPr>
        <w:t xml:space="preserve"> </w:t>
      </w:r>
      <w:r w:rsidR="00785593" w:rsidRPr="007144F2">
        <w:rPr>
          <w:rFonts w:hint="eastAsia"/>
        </w:rPr>
        <w:t>a，按GB/T 15781的规定分批次采伐，保留部分母树维持种群，采伐后及时补植幼苗，恢复林分结构。</w:t>
      </w:r>
    </w:p>
    <w:p w:rsidR="00194AF4" w:rsidRPr="007144F2" w:rsidRDefault="00785593">
      <w:pPr>
        <w:pStyle w:val="affd"/>
        <w:spacing w:before="120" w:after="120"/>
      </w:pPr>
      <w:bookmarkStart w:id="341" w:name="_Toc207302438"/>
      <w:bookmarkStart w:id="342" w:name="_Toc207373139"/>
      <w:bookmarkStart w:id="343" w:name="_Toc206777068"/>
      <w:bookmarkStart w:id="344" w:name="_Toc206101326"/>
      <w:bookmarkStart w:id="345" w:name="_Toc205998249"/>
      <w:bookmarkStart w:id="346" w:name="_Toc205998286"/>
      <w:bookmarkStart w:id="347" w:name="_Toc200455270"/>
      <w:bookmarkStart w:id="348" w:name="_Toc207310372"/>
      <w:bookmarkStart w:id="349" w:name="_Toc206777041"/>
      <w:bookmarkStart w:id="350" w:name="_Toc200455861"/>
      <w:bookmarkStart w:id="351" w:name="_Toc203552631"/>
      <w:bookmarkStart w:id="352" w:name="_Toc206101354"/>
      <w:bookmarkStart w:id="353" w:name="_Toc207304754"/>
      <w:bookmarkStart w:id="354" w:name="_Toc207375751"/>
      <w:bookmarkStart w:id="355" w:name="_Toc207382795"/>
      <w:bookmarkStart w:id="356" w:name="_Toc207383860"/>
      <w:r w:rsidRPr="007144F2">
        <w:rPr>
          <w:rFonts w:hint="eastAsia"/>
        </w:rPr>
        <w:t>牛尾菜</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194AF4" w:rsidRPr="007144F2" w:rsidRDefault="00785593">
      <w:pPr>
        <w:pStyle w:val="affe"/>
        <w:spacing w:before="120" w:after="120"/>
      </w:pPr>
      <w:bookmarkStart w:id="357" w:name="_Toc206777042"/>
      <w:r w:rsidRPr="007144F2">
        <w:t>食用采收</w:t>
      </w:r>
      <w:bookmarkEnd w:id="357"/>
    </w:p>
    <w:p w:rsidR="00194AF4" w:rsidRPr="007144F2" w:rsidRDefault="00773C88">
      <w:pPr>
        <w:pStyle w:val="affffe"/>
        <w:ind w:firstLine="420"/>
      </w:pPr>
      <w:r>
        <w:rPr>
          <w:rFonts w:hint="eastAsia"/>
        </w:rPr>
        <w:t>牛尾菜</w:t>
      </w:r>
      <w:r w:rsidR="00785593" w:rsidRPr="007144F2">
        <w:rPr>
          <w:rFonts w:hint="eastAsia"/>
        </w:rPr>
        <w:t>3</w:t>
      </w:r>
      <w:r w:rsidRPr="007144F2">
        <w:rPr>
          <w:rFonts w:hint="eastAsia"/>
          <w:vertAlign w:val="superscript"/>
        </w:rPr>
        <w:t xml:space="preserve"> </w:t>
      </w:r>
      <w:r w:rsidRPr="007144F2">
        <w:rPr>
          <w:rFonts w:hint="eastAsia"/>
        </w:rPr>
        <w:t>a</w:t>
      </w:r>
      <w:r w:rsidR="00785593" w:rsidRPr="007144F2">
        <w:rPr>
          <w:rFonts w:hint="eastAsia"/>
        </w:rPr>
        <w:t>～5a为初采期，5</w:t>
      </w:r>
      <w:r w:rsidR="00785593" w:rsidRPr="007144F2">
        <w:rPr>
          <w:rFonts w:hint="eastAsia"/>
          <w:vertAlign w:val="superscript"/>
        </w:rPr>
        <w:t xml:space="preserve"> </w:t>
      </w:r>
      <w:r w:rsidR="00785593" w:rsidRPr="007144F2">
        <w:rPr>
          <w:rFonts w:hint="eastAsia"/>
        </w:rPr>
        <w:t>a后为盛采期。当苗高25</w:t>
      </w:r>
      <w:r w:rsidR="00785593" w:rsidRPr="007144F2">
        <w:rPr>
          <w:rFonts w:hint="eastAsia"/>
          <w:vertAlign w:val="superscript"/>
        </w:rPr>
        <w:t xml:space="preserve"> </w:t>
      </w:r>
      <w:r w:rsidR="00785593" w:rsidRPr="007144F2">
        <w:rPr>
          <w:rFonts w:hint="eastAsia"/>
        </w:rPr>
        <w:t>cm以上时，每年5月初至6月上旬，采其未展开或刚展开叶片的嫩茎叶，当季采收两茬。</w:t>
      </w:r>
    </w:p>
    <w:p w:rsidR="00194AF4" w:rsidRPr="007144F2" w:rsidRDefault="00785593">
      <w:pPr>
        <w:pStyle w:val="affe"/>
        <w:spacing w:before="120" w:after="120"/>
      </w:pPr>
      <w:bookmarkStart w:id="358" w:name="_Toc206777043"/>
      <w:r w:rsidRPr="007144F2">
        <w:rPr>
          <w:rFonts w:hint="eastAsia"/>
        </w:rPr>
        <w:t>药用采收</w:t>
      </w:r>
      <w:bookmarkEnd w:id="358"/>
    </w:p>
    <w:p w:rsidR="00194AF4" w:rsidRPr="007144F2" w:rsidRDefault="00773C88">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种植</w:t>
      </w:r>
      <w:r w:rsidR="00785593" w:rsidRPr="007144F2">
        <w:rPr>
          <w:rFonts w:ascii="宋体" w:hAnsi="Times New Roman" w:hint="eastAsia"/>
          <w:kern w:val="0"/>
          <w:szCs w:val="20"/>
        </w:rPr>
        <w:t>5</w:t>
      </w:r>
      <w:r w:rsidRPr="007144F2">
        <w:rPr>
          <w:rFonts w:hint="eastAsia"/>
          <w:vertAlign w:val="superscript"/>
        </w:rPr>
        <w:t xml:space="preserve"> </w:t>
      </w:r>
      <w:r w:rsidRPr="007144F2">
        <w:rPr>
          <w:rFonts w:hint="eastAsia"/>
        </w:rPr>
        <w:t>a</w:t>
      </w:r>
      <w:r w:rsidR="00785593" w:rsidRPr="007144F2">
        <w:rPr>
          <w:rFonts w:ascii="宋体" w:hAnsi="Times New Roman" w:hint="eastAsia"/>
          <w:kern w:val="0"/>
          <w:szCs w:val="20"/>
        </w:rPr>
        <w:t>～6</w:t>
      </w:r>
      <w:r w:rsidRPr="007144F2">
        <w:rPr>
          <w:rFonts w:hint="eastAsia"/>
          <w:vertAlign w:val="superscript"/>
        </w:rPr>
        <w:t xml:space="preserve"> </w:t>
      </w:r>
      <w:r w:rsidRPr="007144F2">
        <w:rPr>
          <w:rFonts w:hint="eastAsia"/>
        </w:rPr>
        <w:t>a</w:t>
      </w:r>
      <w:r w:rsidR="00785593" w:rsidRPr="007144F2">
        <w:rPr>
          <w:rFonts w:ascii="宋体" w:hAnsi="Times New Roman" w:hint="eastAsia"/>
          <w:kern w:val="0"/>
          <w:szCs w:val="20"/>
        </w:rPr>
        <w:t>，</w:t>
      </w:r>
      <w:r>
        <w:rPr>
          <w:rFonts w:ascii="宋体" w:hAnsi="Times New Roman" w:hint="eastAsia"/>
          <w:kern w:val="0"/>
          <w:szCs w:val="20"/>
        </w:rPr>
        <w:t>于</w:t>
      </w:r>
      <w:r w:rsidR="00785593" w:rsidRPr="007144F2">
        <w:rPr>
          <w:rFonts w:ascii="宋体" w:hAnsi="Times New Roman" w:hint="eastAsia"/>
          <w:kern w:val="0"/>
          <w:szCs w:val="20"/>
        </w:rPr>
        <w:t>8～10月持续采收。挖取植株部分根系，保留母株继续生长。采收的部分剪去地上茎叶，根茎清洗后晾干或烘干，控制含水量≤12％。</w:t>
      </w:r>
    </w:p>
    <w:p w:rsidR="00194AF4" w:rsidRPr="007144F2" w:rsidRDefault="00785593">
      <w:pPr>
        <w:pStyle w:val="affe"/>
        <w:spacing w:before="120" w:after="120"/>
      </w:pPr>
      <w:bookmarkStart w:id="359" w:name="_Toc206777044"/>
      <w:r w:rsidRPr="007144F2">
        <w:rPr>
          <w:rFonts w:hint="eastAsia"/>
        </w:rPr>
        <w:t>更新</w:t>
      </w:r>
      <w:bookmarkEnd w:id="359"/>
    </w:p>
    <w:p w:rsidR="00194AF4" w:rsidRPr="007144F2" w:rsidRDefault="00773C88">
      <w:pPr>
        <w:widowControl/>
        <w:autoSpaceDE w:val="0"/>
        <w:autoSpaceDN w:val="0"/>
        <w:adjustRightInd/>
        <w:spacing w:line="240" w:lineRule="auto"/>
        <w:ind w:firstLineChars="200" w:firstLine="420"/>
        <w:rPr>
          <w:rFonts w:ascii="宋体" w:hAnsi="Times New Roman"/>
          <w:kern w:val="0"/>
          <w:szCs w:val="20"/>
        </w:rPr>
      </w:pPr>
      <w:r w:rsidRPr="007144F2">
        <w:rPr>
          <w:rFonts w:ascii="宋体" w:hAnsi="Times New Roman" w:hint="eastAsia"/>
          <w:kern w:val="0"/>
          <w:szCs w:val="20"/>
        </w:rPr>
        <w:t>挖除</w:t>
      </w:r>
      <w:r w:rsidR="00785593" w:rsidRPr="007144F2">
        <w:rPr>
          <w:rFonts w:ascii="宋体" w:hAnsi="Times New Roman" w:hint="eastAsia"/>
          <w:kern w:val="0"/>
          <w:szCs w:val="20"/>
        </w:rPr>
        <w:t>产量严重下降的病弱株老</w:t>
      </w:r>
      <w:proofErr w:type="gramStart"/>
      <w:r w:rsidR="00785593" w:rsidRPr="007144F2">
        <w:rPr>
          <w:rFonts w:ascii="宋体" w:hAnsi="Times New Roman" w:hint="eastAsia"/>
          <w:kern w:val="0"/>
          <w:szCs w:val="20"/>
        </w:rPr>
        <w:t>蔸</w:t>
      </w:r>
      <w:proofErr w:type="gramEnd"/>
      <w:r w:rsidR="00785593" w:rsidRPr="007144F2">
        <w:rPr>
          <w:rFonts w:ascii="宋体" w:hAnsi="Times New Roman" w:hint="eastAsia"/>
          <w:kern w:val="0"/>
          <w:szCs w:val="20"/>
        </w:rPr>
        <w:t>，重新补植。</w:t>
      </w:r>
    </w:p>
    <w:p w:rsidR="00194AF4" w:rsidRPr="007144F2" w:rsidRDefault="00785593">
      <w:pPr>
        <w:pStyle w:val="affc"/>
        <w:spacing w:before="240" w:after="240"/>
      </w:pPr>
      <w:bookmarkStart w:id="360" w:name="_Toc206101355"/>
      <w:bookmarkStart w:id="361" w:name="_Toc200455862"/>
      <w:bookmarkStart w:id="362" w:name="_Toc207310373"/>
      <w:bookmarkStart w:id="363" w:name="_Toc207302439"/>
      <w:bookmarkStart w:id="364" w:name="_Toc206101327"/>
      <w:bookmarkStart w:id="365" w:name="_Toc207304755"/>
      <w:bookmarkStart w:id="366" w:name="_Toc205998287"/>
      <w:bookmarkStart w:id="367" w:name="_Toc206777069"/>
      <w:bookmarkStart w:id="368" w:name="_Toc200455271"/>
      <w:bookmarkStart w:id="369" w:name="_Toc203552632"/>
      <w:bookmarkStart w:id="370" w:name="_Toc207373140"/>
      <w:bookmarkStart w:id="371" w:name="_Toc205998250"/>
      <w:bookmarkStart w:id="372" w:name="_Toc206777045"/>
      <w:bookmarkStart w:id="373" w:name="_Toc207375752"/>
      <w:bookmarkStart w:id="374" w:name="_Toc207382796"/>
      <w:bookmarkStart w:id="375" w:name="_Toc207383861"/>
      <w:r w:rsidRPr="007144F2">
        <w:rPr>
          <w:rFonts w:hint="eastAsia"/>
        </w:rPr>
        <w:t>档案记录</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194AF4" w:rsidRPr="007144F2" w:rsidRDefault="00785593">
      <w:pPr>
        <w:pStyle w:val="affffe"/>
        <w:ind w:firstLine="420"/>
      </w:pPr>
      <w:r w:rsidRPr="007144F2">
        <w:rPr>
          <w:rFonts w:hint="eastAsia"/>
        </w:rPr>
        <w:t>对种植品种、种植时间、抚育管理、采收等内容进行记录，药用档案</w:t>
      </w:r>
      <w:r w:rsidR="00773C88">
        <w:rPr>
          <w:rFonts w:hint="eastAsia"/>
        </w:rPr>
        <w:t>按照</w:t>
      </w:r>
      <w:r w:rsidRPr="007144F2">
        <w:rPr>
          <w:rFonts w:hint="eastAsia"/>
        </w:rPr>
        <w:t>《中药材生产质量管理规范》的</w:t>
      </w:r>
      <w:r w:rsidR="00773C88">
        <w:rPr>
          <w:rFonts w:hint="eastAsia"/>
        </w:rPr>
        <w:t>要求执行</w:t>
      </w:r>
      <w:r w:rsidRPr="007144F2">
        <w:rPr>
          <w:rFonts w:hint="eastAsia"/>
        </w:rPr>
        <w:t>。</w:t>
      </w:r>
      <w:bookmarkStart w:id="376" w:name="BookMark5"/>
      <w:bookmarkEnd w:id="35"/>
    </w:p>
    <w:p w:rsidR="00194AF4" w:rsidRPr="007144F2" w:rsidRDefault="00785593">
      <w:pPr>
        <w:widowControl/>
        <w:adjustRightInd/>
        <w:spacing w:line="240" w:lineRule="auto"/>
        <w:jc w:val="left"/>
        <w:rPr>
          <w:rFonts w:ascii="宋体" w:hAnsi="Times New Roman"/>
          <w:kern w:val="0"/>
          <w:szCs w:val="20"/>
        </w:rPr>
      </w:pPr>
      <w:r w:rsidRPr="007144F2">
        <w:br w:type="page"/>
      </w:r>
    </w:p>
    <w:p w:rsidR="00194AF4" w:rsidRPr="007144F2" w:rsidRDefault="00194AF4">
      <w:pPr>
        <w:pStyle w:val="af8"/>
        <w:rPr>
          <w:vanish w:val="0"/>
        </w:rPr>
      </w:pPr>
    </w:p>
    <w:p w:rsidR="00194AF4" w:rsidRPr="007144F2" w:rsidRDefault="00194AF4">
      <w:pPr>
        <w:pStyle w:val="afe"/>
        <w:rPr>
          <w:vanish w:val="0"/>
        </w:rPr>
      </w:pPr>
    </w:p>
    <w:p w:rsidR="00194AF4" w:rsidRPr="007144F2" w:rsidRDefault="00785593">
      <w:pPr>
        <w:pStyle w:val="aff3"/>
        <w:spacing w:after="120"/>
      </w:pPr>
      <w:r w:rsidRPr="007144F2">
        <w:br/>
      </w:r>
      <w:bookmarkStart w:id="377" w:name="_Toc206777070"/>
      <w:bookmarkStart w:id="378" w:name="_Toc207310374"/>
      <w:bookmarkStart w:id="379" w:name="_Toc207373141"/>
      <w:bookmarkStart w:id="380" w:name="_Toc207304756"/>
      <w:bookmarkStart w:id="381" w:name="_Toc207302440"/>
      <w:bookmarkStart w:id="382" w:name="_Toc206777046"/>
      <w:bookmarkStart w:id="383" w:name="_Toc207375753"/>
      <w:bookmarkStart w:id="384" w:name="_Toc207382797"/>
      <w:bookmarkStart w:id="385" w:name="_Toc207383862"/>
      <w:r w:rsidRPr="007144F2">
        <w:rPr>
          <w:rFonts w:hint="eastAsia"/>
        </w:rPr>
        <w:t>（资料性）</w:t>
      </w:r>
      <w:r w:rsidRPr="007144F2">
        <w:br/>
      </w:r>
      <w:r w:rsidRPr="007144F2">
        <w:rPr>
          <w:rFonts w:hint="eastAsia"/>
        </w:rPr>
        <w:t>黄枝油杉和牛尾菜主要病虫害及防治方法</w:t>
      </w:r>
      <w:bookmarkEnd w:id="377"/>
      <w:bookmarkEnd w:id="378"/>
      <w:bookmarkEnd w:id="379"/>
      <w:bookmarkEnd w:id="380"/>
      <w:bookmarkEnd w:id="381"/>
      <w:bookmarkEnd w:id="382"/>
      <w:bookmarkEnd w:id="383"/>
      <w:bookmarkEnd w:id="384"/>
      <w:bookmarkEnd w:id="385"/>
    </w:p>
    <w:p w:rsidR="00194AF4" w:rsidRPr="007144F2" w:rsidRDefault="00785593">
      <w:pPr>
        <w:pStyle w:val="affffe"/>
        <w:ind w:firstLine="420"/>
      </w:pPr>
      <w:r w:rsidRPr="007144F2">
        <w:rPr>
          <w:rFonts w:hint="eastAsia"/>
        </w:rPr>
        <w:t>黄枝油杉和牛尾菜主要病虫害及防治方法见表A.1。</w:t>
      </w:r>
    </w:p>
    <w:p w:rsidR="00194AF4" w:rsidRPr="007144F2" w:rsidRDefault="00785593">
      <w:pPr>
        <w:pStyle w:val="aff"/>
        <w:spacing w:before="120" w:after="120"/>
      </w:pPr>
      <w:r w:rsidRPr="007144F2">
        <w:rPr>
          <w:rFonts w:hint="eastAsia"/>
        </w:rPr>
        <w:t>黄枝油杉和牛尾菜主要病虫害及防治方法</w:t>
      </w:r>
    </w:p>
    <w:tbl>
      <w:tblPr>
        <w:tblStyle w:val="affff1"/>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03"/>
        <w:gridCol w:w="1275"/>
        <w:gridCol w:w="1560"/>
        <w:gridCol w:w="5536"/>
      </w:tblGrid>
      <w:tr w:rsidR="007144F2" w:rsidRPr="007144F2">
        <w:trPr>
          <w:trHeight w:val="450"/>
          <w:tblHeader/>
          <w:jc w:val="center"/>
        </w:trPr>
        <w:tc>
          <w:tcPr>
            <w:tcW w:w="535" w:type="pct"/>
            <w:tcBorders>
              <w:top w:val="single" w:sz="8" w:space="0" w:color="auto"/>
              <w:bottom w:val="single" w:sz="8" w:space="0" w:color="auto"/>
            </w:tcBorders>
            <w:shd w:val="clear" w:color="auto" w:fill="auto"/>
            <w:vAlign w:val="center"/>
          </w:tcPr>
          <w:p w:rsidR="00194AF4" w:rsidRPr="007144F2" w:rsidRDefault="00785593">
            <w:pPr>
              <w:pStyle w:val="afffffffff2"/>
              <w:rPr>
                <w:rFonts w:ascii="Times New Roman"/>
              </w:rPr>
            </w:pPr>
            <w:r w:rsidRPr="007144F2">
              <w:rPr>
                <w:rFonts w:ascii="Times New Roman"/>
              </w:rPr>
              <w:t>物种</w:t>
            </w:r>
          </w:p>
        </w:tc>
        <w:tc>
          <w:tcPr>
            <w:tcW w:w="680" w:type="pct"/>
            <w:tcBorders>
              <w:top w:val="single" w:sz="8" w:space="0" w:color="auto"/>
              <w:bottom w:val="single" w:sz="8" w:space="0" w:color="auto"/>
            </w:tcBorders>
            <w:shd w:val="clear" w:color="auto" w:fill="auto"/>
            <w:vAlign w:val="center"/>
          </w:tcPr>
          <w:p w:rsidR="00194AF4" w:rsidRPr="007144F2" w:rsidRDefault="00785593">
            <w:pPr>
              <w:pStyle w:val="afffffffff2"/>
              <w:rPr>
                <w:rFonts w:ascii="Times New Roman"/>
              </w:rPr>
            </w:pPr>
            <w:r w:rsidRPr="007144F2">
              <w:rPr>
                <w:rFonts w:ascii="Times New Roman"/>
                <w:szCs w:val="18"/>
              </w:rPr>
              <w:t>病虫害种类</w:t>
            </w:r>
          </w:p>
        </w:tc>
        <w:tc>
          <w:tcPr>
            <w:tcW w:w="832" w:type="pct"/>
            <w:tcBorders>
              <w:top w:val="single" w:sz="8" w:space="0" w:color="auto"/>
              <w:bottom w:val="single" w:sz="8" w:space="0" w:color="auto"/>
            </w:tcBorders>
            <w:shd w:val="clear" w:color="auto" w:fill="auto"/>
            <w:vAlign w:val="center"/>
          </w:tcPr>
          <w:p w:rsidR="00194AF4" w:rsidRPr="007144F2" w:rsidRDefault="00785593">
            <w:pPr>
              <w:pStyle w:val="afffffffff2"/>
              <w:rPr>
                <w:rFonts w:ascii="Times New Roman"/>
              </w:rPr>
            </w:pPr>
            <w:r w:rsidRPr="007144F2">
              <w:rPr>
                <w:rFonts w:ascii="Times New Roman"/>
                <w:szCs w:val="18"/>
              </w:rPr>
              <w:t>危害部位</w:t>
            </w:r>
          </w:p>
        </w:tc>
        <w:tc>
          <w:tcPr>
            <w:tcW w:w="2953" w:type="pct"/>
            <w:tcBorders>
              <w:top w:val="single" w:sz="8" w:space="0" w:color="auto"/>
              <w:bottom w:val="single" w:sz="8" w:space="0" w:color="auto"/>
            </w:tcBorders>
            <w:shd w:val="clear" w:color="auto" w:fill="auto"/>
            <w:vAlign w:val="center"/>
          </w:tcPr>
          <w:p w:rsidR="00194AF4" w:rsidRPr="007144F2" w:rsidRDefault="00785593">
            <w:pPr>
              <w:pStyle w:val="afffffffff2"/>
              <w:rPr>
                <w:rFonts w:ascii="Times New Roman"/>
              </w:rPr>
            </w:pPr>
            <w:r w:rsidRPr="007144F2">
              <w:rPr>
                <w:rFonts w:ascii="Times New Roman"/>
                <w:szCs w:val="18"/>
              </w:rPr>
              <w:t>防治方法</w:t>
            </w:r>
          </w:p>
        </w:tc>
      </w:tr>
      <w:tr w:rsidR="007144F2" w:rsidRPr="007144F2">
        <w:trPr>
          <w:trHeight w:val="556"/>
          <w:jc w:val="center"/>
        </w:trPr>
        <w:tc>
          <w:tcPr>
            <w:tcW w:w="535" w:type="pct"/>
            <w:vMerge w:val="restart"/>
            <w:tcBorders>
              <w:top w:val="single" w:sz="8" w:space="0" w:color="auto"/>
            </w:tcBorders>
            <w:shd w:val="clear" w:color="auto" w:fill="auto"/>
            <w:vAlign w:val="center"/>
          </w:tcPr>
          <w:p w:rsidR="00194AF4" w:rsidRPr="007144F2" w:rsidRDefault="00785593">
            <w:pPr>
              <w:pStyle w:val="afffffffff2"/>
              <w:rPr>
                <w:rFonts w:ascii="Times New Roman"/>
              </w:rPr>
            </w:pPr>
            <w:r w:rsidRPr="007144F2">
              <w:rPr>
                <w:rFonts w:ascii="Times New Roman"/>
              </w:rPr>
              <w:t>黄枝油杉</w:t>
            </w:r>
          </w:p>
        </w:tc>
        <w:tc>
          <w:tcPr>
            <w:tcW w:w="680" w:type="pct"/>
            <w:tcBorders>
              <w:top w:val="single" w:sz="8" w:space="0" w:color="auto"/>
            </w:tcBorders>
            <w:shd w:val="clear" w:color="auto" w:fill="auto"/>
            <w:vAlign w:val="center"/>
          </w:tcPr>
          <w:p w:rsidR="00194AF4" w:rsidRPr="007144F2" w:rsidRDefault="00785593">
            <w:pPr>
              <w:jc w:val="center"/>
              <w:rPr>
                <w:rFonts w:ascii="Times New Roman" w:hAnsi="Times New Roman"/>
                <w:sz w:val="18"/>
                <w:szCs w:val="18"/>
              </w:rPr>
            </w:pPr>
            <w:r w:rsidRPr="007144F2">
              <w:rPr>
                <w:rStyle w:val="font21"/>
                <w:rFonts w:ascii="Times New Roman" w:hAnsi="Times New Roman" w:hint="default"/>
                <w:color w:val="auto"/>
                <w:sz w:val="18"/>
                <w:szCs w:val="18"/>
              </w:rPr>
              <w:t>苗木立枯病</w:t>
            </w:r>
          </w:p>
        </w:tc>
        <w:tc>
          <w:tcPr>
            <w:tcW w:w="832" w:type="pct"/>
            <w:tcBorders>
              <w:top w:val="single" w:sz="8" w:space="0" w:color="auto"/>
            </w:tcBorders>
            <w:shd w:val="clear" w:color="auto" w:fill="auto"/>
            <w:vAlign w:val="center"/>
          </w:tcPr>
          <w:p w:rsidR="00194AF4" w:rsidRPr="007144F2" w:rsidRDefault="00785593">
            <w:pPr>
              <w:jc w:val="center"/>
              <w:rPr>
                <w:rFonts w:ascii="Times New Roman" w:hAnsi="Times New Roman"/>
                <w:sz w:val="18"/>
                <w:szCs w:val="18"/>
              </w:rPr>
            </w:pPr>
            <w:r w:rsidRPr="007144F2">
              <w:rPr>
                <w:rStyle w:val="font21"/>
                <w:rFonts w:ascii="Times New Roman" w:hAnsi="Times New Roman" w:hint="default"/>
                <w:color w:val="auto"/>
                <w:sz w:val="18"/>
                <w:szCs w:val="18"/>
              </w:rPr>
              <w:t>幼苗根茎等</w:t>
            </w:r>
          </w:p>
        </w:tc>
        <w:tc>
          <w:tcPr>
            <w:tcW w:w="2953" w:type="pct"/>
            <w:tcBorders>
              <w:top w:val="single" w:sz="8" w:space="0" w:color="auto"/>
            </w:tcBorders>
            <w:shd w:val="clear" w:color="auto" w:fill="auto"/>
            <w:vAlign w:val="center"/>
          </w:tcPr>
          <w:p w:rsidR="00194AF4" w:rsidRPr="007144F2" w:rsidRDefault="00785593">
            <w:pPr>
              <w:spacing w:line="240" w:lineRule="auto"/>
              <w:ind w:firstLineChars="100" w:firstLine="180"/>
              <w:rPr>
                <w:rFonts w:ascii="Times New Roman" w:hAnsi="Times New Roman"/>
                <w:sz w:val="18"/>
                <w:szCs w:val="18"/>
              </w:rPr>
            </w:pPr>
            <w:r w:rsidRPr="007144F2">
              <w:rPr>
                <w:rStyle w:val="font21"/>
                <w:rFonts w:ascii="Times New Roman" w:hAnsi="Times New Roman" w:hint="default"/>
                <w:color w:val="auto"/>
                <w:sz w:val="18"/>
                <w:szCs w:val="18"/>
              </w:rPr>
              <w:t>2</w:t>
            </w:r>
            <w:r w:rsidRPr="007144F2">
              <w:rPr>
                <w:rStyle w:val="font21"/>
                <w:rFonts w:ascii="Times New Roman" w:hAnsi="Times New Roman" w:hint="default"/>
                <w:color w:val="auto"/>
                <w:sz w:val="18"/>
                <w:szCs w:val="18"/>
              </w:rPr>
              <w:t>种药剂交替防治：用</w:t>
            </w:r>
            <w:r w:rsidRPr="007144F2">
              <w:rPr>
                <w:rStyle w:val="font21"/>
                <w:rFonts w:ascii="Times New Roman" w:hAnsi="Times New Roman" w:hint="default"/>
                <w:color w:val="auto"/>
                <w:sz w:val="18"/>
                <w:szCs w:val="18"/>
              </w:rPr>
              <w:t>100</w:t>
            </w:r>
            <w:r w:rsidRPr="007144F2">
              <w:rPr>
                <w:rStyle w:val="font21"/>
                <w:rFonts w:ascii="Times New Roman" w:hAnsi="Times New Roman" w:hint="default"/>
                <w:color w:val="auto"/>
                <w:sz w:val="18"/>
                <w:szCs w:val="18"/>
              </w:rPr>
              <w:t>倍的硫酸铜浇灌根部；用</w:t>
            </w:r>
            <w:r w:rsidRPr="007144F2">
              <w:rPr>
                <w:rStyle w:val="font21"/>
                <w:rFonts w:ascii="Times New Roman" w:hAnsi="Times New Roman" w:hint="default"/>
                <w:color w:val="auto"/>
                <w:sz w:val="18"/>
                <w:szCs w:val="18"/>
              </w:rPr>
              <w:t>100</w:t>
            </w:r>
            <w:r w:rsidRPr="007144F2">
              <w:rPr>
                <w:rStyle w:val="font21"/>
                <w:rFonts w:ascii="Times New Roman" w:hAnsi="Times New Roman" w:hint="default"/>
                <w:color w:val="auto"/>
                <w:sz w:val="18"/>
                <w:szCs w:val="18"/>
              </w:rPr>
              <w:t>～</w:t>
            </w:r>
            <w:r w:rsidRPr="007144F2">
              <w:rPr>
                <w:rStyle w:val="font21"/>
                <w:rFonts w:ascii="Times New Roman" w:hAnsi="Times New Roman" w:hint="default"/>
                <w:color w:val="auto"/>
                <w:sz w:val="18"/>
                <w:szCs w:val="18"/>
              </w:rPr>
              <w:t>200</w:t>
            </w:r>
            <w:r w:rsidRPr="007144F2">
              <w:rPr>
                <w:rStyle w:val="font21"/>
                <w:rFonts w:ascii="Times New Roman" w:hAnsi="Times New Roman" w:hint="default"/>
                <w:color w:val="auto"/>
                <w:sz w:val="18"/>
                <w:szCs w:val="18"/>
              </w:rPr>
              <w:t>倍的硫酸亚铁喷根部；间隔时间为</w:t>
            </w:r>
            <w:r w:rsidRPr="007144F2">
              <w:rPr>
                <w:rStyle w:val="font21"/>
                <w:rFonts w:ascii="Times New Roman" w:hAnsi="Times New Roman" w:hint="default"/>
                <w:color w:val="auto"/>
                <w:sz w:val="18"/>
                <w:szCs w:val="18"/>
              </w:rPr>
              <w:t>7</w:t>
            </w:r>
            <w:r w:rsidRPr="007144F2">
              <w:rPr>
                <w:rStyle w:val="font21"/>
                <w:rFonts w:ascii="Times New Roman" w:hAnsi="Times New Roman" w:hint="default"/>
                <w:color w:val="auto"/>
                <w:sz w:val="18"/>
                <w:szCs w:val="18"/>
                <w:vertAlign w:val="superscript"/>
              </w:rPr>
              <w:t xml:space="preserve"> </w:t>
            </w:r>
            <w:r w:rsidRPr="007144F2">
              <w:rPr>
                <w:rStyle w:val="font21"/>
                <w:rFonts w:ascii="Times New Roman" w:hAnsi="Times New Roman" w:hint="default"/>
                <w:color w:val="auto"/>
                <w:sz w:val="18"/>
                <w:szCs w:val="18"/>
              </w:rPr>
              <w:t>d</w:t>
            </w:r>
            <w:r w:rsidRPr="007144F2">
              <w:rPr>
                <w:rStyle w:val="font21"/>
                <w:rFonts w:ascii="Times New Roman" w:hAnsi="Times New Roman" w:hint="default"/>
                <w:color w:val="auto"/>
                <w:sz w:val="18"/>
                <w:szCs w:val="18"/>
              </w:rPr>
              <w:t>，连续</w:t>
            </w:r>
            <w:r w:rsidRPr="007144F2">
              <w:rPr>
                <w:rStyle w:val="font21"/>
                <w:rFonts w:ascii="Times New Roman" w:hAnsi="Times New Roman" w:hint="default"/>
                <w:color w:val="auto"/>
                <w:sz w:val="18"/>
                <w:szCs w:val="18"/>
              </w:rPr>
              <w:t>2</w:t>
            </w:r>
            <w:r w:rsidRPr="007144F2">
              <w:rPr>
                <w:rStyle w:val="font21"/>
                <w:rFonts w:ascii="Times New Roman" w:hAnsi="Times New Roman" w:hint="default"/>
                <w:color w:val="auto"/>
                <w:sz w:val="18"/>
                <w:szCs w:val="18"/>
              </w:rPr>
              <w:t>～</w:t>
            </w:r>
            <w:r w:rsidRPr="007144F2">
              <w:rPr>
                <w:rStyle w:val="font21"/>
                <w:rFonts w:ascii="Times New Roman" w:hAnsi="Times New Roman" w:hint="default"/>
                <w:color w:val="auto"/>
                <w:sz w:val="18"/>
                <w:szCs w:val="18"/>
              </w:rPr>
              <w:t>3</w:t>
            </w:r>
            <w:r w:rsidRPr="007144F2">
              <w:rPr>
                <w:rStyle w:val="font21"/>
                <w:rFonts w:ascii="Times New Roman" w:hAnsi="Times New Roman" w:hint="default"/>
                <w:color w:val="auto"/>
                <w:sz w:val="18"/>
                <w:szCs w:val="18"/>
              </w:rPr>
              <w:t>次</w:t>
            </w:r>
          </w:p>
        </w:tc>
      </w:tr>
      <w:tr w:rsidR="007144F2" w:rsidRPr="007144F2">
        <w:trPr>
          <w:jc w:val="center"/>
        </w:trPr>
        <w:tc>
          <w:tcPr>
            <w:tcW w:w="535" w:type="pct"/>
            <w:vMerge/>
            <w:shd w:val="clear" w:color="auto" w:fill="auto"/>
            <w:vAlign w:val="center"/>
          </w:tcPr>
          <w:p w:rsidR="00194AF4" w:rsidRPr="007144F2" w:rsidRDefault="00194AF4">
            <w:pPr>
              <w:pStyle w:val="afffffffff2"/>
              <w:rPr>
                <w:rFonts w:ascii="Times New Roman"/>
              </w:rPr>
            </w:pPr>
          </w:p>
        </w:tc>
        <w:tc>
          <w:tcPr>
            <w:tcW w:w="680" w:type="pct"/>
            <w:shd w:val="clear" w:color="auto" w:fill="auto"/>
            <w:vAlign w:val="center"/>
          </w:tcPr>
          <w:p w:rsidR="00194AF4" w:rsidRPr="007144F2" w:rsidRDefault="00785593">
            <w:pPr>
              <w:jc w:val="center"/>
              <w:rPr>
                <w:rFonts w:ascii="Times New Roman" w:hAnsi="Times New Roman"/>
                <w:sz w:val="18"/>
                <w:szCs w:val="18"/>
              </w:rPr>
            </w:pPr>
            <w:r w:rsidRPr="007144F2">
              <w:rPr>
                <w:rStyle w:val="font21"/>
                <w:rFonts w:ascii="Times New Roman" w:hAnsi="Times New Roman" w:hint="default"/>
                <w:color w:val="auto"/>
                <w:sz w:val="18"/>
                <w:szCs w:val="18"/>
              </w:rPr>
              <w:t>叶枯病</w:t>
            </w:r>
          </w:p>
        </w:tc>
        <w:tc>
          <w:tcPr>
            <w:tcW w:w="832" w:type="pct"/>
            <w:shd w:val="clear" w:color="auto" w:fill="auto"/>
            <w:vAlign w:val="center"/>
          </w:tcPr>
          <w:p w:rsidR="00194AF4" w:rsidRPr="007144F2" w:rsidRDefault="00785593">
            <w:pPr>
              <w:ind w:right="180"/>
              <w:jc w:val="center"/>
              <w:rPr>
                <w:rFonts w:ascii="Times New Roman" w:hAnsi="Times New Roman"/>
                <w:sz w:val="18"/>
                <w:szCs w:val="18"/>
              </w:rPr>
            </w:pPr>
            <w:r w:rsidRPr="007144F2">
              <w:rPr>
                <w:rStyle w:val="font21"/>
                <w:rFonts w:ascii="Times New Roman" w:hAnsi="Times New Roman" w:hint="default"/>
                <w:color w:val="auto"/>
                <w:sz w:val="18"/>
                <w:szCs w:val="18"/>
              </w:rPr>
              <w:t>幼苗、幼树针叶</w:t>
            </w:r>
          </w:p>
        </w:tc>
        <w:tc>
          <w:tcPr>
            <w:tcW w:w="2953" w:type="pct"/>
            <w:shd w:val="clear" w:color="auto" w:fill="auto"/>
            <w:vAlign w:val="center"/>
          </w:tcPr>
          <w:p w:rsidR="00194AF4" w:rsidRPr="007144F2" w:rsidRDefault="00785593">
            <w:pPr>
              <w:spacing w:line="240" w:lineRule="auto"/>
              <w:ind w:firstLineChars="100" w:firstLine="180"/>
              <w:rPr>
                <w:rFonts w:ascii="Times New Roman" w:hAnsi="Times New Roman"/>
                <w:sz w:val="18"/>
                <w:szCs w:val="18"/>
              </w:rPr>
            </w:pPr>
            <w:r w:rsidRPr="007144F2">
              <w:rPr>
                <w:rStyle w:val="font21"/>
                <w:rFonts w:ascii="Times New Roman" w:hAnsi="Times New Roman" w:hint="default"/>
                <w:color w:val="auto"/>
                <w:sz w:val="18"/>
                <w:szCs w:val="18"/>
              </w:rPr>
              <w:t>用</w:t>
            </w:r>
            <w:r w:rsidRPr="007144F2">
              <w:rPr>
                <w:rStyle w:val="font21"/>
                <w:rFonts w:ascii="Times New Roman" w:hAnsi="Times New Roman" w:hint="default"/>
                <w:color w:val="auto"/>
                <w:sz w:val="18"/>
                <w:szCs w:val="18"/>
              </w:rPr>
              <w:t>0.2°Bé~0.3°Bé</w:t>
            </w:r>
            <w:r w:rsidRPr="007144F2">
              <w:rPr>
                <w:rStyle w:val="font21"/>
                <w:rFonts w:ascii="Times New Roman" w:hAnsi="Times New Roman" w:hint="default"/>
                <w:color w:val="auto"/>
                <w:sz w:val="18"/>
                <w:szCs w:val="18"/>
              </w:rPr>
              <w:t>的石硫合剂，每</w:t>
            </w:r>
            <w:r w:rsidRPr="007144F2">
              <w:rPr>
                <w:rStyle w:val="font21"/>
                <w:rFonts w:ascii="Times New Roman" w:hAnsi="Times New Roman" w:hint="default"/>
                <w:color w:val="auto"/>
                <w:sz w:val="18"/>
                <w:szCs w:val="18"/>
              </w:rPr>
              <w:t>7</w:t>
            </w:r>
            <w:r w:rsidRPr="007144F2">
              <w:rPr>
                <w:rStyle w:val="font21"/>
                <w:rFonts w:ascii="Times New Roman" w:hAnsi="Times New Roman" w:hint="default"/>
                <w:color w:val="auto"/>
                <w:sz w:val="18"/>
                <w:szCs w:val="18"/>
                <w:vertAlign w:val="superscript"/>
              </w:rPr>
              <w:t xml:space="preserve"> </w:t>
            </w:r>
            <w:r w:rsidRPr="007144F2">
              <w:rPr>
                <w:rStyle w:val="font21"/>
                <w:rFonts w:ascii="Times New Roman" w:hAnsi="Times New Roman" w:hint="default"/>
                <w:color w:val="auto"/>
                <w:sz w:val="18"/>
                <w:szCs w:val="18"/>
              </w:rPr>
              <w:t>d</w:t>
            </w:r>
            <w:r w:rsidRPr="007144F2">
              <w:rPr>
                <w:rStyle w:val="font21"/>
                <w:rFonts w:ascii="Times New Roman" w:hAnsi="Times New Roman" w:hint="default"/>
                <w:color w:val="auto"/>
                <w:sz w:val="18"/>
                <w:szCs w:val="18"/>
              </w:rPr>
              <w:t>～</w:t>
            </w:r>
            <w:r w:rsidRPr="007144F2">
              <w:rPr>
                <w:rStyle w:val="font21"/>
                <w:rFonts w:ascii="Times New Roman" w:hAnsi="Times New Roman" w:hint="default"/>
                <w:color w:val="auto"/>
                <w:sz w:val="18"/>
                <w:szCs w:val="18"/>
              </w:rPr>
              <w:t>10</w:t>
            </w:r>
            <w:r w:rsidRPr="007144F2">
              <w:rPr>
                <w:rStyle w:val="font21"/>
                <w:rFonts w:ascii="Times New Roman" w:hAnsi="Times New Roman" w:hint="default"/>
                <w:color w:val="auto"/>
                <w:sz w:val="18"/>
                <w:szCs w:val="18"/>
                <w:vertAlign w:val="superscript"/>
              </w:rPr>
              <w:t xml:space="preserve"> </w:t>
            </w:r>
            <w:r w:rsidRPr="007144F2">
              <w:rPr>
                <w:rStyle w:val="font21"/>
                <w:rFonts w:ascii="Times New Roman" w:hAnsi="Times New Roman" w:hint="default"/>
                <w:color w:val="auto"/>
                <w:sz w:val="18"/>
                <w:szCs w:val="18"/>
              </w:rPr>
              <w:t>d</w:t>
            </w:r>
            <w:r w:rsidRPr="007144F2">
              <w:rPr>
                <w:rStyle w:val="font21"/>
                <w:rFonts w:ascii="Times New Roman" w:hAnsi="Times New Roman" w:hint="default"/>
                <w:color w:val="auto"/>
                <w:sz w:val="18"/>
                <w:szCs w:val="18"/>
              </w:rPr>
              <w:t>喷雾</w:t>
            </w:r>
            <w:r w:rsidRPr="007144F2">
              <w:rPr>
                <w:rStyle w:val="font21"/>
                <w:rFonts w:ascii="Times New Roman" w:hAnsi="Times New Roman" w:hint="default"/>
                <w:color w:val="auto"/>
                <w:sz w:val="18"/>
                <w:szCs w:val="18"/>
              </w:rPr>
              <w:t>1</w:t>
            </w:r>
            <w:r w:rsidRPr="007144F2">
              <w:rPr>
                <w:rStyle w:val="font21"/>
                <w:rFonts w:ascii="Times New Roman" w:hAnsi="Times New Roman" w:hint="default"/>
                <w:color w:val="auto"/>
                <w:sz w:val="18"/>
                <w:szCs w:val="18"/>
              </w:rPr>
              <w:t>次，连续</w:t>
            </w:r>
            <w:r w:rsidRPr="007144F2">
              <w:rPr>
                <w:rStyle w:val="font21"/>
                <w:rFonts w:ascii="Times New Roman" w:hAnsi="Times New Roman" w:hint="default"/>
                <w:color w:val="auto"/>
                <w:sz w:val="18"/>
                <w:szCs w:val="18"/>
              </w:rPr>
              <w:t>2</w:t>
            </w:r>
            <w:r w:rsidRPr="007144F2">
              <w:rPr>
                <w:rStyle w:val="font21"/>
                <w:rFonts w:ascii="Times New Roman" w:hAnsi="Times New Roman" w:hint="default"/>
                <w:color w:val="auto"/>
                <w:sz w:val="18"/>
                <w:szCs w:val="18"/>
              </w:rPr>
              <w:t>～</w:t>
            </w:r>
            <w:r w:rsidRPr="007144F2">
              <w:rPr>
                <w:rStyle w:val="font21"/>
                <w:rFonts w:ascii="Times New Roman" w:hAnsi="Times New Roman" w:hint="default"/>
                <w:color w:val="auto"/>
                <w:sz w:val="18"/>
                <w:szCs w:val="18"/>
              </w:rPr>
              <w:t>3</w:t>
            </w:r>
            <w:r w:rsidRPr="007144F2">
              <w:rPr>
                <w:rStyle w:val="font21"/>
                <w:rFonts w:ascii="Times New Roman" w:hAnsi="Times New Roman" w:hint="default"/>
                <w:color w:val="auto"/>
                <w:sz w:val="18"/>
                <w:szCs w:val="18"/>
              </w:rPr>
              <w:t>次</w:t>
            </w:r>
          </w:p>
        </w:tc>
      </w:tr>
      <w:tr w:rsidR="007144F2" w:rsidRPr="007144F2">
        <w:trPr>
          <w:jc w:val="center"/>
        </w:trPr>
        <w:tc>
          <w:tcPr>
            <w:tcW w:w="535" w:type="pct"/>
            <w:vMerge/>
            <w:shd w:val="clear" w:color="auto" w:fill="auto"/>
            <w:vAlign w:val="center"/>
          </w:tcPr>
          <w:p w:rsidR="00194AF4" w:rsidRPr="007144F2" w:rsidRDefault="00194AF4">
            <w:pPr>
              <w:pStyle w:val="afffffffff2"/>
              <w:rPr>
                <w:rFonts w:ascii="Times New Roman"/>
              </w:rPr>
            </w:pPr>
          </w:p>
        </w:tc>
        <w:tc>
          <w:tcPr>
            <w:tcW w:w="680" w:type="pct"/>
            <w:shd w:val="clear" w:color="auto" w:fill="auto"/>
            <w:vAlign w:val="center"/>
          </w:tcPr>
          <w:p w:rsidR="00194AF4" w:rsidRPr="007144F2" w:rsidRDefault="00785593">
            <w:pPr>
              <w:jc w:val="center"/>
              <w:rPr>
                <w:rFonts w:ascii="Times New Roman" w:hAnsi="Times New Roman"/>
                <w:sz w:val="18"/>
                <w:szCs w:val="18"/>
              </w:rPr>
            </w:pPr>
            <w:r w:rsidRPr="007144F2">
              <w:rPr>
                <w:rStyle w:val="font21"/>
                <w:rFonts w:ascii="Times New Roman" w:hAnsi="Times New Roman" w:hint="default"/>
                <w:color w:val="auto"/>
                <w:sz w:val="18"/>
                <w:szCs w:val="18"/>
              </w:rPr>
              <w:t>枯梢病</w:t>
            </w:r>
          </w:p>
        </w:tc>
        <w:tc>
          <w:tcPr>
            <w:tcW w:w="832" w:type="pct"/>
            <w:shd w:val="clear" w:color="auto" w:fill="auto"/>
            <w:vAlign w:val="center"/>
          </w:tcPr>
          <w:p w:rsidR="00194AF4" w:rsidRPr="007144F2" w:rsidRDefault="00785593">
            <w:pPr>
              <w:jc w:val="center"/>
              <w:rPr>
                <w:rFonts w:ascii="Times New Roman" w:hAnsi="Times New Roman"/>
                <w:sz w:val="18"/>
                <w:szCs w:val="18"/>
              </w:rPr>
            </w:pPr>
            <w:r w:rsidRPr="007144F2">
              <w:rPr>
                <w:rStyle w:val="font21"/>
                <w:rFonts w:ascii="Times New Roman" w:hAnsi="Times New Roman" w:hint="default"/>
                <w:color w:val="auto"/>
                <w:sz w:val="18"/>
                <w:szCs w:val="18"/>
              </w:rPr>
              <w:t>幼树针叶</w:t>
            </w:r>
          </w:p>
        </w:tc>
        <w:tc>
          <w:tcPr>
            <w:tcW w:w="2953" w:type="pct"/>
            <w:shd w:val="clear" w:color="auto" w:fill="auto"/>
            <w:vAlign w:val="center"/>
          </w:tcPr>
          <w:p w:rsidR="00194AF4" w:rsidRPr="007144F2" w:rsidRDefault="00785593">
            <w:pPr>
              <w:spacing w:line="240" w:lineRule="auto"/>
              <w:ind w:firstLineChars="100" w:firstLine="180"/>
              <w:rPr>
                <w:rFonts w:ascii="Times New Roman" w:hAnsi="Times New Roman"/>
                <w:sz w:val="18"/>
                <w:szCs w:val="18"/>
              </w:rPr>
            </w:pPr>
            <w:r w:rsidRPr="007144F2">
              <w:rPr>
                <w:rStyle w:val="font21"/>
                <w:rFonts w:ascii="Times New Roman" w:hAnsi="Times New Roman" w:hint="default"/>
                <w:color w:val="auto"/>
                <w:sz w:val="18"/>
                <w:szCs w:val="18"/>
              </w:rPr>
              <w:t>用</w:t>
            </w:r>
            <w:r w:rsidRPr="007144F2">
              <w:rPr>
                <w:rStyle w:val="font21"/>
                <w:rFonts w:ascii="Times New Roman" w:hAnsi="Times New Roman" w:hint="default"/>
                <w:color w:val="auto"/>
                <w:sz w:val="18"/>
                <w:szCs w:val="18"/>
              </w:rPr>
              <w:t>0.5°Be</w:t>
            </w:r>
            <w:r w:rsidRPr="007144F2">
              <w:rPr>
                <w:rStyle w:val="font21"/>
                <w:rFonts w:ascii="Times New Roman" w:hAnsi="Times New Roman" w:hint="default"/>
                <w:color w:val="auto"/>
                <w:sz w:val="18"/>
                <w:szCs w:val="18"/>
              </w:rPr>
              <w:t>～</w:t>
            </w:r>
            <w:r w:rsidRPr="007144F2">
              <w:rPr>
                <w:rStyle w:val="font21"/>
                <w:rFonts w:ascii="Times New Roman" w:hAnsi="Times New Roman" w:hint="default"/>
                <w:color w:val="auto"/>
                <w:sz w:val="18"/>
                <w:szCs w:val="18"/>
              </w:rPr>
              <w:t>1.0°Be</w:t>
            </w:r>
            <w:r w:rsidRPr="007144F2">
              <w:rPr>
                <w:rStyle w:val="font21"/>
                <w:rFonts w:ascii="Times New Roman" w:hAnsi="Times New Roman" w:hint="default"/>
                <w:color w:val="auto"/>
                <w:sz w:val="18"/>
                <w:szCs w:val="18"/>
              </w:rPr>
              <w:t>的石硫合剂，每</w:t>
            </w:r>
            <w:r w:rsidRPr="007144F2">
              <w:rPr>
                <w:rStyle w:val="font21"/>
                <w:rFonts w:ascii="Times New Roman" w:hAnsi="Times New Roman" w:hint="default"/>
                <w:color w:val="auto"/>
                <w:sz w:val="18"/>
                <w:szCs w:val="18"/>
              </w:rPr>
              <w:t>7</w:t>
            </w:r>
            <w:r w:rsidRPr="007144F2">
              <w:rPr>
                <w:rStyle w:val="font21"/>
                <w:rFonts w:ascii="Times New Roman" w:hAnsi="Times New Roman" w:hint="default"/>
                <w:color w:val="auto"/>
                <w:sz w:val="18"/>
                <w:szCs w:val="18"/>
                <w:vertAlign w:val="superscript"/>
              </w:rPr>
              <w:t xml:space="preserve"> </w:t>
            </w:r>
            <w:r w:rsidRPr="007144F2">
              <w:rPr>
                <w:rStyle w:val="font21"/>
                <w:rFonts w:ascii="Times New Roman" w:hAnsi="Times New Roman" w:hint="default"/>
                <w:color w:val="auto"/>
                <w:sz w:val="18"/>
                <w:szCs w:val="18"/>
              </w:rPr>
              <w:t>d</w:t>
            </w:r>
            <w:r w:rsidRPr="007144F2">
              <w:rPr>
                <w:rStyle w:val="font21"/>
                <w:rFonts w:ascii="Times New Roman" w:hAnsi="Times New Roman" w:hint="default"/>
                <w:color w:val="auto"/>
                <w:sz w:val="18"/>
                <w:szCs w:val="18"/>
              </w:rPr>
              <w:t>～</w:t>
            </w:r>
            <w:r w:rsidRPr="007144F2">
              <w:rPr>
                <w:rStyle w:val="font21"/>
                <w:rFonts w:ascii="Times New Roman" w:hAnsi="Times New Roman" w:hint="default"/>
                <w:color w:val="auto"/>
                <w:sz w:val="18"/>
                <w:szCs w:val="18"/>
              </w:rPr>
              <w:t>10</w:t>
            </w:r>
            <w:r w:rsidRPr="007144F2">
              <w:rPr>
                <w:rStyle w:val="font21"/>
                <w:rFonts w:ascii="Times New Roman" w:hAnsi="Times New Roman" w:hint="default"/>
                <w:color w:val="auto"/>
                <w:sz w:val="18"/>
                <w:szCs w:val="18"/>
                <w:vertAlign w:val="superscript"/>
              </w:rPr>
              <w:t xml:space="preserve"> </w:t>
            </w:r>
            <w:r w:rsidRPr="007144F2">
              <w:rPr>
                <w:rStyle w:val="font21"/>
                <w:rFonts w:ascii="Times New Roman" w:hAnsi="Times New Roman" w:hint="default"/>
                <w:color w:val="auto"/>
                <w:sz w:val="18"/>
                <w:szCs w:val="18"/>
              </w:rPr>
              <w:t>d</w:t>
            </w:r>
            <w:r w:rsidRPr="007144F2">
              <w:rPr>
                <w:rStyle w:val="font21"/>
                <w:rFonts w:ascii="Times New Roman" w:hAnsi="Times New Roman" w:hint="default"/>
                <w:color w:val="auto"/>
                <w:sz w:val="18"/>
                <w:szCs w:val="18"/>
              </w:rPr>
              <w:t>喷雾</w:t>
            </w:r>
            <w:r w:rsidRPr="007144F2">
              <w:rPr>
                <w:rStyle w:val="font21"/>
                <w:rFonts w:ascii="Times New Roman" w:hAnsi="Times New Roman" w:hint="default"/>
                <w:color w:val="auto"/>
                <w:sz w:val="18"/>
                <w:szCs w:val="18"/>
              </w:rPr>
              <w:t>1</w:t>
            </w:r>
            <w:r w:rsidRPr="007144F2">
              <w:rPr>
                <w:rStyle w:val="font21"/>
                <w:rFonts w:ascii="Times New Roman" w:hAnsi="Times New Roman" w:hint="default"/>
                <w:color w:val="auto"/>
                <w:sz w:val="18"/>
                <w:szCs w:val="18"/>
              </w:rPr>
              <w:t>次，连续</w:t>
            </w:r>
            <w:r w:rsidRPr="007144F2">
              <w:rPr>
                <w:rStyle w:val="font21"/>
                <w:rFonts w:ascii="Times New Roman" w:hAnsi="Times New Roman" w:hint="default"/>
                <w:color w:val="auto"/>
                <w:sz w:val="18"/>
                <w:szCs w:val="18"/>
              </w:rPr>
              <w:t>2</w:t>
            </w:r>
            <w:r w:rsidRPr="007144F2">
              <w:rPr>
                <w:rStyle w:val="font21"/>
                <w:rFonts w:ascii="Times New Roman" w:hAnsi="Times New Roman" w:hint="default"/>
                <w:color w:val="auto"/>
                <w:sz w:val="18"/>
                <w:szCs w:val="18"/>
              </w:rPr>
              <w:t>～</w:t>
            </w:r>
            <w:r w:rsidRPr="007144F2">
              <w:rPr>
                <w:rStyle w:val="font21"/>
                <w:rFonts w:ascii="Times New Roman" w:hAnsi="Times New Roman" w:hint="default"/>
                <w:color w:val="auto"/>
                <w:sz w:val="18"/>
                <w:szCs w:val="18"/>
              </w:rPr>
              <w:t>3</w:t>
            </w:r>
            <w:r w:rsidRPr="007144F2">
              <w:rPr>
                <w:rStyle w:val="font21"/>
                <w:rFonts w:ascii="Times New Roman" w:hAnsi="Times New Roman" w:hint="default"/>
                <w:color w:val="auto"/>
                <w:sz w:val="18"/>
                <w:szCs w:val="18"/>
              </w:rPr>
              <w:t>次</w:t>
            </w:r>
          </w:p>
        </w:tc>
      </w:tr>
      <w:tr w:rsidR="007144F2" w:rsidRPr="007144F2">
        <w:trPr>
          <w:jc w:val="center"/>
        </w:trPr>
        <w:tc>
          <w:tcPr>
            <w:tcW w:w="535" w:type="pct"/>
            <w:vMerge/>
            <w:shd w:val="clear" w:color="auto" w:fill="auto"/>
            <w:vAlign w:val="center"/>
          </w:tcPr>
          <w:p w:rsidR="00194AF4" w:rsidRPr="007144F2" w:rsidRDefault="00194AF4">
            <w:pPr>
              <w:pStyle w:val="afffffffff2"/>
              <w:rPr>
                <w:rFonts w:ascii="Times New Roman"/>
              </w:rPr>
            </w:pPr>
          </w:p>
        </w:tc>
        <w:tc>
          <w:tcPr>
            <w:tcW w:w="680" w:type="pct"/>
            <w:shd w:val="clear" w:color="auto" w:fill="auto"/>
            <w:vAlign w:val="center"/>
          </w:tcPr>
          <w:p w:rsidR="00194AF4" w:rsidRPr="007144F2" w:rsidRDefault="00785593">
            <w:pPr>
              <w:jc w:val="center"/>
              <w:rPr>
                <w:rFonts w:ascii="Times New Roman" w:hAnsi="Times New Roman"/>
                <w:sz w:val="18"/>
                <w:szCs w:val="18"/>
              </w:rPr>
            </w:pPr>
            <w:r w:rsidRPr="007144F2">
              <w:rPr>
                <w:rStyle w:val="font21"/>
                <w:rFonts w:ascii="Times New Roman" w:hAnsi="Times New Roman" w:hint="default"/>
                <w:color w:val="auto"/>
                <w:sz w:val="18"/>
                <w:szCs w:val="18"/>
              </w:rPr>
              <w:t>地下害虫</w:t>
            </w:r>
          </w:p>
        </w:tc>
        <w:tc>
          <w:tcPr>
            <w:tcW w:w="832" w:type="pct"/>
            <w:shd w:val="clear" w:color="auto" w:fill="auto"/>
            <w:vAlign w:val="center"/>
          </w:tcPr>
          <w:p w:rsidR="00194AF4" w:rsidRPr="007144F2" w:rsidRDefault="00785593">
            <w:pPr>
              <w:ind w:right="180"/>
              <w:jc w:val="center"/>
              <w:rPr>
                <w:rFonts w:ascii="Times New Roman" w:hAnsi="Times New Roman"/>
                <w:sz w:val="18"/>
                <w:szCs w:val="18"/>
              </w:rPr>
            </w:pPr>
            <w:r w:rsidRPr="007144F2">
              <w:rPr>
                <w:rStyle w:val="font21"/>
                <w:rFonts w:ascii="Times New Roman" w:hAnsi="Times New Roman" w:hint="default"/>
                <w:color w:val="auto"/>
                <w:sz w:val="18"/>
                <w:szCs w:val="18"/>
              </w:rPr>
              <w:t>幼苗、幼树针叶</w:t>
            </w:r>
          </w:p>
        </w:tc>
        <w:tc>
          <w:tcPr>
            <w:tcW w:w="2953" w:type="pct"/>
            <w:shd w:val="clear" w:color="auto" w:fill="auto"/>
            <w:vAlign w:val="center"/>
          </w:tcPr>
          <w:p w:rsidR="00194AF4" w:rsidRPr="007144F2" w:rsidRDefault="00785593">
            <w:pPr>
              <w:spacing w:line="240" w:lineRule="auto"/>
              <w:ind w:firstLineChars="100" w:firstLine="180"/>
              <w:rPr>
                <w:rFonts w:ascii="Times New Roman" w:hAnsi="Times New Roman"/>
                <w:sz w:val="18"/>
                <w:szCs w:val="18"/>
              </w:rPr>
            </w:pPr>
            <w:r w:rsidRPr="007144F2">
              <w:rPr>
                <w:rStyle w:val="font21"/>
                <w:rFonts w:ascii="Times New Roman" w:hAnsi="Times New Roman" w:hint="default"/>
                <w:color w:val="auto"/>
                <w:sz w:val="18"/>
                <w:szCs w:val="18"/>
              </w:rPr>
              <w:t>用</w:t>
            </w:r>
            <w:r w:rsidRPr="007144F2">
              <w:rPr>
                <w:rStyle w:val="font21"/>
                <w:rFonts w:ascii="Times New Roman" w:hAnsi="Times New Roman" w:hint="default"/>
                <w:color w:val="auto"/>
                <w:sz w:val="18"/>
                <w:szCs w:val="18"/>
              </w:rPr>
              <w:t>0.5%</w:t>
            </w:r>
            <w:proofErr w:type="gramStart"/>
            <w:r w:rsidRPr="007144F2">
              <w:rPr>
                <w:rStyle w:val="font21"/>
                <w:rFonts w:ascii="Times New Roman" w:hAnsi="Times New Roman" w:hint="default"/>
                <w:color w:val="auto"/>
                <w:sz w:val="18"/>
                <w:szCs w:val="18"/>
              </w:rPr>
              <w:t>噻</w:t>
            </w:r>
            <w:proofErr w:type="gramEnd"/>
            <w:r w:rsidRPr="007144F2">
              <w:rPr>
                <w:rStyle w:val="font21"/>
                <w:rFonts w:ascii="Times New Roman" w:hAnsi="Times New Roman" w:hint="default"/>
                <w:color w:val="auto"/>
                <w:sz w:val="18"/>
                <w:szCs w:val="18"/>
              </w:rPr>
              <w:t>虫胺颗粒剂，按</w:t>
            </w:r>
            <w:r w:rsidRPr="007144F2">
              <w:rPr>
                <w:rStyle w:val="font21"/>
                <w:rFonts w:ascii="Times New Roman" w:hAnsi="Times New Roman" w:hint="default"/>
                <w:color w:val="auto"/>
                <w:sz w:val="18"/>
                <w:szCs w:val="18"/>
              </w:rPr>
              <w:t>4.0</w:t>
            </w:r>
            <w:r w:rsidRPr="007144F2">
              <w:rPr>
                <w:rStyle w:val="font21"/>
                <w:rFonts w:ascii="Times New Roman" w:hAnsi="Times New Roman" w:hint="default"/>
                <w:color w:val="auto"/>
                <w:sz w:val="18"/>
                <w:szCs w:val="18"/>
                <w:vertAlign w:val="superscript"/>
              </w:rPr>
              <w:t xml:space="preserve"> </w:t>
            </w:r>
            <w:r w:rsidRPr="007144F2">
              <w:rPr>
                <w:rStyle w:val="font21"/>
                <w:rFonts w:ascii="Times New Roman" w:hAnsi="Times New Roman" w:hint="default"/>
                <w:color w:val="auto"/>
                <w:sz w:val="18"/>
                <w:szCs w:val="18"/>
              </w:rPr>
              <w:t>kg/hm²</w:t>
            </w:r>
            <w:r w:rsidRPr="007144F2">
              <w:rPr>
                <w:rStyle w:val="font21"/>
                <w:rFonts w:ascii="Times New Roman" w:hAnsi="Times New Roman" w:hint="default"/>
                <w:color w:val="auto"/>
                <w:sz w:val="18"/>
                <w:szCs w:val="18"/>
              </w:rPr>
              <w:t>～</w:t>
            </w:r>
            <w:r w:rsidRPr="007144F2">
              <w:rPr>
                <w:rStyle w:val="font21"/>
                <w:rFonts w:ascii="Times New Roman" w:hAnsi="Times New Roman" w:hint="default"/>
                <w:color w:val="auto"/>
                <w:sz w:val="18"/>
                <w:szCs w:val="18"/>
              </w:rPr>
              <w:t>5.0</w:t>
            </w:r>
            <w:r w:rsidRPr="007144F2">
              <w:rPr>
                <w:rStyle w:val="font21"/>
                <w:rFonts w:ascii="Times New Roman" w:hAnsi="Times New Roman" w:hint="default"/>
                <w:color w:val="auto"/>
                <w:sz w:val="18"/>
                <w:szCs w:val="18"/>
                <w:vertAlign w:val="superscript"/>
              </w:rPr>
              <w:t xml:space="preserve"> </w:t>
            </w:r>
            <w:r w:rsidRPr="007144F2">
              <w:rPr>
                <w:rStyle w:val="font21"/>
                <w:rFonts w:ascii="Times New Roman" w:hAnsi="Times New Roman" w:hint="default"/>
                <w:color w:val="auto"/>
                <w:sz w:val="18"/>
                <w:szCs w:val="18"/>
              </w:rPr>
              <w:t>kg/hm²</w:t>
            </w:r>
            <w:r w:rsidRPr="007144F2">
              <w:rPr>
                <w:rStyle w:val="font21"/>
                <w:rFonts w:ascii="Times New Roman" w:hAnsi="Times New Roman" w:hint="default"/>
                <w:color w:val="auto"/>
                <w:sz w:val="18"/>
                <w:szCs w:val="18"/>
              </w:rPr>
              <w:t>的施药量撒施</w:t>
            </w:r>
          </w:p>
        </w:tc>
      </w:tr>
      <w:tr w:rsidR="007144F2" w:rsidRPr="007144F2">
        <w:trPr>
          <w:jc w:val="center"/>
        </w:trPr>
        <w:tc>
          <w:tcPr>
            <w:tcW w:w="535" w:type="pct"/>
            <w:vMerge/>
            <w:shd w:val="clear" w:color="auto" w:fill="auto"/>
            <w:vAlign w:val="center"/>
          </w:tcPr>
          <w:p w:rsidR="00194AF4" w:rsidRPr="007144F2" w:rsidRDefault="00194AF4">
            <w:pPr>
              <w:pStyle w:val="afffffffff2"/>
              <w:rPr>
                <w:rFonts w:ascii="Times New Roman"/>
              </w:rPr>
            </w:pPr>
          </w:p>
        </w:tc>
        <w:tc>
          <w:tcPr>
            <w:tcW w:w="680" w:type="pct"/>
            <w:shd w:val="clear" w:color="auto" w:fill="auto"/>
            <w:vAlign w:val="center"/>
          </w:tcPr>
          <w:p w:rsidR="00194AF4" w:rsidRPr="007144F2" w:rsidRDefault="00785593">
            <w:pPr>
              <w:jc w:val="center"/>
              <w:rPr>
                <w:rFonts w:ascii="Times New Roman" w:hAnsi="Times New Roman"/>
                <w:sz w:val="18"/>
                <w:szCs w:val="18"/>
              </w:rPr>
            </w:pPr>
            <w:r w:rsidRPr="007144F2">
              <w:rPr>
                <w:rStyle w:val="font21"/>
                <w:rFonts w:ascii="Times New Roman" w:hAnsi="Times New Roman" w:hint="default"/>
                <w:color w:val="auto"/>
                <w:sz w:val="18"/>
                <w:szCs w:val="18"/>
              </w:rPr>
              <w:t>食叶害虫</w:t>
            </w:r>
          </w:p>
        </w:tc>
        <w:tc>
          <w:tcPr>
            <w:tcW w:w="832" w:type="pct"/>
            <w:shd w:val="clear" w:color="auto" w:fill="auto"/>
            <w:vAlign w:val="center"/>
          </w:tcPr>
          <w:p w:rsidR="00194AF4" w:rsidRPr="007144F2" w:rsidRDefault="00785593">
            <w:pPr>
              <w:ind w:right="180"/>
              <w:jc w:val="center"/>
              <w:rPr>
                <w:rFonts w:ascii="Times New Roman" w:hAnsi="Times New Roman"/>
                <w:sz w:val="18"/>
                <w:szCs w:val="18"/>
              </w:rPr>
            </w:pPr>
            <w:r w:rsidRPr="007144F2">
              <w:rPr>
                <w:rStyle w:val="font21"/>
                <w:rFonts w:ascii="Times New Roman" w:hAnsi="Times New Roman" w:hint="default"/>
                <w:color w:val="auto"/>
                <w:sz w:val="18"/>
                <w:szCs w:val="18"/>
              </w:rPr>
              <w:t>幼苗、幼树针叶</w:t>
            </w:r>
          </w:p>
        </w:tc>
        <w:tc>
          <w:tcPr>
            <w:tcW w:w="2953" w:type="pct"/>
            <w:shd w:val="clear" w:color="auto" w:fill="auto"/>
            <w:vAlign w:val="center"/>
          </w:tcPr>
          <w:p w:rsidR="00194AF4" w:rsidRPr="007144F2" w:rsidRDefault="00785593">
            <w:pPr>
              <w:spacing w:line="240" w:lineRule="auto"/>
              <w:ind w:firstLineChars="100" w:firstLine="180"/>
              <w:rPr>
                <w:rFonts w:ascii="Times New Roman" w:hAnsi="Times New Roman"/>
                <w:sz w:val="18"/>
                <w:szCs w:val="18"/>
              </w:rPr>
            </w:pPr>
            <w:r w:rsidRPr="007144F2">
              <w:rPr>
                <w:rStyle w:val="font21"/>
                <w:rFonts w:ascii="Times New Roman" w:hAnsi="Times New Roman" w:hint="default"/>
                <w:color w:val="auto"/>
                <w:sz w:val="18"/>
                <w:szCs w:val="18"/>
              </w:rPr>
              <w:t>用</w:t>
            </w:r>
            <w:r w:rsidRPr="007144F2">
              <w:rPr>
                <w:rStyle w:val="font21"/>
                <w:rFonts w:ascii="Times New Roman" w:hAnsi="Times New Roman" w:hint="default"/>
                <w:color w:val="auto"/>
                <w:sz w:val="18"/>
                <w:szCs w:val="18"/>
              </w:rPr>
              <w:t>90%</w:t>
            </w:r>
            <w:r w:rsidRPr="007144F2">
              <w:rPr>
                <w:rStyle w:val="font21"/>
                <w:rFonts w:ascii="Times New Roman" w:hAnsi="Times New Roman" w:hint="default"/>
                <w:color w:val="auto"/>
                <w:sz w:val="18"/>
                <w:szCs w:val="18"/>
              </w:rPr>
              <w:t>敌百虫</w:t>
            </w:r>
            <w:r w:rsidRPr="007144F2">
              <w:rPr>
                <w:rStyle w:val="font21"/>
                <w:rFonts w:ascii="Times New Roman" w:hAnsi="Times New Roman" w:hint="default"/>
                <w:color w:val="auto"/>
                <w:sz w:val="18"/>
                <w:szCs w:val="18"/>
              </w:rPr>
              <w:t>1</w:t>
            </w:r>
            <w:r w:rsidRPr="007144F2">
              <w:rPr>
                <w:rStyle w:val="font21"/>
                <w:rFonts w:ascii="Times New Roman" w:hAnsi="Times New Roman" w:hint="default"/>
                <w:color w:val="auto"/>
                <w:sz w:val="18"/>
                <w:szCs w:val="18"/>
                <w:vertAlign w:val="superscript"/>
              </w:rPr>
              <w:t xml:space="preserve"> </w:t>
            </w:r>
            <w:r w:rsidRPr="007144F2">
              <w:rPr>
                <w:rStyle w:val="font21"/>
                <w:rFonts w:ascii="Times New Roman" w:hAnsi="Times New Roman" w:hint="default"/>
                <w:color w:val="auto"/>
                <w:sz w:val="18"/>
                <w:szCs w:val="18"/>
              </w:rPr>
              <w:t>000</w:t>
            </w:r>
            <w:r w:rsidRPr="007144F2">
              <w:rPr>
                <w:rStyle w:val="font21"/>
                <w:rFonts w:ascii="Times New Roman" w:hAnsi="Times New Roman" w:hint="default"/>
                <w:color w:val="auto"/>
                <w:sz w:val="18"/>
                <w:szCs w:val="18"/>
              </w:rPr>
              <w:t>倍水溶液拌匀喷洒，连续</w:t>
            </w:r>
            <w:r w:rsidRPr="007144F2">
              <w:rPr>
                <w:rStyle w:val="font21"/>
                <w:rFonts w:ascii="Times New Roman" w:hAnsi="Times New Roman" w:hint="default"/>
                <w:color w:val="auto"/>
                <w:sz w:val="18"/>
                <w:szCs w:val="18"/>
              </w:rPr>
              <w:t>2</w:t>
            </w:r>
            <w:r w:rsidRPr="007144F2">
              <w:rPr>
                <w:rStyle w:val="font21"/>
                <w:rFonts w:ascii="Times New Roman" w:hAnsi="Times New Roman" w:hint="default"/>
                <w:color w:val="auto"/>
                <w:sz w:val="18"/>
                <w:szCs w:val="18"/>
              </w:rPr>
              <w:t>～</w:t>
            </w:r>
            <w:r w:rsidRPr="007144F2">
              <w:rPr>
                <w:rStyle w:val="font21"/>
                <w:rFonts w:ascii="Times New Roman" w:hAnsi="Times New Roman" w:hint="default"/>
                <w:color w:val="auto"/>
                <w:sz w:val="18"/>
                <w:szCs w:val="18"/>
              </w:rPr>
              <w:t>3</w:t>
            </w:r>
            <w:r w:rsidRPr="007144F2">
              <w:rPr>
                <w:rStyle w:val="font21"/>
                <w:rFonts w:ascii="Times New Roman" w:hAnsi="Times New Roman" w:hint="default"/>
                <w:color w:val="auto"/>
                <w:sz w:val="18"/>
                <w:szCs w:val="18"/>
              </w:rPr>
              <w:t>次</w:t>
            </w:r>
          </w:p>
        </w:tc>
      </w:tr>
      <w:tr w:rsidR="007144F2" w:rsidRPr="007144F2">
        <w:trPr>
          <w:trHeight w:val="625"/>
          <w:jc w:val="center"/>
        </w:trPr>
        <w:tc>
          <w:tcPr>
            <w:tcW w:w="535" w:type="pct"/>
            <w:vMerge w:val="restart"/>
            <w:shd w:val="clear" w:color="auto" w:fill="auto"/>
            <w:vAlign w:val="center"/>
          </w:tcPr>
          <w:p w:rsidR="00194AF4" w:rsidRPr="007144F2" w:rsidRDefault="00785593">
            <w:pPr>
              <w:pStyle w:val="afffffffff2"/>
              <w:rPr>
                <w:rFonts w:ascii="Times New Roman"/>
              </w:rPr>
            </w:pPr>
            <w:r w:rsidRPr="007144F2">
              <w:rPr>
                <w:rFonts w:ascii="Times New Roman"/>
              </w:rPr>
              <w:t>牛尾菜</w:t>
            </w:r>
          </w:p>
        </w:tc>
        <w:tc>
          <w:tcPr>
            <w:tcW w:w="680" w:type="pct"/>
            <w:shd w:val="clear" w:color="auto" w:fill="auto"/>
            <w:vAlign w:val="center"/>
          </w:tcPr>
          <w:p w:rsidR="00194AF4" w:rsidRPr="007144F2" w:rsidRDefault="00785593">
            <w:pPr>
              <w:jc w:val="center"/>
              <w:rPr>
                <w:rStyle w:val="font21"/>
                <w:rFonts w:ascii="Times New Roman" w:hAnsi="Times New Roman" w:hint="default"/>
                <w:color w:val="auto"/>
                <w:sz w:val="18"/>
                <w:szCs w:val="18"/>
              </w:rPr>
            </w:pPr>
            <w:r w:rsidRPr="007144F2">
              <w:rPr>
                <w:rStyle w:val="font21"/>
                <w:rFonts w:ascii="Times New Roman" w:hAnsi="Times New Roman" w:hint="default"/>
                <w:color w:val="auto"/>
                <w:sz w:val="18"/>
                <w:szCs w:val="18"/>
              </w:rPr>
              <w:t>斑点落叶病</w:t>
            </w:r>
          </w:p>
        </w:tc>
        <w:tc>
          <w:tcPr>
            <w:tcW w:w="832" w:type="pct"/>
            <w:shd w:val="clear" w:color="auto" w:fill="auto"/>
            <w:vAlign w:val="center"/>
          </w:tcPr>
          <w:p w:rsidR="00194AF4" w:rsidRPr="007144F2" w:rsidRDefault="00785593">
            <w:pPr>
              <w:ind w:right="180"/>
              <w:jc w:val="center"/>
              <w:rPr>
                <w:rStyle w:val="font21"/>
                <w:rFonts w:ascii="Times New Roman" w:hAnsi="Times New Roman" w:hint="default"/>
                <w:color w:val="auto"/>
                <w:sz w:val="18"/>
                <w:szCs w:val="18"/>
              </w:rPr>
            </w:pPr>
            <w:r w:rsidRPr="007144F2">
              <w:rPr>
                <w:rStyle w:val="font21"/>
                <w:rFonts w:ascii="Times New Roman" w:hAnsi="Times New Roman" w:hint="default"/>
                <w:color w:val="auto"/>
                <w:sz w:val="18"/>
                <w:szCs w:val="18"/>
              </w:rPr>
              <w:t>叶片</w:t>
            </w:r>
          </w:p>
        </w:tc>
        <w:tc>
          <w:tcPr>
            <w:tcW w:w="2953" w:type="pct"/>
            <w:shd w:val="clear" w:color="auto" w:fill="auto"/>
            <w:vAlign w:val="center"/>
          </w:tcPr>
          <w:p w:rsidR="00194AF4" w:rsidRPr="007144F2" w:rsidRDefault="00785593">
            <w:pPr>
              <w:spacing w:line="240" w:lineRule="auto"/>
              <w:ind w:firstLineChars="100" w:firstLine="180"/>
              <w:rPr>
                <w:rStyle w:val="font21"/>
                <w:rFonts w:ascii="Times New Roman" w:hAnsi="Times New Roman" w:hint="default"/>
                <w:color w:val="auto"/>
                <w:sz w:val="18"/>
                <w:szCs w:val="18"/>
              </w:rPr>
            </w:pPr>
            <w:r w:rsidRPr="007144F2">
              <w:rPr>
                <w:rStyle w:val="font21"/>
                <w:rFonts w:ascii="Times New Roman" w:hAnsi="Times New Roman" w:hint="default"/>
                <w:color w:val="auto"/>
                <w:sz w:val="18"/>
                <w:szCs w:val="18"/>
              </w:rPr>
              <w:t>发病初期，喷施</w:t>
            </w:r>
            <w:r w:rsidRPr="007144F2">
              <w:rPr>
                <w:rStyle w:val="font21"/>
                <w:rFonts w:ascii="Times New Roman" w:hAnsi="Times New Roman" w:hint="default"/>
                <w:color w:val="auto"/>
                <w:sz w:val="18"/>
                <w:szCs w:val="18"/>
              </w:rPr>
              <w:t>10%</w:t>
            </w:r>
            <w:r w:rsidRPr="007144F2">
              <w:rPr>
                <w:rStyle w:val="font21"/>
                <w:rFonts w:ascii="Times New Roman" w:hAnsi="Times New Roman" w:hint="default"/>
                <w:color w:val="auto"/>
                <w:sz w:val="18"/>
                <w:szCs w:val="18"/>
              </w:rPr>
              <w:t>甲基多抗霉素可湿性粉剂</w:t>
            </w:r>
            <w:r w:rsidRPr="007144F2">
              <w:rPr>
                <w:rStyle w:val="font21"/>
                <w:rFonts w:ascii="Times New Roman" w:hAnsi="Times New Roman" w:hint="default"/>
                <w:color w:val="auto"/>
                <w:sz w:val="18"/>
                <w:szCs w:val="18"/>
              </w:rPr>
              <w:t>1</w:t>
            </w:r>
            <w:r w:rsidRPr="007144F2">
              <w:rPr>
                <w:rStyle w:val="font21"/>
                <w:rFonts w:ascii="Times New Roman" w:hAnsi="Times New Roman" w:hint="default"/>
                <w:color w:val="auto"/>
                <w:sz w:val="18"/>
                <w:szCs w:val="18"/>
                <w:vertAlign w:val="superscript"/>
              </w:rPr>
              <w:t xml:space="preserve"> </w:t>
            </w:r>
            <w:r w:rsidRPr="007144F2">
              <w:rPr>
                <w:rStyle w:val="font21"/>
                <w:rFonts w:ascii="Times New Roman" w:hAnsi="Times New Roman" w:hint="default"/>
                <w:color w:val="auto"/>
                <w:sz w:val="18"/>
                <w:szCs w:val="18"/>
              </w:rPr>
              <w:t>000~2</w:t>
            </w:r>
            <w:r w:rsidRPr="007144F2">
              <w:rPr>
                <w:rStyle w:val="font21"/>
                <w:rFonts w:ascii="Times New Roman" w:hAnsi="Times New Roman" w:hint="default"/>
                <w:color w:val="auto"/>
                <w:sz w:val="18"/>
                <w:szCs w:val="18"/>
                <w:vertAlign w:val="superscript"/>
              </w:rPr>
              <w:t xml:space="preserve"> </w:t>
            </w:r>
            <w:r w:rsidRPr="007144F2">
              <w:rPr>
                <w:rStyle w:val="font21"/>
                <w:rFonts w:ascii="Times New Roman" w:hAnsi="Times New Roman" w:hint="default"/>
                <w:color w:val="auto"/>
                <w:sz w:val="18"/>
                <w:szCs w:val="18"/>
              </w:rPr>
              <w:t>000</w:t>
            </w:r>
            <w:r w:rsidRPr="007144F2">
              <w:rPr>
                <w:rStyle w:val="font21"/>
                <w:rFonts w:ascii="Times New Roman" w:hAnsi="Times New Roman" w:hint="default"/>
                <w:color w:val="auto"/>
                <w:sz w:val="18"/>
                <w:szCs w:val="18"/>
              </w:rPr>
              <w:t>倍液进行防治，每周喷</w:t>
            </w:r>
            <w:r w:rsidRPr="007144F2">
              <w:rPr>
                <w:rStyle w:val="font21"/>
                <w:rFonts w:ascii="Times New Roman" w:hAnsi="Times New Roman" w:hint="default"/>
                <w:color w:val="auto"/>
                <w:sz w:val="18"/>
                <w:szCs w:val="18"/>
              </w:rPr>
              <w:t>1</w:t>
            </w:r>
            <w:r w:rsidRPr="007144F2">
              <w:rPr>
                <w:rStyle w:val="font21"/>
                <w:rFonts w:ascii="Times New Roman" w:hAnsi="Times New Roman" w:hint="default"/>
                <w:color w:val="auto"/>
                <w:sz w:val="18"/>
                <w:szCs w:val="18"/>
              </w:rPr>
              <w:t>次，共喷</w:t>
            </w:r>
            <w:r w:rsidRPr="007144F2">
              <w:rPr>
                <w:rStyle w:val="font21"/>
                <w:rFonts w:ascii="Times New Roman" w:hAnsi="Times New Roman" w:hint="default"/>
                <w:color w:val="auto"/>
                <w:sz w:val="18"/>
                <w:szCs w:val="18"/>
              </w:rPr>
              <w:t>3</w:t>
            </w:r>
            <w:r w:rsidRPr="007144F2">
              <w:rPr>
                <w:rStyle w:val="font21"/>
                <w:rFonts w:ascii="Times New Roman" w:hAnsi="Times New Roman" w:hint="default"/>
                <w:color w:val="auto"/>
                <w:sz w:val="18"/>
                <w:szCs w:val="18"/>
              </w:rPr>
              <w:t>次</w:t>
            </w:r>
          </w:p>
        </w:tc>
      </w:tr>
      <w:tr w:rsidR="007144F2" w:rsidRPr="007144F2">
        <w:trPr>
          <w:trHeight w:val="619"/>
          <w:jc w:val="center"/>
        </w:trPr>
        <w:tc>
          <w:tcPr>
            <w:tcW w:w="535" w:type="pct"/>
            <w:vMerge/>
            <w:shd w:val="clear" w:color="auto" w:fill="auto"/>
            <w:vAlign w:val="center"/>
          </w:tcPr>
          <w:p w:rsidR="00194AF4" w:rsidRPr="007144F2" w:rsidRDefault="00194AF4">
            <w:pPr>
              <w:pStyle w:val="afffffffff2"/>
              <w:rPr>
                <w:rFonts w:ascii="Times New Roman"/>
              </w:rPr>
            </w:pPr>
          </w:p>
        </w:tc>
        <w:tc>
          <w:tcPr>
            <w:tcW w:w="680" w:type="pct"/>
            <w:shd w:val="clear" w:color="auto" w:fill="auto"/>
            <w:vAlign w:val="center"/>
          </w:tcPr>
          <w:p w:rsidR="00194AF4" w:rsidRPr="007144F2" w:rsidRDefault="00785593">
            <w:pPr>
              <w:jc w:val="center"/>
              <w:rPr>
                <w:rStyle w:val="font21"/>
                <w:rFonts w:ascii="Times New Roman" w:hAnsi="Times New Roman" w:hint="default"/>
                <w:color w:val="auto"/>
                <w:sz w:val="18"/>
                <w:szCs w:val="18"/>
              </w:rPr>
            </w:pPr>
            <w:r w:rsidRPr="007144F2">
              <w:rPr>
                <w:rStyle w:val="font21"/>
                <w:rFonts w:ascii="Times New Roman" w:hAnsi="Times New Roman" w:hint="default"/>
                <w:color w:val="auto"/>
                <w:sz w:val="18"/>
                <w:szCs w:val="18"/>
              </w:rPr>
              <w:t>蚜虫</w:t>
            </w:r>
          </w:p>
        </w:tc>
        <w:tc>
          <w:tcPr>
            <w:tcW w:w="832" w:type="pct"/>
            <w:shd w:val="clear" w:color="auto" w:fill="auto"/>
            <w:vAlign w:val="center"/>
          </w:tcPr>
          <w:p w:rsidR="00194AF4" w:rsidRPr="007144F2" w:rsidRDefault="00785593">
            <w:pPr>
              <w:ind w:right="180"/>
              <w:jc w:val="center"/>
              <w:rPr>
                <w:rStyle w:val="font21"/>
                <w:rFonts w:ascii="Times New Roman" w:hAnsi="Times New Roman" w:hint="default"/>
                <w:color w:val="auto"/>
                <w:sz w:val="18"/>
                <w:szCs w:val="18"/>
              </w:rPr>
            </w:pPr>
            <w:r w:rsidRPr="007144F2">
              <w:rPr>
                <w:rStyle w:val="font21"/>
                <w:rFonts w:ascii="Times New Roman" w:hAnsi="Times New Roman" w:hint="default"/>
                <w:color w:val="auto"/>
                <w:sz w:val="18"/>
                <w:szCs w:val="18"/>
              </w:rPr>
              <w:t>嫩叶</w:t>
            </w:r>
          </w:p>
        </w:tc>
        <w:tc>
          <w:tcPr>
            <w:tcW w:w="2953" w:type="pct"/>
            <w:shd w:val="clear" w:color="auto" w:fill="auto"/>
            <w:vAlign w:val="center"/>
          </w:tcPr>
          <w:p w:rsidR="00194AF4" w:rsidRPr="007144F2" w:rsidRDefault="00785593">
            <w:pPr>
              <w:spacing w:line="240" w:lineRule="auto"/>
              <w:ind w:firstLineChars="100" w:firstLine="180"/>
              <w:rPr>
                <w:rStyle w:val="font21"/>
                <w:rFonts w:hint="default"/>
                <w:color w:val="auto"/>
                <w:sz w:val="18"/>
                <w:szCs w:val="18"/>
              </w:rPr>
            </w:pPr>
            <w:r w:rsidRPr="007144F2">
              <w:rPr>
                <w:rStyle w:val="font21"/>
                <w:rFonts w:hint="default"/>
                <w:color w:val="auto"/>
                <w:sz w:val="18"/>
                <w:szCs w:val="18"/>
              </w:rPr>
              <w:t>每666.67㎡在冠层10</w:t>
            </w:r>
            <w:r w:rsidRPr="007144F2">
              <w:rPr>
                <w:rStyle w:val="font21"/>
                <w:rFonts w:hint="default"/>
                <w:color w:val="auto"/>
                <w:sz w:val="18"/>
                <w:szCs w:val="18"/>
                <w:vertAlign w:val="superscript"/>
              </w:rPr>
              <w:t xml:space="preserve"> </w:t>
            </w:r>
            <w:r w:rsidRPr="007144F2">
              <w:rPr>
                <w:rStyle w:val="font21"/>
                <w:rFonts w:hint="default"/>
                <w:color w:val="auto"/>
                <w:sz w:val="18"/>
                <w:szCs w:val="18"/>
              </w:rPr>
              <w:t>cm</w:t>
            </w:r>
            <w:r w:rsidRPr="007144F2">
              <w:rPr>
                <w:rStyle w:val="font21"/>
                <w:rFonts w:ascii="Times New Roman" w:hAnsi="Times New Roman" w:hint="default"/>
                <w:color w:val="auto"/>
                <w:sz w:val="18"/>
                <w:szCs w:val="18"/>
              </w:rPr>
              <w:t>～</w:t>
            </w:r>
            <w:r w:rsidRPr="007144F2">
              <w:rPr>
                <w:rStyle w:val="font21"/>
                <w:rFonts w:ascii="Times New Roman" w:hAnsi="Times New Roman" w:hint="default"/>
                <w:color w:val="auto"/>
                <w:sz w:val="18"/>
                <w:szCs w:val="18"/>
              </w:rPr>
              <w:t>15</w:t>
            </w:r>
            <w:r w:rsidRPr="007144F2">
              <w:rPr>
                <w:rStyle w:val="font21"/>
                <w:rFonts w:ascii="Times New Roman" w:hAnsi="Times New Roman" w:hint="default"/>
                <w:color w:val="auto"/>
                <w:sz w:val="18"/>
                <w:szCs w:val="18"/>
                <w:vertAlign w:val="superscript"/>
              </w:rPr>
              <w:t xml:space="preserve"> </w:t>
            </w:r>
            <w:r w:rsidRPr="007144F2">
              <w:rPr>
                <w:rStyle w:val="font21"/>
                <w:rFonts w:hint="default"/>
                <w:color w:val="auto"/>
                <w:sz w:val="18"/>
                <w:szCs w:val="18"/>
              </w:rPr>
              <w:t>cm处，悬挂20</w:t>
            </w:r>
            <w:r w:rsidRPr="007144F2">
              <w:rPr>
                <w:rStyle w:val="font21"/>
                <w:rFonts w:ascii="Times New Roman" w:hAnsi="Times New Roman" w:hint="default"/>
                <w:color w:val="auto"/>
                <w:sz w:val="18"/>
                <w:szCs w:val="18"/>
              </w:rPr>
              <w:t>～</w:t>
            </w:r>
            <w:r w:rsidRPr="007144F2">
              <w:rPr>
                <w:rStyle w:val="font21"/>
                <w:rFonts w:hint="default"/>
                <w:color w:val="auto"/>
                <w:sz w:val="18"/>
                <w:szCs w:val="18"/>
              </w:rPr>
              <w:t>30片黄色粘虫板诱杀；保护瓢虫、草蛉等天敌；发生量大时，可选用</w:t>
            </w:r>
            <w:proofErr w:type="gramStart"/>
            <w:r w:rsidRPr="007144F2">
              <w:rPr>
                <w:rStyle w:val="font21"/>
                <w:rFonts w:hint="default"/>
                <w:color w:val="auto"/>
                <w:sz w:val="18"/>
                <w:szCs w:val="18"/>
              </w:rPr>
              <w:t>吡</w:t>
            </w:r>
            <w:proofErr w:type="gramEnd"/>
            <w:r w:rsidRPr="007144F2">
              <w:rPr>
                <w:rStyle w:val="font21"/>
                <w:rFonts w:hint="default"/>
                <w:color w:val="auto"/>
                <w:sz w:val="18"/>
                <w:szCs w:val="18"/>
              </w:rPr>
              <w:t>虫</w:t>
            </w:r>
            <w:proofErr w:type="gramStart"/>
            <w:r w:rsidRPr="007144F2">
              <w:rPr>
                <w:rStyle w:val="font21"/>
                <w:rFonts w:hint="default"/>
                <w:color w:val="auto"/>
                <w:sz w:val="18"/>
                <w:szCs w:val="18"/>
              </w:rPr>
              <w:t>啉</w:t>
            </w:r>
            <w:proofErr w:type="gramEnd"/>
            <w:r w:rsidRPr="007144F2">
              <w:rPr>
                <w:rStyle w:val="font21"/>
                <w:rFonts w:hint="default"/>
                <w:color w:val="auto"/>
                <w:sz w:val="18"/>
                <w:szCs w:val="18"/>
              </w:rPr>
              <w:t>10％可湿性粉剂每</w:t>
            </w:r>
            <w:r w:rsidRPr="007144F2">
              <w:rPr>
                <w:rFonts w:ascii="宋体" w:hAnsi="宋体" w:hint="eastAsia"/>
                <w:sz w:val="18"/>
                <w:szCs w:val="18"/>
              </w:rPr>
              <w:t>666.67</w:t>
            </w:r>
            <w:r w:rsidRPr="007144F2">
              <w:rPr>
                <w:rFonts w:ascii="宋体" w:hAnsi="宋体" w:hint="eastAsia"/>
                <w:sz w:val="18"/>
                <w:szCs w:val="18"/>
                <w:vertAlign w:val="superscript"/>
              </w:rPr>
              <w:t xml:space="preserve"> </w:t>
            </w:r>
            <w:r w:rsidRPr="007144F2">
              <w:rPr>
                <w:rFonts w:ascii="宋体" w:hAnsi="宋体" w:hint="eastAsia"/>
                <w:sz w:val="18"/>
                <w:szCs w:val="18"/>
              </w:rPr>
              <w:t>m</w:t>
            </w:r>
            <w:r w:rsidRPr="007144F2">
              <w:rPr>
                <w:rFonts w:ascii="宋体" w:hAnsi="宋体" w:hint="eastAsia"/>
                <w:sz w:val="18"/>
                <w:szCs w:val="18"/>
                <w:vertAlign w:val="superscript"/>
              </w:rPr>
              <w:t>2</w:t>
            </w:r>
            <w:r w:rsidRPr="007144F2">
              <w:rPr>
                <w:rStyle w:val="font21"/>
                <w:rFonts w:hint="default"/>
                <w:color w:val="auto"/>
                <w:sz w:val="18"/>
                <w:szCs w:val="18"/>
              </w:rPr>
              <w:t>每周每次喷施10</w:t>
            </w:r>
            <w:r w:rsidRPr="007144F2">
              <w:rPr>
                <w:rStyle w:val="font21"/>
                <w:rFonts w:hint="default"/>
                <w:color w:val="auto"/>
                <w:sz w:val="18"/>
                <w:szCs w:val="18"/>
                <w:vertAlign w:val="superscript"/>
              </w:rPr>
              <w:t xml:space="preserve"> </w:t>
            </w:r>
            <w:r w:rsidRPr="007144F2">
              <w:rPr>
                <w:rStyle w:val="font21"/>
                <w:rFonts w:hint="default"/>
                <w:color w:val="auto"/>
                <w:sz w:val="18"/>
                <w:szCs w:val="18"/>
              </w:rPr>
              <w:t>g</w:t>
            </w:r>
            <w:r w:rsidRPr="007144F2">
              <w:rPr>
                <w:rStyle w:val="font21"/>
                <w:rFonts w:ascii="Times New Roman" w:hAnsi="Times New Roman" w:hint="default"/>
                <w:color w:val="auto"/>
                <w:sz w:val="18"/>
                <w:szCs w:val="18"/>
              </w:rPr>
              <w:t>～</w:t>
            </w:r>
            <w:r w:rsidRPr="007144F2">
              <w:rPr>
                <w:rStyle w:val="font21"/>
                <w:rFonts w:hint="default"/>
                <w:color w:val="auto"/>
                <w:sz w:val="18"/>
                <w:szCs w:val="18"/>
              </w:rPr>
              <w:t>20</w:t>
            </w:r>
            <w:r w:rsidRPr="007144F2">
              <w:rPr>
                <w:rStyle w:val="font21"/>
                <w:rFonts w:hint="default"/>
                <w:color w:val="auto"/>
                <w:sz w:val="18"/>
                <w:szCs w:val="18"/>
                <w:vertAlign w:val="superscript"/>
              </w:rPr>
              <w:t xml:space="preserve"> </w:t>
            </w:r>
            <w:r w:rsidRPr="007144F2">
              <w:rPr>
                <w:rStyle w:val="font21"/>
                <w:rFonts w:hint="default"/>
                <w:color w:val="auto"/>
                <w:sz w:val="18"/>
                <w:szCs w:val="18"/>
              </w:rPr>
              <w:t>g，连续不超过3次</w:t>
            </w:r>
          </w:p>
        </w:tc>
      </w:tr>
    </w:tbl>
    <w:p w:rsidR="00194AF4" w:rsidRPr="007144F2" w:rsidRDefault="00194AF4">
      <w:pPr>
        <w:pStyle w:val="affffe"/>
        <w:ind w:firstLine="420"/>
      </w:pPr>
    </w:p>
    <w:p w:rsidR="00194AF4" w:rsidRPr="007144F2" w:rsidRDefault="00785593">
      <w:pPr>
        <w:widowControl/>
        <w:adjustRightInd/>
        <w:spacing w:line="240" w:lineRule="auto"/>
        <w:jc w:val="left"/>
        <w:rPr>
          <w:vanish/>
        </w:rPr>
      </w:pPr>
      <w:r w:rsidRPr="007144F2">
        <w:br w:type="page"/>
      </w:r>
    </w:p>
    <w:p w:rsidR="00194AF4" w:rsidRPr="007144F2" w:rsidRDefault="00194AF4">
      <w:pPr>
        <w:pStyle w:val="affffe"/>
        <w:ind w:firstLine="420"/>
        <w:sectPr w:rsidR="00194AF4" w:rsidRPr="007144F2" w:rsidSect="00F31399">
          <w:headerReference w:type="even" r:id="rId27"/>
          <w:headerReference w:type="default" r:id="rId28"/>
          <w:footerReference w:type="even" r:id="rId29"/>
          <w:footerReference w:type="default" r:id="rId30"/>
          <w:pgSz w:w="11906" w:h="16838"/>
          <w:pgMar w:top="1928" w:right="1134" w:bottom="1134" w:left="1134" w:header="1418" w:footer="1134" w:gutter="284"/>
          <w:pgNumType w:start="1"/>
          <w:cols w:space="425"/>
          <w:formProt w:val="0"/>
          <w:docGrid w:linePitch="312"/>
        </w:sectPr>
      </w:pPr>
      <w:bookmarkStart w:id="386" w:name="BookMark6"/>
      <w:bookmarkEnd w:id="376"/>
    </w:p>
    <w:p w:rsidR="00194AF4" w:rsidRPr="007144F2" w:rsidRDefault="00785593">
      <w:pPr>
        <w:pStyle w:val="afffff5"/>
        <w:spacing w:after="120"/>
      </w:pPr>
      <w:bookmarkStart w:id="387" w:name="_Toc207310375"/>
      <w:bookmarkStart w:id="388" w:name="_Toc207302441"/>
      <w:bookmarkStart w:id="389" w:name="_Toc207304757"/>
      <w:bookmarkStart w:id="390" w:name="_Toc207373142"/>
      <w:bookmarkStart w:id="391" w:name="_Toc207375754"/>
      <w:bookmarkStart w:id="392" w:name="_Toc207382798"/>
      <w:bookmarkStart w:id="393" w:name="_Toc207383863"/>
      <w:r w:rsidRPr="007144F2">
        <w:rPr>
          <w:rFonts w:hint="eastAsia"/>
          <w:spacing w:val="105"/>
        </w:rPr>
        <w:lastRenderedPageBreak/>
        <w:t>参考文</w:t>
      </w:r>
      <w:r w:rsidRPr="007144F2">
        <w:rPr>
          <w:rFonts w:hint="eastAsia"/>
        </w:rPr>
        <w:t>献</w:t>
      </w:r>
      <w:bookmarkEnd w:id="387"/>
      <w:bookmarkEnd w:id="388"/>
      <w:bookmarkEnd w:id="389"/>
      <w:bookmarkEnd w:id="390"/>
      <w:bookmarkEnd w:id="391"/>
      <w:bookmarkEnd w:id="392"/>
      <w:bookmarkEnd w:id="393"/>
    </w:p>
    <w:p w:rsidR="00194AF4" w:rsidRPr="007144F2" w:rsidRDefault="00773C88">
      <w:pPr>
        <w:pStyle w:val="affffe"/>
        <w:ind w:firstLine="420"/>
      </w:pPr>
      <w:r>
        <w:rPr>
          <w:rFonts w:hint="eastAsia"/>
        </w:rPr>
        <w:t>[1]  GB/T 15776</w:t>
      </w:r>
      <w:r w:rsidRPr="00773C88">
        <w:rPr>
          <w:rFonts w:hint="eastAsia"/>
        </w:rPr>
        <w:t>—</w:t>
      </w:r>
      <w:r w:rsidR="00785593" w:rsidRPr="007144F2">
        <w:rPr>
          <w:rFonts w:hint="eastAsia"/>
        </w:rPr>
        <w:t>2023  造林技术规程</w:t>
      </w:r>
    </w:p>
    <w:p w:rsidR="00194AF4" w:rsidRPr="007144F2" w:rsidRDefault="00785593">
      <w:pPr>
        <w:pStyle w:val="affffe"/>
        <w:ind w:firstLine="420"/>
      </w:pPr>
      <w:r w:rsidRPr="007144F2">
        <w:rPr>
          <w:rFonts w:hint="eastAsia"/>
        </w:rPr>
        <w:t>[2]  刘亚男,刘丹,刘倩等.牛尾</w:t>
      </w:r>
      <w:proofErr w:type="gramStart"/>
      <w:r w:rsidRPr="007144F2">
        <w:rPr>
          <w:rFonts w:hint="eastAsia"/>
        </w:rPr>
        <w:t>菜资源</w:t>
      </w:r>
      <w:proofErr w:type="gramEnd"/>
      <w:r w:rsidRPr="007144F2">
        <w:rPr>
          <w:rFonts w:hint="eastAsia"/>
        </w:rPr>
        <w:t>开发利用价值及栽培技术研究[J].农业科技与装备,2024,(06):</w:t>
      </w:r>
      <w:proofErr w:type="gramStart"/>
      <w:r w:rsidRPr="007144F2">
        <w:rPr>
          <w:rFonts w:hint="eastAsia"/>
        </w:rPr>
        <w:t>6-7.</w:t>
      </w:r>
      <w:proofErr w:type="gramEnd"/>
      <w:r w:rsidRPr="007144F2">
        <w:t xml:space="preserve"> </w:t>
      </w:r>
    </w:p>
    <w:p w:rsidR="00194AF4" w:rsidRPr="007144F2" w:rsidRDefault="00785593">
      <w:pPr>
        <w:pStyle w:val="affffe"/>
        <w:ind w:firstLine="420"/>
      </w:pPr>
      <w:r w:rsidRPr="007144F2">
        <w:rPr>
          <w:rFonts w:hint="eastAsia"/>
        </w:rPr>
        <w:t>[3]  杨丽娟,陈昌健,邰志娟等.长白山牛尾菜丰产栽培技术[J].通化师范学院学报,2018,39(04):</w:t>
      </w:r>
      <w:proofErr w:type="gramStart"/>
      <w:r w:rsidRPr="007144F2">
        <w:rPr>
          <w:rFonts w:hint="eastAsia"/>
        </w:rPr>
        <w:t>24-26.</w:t>
      </w:r>
      <w:proofErr w:type="gramEnd"/>
    </w:p>
    <w:p w:rsidR="00194AF4" w:rsidRPr="007144F2" w:rsidRDefault="00785593">
      <w:pPr>
        <w:pStyle w:val="affffe"/>
        <w:ind w:firstLine="420"/>
      </w:pPr>
      <w:r w:rsidRPr="007144F2">
        <w:rPr>
          <w:rFonts w:hint="eastAsia"/>
        </w:rPr>
        <w:t>[4]  邵美妮,李天来,徐树军等.野生佳蔬牛尾菜及其栽培技术[J].北方园艺,2007,(10):</w:t>
      </w:r>
      <w:proofErr w:type="gramStart"/>
      <w:r w:rsidRPr="007144F2">
        <w:rPr>
          <w:rFonts w:hint="eastAsia"/>
        </w:rPr>
        <w:t>105-106.</w:t>
      </w:r>
      <w:proofErr w:type="gramEnd"/>
    </w:p>
    <w:p w:rsidR="00194AF4" w:rsidRPr="007144F2" w:rsidRDefault="00785593">
      <w:pPr>
        <w:pStyle w:val="affffe"/>
        <w:ind w:firstLine="420"/>
      </w:pPr>
      <w:r w:rsidRPr="007144F2">
        <w:rPr>
          <w:rFonts w:hint="eastAsia"/>
        </w:rPr>
        <w:t>[5]  冯颖,张金秋,顾地周等.牛尾菜种子后熟调控[J].江苏农业科学,2018,46(02):</w:t>
      </w:r>
      <w:proofErr w:type="gramStart"/>
      <w:r w:rsidRPr="007144F2">
        <w:rPr>
          <w:rFonts w:hint="eastAsia"/>
        </w:rPr>
        <w:t>85-87.</w:t>
      </w:r>
      <w:proofErr w:type="gramEnd"/>
    </w:p>
    <w:p w:rsidR="00194AF4" w:rsidRPr="007144F2" w:rsidRDefault="00785593">
      <w:pPr>
        <w:pStyle w:val="affffe"/>
        <w:ind w:firstLineChars="0" w:firstLine="0"/>
        <w:jc w:val="center"/>
      </w:pPr>
      <w:bookmarkStart w:id="394" w:name="BookMark8"/>
      <w:bookmarkEnd w:id="386"/>
      <w:r w:rsidRPr="007144F2">
        <w:rPr>
          <w:noProof/>
        </w:rPr>
        <w:drawing>
          <wp:inline distT="0" distB="0" distL="0" distR="0" wp14:anchorId="007F09D6" wp14:editId="24A90BA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1"/>
                    <a:stretch>
                      <a:fillRect/>
                    </a:stretch>
                  </pic:blipFill>
                  <pic:spPr>
                    <a:xfrm>
                      <a:off x="0" y="0"/>
                      <a:ext cx="1485900" cy="317500"/>
                    </a:xfrm>
                    <a:prstGeom prst="rect">
                      <a:avLst/>
                    </a:prstGeom>
                  </pic:spPr>
                </pic:pic>
              </a:graphicData>
            </a:graphic>
          </wp:inline>
        </w:drawing>
      </w:r>
      <w:bookmarkEnd w:id="394"/>
    </w:p>
    <w:sectPr w:rsidR="00194AF4" w:rsidRPr="007144F2" w:rsidSect="00F31399">
      <w:headerReference w:type="even" r:id="rId32"/>
      <w:headerReference w:type="default" r:id="rId33"/>
      <w:footerReference w:type="even" r:id="rId34"/>
      <w:footerReference w:type="default" r:id="rId3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CB" w:rsidRDefault="003831CB">
      <w:pPr>
        <w:spacing w:line="240" w:lineRule="auto"/>
      </w:pPr>
      <w:r>
        <w:separator/>
      </w:r>
    </w:p>
  </w:endnote>
  <w:endnote w:type="continuationSeparator" w:id="0">
    <w:p w:rsidR="003831CB" w:rsidRDefault="00383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Song-Z0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F4" w:rsidRDefault="00785593">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1F4" w:rsidRPr="00F31399" w:rsidRDefault="00F31399" w:rsidP="00F31399">
    <w:pPr>
      <w:pStyle w:val="affffa"/>
    </w:pPr>
    <w:r>
      <w:fldChar w:fldCharType="begin"/>
    </w:r>
    <w:r>
      <w:instrText xml:space="preserve"> PAGE   \* MERGEFORMAT \* MERGEFORMAT </w:instrText>
    </w:r>
    <w:r>
      <w:fldChar w:fldCharType="separate"/>
    </w:r>
    <w:r>
      <w:rPr>
        <w:noProof/>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1F4" w:rsidRDefault="008141F4" w:rsidP="00F31399">
    <w:pPr>
      <w:pStyle w:val="affffb"/>
    </w:pPr>
    <w:r>
      <w:fldChar w:fldCharType="begin"/>
    </w:r>
    <w:r>
      <w:instrText>PAGE   \* MERGEFORMAT</w:instrText>
    </w:r>
    <w:r>
      <w:fldChar w:fldCharType="separate"/>
    </w:r>
    <w:r w:rsidR="00F31399" w:rsidRPr="00F31399">
      <w:rPr>
        <w:noProof/>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F4" w:rsidRDefault="00194AF4">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F4" w:rsidRDefault="00194AF4">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E67" w:rsidRPr="00F31399" w:rsidRDefault="00F31399" w:rsidP="00F31399">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E67" w:rsidRDefault="003C4E67" w:rsidP="00F31399">
    <w:pPr>
      <w:pStyle w:val="affffb"/>
    </w:pPr>
    <w:r>
      <w:fldChar w:fldCharType="begin"/>
    </w:r>
    <w:r>
      <w:instrText>PAGE   \* MERGEFORMAT</w:instrText>
    </w:r>
    <w:r>
      <w:fldChar w:fldCharType="separate"/>
    </w:r>
    <w:r w:rsidR="00F31399" w:rsidRPr="00F31399">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99" w:rsidRPr="00F31399" w:rsidRDefault="00F31399" w:rsidP="00F31399">
    <w:pPr>
      <w:pStyle w:val="affffa"/>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99" w:rsidRDefault="00F31399" w:rsidP="00F31399">
    <w:pPr>
      <w:pStyle w:val="affffb"/>
    </w:pPr>
    <w:r>
      <w:fldChar w:fldCharType="begin"/>
    </w:r>
    <w:r>
      <w:instrText>PAGE   \* MERGEFORMAT</w:instrText>
    </w:r>
    <w:r>
      <w:fldChar w:fldCharType="separate"/>
    </w:r>
    <w:r w:rsidRPr="00F31399">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F4" w:rsidRPr="00F31399" w:rsidRDefault="00F31399" w:rsidP="00F31399">
    <w:pPr>
      <w:pStyle w:val="affffa"/>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F4" w:rsidRDefault="00785593" w:rsidP="00F31399">
    <w:pPr>
      <w:pStyle w:val="affffb"/>
    </w:pPr>
    <w:r>
      <w:fldChar w:fldCharType="begin"/>
    </w:r>
    <w:r>
      <w:instrText>PAGE   \* MERGEFORMAT</w:instrText>
    </w:r>
    <w:r>
      <w:fldChar w:fldCharType="separate"/>
    </w:r>
    <w:r w:rsidR="00F31399" w:rsidRPr="00F31399">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CB" w:rsidRDefault="003831CB">
      <w:pPr>
        <w:spacing w:line="240" w:lineRule="auto"/>
      </w:pPr>
      <w:r>
        <w:separator/>
      </w:r>
    </w:p>
  </w:footnote>
  <w:footnote w:type="continuationSeparator" w:id="0">
    <w:p w:rsidR="003831CB" w:rsidRDefault="003831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F4" w:rsidRDefault="00194AF4">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1F4" w:rsidRPr="00F31399" w:rsidRDefault="00F31399" w:rsidP="00F31399">
    <w:pPr>
      <w:pStyle w:val="afffff4"/>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1F4" w:rsidRDefault="008141F4" w:rsidP="00F31399">
    <w:pPr>
      <w:pStyle w:val="afffff3"/>
    </w:pPr>
    <w:r>
      <w:fldChar w:fldCharType="begin"/>
    </w:r>
    <w:r>
      <w:instrText xml:space="preserve"> STYLEREF  标准文件_文件编号  \* MERGEFORMAT </w:instrText>
    </w:r>
    <w:r>
      <w:fldChar w:fldCharType="separate"/>
    </w:r>
    <w:r w:rsidR="00F31399">
      <w:rPr>
        <w:noProof/>
      </w:rPr>
      <w:t>T/XXX XXXX</w:t>
    </w:r>
    <w:r w:rsidR="00F31399">
      <w:rPr>
        <w:noProof/>
      </w:rPr>
      <w:t>—</w:t>
    </w:r>
    <w:r w:rsidR="00F31399">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F4" w:rsidRDefault="00785593">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F4" w:rsidRDefault="00194AF4">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E67" w:rsidRPr="00F31399" w:rsidRDefault="00F31399" w:rsidP="00F31399">
    <w:pPr>
      <w:pStyle w:val="afffff4"/>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E67" w:rsidRDefault="003C4E67" w:rsidP="00F31399">
    <w:pPr>
      <w:pStyle w:val="afffff3"/>
    </w:pPr>
    <w:r>
      <w:fldChar w:fldCharType="begin"/>
    </w:r>
    <w:r>
      <w:instrText xml:space="preserve"> STYLEREF  标准文件_文件编号  \* MERGEFORMAT </w:instrText>
    </w:r>
    <w:r>
      <w:fldChar w:fldCharType="separate"/>
    </w:r>
    <w:r w:rsidR="00F31399">
      <w:rPr>
        <w:noProof/>
      </w:rPr>
      <w:t>T/XXX XXXX</w:t>
    </w:r>
    <w:r w:rsidR="00F31399">
      <w:rPr>
        <w:noProof/>
      </w:rPr>
      <w:t>—</w:t>
    </w:r>
    <w:r w:rsidR="00F31399">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99" w:rsidRPr="00F31399" w:rsidRDefault="00F31399" w:rsidP="00F31399">
    <w:pPr>
      <w:pStyle w:val="afffff4"/>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99" w:rsidRDefault="00F31399" w:rsidP="00F31399">
    <w:pPr>
      <w:pStyle w:val="afffff3"/>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F4" w:rsidRPr="00F31399" w:rsidRDefault="00F31399" w:rsidP="00F31399">
    <w:pPr>
      <w:pStyle w:val="afffff4"/>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F4" w:rsidRDefault="00785593" w:rsidP="00F31399">
    <w:pPr>
      <w:pStyle w:val="afffff3"/>
    </w:pPr>
    <w:r>
      <w:fldChar w:fldCharType="begin"/>
    </w:r>
    <w:r>
      <w:instrText xml:space="preserve"> STYLEREF  标准文件_文件编号  \* MERGEFORMAT </w:instrText>
    </w:r>
    <w:r>
      <w:fldChar w:fldCharType="separate"/>
    </w:r>
    <w:r w:rsidR="00F31399">
      <w:rPr>
        <w:noProof/>
      </w:rPr>
      <w:t>T/XXX XXXX</w:t>
    </w:r>
    <w:r w:rsidR="00F31399">
      <w:rPr>
        <w:noProof/>
      </w:rPr>
      <w:t>—</w:t>
    </w:r>
    <w:r w:rsidR="00F31399">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709"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N2Y5MmJjNzQ2ZTc3NzlhNjk3Nzk0ZGNkYTAwYWIifQ=="/>
  </w:docVars>
  <w:rsids>
    <w:rsidRoot w:val="007C0172"/>
    <w:rsid w:val="0000040A"/>
    <w:rsid w:val="00000A94"/>
    <w:rsid w:val="00001972"/>
    <w:rsid w:val="00001D9A"/>
    <w:rsid w:val="00007B3A"/>
    <w:rsid w:val="000107E0"/>
    <w:rsid w:val="00011FDE"/>
    <w:rsid w:val="00012FFD"/>
    <w:rsid w:val="00014162"/>
    <w:rsid w:val="00014340"/>
    <w:rsid w:val="00016A9C"/>
    <w:rsid w:val="000217B0"/>
    <w:rsid w:val="00022184"/>
    <w:rsid w:val="00022762"/>
    <w:rsid w:val="000238E0"/>
    <w:rsid w:val="000249DB"/>
    <w:rsid w:val="0002595E"/>
    <w:rsid w:val="00030251"/>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686"/>
    <w:rsid w:val="00073C8C"/>
    <w:rsid w:val="00077B64"/>
    <w:rsid w:val="00080A1C"/>
    <w:rsid w:val="00082317"/>
    <w:rsid w:val="00083D2C"/>
    <w:rsid w:val="00086AA1"/>
    <w:rsid w:val="00087A77"/>
    <w:rsid w:val="00090CA6"/>
    <w:rsid w:val="00092B8A"/>
    <w:rsid w:val="00092FB0"/>
    <w:rsid w:val="00093365"/>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A53"/>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4B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AF4"/>
    <w:rsid w:val="00194C95"/>
    <w:rsid w:val="00195C34"/>
    <w:rsid w:val="00196EF5"/>
    <w:rsid w:val="001A1A53"/>
    <w:rsid w:val="001A234A"/>
    <w:rsid w:val="001A4CF3"/>
    <w:rsid w:val="001A6696"/>
    <w:rsid w:val="001B06E8"/>
    <w:rsid w:val="001B71D0"/>
    <w:rsid w:val="001B71EE"/>
    <w:rsid w:val="001C04A8"/>
    <w:rsid w:val="001C2695"/>
    <w:rsid w:val="001C2C03"/>
    <w:rsid w:val="001C42F7"/>
    <w:rsid w:val="001C49E5"/>
    <w:rsid w:val="001C503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0308"/>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F29"/>
    <w:rsid w:val="00273FD0"/>
    <w:rsid w:val="00281BB8"/>
    <w:rsid w:val="00281E9E"/>
    <w:rsid w:val="00282405"/>
    <w:rsid w:val="00285170"/>
    <w:rsid w:val="00285361"/>
    <w:rsid w:val="00292D60"/>
    <w:rsid w:val="00293B30"/>
    <w:rsid w:val="00294D17"/>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997"/>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03A2"/>
    <w:rsid w:val="002E4D5A"/>
    <w:rsid w:val="002E6326"/>
    <w:rsid w:val="002E7333"/>
    <w:rsid w:val="002F30E0"/>
    <w:rsid w:val="002F35E4"/>
    <w:rsid w:val="002F3730"/>
    <w:rsid w:val="002F38E1"/>
    <w:rsid w:val="002F7AF6"/>
    <w:rsid w:val="00300E63"/>
    <w:rsid w:val="00302F5F"/>
    <w:rsid w:val="0030441D"/>
    <w:rsid w:val="00306063"/>
    <w:rsid w:val="0031153E"/>
    <w:rsid w:val="00313B85"/>
    <w:rsid w:val="00317988"/>
    <w:rsid w:val="003221B4"/>
    <w:rsid w:val="0032258D"/>
    <w:rsid w:val="00322E62"/>
    <w:rsid w:val="00324D13"/>
    <w:rsid w:val="00324EDD"/>
    <w:rsid w:val="00330FC4"/>
    <w:rsid w:val="003331E4"/>
    <w:rsid w:val="00336C64"/>
    <w:rsid w:val="00337162"/>
    <w:rsid w:val="0033792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1CB"/>
    <w:rsid w:val="00384FFC"/>
    <w:rsid w:val="003872FC"/>
    <w:rsid w:val="00387ADC"/>
    <w:rsid w:val="00390020"/>
    <w:rsid w:val="003903D6"/>
    <w:rsid w:val="00390EE6"/>
    <w:rsid w:val="0039118F"/>
    <w:rsid w:val="00392AD7"/>
    <w:rsid w:val="003938D9"/>
    <w:rsid w:val="00394376"/>
    <w:rsid w:val="003943FF"/>
    <w:rsid w:val="00394437"/>
    <w:rsid w:val="003974EB"/>
    <w:rsid w:val="00397CC5"/>
    <w:rsid w:val="003A11D1"/>
    <w:rsid w:val="003A1582"/>
    <w:rsid w:val="003A3D9C"/>
    <w:rsid w:val="003A4077"/>
    <w:rsid w:val="003A4AA7"/>
    <w:rsid w:val="003A68E1"/>
    <w:rsid w:val="003B09AD"/>
    <w:rsid w:val="003B1F18"/>
    <w:rsid w:val="003B5BF0"/>
    <w:rsid w:val="003B60BF"/>
    <w:rsid w:val="003B6BE3"/>
    <w:rsid w:val="003C010C"/>
    <w:rsid w:val="003C0A6C"/>
    <w:rsid w:val="003C14F8"/>
    <w:rsid w:val="003C4E67"/>
    <w:rsid w:val="003C5A43"/>
    <w:rsid w:val="003D0519"/>
    <w:rsid w:val="003D0FF6"/>
    <w:rsid w:val="003D262C"/>
    <w:rsid w:val="003D6D61"/>
    <w:rsid w:val="003E019F"/>
    <w:rsid w:val="003E091D"/>
    <w:rsid w:val="003E1C53"/>
    <w:rsid w:val="003E253A"/>
    <w:rsid w:val="003E2A69"/>
    <w:rsid w:val="003E2D49"/>
    <w:rsid w:val="003E2FD4"/>
    <w:rsid w:val="003E49F6"/>
    <w:rsid w:val="003E660F"/>
    <w:rsid w:val="003F0841"/>
    <w:rsid w:val="003F23D3"/>
    <w:rsid w:val="003F3923"/>
    <w:rsid w:val="003F3F08"/>
    <w:rsid w:val="003F49F1"/>
    <w:rsid w:val="003F6272"/>
    <w:rsid w:val="003F7E07"/>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235D"/>
    <w:rsid w:val="00463B77"/>
    <w:rsid w:val="00463C7B"/>
    <w:rsid w:val="004644A6"/>
    <w:rsid w:val="004659BD"/>
    <w:rsid w:val="00470775"/>
    <w:rsid w:val="004746B1"/>
    <w:rsid w:val="0047583F"/>
    <w:rsid w:val="00475DE8"/>
    <w:rsid w:val="00476251"/>
    <w:rsid w:val="00481C44"/>
    <w:rsid w:val="0048353D"/>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3E1"/>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466"/>
    <w:rsid w:val="005A260B"/>
    <w:rsid w:val="005A4A1B"/>
    <w:rsid w:val="005A7830"/>
    <w:rsid w:val="005A7FCE"/>
    <w:rsid w:val="005B0F3F"/>
    <w:rsid w:val="005B191C"/>
    <w:rsid w:val="005B46E4"/>
    <w:rsid w:val="005B4903"/>
    <w:rsid w:val="005B51CE"/>
    <w:rsid w:val="005B5885"/>
    <w:rsid w:val="005B5CD7"/>
    <w:rsid w:val="005B6CF6"/>
    <w:rsid w:val="005B7422"/>
    <w:rsid w:val="005C29B8"/>
    <w:rsid w:val="005C5F21"/>
    <w:rsid w:val="005C7156"/>
    <w:rsid w:val="005D0C75"/>
    <w:rsid w:val="005D37E4"/>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66C"/>
    <w:rsid w:val="00607D29"/>
    <w:rsid w:val="00612952"/>
    <w:rsid w:val="00614CC1"/>
    <w:rsid w:val="00615A9D"/>
    <w:rsid w:val="00617387"/>
    <w:rsid w:val="006205D6"/>
    <w:rsid w:val="00620E1C"/>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B44"/>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4F2"/>
    <w:rsid w:val="00714F58"/>
    <w:rsid w:val="00715A36"/>
    <w:rsid w:val="007173CC"/>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EF9"/>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3C88"/>
    <w:rsid w:val="00774DA4"/>
    <w:rsid w:val="00776599"/>
    <w:rsid w:val="0078114B"/>
    <w:rsid w:val="00781DD2"/>
    <w:rsid w:val="00783ECF"/>
    <w:rsid w:val="0078413A"/>
    <w:rsid w:val="00785593"/>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172"/>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1F4"/>
    <w:rsid w:val="00815419"/>
    <w:rsid w:val="008163C8"/>
    <w:rsid w:val="008164A1"/>
    <w:rsid w:val="00817325"/>
    <w:rsid w:val="008209E6"/>
    <w:rsid w:val="00821D19"/>
    <w:rsid w:val="00823303"/>
    <w:rsid w:val="008233B2"/>
    <w:rsid w:val="00823A9F"/>
    <w:rsid w:val="00823C85"/>
    <w:rsid w:val="00825138"/>
    <w:rsid w:val="0082528B"/>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A7E2F"/>
    <w:rsid w:val="008B0C9C"/>
    <w:rsid w:val="008B166D"/>
    <w:rsid w:val="008B17F4"/>
    <w:rsid w:val="008B33F2"/>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EAC"/>
    <w:rsid w:val="008F0CDC"/>
    <w:rsid w:val="008F0EBE"/>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AA8"/>
    <w:rsid w:val="00953604"/>
    <w:rsid w:val="0095496B"/>
    <w:rsid w:val="00954D95"/>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2C10"/>
    <w:rsid w:val="009A42C1"/>
    <w:rsid w:val="009A5429"/>
    <w:rsid w:val="009A72AD"/>
    <w:rsid w:val="009B09E0"/>
    <w:rsid w:val="009B0BC5"/>
    <w:rsid w:val="009B1247"/>
    <w:rsid w:val="009B139F"/>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6E26"/>
    <w:rsid w:val="00A07E47"/>
    <w:rsid w:val="00A118C4"/>
    <w:rsid w:val="00A129D0"/>
    <w:rsid w:val="00A12C33"/>
    <w:rsid w:val="00A138BA"/>
    <w:rsid w:val="00A14C8E"/>
    <w:rsid w:val="00A153D9"/>
    <w:rsid w:val="00A15F09"/>
    <w:rsid w:val="00A169B6"/>
    <w:rsid w:val="00A2271D"/>
    <w:rsid w:val="00A237D5"/>
    <w:rsid w:val="00A25436"/>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084"/>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51D"/>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CC1"/>
    <w:rsid w:val="00B66F52"/>
    <w:rsid w:val="00B66FE5"/>
    <w:rsid w:val="00B72880"/>
    <w:rsid w:val="00B758BF"/>
    <w:rsid w:val="00B77EC8"/>
    <w:rsid w:val="00B827A6"/>
    <w:rsid w:val="00B831CE"/>
    <w:rsid w:val="00B86677"/>
    <w:rsid w:val="00B87131"/>
    <w:rsid w:val="00B939B1"/>
    <w:rsid w:val="00B93E3B"/>
    <w:rsid w:val="00B96D40"/>
    <w:rsid w:val="00B97386"/>
    <w:rsid w:val="00BA263B"/>
    <w:rsid w:val="00BA42B2"/>
    <w:rsid w:val="00BA58D4"/>
    <w:rsid w:val="00BA5B9E"/>
    <w:rsid w:val="00BA7C9A"/>
    <w:rsid w:val="00BB5F8F"/>
    <w:rsid w:val="00BB657A"/>
    <w:rsid w:val="00BC1A4E"/>
    <w:rsid w:val="00BC5DC7"/>
    <w:rsid w:val="00BC669D"/>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297"/>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468"/>
    <w:rsid w:val="00CB4BC7"/>
    <w:rsid w:val="00CB5126"/>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526"/>
    <w:rsid w:val="00CE0C4F"/>
    <w:rsid w:val="00CE210D"/>
    <w:rsid w:val="00CE30EA"/>
    <w:rsid w:val="00CF048A"/>
    <w:rsid w:val="00CF155A"/>
    <w:rsid w:val="00CF1DD3"/>
    <w:rsid w:val="00CF2947"/>
    <w:rsid w:val="00CF686F"/>
    <w:rsid w:val="00CF6E60"/>
    <w:rsid w:val="00CF7BCA"/>
    <w:rsid w:val="00D008FD"/>
    <w:rsid w:val="00D0321C"/>
    <w:rsid w:val="00D035EC"/>
    <w:rsid w:val="00D06AB1"/>
    <w:rsid w:val="00D06FC1"/>
    <w:rsid w:val="00D072ED"/>
    <w:rsid w:val="00D07A16"/>
    <w:rsid w:val="00D1067E"/>
    <w:rsid w:val="00D10F50"/>
    <w:rsid w:val="00D1121A"/>
    <w:rsid w:val="00D11272"/>
    <w:rsid w:val="00D126F5"/>
    <w:rsid w:val="00D1489E"/>
    <w:rsid w:val="00D17E65"/>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1871"/>
    <w:rsid w:val="00D66846"/>
    <w:rsid w:val="00D675FB"/>
    <w:rsid w:val="00D71565"/>
    <w:rsid w:val="00D71F25"/>
    <w:rsid w:val="00D72A9C"/>
    <w:rsid w:val="00D77031"/>
    <w:rsid w:val="00D84941"/>
    <w:rsid w:val="00D84FA1"/>
    <w:rsid w:val="00D851F0"/>
    <w:rsid w:val="00D86DB7"/>
    <w:rsid w:val="00D87BF5"/>
    <w:rsid w:val="00D90721"/>
    <w:rsid w:val="00D926D0"/>
    <w:rsid w:val="00D93030"/>
    <w:rsid w:val="00D950E1"/>
    <w:rsid w:val="00D952A6"/>
    <w:rsid w:val="00D964DA"/>
    <w:rsid w:val="00D97F99"/>
    <w:rsid w:val="00DA1E08"/>
    <w:rsid w:val="00DA24F8"/>
    <w:rsid w:val="00DA28E8"/>
    <w:rsid w:val="00DA38D3"/>
    <w:rsid w:val="00DA3932"/>
    <w:rsid w:val="00DA3AFC"/>
    <w:rsid w:val="00DA3D45"/>
    <w:rsid w:val="00DA64F8"/>
    <w:rsid w:val="00DA6C15"/>
    <w:rsid w:val="00DB0258"/>
    <w:rsid w:val="00DB38EE"/>
    <w:rsid w:val="00DB498B"/>
    <w:rsid w:val="00DB66CA"/>
    <w:rsid w:val="00DB6BCA"/>
    <w:rsid w:val="00DB6F54"/>
    <w:rsid w:val="00DB73F7"/>
    <w:rsid w:val="00DC0321"/>
    <w:rsid w:val="00DC3067"/>
    <w:rsid w:val="00DC370B"/>
    <w:rsid w:val="00DC454A"/>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5B36"/>
    <w:rsid w:val="00E06404"/>
    <w:rsid w:val="00E11A85"/>
    <w:rsid w:val="00E12495"/>
    <w:rsid w:val="00E1389A"/>
    <w:rsid w:val="00E15CCD"/>
    <w:rsid w:val="00E202EF"/>
    <w:rsid w:val="00E210B5"/>
    <w:rsid w:val="00E2552F"/>
    <w:rsid w:val="00E27A61"/>
    <w:rsid w:val="00E30312"/>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4161"/>
    <w:rsid w:val="00ED5BA2"/>
    <w:rsid w:val="00EE0350"/>
    <w:rsid w:val="00EE0719"/>
    <w:rsid w:val="00EE0E80"/>
    <w:rsid w:val="00EE2654"/>
    <w:rsid w:val="00EE613F"/>
    <w:rsid w:val="00EE7295"/>
    <w:rsid w:val="00EE7869"/>
    <w:rsid w:val="00EF054A"/>
    <w:rsid w:val="00EF3235"/>
    <w:rsid w:val="00EF6E2B"/>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1399"/>
    <w:rsid w:val="00F32780"/>
    <w:rsid w:val="00F33817"/>
    <w:rsid w:val="00F420D5"/>
    <w:rsid w:val="00F451EA"/>
    <w:rsid w:val="00F45447"/>
    <w:rsid w:val="00F456C6"/>
    <w:rsid w:val="00F4577B"/>
    <w:rsid w:val="00F46496"/>
    <w:rsid w:val="00F474D0"/>
    <w:rsid w:val="00F50179"/>
    <w:rsid w:val="00F515EE"/>
    <w:rsid w:val="00F56511"/>
    <w:rsid w:val="00F615B4"/>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186"/>
    <w:rsid w:val="00FC55B4"/>
    <w:rsid w:val="00FD00E6"/>
    <w:rsid w:val="00FD09A1"/>
    <w:rsid w:val="00FD2129"/>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957F6E"/>
    <w:rsid w:val="155B59C2"/>
    <w:rsid w:val="288E6799"/>
    <w:rsid w:val="2ABC13D1"/>
    <w:rsid w:val="38E80C15"/>
    <w:rsid w:val="39C9665C"/>
    <w:rsid w:val="3CFD0CB9"/>
    <w:rsid w:val="44957494"/>
    <w:rsid w:val="50645371"/>
    <w:rsid w:val="50A44AA6"/>
    <w:rsid w:val="557E3C8B"/>
    <w:rsid w:val="570109B9"/>
    <w:rsid w:val="66AB5C81"/>
    <w:rsid w:val="67A65A04"/>
    <w:rsid w:val="687761F1"/>
    <w:rsid w:val="72AC6778"/>
    <w:rsid w:val="7AC830E0"/>
    <w:rsid w:val="7BDF0A19"/>
    <w:rsid w:val="7CD7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character" w:customStyle="1" w:styleId="font21">
    <w:name w:val="font21"/>
    <w:basedOn w:val="afff6"/>
    <w:qFormat/>
    <w:rPr>
      <w:rFonts w:ascii="宋体" w:eastAsia="宋体" w:hAnsi="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character" w:customStyle="1" w:styleId="font21">
    <w:name w:val="font21"/>
    <w:basedOn w:val="afff6"/>
    <w:qFormat/>
    <w:rPr>
      <w:rFonts w:ascii="宋体" w:eastAsia="宋体" w:hAnsi="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4298">
      <w:bodyDiv w:val="1"/>
      <w:marLeft w:val="0"/>
      <w:marRight w:val="0"/>
      <w:marTop w:val="0"/>
      <w:marBottom w:val="0"/>
      <w:divBdr>
        <w:top w:val="none" w:sz="0" w:space="0" w:color="auto"/>
        <w:left w:val="none" w:sz="0" w:space="0" w:color="auto"/>
        <w:bottom w:val="none" w:sz="0" w:space="0" w:color="auto"/>
        <w:right w:val="none" w:sz="0" w:space="0" w:color="auto"/>
      </w:divBdr>
    </w:div>
    <w:div w:id="1979526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jpeg"/><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 Id="rId8" Type="http://schemas.openxmlformats.org/officeDocument/2006/relationships/footnotes" Target="foot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8559CBCAB24A4197B318DAF18BC146"/>
        <w:category>
          <w:name w:val="常规"/>
          <w:gallery w:val="placeholder"/>
        </w:category>
        <w:types>
          <w:type w:val="bbPlcHdr"/>
        </w:types>
        <w:behaviors>
          <w:behavior w:val="content"/>
        </w:behaviors>
        <w:guid w:val="{E8835DAF-015E-4FB3-AB6A-AECAACCAC4A7}"/>
      </w:docPartPr>
      <w:docPartBody>
        <w:p w:rsidR="00D522A0" w:rsidRDefault="00252EF3">
          <w:pPr>
            <w:pStyle w:val="EC8559CBCAB24A4197B318DAF18BC146"/>
          </w:pPr>
          <w:r>
            <w:rPr>
              <w:rStyle w:val="a3"/>
              <w:rFonts w:hint="eastAsia"/>
            </w:rPr>
            <w:t>单击或点击此处输入文字。</w:t>
          </w:r>
        </w:p>
      </w:docPartBody>
    </w:docPart>
    <w:docPart>
      <w:docPartPr>
        <w:name w:val="86D6F1E08A5E4229B6B2C9045358B42D"/>
        <w:category>
          <w:name w:val="常规"/>
          <w:gallery w:val="placeholder"/>
        </w:category>
        <w:types>
          <w:type w:val="bbPlcHdr"/>
        </w:types>
        <w:behaviors>
          <w:behavior w:val="content"/>
        </w:behaviors>
        <w:guid w:val="{7966A805-5610-4FA9-A556-D6F2932EA090}"/>
      </w:docPartPr>
      <w:docPartBody>
        <w:p w:rsidR="00D522A0" w:rsidRDefault="00252EF3">
          <w:pPr>
            <w:pStyle w:val="86D6F1E08A5E4229B6B2C9045358B42D"/>
          </w:pPr>
          <w:r>
            <w:rPr>
              <w:rStyle w:val="a3"/>
              <w:rFonts w:hint="eastAsia"/>
            </w:rPr>
            <w:t>选择一项。</w:t>
          </w:r>
        </w:p>
      </w:docPartBody>
    </w:docPart>
    <w:docPart>
      <w:docPartPr>
        <w:name w:val="C2653D8885634BBF939476542D33D48F"/>
        <w:category>
          <w:name w:val="常规"/>
          <w:gallery w:val="placeholder"/>
        </w:category>
        <w:types>
          <w:type w:val="bbPlcHdr"/>
        </w:types>
        <w:behaviors>
          <w:behavior w:val="content"/>
        </w:behaviors>
        <w:guid w:val="{9116D08B-11F0-4262-8579-7B5B1A0B7CCC}"/>
      </w:docPartPr>
      <w:docPartBody>
        <w:p w:rsidR="00D522A0" w:rsidRDefault="00252EF3">
          <w:pPr>
            <w:pStyle w:val="C2653D8885634BBF939476542D33D48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Song-Z0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93"/>
    <w:rsid w:val="00015C00"/>
    <w:rsid w:val="00051AFE"/>
    <w:rsid w:val="001E3CC3"/>
    <w:rsid w:val="00252EF3"/>
    <w:rsid w:val="00316DB2"/>
    <w:rsid w:val="00536233"/>
    <w:rsid w:val="005B51EF"/>
    <w:rsid w:val="005F6DD0"/>
    <w:rsid w:val="00C44693"/>
    <w:rsid w:val="00CA237A"/>
    <w:rsid w:val="00CB7334"/>
    <w:rsid w:val="00D522A0"/>
    <w:rsid w:val="00D73B2C"/>
    <w:rsid w:val="00D84F60"/>
    <w:rsid w:val="00EB1945"/>
    <w:rsid w:val="00F0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C8559CBCAB24A4197B318DAF18BC146">
    <w:name w:val="EC8559CBCAB24A4197B318DAF18BC146"/>
    <w:qFormat/>
    <w:pPr>
      <w:widowControl w:val="0"/>
      <w:jc w:val="both"/>
    </w:pPr>
    <w:rPr>
      <w:kern w:val="2"/>
      <w:sz w:val="21"/>
      <w:szCs w:val="22"/>
    </w:rPr>
  </w:style>
  <w:style w:type="paragraph" w:customStyle="1" w:styleId="86D6F1E08A5E4229B6B2C9045358B42D">
    <w:name w:val="86D6F1E08A5E4229B6B2C9045358B42D"/>
    <w:qFormat/>
    <w:pPr>
      <w:widowControl w:val="0"/>
      <w:jc w:val="both"/>
    </w:pPr>
    <w:rPr>
      <w:kern w:val="2"/>
      <w:sz w:val="21"/>
      <w:szCs w:val="22"/>
    </w:rPr>
  </w:style>
  <w:style w:type="paragraph" w:customStyle="1" w:styleId="C2653D8885634BBF939476542D33D48F">
    <w:name w:val="C2653D8885634BBF939476542D33D48F"/>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C8559CBCAB24A4197B318DAF18BC146">
    <w:name w:val="EC8559CBCAB24A4197B318DAF18BC146"/>
    <w:qFormat/>
    <w:pPr>
      <w:widowControl w:val="0"/>
      <w:jc w:val="both"/>
    </w:pPr>
    <w:rPr>
      <w:kern w:val="2"/>
      <w:sz w:val="21"/>
      <w:szCs w:val="22"/>
    </w:rPr>
  </w:style>
  <w:style w:type="paragraph" w:customStyle="1" w:styleId="86D6F1E08A5E4229B6B2C9045358B42D">
    <w:name w:val="86D6F1E08A5E4229B6B2C9045358B42D"/>
    <w:qFormat/>
    <w:pPr>
      <w:widowControl w:val="0"/>
      <w:jc w:val="both"/>
    </w:pPr>
    <w:rPr>
      <w:kern w:val="2"/>
      <w:sz w:val="21"/>
      <w:szCs w:val="22"/>
    </w:rPr>
  </w:style>
  <w:style w:type="paragraph" w:customStyle="1" w:styleId="C2653D8885634BBF939476542D33D48F">
    <w:name w:val="C2653D8885634BBF939476542D33D48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BA7EE-5694-42A9-8096-228CB83B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98</TotalTime>
  <Pages>9</Pages>
  <Words>790</Words>
  <Characters>4506</Characters>
  <Application>Microsoft Office Word</Application>
  <DocSecurity>0</DocSecurity>
  <Lines>37</Lines>
  <Paragraphs>10</Paragraphs>
  <ScaleCrop>false</ScaleCrop>
  <Company>PCMI</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qiao</dc:creator>
  <dc:description>&lt;config cover="true" show_menu="true" version="1.0.0" doctype="SDKXY"&gt;_x000d_
&lt;/config&gt;</dc:description>
  <cp:lastModifiedBy>qiao</cp:lastModifiedBy>
  <cp:revision>27</cp:revision>
  <cp:lastPrinted>2021-02-02T08:22:00Z</cp:lastPrinted>
  <dcterms:created xsi:type="dcterms:W3CDTF">2025-08-14T13:51:00Z</dcterms:created>
  <dcterms:modified xsi:type="dcterms:W3CDTF">2025-08-29T10:17:00Z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657B641CEDD54ADF82B315BFC12E07B0_13</vt:lpwstr>
  </property>
  <property fmtid="{D5CDD505-2E9C-101B-9397-08002B2CF9AE}" pid="16" name="KSOTemplateDocerSaveRecord">
    <vt:lpwstr>eyJoZGlkIjoiZDczZmFmOTMyNTY1M2ViMGFlNmM5Y2YxNWI3ZjQzNzEiLCJ1c2VySWQiOiIxMTI0MzUyMjUwIn0=</vt:lpwstr>
  </property>
  <property fmtid="{D5CDD505-2E9C-101B-9397-08002B2CF9AE}" pid="17" name="DoublePage">
    <vt:lpwstr>true</vt:lpwstr>
  </property>
</Properties>
</file>