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8E722" w14:textId="6B2B233F" w:rsidR="00255951" w:rsidRDefault="00255951">
      <w:pPr>
        <w:framePr w:w="7938" w:h="1134" w:hRule="exact" w:hSpace="125" w:vSpace="181" w:wrap="around" w:vAnchor="page" w:hAnchor="page" w:x="2150" w:y="15310" w:anchorLock="1"/>
        <w:widowControl/>
        <w:spacing w:line="0" w:lineRule="atLeast"/>
        <w:jc w:val="center"/>
        <w:rPr>
          <w:rFonts w:ascii="Times New Roman" w:eastAsia="黑体" w:hAnsi="Times New Roman" w:cs="Times New Roman"/>
          <w:spacing w:val="20"/>
          <w:w w:val="135"/>
          <w:kern w:val="0"/>
          <w:sz w:val="28"/>
          <w:szCs w:val="20"/>
          <w14:ligatures w14:val="none"/>
        </w:rPr>
      </w:pPr>
      <w:bookmarkStart w:id="0" w:name="_Toc364843279"/>
      <w:bookmarkStart w:id="1" w:name="_Toc7999"/>
    </w:p>
    <w:p w14:paraId="703424C7" w14:textId="77777777" w:rsidR="00BB1E19" w:rsidRDefault="00BB1E19" w:rsidP="00BB1E19">
      <w:pPr>
        <w:widowControl/>
        <w:jc w:val="left"/>
        <w:rPr>
          <w:rFonts w:eastAsia="黑体"/>
          <w:szCs w:val="28"/>
        </w:rPr>
      </w:pPr>
      <w:bookmarkStart w:id="2" w:name="_Toc9558"/>
      <w:bookmarkStart w:id="3" w:name="_Toc183464423"/>
      <w:r>
        <w:rPr>
          <w:rFonts w:eastAsia="黑体"/>
          <w:szCs w:val="28"/>
        </w:rPr>
        <w:t xml:space="preserve">ICS </w:t>
      </w:r>
      <w:r>
        <w:rPr>
          <w:rFonts w:eastAsia="黑体" w:hint="eastAsia"/>
          <w:szCs w:val="28"/>
        </w:rPr>
        <w:t xml:space="preserve"> </w:t>
      </w:r>
    </w:p>
    <w:p w14:paraId="1B73DF9B" w14:textId="77777777" w:rsidR="00BB1E19" w:rsidRDefault="00BB1E19" w:rsidP="00BB1E19">
      <w:pPr>
        <w:widowControl/>
        <w:spacing w:afterLines="100" w:after="312"/>
        <w:jc w:val="left"/>
        <w:rPr>
          <w:rFonts w:eastAsia="黑体"/>
          <w:b/>
          <w:sz w:val="28"/>
          <w:szCs w:val="28"/>
        </w:rPr>
      </w:pPr>
      <w:r>
        <w:rPr>
          <w:rFonts w:eastAsia="黑体"/>
          <w:szCs w:val="28"/>
        </w:rPr>
        <w:t xml:space="preserve">CCS </w:t>
      </w:r>
      <w:r>
        <w:rPr>
          <w:rFonts w:eastAsia="黑体" w:hint="eastAsia"/>
          <w:szCs w:val="28"/>
        </w:rPr>
        <w:t xml:space="preserve"> </w:t>
      </w:r>
    </w:p>
    <w:p w14:paraId="4755F3C8" w14:textId="77777777" w:rsidR="00BB1E19" w:rsidRDefault="00BB1E19" w:rsidP="00BB1E19">
      <w:pPr>
        <w:widowControl/>
        <w:jc w:val="center"/>
        <w:rPr>
          <w:rFonts w:eastAsia="黑体"/>
          <w:sz w:val="48"/>
          <w:szCs w:val="48"/>
        </w:rPr>
      </w:pPr>
    </w:p>
    <w:p w14:paraId="47761B85" w14:textId="77777777" w:rsidR="00BB1E19" w:rsidRDefault="00BB1E19" w:rsidP="00BB1E19">
      <w:pPr>
        <w:widowControl/>
        <w:jc w:val="center"/>
        <w:rPr>
          <w:rFonts w:eastAsia="黑体"/>
          <w:sz w:val="240"/>
          <w:szCs w:val="112"/>
        </w:rPr>
      </w:pPr>
      <w:r>
        <w:rPr>
          <w:rFonts w:eastAsia="黑体"/>
          <w:sz w:val="112"/>
          <w:szCs w:val="112"/>
        </w:rPr>
        <w:t>团</w:t>
      </w:r>
      <w:r>
        <w:rPr>
          <w:rFonts w:eastAsia="黑体" w:hint="eastAsia"/>
          <w:sz w:val="112"/>
          <w:szCs w:val="112"/>
        </w:rPr>
        <w:t xml:space="preserve">  </w:t>
      </w:r>
      <w:r>
        <w:rPr>
          <w:rFonts w:eastAsia="黑体"/>
          <w:sz w:val="112"/>
          <w:szCs w:val="112"/>
        </w:rPr>
        <w:t>体</w:t>
      </w:r>
      <w:r>
        <w:rPr>
          <w:rFonts w:eastAsia="黑体" w:hint="eastAsia"/>
          <w:sz w:val="112"/>
          <w:szCs w:val="112"/>
        </w:rPr>
        <w:t xml:space="preserve">  </w:t>
      </w:r>
      <w:r>
        <w:rPr>
          <w:rFonts w:eastAsia="黑体"/>
          <w:sz w:val="112"/>
          <w:szCs w:val="112"/>
        </w:rPr>
        <w:t>标</w:t>
      </w:r>
      <w:r>
        <w:rPr>
          <w:rFonts w:eastAsia="黑体" w:hint="eastAsia"/>
          <w:sz w:val="112"/>
          <w:szCs w:val="112"/>
        </w:rPr>
        <w:t xml:space="preserve">  </w:t>
      </w:r>
      <w:r>
        <w:rPr>
          <w:rFonts w:eastAsia="黑体"/>
          <w:sz w:val="112"/>
          <w:szCs w:val="112"/>
        </w:rPr>
        <w:t>准</w:t>
      </w:r>
    </w:p>
    <w:p w14:paraId="190A8B52" w14:textId="77777777" w:rsidR="00BB1E19" w:rsidRPr="00D567B7" w:rsidRDefault="00BB1E19" w:rsidP="00BB1E19">
      <w:pPr>
        <w:widowControl/>
        <w:ind w:right="279"/>
        <w:jc w:val="right"/>
        <w:rPr>
          <w:rFonts w:eastAsia="黑体"/>
          <w:bCs/>
          <w:sz w:val="28"/>
          <w:szCs w:val="28"/>
        </w:rPr>
      </w:pPr>
      <w:r>
        <w:rPr>
          <w:rFonts w:eastAsia="黑体" w:hint="eastAsia"/>
          <w:b/>
          <w:sz w:val="28"/>
          <w:szCs w:val="28"/>
        </w:rPr>
        <w:t xml:space="preserve"> </w:t>
      </w:r>
      <w:r w:rsidRPr="00D567B7">
        <w:rPr>
          <w:rFonts w:eastAsia="黑体"/>
          <w:bCs/>
          <w:sz w:val="28"/>
          <w:szCs w:val="28"/>
        </w:rPr>
        <w:t>T/</w:t>
      </w:r>
      <w:r w:rsidRPr="00D567B7">
        <w:rPr>
          <w:rFonts w:eastAsia="黑体" w:hint="eastAsia"/>
          <w:bCs/>
          <w:sz w:val="28"/>
          <w:szCs w:val="28"/>
        </w:rPr>
        <w:t>BSAS</w:t>
      </w:r>
      <w:r w:rsidRPr="00D567B7">
        <w:rPr>
          <w:rFonts w:eastAsia="黑体"/>
          <w:bCs/>
          <w:sz w:val="28"/>
          <w:szCs w:val="28"/>
        </w:rPr>
        <w:t xml:space="preserve"> </w:t>
      </w:r>
      <w:r w:rsidRPr="00D567B7">
        <w:rPr>
          <w:rFonts w:eastAsia="黑体" w:hint="eastAsia"/>
          <w:bCs/>
          <w:sz w:val="28"/>
          <w:szCs w:val="28"/>
        </w:rPr>
        <w:t>XXX-2025</w:t>
      </w:r>
    </w:p>
    <w:p w14:paraId="448F7FA3" w14:textId="77777777" w:rsidR="00BB1E19" w:rsidRDefault="00BB1E19" w:rsidP="00BB1E19">
      <w:pPr>
        <w:widowControl/>
        <w:jc w:val="left"/>
        <w:rPr>
          <w:b/>
          <w:sz w:val="28"/>
          <w:szCs w:val="28"/>
        </w:rPr>
      </w:pPr>
      <w:r>
        <w:rPr>
          <w:b/>
          <w:noProof/>
          <w:sz w:val="28"/>
          <w:szCs w:val="28"/>
        </w:rPr>
        <mc:AlternateContent>
          <mc:Choice Requires="wps">
            <w:drawing>
              <wp:anchor distT="0" distB="0" distL="114300" distR="114300" simplePos="0" relativeHeight="251665408" behindDoc="0" locked="0" layoutInCell="1" allowOverlap="1" wp14:anchorId="7CFC08E7" wp14:editId="6BEE6F31">
                <wp:simplePos x="0" y="0"/>
                <wp:positionH relativeFrom="column">
                  <wp:posOffset>1270</wp:posOffset>
                </wp:positionH>
                <wp:positionV relativeFrom="paragraph">
                  <wp:posOffset>39370</wp:posOffset>
                </wp:positionV>
                <wp:extent cx="5975985" cy="0"/>
                <wp:effectExtent l="0" t="4445" r="0" b="5080"/>
                <wp:wrapNone/>
                <wp:docPr id="1" name="直接连接符 2"/>
                <wp:cNvGraphicFramePr/>
                <a:graphic xmlns:a="http://schemas.openxmlformats.org/drawingml/2006/main">
                  <a:graphicData uri="http://schemas.microsoft.com/office/word/2010/wordprocessingShape">
                    <wps:wsp>
                      <wps:cNvCnPr/>
                      <wps:spPr>
                        <a:xfrm flipV="1">
                          <a:off x="0" y="0"/>
                          <a:ext cx="597598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8F0BDB8" id="直接连接符 2"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1pt,3.1pt" to="470.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"/>
            </w:pict>
          </mc:Fallback>
        </mc:AlternateContent>
      </w:r>
    </w:p>
    <w:p w14:paraId="5020688E" w14:textId="77777777" w:rsidR="00BB1E19" w:rsidRDefault="00BB1E19" w:rsidP="00BB1E19">
      <w:pPr>
        <w:widowControl/>
        <w:jc w:val="left"/>
        <w:rPr>
          <w:b/>
          <w:sz w:val="28"/>
          <w:szCs w:val="28"/>
        </w:rPr>
      </w:pPr>
    </w:p>
    <w:p w14:paraId="0657EF59" w14:textId="77777777" w:rsidR="00BB1E19" w:rsidRDefault="00BB1E19" w:rsidP="00BB1E19">
      <w:pPr>
        <w:widowControl/>
        <w:jc w:val="left"/>
        <w:rPr>
          <w:b/>
          <w:sz w:val="28"/>
          <w:szCs w:val="28"/>
        </w:rPr>
      </w:pPr>
    </w:p>
    <w:p w14:paraId="7685E20D" w14:textId="77777777" w:rsidR="00BB1E19" w:rsidRDefault="00BB1E19" w:rsidP="00BB1E19">
      <w:pPr>
        <w:widowControl/>
        <w:jc w:val="center"/>
        <w:rPr>
          <w:b/>
          <w:sz w:val="28"/>
          <w:szCs w:val="28"/>
        </w:rPr>
      </w:pPr>
    </w:p>
    <w:p w14:paraId="093DF9D2" w14:textId="2F71A98F" w:rsidR="00BB1E19" w:rsidRDefault="00BB1E19" w:rsidP="00BB1E19">
      <w:pPr>
        <w:widowControl/>
        <w:jc w:val="center"/>
        <w:rPr>
          <w:rFonts w:eastAsia="黑体"/>
          <w:b/>
          <w:sz w:val="52"/>
          <w:szCs w:val="52"/>
        </w:rPr>
      </w:pPr>
      <w:r w:rsidRPr="00BB1E19">
        <w:rPr>
          <w:rFonts w:eastAsia="黑体" w:hint="eastAsia"/>
          <w:b/>
          <w:sz w:val="52"/>
          <w:szCs w:val="52"/>
        </w:rPr>
        <w:t>设施薄皮甜瓜全产业</w:t>
      </w:r>
      <w:proofErr w:type="gramStart"/>
      <w:r w:rsidRPr="00BB1E19">
        <w:rPr>
          <w:rFonts w:eastAsia="黑体" w:hint="eastAsia"/>
          <w:b/>
          <w:sz w:val="52"/>
          <w:szCs w:val="52"/>
        </w:rPr>
        <w:t>链标准</w:t>
      </w:r>
      <w:proofErr w:type="gramEnd"/>
      <w:r w:rsidRPr="00BB1E19">
        <w:rPr>
          <w:rFonts w:eastAsia="黑体" w:hint="eastAsia"/>
          <w:b/>
          <w:sz w:val="52"/>
          <w:szCs w:val="52"/>
        </w:rPr>
        <w:t>综合体</w:t>
      </w:r>
    </w:p>
    <w:p w14:paraId="29A5B2C0" w14:textId="23BE0CAB" w:rsidR="00BB1E19" w:rsidRDefault="00C01278" w:rsidP="00610FA9">
      <w:pPr>
        <w:widowControl/>
        <w:jc w:val="center"/>
        <w:rPr>
          <w:rFonts w:eastAsia="黑体" w:cs="Arial"/>
          <w:b/>
          <w:sz w:val="28"/>
          <w:szCs w:val="28"/>
        </w:rPr>
      </w:pPr>
      <w:r w:rsidRPr="00C01278">
        <w:rPr>
          <w:rFonts w:eastAsia="黑体"/>
          <w:b/>
          <w:sz w:val="28"/>
          <w:szCs w:val="28"/>
        </w:rPr>
        <w:t>Integrated Standards for whole industrial chain of</w:t>
      </w:r>
      <w:r>
        <w:rPr>
          <w:rFonts w:eastAsia="黑体"/>
          <w:b/>
          <w:sz w:val="28"/>
          <w:szCs w:val="28"/>
        </w:rPr>
        <w:t xml:space="preserve"> </w:t>
      </w:r>
      <w:r w:rsidR="00610FA9">
        <w:rPr>
          <w:rFonts w:eastAsia="黑体" w:hint="eastAsia"/>
          <w:b/>
          <w:sz w:val="28"/>
          <w:szCs w:val="28"/>
        </w:rPr>
        <w:t>o</w:t>
      </w:r>
      <w:r w:rsidR="00610FA9" w:rsidRPr="00610FA9">
        <w:rPr>
          <w:rFonts w:eastAsia="黑体"/>
          <w:b/>
          <w:sz w:val="28"/>
          <w:szCs w:val="28"/>
        </w:rPr>
        <w:t xml:space="preserve">riental </w:t>
      </w:r>
      <w:r w:rsidR="00610FA9">
        <w:rPr>
          <w:rFonts w:eastAsia="黑体"/>
          <w:b/>
          <w:sz w:val="28"/>
          <w:szCs w:val="28"/>
        </w:rPr>
        <w:t>m</w:t>
      </w:r>
      <w:r w:rsidR="00610FA9" w:rsidRPr="00610FA9">
        <w:rPr>
          <w:rFonts w:eastAsia="黑体"/>
          <w:b/>
          <w:sz w:val="28"/>
          <w:szCs w:val="28"/>
        </w:rPr>
        <w:t xml:space="preserve">elon in </w:t>
      </w:r>
      <w:r w:rsidR="00610FA9">
        <w:rPr>
          <w:rFonts w:eastAsia="黑体"/>
          <w:b/>
          <w:sz w:val="28"/>
          <w:szCs w:val="28"/>
        </w:rPr>
        <w:t>f</w:t>
      </w:r>
      <w:r w:rsidR="00610FA9" w:rsidRPr="00610FA9">
        <w:rPr>
          <w:rFonts w:eastAsia="黑体"/>
          <w:b/>
          <w:sz w:val="28"/>
          <w:szCs w:val="28"/>
        </w:rPr>
        <w:t>acilities</w:t>
      </w:r>
    </w:p>
    <w:p w14:paraId="54C731D6" w14:textId="77777777" w:rsidR="00BB1E19" w:rsidRPr="00610FA9" w:rsidRDefault="00BB1E19" w:rsidP="00BB1E19">
      <w:pPr>
        <w:widowControl/>
        <w:jc w:val="center"/>
        <w:rPr>
          <w:b/>
          <w:sz w:val="28"/>
          <w:szCs w:val="28"/>
        </w:rPr>
      </w:pPr>
    </w:p>
    <w:p w14:paraId="5519B017" w14:textId="77777777" w:rsidR="00BB1E19" w:rsidRDefault="00BB1E19" w:rsidP="00BB1E19">
      <w:pPr>
        <w:widowControl/>
        <w:jc w:val="left"/>
        <w:rPr>
          <w:b/>
          <w:sz w:val="28"/>
          <w:szCs w:val="28"/>
        </w:rPr>
      </w:pPr>
    </w:p>
    <w:p w14:paraId="55855345" w14:textId="77777777" w:rsidR="00BB1E19" w:rsidRDefault="00BB1E19" w:rsidP="00BB1E19">
      <w:pPr>
        <w:widowControl/>
        <w:jc w:val="left"/>
        <w:rPr>
          <w:b/>
          <w:sz w:val="28"/>
          <w:szCs w:val="28"/>
        </w:rPr>
      </w:pPr>
    </w:p>
    <w:p w14:paraId="76D87400" w14:textId="77777777" w:rsidR="00BB1E19" w:rsidRDefault="00BB1E19" w:rsidP="00BB1E19">
      <w:pPr>
        <w:widowControl/>
        <w:jc w:val="left"/>
        <w:rPr>
          <w:b/>
          <w:sz w:val="28"/>
          <w:szCs w:val="28"/>
        </w:rPr>
      </w:pPr>
    </w:p>
    <w:p w14:paraId="68E72074" w14:textId="77777777" w:rsidR="00BB1E19" w:rsidRDefault="00BB1E19" w:rsidP="00BB1E19">
      <w:pPr>
        <w:widowControl/>
        <w:jc w:val="left"/>
        <w:rPr>
          <w:b/>
          <w:sz w:val="28"/>
          <w:szCs w:val="28"/>
        </w:rPr>
      </w:pPr>
    </w:p>
    <w:p w14:paraId="05D4F71C" w14:textId="77777777" w:rsidR="00BB1E19" w:rsidRDefault="00BB1E19" w:rsidP="00BB1E19">
      <w:pPr>
        <w:widowControl/>
        <w:jc w:val="left"/>
        <w:rPr>
          <w:rFonts w:eastAsia="黑体"/>
          <w:sz w:val="28"/>
          <w:szCs w:val="28"/>
        </w:rPr>
      </w:pPr>
      <w:r>
        <w:rPr>
          <w:rFonts w:eastAsia="黑体" w:hint="eastAsia"/>
          <w:sz w:val="28"/>
          <w:szCs w:val="28"/>
        </w:rPr>
        <w:t>XXXX</w:t>
      </w:r>
      <w:r>
        <w:rPr>
          <w:rFonts w:eastAsia="黑体"/>
          <w:sz w:val="28"/>
          <w:szCs w:val="28"/>
        </w:rPr>
        <w:t>-</w:t>
      </w:r>
      <w:r>
        <w:rPr>
          <w:rFonts w:eastAsia="黑体" w:hint="eastAsia"/>
          <w:sz w:val="28"/>
          <w:szCs w:val="28"/>
        </w:rPr>
        <w:t>XX</w:t>
      </w:r>
      <w:r>
        <w:rPr>
          <w:rFonts w:eastAsia="黑体"/>
          <w:sz w:val="28"/>
          <w:szCs w:val="28"/>
        </w:rPr>
        <w:t>-</w:t>
      </w:r>
      <w:r>
        <w:rPr>
          <w:rFonts w:eastAsia="黑体" w:hint="eastAsia"/>
          <w:sz w:val="28"/>
          <w:szCs w:val="28"/>
        </w:rPr>
        <w:t>XX</w:t>
      </w:r>
      <w:r>
        <w:rPr>
          <w:rFonts w:eastAsia="黑体"/>
          <w:sz w:val="28"/>
          <w:szCs w:val="28"/>
        </w:rPr>
        <w:t>发布</w:t>
      </w:r>
      <w:r>
        <w:rPr>
          <w:rFonts w:eastAsia="黑体"/>
          <w:sz w:val="28"/>
          <w:szCs w:val="28"/>
        </w:rPr>
        <w:t xml:space="preserve">                               </w:t>
      </w:r>
      <w:r>
        <w:rPr>
          <w:rFonts w:eastAsia="黑体" w:hint="eastAsia"/>
          <w:sz w:val="28"/>
          <w:szCs w:val="28"/>
        </w:rPr>
        <w:t>XXXX</w:t>
      </w:r>
      <w:r>
        <w:rPr>
          <w:rFonts w:eastAsia="黑体"/>
          <w:sz w:val="28"/>
          <w:szCs w:val="28"/>
        </w:rPr>
        <w:t>-</w:t>
      </w:r>
      <w:r>
        <w:rPr>
          <w:rFonts w:eastAsia="黑体" w:hint="eastAsia"/>
          <w:sz w:val="28"/>
          <w:szCs w:val="28"/>
        </w:rPr>
        <w:t>XX</w:t>
      </w:r>
      <w:r>
        <w:rPr>
          <w:rFonts w:eastAsia="黑体"/>
          <w:sz w:val="28"/>
          <w:szCs w:val="28"/>
        </w:rPr>
        <w:t>-</w:t>
      </w:r>
      <w:r>
        <w:rPr>
          <w:rFonts w:eastAsia="黑体" w:hint="eastAsia"/>
          <w:sz w:val="28"/>
          <w:szCs w:val="28"/>
        </w:rPr>
        <w:t>XX</w:t>
      </w:r>
      <w:r>
        <w:rPr>
          <w:rFonts w:eastAsia="黑体"/>
          <w:sz w:val="28"/>
          <w:szCs w:val="28"/>
        </w:rPr>
        <w:t xml:space="preserve"> </w:t>
      </w:r>
      <w:r>
        <w:rPr>
          <w:rFonts w:eastAsia="黑体"/>
          <w:sz w:val="28"/>
          <w:szCs w:val="28"/>
        </w:rPr>
        <w:t>实施</w:t>
      </w:r>
    </w:p>
    <w:bookmarkStart w:id="4" w:name="fm"/>
    <w:p w14:paraId="56188F0A" w14:textId="77777777" w:rsidR="00BB1E19" w:rsidRDefault="00BB1E19" w:rsidP="00BB1E19">
      <w:pPr>
        <w:pStyle w:val="afff9"/>
        <w:framePr w:h="613" w:hRule="exact" w:wrap="around" w:x="2051" w:y="14581"/>
        <w:spacing w:before="156" w:after="156"/>
        <w:ind w:firstLine="420"/>
        <w:rPr>
          <w:rFonts w:ascii="Times New Roman"/>
        </w:rPr>
      </w:pPr>
      <w:r>
        <w:rPr>
          <w:rFonts w:ascii="Times New Roman"/>
        </w:rPr>
        <w:fldChar w:fldCharType="begin">
          <w:ffData>
            <w:name w:val="fm"/>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hint="eastAsia"/>
        </w:rPr>
        <w:t>北京农产品质量安全学会</w:t>
      </w:r>
      <w:r>
        <w:rPr>
          <w:rFonts w:ascii="Times New Roman"/>
        </w:rPr>
        <w:fldChar w:fldCharType="end"/>
      </w:r>
      <w:bookmarkEnd w:id="4"/>
      <w:r>
        <w:rPr>
          <w:rFonts w:ascii="Times New Roman"/>
        </w:rPr>
        <w:t>  </w:t>
      </w:r>
      <w:r>
        <w:rPr>
          <w:rFonts w:ascii="Times New Roman" w:hint="eastAsia"/>
        </w:rPr>
        <w:t xml:space="preserve"> </w:t>
      </w:r>
      <w:r>
        <w:rPr>
          <w:rFonts w:ascii="Times New Roman"/>
        </w:rPr>
        <w:t> </w:t>
      </w:r>
      <w:r>
        <w:rPr>
          <w:rStyle w:val="afff6"/>
          <w:rFonts w:ascii="Times New Roman" w:hint="eastAsia"/>
        </w:rPr>
        <w:t>发布</w:t>
      </w:r>
    </w:p>
    <w:p w14:paraId="7D7A12A1" w14:textId="0734505F" w:rsidR="00BB1E19" w:rsidRDefault="00BB1E19" w:rsidP="00BB1E19">
      <w:pPr>
        <w:pStyle w:val="TOC1"/>
        <w:rPr>
          <w:rFonts w:ascii="Times New Roman" w:eastAsia="宋体" w:hAnsi="Times New Roman" w:cs="Times New Roman"/>
          <w:color w:val="000000"/>
          <w:kern w:val="0"/>
          <w:sz w:val="32"/>
          <w:szCs w:val="20"/>
          <w14:ligatures w14:val="none"/>
        </w:rPr>
      </w:pPr>
      <w:r>
        <w:rPr>
          <w:noProof/>
        </w:rPr>
        <mc:AlternateContent>
          <mc:Choice Requires="wps">
            <w:drawing>
              <wp:anchor distT="0" distB="0" distL="114300" distR="114300" simplePos="0" relativeHeight="251666432" behindDoc="0" locked="0" layoutInCell="1" allowOverlap="1" wp14:anchorId="352C8C95" wp14:editId="091A0B9F">
                <wp:simplePos x="0" y="0"/>
                <wp:positionH relativeFrom="column">
                  <wp:posOffset>1270</wp:posOffset>
                </wp:positionH>
                <wp:positionV relativeFrom="paragraph">
                  <wp:posOffset>28575</wp:posOffset>
                </wp:positionV>
                <wp:extent cx="5975985" cy="0"/>
                <wp:effectExtent l="0" t="4445" r="0" b="5080"/>
                <wp:wrapNone/>
                <wp:docPr id="2" name="直接连接符 4"/>
                <wp:cNvGraphicFramePr/>
                <a:graphic xmlns:a="http://schemas.openxmlformats.org/drawingml/2006/main">
                  <a:graphicData uri="http://schemas.microsoft.com/office/word/2010/wordprocessingShape">
                    <wps:wsp>
                      <wps:cNvCnPr/>
                      <wps:spPr>
                        <a:xfrm>
                          <a:off x="0" y="0"/>
                          <a:ext cx="597598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A2C5E59" id="直接连接符 4"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pt,2.25pt" to="470.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"/>
            </w:pict>
          </mc:Fallback>
        </mc:AlternateContent>
      </w:r>
      <w:r>
        <w:rPr>
          <w:b/>
          <w:sz w:val="28"/>
          <w:szCs w:val="28"/>
        </w:rPr>
        <w:t xml:space="preserve"> </w:t>
      </w:r>
    </w:p>
    <w:p w14:paraId="0E3B0665" w14:textId="77777777" w:rsidR="00BB1E19" w:rsidRDefault="00BB1E19">
      <w:pPr>
        <w:widowControl/>
        <w:jc w:val="left"/>
        <w:rPr>
          <w:rFonts w:ascii="Times New Roman" w:eastAsia="宋体" w:hAnsi="Times New Roman" w:cs="Times New Roman"/>
          <w:color w:val="000000"/>
          <w:kern w:val="0"/>
          <w:sz w:val="32"/>
          <w:szCs w:val="20"/>
          <w14:ligatures w14:val="none"/>
        </w:rPr>
      </w:pPr>
      <w:r>
        <w:rPr>
          <w:rFonts w:ascii="Times New Roman" w:eastAsia="宋体" w:hAnsi="Times New Roman" w:cs="Times New Roman"/>
          <w:color w:val="000000"/>
          <w:kern w:val="0"/>
          <w:sz w:val="32"/>
          <w:szCs w:val="20"/>
          <w14:ligatures w14:val="none"/>
        </w:rPr>
        <w:br w:type="page"/>
      </w:r>
    </w:p>
    <w:p w14:paraId="4BB11B57" w14:textId="4F29B614" w:rsidR="00255951" w:rsidRDefault="00000000">
      <w:pPr>
        <w:pStyle w:val="TOC1"/>
        <w:rPr>
          <w:rFonts w:ascii="Times New Roman" w:eastAsia="宋体" w:hAnsi="Times New Roman" w:cs="Times New Roman"/>
        </w:rPr>
      </w:pPr>
      <w:r>
        <w:rPr>
          <w:rFonts w:ascii="Times New Roman" w:eastAsia="宋体" w:hAnsi="Times New Roman" w:cs="Times New Roman"/>
          <w:color w:val="000000"/>
          <w:kern w:val="0"/>
          <w:sz w:val="32"/>
          <w:szCs w:val="20"/>
          <w14:ligatures w14:val="none"/>
        </w:rPr>
        <w:lastRenderedPageBreak/>
        <w:fldChar w:fldCharType="begin"/>
      </w:r>
      <w:r>
        <w:rPr>
          <w:rFonts w:ascii="Times New Roman" w:eastAsia="宋体" w:hAnsi="Times New Roman" w:cs="Times New Roman"/>
          <w:color w:val="000000"/>
          <w:kern w:val="0"/>
          <w:sz w:val="32"/>
          <w:szCs w:val="20"/>
          <w14:ligatures w14:val="none"/>
        </w:rPr>
        <w:instrText xml:space="preserve"> TOC \o "1-2" \h \z \u </w:instrText>
      </w:r>
      <w:r>
        <w:rPr>
          <w:rFonts w:ascii="Times New Roman" w:eastAsia="宋体" w:hAnsi="Times New Roman" w:cs="Times New Roman"/>
          <w:color w:val="000000"/>
          <w:kern w:val="0"/>
          <w:sz w:val="32"/>
          <w:szCs w:val="20"/>
          <w14:ligatures w14:val="none"/>
        </w:rPr>
        <w:fldChar w:fldCharType="separate"/>
      </w:r>
      <w:hyperlink w:anchor="_Toc207209711" w:history="1">
        <w:r w:rsidR="00255951">
          <w:rPr>
            <w:rStyle w:val="afc"/>
            <w:rFonts w:ascii="Times New Roman" w:eastAsia="宋体" w:hAnsi="Times New Roman" w:cs="Times New Roman"/>
            <w:kern w:val="0"/>
            <w14:ligatures w14:val="none"/>
          </w:rPr>
          <w:t>前</w:t>
        </w:r>
        <w:r w:rsidR="00255951">
          <w:rPr>
            <w:rStyle w:val="afc"/>
            <w:rFonts w:ascii="Times New Roman" w:eastAsia="宋体" w:hAnsi="Times New Roman" w:cs="Times New Roman"/>
            <w:kern w:val="0"/>
            <w14:ligatures w14:val="none"/>
          </w:rPr>
          <w:t xml:space="preserve"> </w:t>
        </w:r>
        <w:r w:rsidR="00255951">
          <w:rPr>
            <w:rStyle w:val="afc"/>
            <w:rFonts w:ascii="Times New Roman" w:eastAsia="宋体" w:hAnsi="Times New Roman" w:cs="Times New Roman"/>
            <w:kern w:val="0"/>
            <w14:ligatures w14:val="none"/>
          </w:rPr>
          <w:t>言</w:t>
        </w:r>
        <w:r w:rsidR="00255951">
          <w:rPr>
            <w:rFonts w:ascii="Times New Roman" w:eastAsia="宋体" w:hAnsi="Times New Roman" w:cs="Times New Roman"/>
          </w:rPr>
          <w:tab/>
        </w:r>
        <w:r w:rsidR="00255951">
          <w:rPr>
            <w:rFonts w:ascii="Times New Roman" w:eastAsia="宋体" w:hAnsi="Times New Roman" w:cs="Times New Roman"/>
          </w:rPr>
          <w:fldChar w:fldCharType="begin"/>
        </w:r>
        <w:r w:rsidR="00255951">
          <w:rPr>
            <w:rFonts w:ascii="Times New Roman" w:eastAsia="宋体" w:hAnsi="Times New Roman" w:cs="Times New Roman"/>
          </w:rPr>
          <w:instrText xml:space="preserve"> PAGEREF _Toc207209711 \h </w:instrText>
        </w:r>
        <w:r w:rsidR="00255951">
          <w:rPr>
            <w:rFonts w:ascii="Times New Roman" w:eastAsia="宋体" w:hAnsi="Times New Roman" w:cs="Times New Roman"/>
          </w:rPr>
        </w:r>
        <w:r w:rsidR="00255951">
          <w:rPr>
            <w:rFonts w:ascii="Times New Roman" w:eastAsia="宋体" w:hAnsi="Times New Roman" w:cs="Times New Roman"/>
          </w:rPr>
          <w:fldChar w:fldCharType="separate"/>
        </w:r>
        <w:r w:rsidR="00255951">
          <w:rPr>
            <w:rFonts w:ascii="Times New Roman" w:eastAsia="宋体" w:hAnsi="Times New Roman" w:cs="Times New Roman"/>
          </w:rPr>
          <w:t>I</w:t>
        </w:r>
        <w:r w:rsidR="00255951">
          <w:rPr>
            <w:rFonts w:ascii="Times New Roman" w:eastAsia="宋体" w:hAnsi="Times New Roman" w:cs="Times New Roman"/>
          </w:rPr>
          <w:fldChar w:fldCharType="end"/>
        </w:r>
      </w:hyperlink>
    </w:p>
    <w:p w14:paraId="6472AFE5" w14:textId="77777777" w:rsidR="00255951" w:rsidRDefault="00255951">
      <w:pPr>
        <w:pStyle w:val="TOC1"/>
        <w:rPr>
          <w:rFonts w:ascii="Times New Roman" w:eastAsia="宋体" w:hAnsi="Times New Roman" w:cs="Times New Roman"/>
        </w:rPr>
      </w:pPr>
      <w:hyperlink w:anchor="_Toc207209713" w:history="1">
        <w:r>
          <w:rPr>
            <w:rStyle w:val="afc"/>
            <w:rFonts w:ascii="Times New Roman" w:eastAsia="宋体" w:hAnsi="Times New Roman" w:cs="Times New Roman"/>
            <w:kern w:val="0"/>
            <w14:ligatures w14:val="none"/>
          </w:rPr>
          <w:t xml:space="preserve">1 </w:t>
        </w:r>
        <w:r>
          <w:rPr>
            <w:rStyle w:val="afc"/>
            <w:rFonts w:ascii="Times New Roman" w:eastAsia="宋体" w:hAnsi="Times New Roman" w:cs="Times New Roman"/>
            <w:kern w:val="0"/>
            <w14:ligatures w14:val="none"/>
          </w:rPr>
          <w:t>范围</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_Toc207209713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2</w:t>
        </w:r>
        <w:r>
          <w:rPr>
            <w:rFonts w:ascii="Times New Roman" w:eastAsia="宋体" w:hAnsi="Times New Roman" w:cs="Times New Roman"/>
          </w:rPr>
          <w:fldChar w:fldCharType="end"/>
        </w:r>
      </w:hyperlink>
    </w:p>
    <w:p w14:paraId="1ED2D57C" w14:textId="77777777" w:rsidR="00255951" w:rsidRDefault="00255951">
      <w:pPr>
        <w:pStyle w:val="TOC1"/>
        <w:rPr>
          <w:rFonts w:ascii="Times New Roman" w:eastAsia="宋体" w:hAnsi="Times New Roman" w:cs="Times New Roman"/>
        </w:rPr>
      </w:pPr>
      <w:hyperlink w:anchor="_Toc207209714" w:history="1">
        <w:r>
          <w:rPr>
            <w:rStyle w:val="afc"/>
            <w:rFonts w:ascii="Times New Roman" w:eastAsia="宋体" w:hAnsi="Times New Roman" w:cs="Times New Roman"/>
            <w:kern w:val="0"/>
            <w14:ligatures w14:val="none"/>
          </w:rPr>
          <w:t xml:space="preserve">2 </w:t>
        </w:r>
        <w:r>
          <w:rPr>
            <w:rStyle w:val="afc"/>
            <w:rFonts w:ascii="Times New Roman" w:eastAsia="宋体" w:hAnsi="Times New Roman" w:cs="Times New Roman"/>
            <w:kern w:val="0"/>
            <w14:ligatures w14:val="none"/>
          </w:rPr>
          <w:t>规范性引用文件</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_Toc207209714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2</w:t>
        </w:r>
        <w:r>
          <w:rPr>
            <w:rFonts w:ascii="Times New Roman" w:eastAsia="宋体" w:hAnsi="Times New Roman" w:cs="Times New Roman"/>
          </w:rPr>
          <w:fldChar w:fldCharType="end"/>
        </w:r>
      </w:hyperlink>
    </w:p>
    <w:p w14:paraId="1954C21A" w14:textId="77777777" w:rsidR="00255951" w:rsidRDefault="00255951">
      <w:pPr>
        <w:pStyle w:val="TOC1"/>
        <w:rPr>
          <w:rFonts w:ascii="Times New Roman" w:eastAsia="宋体" w:hAnsi="Times New Roman" w:cs="Times New Roman"/>
        </w:rPr>
      </w:pPr>
      <w:hyperlink w:anchor="_Toc207209715" w:history="1">
        <w:r>
          <w:rPr>
            <w:rStyle w:val="afc"/>
            <w:rFonts w:ascii="Times New Roman" w:eastAsia="宋体" w:hAnsi="Times New Roman" w:cs="Times New Roman"/>
            <w:kern w:val="0"/>
            <w14:ligatures w14:val="none"/>
          </w:rPr>
          <w:t xml:space="preserve">3 </w:t>
        </w:r>
        <w:r>
          <w:rPr>
            <w:rStyle w:val="afc"/>
            <w:rFonts w:ascii="Times New Roman" w:eastAsia="宋体" w:hAnsi="Times New Roman" w:cs="Times New Roman"/>
            <w:kern w:val="0"/>
            <w14:ligatures w14:val="none"/>
          </w:rPr>
          <w:t>术语和定义</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_Toc207209715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3</w:t>
        </w:r>
        <w:r>
          <w:rPr>
            <w:rFonts w:ascii="Times New Roman" w:eastAsia="宋体" w:hAnsi="Times New Roman" w:cs="Times New Roman"/>
          </w:rPr>
          <w:fldChar w:fldCharType="end"/>
        </w:r>
      </w:hyperlink>
    </w:p>
    <w:p w14:paraId="63A720EE" w14:textId="77777777" w:rsidR="00255951" w:rsidRDefault="00255951">
      <w:pPr>
        <w:pStyle w:val="TOC2"/>
        <w:rPr>
          <w:rFonts w:ascii="Times New Roman" w:eastAsia="宋体" w:hAnsi="Times New Roman" w:cs="Times New Roman"/>
        </w:rPr>
      </w:pPr>
      <w:hyperlink w:anchor="_Toc207209716" w:history="1">
        <w:r>
          <w:rPr>
            <w:rStyle w:val="afc"/>
            <w:rFonts w:ascii="Times New Roman" w:eastAsia="宋体" w:hAnsi="Times New Roman" w:cs="Times New Roman"/>
            <w:kern w:val="0"/>
            <w14:ligatures w14:val="none"/>
          </w:rPr>
          <w:t xml:space="preserve">3.1 </w:t>
        </w:r>
        <w:r>
          <w:rPr>
            <w:rStyle w:val="afc"/>
            <w:rFonts w:ascii="Times New Roman" w:eastAsia="宋体" w:hAnsi="Times New Roman" w:cs="Times New Roman"/>
            <w:kern w:val="0"/>
            <w14:ligatures w14:val="none"/>
          </w:rPr>
          <w:t>全产业链</w:t>
        </w:r>
        <w:r>
          <w:rPr>
            <w:rStyle w:val="afc"/>
            <w:rFonts w:ascii="Times New Roman" w:eastAsia="宋体" w:hAnsi="Times New Roman" w:cs="Times New Roman"/>
            <w:kern w:val="0"/>
            <w14:ligatures w14:val="none"/>
          </w:rPr>
          <w:t xml:space="preserve"> </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_Toc207209716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3</w:t>
        </w:r>
        <w:r>
          <w:rPr>
            <w:rFonts w:ascii="Times New Roman" w:eastAsia="宋体" w:hAnsi="Times New Roman" w:cs="Times New Roman"/>
          </w:rPr>
          <w:fldChar w:fldCharType="end"/>
        </w:r>
      </w:hyperlink>
    </w:p>
    <w:p w14:paraId="1DA7413A" w14:textId="77777777" w:rsidR="00255951" w:rsidRDefault="00255951">
      <w:pPr>
        <w:pStyle w:val="TOC2"/>
        <w:tabs>
          <w:tab w:val="left" w:pos="2520"/>
        </w:tabs>
        <w:rPr>
          <w:rFonts w:ascii="Times New Roman" w:eastAsia="宋体" w:hAnsi="Times New Roman" w:cs="Times New Roman"/>
        </w:rPr>
      </w:pPr>
      <w:hyperlink w:anchor="_Toc207209717" w:history="1">
        <w:r>
          <w:rPr>
            <w:rStyle w:val="afc"/>
            <w:rFonts w:ascii="Times New Roman" w:eastAsia="宋体" w:hAnsi="Times New Roman" w:cs="Times New Roman"/>
            <w:kern w:val="0"/>
            <w14:ligatures w14:val="none"/>
          </w:rPr>
          <w:t xml:space="preserve">3.2 </w:t>
        </w:r>
        <w:r>
          <w:rPr>
            <w:rStyle w:val="afc"/>
            <w:rFonts w:ascii="Times New Roman" w:eastAsia="宋体" w:hAnsi="Times New Roman" w:cs="Times New Roman"/>
            <w:kern w:val="0"/>
            <w14:ligatures w14:val="none"/>
          </w:rPr>
          <w:t>标准综合体</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_Toc207209717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3</w:t>
        </w:r>
        <w:r>
          <w:rPr>
            <w:rFonts w:ascii="Times New Roman" w:eastAsia="宋体" w:hAnsi="Times New Roman" w:cs="Times New Roman"/>
          </w:rPr>
          <w:fldChar w:fldCharType="end"/>
        </w:r>
      </w:hyperlink>
    </w:p>
    <w:p w14:paraId="347DFDBA" w14:textId="77777777" w:rsidR="00255951" w:rsidRDefault="00255951">
      <w:pPr>
        <w:pStyle w:val="TOC2"/>
        <w:tabs>
          <w:tab w:val="left" w:pos="3360"/>
        </w:tabs>
        <w:rPr>
          <w:rFonts w:ascii="Times New Roman" w:eastAsia="宋体" w:hAnsi="Times New Roman" w:cs="Times New Roman"/>
        </w:rPr>
      </w:pPr>
      <w:hyperlink w:anchor="_Toc207209718" w:history="1">
        <w:r>
          <w:rPr>
            <w:rStyle w:val="afc"/>
            <w:rFonts w:ascii="Times New Roman" w:eastAsia="宋体" w:hAnsi="Times New Roman" w:cs="Times New Roman"/>
            <w:kern w:val="0"/>
            <w14:ligatures w14:val="none"/>
          </w:rPr>
          <w:t xml:space="preserve">3.3 </w:t>
        </w:r>
        <w:r>
          <w:rPr>
            <w:rStyle w:val="afc"/>
            <w:rFonts w:ascii="Times New Roman" w:eastAsia="宋体" w:hAnsi="Times New Roman" w:cs="Times New Roman"/>
            <w:kern w:val="0"/>
            <w14:ligatures w14:val="none"/>
          </w:rPr>
          <w:t>综合标准化相关要素</w:t>
        </w:r>
        <w:r>
          <w:rPr>
            <w:rFonts w:ascii="Times New Roman" w:eastAsia="宋体" w:hAnsi="Times New Roman" w:cs="Times New Roman"/>
          </w:rPr>
          <w:tab/>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_Toc207209718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4</w:t>
        </w:r>
        <w:r>
          <w:rPr>
            <w:rFonts w:ascii="Times New Roman" w:eastAsia="宋体" w:hAnsi="Times New Roman" w:cs="Times New Roman"/>
          </w:rPr>
          <w:fldChar w:fldCharType="end"/>
        </w:r>
      </w:hyperlink>
    </w:p>
    <w:p w14:paraId="607B9020" w14:textId="77777777" w:rsidR="00255951" w:rsidRDefault="00255951">
      <w:pPr>
        <w:pStyle w:val="TOC1"/>
        <w:rPr>
          <w:rFonts w:ascii="Times New Roman" w:eastAsia="宋体" w:hAnsi="Times New Roman" w:cs="Times New Roman"/>
        </w:rPr>
      </w:pPr>
      <w:hyperlink w:anchor="_Toc207209719" w:history="1">
        <w:r>
          <w:rPr>
            <w:rStyle w:val="afc"/>
            <w:rFonts w:ascii="Times New Roman" w:eastAsia="宋体" w:hAnsi="Times New Roman" w:cs="Times New Roman"/>
            <w:kern w:val="0"/>
            <w14:ligatures w14:val="none"/>
          </w:rPr>
          <w:t xml:space="preserve">4 </w:t>
        </w:r>
        <w:r>
          <w:rPr>
            <w:rStyle w:val="afc"/>
            <w:rFonts w:ascii="Times New Roman" w:eastAsia="宋体" w:hAnsi="Times New Roman" w:cs="Times New Roman"/>
            <w:kern w:val="0"/>
            <w14:ligatures w14:val="none"/>
          </w:rPr>
          <w:t>基本要求</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_Toc207209719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4</w:t>
        </w:r>
        <w:r>
          <w:rPr>
            <w:rFonts w:ascii="Times New Roman" w:eastAsia="宋体" w:hAnsi="Times New Roman" w:cs="Times New Roman"/>
          </w:rPr>
          <w:fldChar w:fldCharType="end"/>
        </w:r>
      </w:hyperlink>
    </w:p>
    <w:p w14:paraId="7F55075E" w14:textId="77777777" w:rsidR="00255951" w:rsidRDefault="00255951">
      <w:pPr>
        <w:pStyle w:val="TOC1"/>
        <w:rPr>
          <w:rFonts w:ascii="Times New Roman" w:eastAsia="宋体" w:hAnsi="Times New Roman" w:cs="Times New Roman"/>
        </w:rPr>
      </w:pPr>
      <w:hyperlink w:anchor="_Toc207209720" w:history="1">
        <w:r>
          <w:rPr>
            <w:rStyle w:val="afc"/>
            <w:rFonts w:ascii="Times New Roman" w:eastAsia="宋体" w:hAnsi="Times New Roman" w:cs="Times New Roman"/>
            <w:kern w:val="0"/>
            <w14:ligatures w14:val="none"/>
          </w:rPr>
          <w:t xml:space="preserve">5 </w:t>
        </w:r>
        <w:r>
          <w:rPr>
            <w:rStyle w:val="afc"/>
            <w:rFonts w:ascii="Times New Roman" w:eastAsia="宋体" w:hAnsi="Times New Roman" w:cs="Times New Roman"/>
            <w:kern w:val="0"/>
            <w14:ligatures w14:val="none"/>
          </w:rPr>
          <w:t>总体目标</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_Toc207209720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4</w:t>
        </w:r>
        <w:r>
          <w:rPr>
            <w:rFonts w:ascii="Times New Roman" w:eastAsia="宋体" w:hAnsi="Times New Roman" w:cs="Times New Roman"/>
          </w:rPr>
          <w:fldChar w:fldCharType="end"/>
        </w:r>
      </w:hyperlink>
    </w:p>
    <w:p w14:paraId="7C08A8FD" w14:textId="77777777" w:rsidR="00255951" w:rsidRDefault="00255951">
      <w:pPr>
        <w:pStyle w:val="TOC1"/>
        <w:rPr>
          <w:rFonts w:ascii="Times New Roman" w:eastAsia="宋体" w:hAnsi="Times New Roman" w:cs="Times New Roman"/>
        </w:rPr>
      </w:pPr>
      <w:hyperlink w:anchor="_Toc207209721" w:history="1">
        <w:r>
          <w:rPr>
            <w:rStyle w:val="afc"/>
            <w:rFonts w:ascii="Times New Roman" w:eastAsia="宋体" w:hAnsi="Times New Roman" w:cs="Times New Roman"/>
            <w:kern w:val="0"/>
            <w14:ligatures w14:val="none"/>
          </w:rPr>
          <w:t xml:space="preserve">6 </w:t>
        </w:r>
        <w:r>
          <w:rPr>
            <w:rStyle w:val="afc"/>
            <w:rFonts w:ascii="Times New Roman" w:eastAsia="宋体" w:hAnsi="Times New Roman" w:cs="Times New Roman"/>
            <w:kern w:val="0"/>
            <w14:ligatures w14:val="none"/>
          </w:rPr>
          <w:t>标准综合体要素</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_Toc207209721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4</w:t>
        </w:r>
        <w:r>
          <w:rPr>
            <w:rFonts w:ascii="Times New Roman" w:eastAsia="宋体" w:hAnsi="Times New Roman" w:cs="Times New Roman"/>
          </w:rPr>
          <w:fldChar w:fldCharType="end"/>
        </w:r>
      </w:hyperlink>
    </w:p>
    <w:p w14:paraId="7347FE3F" w14:textId="77777777" w:rsidR="00255951" w:rsidRDefault="00255951">
      <w:pPr>
        <w:pStyle w:val="TOC1"/>
        <w:rPr>
          <w:rFonts w:ascii="Times New Roman" w:eastAsia="宋体" w:hAnsi="Times New Roman" w:cs="Times New Roman"/>
        </w:rPr>
      </w:pPr>
      <w:hyperlink w:anchor="_Toc207209722" w:history="1">
        <w:r>
          <w:rPr>
            <w:rStyle w:val="afc"/>
            <w:rFonts w:ascii="Times New Roman" w:eastAsia="宋体" w:hAnsi="Times New Roman" w:cs="Times New Roman"/>
            <w:kern w:val="0"/>
            <w14:ligatures w14:val="none"/>
          </w:rPr>
          <w:t xml:space="preserve">7 </w:t>
        </w:r>
        <w:r>
          <w:rPr>
            <w:rStyle w:val="afc"/>
            <w:rFonts w:ascii="Times New Roman" w:eastAsia="宋体" w:hAnsi="Times New Roman" w:cs="Times New Roman"/>
            <w:kern w:val="0"/>
            <w14:ligatures w14:val="none"/>
          </w:rPr>
          <w:t>产地环境要求</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_Toc207209722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4</w:t>
        </w:r>
        <w:r>
          <w:rPr>
            <w:rFonts w:ascii="Times New Roman" w:eastAsia="宋体" w:hAnsi="Times New Roman" w:cs="Times New Roman"/>
          </w:rPr>
          <w:fldChar w:fldCharType="end"/>
        </w:r>
      </w:hyperlink>
    </w:p>
    <w:p w14:paraId="2BF1BF55" w14:textId="77777777" w:rsidR="00255951" w:rsidRDefault="00255951">
      <w:pPr>
        <w:pStyle w:val="TOC1"/>
        <w:rPr>
          <w:rFonts w:ascii="Times New Roman" w:eastAsia="宋体" w:hAnsi="Times New Roman" w:cs="Times New Roman"/>
        </w:rPr>
      </w:pPr>
      <w:hyperlink w:anchor="_Toc207209723" w:history="1">
        <w:r>
          <w:rPr>
            <w:rStyle w:val="afc"/>
            <w:rFonts w:ascii="Times New Roman" w:eastAsia="宋体" w:hAnsi="Times New Roman" w:cs="Times New Roman"/>
            <w:kern w:val="0"/>
            <w14:ligatures w14:val="none"/>
          </w:rPr>
          <w:t xml:space="preserve">8 </w:t>
        </w:r>
        <w:r>
          <w:rPr>
            <w:rStyle w:val="afc"/>
            <w:rFonts w:ascii="Times New Roman" w:eastAsia="宋体" w:hAnsi="Times New Roman" w:cs="Times New Roman"/>
            <w:kern w:val="0"/>
            <w14:ligatures w14:val="none"/>
          </w:rPr>
          <w:t>设施条件</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_Toc207209723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4</w:t>
        </w:r>
        <w:r>
          <w:rPr>
            <w:rFonts w:ascii="Times New Roman" w:eastAsia="宋体" w:hAnsi="Times New Roman" w:cs="Times New Roman"/>
          </w:rPr>
          <w:fldChar w:fldCharType="end"/>
        </w:r>
      </w:hyperlink>
    </w:p>
    <w:p w14:paraId="7445F0E0" w14:textId="77777777" w:rsidR="00255951" w:rsidRDefault="00255951">
      <w:pPr>
        <w:pStyle w:val="TOC1"/>
        <w:rPr>
          <w:rFonts w:ascii="Times New Roman" w:eastAsia="宋体" w:hAnsi="Times New Roman" w:cs="Times New Roman"/>
        </w:rPr>
      </w:pPr>
      <w:hyperlink w:anchor="_Toc207209724" w:history="1">
        <w:r>
          <w:rPr>
            <w:rStyle w:val="afc"/>
            <w:rFonts w:ascii="Times New Roman" w:eastAsia="宋体" w:hAnsi="Times New Roman" w:cs="Times New Roman"/>
            <w:kern w:val="0"/>
            <w14:ligatures w14:val="none"/>
          </w:rPr>
          <w:t xml:space="preserve">9 </w:t>
        </w:r>
        <w:r>
          <w:rPr>
            <w:rStyle w:val="afc"/>
            <w:rFonts w:ascii="Times New Roman" w:eastAsia="宋体" w:hAnsi="Times New Roman" w:cs="Times New Roman"/>
            <w:kern w:val="0"/>
            <w14:ligatures w14:val="none"/>
          </w:rPr>
          <w:t>种苗</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_Toc207209724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4</w:t>
        </w:r>
        <w:r>
          <w:rPr>
            <w:rFonts w:ascii="Times New Roman" w:eastAsia="宋体" w:hAnsi="Times New Roman" w:cs="Times New Roman"/>
          </w:rPr>
          <w:fldChar w:fldCharType="end"/>
        </w:r>
      </w:hyperlink>
    </w:p>
    <w:p w14:paraId="3A36A8C7" w14:textId="77777777" w:rsidR="00255951" w:rsidRDefault="00255951">
      <w:pPr>
        <w:pStyle w:val="TOC2"/>
        <w:rPr>
          <w:rFonts w:ascii="Times New Roman" w:eastAsia="宋体" w:hAnsi="Times New Roman" w:cs="Times New Roman"/>
        </w:rPr>
      </w:pPr>
      <w:hyperlink w:anchor="_Toc207209725" w:history="1">
        <w:r>
          <w:rPr>
            <w:rStyle w:val="afc"/>
            <w:rFonts w:ascii="Times New Roman" w:eastAsia="宋体" w:hAnsi="Times New Roman" w:cs="Times New Roman"/>
            <w:kern w:val="0"/>
            <w14:ligatures w14:val="none"/>
          </w:rPr>
          <w:t xml:space="preserve">9.1 </w:t>
        </w:r>
        <w:r>
          <w:rPr>
            <w:rStyle w:val="afc"/>
            <w:rFonts w:ascii="Times New Roman" w:eastAsia="宋体" w:hAnsi="Times New Roman" w:cs="Times New Roman"/>
            <w:kern w:val="0"/>
            <w14:ligatures w14:val="none"/>
          </w:rPr>
          <w:t>种苗生产条件</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_Toc207209725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4</w:t>
        </w:r>
        <w:r>
          <w:rPr>
            <w:rFonts w:ascii="Times New Roman" w:eastAsia="宋体" w:hAnsi="Times New Roman" w:cs="Times New Roman"/>
          </w:rPr>
          <w:fldChar w:fldCharType="end"/>
        </w:r>
      </w:hyperlink>
    </w:p>
    <w:p w14:paraId="5DF5A73E" w14:textId="77777777" w:rsidR="00255951" w:rsidRDefault="00255951">
      <w:pPr>
        <w:pStyle w:val="TOC2"/>
        <w:rPr>
          <w:rFonts w:ascii="Times New Roman" w:eastAsia="宋体" w:hAnsi="Times New Roman" w:cs="Times New Roman"/>
        </w:rPr>
      </w:pPr>
      <w:hyperlink w:anchor="_Toc207209730" w:history="1">
        <w:r>
          <w:rPr>
            <w:rStyle w:val="afc"/>
            <w:rFonts w:ascii="Times New Roman" w:eastAsia="宋体" w:hAnsi="Times New Roman" w:cs="Times New Roman"/>
            <w:kern w:val="0"/>
            <w14:ligatures w14:val="none"/>
          </w:rPr>
          <w:t xml:space="preserve">9.2 </w:t>
        </w:r>
        <w:r>
          <w:rPr>
            <w:rStyle w:val="afc"/>
            <w:rFonts w:ascii="Times New Roman" w:eastAsia="宋体" w:hAnsi="Times New Roman" w:cs="Times New Roman"/>
            <w:kern w:val="0"/>
            <w14:ligatures w14:val="none"/>
          </w:rPr>
          <w:t>播种</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_Toc207209730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5</w:t>
        </w:r>
        <w:r>
          <w:rPr>
            <w:rFonts w:ascii="Times New Roman" w:eastAsia="宋体" w:hAnsi="Times New Roman" w:cs="Times New Roman"/>
          </w:rPr>
          <w:fldChar w:fldCharType="end"/>
        </w:r>
      </w:hyperlink>
    </w:p>
    <w:p w14:paraId="341DE445" w14:textId="77777777" w:rsidR="00255951" w:rsidRDefault="00255951">
      <w:pPr>
        <w:pStyle w:val="TOC2"/>
        <w:rPr>
          <w:rFonts w:ascii="Times New Roman" w:eastAsia="宋体" w:hAnsi="Times New Roman" w:cs="Times New Roman"/>
        </w:rPr>
      </w:pPr>
      <w:hyperlink w:anchor="_Toc207209736" w:history="1">
        <w:r>
          <w:rPr>
            <w:rStyle w:val="afc"/>
            <w:rFonts w:ascii="Times New Roman" w:eastAsia="宋体" w:hAnsi="Times New Roman" w:cs="Times New Roman"/>
            <w:kern w:val="0"/>
            <w14:ligatures w14:val="none"/>
          </w:rPr>
          <w:t xml:space="preserve">9.3 </w:t>
        </w:r>
        <w:r>
          <w:rPr>
            <w:rStyle w:val="afc"/>
            <w:rFonts w:ascii="Times New Roman" w:eastAsia="宋体" w:hAnsi="Times New Roman" w:cs="Times New Roman"/>
            <w:kern w:val="0"/>
            <w14:ligatures w14:val="none"/>
          </w:rPr>
          <w:t>嫁接</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_Toc207209736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5</w:t>
        </w:r>
        <w:r>
          <w:rPr>
            <w:rFonts w:ascii="Times New Roman" w:eastAsia="宋体" w:hAnsi="Times New Roman" w:cs="Times New Roman"/>
          </w:rPr>
          <w:fldChar w:fldCharType="end"/>
        </w:r>
      </w:hyperlink>
    </w:p>
    <w:p w14:paraId="79CAF05F" w14:textId="77777777" w:rsidR="00255951" w:rsidRDefault="00255951">
      <w:pPr>
        <w:pStyle w:val="TOC1"/>
        <w:rPr>
          <w:rFonts w:ascii="Times New Roman" w:eastAsia="宋体" w:hAnsi="Times New Roman" w:cs="Times New Roman"/>
        </w:rPr>
      </w:pPr>
      <w:hyperlink w:anchor="_Toc207209740" w:history="1">
        <w:r>
          <w:rPr>
            <w:rStyle w:val="afc"/>
            <w:rFonts w:ascii="Times New Roman" w:eastAsia="宋体" w:hAnsi="Times New Roman" w:cs="Times New Roman"/>
            <w:kern w:val="0"/>
            <w14:ligatures w14:val="none"/>
          </w:rPr>
          <w:t xml:space="preserve">10 </w:t>
        </w:r>
        <w:r>
          <w:rPr>
            <w:rStyle w:val="afc"/>
            <w:rFonts w:ascii="Times New Roman" w:eastAsia="宋体" w:hAnsi="Times New Roman" w:cs="Times New Roman"/>
            <w:kern w:val="0"/>
            <w14:ligatures w14:val="none"/>
          </w:rPr>
          <w:t>嫁接苗管理</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_Toc207209740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6</w:t>
        </w:r>
        <w:r>
          <w:rPr>
            <w:rFonts w:ascii="Times New Roman" w:eastAsia="宋体" w:hAnsi="Times New Roman" w:cs="Times New Roman"/>
          </w:rPr>
          <w:fldChar w:fldCharType="end"/>
        </w:r>
      </w:hyperlink>
    </w:p>
    <w:p w14:paraId="79746D63" w14:textId="77777777" w:rsidR="00255951" w:rsidRDefault="00255951">
      <w:pPr>
        <w:pStyle w:val="TOC2"/>
        <w:rPr>
          <w:rFonts w:ascii="Times New Roman" w:eastAsia="宋体" w:hAnsi="Times New Roman" w:cs="Times New Roman"/>
        </w:rPr>
      </w:pPr>
      <w:hyperlink w:anchor="_Toc207209741" w:history="1">
        <w:r>
          <w:rPr>
            <w:rStyle w:val="afc"/>
            <w:rFonts w:ascii="Times New Roman" w:eastAsia="宋体" w:hAnsi="Times New Roman" w:cs="Times New Roman"/>
            <w:kern w:val="0"/>
            <w14:ligatures w14:val="none"/>
          </w:rPr>
          <w:t xml:space="preserve">10.1 </w:t>
        </w:r>
        <w:r>
          <w:rPr>
            <w:rStyle w:val="afc"/>
            <w:rFonts w:ascii="Times New Roman" w:eastAsia="宋体" w:hAnsi="Times New Roman" w:cs="Times New Roman"/>
            <w:kern w:val="0"/>
            <w14:ligatures w14:val="none"/>
          </w:rPr>
          <w:t>温度管理</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_Toc207209741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6</w:t>
        </w:r>
        <w:r>
          <w:rPr>
            <w:rFonts w:ascii="Times New Roman" w:eastAsia="宋体" w:hAnsi="Times New Roman" w:cs="Times New Roman"/>
          </w:rPr>
          <w:fldChar w:fldCharType="end"/>
        </w:r>
      </w:hyperlink>
    </w:p>
    <w:p w14:paraId="029558FE" w14:textId="77777777" w:rsidR="00255951" w:rsidRDefault="00255951">
      <w:pPr>
        <w:pStyle w:val="TOC2"/>
        <w:rPr>
          <w:rFonts w:ascii="Times New Roman" w:eastAsia="宋体" w:hAnsi="Times New Roman" w:cs="Times New Roman"/>
        </w:rPr>
      </w:pPr>
      <w:hyperlink w:anchor="_Toc207209742" w:history="1">
        <w:r>
          <w:rPr>
            <w:rStyle w:val="afc"/>
            <w:rFonts w:ascii="Times New Roman" w:eastAsia="宋体" w:hAnsi="Times New Roman" w:cs="Times New Roman"/>
            <w:kern w:val="0"/>
            <w14:ligatures w14:val="none"/>
          </w:rPr>
          <w:t xml:space="preserve">10.2 </w:t>
        </w:r>
        <w:r>
          <w:rPr>
            <w:rStyle w:val="afc"/>
            <w:rFonts w:ascii="Times New Roman" w:eastAsia="宋体" w:hAnsi="Times New Roman" w:cs="Times New Roman"/>
            <w:kern w:val="0"/>
            <w14:ligatures w14:val="none"/>
          </w:rPr>
          <w:t>湿度管理</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_Toc207209742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6</w:t>
        </w:r>
        <w:r>
          <w:rPr>
            <w:rFonts w:ascii="Times New Roman" w:eastAsia="宋体" w:hAnsi="Times New Roman" w:cs="Times New Roman"/>
          </w:rPr>
          <w:fldChar w:fldCharType="end"/>
        </w:r>
      </w:hyperlink>
    </w:p>
    <w:p w14:paraId="3683BCA6" w14:textId="77777777" w:rsidR="00255951" w:rsidRDefault="00255951">
      <w:pPr>
        <w:pStyle w:val="TOC2"/>
        <w:rPr>
          <w:rFonts w:ascii="Times New Roman" w:eastAsia="宋体" w:hAnsi="Times New Roman" w:cs="Times New Roman"/>
        </w:rPr>
      </w:pPr>
      <w:hyperlink w:anchor="_Toc207209743" w:history="1">
        <w:r>
          <w:rPr>
            <w:rStyle w:val="afc"/>
            <w:rFonts w:ascii="Times New Roman" w:eastAsia="宋体" w:hAnsi="Times New Roman" w:cs="Times New Roman"/>
            <w:kern w:val="0"/>
            <w14:ligatures w14:val="none"/>
          </w:rPr>
          <w:t xml:space="preserve">10.3 </w:t>
        </w:r>
        <w:r>
          <w:rPr>
            <w:rStyle w:val="afc"/>
            <w:rFonts w:ascii="Times New Roman" w:eastAsia="宋体" w:hAnsi="Times New Roman" w:cs="Times New Roman"/>
            <w:kern w:val="0"/>
            <w14:ligatures w14:val="none"/>
          </w:rPr>
          <w:t>光照管理</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_Toc207209743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6</w:t>
        </w:r>
        <w:r>
          <w:rPr>
            <w:rFonts w:ascii="Times New Roman" w:eastAsia="宋体" w:hAnsi="Times New Roman" w:cs="Times New Roman"/>
          </w:rPr>
          <w:fldChar w:fldCharType="end"/>
        </w:r>
      </w:hyperlink>
    </w:p>
    <w:p w14:paraId="76E904DF" w14:textId="77777777" w:rsidR="00255951" w:rsidRDefault="00255951">
      <w:pPr>
        <w:pStyle w:val="TOC2"/>
        <w:rPr>
          <w:rFonts w:ascii="Times New Roman" w:eastAsia="宋体" w:hAnsi="Times New Roman" w:cs="Times New Roman"/>
        </w:rPr>
      </w:pPr>
      <w:hyperlink w:anchor="_Toc207209744" w:history="1">
        <w:r>
          <w:rPr>
            <w:rStyle w:val="afc"/>
            <w:rFonts w:ascii="Times New Roman" w:eastAsia="宋体" w:hAnsi="Times New Roman" w:cs="Times New Roman"/>
            <w:kern w:val="0"/>
            <w14:ligatures w14:val="none"/>
          </w:rPr>
          <w:t xml:space="preserve">10.4 </w:t>
        </w:r>
        <w:r>
          <w:rPr>
            <w:rStyle w:val="afc"/>
            <w:rFonts w:ascii="Times New Roman" w:eastAsia="宋体" w:hAnsi="Times New Roman" w:cs="Times New Roman"/>
            <w:kern w:val="0"/>
            <w14:ligatures w14:val="none"/>
          </w:rPr>
          <w:t>营养管理</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_Toc207209744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6</w:t>
        </w:r>
        <w:r>
          <w:rPr>
            <w:rFonts w:ascii="Times New Roman" w:eastAsia="宋体" w:hAnsi="Times New Roman" w:cs="Times New Roman"/>
          </w:rPr>
          <w:fldChar w:fldCharType="end"/>
        </w:r>
      </w:hyperlink>
    </w:p>
    <w:p w14:paraId="646CC450" w14:textId="77777777" w:rsidR="00255951" w:rsidRDefault="00255951">
      <w:pPr>
        <w:pStyle w:val="TOC2"/>
        <w:rPr>
          <w:rFonts w:ascii="Times New Roman" w:eastAsia="宋体" w:hAnsi="Times New Roman" w:cs="Times New Roman"/>
        </w:rPr>
      </w:pPr>
      <w:hyperlink w:anchor="_Toc207209745" w:history="1">
        <w:r>
          <w:rPr>
            <w:rStyle w:val="afc"/>
            <w:rFonts w:ascii="Times New Roman" w:eastAsia="宋体" w:hAnsi="Times New Roman" w:cs="Times New Roman"/>
            <w:kern w:val="0"/>
            <w14:ligatures w14:val="none"/>
          </w:rPr>
          <w:t xml:space="preserve">10.5 </w:t>
        </w:r>
        <w:r>
          <w:rPr>
            <w:rStyle w:val="afc"/>
            <w:rFonts w:ascii="Times New Roman" w:eastAsia="宋体" w:hAnsi="Times New Roman" w:cs="Times New Roman"/>
            <w:kern w:val="0"/>
            <w14:ligatures w14:val="none"/>
          </w:rPr>
          <w:t>摘除萌芽</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_Toc207209745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6</w:t>
        </w:r>
        <w:r>
          <w:rPr>
            <w:rFonts w:ascii="Times New Roman" w:eastAsia="宋体" w:hAnsi="Times New Roman" w:cs="Times New Roman"/>
          </w:rPr>
          <w:fldChar w:fldCharType="end"/>
        </w:r>
      </w:hyperlink>
    </w:p>
    <w:p w14:paraId="3BB42115" w14:textId="77777777" w:rsidR="00255951" w:rsidRDefault="00255951">
      <w:pPr>
        <w:pStyle w:val="TOC2"/>
        <w:rPr>
          <w:rFonts w:ascii="Times New Roman" w:eastAsia="宋体" w:hAnsi="Times New Roman" w:cs="Times New Roman"/>
        </w:rPr>
      </w:pPr>
      <w:hyperlink w:anchor="_Toc207209746" w:history="1">
        <w:r>
          <w:rPr>
            <w:rStyle w:val="afc"/>
            <w:rFonts w:ascii="Times New Roman" w:eastAsia="宋体" w:hAnsi="Times New Roman" w:cs="Times New Roman"/>
            <w:kern w:val="0"/>
            <w14:ligatures w14:val="none"/>
          </w:rPr>
          <w:t xml:space="preserve">10.6 </w:t>
        </w:r>
        <w:r>
          <w:rPr>
            <w:rStyle w:val="afc"/>
            <w:rFonts w:ascii="Times New Roman" w:eastAsia="宋体" w:hAnsi="Times New Roman" w:cs="Times New Roman"/>
            <w:kern w:val="0"/>
            <w14:ligatures w14:val="none"/>
          </w:rPr>
          <w:t>拼苗</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_Toc207209746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7</w:t>
        </w:r>
        <w:r>
          <w:rPr>
            <w:rFonts w:ascii="Times New Roman" w:eastAsia="宋体" w:hAnsi="Times New Roman" w:cs="Times New Roman"/>
          </w:rPr>
          <w:fldChar w:fldCharType="end"/>
        </w:r>
      </w:hyperlink>
    </w:p>
    <w:p w14:paraId="0865EB50" w14:textId="77777777" w:rsidR="00255951" w:rsidRDefault="00255951">
      <w:pPr>
        <w:pStyle w:val="TOC2"/>
        <w:rPr>
          <w:rFonts w:ascii="Times New Roman" w:eastAsia="宋体" w:hAnsi="Times New Roman" w:cs="Times New Roman"/>
        </w:rPr>
      </w:pPr>
      <w:hyperlink w:anchor="_Toc207209747" w:history="1">
        <w:r>
          <w:rPr>
            <w:rStyle w:val="afc"/>
            <w:rFonts w:ascii="Times New Roman" w:eastAsia="宋体" w:hAnsi="Times New Roman" w:cs="Times New Roman"/>
            <w:kern w:val="0"/>
            <w14:ligatures w14:val="none"/>
          </w:rPr>
          <w:t xml:space="preserve">10.7 </w:t>
        </w:r>
        <w:r>
          <w:rPr>
            <w:rStyle w:val="afc"/>
            <w:rFonts w:ascii="Times New Roman" w:eastAsia="宋体" w:hAnsi="Times New Roman" w:cs="Times New Roman"/>
            <w:kern w:val="0"/>
            <w14:ligatures w14:val="none"/>
          </w:rPr>
          <w:t>炼苗</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_Toc207209747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7</w:t>
        </w:r>
        <w:r>
          <w:rPr>
            <w:rFonts w:ascii="Times New Roman" w:eastAsia="宋体" w:hAnsi="Times New Roman" w:cs="Times New Roman"/>
          </w:rPr>
          <w:fldChar w:fldCharType="end"/>
        </w:r>
      </w:hyperlink>
    </w:p>
    <w:p w14:paraId="490116E2" w14:textId="77777777" w:rsidR="00255951" w:rsidRDefault="00255951">
      <w:pPr>
        <w:pStyle w:val="TOC2"/>
        <w:rPr>
          <w:rFonts w:ascii="Times New Roman" w:eastAsia="宋体" w:hAnsi="Times New Roman" w:cs="Times New Roman"/>
        </w:rPr>
      </w:pPr>
      <w:hyperlink w:anchor="_Toc207209748" w:history="1">
        <w:r>
          <w:rPr>
            <w:rStyle w:val="afc"/>
            <w:rFonts w:ascii="Times New Roman" w:eastAsia="宋体" w:hAnsi="Times New Roman" w:cs="Times New Roman"/>
            <w:kern w:val="0"/>
            <w14:ligatures w14:val="none"/>
          </w:rPr>
          <w:t xml:space="preserve">10.8 </w:t>
        </w:r>
        <w:r>
          <w:rPr>
            <w:rStyle w:val="afc"/>
            <w:rFonts w:ascii="Times New Roman" w:eastAsia="宋体" w:hAnsi="Times New Roman" w:cs="Times New Roman"/>
            <w:kern w:val="0"/>
            <w14:ligatures w14:val="none"/>
          </w:rPr>
          <w:t>苗期病虫害防治</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_Toc207209748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7</w:t>
        </w:r>
        <w:r>
          <w:rPr>
            <w:rFonts w:ascii="Times New Roman" w:eastAsia="宋体" w:hAnsi="Times New Roman" w:cs="Times New Roman"/>
          </w:rPr>
          <w:fldChar w:fldCharType="end"/>
        </w:r>
      </w:hyperlink>
    </w:p>
    <w:p w14:paraId="49D7A621" w14:textId="77777777" w:rsidR="00255951" w:rsidRDefault="00255951">
      <w:pPr>
        <w:pStyle w:val="TOC1"/>
        <w:rPr>
          <w:rFonts w:ascii="Times New Roman" w:eastAsia="宋体" w:hAnsi="Times New Roman" w:cs="Times New Roman"/>
        </w:rPr>
      </w:pPr>
      <w:hyperlink w:anchor="_Toc207209752" w:history="1">
        <w:r>
          <w:rPr>
            <w:rStyle w:val="afc"/>
            <w:rFonts w:ascii="Times New Roman" w:eastAsia="宋体" w:hAnsi="Times New Roman" w:cs="Times New Roman"/>
            <w:kern w:val="0"/>
            <w14:ligatures w14:val="none"/>
          </w:rPr>
          <w:t xml:space="preserve">11 </w:t>
        </w:r>
        <w:r>
          <w:rPr>
            <w:rStyle w:val="afc"/>
            <w:rFonts w:ascii="Times New Roman" w:eastAsia="宋体" w:hAnsi="Times New Roman" w:cs="Times New Roman"/>
            <w:kern w:val="0"/>
            <w14:ligatures w14:val="none"/>
          </w:rPr>
          <w:t>出圃</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_Toc207209752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7</w:t>
        </w:r>
        <w:r>
          <w:rPr>
            <w:rFonts w:ascii="Times New Roman" w:eastAsia="宋体" w:hAnsi="Times New Roman" w:cs="Times New Roman"/>
          </w:rPr>
          <w:fldChar w:fldCharType="end"/>
        </w:r>
      </w:hyperlink>
    </w:p>
    <w:p w14:paraId="710D2B82" w14:textId="77777777" w:rsidR="00255951" w:rsidRDefault="00255951">
      <w:pPr>
        <w:pStyle w:val="TOC2"/>
        <w:rPr>
          <w:rFonts w:ascii="Times New Roman" w:eastAsia="宋体" w:hAnsi="Times New Roman" w:cs="Times New Roman"/>
        </w:rPr>
      </w:pPr>
      <w:hyperlink w:anchor="_Toc207209753" w:history="1">
        <w:r>
          <w:rPr>
            <w:rStyle w:val="afc"/>
            <w:rFonts w:ascii="Times New Roman" w:eastAsia="宋体" w:hAnsi="Times New Roman" w:cs="Times New Roman"/>
            <w:kern w:val="0"/>
            <w14:ligatures w14:val="none"/>
          </w:rPr>
          <w:t xml:space="preserve">11.1 </w:t>
        </w:r>
        <w:r>
          <w:rPr>
            <w:rStyle w:val="afc"/>
            <w:rFonts w:ascii="Times New Roman" w:eastAsia="宋体" w:hAnsi="Times New Roman" w:cs="Times New Roman"/>
            <w:kern w:val="0"/>
            <w14:ligatures w14:val="none"/>
          </w:rPr>
          <w:t>出圃要求</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_Toc207209753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7</w:t>
        </w:r>
        <w:r>
          <w:rPr>
            <w:rFonts w:ascii="Times New Roman" w:eastAsia="宋体" w:hAnsi="Times New Roman" w:cs="Times New Roman"/>
          </w:rPr>
          <w:fldChar w:fldCharType="end"/>
        </w:r>
      </w:hyperlink>
    </w:p>
    <w:p w14:paraId="214B0D2B" w14:textId="77777777" w:rsidR="00255951" w:rsidRDefault="00255951">
      <w:pPr>
        <w:pStyle w:val="TOC2"/>
        <w:rPr>
          <w:rFonts w:ascii="Times New Roman" w:eastAsia="宋体" w:hAnsi="Times New Roman" w:cs="Times New Roman"/>
        </w:rPr>
      </w:pPr>
      <w:hyperlink w:anchor="_Toc207209754" w:history="1">
        <w:r>
          <w:rPr>
            <w:rStyle w:val="afc"/>
            <w:rFonts w:ascii="Times New Roman" w:eastAsia="宋体" w:hAnsi="Times New Roman" w:cs="Times New Roman"/>
            <w:kern w:val="0"/>
            <w14:ligatures w14:val="none"/>
          </w:rPr>
          <w:t xml:space="preserve">11.2 </w:t>
        </w:r>
        <w:r>
          <w:rPr>
            <w:rStyle w:val="afc"/>
            <w:rFonts w:ascii="Times New Roman" w:eastAsia="宋体" w:hAnsi="Times New Roman" w:cs="Times New Roman"/>
            <w:kern w:val="0"/>
            <w14:ligatures w14:val="none"/>
          </w:rPr>
          <w:t>种苗出圃与运输</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_Toc207209754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7</w:t>
        </w:r>
        <w:r>
          <w:rPr>
            <w:rFonts w:ascii="Times New Roman" w:eastAsia="宋体" w:hAnsi="Times New Roman" w:cs="Times New Roman"/>
          </w:rPr>
          <w:fldChar w:fldCharType="end"/>
        </w:r>
      </w:hyperlink>
    </w:p>
    <w:p w14:paraId="5744F6AC" w14:textId="77777777" w:rsidR="00255951" w:rsidRDefault="00255951">
      <w:pPr>
        <w:pStyle w:val="TOC2"/>
        <w:rPr>
          <w:rFonts w:ascii="Times New Roman" w:eastAsia="宋体" w:hAnsi="Times New Roman" w:cs="Times New Roman"/>
        </w:rPr>
      </w:pPr>
      <w:hyperlink w:anchor="_Toc207209755" w:history="1">
        <w:r>
          <w:rPr>
            <w:rStyle w:val="afc"/>
            <w:rFonts w:ascii="Times New Roman" w:eastAsia="宋体" w:hAnsi="Times New Roman" w:cs="Times New Roman"/>
            <w:kern w:val="0"/>
            <w14:ligatures w14:val="none"/>
          </w:rPr>
          <w:t xml:space="preserve">11.3 </w:t>
        </w:r>
        <w:r>
          <w:rPr>
            <w:rStyle w:val="afc"/>
            <w:rFonts w:ascii="Times New Roman" w:eastAsia="宋体" w:hAnsi="Times New Roman" w:cs="Times New Roman"/>
            <w:kern w:val="0"/>
            <w14:ligatures w14:val="none"/>
          </w:rPr>
          <w:t>种苗生产档案</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_Toc207209755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7</w:t>
        </w:r>
        <w:r>
          <w:rPr>
            <w:rFonts w:ascii="Times New Roman" w:eastAsia="宋体" w:hAnsi="Times New Roman" w:cs="Times New Roman"/>
          </w:rPr>
          <w:fldChar w:fldCharType="end"/>
        </w:r>
      </w:hyperlink>
    </w:p>
    <w:p w14:paraId="0BB80C57" w14:textId="77777777" w:rsidR="00255951" w:rsidRDefault="00255951">
      <w:pPr>
        <w:pStyle w:val="TOC1"/>
        <w:rPr>
          <w:rFonts w:ascii="Times New Roman" w:eastAsia="宋体" w:hAnsi="Times New Roman" w:cs="Times New Roman"/>
        </w:rPr>
      </w:pPr>
      <w:hyperlink w:anchor="_Toc207209756" w:history="1">
        <w:r>
          <w:rPr>
            <w:rStyle w:val="afc"/>
            <w:rFonts w:ascii="Times New Roman" w:eastAsia="宋体" w:hAnsi="Times New Roman" w:cs="Times New Roman"/>
            <w:kern w:val="0"/>
            <w14:ligatures w14:val="none"/>
          </w:rPr>
          <w:t xml:space="preserve">12 </w:t>
        </w:r>
        <w:r>
          <w:rPr>
            <w:rStyle w:val="afc"/>
            <w:rFonts w:ascii="Times New Roman" w:eastAsia="宋体" w:hAnsi="Times New Roman" w:cs="Times New Roman"/>
            <w:kern w:val="0"/>
            <w14:ligatures w14:val="none"/>
          </w:rPr>
          <w:t>定植</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_Toc207209756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8</w:t>
        </w:r>
        <w:r>
          <w:rPr>
            <w:rFonts w:ascii="Times New Roman" w:eastAsia="宋体" w:hAnsi="Times New Roman" w:cs="Times New Roman"/>
          </w:rPr>
          <w:fldChar w:fldCharType="end"/>
        </w:r>
      </w:hyperlink>
    </w:p>
    <w:p w14:paraId="2EBE0FA4" w14:textId="77777777" w:rsidR="00255951" w:rsidRDefault="00255951">
      <w:pPr>
        <w:pStyle w:val="TOC2"/>
        <w:rPr>
          <w:rFonts w:ascii="Times New Roman" w:eastAsia="宋体" w:hAnsi="Times New Roman" w:cs="Times New Roman"/>
        </w:rPr>
      </w:pPr>
      <w:hyperlink w:anchor="_Toc207209757" w:history="1">
        <w:r>
          <w:rPr>
            <w:rStyle w:val="afc"/>
            <w:rFonts w:ascii="Times New Roman" w:eastAsia="宋体" w:hAnsi="Times New Roman" w:cs="Times New Roman"/>
            <w:kern w:val="0"/>
            <w14:ligatures w14:val="none"/>
          </w:rPr>
          <w:t xml:space="preserve">12.1 </w:t>
        </w:r>
        <w:r>
          <w:rPr>
            <w:rStyle w:val="afc"/>
            <w:rFonts w:ascii="Times New Roman" w:eastAsia="宋体" w:hAnsi="Times New Roman" w:cs="Times New Roman"/>
            <w:kern w:val="0"/>
            <w14:ligatures w14:val="none"/>
          </w:rPr>
          <w:t>定植前准备</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_Toc207209757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8</w:t>
        </w:r>
        <w:r>
          <w:rPr>
            <w:rFonts w:ascii="Times New Roman" w:eastAsia="宋体" w:hAnsi="Times New Roman" w:cs="Times New Roman"/>
          </w:rPr>
          <w:fldChar w:fldCharType="end"/>
        </w:r>
      </w:hyperlink>
    </w:p>
    <w:p w14:paraId="4C6ADC98" w14:textId="77777777" w:rsidR="00255951" w:rsidRDefault="00255951">
      <w:pPr>
        <w:pStyle w:val="TOC2"/>
        <w:rPr>
          <w:rFonts w:ascii="Times New Roman" w:eastAsia="宋体" w:hAnsi="Times New Roman" w:cs="Times New Roman"/>
        </w:rPr>
      </w:pPr>
      <w:hyperlink w:anchor="_Toc207209761" w:history="1">
        <w:r>
          <w:rPr>
            <w:rStyle w:val="afc"/>
            <w:rFonts w:ascii="Times New Roman" w:eastAsia="宋体" w:hAnsi="Times New Roman" w:cs="Times New Roman"/>
            <w:kern w:val="0"/>
            <w14:ligatures w14:val="none"/>
          </w:rPr>
          <w:t xml:space="preserve">12.2 </w:t>
        </w:r>
        <w:r>
          <w:rPr>
            <w:rStyle w:val="afc"/>
            <w:rFonts w:ascii="Times New Roman" w:eastAsia="宋体" w:hAnsi="Times New Roman" w:cs="Times New Roman"/>
            <w:kern w:val="0"/>
            <w14:ligatures w14:val="none"/>
          </w:rPr>
          <w:t>定植要求</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_Toc207209761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8</w:t>
        </w:r>
        <w:r>
          <w:rPr>
            <w:rFonts w:ascii="Times New Roman" w:eastAsia="宋体" w:hAnsi="Times New Roman" w:cs="Times New Roman"/>
          </w:rPr>
          <w:fldChar w:fldCharType="end"/>
        </w:r>
      </w:hyperlink>
    </w:p>
    <w:p w14:paraId="3A9DA124" w14:textId="77777777" w:rsidR="00255951" w:rsidRDefault="00255951">
      <w:pPr>
        <w:pStyle w:val="TOC1"/>
        <w:rPr>
          <w:rFonts w:ascii="Times New Roman" w:eastAsia="宋体" w:hAnsi="Times New Roman" w:cs="Times New Roman"/>
        </w:rPr>
      </w:pPr>
      <w:hyperlink w:anchor="_Toc207209765" w:history="1">
        <w:r>
          <w:rPr>
            <w:rStyle w:val="afc"/>
            <w:rFonts w:ascii="Times New Roman" w:eastAsia="宋体" w:hAnsi="Times New Roman" w:cs="Times New Roman"/>
            <w:kern w:val="0"/>
            <w14:ligatures w14:val="none"/>
          </w:rPr>
          <w:t xml:space="preserve">13 </w:t>
        </w:r>
        <w:r>
          <w:rPr>
            <w:rStyle w:val="afc"/>
            <w:rFonts w:ascii="Times New Roman" w:eastAsia="宋体" w:hAnsi="Times New Roman" w:cs="Times New Roman"/>
            <w:kern w:val="0"/>
            <w14:ligatures w14:val="none"/>
          </w:rPr>
          <w:t>田间管理</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_Toc207209765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8</w:t>
        </w:r>
        <w:r>
          <w:rPr>
            <w:rFonts w:ascii="Times New Roman" w:eastAsia="宋体" w:hAnsi="Times New Roman" w:cs="Times New Roman"/>
          </w:rPr>
          <w:fldChar w:fldCharType="end"/>
        </w:r>
      </w:hyperlink>
    </w:p>
    <w:p w14:paraId="4C3BA776" w14:textId="77777777" w:rsidR="00255951" w:rsidRDefault="00255951">
      <w:pPr>
        <w:pStyle w:val="TOC2"/>
        <w:rPr>
          <w:rFonts w:ascii="Times New Roman" w:eastAsia="宋体" w:hAnsi="Times New Roman" w:cs="Times New Roman"/>
        </w:rPr>
      </w:pPr>
      <w:hyperlink w:anchor="_Toc207209766" w:history="1">
        <w:r>
          <w:rPr>
            <w:rStyle w:val="afc"/>
            <w:rFonts w:ascii="Times New Roman" w:eastAsia="宋体" w:hAnsi="Times New Roman" w:cs="Times New Roman"/>
            <w:kern w:val="0"/>
            <w14:ligatures w14:val="none"/>
          </w:rPr>
          <w:t xml:space="preserve">13.1 </w:t>
        </w:r>
        <w:r>
          <w:rPr>
            <w:rStyle w:val="afc"/>
            <w:rFonts w:ascii="Times New Roman" w:eastAsia="宋体" w:hAnsi="Times New Roman" w:cs="Times New Roman"/>
            <w:kern w:val="0"/>
            <w14:ligatures w14:val="none"/>
          </w:rPr>
          <w:t>温度管理</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_Toc207209766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8</w:t>
        </w:r>
        <w:r>
          <w:rPr>
            <w:rFonts w:ascii="Times New Roman" w:eastAsia="宋体" w:hAnsi="Times New Roman" w:cs="Times New Roman"/>
          </w:rPr>
          <w:fldChar w:fldCharType="end"/>
        </w:r>
      </w:hyperlink>
    </w:p>
    <w:p w14:paraId="27943B5A" w14:textId="77777777" w:rsidR="00255951" w:rsidRDefault="00255951">
      <w:pPr>
        <w:pStyle w:val="TOC2"/>
        <w:rPr>
          <w:rFonts w:ascii="Times New Roman" w:eastAsia="宋体" w:hAnsi="Times New Roman" w:cs="Times New Roman"/>
        </w:rPr>
      </w:pPr>
      <w:hyperlink w:anchor="_Toc207209767" w:history="1">
        <w:r>
          <w:rPr>
            <w:rStyle w:val="afc"/>
            <w:rFonts w:ascii="Times New Roman" w:eastAsia="宋体" w:hAnsi="Times New Roman" w:cs="Times New Roman"/>
            <w:kern w:val="0"/>
            <w14:ligatures w14:val="none"/>
          </w:rPr>
          <w:t xml:space="preserve">13.2 </w:t>
        </w:r>
        <w:r>
          <w:rPr>
            <w:rStyle w:val="afc"/>
            <w:rFonts w:ascii="Times New Roman" w:eastAsia="宋体" w:hAnsi="Times New Roman" w:cs="Times New Roman"/>
            <w:kern w:val="0"/>
            <w14:ligatures w14:val="none"/>
          </w:rPr>
          <w:t>光照管理</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_Toc207209767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8</w:t>
        </w:r>
        <w:r>
          <w:rPr>
            <w:rFonts w:ascii="Times New Roman" w:eastAsia="宋体" w:hAnsi="Times New Roman" w:cs="Times New Roman"/>
          </w:rPr>
          <w:fldChar w:fldCharType="end"/>
        </w:r>
      </w:hyperlink>
    </w:p>
    <w:p w14:paraId="7CB5AB3B" w14:textId="77777777" w:rsidR="00255951" w:rsidRDefault="00255951">
      <w:pPr>
        <w:pStyle w:val="TOC2"/>
        <w:rPr>
          <w:rFonts w:ascii="Times New Roman" w:eastAsia="宋体" w:hAnsi="Times New Roman" w:cs="Times New Roman"/>
        </w:rPr>
      </w:pPr>
      <w:hyperlink w:anchor="_Toc207209768" w:history="1">
        <w:r>
          <w:rPr>
            <w:rStyle w:val="afc"/>
            <w:rFonts w:ascii="Times New Roman" w:eastAsia="宋体" w:hAnsi="Times New Roman" w:cs="Times New Roman"/>
            <w:kern w:val="0"/>
            <w14:ligatures w14:val="none"/>
          </w:rPr>
          <w:t xml:space="preserve">13.3 </w:t>
        </w:r>
        <w:r>
          <w:rPr>
            <w:rStyle w:val="afc"/>
            <w:rFonts w:ascii="Times New Roman" w:eastAsia="宋体" w:hAnsi="Times New Roman" w:cs="Times New Roman"/>
            <w:kern w:val="0"/>
            <w14:ligatures w14:val="none"/>
          </w:rPr>
          <w:t>肥水管理</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_Toc207209768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9</w:t>
        </w:r>
        <w:r>
          <w:rPr>
            <w:rFonts w:ascii="Times New Roman" w:eastAsia="宋体" w:hAnsi="Times New Roman" w:cs="Times New Roman"/>
          </w:rPr>
          <w:fldChar w:fldCharType="end"/>
        </w:r>
      </w:hyperlink>
    </w:p>
    <w:p w14:paraId="6076F7D5" w14:textId="77777777" w:rsidR="00255951" w:rsidRDefault="00255951">
      <w:pPr>
        <w:pStyle w:val="TOC2"/>
        <w:rPr>
          <w:rFonts w:ascii="Times New Roman" w:eastAsia="宋体" w:hAnsi="Times New Roman" w:cs="Times New Roman"/>
        </w:rPr>
      </w:pPr>
      <w:hyperlink w:anchor="_Toc207209769" w:history="1">
        <w:r>
          <w:rPr>
            <w:rStyle w:val="afc"/>
            <w:rFonts w:ascii="Times New Roman" w:eastAsia="宋体" w:hAnsi="Times New Roman" w:cs="Times New Roman"/>
            <w:kern w:val="0"/>
            <w14:ligatures w14:val="none"/>
          </w:rPr>
          <w:t xml:space="preserve">13.4 </w:t>
        </w:r>
        <w:r>
          <w:rPr>
            <w:rStyle w:val="afc"/>
            <w:rFonts w:ascii="Times New Roman" w:eastAsia="宋体" w:hAnsi="Times New Roman" w:cs="Times New Roman"/>
            <w:kern w:val="0"/>
            <w14:ligatures w14:val="none"/>
          </w:rPr>
          <w:t>除草</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_Toc207209769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9</w:t>
        </w:r>
        <w:r>
          <w:rPr>
            <w:rFonts w:ascii="Times New Roman" w:eastAsia="宋体" w:hAnsi="Times New Roman" w:cs="Times New Roman"/>
          </w:rPr>
          <w:fldChar w:fldCharType="end"/>
        </w:r>
      </w:hyperlink>
    </w:p>
    <w:p w14:paraId="4F0E9AE4" w14:textId="77777777" w:rsidR="00255951" w:rsidRDefault="00255951">
      <w:pPr>
        <w:pStyle w:val="TOC2"/>
        <w:rPr>
          <w:rFonts w:ascii="Times New Roman" w:eastAsia="宋体" w:hAnsi="Times New Roman" w:cs="Times New Roman"/>
        </w:rPr>
      </w:pPr>
      <w:hyperlink w:anchor="_Toc207209770" w:history="1">
        <w:r>
          <w:rPr>
            <w:rStyle w:val="afc"/>
            <w:rFonts w:ascii="Times New Roman" w:eastAsia="宋体" w:hAnsi="Times New Roman" w:cs="Times New Roman"/>
            <w:kern w:val="0"/>
            <w14:ligatures w14:val="none"/>
          </w:rPr>
          <w:t xml:space="preserve">13.5 </w:t>
        </w:r>
        <w:r>
          <w:rPr>
            <w:rStyle w:val="afc"/>
            <w:rFonts w:ascii="Times New Roman" w:eastAsia="宋体" w:hAnsi="Times New Roman" w:cs="Times New Roman"/>
            <w:kern w:val="0"/>
            <w14:ligatures w14:val="none"/>
          </w:rPr>
          <w:t>植株管理</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_Toc207209770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9</w:t>
        </w:r>
        <w:r>
          <w:rPr>
            <w:rFonts w:ascii="Times New Roman" w:eastAsia="宋体" w:hAnsi="Times New Roman" w:cs="Times New Roman"/>
          </w:rPr>
          <w:fldChar w:fldCharType="end"/>
        </w:r>
      </w:hyperlink>
    </w:p>
    <w:p w14:paraId="7E5907F9" w14:textId="77777777" w:rsidR="00255951" w:rsidRDefault="00255951">
      <w:pPr>
        <w:pStyle w:val="TOC1"/>
        <w:rPr>
          <w:rFonts w:ascii="Times New Roman" w:eastAsia="宋体" w:hAnsi="Times New Roman" w:cs="Times New Roman"/>
        </w:rPr>
      </w:pPr>
      <w:hyperlink w:anchor="_Toc207209775" w:history="1">
        <w:r>
          <w:rPr>
            <w:rStyle w:val="afc"/>
            <w:rFonts w:ascii="Times New Roman" w:eastAsia="宋体" w:hAnsi="Times New Roman" w:cs="Times New Roman"/>
            <w:kern w:val="0"/>
            <w14:ligatures w14:val="none"/>
          </w:rPr>
          <w:t xml:space="preserve">14 </w:t>
        </w:r>
        <w:r>
          <w:rPr>
            <w:rStyle w:val="afc"/>
            <w:rFonts w:ascii="Times New Roman" w:eastAsia="宋体" w:hAnsi="Times New Roman" w:cs="Times New Roman"/>
            <w:kern w:val="0"/>
            <w14:ligatures w14:val="none"/>
          </w:rPr>
          <w:t>投入品管理</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_Toc207209775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9</w:t>
        </w:r>
        <w:r>
          <w:rPr>
            <w:rFonts w:ascii="Times New Roman" w:eastAsia="宋体" w:hAnsi="Times New Roman" w:cs="Times New Roman"/>
          </w:rPr>
          <w:fldChar w:fldCharType="end"/>
        </w:r>
      </w:hyperlink>
    </w:p>
    <w:p w14:paraId="3893D1EB" w14:textId="77777777" w:rsidR="00255951" w:rsidRDefault="00255951">
      <w:pPr>
        <w:pStyle w:val="TOC2"/>
        <w:rPr>
          <w:rFonts w:ascii="Times New Roman" w:eastAsia="宋体" w:hAnsi="Times New Roman" w:cs="Times New Roman"/>
        </w:rPr>
      </w:pPr>
      <w:hyperlink w:anchor="_Toc207209776" w:history="1">
        <w:r>
          <w:rPr>
            <w:rStyle w:val="afc"/>
            <w:rFonts w:ascii="Times New Roman" w:eastAsia="宋体" w:hAnsi="Times New Roman" w:cs="Times New Roman"/>
            <w:kern w:val="0"/>
            <w14:ligatures w14:val="none"/>
          </w:rPr>
          <w:t xml:space="preserve">14.1 </w:t>
        </w:r>
        <w:r>
          <w:rPr>
            <w:rStyle w:val="afc"/>
            <w:rFonts w:ascii="Times New Roman" w:eastAsia="宋体" w:hAnsi="Times New Roman" w:cs="Times New Roman"/>
            <w:kern w:val="0"/>
            <w14:ligatures w14:val="none"/>
          </w:rPr>
          <w:t>肥料</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_Toc207209776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9</w:t>
        </w:r>
        <w:r>
          <w:rPr>
            <w:rFonts w:ascii="Times New Roman" w:eastAsia="宋体" w:hAnsi="Times New Roman" w:cs="Times New Roman"/>
          </w:rPr>
          <w:fldChar w:fldCharType="end"/>
        </w:r>
      </w:hyperlink>
    </w:p>
    <w:p w14:paraId="19E904F5" w14:textId="77777777" w:rsidR="00255951" w:rsidRDefault="00255951">
      <w:pPr>
        <w:pStyle w:val="TOC2"/>
        <w:rPr>
          <w:rFonts w:ascii="Times New Roman" w:eastAsia="宋体" w:hAnsi="Times New Roman" w:cs="Times New Roman"/>
        </w:rPr>
      </w:pPr>
      <w:hyperlink w:anchor="_Toc207209779" w:history="1">
        <w:r>
          <w:rPr>
            <w:rStyle w:val="afc"/>
            <w:rFonts w:ascii="Times New Roman" w:eastAsia="宋体" w:hAnsi="Times New Roman" w:cs="Times New Roman"/>
            <w:kern w:val="0"/>
            <w14:ligatures w14:val="none"/>
          </w:rPr>
          <w:t xml:space="preserve">14.2 </w:t>
        </w:r>
        <w:r>
          <w:rPr>
            <w:rStyle w:val="afc"/>
            <w:rFonts w:ascii="Times New Roman" w:eastAsia="宋体" w:hAnsi="Times New Roman" w:cs="Times New Roman"/>
            <w:kern w:val="0"/>
            <w14:ligatures w14:val="none"/>
          </w:rPr>
          <w:t>农药</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_Toc207209779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9</w:t>
        </w:r>
        <w:r>
          <w:rPr>
            <w:rFonts w:ascii="Times New Roman" w:eastAsia="宋体" w:hAnsi="Times New Roman" w:cs="Times New Roman"/>
          </w:rPr>
          <w:fldChar w:fldCharType="end"/>
        </w:r>
      </w:hyperlink>
    </w:p>
    <w:p w14:paraId="1B6FE3A7" w14:textId="77777777" w:rsidR="00255951" w:rsidRDefault="00255951">
      <w:pPr>
        <w:pStyle w:val="TOC2"/>
        <w:rPr>
          <w:rFonts w:ascii="Times New Roman" w:eastAsia="宋体" w:hAnsi="Times New Roman" w:cs="Times New Roman"/>
        </w:rPr>
      </w:pPr>
      <w:hyperlink w:anchor="_Toc207209781" w:history="1">
        <w:r>
          <w:rPr>
            <w:rStyle w:val="afc"/>
            <w:rFonts w:ascii="Times New Roman" w:eastAsia="宋体" w:hAnsi="Times New Roman" w:cs="Times New Roman"/>
            <w:kern w:val="0"/>
            <w14:ligatures w14:val="none"/>
          </w:rPr>
          <w:t xml:space="preserve">14.3 </w:t>
        </w:r>
        <w:r>
          <w:rPr>
            <w:rStyle w:val="afc"/>
            <w:rFonts w:ascii="Times New Roman" w:eastAsia="宋体" w:hAnsi="Times New Roman" w:cs="Times New Roman"/>
            <w:kern w:val="0"/>
            <w14:ligatures w14:val="none"/>
          </w:rPr>
          <w:t>储存</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_Toc207209781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10</w:t>
        </w:r>
        <w:r>
          <w:rPr>
            <w:rFonts w:ascii="Times New Roman" w:eastAsia="宋体" w:hAnsi="Times New Roman" w:cs="Times New Roman"/>
          </w:rPr>
          <w:fldChar w:fldCharType="end"/>
        </w:r>
      </w:hyperlink>
    </w:p>
    <w:p w14:paraId="2E7D3D6F" w14:textId="77777777" w:rsidR="00255951" w:rsidRDefault="00255951">
      <w:pPr>
        <w:pStyle w:val="TOC1"/>
        <w:rPr>
          <w:rFonts w:ascii="Times New Roman" w:eastAsia="宋体" w:hAnsi="Times New Roman" w:cs="Times New Roman"/>
        </w:rPr>
      </w:pPr>
      <w:hyperlink w:anchor="_Toc207209782" w:history="1">
        <w:r>
          <w:rPr>
            <w:rStyle w:val="afc"/>
            <w:rFonts w:ascii="Times New Roman" w:eastAsia="宋体" w:hAnsi="Times New Roman" w:cs="Times New Roman"/>
            <w:kern w:val="0"/>
            <w14:ligatures w14:val="none"/>
          </w:rPr>
          <w:t xml:space="preserve">15 </w:t>
        </w:r>
        <w:r>
          <w:rPr>
            <w:rStyle w:val="afc"/>
            <w:rFonts w:ascii="Times New Roman" w:eastAsia="宋体" w:hAnsi="Times New Roman" w:cs="Times New Roman"/>
            <w:kern w:val="0"/>
            <w14:ligatures w14:val="none"/>
          </w:rPr>
          <w:t>病虫害防治</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_Toc207209782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10</w:t>
        </w:r>
        <w:r>
          <w:rPr>
            <w:rFonts w:ascii="Times New Roman" w:eastAsia="宋体" w:hAnsi="Times New Roman" w:cs="Times New Roman"/>
          </w:rPr>
          <w:fldChar w:fldCharType="end"/>
        </w:r>
      </w:hyperlink>
    </w:p>
    <w:p w14:paraId="15AA94E8" w14:textId="77777777" w:rsidR="00255951" w:rsidRDefault="00255951">
      <w:pPr>
        <w:pStyle w:val="TOC2"/>
        <w:rPr>
          <w:rFonts w:ascii="Times New Roman" w:eastAsia="宋体" w:hAnsi="Times New Roman" w:cs="Times New Roman"/>
        </w:rPr>
      </w:pPr>
      <w:hyperlink w:anchor="_Toc207209783" w:history="1">
        <w:r>
          <w:rPr>
            <w:rStyle w:val="afc"/>
            <w:rFonts w:ascii="Times New Roman" w:eastAsia="宋体" w:hAnsi="Times New Roman" w:cs="Times New Roman"/>
            <w:kern w:val="0"/>
            <w14:ligatures w14:val="none"/>
          </w:rPr>
          <w:t xml:space="preserve">15.1 </w:t>
        </w:r>
        <w:r>
          <w:rPr>
            <w:rStyle w:val="afc"/>
            <w:rFonts w:ascii="Times New Roman" w:eastAsia="宋体" w:hAnsi="Times New Roman" w:cs="Times New Roman"/>
            <w:kern w:val="0"/>
            <w14:ligatures w14:val="none"/>
          </w:rPr>
          <w:t>主要病虫害</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_Toc207209783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10</w:t>
        </w:r>
        <w:r>
          <w:rPr>
            <w:rFonts w:ascii="Times New Roman" w:eastAsia="宋体" w:hAnsi="Times New Roman" w:cs="Times New Roman"/>
          </w:rPr>
          <w:fldChar w:fldCharType="end"/>
        </w:r>
      </w:hyperlink>
    </w:p>
    <w:p w14:paraId="4C1F49FE" w14:textId="77777777" w:rsidR="00255951" w:rsidRDefault="00255951">
      <w:pPr>
        <w:pStyle w:val="TOC2"/>
        <w:rPr>
          <w:rFonts w:ascii="Times New Roman" w:eastAsia="宋体" w:hAnsi="Times New Roman" w:cs="Times New Roman"/>
        </w:rPr>
      </w:pPr>
      <w:hyperlink w:anchor="_Toc207209784" w:history="1">
        <w:r>
          <w:rPr>
            <w:rStyle w:val="afc"/>
            <w:rFonts w:ascii="Times New Roman" w:eastAsia="宋体" w:hAnsi="Times New Roman" w:cs="Times New Roman"/>
            <w:kern w:val="0"/>
            <w14:ligatures w14:val="none"/>
          </w:rPr>
          <w:t xml:space="preserve">15.2 </w:t>
        </w:r>
        <w:r>
          <w:rPr>
            <w:rStyle w:val="afc"/>
            <w:rFonts w:ascii="Times New Roman" w:eastAsia="宋体" w:hAnsi="Times New Roman" w:cs="Times New Roman"/>
            <w:kern w:val="0"/>
            <w14:ligatures w14:val="none"/>
          </w:rPr>
          <w:t>防治原则</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_Toc207209784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10</w:t>
        </w:r>
        <w:r>
          <w:rPr>
            <w:rFonts w:ascii="Times New Roman" w:eastAsia="宋体" w:hAnsi="Times New Roman" w:cs="Times New Roman"/>
          </w:rPr>
          <w:fldChar w:fldCharType="end"/>
        </w:r>
      </w:hyperlink>
    </w:p>
    <w:p w14:paraId="67667A93" w14:textId="77777777" w:rsidR="00255951" w:rsidRDefault="00255951">
      <w:pPr>
        <w:pStyle w:val="TOC2"/>
        <w:rPr>
          <w:rFonts w:ascii="Times New Roman" w:eastAsia="宋体" w:hAnsi="Times New Roman" w:cs="Times New Roman"/>
        </w:rPr>
      </w:pPr>
      <w:hyperlink w:anchor="_Toc207209785" w:history="1">
        <w:r>
          <w:rPr>
            <w:rStyle w:val="afc"/>
            <w:rFonts w:ascii="Times New Roman" w:eastAsia="宋体" w:hAnsi="Times New Roman" w:cs="Times New Roman"/>
            <w:kern w:val="0"/>
            <w14:ligatures w14:val="none"/>
          </w:rPr>
          <w:t xml:space="preserve">15.3 </w:t>
        </w:r>
        <w:r>
          <w:rPr>
            <w:rStyle w:val="afc"/>
            <w:rFonts w:ascii="Times New Roman" w:eastAsia="宋体" w:hAnsi="Times New Roman" w:cs="Times New Roman"/>
            <w:kern w:val="0"/>
            <w14:ligatures w14:val="none"/>
          </w:rPr>
          <w:t>技术措施</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_Toc207209785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10</w:t>
        </w:r>
        <w:r>
          <w:rPr>
            <w:rFonts w:ascii="Times New Roman" w:eastAsia="宋体" w:hAnsi="Times New Roman" w:cs="Times New Roman"/>
          </w:rPr>
          <w:fldChar w:fldCharType="end"/>
        </w:r>
      </w:hyperlink>
    </w:p>
    <w:p w14:paraId="6179496B" w14:textId="77777777" w:rsidR="00255951" w:rsidRDefault="00255951">
      <w:pPr>
        <w:pStyle w:val="TOC1"/>
        <w:rPr>
          <w:rFonts w:ascii="Times New Roman" w:eastAsia="宋体" w:hAnsi="Times New Roman" w:cs="Times New Roman"/>
        </w:rPr>
      </w:pPr>
      <w:hyperlink w:anchor="_Toc207209790" w:history="1">
        <w:r>
          <w:rPr>
            <w:rStyle w:val="afc"/>
            <w:rFonts w:ascii="Times New Roman" w:eastAsia="宋体" w:hAnsi="Times New Roman" w:cs="Times New Roman"/>
            <w:kern w:val="0"/>
            <w14:ligatures w14:val="none"/>
          </w:rPr>
          <w:t xml:space="preserve">16 </w:t>
        </w:r>
        <w:r>
          <w:rPr>
            <w:rStyle w:val="afc"/>
            <w:rFonts w:ascii="Times New Roman" w:eastAsia="宋体" w:hAnsi="Times New Roman" w:cs="Times New Roman"/>
            <w:kern w:val="0"/>
            <w14:ligatures w14:val="none"/>
          </w:rPr>
          <w:t>采收</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_Toc207209790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11</w:t>
        </w:r>
        <w:r>
          <w:rPr>
            <w:rFonts w:ascii="Times New Roman" w:eastAsia="宋体" w:hAnsi="Times New Roman" w:cs="Times New Roman"/>
          </w:rPr>
          <w:fldChar w:fldCharType="end"/>
        </w:r>
      </w:hyperlink>
    </w:p>
    <w:p w14:paraId="05027CEB" w14:textId="77777777" w:rsidR="00255951" w:rsidRDefault="00255951">
      <w:pPr>
        <w:pStyle w:val="TOC1"/>
        <w:rPr>
          <w:rFonts w:ascii="Times New Roman" w:eastAsia="宋体" w:hAnsi="Times New Roman" w:cs="Times New Roman"/>
        </w:rPr>
      </w:pPr>
      <w:hyperlink w:anchor="_Toc207209791" w:history="1">
        <w:r>
          <w:rPr>
            <w:rStyle w:val="afc"/>
            <w:rFonts w:ascii="Times New Roman" w:eastAsia="宋体" w:hAnsi="Times New Roman" w:cs="Times New Roman"/>
            <w:kern w:val="0"/>
            <w14:ligatures w14:val="none"/>
          </w:rPr>
          <w:t xml:space="preserve">17 </w:t>
        </w:r>
        <w:r>
          <w:rPr>
            <w:rStyle w:val="afc"/>
            <w:rFonts w:ascii="Times New Roman" w:eastAsia="宋体" w:hAnsi="Times New Roman" w:cs="Times New Roman"/>
            <w:kern w:val="0"/>
            <w14:ligatures w14:val="none"/>
          </w:rPr>
          <w:t>贮藏</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_Toc207209791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11</w:t>
        </w:r>
        <w:r>
          <w:rPr>
            <w:rFonts w:ascii="Times New Roman" w:eastAsia="宋体" w:hAnsi="Times New Roman" w:cs="Times New Roman"/>
          </w:rPr>
          <w:fldChar w:fldCharType="end"/>
        </w:r>
      </w:hyperlink>
    </w:p>
    <w:p w14:paraId="4B7EFE30" w14:textId="77777777" w:rsidR="00255951" w:rsidRDefault="00255951">
      <w:pPr>
        <w:pStyle w:val="TOC2"/>
        <w:rPr>
          <w:rFonts w:ascii="Times New Roman" w:eastAsia="宋体" w:hAnsi="Times New Roman" w:cs="Times New Roman"/>
        </w:rPr>
      </w:pPr>
      <w:hyperlink w:anchor="_Toc207209792" w:history="1">
        <w:r>
          <w:rPr>
            <w:rStyle w:val="afc"/>
            <w:rFonts w:ascii="Times New Roman" w:eastAsia="宋体" w:hAnsi="Times New Roman" w:cs="Times New Roman"/>
            <w:kern w:val="0"/>
            <w14:ligatures w14:val="none"/>
          </w:rPr>
          <w:t xml:space="preserve">17.1 </w:t>
        </w:r>
        <w:r>
          <w:rPr>
            <w:rStyle w:val="afc"/>
            <w:rFonts w:ascii="Times New Roman" w:eastAsia="宋体" w:hAnsi="Times New Roman" w:cs="Times New Roman"/>
            <w:kern w:val="0"/>
            <w14:ligatures w14:val="none"/>
          </w:rPr>
          <w:t>贮前准备</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_Toc207209792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11</w:t>
        </w:r>
        <w:r>
          <w:rPr>
            <w:rFonts w:ascii="Times New Roman" w:eastAsia="宋体" w:hAnsi="Times New Roman" w:cs="Times New Roman"/>
          </w:rPr>
          <w:fldChar w:fldCharType="end"/>
        </w:r>
      </w:hyperlink>
    </w:p>
    <w:p w14:paraId="61EA67D4" w14:textId="77777777" w:rsidR="00255951" w:rsidRDefault="00255951">
      <w:pPr>
        <w:pStyle w:val="TOC2"/>
        <w:rPr>
          <w:rFonts w:ascii="Times New Roman" w:eastAsia="宋体" w:hAnsi="Times New Roman" w:cs="Times New Roman"/>
        </w:rPr>
      </w:pPr>
      <w:hyperlink w:anchor="_Toc207209796" w:history="1">
        <w:r>
          <w:rPr>
            <w:rStyle w:val="afc"/>
            <w:rFonts w:ascii="Times New Roman" w:eastAsia="宋体" w:hAnsi="Times New Roman" w:cs="Times New Roman"/>
            <w:kern w:val="0"/>
            <w14:ligatures w14:val="none"/>
          </w:rPr>
          <w:t xml:space="preserve">17.2 </w:t>
        </w:r>
        <w:r>
          <w:rPr>
            <w:rStyle w:val="afc"/>
            <w:rFonts w:ascii="Times New Roman" w:eastAsia="宋体" w:hAnsi="Times New Roman" w:cs="Times New Roman"/>
            <w:kern w:val="0"/>
            <w14:ligatures w14:val="none"/>
          </w:rPr>
          <w:t>贮期管理</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_Toc207209796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11</w:t>
        </w:r>
        <w:r>
          <w:rPr>
            <w:rFonts w:ascii="Times New Roman" w:eastAsia="宋体" w:hAnsi="Times New Roman" w:cs="Times New Roman"/>
          </w:rPr>
          <w:fldChar w:fldCharType="end"/>
        </w:r>
      </w:hyperlink>
    </w:p>
    <w:p w14:paraId="789E1B89" w14:textId="77777777" w:rsidR="00255951" w:rsidRDefault="00255951">
      <w:pPr>
        <w:pStyle w:val="TOC1"/>
        <w:rPr>
          <w:rFonts w:ascii="Times New Roman" w:eastAsia="宋体" w:hAnsi="Times New Roman" w:cs="Times New Roman"/>
        </w:rPr>
      </w:pPr>
      <w:hyperlink w:anchor="_Toc207209800" w:history="1">
        <w:r>
          <w:rPr>
            <w:rStyle w:val="afc"/>
            <w:rFonts w:ascii="Times New Roman" w:eastAsia="宋体" w:hAnsi="Times New Roman" w:cs="Times New Roman"/>
            <w:kern w:val="0"/>
            <w14:ligatures w14:val="none"/>
          </w:rPr>
          <w:t xml:space="preserve">18 </w:t>
        </w:r>
        <w:r>
          <w:rPr>
            <w:rStyle w:val="afc"/>
            <w:rFonts w:ascii="Times New Roman" w:eastAsia="宋体" w:hAnsi="Times New Roman" w:cs="Times New Roman"/>
            <w:kern w:val="0"/>
            <w14:ligatures w14:val="none"/>
          </w:rPr>
          <w:t>出库与运输</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_Toc207209800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11</w:t>
        </w:r>
        <w:r>
          <w:rPr>
            <w:rFonts w:ascii="Times New Roman" w:eastAsia="宋体" w:hAnsi="Times New Roman" w:cs="Times New Roman"/>
          </w:rPr>
          <w:fldChar w:fldCharType="end"/>
        </w:r>
      </w:hyperlink>
    </w:p>
    <w:p w14:paraId="649349B5" w14:textId="77777777" w:rsidR="00255951" w:rsidRDefault="00255951">
      <w:pPr>
        <w:pStyle w:val="TOC2"/>
        <w:rPr>
          <w:rFonts w:ascii="Times New Roman" w:eastAsia="宋体" w:hAnsi="Times New Roman" w:cs="Times New Roman"/>
        </w:rPr>
      </w:pPr>
      <w:hyperlink w:anchor="_Toc207209801" w:history="1">
        <w:r>
          <w:rPr>
            <w:rStyle w:val="afc"/>
            <w:rFonts w:ascii="Times New Roman" w:eastAsia="宋体" w:hAnsi="Times New Roman" w:cs="Times New Roman"/>
            <w:kern w:val="0"/>
            <w14:ligatures w14:val="none"/>
          </w:rPr>
          <w:t xml:space="preserve">18.1 </w:t>
        </w:r>
        <w:r>
          <w:rPr>
            <w:rStyle w:val="afc"/>
            <w:rFonts w:ascii="Times New Roman" w:eastAsia="宋体" w:hAnsi="Times New Roman" w:cs="Times New Roman"/>
            <w:kern w:val="0"/>
            <w14:ligatures w14:val="none"/>
          </w:rPr>
          <w:t>出库</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_Toc207209801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11</w:t>
        </w:r>
        <w:r>
          <w:rPr>
            <w:rFonts w:ascii="Times New Roman" w:eastAsia="宋体" w:hAnsi="Times New Roman" w:cs="Times New Roman"/>
          </w:rPr>
          <w:fldChar w:fldCharType="end"/>
        </w:r>
      </w:hyperlink>
    </w:p>
    <w:p w14:paraId="017F972C" w14:textId="77777777" w:rsidR="00255951" w:rsidRDefault="00255951">
      <w:pPr>
        <w:pStyle w:val="TOC2"/>
        <w:rPr>
          <w:rFonts w:ascii="Times New Roman" w:eastAsia="宋体" w:hAnsi="Times New Roman" w:cs="Times New Roman"/>
        </w:rPr>
      </w:pPr>
      <w:hyperlink w:anchor="_Toc207209802" w:history="1">
        <w:r>
          <w:rPr>
            <w:rStyle w:val="afc"/>
            <w:rFonts w:ascii="Times New Roman" w:eastAsia="宋体" w:hAnsi="Times New Roman" w:cs="Times New Roman"/>
            <w:kern w:val="0"/>
            <w14:ligatures w14:val="none"/>
          </w:rPr>
          <w:t xml:space="preserve">18.2 </w:t>
        </w:r>
        <w:r>
          <w:rPr>
            <w:rStyle w:val="afc"/>
            <w:rFonts w:ascii="Times New Roman" w:eastAsia="宋体" w:hAnsi="Times New Roman" w:cs="Times New Roman"/>
            <w:kern w:val="0"/>
            <w14:ligatures w14:val="none"/>
          </w:rPr>
          <w:t>检验</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_Toc207209802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12</w:t>
        </w:r>
        <w:r>
          <w:rPr>
            <w:rFonts w:ascii="Times New Roman" w:eastAsia="宋体" w:hAnsi="Times New Roman" w:cs="Times New Roman"/>
          </w:rPr>
          <w:fldChar w:fldCharType="end"/>
        </w:r>
      </w:hyperlink>
    </w:p>
    <w:p w14:paraId="16D73479" w14:textId="77777777" w:rsidR="00255951" w:rsidRDefault="00255951">
      <w:pPr>
        <w:pStyle w:val="TOC2"/>
        <w:rPr>
          <w:rFonts w:ascii="Times New Roman" w:eastAsia="宋体" w:hAnsi="Times New Roman" w:cs="Times New Roman"/>
        </w:rPr>
      </w:pPr>
      <w:hyperlink w:anchor="_Toc207209803" w:history="1">
        <w:r>
          <w:rPr>
            <w:rStyle w:val="afc"/>
            <w:rFonts w:ascii="Times New Roman" w:eastAsia="宋体" w:hAnsi="Times New Roman" w:cs="Times New Roman"/>
            <w:kern w:val="0"/>
            <w14:ligatures w14:val="none"/>
          </w:rPr>
          <w:t xml:space="preserve">18.3 </w:t>
        </w:r>
        <w:r>
          <w:rPr>
            <w:rStyle w:val="afc"/>
            <w:rFonts w:ascii="Times New Roman" w:eastAsia="宋体" w:hAnsi="Times New Roman" w:cs="Times New Roman"/>
            <w:kern w:val="0"/>
            <w14:ligatures w14:val="none"/>
          </w:rPr>
          <w:t>包装</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_Toc207209803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12</w:t>
        </w:r>
        <w:r>
          <w:rPr>
            <w:rFonts w:ascii="Times New Roman" w:eastAsia="宋体" w:hAnsi="Times New Roman" w:cs="Times New Roman"/>
          </w:rPr>
          <w:fldChar w:fldCharType="end"/>
        </w:r>
      </w:hyperlink>
    </w:p>
    <w:p w14:paraId="5904D65B" w14:textId="77777777" w:rsidR="00255951" w:rsidRDefault="00255951">
      <w:pPr>
        <w:pStyle w:val="TOC2"/>
        <w:rPr>
          <w:rFonts w:ascii="Times New Roman" w:eastAsia="宋体" w:hAnsi="Times New Roman" w:cs="Times New Roman"/>
        </w:rPr>
      </w:pPr>
      <w:hyperlink w:anchor="_Toc207209804" w:history="1">
        <w:r>
          <w:rPr>
            <w:rStyle w:val="afc"/>
            <w:rFonts w:ascii="Times New Roman" w:eastAsia="宋体" w:hAnsi="Times New Roman" w:cs="Times New Roman"/>
            <w:kern w:val="0"/>
            <w14:ligatures w14:val="none"/>
          </w:rPr>
          <w:t xml:space="preserve">18.4 </w:t>
        </w:r>
        <w:r>
          <w:rPr>
            <w:rStyle w:val="afc"/>
            <w:rFonts w:ascii="Times New Roman" w:eastAsia="宋体" w:hAnsi="Times New Roman" w:cs="Times New Roman"/>
            <w:kern w:val="0"/>
            <w14:ligatures w14:val="none"/>
          </w:rPr>
          <w:t>运输</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_Toc207209804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12</w:t>
        </w:r>
        <w:r>
          <w:rPr>
            <w:rFonts w:ascii="Times New Roman" w:eastAsia="宋体" w:hAnsi="Times New Roman" w:cs="Times New Roman"/>
          </w:rPr>
          <w:fldChar w:fldCharType="end"/>
        </w:r>
      </w:hyperlink>
    </w:p>
    <w:p w14:paraId="29A04294" w14:textId="77777777" w:rsidR="00255951" w:rsidRDefault="00255951">
      <w:pPr>
        <w:pStyle w:val="TOC1"/>
        <w:rPr>
          <w:rFonts w:ascii="Times New Roman" w:eastAsia="宋体" w:hAnsi="Times New Roman" w:cs="Times New Roman"/>
        </w:rPr>
      </w:pPr>
      <w:hyperlink w:anchor="_Toc207209805" w:history="1">
        <w:r>
          <w:rPr>
            <w:rStyle w:val="afc"/>
            <w:rFonts w:ascii="Times New Roman" w:eastAsia="宋体" w:hAnsi="Times New Roman" w:cs="Times New Roman"/>
            <w:kern w:val="0"/>
            <w14:ligatures w14:val="none"/>
          </w:rPr>
          <w:t xml:space="preserve">19 </w:t>
        </w:r>
        <w:r>
          <w:rPr>
            <w:rStyle w:val="afc"/>
            <w:rFonts w:ascii="Times New Roman" w:eastAsia="宋体" w:hAnsi="Times New Roman" w:cs="Times New Roman"/>
            <w:kern w:val="0"/>
            <w14:ligatures w14:val="none"/>
          </w:rPr>
          <w:t>标签与包装</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_Toc207209805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12</w:t>
        </w:r>
        <w:r>
          <w:rPr>
            <w:rFonts w:ascii="Times New Roman" w:eastAsia="宋体" w:hAnsi="Times New Roman" w:cs="Times New Roman"/>
          </w:rPr>
          <w:fldChar w:fldCharType="end"/>
        </w:r>
      </w:hyperlink>
    </w:p>
    <w:p w14:paraId="0426FDF0" w14:textId="77777777" w:rsidR="00255951" w:rsidRDefault="00255951">
      <w:pPr>
        <w:pStyle w:val="TOC1"/>
        <w:rPr>
          <w:rFonts w:ascii="Times New Roman" w:eastAsia="宋体" w:hAnsi="Times New Roman" w:cs="Times New Roman"/>
        </w:rPr>
      </w:pPr>
      <w:hyperlink w:anchor="_Toc207209806" w:history="1">
        <w:r>
          <w:rPr>
            <w:rStyle w:val="afc"/>
            <w:rFonts w:ascii="Times New Roman" w:eastAsia="宋体" w:hAnsi="Times New Roman" w:cs="Times New Roman"/>
            <w:kern w:val="0"/>
            <w14:ligatures w14:val="none"/>
          </w:rPr>
          <w:t xml:space="preserve">20 </w:t>
        </w:r>
        <w:r>
          <w:rPr>
            <w:rStyle w:val="afc"/>
            <w:rFonts w:ascii="Times New Roman" w:eastAsia="宋体" w:hAnsi="Times New Roman" w:cs="Times New Roman"/>
            <w:kern w:val="0"/>
            <w14:ligatures w14:val="none"/>
          </w:rPr>
          <w:t>质量要求</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_Toc207209806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12</w:t>
        </w:r>
        <w:r>
          <w:rPr>
            <w:rFonts w:ascii="Times New Roman" w:eastAsia="宋体" w:hAnsi="Times New Roman" w:cs="Times New Roman"/>
          </w:rPr>
          <w:fldChar w:fldCharType="end"/>
        </w:r>
      </w:hyperlink>
    </w:p>
    <w:p w14:paraId="66E88F51" w14:textId="77777777" w:rsidR="00255951" w:rsidRDefault="00255951">
      <w:pPr>
        <w:pStyle w:val="TOC2"/>
        <w:rPr>
          <w:rFonts w:ascii="Times New Roman" w:eastAsia="宋体" w:hAnsi="Times New Roman" w:cs="Times New Roman"/>
        </w:rPr>
      </w:pPr>
      <w:hyperlink w:anchor="_Toc207209807" w:history="1">
        <w:r>
          <w:rPr>
            <w:rStyle w:val="afc"/>
            <w:rFonts w:ascii="Times New Roman" w:eastAsia="宋体" w:hAnsi="Times New Roman" w:cs="Times New Roman"/>
            <w:kern w:val="0"/>
            <w14:ligatures w14:val="none"/>
          </w:rPr>
          <w:t xml:space="preserve">20.1 </w:t>
        </w:r>
        <w:r>
          <w:rPr>
            <w:rStyle w:val="afc"/>
            <w:rFonts w:ascii="Times New Roman" w:eastAsia="宋体" w:hAnsi="Times New Roman" w:cs="Times New Roman"/>
            <w:kern w:val="0"/>
            <w14:ligatures w14:val="none"/>
          </w:rPr>
          <w:t>感官要求</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_Toc207209807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12</w:t>
        </w:r>
        <w:r>
          <w:rPr>
            <w:rFonts w:ascii="Times New Roman" w:eastAsia="宋体" w:hAnsi="Times New Roman" w:cs="Times New Roman"/>
          </w:rPr>
          <w:fldChar w:fldCharType="end"/>
        </w:r>
      </w:hyperlink>
    </w:p>
    <w:p w14:paraId="02CEF9EF" w14:textId="77777777" w:rsidR="00255951" w:rsidRDefault="00255951">
      <w:pPr>
        <w:pStyle w:val="TOC2"/>
        <w:rPr>
          <w:rFonts w:ascii="Times New Roman" w:eastAsia="宋体" w:hAnsi="Times New Roman" w:cs="Times New Roman"/>
        </w:rPr>
      </w:pPr>
      <w:hyperlink w:anchor="_Toc207209808" w:history="1">
        <w:r>
          <w:rPr>
            <w:rStyle w:val="afc"/>
            <w:rFonts w:ascii="Times New Roman" w:eastAsia="宋体" w:hAnsi="Times New Roman" w:cs="Times New Roman"/>
            <w:kern w:val="0"/>
            <w14:ligatures w14:val="none"/>
          </w:rPr>
          <w:t xml:space="preserve">20.2 </w:t>
        </w:r>
        <w:r>
          <w:rPr>
            <w:rStyle w:val="afc"/>
            <w:rFonts w:ascii="Times New Roman" w:eastAsia="宋体" w:hAnsi="Times New Roman" w:cs="Times New Roman"/>
            <w:kern w:val="0"/>
            <w14:ligatures w14:val="none"/>
          </w:rPr>
          <w:t>理化要求</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_Toc207209808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12</w:t>
        </w:r>
        <w:r>
          <w:rPr>
            <w:rFonts w:ascii="Times New Roman" w:eastAsia="宋体" w:hAnsi="Times New Roman" w:cs="Times New Roman"/>
          </w:rPr>
          <w:fldChar w:fldCharType="end"/>
        </w:r>
      </w:hyperlink>
    </w:p>
    <w:p w14:paraId="595701B1" w14:textId="77777777" w:rsidR="00255951" w:rsidRDefault="00255951">
      <w:pPr>
        <w:pStyle w:val="TOC2"/>
        <w:rPr>
          <w:rFonts w:ascii="Times New Roman" w:eastAsia="宋体" w:hAnsi="Times New Roman" w:cs="Times New Roman"/>
        </w:rPr>
      </w:pPr>
      <w:hyperlink w:anchor="_Toc207209809" w:history="1">
        <w:r>
          <w:rPr>
            <w:rStyle w:val="afc"/>
            <w:rFonts w:ascii="Times New Roman" w:eastAsia="宋体" w:hAnsi="Times New Roman" w:cs="Times New Roman"/>
            <w:kern w:val="0"/>
            <w14:ligatures w14:val="none"/>
          </w:rPr>
          <w:t xml:space="preserve">20.3 </w:t>
        </w:r>
        <w:r>
          <w:rPr>
            <w:rStyle w:val="afc"/>
            <w:rFonts w:ascii="Times New Roman" w:eastAsia="宋体" w:hAnsi="Times New Roman" w:cs="Times New Roman"/>
            <w:kern w:val="0"/>
            <w14:ligatures w14:val="none"/>
          </w:rPr>
          <w:t>农药残留</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_Toc207209809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12</w:t>
        </w:r>
        <w:r>
          <w:rPr>
            <w:rFonts w:ascii="Times New Roman" w:eastAsia="宋体" w:hAnsi="Times New Roman" w:cs="Times New Roman"/>
          </w:rPr>
          <w:fldChar w:fldCharType="end"/>
        </w:r>
      </w:hyperlink>
    </w:p>
    <w:p w14:paraId="79E8C229" w14:textId="77777777" w:rsidR="00255951" w:rsidRDefault="00255951">
      <w:pPr>
        <w:pStyle w:val="TOC2"/>
        <w:rPr>
          <w:rFonts w:ascii="Times New Roman" w:eastAsia="宋体" w:hAnsi="Times New Roman" w:cs="Times New Roman"/>
        </w:rPr>
      </w:pPr>
      <w:hyperlink w:anchor="_Toc207209810" w:history="1">
        <w:r>
          <w:rPr>
            <w:rStyle w:val="afc"/>
            <w:rFonts w:ascii="Times New Roman" w:eastAsia="宋体" w:hAnsi="Times New Roman" w:cs="Times New Roman"/>
            <w:kern w:val="0"/>
            <w14:ligatures w14:val="none"/>
          </w:rPr>
          <w:t xml:space="preserve">20.4 </w:t>
        </w:r>
        <w:r>
          <w:rPr>
            <w:rStyle w:val="afc"/>
            <w:rFonts w:ascii="Times New Roman" w:eastAsia="宋体" w:hAnsi="Times New Roman" w:cs="Times New Roman"/>
            <w:kern w:val="0"/>
            <w14:ligatures w14:val="none"/>
          </w:rPr>
          <w:t>分等分级</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_Toc207209810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12</w:t>
        </w:r>
        <w:r>
          <w:rPr>
            <w:rFonts w:ascii="Times New Roman" w:eastAsia="宋体" w:hAnsi="Times New Roman" w:cs="Times New Roman"/>
          </w:rPr>
          <w:fldChar w:fldCharType="end"/>
        </w:r>
      </w:hyperlink>
    </w:p>
    <w:p w14:paraId="716D8E16" w14:textId="77777777" w:rsidR="00255951" w:rsidRDefault="00255951">
      <w:pPr>
        <w:pStyle w:val="TOC1"/>
        <w:rPr>
          <w:rFonts w:ascii="Times New Roman" w:eastAsia="宋体" w:hAnsi="Times New Roman" w:cs="Times New Roman"/>
        </w:rPr>
      </w:pPr>
      <w:hyperlink w:anchor="_Toc207209811" w:history="1">
        <w:r>
          <w:rPr>
            <w:rStyle w:val="afc"/>
            <w:rFonts w:ascii="Times New Roman" w:eastAsia="宋体" w:hAnsi="Times New Roman" w:cs="Times New Roman"/>
            <w:kern w:val="0"/>
            <w14:ligatures w14:val="none"/>
          </w:rPr>
          <w:t xml:space="preserve">21 </w:t>
        </w:r>
        <w:r>
          <w:rPr>
            <w:rStyle w:val="afc"/>
            <w:rFonts w:ascii="Times New Roman" w:eastAsia="宋体" w:hAnsi="Times New Roman" w:cs="Times New Roman"/>
            <w:kern w:val="0"/>
            <w14:ligatures w14:val="none"/>
          </w:rPr>
          <w:t>检验规则与方法</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_Toc207209811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13</w:t>
        </w:r>
        <w:r>
          <w:rPr>
            <w:rFonts w:ascii="Times New Roman" w:eastAsia="宋体" w:hAnsi="Times New Roman" w:cs="Times New Roman"/>
          </w:rPr>
          <w:fldChar w:fldCharType="end"/>
        </w:r>
      </w:hyperlink>
    </w:p>
    <w:p w14:paraId="12F0D11D" w14:textId="77777777" w:rsidR="00255951" w:rsidRDefault="00255951">
      <w:pPr>
        <w:pStyle w:val="TOC2"/>
        <w:rPr>
          <w:rFonts w:ascii="Times New Roman" w:eastAsia="宋体" w:hAnsi="Times New Roman" w:cs="Times New Roman"/>
        </w:rPr>
      </w:pPr>
      <w:hyperlink w:anchor="_Toc207209812" w:history="1">
        <w:r>
          <w:rPr>
            <w:rStyle w:val="afc"/>
            <w:rFonts w:ascii="Times New Roman" w:eastAsia="宋体" w:hAnsi="Times New Roman" w:cs="Times New Roman"/>
            <w:kern w:val="0"/>
            <w14:ligatures w14:val="none"/>
          </w:rPr>
          <w:t xml:space="preserve">21.1 </w:t>
        </w:r>
        <w:r>
          <w:rPr>
            <w:rStyle w:val="afc"/>
            <w:rFonts w:ascii="Times New Roman" w:eastAsia="宋体" w:hAnsi="Times New Roman" w:cs="Times New Roman"/>
            <w:kern w:val="0"/>
            <w14:ligatures w14:val="none"/>
          </w:rPr>
          <w:t>检验规则</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_Toc207209812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13</w:t>
        </w:r>
        <w:r>
          <w:rPr>
            <w:rFonts w:ascii="Times New Roman" w:eastAsia="宋体" w:hAnsi="Times New Roman" w:cs="Times New Roman"/>
          </w:rPr>
          <w:fldChar w:fldCharType="end"/>
        </w:r>
      </w:hyperlink>
    </w:p>
    <w:p w14:paraId="3B930766" w14:textId="77777777" w:rsidR="00255951" w:rsidRDefault="00255951">
      <w:pPr>
        <w:pStyle w:val="TOC2"/>
        <w:rPr>
          <w:rFonts w:ascii="Times New Roman" w:eastAsia="宋体" w:hAnsi="Times New Roman" w:cs="Times New Roman"/>
        </w:rPr>
      </w:pPr>
      <w:hyperlink w:anchor="_Toc207209813" w:history="1">
        <w:r>
          <w:rPr>
            <w:rStyle w:val="afc"/>
            <w:rFonts w:ascii="Times New Roman" w:eastAsia="宋体" w:hAnsi="Times New Roman" w:cs="Times New Roman"/>
            <w:kern w:val="0"/>
            <w14:ligatures w14:val="none"/>
          </w:rPr>
          <w:t xml:space="preserve">21.2 </w:t>
        </w:r>
        <w:r>
          <w:rPr>
            <w:rStyle w:val="afc"/>
            <w:rFonts w:ascii="Times New Roman" w:eastAsia="宋体" w:hAnsi="Times New Roman" w:cs="Times New Roman"/>
            <w:kern w:val="0"/>
            <w14:ligatures w14:val="none"/>
          </w:rPr>
          <w:t>抽样方法</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_Toc207209813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13</w:t>
        </w:r>
        <w:r>
          <w:rPr>
            <w:rFonts w:ascii="Times New Roman" w:eastAsia="宋体" w:hAnsi="Times New Roman" w:cs="Times New Roman"/>
          </w:rPr>
          <w:fldChar w:fldCharType="end"/>
        </w:r>
      </w:hyperlink>
    </w:p>
    <w:p w14:paraId="128FA0EF" w14:textId="77777777" w:rsidR="00255951" w:rsidRDefault="00255951">
      <w:pPr>
        <w:pStyle w:val="TOC2"/>
        <w:rPr>
          <w:rFonts w:ascii="Times New Roman" w:eastAsia="宋体" w:hAnsi="Times New Roman" w:cs="Times New Roman"/>
        </w:rPr>
      </w:pPr>
      <w:hyperlink w:anchor="_Toc207209814" w:history="1">
        <w:r>
          <w:rPr>
            <w:rStyle w:val="afc"/>
            <w:rFonts w:ascii="Times New Roman" w:eastAsia="宋体" w:hAnsi="Times New Roman" w:cs="Times New Roman"/>
            <w:kern w:val="0"/>
            <w14:ligatures w14:val="none"/>
          </w:rPr>
          <w:t xml:space="preserve">21.3 </w:t>
        </w:r>
        <w:r>
          <w:rPr>
            <w:rStyle w:val="afc"/>
            <w:rFonts w:ascii="Times New Roman" w:eastAsia="宋体" w:hAnsi="Times New Roman" w:cs="Times New Roman"/>
            <w:kern w:val="0"/>
            <w14:ligatures w14:val="none"/>
          </w:rPr>
          <w:t>检验方法</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_Toc207209814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13</w:t>
        </w:r>
        <w:r>
          <w:rPr>
            <w:rFonts w:ascii="Times New Roman" w:eastAsia="宋体" w:hAnsi="Times New Roman" w:cs="Times New Roman"/>
          </w:rPr>
          <w:fldChar w:fldCharType="end"/>
        </w:r>
      </w:hyperlink>
    </w:p>
    <w:p w14:paraId="2B1DB23D" w14:textId="77777777" w:rsidR="00255951" w:rsidRDefault="00255951">
      <w:pPr>
        <w:pStyle w:val="TOC1"/>
        <w:rPr>
          <w:rFonts w:ascii="Times New Roman" w:eastAsia="宋体" w:hAnsi="Times New Roman" w:cs="Times New Roman"/>
        </w:rPr>
      </w:pPr>
      <w:hyperlink w:anchor="_Toc207209815" w:history="1">
        <w:r>
          <w:rPr>
            <w:rStyle w:val="afc"/>
            <w:rFonts w:ascii="Times New Roman" w:eastAsia="宋体" w:hAnsi="Times New Roman" w:cs="Times New Roman"/>
            <w:kern w:val="0"/>
            <w14:ligatures w14:val="none"/>
          </w:rPr>
          <w:t xml:space="preserve">22 </w:t>
        </w:r>
        <w:r>
          <w:rPr>
            <w:rStyle w:val="afc"/>
            <w:rFonts w:ascii="Times New Roman" w:eastAsia="宋体" w:hAnsi="Times New Roman" w:cs="Times New Roman"/>
            <w:kern w:val="0"/>
            <w14:ligatures w14:val="none"/>
          </w:rPr>
          <w:t>追溯</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_Toc207209815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13</w:t>
        </w:r>
        <w:r>
          <w:rPr>
            <w:rFonts w:ascii="Times New Roman" w:eastAsia="宋体" w:hAnsi="Times New Roman" w:cs="Times New Roman"/>
          </w:rPr>
          <w:fldChar w:fldCharType="end"/>
        </w:r>
      </w:hyperlink>
    </w:p>
    <w:p w14:paraId="2D4B9797" w14:textId="77777777" w:rsidR="00255951" w:rsidRDefault="00255951">
      <w:pPr>
        <w:pStyle w:val="TOC2"/>
        <w:rPr>
          <w:rFonts w:ascii="Times New Roman" w:eastAsia="宋体" w:hAnsi="Times New Roman" w:cs="Times New Roman"/>
        </w:rPr>
      </w:pPr>
      <w:hyperlink w:anchor="_Toc207209816" w:history="1">
        <w:r>
          <w:rPr>
            <w:rStyle w:val="afc"/>
            <w:rFonts w:ascii="Times New Roman" w:eastAsia="宋体" w:hAnsi="Times New Roman" w:cs="Times New Roman"/>
            <w:kern w:val="0"/>
            <w14:ligatures w14:val="none"/>
          </w:rPr>
          <w:t xml:space="preserve">22.1 </w:t>
        </w:r>
        <w:r>
          <w:rPr>
            <w:rStyle w:val="afc"/>
            <w:rFonts w:ascii="Times New Roman" w:eastAsia="宋体" w:hAnsi="Times New Roman" w:cs="Times New Roman"/>
            <w:kern w:val="0"/>
            <w14:ligatures w14:val="none"/>
          </w:rPr>
          <w:t>追溯目标</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_Toc207209816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13</w:t>
        </w:r>
        <w:r>
          <w:rPr>
            <w:rFonts w:ascii="Times New Roman" w:eastAsia="宋体" w:hAnsi="Times New Roman" w:cs="Times New Roman"/>
          </w:rPr>
          <w:fldChar w:fldCharType="end"/>
        </w:r>
      </w:hyperlink>
    </w:p>
    <w:p w14:paraId="480355FE" w14:textId="77777777" w:rsidR="00255951" w:rsidRDefault="00255951">
      <w:pPr>
        <w:pStyle w:val="TOC2"/>
        <w:rPr>
          <w:rFonts w:ascii="Times New Roman" w:eastAsia="宋体" w:hAnsi="Times New Roman" w:cs="Times New Roman"/>
        </w:rPr>
      </w:pPr>
      <w:hyperlink w:anchor="_Toc207209817" w:history="1">
        <w:r>
          <w:rPr>
            <w:rStyle w:val="afc"/>
            <w:rFonts w:ascii="Times New Roman" w:eastAsia="宋体" w:hAnsi="Times New Roman" w:cs="Times New Roman"/>
            <w:kern w:val="0"/>
            <w14:ligatures w14:val="none"/>
          </w:rPr>
          <w:t xml:space="preserve">22.2 </w:t>
        </w:r>
        <w:r>
          <w:rPr>
            <w:rStyle w:val="afc"/>
            <w:rFonts w:ascii="Times New Roman" w:eastAsia="宋体" w:hAnsi="Times New Roman" w:cs="Times New Roman"/>
            <w:kern w:val="0"/>
            <w14:ligatures w14:val="none"/>
          </w:rPr>
          <w:t>总体要求</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_Toc207209817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13</w:t>
        </w:r>
        <w:r>
          <w:rPr>
            <w:rFonts w:ascii="Times New Roman" w:eastAsia="宋体" w:hAnsi="Times New Roman" w:cs="Times New Roman"/>
          </w:rPr>
          <w:fldChar w:fldCharType="end"/>
        </w:r>
      </w:hyperlink>
    </w:p>
    <w:p w14:paraId="4306DED2" w14:textId="77777777" w:rsidR="00255951" w:rsidRDefault="00255951">
      <w:pPr>
        <w:pStyle w:val="TOC2"/>
        <w:rPr>
          <w:rFonts w:ascii="Times New Roman" w:eastAsia="宋体" w:hAnsi="Times New Roman" w:cs="Times New Roman"/>
        </w:rPr>
      </w:pPr>
      <w:hyperlink w:anchor="_Toc207209818" w:history="1">
        <w:r>
          <w:rPr>
            <w:rStyle w:val="afc"/>
            <w:rFonts w:ascii="Times New Roman" w:eastAsia="宋体" w:hAnsi="Times New Roman" w:cs="Times New Roman"/>
            <w:kern w:val="0"/>
            <w14:ligatures w14:val="none"/>
          </w:rPr>
          <w:t xml:space="preserve">22.3 </w:t>
        </w:r>
        <w:r>
          <w:rPr>
            <w:rStyle w:val="afc"/>
            <w:rFonts w:ascii="Times New Roman" w:eastAsia="宋体" w:hAnsi="Times New Roman" w:cs="Times New Roman"/>
            <w:kern w:val="0"/>
            <w14:ligatures w14:val="none"/>
          </w:rPr>
          <w:t>信息记录</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_Toc207209818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13</w:t>
        </w:r>
        <w:r>
          <w:rPr>
            <w:rFonts w:ascii="Times New Roman" w:eastAsia="宋体" w:hAnsi="Times New Roman" w:cs="Times New Roman"/>
          </w:rPr>
          <w:fldChar w:fldCharType="end"/>
        </w:r>
      </w:hyperlink>
    </w:p>
    <w:p w14:paraId="799EE731" w14:textId="77777777" w:rsidR="00255951" w:rsidRDefault="00255951">
      <w:pPr>
        <w:pStyle w:val="TOC2"/>
        <w:rPr>
          <w:rFonts w:ascii="Times New Roman" w:eastAsia="宋体" w:hAnsi="Times New Roman" w:cs="Times New Roman"/>
        </w:rPr>
      </w:pPr>
      <w:hyperlink w:anchor="_Toc207209819" w:history="1">
        <w:r>
          <w:rPr>
            <w:rStyle w:val="afc"/>
            <w:rFonts w:ascii="Times New Roman" w:eastAsia="宋体" w:hAnsi="Times New Roman" w:cs="Times New Roman"/>
            <w:kern w:val="0"/>
            <w14:ligatures w14:val="none"/>
          </w:rPr>
          <w:t xml:space="preserve">22.4 </w:t>
        </w:r>
        <w:r>
          <w:rPr>
            <w:rStyle w:val="afc"/>
            <w:rFonts w:ascii="Times New Roman" w:eastAsia="宋体" w:hAnsi="Times New Roman" w:cs="Times New Roman"/>
            <w:kern w:val="0"/>
            <w14:ligatures w14:val="none"/>
          </w:rPr>
          <w:t>其他</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_Toc207209819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13</w:t>
        </w:r>
        <w:r>
          <w:rPr>
            <w:rFonts w:ascii="Times New Roman" w:eastAsia="宋体" w:hAnsi="Times New Roman" w:cs="Times New Roman"/>
          </w:rPr>
          <w:fldChar w:fldCharType="end"/>
        </w:r>
      </w:hyperlink>
    </w:p>
    <w:p w14:paraId="601838E3" w14:textId="77777777" w:rsidR="00255951" w:rsidRDefault="00255951">
      <w:pPr>
        <w:pStyle w:val="TOC1"/>
        <w:rPr>
          <w:rFonts w:ascii="Times New Roman" w:eastAsia="宋体" w:hAnsi="Times New Roman" w:cs="Times New Roman"/>
        </w:rPr>
      </w:pPr>
      <w:hyperlink w:anchor="_Toc207209820" w:history="1">
        <w:r>
          <w:rPr>
            <w:rStyle w:val="afc"/>
            <w:rFonts w:ascii="Times New Roman" w:eastAsia="宋体" w:hAnsi="Times New Roman" w:cs="Times New Roman"/>
          </w:rPr>
          <w:t xml:space="preserve">附　录　</w:t>
        </w:r>
        <w:r>
          <w:rPr>
            <w:rStyle w:val="afc"/>
            <w:rFonts w:ascii="Times New Roman" w:eastAsia="宋体" w:hAnsi="Times New Roman" w:cs="Times New Roman"/>
          </w:rPr>
          <w:t xml:space="preserve">A </w:t>
        </w:r>
        <w:r>
          <w:rPr>
            <w:rStyle w:val="afc"/>
            <w:rFonts w:ascii="Times New Roman" w:eastAsia="宋体" w:hAnsi="Times New Roman" w:cs="Times New Roman"/>
          </w:rPr>
          <w:t>（资料性附录）</w:t>
        </w:r>
        <w:r>
          <w:rPr>
            <w:rStyle w:val="afc"/>
            <w:rFonts w:ascii="Times New Roman" w:eastAsia="宋体" w:hAnsi="Times New Roman" w:cs="Times New Roman"/>
          </w:rPr>
          <w:t xml:space="preserve"> </w:t>
        </w:r>
        <w:r>
          <w:rPr>
            <w:rStyle w:val="afc"/>
            <w:rFonts w:ascii="Times New Roman" w:eastAsia="宋体" w:hAnsi="Times New Roman" w:cs="Times New Roman"/>
          </w:rPr>
          <w:t>设施薄皮甜瓜全产业链标准综合体要素图</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_Toc207209820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14</w:t>
        </w:r>
        <w:r>
          <w:rPr>
            <w:rFonts w:ascii="Times New Roman" w:eastAsia="宋体" w:hAnsi="Times New Roman" w:cs="Times New Roman"/>
          </w:rPr>
          <w:fldChar w:fldCharType="end"/>
        </w:r>
      </w:hyperlink>
    </w:p>
    <w:p w14:paraId="1C4B407F" w14:textId="77777777" w:rsidR="00255951" w:rsidRDefault="00255951">
      <w:pPr>
        <w:pStyle w:val="TOC1"/>
        <w:rPr>
          <w:rFonts w:ascii="Times New Roman" w:eastAsia="宋体" w:hAnsi="Times New Roman" w:cs="Times New Roman"/>
        </w:rPr>
      </w:pPr>
      <w:hyperlink w:anchor="_Toc207209821" w:history="1">
        <w:r>
          <w:rPr>
            <w:rStyle w:val="afc"/>
            <w:rFonts w:ascii="Times New Roman" w:eastAsia="宋体" w:hAnsi="Times New Roman" w:cs="Times New Roman"/>
          </w:rPr>
          <w:t xml:space="preserve">附　录　</w:t>
        </w:r>
        <w:r>
          <w:rPr>
            <w:rStyle w:val="afc"/>
            <w:rFonts w:ascii="Times New Roman" w:eastAsia="宋体" w:hAnsi="Times New Roman" w:cs="Times New Roman"/>
          </w:rPr>
          <w:t xml:space="preserve">B </w:t>
        </w:r>
        <w:r>
          <w:rPr>
            <w:rStyle w:val="afc"/>
            <w:rFonts w:ascii="Times New Roman" w:eastAsia="宋体" w:hAnsi="Times New Roman" w:cs="Times New Roman"/>
          </w:rPr>
          <w:t>（资料性附录）</w:t>
        </w:r>
        <w:r>
          <w:rPr>
            <w:rStyle w:val="afc"/>
            <w:rFonts w:ascii="Times New Roman" w:eastAsia="宋体" w:hAnsi="Times New Roman" w:cs="Times New Roman"/>
          </w:rPr>
          <w:t xml:space="preserve"> </w:t>
        </w:r>
        <w:r>
          <w:rPr>
            <w:rStyle w:val="afc"/>
            <w:rFonts w:ascii="Times New Roman" w:eastAsia="宋体" w:hAnsi="Times New Roman" w:cs="Times New Roman"/>
          </w:rPr>
          <w:t>设施薄皮甜瓜全产业链标准综合体标准明细表</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_Toc207209821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15</w:t>
        </w:r>
        <w:r>
          <w:rPr>
            <w:rFonts w:ascii="Times New Roman" w:eastAsia="宋体" w:hAnsi="Times New Roman" w:cs="Times New Roman"/>
          </w:rPr>
          <w:fldChar w:fldCharType="end"/>
        </w:r>
      </w:hyperlink>
    </w:p>
    <w:p w14:paraId="0DF60E6C" w14:textId="77777777" w:rsidR="00255951" w:rsidRDefault="00255951">
      <w:pPr>
        <w:pStyle w:val="TOC2"/>
        <w:rPr>
          <w:rFonts w:ascii="Times New Roman" w:eastAsia="宋体" w:hAnsi="Times New Roman" w:cs="Times New Roman"/>
        </w:rPr>
      </w:pPr>
      <w:hyperlink w:anchor="_Toc207209822" w:history="1">
        <w:r>
          <w:rPr>
            <w:rStyle w:val="afc"/>
            <w:rFonts w:ascii="Times New Roman" w:eastAsia="宋体" w:hAnsi="Times New Roman" w:cs="Times New Roman"/>
            <w:kern w:val="21"/>
            <w14:ligatures w14:val="none"/>
          </w:rPr>
          <w:t>表</w:t>
        </w:r>
        <w:r>
          <w:rPr>
            <w:rStyle w:val="afc"/>
            <w:rFonts w:ascii="Times New Roman" w:eastAsia="宋体" w:hAnsi="Times New Roman" w:cs="Times New Roman"/>
            <w:kern w:val="21"/>
            <w14:ligatures w14:val="none"/>
          </w:rPr>
          <w:t xml:space="preserve">B.1 </w:t>
        </w:r>
        <w:r>
          <w:rPr>
            <w:rStyle w:val="afc"/>
            <w:rFonts w:ascii="Times New Roman" w:eastAsia="宋体" w:hAnsi="Times New Roman" w:cs="Times New Roman"/>
            <w:kern w:val="21"/>
            <w14:ligatures w14:val="none"/>
          </w:rPr>
          <w:t>设施薄皮甜瓜全产业链标准综合体标准明细表</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_Toc207209822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15</w:t>
        </w:r>
        <w:r>
          <w:rPr>
            <w:rFonts w:ascii="Times New Roman" w:eastAsia="宋体" w:hAnsi="Times New Roman" w:cs="Times New Roman"/>
          </w:rPr>
          <w:fldChar w:fldCharType="end"/>
        </w:r>
      </w:hyperlink>
    </w:p>
    <w:p w14:paraId="3394073F" w14:textId="77777777" w:rsidR="00255951" w:rsidRDefault="00255951">
      <w:pPr>
        <w:pStyle w:val="TOC1"/>
        <w:rPr>
          <w:rFonts w:ascii="Times New Roman" w:eastAsia="宋体" w:hAnsi="Times New Roman" w:cs="Times New Roman"/>
        </w:rPr>
      </w:pPr>
      <w:hyperlink w:anchor="_Toc207209823" w:history="1">
        <w:r>
          <w:rPr>
            <w:rStyle w:val="afc"/>
            <w:rFonts w:ascii="Times New Roman" w:eastAsia="宋体" w:hAnsi="Times New Roman" w:cs="Times New Roman"/>
          </w:rPr>
          <w:t xml:space="preserve">附　录　</w:t>
        </w:r>
        <w:r>
          <w:rPr>
            <w:rStyle w:val="afc"/>
            <w:rFonts w:ascii="Times New Roman" w:eastAsia="宋体" w:hAnsi="Times New Roman" w:cs="Times New Roman"/>
          </w:rPr>
          <w:t xml:space="preserve">C </w:t>
        </w:r>
        <w:r>
          <w:rPr>
            <w:rStyle w:val="afc"/>
            <w:rFonts w:ascii="Times New Roman" w:eastAsia="宋体" w:hAnsi="Times New Roman" w:cs="Times New Roman"/>
          </w:rPr>
          <w:t>（资料性附录）</w:t>
        </w:r>
        <w:r>
          <w:rPr>
            <w:rStyle w:val="afc"/>
            <w:rFonts w:ascii="Times New Roman" w:eastAsia="宋体" w:hAnsi="Times New Roman" w:cs="Times New Roman"/>
          </w:rPr>
          <w:t xml:space="preserve"> </w:t>
        </w:r>
        <w:r>
          <w:rPr>
            <w:rStyle w:val="afc"/>
            <w:rFonts w:ascii="Times New Roman" w:eastAsia="宋体" w:hAnsi="Times New Roman" w:cs="Times New Roman"/>
          </w:rPr>
          <w:t>产地环境相关限值</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_Toc207209823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16</w:t>
        </w:r>
        <w:r>
          <w:rPr>
            <w:rFonts w:ascii="Times New Roman" w:eastAsia="宋体" w:hAnsi="Times New Roman" w:cs="Times New Roman"/>
          </w:rPr>
          <w:fldChar w:fldCharType="end"/>
        </w:r>
      </w:hyperlink>
    </w:p>
    <w:p w14:paraId="50E6D6B3" w14:textId="77777777" w:rsidR="00255951" w:rsidRDefault="00255951">
      <w:pPr>
        <w:pStyle w:val="TOC2"/>
        <w:rPr>
          <w:rFonts w:ascii="Times New Roman" w:eastAsia="宋体" w:hAnsi="Times New Roman" w:cs="Times New Roman"/>
        </w:rPr>
      </w:pPr>
      <w:hyperlink w:anchor="_Toc207209824" w:history="1">
        <w:r>
          <w:rPr>
            <w:rStyle w:val="afc"/>
            <w:rFonts w:ascii="Times New Roman" w:eastAsia="宋体" w:hAnsi="Times New Roman" w:cs="Times New Roman"/>
            <w:kern w:val="21"/>
            <w14:ligatures w14:val="none"/>
          </w:rPr>
          <w:t>表</w:t>
        </w:r>
        <w:r>
          <w:rPr>
            <w:rStyle w:val="afc"/>
            <w:rFonts w:ascii="Times New Roman" w:eastAsia="宋体" w:hAnsi="Times New Roman" w:cs="Times New Roman"/>
            <w:kern w:val="21"/>
            <w14:ligatures w14:val="none"/>
          </w:rPr>
          <w:t>C.1</w:t>
        </w:r>
        <w:r>
          <w:rPr>
            <w:rStyle w:val="afc"/>
            <w:rFonts w:ascii="Times New Roman" w:eastAsia="宋体" w:hAnsi="Times New Roman" w:cs="Times New Roman"/>
            <w:kern w:val="21"/>
            <w14:ligatures w14:val="none"/>
          </w:rPr>
          <w:t>农业区环境空气污染物基本项目浓度限值</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_Toc207209824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16</w:t>
        </w:r>
        <w:r>
          <w:rPr>
            <w:rFonts w:ascii="Times New Roman" w:eastAsia="宋体" w:hAnsi="Times New Roman" w:cs="Times New Roman"/>
          </w:rPr>
          <w:fldChar w:fldCharType="end"/>
        </w:r>
      </w:hyperlink>
    </w:p>
    <w:p w14:paraId="42C77090" w14:textId="77777777" w:rsidR="00255951" w:rsidRDefault="00255951">
      <w:pPr>
        <w:pStyle w:val="TOC2"/>
        <w:rPr>
          <w:rFonts w:ascii="Times New Roman" w:eastAsia="宋体" w:hAnsi="Times New Roman" w:cs="Times New Roman"/>
        </w:rPr>
      </w:pPr>
      <w:hyperlink w:anchor="_Toc207209825" w:history="1">
        <w:r>
          <w:rPr>
            <w:rStyle w:val="afc"/>
            <w:rFonts w:ascii="Times New Roman" w:eastAsia="宋体" w:hAnsi="Times New Roman" w:cs="Times New Roman"/>
            <w:kern w:val="21"/>
            <w14:ligatures w14:val="none"/>
          </w:rPr>
          <w:t>表</w:t>
        </w:r>
        <w:r>
          <w:rPr>
            <w:rStyle w:val="afc"/>
            <w:rFonts w:ascii="Times New Roman" w:eastAsia="宋体" w:hAnsi="Times New Roman" w:cs="Times New Roman"/>
            <w:kern w:val="21"/>
            <w14:ligatures w14:val="none"/>
          </w:rPr>
          <w:t xml:space="preserve">C.2 </w:t>
        </w:r>
        <w:r>
          <w:rPr>
            <w:rStyle w:val="afc"/>
            <w:rFonts w:ascii="Times New Roman" w:eastAsia="宋体" w:hAnsi="Times New Roman" w:cs="Times New Roman"/>
            <w:kern w:val="21"/>
            <w14:ligatures w14:val="none"/>
          </w:rPr>
          <w:t>环境空气污染物其他项目浓度限值</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_Toc207209825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16</w:t>
        </w:r>
        <w:r>
          <w:rPr>
            <w:rFonts w:ascii="Times New Roman" w:eastAsia="宋体" w:hAnsi="Times New Roman" w:cs="Times New Roman"/>
          </w:rPr>
          <w:fldChar w:fldCharType="end"/>
        </w:r>
      </w:hyperlink>
    </w:p>
    <w:p w14:paraId="78360E7D" w14:textId="77777777" w:rsidR="00255951" w:rsidRDefault="00255951">
      <w:pPr>
        <w:pStyle w:val="TOC2"/>
        <w:rPr>
          <w:rFonts w:ascii="Times New Roman" w:eastAsia="宋体" w:hAnsi="Times New Roman" w:cs="Times New Roman"/>
        </w:rPr>
      </w:pPr>
      <w:hyperlink w:anchor="_Toc207209826" w:history="1">
        <w:r>
          <w:rPr>
            <w:rStyle w:val="afc"/>
            <w:rFonts w:ascii="Times New Roman" w:eastAsia="宋体" w:hAnsi="Times New Roman" w:cs="Times New Roman"/>
            <w:kern w:val="21"/>
            <w14:ligatures w14:val="none"/>
          </w:rPr>
          <w:t>表</w:t>
        </w:r>
        <w:r>
          <w:rPr>
            <w:rStyle w:val="afc"/>
            <w:rFonts w:ascii="Times New Roman" w:eastAsia="宋体" w:hAnsi="Times New Roman" w:cs="Times New Roman"/>
            <w:kern w:val="21"/>
            <w14:ligatures w14:val="none"/>
          </w:rPr>
          <w:t xml:space="preserve">C.3 </w:t>
        </w:r>
        <w:r>
          <w:rPr>
            <w:rStyle w:val="afc"/>
            <w:rFonts w:ascii="Times New Roman" w:eastAsia="宋体" w:hAnsi="Times New Roman" w:cs="Times New Roman"/>
            <w:kern w:val="21"/>
            <w14:ligatures w14:val="none"/>
          </w:rPr>
          <w:t>农田灌溉水质基本控制项目限值</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_Toc207209826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16</w:t>
        </w:r>
        <w:r>
          <w:rPr>
            <w:rFonts w:ascii="Times New Roman" w:eastAsia="宋体" w:hAnsi="Times New Roman" w:cs="Times New Roman"/>
          </w:rPr>
          <w:fldChar w:fldCharType="end"/>
        </w:r>
      </w:hyperlink>
    </w:p>
    <w:p w14:paraId="4CD6CADE" w14:textId="77777777" w:rsidR="00255951" w:rsidRDefault="00255951">
      <w:pPr>
        <w:pStyle w:val="TOC2"/>
        <w:rPr>
          <w:rFonts w:ascii="Times New Roman" w:eastAsia="宋体" w:hAnsi="Times New Roman" w:cs="Times New Roman"/>
        </w:rPr>
      </w:pPr>
      <w:hyperlink w:anchor="_Toc207209827" w:history="1">
        <w:r>
          <w:rPr>
            <w:rStyle w:val="afc"/>
            <w:rFonts w:ascii="Times New Roman" w:eastAsia="宋体" w:hAnsi="Times New Roman" w:cs="Times New Roman"/>
            <w:kern w:val="21"/>
            <w14:ligatures w14:val="none"/>
          </w:rPr>
          <w:t>表</w:t>
        </w:r>
        <w:r>
          <w:rPr>
            <w:rStyle w:val="afc"/>
            <w:rFonts w:ascii="Times New Roman" w:eastAsia="宋体" w:hAnsi="Times New Roman" w:cs="Times New Roman"/>
            <w:kern w:val="21"/>
            <w14:ligatures w14:val="none"/>
          </w:rPr>
          <w:t xml:space="preserve">C.4 </w:t>
        </w:r>
        <w:r>
          <w:rPr>
            <w:rStyle w:val="afc"/>
            <w:rFonts w:ascii="Times New Roman" w:eastAsia="宋体" w:hAnsi="Times New Roman" w:cs="Times New Roman"/>
            <w:kern w:val="21"/>
            <w14:ligatures w14:val="none"/>
          </w:rPr>
          <w:t>农用地土壤污染风险筛选值（基本项目）</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_Toc207209827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17</w:t>
        </w:r>
        <w:r>
          <w:rPr>
            <w:rFonts w:ascii="Times New Roman" w:eastAsia="宋体" w:hAnsi="Times New Roman" w:cs="Times New Roman"/>
          </w:rPr>
          <w:fldChar w:fldCharType="end"/>
        </w:r>
      </w:hyperlink>
    </w:p>
    <w:p w14:paraId="6731916B" w14:textId="77777777" w:rsidR="00255951" w:rsidRDefault="00255951">
      <w:pPr>
        <w:pStyle w:val="TOC2"/>
        <w:rPr>
          <w:rFonts w:ascii="Times New Roman" w:eastAsia="宋体" w:hAnsi="Times New Roman" w:cs="Times New Roman"/>
        </w:rPr>
      </w:pPr>
      <w:hyperlink w:anchor="_Toc207209828" w:history="1">
        <w:r>
          <w:rPr>
            <w:rStyle w:val="afc"/>
            <w:rFonts w:ascii="Times New Roman" w:eastAsia="宋体" w:hAnsi="Times New Roman" w:cs="Times New Roman"/>
            <w:kern w:val="21"/>
            <w14:ligatures w14:val="none"/>
          </w:rPr>
          <w:t>表</w:t>
        </w:r>
        <w:r>
          <w:rPr>
            <w:rStyle w:val="afc"/>
            <w:rFonts w:ascii="Times New Roman" w:eastAsia="宋体" w:hAnsi="Times New Roman" w:cs="Times New Roman"/>
            <w:kern w:val="21"/>
            <w14:ligatures w14:val="none"/>
          </w:rPr>
          <w:t xml:space="preserve">C.5 </w:t>
        </w:r>
        <w:r>
          <w:rPr>
            <w:rStyle w:val="afc"/>
            <w:rFonts w:ascii="Times New Roman" w:eastAsia="宋体" w:hAnsi="Times New Roman" w:cs="Times New Roman"/>
            <w:kern w:val="21"/>
            <w14:ligatures w14:val="none"/>
          </w:rPr>
          <w:t>农用地土壤污染风险筛选值（其他项目）</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_Toc207209828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17</w:t>
        </w:r>
        <w:r>
          <w:rPr>
            <w:rFonts w:ascii="Times New Roman" w:eastAsia="宋体" w:hAnsi="Times New Roman" w:cs="Times New Roman"/>
          </w:rPr>
          <w:fldChar w:fldCharType="end"/>
        </w:r>
      </w:hyperlink>
    </w:p>
    <w:p w14:paraId="73A4AFDA" w14:textId="77777777" w:rsidR="00255951" w:rsidRDefault="00255951">
      <w:pPr>
        <w:pStyle w:val="TOC2"/>
        <w:rPr>
          <w:rFonts w:ascii="Times New Roman" w:eastAsia="宋体" w:hAnsi="Times New Roman" w:cs="Times New Roman"/>
        </w:rPr>
      </w:pPr>
      <w:hyperlink w:anchor="_Toc207209829" w:history="1">
        <w:r>
          <w:rPr>
            <w:rStyle w:val="afc"/>
            <w:rFonts w:ascii="Times New Roman" w:eastAsia="宋体" w:hAnsi="Times New Roman" w:cs="Times New Roman"/>
            <w:kern w:val="21"/>
            <w14:ligatures w14:val="none"/>
          </w:rPr>
          <w:t>表</w:t>
        </w:r>
        <w:r>
          <w:rPr>
            <w:rStyle w:val="afc"/>
            <w:rFonts w:ascii="Times New Roman" w:eastAsia="宋体" w:hAnsi="Times New Roman" w:cs="Times New Roman"/>
            <w:kern w:val="21"/>
            <w14:ligatures w14:val="none"/>
          </w:rPr>
          <w:t xml:space="preserve">C.6 </w:t>
        </w:r>
        <w:r>
          <w:rPr>
            <w:rStyle w:val="afc"/>
            <w:rFonts w:ascii="Times New Roman" w:eastAsia="宋体" w:hAnsi="Times New Roman" w:cs="Times New Roman"/>
            <w:kern w:val="21"/>
            <w14:ligatures w14:val="none"/>
          </w:rPr>
          <w:t>农用地土壤污染风险管制值</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_Toc207209829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18</w:t>
        </w:r>
        <w:r>
          <w:rPr>
            <w:rFonts w:ascii="Times New Roman" w:eastAsia="宋体" w:hAnsi="Times New Roman" w:cs="Times New Roman"/>
          </w:rPr>
          <w:fldChar w:fldCharType="end"/>
        </w:r>
      </w:hyperlink>
    </w:p>
    <w:p w14:paraId="0FFB3350" w14:textId="77777777" w:rsidR="00255951" w:rsidRDefault="00255951">
      <w:pPr>
        <w:pStyle w:val="TOC1"/>
        <w:rPr>
          <w:rFonts w:ascii="Times New Roman" w:eastAsia="宋体" w:hAnsi="Times New Roman" w:cs="Times New Roman"/>
        </w:rPr>
      </w:pPr>
      <w:hyperlink w:anchor="_Toc207209830" w:history="1">
        <w:r>
          <w:rPr>
            <w:rStyle w:val="afc"/>
            <w:rFonts w:ascii="Times New Roman" w:eastAsia="宋体" w:hAnsi="Times New Roman" w:cs="Times New Roman"/>
          </w:rPr>
          <w:t xml:space="preserve">附　录　</w:t>
        </w:r>
        <w:r>
          <w:rPr>
            <w:rStyle w:val="afc"/>
            <w:rFonts w:ascii="Times New Roman" w:eastAsia="宋体" w:hAnsi="Times New Roman" w:cs="Times New Roman"/>
          </w:rPr>
          <w:t xml:space="preserve">D </w:t>
        </w:r>
        <w:r>
          <w:rPr>
            <w:rStyle w:val="afc"/>
            <w:rFonts w:ascii="Times New Roman" w:eastAsia="宋体" w:hAnsi="Times New Roman" w:cs="Times New Roman"/>
          </w:rPr>
          <w:t>（资料性附录）</w:t>
        </w:r>
        <w:r>
          <w:rPr>
            <w:rStyle w:val="afc"/>
            <w:rFonts w:ascii="Times New Roman" w:eastAsia="宋体" w:hAnsi="Times New Roman" w:cs="Times New Roman"/>
          </w:rPr>
          <w:t xml:space="preserve"> </w:t>
        </w:r>
        <w:r>
          <w:rPr>
            <w:rStyle w:val="afc"/>
            <w:rFonts w:ascii="Times New Roman" w:eastAsia="宋体" w:hAnsi="Times New Roman" w:cs="Times New Roman"/>
          </w:rPr>
          <w:t>禁止使用的农药</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_Toc207209830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18</w:t>
        </w:r>
        <w:r>
          <w:rPr>
            <w:rFonts w:ascii="Times New Roman" w:eastAsia="宋体" w:hAnsi="Times New Roman" w:cs="Times New Roman"/>
          </w:rPr>
          <w:fldChar w:fldCharType="end"/>
        </w:r>
      </w:hyperlink>
    </w:p>
    <w:p w14:paraId="32EC33F1" w14:textId="77777777" w:rsidR="00255951" w:rsidRDefault="00255951">
      <w:pPr>
        <w:pStyle w:val="TOC1"/>
        <w:rPr>
          <w:rFonts w:ascii="Times New Roman" w:eastAsia="宋体" w:hAnsi="Times New Roman" w:cs="Times New Roman"/>
        </w:rPr>
      </w:pPr>
      <w:hyperlink w:anchor="_Toc207209831" w:history="1">
        <w:r>
          <w:rPr>
            <w:rStyle w:val="afc"/>
            <w:rFonts w:ascii="Times New Roman" w:eastAsia="宋体" w:hAnsi="Times New Roman" w:cs="Times New Roman"/>
          </w:rPr>
          <w:t xml:space="preserve">附　录　</w:t>
        </w:r>
        <w:r>
          <w:rPr>
            <w:rStyle w:val="afc"/>
            <w:rFonts w:ascii="Times New Roman" w:eastAsia="宋体" w:hAnsi="Times New Roman" w:cs="Times New Roman"/>
          </w:rPr>
          <w:t xml:space="preserve">E </w:t>
        </w:r>
        <w:r>
          <w:rPr>
            <w:rStyle w:val="afc"/>
            <w:rFonts w:ascii="Times New Roman" w:eastAsia="宋体" w:hAnsi="Times New Roman" w:cs="Times New Roman"/>
          </w:rPr>
          <w:t>（推荐性附录）</w:t>
        </w:r>
        <w:r>
          <w:rPr>
            <w:rStyle w:val="afc"/>
            <w:rFonts w:ascii="Times New Roman" w:eastAsia="宋体" w:hAnsi="Times New Roman" w:cs="Times New Roman"/>
          </w:rPr>
          <w:t xml:space="preserve"> </w:t>
        </w:r>
        <w:r>
          <w:rPr>
            <w:rStyle w:val="afc"/>
            <w:rFonts w:ascii="Times New Roman" w:eastAsia="宋体" w:hAnsi="Times New Roman" w:cs="Times New Roman"/>
          </w:rPr>
          <w:t>薄皮甜瓜常见病虫害发生条件及防治</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_Toc207209831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19</w:t>
        </w:r>
        <w:r>
          <w:rPr>
            <w:rFonts w:ascii="Times New Roman" w:eastAsia="宋体" w:hAnsi="Times New Roman" w:cs="Times New Roman"/>
          </w:rPr>
          <w:fldChar w:fldCharType="end"/>
        </w:r>
      </w:hyperlink>
    </w:p>
    <w:p w14:paraId="2A918104" w14:textId="77777777" w:rsidR="00255951" w:rsidRDefault="00255951">
      <w:pPr>
        <w:pStyle w:val="TOC2"/>
        <w:rPr>
          <w:rFonts w:ascii="Times New Roman" w:eastAsia="宋体" w:hAnsi="Times New Roman" w:cs="Times New Roman"/>
        </w:rPr>
      </w:pPr>
      <w:hyperlink w:anchor="_Toc207209832" w:history="1">
        <w:r>
          <w:rPr>
            <w:rStyle w:val="afc"/>
            <w:rFonts w:ascii="Times New Roman" w:eastAsia="宋体" w:hAnsi="Times New Roman" w:cs="Times New Roman"/>
            <w:kern w:val="21"/>
            <w14:ligatures w14:val="none"/>
          </w:rPr>
          <w:t>表</w:t>
        </w:r>
        <w:r>
          <w:rPr>
            <w:rStyle w:val="afc"/>
            <w:rFonts w:ascii="Times New Roman" w:eastAsia="宋体" w:hAnsi="Times New Roman" w:cs="Times New Roman"/>
            <w:kern w:val="21"/>
            <w14:ligatures w14:val="none"/>
          </w:rPr>
          <w:t xml:space="preserve">E.1 </w:t>
        </w:r>
        <w:r>
          <w:rPr>
            <w:rStyle w:val="afc"/>
            <w:rFonts w:ascii="Times New Roman" w:eastAsia="宋体" w:hAnsi="Times New Roman" w:cs="Times New Roman"/>
            <w:kern w:val="21"/>
            <w14:ligatures w14:val="none"/>
          </w:rPr>
          <w:t>薄皮甜瓜常见病虫害发生条件及防治</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_Toc207209832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19</w:t>
        </w:r>
        <w:r>
          <w:rPr>
            <w:rFonts w:ascii="Times New Roman" w:eastAsia="宋体" w:hAnsi="Times New Roman" w:cs="Times New Roman"/>
          </w:rPr>
          <w:fldChar w:fldCharType="end"/>
        </w:r>
      </w:hyperlink>
    </w:p>
    <w:p w14:paraId="2B0F2F7A" w14:textId="77777777" w:rsidR="00255951" w:rsidRDefault="00255951">
      <w:pPr>
        <w:pStyle w:val="TOC1"/>
        <w:rPr>
          <w:rFonts w:ascii="Times New Roman" w:eastAsia="宋体" w:hAnsi="Times New Roman" w:cs="Times New Roman"/>
        </w:rPr>
      </w:pPr>
      <w:hyperlink w:anchor="_Toc207209833" w:history="1">
        <w:r>
          <w:rPr>
            <w:rStyle w:val="afc"/>
            <w:rFonts w:ascii="Times New Roman" w:eastAsia="宋体" w:hAnsi="Times New Roman" w:cs="Times New Roman"/>
          </w:rPr>
          <w:t xml:space="preserve">附　录　</w:t>
        </w:r>
        <w:r>
          <w:rPr>
            <w:rStyle w:val="afc"/>
            <w:rFonts w:ascii="Times New Roman" w:eastAsia="宋体" w:hAnsi="Times New Roman" w:cs="Times New Roman"/>
          </w:rPr>
          <w:t xml:space="preserve">F </w:t>
        </w:r>
        <w:r>
          <w:rPr>
            <w:rStyle w:val="afc"/>
            <w:rFonts w:ascii="Times New Roman" w:eastAsia="宋体" w:hAnsi="Times New Roman" w:cs="Times New Roman"/>
          </w:rPr>
          <w:t>（资料性附录）</w:t>
        </w:r>
        <w:r>
          <w:rPr>
            <w:rStyle w:val="afc"/>
            <w:rFonts w:ascii="Times New Roman" w:eastAsia="宋体" w:hAnsi="Times New Roman" w:cs="Times New Roman"/>
          </w:rPr>
          <w:t xml:space="preserve"> </w:t>
        </w:r>
        <w:r>
          <w:rPr>
            <w:rStyle w:val="afc"/>
            <w:rFonts w:ascii="Times New Roman" w:eastAsia="宋体" w:hAnsi="Times New Roman" w:cs="Times New Roman"/>
          </w:rPr>
          <w:t>薄皮甜瓜农药最大残留限量</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_Toc207209833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20</w:t>
        </w:r>
        <w:r>
          <w:rPr>
            <w:rFonts w:ascii="Times New Roman" w:eastAsia="宋体" w:hAnsi="Times New Roman" w:cs="Times New Roman"/>
          </w:rPr>
          <w:fldChar w:fldCharType="end"/>
        </w:r>
      </w:hyperlink>
    </w:p>
    <w:p w14:paraId="009D1791" w14:textId="77777777" w:rsidR="00255951" w:rsidRDefault="00255951">
      <w:pPr>
        <w:pStyle w:val="TOC2"/>
        <w:rPr>
          <w:rFonts w:ascii="Times New Roman" w:eastAsia="宋体" w:hAnsi="Times New Roman" w:cs="Times New Roman"/>
        </w:rPr>
      </w:pPr>
      <w:hyperlink w:anchor="_Toc207209834" w:history="1">
        <w:r>
          <w:rPr>
            <w:rStyle w:val="afc"/>
            <w:rFonts w:ascii="Times New Roman" w:eastAsia="宋体" w:hAnsi="Times New Roman" w:cs="Times New Roman"/>
            <w:kern w:val="21"/>
            <w14:ligatures w14:val="none"/>
          </w:rPr>
          <w:t>表</w:t>
        </w:r>
        <w:r>
          <w:rPr>
            <w:rStyle w:val="afc"/>
            <w:rFonts w:ascii="Times New Roman" w:eastAsia="宋体" w:hAnsi="Times New Roman" w:cs="Times New Roman"/>
            <w:kern w:val="21"/>
            <w14:ligatures w14:val="none"/>
          </w:rPr>
          <w:t xml:space="preserve">F.1 </w:t>
        </w:r>
        <w:r>
          <w:rPr>
            <w:rStyle w:val="afc"/>
            <w:rFonts w:ascii="Times New Roman" w:eastAsia="宋体" w:hAnsi="Times New Roman" w:cs="Times New Roman"/>
            <w:kern w:val="21"/>
            <w14:ligatures w14:val="none"/>
          </w:rPr>
          <w:t>薄皮甜瓜农药最大残留限量</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_Toc207209834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20</w:t>
        </w:r>
        <w:r>
          <w:rPr>
            <w:rFonts w:ascii="Times New Roman" w:eastAsia="宋体" w:hAnsi="Times New Roman" w:cs="Times New Roman"/>
          </w:rPr>
          <w:fldChar w:fldCharType="end"/>
        </w:r>
      </w:hyperlink>
    </w:p>
    <w:p w14:paraId="259DCAA7" w14:textId="77777777" w:rsidR="00255951" w:rsidRDefault="00255951">
      <w:pPr>
        <w:pStyle w:val="TOC1"/>
        <w:rPr>
          <w:rFonts w:ascii="Times New Roman" w:eastAsia="宋体" w:hAnsi="Times New Roman" w:cs="Times New Roman"/>
        </w:rPr>
      </w:pPr>
      <w:hyperlink w:anchor="_Toc207209835" w:history="1">
        <w:r>
          <w:rPr>
            <w:rStyle w:val="afc"/>
            <w:rFonts w:ascii="Times New Roman" w:eastAsia="宋体" w:hAnsi="Times New Roman" w:cs="Times New Roman"/>
          </w:rPr>
          <w:t xml:space="preserve">附　录　</w:t>
        </w:r>
        <w:r>
          <w:rPr>
            <w:rStyle w:val="afc"/>
            <w:rFonts w:ascii="Times New Roman" w:eastAsia="宋体" w:hAnsi="Times New Roman" w:cs="Times New Roman"/>
          </w:rPr>
          <w:t xml:space="preserve">G </w:t>
        </w:r>
        <w:r>
          <w:rPr>
            <w:rStyle w:val="afc"/>
            <w:rFonts w:ascii="Times New Roman" w:eastAsia="宋体" w:hAnsi="Times New Roman" w:cs="Times New Roman"/>
          </w:rPr>
          <w:t>（资料性附录）</w:t>
        </w:r>
        <w:r>
          <w:rPr>
            <w:rStyle w:val="afc"/>
            <w:rFonts w:ascii="Times New Roman" w:eastAsia="宋体" w:hAnsi="Times New Roman" w:cs="Times New Roman"/>
          </w:rPr>
          <w:t xml:space="preserve"> </w:t>
        </w:r>
        <w:r>
          <w:rPr>
            <w:rStyle w:val="afc"/>
            <w:rFonts w:ascii="Times New Roman" w:eastAsia="宋体" w:hAnsi="Times New Roman" w:cs="Times New Roman"/>
          </w:rPr>
          <w:t>薄皮甜瓜的追溯信息记录要求</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_Toc207209835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24</w:t>
        </w:r>
        <w:r>
          <w:rPr>
            <w:rFonts w:ascii="Times New Roman" w:eastAsia="宋体" w:hAnsi="Times New Roman" w:cs="Times New Roman"/>
          </w:rPr>
          <w:fldChar w:fldCharType="end"/>
        </w:r>
      </w:hyperlink>
    </w:p>
    <w:p w14:paraId="31742C41" w14:textId="77777777" w:rsidR="00255951" w:rsidRDefault="00255951">
      <w:pPr>
        <w:pStyle w:val="TOC2"/>
        <w:rPr>
          <w:rFonts w:ascii="Times New Roman" w:eastAsia="宋体" w:hAnsi="Times New Roman" w:cs="Times New Roman"/>
        </w:rPr>
      </w:pPr>
      <w:hyperlink w:anchor="_Toc207209836" w:history="1">
        <w:r>
          <w:rPr>
            <w:rStyle w:val="afc"/>
            <w:rFonts w:ascii="Times New Roman" w:eastAsia="宋体" w:hAnsi="Times New Roman" w:cs="Times New Roman"/>
            <w:kern w:val="21"/>
            <w14:ligatures w14:val="none"/>
          </w:rPr>
          <w:t>表</w:t>
        </w:r>
        <w:r>
          <w:rPr>
            <w:rStyle w:val="afc"/>
            <w:rFonts w:ascii="Times New Roman" w:eastAsia="宋体" w:hAnsi="Times New Roman" w:cs="Times New Roman"/>
            <w:kern w:val="21"/>
            <w14:ligatures w14:val="none"/>
          </w:rPr>
          <w:t xml:space="preserve">G.1 </w:t>
        </w:r>
        <w:r>
          <w:rPr>
            <w:rStyle w:val="afc"/>
            <w:rFonts w:ascii="Times New Roman" w:eastAsia="宋体" w:hAnsi="Times New Roman" w:cs="Times New Roman"/>
            <w:kern w:val="21"/>
            <w14:ligatures w14:val="none"/>
          </w:rPr>
          <w:t>薄皮甜瓜的追溯信息记录要求</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_Toc207209836 \h </w:instrText>
        </w:r>
        <w:r>
          <w:rPr>
            <w:rFonts w:ascii="Times New Roman" w:eastAsia="宋体" w:hAnsi="Times New Roman" w:cs="Times New Roman"/>
          </w:rPr>
        </w:r>
        <w:r>
          <w:rPr>
            <w:rFonts w:ascii="Times New Roman" w:eastAsia="宋体" w:hAnsi="Times New Roman" w:cs="Times New Roman"/>
          </w:rPr>
          <w:fldChar w:fldCharType="separate"/>
        </w:r>
        <w:r>
          <w:rPr>
            <w:rFonts w:ascii="Times New Roman" w:eastAsia="宋体" w:hAnsi="Times New Roman" w:cs="Times New Roman"/>
          </w:rPr>
          <w:t>24</w:t>
        </w:r>
        <w:r>
          <w:rPr>
            <w:rFonts w:ascii="Times New Roman" w:eastAsia="宋体" w:hAnsi="Times New Roman" w:cs="Times New Roman"/>
          </w:rPr>
          <w:fldChar w:fldCharType="end"/>
        </w:r>
      </w:hyperlink>
    </w:p>
    <w:p w14:paraId="50D298CF" w14:textId="77777777" w:rsidR="00255951" w:rsidRDefault="00000000">
      <w:pPr>
        <w:pStyle w:val="TOC2"/>
        <w:rPr>
          <w:rFonts w:ascii="Times New Roman" w:eastAsia="黑体" w:hAnsi="Times New Roman" w:cs="Times New Roman"/>
          <w:color w:val="000000"/>
          <w:kern w:val="0"/>
          <w:sz w:val="32"/>
          <w:szCs w:val="20"/>
          <w14:ligatures w14:val="none"/>
        </w:rPr>
        <w:sectPr w:rsidR="00255951">
          <w:footerReference w:type="default" r:id="rId9"/>
          <w:pgSz w:w="11906" w:h="16838"/>
          <w:pgMar w:top="567" w:right="1134" w:bottom="1134" w:left="1418" w:header="1418" w:footer="1134" w:gutter="0"/>
          <w:pgNumType w:fmt="upperRoman" w:start="1"/>
          <w:cols w:space="425"/>
          <w:formProt w:val="0"/>
          <w:docGrid w:type="lines" w:linePitch="312"/>
        </w:sectPr>
      </w:pPr>
      <w:r>
        <w:rPr>
          <w:rFonts w:ascii="Times New Roman" w:eastAsia="宋体" w:hAnsi="Times New Roman" w:cs="Times New Roman"/>
          <w:color w:val="000000"/>
          <w:kern w:val="0"/>
          <w:sz w:val="32"/>
          <w:szCs w:val="20"/>
          <w14:ligatures w14:val="none"/>
        </w:rPr>
        <w:fldChar w:fldCharType="end"/>
      </w:r>
    </w:p>
    <w:p w14:paraId="3A3D2191" w14:textId="77777777" w:rsidR="00255951" w:rsidRDefault="00000000">
      <w:pPr>
        <w:keepNext/>
        <w:pageBreakBefore/>
        <w:widowControl/>
        <w:shd w:val="clear" w:color="FFFFFF" w:fill="FFFFFF"/>
        <w:spacing w:before="640" w:after="560"/>
        <w:jc w:val="center"/>
        <w:outlineLvl w:val="0"/>
        <w:rPr>
          <w:rFonts w:ascii="Times New Roman" w:eastAsia="黑体" w:hAnsi="Times New Roman" w:cs="Times New Roman"/>
          <w:color w:val="000000"/>
          <w:kern w:val="0"/>
          <w:sz w:val="32"/>
          <w:szCs w:val="20"/>
          <w14:ligatures w14:val="none"/>
        </w:rPr>
      </w:pPr>
      <w:bookmarkStart w:id="5" w:name="_Toc207209711"/>
      <w:r>
        <w:rPr>
          <w:rFonts w:ascii="Times New Roman" w:eastAsia="黑体" w:hAnsi="Times New Roman" w:cs="Times New Roman"/>
          <w:color w:val="000000"/>
          <w:kern w:val="0"/>
          <w:sz w:val="32"/>
          <w:szCs w:val="20"/>
          <w14:ligatures w14:val="none"/>
        </w:rPr>
        <w:lastRenderedPageBreak/>
        <w:t>前</w:t>
      </w:r>
      <w:bookmarkStart w:id="6" w:name="BKQY"/>
      <w:r>
        <w:rPr>
          <w:rFonts w:ascii="Times New Roman" w:eastAsia="MS Mincho" w:hAnsi="Times New Roman" w:cs="Times New Roman"/>
          <w:color w:val="000000"/>
          <w:kern w:val="0"/>
          <w:sz w:val="32"/>
          <w:szCs w:val="20"/>
          <w14:ligatures w14:val="none"/>
        </w:rPr>
        <w:t> </w:t>
      </w:r>
      <w:r>
        <w:rPr>
          <w:rFonts w:ascii="Times New Roman" w:eastAsia="宋体" w:hAnsi="Times New Roman" w:cs="Times New Roman"/>
          <w:color w:val="000000"/>
          <w:kern w:val="0"/>
          <w:sz w:val="32"/>
          <w:szCs w:val="20"/>
          <w14:ligatures w14:val="none"/>
        </w:rPr>
        <w:t xml:space="preserve"> </w:t>
      </w:r>
      <w:r>
        <w:rPr>
          <w:rFonts w:ascii="Times New Roman" w:eastAsia="MS Mincho" w:hAnsi="Times New Roman" w:cs="Times New Roman"/>
          <w:color w:val="000000"/>
          <w:kern w:val="0"/>
          <w:sz w:val="32"/>
          <w:szCs w:val="20"/>
          <w14:ligatures w14:val="none"/>
        </w:rPr>
        <w:t> </w:t>
      </w:r>
      <w:r>
        <w:rPr>
          <w:rFonts w:ascii="Times New Roman" w:eastAsia="黑体" w:hAnsi="Times New Roman" w:cs="Times New Roman"/>
          <w:color w:val="000000"/>
          <w:kern w:val="0"/>
          <w:sz w:val="32"/>
          <w:szCs w:val="20"/>
          <w14:ligatures w14:val="none"/>
        </w:rPr>
        <w:t>言</w:t>
      </w:r>
      <w:bookmarkEnd w:id="0"/>
      <w:bookmarkEnd w:id="1"/>
      <w:bookmarkEnd w:id="2"/>
      <w:bookmarkEnd w:id="3"/>
      <w:bookmarkEnd w:id="5"/>
      <w:bookmarkEnd w:id="6"/>
    </w:p>
    <w:p w14:paraId="563D8A19" w14:textId="77777777" w:rsidR="00255951" w:rsidRDefault="00000000">
      <w:pPr>
        <w:widowControl/>
        <w:tabs>
          <w:tab w:val="center" w:pos="4201"/>
          <w:tab w:val="right" w:leader="dot" w:pos="9298"/>
        </w:tabs>
        <w:autoSpaceDE w:val="0"/>
        <w:autoSpaceDN w:val="0"/>
        <w:spacing w:line="360" w:lineRule="auto"/>
        <w:ind w:firstLineChars="202" w:firstLine="424"/>
        <w:rPr>
          <w:rFonts w:ascii="Times New Roman" w:eastAsia="宋体" w:hAnsi="Times New Roman" w:cs="Times New Roman"/>
          <w:color w:val="000000"/>
          <w:kern w:val="0"/>
          <w:szCs w:val="20"/>
          <w14:ligatures w14:val="none"/>
        </w:rPr>
      </w:pPr>
      <w:bookmarkStart w:id="7" w:name="_Hlk183464850"/>
      <w:r>
        <w:rPr>
          <w:rFonts w:ascii="Times New Roman" w:eastAsia="宋体" w:hAnsi="Times New Roman" w:cs="Times New Roman"/>
          <w:color w:val="000000"/>
          <w:kern w:val="0"/>
          <w:szCs w:val="20"/>
          <w14:ligatures w14:val="none"/>
        </w:rPr>
        <w:t>本文件按照</w:t>
      </w:r>
      <w:r>
        <w:rPr>
          <w:rFonts w:ascii="Times New Roman" w:eastAsia="宋体" w:hAnsi="Times New Roman" w:cs="Times New Roman"/>
          <w:color w:val="000000"/>
          <w:kern w:val="0"/>
          <w:szCs w:val="20"/>
          <w14:ligatures w14:val="none"/>
        </w:rPr>
        <w:t>GB/T 1.1—2020</w:t>
      </w:r>
      <w:r>
        <w:rPr>
          <w:rFonts w:ascii="Times New Roman" w:eastAsia="宋体" w:hAnsi="Times New Roman" w:cs="Times New Roman"/>
          <w:color w:val="000000"/>
          <w:kern w:val="0"/>
          <w:szCs w:val="20"/>
          <w14:ligatures w14:val="none"/>
        </w:rPr>
        <w:t>《标准化工作导则</w:t>
      </w:r>
      <w:r>
        <w:rPr>
          <w:rFonts w:ascii="Times New Roman" w:eastAsia="宋体" w:hAnsi="Times New Roman" w:cs="Times New Roman"/>
          <w:color w:val="000000"/>
          <w:kern w:val="0"/>
          <w:szCs w:val="20"/>
          <w14:ligatures w14:val="none"/>
        </w:rPr>
        <w:t xml:space="preserve"> </w:t>
      </w:r>
      <w:r>
        <w:rPr>
          <w:rFonts w:ascii="Times New Roman" w:eastAsia="宋体" w:hAnsi="Times New Roman" w:cs="Times New Roman"/>
          <w:color w:val="000000"/>
          <w:kern w:val="0"/>
          <w:szCs w:val="20"/>
          <w14:ligatures w14:val="none"/>
        </w:rPr>
        <w:t>第</w:t>
      </w:r>
      <w:r>
        <w:rPr>
          <w:rFonts w:ascii="Times New Roman" w:eastAsia="宋体" w:hAnsi="Times New Roman" w:cs="Times New Roman"/>
          <w:color w:val="000000"/>
          <w:kern w:val="0"/>
          <w:szCs w:val="20"/>
          <w14:ligatures w14:val="none"/>
        </w:rPr>
        <w:t>1</w:t>
      </w:r>
      <w:r>
        <w:rPr>
          <w:rFonts w:ascii="Times New Roman" w:eastAsia="宋体" w:hAnsi="Times New Roman" w:cs="Times New Roman"/>
          <w:color w:val="000000"/>
          <w:kern w:val="0"/>
          <w:szCs w:val="20"/>
          <w14:ligatures w14:val="none"/>
        </w:rPr>
        <w:t>部分：标准化文件的结构和起草规则》的规定起草。</w:t>
      </w:r>
    </w:p>
    <w:p w14:paraId="11E7B36E" w14:textId="77777777" w:rsidR="00255951" w:rsidRDefault="00000000">
      <w:pPr>
        <w:spacing w:line="360" w:lineRule="auto"/>
        <w:ind w:right="560" w:firstLineChars="202" w:firstLine="424"/>
        <w:jc w:val="left"/>
        <w:rPr>
          <w:rFonts w:ascii="Times New Roman" w:eastAsia="宋体" w:hAnsi="Times New Roman" w:cs="Times New Roman"/>
          <w:color w:val="000000"/>
          <w:szCs w:val="21"/>
          <w14:ligatures w14:val="none"/>
        </w:rPr>
      </w:pPr>
      <w:r>
        <w:rPr>
          <w:rFonts w:ascii="Times New Roman" w:eastAsia="宋体" w:hAnsi="Times New Roman" w:cs="Times New Roman"/>
          <w:color w:val="000000"/>
          <w:szCs w:val="21"/>
          <w14:ligatures w14:val="none"/>
        </w:rPr>
        <w:t>请注意本文件的某些内容可能涉及专利。本文件的发布机构不承担识别专利的责任。</w:t>
      </w:r>
    </w:p>
    <w:p w14:paraId="00DB4E58" w14:textId="77777777" w:rsidR="00255951" w:rsidRDefault="00000000">
      <w:pPr>
        <w:widowControl/>
        <w:tabs>
          <w:tab w:val="center" w:pos="4201"/>
          <w:tab w:val="right" w:leader="dot" w:pos="9298"/>
        </w:tabs>
        <w:autoSpaceDE w:val="0"/>
        <w:autoSpaceDN w:val="0"/>
        <w:ind w:firstLineChars="200" w:firstLine="420"/>
        <w:rPr>
          <w:rFonts w:ascii="Times New Roman" w:eastAsia="宋体" w:hAnsi="Times New Roman" w:cs="Times New Roman"/>
          <w:kern w:val="0"/>
          <w:szCs w:val="20"/>
          <w14:ligatures w14:val="none"/>
        </w:rPr>
      </w:pPr>
      <w:bookmarkStart w:id="8" w:name="_Toc29776"/>
      <w:bookmarkStart w:id="9" w:name="_Toc9519"/>
      <w:r>
        <w:rPr>
          <w:rFonts w:ascii="Times New Roman" w:eastAsia="宋体" w:hAnsi="Times New Roman" w:cs="Times New Roman"/>
          <w:kern w:val="0"/>
          <w:szCs w:val="20"/>
          <w14:ligatures w14:val="none"/>
        </w:rPr>
        <w:t>本文件由中国农业科学院农业质量标准与检测技术研究所提出并归口。</w:t>
      </w:r>
    </w:p>
    <w:p w14:paraId="78592F1A" w14:textId="77777777" w:rsidR="00255951" w:rsidRDefault="00000000">
      <w:pPr>
        <w:widowControl/>
        <w:tabs>
          <w:tab w:val="center" w:pos="4201"/>
          <w:tab w:val="right" w:leader="dot" w:pos="9298"/>
        </w:tabs>
        <w:autoSpaceDE w:val="0"/>
        <w:autoSpaceDN w:val="0"/>
        <w:ind w:firstLineChars="200" w:firstLine="420"/>
        <w:rPr>
          <w:rFonts w:ascii="Times New Roman" w:eastAsia="宋体" w:hAnsi="Times New Roman" w:cs="Times New Roman"/>
          <w:color w:val="000000" w:themeColor="text1"/>
          <w:kern w:val="0"/>
          <w:szCs w:val="20"/>
          <w14:ligatures w14:val="none"/>
        </w:rPr>
      </w:pPr>
      <w:r>
        <w:rPr>
          <w:rFonts w:ascii="Times New Roman" w:eastAsia="宋体" w:hAnsi="Times New Roman" w:cs="Times New Roman"/>
          <w:color w:val="000000" w:themeColor="text1"/>
          <w:kern w:val="0"/>
          <w:szCs w:val="20"/>
          <w14:ligatures w14:val="none"/>
        </w:rPr>
        <w:t>本文件起草单位：</w:t>
      </w:r>
      <w:bookmarkStart w:id="10" w:name="OLE_LINK5"/>
      <w:r>
        <w:rPr>
          <w:rFonts w:ascii="Times New Roman" w:eastAsia="宋体" w:hAnsi="Times New Roman" w:cs="Times New Roman"/>
          <w:color w:val="000000" w:themeColor="text1"/>
          <w:kern w:val="0"/>
          <w:szCs w:val="20"/>
          <w14:ligatures w14:val="none"/>
        </w:rPr>
        <w:t>中国农业科学院农业质量标准与检测技术研究所</w:t>
      </w:r>
      <w:bookmarkEnd w:id="10"/>
      <w:r>
        <w:rPr>
          <w:rFonts w:ascii="Times New Roman" w:eastAsia="宋体" w:hAnsi="Times New Roman" w:cs="Times New Roman"/>
          <w:color w:val="000000" w:themeColor="text1"/>
          <w:kern w:val="0"/>
          <w:szCs w:val="20"/>
          <w14:ligatures w14:val="none"/>
        </w:rPr>
        <w:t>、中国农业科学院作物科学研究所。</w:t>
      </w:r>
    </w:p>
    <w:p w14:paraId="1070EDF0" w14:textId="77777777" w:rsidR="00255951" w:rsidRDefault="00000000">
      <w:pPr>
        <w:widowControl/>
        <w:tabs>
          <w:tab w:val="center" w:pos="4201"/>
          <w:tab w:val="right" w:leader="dot" w:pos="9298"/>
        </w:tabs>
        <w:autoSpaceDE w:val="0"/>
        <w:autoSpaceDN w:val="0"/>
        <w:ind w:firstLineChars="200" w:firstLine="420"/>
        <w:rPr>
          <w:rFonts w:ascii="Times New Roman" w:eastAsia="宋体" w:hAnsi="Times New Roman" w:cs="Times New Roman"/>
          <w:color w:val="000000" w:themeColor="text1"/>
          <w:kern w:val="0"/>
          <w:szCs w:val="20"/>
          <w14:ligatures w14:val="none"/>
        </w:rPr>
      </w:pPr>
      <w:r>
        <w:rPr>
          <w:rFonts w:ascii="Times New Roman" w:eastAsia="宋体" w:hAnsi="Times New Roman" w:cs="Times New Roman"/>
          <w:color w:val="000000" w:themeColor="text1"/>
          <w:kern w:val="0"/>
          <w:szCs w:val="20"/>
          <w14:ligatures w14:val="none"/>
        </w:rPr>
        <w:t>本文件主要起草人：金芬、</w:t>
      </w:r>
      <w:r>
        <w:rPr>
          <w:rFonts w:ascii="Times New Roman" w:eastAsia="宋体" w:hAnsi="Times New Roman" w:cs="Times New Roman" w:hint="eastAsia"/>
          <w:color w:val="000000" w:themeColor="text1"/>
          <w:kern w:val="0"/>
          <w:szCs w:val="20"/>
          <w14:ligatures w14:val="none"/>
        </w:rPr>
        <w:t>邵华、</w:t>
      </w:r>
      <w:r>
        <w:rPr>
          <w:rFonts w:ascii="Times New Roman" w:eastAsia="宋体" w:hAnsi="Times New Roman" w:cs="Times New Roman"/>
          <w:color w:val="000000" w:themeColor="text1"/>
          <w:kern w:val="0"/>
          <w:szCs w:val="20"/>
          <w14:ligatures w14:val="none"/>
        </w:rPr>
        <w:t>李晓慧、王琦、王洪萍、</w:t>
      </w:r>
      <w:r>
        <w:rPr>
          <w:rFonts w:ascii="Times New Roman" w:eastAsia="宋体" w:hAnsi="Times New Roman" w:cs="Times New Roman" w:hint="eastAsia"/>
          <w:color w:val="000000" w:themeColor="text1"/>
          <w:kern w:val="0"/>
          <w:szCs w:val="20"/>
          <w14:ligatures w14:val="none"/>
        </w:rPr>
        <w:t>于沛雯、</w:t>
      </w:r>
      <w:r>
        <w:rPr>
          <w:rFonts w:ascii="Times New Roman" w:eastAsia="宋体" w:hAnsi="Times New Roman" w:cs="Times New Roman"/>
          <w:color w:val="000000" w:themeColor="text1"/>
          <w:kern w:val="0"/>
          <w:szCs w:val="20"/>
          <w14:ligatures w14:val="none"/>
        </w:rPr>
        <w:t>韦善屹、陈昱颖。</w:t>
      </w:r>
    </w:p>
    <w:p w14:paraId="5764C802" w14:textId="77777777" w:rsidR="00255951" w:rsidRDefault="00255951">
      <w:pPr>
        <w:widowControl/>
        <w:tabs>
          <w:tab w:val="center" w:pos="4201"/>
          <w:tab w:val="right" w:leader="dot" w:pos="9298"/>
        </w:tabs>
        <w:autoSpaceDE w:val="0"/>
        <w:autoSpaceDN w:val="0"/>
        <w:ind w:firstLineChars="200" w:firstLine="420"/>
        <w:rPr>
          <w:rFonts w:ascii="Times New Roman" w:eastAsia="宋体" w:hAnsi="Times New Roman" w:cs="Times New Roman"/>
          <w:color w:val="000000" w:themeColor="text1"/>
          <w:kern w:val="0"/>
          <w:szCs w:val="20"/>
          <w14:ligatures w14:val="none"/>
        </w:rPr>
        <w:sectPr w:rsidR="00255951">
          <w:pgSz w:w="11906" w:h="16838"/>
          <w:pgMar w:top="567" w:right="1134" w:bottom="1134" w:left="1418" w:header="1418" w:footer="1134" w:gutter="0"/>
          <w:pgNumType w:fmt="upperRoman" w:start="1"/>
          <w:cols w:space="425"/>
          <w:formProt w:val="0"/>
          <w:docGrid w:type="lines" w:linePitch="312"/>
        </w:sectPr>
      </w:pPr>
    </w:p>
    <w:p w14:paraId="5059DAEE" w14:textId="77777777" w:rsidR="00255951" w:rsidRDefault="00000000">
      <w:pPr>
        <w:spacing w:line="360" w:lineRule="auto"/>
        <w:ind w:rightChars="-156" w:right="-328"/>
        <w:jc w:val="center"/>
        <w:outlineLvl w:val="0"/>
        <w:rPr>
          <w:rFonts w:ascii="Times New Roman" w:eastAsia="黑体" w:hAnsi="Times New Roman" w:cs="Times New Roman"/>
          <w:color w:val="000000"/>
          <w:sz w:val="32"/>
          <w:szCs w:val="32"/>
          <w14:ligatures w14:val="none"/>
        </w:rPr>
      </w:pPr>
      <w:bookmarkStart w:id="11" w:name="_Toc207209712"/>
      <w:bookmarkEnd w:id="7"/>
      <w:bookmarkEnd w:id="8"/>
      <w:bookmarkEnd w:id="9"/>
      <w:r>
        <w:rPr>
          <w:rFonts w:ascii="Times New Roman" w:eastAsia="黑体" w:hAnsi="Times New Roman" w:cs="Times New Roman"/>
          <w:color w:val="000000"/>
          <w:sz w:val="32"/>
          <w:szCs w:val="32"/>
          <w14:ligatures w14:val="none"/>
        </w:rPr>
        <w:lastRenderedPageBreak/>
        <w:t>设施薄皮甜瓜全产业</w:t>
      </w:r>
      <w:proofErr w:type="gramStart"/>
      <w:r>
        <w:rPr>
          <w:rFonts w:ascii="Times New Roman" w:eastAsia="黑体" w:hAnsi="Times New Roman" w:cs="Times New Roman"/>
          <w:color w:val="000000"/>
          <w:sz w:val="32"/>
          <w:szCs w:val="32"/>
          <w14:ligatures w14:val="none"/>
        </w:rPr>
        <w:t>链标准</w:t>
      </w:r>
      <w:proofErr w:type="gramEnd"/>
      <w:r>
        <w:rPr>
          <w:rFonts w:ascii="Times New Roman" w:eastAsia="黑体" w:hAnsi="Times New Roman" w:cs="Times New Roman"/>
          <w:color w:val="000000"/>
          <w:sz w:val="32"/>
          <w:szCs w:val="32"/>
          <w14:ligatures w14:val="none"/>
        </w:rPr>
        <w:t>综合体</w:t>
      </w:r>
      <w:bookmarkEnd w:id="11"/>
    </w:p>
    <w:p w14:paraId="2230AD03" w14:textId="77777777" w:rsidR="00255951" w:rsidRDefault="00000000">
      <w:pPr>
        <w:widowControl/>
        <w:numPr>
          <w:ilvl w:val="0"/>
          <w:numId w:val="4"/>
        </w:numPr>
        <w:spacing w:beforeLines="100" w:before="312" w:afterLines="100" w:after="312"/>
        <w:jc w:val="left"/>
        <w:outlineLvl w:val="0"/>
        <w:rPr>
          <w:rFonts w:ascii="Times New Roman" w:eastAsia="黑体" w:hAnsi="Times New Roman" w:cs="Times New Roman"/>
          <w:color w:val="000000"/>
          <w:kern w:val="0"/>
          <w:szCs w:val="20"/>
          <w14:ligatures w14:val="none"/>
        </w:rPr>
      </w:pPr>
      <w:bookmarkStart w:id="12" w:name="_Toc183464425"/>
      <w:bookmarkStart w:id="13" w:name="_Toc7497"/>
      <w:bookmarkStart w:id="14" w:name="_Toc2667"/>
      <w:bookmarkStart w:id="15" w:name="_Toc364843280"/>
      <w:bookmarkStart w:id="16" w:name="_Toc207209713"/>
      <w:r>
        <w:rPr>
          <w:rFonts w:ascii="Times New Roman" w:eastAsia="黑体" w:hAnsi="Times New Roman" w:cs="Times New Roman"/>
          <w:color w:val="000000"/>
          <w:kern w:val="0"/>
          <w:szCs w:val="20"/>
          <w14:ligatures w14:val="none"/>
        </w:rPr>
        <w:t>范围</w:t>
      </w:r>
      <w:bookmarkEnd w:id="12"/>
      <w:bookmarkEnd w:id="13"/>
      <w:bookmarkEnd w:id="14"/>
      <w:bookmarkEnd w:id="15"/>
      <w:bookmarkEnd w:id="16"/>
    </w:p>
    <w:p w14:paraId="406A09AE" w14:textId="77777777" w:rsidR="00255951" w:rsidRDefault="00000000">
      <w:pPr>
        <w:ind w:firstLineChars="200" w:firstLine="420"/>
        <w:rPr>
          <w:rFonts w:ascii="Times New Roman" w:eastAsia="宋体" w:hAnsi="Times New Roman" w:cs="Times New Roman"/>
          <w:color w:val="000000"/>
          <w:szCs w:val="24"/>
          <w14:ligatures w14:val="none"/>
        </w:rPr>
      </w:pPr>
      <w:r>
        <w:rPr>
          <w:rFonts w:ascii="Times New Roman" w:eastAsia="宋体" w:hAnsi="Times New Roman" w:cs="Times New Roman"/>
          <w:color w:val="000000"/>
          <w:szCs w:val="24"/>
          <w14:ligatures w14:val="none"/>
        </w:rPr>
        <w:t>本文件规定了设施薄皮甜瓜综合标准化的术语和定义、总体目标及相关要素分析、产地环境、设施条件、种苗、嫁接苗管理、出圃、定植、田间管理、投入品管理、病虫害防治、采收、贮藏、出库与运输、标签与包装、质量要求、检验规则与方法和追溯等要求。</w:t>
      </w:r>
    </w:p>
    <w:p w14:paraId="3F023DE4" w14:textId="77777777" w:rsidR="00255951" w:rsidRDefault="00000000">
      <w:pPr>
        <w:ind w:right="28" w:firstLineChars="200" w:firstLine="420"/>
        <w:rPr>
          <w:rFonts w:ascii="Times New Roman" w:eastAsia="宋体" w:hAnsi="Times New Roman" w:cs="Times New Roman"/>
          <w:color w:val="000000"/>
          <w:szCs w:val="24"/>
          <w14:ligatures w14:val="none"/>
        </w:rPr>
      </w:pPr>
      <w:r>
        <w:rPr>
          <w:rFonts w:ascii="Times New Roman" w:eastAsia="宋体" w:hAnsi="Times New Roman" w:cs="Times New Roman"/>
          <w:color w:val="000000"/>
          <w:szCs w:val="24"/>
          <w14:ligatures w14:val="none"/>
        </w:rPr>
        <w:t>本文件适用于设施薄皮甜瓜全产业链标准化生产。</w:t>
      </w:r>
    </w:p>
    <w:p w14:paraId="540D19F6" w14:textId="77777777" w:rsidR="00255951" w:rsidRDefault="00000000">
      <w:pPr>
        <w:widowControl/>
        <w:numPr>
          <w:ilvl w:val="0"/>
          <w:numId w:val="4"/>
        </w:numPr>
        <w:spacing w:beforeLines="100" w:before="312" w:afterLines="100" w:after="312"/>
        <w:jc w:val="left"/>
        <w:outlineLvl w:val="0"/>
        <w:rPr>
          <w:rFonts w:ascii="Times New Roman" w:eastAsia="黑体" w:hAnsi="Times New Roman" w:cs="Times New Roman"/>
          <w:color w:val="000000"/>
          <w:kern w:val="0"/>
          <w:szCs w:val="20"/>
          <w14:ligatures w14:val="none"/>
        </w:rPr>
      </w:pPr>
      <w:bookmarkStart w:id="17" w:name="_Toc25035"/>
      <w:bookmarkStart w:id="18" w:name="_Toc207209714"/>
      <w:bookmarkStart w:id="19" w:name="_Toc697"/>
      <w:bookmarkStart w:id="20" w:name="_Toc183464426"/>
      <w:bookmarkStart w:id="21" w:name="_Toc364843281"/>
      <w:r>
        <w:rPr>
          <w:rFonts w:ascii="Times New Roman" w:eastAsia="黑体" w:hAnsi="Times New Roman" w:cs="Times New Roman"/>
          <w:color w:val="000000"/>
          <w:kern w:val="0"/>
          <w:szCs w:val="20"/>
          <w14:ligatures w14:val="none"/>
        </w:rPr>
        <w:t>规范性引用文件</w:t>
      </w:r>
      <w:bookmarkEnd w:id="17"/>
      <w:bookmarkEnd w:id="18"/>
      <w:bookmarkEnd w:id="19"/>
      <w:bookmarkEnd w:id="20"/>
      <w:bookmarkEnd w:id="21"/>
    </w:p>
    <w:p w14:paraId="15A9CCCF" w14:textId="77777777" w:rsidR="00255951" w:rsidRDefault="00000000">
      <w:pPr>
        <w:ind w:firstLineChars="200" w:firstLine="420"/>
        <w:rPr>
          <w:rFonts w:ascii="Times New Roman" w:eastAsia="宋体" w:hAnsi="Times New Roman" w:cs="Times New Roman"/>
          <w:color w:val="000000"/>
          <w:szCs w:val="24"/>
          <w14:ligatures w14:val="none"/>
        </w:rPr>
      </w:pPr>
      <w:r>
        <w:rPr>
          <w:rFonts w:ascii="Times New Roman" w:eastAsia="宋体" w:hAnsi="Times New Roman" w:cs="Times New Roman"/>
          <w:color w:val="000000"/>
          <w:szCs w:val="24"/>
          <w14:ligatures w14: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E22DDE4" w14:textId="77777777" w:rsidR="00255951" w:rsidRDefault="00000000">
      <w:pPr>
        <w:ind w:firstLineChars="200" w:firstLine="420"/>
        <w:rPr>
          <w:rFonts w:ascii="Times New Roman" w:eastAsia="宋体" w:hAnsi="Times New Roman" w:cs="Times New Roman"/>
          <w:color w:val="000000"/>
          <w:szCs w:val="24"/>
          <w14:ligatures w14:val="none"/>
        </w:rPr>
      </w:pPr>
      <w:bookmarkStart w:id="22" w:name="_Toc4404"/>
      <w:r>
        <w:rPr>
          <w:rFonts w:ascii="Times New Roman" w:eastAsia="宋体" w:hAnsi="Times New Roman" w:cs="Times New Roman"/>
          <w:color w:val="000000"/>
          <w:szCs w:val="24"/>
          <w14:ligatures w14:val="none"/>
        </w:rPr>
        <w:t xml:space="preserve">GB/T 31600 </w:t>
      </w:r>
      <w:r>
        <w:rPr>
          <w:rFonts w:ascii="Times New Roman" w:eastAsia="宋体" w:hAnsi="Times New Roman" w:cs="Times New Roman"/>
          <w:color w:val="000000"/>
          <w:szCs w:val="24"/>
          <w14:ligatures w14:val="none"/>
        </w:rPr>
        <w:t>农业综合标准化工作指南</w:t>
      </w:r>
    </w:p>
    <w:p w14:paraId="0AA7529E" w14:textId="77777777" w:rsidR="00255951" w:rsidRDefault="00000000">
      <w:pPr>
        <w:ind w:firstLineChars="200" w:firstLine="420"/>
        <w:rPr>
          <w:rFonts w:ascii="Times New Roman" w:eastAsia="宋体" w:hAnsi="Times New Roman" w:cs="Times New Roman"/>
          <w:color w:val="000000"/>
          <w:szCs w:val="24"/>
          <w14:ligatures w14:val="none"/>
        </w:rPr>
      </w:pPr>
      <w:r>
        <w:rPr>
          <w:rFonts w:ascii="Times New Roman" w:eastAsia="宋体" w:hAnsi="Times New Roman" w:cs="Times New Roman"/>
          <w:color w:val="000000"/>
          <w:szCs w:val="24"/>
          <w14:ligatures w14:val="none"/>
        </w:rPr>
        <w:t xml:space="preserve">NY/T 391 </w:t>
      </w:r>
      <w:r>
        <w:rPr>
          <w:rFonts w:ascii="Times New Roman" w:eastAsia="宋体" w:hAnsi="Times New Roman" w:cs="Times New Roman"/>
          <w:color w:val="000000"/>
          <w:szCs w:val="24"/>
          <w14:ligatures w14:val="none"/>
        </w:rPr>
        <w:t>绿色食品</w:t>
      </w:r>
      <w:r>
        <w:rPr>
          <w:rFonts w:ascii="Times New Roman" w:eastAsia="宋体" w:hAnsi="Times New Roman" w:cs="Times New Roman"/>
          <w:color w:val="000000"/>
          <w:szCs w:val="24"/>
          <w14:ligatures w14:val="none"/>
        </w:rPr>
        <w:t xml:space="preserve"> </w:t>
      </w:r>
      <w:r>
        <w:rPr>
          <w:rFonts w:ascii="Times New Roman" w:eastAsia="宋体" w:hAnsi="Times New Roman" w:cs="Times New Roman"/>
          <w:color w:val="000000"/>
          <w:szCs w:val="24"/>
          <w14:ligatures w14:val="none"/>
        </w:rPr>
        <w:t>产地环境质量</w:t>
      </w:r>
    </w:p>
    <w:p w14:paraId="50192242" w14:textId="77777777" w:rsidR="00255951" w:rsidRDefault="00000000">
      <w:pPr>
        <w:ind w:firstLineChars="200" w:firstLine="420"/>
        <w:rPr>
          <w:rFonts w:ascii="Times New Roman" w:eastAsia="宋体" w:hAnsi="Times New Roman" w:cs="Times New Roman"/>
          <w:color w:val="000000"/>
          <w:szCs w:val="24"/>
          <w14:ligatures w14:val="none"/>
        </w:rPr>
      </w:pPr>
      <w:r>
        <w:rPr>
          <w:rFonts w:ascii="Times New Roman" w:eastAsia="宋体" w:hAnsi="Times New Roman" w:cs="Times New Roman"/>
          <w:color w:val="000000"/>
          <w:szCs w:val="24"/>
          <w14:ligatures w14:val="none"/>
        </w:rPr>
        <w:t xml:space="preserve">GB 5084  </w:t>
      </w:r>
      <w:r>
        <w:rPr>
          <w:rFonts w:ascii="Times New Roman" w:eastAsia="宋体" w:hAnsi="Times New Roman" w:cs="Times New Roman"/>
          <w:color w:val="000000"/>
          <w:szCs w:val="24"/>
          <w14:ligatures w14:val="none"/>
        </w:rPr>
        <w:t>农田灌溉水质标准</w:t>
      </w:r>
    </w:p>
    <w:p w14:paraId="6F4413EB" w14:textId="77777777" w:rsidR="00255951" w:rsidRDefault="00000000">
      <w:pPr>
        <w:ind w:firstLineChars="200" w:firstLine="420"/>
        <w:rPr>
          <w:rFonts w:ascii="Times New Roman" w:eastAsia="宋体" w:hAnsi="Times New Roman" w:cs="Times New Roman"/>
          <w:color w:val="000000"/>
          <w:szCs w:val="24"/>
          <w14:ligatures w14:val="none"/>
        </w:rPr>
      </w:pPr>
      <w:r>
        <w:rPr>
          <w:rFonts w:ascii="Times New Roman" w:eastAsia="宋体" w:hAnsi="Times New Roman" w:cs="Times New Roman"/>
          <w:color w:val="000000"/>
          <w:szCs w:val="24"/>
          <w14:ligatures w14:val="none"/>
        </w:rPr>
        <w:t xml:space="preserve">GB 3095  </w:t>
      </w:r>
      <w:r>
        <w:rPr>
          <w:rFonts w:ascii="Times New Roman" w:eastAsia="宋体" w:hAnsi="Times New Roman" w:cs="Times New Roman"/>
          <w:color w:val="000000"/>
          <w:szCs w:val="24"/>
          <w14:ligatures w14:val="none"/>
        </w:rPr>
        <w:t>环境空气质量标准</w:t>
      </w:r>
    </w:p>
    <w:p w14:paraId="21BD0553" w14:textId="77777777" w:rsidR="00255951" w:rsidRDefault="00000000">
      <w:pPr>
        <w:ind w:firstLineChars="200" w:firstLine="420"/>
        <w:rPr>
          <w:rFonts w:ascii="Times New Roman" w:eastAsia="宋体" w:hAnsi="Times New Roman" w:cs="Times New Roman"/>
          <w:color w:val="000000"/>
          <w:szCs w:val="24"/>
          <w14:ligatures w14:val="none"/>
        </w:rPr>
      </w:pPr>
      <w:r>
        <w:rPr>
          <w:rFonts w:ascii="Times New Roman" w:eastAsia="宋体" w:hAnsi="Times New Roman" w:cs="Times New Roman"/>
          <w:color w:val="000000"/>
          <w:szCs w:val="24"/>
          <w14:ligatures w14:val="none"/>
        </w:rPr>
        <w:t xml:space="preserve">GB 15618 </w:t>
      </w:r>
      <w:r>
        <w:rPr>
          <w:rFonts w:ascii="Times New Roman" w:eastAsia="宋体" w:hAnsi="Times New Roman" w:cs="Times New Roman"/>
          <w:color w:val="000000"/>
          <w:szCs w:val="24"/>
          <w14:ligatures w14:val="none"/>
        </w:rPr>
        <w:t>土壤环境质量</w:t>
      </w:r>
      <w:r>
        <w:rPr>
          <w:rFonts w:ascii="Times New Roman" w:eastAsia="宋体" w:hAnsi="Times New Roman" w:cs="Times New Roman"/>
          <w:color w:val="000000"/>
          <w:szCs w:val="24"/>
          <w14:ligatures w14:val="none"/>
        </w:rPr>
        <w:t xml:space="preserve"> </w:t>
      </w:r>
      <w:r>
        <w:rPr>
          <w:rFonts w:ascii="Times New Roman" w:eastAsia="宋体" w:hAnsi="Times New Roman" w:cs="Times New Roman"/>
          <w:color w:val="000000"/>
          <w:szCs w:val="24"/>
          <w14:ligatures w14:val="none"/>
        </w:rPr>
        <w:t>农用地土壤污染风险管控标准</w:t>
      </w:r>
    </w:p>
    <w:p w14:paraId="6B820ACE" w14:textId="77777777" w:rsidR="00255951" w:rsidRDefault="00000000">
      <w:pPr>
        <w:ind w:firstLineChars="200" w:firstLine="420"/>
        <w:rPr>
          <w:rFonts w:ascii="Times New Roman" w:eastAsia="宋体" w:hAnsi="Times New Roman" w:cs="Times New Roman"/>
          <w:color w:val="000000"/>
          <w:szCs w:val="24"/>
          <w14:ligatures w14:val="none"/>
        </w:rPr>
      </w:pPr>
      <w:r>
        <w:rPr>
          <w:rFonts w:ascii="Times New Roman" w:eastAsia="宋体" w:hAnsi="Times New Roman" w:cs="Times New Roman"/>
          <w:color w:val="000000"/>
          <w:szCs w:val="24"/>
          <w14:ligatures w14:val="none"/>
        </w:rPr>
        <w:t xml:space="preserve">NY/T 610 </w:t>
      </w:r>
      <w:r>
        <w:rPr>
          <w:rFonts w:ascii="Times New Roman" w:eastAsia="宋体" w:hAnsi="Times New Roman" w:cs="Times New Roman"/>
          <w:color w:val="000000"/>
          <w:szCs w:val="24"/>
          <w14:ligatures w14:val="none"/>
        </w:rPr>
        <w:t>日光温室技术条件</w:t>
      </w:r>
    </w:p>
    <w:p w14:paraId="76E56FE0" w14:textId="77777777" w:rsidR="00255951" w:rsidRDefault="00000000">
      <w:pPr>
        <w:ind w:firstLineChars="200" w:firstLine="420"/>
        <w:rPr>
          <w:rFonts w:ascii="Times New Roman" w:eastAsia="宋体" w:hAnsi="Times New Roman" w:cs="Times New Roman"/>
          <w:color w:val="000000"/>
          <w:szCs w:val="24"/>
          <w14:ligatures w14:val="none"/>
        </w:rPr>
      </w:pPr>
      <w:r>
        <w:rPr>
          <w:rFonts w:ascii="Times New Roman" w:eastAsia="宋体" w:hAnsi="Times New Roman" w:cs="Times New Roman"/>
          <w:color w:val="000000"/>
          <w:szCs w:val="24"/>
          <w14:ligatures w14:val="none"/>
        </w:rPr>
        <w:t xml:space="preserve">GB 16715.1 </w:t>
      </w:r>
      <w:r>
        <w:rPr>
          <w:rFonts w:ascii="Times New Roman" w:eastAsia="宋体" w:hAnsi="Times New Roman" w:cs="Times New Roman"/>
          <w:color w:val="000000"/>
          <w:szCs w:val="24"/>
          <w14:ligatures w14:val="none"/>
        </w:rPr>
        <w:t>瓜菜作物种子第</w:t>
      </w:r>
      <w:r>
        <w:rPr>
          <w:rFonts w:ascii="Times New Roman" w:eastAsia="宋体" w:hAnsi="Times New Roman" w:cs="Times New Roman"/>
          <w:color w:val="000000"/>
          <w:szCs w:val="24"/>
          <w14:ligatures w14:val="none"/>
        </w:rPr>
        <w:t>1</w:t>
      </w:r>
      <w:r>
        <w:rPr>
          <w:rFonts w:ascii="Times New Roman" w:eastAsia="宋体" w:hAnsi="Times New Roman" w:cs="Times New Roman"/>
          <w:color w:val="000000"/>
          <w:szCs w:val="24"/>
          <w14:ligatures w14:val="none"/>
        </w:rPr>
        <w:t>部分：瓜类</w:t>
      </w:r>
    </w:p>
    <w:p w14:paraId="5B01EC12" w14:textId="77777777" w:rsidR="00255951" w:rsidRDefault="00000000">
      <w:pPr>
        <w:ind w:firstLineChars="200" w:firstLine="420"/>
        <w:rPr>
          <w:rFonts w:ascii="Times New Roman" w:eastAsia="宋体" w:hAnsi="Times New Roman" w:cs="Times New Roman"/>
          <w:color w:val="000000"/>
          <w:szCs w:val="24"/>
          <w14:ligatures w14:val="none"/>
        </w:rPr>
      </w:pPr>
      <w:r>
        <w:rPr>
          <w:rFonts w:ascii="Times New Roman" w:eastAsia="宋体" w:hAnsi="Times New Roman" w:cs="Times New Roman"/>
          <w:color w:val="000000"/>
          <w:szCs w:val="24"/>
          <w14:ligatures w14:val="none"/>
        </w:rPr>
        <w:t xml:space="preserve">GB 2763 </w:t>
      </w:r>
      <w:r>
        <w:rPr>
          <w:rFonts w:ascii="Times New Roman" w:eastAsia="宋体" w:hAnsi="Times New Roman" w:cs="Times New Roman"/>
          <w:color w:val="000000"/>
          <w:szCs w:val="24"/>
          <w14:ligatures w14:val="none"/>
        </w:rPr>
        <w:t>食品安全国家标准食品中农药最大残留限量</w:t>
      </w:r>
    </w:p>
    <w:p w14:paraId="73CA4694" w14:textId="77777777" w:rsidR="00255951" w:rsidRDefault="00000000">
      <w:pPr>
        <w:ind w:firstLineChars="200" w:firstLine="420"/>
        <w:rPr>
          <w:rFonts w:ascii="Times New Roman" w:eastAsia="宋体" w:hAnsi="Times New Roman" w:cs="Times New Roman"/>
          <w:color w:val="000000"/>
          <w:szCs w:val="24"/>
          <w14:ligatures w14:val="none"/>
        </w:rPr>
      </w:pPr>
      <w:r>
        <w:rPr>
          <w:rFonts w:ascii="Times New Roman" w:eastAsia="宋体" w:hAnsi="Times New Roman" w:cs="Times New Roman"/>
          <w:color w:val="000000"/>
          <w:szCs w:val="24"/>
          <w14:ligatures w14:val="none"/>
        </w:rPr>
        <w:t xml:space="preserve">GB/T 19791 </w:t>
      </w:r>
      <w:r>
        <w:rPr>
          <w:rFonts w:ascii="Times New Roman" w:eastAsia="宋体" w:hAnsi="Times New Roman" w:cs="Times New Roman"/>
          <w:color w:val="000000"/>
          <w:szCs w:val="24"/>
          <w14:ligatures w14:val="none"/>
        </w:rPr>
        <w:t>温室防虫网设计安装规范</w:t>
      </w:r>
    </w:p>
    <w:p w14:paraId="32028604" w14:textId="77777777" w:rsidR="00255951" w:rsidRDefault="00000000">
      <w:pPr>
        <w:widowControl/>
        <w:numPr>
          <w:ilvl w:val="0"/>
          <w:numId w:val="4"/>
        </w:numPr>
        <w:spacing w:beforeLines="100" w:before="312" w:afterLines="100" w:after="312"/>
        <w:jc w:val="left"/>
        <w:outlineLvl w:val="0"/>
        <w:rPr>
          <w:rFonts w:ascii="Times New Roman" w:eastAsia="黑体" w:hAnsi="Times New Roman" w:cs="Times New Roman"/>
          <w:color w:val="000000"/>
          <w:kern w:val="0"/>
          <w:szCs w:val="20"/>
          <w14:ligatures w14:val="none"/>
        </w:rPr>
      </w:pPr>
      <w:bookmarkStart w:id="23" w:name="_Toc183464427"/>
      <w:bookmarkStart w:id="24" w:name="_Toc2842"/>
      <w:bookmarkStart w:id="25" w:name="_Toc207209715"/>
      <w:r>
        <w:rPr>
          <w:rFonts w:ascii="Times New Roman" w:eastAsia="黑体" w:hAnsi="Times New Roman" w:cs="Times New Roman"/>
          <w:color w:val="000000"/>
          <w:kern w:val="0"/>
          <w:szCs w:val="20"/>
          <w14:ligatures w14:val="none"/>
        </w:rPr>
        <w:t>术语和定义</w:t>
      </w:r>
      <w:bookmarkEnd w:id="22"/>
      <w:bookmarkEnd w:id="23"/>
      <w:bookmarkEnd w:id="24"/>
      <w:bookmarkEnd w:id="25"/>
    </w:p>
    <w:p w14:paraId="25DC10CF" w14:textId="77777777" w:rsidR="00255951" w:rsidRDefault="00000000">
      <w:pPr>
        <w:ind w:firstLineChars="200" w:firstLine="420"/>
        <w:rPr>
          <w:rFonts w:ascii="Times New Roman" w:eastAsia="宋体" w:hAnsi="Times New Roman" w:cs="Times New Roman"/>
          <w:color w:val="000000"/>
          <w:szCs w:val="24"/>
          <w14:ligatures w14:val="none"/>
        </w:rPr>
      </w:pPr>
      <w:r>
        <w:rPr>
          <w:rFonts w:ascii="Times New Roman" w:eastAsia="宋体" w:hAnsi="Times New Roman" w:cs="Times New Roman"/>
          <w:color w:val="000000"/>
          <w:szCs w:val="24"/>
          <w14:ligatures w14:val="none"/>
        </w:rPr>
        <w:t>下列术语和定义适用于本文件。</w:t>
      </w:r>
    </w:p>
    <w:p w14:paraId="067DA860"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26" w:name="_Toc207209716"/>
      <w:bookmarkStart w:id="27" w:name="_Toc569"/>
      <w:r>
        <w:rPr>
          <w:rFonts w:ascii="Times New Roman" w:eastAsia="黑体" w:hAnsi="Times New Roman" w:cs="Times New Roman"/>
          <w:color w:val="000000"/>
          <w:kern w:val="0"/>
          <w:szCs w:val="20"/>
          <w14:ligatures w14:val="none"/>
        </w:rPr>
        <w:t>全产业链</w:t>
      </w:r>
      <w:r>
        <w:rPr>
          <w:rFonts w:ascii="Times New Roman" w:eastAsia="黑体" w:hAnsi="Times New Roman" w:cs="Times New Roman"/>
          <w:color w:val="000000"/>
          <w:kern w:val="0"/>
          <w:szCs w:val="20"/>
          <w14:ligatures w14:val="none"/>
        </w:rPr>
        <w:t xml:space="preserve"> whole industry chain</w:t>
      </w:r>
      <w:bookmarkEnd w:id="26"/>
      <w:bookmarkEnd w:id="27"/>
      <w:r>
        <w:rPr>
          <w:rFonts w:ascii="Times New Roman" w:eastAsia="黑体" w:hAnsi="Times New Roman" w:cs="Times New Roman"/>
          <w:color w:val="000000"/>
          <w:kern w:val="0"/>
          <w:szCs w:val="20"/>
          <w14:ligatures w14:val="none"/>
        </w:rPr>
        <w:t xml:space="preserve"> </w:t>
      </w:r>
    </w:p>
    <w:p w14:paraId="1DB10FD1" w14:textId="77777777" w:rsidR="00255951" w:rsidRDefault="00000000">
      <w:pPr>
        <w:ind w:firstLineChars="200" w:firstLine="420"/>
        <w:rPr>
          <w:rFonts w:ascii="Times New Roman" w:eastAsia="宋体" w:hAnsi="Times New Roman" w:cs="Times New Roman"/>
          <w:color w:val="000000"/>
          <w:szCs w:val="24"/>
          <w14:ligatures w14:val="none"/>
        </w:rPr>
      </w:pPr>
      <w:r>
        <w:rPr>
          <w:rFonts w:ascii="Times New Roman" w:eastAsia="宋体" w:hAnsi="Times New Roman" w:cs="Times New Roman"/>
          <w:color w:val="000000"/>
          <w:szCs w:val="24"/>
          <w14:ligatures w14:val="none"/>
        </w:rPr>
        <w:t>研发、生产加工、储运、销售、品牌、体验、消费、服务等环节和主体紧密关联、有效衔接、耦合配套、协同发展的有机整体。</w:t>
      </w:r>
      <w:bookmarkStart w:id="28" w:name="_Toc84598498"/>
      <w:bookmarkStart w:id="29" w:name="_Toc88142714"/>
      <w:bookmarkStart w:id="30" w:name="_Toc84598465"/>
      <w:bookmarkEnd w:id="28"/>
      <w:bookmarkEnd w:id="29"/>
      <w:bookmarkEnd w:id="30"/>
    </w:p>
    <w:p w14:paraId="2CB88D75"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31" w:name="_Toc207209717"/>
      <w:bookmarkStart w:id="32" w:name="_Toc5235"/>
      <w:r>
        <w:rPr>
          <w:rFonts w:ascii="Times New Roman" w:eastAsia="黑体" w:hAnsi="Times New Roman" w:cs="Times New Roman"/>
          <w:color w:val="000000"/>
          <w:kern w:val="0"/>
          <w:szCs w:val="20"/>
          <w14:ligatures w14:val="none"/>
        </w:rPr>
        <w:t>标准综合体</w:t>
      </w:r>
      <w:r>
        <w:rPr>
          <w:rFonts w:ascii="Times New Roman" w:eastAsia="黑体" w:hAnsi="Times New Roman" w:cs="Times New Roman"/>
          <w:color w:val="000000"/>
          <w:kern w:val="0"/>
          <w:szCs w:val="20"/>
          <w14:ligatures w14:val="none"/>
        </w:rPr>
        <w:tab/>
        <w:t>standard-complex</w:t>
      </w:r>
      <w:bookmarkEnd w:id="31"/>
      <w:r>
        <w:rPr>
          <w:rFonts w:ascii="Times New Roman" w:eastAsia="黑体" w:hAnsi="Times New Roman" w:cs="Times New Roman"/>
          <w:color w:val="000000"/>
          <w:kern w:val="0"/>
          <w:szCs w:val="20"/>
          <w14:ligatures w14:val="none"/>
        </w:rPr>
        <w:t xml:space="preserve"> </w:t>
      </w:r>
    </w:p>
    <w:p w14:paraId="3F1794C0" w14:textId="77777777" w:rsidR="00255951" w:rsidRDefault="00000000">
      <w:pPr>
        <w:widowControl/>
        <w:tabs>
          <w:tab w:val="center" w:pos="4201"/>
          <w:tab w:val="right" w:leader="dot" w:pos="9298"/>
        </w:tabs>
        <w:autoSpaceDE w:val="0"/>
        <w:autoSpaceDN w:val="0"/>
        <w:ind w:firstLineChars="200" w:firstLine="420"/>
        <w:rPr>
          <w:rFonts w:ascii="Times New Roman" w:eastAsia="宋体" w:hAnsi="Times New Roman" w:cs="Times New Roman"/>
          <w:kern w:val="0"/>
          <w:szCs w:val="21"/>
          <w14:ligatures w14:val="none"/>
        </w:rPr>
      </w:pPr>
      <w:r>
        <w:rPr>
          <w:rFonts w:ascii="Times New Roman" w:eastAsia="宋体" w:hAnsi="Times New Roman" w:cs="Times New Roman"/>
          <w:kern w:val="0"/>
          <w:szCs w:val="21"/>
          <w14:ligatures w14:val="none"/>
        </w:rPr>
        <w:t>综合标准化对象及其相关要素按其内在联系或功能要求以整体效益最佳为目标形成的相关指标协调优化、相互配合的成套标准。</w:t>
      </w:r>
    </w:p>
    <w:p w14:paraId="06B25C06"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33" w:name="_Toc207209718"/>
      <w:r>
        <w:rPr>
          <w:rFonts w:ascii="Times New Roman" w:eastAsia="黑体" w:hAnsi="Times New Roman" w:cs="Times New Roman"/>
          <w:color w:val="000000"/>
          <w:kern w:val="0"/>
          <w:szCs w:val="20"/>
          <w14:ligatures w14:val="none"/>
        </w:rPr>
        <w:t>综合标准化相关要素</w:t>
      </w:r>
      <w:r>
        <w:rPr>
          <w:rFonts w:ascii="Times New Roman" w:eastAsia="黑体" w:hAnsi="Times New Roman" w:cs="Times New Roman"/>
          <w:color w:val="000000"/>
          <w:kern w:val="0"/>
          <w:szCs w:val="20"/>
          <w14:ligatures w14:val="none"/>
        </w:rPr>
        <w:tab/>
        <w:t>related elements of complex standardization</w:t>
      </w:r>
      <w:bookmarkEnd w:id="32"/>
      <w:bookmarkEnd w:id="33"/>
      <w:r>
        <w:rPr>
          <w:rFonts w:ascii="Times New Roman" w:eastAsia="黑体" w:hAnsi="Times New Roman" w:cs="Times New Roman"/>
          <w:color w:val="000000"/>
          <w:kern w:val="0"/>
          <w:szCs w:val="20"/>
          <w14:ligatures w14:val="none"/>
        </w:rPr>
        <w:t xml:space="preserve"> </w:t>
      </w:r>
    </w:p>
    <w:p w14:paraId="03811698" w14:textId="77777777" w:rsidR="00255951" w:rsidRDefault="00000000">
      <w:pPr>
        <w:widowControl/>
        <w:autoSpaceDE w:val="0"/>
        <w:autoSpaceDN w:val="0"/>
        <w:ind w:firstLineChars="200" w:firstLine="420"/>
        <w:rPr>
          <w:rFonts w:ascii="Times New Roman" w:eastAsia="宋体" w:hAnsi="Times New Roman" w:cs="Times New Roman"/>
          <w:kern w:val="0"/>
          <w:szCs w:val="21"/>
          <w14:ligatures w14:val="none"/>
        </w:rPr>
      </w:pPr>
      <w:r>
        <w:rPr>
          <w:rFonts w:ascii="Times New Roman" w:eastAsia="宋体" w:hAnsi="Times New Roman" w:cs="Times New Roman"/>
          <w:kern w:val="0"/>
          <w:szCs w:val="21"/>
          <w14:ligatures w14:val="none"/>
        </w:rPr>
        <w:t>影响综合标准化对象的功能要求或特定目标的因素。</w:t>
      </w:r>
      <w:bookmarkStart w:id="34" w:name="_Toc84598499"/>
      <w:bookmarkStart w:id="35" w:name="_Toc84598466"/>
      <w:bookmarkStart w:id="36" w:name="_Toc88142715"/>
      <w:bookmarkEnd w:id="34"/>
      <w:bookmarkEnd w:id="35"/>
      <w:bookmarkEnd w:id="36"/>
    </w:p>
    <w:p w14:paraId="0A4C727B" w14:textId="77777777" w:rsidR="00255951" w:rsidRDefault="00000000">
      <w:pPr>
        <w:widowControl/>
        <w:numPr>
          <w:ilvl w:val="0"/>
          <w:numId w:val="4"/>
        </w:numPr>
        <w:spacing w:beforeLines="100" w:before="312" w:afterLines="100" w:after="312"/>
        <w:jc w:val="left"/>
        <w:outlineLvl w:val="0"/>
        <w:rPr>
          <w:rFonts w:ascii="Times New Roman" w:eastAsia="黑体" w:hAnsi="Times New Roman" w:cs="Times New Roman"/>
          <w:color w:val="000000"/>
          <w:kern w:val="0"/>
          <w:szCs w:val="20"/>
          <w14:ligatures w14:val="none"/>
        </w:rPr>
      </w:pPr>
      <w:bookmarkStart w:id="37" w:name="_Toc207111191"/>
      <w:bookmarkStart w:id="38" w:name="_Toc207111052"/>
      <w:bookmarkStart w:id="39" w:name="_Toc207111190"/>
      <w:bookmarkStart w:id="40" w:name="_Toc207110912"/>
      <w:bookmarkStart w:id="41" w:name="_Toc207110634"/>
      <w:bookmarkStart w:id="42" w:name="_Toc207111051"/>
      <w:bookmarkStart w:id="43" w:name="_Toc207110635"/>
      <w:bookmarkStart w:id="44" w:name="_Toc207110779"/>
      <w:bookmarkStart w:id="45" w:name="_Toc207110913"/>
      <w:bookmarkStart w:id="46" w:name="_Toc207110780"/>
      <w:bookmarkStart w:id="47" w:name="_Toc207209719"/>
      <w:bookmarkStart w:id="48" w:name="_Toc183464428"/>
      <w:bookmarkStart w:id="49" w:name="_Toc75423776"/>
      <w:bookmarkStart w:id="50" w:name="_Toc2683"/>
      <w:bookmarkEnd w:id="37"/>
      <w:bookmarkEnd w:id="38"/>
      <w:bookmarkEnd w:id="39"/>
      <w:bookmarkEnd w:id="40"/>
      <w:bookmarkEnd w:id="41"/>
      <w:bookmarkEnd w:id="42"/>
      <w:bookmarkEnd w:id="43"/>
      <w:bookmarkEnd w:id="44"/>
      <w:bookmarkEnd w:id="45"/>
      <w:bookmarkEnd w:id="46"/>
      <w:r>
        <w:rPr>
          <w:rFonts w:ascii="Times New Roman" w:eastAsia="黑体" w:hAnsi="Times New Roman" w:cs="Times New Roman"/>
          <w:color w:val="000000"/>
          <w:kern w:val="0"/>
          <w:szCs w:val="20"/>
          <w14:ligatures w14:val="none"/>
        </w:rPr>
        <w:t>基本要求</w:t>
      </w:r>
      <w:bookmarkEnd w:id="47"/>
      <w:bookmarkEnd w:id="48"/>
      <w:bookmarkEnd w:id="49"/>
      <w:bookmarkEnd w:id="50"/>
    </w:p>
    <w:p w14:paraId="31D08112" w14:textId="77777777" w:rsidR="00255951" w:rsidRDefault="00000000">
      <w:pPr>
        <w:widowControl/>
        <w:tabs>
          <w:tab w:val="center" w:pos="4201"/>
          <w:tab w:val="right" w:leader="dot" w:pos="9298"/>
        </w:tabs>
        <w:autoSpaceDE w:val="0"/>
        <w:autoSpaceDN w:val="0"/>
        <w:ind w:firstLineChars="200" w:firstLine="420"/>
        <w:rPr>
          <w:rFonts w:ascii="Times New Roman" w:eastAsia="宋体" w:hAnsi="Times New Roman" w:cs="Times New Roman"/>
          <w:kern w:val="0"/>
          <w:szCs w:val="20"/>
          <w14:ligatures w14:val="none"/>
        </w:rPr>
      </w:pPr>
      <w:r>
        <w:rPr>
          <w:rFonts w:ascii="Times New Roman" w:eastAsia="宋体" w:hAnsi="Times New Roman" w:cs="Times New Roman"/>
          <w:kern w:val="0"/>
          <w:szCs w:val="20"/>
          <w14:ligatures w14:val="none"/>
        </w:rPr>
        <w:lastRenderedPageBreak/>
        <w:t>按照</w:t>
      </w:r>
      <w:r>
        <w:rPr>
          <w:rFonts w:ascii="Times New Roman" w:eastAsia="宋体" w:hAnsi="Times New Roman" w:cs="Times New Roman"/>
          <w:kern w:val="0"/>
          <w:szCs w:val="20"/>
          <w14:ligatures w14:val="none"/>
        </w:rPr>
        <w:t>GB/T 31600</w:t>
      </w:r>
      <w:r>
        <w:rPr>
          <w:rFonts w:ascii="Times New Roman" w:eastAsia="宋体" w:hAnsi="Times New Roman" w:cs="Times New Roman"/>
          <w:kern w:val="0"/>
          <w:szCs w:val="20"/>
          <w14:ligatures w14:val="none"/>
        </w:rPr>
        <w:t>规定的目标导向原则、系统优化原则、整体协调原则以及因地制宜原则构建设施薄皮甜瓜全产业</w:t>
      </w:r>
      <w:proofErr w:type="gramStart"/>
      <w:r>
        <w:rPr>
          <w:rFonts w:ascii="Times New Roman" w:eastAsia="宋体" w:hAnsi="Times New Roman" w:cs="Times New Roman"/>
          <w:kern w:val="0"/>
          <w:szCs w:val="20"/>
          <w14:ligatures w14:val="none"/>
        </w:rPr>
        <w:t>链标准</w:t>
      </w:r>
      <w:proofErr w:type="gramEnd"/>
      <w:r>
        <w:rPr>
          <w:rFonts w:ascii="Times New Roman" w:eastAsia="宋体" w:hAnsi="Times New Roman" w:cs="Times New Roman"/>
          <w:kern w:val="0"/>
          <w:szCs w:val="20"/>
          <w14:ligatures w14:val="none"/>
        </w:rPr>
        <w:t>综合体。</w:t>
      </w:r>
    </w:p>
    <w:p w14:paraId="26F465B5" w14:textId="77777777" w:rsidR="00255951" w:rsidRDefault="00000000">
      <w:pPr>
        <w:widowControl/>
        <w:numPr>
          <w:ilvl w:val="0"/>
          <w:numId w:val="4"/>
        </w:numPr>
        <w:spacing w:beforeLines="100" w:before="312" w:afterLines="100" w:after="312"/>
        <w:jc w:val="left"/>
        <w:outlineLvl w:val="0"/>
        <w:rPr>
          <w:rFonts w:ascii="Times New Roman" w:eastAsia="黑体" w:hAnsi="Times New Roman" w:cs="Times New Roman"/>
          <w:color w:val="000000"/>
          <w:kern w:val="0"/>
          <w:szCs w:val="20"/>
          <w14:ligatures w14:val="none"/>
        </w:rPr>
      </w:pPr>
      <w:bookmarkStart w:id="51" w:name="_Toc207209720"/>
      <w:bookmarkStart w:id="52" w:name="_Toc183464429"/>
      <w:r>
        <w:rPr>
          <w:rFonts w:ascii="Times New Roman" w:eastAsia="黑体" w:hAnsi="Times New Roman" w:cs="Times New Roman"/>
          <w:color w:val="000000"/>
          <w:kern w:val="0"/>
          <w:szCs w:val="20"/>
          <w14:ligatures w14:val="none"/>
        </w:rPr>
        <w:t>总体目标</w:t>
      </w:r>
      <w:bookmarkEnd w:id="51"/>
      <w:bookmarkEnd w:id="52"/>
    </w:p>
    <w:p w14:paraId="08EEA640" w14:textId="77777777" w:rsidR="00255951" w:rsidRDefault="00000000">
      <w:pPr>
        <w:ind w:firstLineChars="200" w:firstLine="420"/>
        <w:rPr>
          <w:rFonts w:ascii="Times New Roman" w:eastAsia="宋体" w:hAnsi="Times New Roman" w:cs="Times New Roman"/>
          <w:szCs w:val="24"/>
          <w14:ligatures w14:val="none"/>
        </w:rPr>
      </w:pPr>
      <w:r>
        <w:rPr>
          <w:rFonts w:ascii="Times New Roman" w:eastAsia="宋体" w:hAnsi="Times New Roman" w:cs="Times New Roman"/>
          <w:szCs w:val="24"/>
          <w14:ligatures w14:val="none"/>
        </w:rPr>
        <w:t>围绕提高设施薄皮甜瓜质量安全水平、提升设施薄皮甜瓜品质的总目标，开展设施薄皮甜瓜生产综合标准化工作，以提升综合生产能力，提高设施薄皮甜瓜产品质量安全，促进设施薄皮甜瓜产业绿色、健康、可持续发展。</w:t>
      </w:r>
    </w:p>
    <w:p w14:paraId="466CA264" w14:textId="77777777" w:rsidR="00255951" w:rsidRDefault="00000000">
      <w:pPr>
        <w:widowControl/>
        <w:numPr>
          <w:ilvl w:val="0"/>
          <w:numId w:val="4"/>
        </w:numPr>
        <w:spacing w:beforeLines="100" w:before="312" w:afterLines="100" w:after="312"/>
        <w:jc w:val="left"/>
        <w:outlineLvl w:val="0"/>
        <w:rPr>
          <w:rFonts w:ascii="Times New Roman" w:eastAsia="黑体" w:hAnsi="Times New Roman" w:cs="Times New Roman"/>
          <w:color w:val="000000"/>
          <w:kern w:val="0"/>
          <w:szCs w:val="20"/>
          <w14:ligatures w14:val="none"/>
        </w:rPr>
      </w:pPr>
      <w:bookmarkStart w:id="53" w:name="_Toc183464432"/>
      <w:bookmarkStart w:id="54" w:name="_Toc88143518"/>
      <w:bookmarkStart w:id="55" w:name="_Toc88142720"/>
      <w:bookmarkStart w:id="56" w:name="_Toc88162903"/>
      <w:bookmarkStart w:id="57" w:name="_Toc18555"/>
      <w:bookmarkStart w:id="58" w:name="_Toc207209721"/>
      <w:r>
        <w:rPr>
          <w:rFonts w:ascii="Times New Roman" w:eastAsia="黑体" w:hAnsi="Times New Roman" w:cs="Times New Roman"/>
          <w:color w:val="000000"/>
          <w:kern w:val="0"/>
          <w:szCs w:val="20"/>
          <w14:ligatures w14:val="none"/>
        </w:rPr>
        <w:t>标准综合体</w:t>
      </w:r>
      <w:bookmarkEnd w:id="53"/>
      <w:bookmarkEnd w:id="54"/>
      <w:bookmarkEnd w:id="55"/>
      <w:bookmarkEnd w:id="56"/>
      <w:bookmarkEnd w:id="57"/>
      <w:r>
        <w:rPr>
          <w:rFonts w:ascii="Times New Roman" w:eastAsia="黑体" w:hAnsi="Times New Roman" w:cs="Times New Roman"/>
          <w:color w:val="000000"/>
          <w:kern w:val="0"/>
          <w:szCs w:val="20"/>
          <w14:ligatures w14:val="none"/>
        </w:rPr>
        <w:t>要素</w:t>
      </w:r>
      <w:bookmarkEnd w:id="58"/>
    </w:p>
    <w:p w14:paraId="509EB88F" w14:textId="77777777" w:rsidR="00255951" w:rsidRDefault="00000000">
      <w:pPr>
        <w:widowControl/>
        <w:autoSpaceDE w:val="0"/>
        <w:autoSpaceDN w:val="0"/>
        <w:ind w:firstLineChars="200" w:firstLine="420"/>
        <w:rPr>
          <w:rFonts w:ascii="Times New Roman" w:eastAsia="宋体" w:hAnsi="Times New Roman" w:cs="Times New Roman"/>
          <w:kern w:val="0"/>
          <w:szCs w:val="21"/>
          <w14:ligatures w14:val="none"/>
        </w:rPr>
      </w:pPr>
      <w:r>
        <w:rPr>
          <w:rFonts w:ascii="Times New Roman" w:eastAsia="宋体" w:hAnsi="Times New Roman" w:cs="Times New Roman"/>
          <w:kern w:val="0"/>
          <w:szCs w:val="21"/>
          <w14:ligatures w14:val="none"/>
        </w:rPr>
        <w:t>本标准构建的设施薄皮甜瓜全产业</w:t>
      </w:r>
      <w:proofErr w:type="gramStart"/>
      <w:r>
        <w:rPr>
          <w:rFonts w:ascii="Times New Roman" w:eastAsia="宋体" w:hAnsi="Times New Roman" w:cs="Times New Roman"/>
          <w:kern w:val="0"/>
          <w:szCs w:val="21"/>
          <w14:ligatures w14:val="none"/>
        </w:rPr>
        <w:t>链标准</w:t>
      </w:r>
      <w:proofErr w:type="gramEnd"/>
      <w:r>
        <w:rPr>
          <w:rFonts w:ascii="Times New Roman" w:eastAsia="宋体" w:hAnsi="Times New Roman" w:cs="Times New Roman"/>
          <w:kern w:val="0"/>
          <w:szCs w:val="21"/>
          <w14:ligatures w14:val="none"/>
        </w:rPr>
        <w:t>综合体，产地环境，如</w:t>
      </w:r>
      <w:bookmarkStart w:id="59" w:name="OLE_LINK1"/>
      <w:r>
        <w:rPr>
          <w:rFonts w:ascii="Times New Roman" w:eastAsia="宋体" w:hAnsi="Times New Roman" w:cs="Times New Roman"/>
          <w:kern w:val="0"/>
          <w:szCs w:val="21"/>
          <w14:ligatures w14:val="none"/>
        </w:rPr>
        <w:t>空气质量</w:t>
      </w:r>
      <w:bookmarkEnd w:id="59"/>
      <w:r>
        <w:rPr>
          <w:rFonts w:ascii="Times New Roman" w:eastAsia="宋体" w:hAnsi="Times New Roman" w:cs="Times New Roman"/>
          <w:kern w:val="0"/>
          <w:szCs w:val="21"/>
          <w14:ligatures w14:val="none"/>
        </w:rPr>
        <w:t>、灌溉水质量、土壤质量和设施条件；种苗，如种苗生产条件、播种、嫁接、嫁接苗管理、出圃要求等；生产技术，如定植</w:t>
      </w:r>
      <w:bookmarkStart w:id="60" w:name="OLE_LINK3"/>
      <w:r>
        <w:rPr>
          <w:rFonts w:ascii="Times New Roman" w:eastAsia="宋体" w:hAnsi="Times New Roman" w:cs="Times New Roman"/>
          <w:kern w:val="0"/>
          <w:szCs w:val="21"/>
          <w14:ligatures w14:val="none"/>
        </w:rPr>
        <w:t>前准备、定植要求、田间管理</w:t>
      </w:r>
      <w:bookmarkEnd w:id="60"/>
      <w:r>
        <w:rPr>
          <w:rFonts w:ascii="Times New Roman" w:eastAsia="宋体" w:hAnsi="Times New Roman" w:cs="Times New Roman"/>
          <w:kern w:val="0"/>
          <w:szCs w:val="21"/>
          <w14:ligatures w14:val="none"/>
        </w:rPr>
        <w:t>；</w:t>
      </w:r>
      <w:bookmarkStart w:id="61" w:name="OLE_LINK4"/>
      <w:r>
        <w:rPr>
          <w:rFonts w:ascii="Times New Roman" w:eastAsia="宋体" w:hAnsi="Times New Roman" w:cs="Times New Roman"/>
          <w:kern w:val="0"/>
          <w:szCs w:val="21"/>
          <w14:ligatures w14:val="none"/>
        </w:rPr>
        <w:t>投入品管理与病虫害防治</w:t>
      </w:r>
      <w:bookmarkEnd w:id="61"/>
      <w:r>
        <w:rPr>
          <w:rFonts w:ascii="Times New Roman" w:eastAsia="宋体" w:hAnsi="Times New Roman" w:cs="Times New Roman"/>
          <w:kern w:val="0"/>
          <w:szCs w:val="21"/>
          <w14:ligatures w14:val="none"/>
        </w:rPr>
        <w:t>，如肥料和农药的管理、病虫害防治原则、技术措施；采收储运和包装标识，如采收、贮藏技术、出库与运输、标签与包装；质量要求与产品追溯，如质量要求、分等分级、检验规则与方法、追溯等。设施薄皮甜瓜全产业</w:t>
      </w:r>
      <w:proofErr w:type="gramStart"/>
      <w:r>
        <w:rPr>
          <w:rFonts w:ascii="Times New Roman" w:eastAsia="宋体" w:hAnsi="Times New Roman" w:cs="Times New Roman"/>
          <w:kern w:val="0"/>
          <w:szCs w:val="21"/>
          <w14:ligatures w14:val="none"/>
        </w:rPr>
        <w:t>链标准</w:t>
      </w:r>
      <w:proofErr w:type="gramEnd"/>
      <w:r>
        <w:rPr>
          <w:rFonts w:ascii="Times New Roman" w:eastAsia="宋体" w:hAnsi="Times New Roman" w:cs="Times New Roman"/>
          <w:kern w:val="0"/>
          <w:szCs w:val="21"/>
          <w14:ligatures w14:val="none"/>
        </w:rPr>
        <w:t>综合体关键要素图见附录</w:t>
      </w:r>
      <w:r>
        <w:rPr>
          <w:rFonts w:ascii="Times New Roman" w:eastAsia="宋体" w:hAnsi="Times New Roman" w:cs="Times New Roman"/>
          <w:kern w:val="0"/>
          <w:szCs w:val="21"/>
          <w14:ligatures w14:val="none"/>
        </w:rPr>
        <w:t>A</w:t>
      </w:r>
      <w:r>
        <w:rPr>
          <w:rFonts w:ascii="Times New Roman" w:eastAsia="宋体" w:hAnsi="Times New Roman" w:cs="Times New Roman"/>
          <w:kern w:val="0"/>
          <w:szCs w:val="21"/>
          <w14:ligatures w14:val="none"/>
        </w:rPr>
        <w:t>，设施薄皮甜瓜全产业</w:t>
      </w:r>
      <w:proofErr w:type="gramStart"/>
      <w:r>
        <w:rPr>
          <w:rFonts w:ascii="Times New Roman" w:eastAsia="宋体" w:hAnsi="Times New Roman" w:cs="Times New Roman"/>
          <w:kern w:val="0"/>
          <w:szCs w:val="21"/>
          <w14:ligatures w14:val="none"/>
        </w:rPr>
        <w:t>链标准</w:t>
      </w:r>
      <w:proofErr w:type="gramEnd"/>
      <w:r>
        <w:rPr>
          <w:rFonts w:ascii="Times New Roman" w:eastAsia="宋体" w:hAnsi="Times New Roman" w:cs="Times New Roman"/>
          <w:kern w:val="0"/>
          <w:szCs w:val="21"/>
          <w14:ligatures w14:val="none"/>
        </w:rPr>
        <w:t>综合体的标准明细表清单见附录</w:t>
      </w:r>
      <w:r>
        <w:rPr>
          <w:rFonts w:ascii="Times New Roman" w:eastAsia="宋体" w:hAnsi="Times New Roman" w:cs="Times New Roman"/>
          <w:kern w:val="0"/>
          <w:szCs w:val="21"/>
          <w14:ligatures w14:val="none"/>
        </w:rPr>
        <w:t>B</w:t>
      </w:r>
      <w:r>
        <w:rPr>
          <w:rFonts w:ascii="Times New Roman" w:eastAsia="宋体" w:hAnsi="Times New Roman" w:cs="Times New Roman"/>
          <w:kern w:val="0"/>
          <w:szCs w:val="21"/>
          <w14:ligatures w14:val="none"/>
        </w:rPr>
        <w:t>。</w:t>
      </w:r>
    </w:p>
    <w:p w14:paraId="741B24CE" w14:textId="77777777" w:rsidR="00255951" w:rsidRDefault="00000000">
      <w:pPr>
        <w:widowControl/>
        <w:numPr>
          <w:ilvl w:val="0"/>
          <w:numId w:val="4"/>
        </w:numPr>
        <w:spacing w:beforeLines="100" w:before="312" w:afterLines="100" w:after="312"/>
        <w:jc w:val="left"/>
        <w:outlineLvl w:val="0"/>
        <w:rPr>
          <w:rFonts w:ascii="Times New Roman" w:eastAsia="黑体" w:hAnsi="Times New Roman" w:cs="Times New Roman"/>
          <w:color w:val="000000"/>
          <w:kern w:val="0"/>
          <w:szCs w:val="20"/>
          <w14:ligatures w14:val="none"/>
        </w:rPr>
      </w:pPr>
      <w:bookmarkStart w:id="62" w:name="_Toc207209722"/>
      <w:bookmarkStart w:id="63" w:name="_Toc12712"/>
      <w:r>
        <w:rPr>
          <w:rFonts w:ascii="Times New Roman" w:eastAsia="黑体" w:hAnsi="Times New Roman" w:cs="Times New Roman"/>
          <w:color w:val="000000"/>
          <w:kern w:val="0"/>
          <w:szCs w:val="20"/>
          <w14:ligatures w14:val="none"/>
        </w:rPr>
        <w:t>产地环境要求</w:t>
      </w:r>
      <w:bookmarkEnd w:id="62"/>
      <w:bookmarkEnd w:id="63"/>
    </w:p>
    <w:p w14:paraId="505FF164" w14:textId="77777777" w:rsidR="00255951" w:rsidRDefault="00000000">
      <w:pPr>
        <w:widowControl/>
        <w:autoSpaceDE w:val="0"/>
        <w:autoSpaceDN w:val="0"/>
        <w:ind w:firstLineChars="200" w:firstLine="420"/>
        <w:rPr>
          <w:rFonts w:ascii="Times New Roman" w:eastAsia="宋体" w:hAnsi="Times New Roman" w:cs="Times New Roman"/>
          <w:kern w:val="0"/>
          <w:szCs w:val="21"/>
          <w14:ligatures w14:val="none"/>
        </w:rPr>
      </w:pPr>
      <w:r>
        <w:rPr>
          <w:rFonts w:ascii="Times New Roman" w:eastAsia="宋体" w:hAnsi="Times New Roman" w:cs="Times New Roman"/>
          <w:kern w:val="0"/>
          <w:szCs w:val="21"/>
          <w14:ligatures w14:val="none"/>
        </w:rPr>
        <w:t>产地生态环境基本要求应满足</w:t>
      </w:r>
      <w:r>
        <w:rPr>
          <w:rFonts w:ascii="Times New Roman" w:eastAsia="宋体" w:hAnsi="Times New Roman" w:cs="Times New Roman"/>
          <w:kern w:val="0"/>
          <w:szCs w:val="21"/>
          <w14:ligatures w14:val="none"/>
        </w:rPr>
        <w:t>NY/T 391</w:t>
      </w:r>
      <w:r>
        <w:rPr>
          <w:rFonts w:ascii="Times New Roman" w:eastAsia="宋体" w:hAnsi="Times New Roman" w:cs="Times New Roman"/>
          <w:kern w:val="0"/>
          <w:szCs w:val="21"/>
          <w14:ligatures w14:val="none"/>
        </w:rPr>
        <w:t>的要求，环境空气质量应符合</w:t>
      </w:r>
      <w:r>
        <w:rPr>
          <w:rFonts w:ascii="Times New Roman" w:eastAsia="宋体" w:hAnsi="Times New Roman" w:cs="Times New Roman"/>
          <w:kern w:val="0"/>
          <w:szCs w:val="21"/>
          <w14:ligatures w14:val="none"/>
        </w:rPr>
        <w:t>GB 3095</w:t>
      </w:r>
      <w:r>
        <w:rPr>
          <w:rFonts w:ascii="Times New Roman" w:eastAsia="宋体" w:hAnsi="Times New Roman" w:cs="Times New Roman"/>
          <w:kern w:val="0"/>
          <w:szCs w:val="21"/>
          <w14:ligatures w14:val="none"/>
        </w:rPr>
        <w:t>的规定，灌溉水质安全要求应符合</w:t>
      </w:r>
      <w:r>
        <w:rPr>
          <w:rFonts w:ascii="Times New Roman" w:eastAsia="宋体" w:hAnsi="Times New Roman" w:cs="Times New Roman"/>
          <w:kern w:val="0"/>
          <w:szCs w:val="21"/>
          <w14:ligatures w14:val="none"/>
        </w:rPr>
        <w:t>GB 5084</w:t>
      </w:r>
      <w:r>
        <w:rPr>
          <w:rFonts w:ascii="Times New Roman" w:eastAsia="宋体" w:hAnsi="Times New Roman" w:cs="Times New Roman"/>
          <w:kern w:val="0"/>
          <w:szCs w:val="21"/>
          <w14:ligatures w14:val="none"/>
        </w:rPr>
        <w:t>的规定，土壤污染物限量符合</w:t>
      </w:r>
      <w:r>
        <w:rPr>
          <w:rFonts w:ascii="Times New Roman" w:eastAsia="宋体" w:hAnsi="Times New Roman" w:cs="Times New Roman"/>
          <w:kern w:val="0"/>
          <w:szCs w:val="21"/>
          <w14:ligatures w14:val="none"/>
        </w:rPr>
        <w:t>GB 15618</w:t>
      </w:r>
      <w:r>
        <w:rPr>
          <w:rFonts w:ascii="Times New Roman" w:eastAsia="宋体" w:hAnsi="Times New Roman" w:cs="Times New Roman"/>
          <w:kern w:val="0"/>
          <w:szCs w:val="21"/>
          <w14:ligatures w14:val="none"/>
        </w:rPr>
        <w:t>的规定，详见附录</w:t>
      </w:r>
      <w:r>
        <w:rPr>
          <w:rFonts w:ascii="Times New Roman" w:eastAsia="宋体" w:hAnsi="Times New Roman" w:cs="Times New Roman"/>
          <w:kern w:val="0"/>
          <w:szCs w:val="21"/>
          <w14:ligatures w14:val="none"/>
        </w:rPr>
        <w:t>C</w:t>
      </w:r>
      <w:r>
        <w:rPr>
          <w:rFonts w:ascii="Times New Roman" w:eastAsia="宋体" w:hAnsi="Times New Roman" w:cs="Times New Roman"/>
          <w:kern w:val="0"/>
          <w:szCs w:val="21"/>
          <w14:ligatures w14:val="none"/>
        </w:rPr>
        <w:t>。</w:t>
      </w:r>
    </w:p>
    <w:p w14:paraId="0BBC5B3A" w14:textId="77777777" w:rsidR="00255951" w:rsidRDefault="00000000">
      <w:pPr>
        <w:widowControl/>
        <w:numPr>
          <w:ilvl w:val="0"/>
          <w:numId w:val="4"/>
        </w:numPr>
        <w:spacing w:beforeLines="100" w:before="312" w:afterLines="100" w:after="312"/>
        <w:jc w:val="left"/>
        <w:outlineLvl w:val="0"/>
        <w:rPr>
          <w:rFonts w:ascii="Times New Roman" w:eastAsia="黑体" w:hAnsi="Times New Roman" w:cs="Times New Roman"/>
          <w:color w:val="000000"/>
          <w:kern w:val="0"/>
          <w:szCs w:val="20"/>
          <w14:ligatures w14:val="none"/>
        </w:rPr>
      </w:pPr>
      <w:bookmarkStart w:id="64" w:name="_Toc207209723"/>
      <w:bookmarkStart w:id="65" w:name="OLE_LINK10"/>
      <w:r>
        <w:rPr>
          <w:rFonts w:ascii="Times New Roman" w:eastAsia="黑体" w:hAnsi="Times New Roman" w:cs="Times New Roman"/>
          <w:color w:val="000000"/>
          <w:kern w:val="0"/>
          <w:szCs w:val="20"/>
          <w14:ligatures w14:val="none"/>
        </w:rPr>
        <w:t>设施条件</w:t>
      </w:r>
      <w:bookmarkEnd w:id="64"/>
    </w:p>
    <w:p w14:paraId="54048800" w14:textId="77777777" w:rsidR="00255951" w:rsidRDefault="00000000">
      <w:pPr>
        <w:widowControl/>
        <w:autoSpaceDE w:val="0"/>
        <w:autoSpaceDN w:val="0"/>
        <w:ind w:firstLineChars="200" w:firstLine="420"/>
        <w:rPr>
          <w:rFonts w:ascii="Times New Roman" w:eastAsia="宋体" w:hAnsi="Times New Roman" w:cs="Times New Roman"/>
          <w:kern w:val="0"/>
          <w:szCs w:val="21"/>
          <w14:ligatures w14:val="none"/>
        </w:rPr>
      </w:pPr>
      <w:r>
        <w:rPr>
          <w:rFonts w:ascii="Times New Roman" w:eastAsia="宋体" w:hAnsi="Times New Roman" w:cs="Times New Roman"/>
          <w:kern w:val="0"/>
          <w:szCs w:val="21"/>
          <w14:ligatures w14:val="none"/>
        </w:rPr>
        <w:t>安全性能和采光性能指标符合</w:t>
      </w:r>
      <w:r>
        <w:rPr>
          <w:rFonts w:ascii="Times New Roman" w:eastAsia="宋体" w:hAnsi="Times New Roman" w:cs="Times New Roman"/>
          <w:kern w:val="0"/>
          <w:szCs w:val="21"/>
          <w14:ligatures w14:val="none"/>
        </w:rPr>
        <w:t>NY/T 610</w:t>
      </w:r>
      <w:r>
        <w:rPr>
          <w:rFonts w:ascii="Times New Roman" w:eastAsia="宋体" w:hAnsi="Times New Roman" w:cs="Times New Roman"/>
          <w:kern w:val="0"/>
          <w:szCs w:val="21"/>
          <w14:ligatures w14:val="none"/>
        </w:rPr>
        <w:t>的要求，同时满足冬至正午日光温室后坡、后墙和大棚等光照无暗区。晴朗天气条件下，清晨</w:t>
      </w:r>
      <w:proofErr w:type="gramStart"/>
      <w:r>
        <w:rPr>
          <w:rFonts w:ascii="Times New Roman" w:eastAsia="宋体" w:hAnsi="Times New Roman" w:cs="Times New Roman"/>
          <w:kern w:val="0"/>
          <w:szCs w:val="21"/>
          <w14:ligatures w14:val="none"/>
        </w:rPr>
        <w:t>保温被</w:t>
      </w:r>
      <w:proofErr w:type="gramEnd"/>
      <w:r>
        <w:rPr>
          <w:rFonts w:ascii="Times New Roman" w:eastAsia="宋体" w:hAnsi="Times New Roman" w:cs="Times New Roman"/>
          <w:kern w:val="0"/>
          <w:szCs w:val="21"/>
          <w14:ligatures w14:val="none"/>
        </w:rPr>
        <w:t>卷起时日光温室或大棚内气温在</w:t>
      </w:r>
      <w:r>
        <w:rPr>
          <w:rFonts w:ascii="Times New Roman" w:eastAsia="宋体" w:hAnsi="Times New Roman" w:cs="Times New Roman"/>
          <w:kern w:val="0"/>
          <w:szCs w:val="21"/>
          <w14:ligatures w14:val="none"/>
        </w:rPr>
        <w:t>22-30 ℃</w:t>
      </w:r>
      <w:r>
        <w:rPr>
          <w:rFonts w:ascii="Times New Roman" w:eastAsia="宋体" w:hAnsi="Times New Roman" w:cs="Times New Roman"/>
          <w:kern w:val="0"/>
          <w:szCs w:val="21"/>
          <w14:ligatures w14:val="none"/>
        </w:rPr>
        <w:t>；夜间温度不低于</w:t>
      </w:r>
      <w:r>
        <w:rPr>
          <w:rFonts w:ascii="Times New Roman" w:eastAsia="宋体" w:hAnsi="Times New Roman" w:cs="Times New Roman"/>
          <w:kern w:val="0"/>
          <w:szCs w:val="21"/>
          <w14:ligatures w14:val="none"/>
        </w:rPr>
        <w:t>15℃</w:t>
      </w:r>
      <w:r>
        <w:rPr>
          <w:rFonts w:ascii="Times New Roman" w:eastAsia="宋体" w:hAnsi="Times New Roman" w:cs="Times New Roman"/>
          <w:kern w:val="0"/>
          <w:szCs w:val="21"/>
          <w14:ligatures w14:val="none"/>
        </w:rPr>
        <w:t>。提倡配置温度、通风、水肥等自动化控制系统或物联网系统。</w:t>
      </w:r>
    </w:p>
    <w:p w14:paraId="4CE2503A" w14:textId="77777777" w:rsidR="00255951" w:rsidRDefault="00000000">
      <w:pPr>
        <w:widowControl/>
        <w:numPr>
          <w:ilvl w:val="0"/>
          <w:numId w:val="4"/>
        </w:numPr>
        <w:spacing w:beforeLines="100" w:before="312" w:afterLines="100" w:after="312"/>
        <w:jc w:val="left"/>
        <w:outlineLvl w:val="0"/>
        <w:rPr>
          <w:rFonts w:ascii="Times New Roman" w:eastAsia="黑体" w:hAnsi="Times New Roman" w:cs="Times New Roman"/>
          <w:color w:val="000000"/>
          <w:kern w:val="0"/>
          <w:szCs w:val="20"/>
          <w14:ligatures w14:val="none"/>
        </w:rPr>
      </w:pPr>
      <w:bookmarkStart w:id="66" w:name="_Toc207209724"/>
      <w:bookmarkStart w:id="67" w:name="_Toc7778"/>
      <w:bookmarkEnd w:id="65"/>
      <w:r>
        <w:rPr>
          <w:rFonts w:ascii="Times New Roman" w:eastAsia="黑体" w:hAnsi="Times New Roman" w:cs="Times New Roman"/>
          <w:color w:val="000000"/>
          <w:kern w:val="0"/>
          <w:szCs w:val="20"/>
          <w14:ligatures w14:val="none"/>
        </w:rPr>
        <w:t>种苗</w:t>
      </w:r>
      <w:bookmarkEnd w:id="66"/>
    </w:p>
    <w:p w14:paraId="212C8DF3"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68" w:name="_Hlk207203876"/>
      <w:bookmarkStart w:id="69" w:name="_Toc207209725"/>
      <w:r>
        <w:rPr>
          <w:rFonts w:ascii="Times New Roman" w:eastAsia="黑体" w:hAnsi="Times New Roman" w:cs="Times New Roman"/>
          <w:color w:val="000000"/>
          <w:kern w:val="0"/>
          <w:szCs w:val="20"/>
          <w14:ligatures w14:val="none"/>
        </w:rPr>
        <w:t>种苗</w:t>
      </w:r>
      <w:bookmarkEnd w:id="68"/>
      <w:r>
        <w:rPr>
          <w:rFonts w:ascii="Times New Roman" w:eastAsia="黑体" w:hAnsi="Times New Roman" w:cs="Times New Roman"/>
          <w:color w:val="000000"/>
          <w:kern w:val="0"/>
          <w:szCs w:val="20"/>
          <w14:ligatures w14:val="none"/>
        </w:rPr>
        <w:t>生产条件</w:t>
      </w:r>
      <w:bookmarkEnd w:id="69"/>
    </w:p>
    <w:p w14:paraId="454E64B1" w14:textId="77777777" w:rsidR="00255951" w:rsidRDefault="00000000">
      <w:pPr>
        <w:widowControl/>
        <w:numPr>
          <w:ilvl w:val="2"/>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70" w:name="_Toc207209726"/>
      <w:bookmarkStart w:id="71" w:name="_Hlk182663162"/>
      <w:r>
        <w:rPr>
          <w:rFonts w:ascii="Times New Roman" w:eastAsia="黑体" w:hAnsi="Times New Roman" w:cs="Times New Roman"/>
          <w:color w:val="000000"/>
          <w:kern w:val="0"/>
          <w:szCs w:val="20"/>
          <w14:ligatures w14:val="none"/>
        </w:rPr>
        <w:t>育苗场地</w:t>
      </w:r>
      <w:bookmarkEnd w:id="70"/>
    </w:p>
    <w:p w14:paraId="6B79A3BA" w14:textId="77777777" w:rsidR="00255951" w:rsidRDefault="00000000">
      <w:pPr>
        <w:pStyle w:val="aff4"/>
        <w:ind w:firstLine="420"/>
        <w:rPr>
          <w:rFonts w:ascii="Times New Roman"/>
        </w:rPr>
      </w:pPr>
      <w:bookmarkStart w:id="72" w:name="_Hlk207100273"/>
      <w:bookmarkEnd w:id="71"/>
      <w:r>
        <w:rPr>
          <w:rFonts w:ascii="Times New Roman"/>
          <w:lang w:eastAsia="zh-Hans"/>
        </w:rPr>
        <w:t>育苗所在地的环境应符合</w:t>
      </w:r>
      <w:r>
        <w:rPr>
          <w:rFonts w:ascii="Times New Roman"/>
          <w:lang w:eastAsia="zh-Hans"/>
        </w:rPr>
        <w:t>NY/T 391</w:t>
      </w:r>
      <w:r>
        <w:rPr>
          <w:rFonts w:ascii="Times New Roman"/>
          <w:lang w:eastAsia="zh-Hans"/>
        </w:rPr>
        <w:t>的规定</w:t>
      </w:r>
      <w:bookmarkEnd w:id="67"/>
      <w:r>
        <w:rPr>
          <w:rFonts w:ascii="Times New Roman"/>
          <w:lang w:eastAsia="zh-Hans"/>
        </w:rPr>
        <w:t>，</w:t>
      </w:r>
      <w:bookmarkEnd w:id="72"/>
      <w:r>
        <w:rPr>
          <w:rFonts w:ascii="Times New Roman"/>
          <w:lang w:eastAsia="zh-Hans"/>
        </w:rPr>
        <w:t>一般为日光温室、大棚、连栋温室等。育苗场地有条件的应具备保温系统、加温（暖气或暖风）和降温系统、遮阳系统、通风系统、喷灌系统等，密闭性好，温湿度调节性能强。</w:t>
      </w:r>
    </w:p>
    <w:p w14:paraId="348B1713" w14:textId="77777777" w:rsidR="00255951" w:rsidRDefault="00000000">
      <w:pPr>
        <w:widowControl/>
        <w:numPr>
          <w:ilvl w:val="2"/>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73" w:name="_Toc207209727"/>
      <w:r>
        <w:rPr>
          <w:rFonts w:ascii="Times New Roman" w:eastAsia="黑体" w:hAnsi="Times New Roman" w:cs="Times New Roman"/>
          <w:color w:val="000000"/>
          <w:kern w:val="0"/>
          <w:szCs w:val="20"/>
          <w14:ligatures w14:val="none"/>
        </w:rPr>
        <w:t>育苗基质</w:t>
      </w:r>
      <w:bookmarkEnd w:id="73"/>
    </w:p>
    <w:p w14:paraId="5700FB28" w14:textId="77777777" w:rsidR="00255951" w:rsidRDefault="00000000">
      <w:pPr>
        <w:pStyle w:val="aff4"/>
        <w:ind w:firstLine="420"/>
        <w:rPr>
          <w:rFonts w:ascii="Times New Roman"/>
        </w:rPr>
      </w:pPr>
      <w:r>
        <w:rPr>
          <w:rFonts w:ascii="Times New Roman"/>
        </w:rPr>
        <w:t>育苗基质应符合</w:t>
      </w:r>
      <w:r>
        <w:rPr>
          <w:rFonts w:ascii="Times New Roman"/>
        </w:rPr>
        <w:t>NY/T 2118</w:t>
      </w:r>
      <w:r>
        <w:rPr>
          <w:rFonts w:ascii="Times New Roman"/>
        </w:rPr>
        <w:t>的规定，宜采用商用育苗基质，也可自行配制，选用消过毒的草炭、蛭石、珍珠岩（体积比为</w:t>
      </w:r>
      <w:r>
        <w:rPr>
          <w:rFonts w:ascii="Times New Roman"/>
        </w:rPr>
        <w:t>3:1:1</w:t>
      </w:r>
      <w:r>
        <w:rPr>
          <w:rFonts w:ascii="Times New Roman"/>
        </w:rPr>
        <w:t>）以及加有适当的肥料的混合基质。</w:t>
      </w:r>
    </w:p>
    <w:p w14:paraId="5BB023C4" w14:textId="77777777" w:rsidR="00255951" w:rsidRDefault="00000000">
      <w:pPr>
        <w:widowControl/>
        <w:numPr>
          <w:ilvl w:val="2"/>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74" w:name="_Toc207209728"/>
      <w:r>
        <w:rPr>
          <w:rFonts w:ascii="Times New Roman" w:eastAsia="黑体" w:hAnsi="Times New Roman" w:cs="Times New Roman"/>
          <w:color w:val="000000"/>
          <w:kern w:val="0"/>
          <w:szCs w:val="20"/>
          <w14:ligatures w14:val="none"/>
        </w:rPr>
        <w:t>育苗穴盘</w:t>
      </w:r>
      <w:bookmarkEnd w:id="74"/>
    </w:p>
    <w:p w14:paraId="0F59082C" w14:textId="77777777" w:rsidR="00255951" w:rsidRDefault="00000000">
      <w:pPr>
        <w:pStyle w:val="aff4"/>
        <w:ind w:firstLine="420"/>
        <w:rPr>
          <w:rFonts w:ascii="Times New Roman"/>
        </w:rPr>
      </w:pPr>
      <w:r>
        <w:rPr>
          <w:rFonts w:ascii="Times New Roman"/>
        </w:rPr>
        <w:lastRenderedPageBreak/>
        <w:t>砧木</w:t>
      </w:r>
      <w:proofErr w:type="gramStart"/>
      <w:r>
        <w:rPr>
          <w:rFonts w:ascii="Times New Roman"/>
        </w:rPr>
        <w:t>穴盘宜</w:t>
      </w:r>
      <w:proofErr w:type="gramEnd"/>
      <w:r>
        <w:rPr>
          <w:rFonts w:ascii="Times New Roman"/>
        </w:rPr>
        <w:t>选用</w:t>
      </w:r>
      <w:r>
        <w:rPr>
          <w:rFonts w:ascii="Times New Roman"/>
        </w:rPr>
        <w:t>32</w:t>
      </w:r>
      <w:r>
        <w:rPr>
          <w:rFonts w:ascii="Times New Roman"/>
        </w:rPr>
        <w:t>孔或</w:t>
      </w:r>
      <w:r>
        <w:rPr>
          <w:rFonts w:ascii="Times New Roman"/>
        </w:rPr>
        <w:t>40</w:t>
      </w:r>
      <w:proofErr w:type="gramStart"/>
      <w:r>
        <w:rPr>
          <w:rFonts w:ascii="Times New Roman"/>
        </w:rPr>
        <w:t>孔标准</w:t>
      </w:r>
      <w:proofErr w:type="gramEnd"/>
      <w:r>
        <w:rPr>
          <w:rFonts w:ascii="Times New Roman"/>
        </w:rPr>
        <w:t>方形穴盘，接穗采用常规穴盘。</w:t>
      </w:r>
    </w:p>
    <w:p w14:paraId="659B3E06" w14:textId="77777777" w:rsidR="00255951" w:rsidRDefault="00000000">
      <w:pPr>
        <w:widowControl/>
        <w:numPr>
          <w:ilvl w:val="2"/>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75" w:name="_Toc207209729"/>
      <w:r>
        <w:rPr>
          <w:rFonts w:ascii="Times New Roman" w:eastAsia="黑体" w:hAnsi="Times New Roman" w:cs="Times New Roman"/>
          <w:color w:val="000000"/>
          <w:kern w:val="0"/>
          <w:szCs w:val="20"/>
          <w14:ligatures w14:val="none"/>
        </w:rPr>
        <w:t>育苗消毒</w:t>
      </w:r>
      <w:bookmarkEnd w:id="75"/>
    </w:p>
    <w:p w14:paraId="0FA7554F" w14:textId="77777777" w:rsidR="00255951" w:rsidRDefault="00000000">
      <w:pPr>
        <w:pStyle w:val="aff4"/>
        <w:ind w:firstLine="420"/>
        <w:rPr>
          <w:rFonts w:ascii="Times New Roman"/>
        </w:rPr>
      </w:pPr>
      <w:r>
        <w:rPr>
          <w:rFonts w:ascii="Times New Roman"/>
        </w:rPr>
        <w:t>育苗场地及嫁接设备等可使用</w:t>
      </w:r>
      <w:r>
        <w:rPr>
          <w:rFonts w:ascii="Times New Roman"/>
        </w:rPr>
        <w:t xml:space="preserve">0.1% </w:t>
      </w:r>
      <w:r>
        <w:rPr>
          <w:rFonts w:ascii="Times New Roman"/>
        </w:rPr>
        <w:t>高锰酸钾溶液进行喷施，</w:t>
      </w:r>
      <w:proofErr w:type="gramStart"/>
      <w:r>
        <w:rPr>
          <w:rFonts w:ascii="Times New Roman"/>
        </w:rPr>
        <w:t>旧穴盘可</w:t>
      </w:r>
      <w:proofErr w:type="gramEnd"/>
      <w:r>
        <w:rPr>
          <w:rFonts w:ascii="Times New Roman"/>
        </w:rPr>
        <w:t>使用</w:t>
      </w:r>
      <w:r>
        <w:rPr>
          <w:rFonts w:ascii="Times New Roman"/>
        </w:rPr>
        <w:t>0.5%</w:t>
      </w:r>
      <w:r>
        <w:rPr>
          <w:rFonts w:ascii="Times New Roman"/>
        </w:rPr>
        <w:t>高锰酸钾溶液浸泡</w:t>
      </w:r>
      <w:r>
        <w:rPr>
          <w:rFonts w:ascii="Times New Roman"/>
        </w:rPr>
        <w:t>30 min</w:t>
      </w:r>
      <w:r>
        <w:rPr>
          <w:rFonts w:ascii="Times New Roman"/>
        </w:rPr>
        <w:t>，用清水冲洗干净后晾干即可。</w:t>
      </w:r>
    </w:p>
    <w:p w14:paraId="2180651C"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76" w:name="_Toc207209730"/>
      <w:bookmarkStart w:id="77" w:name="OLE_LINK14"/>
      <w:r>
        <w:rPr>
          <w:rFonts w:ascii="Times New Roman" w:eastAsia="黑体" w:hAnsi="Times New Roman" w:cs="Times New Roman"/>
          <w:color w:val="000000"/>
          <w:kern w:val="0"/>
          <w:szCs w:val="20"/>
          <w14:ligatures w14:val="none"/>
        </w:rPr>
        <w:t>播种</w:t>
      </w:r>
      <w:bookmarkEnd w:id="76"/>
    </w:p>
    <w:p w14:paraId="55B3997E" w14:textId="77777777" w:rsidR="00255951" w:rsidRDefault="00000000">
      <w:pPr>
        <w:widowControl/>
        <w:numPr>
          <w:ilvl w:val="2"/>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78" w:name="_Toc207209731"/>
      <w:bookmarkEnd w:id="77"/>
      <w:r>
        <w:rPr>
          <w:rFonts w:ascii="Times New Roman" w:eastAsia="黑体" w:hAnsi="Times New Roman" w:cs="Times New Roman"/>
          <w:color w:val="000000"/>
          <w:kern w:val="0"/>
          <w:szCs w:val="20"/>
          <w14:ligatures w14:val="none"/>
        </w:rPr>
        <w:t>砧木品种选择</w:t>
      </w:r>
      <w:bookmarkEnd w:id="78"/>
    </w:p>
    <w:p w14:paraId="66146B0F" w14:textId="77777777" w:rsidR="00255951" w:rsidRDefault="00000000">
      <w:pPr>
        <w:pStyle w:val="aff4"/>
        <w:ind w:firstLine="420"/>
        <w:rPr>
          <w:rFonts w:ascii="Times New Roman"/>
        </w:rPr>
      </w:pPr>
      <w:r>
        <w:rPr>
          <w:rFonts w:ascii="Times New Roman"/>
        </w:rPr>
        <w:t>根据栽培需要，选用抗病虫害和不良环境的能力强、亲和性强、嫁接后植株生长旺盛、对果实的品质无明显影响的品种。</w:t>
      </w:r>
    </w:p>
    <w:p w14:paraId="385C1B0E" w14:textId="77777777" w:rsidR="00255951" w:rsidRDefault="00000000">
      <w:pPr>
        <w:widowControl/>
        <w:numPr>
          <w:ilvl w:val="2"/>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79" w:name="_Toc207209732"/>
      <w:r>
        <w:rPr>
          <w:rFonts w:ascii="Times New Roman" w:eastAsia="黑体" w:hAnsi="Times New Roman" w:cs="Times New Roman"/>
          <w:color w:val="000000"/>
          <w:kern w:val="0"/>
          <w:szCs w:val="20"/>
          <w14:ligatures w14:val="none"/>
        </w:rPr>
        <w:t>接穗品种选择</w:t>
      </w:r>
      <w:bookmarkEnd w:id="79"/>
    </w:p>
    <w:p w14:paraId="4086C48C" w14:textId="77777777" w:rsidR="00255951" w:rsidRDefault="00000000">
      <w:pPr>
        <w:pStyle w:val="aff4"/>
        <w:ind w:firstLine="420"/>
        <w:rPr>
          <w:rFonts w:ascii="Times New Roman"/>
        </w:rPr>
      </w:pPr>
      <w:r>
        <w:rPr>
          <w:rFonts w:ascii="Times New Roman"/>
        </w:rPr>
        <w:t>应选</w:t>
      </w:r>
      <w:proofErr w:type="gramStart"/>
      <w:r>
        <w:rPr>
          <w:rFonts w:ascii="Times New Roman"/>
        </w:rPr>
        <w:t>择符合</w:t>
      </w:r>
      <w:proofErr w:type="gramEnd"/>
      <w:r>
        <w:rPr>
          <w:rFonts w:ascii="Times New Roman"/>
        </w:rPr>
        <w:t>市场需求且适合当地生态气候特点、抗逆性强、优质丰产且通过非主要农作物品种登记的薄皮甜瓜品种。</w:t>
      </w:r>
    </w:p>
    <w:p w14:paraId="0D2F0E3F" w14:textId="77777777" w:rsidR="00255951" w:rsidRDefault="00000000">
      <w:pPr>
        <w:widowControl/>
        <w:numPr>
          <w:ilvl w:val="2"/>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80" w:name="_Toc207209733"/>
      <w:r>
        <w:rPr>
          <w:rFonts w:ascii="Times New Roman" w:eastAsia="黑体" w:hAnsi="Times New Roman" w:cs="Times New Roman"/>
          <w:color w:val="000000"/>
          <w:kern w:val="0"/>
          <w:szCs w:val="20"/>
          <w14:ligatures w14:val="none"/>
        </w:rPr>
        <w:t>播种量</w:t>
      </w:r>
      <w:bookmarkEnd w:id="80"/>
    </w:p>
    <w:p w14:paraId="61424321" w14:textId="77777777" w:rsidR="00255951" w:rsidRDefault="00000000">
      <w:pPr>
        <w:pStyle w:val="aff4"/>
        <w:ind w:firstLine="420"/>
        <w:rPr>
          <w:rFonts w:ascii="Times New Roman"/>
        </w:rPr>
      </w:pPr>
      <w:r>
        <w:rPr>
          <w:rFonts w:ascii="Times New Roman"/>
        </w:rPr>
        <w:t>砧木种子按照需苗数的</w:t>
      </w:r>
      <w:r>
        <w:rPr>
          <w:rFonts w:ascii="Times New Roman"/>
        </w:rPr>
        <w:t>1.1</w:t>
      </w:r>
      <w:r>
        <w:rPr>
          <w:rFonts w:ascii="Times New Roman"/>
        </w:rPr>
        <w:t>～</w:t>
      </w:r>
      <w:r>
        <w:rPr>
          <w:rFonts w:ascii="Times New Roman"/>
        </w:rPr>
        <w:t>1.2</w:t>
      </w:r>
      <w:r>
        <w:rPr>
          <w:rFonts w:ascii="Times New Roman"/>
        </w:rPr>
        <w:t>倍进行播种，接穗种子按照需苗数的</w:t>
      </w:r>
      <w:r>
        <w:rPr>
          <w:rFonts w:ascii="Times New Roman"/>
        </w:rPr>
        <w:t>1.2</w:t>
      </w:r>
      <w:r>
        <w:rPr>
          <w:rFonts w:ascii="Times New Roman"/>
        </w:rPr>
        <w:t>～</w:t>
      </w:r>
      <w:r>
        <w:rPr>
          <w:rFonts w:ascii="Times New Roman"/>
        </w:rPr>
        <w:t xml:space="preserve">1.5 </w:t>
      </w:r>
      <w:proofErr w:type="gramStart"/>
      <w:r>
        <w:rPr>
          <w:rFonts w:ascii="Times New Roman"/>
        </w:rPr>
        <w:t>倍</w:t>
      </w:r>
      <w:proofErr w:type="gramEnd"/>
      <w:r>
        <w:rPr>
          <w:rFonts w:ascii="Times New Roman"/>
        </w:rPr>
        <w:t>进行播种，</w:t>
      </w:r>
      <w:bookmarkStart w:id="81" w:name="_Hlk184719849"/>
      <w:r>
        <w:rPr>
          <w:rFonts w:ascii="Times New Roman"/>
        </w:rPr>
        <w:t>种子质量应符合</w:t>
      </w:r>
      <w:r>
        <w:rPr>
          <w:rFonts w:ascii="Times New Roman"/>
        </w:rPr>
        <w:t>GB 16715.1</w:t>
      </w:r>
      <w:r>
        <w:rPr>
          <w:rFonts w:ascii="Times New Roman"/>
        </w:rPr>
        <w:t>规定大田用种要求。</w:t>
      </w:r>
      <w:bookmarkEnd w:id="81"/>
    </w:p>
    <w:p w14:paraId="46162453" w14:textId="77777777" w:rsidR="00255951" w:rsidRDefault="00000000">
      <w:pPr>
        <w:widowControl/>
        <w:numPr>
          <w:ilvl w:val="2"/>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82" w:name="_Toc207209734"/>
      <w:r>
        <w:rPr>
          <w:rFonts w:ascii="Times New Roman" w:eastAsia="黑体" w:hAnsi="Times New Roman" w:cs="Times New Roman"/>
          <w:color w:val="000000"/>
          <w:kern w:val="0"/>
          <w:szCs w:val="20"/>
          <w14:ligatures w14:val="none"/>
        </w:rPr>
        <w:t>播种期</w:t>
      </w:r>
      <w:bookmarkEnd w:id="82"/>
    </w:p>
    <w:p w14:paraId="5A7C6E1A" w14:textId="77777777" w:rsidR="00255951" w:rsidRDefault="00000000">
      <w:pPr>
        <w:pStyle w:val="aff4"/>
        <w:ind w:firstLine="420"/>
        <w:rPr>
          <w:rFonts w:ascii="Times New Roman"/>
        </w:rPr>
      </w:pPr>
      <w:r>
        <w:rPr>
          <w:rFonts w:ascii="Times New Roman"/>
        </w:rPr>
        <w:t>按苗龄推算，根据育苗时间、生产需求确定砧木和接穗播种期。</w:t>
      </w:r>
    </w:p>
    <w:p w14:paraId="7298AF23" w14:textId="77777777" w:rsidR="00255951" w:rsidRDefault="00000000">
      <w:pPr>
        <w:widowControl/>
        <w:numPr>
          <w:ilvl w:val="2"/>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83" w:name="_Toc207209735"/>
      <w:r>
        <w:rPr>
          <w:rFonts w:ascii="Times New Roman" w:eastAsia="黑体" w:hAnsi="Times New Roman" w:cs="Times New Roman"/>
          <w:color w:val="000000"/>
          <w:kern w:val="0"/>
          <w:szCs w:val="20"/>
          <w14:ligatures w14:val="none"/>
        </w:rPr>
        <w:t>播种方法</w:t>
      </w:r>
      <w:bookmarkEnd w:id="83"/>
    </w:p>
    <w:p w14:paraId="6683CDCB" w14:textId="77777777" w:rsidR="00255951" w:rsidRDefault="00000000">
      <w:pPr>
        <w:pStyle w:val="aff4"/>
        <w:ind w:firstLine="420"/>
        <w:rPr>
          <w:rFonts w:ascii="Times New Roman"/>
        </w:rPr>
      </w:pPr>
      <w:r>
        <w:rPr>
          <w:rFonts w:ascii="Times New Roman"/>
        </w:rPr>
        <w:t xml:space="preserve">a) </w:t>
      </w:r>
      <w:r>
        <w:rPr>
          <w:rFonts w:ascii="Times New Roman"/>
        </w:rPr>
        <w:t>将</w:t>
      </w:r>
      <w:proofErr w:type="gramStart"/>
      <w:r>
        <w:rPr>
          <w:rFonts w:ascii="Times New Roman"/>
        </w:rPr>
        <w:t>预湿好的</w:t>
      </w:r>
      <w:proofErr w:type="gramEnd"/>
      <w:r>
        <w:rPr>
          <w:rFonts w:ascii="Times New Roman"/>
        </w:rPr>
        <w:t>基质装入穴盘，使每个孔穴都装满基质，表面平整。基质相对含水量调至</w:t>
      </w:r>
      <w:r>
        <w:rPr>
          <w:rFonts w:ascii="Times New Roman"/>
        </w:rPr>
        <w:t>70%</w:t>
      </w:r>
      <w:r>
        <w:rPr>
          <w:rFonts w:ascii="Times New Roman"/>
        </w:rPr>
        <w:t>左右，即达到手握成团、落地即散为宜。</w:t>
      </w:r>
    </w:p>
    <w:p w14:paraId="697ADD27" w14:textId="77777777" w:rsidR="00255951" w:rsidRDefault="00000000">
      <w:pPr>
        <w:pStyle w:val="aff4"/>
        <w:ind w:firstLine="420"/>
        <w:rPr>
          <w:rFonts w:ascii="Times New Roman"/>
        </w:rPr>
      </w:pPr>
      <w:r>
        <w:rPr>
          <w:rFonts w:ascii="Times New Roman"/>
        </w:rPr>
        <w:t xml:space="preserve">b) </w:t>
      </w:r>
      <w:r>
        <w:rPr>
          <w:rFonts w:ascii="Times New Roman"/>
        </w:rPr>
        <w:t>包衣的砧木和接穗种子可直接播种；未包衣的砧木和接穗种子在播种</w:t>
      </w:r>
      <w:proofErr w:type="gramStart"/>
      <w:r>
        <w:rPr>
          <w:rFonts w:ascii="Times New Roman"/>
        </w:rPr>
        <w:t>前采用</w:t>
      </w:r>
      <w:proofErr w:type="gramEnd"/>
      <w:r>
        <w:rPr>
          <w:rFonts w:ascii="Times New Roman"/>
        </w:rPr>
        <w:t>商用药剂消毒处理后干籽播种。</w:t>
      </w:r>
    </w:p>
    <w:p w14:paraId="29831D67" w14:textId="77777777" w:rsidR="00255951" w:rsidRDefault="00000000">
      <w:pPr>
        <w:pStyle w:val="aff4"/>
        <w:ind w:firstLine="420"/>
        <w:rPr>
          <w:rFonts w:ascii="Times New Roman"/>
        </w:rPr>
      </w:pPr>
      <w:r>
        <w:rPr>
          <w:rFonts w:ascii="Times New Roman"/>
        </w:rPr>
        <w:t xml:space="preserve">c) </w:t>
      </w:r>
      <w:r>
        <w:rPr>
          <w:rFonts w:ascii="Times New Roman"/>
        </w:rPr>
        <w:t>淋透水后，采用适宜材料保温、保湿。</w:t>
      </w:r>
    </w:p>
    <w:p w14:paraId="260BB20A"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84" w:name="_Toc207209736"/>
      <w:r>
        <w:rPr>
          <w:rFonts w:ascii="Times New Roman" w:eastAsia="黑体" w:hAnsi="Times New Roman" w:cs="Times New Roman"/>
          <w:color w:val="000000"/>
          <w:kern w:val="0"/>
          <w:szCs w:val="20"/>
          <w14:ligatures w14:val="none"/>
        </w:rPr>
        <w:t>嫁接</w:t>
      </w:r>
      <w:bookmarkEnd w:id="84"/>
    </w:p>
    <w:p w14:paraId="29B9F743" w14:textId="77777777" w:rsidR="00255951" w:rsidRDefault="00000000">
      <w:pPr>
        <w:widowControl/>
        <w:numPr>
          <w:ilvl w:val="2"/>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85" w:name="_Toc207209737"/>
      <w:bookmarkStart w:id="86" w:name="_Hlk184720028"/>
      <w:r>
        <w:rPr>
          <w:rFonts w:ascii="Times New Roman" w:eastAsia="黑体" w:hAnsi="Times New Roman" w:cs="Times New Roman"/>
          <w:color w:val="000000"/>
          <w:kern w:val="0"/>
          <w:szCs w:val="20"/>
          <w14:ligatures w14:val="none"/>
        </w:rPr>
        <w:t>嫁接前苗期管理</w:t>
      </w:r>
      <w:bookmarkEnd w:id="85"/>
      <w:bookmarkEnd w:id="86"/>
    </w:p>
    <w:p w14:paraId="5E4F7FB5" w14:textId="77777777" w:rsidR="00255951" w:rsidRDefault="00000000">
      <w:pPr>
        <w:pStyle w:val="aff4"/>
        <w:ind w:firstLine="420"/>
        <w:rPr>
          <w:rFonts w:ascii="Times New Roman"/>
        </w:rPr>
      </w:pPr>
      <w:r>
        <w:rPr>
          <w:rFonts w:ascii="Times New Roman"/>
        </w:rPr>
        <w:t>基质相对湿度保持在</w:t>
      </w:r>
      <w:r>
        <w:rPr>
          <w:rFonts w:ascii="Times New Roman"/>
        </w:rPr>
        <w:t>60%</w:t>
      </w:r>
      <w:r>
        <w:rPr>
          <w:rFonts w:ascii="Times New Roman"/>
        </w:rPr>
        <w:t>～</w:t>
      </w:r>
      <w:r>
        <w:rPr>
          <w:rFonts w:ascii="Times New Roman"/>
        </w:rPr>
        <w:t>80%</w:t>
      </w:r>
      <w:r>
        <w:rPr>
          <w:rFonts w:ascii="Times New Roman"/>
        </w:rPr>
        <w:t>。出土前温度</w:t>
      </w:r>
      <w:r>
        <w:rPr>
          <w:rFonts w:ascii="Times New Roman"/>
        </w:rPr>
        <w:t>28 ℃</w:t>
      </w:r>
      <w:r>
        <w:rPr>
          <w:rFonts w:ascii="Times New Roman"/>
        </w:rPr>
        <w:t>～</w:t>
      </w:r>
      <w:r>
        <w:rPr>
          <w:rFonts w:ascii="Times New Roman"/>
        </w:rPr>
        <w:t>32 ℃</w:t>
      </w:r>
      <w:r>
        <w:rPr>
          <w:rFonts w:ascii="Times New Roman"/>
        </w:rPr>
        <w:t>，最高温度不超过</w:t>
      </w:r>
      <w:r>
        <w:rPr>
          <w:rFonts w:ascii="Times New Roman"/>
        </w:rPr>
        <w:t>35 ℃</w:t>
      </w:r>
      <w:r>
        <w:rPr>
          <w:rFonts w:ascii="Times New Roman"/>
        </w:rPr>
        <w:t>，夜间</w:t>
      </w:r>
      <w:r>
        <w:rPr>
          <w:rFonts w:ascii="Times New Roman"/>
        </w:rPr>
        <w:t>18 ℃</w:t>
      </w:r>
      <w:r>
        <w:rPr>
          <w:rFonts w:ascii="Times New Roman"/>
        </w:rPr>
        <w:t>～</w:t>
      </w:r>
      <w:r>
        <w:rPr>
          <w:rFonts w:ascii="Times New Roman"/>
        </w:rPr>
        <w:t>20 ℃</w:t>
      </w:r>
      <w:r>
        <w:rPr>
          <w:rFonts w:ascii="Times New Roman"/>
        </w:rPr>
        <w:t>。</w:t>
      </w:r>
      <w:r>
        <w:rPr>
          <w:rFonts w:ascii="Times New Roman"/>
        </w:rPr>
        <w:t>70%</w:t>
      </w:r>
      <w:r>
        <w:rPr>
          <w:rFonts w:ascii="Times New Roman"/>
        </w:rPr>
        <w:t>种子拱土后去掉地膜等覆盖物，出土后白天温度保持在</w:t>
      </w:r>
      <w:r>
        <w:rPr>
          <w:rFonts w:ascii="Times New Roman"/>
        </w:rPr>
        <w:t>25 ℃</w:t>
      </w:r>
      <w:r>
        <w:rPr>
          <w:rFonts w:ascii="Times New Roman"/>
        </w:rPr>
        <w:t>～</w:t>
      </w:r>
      <w:r>
        <w:rPr>
          <w:rFonts w:ascii="Times New Roman"/>
        </w:rPr>
        <w:t>28 ℃</w:t>
      </w:r>
      <w:r>
        <w:rPr>
          <w:rFonts w:ascii="Times New Roman"/>
        </w:rPr>
        <w:t>，夜间</w:t>
      </w:r>
      <w:r>
        <w:rPr>
          <w:rFonts w:ascii="Times New Roman"/>
        </w:rPr>
        <w:t>15 ℃</w:t>
      </w:r>
      <w:r>
        <w:rPr>
          <w:rFonts w:ascii="Times New Roman"/>
        </w:rPr>
        <w:t>～</w:t>
      </w:r>
      <w:r>
        <w:rPr>
          <w:rFonts w:ascii="Times New Roman"/>
        </w:rPr>
        <w:t>18 ℃</w:t>
      </w:r>
      <w:r>
        <w:rPr>
          <w:rFonts w:ascii="Times New Roman"/>
        </w:rPr>
        <w:t>。嫁接前</w:t>
      </w:r>
      <w:r>
        <w:rPr>
          <w:rFonts w:ascii="Times New Roman"/>
        </w:rPr>
        <w:t>1 d</w:t>
      </w:r>
      <w:r>
        <w:rPr>
          <w:rFonts w:ascii="Times New Roman"/>
        </w:rPr>
        <w:t>，浇一次透水，喷施一遍春雷霉素防病。</w:t>
      </w:r>
    </w:p>
    <w:p w14:paraId="2AE32FB4" w14:textId="77777777" w:rsidR="00255951" w:rsidRDefault="00000000">
      <w:pPr>
        <w:widowControl/>
        <w:numPr>
          <w:ilvl w:val="2"/>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87" w:name="_Toc207209738"/>
      <w:r>
        <w:rPr>
          <w:rFonts w:ascii="Times New Roman" w:eastAsia="黑体" w:hAnsi="Times New Roman" w:cs="Times New Roman"/>
          <w:color w:val="000000"/>
          <w:kern w:val="0"/>
          <w:szCs w:val="20"/>
          <w14:ligatures w14:val="none"/>
        </w:rPr>
        <w:t>嫁接方法</w:t>
      </w:r>
      <w:bookmarkEnd w:id="87"/>
    </w:p>
    <w:p w14:paraId="68A9C3E9" w14:textId="77777777" w:rsidR="00255951" w:rsidRDefault="00000000">
      <w:pPr>
        <w:pStyle w:val="aff4"/>
        <w:ind w:firstLine="420"/>
        <w:rPr>
          <w:rFonts w:ascii="Times New Roman"/>
        </w:rPr>
      </w:pPr>
      <w:r>
        <w:rPr>
          <w:rFonts w:ascii="Times New Roman"/>
        </w:rPr>
        <w:t>准备适宜的嫁接刀、嫁接夹、手套等嫁接工具，用</w:t>
      </w:r>
      <w:r>
        <w:rPr>
          <w:rFonts w:ascii="Times New Roman"/>
        </w:rPr>
        <w:t>75%</w:t>
      </w:r>
      <w:r>
        <w:rPr>
          <w:rFonts w:ascii="Times New Roman"/>
        </w:rPr>
        <w:t>乙醇溶液或</w:t>
      </w:r>
      <w:r>
        <w:rPr>
          <w:rFonts w:ascii="Times New Roman"/>
        </w:rPr>
        <w:t>0.3%</w:t>
      </w:r>
      <w:r>
        <w:rPr>
          <w:rFonts w:ascii="Times New Roman"/>
        </w:rPr>
        <w:t>高锰酸钾溶液消毒。宜采用插接法、贴接法等，采用贴接法嫁接育苗，薄皮甜瓜应比砧木早播</w:t>
      </w:r>
      <w:r>
        <w:rPr>
          <w:rFonts w:ascii="Times New Roman"/>
        </w:rPr>
        <w:t>3 d</w:t>
      </w:r>
      <w:r>
        <w:rPr>
          <w:rFonts w:ascii="Times New Roman"/>
        </w:rPr>
        <w:t>～</w:t>
      </w:r>
      <w:r>
        <w:rPr>
          <w:rFonts w:ascii="Times New Roman"/>
        </w:rPr>
        <w:t>4 d</w:t>
      </w:r>
      <w:r>
        <w:rPr>
          <w:rFonts w:ascii="Times New Roman"/>
        </w:rPr>
        <w:t>；采用插接法嫁接，砧木应比薄皮甜瓜早播</w:t>
      </w:r>
      <w:r>
        <w:rPr>
          <w:rFonts w:ascii="Times New Roman"/>
        </w:rPr>
        <w:t>3 d</w:t>
      </w:r>
      <w:r>
        <w:rPr>
          <w:rFonts w:ascii="Times New Roman"/>
        </w:rPr>
        <w:t>～</w:t>
      </w:r>
      <w:r>
        <w:rPr>
          <w:rFonts w:ascii="Times New Roman"/>
        </w:rPr>
        <w:t>4 d</w:t>
      </w:r>
      <w:r>
        <w:rPr>
          <w:rFonts w:ascii="Times New Roman"/>
        </w:rPr>
        <w:t>。</w:t>
      </w:r>
    </w:p>
    <w:p w14:paraId="53CDB256" w14:textId="77777777" w:rsidR="00255951" w:rsidRDefault="00000000">
      <w:pPr>
        <w:widowControl/>
        <w:numPr>
          <w:ilvl w:val="2"/>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88" w:name="_Toc207209739"/>
      <w:r>
        <w:rPr>
          <w:rFonts w:ascii="Times New Roman" w:eastAsia="黑体" w:hAnsi="Times New Roman" w:cs="Times New Roman"/>
          <w:color w:val="000000"/>
          <w:kern w:val="0"/>
          <w:szCs w:val="20"/>
          <w14:ligatures w14:val="none"/>
        </w:rPr>
        <w:t>嫁接时期</w:t>
      </w:r>
      <w:bookmarkEnd w:id="88"/>
    </w:p>
    <w:p w14:paraId="153F6E47" w14:textId="77777777" w:rsidR="00255951" w:rsidRDefault="00000000">
      <w:pPr>
        <w:pStyle w:val="aff4"/>
        <w:ind w:firstLine="420"/>
        <w:rPr>
          <w:rFonts w:ascii="Times New Roman"/>
        </w:rPr>
      </w:pPr>
      <w:r>
        <w:rPr>
          <w:rFonts w:ascii="Times New Roman"/>
        </w:rPr>
        <w:lastRenderedPageBreak/>
        <w:t>薄皮甜瓜砧木下胚轴</w:t>
      </w:r>
      <w:r>
        <w:rPr>
          <w:rFonts w:ascii="Times New Roman"/>
        </w:rPr>
        <w:t>5 cm</w:t>
      </w:r>
      <w:r>
        <w:rPr>
          <w:rFonts w:ascii="Times New Roman"/>
        </w:rPr>
        <w:t>～</w:t>
      </w:r>
      <w:r>
        <w:rPr>
          <w:rFonts w:ascii="Times New Roman"/>
        </w:rPr>
        <w:t>8 cm</w:t>
      </w:r>
      <w:r>
        <w:rPr>
          <w:rFonts w:ascii="Times New Roman"/>
        </w:rPr>
        <w:t>，</w:t>
      </w:r>
      <w:r>
        <w:rPr>
          <w:rFonts w:ascii="Times New Roman"/>
        </w:rPr>
        <w:t>1</w:t>
      </w:r>
      <w:r>
        <w:rPr>
          <w:rFonts w:ascii="Times New Roman"/>
        </w:rPr>
        <w:t>叶</w:t>
      </w:r>
      <w:r>
        <w:rPr>
          <w:rFonts w:ascii="Times New Roman"/>
        </w:rPr>
        <w:t>1</w:t>
      </w:r>
      <w:r>
        <w:rPr>
          <w:rFonts w:ascii="Times New Roman"/>
        </w:rPr>
        <w:t>心，第一片真叶直径</w:t>
      </w:r>
      <w:r>
        <w:rPr>
          <w:rFonts w:ascii="Times New Roman"/>
        </w:rPr>
        <w:t>3 cm</w:t>
      </w:r>
      <w:r>
        <w:rPr>
          <w:rFonts w:ascii="Times New Roman"/>
        </w:rPr>
        <w:t>～</w:t>
      </w:r>
      <w:r>
        <w:rPr>
          <w:rFonts w:ascii="Times New Roman"/>
        </w:rPr>
        <w:t>5 cm</w:t>
      </w:r>
      <w:r>
        <w:rPr>
          <w:rFonts w:ascii="Times New Roman"/>
        </w:rPr>
        <w:t>，茎粗</w:t>
      </w:r>
      <w:r>
        <w:rPr>
          <w:rFonts w:ascii="Times New Roman"/>
        </w:rPr>
        <w:t>2.5 mm</w:t>
      </w:r>
      <w:r>
        <w:rPr>
          <w:rFonts w:ascii="Times New Roman"/>
        </w:rPr>
        <w:t>～</w:t>
      </w:r>
      <w:r>
        <w:rPr>
          <w:rFonts w:ascii="Times New Roman"/>
        </w:rPr>
        <w:t>3 mm</w:t>
      </w:r>
      <w:r>
        <w:rPr>
          <w:rFonts w:ascii="Times New Roman"/>
        </w:rPr>
        <w:t>；接穗一叶</w:t>
      </w:r>
      <w:proofErr w:type="gramStart"/>
      <w:r>
        <w:rPr>
          <w:rFonts w:ascii="Times New Roman"/>
        </w:rPr>
        <w:t>一心到</w:t>
      </w:r>
      <w:proofErr w:type="gramEnd"/>
      <w:r>
        <w:rPr>
          <w:rFonts w:ascii="Times New Roman"/>
        </w:rPr>
        <w:t>两叶一心，茎粗</w:t>
      </w:r>
      <w:r>
        <w:rPr>
          <w:rFonts w:ascii="Times New Roman"/>
        </w:rPr>
        <w:t>1.5 mm</w:t>
      </w:r>
      <w:r>
        <w:rPr>
          <w:rFonts w:ascii="Times New Roman"/>
        </w:rPr>
        <w:t>～</w:t>
      </w:r>
      <w:r>
        <w:rPr>
          <w:rFonts w:ascii="Times New Roman"/>
        </w:rPr>
        <w:t>2 mm</w:t>
      </w:r>
      <w:r>
        <w:rPr>
          <w:rFonts w:ascii="Times New Roman"/>
        </w:rPr>
        <w:t>时为嫁接适宜期。</w:t>
      </w:r>
    </w:p>
    <w:p w14:paraId="3D7655E3" w14:textId="77777777" w:rsidR="00255951" w:rsidRDefault="00000000">
      <w:pPr>
        <w:widowControl/>
        <w:numPr>
          <w:ilvl w:val="0"/>
          <w:numId w:val="4"/>
        </w:numPr>
        <w:spacing w:beforeLines="100" w:before="312" w:afterLines="100" w:after="312"/>
        <w:jc w:val="left"/>
        <w:outlineLvl w:val="0"/>
        <w:rPr>
          <w:rFonts w:ascii="Times New Roman" w:eastAsia="黑体" w:hAnsi="Times New Roman" w:cs="Times New Roman"/>
          <w:color w:val="000000"/>
          <w:kern w:val="0"/>
          <w:szCs w:val="20"/>
          <w14:ligatures w14:val="none"/>
        </w:rPr>
      </w:pPr>
      <w:bookmarkStart w:id="89" w:name="_Toc207209740"/>
      <w:r>
        <w:rPr>
          <w:rFonts w:ascii="Times New Roman" w:eastAsia="黑体" w:hAnsi="Times New Roman" w:cs="Times New Roman"/>
          <w:color w:val="000000"/>
          <w:kern w:val="0"/>
          <w:szCs w:val="20"/>
          <w14:ligatures w14:val="none"/>
        </w:rPr>
        <w:t>嫁接苗管理</w:t>
      </w:r>
      <w:bookmarkEnd w:id="89"/>
    </w:p>
    <w:p w14:paraId="7FC9B2DD"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90" w:name="_Toc207209741"/>
      <w:r>
        <w:rPr>
          <w:rFonts w:ascii="Times New Roman" w:eastAsia="黑体" w:hAnsi="Times New Roman" w:cs="Times New Roman"/>
          <w:color w:val="000000"/>
          <w:kern w:val="0"/>
          <w:szCs w:val="20"/>
          <w14:ligatures w14:val="none"/>
        </w:rPr>
        <w:t>温度管理</w:t>
      </w:r>
      <w:bookmarkEnd w:id="90"/>
    </w:p>
    <w:p w14:paraId="77DFBA79" w14:textId="77777777" w:rsidR="00255951" w:rsidRDefault="00000000">
      <w:pPr>
        <w:pStyle w:val="aff4"/>
        <w:ind w:firstLine="420"/>
        <w:rPr>
          <w:rFonts w:ascii="Times New Roman"/>
        </w:rPr>
      </w:pPr>
      <w:r>
        <w:rPr>
          <w:rFonts w:ascii="Times New Roman"/>
        </w:rPr>
        <w:t>嫁接后的温度管理可以分为</w:t>
      </w:r>
      <w:r>
        <w:rPr>
          <w:rFonts w:ascii="Times New Roman"/>
        </w:rPr>
        <w:t>5</w:t>
      </w:r>
      <w:r>
        <w:rPr>
          <w:rFonts w:ascii="Times New Roman"/>
        </w:rPr>
        <w:t>个阶段：</w:t>
      </w:r>
    </w:p>
    <w:p w14:paraId="5D01AD44" w14:textId="77777777" w:rsidR="00255951" w:rsidRDefault="00000000">
      <w:pPr>
        <w:pStyle w:val="aff4"/>
        <w:ind w:firstLine="420"/>
        <w:rPr>
          <w:rFonts w:ascii="Times New Roman"/>
        </w:rPr>
      </w:pPr>
      <w:r>
        <w:rPr>
          <w:rFonts w:ascii="Times New Roman"/>
        </w:rPr>
        <w:t>a) 1 d</w:t>
      </w:r>
      <w:r>
        <w:rPr>
          <w:rFonts w:ascii="Times New Roman"/>
        </w:rPr>
        <w:t>～</w:t>
      </w:r>
      <w:r>
        <w:rPr>
          <w:rFonts w:ascii="Times New Roman"/>
        </w:rPr>
        <w:t>3 d</w:t>
      </w:r>
      <w:r>
        <w:rPr>
          <w:rFonts w:ascii="Times New Roman"/>
        </w:rPr>
        <w:t>为愈合期，遮阴，避免直射，温度白天控制在</w:t>
      </w:r>
      <w:r>
        <w:rPr>
          <w:rFonts w:ascii="Times New Roman"/>
        </w:rPr>
        <w:t>28 ℃</w:t>
      </w:r>
      <w:r>
        <w:rPr>
          <w:rFonts w:ascii="Times New Roman"/>
        </w:rPr>
        <w:t>～</w:t>
      </w:r>
      <w:r>
        <w:rPr>
          <w:rFonts w:ascii="Times New Roman"/>
        </w:rPr>
        <w:t>30 ℃</w:t>
      </w:r>
      <w:r>
        <w:rPr>
          <w:rFonts w:ascii="Times New Roman"/>
        </w:rPr>
        <w:t>，夜温控制在</w:t>
      </w:r>
      <w:r>
        <w:rPr>
          <w:rFonts w:ascii="Times New Roman"/>
        </w:rPr>
        <w:t>20 ℃</w:t>
      </w:r>
      <w:r>
        <w:rPr>
          <w:rFonts w:ascii="Times New Roman"/>
        </w:rPr>
        <w:t>～</w:t>
      </w:r>
      <w:r>
        <w:rPr>
          <w:rFonts w:ascii="Times New Roman"/>
        </w:rPr>
        <w:t>25 ℃</w:t>
      </w:r>
      <w:r>
        <w:rPr>
          <w:rFonts w:ascii="Times New Roman"/>
        </w:rPr>
        <w:t>；</w:t>
      </w:r>
    </w:p>
    <w:p w14:paraId="2460E68B" w14:textId="77777777" w:rsidR="00255951" w:rsidRDefault="00000000">
      <w:pPr>
        <w:pStyle w:val="aff4"/>
        <w:ind w:firstLine="420"/>
        <w:rPr>
          <w:rFonts w:ascii="Times New Roman"/>
        </w:rPr>
      </w:pPr>
      <w:r>
        <w:rPr>
          <w:rFonts w:ascii="Times New Roman"/>
        </w:rPr>
        <w:t>b) 4 d</w:t>
      </w:r>
      <w:r>
        <w:rPr>
          <w:rFonts w:ascii="Times New Roman"/>
        </w:rPr>
        <w:t>～</w:t>
      </w:r>
      <w:r>
        <w:rPr>
          <w:rFonts w:ascii="Times New Roman"/>
        </w:rPr>
        <w:t>6 d</w:t>
      </w:r>
      <w:r>
        <w:rPr>
          <w:rFonts w:ascii="Times New Roman"/>
        </w:rPr>
        <w:t>为成活期，白天温度控制在</w:t>
      </w:r>
      <w:r>
        <w:rPr>
          <w:rFonts w:ascii="Times New Roman"/>
        </w:rPr>
        <w:t>26 ℃</w:t>
      </w:r>
      <w:r>
        <w:rPr>
          <w:rFonts w:ascii="Times New Roman"/>
        </w:rPr>
        <w:t>～</w:t>
      </w:r>
      <w:r>
        <w:rPr>
          <w:rFonts w:ascii="Times New Roman"/>
        </w:rPr>
        <w:t>28 ℃</w:t>
      </w:r>
      <w:r>
        <w:rPr>
          <w:rFonts w:ascii="Times New Roman"/>
        </w:rPr>
        <w:t>，夜间</w:t>
      </w:r>
      <w:r>
        <w:rPr>
          <w:rFonts w:ascii="Times New Roman"/>
        </w:rPr>
        <w:t>20 ℃</w:t>
      </w:r>
      <w:r>
        <w:rPr>
          <w:rFonts w:ascii="Times New Roman"/>
        </w:rPr>
        <w:t>～</w:t>
      </w:r>
      <w:r>
        <w:rPr>
          <w:rFonts w:ascii="Times New Roman"/>
        </w:rPr>
        <w:t>25 ℃</w:t>
      </w:r>
      <w:r>
        <w:rPr>
          <w:rFonts w:ascii="Times New Roman"/>
        </w:rPr>
        <w:t>；</w:t>
      </w:r>
    </w:p>
    <w:p w14:paraId="347917FF" w14:textId="77777777" w:rsidR="00255951" w:rsidRDefault="00000000">
      <w:pPr>
        <w:pStyle w:val="aff4"/>
        <w:ind w:firstLine="420"/>
        <w:rPr>
          <w:rFonts w:ascii="Times New Roman"/>
        </w:rPr>
      </w:pPr>
      <w:r>
        <w:rPr>
          <w:rFonts w:ascii="Times New Roman"/>
        </w:rPr>
        <w:t>c) 7 d</w:t>
      </w:r>
      <w:r>
        <w:rPr>
          <w:rFonts w:ascii="Times New Roman"/>
        </w:rPr>
        <w:t>～</w:t>
      </w:r>
      <w:r>
        <w:rPr>
          <w:rFonts w:ascii="Times New Roman"/>
        </w:rPr>
        <w:t xml:space="preserve">10 d </w:t>
      </w:r>
      <w:r>
        <w:rPr>
          <w:rFonts w:ascii="Times New Roman"/>
        </w:rPr>
        <w:t>为适应期，温度可进一步降低，白天温度保持在</w:t>
      </w:r>
      <w:r>
        <w:rPr>
          <w:rFonts w:ascii="Times New Roman"/>
        </w:rPr>
        <w:t>25 ℃</w:t>
      </w:r>
      <w:r>
        <w:rPr>
          <w:rFonts w:ascii="Times New Roman"/>
        </w:rPr>
        <w:t>～</w:t>
      </w:r>
      <w:r>
        <w:rPr>
          <w:rFonts w:ascii="Times New Roman"/>
        </w:rPr>
        <w:t>28 ℃</w:t>
      </w:r>
      <w:r>
        <w:rPr>
          <w:rFonts w:ascii="Times New Roman"/>
        </w:rPr>
        <w:t>，夜间</w:t>
      </w:r>
      <w:r>
        <w:rPr>
          <w:rFonts w:ascii="Times New Roman"/>
        </w:rPr>
        <w:t>18 ℃</w:t>
      </w:r>
      <w:r>
        <w:rPr>
          <w:rFonts w:ascii="Times New Roman"/>
        </w:rPr>
        <w:t>～</w:t>
      </w:r>
      <w:r>
        <w:rPr>
          <w:rFonts w:ascii="Times New Roman"/>
        </w:rPr>
        <w:t>20 ℃</w:t>
      </w:r>
      <w:r>
        <w:rPr>
          <w:rFonts w:ascii="Times New Roman"/>
        </w:rPr>
        <w:t>；</w:t>
      </w:r>
    </w:p>
    <w:p w14:paraId="249A5FA4" w14:textId="77777777" w:rsidR="00255951" w:rsidRDefault="00000000">
      <w:pPr>
        <w:pStyle w:val="aff4"/>
        <w:ind w:firstLine="420"/>
        <w:rPr>
          <w:rFonts w:ascii="Times New Roman"/>
        </w:rPr>
      </w:pPr>
      <w:r>
        <w:rPr>
          <w:rFonts w:ascii="Times New Roman"/>
        </w:rPr>
        <w:t>d) 11 d</w:t>
      </w:r>
      <w:r>
        <w:rPr>
          <w:rFonts w:ascii="Times New Roman"/>
        </w:rPr>
        <w:t>后为生长期，白天温度保持在</w:t>
      </w:r>
      <w:r>
        <w:rPr>
          <w:rFonts w:ascii="Times New Roman"/>
        </w:rPr>
        <w:t>22 ℃</w:t>
      </w:r>
      <w:r>
        <w:rPr>
          <w:rFonts w:ascii="Times New Roman"/>
        </w:rPr>
        <w:t>～</w:t>
      </w:r>
      <w:r>
        <w:rPr>
          <w:rFonts w:ascii="Times New Roman"/>
        </w:rPr>
        <w:t>28 ℃</w:t>
      </w:r>
      <w:r>
        <w:rPr>
          <w:rFonts w:ascii="Times New Roman"/>
        </w:rPr>
        <w:t>，晚上</w:t>
      </w:r>
      <w:r>
        <w:rPr>
          <w:rFonts w:ascii="Times New Roman"/>
        </w:rPr>
        <w:t>15 ℃</w:t>
      </w:r>
      <w:r>
        <w:rPr>
          <w:rFonts w:ascii="Times New Roman"/>
        </w:rPr>
        <w:t>～</w:t>
      </w:r>
      <w:r>
        <w:rPr>
          <w:rFonts w:ascii="Times New Roman"/>
        </w:rPr>
        <w:t>18 ℃</w:t>
      </w:r>
      <w:r>
        <w:rPr>
          <w:rFonts w:ascii="Times New Roman"/>
        </w:rPr>
        <w:t>；</w:t>
      </w:r>
    </w:p>
    <w:p w14:paraId="5153CD6D" w14:textId="77777777" w:rsidR="00255951" w:rsidRDefault="00000000">
      <w:pPr>
        <w:pStyle w:val="aff4"/>
        <w:ind w:firstLine="420"/>
        <w:rPr>
          <w:rFonts w:ascii="Times New Roman"/>
        </w:rPr>
      </w:pPr>
      <w:r>
        <w:rPr>
          <w:rFonts w:ascii="Times New Roman"/>
        </w:rPr>
        <w:t xml:space="preserve">e) </w:t>
      </w:r>
      <w:r>
        <w:rPr>
          <w:rFonts w:ascii="Times New Roman"/>
        </w:rPr>
        <w:t>出圃前</w:t>
      </w:r>
      <w:r>
        <w:rPr>
          <w:rFonts w:ascii="Times New Roman"/>
        </w:rPr>
        <w:t>3 d</w:t>
      </w:r>
      <w:r>
        <w:rPr>
          <w:rFonts w:ascii="Times New Roman"/>
        </w:rPr>
        <w:t>～</w:t>
      </w:r>
      <w:r>
        <w:rPr>
          <w:rFonts w:ascii="Times New Roman"/>
        </w:rPr>
        <w:t xml:space="preserve">5 d </w:t>
      </w:r>
      <w:proofErr w:type="gramStart"/>
      <w:r>
        <w:rPr>
          <w:rFonts w:ascii="Times New Roman"/>
        </w:rPr>
        <w:t>为炼苗期</w:t>
      </w:r>
      <w:proofErr w:type="gramEnd"/>
      <w:r>
        <w:rPr>
          <w:rFonts w:ascii="Times New Roman"/>
        </w:rPr>
        <w:t>，温度继续降低，逐步达到定植后的环境温度。</w:t>
      </w:r>
    </w:p>
    <w:p w14:paraId="16FCA6F1"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91" w:name="_Toc207209742"/>
      <w:r>
        <w:rPr>
          <w:rFonts w:ascii="Times New Roman" w:eastAsia="黑体" w:hAnsi="Times New Roman" w:cs="Times New Roman"/>
          <w:color w:val="000000"/>
          <w:kern w:val="0"/>
          <w:szCs w:val="20"/>
          <w14:ligatures w14:val="none"/>
        </w:rPr>
        <w:t>湿度管理</w:t>
      </w:r>
      <w:bookmarkEnd w:id="91"/>
    </w:p>
    <w:p w14:paraId="759D24F1" w14:textId="77777777" w:rsidR="00255951" w:rsidRDefault="00000000">
      <w:pPr>
        <w:pStyle w:val="aff4"/>
        <w:ind w:firstLine="420"/>
        <w:rPr>
          <w:rFonts w:ascii="Times New Roman"/>
        </w:rPr>
      </w:pPr>
      <w:r>
        <w:rPr>
          <w:rFonts w:ascii="Times New Roman"/>
        </w:rPr>
        <w:t>嫁接后的湿度管理可以分为</w:t>
      </w:r>
      <w:r>
        <w:rPr>
          <w:rFonts w:ascii="Times New Roman"/>
        </w:rPr>
        <w:t>3</w:t>
      </w:r>
      <w:r>
        <w:rPr>
          <w:rFonts w:ascii="Times New Roman"/>
        </w:rPr>
        <w:t>个阶段：</w:t>
      </w:r>
    </w:p>
    <w:p w14:paraId="289F3700" w14:textId="77777777" w:rsidR="00255951" w:rsidRDefault="00000000">
      <w:pPr>
        <w:pStyle w:val="aff4"/>
        <w:ind w:firstLine="420"/>
        <w:rPr>
          <w:rFonts w:ascii="Times New Roman"/>
        </w:rPr>
      </w:pPr>
      <w:r>
        <w:rPr>
          <w:rFonts w:ascii="Times New Roman"/>
        </w:rPr>
        <w:t>a) 1 d</w:t>
      </w:r>
      <w:r>
        <w:rPr>
          <w:rFonts w:ascii="Times New Roman"/>
        </w:rPr>
        <w:t>～</w:t>
      </w:r>
      <w:r>
        <w:rPr>
          <w:rFonts w:ascii="Times New Roman"/>
        </w:rPr>
        <w:t>2 d</w:t>
      </w:r>
      <w:r>
        <w:rPr>
          <w:rFonts w:ascii="Times New Roman"/>
        </w:rPr>
        <w:t>苗床密闭，使苗床内的空气湿度到饱和状态；</w:t>
      </w:r>
    </w:p>
    <w:p w14:paraId="7F0DC1CE" w14:textId="77777777" w:rsidR="00255951" w:rsidRDefault="00000000">
      <w:pPr>
        <w:pStyle w:val="aff4"/>
        <w:ind w:firstLine="420"/>
        <w:rPr>
          <w:rFonts w:ascii="Times New Roman"/>
        </w:rPr>
      </w:pPr>
      <w:r>
        <w:rPr>
          <w:rFonts w:ascii="Times New Roman"/>
        </w:rPr>
        <w:t>b) 3 d</w:t>
      </w:r>
      <w:r>
        <w:rPr>
          <w:rFonts w:ascii="Times New Roman"/>
        </w:rPr>
        <w:t>～</w:t>
      </w:r>
      <w:r>
        <w:rPr>
          <w:rFonts w:ascii="Times New Roman"/>
        </w:rPr>
        <w:t>4 d</w:t>
      </w:r>
      <w:r>
        <w:rPr>
          <w:rFonts w:ascii="Times New Roman"/>
        </w:rPr>
        <w:t>，湿度保持在</w:t>
      </w:r>
      <w:r>
        <w:rPr>
          <w:rFonts w:ascii="Times New Roman"/>
        </w:rPr>
        <w:t>90%</w:t>
      </w:r>
      <w:r>
        <w:rPr>
          <w:rFonts w:ascii="Times New Roman"/>
        </w:rPr>
        <w:t>以上，可在清晨和傍晚湿度高时通风排湿；</w:t>
      </w:r>
    </w:p>
    <w:p w14:paraId="4DD0EEA0" w14:textId="77777777" w:rsidR="00255951" w:rsidRDefault="00000000">
      <w:pPr>
        <w:pStyle w:val="aff4"/>
        <w:ind w:firstLine="420"/>
        <w:rPr>
          <w:rFonts w:ascii="Times New Roman"/>
        </w:rPr>
      </w:pPr>
      <w:r>
        <w:rPr>
          <w:rFonts w:ascii="Times New Roman"/>
        </w:rPr>
        <w:t xml:space="preserve">c) 5 d </w:t>
      </w:r>
      <w:r>
        <w:rPr>
          <w:rFonts w:ascii="Times New Roman"/>
        </w:rPr>
        <w:t>后逐渐加大通风量和通风时间，通风的时间以接穗子叶</w:t>
      </w:r>
      <w:proofErr w:type="gramStart"/>
      <w:r>
        <w:rPr>
          <w:rFonts w:ascii="Times New Roman"/>
        </w:rPr>
        <w:t>不</w:t>
      </w:r>
      <w:proofErr w:type="gramEnd"/>
      <w:r>
        <w:rPr>
          <w:rFonts w:ascii="Times New Roman"/>
        </w:rPr>
        <w:t>萎蔫为宜，当接穗开始萎蔫时，应立即保湿遮荫，适时补水，待其恢复后再通风。</w:t>
      </w:r>
    </w:p>
    <w:p w14:paraId="635F5474"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92" w:name="_Toc207209743"/>
      <w:r>
        <w:rPr>
          <w:rFonts w:ascii="Times New Roman" w:eastAsia="黑体" w:hAnsi="Times New Roman" w:cs="Times New Roman"/>
          <w:color w:val="000000"/>
          <w:kern w:val="0"/>
          <w:szCs w:val="20"/>
          <w14:ligatures w14:val="none"/>
        </w:rPr>
        <w:t>光照管理</w:t>
      </w:r>
      <w:bookmarkEnd w:id="92"/>
    </w:p>
    <w:p w14:paraId="5B37C84C" w14:textId="77777777" w:rsidR="00255951" w:rsidRDefault="00000000">
      <w:pPr>
        <w:pStyle w:val="aff4"/>
        <w:ind w:firstLine="420"/>
        <w:rPr>
          <w:rFonts w:ascii="Times New Roman"/>
        </w:rPr>
      </w:pPr>
      <w:r>
        <w:rPr>
          <w:rFonts w:ascii="Times New Roman"/>
        </w:rPr>
        <w:t>嫁接后的光照管理可以分为</w:t>
      </w:r>
      <w:r>
        <w:rPr>
          <w:rFonts w:ascii="Times New Roman"/>
        </w:rPr>
        <w:t>3</w:t>
      </w:r>
      <w:r>
        <w:rPr>
          <w:rFonts w:ascii="Times New Roman"/>
        </w:rPr>
        <w:t>个阶段：</w:t>
      </w:r>
    </w:p>
    <w:p w14:paraId="060BE381" w14:textId="77777777" w:rsidR="00255951" w:rsidRDefault="00000000">
      <w:pPr>
        <w:pStyle w:val="aff4"/>
        <w:ind w:firstLine="420"/>
        <w:rPr>
          <w:rFonts w:ascii="Times New Roman"/>
        </w:rPr>
      </w:pPr>
      <w:r>
        <w:rPr>
          <w:rFonts w:ascii="Times New Roman"/>
        </w:rPr>
        <w:t>a) 1 d</w:t>
      </w:r>
      <w:r>
        <w:rPr>
          <w:rFonts w:ascii="Times New Roman"/>
        </w:rPr>
        <w:t>～</w:t>
      </w:r>
      <w:r>
        <w:rPr>
          <w:rFonts w:ascii="Times New Roman"/>
        </w:rPr>
        <w:t>3 d</w:t>
      </w:r>
      <w:r>
        <w:rPr>
          <w:rFonts w:ascii="Times New Roman"/>
        </w:rPr>
        <w:t>，嫁接</w:t>
      </w:r>
      <w:proofErr w:type="gramStart"/>
      <w:r>
        <w:rPr>
          <w:rFonts w:ascii="Times New Roman"/>
        </w:rPr>
        <w:t>苗避免</w:t>
      </w:r>
      <w:proofErr w:type="gramEnd"/>
      <w:r>
        <w:rPr>
          <w:rFonts w:ascii="Times New Roman"/>
        </w:rPr>
        <w:t>阳光直射，以散射光为主；</w:t>
      </w:r>
    </w:p>
    <w:p w14:paraId="112381D1" w14:textId="77777777" w:rsidR="00255951" w:rsidRDefault="00000000">
      <w:pPr>
        <w:pStyle w:val="aff4"/>
        <w:ind w:firstLine="420"/>
        <w:rPr>
          <w:rFonts w:ascii="Times New Roman"/>
        </w:rPr>
      </w:pPr>
      <w:r>
        <w:rPr>
          <w:rFonts w:ascii="Times New Roman"/>
        </w:rPr>
        <w:t>b) 4 d</w:t>
      </w:r>
      <w:r>
        <w:rPr>
          <w:rFonts w:ascii="Times New Roman"/>
        </w:rPr>
        <w:t>～</w:t>
      </w:r>
      <w:r>
        <w:rPr>
          <w:rFonts w:ascii="Times New Roman"/>
        </w:rPr>
        <w:t>7 d</w:t>
      </w:r>
      <w:r>
        <w:rPr>
          <w:rFonts w:ascii="Times New Roman"/>
        </w:rPr>
        <w:t>可逐渐加大光照强度，中午光照强烈时遮荫；</w:t>
      </w:r>
    </w:p>
    <w:p w14:paraId="1A37DA03" w14:textId="77777777" w:rsidR="00255951" w:rsidRDefault="00000000">
      <w:pPr>
        <w:pStyle w:val="aff4"/>
        <w:ind w:firstLine="420"/>
        <w:rPr>
          <w:rFonts w:ascii="Times New Roman"/>
        </w:rPr>
      </w:pPr>
      <w:r>
        <w:rPr>
          <w:rFonts w:ascii="Times New Roman"/>
        </w:rPr>
        <w:t xml:space="preserve">c) 1 </w:t>
      </w:r>
      <w:r>
        <w:rPr>
          <w:rFonts w:ascii="Times New Roman"/>
        </w:rPr>
        <w:t>周后根据嫁接苗愈合情况及天气状况，及时调整光照强度。温度超过</w:t>
      </w:r>
      <w:r>
        <w:rPr>
          <w:rFonts w:ascii="Times New Roman"/>
        </w:rPr>
        <w:t>32 ℃</w:t>
      </w:r>
      <w:r>
        <w:rPr>
          <w:rFonts w:ascii="Times New Roman"/>
        </w:rPr>
        <w:t>时，应遮荫降温</w:t>
      </w:r>
      <w:r>
        <w:rPr>
          <w:rFonts w:ascii="Times New Roman"/>
        </w:rPr>
        <w:t>,</w:t>
      </w:r>
      <w:r>
        <w:rPr>
          <w:rFonts w:ascii="Times New Roman"/>
        </w:rPr>
        <w:t>避免萎蔫。如遇到连阴天，应适当补光。</w:t>
      </w:r>
    </w:p>
    <w:p w14:paraId="6BB36992"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93" w:name="_Toc207209744"/>
      <w:r>
        <w:rPr>
          <w:rFonts w:ascii="Times New Roman" w:eastAsia="黑体" w:hAnsi="Times New Roman" w:cs="Times New Roman"/>
          <w:color w:val="000000"/>
          <w:kern w:val="0"/>
          <w:szCs w:val="20"/>
          <w14:ligatures w14:val="none"/>
        </w:rPr>
        <w:t>营养管理</w:t>
      </w:r>
      <w:bookmarkEnd w:id="93"/>
    </w:p>
    <w:p w14:paraId="5CE606FD" w14:textId="77777777" w:rsidR="00255951" w:rsidRDefault="00000000">
      <w:pPr>
        <w:pStyle w:val="aff4"/>
        <w:ind w:firstLine="420"/>
        <w:rPr>
          <w:rFonts w:ascii="Times New Roman"/>
        </w:rPr>
      </w:pPr>
      <w:r>
        <w:rPr>
          <w:rFonts w:ascii="Times New Roman"/>
        </w:rPr>
        <w:t>嫁接苗成活长出一片真叶后，根据苗情随水施肥</w:t>
      </w:r>
      <w:r>
        <w:rPr>
          <w:rFonts w:ascii="Times New Roman"/>
        </w:rPr>
        <w:t>1</w:t>
      </w:r>
      <w:r>
        <w:rPr>
          <w:rFonts w:ascii="Times New Roman"/>
        </w:rPr>
        <w:t>～</w:t>
      </w:r>
      <w:r>
        <w:rPr>
          <w:rFonts w:ascii="Times New Roman"/>
        </w:rPr>
        <w:t>2</w:t>
      </w:r>
      <w:r>
        <w:rPr>
          <w:rFonts w:ascii="Times New Roman"/>
        </w:rPr>
        <w:t>次。</w:t>
      </w:r>
    </w:p>
    <w:p w14:paraId="7FA708F9"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94" w:name="_Toc207209745"/>
      <w:r>
        <w:rPr>
          <w:rFonts w:ascii="Times New Roman" w:eastAsia="黑体" w:hAnsi="Times New Roman" w:cs="Times New Roman"/>
          <w:color w:val="000000"/>
          <w:kern w:val="0"/>
          <w:szCs w:val="20"/>
          <w14:ligatures w14:val="none"/>
        </w:rPr>
        <w:t>摘除萌芽</w:t>
      </w:r>
      <w:bookmarkEnd w:id="94"/>
    </w:p>
    <w:p w14:paraId="46103C55" w14:textId="77777777" w:rsidR="00255951" w:rsidRDefault="00000000">
      <w:pPr>
        <w:pStyle w:val="aff4"/>
        <w:ind w:firstLine="420"/>
        <w:rPr>
          <w:rFonts w:ascii="Times New Roman"/>
        </w:rPr>
      </w:pPr>
      <w:r>
        <w:rPr>
          <w:rFonts w:ascii="Times New Roman"/>
        </w:rPr>
        <w:t>嫁接苗成活长出一片真叶后，选择晴天及时摘除砧木上萌发芽，摘除时不应损伤子叶及摇摆接穗。</w:t>
      </w:r>
    </w:p>
    <w:p w14:paraId="77E756BA"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95" w:name="_Toc207209746"/>
      <w:r>
        <w:rPr>
          <w:rFonts w:ascii="Times New Roman" w:eastAsia="黑体" w:hAnsi="Times New Roman" w:cs="Times New Roman"/>
          <w:color w:val="000000"/>
          <w:kern w:val="0"/>
          <w:szCs w:val="20"/>
          <w14:ligatures w14:val="none"/>
        </w:rPr>
        <w:t>拼苗</w:t>
      </w:r>
      <w:bookmarkEnd w:id="95"/>
    </w:p>
    <w:p w14:paraId="00F71336" w14:textId="77777777" w:rsidR="00255951" w:rsidRDefault="00000000">
      <w:pPr>
        <w:pStyle w:val="aff4"/>
        <w:ind w:firstLine="420"/>
        <w:rPr>
          <w:rFonts w:ascii="Times New Roman"/>
        </w:rPr>
      </w:pPr>
      <w:r>
        <w:rPr>
          <w:rFonts w:ascii="Times New Roman"/>
        </w:rPr>
        <w:t>出圃前进行拼苗，将大小一致、健壮的嫁接苗移至同一穴盘里；小苗、弱苗可挑在一起，加强管理；</w:t>
      </w:r>
      <w:proofErr w:type="gramStart"/>
      <w:r>
        <w:rPr>
          <w:rFonts w:ascii="Times New Roman"/>
        </w:rPr>
        <w:t>病苗销毁</w:t>
      </w:r>
      <w:proofErr w:type="gramEnd"/>
      <w:r>
        <w:rPr>
          <w:rFonts w:ascii="Times New Roman"/>
        </w:rPr>
        <w:t>。</w:t>
      </w:r>
    </w:p>
    <w:p w14:paraId="21A8B8FD"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96" w:name="_Toc207209747"/>
      <w:r>
        <w:rPr>
          <w:rFonts w:ascii="Times New Roman" w:eastAsia="黑体" w:hAnsi="Times New Roman" w:cs="Times New Roman"/>
          <w:color w:val="000000"/>
          <w:kern w:val="0"/>
          <w:szCs w:val="20"/>
          <w14:ligatures w14:val="none"/>
        </w:rPr>
        <w:t>炼苗</w:t>
      </w:r>
      <w:bookmarkEnd w:id="96"/>
    </w:p>
    <w:p w14:paraId="60CD887E" w14:textId="77777777" w:rsidR="00255951" w:rsidRDefault="00000000">
      <w:pPr>
        <w:pStyle w:val="aff4"/>
        <w:ind w:firstLine="420"/>
        <w:rPr>
          <w:rFonts w:ascii="Times New Roman"/>
        </w:rPr>
      </w:pPr>
      <w:r>
        <w:rPr>
          <w:rFonts w:ascii="Times New Roman"/>
        </w:rPr>
        <w:t>出圃前</w:t>
      </w:r>
      <w:r>
        <w:rPr>
          <w:rFonts w:ascii="Times New Roman"/>
        </w:rPr>
        <w:t>3 d</w:t>
      </w:r>
      <w:r>
        <w:rPr>
          <w:rFonts w:ascii="Times New Roman"/>
        </w:rPr>
        <w:t>～</w:t>
      </w:r>
      <w:r>
        <w:rPr>
          <w:rFonts w:ascii="Times New Roman"/>
        </w:rPr>
        <w:t xml:space="preserve">5 d </w:t>
      </w:r>
      <w:r>
        <w:rPr>
          <w:rFonts w:ascii="Times New Roman"/>
        </w:rPr>
        <w:t>开始炼苗，使之接近栽培环境条件，温度可低至</w:t>
      </w:r>
      <w:r>
        <w:rPr>
          <w:rFonts w:ascii="Times New Roman"/>
        </w:rPr>
        <w:t>12 ℃</w:t>
      </w:r>
      <w:r>
        <w:rPr>
          <w:rFonts w:ascii="Times New Roman"/>
        </w:rPr>
        <w:t>～</w:t>
      </w:r>
      <w:r>
        <w:rPr>
          <w:rFonts w:ascii="Times New Roman"/>
        </w:rPr>
        <w:t>15 ℃</w:t>
      </w:r>
      <w:r>
        <w:rPr>
          <w:rFonts w:ascii="Times New Roman"/>
        </w:rPr>
        <w:t>，并控制水肥；出圃前喷施一遍杀菌剂和杀虫剂。</w:t>
      </w:r>
    </w:p>
    <w:p w14:paraId="47FA3329"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97" w:name="_Toc207209748"/>
      <w:r>
        <w:rPr>
          <w:rFonts w:ascii="Times New Roman" w:eastAsia="黑体" w:hAnsi="Times New Roman" w:cs="Times New Roman"/>
          <w:color w:val="000000"/>
          <w:kern w:val="0"/>
          <w:szCs w:val="20"/>
          <w14:ligatures w14:val="none"/>
        </w:rPr>
        <w:t>苗期病虫害防治</w:t>
      </w:r>
      <w:bookmarkEnd w:id="97"/>
    </w:p>
    <w:p w14:paraId="648984E8" w14:textId="77777777" w:rsidR="00255951" w:rsidRDefault="00000000">
      <w:pPr>
        <w:widowControl/>
        <w:numPr>
          <w:ilvl w:val="2"/>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98" w:name="_Toc207209749"/>
      <w:r>
        <w:rPr>
          <w:rFonts w:ascii="Times New Roman" w:eastAsia="黑体" w:hAnsi="Times New Roman" w:cs="Times New Roman"/>
          <w:color w:val="000000"/>
          <w:kern w:val="0"/>
          <w:szCs w:val="20"/>
          <w14:ligatures w14:val="none"/>
        </w:rPr>
        <w:t>农业防治</w:t>
      </w:r>
      <w:bookmarkEnd w:id="98"/>
    </w:p>
    <w:p w14:paraId="0ABCB065" w14:textId="77777777" w:rsidR="00255951" w:rsidRDefault="00000000">
      <w:pPr>
        <w:pStyle w:val="aff4"/>
        <w:ind w:firstLine="420"/>
        <w:rPr>
          <w:rFonts w:ascii="Times New Roman"/>
        </w:rPr>
      </w:pPr>
      <w:r>
        <w:rPr>
          <w:rFonts w:ascii="Times New Roman"/>
        </w:rPr>
        <w:lastRenderedPageBreak/>
        <w:t>选择抗病品种和包衣种子；播种前做好育苗设施、基质和种子的杀菌、消毒；合理施肥、清洁设施；育苗期间降低苗床湿度。</w:t>
      </w:r>
    </w:p>
    <w:p w14:paraId="03C7CCB1" w14:textId="77777777" w:rsidR="00255951" w:rsidRDefault="00000000">
      <w:pPr>
        <w:widowControl/>
        <w:numPr>
          <w:ilvl w:val="2"/>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99" w:name="_Toc207209750"/>
      <w:r>
        <w:rPr>
          <w:rFonts w:ascii="Times New Roman" w:eastAsia="黑体" w:hAnsi="Times New Roman" w:cs="Times New Roman"/>
          <w:color w:val="000000"/>
          <w:kern w:val="0"/>
          <w:szCs w:val="20"/>
          <w14:ligatures w14:val="none"/>
        </w:rPr>
        <w:t>物理防治</w:t>
      </w:r>
      <w:bookmarkEnd w:id="99"/>
    </w:p>
    <w:p w14:paraId="2304460B" w14:textId="77777777" w:rsidR="00255951" w:rsidRDefault="00000000">
      <w:pPr>
        <w:pStyle w:val="aff4"/>
        <w:ind w:firstLine="420"/>
        <w:rPr>
          <w:rFonts w:ascii="Times New Roman"/>
        </w:rPr>
      </w:pPr>
      <w:r>
        <w:rPr>
          <w:rFonts w:ascii="Times New Roman"/>
        </w:rPr>
        <w:t>育苗设施的通风口及进出口设置</w:t>
      </w:r>
      <w:r>
        <w:rPr>
          <w:rFonts w:ascii="Times New Roman"/>
        </w:rPr>
        <w:t>40</w:t>
      </w:r>
      <w:r>
        <w:rPr>
          <w:rFonts w:ascii="Times New Roman"/>
        </w:rPr>
        <w:t>目防虫网。设施</w:t>
      </w:r>
      <w:proofErr w:type="gramStart"/>
      <w:r>
        <w:rPr>
          <w:rFonts w:ascii="Times New Roman"/>
        </w:rPr>
        <w:t>内挂黄板</w:t>
      </w:r>
      <w:proofErr w:type="gramEnd"/>
      <w:r>
        <w:rPr>
          <w:rFonts w:ascii="Times New Roman"/>
        </w:rPr>
        <w:t>诱杀白粉</w:t>
      </w:r>
      <w:proofErr w:type="gramStart"/>
      <w:r>
        <w:rPr>
          <w:rFonts w:ascii="Times New Roman"/>
        </w:rPr>
        <w:t>虱</w:t>
      </w:r>
      <w:proofErr w:type="gramEnd"/>
      <w:r>
        <w:rPr>
          <w:rFonts w:ascii="Times New Roman"/>
        </w:rPr>
        <w:t>、蚜虫等，</w:t>
      </w:r>
      <w:proofErr w:type="gramStart"/>
      <w:r>
        <w:rPr>
          <w:rFonts w:ascii="Times New Roman"/>
        </w:rPr>
        <w:t>挂蓝板</w:t>
      </w:r>
      <w:proofErr w:type="gramEnd"/>
      <w:r>
        <w:rPr>
          <w:rFonts w:ascii="Times New Roman"/>
        </w:rPr>
        <w:t>诱杀</w:t>
      </w:r>
      <w:proofErr w:type="gramStart"/>
      <w:r>
        <w:rPr>
          <w:rFonts w:ascii="Times New Roman"/>
        </w:rPr>
        <w:t>蓟</w:t>
      </w:r>
      <w:proofErr w:type="gramEnd"/>
      <w:r>
        <w:rPr>
          <w:rFonts w:ascii="Times New Roman"/>
        </w:rPr>
        <w:t>马，每</w:t>
      </w:r>
      <w:r>
        <w:rPr>
          <w:rFonts w:ascii="Times New Roman"/>
        </w:rPr>
        <w:t>10 m²</w:t>
      </w:r>
      <w:r>
        <w:rPr>
          <w:rFonts w:ascii="Times New Roman"/>
        </w:rPr>
        <w:t>挂</w:t>
      </w:r>
      <w:r>
        <w:rPr>
          <w:rFonts w:ascii="Times New Roman"/>
        </w:rPr>
        <w:t>1</w:t>
      </w:r>
      <w:r>
        <w:rPr>
          <w:rFonts w:ascii="Times New Roman"/>
        </w:rPr>
        <w:t>块；或者每</w:t>
      </w:r>
      <w:r>
        <w:rPr>
          <w:rFonts w:ascii="Times New Roman"/>
        </w:rPr>
        <w:t>1 000 m²</w:t>
      </w:r>
      <w:r>
        <w:rPr>
          <w:rFonts w:ascii="Times New Roman"/>
        </w:rPr>
        <w:t>设置一个杀虫灯。</w:t>
      </w:r>
    </w:p>
    <w:p w14:paraId="75FFE01F" w14:textId="77777777" w:rsidR="00255951" w:rsidRDefault="00000000">
      <w:pPr>
        <w:widowControl/>
        <w:numPr>
          <w:ilvl w:val="2"/>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100" w:name="_Toc207209751"/>
      <w:r>
        <w:rPr>
          <w:rFonts w:ascii="Times New Roman" w:eastAsia="黑体" w:hAnsi="Times New Roman" w:cs="Times New Roman"/>
          <w:color w:val="000000"/>
          <w:kern w:val="0"/>
          <w:szCs w:val="20"/>
          <w14:ligatures w14:val="none"/>
        </w:rPr>
        <w:t>化学防治</w:t>
      </w:r>
      <w:bookmarkEnd w:id="100"/>
    </w:p>
    <w:p w14:paraId="7445F414" w14:textId="77777777" w:rsidR="00255951" w:rsidRDefault="00000000">
      <w:pPr>
        <w:pStyle w:val="aff4"/>
        <w:adjustRightInd w:val="0"/>
        <w:snapToGrid w:val="0"/>
        <w:ind w:firstLine="420"/>
        <w:rPr>
          <w:rFonts w:ascii="Times New Roman"/>
        </w:rPr>
      </w:pPr>
      <w:r>
        <w:rPr>
          <w:rFonts w:ascii="Times New Roman"/>
        </w:rPr>
        <w:t>农药使用应符合</w:t>
      </w:r>
      <w:r>
        <w:rPr>
          <w:rFonts w:ascii="Times New Roman"/>
        </w:rPr>
        <w:t>GB/T 8321</w:t>
      </w:r>
      <w:r>
        <w:rPr>
          <w:rFonts w:ascii="Times New Roman"/>
        </w:rPr>
        <w:t>（所有部分）的要求，不应使用剧毒、高毒、高残留药物等禁止使用的农药，详见附录</w:t>
      </w:r>
      <w:r>
        <w:rPr>
          <w:rFonts w:ascii="Times New Roman"/>
        </w:rPr>
        <w:t>D</w:t>
      </w:r>
      <w:r>
        <w:rPr>
          <w:rFonts w:ascii="Times New Roman"/>
        </w:rPr>
        <w:t>。设施薄皮甜瓜育苗期间常见病害可采用以下药物处理，也可采用其他注册登记的等效药物防治：</w:t>
      </w:r>
    </w:p>
    <w:p w14:paraId="3AB195FB" w14:textId="77777777" w:rsidR="00255951" w:rsidRDefault="00000000">
      <w:pPr>
        <w:pStyle w:val="aff4"/>
        <w:snapToGrid w:val="0"/>
        <w:ind w:firstLine="420"/>
        <w:rPr>
          <w:rFonts w:ascii="Times New Roman"/>
        </w:rPr>
      </w:pPr>
      <w:r>
        <w:rPr>
          <w:rFonts w:ascii="Times New Roman"/>
        </w:rPr>
        <w:t>——</w:t>
      </w:r>
      <w:r>
        <w:rPr>
          <w:rFonts w:ascii="Times New Roman"/>
        </w:rPr>
        <w:t>猝倒病：</w:t>
      </w:r>
      <w:r>
        <w:rPr>
          <w:rFonts w:ascii="Times New Roman"/>
        </w:rPr>
        <w:t>0.4%</w:t>
      </w:r>
      <w:proofErr w:type="gramStart"/>
      <w:r>
        <w:rPr>
          <w:rFonts w:ascii="Times New Roman"/>
        </w:rPr>
        <w:t>嘧</w:t>
      </w:r>
      <w:proofErr w:type="gramEnd"/>
      <w:r>
        <w:rPr>
          <w:rFonts w:ascii="Times New Roman"/>
        </w:rPr>
        <w:t>菌</w:t>
      </w:r>
      <w:r>
        <w:rPr>
          <w:rFonts w:ascii="Times New Roman"/>
        </w:rPr>
        <w:t>·</w:t>
      </w:r>
      <w:proofErr w:type="gramStart"/>
      <w:r>
        <w:rPr>
          <w:rFonts w:ascii="Times New Roman"/>
        </w:rPr>
        <w:t>噁霉灵颗粒剂</w:t>
      </w:r>
      <w:proofErr w:type="gramEnd"/>
      <w:r>
        <w:rPr>
          <w:rFonts w:ascii="Times New Roman"/>
        </w:rPr>
        <w:t>穴施；</w:t>
      </w:r>
    </w:p>
    <w:p w14:paraId="49D39B9E" w14:textId="77777777" w:rsidR="00255951" w:rsidRDefault="00000000">
      <w:pPr>
        <w:pStyle w:val="aff4"/>
        <w:snapToGrid w:val="0"/>
        <w:ind w:firstLine="420"/>
        <w:rPr>
          <w:rFonts w:ascii="Times New Roman"/>
        </w:rPr>
      </w:pPr>
      <w:r>
        <w:rPr>
          <w:rFonts w:ascii="Times New Roman"/>
        </w:rPr>
        <w:t>——</w:t>
      </w:r>
      <w:r>
        <w:rPr>
          <w:rFonts w:ascii="Times New Roman"/>
        </w:rPr>
        <w:t>立枯病：</w:t>
      </w:r>
      <w:r>
        <w:rPr>
          <w:rFonts w:ascii="Times New Roman"/>
        </w:rPr>
        <w:t>15%</w:t>
      </w:r>
      <w:proofErr w:type="gramStart"/>
      <w:r>
        <w:rPr>
          <w:rFonts w:ascii="Times New Roman"/>
        </w:rPr>
        <w:t>嘧</w:t>
      </w:r>
      <w:proofErr w:type="gramEnd"/>
      <w:r>
        <w:rPr>
          <w:rFonts w:ascii="Times New Roman"/>
        </w:rPr>
        <w:t>菌</w:t>
      </w:r>
      <w:r>
        <w:rPr>
          <w:rFonts w:ascii="Times New Roman"/>
        </w:rPr>
        <w:t>·</w:t>
      </w:r>
      <w:proofErr w:type="gramStart"/>
      <w:r>
        <w:rPr>
          <w:rFonts w:ascii="Times New Roman"/>
        </w:rPr>
        <w:t>噁霉灵可湿性</w:t>
      </w:r>
      <w:proofErr w:type="gramEnd"/>
      <w:r>
        <w:rPr>
          <w:rFonts w:ascii="Times New Roman"/>
        </w:rPr>
        <w:t>粉剂</w:t>
      </w:r>
      <w:r>
        <w:rPr>
          <w:rFonts w:ascii="Times New Roman"/>
        </w:rPr>
        <w:t>300</w:t>
      </w:r>
      <w:r>
        <w:rPr>
          <w:rFonts w:ascii="Times New Roman"/>
        </w:rPr>
        <w:t>～</w:t>
      </w:r>
      <w:r>
        <w:rPr>
          <w:rFonts w:ascii="Times New Roman"/>
        </w:rPr>
        <w:t>500</w:t>
      </w:r>
      <w:r>
        <w:rPr>
          <w:rFonts w:ascii="Times New Roman"/>
        </w:rPr>
        <w:t>倍液灌根；</w:t>
      </w:r>
    </w:p>
    <w:p w14:paraId="5605E9A5" w14:textId="77777777" w:rsidR="00255951" w:rsidRDefault="00000000">
      <w:pPr>
        <w:pStyle w:val="aff4"/>
        <w:snapToGrid w:val="0"/>
        <w:ind w:firstLine="420"/>
        <w:rPr>
          <w:rFonts w:ascii="Times New Roman"/>
        </w:rPr>
      </w:pPr>
      <w:r>
        <w:rPr>
          <w:rFonts w:ascii="Times New Roman"/>
        </w:rPr>
        <w:t>——</w:t>
      </w:r>
      <w:r>
        <w:rPr>
          <w:rFonts w:ascii="Times New Roman"/>
        </w:rPr>
        <w:t>细菌性病害：</w:t>
      </w:r>
      <w:r>
        <w:rPr>
          <w:rFonts w:ascii="Times New Roman"/>
        </w:rPr>
        <w:t>6%</w:t>
      </w:r>
      <w:r>
        <w:rPr>
          <w:rFonts w:ascii="Times New Roman"/>
        </w:rPr>
        <w:t>春雷霉素可溶液剂或</w:t>
      </w:r>
      <w:r>
        <w:rPr>
          <w:rFonts w:ascii="Times New Roman"/>
        </w:rPr>
        <w:t>48%</w:t>
      </w:r>
      <w:proofErr w:type="gramStart"/>
      <w:r>
        <w:rPr>
          <w:rFonts w:ascii="Times New Roman"/>
        </w:rPr>
        <w:t>嘧</w:t>
      </w:r>
      <w:proofErr w:type="gramEnd"/>
      <w:r>
        <w:rPr>
          <w:rFonts w:ascii="Times New Roman"/>
        </w:rPr>
        <w:t>菌</w:t>
      </w:r>
      <w:r>
        <w:rPr>
          <w:rFonts w:ascii="Times New Roman"/>
        </w:rPr>
        <w:t>·</w:t>
      </w:r>
      <w:r>
        <w:rPr>
          <w:rFonts w:ascii="Times New Roman"/>
        </w:rPr>
        <w:t>百菌清悬浮剂喷雾；</w:t>
      </w:r>
    </w:p>
    <w:p w14:paraId="3BE13256" w14:textId="77777777" w:rsidR="00255951" w:rsidRDefault="00000000">
      <w:pPr>
        <w:pStyle w:val="aff4"/>
        <w:snapToGrid w:val="0"/>
        <w:ind w:firstLine="420"/>
        <w:rPr>
          <w:rFonts w:ascii="Times New Roman"/>
        </w:rPr>
      </w:pPr>
      <w:r>
        <w:rPr>
          <w:rFonts w:ascii="Times New Roman"/>
        </w:rPr>
        <w:t>——</w:t>
      </w:r>
      <w:r>
        <w:rPr>
          <w:rFonts w:ascii="Times New Roman"/>
        </w:rPr>
        <w:t>炭疽病：</w:t>
      </w:r>
      <w:r>
        <w:rPr>
          <w:rFonts w:ascii="Times New Roman"/>
        </w:rPr>
        <w:t xml:space="preserve">250 g/L </w:t>
      </w:r>
      <w:proofErr w:type="gramStart"/>
      <w:r>
        <w:rPr>
          <w:rFonts w:ascii="Times New Roman"/>
        </w:rPr>
        <w:t>嘧菌酯</w:t>
      </w:r>
      <w:proofErr w:type="gramEnd"/>
      <w:r>
        <w:rPr>
          <w:rFonts w:ascii="Times New Roman"/>
        </w:rPr>
        <w:t>悬浮剂</w:t>
      </w:r>
      <w:r>
        <w:rPr>
          <w:rFonts w:ascii="Times New Roman"/>
        </w:rPr>
        <w:t>800</w:t>
      </w:r>
      <w:r>
        <w:rPr>
          <w:rFonts w:ascii="Times New Roman"/>
        </w:rPr>
        <w:t>～</w:t>
      </w:r>
      <w:r>
        <w:rPr>
          <w:rFonts w:ascii="Times New Roman"/>
        </w:rPr>
        <w:t>1 600</w:t>
      </w:r>
      <w:r>
        <w:rPr>
          <w:rFonts w:ascii="Times New Roman"/>
        </w:rPr>
        <w:t>倍液喷雾或</w:t>
      </w:r>
      <w:r>
        <w:rPr>
          <w:rFonts w:ascii="Times New Roman"/>
        </w:rPr>
        <w:t>10%</w:t>
      </w:r>
      <w:r>
        <w:rPr>
          <w:rFonts w:ascii="Times New Roman"/>
        </w:rPr>
        <w:t>苯</w:t>
      </w:r>
      <w:proofErr w:type="gramStart"/>
      <w:r>
        <w:rPr>
          <w:rFonts w:ascii="Times New Roman"/>
        </w:rPr>
        <w:t>醚甲环唑</w:t>
      </w:r>
      <w:proofErr w:type="gramEnd"/>
      <w:r>
        <w:rPr>
          <w:rFonts w:ascii="Times New Roman"/>
        </w:rPr>
        <w:t>水分散粒剂穴施；</w:t>
      </w:r>
    </w:p>
    <w:p w14:paraId="4954ED73" w14:textId="77777777" w:rsidR="00255951" w:rsidRDefault="00000000">
      <w:pPr>
        <w:pStyle w:val="aff4"/>
        <w:snapToGrid w:val="0"/>
        <w:ind w:firstLine="420"/>
        <w:rPr>
          <w:rFonts w:ascii="Times New Roman"/>
        </w:rPr>
      </w:pPr>
      <w:r>
        <w:rPr>
          <w:rFonts w:ascii="Times New Roman"/>
        </w:rPr>
        <w:t>——</w:t>
      </w:r>
      <w:r>
        <w:rPr>
          <w:rFonts w:ascii="Times New Roman"/>
        </w:rPr>
        <w:t>蔓枯病：</w:t>
      </w:r>
      <w:r>
        <w:rPr>
          <w:rFonts w:ascii="Times New Roman"/>
        </w:rPr>
        <w:t xml:space="preserve">325 g/L </w:t>
      </w:r>
      <w:r>
        <w:rPr>
          <w:rFonts w:ascii="Times New Roman"/>
        </w:rPr>
        <w:t>苯甲</w:t>
      </w:r>
      <w:r>
        <w:rPr>
          <w:rFonts w:ascii="Times New Roman"/>
        </w:rPr>
        <w:t>·</w:t>
      </w:r>
      <w:proofErr w:type="gramStart"/>
      <w:r>
        <w:rPr>
          <w:rFonts w:ascii="Times New Roman"/>
        </w:rPr>
        <w:t>嘧菌酯</w:t>
      </w:r>
      <w:proofErr w:type="gramEnd"/>
      <w:r>
        <w:rPr>
          <w:rFonts w:ascii="Times New Roman"/>
        </w:rPr>
        <w:t>悬浮剂</w:t>
      </w:r>
      <w:r>
        <w:rPr>
          <w:rFonts w:ascii="Times New Roman"/>
        </w:rPr>
        <w:t>450 mL/</w:t>
      </w:r>
      <w:r>
        <w:rPr>
          <w:rFonts w:ascii="Times New Roman"/>
        </w:rPr>
        <w:t>（</w:t>
      </w:r>
      <w:r>
        <w:rPr>
          <w:rFonts w:ascii="Times New Roman"/>
        </w:rPr>
        <w:t>h</w:t>
      </w:r>
      <w:r>
        <w:rPr>
          <w:rFonts w:ascii="Times New Roman" w:eastAsia="微软雅黑"/>
        </w:rPr>
        <w:t>･</w:t>
      </w:r>
      <w:r>
        <w:rPr>
          <w:rFonts w:ascii="Times New Roman"/>
        </w:rPr>
        <w:t>㎡）～</w:t>
      </w:r>
      <w:r>
        <w:rPr>
          <w:rFonts w:ascii="Times New Roman"/>
        </w:rPr>
        <w:t>600 mL/</w:t>
      </w:r>
      <w:r>
        <w:rPr>
          <w:rFonts w:ascii="Times New Roman"/>
        </w:rPr>
        <w:t>（</w:t>
      </w:r>
      <w:r>
        <w:rPr>
          <w:rFonts w:ascii="Times New Roman"/>
        </w:rPr>
        <w:t>h</w:t>
      </w:r>
      <w:r>
        <w:rPr>
          <w:rFonts w:ascii="Times New Roman" w:eastAsia="微软雅黑"/>
        </w:rPr>
        <w:t>･</w:t>
      </w:r>
      <w:r>
        <w:rPr>
          <w:rFonts w:ascii="Times New Roman"/>
        </w:rPr>
        <w:t>㎡）喷雾；</w:t>
      </w:r>
    </w:p>
    <w:p w14:paraId="5A26374F" w14:textId="77777777" w:rsidR="00255951" w:rsidRDefault="00000000">
      <w:pPr>
        <w:pStyle w:val="aff4"/>
        <w:snapToGrid w:val="0"/>
        <w:ind w:firstLine="420"/>
        <w:rPr>
          <w:rFonts w:ascii="Times New Roman"/>
        </w:rPr>
      </w:pPr>
      <w:r>
        <w:rPr>
          <w:rFonts w:ascii="Times New Roman"/>
        </w:rPr>
        <w:t>——</w:t>
      </w:r>
      <w:r>
        <w:rPr>
          <w:rFonts w:ascii="Times New Roman"/>
        </w:rPr>
        <w:t>蚜虫：</w:t>
      </w:r>
      <w:r>
        <w:rPr>
          <w:rFonts w:ascii="Times New Roman"/>
        </w:rPr>
        <w:t>70%</w:t>
      </w:r>
      <w:proofErr w:type="gramStart"/>
      <w:r>
        <w:rPr>
          <w:rFonts w:ascii="Times New Roman"/>
        </w:rPr>
        <w:t>啶</w:t>
      </w:r>
      <w:proofErr w:type="gramEnd"/>
      <w:r>
        <w:rPr>
          <w:rFonts w:ascii="Times New Roman"/>
        </w:rPr>
        <w:t>虫</w:t>
      </w:r>
      <w:proofErr w:type="gramStart"/>
      <w:r>
        <w:rPr>
          <w:rFonts w:ascii="Times New Roman"/>
        </w:rPr>
        <w:t>脒</w:t>
      </w:r>
      <w:proofErr w:type="gramEnd"/>
      <w:r>
        <w:rPr>
          <w:rFonts w:ascii="Times New Roman"/>
        </w:rPr>
        <w:t>水分散粒剂喷雾或</w:t>
      </w:r>
      <w:r>
        <w:rPr>
          <w:rFonts w:ascii="Times New Roman"/>
        </w:rPr>
        <w:t>10%</w:t>
      </w:r>
      <w:proofErr w:type="gramStart"/>
      <w:r>
        <w:rPr>
          <w:rFonts w:ascii="Times New Roman"/>
        </w:rPr>
        <w:t>吡蚜</w:t>
      </w:r>
      <w:proofErr w:type="gramEnd"/>
      <w:r>
        <w:rPr>
          <w:rFonts w:ascii="Times New Roman"/>
        </w:rPr>
        <w:t>酮颗粒剂穴施；</w:t>
      </w:r>
    </w:p>
    <w:p w14:paraId="0724A613" w14:textId="77777777" w:rsidR="00255951" w:rsidRDefault="00000000">
      <w:pPr>
        <w:pStyle w:val="aff4"/>
        <w:snapToGrid w:val="0"/>
        <w:ind w:firstLine="420"/>
        <w:rPr>
          <w:rFonts w:ascii="Times New Roman"/>
        </w:rPr>
      </w:pPr>
      <w:r>
        <w:rPr>
          <w:rFonts w:ascii="Times New Roman"/>
        </w:rPr>
        <w:t>——</w:t>
      </w:r>
      <w:r>
        <w:rPr>
          <w:rFonts w:ascii="Times New Roman"/>
        </w:rPr>
        <w:t>粉</w:t>
      </w:r>
      <w:proofErr w:type="gramStart"/>
      <w:r>
        <w:rPr>
          <w:rFonts w:ascii="Times New Roman"/>
        </w:rPr>
        <w:t>虱</w:t>
      </w:r>
      <w:proofErr w:type="gramEnd"/>
      <w:r>
        <w:rPr>
          <w:rFonts w:ascii="Times New Roman"/>
        </w:rPr>
        <w:t>：</w:t>
      </w:r>
      <w:r>
        <w:rPr>
          <w:rFonts w:ascii="Times New Roman"/>
        </w:rPr>
        <w:t>22%</w:t>
      </w:r>
      <w:r>
        <w:rPr>
          <w:rFonts w:ascii="Times New Roman"/>
        </w:rPr>
        <w:t>螺虫</w:t>
      </w:r>
      <w:r>
        <w:rPr>
          <w:rFonts w:ascii="Times New Roman"/>
        </w:rPr>
        <w:t>·</w:t>
      </w:r>
      <w:proofErr w:type="gramStart"/>
      <w:r>
        <w:rPr>
          <w:rFonts w:ascii="Times New Roman"/>
        </w:rPr>
        <w:t>噻</w:t>
      </w:r>
      <w:proofErr w:type="gramEnd"/>
      <w:r>
        <w:rPr>
          <w:rFonts w:ascii="Times New Roman"/>
        </w:rPr>
        <w:t>虫</w:t>
      </w:r>
      <w:proofErr w:type="gramStart"/>
      <w:r>
        <w:rPr>
          <w:rFonts w:ascii="Times New Roman"/>
        </w:rPr>
        <w:t>啉</w:t>
      </w:r>
      <w:proofErr w:type="gramEnd"/>
      <w:r>
        <w:rPr>
          <w:rFonts w:ascii="Times New Roman"/>
        </w:rPr>
        <w:t>悬浮剂喷雾；</w:t>
      </w:r>
    </w:p>
    <w:p w14:paraId="2403C83F" w14:textId="77777777" w:rsidR="00255951" w:rsidRDefault="00000000">
      <w:pPr>
        <w:pStyle w:val="aff4"/>
        <w:snapToGrid w:val="0"/>
        <w:ind w:firstLine="420"/>
        <w:rPr>
          <w:rFonts w:ascii="Times New Roman"/>
        </w:rPr>
      </w:pPr>
      <w:r>
        <w:rPr>
          <w:rFonts w:ascii="Times New Roman"/>
        </w:rPr>
        <w:t>——</w:t>
      </w:r>
      <w:r>
        <w:rPr>
          <w:rFonts w:ascii="Times New Roman"/>
        </w:rPr>
        <w:t>红蜘蛛：</w:t>
      </w:r>
      <w:r>
        <w:rPr>
          <w:rFonts w:ascii="Times New Roman"/>
        </w:rPr>
        <w:t xml:space="preserve">110 g/L </w:t>
      </w:r>
      <w:r>
        <w:rPr>
          <w:rFonts w:ascii="Times New Roman"/>
        </w:rPr>
        <w:t>乙</w:t>
      </w:r>
      <w:proofErr w:type="gramStart"/>
      <w:r>
        <w:rPr>
          <w:rFonts w:ascii="Times New Roman"/>
        </w:rPr>
        <w:t>螨唑</w:t>
      </w:r>
      <w:proofErr w:type="gramEnd"/>
      <w:r>
        <w:rPr>
          <w:rFonts w:ascii="Times New Roman"/>
        </w:rPr>
        <w:t>悬浮剂</w:t>
      </w:r>
      <w:r>
        <w:rPr>
          <w:rFonts w:ascii="Times New Roman"/>
        </w:rPr>
        <w:t>3 500</w:t>
      </w:r>
      <w:r>
        <w:rPr>
          <w:rFonts w:ascii="Times New Roman"/>
        </w:rPr>
        <w:t>～</w:t>
      </w:r>
      <w:r>
        <w:rPr>
          <w:rFonts w:ascii="Times New Roman"/>
        </w:rPr>
        <w:t>5 000</w:t>
      </w:r>
      <w:r>
        <w:rPr>
          <w:rFonts w:ascii="Times New Roman"/>
        </w:rPr>
        <w:t>倍液喷雾；</w:t>
      </w:r>
    </w:p>
    <w:p w14:paraId="4025EC35" w14:textId="77777777" w:rsidR="00255951" w:rsidRDefault="00000000">
      <w:pPr>
        <w:pStyle w:val="aff4"/>
        <w:snapToGrid w:val="0"/>
        <w:ind w:firstLine="420"/>
        <w:rPr>
          <w:rFonts w:ascii="Times New Roman"/>
        </w:rPr>
      </w:pPr>
      <w:r>
        <w:rPr>
          <w:rFonts w:ascii="Times New Roman"/>
        </w:rPr>
        <w:t>——</w:t>
      </w:r>
      <w:proofErr w:type="gramStart"/>
      <w:r>
        <w:rPr>
          <w:rFonts w:ascii="Times New Roman"/>
        </w:rPr>
        <w:t>蓟</w:t>
      </w:r>
      <w:proofErr w:type="gramEnd"/>
      <w:r>
        <w:rPr>
          <w:rFonts w:ascii="Times New Roman"/>
        </w:rPr>
        <w:t>马：</w:t>
      </w:r>
      <w:r>
        <w:rPr>
          <w:rFonts w:ascii="Times New Roman"/>
        </w:rPr>
        <w:t>60 g/L</w:t>
      </w:r>
      <w:r>
        <w:rPr>
          <w:rFonts w:ascii="Times New Roman"/>
        </w:rPr>
        <w:t>乙基多杀菌素悬浮剂喷雾。</w:t>
      </w:r>
    </w:p>
    <w:p w14:paraId="09E3867F" w14:textId="77777777" w:rsidR="00255951" w:rsidRDefault="00000000">
      <w:pPr>
        <w:widowControl/>
        <w:numPr>
          <w:ilvl w:val="0"/>
          <w:numId w:val="4"/>
        </w:numPr>
        <w:spacing w:beforeLines="100" w:before="312" w:afterLines="100" w:after="312"/>
        <w:jc w:val="left"/>
        <w:outlineLvl w:val="0"/>
        <w:rPr>
          <w:rFonts w:ascii="Times New Roman" w:eastAsia="黑体" w:hAnsi="Times New Roman" w:cs="Times New Roman"/>
          <w:color w:val="000000"/>
          <w:kern w:val="0"/>
          <w:szCs w:val="20"/>
          <w14:ligatures w14:val="none"/>
        </w:rPr>
      </w:pPr>
      <w:bookmarkStart w:id="101" w:name="_Toc207209752"/>
      <w:bookmarkStart w:id="102" w:name="_Hlk184720482"/>
      <w:r>
        <w:rPr>
          <w:rFonts w:ascii="Times New Roman" w:eastAsia="黑体" w:hAnsi="Times New Roman" w:cs="Times New Roman"/>
          <w:color w:val="000000"/>
          <w:kern w:val="0"/>
          <w:szCs w:val="20"/>
          <w14:ligatures w14:val="none"/>
        </w:rPr>
        <w:t>出圃</w:t>
      </w:r>
      <w:bookmarkEnd w:id="101"/>
    </w:p>
    <w:p w14:paraId="78AB766C"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103" w:name="_Toc207209753"/>
      <w:bookmarkEnd w:id="102"/>
      <w:r>
        <w:rPr>
          <w:rFonts w:ascii="Times New Roman" w:eastAsia="黑体" w:hAnsi="Times New Roman" w:cs="Times New Roman"/>
          <w:color w:val="000000"/>
          <w:kern w:val="0"/>
          <w:szCs w:val="20"/>
          <w14:ligatures w14:val="none"/>
        </w:rPr>
        <w:t>出圃要求</w:t>
      </w:r>
      <w:bookmarkEnd w:id="103"/>
    </w:p>
    <w:p w14:paraId="64EB0797" w14:textId="77777777" w:rsidR="00255951" w:rsidRDefault="00000000">
      <w:pPr>
        <w:pStyle w:val="aff4"/>
        <w:adjustRightInd w:val="0"/>
        <w:snapToGrid w:val="0"/>
        <w:ind w:firstLine="420"/>
        <w:rPr>
          <w:rFonts w:ascii="Times New Roman"/>
        </w:rPr>
      </w:pPr>
      <w:r>
        <w:rPr>
          <w:rFonts w:ascii="Times New Roman"/>
        </w:rPr>
        <w:t>真叶</w:t>
      </w:r>
      <w:r>
        <w:rPr>
          <w:rFonts w:ascii="Times New Roman"/>
        </w:rPr>
        <w:t>3</w:t>
      </w:r>
      <w:r>
        <w:rPr>
          <w:rFonts w:ascii="Times New Roman"/>
        </w:rPr>
        <w:t>片～</w:t>
      </w:r>
      <w:r>
        <w:rPr>
          <w:rFonts w:ascii="Times New Roman"/>
        </w:rPr>
        <w:t>4</w:t>
      </w:r>
      <w:r>
        <w:rPr>
          <w:rFonts w:ascii="Times New Roman"/>
        </w:rPr>
        <w:t>片，叶色深绿，叶片肥厚；株高</w:t>
      </w:r>
      <w:r>
        <w:rPr>
          <w:rFonts w:ascii="Times New Roman"/>
        </w:rPr>
        <w:t>15 cm</w:t>
      </w:r>
      <w:r>
        <w:rPr>
          <w:rFonts w:ascii="Times New Roman"/>
        </w:rPr>
        <w:t>～</w:t>
      </w:r>
      <w:r>
        <w:rPr>
          <w:rFonts w:ascii="Times New Roman"/>
        </w:rPr>
        <w:t>18 cm</w:t>
      </w:r>
      <w:r>
        <w:rPr>
          <w:rFonts w:ascii="Times New Roman"/>
        </w:rPr>
        <w:t>，茎粗</w:t>
      </w:r>
      <w:r>
        <w:rPr>
          <w:rFonts w:ascii="Times New Roman"/>
        </w:rPr>
        <w:t>3.5 mm</w:t>
      </w:r>
      <w:r>
        <w:rPr>
          <w:rFonts w:ascii="Times New Roman"/>
        </w:rPr>
        <w:t>～</w:t>
      </w:r>
      <w:r>
        <w:rPr>
          <w:rFonts w:ascii="Times New Roman"/>
        </w:rPr>
        <w:t>4.5 mm</w:t>
      </w:r>
      <w:r>
        <w:rPr>
          <w:rFonts w:ascii="Times New Roman"/>
        </w:rPr>
        <w:t>；根系白色，无锈根，穴盘中根系缠绕基质并形成完整的根坨，脱离</w:t>
      </w:r>
      <w:proofErr w:type="gramStart"/>
      <w:r>
        <w:rPr>
          <w:rFonts w:ascii="Times New Roman"/>
        </w:rPr>
        <w:t>穴</w:t>
      </w:r>
      <w:proofErr w:type="gramEnd"/>
      <w:r>
        <w:rPr>
          <w:rFonts w:ascii="Times New Roman"/>
        </w:rPr>
        <w:t>盘后不散；无病虫害，无杂草。</w:t>
      </w:r>
    </w:p>
    <w:p w14:paraId="278F1D86"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104" w:name="_Toc207209754"/>
      <w:r>
        <w:rPr>
          <w:rFonts w:ascii="Times New Roman" w:eastAsia="黑体" w:hAnsi="Times New Roman" w:cs="Times New Roman"/>
          <w:color w:val="000000"/>
          <w:kern w:val="0"/>
          <w:szCs w:val="20"/>
          <w14:ligatures w14:val="none"/>
        </w:rPr>
        <w:t>种苗出圃与运输</w:t>
      </w:r>
      <w:bookmarkEnd w:id="104"/>
    </w:p>
    <w:p w14:paraId="386C6636" w14:textId="77777777" w:rsidR="00255951" w:rsidRDefault="00000000">
      <w:pPr>
        <w:pStyle w:val="aff4"/>
        <w:ind w:firstLine="420"/>
        <w:rPr>
          <w:rFonts w:ascii="Times New Roman"/>
        </w:rPr>
      </w:pPr>
      <w:r>
        <w:rPr>
          <w:rFonts w:ascii="Times New Roman"/>
        </w:rPr>
        <w:t>包装用瓦楞纸箱或硬塑料箱等包装，标签标注依据</w:t>
      </w:r>
      <w:r>
        <w:rPr>
          <w:rFonts w:ascii="Times New Roman"/>
        </w:rPr>
        <w:t>GB 20464</w:t>
      </w:r>
      <w:r>
        <w:rPr>
          <w:rFonts w:ascii="Times New Roman"/>
        </w:rPr>
        <w:t>的规定执行，长距离运输采用专用保温车，车内温度保持</w:t>
      </w:r>
      <w:r>
        <w:rPr>
          <w:rFonts w:ascii="Times New Roman"/>
        </w:rPr>
        <w:t>10 ℃</w:t>
      </w:r>
      <w:r>
        <w:rPr>
          <w:rFonts w:ascii="Times New Roman"/>
        </w:rPr>
        <w:t>～</w:t>
      </w:r>
      <w:r>
        <w:rPr>
          <w:rFonts w:ascii="Times New Roman"/>
        </w:rPr>
        <w:t>15 ℃</w:t>
      </w:r>
      <w:r>
        <w:rPr>
          <w:rFonts w:ascii="Times New Roman"/>
        </w:rPr>
        <w:t>，基质含水量不低于</w:t>
      </w:r>
      <w:r>
        <w:rPr>
          <w:rFonts w:ascii="Times New Roman"/>
        </w:rPr>
        <w:t>60%</w:t>
      </w:r>
      <w:r>
        <w:rPr>
          <w:rFonts w:ascii="Times New Roman"/>
        </w:rPr>
        <w:t>。</w:t>
      </w:r>
    </w:p>
    <w:p w14:paraId="3199F8DD"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105" w:name="_Toc207209755"/>
      <w:r>
        <w:rPr>
          <w:rFonts w:ascii="Times New Roman" w:eastAsia="黑体" w:hAnsi="Times New Roman" w:cs="Times New Roman"/>
          <w:color w:val="000000"/>
          <w:kern w:val="0"/>
          <w:szCs w:val="20"/>
          <w14:ligatures w14:val="none"/>
        </w:rPr>
        <w:t>种苗生产档案</w:t>
      </w:r>
      <w:bookmarkEnd w:id="105"/>
    </w:p>
    <w:p w14:paraId="7AED088E" w14:textId="77777777" w:rsidR="00255951" w:rsidRDefault="00000000">
      <w:pPr>
        <w:pStyle w:val="aff4"/>
        <w:adjustRightInd w:val="0"/>
        <w:snapToGrid w:val="0"/>
        <w:ind w:firstLine="420"/>
        <w:rPr>
          <w:rFonts w:ascii="Times New Roman"/>
        </w:rPr>
      </w:pPr>
      <w:r>
        <w:rPr>
          <w:rFonts w:ascii="Times New Roman"/>
        </w:rPr>
        <w:t>应建立育苗生产技术档案，详细记录种子来源、育苗中各生产环节及种苗去向，</w:t>
      </w:r>
      <w:bookmarkStart w:id="106" w:name="_Hlk184720534"/>
      <w:r>
        <w:rPr>
          <w:rFonts w:ascii="Times New Roman"/>
        </w:rPr>
        <w:t>确保能够溯源</w:t>
      </w:r>
      <w:bookmarkEnd w:id="106"/>
      <w:r>
        <w:rPr>
          <w:rFonts w:ascii="Times New Roman"/>
        </w:rPr>
        <w:t>。原始记录应保留</w:t>
      </w:r>
      <w:r>
        <w:rPr>
          <w:rFonts w:ascii="Times New Roman"/>
        </w:rPr>
        <w:t>5</w:t>
      </w:r>
      <w:r>
        <w:rPr>
          <w:rFonts w:ascii="Times New Roman"/>
        </w:rPr>
        <w:t>年。</w:t>
      </w:r>
    </w:p>
    <w:p w14:paraId="726E1A5B" w14:textId="77777777" w:rsidR="00255951" w:rsidRDefault="00000000">
      <w:pPr>
        <w:widowControl/>
        <w:numPr>
          <w:ilvl w:val="0"/>
          <w:numId w:val="4"/>
        </w:numPr>
        <w:spacing w:beforeLines="100" w:before="312" w:afterLines="100" w:after="312"/>
        <w:jc w:val="left"/>
        <w:outlineLvl w:val="0"/>
        <w:rPr>
          <w:rFonts w:ascii="Times New Roman" w:eastAsia="黑体" w:hAnsi="Times New Roman" w:cs="Times New Roman"/>
          <w:color w:val="000000"/>
          <w:kern w:val="0"/>
          <w:szCs w:val="20"/>
          <w14:ligatures w14:val="none"/>
        </w:rPr>
      </w:pPr>
      <w:bookmarkStart w:id="107" w:name="_Toc207209756"/>
      <w:r>
        <w:rPr>
          <w:rFonts w:ascii="Times New Roman" w:eastAsia="黑体" w:hAnsi="Times New Roman" w:cs="Times New Roman"/>
          <w:color w:val="000000"/>
          <w:kern w:val="0"/>
          <w:szCs w:val="20"/>
          <w14:ligatures w14:val="none"/>
        </w:rPr>
        <w:t>定植</w:t>
      </w:r>
      <w:bookmarkEnd w:id="107"/>
    </w:p>
    <w:p w14:paraId="04F60F1F"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108" w:name="_Toc183553533"/>
      <w:bookmarkStart w:id="109" w:name="_Toc207209757"/>
      <w:r>
        <w:rPr>
          <w:rFonts w:ascii="Times New Roman" w:eastAsia="黑体" w:hAnsi="Times New Roman" w:cs="Times New Roman"/>
          <w:color w:val="000000"/>
          <w:kern w:val="0"/>
          <w:szCs w:val="20"/>
          <w14:ligatures w14:val="none"/>
        </w:rPr>
        <w:t>定植前准备</w:t>
      </w:r>
      <w:bookmarkEnd w:id="108"/>
      <w:bookmarkEnd w:id="109"/>
    </w:p>
    <w:p w14:paraId="6EAEC7B0" w14:textId="77777777" w:rsidR="00255951" w:rsidRDefault="00000000">
      <w:pPr>
        <w:widowControl/>
        <w:numPr>
          <w:ilvl w:val="2"/>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110" w:name="_Toc207209758"/>
      <w:bookmarkStart w:id="111" w:name="_Toc183553534"/>
      <w:r>
        <w:rPr>
          <w:rFonts w:ascii="Times New Roman" w:eastAsia="黑体" w:hAnsi="Times New Roman" w:cs="Times New Roman"/>
          <w:color w:val="000000"/>
          <w:kern w:val="0"/>
          <w:szCs w:val="20"/>
          <w14:ligatures w14:val="none"/>
        </w:rPr>
        <w:t>整地施肥</w:t>
      </w:r>
      <w:bookmarkEnd w:id="110"/>
      <w:bookmarkEnd w:id="111"/>
    </w:p>
    <w:p w14:paraId="422FAA51" w14:textId="77777777" w:rsidR="00255951" w:rsidRDefault="00000000">
      <w:pPr>
        <w:widowControl/>
        <w:tabs>
          <w:tab w:val="center" w:pos="4201"/>
          <w:tab w:val="right" w:leader="dot" w:pos="9298"/>
        </w:tabs>
        <w:autoSpaceDE w:val="0"/>
        <w:autoSpaceDN w:val="0"/>
        <w:ind w:firstLineChars="200" w:firstLine="420"/>
        <w:rPr>
          <w:rFonts w:ascii="Times New Roman" w:eastAsia="宋体" w:hAnsi="Times New Roman" w:cs="Times New Roman"/>
          <w:kern w:val="0"/>
          <w:szCs w:val="20"/>
          <w14:ligatures w14:val="none"/>
        </w:rPr>
      </w:pPr>
      <w:r>
        <w:rPr>
          <w:rFonts w:ascii="Times New Roman" w:eastAsia="宋体" w:hAnsi="Times New Roman" w:cs="Times New Roman"/>
          <w:kern w:val="0"/>
          <w:szCs w:val="20"/>
          <w14:ligatures w14:val="none"/>
        </w:rPr>
        <w:t>前茬作物（秋茬）收获后及时深翻土地，增施有机肥，每</w:t>
      </w:r>
      <w:r>
        <w:rPr>
          <w:rFonts w:ascii="Times New Roman" w:eastAsia="宋体" w:hAnsi="Times New Roman" w:cs="Times New Roman"/>
          <w:kern w:val="0"/>
          <w:szCs w:val="20"/>
          <w14:ligatures w14:val="none"/>
        </w:rPr>
        <w:t>667 m</w:t>
      </w:r>
      <w:r>
        <w:rPr>
          <w:rFonts w:ascii="Times New Roman" w:eastAsia="宋体" w:hAnsi="Times New Roman" w:cs="Times New Roman"/>
          <w:kern w:val="0"/>
          <w:szCs w:val="20"/>
          <w:vertAlign w:val="superscript"/>
          <w14:ligatures w14:val="none"/>
        </w:rPr>
        <w:t>2</w:t>
      </w:r>
      <w:r>
        <w:rPr>
          <w:rFonts w:ascii="Times New Roman" w:eastAsia="宋体" w:hAnsi="Times New Roman" w:cs="Times New Roman"/>
          <w:kern w:val="0"/>
          <w:szCs w:val="20"/>
          <w14:ligatures w14:val="none"/>
        </w:rPr>
        <w:t>施腐熟有机肥</w:t>
      </w:r>
      <w:r>
        <w:rPr>
          <w:rFonts w:ascii="Times New Roman" w:eastAsia="宋体" w:hAnsi="Times New Roman" w:cs="Times New Roman"/>
          <w:kern w:val="0"/>
          <w:szCs w:val="20"/>
          <w14:ligatures w14:val="none"/>
        </w:rPr>
        <w:t xml:space="preserve">5000 </w:t>
      </w:r>
      <w:r>
        <w:rPr>
          <w:rFonts w:ascii="Times New Roman" w:eastAsia="宋体" w:hAnsi="Times New Roman" w:cs="Times New Roman"/>
          <w:kern w:val="0"/>
          <w:szCs w:val="20"/>
          <w14:ligatures w14:val="none"/>
        </w:rPr>
        <w:t>㎏以上，耕后浇水保墒。定植前</w:t>
      </w:r>
      <w:r>
        <w:rPr>
          <w:rFonts w:ascii="Times New Roman" w:eastAsia="宋体" w:hAnsi="Times New Roman" w:cs="Times New Roman"/>
          <w:kern w:val="0"/>
          <w:szCs w:val="20"/>
          <w14:ligatures w14:val="none"/>
        </w:rPr>
        <w:t>15 d</w:t>
      </w:r>
      <w:r>
        <w:rPr>
          <w:rFonts w:ascii="Times New Roman" w:eastAsia="宋体" w:hAnsi="Times New Roman" w:cs="Times New Roman"/>
          <w:kern w:val="0"/>
          <w:szCs w:val="20"/>
          <w14:ligatures w14:val="none"/>
        </w:rPr>
        <w:t>～</w:t>
      </w:r>
      <w:r>
        <w:rPr>
          <w:rFonts w:ascii="Times New Roman" w:eastAsia="宋体" w:hAnsi="Times New Roman" w:cs="Times New Roman"/>
          <w:kern w:val="0"/>
          <w:szCs w:val="20"/>
          <w14:ligatures w14:val="none"/>
        </w:rPr>
        <w:t>30 d</w:t>
      </w:r>
      <w:r>
        <w:rPr>
          <w:rFonts w:ascii="Times New Roman" w:eastAsia="宋体" w:hAnsi="Times New Roman" w:cs="Times New Roman"/>
          <w:kern w:val="0"/>
          <w:szCs w:val="20"/>
          <w14:ligatures w14:val="none"/>
        </w:rPr>
        <w:t>进行整地，每</w:t>
      </w:r>
      <w:r>
        <w:rPr>
          <w:rFonts w:ascii="Times New Roman" w:eastAsia="宋体" w:hAnsi="Times New Roman" w:cs="Times New Roman"/>
          <w:kern w:val="0"/>
          <w:szCs w:val="20"/>
          <w14:ligatures w14:val="none"/>
        </w:rPr>
        <w:t>667 m</w:t>
      </w:r>
      <w:r>
        <w:rPr>
          <w:rFonts w:ascii="Times New Roman" w:eastAsia="宋体" w:hAnsi="Times New Roman" w:cs="Times New Roman"/>
          <w:kern w:val="0"/>
          <w:szCs w:val="20"/>
          <w:vertAlign w:val="superscript"/>
          <w14:ligatures w14:val="none"/>
        </w:rPr>
        <w:t>2</w:t>
      </w:r>
      <w:r>
        <w:rPr>
          <w:rFonts w:ascii="Times New Roman" w:eastAsia="宋体" w:hAnsi="Times New Roman" w:cs="Times New Roman"/>
          <w:kern w:val="0"/>
          <w:szCs w:val="20"/>
          <w14:ligatures w14:val="none"/>
        </w:rPr>
        <w:t>施磷酸二铵</w:t>
      </w:r>
      <w:r>
        <w:rPr>
          <w:rFonts w:ascii="Times New Roman" w:eastAsia="宋体" w:hAnsi="Times New Roman" w:cs="Times New Roman"/>
          <w:kern w:val="0"/>
          <w:szCs w:val="20"/>
          <w14:ligatures w14:val="none"/>
        </w:rPr>
        <w:t>30 kg</w:t>
      </w:r>
      <w:r>
        <w:rPr>
          <w:rFonts w:ascii="Times New Roman" w:eastAsia="宋体" w:hAnsi="Times New Roman" w:cs="Times New Roman"/>
          <w:kern w:val="0"/>
          <w:szCs w:val="20"/>
          <w14:ligatures w14:val="none"/>
        </w:rPr>
        <w:t>和硫酸钾</w:t>
      </w:r>
      <w:r>
        <w:rPr>
          <w:rFonts w:ascii="Times New Roman" w:eastAsia="宋体" w:hAnsi="Times New Roman" w:cs="Times New Roman"/>
          <w:kern w:val="0"/>
          <w:szCs w:val="20"/>
          <w14:ligatures w14:val="none"/>
        </w:rPr>
        <w:t>20 kg</w:t>
      </w:r>
      <w:r>
        <w:rPr>
          <w:rFonts w:ascii="Times New Roman" w:eastAsia="宋体" w:hAnsi="Times New Roman" w:cs="Times New Roman"/>
          <w:kern w:val="0"/>
          <w:szCs w:val="20"/>
          <w14:ligatures w14:val="none"/>
        </w:rPr>
        <w:t>或不含氯三元复合肥</w:t>
      </w:r>
      <w:r>
        <w:rPr>
          <w:rFonts w:ascii="Times New Roman" w:eastAsia="宋体" w:hAnsi="Times New Roman" w:cs="Times New Roman"/>
          <w:kern w:val="0"/>
          <w:szCs w:val="20"/>
          <w14:ligatures w14:val="none"/>
        </w:rPr>
        <w:t>50 kg</w:t>
      </w:r>
      <w:r>
        <w:rPr>
          <w:rFonts w:ascii="Times New Roman" w:eastAsia="宋体" w:hAnsi="Times New Roman" w:cs="Times New Roman"/>
          <w:kern w:val="0"/>
          <w:szCs w:val="20"/>
          <w14:ligatures w14:val="none"/>
        </w:rPr>
        <w:t>、油渣</w:t>
      </w:r>
      <w:r>
        <w:rPr>
          <w:rFonts w:ascii="Times New Roman" w:eastAsia="宋体" w:hAnsi="Times New Roman" w:cs="Times New Roman"/>
          <w:kern w:val="0"/>
          <w:szCs w:val="20"/>
          <w14:ligatures w14:val="none"/>
        </w:rPr>
        <w:t>300 kg</w:t>
      </w:r>
      <w:r>
        <w:rPr>
          <w:rFonts w:ascii="Times New Roman" w:eastAsia="宋体" w:hAnsi="Times New Roman" w:cs="Times New Roman"/>
          <w:kern w:val="0"/>
          <w:szCs w:val="20"/>
          <w14:ligatures w14:val="none"/>
        </w:rPr>
        <w:t>作底肥，肥料施入后应深翻土地。</w:t>
      </w:r>
    </w:p>
    <w:p w14:paraId="39A5B72C" w14:textId="77777777" w:rsidR="00255951" w:rsidRDefault="00000000">
      <w:pPr>
        <w:widowControl/>
        <w:numPr>
          <w:ilvl w:val="2"/>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112" w:name="_Toc183553535"/>
      <w:bookmarkStart w:id="113" w:name="_Toc207209759"/>
      <w:r>
        <w:rPr>
          <w:rFonts w:ascii="Times New Roman" w:eastAsia="黑体" w:hAnsi="Times New Roman" w:cs="Times New Roman"/>
          <w:color w:val="000000"/>
          <w:kern w:val="0"/>
          <w:szCs w:val="20"/>
          <w14:ligatures w14:val="none"/>
        </w:rPr>
        <w:t>起垄覆膜</w:t>
      </w:r>
      <w:bookmarkEnd w:id="112"/>
      <w:bookmarkEnd w:id="113"/>
    </w:p>
    <w:p w14:paraId="2570F358" w14:textId="77777777" w:rsidR="00255951" w:rsidRDefault="00000000">
      <w:pPr>
        <w:widowControl/>
        <w:tabs>
          <w:tab w:val="center" w:pos="4201"/>
          <w:tab w:val="right" w:leader="dot" w:pos="9298"/>
        </w:tabs>
        <w:autoSpaceDE w:val="0"/>
        <w:autoSpaceDN w:val="0"/>
        <w:ind w:firstLineChars="200" w:firstLine="420"/>
        <w:rPr>
          <w:rFonts w:ascii="Times New Roman" w:eastAsia="宋体" w:hAnsi="Times New Roman" w:cs="Times New Roman"/>
          <w:kern w:val="0"/>
          <w:szCs w:val="20"/>
          <w14:ligatures w14:val="none"/>
        </w:rPr>
      </w:pPr>
      <w:r>
        <w:rPr>
          <w:rFonts w:ascii="Times New Roman" w:eastAsia="宋体" w:hAnsi="Times New Roman" w:cs="Times New Roman"/>
          <w:kern w:val="0"/>
          <w:szCs w:val="20"/>
          <w14:ligatures w14:val="none"/>
        </w:rPr>
        <w:lastRenderedPageBreak/>
        <w:t>露地栽培按中至中</w:t>
      </w:r>
      <w:r>
        <w:rPr>
          <w:rFonts w:ascii="Times New Roman" w:eastAsia="宋体" w:hAnsi="Times New Roman" w:cs="Times New Roman"/>
          <w:kern w:val="0"/>
          <w:szCs w:val="20"/>
          <w14:ligatures w14:val="none"/>
        </w:rPr>
        <w:t>280 cm</w:t>
      </w:r>
      <w:r>
        <w:rPr>
          <w:rFonts w:ascii="Times New Roman" w:eastAsia="宋体" w:hAnsi="Times New Roman" w:cs="Times New Roman"/>
          <w:kern w:val="0"/>
          <w:szCs w:val="20"/>
          <w14:ligatures w14:val="none"/>
        </w:rPr>
        <w:t>开沟，沟口宽</w:t>
      </w:r>
      <w:r>
        <w:rPr>
          <w:rFonts w:ascii="Times New Roman" w:eastAsia="宋体" w:hAnsi="Times New Roman" w:cs="Times New Roman"/>
          <w:kern w:val="0"/>
          <w:szCs w:val="20"/>
          <w14:ligatures w14:val="none"/>
        </w:rPr>
        <w:t>80 cm</w:t>
      </w:r>
      <w:r>
        <w:rPr>
          <w:rFonts w:ascii="Times New Roman" w:eastAsia="宋体" w:hAnsi="Times New Roman" w:cs="Times New Roman"/>
          <w:kern w:val="0"/>
          <w:szCs w:val="20"/>
          <w14:ligatures w14:val="none"/>
        </w:rPr>
        <w:t>，底宽</w:t>
      </w:r>
      <w:r>
        <w:rPr>
          <w:rFonts w:ascii="Times New Roman" w:eastAsia="宋体" w:hAnsi="Times New Roman" w:cs="Times New Roman"/>
          <w:kern w:val="0"/>
          <w:szCs w:val="20"/>
          <w14:ligatures w14:val="none"/>
        </w:rPr>
        <w:t>30 cm</w:t>
      </w:r>
      <w:r>
        <w:rPr>
          <w:rFonts w:ascii="Times New Roman" w:eastAsia="宋体" w:hAnsi="Times New Roman" w:cs="Times New Roman"/>
          <w:kern w:val="0"/>
          <w:szCs w:val="20"/>
          <w14:ligatures w14:val="none"/>
        </w:rPr>
        <w:t>，沟深</w:t>
      </w:r>
      <w:r>
        <w:rPr>
          <w:rFonts w:ascii="Times New Roman" w:eastAsia="宋体" w:hAnsi="Times New Roman" w:cs="Times New Roman"/>
          <w:kern w:val="0"/>
          <w:szCs w:val="20"/>
          <w14:ligatures w14:val="none"/>
        </w:rPr>
        <w:t>30 cm</w:t>
      </w:r>
      <w:r>
        <w:rPr>
          <w:rFonts w:ascii="Times New Roman" w:eastAsia="宋体" w:hAnsi="Times New Roman" w:cs="Times New Roman"/>
          <w:kern w:val="0"/>
          <w:szCs w:val="20"/>
          <w14:ligatures w14:val="none"/>
        </w:rPr>
        <w:t>，选择幅宽</w:t>
      </w:r>
      <w:r>
        <w:rPr>
          <w:rFonts w:ascii="Times New Roman" w:eastAsia="宋体" w:hAnsi="Times New Roman" w:cs="Times New Roman"/>
          <w:kern w:val="0"/>
          <w:szCs w:val="20"/>
          <w14:ligatures w14:val="none"/>
        </w:rPr>
        <w:t>140 cm</w:t>
      </w:r>
      <w:r>
        <w:rPr>
          <w:rFonts w:ascii="Times New Roman" w:eastAsia="宋体" w:hAnsi="Times New Roman" w:cs="Times New Roman"/>
          <w:kern w:val="0"/>
          <w:szCs w:val="20"/>
          <w14:ligatures w14:val="none"/>
        </w:rPr>
        <w:t>的地膜覆盖，采用膜下暗灌或膜下滴灌。日光温室栽培定植前按中至中</w:t>
      </w:r>
      <w:r>
        <w:rPr>
          <w:rFonts w:ascii="Times New Roman" w:eastAsia="宋体" w:hAnsi="Times New Roman" w:cs="Times New Roman"/>
          <w:kern w:val="0"/>
          <w:szCs w:val="20"/>
          <w14:ligatures w14:val="none"/>
        </w:rPr>
        <w:t>150 cm</w:t>
      </w:r>
      <w:r>
        <w:rPr>
          <w:rFonts w:ascii="Times New Roman" w:eastAsia="宋体" w:hAnsi="Times New Roman" w:cs="Times New Roman"/>
          <w:kern w:val="0"/>
          <w:szCs w:val="20"/>
          <w14:ligatures w14:val="none"/>
        </w:rPr>
        <w:t>开沟，大棚</w:t>
      </w:r>
      <w:proofErr w:type="gramStart"/>
      <w:r>
        <w:rPr>
          <w:rFonts w:ascii="Times New Roman" w:eastAsia="宋体" w:hAnsi="Times New Roman" w:cs="Times New Roman"/>
          <w:kern w:val="0"/>
          <w:szCs w:val="20"/>
          <w14:ligatures w14:val="none"/>
        </w:rPr>
        <w:t>栽培按</w:t>
      </w:r>
      <w:proofErr w:type="gramEnd"/>
      <w:r>
        <w:rPr>
          <w:rFonts w:ascii="Times New Roman" w:eastAsia="宋体" w:hAnsi="Times New Roman" w:cs="Times New Roman"/>
          <w:kern w:val="0"/>
          <w:szCs w:val="20"/>
          <w14:ligatures w14:val="none"/>
        </w:rPr>
        <w:t>中至中</w:t>
      </w:r>
      <w:r>
        <w:rPr>
          <w:rFonts w:ascii="Times New Roman" w:eastAsia="宋体" w:hAnsi="Times New Roman" w:cs="Times New Roman"/>
          <w:kern w:val="0"/>
          <w:szCs w:val="20"/>
          <w14:ligatures w14:val="none"/>
        </w:rPr>
        <w:t>180 cm</w:t>
      </w:r>
      <w:r>
        <w:rPr>
          <w:rFonts w:ascii="Times New Roman" w:eastAsia="宋体" w:hAnsi="Times New Roman" w:cs="Times New Roman"/>
          <w:kern w:val="0"/>
          <w:szCs w:val="20"/>
          <w14:ligatures w14:val="none"/>
        </w:rPr>
        <w:t>开沟，沟口宽</w:t>
      </w:r>
      <w:r>
        <w:rPr>
          <w:rFonts w:ascii="Times New Roman" w:eastAsia="宋体" w:hAnsi="Times New Roman" w:cs="Times New Roman"/>
          <w:kern w:val="0"/>
          <w:szCs w:val="20"/>
          <w14:ligatures w14:val="none"/>
        </w:rPr>
        <w:t>60 cm</w:t>
      </w:r>
      <w:r>
        <w:rPr>
          <w:rFonts w:ascii="Times New Roman" w:eastAsia="宋体" w:hAnsi="Times New Roman" w:cs="Times New Roman"/>
          <w:kern w:val="0"/>
          <w:szCs w:val="20"/>
          <w14:ligatures w14:val="none"/>
        </w:rPr>
        <w:t>，底宽</w:t>
      </w:r>
      <w:r>
        <w:rPr>
          <w:rFonts w:ascii="Times New Roman" w:eastAsia="宋体" w:hAnsi="Times New Roman" w:cs="Times New Roman"/>
          <w:kern w:val="0"/>
          <w:szCs w:val="20"/>
          <w14:ligatures w14:val="none"/>
        </w:rPr>
        <w:t>30 cm</w:t>
      </w:r>
      <w:r>
        <w:rPr>
          <w:rFonts w:ascii="Times New Roman" w:eastAsia="宋体" w:hAnsi="Times New Roman" w:cs="Times New Roman"/>
          <w:kern w:val="0"/>
          <w:szCs w:val="20"/>
          <w14:ligatures w14:val="none"/>
        </w:rPr>
        <w:t>，沟深</w:t>
      </w:r>
      <w:r>
        <w:rPr>
          <w:rFonts w:ascii="Times New Roman" w:eastAsia="宋体" w:hAnsi="Times New Roman" w:cs="Times New Roman"/>
          <w:kern w:val="0"/>
          <w:szCs w:val="20"/>
          <w14:ligatures w14:val="none"/>
        </w:rPr>
        <w:t>25 cm</w:t>
      </w:r>
      <w:r>
        <w:rPr>
          <w:rFonts w:ascii="Times New Roman" w:eastAsia="宋体" w:hAnsi="Times New Roman" w:cs="Times New Roman"/>
          <w:kern w:val="0"/>
          <w:szCs w:val="20"/>
          <w14:ligatures w14:val="none"/>
        </w:rPr>
        <w:t>，选择幅宽</w:t>
      </w:r>
      <w:r>
        <w:rPr>
          <w:rFonts w:ascii="Times New Roman" w:eastAsia="宋体" w:hAnsi="Times New Roman" w:cs="Times New Roman"/>
          <w:kern w:val="0"/>
          <w:szCs w:val="20"/>
          <w14:ligatures w14:val="none"/>
        </w:rPr>
        <w:t>130 cm</w:t>
      </w:r>
      <w:r>
        <w:rPr>
          <w:rFonts w:ascii="Times New Roman" w:eastAsia="宋体" w:hAnsi="Times New Roman" w:cs="Times New Roman"/>
          <w:kern w:val="0"/>
          <w:szCs w:val="20"/>
          <w14:ligatures w14:val="none"/>
        </w:rPr>
        <w:t>的地膜覆盖。</w:t>
      </w:r>
    </w:p>
    <w:p w14:paraId="79344112" w14:textId="77777777" w:rsidR="00255951" w:rsidRDefault="00000000">
      <w:pPr>
        <w:widowControl/>
        <w:numPr>
          <w:ilvl w:val="2"/>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114" w:name="_Toc207209760"/>
      <w:bookmarkStart w:id="115" w:name="_Toc183553536"/>
      <w:r>
        <w:rPr>
          <w:rFonts w:ascii="Times New Roman" w:eastAsia="黑体" w:hAnsi="Times New Roman" w:cs="Times New Roman"/>
          <w:color w:val="000000"/>
          <w:kern w:val="0"/>
          <w:szCs w:val="20"/>
          <w14:ligatures w14:val="none"/>
        </w:rPr>
        <w:t>棚室消毒</w:t>
      </w:r>
      <w:bookmarkEnd w:id="114"/>
      <w:bookmarkEnd w:id="115"/>
    </w:p>
    <w:p w14:paraId="64B14207" w14:textId="77777777" w:rsidR="00255951" w:rsidRDefault="00000000">
      <w:pPr>
        <w:widowControl/>
        <w:tabs>
          <w:tab w:val="center" w:pos="4201"/>
          <w:tab w:val="right" w:leader="dot" w:pos="9298"/>
        </w:tabs>
        <w:autoSpaceDE w:val="0"/>
        <w:autoSpaceDN w:val="0"/>
        <w:ind w:firstLineChars="200" w:firstLine="420"/>
        <w:rPr>
          <w:rFonts w:ascii="Times New Roman" w:eastAsia="宋体" w:hAnsi="Times New Roman" w:cs="Times New Roman"/>
          <w:kern w:val="0"/>
          <w:szCs w:val="20"/>
          <w14:ligatures w14:val="none"/>
        </w:rPr>
      </w:pPr>
      <w:r>
        <w:rPr>
          <w:rFonts w:ascii="Times New Roman" w:eastAsia="宋体" w:hAnsi="Times New Roman" w:cs="Times New Roman"/>
          <w:kern w:val="0"/>
          <w:szCs w:val="20"/>
          <w14:ligatures w14:val="none"/>
        </w:rPr>
        <w:t>设施栽培定植前</w:t>
      </w:r>
      <w:r>
        <w:rPr>
          <w:rFonts w:ascii="Times New Roman" w:eastAsia="宋体" w:hAnsi="Times New Roman" w:cs="Times New Roman"/>
          <w:kern w:val="0"/>
          <w:szCs w:val="20"/>
          <w14:ligatures w14:val="none"/>
        </w:rPr>
        <w:t>7 d</w:t>
      </w:r>
      <w:r>
        <w:rPr>
          <w:rFonts w:ascii="Times New Roman" w:eastAsia="宋体" w:hAnsi="Times New Roman" w:cs="Times New Roman"/>
          <w:kern w:val="0"/>
          <w:szCs w:val="20"/>
          <w14:ligatures w14:val="none"/>
        </w:rPr>
        <w:t>～</w:t>
      </w:r>
      <w:r>
        <w:rPr>
          <w:rFonts w:ascii="Times New Roman" w:eastAsia="宋体" w:hAnsi="Times New Roman" w:cs="Times New Roman"/>
          <w:kern w:val="0"/>
          <w:szCs w:val="20"/>
          <w14:ligatures w14:val="none"/>
        </w:rPr>
        <w:t>10 d</w:t>
      </w:r>
      <w:r>
        <w:rPr>
          <w:rFonts w:ascii="Times New Roman" w:eastAsia="宋体" w:hAnsi="Times New Roman" w:cs="Times New Roman"/>
          <w:kern w:val="0"/>
          <w:szCs w:val="20"/>
          <w14:ligatures w14:val="none"/>
        </w:rPr>
        <w:t>，棚室用硫磺粉</w:t>
      </w:r>
      <w:r>
        <w:rPr>
          <w:rFonts w:ascii="Times New Roman" w:eastAsia="宋体" w:hAnsi="Times New Roman" w:cs="Times New Roman"/>
          <w:kern w:val="0"/>
          <w:szCs w:val="20"/>
          <w14:ligatures w14:val="none"/>
        </w:rPr>
        <w:t>3 kg/667 m</w:t>
      </w:r>
      <w:r>
        <w:rPr>
          <w:rFonts w:ascii="Times New Roman" w:eastAsia="宋体" w:hAnsi="Times New Roman" w:cs="Times New Roman"/>
          <w:kern w:val="0"/>
          <w:szCs w:val="20"/>
          <w:vertAlign w:val="superscript"/>
          <w14:ligatures w14:val="none"/>
        </w:rPr>
        <w:t>2</w:t>
      </w:r>
      <w:r>
        <w:rPr>
          <w:rFonts w:ascii="Times New Roman" w:eastAsia="宋体" w:hAnsi="Times New Roman" w:cs="Times New Roman"/>
          <w:kern w:val="0"/>
          <w:szCs w:val="20"/>
          <w14:ligatures w14:val="none"/>
        </w:rPr>
        <w:t>～</w:t>
      </w:r>
      <w:r>
        <w:rPr>
          <w:rFonts w:ascii="Times New Roman" w:eastAsia="宋体" w:hAnsi="Times New Roman" w:cs="Times New Roman"/>
          <w:kern w:val="0"/>
          <w:szCs w:val="20"/>
          <w14:ligatures w14:val="none"/>
        </w:rPr>
        <w:t>4 kg/667 m</w:t>
      </w:r>
      <w:r>
        <w:rPr>
          <w:rFonts w:ascii="Times New Roman" w:eastAsia="宋体" w:hAnsi="Times New Roman" w:cs="Times New Roman"/>
          <w:kern w:val="0"/>
          <w:szCs w:val="20"/>
          <w:vertAlign w:val="superscript"/>
          <w14:ligatures w14:val="none"/>
        </w:rPr>
        <w:t>2</w:t>
      </w:r>
      <w:r>
        <w:rPr>
          <w:rFonts w:ascii="Times New Roman" w:eastAsia="宋体" w:hAnsi="Times New Roman" w:cs="Times New Roman"/>
          <w:kern w:val="0"/>
          <w:szCs w:val="20"/>
          <w14:ligatures w14:val="none"/>
        </w:rPr>
        <w:t>，拌</w:t>
      </w:r>
      <w:r>
        <w:rPr>
          <w:rFonts w:ascii="Times New Roman" w:eastAsia="宋体" w:hAnsi="Times New Roman" w:cs="Times New Roman"/>
          <w:kern w:val="0"/>
          <w:szCs w:val="20"/>
          <w14:ligatures w14:val="none"/>
        </w:rPr>
        <w:t>6 kg/667 m</w:t>
      </w:r>
      <w:r>
        <w:rPr>
          <w:rFonts w:ascii="Times New Roman" w:eastAsia="宋体" w:hAnsi="Times New Roman" w:cs="Times New Roman"/>
          <w:kern w:val="0"/>
          <w:szCs w:val="20"/>
          <w:vertAlign w:val="superscript"/>
          <w14:ligatures w14:val="none"/>
        </w:rPr>
        <w:t>2</w:t>
      </w:r>
      <w:r>
        <w:rPr>
          <w:rFonts w:ascii="Times New Roman" w:eastAsia="宋体" w:hAnsi="Times New Roman" w:cs="Times New Roman"/>
          <w:kern w:val="0"/>
          <w:szCs w:val="20"/>
          <w14:ligatures w14:val="none"/>
        </w:rPr>
        <w:t>～</w:t>
      </w:r>
      <w:r>
        <w:rPr>
          <w:rFonts w:ascii="Times New Roman" w:eastAsia="宋体" w:hAnsi="Times New Roman" w:cs="Times New Roman"/>
          <w:kern w:val="0"/>
          <w:szCs w:val="20"/>
          <w14:ligatures w14:val="none"/>
        </w:rPr>
        <w:t>8 kg/667 m</w:t>
      </w:r>
      <w:r>
        <w:rPr>
          <w:rFonts w:ascii="Times New Roman" w:eastAsia="宋体" w:hAnsi="Times New Roman" w:cs="Times New Roman"/>
          <w:kern w:val="0"/>
          <w:szCs w:val="20"/>
          <w:vertAlign w:val="superscript"/>
          <w14:ligatures w14:val="none"/>
        </w:rPr>
        <w:t>2</w:t>
      </w:r>
      <w:r>
        <w:rPr>
          <w:rFonts w:ascii="Times New Roman" w:eastAsia="宋体" w:hAnsi="Times New Roman" w:cs="Times New Roman"/>
          <w:kern w:val="0"/>
          <w:szCs w:val="20"/>
          <w14:ligatures w14:val="none"/>
        </w:rPr>
        <w:t>锯末，分堆点燃，密闭熏蒸，</w:t>
      </w:r>
      <w:r>
        <w:rPr>
          <w:rFonts w:ascii="Times New Roman" w:eastAsia="宋体" w:hAnsi="Times New Roman" w:cs="Times New Roman"/>
          <w:kern w:val="0"/>
          <w:szCs w:val="20"/>
          <w14:ligatures w14:val="none"/>
        </w:rPr>
        <w:t>24 h</w:t>
      </w:r>
      <w:r>
        <w:rPr>
          <w:rFonts w:ascii="Times New Roman" w:eastAsia="宋体" w:hAnsi="Times New Roman" w:cs="Times New Roman"/>
          <w:kern w:val="0"/>
          <w:szCs w:val="20"/>
          <w14:ligatures w14:val="none"/>
        </w:rPr>
        <w:t>后通风。经放风，无味时再定植。秋</w:t>
      </w:r>
      <w:proofErr w:type="gramStart"/>
      <w:r>
        <w:rPr>
          <w:rFonts w:ascii="Times New Roman" w:eastAsia="宋体" w:hAnsi="Times New Roman" w:cs="Times New Roman"/>
          <w:kern w:val="0"/>
          <w:szCs w:val="20"/>
          <w14:ligatures w14:val="none"/>
        </w:rPr>
        <w:t>延后茬待上茬</w:t>
      </w:r>
      <w:proofErr w:type="gramEnd"/>
      <w:r>
        <w:rPr>
          <w:rFonts w:ascii="Times New Roman" w:eastAsia="宋体" w:hAnsi="Times New Roman" w:cs="Times New Roman"/>
          <w:kern w:val="0"/>
          <w:szCs w:val="20"/>
          <w14:ligatures w14:val="none"/>
        </w:rPr>
        <w:t>收获后，清除棚室中的杂物并施有机肥，浇大水，将所有通风口密闭，高温</w:t>
      </w:r>
      <w:proofErr w:type="gramStart"/>
      <w:r>
        <w:rPr>
          <w:rFonts w:ascii="Times New Roman" w:eastAsia="宋体" w:hAnsi="Times New Roman" w:cs="Times New Roman"/>
          <w:kern w:val="0"/>
          <w:szCs w:val="20"/>
          <w14:ligatures w14:val="none"/>
        </w:rPr>
        <w:t>闷</w:t>
      </w:r>
      <w:proofErr w:type="gramEnd"/>
      <w:r>
        <w:rPr>
          <w:rFonts w:ascii="Times New Roman" w:eastAsia="宋体" w:hAnsi="Times New Roman" w:cs="Times New Roman"/>
          <w:kern w:val="0"/>
          <w:szCs w:val="20"/>
          <w14:ligatures w14:val="none"/>
        </w:rPr>
        <w:t>棚室</w:t>
      </w:r>
      <w:r>
        <w:rPr>
          <w:rFonts w:ascii="Times New Roman" w:eastAsia="宋体" w:hAnsi="Times New Roman" w:cs="Times New Roman"/>
          <w:kern w:val="0"/>
          <w:szCs w:val="20"/>
          <w14:ligatures w14:val="none"/>
        </w:rPr>
        <w:t>20 d</w:t>
      </w:r>
      <w:r>
        <w:rPr>
          <w:rFonts w:ascii="Times New Roman" w:eastAsia="宋体" w:hAnsi="Times New Roman" w:cs="Times New Roman"/>
          <w:kern w:val="0"/>
          <w:szCs w:val="20"/>
          <w14:ligatures w14:val="none"/>
        </w:rPr>
        <w:t>后打开通风口</w:t>
      </w:r>
      <w:r>
        <w:rPr>
          <w:rFonts w:ascii="Times New Roman" w:eastAsia="宋体" w:hAnsi="Times New Roman" w:cs="Times New Roman"/>
          <w:kern w:val="0"/>
          <w:szCs w:val="20"/>
          <w14:ligatures w14:val="none"/>
        </w:rPr>
        <w:t>3 d</w:t>
      </w:r>
      <w:r>
        <w:rPr>
          <w:rFonts w:ascii="Times New Roman" w:eastAsia="宋体" w:hAnsi="Times New Roman" w:cs="Times New Roman"/>
          <w:kern w:val="0"/>
          <w:szCs w:val="20"/>
          <w14:ligatures w14:val="none"/>
        </w:rPr>
        <w:t>～</w:t>
      </w:r>
      <w:r>
        <w:rPr>
          <w:rFonts w:ascii="Times New Roman" w:eastAsia="宋体" w:hAnsi="Times New Roman" w:cs="Times New Roman"/>
          <w:kern w:val="0"/>
          <w:szCs w:val="20"/>
          <w14:ligatures w14:val="none"/>
        </w:rPr>
        <w:t>5 d</w:t>
      </w:r>
      <w:r>
        <w:rPr>
          <w:rFonts w:ascii="Times New Roman" w:eastAsia="宋体" w:hAnsi="Times New Roman" w:cs="Times New Roman"/>
          <w:kern w:val="0"/>
          <w:szCs w:val="20"/>
          <w14:ligatures w14:val="none"/>
        </w:rPr>
        <w:t>，散出有害气体。</w:t>
      </w:r>
    </w:p>
    <w:p w14:paraId="7F3EF55C"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116" w:name="_Toc183553537"/>
      <w:bookmarkStart w:id="117" w:name="_Toc207209761"/>
      <w:r>
        <w:rPr>
          <w:rFonts w:ascii="Times New Roman" w:eastAsia="黑体" w:hAnsi="Times New Roman" w:cs="Times New Roman"/>
          <w:color w:val="000000"/>
          <w:kern w:val="0"/>
          <w:szCs w:val="20"/>
          <w14:ligatures w14:val="none"/>
        </w:rPr>
        <w:t>定植</w:t>
      </w:r>
      <w:bookmarkEnd w:id="116"/>
      <w:r>
        <w:rPr>
          <w:rFonts w:ascii="Times New Roman" w:eastAsia="黑体" w:hAnsi="Times New Roman" w:cs="Times New Roman"/>
          <w:color w:val="000000"/>
          <w:kern w:val="0"/>
          <w:szCs w:val="20"/>
          <w14:ligatures w14:val="none"/>
        </w:rPr>
        <w:t>要求</w:t>
      </w:r>
      <w:bookmarkEnd w:id="117"/>
    </w:p>
    <w:p w14:paraId="2D57BD10" w14:textId="77777777" w:rsidR="00255951" w:rsidRDefault="00000000">
      <w:pPr>
        <w:widowControl/>
        <w:numPr>
          <w:ilvl w:val="2"/>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118" w:name="_Toc183553538"/>
      <w:bookmarkStart w:id="119" w:name="_Toc207209762"/>
      <w:r>
        <w:rPr>
          <w:rFonts w:ascii="Times New Roman" w:eastAsia="黑体" w:hAnsi="Times New Roman" w:cs="Times New Roman"/>
          <w:color w:val="000000"/>
          <w:kern w:val="0"/>
          <w:szCs w:val="20"/>
          <w14:ligatures w14:val="none"/>
        </w:rPr>
        <w:t>定植温度</w:t>
      </w:r>
      <w:bookmarkEnd w:id="118"/>
      <w:bookmarkEnd w:id="119"/>
    </w:p>
    <w:p w14:paraId="19FCE55B" w14:textId="77777777" w:rsidR="00255951" w:rsidRDefault="00000000">
      <w:pPr>
        <w:widowControl/>
        <w:tabs>
          <w:tab w:val="center" w:pos="4201"/>
          <w:tab w:val="right" w:leader="dot" w:pos="9298"/>
        </w:tabs>
        <w:autoSpaceDE w:val="0"/>
        <w:autoSpaceDN w:val="0"/>
        <w:ind w:firstLineChars="200" w:firstLine="420"/>
        <w:rPr>
          <w:rFonts w:ascii="Times New Roman" w:eastAsia="宋体" w:hAnsi="Times New Roman" w:cs="Times New Roman"/>
          <w:kern w:val="0"/>
          <w:szCs w:val="20"/>
          <w14:ligatures w14:val="none"/>
        </w:rPr>
      </w:pPr>
      <w:r>
        <w:rPr>
          <w:rFonts w:ascii="Times New Roman" w:eastAsia="宋体" w:hAnsi="Times New Roman" w:cs="Times New Roman"/>
          <w:kern w:val="0"/>
          <w:szCs w:val="20"/>
          <w14:ligatures w14:val="none"/>
        </w:rPr>
        <w:t>设施栽培棚室内白天气温稳定在</w:t>
      </w:r>
      <w:r>
        <w:rPr>
          <w:rFonts w:ascii="Times New Roman" w:eastAsia="宋体" w:hAnsi="Times New Roman" w:cs="Times New Roman"/>
          <w:kern w:val="0"/>
          <w:szCs w:val="20"/>
          <w14:ligatures w14:val="none"/>
        </w:rPr>
        <w:t>15 ℃</w:t>
      </w:r>
      <w:r>
        <w:rPr>
          <w:rFonts w:ascii="Times New Roman" w:eastAsia="宋体" w:hAnsi="Times New Roman" w:cs="Times New Roman"/>
          <w:kern w:val="0"/>
          <w:szCs w:val="20"/>
          <w14:ligatures w14:val="none"/>
        </w:rPr>
        <w:t>以上，</w:t>
      </w:r>
      <w:proofErr w:type="gramStart"/>
      <w:r>
        <w:rPr>
          <w:rFonts w:ascii="Times New Roman" w:eastAsia="宋体" w:hAnsi="Times New Roman" w:cs="Times New Roman"/>
          <w:kern w:val="0"/>
          <w:szCs w:val="20"/>
          <w14:ligatures w14:val="none"/>
        </w:rPr>
        <w:t>夜温不低于</w:t>
      </w:r>
      <w:proofErr w:type="gramEnd"/>
      <w:r>
        <w:rPr>
          <w:rFonts w:ascii="Times New Roman" w:eastAsia="宋体" w:hAnsi="Times New Roman" w:cs="Times New Roman"/>
          <w:kern w:val="0"/>
          <w:szCs w:val="20"/>
          <w14:ligatures w14:val="none"/>
        </w:rPr>
        <w:t>10 ℃</w:t>
      </w:r>
      <w:r>
        <w:rPr>
          <w:rFonts w:ascii="Times New Roman" w:eastAsia="宋体" w:hAnsi="Times New Roman" w:cs="Times New Roman"/>
          <w:kern w:val="0"/>
          <w:szCs w:val="20"/>
          <w14:ligatures w14:val="none"/>
        </w:rPr>
        <w:t>，方能定植。露地栽培</w:t>
      </w:r>
      <w:r>
        <w:rPr>
          <w:rFonts w:ascii="Times New Roman" w:eastAsia="宋体" w:hAnsi="Times New Roman" w:cs="Times New Roman"/>
          <w:kern w:val="0"/>
          <w:szCs w:val="20"/>
          <w14:ligatures w14:val="none"/>
        </w:rPr>
        <w:t>10 cm</w:t>
      </w:r>
      <w:r>
        <w:rPr>
          <w:rFonts w:ascii="Times New Roman" w:eastAsia="宋体" w:hAnsi="Times New Roman" w:cs="Times New Roman"/>
          <w:kern w:val="0"/>
          <w:szCs w:val="20"/>
          <w14:ligatures w14:val="none"/>
        </w:rPr>
        <w:t>地温稳定在</w:t>
      </w:r>
      <w:r>
        <w:rPr>
          <w:rFonts w:ascii="Times New Roman" w:eastAsia="宋体" w:hAnsi="Times New Roman" w:cs="Times New Roman"/>
          <w:kern w:val="0"/>
          <w:szCs w:val="20"/>
          <w14:ligatures w14:val="none"/>
        </w:rPr>
        <w:t>12 ℃</w:t>
      </w:r>
      <w:r>
        <w:rPr>
          <w:rFonts w:ascii="Times New Roman" w:eastAsia="宋体" w:hAnsi="Times New Roman" w:cs="Times New Roman"/>
          <w:kern w:val="0"/>
          <w:szCs w:val="20"/>
          <w14:ligatures w14:val="none"/>
        </w:rPr>
        <w:t>以上定植。</w:t>
      </w:r>
    </w:p>
    <w:p w14:paraId="15F7A608" w14:textId="77777777" w:rsidR="00255951" w:rsidRDefault="00000000">
      <w:pPr>
        <w:widowControl/>
        <w:numPr>
          <w:ilvl w:val="2"/>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120" w:name="_Toc207209763"/>
      <w:bookmarkStart w:id="121" w:name="_Toc183553539"/>
      <w:r>
        <w:rPr>
          <w:rFonts w:ascii="Times New Roman" w:eastAsia="黑体" w:hAnsi="Times New Roman" w:cs="Times New Roman"/>
          <w:color w:val="000000"/>
          <w:kern w:val="0"/>
          <w:szCs w:val="20"/>
          <w14:ligatures w14:val="none"/>
        </w:rPr>
        <w:t>定植密度</w:t>
      </w:r>
      <w:bookmarkEnd w:id="120"/>
      <w:bookmarkEnd w:id="121"/>
    </w:p>
    <w:p w14:paraId="58A94FCE" w14:textId="77777777" w:rsidR="00255951" w:rsidRDefault="00000000">
      <w:pPr>
        <w:widowControl/>
        <w:tabs>
          <w:tab w:val="center" w:pos="4201"/>
          <w:tab w:val="right" w:leader="dot" w:pos="9298"/>
        </w:tabs>
        <w:autoSpaceDE w:val="0"/>
        <w:autoSpaceDN w:val="0"/>
        <w:ind w:firstLineChars="200" w:firstLine="420"/>
        <w:rPr>
          <w:rFonts w:ascii="Times New Roman" w:eastAsia="宋体" w:hAnsi="Times New Roman" w:cs="Times New Roman"/>
          <w:kern w:val="0"/>
          <w:szCs w:val="20"/>
          <w14:ligatures w14:val="none"/>
        </w:rPr>
      </w:pPr>
      <w:r>
        <w:rPr>
          <w:rFonts w:ascii="Times New Roman" w:eastAsia="宋体" w:hAnsi="Times New Roman" w:cs="Times New Roman"/>
          <w:kern w:val="0"/>
          <w:szCs w:val="20"/>
          <w14:ligatures w14:val="none"/>
        </w:rPr>
        <w:t>采取双行种植，日光温室吊蔓栽培大行距</w:t>
      </w:r>
      <w:r>
        <w:rPr>
          <w:rFonts w:ascii="Times New Roman" w:eastAsia="宋体" w:hAnsi="Times New Roman" w:cs="Times New Roman"/>
          <w:kern w:val="0"/>
          <w:szCs w:val="20"/>
          <w14:ligatures w14:val="none"/>
        </w:rPr>
        <w:t>90 cm</w:t>
      </w:r>
      <w:r>
        <w:rPr>
          <w:rFonts w:ascii="Times New Roman" w:eastAsia="宋体" w:hAnsi="Times New Roman" w:cs="Times New Roman"/>
          <w:kern w:val="0"/>
          <w:szCs w:val="20"/>
          <w14:ligatures w14:val="none"/>
        </w:rPr>
        <w:t>，小行距</w:t>
      </w:r>
      <w:r>
        <w:rPr>
          <w:rFonts w:ascii="Times New Roman" w:eastAsia="宋体" w:hAnsi="Times New Roman" w:cs="Times New Roman"/>
          <w:kern w:val="0"/>
          <w:szCs w:val="20"/>
          <w14:ligatures w14:val="none"/>
        </w:rPr>
        <w:t>60 cm</w:t>
      </w:r>
      <w:r>
        <w:rPr>
          <w:rFonts w:ascii="Times New Roman" w:eastAsia="宋体" w:hAnsi="Times New Roman" w:cs="Times New Roman"/>
          <w:kern w:val="0"/>
          <w:szCs w:val="20"/>
          <w14:ligatures w14:val="none"/>
        </w:rPr>
        <w:t>，株距</w:t>
      </w:r>
      <w:r>
        <w:rPr>
          <w:rFonts w:ascii="Times New Roman" w:eastAsia="宋体" w:hAnsi="Times New Roman" w:cs="Times New Roman"/>
          <w:kern w:val="0"/>
          <w:szCs w:val="20"/>
          <w14:ligatures w14:val="none"/>
        </w:rPr>
        <w:t>40 cm</w:t>
      </w:r>
      <w:r>
        <w:rPr>
          <w:rFonts w:ascii="Times New Roman" w:eastAsia="宋体" w:hAnsi="Times New Roman" w:cs="Times New Roman"/>
          <w:kern w:val="0"/>
          <w:szCs w:val="20"/>
          <w14:ligatures w14:val="none"/>
        </w:rPr>
        <w:t>，每</w:t>
      </w:r>
      <w:r>
        <w:rPr>
          <w:rFonts w:ascii="Times New Roman" w:eastAsia="宋体" w:hAnsi="Times New Roman" w:cs="Times New Roman"/>
          <w:kern w:val="0"/>
          <w:szCs w:val="20"/>
          <w14:ligatures w14:val="none"/>
        </w:rPr>
        <w:t>667 m</w:t>
      </w:r>
      <w:r>
        <w:rPr>
          <w:rFonts w:ascii="Times New Roman" w:eastAsia="宋体" w:hAnsi="Times New Roman" w:cs="Times New Roman"/>
          <w:kern w:val="0"/>
          <w:szCs w:val="20"/>
          <w:vertAlign w:val="superscript"/>
          <w14:ligatures w14:val="none"/>
        </w:rPr>
        <w:t>2</w:t>
      </w:r>
      <w:r>
        <w:rPr>
          <w:rFonts w:ascii="Times New Roman" w:eastAsia="宋体" w:hAnsi="Times New Roman" w:cs="Times New Roman"/>
          <w:kern w:val="0"/>
          <w:szCs w:val="20"/>
          <w14:ligatures w14:val="none"/>
        </w:rPr>
        <w:t>定植</w:t>
      </w:r>
      <w:r>
        <w:rPr>
          <w:rFonts w:ascii="Times New Roman" w:eastAsia="宋体" w:hAnsi="Times New Roman" w:cs="Times New Roman"/>
          <w:kern w:val="0"/>
          <w:szCs w:val="20"/>
          <w14:ligatures w14:val="none"/>
        </w:rPr>
        <w:t>2 200</w:t>
      </w:r>
      <w:r>
        <w:rPr>
          <w:rFonts w:ascii="Times New Roman" w:eastAsia="宋体" w:hAnsi="Times New Roman" w:cs="Times New Roman"/>
          <w:kern w:val="0"/>
          <w:szCs w:val="20"/>
          <w14:ligatures w14:val="none"/>
        </w:rPr>
        <w:t>株左右。大棚吊蔓栽培大行距</w:t>
      </w:r>
      <w:r>
        <w:rPr>
          <w:rFonts w:ascii="Times New Roman" w:eastAsia="宋体" w:hAnsi="Times New Roman" w:cs="Times New Roman"/>
          <w:kern w:val="0"/>
          <w:szCs w:val="20"/>
          <w14:ligatures w14:val="none"/>
        </w:rPr>
        <w:t>100 cm</w:t>
      </w:r>
      <w:r>
        <w:rPr>
          <w:rFonts w:ascii="Times New Roman" w:eastAsia="宋体" w:hAnsi="Times New Roman" w:cs="Times New Roman"/>
          <w:kern w:val="0"/>
          <w:szCs w:val="20"/>
          <w14:ligatures w14:val="none"/>
        </w:rPr>
        <w:t>，小行距</w:t>
      </w:r>
      <w:r>
        <w:rPr>
          <w:rFonts w:ascii="Times New Roman" w:eastAsia="宋体" w:hAnsi="Times New Roman" w:cs="Times New Roman"/>
          <w:kern w:val="0"/>
          <w:szCs w:val="20"/>
          <w14:ligatures w14:val="none"/>
        </w:rPr>
        <w:t>80 cm</w:t>
      </w:r>
      <w:r>
        <w:rPr>
          <w:rFonts w:ascii="Times New Roman" w:eastAsia="宋体" w:hAnsi="Times New Roman" w:cs="Times New Roman"/>
          <w:kern w:val="0"/>
          <w:szCs w:val="20"/>
          <w14:ligatures w14:val="none"/>
        </w:rPr>
        <w:t>，株距</w:t>
      </w:r>
      <w:r>
        <w:rPr>
          <w:rFonts w:ascii="Times New Roman" w:eastAsia="宋体" w:hAnsi="Times New Roman" w:cs="Times New Roman"/>
          <w:kern w:val="0"/>
          <w:szCs w:val="20"/>
          <w14:ligatures w14:val="none"/>
        </w:rPr>
        <w:t>45 cm</w:t>
      </w:r>
      <w:r>
        <w:rPr>
          <w:rFonts w:ascii="Times New Roman" w:eastAsia="宋体" w:hAnsi="Times New Roman" w:cs="Times New Roman"/>
          <w:kern w:val="0"/>
          <w:szCs w:val="20"/>
          <w14:ligatures w14:val="none"/>
        </w:rPr>
        <w:t>，每</w:t>
      </w:r>
      <w:r>
        <w:rPr>
          <w:rFonts w:ascii="Times New Roman" w:eastAsia="宋体" w:hAnsi="Times New Roman" w:cs="Times New Roman"/>
          <w:kern w:val="0"/>
          <w:szCs w:val="20"/>
          <w14:ligatures w14:val="none"/>
        </w:rPr>
        <w:t>667 m</w:t>
      </w:r>
      <w:r>
        <w:rPr>
          <w:rFonts w:ascii="Times New Roman" w:eastAsia="宋体" w:hAnsi="Times New Roman" w:cs="Times New Roman"/>
          <w:kern w:val="0"/>
          <w:szCs w:val="20"/>
          <w:vertAlign w:val="superscript"/>
          <w14:ligatures w14:val="none"/>
        </w:rPr>
        <w:t>2</w:t>
      </w:r>
      <w:r>
        <w:rPr>
          <w:rFonts w:ascii="Times New Roman" w:eastAsia="宋体" w:hAnsi="Times New Roman" w:cs="Times New Roman"/>
          <w:kern w:val="0"/>
          <w:szCs w:val="20"/>
          <w14:ligatures w14:val="none"/>
        </w:rPr>
        <w:t>定植</w:t>
      </w:r>
      <w:r>
        <w:rPr>
          <w:rFonts w:ascii="Times New Roman" w:eastAsia="宋体" w:hAnsi="Times New Roman" w:cs="Times New Roman"/>
          <w:kern w:val="0"/>
          <w:szCs w:val="20"/>
          <w14:ligatures w14:val="none"/>
        </w:rPr>
        <w:t>1600</w:t>
      </w:r>
      <w:r>
        <w:rPr>
          <w:rFonts w:ascii="Times New Roman" w:eastAsia="宋体" w:hAnsi="Times New Roman" w:cs="Times New Roman"/>
          <w:kern w:val="0"/>
          <w:szCs w:val="20"/>
          <w14:ligatures w14:val="none"/>
        </w:rPr>
        <w:t>株左右。</w:t>
      </w:r>
    </w:p>
    <w:p w14:paraId="726775F0" w14:textId="77777777" w:rsidR="00255951" w:rsidRDefault="00000000">
      <w:pPr>
        <w:widowControl/>
        <w:numPr>
          <w:ilvl w:val="2"/>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122" w:name="_Toc183553540"/>
      <w:bookmarkStart w:id="123" w:name="_Toc207209764"/>
      <w:r>
        <w:rPr>
          <w:rFonts w:ascii="Times New Roman" w:eastAsia="黑体" w:hAnsi="Times New Roman" w:cs="Times New Roman"/>
          <w:color w:val="000000"/>
          <w:kern w:val="0"/>
          <w:szCs w:val="20"/>
          <w14:ligatures w14:val="none"/>
        </w:rPr>
        <w:t>定植方法</w:t>
      </w:r>
      <w:bookmarkEnd w:id="122"/>
      <w:bookmarkEnd w:id="123"/>
    </w:p>
    <w:p w14:paraId="06246BCE" w14:textId="77777777" w:rsidR="00255951" w:rsidRDefault="00000000">
      <w:pPr>
        <w:widowControl/>
        <w:tabs>
          <w:tab w:val="center" w:pos="4201"/>
          <w:tab w:val="right" w:leader="dot" w:pos="9298"/>
        </w:tabs>
        <w:autoSpaceDE w:val="0"/>
        <w:autoSpaceDN w:val="0"/>
        <w:ind w:firstLineChars="200" w:firstLine="420"/>
        <w:rPr>
          <w:rFonts w:ascii="Times New Roman" w:eastAsia="宋体" w:hAnsi="Times New Roman" w:cs="Times New Roman"/>
          <w:kern w:val="0"/>
          <w:szCs w:val="20"/>
          <w14:ligatures w14:val="none"/>
        </w:rPr>
      </w:pPr>
      <w:r>
        <w:rPr>
          <w:rFonts w:ascii="Times New Roman" w:eastAsia="宋体" w:hAnsi="Times New Roman" w:cs="Times New Roman"/>
          <w:kern w:val="0"/>
          <w:szCs w:val="20"/>
          <w14:ligatures w14:val="none"/>
        </w:rPr>
        <w:t>定植前</w:t>
      </w:r>
      <w:r>
        <w:rPr>
          <w:rFonts w:ascii="Times New Roman" w:eastAsia="宋体" w:hAnsi="Times New Roman" w:cs="Times New Roman"/>
          <w:kern w:val="0"/>
          <w:szCs w:val="20"/>
          <w14:ligatures w14:val="none"/>
        </w:rPr>
        <w:t>7 d</w:t>
      </w:r>
      <w:r>
        <w:rPr>
          <w:rFonts w:ascii="Times New Roman" w:eastAsia="宋体" w:hAnsi="Times New Roman" w:cs="Times New Roman"/>
          <w:kern w:val="0"/>
          <w:szCs w:val="20"/>
          <w14:ligatures w14:val="none"/>
        </w:rPr>
        <w:t>～</w:t>
      </w:r>
      <w:r>
        <w:rPr>
          <w:rFonts w:ascii="Times New Roman" w:eastAsia="宋体" w:hAnsi="Times New Roman" w:cs="Times New Roman"/>
          <w:kern w:val="0"/>
          <w:szCs w:val="20"/>
          <w14:ligatures w14:val="none"/>
        </w:rPr>
        <w:t>10 d</w:t>
      </w:r>
      <w:r>
        <w:rPr>
          <w:rFonts w:ascii="Times New Roman" w:eastAsia="宋体" w:hAnsi="Times New Roman" w:cs="Times New Roman"/>
          <w:kern w:val="0"/>
          <w:szCs w:val="20"/>
          <w14:ligatures w14:val="none"/>
        </w:rPr>
        <w:t>灌水，先按株距开穴，将秧苗</w:t>
      </w:r>
      <w:proofErr w:type="gramStart"/>
      <w:r>
        <w:rPr>
          <w:rFonts w:ascii="Times New Roman" w:eastAsia="宋体" w:hAnsi="Times New Roman" w:cs="Times New Roman"/>
          <w:kern w:val="0"/>
          <w:szCs w:val="20"/>
          <w14:ligatures w14:val="none"/>
        </w:rPr>
        <w:t>从穴盘移入</w:t>
      </w:r>
      <w:proofErr w:type="gramEnd"/>
      <w:r>
        <w:rPr>
          <w:rFonts w:ascii="Times New Roman" w:eastAsia="宋体" w:hAnsi="Times New Roman" w:cs="Times New Roman"/>
          <w:kern w:val="0"/>
          <w:szCs w:val="20"/>
          <w14:ligatures w14:val="none"/>
        </w:rPr>
        <w:t>后覆土、浇水。</w:t>
      </w:r>
    </w:p>
    <w:p w14:paraId="3E487BCD" w14:textId="77777777" w:rsidR="00255951" w:rsidRDefault="00000000">
      <w:pPr>
        <w:widowControl/>
        <w:numPr>
          <w:ilvl w:val="0"/>
          <w:numId w:val="4"/>
        </w:numPr>
        <w:spacing w:beforeLines="100" w:before="312" w:afterLines="100" w:after="312"/>
        <w:jc w:val="left"/>
        <w:outlineLvl w:val="0"/>
        <w:rPr>
          <w:rFonts w:ascii="Times New Roman" w:eastAsia="黑体" w:hAnsi="Times New Roman" w:cs="Times New Roman"/>
          <w:color w:val="000000"/>
          <w:kern w:val="0"/>
          <w:szCs w:val="20"/>
          <w14:ligatures w14:val="none"/>
        </w:rPr>
      </w:pPr>
      <w:bookmarkStart w:id="124" w:name="_Toc207209765"/>
      <w:bookmarkStart w:id="125" w:name="_Toc183553541"/>
      <w:r>
        <w:rPr>
          <w:rFonts w:ascii="Times New Roman" w:eastAsia="黑体" w:hAnsi="Times New Roman" w:cs="Times New Roman"/>
          <w:color w:val="000000"/>
          <w:kern w:val="0"/>
          <w:szCs w:val="20"/>
          <w14:ligatures w14:val="none"/>
        </w:rPr>
        <w:t>田间管理</w:t>
      </w:r>
      <w:bookmarkEnd w:id="124"/>
      <w:bookmarkEnd w:id="125"/>
    </w:p>
    <w:p w14:paraId="7DC249A0"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126" w:name="_Toc207209766"/>
      <w:bookmarkStart w:id="127" w:name="_Toc183553542"/>
      <w:r>
        <w:rPr>
          <w:rFonts w:ascii="Times New Roman" w:eastAsia="黑体" w:hAnsi="Times New Roman" w:cs="Times New Roman"/>
          <w:color w:val="000000"/>
          <w:kern w:val="0"/>
          <w:szCs w:val="20"/>
          <w14:ligatures w14:val="none"/>
        </w:rPr>
        <w:t>温度管理</w:t>
      </w:r>
      <w:bookmarkEnd w:id="126"/>
      <w:bookmarkEnd w:id="127"/>
    </w:p>
    <w:p w14:paraId="218F7D62" w14:textId="77777777" w:rsidR="00255951" w:rsidRDefault="00000000">
      <w:pPr>
        <w:widowControl/>
        <w:tabs>
          <w:tab w:val="center" w:pos="4201"/>
          <w:tab w:val="right" w:leader="dot" w:pos="9298"/>
        </w:tabs>
        <w:autoSpaceDE w:val="0"/>
        <w:autoSpaceDN w:val="0"/>
        <w:ind w:firstLineChars="200" w:firstLine="420"/>
        <w:rPr>
          <w:rFonts w:ascii="Times New Roman" w:eastAsia="宋体" w:hAnsi="Times New Roman" w:cs="Times New Roman"/>
          <w:kern w:val="0"/>
          <w:szCs w:val="20"/>
          <w14:ligatures w14:val="none"/>
        </w:rPr>
      </w:pPr>
      <w:r>
        <w:rPr>
          <w:rFonts w:ascii="Times New Roman" w:eastAsia="宋体" w:hAnsi="Times New Roman" w:cs="Times New Roman"/>
          <w:kern w:val="0"/>
          <w:szCs w:val="20"/>
          <w14:ligatures w14:val="none"/>
        </w:rPr>
        <w:t>设施春季生产以保温为主，秋季生产以降温为主，当温度高于</w:t>
      </w:r>
      <w:r>
        <w:rPr>
          <w:rFonts w:ascii="Times New Roman" w:eastAsia="宋体" w:hAnsi="Times New Roman" w:cs="Times New Roman"/>
          <w:kern w:val="0"/>
          <w:szCs w:val="20"/>
          <w14:ligatures w14:val="none"/>
        </w:rPr>
        <w:t>35 ℃</w:t>
      </w:r>
      <w:r>
        <w:rPr>
          <w:rFonts w:ascii="Times New Roman" w:eastAsia="宋体" w:hAnsi="Times New Roman" w:cs="Times New Roman"/>
          <w:kern w:val="0"/>
          <w:szCs w:val="20"/>
          <w14:ligatures w14:val="none"/>
        </w:rPr>
        <w:t>或相对湿度大于</w:t>
      </w:r>
      <w:r>
        <w:rPr>
          <w:rFonts w:ascii="Times New Roman" w:eastAsia="宋体" w:hAnsi="Times New Roman" w:cs="Times New Roman"/>
          <w:kern w:val="0"/>
          <w:szCs w:val="20"/>
          <w14:ligatures w14:val="none"/>
        </w:rPr>
        <w:t>60 %</w:t>
      </w:r>
      <w:r>
        <w:rPr>
          <w:rFonts w:ascii="Times New Roman" w:eastAsia="宋体" w:hAnsi="Times New Roman" w:cs="Times New Roman"/>
          <w:kern w:val="0"/>
          <w:szCs w:val="20"/>
          <w14:ligatures w14:val="none"/>
        </w:rPr>
        <w:t>时应及时通风。缓苗期白天温度保持在</w:t>
      </w:r>
      <w:r>
        <w:rPr>
          <w:rFonts w:ascii="Times New Roman" w:eastAsia="宋体" w:hAnsi="Times New Roman" w:cs="Times New Roman"/>
          <w:kern w:val="0"/>
          <w:szCs w:val="20"/>
          <w14:ligatures w14:val="none"/>
        </w:rPr>
        <w:t>25 ℃</w:t>
      </w:r>
      <w:r>
        <w:rPr>
          <w:rFonts w:ascii="Times New Roman" w:eastAsia="宋体" w:hAnsi="Times New Roman" w:cs="Times New Roman"/>
          <w:kern w:val="0"/>
          <w:szCs w:val="20"/>
          <w14:ligatures w14:val="none"/>
        </w:rPr>
        <w:t>～</w:t>
      </w:r>
      <w:r>
        <w:rPr>
          <w:rFonts w:ascii="Times New Roman" w:eastAsia="宋体" w:hAnsi="Times New Roman" w:cs="Times New Roman"/>
          <w:kern w:val="0"/>
          <w:szCs w:val="20"/>
          <w14:ligatures w14:val="none"/>
        </w:rPr>
        <w:t>30 ℃</w:t>
      </w:r>
      <w:r>
        <w:rPr>
          <w:rFonts w:ascii="Times New Roman" w:eastAsia="宋体" w:hAnsi="Times New Roman" w:cs="Times New Roman"/>
          <w:kern w:val="0"/>
          <w:szCs w:val="20"/>
          <w14:ligatures w14:val="none"/>
        </w:rPr>
        <w:t>，夜间不低于</w:t>
      </w:r>
      <w:r>
        <w:rPr>
          <w:rFonts w:ascii="Times New Roman" w:eastAsia="宋体" w:hAnsi="Times New Roman" w:cs="Times New Roman"/>
          <w:kern w:val="0"/>
          <w:szCs w:val="20"/>
          <w14:ligatures w14:val="none"/>
        </w:rPr>
        <w:t>15 ℃</w:t>
      </w:r>
      <w:r>
        <w:rPr>
          <w:rFonts w:ascii="Times New Roman" w:eastAsia="宋体" w:hAnsi="Times New Roman" w:cs="Times New Roman"/>
          <w:kern w:val="0"/>
          <w:szCs w:val="20"/>
          <w14:ligatures w14:val="none"/>
        </w:rPr>
        <w:t>；伸蔓期白天温度保持在</w:t>
      </w:r>
      <w:r>
        <w:rPr>
          <w:rFonts w:ascii="Times New Roman" w:eastAsia="宋体" w:hAnsi="Times New Roman" w:cs="Times New Roman"/>
          <w:kern w:val="0"/>
          <w:szCs w:val="20"/>
          <w14:ligatures w14:val="none"/>
        </w:rPr>
        <w:t>25 ℃</w:t>
      </w:r>
      <w:r>
        <w:rPr>
          <w:rFonts w:ascii="Times New Roman" w:eastAsia="宋体" w:hAnsi="Times New Roman" w:cs="Times New Roman"/>
          <w:kern w:val="0"/>
          <w:szCs w:val="20"/>
          <w14:ligatures w14:val="none"/>
        </w:rPr>
        <w:t>～</w:t>
      </w:r>
      <w:r>
        <w:rPr>
          <w:rFonts w:ascii="Times New Roman" w:eastAsia="宋体" w:hAnsi="Times New Roman" w:cs="Times New Roman"/>
          <w:kern w:val="0"/>
          <w:szCs w:val="20"/>
          <w14:ligatures w14:val="none"/>
        </w:rPr>
        <w:t>28 ℃</w:t>
      </w:r>
      <w:r>
        <w:rPr>
          <w:rFonts w:ascii="Times New Roman" w:eastAsia="宋体" w:hAnsi="Times New Roman" w:cs="Times New Roman"/>
          <w:kern w:val="0"/>
          <w:szCs w:val="20"/>
          <w14:ligatures w14:val="none"/>
        </w:rPr>
        <w:t>，夜间</w:t>
      </w:r>
      <w:r>
        <w:rPr>
          <w:rFonts w:ascii="Times New Roman" w:eastAsia="宋体" w:hAnsi="Times New Roman" w:cs="Times New Roman"/>
          <w:kern w:val="0"/>
          <w:szCs w:val="20"/>
          <w14:ligatures w14:val="none"/>
        </w:rPr>
        <w:t>13 ℃</w:t>
      </w:r>
      <w:r>
        <w:rPr>
          <w:rFonts w:ascii="Times New Roman" w:eastAsia="宋体" w:hAnsi="Times New Roman" w:cs="Times New Roman"/>
          <w:kern w:val="0"/>
          <w:szCs w:val="20"/>
          <w14:ligatures w14:val="none"/>
        </w:rPr>
        <w:t>～</w:t>
      </w:r>
      <w:r>
        <w:rPr>
          <w:rFonts w:ascii="Times New Roman" w:eastAsia="宋体" w:hAnsi="Times New Roman" w:cs="Times New Roman"/>
          <w:kern w:val="0"/>
          <w:szCs w:val="20"/>
          <w14:ligatures w14:val="none"/>
        </w:rPr>
        <w:t>20 ℃</w:t>
      </w:r>
      <w:r>
        <w:rPr>
          <w:rFonts w:ascii="Times New Roman" w:eastAsia="宋体" w:hAnsi="Times New Roman" w:cs="Times New Roman"/>
          <w:kern w:val="0"/>
          <w:szCs w:val="20"/>
          <w14:ligatures w14:val="none"/>
        </w:rPr>
        <w:t>；开花坐果期白天温度保持在</w:t>
      </w:r>
      <w:r>
        <w:rPr>
          <w:rFonts w:ascii="Times New Roman" w:eastAsia="宋体" w:hAnsi="Times New Roman" w:cs="Times New Roman"/>
          <w:kern w:val="0"/>
          <w:szCs w:val="20"/>
          <w14:ligatures w14:val="none"/>
        </w:rPr>
        <w:t>23 ℃</w:t>
      </w:r>
      <w:r>
        <w:rPr>
          <w:rFonts w:ascii="Times New Roman" w:eastAsia="宋体" w:hAnsi="Times New Roman" w:cs="Times New Roman"/>
          <w:kern w:val="0"/>
          <w:szCs w:val="20"/>
          <w14:ligatures w14:val="none"/>
        </w:rPr>
        <w:t>～</w:t>
      </w:r>
      <w:r>
        <w:rPr>
          <w:rFonts w:ascii="Times New Roman" w:eastAsia="宋体" w:hAnsi="Times New Roman" w:cs="Times New Roman"/>
          <w:kern w:val="0"/>
          <w:szCs w:val="20"/>
          <w14:ligatures w14:val="none"/>
        </w:rPr>
        <w:t>27 ℃</w:t>
      </w:r>
      <w:r>
        <w:rPr>
          <w:rFonts w:ascii="Times New Roman" w:eastAsia="宋体" w:hAnsi="Times New Roman" w:cs="Times New Roman"/>
          <w:kern w:val="0"/>
          <w:szCs w:val="20"/>
          <w14:ligatures w14:val="none"/>
        </w:rPr>
        <w:t>，夜间</w:t>
      </w:r>
      <w:r>
        <w:rPr>
          <w:rFonts w:ascii="Times New Roman" w:eastAsia="宋体" w:hAnsi="Times New Roman" w:cs="Times New Roman"/>
          <w:kern w:val="0"/>
          <w:szCs w:val="20"/>
          <w14:ligatures w14:val="none"/>
        </w:rPr>
        <w:t>15 ℃</w:t>
      </w:r>
      <w:r>
        <w:rPr>
          <w:rFonts w:ascii="Times New Roman" w:eastAsia="宋体" w:hAnsi="Times New Roman" w:cs="Times New Roman"/>
          <w:kern w:val="0"/>
          <w:szCs w:val="20"/>
          <w14:ligatures w14:val="none"/>
        </w:rPr>
        <w:t>～</w:t>
      </w:r>
      <w:r>
        <w:rPr>
          <w:rFonts w:ascii="Times New Roman" w:eastAsia="宋体" w:hAnsi="Times New Roman" w:cs="Times New Roman"/>
          <w:kern w:val="0"/>
          <w:szCs w:val="20"/>
          <w14:ligatures w14:val="none"/>
        </w:rPr>
        <w:t>18 ℃</w:t>
      </w:r>
      <w:r>
        <w:rPr>
          <w:rFonts w:ascii="Times New Roman" w:eastAsia="宋体" w:hAnsi="Times New Roman" w:cs="Times New Roman"/>
          <w:kern w:val="0"/>
          <w:szCs w:val="20"/>
          <w14:ligatures w14:val="none"/>
        </w:rPr>
        <w:t>；果实膨大和成熟期白天温度保持在</w:t>
      </w:r>
      <w:r>
        <w:rPr>
          <w:rFonts w:ascii="Times New Roman" w:eastAsia="宋体" w:hAnsi="Times New Roman" w:cs="Times New Roman"/>
          <w:kern w:val="0"/>
          <w:szCs w:val="20"/>
          <w14:ligatures w14:val="none"/>
        </w:rPr>
        <w:t>25 ℃</w:t>
      </w:r>
      <w:r>
        <w:rPr>
          <w:rFonts w:ascii="Times New Roman" w:eastAsia="宋体" w:hAnsi="Times New Roman" w:cs="Times New Roman"/>
          <w:kern w:val="0"/>
          <w:szCs w:val="20"/>
          <w14:ligatures w14:val="none"/>
        </w:rPr>
        <w:t>～</w:t>
      </w:r>
      <w:r>
        <w:rPr>
          <w:rFonts w:ascii="Times New Roman" w:eastAsia="宋体" w:hAnsi="Times New Roman" w:cs="Times New Roman"/>
          <w:kern w:val="0"/>
          <w:szCs w:val="20"/>
          <w14:ligatures w14:val="none"/>
        </w:rPr>
        <w:t>33 ℃</w:t>
      </w:r>
      <w:r>
        <w:rPr>
          <w:rFonts w:ascii="Times New Roman" w:eastAsia="宋体" w:hAnsi="Times New Roman" w:cs="Times New Roman"/>
          <w:kern w:val="0"/>
          <w:szCs w:val="20"/>
          <w14:ligatures w14:val="none"/>
        </w:rPr>
        <w:t>，夜间不低于</w:t>
      </w:r>
      <w:r>
        <w:rPr>
          <w:rFonts w:ascii="Times New Roman" w:eastAsia="宋体" w:hAnsi="Times New Roman" w:cs="Times New Roman"/>
          <w:kern w:val="0"/>
          <w:szCs w:val="20"/>
          <w14:ligatures w14:val="none"/>
        </w:rPr>
        <w:t>13 ℃</w:t>
      </w:r>
      <w:r>
        <w:rPr>
          <w:rFonts w:ascii="Times New Roman" w:eastAsia="宋体" w:hAnsi="Times New Roman" w:cs="Times New Roman"/>
          <w:kern w:val="0"/>
          <w:szCs w:val="20"/>
          <w14:ligatures w14:val="none"/>
        </w:rPr>
        <w:t>。</w:t>
      </w:r>
    </w:p>
    <w:p w14:paraId="18C9CEA1"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128" w:name="_Toc207209767"/>
      <w:bookmarkStart w:id="129" w:name="_Toc183553543"/>
      <w:r>
        <w:rPr>
          <w:rFonts w:ascii="Times New Roman" w:eastAsia="黑体" w:hAnsi="Times New Roman" w:cs="Times New Roman"/>
          <w:color w:val="000000"/>
          <w:kern w:val="0"/>
          <w:szCs w:val="20"/>
          <w14:ligatures w14:val="none"/>
        </w:rPr>
        <w:t>光照管理</w:t>
      </w:r>
      <w:bookmarkEnd w:id="128"/>
      <w:bookmarkEnd w:id="129"/>
    </w:p>
    <w:p w14:paraId="1108A88B" w14:textId="77777777" w:rsidR="00255951" w:rsidRDefault="00000000">
      <w:pPr>
        <w:widowControl/>
        <w:tabs>
          <w:tab w:val="center" w:pos="4201"/>
          <w:tab w:val="right" w:leader="dot" w:pos="9298"/>
        </w:tabs>
        <w:autoSpaceDE w:val="0"/>
        <w:autoSpaceDN w:val="0"/>
        <w:ind w:firstLineChars="200" w:firstLine="420"/>
        <w:rPr>
          <w:rFonts w:ascii="Times New Roman" w:eastAsia="宋体" w:hAnsi="Times New Roman" w:cs="Times New Roman"/>
          <w:kern w:val="0"/>
          <w:szCs w:val="20"/>
          <w14:ligatures w14:val="none"/>
        </w:rPr>
      </w:pPr>
      <w:r>
        <w:rPr>
          <w:rFonts w:ascii="Times New Roman" w:eastAsia="宋体" w:hAnsi="Times New Roman" w:cs="Times New Roman"/>
          <w:kern w:val="0"/>
          <w:szCs w:val="20"/>
          <w14:ligatures w14:val="none"/>
        </w:rPr>
        <w:t>设施栽培选择防老化、无</w:t>
      </w:r>
      <w:proofErr w:type="gramStart"/>
      <w:r>
        <w:rPr>
          <w:rFonts w:ascii="Times New Roman" w:eastAsia="宋体" w:hAnsi="Times New Roman" w:cs="Times New Roman"/>
          <w:kern w:val="0"/>
          <w:szCs w:val="20"/>
          <w14:ligatures w14:val="none"/>
        </w:rPr>
        <w:t>滴效果</w:t>
      </w:r>
      <w:proofErr w:type="gramEnd"/>
      <w:r>
        <w:rPr>
          <w:rFonts w:ascii="Times New Roman" w:eastAsia="宋体" w:hAnsi="Times New Roman" w:cs="Times New Roman"/>
          <w:kern w:val="0"/>
          <w:szCs w:val="20"/>
          <w14:ligatures w14:val="none"/>
        </w:rPr>
        <w:t>好、透光率高的棚膜，充分保证透光时间。</w:t>
      </w:r>
    </w:p>
    <w:p w14:paraId="14369CDD"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130" w:name="_Toc207209768"/>
      <w:bookmarkStart w:id="131" w:name="_Toc183553544"/>
      <w:r>
        <w:rPr>
          <w:rFonts w:ascii="Times New Roman" w:eastAsia="黑体" w:hAnsi="Times New Roman" w:cs="Times New Roman"/>
          <w:color w:val="000000"/>
          <w:kern w:val="0"/>
          <w:szCs w:val="20"/>
          <w14:ligatures w14:val="none"/>
        </w:rPr>
        <w:t>肥水管理</w:t>
      </w:r>
      <w:bookmarkEnd w:id="130"/>
      <w:bookmarkEnd w:id="131"/>
    </w:p>
    <w:p w14:paraId="0E2C7EE3" w14:textId="77777777" w:rsidR="00255951" w:rsidRDefault="00000000">
      <w:pPr>
        <w:widowControl/>
        <w:tabs>
          <w:tab w:val="center" w:pos="4201"/>
          <w:tab w:val="right" w:leader="dot" w:pos="9298"/>
        </w:tabs>
        <w:autoSpaceDE w:val="0"/>
        <w:autoSpaceDN w:val="0"/>
        <w:ind w:firstLineChars="200" w:firstLine="420"/>
        <w:rPr>
          <w:rFonts w:ascii="Times New Roman" w:eastAsia="宋体" w:hAnsi="Times New Roman" w:cs="Times New Roman"/>
          <w:kern w:val="0"/>
          <w:szCs w:val="20"/>
          <w14:ligatures w14:val="none"/>
        </w:rPr>
      </w:pPr>
      <w:r>
        <w:rPr>
          <w:rFonts w:ascii="Times New Roman" w:eastAsia="宋体" w:hAnsi="Times New Roman" w:cs="Times New Roman"/>
          <w:kern w:val="0"/>
          <w:szCs w:val="20"/>
          <w14:ligatures w14:val="none"/>
        </w:rPr>
        <w:t>灌溉方法以膜下暗灌和滴灌为主。缓苗期少浇水，伸蔓</w:t>
      </w:r>
      <w:proofErr w:type="gramStart"/>
      <w:r>
        <w:rPr>
          <w:rFonts w:ascii="Times New Roman" w:eastAsia="宋体" w:hAnsi="Times New Roman" w:cs="Times New Roman"/>
          <w:kern w:val="0"/>
          <w:szCs w:val="20"/>
          <w14:ligatures w14:val="none"/>
        </w:rPr>
        <w:t>期浇促蔓</w:t>
      </w:r>
      <w:proofErr w:type="gramEnd"/>
      <w:r>
        <w:rPr>
          <w:rFonts w:ascii="Times New Roman" w:eastAsia="宋体" w:hAnsi="Times New Roman" w:cs="Times New Roman"/>
          <w:kern w:val="0"/>
          <w:szCs w:val="20"/>
          <w14:ligatures w14:val="none"/>
        </w:rPr>
        <w:t>水；</w:t>
      </w:r>
      <w:proofErr w:type="gramStart"/>
      <w:r>
        <w:rPr>
          <w:rFonts w:ascii="Times New Roman" w:eastAsia="宋体" w:hAnsi="Times New Roman" w:cs="Times New Roman"/>
          <w:kern w:val="0"/>
          <w:szCs w:val="20"/>
          <w14:ligatures w14:val="none"/>
        </w:rPr>
        <w:t>当瓜坐</w:t>
      </w:r>
      <w:proofErr w:type="gramEnd"/>
      <w:r>
        <w:rPr>
          <w:rFonts w:ascii="Times New Roman" w:eastAsia="宋体" w:hAnsi="Times New Roman" w:cs="Times New Roman"/>
          <w:kern w:val="0"/>
          <w:szCs w:val="20"/>
          <w14:ligatures w14:val="none"/>
        </w:rPr>
        <w:t>稳后，幼瓜长到直径</w:t>
      </w:r>
      <w:r>
        <w:rPr>
          <w:rFonts w:ascii="Times New Roman" w:eastAsia="宋体" w:hAnsi="Times New Roman" w:cs="Times New Roman"/>
          <w:kern w:val="0"/>
          <w:szCs w:val="20"/>
          <w14:ligatures w14:val="none"/>
        </w:rPr>
        <w:t>8 cm</w:t>
      </w:r>
      <w:r>
        <w:rPr>
          <w:rFonts w:ascii="Times New Roman" w:eastAsia="宋体" w:hAnsi="Times New Roman" w:cs="Times New Roman"/>
          <w:kern w:val="0"/>
          <w:szCs w:val="20"/>
          <w14:ligatures w14:val="none"/>
        </w:rPr>
        <w:t>～</w:t>
      </w:r>
      <w:r>
        <w:rPr>
          <w:rFonts w:ascii="Times New Roman" w:eastAsia="宋体" w:hAnsi="Times New Roman" w:cs="Times New Roman"/>
          <w:kern w:val="0"/>
          <w:szCs w:val="20"/>
          <w14:ligatures w14:val="none"/>
        </w:rPr>
        <w:t xml:space="preserve">10 </w:t>
      </w:r>
      <w:r>
        <w:rPr>
          <w:rFonts w:ascii="Times New Roman" w:eastAsia="宋体" w:hAnsi="Times New Roman" w:cs="Times New Roman"/>
          <w:kern w:val="0"/>
          <w:szCs w:val="20"/>
          <w14:ligatures w14:val="none"/>
        </w:rPr>
        <w:t>㎝时，浇</w:t>
      </w:r>
      <w:proofErr w:type="gramStart"/>
      <w:r>
        <w:rPr>
          <w:rFonts w:ascii="Times New Roman" w:eastAsia="宋体" w:hAnsi="Times New Roman" w:cs="Times New Roman"/>
          <w:kern w:val="0"/>
          <w:szCs w:val="20"/>
          <w14:ligatures w14:val="none"/>
        </w:rPr>
        <w:t>膨瓜水</w:t>
      </w:r>
      <w:proofErr w:type="gramEnd"/>
      <w:r>
        <w:rPr>
          <w:rFonts w:ascii="Times New Roman" w:eastAsia="宋体" w:hAnsi="Times New Roman" w:cs="Times New Roman"/>
          <w:kern w:val="0"/>
          <w:szCs w:val="20"/>
          <w14:ligatures w14:val="none"/>
        </w:rPr>
        <w:t>；采收前</w:t>
      </w:r>
      <w:r>
        <w:rPr>
          <w:rFonts w:ascii="Times New Roman" w:eastAsia="宋体" w:hAnsi="Times New Roman" w:cs="Times New Roman"/>
          <w:kern w:val="0"/>
          <w:szCs w:val="20"/>
          <w14:ligatures w14:val="none"/>
        </w:rPr>
        <w:t>7 d</w:t>
      </w:r>
      <w:r>
        <w:rPr>
          <w:rFonts w:ascii="Times New Roman" w:eastAsia="宋体" w:hAnsi="Times New Roman" w:cs="Times New Roman"/>
          <w:kern w:val="0"/>
          <w:szCs w:val="20"/>
          <w14:ligatures w14:val="none"/>
        </w:rPr>
        <w:t>～</w:t>
      </w:r>
      <w:r>
        <w:rPr>
          <w:rFonts w:ascii="Times New Roman" w:eastAsia="宋体" w:hAnsi="Times New Roman" w:cs="Times New Roman"/>
          <w:kern w:val="0"/>
          <w:szCs w:val="20"/>
          <w14:ligatures w14:val="none"/>
        </w:rPr>
        <w:t>10 d</w:t>
      </w:r>
      <w:r>
        <w:rPr>
          <w:rFonts w:ascii="Times New Roman" w:eastAsia="宋体" w:hAnsi="Times New Roman" w:cs="Times New Roman"/>
          <w:kern w:val="0"/>
          <w:szCs w:val="20"/>
          <w14:ligatures w14:val="none"/>
        </w:rPr>
        <w:t>停止浇水。伸蔓期每</w:t>
      </w:r>
      <w:r>
        <w:rPr>
          <w:rFonts w:ascii="Times New Roman" w:eastAsia="宋体" w:hAnsi="Times New Roman" w:cs="Times New Roman"/>
          <w:kern w:val="0"/>
          <w:szCs w:val="20"/>
          <w14:ligatures w14:val="none"/>
        </w:rPr>
        <w:t>667 m</w:t>
      </w:r>
      <w:r>
        <w:rPr>
          <w:rFonts w:ascii="Times New Roman" w:eastAsia="宋体" w:hAnsi="Times New Roman" w:cs="Times New Roman"/>
          <w:kern w:val="0"/>
          <w:szCs w:val="20"/>
          <w:vertAlign w:val="superscript"/>
          <w14:ligatures w14:val="none"/>
        </w:rPr>
        <w:t>2</w:t>
      </w:r>
      <w:r>
        <w:rPr>
          <w:rFonts w:ascii="Times New Roman" w:eastAsia="宋体" w:hAnsi="Times New Roman" w:cs="Times New Roman"/>
          <w:kern w:val="0"/>
          <w:szCs w:val="20"/>
          <w14:ligatures w14:val="none"/>
        </w:rPr>
        <w:t>随水冲施不含氯三元复合肥</w:t>
      </w:r>
      <w:r>
        <w:rPr>
          <w:rFonts w:ascii="Times New Roman" w:eastAsia="宋体" w:hAnsi="Times New Roman" w:cs="Times New Roman"/>
          <w:kern w:val="0"/>
          <w:szCs w:val="20"/>
          <w14:ligatures w14:val="none"/>
        </w:rPr>
        <w:t>5 kg</w:t>
      </w:r>
      <w:r>
        <w:rPr>
          <w:rFonts w:ascii="Times New Roman" w:eastAsia="宋体" w:hAnsi="Times New Roman" w:cs="Times New Roman"/>
          <w:kern w:val="0"/>
          <w:szCs w:val="20"/>
          <w14:ligatures w14:val="none"/>
        </w:rPr>
        <w:t>，或硫酸钾型复合肥</w:t>
      </w:r>
      <w:r>
        <w:rPr>
          <w:rFonts w:ascii="Times New Roman" w:eastAsia="宋体" w:hAnsi="Times New Roman" w:cs="Times New Roman"/>
          <w:kern w:val="0"/>
          <w:szCs w:val="20"/>
          <w14:ligatures w14:val="none"/>
        </w:rPr>
        <w:t xml:space="preserve">5 </w:t>
      </w:r>
      <w:r>
        <w:rPr>
          <w:rFonts w:ascii="Times New Roman" w:eastAsia="宋体" w:hAnsi="Times New Roman" w:cs="Times New Roman"/>
          <w:kern w:val="0"/>
          <w:szCs w:val="20"/>
          <w14:ligatures w14:val="none"/>
        </w:rPr>
        <w:t>㎏；</w:t>
      </w:r>
      <w:proofErr w:type="gramStart"/>
      <w:r>
        <w:rPr>
          <w:rFonts w:ascii="Times New Roman" w:eastAsia="宋体" w:hAnsi="Times New Roman" w:cs="Times New Roman"/>
          <w:kern w:val="0"/>
          <w:szCs w:val="20"/>
          <w14:ligatures w14:val="none"/>
        </w:rPr>
        <w:t>膨瓜期结合</w:t>
      </w:r>
      <w:proofErr w:type="gramEnd"/>
      <w:r>
        <w:rPr>
          <w:rFonts w:ascii="Times New Roman" w:eastAsia="宋体" w:hAnsi="Times New Roman" w:cs="Times New Roman"/>
          <w:kern w:val="0"/>
          <w:szCs w:val="20"/>
          <w14:ligatures w14:val="none"/>
        </w:rPr>
        <w:t>浇水每</w:t>
      </w:r>
      <w:r>
        <w:rPr>
          <w:rFonts w:ascii="Times New Roman" w:eastAsia="宋体" w:hAnsi="Times New Roman" w:cs="Times New Roman"/>
          <w:kern w:val="0"/>
          <w:szCs w:val="20"/>
          <w14:ligatures w14:val="none"/>
        </w:rPr>
        <w:t>667 m</w:t>
      </w:r>
      <w:r>
        <w:rPr>
          <w:rFonts w:ascii="Times New Roman" w:eastAsia="宋体" w:hAnsi="Times New Roman" w:cs="Times New Roman"/>
          <w:kern w:val="0"/>
          <w:szCs w:val="20"/>
          <w:vertAlign w:val="superscript"/>
          <w14:ligatures w14:val="none"/>
        </w:rPr>
        <w:t>2</w:t>
      </w:r>
      <w:r>
        <w:rPr>
          <w:rFonts w:ascii="Times New Roman" w:eastAsia="宋体" w:hAnsi="Times New Roman" w:cs="Times New Roman"/>
          <w:kern w:val="0"/>
          <w:szCs w:val="20"/>
          <w14:ligatures w14:val="none"/>
        </w:rPr>
        <w:t>追施复合肥</w:t>
      </w:r>
      <w:r>
        <w:rPr>
          <w:rFonts w:ascii="Times New Roman" w:eastAsia="宋体" w:hAnsi="Times New Roman" w:cs="Times New Roman"/>
          <w:kern w:val="0"/>
          <w:szCs w:val="20"/>
          <w14:ligatures w14:val="none"/>
        </w:rPr>
        <w:t>10 kg</w:t>
      </w:r>
      <w:r>
        <w:rPr>
          <w:rFonts w:ascii="Times New Roman" w:eastAsia="宋体" w:hAnsi="Times New Roman" w:cs="Times New Roman"/>
          <w:kern w:val="0"/>
          <w:szCs w:val="20"/>
          <w14:ligatures w14:val="none"/>
        </w:rPr>
        <w:t>，或硫酸钾型复合肥</w:t>
      </w:r>
      <w:r>
        <w:rPr>
          <w:rFonts w:ascii="Times New Roman" w:eastAsia="宋体" w:hAnsi="Times New Roman" w:cs="Times New Roman"/>
          <w:kern w:val="0"/>
          <w:szCs w:val="20"/>
          <w14:ligatures w14:val="none"/>
        </w:rPr>
        <w:t xml:space="preserve">10 </w:t>
      </w:r>
      <w:r>
        <w:rPr>
          <w:rFonts w:ascii="Times New Roman" w:eastAsia="宋体" w:hAnsi="Times New Roman" w:cs="Times New Roman"/>
          <w:kern w:val="0"/>
          <w:szCs w:val="20"/>
          <w14:ligatures w14:val="none"/>
        </w:rPr>
        <w:t>㎏；</w:t>
      </w:r>
      <w:proofErr w:type="gramStart"/>
      <w:r>
        <w:rPr>
          <w:rFonts w:ascii="Times New Roman" w:eastAsia="宋体" w:hAnsi="Times New Roman" w:cs="Times New Roman"/>
          <w:kern w:val="0"/>
          <w:szCs w:val="20"/>
          <w14:ligatures w14:val="none"/>
        </w:rPr>
        <w:t>膨瓜期如需叶面肥</w:t>
      </w:r>
      <w:proofErr w:type="gramEnd"/>
      <w:r>
        <w:rPr>
          <w:rFonts w:ascii="Times New Roman" w:eastAsia="宋体" w:hAnsi="Times New Roman" w:cs="Times New Roman"/>
          <w:kern w:val="0"/>
          <w:szCs w:val="20"/>
          <w14:ligatures w14:val="none"/>
        </w:rPr>
        <w:t>，以钾肥为主，用</w:t>
      </w:r>
      <w:r>
        <w:rPr>
          <w:rFonts w:ascii="Times New Roman" w:eastAsia="宋体" w:hAnsi="Times New Roman" w:cs="Times New Roman"/>
          <w:kern w:val="0"/>
          <w:szCs w:val="20"/>
          <w14:ligatures w14:val="none"/>
        </w:rPr>
        <w:t>0.2 %</w:t>
      </w:r>
      <w:r>
        <w:rPr>
          <w:rFonts w:ascii="Times New Roman" w:eastAsia="宋体" w:hAnsi="Times New Roman" w:cs="Times New Roman"/>
          <w:kern w:val="0"/>
          <w:szCs w:val="20"/>
          <w14:ligatures w14:val="none"/>
        </w:rPr>
        <w:t>的磷酸二氢钾喷施。</w:t>
      </w:r>
    </w:p>
    <w:p w14:paraId="5C0C9192"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132" w:name="_Toc207209769"/>
      <w:bookmarkStart w:id="133" w:name="_Toc183553545"/>
      <w:r>
        <w:rPr>
          <w:rFonts w:ascii="Times New Roman" w:eastAsia="黑体" w:hAnsi="Times New Roman" w:cs="Times New Roman"/>
          <w:color w:val="000000"/>
          <w:kern w:val="0"/>
          <w:szCs w:val="20"/>
          <w14:ligatures w14:val="none"/>
        </w:rPr>
        <w:t>除草</w:t>
      </w:r>
      <w:bookmarkEnd w:id="132"/>
      <w:bookmarkEnd w:id="133"/>
    </w:p>
    <w:p w14:paraId="69397656" w14:textId="77777777" w:rsidR="00255951" w:rsidRDefault="00000000">
      <w:pPr>
        <w:widowControl/>
        <w:tabs>
          <w:tab w:val="center" w:pos="4201"/>
          <w:tab w:val="right" w:leader="dot" w:pos="9298"/>
        </w:tabs>
        <w:autoSpaceDE w:val="0"/>
        <w:autoSpaceDN w:val="0"/>
        <w:ind w:firstLineChars="200" w:firstLine="420"/>
        <w:rPr>
          <w:rFonts w:ascii="Times New Roman" w:eastAsia="宋体" w:hAnsi="Times New Roman" w:cs="Times New Roman"/>
          <w:kern w:val="0"/>
          <w:szCs w:val="20"/>
          <w14:ligatures w14:val="none"/>
        </w:rPr>
      </w:pPr>
      <w:r>
        <w:rPr>
          <w:rFonts w:ascii="Times New Roman" w:eastAsia="宋体" w:hAnsi="Times New Roman" w:cs="Times New Roman"/>
          <w:kern w:val="0"/>
          <w:szCs w:val="20"/>
          <w14:ligatures w14:val="none"/>
        </w:rPr>
        <w:t>定植后应及时中耕除草。</w:t>
      </w:r>
    </w:p>
    <w:p w14:paraId="5C7DBB73"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134" w:name="_Toc207209770"/>
      <w:bookmarkStart w:id="135" w:name="_Toc183553546"/>
      <w:bookmarkStart w:id="136" w:name="_Hlk184721430"/>
      <w:r>
        <w:rPr>
          <w:rFonts w:ascii="Times New Roman" w:eastAsia="黑体" w:hAnsi="Times New Roman" w:cs="Times New Roman"/>
          <w:color w:val="000000"/>
          <w:kern w:val="0"/>
          <w:szCs w:val="20"/>
          <w14:ligatures w14:val="none"/>
        </w:rPr>
        <w:t>植株管理</w:t>
      </w:r>
      <w:bookmarkEnd w:id="134"/>
      <w:bookmarkEnd w:id="135"/>
    </w:p>
    <w:p w14:paraId="5E8D0E6E" w14:textId="77777777" w:rsidR="00255951" w:rsidRDefault="00000000">
      <w:pPr>
        <w:widowControl/>
        <w:numPr>
          <w:ilvl w:val="2"/>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137" w:name="_Toc207209771"/>
      <w:bookmarkEnd w:id="136"/>
      <w:r>
        <w:rPr>
          <w:rFonts w:ascii="Times New Roman" w:eastAsia="黑体" w:hAnsi="Times New Roman" w:cs="Times New Roman"/>
          <w:color w:val="000000"/>
          <w:kern w:val="0"/>
          <w:szCs w:val="20"/>
          <w14:ligatures w14:val="none"/>
        </w:rPr>
        <w:lastRenderedPageBreak/>
        <w:t>整枝</w:t>
      </w:r>
      <w:bookmarkEnd w:id="137"/>
    </w:p>
    <w:p w14:paraId="646F8220" w14:textId="77777777" w:rsidR="00255951" w:rsidRDefault="00000000">
      <w:pPr>
        <w:widowControl/>
        <w:tabs>
          <w:tab w:val="center" w:pos="4201"/>
          <w:tab w:val="right" w:leader="dot" w:pos="9298"/>
        </w:tabs>
        <w:autoSpaceDE w:val="0"/>
        <w:autoSpaceDN w:val="0"/>
        <w:ind w:firstLineChars="200" w:firstLine="420"/>
        <w:rPr>
          <w:rFonts w:ascii="Times New Roman" w:eastAsia="宋体" w:hAnsi="Times New Roman" w:cs="Times New Roman"/>
          <w:kern w:val="0"/>
          <w:szCs w:val="20"/>
          <w14:ligatures w14:val="none"/>
        </w:rPr>
      </w:pPr>
      <w:r>
        <w:rPr>
          <w:rFonts w:ascii="Times New Roman" w:eastAsia="宋体" w:hAnsi="Times New Roman" w:cs="Times New Roman"/>
          <w:kern w:val="0"/>
          <w:szCs w:val="20"/>
          <w14:ligatures w14:val="none"/>
        </w:rPr>
        <w:t>采用单蔓整枝，在晴天进行。</w:t>
      </w:r>
    </w:p>
    <w:p w14:paraId="24E0029B" w14:textId="77777777" w:rsidR="00255951" w:rsidRDefault="00000000">
      <w:pPr>
        <w:widowControl/>
        <w:tabs>
          <w:tab w:val="center" w:pos="4201"/>
          <w:tab w:val="right" w:leader="dot" w:pos="9298"/>
        </w:tabs>
        <w:autoSpaceDE w:val="0"/>
        <w:autoSpaceDN w:val="0"/>
        <w:ind w:firstLineChars="200" w:firstLine="420"/>
        <w:rPr>
          <w:rFonts w:ascii="Times New Roman" w:eastAsia="宋体" w:hAnsi="Times New Roman" w:cs="Times New Roman"/>
          <w:kern w:val="0"/>
          <w:szCs w:val="20"/>
          <w14:ligatures w14:val="none"/>
        </w:rPr>
      </w:pPr>
      <w:r>
        <w:rPr>
          <w:rFonts w:ascii="Times New Roman" w:eastAsia="宋体" w:hAnsi="Times New Roman" w:cs="Times New Roman"/>
          <w:kern w:val="0"/>
          <w:szCs w:val="20"/>
          <w14:ligatures w14:val="none"/>
        </w:rPr>
        <w:t>从主蔓第</w:t>
      </w:r>
      <w:r>
        <w:rPr>
          <w:rFonts w:ascii="Times New Roman" w:eastAsia="宋体" w:hAnsi="Times New Roman" w:cs="Times New Roman"/>
          <w:kern w:val="0"/>
          <w:szCs w:val="20"/>
          <w14:ligatures w14:val="none"/>
        </w:rPr>
        <w:t>6</w:t>
      </w:r>
      <w:r>
        <w:rPr>
          <w:rFonts w:ascii="Times New Roman" w:eastAsia="宋体" w:hAnsi="Times New Roman" w:cs="Times New Roman"/>
          <w:kern w:val="0"/>
          <w:szCs w:val="20"/>
          <w14:ligatures w14:val="none"/>
        </w:rPr>
        <w:t>节～</w:t>
      </w:r>
      <w:r>
        <w:rPr>
          <w:rFonts w:ascii="Times New Roman" w:eastAsia="宋体" w:hAnsi="Times New Roman" w:cs="Times New Roman"/>
          <w:kern w:val="0"/>
          <w:szCs w:val="20"/>
          <w14:ligatures w14:val="none"/>
        </w:rPr>
        <w:t>8</w:t>
      </w:r>
      <w:r>
        <w:rPr>
          <w:rFonts w:ascii="Times New Roman" w:eastAsia="宋体" w:hAnsi="Times New Roman" w:cs="Times New Roman"/>
          <w:kern w:val="0"/>
          <w:szCs w:val="20"/>
          <w14:ligatures w14:val="none"/>
        </w:rPr>
        <w:t>节开始留子蔓，主蔓第</w:t>
      </w:r>
      <w:r>
        <w:rPr>
          <w:rFonts w:ascii="Times New Roman" w:eastAsia="宋体" w:hAnsi="Times New Roman" w:cs="Times New Roman"/>
          <w:kern w:val="0"/>
          <w:szCs w:val="20"/>
          <w14:ligatures w14:val="none"/>
        </w:rPr>
        <w:t>9</w:t>
      </w:r>
      <w:r>
        <w:rPr>
          <w:rFonts w:ascii="Times New Roman" w:eastAsia="宋体" w:hAnsi="Times New Roman" w:cs="Times New Roman"/>
          <w:kern w:val="0"/>
          <w:szCs w:val="20"/>
          <w14:ligatures w14:val="none"/>
        </w:rPr>
        <w:t>节～</w:t>
      </w:r>
      <w:r>
        <w:rPr>
          <w:rFonts w:ascii="Times New Roman" w:eastAsia="宋体" w:hAnsi="Times New Roman" w:cs="Times New Roman"/>
          <w:kern w:val="0"/>
          <w:szCs w:val="20"/>
          <w14:ligatures w14:val="none"/>
        </w:rPr>
        <w:t>11</w:t>
      </w:r>
      <w:r>
        <w:rPr>
          <w:rFonts w:ascii="Times New Roman" w:eastAsia="宋体" w:hAnsi="Times New Roman" w:cs="Times New Roman"/>
          <w:kern w:val="0"/>
          <w:szCs w:val="20"/>
          <w14:ligatures w14:val="none"/>
        </w:rPr>
        <w:t>节留第一茬瓜，第</w:t>
      </w:r>
      <w:r>
        <w:rPr>
          <w:rFonts w:ascii="Times New Roman" w:eastAsia="宋体" w:hAnsi="Times New Roman" w:cs="Times New Roman"/>
          <w:kern w:val="0"/>
          <w:szCs w:val="20"/>
          <w14:ligatures w14:val="none"/>
        </w:rPr>
        <w:t>15</w:t>
      </w:r>
      <w:r>
        <w:rPr>
          <w:rFonts w:ascii="Times New Roman" w:eastAsia="宋体" w:hAnsi="Times New Roman" w:cs="Times New Roman"/>
          <w:kern w:val="0"/>
          <w:szCs w:val="20"/>
          <w14:ligatures w14:val="none"/>
        </w:rPr>
        <w:t>节～</w:t>
      </w:r>
      <w:r>
        <w:rPr>
          <w:rFonts w:ascii="Times New Roman" w:eastAsia="宋体" w:hAnsi="Times New Roman" w:cs="Times New Roman"/>
          <w:kern w:val="0"/>
          <w:szCs w:val="20"/>
          <w14:ligatures w14:val="none"/>
        </w:rPr>
        <w:t>17</w:t>
      </w:r>
      <w:r>
        <w:rPr>
          <w:rFonts w:ascii="Times New Roman" w:eastAsia="宋体" w:hAnsi="Times New Roman" w:cs="Times New Roman"/>
          <w:kern w:val="0"/>
          <w:szCs w:val="20"/>
          <w14:ligatures w14:val="none"/>
        </w:rPr>
        <w:t>节留第二茬瓜。</w:t>
      </w:r>
    </w:p>
    <w:p w14:paraId="40D0CD40" w14:textId="77777777" w:rsidR="00255951" w:rsidRDefault="00000000">
      <w:pPr>
        <w:widowControl/>
        <w:numPr>
          <w:ilvl w:val="2"/>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138" w:name="_Toc207209772"/>
      <w:r>
        <w:rPr>
          <w:rFonts w:ascii="Times New Roman" w:eastAsia="黑体" w:hAnsi="Times New Roman" w:cs="Times New Roman"/>
          <w:color w:val="000000"/>
          <w:kern w:val="0"/>
          <w:szCs w:val="20"/>
          <w14:ligatures w14:val="none"/>
        </w:rPr>
        <w:t>授粉</w:t>
      </w:r>
      <w:bookmarkEnd w:id="138"/>
    </w:p>
    <w:p w14:paraId="255EDB08" w14:textId="77777777" w:rsidR="00255951" w:rsidRDefault="00000000">
      <w:pPr>
        <w:widowControl/>
        <w:tabs>
          <w:tab w:val="center" w:pos="4201"/>
          <w:tab w:val="right" w:leader="dot" w:pos="9298"/>
        </w:tabs>
        <w:autoSpaceDE w:val="0"/>
        <w:autoSpaceDN w:val="0"/>
        <w:ind w:firstLineChars="200" w:firstLine="420"/>
        <w:rPr>
          <w:rFonts w:ascii="Times New Roman" w:eastAsia="宋体" w:hAnsi="Times New Roman" w:cs="Times New Roman"/>
          <w:kern w:val="0"/>
          <w:szCs w:val="20"/>
          <w14:ligatures w14:val="none"/>
        </w:rPr>
      </w:pPr>
      <w:r>
        <w:rPr>
          <w:rFonts w:ascii="Times New Roman" w:eastAsia="宋体" w:hAnsi="Times New Roman" w:cs="Times New Roman"/>
          <w:kern w:val="0"/>
          <w:szCs w:val="20"/>
          <w14:ligatures w14:val="none"/>
        </w:rPr>
        <w:t>设施栽培应辅助人工授粉，人工授粉于上午</w:t>
      </w:r>
      <w:r>
        <w:rPr>
          <w:rFonts w:ascii="Times New Roman" w:eastAsia="宋体" w:hAnsi="Times New Roman" w:cs="Times New Roman"/>
          <w:kern w:val="0"/>
          <w:szCs w:val="20"/>
          <w14:ligatures w14:val="none"/>
        </w:rPr>
        <w:t>8:00</w:t>
      </w:r>
      <w:r>
        <w:rPr>
          <w:rFonts w:ascii="Times New Roman" w:eastAsia="宋体" w:hAnsi="Times New Roman" w:cs="Times New Roman"/>
          <w:kern w:val="0"/>
          <w:szCs w:val="20"/>
          <w14:ligatures w14:val="none"/>
        </w:rPr>
        <w:t>～</w:t>
      </w:r>
      <w:r>
        <w:rPr>
          <w:rFonts w:ascii="Times New Roman" w:eastAsia="宋体" w:hAnsi="Times New Roman" w:cs="Times New Roman"/>
          <w:kern w:val="0"/>
          <w:szCs w:val="20"/>
          <w14:ligatures w14:val="none"/>
        </w:rPr>
        <w:t>10:00</w:t>
      </w:r>
      <w:r>
        <w:rPr>
          <w:rFonts w:ascii="Times New Roman" w:eastAsia="宋体" w:hAnsi="Times New Roman" w:cs="Times New Roman"/>
          <w:kern w:val="0"/>
          <w:szCs w:val="20"/>
          <w14:ligatures w14:val="none"/>
        </w:rPr>
        <w:t>进行，取当天开放的雄花，去除花冠，露出花药，持花柄在雌花柱头上轻抹，为保证坐果，连续授粉</w:t>
      </w:r>
      <w:r>
        <w:rPr>
          <w:rFonts w:ascii="Times New Roman" w:eastAsia="宋体" w:hAnsi="Times New Roman" w:cs="Times New Roman"/>
          <w:kern w:val="0"/>
          <w:szCs w:val="20"/>
          <w14:ligatures w14:val="none"/>
        </w:rPr>
        <w:t>2</w:t>
      </w:r>
      <w:r>
        <w:rPr>
          <w:rFonts w:ascii="Times New Roman" w:eastAsia="宋体" w:hAnsi="Times New Roman" w:cs="Times New Roman"/>
          <w:kern w:val="0"/>
          <w:szCs w:val="20"/>
          <w14:ligatures w14:val="none"/>
        </w:rPr>
        <w:t>个～</w:t>
      </w:r>
      <w:r>
        <w:rPr>
          <w:rFonts w:ascii="Times New Roman" w:eastAsia="宋体" w:hAnsi="Times New Roman" w:cs="Times New Roman"/>
          <w:kern w:val="0"/>
          <w:szCs w:val="20"/>
          <w14:ligatures w14:val="none"/>
        </w:rPr>
        <w:t>3</w:t>
      </w:r>
      <w:r>
        <w:rPr>
          <w:rFonts w:ascii="Times New Roman" w:eastAsia="宋体" w:hAnsi="Times New Roman" w:cs="Times New Roman"/>
          <w:kern w:val="0"/>
          <w:szCs w:val="20"/>
          <w14:ligatures w14:val="none"/>
        </w:rPr>
        <w:t>个节位。有条件采用蜜蜂或熊蜂授粉。</w:t>
      </w:r>
    </w:p>
    <w:p w14:paraId="43058006" w14:textId="77777777" w:rsidR="00255951" w:rsidRDefault="00000000">
      <w:pPr>
        <w:widowControl/>
        <w:numPr>
          <w:ilvl w:val="2"/>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139" w:name="_Toc207209773"/>
      <w:r>
        <w:rPr>
          <w:rFonts w:ascii="Times New Roman" w:eastAsia="黑体" w:hAnsi="Times New Roman" w:cs="Times New Roman"/>
          <w:color w:val="000000"/>
          <w:kern w:val="0"/>
          <w:szCs w:val="20"/>
          <w14:ligatures w14:val="none"/>
        </w:rPr>
        <w:t>选</w:t>
      </w:r>
      <w:proofErr w:type="gramStart"/>
      <w:r>
        <w:rPr>
          <w:rFonts w:ascii="Times New Roman" w:eastAsia="黑体" w:hAnsi="Times New Roman" w:cs="Times New Roman"/>
          <w:color w:val="000000"/>
          <w:kern w:val="0"/>
          <w:szCs w:val="20"/>
          <w14:ligatures w14:val="none"/>
        </w:rPr>
        <w:t>瓜留瓜</w:t>
      </w:r>
      <w:bookmarkEnd w:id="139"/>
      <w:proofErr w:type="gramEnd"/>
    </w:p>
    <w:p w14:paraId="450D2FE9" w14:textId="77777777" w:rsidR="00255951" w:rsidRDefault="00000000">
      <w:pPr>
        <w:widowControl/>
        <w:tabs>
          <w:tab w:val="center" w:pos="4201"/>
          <w:tab w:val="right" w:leader="dot" w:pos="9298"/>
        </w:tabs>
        <w:autoSpaceDE w:val="0"/>
        <w:autoSpaceDN w:val="0"/>
        <w:ind w:firstLineChars="200" w:firstLine="420"/>
        <w:rPr>
          <w:rFonts w:ascii="Times New Roman" w:eastAsia="宋体" w:hAnsi="Times New Roman" w:cs="Times New Roman"/>
          <w:kern w:val="0"/>
          <w:szCs w:val="20"/>
          <w14:ligatures w14:val="none"/>
        </w:rPr>
      </w:pPr>
      <w:r>
        <w:rPr>
          <w:rFonts w:ascii="Times New Roman" w:eastAsia="宋体" w:hAnsi="Times New Roman" w:cs="Times New Roman"/>
          <w:kern w:val="0"/>
          <w:szCs w:val="20"/>
          <w14:ligatures w14:val="none"/>
        </w:rPr>
        <w:t>当幼瓜长至直径</w:t>
      </w:r>
      <w:r>
        <w:rPr>
          <w:rFonts w:ascii="Times New Roman" w:eastAsia="宋体" w:hAnsi="Times New Roman" w:cs="Times New Roman"/>
          <w:kern w:val="0"/>
          <w:szCs w:val="20"/>
          <w14:ligatures w14:val="none"/>
        </w:rPr>
        <w:t>8 cm</w:t>
      </w:r>
      <w:r>
        <w:rPr>
          <w:rFonts w:ascii="Times New Roman" w:eastAsia="宋体" w:hAnsi="Times New Roman" w:cs="Times New Roman"/>
          <w:kern w:val="0"/>
          <w:szCs w:val="20"/>
          <w14:ligatures w14:val="none"/>
        </w:rPr>
        <w:t>～</w:t>
      </w:r>
      <w:r>
        <w:rPr>
          <w:rFonts w:ascii="Times New Roman" w:eastAsia="宋体" w:hAnsi="Times New Roman" w:cs="Times New Roman"/>
          <w:kern w:val="0"/>
          <w:szCs w:val="20"/>
          <w14:ligatures w14:val="none"/>
        </w:rPr>
        <w:t xml:space="preserve">10 </w:t>
      </w:r>
      <w:r>
        <w:rPr>
          <w:rFonts w:ascii="Times New Roman" w:eastAsia="宋体" w:hAnsi="Times New Roman" w:cs="Times New Roman"/>
          <w:kern w:val="0"/>
          <w:szCs w:val="20"/>
          <w14:ligatures w14:val="none"/>
        </w:rPr>
        <w:t>㎝时，进行疏瓜，疏掉畸形瓜。设施栽培头茬</w:t>
      </w:r>
      <w:proofErr w:type="gramStart"/>
      <w:r>
        <w:rPr>
          <w:rFonts w:ascii="Times New Roman" w:eastAsia="宋体" w:hAnsi="Times New Roman" w:cs="Times New Roman"/>
          <w:kern w:val="0"/>
          <w:szCs w:val="20"/>
          <w14:ligatures w14:val="none"/>
        </w:rPr>
        <w:t>瓜充分</w:t>
      </w:r>
      <w:proofErr w:type="gramEnd"/>
      <w:r>
        <w:rPr>
          <w:rFonts w:ascii="Times New Roman" w:eastAsia="宋体" w:hAnsi="Times New Roman" w:cs="Times New Roman"/>
          <w:kern w:val="0"/>
          <w:szCs w:val="20"/>
          <w14:ligatures w14:val="none"/>
        </w:rPr>
        <w:t>膨大后（坐瓜</w:t>
      </w:r>
      <w:r>
        <w:rPr>
          <w:rFonts w:ascii="Times New Roman" w:eastAsia="宋体" w:hAnsi="Times New Roman" w:cs="Times New Roman"/>
          <w:kern w:val="0"/>
          <w:szCs w:val="20"/>
          <w14:ligatures w14:val="none"/>
        </w:rPr>
        <w:t>25</w:t>
      </w:r>
      <w:r>
        <w:rPr>
          <w:rFonts w:ascii="Times New Roman" w:eastAsia="宋体" w:hAnsi="Times New Roman" w:cs="Times New Roman"/>
          <w:kern w:val="0"/>
          <w:szCs w:val="20"/>
          <w14:ligatures w14:val="none"/>
        </w:rPr>
        <w:t>天左右），再选留第</w:t>
      </w:r>
      <w:r>
        <w:rPr>
          <w:rFonts w:ascii="Times New Roman" w:eastAsia="宋体" w:hAnsi="Times New Roman" w:cs="Times New Roman"/>
          <w:kern w:val="0"/>
          <w:szCs w:val="20"/>
          <w14:ligatures w14:val="none"/>
        </w:rPr>
        <w:t>2</w:t>
      </w:r>
      <w:r>
        <w:rPr>
          <w:rFonts w:ascii="Times New Roman" w:eastAsia="宋体" w:hAnsi="Times New Roman" w:cs="Times New Roman"/>
          <w:kern w:val="0"/>
          <w:szCs w:val="20"/>
          <w14:ligatures w14:val="none"/>
        </w:rPr>
        <w:t>茬瓜，每株留</w:t>
      </w:r>
      <w:r>
        <w:rPr>
          <w:rFonts w:ascii="Times New Roman" w:eastAsia="宋体" w:hAnsi="Times New Roman" w:cs="Times New Roman"/>
          <w:kern w:val="0"/>
          <w:szCs w:val="20"/>
          <w14:ligatures w14:val="none"/>
        </w:rPr>
        <w:t>4</w:t>
      </w:r>
      <w:r>
        <w:rPr>
          <w:rFonts w:ascii="Times New Roman" w:eastAsia="宋体" w:hAnsi="Times New Roman" w:cs="Times New Roman"/>
          <w:kern w:val="0"/>
          <w:szCs w:val="20"/>
          <w14:ligatures w14:val="none"/>
        </w:rPr>
        <w:t>个～</w:t>
      </w:r>
      <w:r>
        <w:rPr>
          <w:rFonts w:ascii="Times New Roman" w:eastAsia="宋体" w:hAnsi="Times New Roman" w:cs="Times New Roman"/>
          <w:kern w:val="0"/>
          <w:szCs w:val="20"/>
          <w14:ligatures w14:val="none"/>
        </w:rPr>
        <w:t>6</w:t>
      </w:r>
      <w:r>
        <w:rPr>
          <w:rFonts w:ascii="Times New Roman" w:eastAsia="宋体" w:hAnsi="Times New Roman" w:cs="Times New Roman"/>
          <w:kern w:val="0"/>
          <w:szCs w:val="20"/>
          <w14:ligatures w14:val="none"/>
        </w:rPr>
        <w:t>个瓜，瓜后</w:t>
      </w:r>
      <w:r>
        <w:rPr>
          <w:rFonts w:ascii="Times New Roman" w:eastAsia="宋体" w:hAnsi="Times New Roman" w:cs="Times New Roman"/>
          <w:kern w:val="0"/>
          <w:szCs w:val="20"/>
          <w14:ligatures w14:val="none"/>
        </w:rPr>
        <w:t>5</w:t>
      </w:r>
      <w:r>
        <w:rPr>
          <w:rFonts w:ascii="Times New Roman" w:eastAsia="宋体" w:hAnsi="Times New Roman" w:cs="Times New Roman"/>
          <w:kern w:val="0"/>
          <w:szCs w:val="20"/>
          <w14:ligatures w14:val="none"/>
        </w:rPr>
        <w:t>片～</w:t>
      </w:r>
      <w:r>
        <w:rPr>
          <w:rFonts w:ascii="Times New Roman" w:eastAsia="宋体" w:hAnsi="Times New Roman" w:cs="Times New Roman"/>
          <w:kern w:val="0"/>
          <w:szCs w:val="20"/>
          <w14:ligatures w14:val="none"/>
        </w:rPr>
        <w:t>6</w:t>
      </w:r>
      <w:r>
        <w:rPr>
          <w:rFonts w:ascii="Times New Roman" w:eastAsia="宋体" w:hAnsi="Times New Roman" w:cs="Times New Roman"/>
          <w:kern w:val="0"/>
          <w:szCs w:val="20"/>
          <w14:ligatures w14:val="none"/>
        </w:rPr>
        <w:t>片叶摘心。</w:t>
      </w:r>
    </w:p>
    <w:p w14:paraId="25F3CD4C" w14:textId="77777777" w:rsidR="00255951" w:rsidRDefault="00000000">
      <w:pPr>
        <w:widowControl/>
        <w:numPr>
          <w:ilvl w:val="2"/>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140" w:name="_Toc207209774"/>
      <w:r>
        <w:rPr>
          <w:rFonts w:ascii="Times New Roman" w:eastAsia="黑体" w:hAnsi="Times New Roman" w:cs="Times New Roman"/>
          <w:color w:val="000000"/>
          <w:kern w:val="0"/>
          <w:szCs w:val="20"/>
          <w14:ligatures w14:val="none"/>
        </w:rPr>
        <w:t>果实管理</w:t>
      </w:r>
      <w:bookmarkEnd w:id="140"/>
    </w:p>
    <w:p w14:paraId="1517934F" w14:textId="77777777" w:rsidR="00255951" w:rsidRDefault="00000000">
      <w:pPr>
        <w:widowControl/>
        <w:tabs>
          <w:tab w:val="center" w:pos="4201"/>
          <w:tab w:val="right" w:leader="dot" w:pos="9298"/>
        </w:tabs>
        <w:autoSpaceDE w:val="0"/>
        <w:autoSpaceDN w:val="0"/>
        <w:ind w:firstLineChars="200" w:firstLine="420"/>
        <w:rPr>
          <w:rFonts w:ascii="Times New Roman" w:eastAsia="宋体" w:hAnsi="Times New Roman" w:cs="Times New Roman"/>
          <w:kern w:val="0"/>
          <w:szCs w:val="20"/>
          <w14:ligatures w14:val="none"/>
        </w:rPr>
      </w:pPr>
      <w:r>
        <w:rPr>
          <w:rFonts w:ascii="Times New Roman" w:eastAsia="宋体" w:hAnsi="Times New Roman" w:cs="Times New Roman"/>
          <w:kern w:val="0"/>
          <w:szCs w:val="20"/>
          <w14:ligatures w14:val="none"/>
        </w:rPr>
        <w:t>爬地栽培时，在果实膨大后期应进行垫瓜、翻瓜，</w:t>
      </w:r>
      <w:proofErr w:type="gramStart"/>
      <w:r>
        <w:rPr>
          <w:rFonts w:ascii="Times New Roman" w:eastAsia="宋体" w:hAnsi="Times New Roman" w:cs="Times New Roman"/>
          <w:kern w:val="0"/>
          <w:szCs w:val="20"/>
          <w14:ligatures w14:val="none"/>
        </w:rPr>
        <w:t>翻瓜应</w:t>
      </w:r>
      <w:proofErr w:type="gramEnd"/>
      <w:r>
        <w:rPr>
          <w:rFonts w:ascii="Times New Roman" w:eastAsia="宋体" w:hAnsi="Times New Roman" w:cs="Times New Roman"/>
          <w:kern w:val="0"/>
          <w:szCs w:val="20"/>
          <w14:ligatures w14:val="none"/>
        </w:rPr>
        <w:t>在下午进行，顺一个方向翻，每隔</w:t>
      </w:r>
      <w:r>
        <w:rPr>
          <w:rFonts w:ascii="Times New Roman" w:eastAsia="宋体" w:hAnsi="Times New Roman" w:cs="Times New Roman"/>
          <w:kern w:val="0"/>
          <w:szCs w:val="20"/>
          <w14:ligatures w14:val="none"/>
        </w:rPr>
        <w:t>7 d</w:t>
      </w:r>
      <w:r>
        <w:rPr>
          <w:rFonts w:ascii="Times New Roman" w:eastAsia="宋体" w:hAnsi="Times New Roman" w:cs="Times New Roman"/>
          <w:kern w:val="0"/>
          <w:szCs w:val="20"/>
          <w14:ligatures w14:val="none"/>
        </w:rPr>
        <w:t>～</w:t>
      </w:r>
      <w:r>
        <w:rPr>
          <w:rFonts w:ascii="Times New Roman" w:eastAsia="宋体" w:hAnsi="Times New Roman" w:cs="Times New Roman"/>
          <w:kern w:val="0"/>
          <w:szCs w:val="20"/>
          <w14:ligatures w14:val="none"/>
        </w:rPr>
        <w:t>8 d</w:t>
      </w:r>
      <w:r>
        <w:rPr>
          <w:rFonts w:ascii="Times New Roman" w:eastAsia="宋体" w:hAnsi="Times New Roman" w:cs="Times New Roman"/>
          <w:kern w:val="0"/>
          <w:szCs w:val="20"/>
          <w14:ligatures w14:val="none"/>
        </w:rPr>
        <w:t>翻一次，</w:t>
      </w:r>
      <w:proofErr w:type="gramStart"/>
      <w:r>
        <w:rPr>
          <w:rFonts w:ascii="Times New Roman" w:eastAsia="宋体" w:hAnsi="Times New Roman" w:cs="Times New Roman"/>
          <w:kern w:val="0"/>
          <w:szCs w:val="20"/>
          <w14:ligatures w14:val="none"/>
        </w:rPr>
        <w:t>每个瓜翻</w:t>
      </w:r>
      <w:r>
        <w:rPr>
          <w:rFonts w:ascii="Times New Roman" w:eastAsia="宋体" w:hAnsi="Times New Roman" w:cs="Times New Roman"/>
          <w:kern w:val="0"/>
          <w:szCs w:val="20"/>
          <w14:ligatures w14:val="none"/>
        </w:rPr>
        <w:t>2</w:t>
      </w:r>
      <w:r>
        <w:rPr>
          <w:rFonts w:ascii="Times New Roman" w:eastAsia="宋体" w:hAnsi="Times New Roman" w:cs="Times New Roman"/>
          <w:kern w:val="0"/>
          <w:szCs w:val="20"/>
          <w14:ligatures w14:val="none"/>
        </w:rPr>
        <w:t>次</w:t>
      </w:r>
      <w:proofErr w:type="gramEnd"/>
      <w:r>
        <w:rPr>
          <w:rFonts w:ascii="Times New Roman" w:eastAsia="宋体" w:hAnsi="Times New Roman" w:cs="Times New Roman"/>
          <w:kern w:val="0"/>
          <w:szCs w:val="20"/>
          <w14:ligatures w14:val="none"/>
        </w:rPr>
        <w:t>～</w:t>
      </w:r>
      <w:r>
        <w:rPr>
          <w:rFonts w:ascii="Times New Roman" w:eastAsia="宋体" w:hAnsi="Times New Roman" w:cs="Times New Roman"/>
          <w:kern w:val="0"/>
          <w:szCs w:val="20"/>
          <w14:ligatures w14:val="none"/>
        </w:rPr>
        <w:t>3</w:t>
      </w:r>
      <w:r>
        <w:rPr>
          <w:rFonts w:ascii="Times New Roman" w:eastAsia="宋体" w:hAnsi="Times New Roman" w:cs="Times New Roman"/>
          <w:kern w:val="0"/>
          <w:szCs w:val="20"/>
          <w14:ligatures w14:val="none"/>
        </w:rPr>
        <w:t>次。</w:t>
      </w:r>
    </w:p>
    <w:p w14:paraId="447B081A" w14:textId="77777777" w:rsidR="00255951" w:rsidRDefault="00000000">
      <w:pPr>
        <w:widowControl/>
        <w:numPr>
          <w:ilvl w:val="0"/>
          <w:numId w:val="4"/>
        </w:numPr>
        <w:spacing w:beforeLines="100" w:before="312" w:afterLines="100" w:after="312"/>
        <w:jc w:val="left"/>
        <w:outlineLvl w:val="0"/>
        <w:rPr>
          <w:rFonts w:ascii="Times New Roman" w:eastAsia="黑体" w:hAnsi="Times New Roman" w:cs="Times New Roman"/>
          <w:color w:val="000000"/>
          <w:kern w:val="0"/>
          <w:szCs w:val="20"/>
          <w14:ligatures w14:val="none"/>
        </w:rPr>
      </w:pPr>
      <w:bookmarkStart w:id="141" w:name="_Toc183553784"/>
      <w:bookmarkStart w:id="142" w:name="_Toc88162375"/>
      <w:bookmarkStart w:id="143" w:name="_Toc207209775"/>
      <w:r>
        <w:rPr>
          <w:rFonts w:ascii="Times New Roman" w:eastAsia="黑体" w:hAnsi="Times New Roman" w:cs="Times New Roman"/>
          <w:color w:val="000000"/>
          <w:kern w:val="0"/>
          <w:szCs w:val="20"/>
          <w14:ligatures w14:val="none"/>
        </w:rPr>
        <w:t>投入品管理</w:t>
      </w:r>
      <w:bookmarkEnd w:id="141"/>
      <w:bookmarkEnd w:id="142"/>
      <w:bookmarkEnd w:id="143"/>
    </w:p>
    <w:p w14:paraId="3EF2B572"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144" w:name="_Toc207209776"/>
      <w:bookmarkStart w:id="145" w:name="_Toc183553785"/>
      <w:r>
        <w:rPr>
          <w:rFonts w:ascii="Times New Roman" w:eastAsia="黑体" w:hAnsi="Times New Roman" w:cs="Times New Roman"/>
          <w:color w:val="000000"/>
          <w:kern w:val="0"/>
          <w:szCs w:val="20"/>
          <w14:ligatures w14:val="none"/>
        </w:rPr>
        <w:t>肥料</w:t>
      </w:r>
      <w:bookmarkEnd w:id="144"/>
      <w:bookmarkEnd w:id="145"/>
    </w:p>
    <w:p w14:paraId="0027B4C1" w14:textId="77777777" w:rsidR="00255951" w:rsidRDefault="00000000">
      <w:pPr>
        <w:widowControl/>
        <w:numPr>
          <w:ilvl w:val="2"/>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146" w:name="_Toc207209777"/>
      <w:r>
        <w:rPr>
          <w:rFonts w:ascii="Times New Roman" w:eastAsia="黑体" w:hAnsi="Times New Roman" w:cs="Times New Roman"/>
          <w:color w:val="000000"/>
          <w:kern w:val="0"/>
          <w:szCs w:val="20"/>
          <w14:ligatures w14:val="none"/>
        </w:rPr>
        <w:t>采购</w:t>
      </w:r>
      <w:bookmarkEnd w:id="146"/>
    </w:p>
    <w:p w14:paraId="0E4DF787" w14:textId="77777777" w:rsidR="00255951" w:rsidRDefault="00000000">
      <w:pPr>
        <w:pStyle w:val="aff4"/>
        <w:ind w:firstLine="420"/>
        <w:rPr>
          <w:rFonts w:ascii="Times New Roman"/>
        </w:rPr>
      </w:pPr>
      <w:bookmarkStart w:id="147" w:name="OLE_LINK20"/>
      <w:r>
        <w:rPr>
          <w:rFonts w:ascii="Times New Roman"/>
        </w:rPr>
        <w:t>从正规渠道采购有生产许可证、肥料登记证、执行标准号等的商品肥料</w:t>
      </w:r>
      <w:bookmarkEnd w:id="147"/>
      <w:r>
        <w:rPr>
          <w:rFonts w:ascii="Times New Roman"/>
        </w:rPr>
        <w:t>。有机肥需充分腐熟后使用。</w:t>
      </w:r>
    </w:p>
    <w:p w14:paraId="601DBE59" w14:textId="77777777" w:rsidR="00255951" w:rsidRDefault="00000000">
      <w:pPr>
        <w:widowControl/>
        <w:numPr>
          <w:ilvl w:val="2"/>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148" w:name="_Toc207209778"/>
      <w:r>
        <w:rPr>
          <w:rFonts w:ascii="Times New Roman" w:eastAsia="黑体" w:hAnsi="Times New Roman" w:cs="Times New Roman"/>
          <w:color w:val="000000"/>
          <w:kern w:val="0"/>
          <w:szCs w:val="20"/>
          <w14:ligatures w14:val="none"/>
        </w:rPr>
        <w:t>储存</w:t>
      </w:r>
      <w:bookmarkEnd w:id="148"/>
    </w:p>
    <w:p w14:paraId="701C4F67" w14:textId="77777777" w:rsidR="00255951" w:rsidRDefault="00000000">
      <w:pPr>
        <w:pStyle w:val="aff4"/>
        <w:ind w:firstLine="420"/>
        <w:rPr>
          <w:rFonts w:ascii="Times New Roman"/>
        </w:rPr>
      </w:pPr>
      <w:r>
        <w:rPr>
          <w:rFonts w:ascii="Times New Roman"/>
        </w:rPr>
        <w:t>储存在专用仓库中，仓库清洁、干燥，且</w:t>
      </w:r>
      <w:bookmarkStart w:id="149" w:name="_Hlk184722021"/>
      <w:r>
        <w:rPr>
          <w:rFonts w:ascii="Times New Roman"/>
        </w:rPr>
        <w:t>远离水源</w:t>
      </w:r>
      <w:bookmarkEnd w:id="149"/>
      <w:r>
        <w:rPr>
          <w:rFonts w:ascii="Times New Roman"/>
        </w:rPr>
        <w:t>。</w:t>
      </w:r>
    </w:p>
    <w:p w14:paraId="091F0421"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150" w:name="_Toc183553786"/>
      <w:bookmarkStart w:id="151" w:name="_Toc207209779"/>
      <w:r>
        <w:rPr>
          <w:rFonts w:ascii="Times New Roman" w:eastAsia="黑体" w:hAnsi="Times New Roman" w:cs="Times New Roman"/>
          <w:color w:val="000000"/>
          <w:kern w:val="0"/>
          <w:szCs w:val="20"/>
          <w14:ligatures w14:val="none"/>
        </w:rPr>
        <w:t>农药</w:t>
      </w:r>
      <w:bookmarkEnd w:id="150"/>
      <w:bookmarkEnd w:id="151"/>
    </w:p>
    <w:p w14:paraId="05EE1413" w14:textId="77777777" w:rsidR="00255951" w:rsidRDefault="00000000">
      <w:pPr>
        <w:widowControl/>
        <w:numPr>
          <w:ilvl w:val="2"/>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152" w:name="_Toc207209780"/>
      <w:r>
        <w:rPr>
          <w:rFonts w:ascii="Times New Roman" w:eastAsia="黑体" w:hAnsi="Times New Roman" w:cs="Times New Roman"/>
          <w:color w:val="000000"/>
          <w:kern w:val="0"/>
          <w:szCs w:val="20"/>
          <w14:ligatures w14:val="none"/>
        </w:rPr>
        <w:t>采购</w:t>
      </w:r>
      <w:bookmarkEnd w:id="152"/>
    </w:p>
    <w:p w14:paraId="1984C537" w14:textId="77777777" w:rsidR="00255951" w:rsidRDefault="00000000">
      <w:pPr>
        <w:pStyle w:val="aff4"/>
        <w:ind w:firstLine="420"/>
        <w:rPr>
          <w:rFonts w:ascii="Times New Roman"/>
        </w:rPr>
      </w:pPr>
      <w:r>
        <w:rPr>
          <w:rFonts w:ascii="Times New Roman"/>
        </w:rPr>
        <w:t>从正规渠道购买有生产许可证、农药登记证、执行标准号的农药，不购买非法销售点销售、无产品质量标准、无合格证明、无标签或标签内容不完整、超过保质期的农药。</w:t>
      </w:r>
    </w:p>
    <w:p w14:paraId="158E9E2F"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153" w:name="_Toc207209781"/>
      <w:bookmarkStart w:id="154" w:name="_Toc183553787"/>
      <w:r>
        <w:rPr>
          <w:rFonts w:ascii="Times New Roman" w:eastAsia="黑体" w:hAnsi="Times New Roman" w:cs="Times New Roman"/>
          <w:color w:val="000000"/>
          <w:kern w:val="0"/>
          <w:szCs w:val="20"/>
          <w14:ligatures w14:val="none"/>
        </w:rPr>
        <w:t>储存</w:t>
      </w:r>
      <w:bookmarkEnd w:id="153"/>
      <w:bookmarkEnd w:id="154"/>
    </w:p>
    <w:p w14:paraId="1B572454" w14:textId="77777777" w:rsidR="00255951" w:rsidRDefault="00000000">
      <w:pPr>
        <w:pStyle w:val="aff4"/>
        <w:ind w:firstLine="420"/>
        <w:rPr>
          <w:rFonts w:ascii="Times New Roman"/>
        </w:rPr>
      </w:pPr>
      <w:bookmarkStart w:id="155" w:name="OLE_LINK21"/>
      <w:r>
        <w:rPr>
          <w:rFonts w:ascii="Times New Roman"/>
        </w:rPr>
        <w:t>储存于专用仓库中，仓库达到防火、防腐、避光、通风等安全要求。</w:t>
      </w:r>
    </w:p>
    <w:p w14:paraId="79196748" w14:textId="77777777" w:rsidR="00255951" w:rsidRDefault="00000000">
      <w:pPr>
        <w:widowControl/>
        <w:numPr>
          <w:ilvl w:val="0"/>
          <w:numId w:val="4"/>
        </w:numPr>
        <w:spacing w:beforeLines="100" w:before="312" w:afterLines="100" w:after="312"/>
        <w:jc w:val="left"/>
        <w:outlineLvl w:val="0"/>
        <w:rPr>
          <w:rFonts w:ascii="Times New Roman" w:eastAsia="黑体" w:hAnsi="Times New Roman" w:cs="Times New Roman"/>
          <w:color w:val="000000"/>
          <w:kern w:val="0"/>
          <w:szCs w:val="20"/>
          <w14:ligatures w14:val="none"/>
        </w:rPr>
      </w:pPr>
      <w:bookmarkStart w:id="156" w:name="_Toc183553788"/>
      <w:bookmarkStart w:id="157" w:name="_Toc207209782"/>
      <w:bookmarkStart w:id="158" w:name="_Toc88162376"/>
      <w:bookmarkStart w:id="159" w:name="OLE_LINK22"/>
      <w:bookmarkEnd w:id="155"/>
      <w:r>
        <w:rPr>
          <w:rFonts w:ascii="Times New Roman" w:eastAsia="黑体" w:hAnsi="Times New Roman" w:cs="Times New Roman"/>
          <w:color w:val="000000"/>
          <w:kern w:val="0"/>
          <w:szCs w:val="20"/>
          <w14:ligatures w14:val="none"/>
        </w:rPr>
        <w:t>病虫害防治</w:t>
      </w:r>
      <w:bookmarkEnd w:id="156"/>
      <w:bookmarkEnd w:id="157"/>
      <w:bookmarkEnd w:id="158"/>
    </w:p>
    <w:p w14:paraId="5E9C1AE8"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160" w:name="_Toc88162377"/>
      <w:bookmarkStart w:id="161" w:name="_Toc207209783"/>
      <w:bookmarkStart w:id="162" w:name="_Toc183553789"/>
      <w:bookmarkEnd w:id="159"/>
      <w:r>
        <w:rPr>
          <w:rFonts w:ascii="Times New Roman" w:eastAsia="黑体" w:hAnsi="Times New Roman" w:cs="Times New Roman"/>
          <w:color w:val="000000"/>
          <w:kern w:val="0"/>
          <w:szCs w:val="20"/>
          <w14:ligatures w14:val="none"/>
        </w:rPr>
        <w:t>主要病虫害</w:t>
      </w:r>
      <w:bookmarkEnd w:id="160"/>
      <w:bookmarkEnd w:id="161"/>
      <w:bookmarkEnd w:id="162"/>
    </w:p>
    <w:p w14:paraId="25C129E6" w14:textId="77777777" w:rsidR="00255951" w:rsidRDefault="00000000">
      <w:pPr>
        <w:pStyle w:val="aff4"/>
        <w:ind w:firstLine="420"/>
        <w:rPr>
          <w:rFonts w:ascii="Times New Roman"/>
        </w:rPr>
      </w:pPr>
      <w:bookmarkStart w:id="163" w:name="_Hlk184722061"/>
      <w:r>
        <w:rPr>
          <w:rFonts w:ascii="Times New Roman"/>
        </w:rPr>
        <w:t>主要病害：猝倒病、枯萎病、白粉病、蔓枯病、细菌性角斑病、霜霉病、炭疽病、病毒病等。</w:t>
      </w:r>
    </w:p>
    <w:p w14:paraId="7E711A71" w14:textId="77777777" w:rsidR="00255951" w:rsidRDefault="00000000">
      <w:pPr>
        <w:pStyle w:val="aff4"/>
        <w:ind w:firstLine="420"/>
        <w:rPr>
          <w:rFonts w:ascii="Times New Roman"/>
        </w:rPr>
      </w:pPr>
      <w:r>
        <w:rPr>
          <w:rFonts w:ascii="Times New Roman"/>
        </w:rPr>
        <w:t>主要害虫：斑潜蝇、蚜虫、粉</w:t>
      </w:r>
      <w:proofErr w:type="gramStart"/>
      <w:r>
        <w:rPr>
          <w:rFonts w:ascii="Times New Roman"/>
        </w:rPr>
        <w:t>虱</w:t>
      </w:r>
      <w:proofErr w:type="gramEnd"/>
      <w:r>
        <w:rPr>
          <w:rFonts w:ascii="Times New Roman"/>
        </w:rPr>
        <w:t>、红蜘蛛、</w:t>
      </w:r>
      <w:proofErr w:type="gramStart"/>
      <w:r>
        <w:rPr>
          <w:rFonts w:ascii="Times New Roman"/>
        </w:rPr>
        <w:t>蓟</w:t>
      </w:r>
      <w:proofErr w:type="gramEnd"/>
      <w:r>
        <w:rPr>
          <w:rFonts w:ascii="Times New Roman"/>
        </w:rPr>
        <w:t>马等</w:t>
      </w:r>
      <w:bookmarkEnd w:id="163"/>
      <w:r>
        <w:rPr>
          <w:rFonts w:ascii="Times New Roman"/>
        </w:rPr>
        <w:t>。</w:t>
      </w:r>
    </w:p>
    <w:p w14:paraId="5410629A"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164" w:name="_Toc207209784"/>
      <w:bookmarkStart w:id="165" w:name="_Toc183553790"/>
      <w:bookmarkStart w:id="166" w:name="_Toc88162378"/>
      <w:r>
        <w:rPr>
          <w:rFonts w:ascii="Times New Roman" w:eastAsia="黑体" w:hAnsi="Times New Roman" w:cs="Times New Roman"/>
          <w:color w:val="000000"/>
          <w:kern w:val="0"/>
          <w:szCs w:val="20"/>
          <w14:ligatures w14:val="none"/>
        </w:rPr>
        <w:lastRenderedPageBreak/>
        <w:t>防治原则</w:t>
      </w:r>
      <w:bookmarkEnd w:id="164"/>
      <w:bookmarkEnd w:id="165"/>
      <w:bookmarkEnd w:id="166"/>
    </w:p>
    <w:p w14:paraId="13A38A09" w14:textId="77777777" w:rsidR="00255951" w:rsidRDefault="00000000">
      <w:pPr>
        <w:pStyle w:val="aff4"/>
        <w:ind w:firstLine="420"/>
        <w:rPr>
          <w:rFonts w:ascii="Times New Roman"/>
        </w:rPr>
      </w:pPr>
      <w:r>
        <w:rPr>
          <w:rFonts w:ascii="Times New Roman"/>
        </w:rPr>
        <w:t>预防为主，综合防治，针对不同防治对象及其发生情况，根据薄皮甜瓜生育期，分阶段进行绿色防控，优先采用农业防治、物理防治、生物防治，科学、合理地使用化学农药。</w:t>
      </w:r>
    </w:p>
    <w:p w14:paraId="03F337D1"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167" w:name="_Toc183553791"/>
      <w:bookmarkStart w:id="168" w:name="_Toc88162379"/>
      <w:bookmarkStart w:id="169" w:name="_Toc207209785"/>
      <w:r>
        <w:rPr>
          <w:rFonts w:ascii="Times New Roman" w:eastAsia="黑体" w:hAnsi="Times New Roman" w:cs="Times New Roman"/>
          <w:color w:val="000000"/>
          <w:kern w:val="0"/>
          <w:szCs w:val="20"/>
          <w14:ligatures w14:val="none"/>
        </w:rPr>
        <w:t>技术措施</w:t>
      </w:r>
      <w:bookmarkEnd w:id="167"/>
      <w:bookmarkEnd w:id="168"/>
      <w:bookmarkEnd w:id="169"/>
    </w:p>
    <w:p w14:paraId="24B0F76A" w14:textId="77777777" w:rsidR="00255951" w:rsidRDefault="00000000">
      <w:pPr>
        <w:widowControl/>
        <w:numPr>
          <w:ilvl w:val="2"/>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170" w:name="_Toc207209786"/>
      <w:r>
        <w:rPr>
          <w:rFonts w:ascii="Times New Roman" w:eastAsia="黑体" w:hAnsi="Times New Roman" w:cs="Times New Roman"/>
          <w:color w:val="000000"/>
          <w:kern w:val="0"/>
          <w:szCs w:val="20"/>
          <w14:ligatures w14:val="none"/>
        </w:rPr>
        <w:t>农业防治</w:t>
      </w:r>
      <w:bookmarkEnd w:id="170"/>
    </w:p>
    <w:p w14:paraId="3410509C" w14:textId="77777777" w:rsidR="00255951" w:rsidRDefault="00000000">
      <w:pPr>
        <w:pStyle w:val="aff4"/>
        <w:ind w:firstLine="420"/>
        <w:rPr>
          <w:rFonts w:ascii="Times New Roman"/>
        </w:rPr>
      </w:pPr>
      <w:bookmarkStart w:id="171" w:name="_Hlk184722557"/>
      <w:r>
        <w:rPr>
          <w:rFonts w:ascii="Times New Roman"/>
        </w:rPr>
        <w:t>合理轮、间、套作，进行土壤消毒、春季彻底清洁田园。</w:t>
      </w:r>
    </w:p>
    <w:p w14:paraId="70F145DD" w14:textId="77777777" w:rsidR="00255951" w:rsidRDefault="00000000">
      <w:pPr>
        <w:pStyle w:val="aff4"/>
        <w:ind w:firstLine="420"/>
        <w:rPr>
          <w:rFonts w:ascii="Times New Roman"/>
        </w:rPr>
      </w:pPr>
      <w:r>
        <w:rPr>
          <w:rFonts w:ascii="Times New Roman"/>
        </w:rPr>
        <w:t>选择适应性强、抗病虫害的优良品种。</w:t>
      </w:r>
    </w:p>
    <w:p w14:paraId="73121D47" w14:textId="77777777" w:rsidR="00255951" w:rsidRDefault="00000000">
      <w:pPr>
        <w:pStyle w:val="aff4"/>
        <w:ind w:firstLine="420"/>
        <w:rPr>
          <w:rFonts w:ascii="Times New Roman"/>
        </w:rPr>
      </w:pPr>
      <w:r>
        <w:rPr>
          <w:rFonts w:ascii="Times New Roman"/>
        </w:rPr>
        <w:t>选用无病虫害优质种苗。</w:t>
      </w:r>
    </w:p>
    <w:p w14:paraId="18FA1F83" w14:textId="77777777" w:rsidR="00255951" w:rsidRDefault="00000000">
      <w:pPr>
        <w:pStyle w:val="aff4"/>
        <w:ind w:firstLine="420"/>
        <w:rPr>
          <w:rFonts w:ascii="Times New Roman"/>
        </w:rPr>
      </w:pPr>
      <w:r>
        <w:rPr>
          <w:rFonts w:ascii="Times New Roman"/>
        </w:rPr>
        <w:t>育苗期间保持苗床较低的湿度和适合的温度。</w:t>
      </w:r>
    </w:p>
    <w:p w14:paraId="4E979BA9" w14:textId="77777777" w:rsidR="00255951" w:rsidRDefault="00000000">
      <w:pPr>
        <w:pStyle w:val="aff4"/>
        <w:ind w:firstLine="420"/>
        <w:rPr>
          <w:rFonts w:ascii="Times New Roman"/>
        </w:rPr>
      </w:pPr>
      <w:r>
        <w:rPr>
          <w:rFonts w:ascii="Times New Roman"/>
        </w:rPr>
        <w:t>重茬种植时采用嫁接栽培或选用抗枯萎病品种</w:t>
      </w:r>
    </w:p>
    <w:p w14:paraId="293B8FA4" w14:textId="77777777" w:rsidR="00255951" w:rsidRDefault="00000000">
      <w:pPr>
        <w:pStyle w:val="aff4"/>
        <w:ind w:firstLine="420"/>
        <w:rPr>
          <w:rFonts w:ascii="Times New Roman"/>
        </w:rPr>
      </w:pPr>
      <w:r>
        <w:rPr>
          <w:rFonts w:ascii="Times New Roman"/>
        </w:rPr>
        <w:t>及时拔除并销毁田间病株及有虫卵的叶片等。</w:t>
      </w:r>
    </w:p>
    <w:p w14:paraId="6D0259F9" w14:textId="77777777" w:rsidR="00255951" w:rsidRDefault="00000000">
      <w:pPr>
        <w:pStyle w:val="aff4"/>
        <w:ind w:firstLine="420"/>
        <w:rPr>
          <w:rFonts w:ascii="Times New Roman"/>
        </w:rPr>
      </w:pPr>
      <w:r>
        <w:rPr>
          <w:rFonts w:ascii="Times New Roman"/>
        </w:rPr>
        <w:t>加强栽培管理，深耕土壤，清洁田园，有机肥充分腐熟，密度适宜，水肥合理</w:t>
      </w:r>
      <w:bookmarkEnd w:id="171"/>
      <w:r>
        <w:rPr>
          <w:rFonts w:ascii="Times New Roman"/>
        </w:rPr>
        <w:t>。</w:t>
      </w:r>
    </w:p>
    <w:p w14:paraId="0E4285AB" w14:textId="77777777" w:rsidR="00255951" w:rsidRDefault="00000000">
      <w:pPr>
        <w:widowControl/>
        <w:numPr>
          <w:ilvl w:val="2"/>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172" w:name="_Toc207209787"/>
      <w:r>
        <w:rPr>
          <w:rFonts w:ascii="Times New Roman" w:eastAsia="黑体" w:hAnsi="Times New Roman" w:cs="Times New Roman"/>
          <w:color w:val="000000"/>
          <w:kern w:val="0"/>
          <w:szCs w:val="20"/>
          <w14:ligatures w14:val="none"/>
        </w:rPr>
        <w:t>物理防治</w:t>
      </w:r>
      <w:bookmarkEnd w:id="172"/>
    </w:p>
    <w:p w14:paraId="290EAD4A" w14:textId="77777777" w:rsidR="00255951" w:rsidRDefault="00000000">
      <w:pPr>
        <w:pStyle w:val="aff4"/>
        <w:ind w:firstLine="420"/>
        <w:rPr>
          <w:rFonts w:ascii="Times New Roman"/>
        </w:rPr>
      </w:pPr>
      <w:r>
        <w:rPr>
          <w:rFonts w:ascii="Times New Roman"/>
        </w:rPr>
        <w:t>如进行</w:t>
      </w:r>
      <w:bookmarkStart w:id="173" w:name="_Hlk184722617"/>
      <w:r>
        <w:rPr>
          <w:rFonts w:ascii="Times New Roman"/>
        </w:rPr>
        <w:t>棚室消毒、温汤浸种</w:t>
      </w:r>
      <w:bookmarkEnd w:id="173"/>
      <w:r>
        <w:rPr>
          <w:rFonts w:ascii="Times New Roman"/>
        </w:rPr>
        <w:t>。</w:t>
      </w:r>
    </w:p>
    <w:p w14:paraId="331AC441" w14:textId="77777777" w:rsidR="00255951" w:rsidRDefault="00000000">
      <w:pPr>
        <w:pStyle w:val="aff4"/>
        <w:ind w:firstLine="420"/>
        <w:rPr>
          <w:rFonts w:ascii="Times New Roman"/>
        </w:rPr>
      </w:pPr>
      <w:r>
        <w:rPr>
          <w:rFonts w:ascii="Times New Roman"/>
        </w:rPr>
        <w:t>按</w:t>
      </w:r>
      <w:r>
        <w:rPr>
          <w:rFonts w:ascii="Times New Roman"/>
        </w:rPr>
        <w:t>GB/T 19791</w:t>
      </w:r>
      <w:r>
        <w:rPr>
          <w:rFonts w:ascii="Times New Roman"/>
        </w:rPr>
        <w:t>的要求，在温室出入口、通风口处设置防虫网。覆盖</w:t>
      </w:r>
      <w:bookmarkStart w:id="174" w:name="_Hlk184722626"/>
      <w:r>
        <w:rPr>
          <w:rFonts w:ascii="Times New Roman"/>
        </w:rPr>
        <w:t>防虫网</w:t>
      </w:r>
      <w:bookmarkEnd w:id="174"/>
      <w:r>
        <w:rPr>
          <w:rFonts w:ascii="Times New Roman"/>
        </w:rPr>
        <w:t>阻隔</w:t>
      </w:r>
      <w:proofErr w:type="gramStart"/>
      <w:r>
        <w:rPr>
          <w:rFonts w:ascii="Times New Roman"/>
        </w:rPr>
        <w:t>岈</w:t>
      </w:r>
      <w:proofErr w:type="gramEnd"/>
      <w:r>
        <w:rPr>
          <w:rFonts w:ascii="Times New Roman"/>
        </w:rPr>
        <w:t>虫、温室白粉</w:t>
      </w:r>
      <w:proofErr w:type="gramStart"/>
      <w:r>
        <w:rPr>
          <w:rFonts w:ascii="Times New Roman"/>
        </w:rPr>
        <w:t>虱</w:t>
      </w:r>
      <w:proofErr w:type="gramEnd"/>
      <w:r>
        <w:rPr>
          <w:rFonts w:ascii="Times New Roman"/>
        </w:rPr>
        <w:t>、潜叶蝇等进入。</w:t>
      </w:r>
    </w:p>
    <w:p w14:paraId="24E7B952" w14:textId="77777777" w:rsidR="00255951" w:rsidRDefault="00000000">
      <w:pPr>
        <w:pStyle w:val="aff4"/>
        <w:ind w:firstLine="420"/>
        <w:rPr>
          <w:rFonts w:ascii="Times New Roman"/>
        </w:rPr>
      </w:pPr>
      <w:r>
        <w:rPr>
          <w:rFonts w:ascii="Times New Roman"/>
        </w:rPr>
        <w:t>配制</w:t>
      </w:r>
      <w:bookmarkStart w:id="175" w:name="_Hlk184722634"/>
      <w:r>
        <w:rPr>
          <w:rFonts w:ascii="Times New Roman"/>
        </w:rPr>
        <w:t>糖酒液</w:t>
      </w:r>
      <w:bookmarkEnd w:id="175"/>
      <w:r>
        <w:rPr>
          <w:rFonts w:ascii="Times New Roman"/>
        </w:rPr>
        <w:t>进行诱杀（按糖、醋、酒、水和</w:t>
      </w:r>
      <w:r>
        <w:rPr>
          <w:rFonts w:ascii="Times New Roman"/>
        </w:rPr>
        <w:t>90%</w:t>
      </w:r>
      <w:r>
        <w:rPr>
          <w:rFonts w:ascii="Times New Roman"/>
        </w:rPr>
        <w:t>敌百虫晶体</w:t>
      </w:r>
      <w:r>
        <w:rPr>
          <w:rFonts w:ascii="Times New Roman"/>
        </w:rPr>
        <w:t>3:3:1:10:0.6</w:t>
      </w:r>
      <w:r>
        <w:rPr>
          <w:rFonts w:ascii="Times New Roman"/>
        </w:rPr>
        <w:t>比例配成药液）。</w:t>
      </w:r>
    </w:p>
    <w:p w14:paraId="68BD521B" w14:textId="77777777" w:rsidR="00255951" w:rsidRDefault="00000000">
      <w:pPr>
        <w:pStyle w:val="aff4"/>
        <w:ind w:firstLine="420"/>
        <w:rPr>
          <w:rFonts w:ascii="Times New Roman"/>
        </w:rPr>
      </w:pPr>
      <w:r>
        <w:rPr>
          <w:rFonts w:ascii="Times New Roman"/>
        </w:rPr>
        <w:t>悬挂</w:t>
      </w:r>
      <w:r>
        <w:rPr>
          <w:rFonts w:ascii="Times New Roman"/>
        </w:rPr>
        <w:t>20 cm×30 cm</w:t>
      </w:r>
      <w:r>
        <w:rPr>
          <w:rFonts w:ascii="Times New Roman"/>
        </w:rPr>
        <w:t>的黄色、蓝色粘虫板悬挂于植株生长点上部</w:t>
      </w:r>
      <w:r>
        <w:rPr>
          <w:rFonts w:ascii="Times New Roman"/>
        </w:rPr>
        <w:t>10 cm</w:t>
      </w:r>
      <w:r>
        <w:rPr>
          <w:rFonts w:ascii="Times New Roman"/>
        </w:rPr>
        <w:t>～</w:t>
      </w:r>
      <w:r>
        <w:rPr>
          <w:rFonts w:ascii="Times New Roman"/>
        </w:rPr>
        <w:t>20 cm</w:t>
      </w:r>
      <w:r>
        <w:rPr>
          <w:rFonts w:ascii="Times New Roman"/>
        </w:rPr>
        <w:t>处，每亩用量</w:t>
      </w:r>
      <w:r>
        <w:rPr>
          <w:rFonts w:ascii="Times New Roman"/>
        </w:rPr>
        <w:t>40</w:t>
      </w:r>
      <w:r>
        <w:rPr>
          <w:rFonts w:ascii="Times New Roman"/>
        </w:rPr>
        <w:t>～</w:t>
      </w:r>
      <w:r>
        <w:rPr>
          <w:rFonts w:ascii="Times New Roman"/>
        </w:rPr>
        <w:t>50</w:t>
      </w:r>
      <w:r>
        <w:rPr>
          <w:rFonts w:ascii="Times New Roman"/>
        </w:rPr>
        <w:t>块，黄板诱杀粉乱、</w:t>
      </w:r>
      <w:proofErr w:type="gramStart"/>
      <w:r>
        <w:rPr>
          <w:rFonts w:ascii="Times New Roman"/>
        </w:rPr>
        <w:t>岈</w:t>
      </w:r>
      <w:proofErr w:type="gramEnd"/>
      <w:r>
        <w:rPr>
          <w:rFonts w:ascii="Times New Roman"/>
        </w:rPr>
        <w:t>虫；蓝板诱杀</w:t>
      </w:r>
      <w:proofErr w:type="gramStart"/>
      <w:r>
        <w:rPr>
          <w:rFonts w:ascii="Times New Roman"/>
        </w:rPr>
        <w:t>蓟</w:t>
      </w:r>
      <w:proofErr w:type="gramEnd"/>
      <w:r>
        <w:rPr>
          <w:rFonts w:ascii="Times New Roman"/>
        </w:rPr>
        <w:t>马；行间铺设银</w:t>
      </w:r>
      <w:bookmarkStart w:id="176" w:name="_Hlk184722655"/>
      <w:r>
        <w:rPr>
          <w:rFonts w:ascii="Times New Roman"/>
        </w:rPr>
        <w:t>灰色地膜或悬挂银灰色塑料条</w:t>
      </w:r>
      <w:bookmarkEnd w:id="176"/>
      <w:r>
        <w:rPr>
          <w:rFonts w:ascii="Times New Roman"/>
        </w:rPr>
        <w:t>驱避</w:t>
      </w:r>
      <w:proofErr w:type="gramStart"/>
      <w:r>
        <w:rPr>
          <w:rFonts w:ascii="Times New Roman"/>
        </w:rPr>
        <w:t>岈</w:t>
      </w:r>
      <w:proofErr w:type="gramEnd"/>
      <w:r>
        <w:rPr>
          <w:rFonts w:ascii="Times New Roman"/>
        </w:rPr>
        <w:t>虫。</w:t>
      </w:r>
    </w:p>
    <w:p w14:paraId="4203D569" w14:textId="77777777" w:rsidR="00255951" w:rsidRDefault="00000000">
      <w:pPr>
        <w:widowControl/>
        <w:numPr>
          <w:ilvl w:val="2"/>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177" w:name="_Toc207209788"/>
      <w:r>
        <w:rPr>
          <w:rFonts w:ascii="Times New Roman" w:eastAsia="黑体" w:hAnsi="Times New Roman" w:cs="Times New Roman"/>
          <w:color w:val="000000"/>
          <w:kern w:val="0"/>
          <w:szCs w:val="20"/>
          <w14:ligatures w14:val="none"/>
        </w:rPr>
        <w:t>生物防治</w:t>
      </w:r>
      <w:bookmarkEnd w:id="177"/>
    </w:p>
    <w:p w14:paraId="281F03CC" w14:textId="77777777" w:rsidR="00255951" w:rsidRDefault="00000000">
      <w:pPr>
        <w:pStyle w:val="aff4"/>
        <w:ind w:firstLine="420"/>
        <w:rPr>
          <w:rFonts w:ascii="Times New Roman"/>
        </w:rPr>
      </w:pPr>
      <w:r>
        <w:rPr>
          <w:rFonts w:ascii="Times New Roman"/>
        </w:rPr>
        <w:t>积极保护</w:t>
      </w:r>
      <w:bookmarkStart w:id="178" w:name="OLE_LINK24"/>
      <w:r>
        <w:rPr>
          <w:rFonts w:ascii="Times New Roman"/>
        </w:rPr>
        <w:t>害虫天敌和寄生者</w:t>
      </w:r>
      <w:bookmarkEnd w:id="178"/>
      <w:r>
        <w:rPr>
          <w:rFonts w:ascii="Times New Roman"/>
        </w:rPr>
        <w:t>，如利用七星瓢虫捕食蚜虫，降低虫口密度；</w:t>
      </w:r>
      <w:proofErr w:type="gramStart"/>
      <w:r>
        <w:rPr>
          <w:rFonts w:ascii="Times New Roman"/>
        </w:rPr>
        <w:t>利用姬小蜂</w:t>
      </w:r>
      <w:proofErr w:type="gramEnd"/>
      <w:r>
        <w:rPr>
          <w:rFonts w:ascii="Times New Roman"/>
        </w:rPr>
        <w:t>、分</w:t>
      </w:r>
      <w:proofErr w:type="gramStart"/>
      <w:r>
        <w:rPr>
          <w:rFonts w:ascii="Times New Roman"/>
        </w:rPr>
        <w:t>盾细蜂</w:t>
      </w:r>
      <w:proofErr w:type="gramEnd"/>
      <w:r>
        <w:rPr>
          <w:rFonts w:ascii="Times New Roman"/>
        </w:rPr>
        <w:t>等寄生斑潜蝇；利用</w:t>
      </w:r>
      <w:bookmarkStart w:id="179" w:name="_Hlk184722808"/>
      <w:r>
        <w:rPr>
          <w:rFonts w:ascii="Times New Roman"/>
        </w:rPr>
        <w:t>拟长毛钝绥</w:t>
      </w:r>
      <w:proofErr w:type="gramStart"/>
      <w:r>
        <w:rPr>
          <w:rFonts w:ascii="Times New Roman"/>
        </w:rPr>
        <w:t>螨</w:t>
      </w:r>
      <w:bookmarkEnd w:id="179"/>
      <w:proofErr w:type="gramEnd"/>
      <w:r>
        <w:rPr>
          <w:rFonts w:ascii="Times New Roman"/>
        </w:rPr>
        <w:t>捕杀红蜘蛛等。利用性信息素、苦楝、印楝素等性</w:t>
      </w:r>
      <w:proofErr w:type="gramStart"/>
      <w:r>
        <w:rPr>
          <w:rFonts w:ascii="Times New Roman"/>
        </w:rPr>
        <w:t>诱</w:t>
      </w:r>
      <w:proofErr w:type="gramEnd"/>
      <w:r>
        <w:rPr>
          <w:rFonts w:ascii="Times New Roman"/>
        </w:rPr>
        <w:t>剂、驱避</w:t>
      </w:r>
      <w:proofErr w:type="gramStart"/>
      <w:r>
        <w:rPr>
          <w:rFonts w:ascii="Times New Roman"/>
        </w:rPr>
        <w:t>剂控制</w:t>
      </w:r>
      <w:proofErr w:type="gramEnd"/>
      <w:r>
        <w:rPr>
          <w:rFonts w:ascii="Times New Roman"/>
        </w:rPr>
        <w:t>虫害发生。采用</w:t>
      </w:r>
      <w:bookmarkStart w:id="180" w:name="_Hlk184722823"/>
      <w:r>
        <w:rPr>
          <w:rFonts w:ascii="Times New Roman"/>
        </w:rPr>
        <w:t>高效</w:t>
      </w:r>
      <w:proofErr w:type="spellStart"/>
      <w:r>
        <w:rPr>
          <w:rFonts w:ascii="Times New Roman"/>
        </w:rPr>
        <w:t>Bt</w:t>
      </w:r>
      <w:proofErr w:type="spellEnd"/>
      <w:r>
        <w:rPr>
          <w:rFonts w:ascii="Times New Roman"/>
        </w:rPr>
        <w:t>乳剂、苏阿维、四季红、苦参素、烟碱合剂等生物药剂等防治病虫害</w:t>
      </w:r>
      <w:bookmarkEnd w:id="180"/>
      <w:r>
        <w:rPr>
          <w:rFonts w:ascii="Times New Roman"/>
        </w:rPr>
        <w:t>。</w:t>
      </w:r>
    </w:p>
    <w:p w14:paraId="48E17D1B" w14:textId="77777777" w:rsidR="00255951" w:rsidRDefault="00000000">
      <w:pPr>
        <w:widowControl/>
        <w:numPr>
          <w:ilvl w:val="2"/>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181" w:name="_Toc207209789"/>
      <w:r>
        <w:rPr>
          <w:rFonts w:ascii="Times New Roman" w:eastAsia="黑体" w:hAnsi="Times New Roman" w:cs="Times New Roman"/>
          <w:color w:val="000000"/>
          <w:kern w:val="0"/>
          <w:szCs w:val="20"/>
          <w14:ligatures w14:val="none"/>
        </w:rPr>
        <w:t>化学防治</w:t>
      </w:r>
      <w:bookmarkEnd w:id="181"/>
    </w:p>
    <w:p w14:paraId="0D89400A" w14:textId="1E03864F" w:rsidR="00255951" w:rsidRDefault="00000000" w:rsidP="002D26C3">
      <w:pPr>
        <w:pStyle w:val="aff4"/>
        <w:ind w:firstLine="420"/>
        <w:rPr>
          <w:rFonts w:ascii="Times New Roman"/>
        </w:rPr>
      </w:pPr>
      <w:bookmarkStart w:id="182" w:name="_Hlk184722853"/>
      <w:r>
        <w:rPr>
          <w:rFonts w:ascii="Times New Roman"/>
        </w:rPr>
        <w:t>当农业防治、物理防治和生物防治不足以控制病虫害时，可精量使用低毒、低残留化学农药，使用农药应符合</w:t>
      </w:r>
      <w:r>
        <w:rPr>
          <w:rFonts w:ascii="Times New Roman"/>
        </w:rPr>
        <w:t>GB/ T 8321</w:t>
      </w:r>
      <w:r>
        <w:rPr>
          <w:rFonts w:ascii="Times New Roman"/>
        </w:rPr>
        <w:t>的规定，施药时应选用在薄皮甜瓜上已登记的农药品种，</w:t>
      </w:r>
      <w:r w:rsidR="002D26C3">
        <w:rPr>
          <w:rFonts w:ascii="Times New Roman" w:hint="eastAsia"/>
        </w:rPr>
        <w:t>无登记农药品种的病虫害要注意</w:t>
      </w:r>
      <w:r w:rsidR="002D26C3" w:rsidRPr="002D26C3">
        <w:rPr>
          <w:rFonts w:ascii="Times New Roman" w:hint="eastAsia"/>
        </w:rPr>
        <w:t>预防为主，综合防治，分阶段进行绿色防控，优先采用农业防治、物理防治、生物防治</w:t>
      </w:r>
      <w:r>
        <w:rPr>
          <w:rFonts w:ascii="Times New Roman"/>
        </w:rPr>
        <w:t>。</w:t>
      </w:r>
      <w:bookmarkEnd w:id="182"/>
      <w:r>
        <w:rPr>
          <w:rFonts w:ascii="Times New Roman"/>
        </w:rPr>
        <w:t>不同病虫害推荐使用的化学农药品种及其使用方法和使用量参见附录</w:t>
      </w:r>
      <w:r>
        <w:rPr>
          <w:rFonts w:ascii="Times New Roman"/>
        </w:rPr>
        <w:t>E</w:t>
      </w:r>
      <w:r>
        <w:rPr>
          <w:rFonts w:ascii="Times New Roman"/>
        </w:rPr>
        <w:t>中的表</w:t>
      </w:r>
      <w:r>
        <w:rPr>
          <w:rFonts w:ascii="Times New Roman"/>
        </w:rPr>
        <w:t>E.1</w:t>
      </w:r>
      <w:r>
        <w:rPr>
          <w:rFonts w:ascii="Times New Roman"/>
        </w:rPr>
        <w:t>。宜用高压微雾、静电喷雾法喷药，或烟剂熏蒸。</w:t>
      </w:r>
    </w:p>
    <w:p w14:paraId="656A8131" w14:textId="77777777" w:rsidR="00255951" w:rsidRDefault="00000000">
      <w:pPr>
        <w:widowControl/>
        <w:numPr>
          <w:ilvl w:val="0"/>
          <w:numId w:val="4"/>
        </w:numPr>
        <w:spacing w:beforeLines="100" w:before="312" w:afterLines="100" w:after="312"/>
        <w:jc w:val="left"/>
        <w:outlineLvl w:val="0"/>
        <w:rPr>
          <w:rFonts w:ascii="Times New Roman" w:eastAsia="黑体" w:hAnsi="Times New Roman" w:cs="Times New Roman"/>
          <w:color w:val="000000"/>
          <w:kern w:val="0"/>
          <w:szCs w:val="20"/>
          <w14:ligatures w14:val="none"/>
        </w:rPr>
      </w:pPr>
      <w:bookmarkStart w:id="183" w:name="_Toc207209790"/>
      <w:bookmarkStart w:id="184" w:name="_Toc183554299"/>
      <w:r>
        <w:rPr>
          <w:rFonts w:ascii="Times New Roman" w:eastAsia="黑体" w:hAnsi="Times New Roman" w:cs="Times New Roman"/>
          <w:color w:val="000000"/>
          <w:kern w:val="0"/>
          <w:szCs w:val="20"/>
          <w14:ligatures w14:val="none"/>
        </w:rPr>
        <w:t>采收</w:t>
      </w:r>
      <w:bookmarkEnd w:id="183"/>
      <w:bookmarkEnd w:id="184"/>
    </w:p>
    <w:p w14:paraId="41EB3288" w14:textId="77777777" w:rsidR="00255951" w:rsidRDefault="00000000">
      <w:pPr>
        <w:pStyle w:val="aff4"/>
        <w:ind w:firstLine="420"/>
        <w:rPr>
          <w:rFonts w:ascii="Times New Roman"/>
        </w:rPr>
      </w:pPr>
      <w:bookmarkStart w:id="185" w:name="_Hlk184723117"/>
      <w:bookmarkStart w:id="186" w:name="OLE_LINK26"/>
      <w:r>
        <w:rPr>
          <w:rFonts w:ascii="Times New Roman"/>
        </w:rPr>
        <w:t>根</w:t>
      </w:r>
      <w:bookmarkStart w:id="187" w:name="_Hlk184723093"/>
      <w:r>
        <w:rPr>
          <w:rFonts w:ascii="Times New Roman"/>
        </w:rPr>
        <w:t>据品种果实发育期、开花授粉期以及果实外观色泽、果肉甜度和风味等品种固有的特性来确定果实成熟性。一般薄皮甜瓜早熟品种授粉后</w:t>
      </w:r>
      <w:r>
        <w:rPr>
          <w:rFonts w:ascii="Times New Roman"/>
        </w:rPr>
        <w:t>22 d</w:t>
      </w:r>
      <w:r>
        <w:rPr>
          <w:rFonts w:ascii="Times New Roman"/>
        </w:rPr>
        <w:t>～</w:t>
      </w:r>
      <w:r>
        <w:rPr>
          <w:rFonts w:ascii="Times New Roman"/>
        </w:rPr>
        <w:t>25 d</w:t>
      </w:r>
      <w:r>
        <w:rPr>
          <w:rFonts w:ascii="Times New Roman"/>
        </w:rPr>
        <w:t>成熟，中晚熟品种则需</w:t>
      </w:r>
      <w:r>
        <w:rPr>
          <w:rFonts w:ascii="Times New Roman"/>
        </w:rPr>
        <w:t>30 d</w:t>
      </w:r>
      <w:r>
        <w:rPr>
          <w:rFonts w:ascii="Times New Roman"/>
        </w:rPr>
        <w:t>～</w:t>
      </w:r>
      <w:r>
        <w:rPr>
          <w:rFonts w:ascii="Times New Roman"/>
        </w:rPr>
        <w:t>40 d</w:t>
      </w:r>
      <w:r>
        <w:rPr>
          <w:rFonts w:ascii="Times New Roman"/>
        </w:rPr>
        <w:t>；</w:t>
      </w:r>
      <w:bookmarkEnd w:id="187"/>
      <w:r>
        <w:rPr>
          <w:rFonts w:ascii="Times New Roman"/>
        </w:rPr>
        <w:t>中晚熟品种在当地销售时，应在果实完全成熟时采收，早熟品种及中晚熟品种在外地销售的可提前</w:t>
      </w:r>
      <w:r>
        <w:rPr>
          <w:rFonts w:ascii="Times New Roman"/>
        </w:rPr>
        <w:t>1</w:t>
      </w:r>
      <w:r>
        <w:rPr>
          <w:rFonts w:ascii="Times New Roman"/>
        </w:rPr>
        <w:t>～</w:t>
      </w:r>
      <w:r>
        <w:rPr>
          <w:rFonts w:ascii="Times New Roman"/>
        </w:rPr>
        <w:t>2 d</w:t>
      </w:r>
      <w:r>
        <w:rPr>
          <w:rFonts w:ascii="Times New Roman"/>
        </w:rPr>
        <w:t>采收。在一天中，早晨和傍晚为最佳采收时间，采收时用剪刀将果柄从基部剪断，每个果保留一段果柄。</w:t>
      </w:r>
    </w:p>
    <w:p w14:paraId="76FE5D4D" w14:textId="77777777" w:rsidR="00255951" w:rsidRDefault="00000000">
      <w:pPr>
        <w:widowControl/>
        <w:numPr>
          <w:ilvl w:val="0"/>
          <w:numId w:val="4"/>
        </w:numPr>
        <w:spacing w:beforeLines="100" w:before="312" w:afterLines="100" w:after="312"/>
        <w:jc w:val="left"/>
        <w:outlineLvl w:val="0"/>
        <w:rPr>
          <w:rFonts w:ascii="Times New Roman" w:eastAsia="黑体" w:hAnsi="Times New Roman" w:cs="Times New Roman"/>
          <w:color w:val="000000"/>
          <w:kern w:val="0"/>
          <w:szCs w:val="20"/>
          <w14:ligatures w14:val="none"/>
        </w:rPr>
      </w:pPr>
      <w:bookmarkStart w:id="188" w:name="_Toc183554303"/>
      <w:bookmarkStart w:id="189" w:name="_Toc207209791"/>
      <w:bookmarkEnd w:id="185"/>
      <w:bookmarkEnd w:id="186"/>
      <w:r>
        <w:rPr>
          <w:rFonts w:ascii="Times New Roman" w:eastAsia="黑体" w:hAnsi="Times New Roman" w:cs="Times New Roman"/>
          <w:color w:val="000000"/>
          <w:kern w:val="0"/>
          <w:szCs w:val="20"/>
          <w14:ligatures w14:val="none"/>
        </w:rPr>
        <w:t>贮藏</w:t>
      </w:r>
      <w:bookmarkEnd w:id="188"/>
      <w:bookmarkEnd w:id="189"/>
    </w:p>
    <w:p w14:paraId="174E4145"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190" w:name="_Toc207209792"/>
      <w:proofErr w:type="gramStart"/>
      <w:r>
        <w:rPr>
          <w:rFonts w:ascii="Times New Roman" w:eastAsia="黑体" w:hAnsi="Times New Roman" w:cs="Times New Roman"/>
          <w:color w:val="000000"/>
          <w:kern w:val="0"/>
          <w:szCs w:val="20"/>
          <w14:ligatures w14:val="none"/>
        </w:rPr>
        <w:lastRenderedPageBreak/>
        <w:t>贮前准备</w:t>
      </w:r>
      <w:bookmarkEnd w:id="190"/>
      <w:proofErr w:type="gramEnd"/>
    </w:p>
    <w:p w14:paraId="302AB5EE" w14:textId="77777777" w:rsidR="00255951" w:rsidRDefault="00000000">
      <w:pPr>
        <w:widowControl/>
        <w:numPr>
          <w:ilvl w:val="2"/>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191" w:name="_Toc207209793"/>
      <w:bookmarkStart w:id="192" w:name="_Toc183554304"/>
      <w:r>
        <w:rPr>
          <w:rFonts w:ascii="Times New Roman" w:eastAsia="黑体" w:hAnsi="Times New Roman" w:cs="Times New Roman"/>
          <w:color w:val="000000"/>
          <w:kern w:val="0"/>
          <w:szCs w:val="20"/>
          <w14:ligatures w14:val="none"/>
        </w:rPr>
        <w:t>库房准备</w:t>
      </w:r>
      <w:bookmarkEnd w:id="191"/>
      <w:bookmarkEnd w:id="192"/>
    </w:p>
    <w:p w14:paraId="71923856" w14:textId="77777777" w:rsidR="00255951" w:rsidRDefault="00000000">
      <w:pPr>
        <w:pStyle w:val="aff4"/>
        <w:ind w:firstLine="420"/>
        <w:rPr>
          <w:rFonts w:ascii="Times New Roman"/>
        </w:rPr>
      </w:pPr>
      <w:bookmarkStart w:id="193" w:name="_Hlk184723219"/>
      <w:r>
        <w:rPr>
          <w:rFonts w:ascii="Times New Roman"/>
        </w:rPr>
        <w:t>贮藏前应对贮藏库房和用具进行彻底的清扫和消毒灭菌处理</w:t>
      </w:r>
      <w:bookmarkEnd w:id="193"/>
      <w:r>
        <w:rPr>
          <w:rFonts w:ascii="Times New Roman"/>
        </w:rPr>
        <w:t>。</w:t>
      </w:r>
    </w:p>
    <w:p w14:paraId="11882305" w14:textId="77777777" w:rsidR="00255951" w:rsidRDefault="00000000">
      <w:pPr>
        <w:pStyle w:val="aff4"/>
        <w:ind w:firstLine="420"/>
        <w:rPr>
          <w:rFonts w:ascii="Times New Roman"/>
        </w:rPr>
      </w:pPr>
      <w:r>
        <w:rPr>
          <w:rFonts w:ascii="Times New Roman"/>
        </w:rPr>
        <w:t>应先将库房温度降至略低于产品贮藏要求的温度。</w:t>
      </w:r>
    </w:p>
    <w:p w14:paraId="2EB44053" w14:textId="77777777" w:rsidR="00255951" w:rsidRDefault="00000000">
      <w:pPr>
        <w:widowControl/>
        <w:numPr>
          <w:ilvl w:val="2"/>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194" w:name="_Toc183554305"/>
      <w:bookmarkStart w:id="195" w:name="_Toc207209794"/>
      <w:r>
        <w:rPr>
          <w:rFonts w:ascii="Times New Roman" w:eastAsia="黑体" w:hAnsi="Times New Roman" w:cs="Times New Roman"/>
          <w:color w:val="000000"/>
          <w:kern w:val="0"/>
          <w:szCs w:val="20"/>
          <w14:ligatures w14:val="none"/>
        </w:rPr>
        <w:t>挑选</w:t>
      </w:r>
      <w:bookmarkEnd w:id="194"/>
      <w:bookmarkEnd w:id="195"/>
    </w:p>
    <w:p w14:paraId="54146AE5" w14:textId="77777777" w:rsidR="00255951" w:rsidRDefault="00000000">
      <w:pPr>
        <w:pStyle w:val="aff4"/>
        <w:ind w:firstLine="420"/>
        <w:rPr>
          <w:rFonts w:ascii="Times New Roman"/>
        </w:rPr>
      </w:pPr>
      <w:bookmarkStart w:id="196" w:name="_Hlk184723238"/>
      <w:r>
        <w:rPr>
          <w:rFonts w:ascii="Times New Roman"/>
        </w:rPr>
        <w:t>采收后应进行挑选，去除杂物和泥土，剔除病虫害及有伤的果实。挑选应在阴凉通风处进行，操作</w:t>
      </w:r>
      <w:bookmarkStart w:id="197" w:name="20600.tif"/>
      <w:bookmarkEnd w:id="197"/>
      <w:r>
        <w:rPr>
          <w:rFonts w:ascii="Times New Roman"/>
        </w:rPr>
        <w:t>人员应戴手套，避免机械损伤</w:t>
      </w:r>
      <w:bookmarkEnd w:id="196"/>
      <w:r>
        <w:rPr>
          <w:rFonts w:ascii="Times New Roman"/>
        </w:rPr>
        <w:t>。</w:t>
      </w:r>
    </w:p>
    <w:p w14:paraId="2E55BC9E" w14:textId="77777777" w:rsidR="00255951" w:rsidRDefault="00000000">
      <w:pPr>
        <w:widowControl/>
        <w:numPr>
          <w:ilvl w:val="2"/>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198" w:name="_Toc183554306"/>
      <w:bookmarkStart w:id="199" w:name="_Toc207209795"/>
      <w:r>
        <w:rPr>
          <w:rFonts w:ascii="Times New Roman" w:eastAsia="黑体" w:hAnsi="Times New Roman" w:cs="Times New Roman"/>
          <w:color w:val="000000"/>
          <w:kern w:val="0"/>
          <w:szCs w:val="20"/>
          <w14:ligatures w14:val="none"/>
        </w:rPr>
        <w:t>预冷</w:t>
      </w:r>
      <w:bookmarkEnd w:id="198"/>
      <w:bookmarkEnd w:id="199"/>
    </w:p>
    <w:p w14:paraId="2A31C2AE" w14:textId="77777777" w:rsidR="00255951" w:rsidRDefault="00000000">
      <w:pPr>
        <w:pStyle w:val="aff4"/>
        <w:ind w:firstLine="420"/>
        <w:rPr>
          <w:rFonts w:ascii="Times New Roman"/>
        </w:rPr>
      </w:pPr>
      <w:bookmarkStart w:id="200" w:name="OLE_LINK27"/>
      <w:r>
        <w:rPr>
          <w:rFonts w:ascii="Times New Roman"/>
        </w:rPr>
        <w:t>瓜类采后应立即、快速预冷，使其在较短时间内产品温度预冷至贮藏温度。</w:t>
      </w:r>
    </w:p>
    <w:p w14:paraId="5206596A"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201" w:name="_Toc207209796"/>
      <w:bookmarkStart w:id="202" w:name="_Toc183554309"/>
      <w:bookmarkEnd w:id="200"/>
      <w:proofErr w:type="gramStart"/>
      <w:r>
        <w:rPr>
          <w:rFonts w:ascii="Times New Roman" w:eastAsia="黑体" w:hAnsi="Times New Roman" w:cs="Times New Roman"/>
          <w:color w:val="000000"/>
          <w:kern w:val="0"/>
          <w:szCs w:val="20"/>
          <w14:ligatures w14:val="none"/>
        </w:rPr>
        <w:t>贮期管理</w:t>
      </w:r>
      <w:bookmarkEnd w:id="201"/>
      <w:bookmarkEnd w:id="202"/>
      <w:proofErr w:type="gramEnd"/>
    </w:p>
    <w:p w14:paraId="58A106EE" w14:textId="77777777" w:rsidR="00255951" w:rsidRDefault="00000000">
      <w:pPr>
        <w:widowControl/>
        <w:numPr>
          <w:ilvl w:val="2"/>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203" w:name="_Toc207209797"/>
      <w:r>
        <w:rPr>
          <w:rFonts w:ascii="Times New Roman" w:eastAsia="黑体" w:hAnsi="Times New Roman" w:cs="Times New Roman"/>
          <w:color w:val="000000"/>
          <w:kern w:val="0"/>
          <w:szCs w:val="20"/>
          <w14:ligatures w14:val="none"/>
        </w:rPr>
        <w:t>温度和湿度控制</w:t>
      </w:r>
      <w:bookmarkEnd w:id="203"/>
    </w:p>
    <w:p w14:paraId="3493C6FB" w14:textId="77777777" w:rsidR="00255951" w:rsidRDefault="00000000">
      <w:pPr>
        <w:pStyle w:val="aff4"/>
        <w:ind w:firstLine="420"/>
        <w:rPr>
          <w:rFonts w:ascii="Times New Roman"/>
        </w:rPr>
      </w:pPr>
      <w:r>
        <w:rPr>
          <w:rFonts w:ascii="Times New Roman"/>
        </w:rPr>
        <w:t>定时检测库内温度和相对湿度，温度、湿度的检测方法按</w:t>
      </w:r>
      <w:r>
        <w:rPr>
          <w:rFonts w:ascii="Times New Roman"/>
        </w:rPr>
        <w:t>GB/T9829</w:t>
      </w:r>
      <w:r>
        <w:rPr>
          <w:rFonts w:ascii="Times New Roman"/>
        </w:rPr>
        <w:t>的规定执行，贮藏期间应保持库温和库内相对湿度的稳定。贮藏温度宜在</w:t>
      </w:r>
      <w:r>
        <w:rPr>
          <w:rFonts w:ascii="Times New Roman"/>
        </w:rPr>
        <w:t>3 ℃~10 ℃</w:t>
      </w:r>
      <w:r>
        <w:rPr>
          <w:rFonts w:ascii="Times New Roman"/>
        </w:rPr>
        <w:t>，湿度</w:t>
      </w:r>
      <w:r>
        <w:rPr>
          <w:rFonts w:ascii="Times New Roman"/>
        </w:rPr>
        <w:t>70%~85%</w:t>
      </w:r>
      <w:r>
        <w:rPr>
          <w:rFonts w:ascii="Times New Roman"/>
        </w:rPr>
        <w:t>，具体</w:t>
      </w:r>
      <w:bookmarkStart w:id="204" w:name="_Hlk184723420"/>
      <w:r>
        <w:rPr>
          <w:rFonts w:ascii="Times New Roman"/>
        </w:rPr>
        <w:t>贮藏条件</w:t>
      </w:r>
      <w:bookmarkEnd w:id="204"/>
      <w:r>
        <w:rPr>
          <w:rFonts w:ascii="Times New Roman"/>
        </w:rPr>
        <w:t>依据瓜的品种再行优化确定。</w:t>
      </w:r>
    </w:p>
    <w:p w14:paraId="244561F4" w14:textId="77777777" w:rsidR="00255951" w:rsidRDefault="00000000">
      <w:pPr>
        <w:widowControl/>
        <w:numPr>
          <w:ilvl w:val="2"/>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205" w:name="_Toc207209798"/>
      <w:r>
        <w:rPr>
          <w:rFonts w:ascii="Times New Roman" w:eastAsia="黑体" w:hAnsi="Times New Roman" w:cs="Times New Roman"/>
          <w:color w:val="000000"/>
          <w:kern w:val="0"/>
          <w:szCs w:val="20"/>
          <w14:ligatures w14:val="none"/>
        </w:rPr>
        <w:t>气体成分管理</w:t>
      </w:r>
      <w:bookmarkEnd w:id="205"/>
    </w:p>
    <w:p w14:paraId="14CB8E28" w14:textId="77777777" w:rsidR="00255951" w:rsidRDefault="00000000">
      <w:pPr>
        <w:pStyle w:val="aff4"/>
        <w:ind w:firstLine="420"/>
        <w:rPr>
          <w:rFonts w:ascii="Times New Roman"/>
        </w:rPr>
      </w:pPr>
      <w:r>
        <w:rPr>
          <w:rFonts w:ascii="Times New Roman"/>
        </w:rPr>
        <w:t>贮藏期间，应适时适度更换新鲜空气，定时检测库内气体含量，一般选择在夜间或早上外界气温低时进行，用气体分析仪进行气体测定，并定期对气体分析仪进行校正。库内氧含量宜在</w:t>
      </w:r>
      <w:r>
        <w:rPr>
          <w:rFonts w:ascii="Times New Roman"/>
        </w:rPr>
        <w:t>3%~5%</w:t>
      </w:r>
      <w:r>
        <w:rPr>
          <w:rFonts w:ascii="Times New Roman"/>
        </w:rPr>
        <w:t>，二氧化碳宜在</w:t>
      </w:r>
      <w:r>
        <w:rPr>
          <w:rFonts w:ascii="Times New Roman"/>
        </w:rPr>
        <w:t>l</w:t>
      </w:r>
      <w:r>
        <w:rPr>
          <w:rFonts w:ascii="Times New Roman"/>
        </w:rPr>
        <w:t>％</w:t>
      </w:r>
      <w:r>
        <w:rPr>
          <w:rFonts w:ascii="Times New Roman"/>
        </w:rPr>
        <w:t>~l.5</w:t>
      </w:r>
      <w:r>
        <w:rPr>
          <w:rFonts w:ascii="Times New Roman"/>
        </w:rPr>
        <w:t>％。</w:t>
      </w:r>
    </w:p>
    <w:p w14:paraId="60195711" w14:textId="77777777" w:rsidR="00255951" w:rsidRDefault="00000000">
      <w:pPr>
        <w:widowControl/>
        <w:numPr>
          <w:ilvl w:val="2"/>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206" w:name="_Toc183554310"/>
      <w:bookmarkStart w:id="207" w:name="_Toc207209799"/>
      <w:r>
        <w:rPr>
          <w:rFonts w:ascii="Times New Roman" w:eastAsia="黑体" w:hAnsi="Times New Roman" w:cs="Times New Roman"/>
          <w:color w:val="000000"/>
          <w:kern w:val="0"/>
          <w:szCs w:val="20"/>
          <w14:ligatures w14:val="none"/>
        </w:rPr>
        <w:t>质量检查</w:t>
      </w:r>
      <w:bookmarkEnd w:id="206"/>
      <w:bookmarkEnd w:id="207"/>
    </w:p>
    <w:p w14:paraId="472E0C67" w14:textId="77777777" w:rsidR="00255951" w:rsidRDefault="00000000">
      <w:pPr>
        <w:pStyle w:val="aff4"/>
        <w:ind w:firstLine="420"/>
        <w:rPr>
          <w:rFonts w:ascii="Times New Roman"/>
        </w:rPr>
      </w:pPr>
      <w:bookmarkStart w:id="208" w:name="_Hlk184723508"/>
      <w:r>
        <w:rPr>
          <w:rFonts w:ascii="Times New Roman"/>
        </w:rPr>
        <w:t>贮藏期间应定期抽样，检查产品有无褐斑、失水、腐烂等品质劣变以及采后病害情况的发生，发现问题及时处理。</w:t>
      </w:r>
    </w:p>
    <w:p w14:paraId="4C9EB478" w14:textId="77777777" w:rsidR="00255951" w:rsidRDefault="00000000">
      <w:pPr>
        <w:widowControl/>
        <w:numPr>
          <w:ilvl w:val="0"/>
          <w:numId w:val="4"/>
        </w:numPr>
        <w:spacing w:beforeLines="100" w:before="312" w:afterLines="100" w:after="312"/>
        <w:jc w:val="left"/>
        <w:outlineLvl w:val="0"/>
        <w:rPr>
          <w:rFonts w:ascii="Times New Roman" w:eastAsia="黑体" w:hAnsi="Times New Roman" w:cs="Times New Roman"/>
          <w:color w:val="000000"/>
          <w:kern w:val="0"/>
          <w:szCs w:val="20"/>
          <w14:ligatures w14:val="none"/>
        </w:rPr>
      </w:pPr>
      <w:bookmarkStart w:id="209" w:name="_Toc183554311"/>
      <w:bookmarkStart w:id="210" w:name="_Toc207209800"/>
      <w:bookmarkEnd w:id="208"/>
      <w:r>
        <w:rPr>
          <w:rFonts w:ascii="Times New Roman" w:eastAsia="黑体" w:hAnsi="Times New Roman" w:cs="Times New Roman"/>
          <w:color w:val="000000"/>
          <w:kern w:val="0"/>
          <w:szCs w:val="20"/>
          <w14:ligatures w14:val="none"/>
        </w:rPr>
        <w:t>出库与运输</w:t>
      </w:r>
      <w:bookmarkEnd w:id="209"/>
      <w:bookmarkEnd w:id="210"/>
    </w:p>
    <w:p w14:paraId="7F7E2C64"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211" w:name="_Toc207209801"/>
      <w:bookmarkStart w:id="212" w:name="_Toc183554312"/>
      <w:r>
        <w:rPr>
          <w:rFonts w:ascii="Times New Roman" w:eastAsia="黑体" w:hAnsi="Times New Roman" w:cs="Times New Roman"/>
          <w:color w:val="000000"/>
          <w:kern w:val="0"/>
          <w:szCs w:val="20"/>
          <w14:ligatures w14:val="none"/>
        </w:rPr>
        <w:t>出库</w:t>
      </w:r>
      <w:bookmarkEnd w:id="211"/>
      <w:bookmarkEnd w:id="212"/>
    </w:p>
    <w:p w14:paraId="2679FF80" w14:textId="77777777" w:rsidR="00255951" w:rsidRDefault="00000000">
      <w:pPr>
        <w:pStyle w:val="aff4"/>
        <w:ind w:firstLine="420"/>
        <w:rPr>
          <w:rFonts w:ascii="Times New Roman"/>
        </w:rPr>
      </w:pPr>
      <w:bookmarkStart w:id="213" w:name="_Hlk184723763"/>
      <w:r>
        <w:rPr>
          <w:rFonts w:ascii="Times New Roman"/>
        </w:rPr>
        <w:t>薄皮甜瓜的出库可根据贮藏期限或市场需求进行，应保持薄皮甜瓜品种固有的正常的色泽、风味等感官和食用品质，不应有褐斑和腐烂。必要时可进行再次挑选和分级。</w:t>
      </w:r>
    </w:p>
    <w:p w14:paraId="314B9F0D"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214" w:name="_Toc207209802"/>
      <w:bookmarkStart w:id="215" w:name="_Toc183554313"/>
      <w:bookmarkEnd w:id="213"/>
      <w:r>
        <w:rPr>
          <w:rFonts w:ascii="Times New Roman" w:eastAsia="黑体" w:hAnsi="Times New Roman" w:cs="Times New Roman"/>
          <w:color w:val="000000"/>
          <w:kern w:val="0"/>
          <w:szCs w:val="20"/>
          <w14:ligatures w14:val="none"/>
        </w:rPr>
        <w:t>检验</w:t>
      </w:r>
      <w:bookmarkEnd w:id="214"/>
      <w:bookmarkEnd w:id="215"/>
    </w:p>
    <w:p w14:paraId="3D218F7D" w14:textId="77777777" w:rsidR="00255951" w:rsidRDefault="00000000">
      <w:pPr>
        <w:pStyle w:val="aff4"/>
        <w:ind w:firstLine="420"/>
        <w:rPr>
          <w:rFonts w:ascii="Times New Roman"/>
        </w:rPr>
      </w:pPr>
      <w:bookmarkStart w:id="216" w:name="_Hlk184723790"/>
      <w:r>
        <w:rPr>
          <w:rFonts w:ascii="Times New Roman"/>
        </w:rPr>
        <w:t>感官检验包括外观、色泽、风味等。</w:t>
      </w:r>
    </w:p>
    <w:p w14:paraId="4B8A791D" w14:textId="77777777" w:rsidR="00255951" w:rsidRDefault="00000000">
      <w:pPr>
        <w:pStyle w:val="aff4"/>
        <w:ind w:firstLine="420"/>
        <w:rPr>
          <w:rFonts w:ascii="Times New Roman"/>
        </w:rPr>
      </w:pPr>
      <w:r>
        <w:rPr>
          <w:rFonts w:ascii="Times New Roman"/>
        </w:rPr>
        <w:t>检验取样方法应按</w:t>
      </w:r>
      <w:r>
        <w:rPr>
          <w:rFonts w:ascii="Times New Roman"/>
        </w:rPr>
        <w:t>GB/T 8855</w:t>
      </w:r>
      <w:r>
        <w:rPr>
          <w:rFonts w:ascii="Times New Roman"/>
        </w:rPr>
        <w:t>的有关规定执行，卫生检验方法应按照</w:t>
      </w:r>
      <w:r>
        <w:rPr>
          <w:rFonts w:ascii="Times New Roman"/>
        </w:rPr>
        <w:t>GB/T 5009.38</w:t>
      </w:r>
      <w:r>
        <w:rPr>
          <w:rFonts w:ascii="Times New Roman"/>
        </w:rPr>
        <w:t>的有关规定执行。</w:t>
      </w:r>
    </w:p>
    <w:p w14:paraId="1A552B0C"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217" w:name="_Toc207209803"/>
      <w:bookmarkStart w:id="218" w:name="_Toc183554314"/>
      <w:bookmarkStart w:id="219" w:name="OLE_LINK7"/>
      <w:r>
        <w:rPr>
          <w:rFonts w:ascii="Times New Roman" w:eastAsia="黑体" w:hAnsi="Times New Roman" w:cs="Times New Roman"/>
          <w:color w:val="000000"/>
          <w:kern w:val="0"/>
          <w:szCs w:val="20"/>
          <w14:ligatures w14:val="none"/>
        </w:rPr>
        <w:t>包装</w:t>
      </w:r>
      <w:bookmarkEnd w:id="217"/>
      <w:bookmarkEnd w:id="218"/>
    </w:p>
    <w:p w14:paraId="50613936" w14:textId="77777777" w:rsidR="00255951" w:rsidRDefault="00000000">
      <w:pPr>
        <w:pStyle w:val="aff4"/>
        <w:ind w:firstLine="420"/>
        <w:rPr>
          <w:rFonts w:ascii="Times New Roman"/>
        </w:rPr>
      </w:pPr>
      <w:r>
        <w:rPr>
          <w:rFonts w:ascii="Times New Roman"/>
        </w:rPr>
        <w:t>薄皮甜瓜运输和销售期间应进行适宜的包装，包装材料应对薄皮甜瓜具有缓冲和保护作用。</w:t>
      </w:r>
    </w:p>
    <w:p w14:paraId="3CDC9BE4"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220" w:name="_Toc183554315"/>
      <w:bookmarkStart w:id="221" w:name="_Toc207209804"/>
      <w:r>
        <w:rPr>
          <w:rFonts w:ascii="Times New Roman" w:eastAsia="黑体" w:hAnsi="Times New Roman" w:cs="Times New Roman"/>
          <w:color w:val="000000"/>
          <w:kern w:val="0"/>
          <w:szCs w:val="20"/>
          <w14:ligatures w14:val="none"/>
        </w:rPr>
        <w:t>运输</w:t>
      </w:r>
      <w:bookmarkEnd w:id="220"/>
      <w:bookmarkEnd w:id="221"/>
    </w:p>
    <w:p w14:paraId="76555A68" w14:textId="77777777" w:rsidR="00255951" w:rsidRDefault="00000000">
      <w:pPr>
        <w:pStyle w:val="aff4"/>
        <w:ind w:firstLine="420"/>
        <w:rPr>
          <w:rFonts w:ascii="Times New Roman"/>
        </w:rPr>
      </w:pPr>
      <w:r>
        <w:rPr>
          <w:rFonts w:ascii="Times New Roman"/>
        </w:rPr>
        <w:lastRenderedPageBreak/>
        <w:t>应根据贮运期间产品的保质需要选择适宜的运输工具和方法。运输过程宜保持冷藏状态，中远距离运输宜使用配有机械冷藏设备的运输工具。运输过程中的温度、湿度和气体等要求应与贮藏条件基本一致。装卸时，应轻搬轻放，严防机械损伤，同时装卸过程中要注意防淋防晒、防热防寒，必要时应采取相应的防护措施。</w:t>
      </w:r>
      <w:bookmarkEnd w:id="216"/>
    </w:p>
    <w:p w14:paraId="437A4D27" w14:textId="77777777" w:rsidR="00255951" w:rsidRDefault="00000000">
      <w:pPr>
        <w:widowControl/>
        <w:numPr>
          <w:ilvl w:val="0"/>
          <w:numId w:val="4"/>
        </w:numPr>
        <w:spacing w:beforeLines="100" w:before="312" w:afterLines="100" w:after="312"/>
        <w:jc w:val="left"/>
        <w:outlineLvl w:val="0"/>
        <w:rPr>
          <w:rFonts w:ascii="Times New Roman" w:eastAsia="黑体" w:hAnsi="Times New Roman" w:cs="Times New Roman"/>
          <w:color w:val="000000"/>
          <w:kern w:val="0"/>
          <w:szCs w:val="20"/>
          <w14:ligatures w14:val="none"/>
        </w:rPr>
      </w:pPr>
      <w:bookmarkStart w:id="222" w:name="_Toc207209805"/>
      <w:bookmarkStart w:id="223" w:name="_Toc183554316"/>
      <w:bookmarkEnd w:id="219"/>
      <w:r>
        <w:rPr>
          <w:rFonts w:ascii="Times New Roman" w:eastAsia="黑体" w:hAnsi="Times New Roman" w:cs="Times New Roman"/>
          <w:color w:val="000000"/>
          <w:kern w:val="0"/>
          <w:szCs w:val="20"/>
          <w14:ligatures w14:val="none"/>
        </w:rPr>
        <w:t>标签与包装</w:t>
      </w:r>
      <w:bookmarkEnd w:id="222"/>
      <w:bookmarkEnd w:id="223"/>
    </w:p>
    <w:p w14:paraId="45EEB74C" w14:textId="77777777" w:rsidR="00255951" w:rsidRDefault="00000000">
      <w:pPr>
        <w:ind w:firstLineChars="200" w:firstLine="420"/>
        <w:rPr>
          <w:rFonts w:ascii="Times New Roman" w:eastAsia="宋体" w:hAnsi="Times New Roman" w:cs="Times New Roman"/>
          <w:color w:val="000000"/>
          <w:szCs w:val="24"/>
          <w14:ligatures w14:val="none"/>
        </w:rPr>
      </w:pPr>
      <w:r>
        <w:rPr>
          <w:rFonts w:ascii="Times New Roman" w:eastAsia="宋体" w:hAnsi="Times New Roman" w:cs="Times New Roman"/>
          <w:color w:val="000000"/>
          <w:szCs w:val="24"/>
          <w14:ligatures w14:val="none"/>
        </w:rPr>
        <w:t>产品标签的内容和包装容器符合</w:t>
      </w:r>
      <w:r>
        <w:rPr>
          <w:rFonts w:ascii="Times New Roman" w:eastAsia="宋体" w:hAnsi="Times New Roman" w:cs="Times New Roman"/>
          <w:color w:val="000000"/>
          <w:szCs w:val="24"/>
          <w14:ligatures w14:val="none"/>
        </w:rPr>
        <w:t>NY/T 1778</w:t>
      </w:r>
      <w:r>
        <w:rPr>
          <w:rFonts w:ascii="Times New Roman" w:eastAsia="宋体" w:hAnsi="Times New Roman" w:cs="Times New Roman"/>
          <w:color w:val="000000"/>
          <w:szCs w:val="24"/>
          <w14:ligatures w14:val="none"/>
        </w:rPr>
        <w:t>的规定，标明薄皮甜瓜品种、等级、产地、采摘日期、单位重量等。按等级分别包装，每批薄皮甜瓜包装规格、单位重量一致。</w:t>
      </w:r>
    </w:p>
    <w:p w14:paraId="71FAA830" w14:textId="77777777" w:rsidR="00255951" w:rsidRDefault="00000000">
      <w:pPr>
        <w:widowControl/>
        <w:numPr>
          <w:ilvl w:val="0"/>
          <w:numId w:val="4"/>
        </w:numPr>
        <w:spacing w:beforeLines="100" w:before="312" w:afterLines="100" w:after="312"/>
        <w:jc w:val="left"/>
        <w:outlineLvl w:val="0"/>
        <w:rPr>
          <w:rFonts w:ascii="Times New Roman" w:eastAsia="黑体" w:hAnsi="Times New Roman" w:cs="Times New Roman"/>
          <w:color w:val="000000"/>
          <w:kern w:val="0"/>
          <w:szCs w:val="20"/>
          <w14:ligatures w14:val="none"/>
        </w:rPr>
      </w:pPr>
      <w:bookmarkStart w:id="224" w:name="_Toc207209806"/>
      <w:bookmarkStart w:id="225" w:name="_Toc88161241"/>
      <w:bookmarkStart w:id="226" w:name="_Toc84598467"/>
      <w:bookmarkStart w:id="227" w:name="_Toc88161538"/>
      <w:bookmarkStart w:id="228" w:name="_Toc183555791"/>
      <w:bookmarkStart w:id="229" w:name="_Toc84598500"/>
      <w:r>
        <w:rPr>
          <w:rFonts w:ascii="Times New Roman" w:eastAsia="黑体" w:hAnsi="Times New Roman" w:cs="Times New Roman"/>
          <w:color w:val="000000"/>
          <w:kern w:val="0"/>
          <w:szCs w:val="20"/>
          <w14:ligatures w14:val="none"/>
        </w:rPr>
        <w:t>质量要求</w:t>
      </w:r>
      <w:bookmarkEnd w:id="224"/>
      <w:bookmarkEnd w:id="225"/>
      <w:bookmarkEnd w:id="226"/>
      <w:bookmarkEnd w:id="227"/>
      <w:bookmarkEnd w:id="228"/>
      <w:bookmarkEnd w:id="229"/>
    </w:p>
    <w:p w14:paraId="38132184"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230" w:name="_Toc84598468"/>
      <w:bookmarkStart w:id="231" w:name="_Toc84598501"/>
      <w:bookmarkStart w:id="232" w:name="_Toc207209807"/>
      <w:bookmarkStart w:id="233" w:name="_Toc88161539"/>
      <w:bookmarkStart w:id="234" w:name="_Toc183555792"/>
      <w:bookmarkStart w:id="235" w:name="_Toc88161242"/>
      <w:bookmarkStart w:id="236" w:name="_Hlk183454912"/>
      <w:r>
        <w:rPr>
          <w:rFonts w:ascii="Times New Roman" w:eastAsia="黑体" w:hAnsi="Times New Roman" w:cs="Times New Roman"/>
          <w:color w:val="000000"/>
          <w:kern w:val="0"/>
          <w:szCs w:val="20"/>
          <w14:ligatures w14:val="none"/>
        </w:rPr>
        <w:t>感官要求</w:t>
      </w:r>
      <w:bookmarkEnd w:id="230"/>
      <w:bookmarkEnd w:id="231"/>
      <w:bookmarkEnd w:id="232"/>
      <w:bookmarkEnd w:id="233"/>
      <w:bookmarkEnd w:id="234"/>
      <w:bookmarkEnd w:id="235"/>
    </w:p>
    <w:bookmarkEnd w:id="236"/>
    <w:p w14:paraId="50F983F8" w14:textId="77777777" w:rsidR="00255951" w:rsidRDefault="00000000">
      <w:pPr>
        <w:pStyle w:val="aff4"/>
        <w:ind w:firstLine="420"/>
        <w:jc w:val="center"/>
        <w:rPr>
          <w:rFonts w:ascii="Times New Roman" w:eastAsia="黑体"/>
        </w:rPr>
      </w:pPr>
      <w:r>
        <w:rPr>
          <w:rFonts w:ascii="Times New Roman" w:eastAsia="黑体"/>
        </w:rPr>
        <w:t>表</w:t>
      </w:r>
      <w:r>
        <w:rPr>
          <w:rFonts w:ascii="Times New Roman" w:eastAsia="黑体"/>
        </w:rPr>
        <w:t xml:space="preserve"> 1 </w:t>
      </w:r>
      <w:r>
        <w:rPr>
          <w:rFonts w:ascii="Times New Roman" w:eastAsia="黑体"/>
        </w:rPr>
        <w:t>感官要求</w:t>
      </w:r>
    </w:p>
    <w:tbl>
      <w:tblPr>
        <w:tblStyle w:val="affff0"/>
        <w:tblW w:w="9334" w:type="dxa"/>
        <w:tblLayout w:type="fixed"/>
        <w:tblLook w:val="04A0" w:firstRow="1" w:lastRow="0" w:firstColumn="1" w:lastColumn="0" w:noHBand="0" w:noVBand="1"/>
      </w:tblPr>
      <w:tblGrid>
        <w:gridCol w:w="2916"/>
        <w:gridCol w:w="6418"/>
      </w:tblGrid>
      <w:tr w:rsidR="00255951" w14:paraId="37B4C4FA" w14:textId="77777777">
        <w:trPr>
          <w:trHeight w:val="329"/>
        </w:trPr>
        <w:tc>
          <w:tcPr>
            <w:tcW w:w="2916" w:type="dxa"/>
          </w:tcPr>
          <w:p w14:paraId="0F4891B8" w14:textId="77777777" w:rsidR="00255951" w:rsidRDefault="00000000">
            <w:pPr>
              <w:spacing w:before="1"/>
              <w:jc w:val="center"/>
              <w:rPr>
                <w:rFonts w:ascii="Times New Roman" w:hAnsi="Times New Roman" w:cs="Times New Roman"/>
                <w:kern w:val="0"/>
                <w:sz w:val="18"/>
              </w:rPr>
            </w:pPr>
            <w:proofErr w:type="spellStart"/>
            <w:r>
              <w:rPr>
                <w:rFonts w:ascii="Times New Roman" w:hAnsi="Times New Roman" w:cs="Times New Roman"/>
                <w:kern w:val="0"/>
                <w:sz w:val="18"/>
                <w:lang w:eastAsia="en-US"/>
              </w:rPr>
              <w:t>薄皮甜瓜</w:t>
            </w:r>
            <w:proofErr w:type="spellEnd"/>
          </w:p>
        </w:tc>
        <w:tc>
          <w:tcPr>
            <w:tcW w:w="6418" w:type="dxa"/>
          </w:tcPr>
          <w:p w14:paraId="6E0B0467" w14:textId="77777777" w:rsidR="00255951" w:rsidRDefault="00000000">
            <w:pPr>
              <w:spacing w:before="1"/>
              <w:jc w:val="center"/>
              <w:rPr>
                <w:rFonts w:ascii="Times New Roman" w:hAnsi="Times New Roman" w:cs="Times New Roman"/>
                <w:kern w:val="0"/>
                <w:sz w:val="18"/>
              </w:rPr>
            </w:pPr>
            <w:proofErr w:type="spellStart"/>
            <w:r>
              <w:rPr>
                <w:rFonts w:ascii="Times New Roman" w:hAnsi="Times New Roman" w:cs="Times New Roman"/>
                <w:kern w:val="0"/>
                <w:sz w:val="18"/>
                <w:lang w:eastAsia="en-US"/>
              </w:rPr>
              <w:t>要求</w:t>
            </w:r>
            <w:proofErr w:type="spellEnd"/>
          </w:p>
        </w:tc>
      </w:tr>
      <w:tr w:rsidR="00255951" w14:paraId="7D97A6FD" w14:textId="77777777">
        <w:trPr>
          <w:trHeight w:val="329"/>
        </w:trPr>
        <w:tc>
          <w:tcPr>
            <w:tcW w:w="2916" w:type="dxa"/>
          </w:tcPr>
          <w:p w14:paraId="2CF5717B" w14:textId="77777777" w:rsidR="00255951" w:rsidRDefault="00000000">
            <w:pPr>
              <w:spacing w:before="1"/>
              <w:jc w:val="center"/>
              <w:rPr>
                <w:rFonts w:ascii="Times New Roman" w:hAnsi="Times New Roman" w:cs="Times New Roman"/>
                <w:kern w:val="0"/>
                <w:sz w:val="18"/>
              </w:rPr>
            </w:pPr>
            <w:proofErr w:type="spellStart"/>
            <w:r>
              <w:rPr>
                <w:rFonts w:ascii="Times New Roman" w:hAnsi="Times New Roman" w:cs="Times New Roman"/>
                <w:kern w:val="0"/>
                <w:sz w:val="18"/>
                <w:lang w:eastAsia="en-US"/>
              </w:rPr>
              <w:t>外观</w:t>
            </w:r>
            <w:proofErr w:type="spellEnd"/>
          </w:p>
        </w:tc>
        <w:tc>
          <w:tcPr>
            <w:tcW w:w="6418" w:type="dxa"/>
          </w:tcPr>
          <w:p w14:paraId="5F0F3A2C" w14:textId="77777777" w:rsidR="00255951" w:rsidRDefault="00000000">
            <w:pPr>
              <w:spacing w:before="40"/>
              <w:ind w:left="107"/>
              <w:jc w:val="center"/>
              <w:rPr>
                <w:rFonts w:ascii="Times New Roman" w:hAnsi="Times New Roman" w:cs="Times New Roman"/>
                <w:kern w:val="0"/>
                <w:sz w:val="18"/>
              </w:rPr>
            </w:pPr>
            <w:r>
              <w:rPr>
                <w:rFonts w:ascii="Times New Roman" w:hAnsi="Times New Roman" w:cs="Times New Roman"/>
                <w:spacing w:val="-10"/>
                <w:kern w:val="0"/>
                <w:sz w:val="18"/>
              </w:rPr>
              <w:t>外形规整，清洁，具有本品种应有形态特征等特性，果面无霉病斑、虫斑、</w:t>
            </w:r>
          </w:p>
          <w:p w14:paraId="6637968E" w14:textId="77777777" w:rsidR="00255951" w:rsidRDefault="00000000">
            <w:pPr>
              <w:spacing w:before="81"/>
              <w:ind w:left="107"/>
              <w:jc w:val="center"/>
              <w:rPr>
                <w:rFonts w:ascii="Times New Roman" w:hAnsi="Times New Roman" w:cs="Times New Roman"/>
                <w:kern w:val="0"/>
                <w:sz w:val="18"/>
              </w:rPr>
            </w:pPr>
            <w:r>
              <w:rPr>
                <w:rFonts w:ascii="Times New Roman" w:hAnsi="Times New Roman" w:cs="Times New Roman"/>
                <w:kern w:val="0"/>
                <w:sz w:val="18"/>
              </w:rPr>
              <w:t>无机械损伤、无灼伤等。</w:t>
            </w:r>
          </w:p>
        </w:tc>
      </w:tr>
      <w:tr w:rsidR="00255951" w14:paraId="0EA60515" w14:textId="77777777">
        <w:trPr>
          <w:trHeight w:val="329"/>
        </w:trPr>
        <w:tc>
          <w:tcPr>
            <w:tcW w:w="2916" w:type="dxa"/>
          </w:tcPr>
          <w:p w14:paraId="3DEE3D35" w14:textId="77777777" w:rsidR="00255951" w:rsidRDefault="00000000">
            <w:pPr>
              <w:spacing w:before="42"/>
              <w:jc w:val="center"/>
              <w:rPr>
                <w:rFonts w:ascii="Times New Roman" w:hAnsi="Times New Roman" w:cs="Times New Roman"/>
                <w:kern w:val="0"/>
                <w:sz w:val="18"/>
              </w:rPr>
            </w:pPr>
            <w:proofErr w:type="spellStart"/>
            <w:r>
              <w:rPr>
                <w:rFonts w:ascii="Times New Roman" w:hAnsi="Times New Roman" w:cs="Times New Roman"/>
                <w:kern w:val="0"/>
                <w:sz w:val="18"/>
                <w:lang w:eastAsia="en-US"/>
              </w:rPr>
              <w:t>滋味、气味</w:t>
            </w:r>
            <w:proofErr w:type="spellEnd"/>
          </w:p>
        </w:tc>
        <w:tc>
          <w:tcPr>
            <w:tcW w:w="6418" w:type="dxa"/>
          </w:tcPr>
          <w:p w14:paraId="77AEF97C" w14:textId="77777777" w:rsidR="00255951" w:rsidRDefault="00000000">
            <w:pPr>
              <w:spacing w:before="42"/>
              <w:ind w:left="107"/>
              <w:jc w:val="center"/>
              <w:rPr>
                <w:rFonts w:ascii="Times New Roman" w:hAnsi="Times New Roman" w:cs="Times New Roman"/>
                <w:kern w:val="0"/>
                <w:sz w:val="18"/>
              </w:rPr>
            </w:pPr>
            <w:r>
              <w:rPr>
                <w:rFonts w:ascii="Times New Roman" w:hAnsi="Times New Roman" w:cs="Times New Roman"/>
                <w:kern w:val="0"/>
                <w:sz w:val="18"/>
              </w:rPr>
              <w:t>具有本品种应有气味，无异味。</w:t>
            </w:r>
          </w:p>
        </w:tc>
      </w:tr>
    </w:tbl>
    <w:p w14:paraId="121DB400"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237" w:name="_Toc183555793"/>
      <w:bookmarkStart w:id="238" w:name="_Toc207209808"/>
      <w:bookmarkStart w:id="239" w:name="_Toc88161246"/>
      <w:bookmarkStart w:id="240" w:name="_Toc88161543"/>
      <w:r>
        <w:rPr>
          <w:rFonts w:ascii="Times New Roman" w:eastAsia="黑体" w:hAnsi="Times New Roman" w:cs="Times New Roman"/>
          <w:color w:val="000000"/>
          <w:kern w:val="0"/>
          <w:szCs w:val="20"/>
          <w14:ligatures w14:val="none"/>
        </w:rPr>
        <w:t>理化要求</w:t>
      </w:r>
      <w:bookmarkEnd w:id="237"/>
      <w:bookmarkEnd w:id="238"/>
    </w:p>
    <w:p w14:paraId="188F0E6A" w14:textId="77777777" w:rsidR="00255951" w:rsidRDefault="00000000">
      <w:pPr>
        <w:pStyle w:val="aff4"/>
        <w:ind w:firstLine="420"/>
        <w:rPr>
          <w:rFonts w:ascii="Times New Roman"/>
        </w:rPr>
      </w:pPr>
      <w:bookmarkStart w:id="241" w:name="OLE_LINK11"/>
      <w:r>
        <w:rPr>
          <w:rFonts w:ascii="Times New Roman"/>
        </w:rPr>
        <w:t>薄皮</w:t>
      </w:r>
      <w:bookmarkEnd w:id="241"/>
      <w:r>
        <w:rPr>
          <w:rFonts w:ascii="Times New Roman"/>
        </w:rPr>
        <w:t>甜瓜果肉可溶性固形物含量</w:t>
      </w:r>
      <w:r>
        <w:rPr>
          <w:rFonts w:ascii="Times New Roman"/>
        </w:rPr>
        <w:t>≥10%</w:t>
      </w:r>
      <w:r>
        <w:rPr>
          <w:rFonts w:ascii="Times New Roman"/>
        </w:rPr>
        <w:t>，适合本市场运行和储存的成熟</w:t>
      </w:r>
      <w:r>
        <w:rPr>
          <w:rFonts w:ascii="Times New Roman"/>
        </w:rPr>
        <w:t>.</w:t>
      </w:r>
    </w:p>
    <w:p w14:paraId="4328A4A4"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242" w:name="_Toc207209809"/>
      <w:bookmarkStart w:id="243" w:name="_Toc183555794"/>
      <w:r>
        <w:rPr>
          <w:rFonts w:ascii="Times New Roman" w:eastAsia="黑体" w:hAnsi="Times New Roman" w:cs="Times New Roman"/>
          <w:color w:val="000000"/>
          <w:kern w:val="0"/>
          <w:szCs w:val="20"/>
          <w14:ligatures w14:val="none"/>
        </w:rPr>
        <w:t>农药残留</w:t>
      </w:r>
      <w:bookmarkEnd w:id="242"/>
      <w:bookmarkEnd w:id="243"/>
    </w:p>
    <w:p w14:paraId="094100E5" w14:textId="77777777" w:rsidR="00255951" w:rsidRDefault="00000000">
      <w:pPr>
        <w:pStyle w:val="aff4"/>
        <w:ind w:firstLine="420"/>
        <w:rPr>
          <w:rFonts w:ascii="Times New Roman"/>
        </w:rPr>
      </w:pPr>
      <w:bookmarkStart w:id="244" w:name="_Hlk184724640"/>
      <w:r>
        <w:rPr>
          <w:rFonts w:ascii="Times New Roman"/>
        </w:rPr>
        <w:t>农药残留应符</w:t>
      </w:r>
      <w:r>
        <w:rPr>
          <w:rFonts w:ascii="Times New Roman"/>
        </w:rPr>
        <w:t>GB 2763</w:t>
      </w:r>
      <w:r>
        <w:rPr>
          <w:rFonts w:ascii="Times New Roman"/>
        </w:rPr>
        <w:t>的规定</w:t>
      </w:r>
      <w:bookmarkEnd w:id="244"/>
      <w:r>
        <w:rPr>
          <w:rFonts w:ascii="Times New Roman"/>
        </w:rPr>
        <w:t>，详见附录</w:t>
      </w:r>
      <w:r>
        <w:rPr>
          <w:rFonts w:ascii="Times New Roman"/>
        </w:rPr>
        <w:t>F</w:t>
      </w:r>
      <w:r>
        <w:rPr>
          <w:rFonts w:ascii="Times New Roman"/>
        </w:rPr>
        <w:t>。</w:t>
      </w:r>
    </w:p>
    <w:p w14:paraId="1DCC1873"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245" w:name="_Toc207209810"/>
      <w:bookmarkStart w:id="246" w:name="_Toc183555795"/>
      <w:r>
        <w:rPr>
          <w:rFonts w:ascii="Times New Roman" w:eastAsia="黑体" w:hAnsi="Times New Roman" w:cs="Times New Roman"/>
          <w:color w:val="000000"/>
          <w:kern w:val="0"/>
          <w:szCs w:val="20"/>
          <w14:ligatures w14:val="none"/>
        </w:rPr>
        <w:t>分等分级</w:t>
      </w:r>
      <w:bookmarkEnd w:id="245"/>
      <w:bookmarkEnd w:id="246"/>
    </w:p>
    <w:p w14:paraId="39D2C3A7" w14:textId="77777777" w:rsidR="00255951" w:rsidRDefault="00000000">
      <w:pPr>
        <w:pStyle w:val="aff4"/>
        <w:ind w:firstLine="420"/>
        <w:rPr>
          <w:rFonts w:ascii="Times New Roman"/>
        </w:rPr>
      </w:pPr>
      <w:r>
        <w:rPr>
          <w:rFonts w:ascii="Times New Roman"/>
        </w:rPr>
        <w:t>采收后剔除病伤杂果，按果实外观、个体大小、重量、风味及成熟度等划分等级。薄皮甜瓜质量等级分级要求符合表</w:t>
      </w:r>
      <w:r>
        <w:rPr>
          <w:rFonts w:ascii="Times New Roman"/>
        </w:rPr>
        <w:t>1</w:t>
      </w:r>
      <w:r>
        <w:rPr>
          <w:rFonts w:ascii="Times New Roman"/>
        </w:rPr>
        <w:t>的规定。</w:t>
      </w:r>
    </w:p>
    <w:p w14:paraId="65A8A945" w14:textId="77777777" w:rsidR="00255951" w:rsidRDefault="00000000">
      <w:pPr>
        <w:pStyle w:val="aff4"/>
        <w:ind w:firstLine="420"/>
        <w:jc w:val="center"/>
        <w:rPr>
          <w:rFonts w:ascii="Times New Roman" w:eastAsia="黑体"/>
        </w:rPr>
      </w:pPr>
      <w:r>
        <w:rPr>
          <w:rFonts w:ascii="Times New Roman" w:eastAsia="黑体"/>
        </w:rPr>
        <w:t>表</w:t>
      </w:r>
      <w:r>
        <w:rPr>
          <w:rFonts w:ascii="Times New Roman" w:eastAsia="黑体"/>
        </w:rPr>
        <w:t xml:space="preserve">2 </w:t>
      </w:r>
      <w:r>
        <w:rPr>
          <w:rFonts w:ascii="Times New Roman" w:eastAsia="黑体"/>
        </w:rPr>
        <w:t>薄皮甜瓜质量等级分级要求</w:t>
      </w:r>
    </w:p>
    <w:tbl>
      <w:tblPr>
        <w:tblStyle w:val="affff0"/>
        <w:tblW w:w="9137" w:type="dxa"/>
        <w:tblLayout w:type="fixed"/>
        <w:tblLook w:val="04A0" w:firstRow="1" w:lastRow="0" w:firstColumn="1" w:lastColumn="0" w:noHBand="0" w:noVBand="1"/>
      </w:tblPr>
      <w:tblGrid>
        <w:gridCol w:w="3005"/>
        <w:gridCol w:w="3035"/>
        <w:gridCol w:w="3097"/>
      </w:tblGrid>
      <w:tr w:rsidR="00255951" w14:paraId="0758DA9E" w14:textId="77777777">
        <w:trPr>
          <w:trHeight w:val="329"/>
        </w:trPr>
        <w:tc>
          <w:tcPr>
            <w:tcW w:w="3005" w:type="dxa"/>
            <w:vMerge w:val="restart"/>
          </w:tcPr>
          <w:p w14:paraId="1272A079" w14:textId="77777777" w:rsidR="00255951" w:rsidRDefault="00000000">
            <w:pPr>
              <w:autoSpaceDE w:val="0"/>
              <w:autoSpaceDN w:val="0"/>
              <w:spacing w:before="1"/>
              <w:jc w:val="center"/>
              <w:rPr>
                <w:rFonts w:ascii="Times New Roman" w:hAnsi="Times New Roman" w:cs="Times New Roman"/>
                <w:kern w:val="0"/>
                <w:sz w:val="18"/>
              </w:rPr>
            </w:pPr>
            <w:r>
              <w:rPr>
                <w:rFonts w:ascii="Times New Roman" w:hAnsi="Times New Roman" w:cs="Times New Roman"/>
                <w:kern w:val="0"/>
                <w:sz w:val="18"/>
              </w:rPr>
              <w:t>项目</w:t>
            </w:r>
          </w:p>
        </w:tc>
        <w:tc>
          <w:tcPr>
            <w:tcW w:w="6132" w:type="dxa"/>
            <w:gridSpan w:val="2"/>
          </w:tcPr>
          <w:p w14:paraId="528304B8" w14:textId="77777777" w:rsidR="00255951" w:rsidRDefault="00000000">
            <w:pPr>
              <w:autoSpaceDE w:val="0"/>
              <w:autoSpaceDN w:val="0"/>
              <w:spacing w:before="1"/>
              <w:jc w:val="center"/>
              <w:rPr>
                <w:rFonts w:ascii="Times New Roman" w:hAnsi="Times New Roman" w:cs="Times New Roman"/>
                <w:kern w:val="0"/>
                <w:sz w:val="18"/>
              </w:rPr>
            </w:pPr>
            <w:r>
              <w:rPr>
                <w:rFonts w:ascii="Times New Roman" w:hAnsi="Times New Roman" w:cs="Times New Roman"/>
                <w:kern w:val="0"/>
                <w:sz w:val="18"/>
              </w:rPr>
              <w:t>产品等级</w:t>
            </w:r>
          </w:p>
        </w:tc>
      </w:tr>
      <w:tr w:rsidR="00255951" w14:paraId="1EC601AF" w14:textId="77777777">
        <w:trPr>
          <w:trHeight w:val="329"/>
        </w:trPr>
        <w:tc>
          <w:tcPr>
            <w:tcW w:w="3005" w:type="dxa"/>
            <w:vMerge/>
          </w:tcPr>
          <w:p w14:paraId="76C795B8" w14:textId="77777777" w:rsidR="00255951" w:rsidRDefault="00255951">
            <w:pPr>
              <w:autoSpaceDE w:val="0"/>
              <w:autoSpaceDN w:val="0"/>
              <w:spacing w:before="1"/>
              <w:jc w:val="center"/>
              <w:rPr>
                <w:rFonts w:ascii="Times New Roman" w:hAnsi="Times New Roman" w:cs="Times New Roman"/>
                <w:kern w:val="0"/>
                <w:sz w:val="18"/>
              </w:rPr>
            </w:pPr>
          </w:p>
        </w:tc>
        <w:tc>
          <w:tcPr>
            <w:tcW w:w="3035" w:type="dxa"/>
          </w:tcPr>
          <w:p w14:paraId="61C7A821" w14:textId="77777777" w:rsidR="00255951" w:rsidRDefault="00000000">
            <w:pPr>
              <w:autoSpaceDE w:val="0"/>
              <w:autoSpaceDN w:val="0"/>
              <w:spacing w:before="1"/>
              <w:jc w:val="center"/>
              <w:rPr>
                <w:rFonts w:ascii="Times New Roman" w:hAnsi="Times New Roman" w:cs="Times New Roman"/>
                <w:kern w:val="0"/>
                <w:sz w:val="18"/>
              </w:rPr>
            </w:pPr>
            <w:r>
              <w:rPr>
                <w:rFonts w:ascii="Times New Roman" w:hAnsi="Times New Roman" w:cs="Times New Roman"/>
                <w:kern w:val="0"/>
                <w:sz w:val="18"/>
              </w:rPr>
              <w:t>一级</w:t>
            </w:r>
          </w:p>
        </w:tc>
        <w:tc>
          <w:tcPr>
            <w:tcW w:w="3097" w:type="dxa"/>
          </w:tcPr>
          <w:p w14:paraId="4389F698" w14:textId="77777777" w:rsidR="00255951" w:rsidRDefault="00000000">
            <w:pPr>
              <w:autoSpaceDE w:val="0"/>
              <w:autoSpaceDN w:val="0"/>
              <w:spacing w:before="1"/>
              <w:jc w:val="center"/>
              <w:rPr>
                <w:rFonts w:ascii="Times New Roman" w:hAnsi="Times New Roman" w:cs="Times New Roman"/>
                <w:kern w:val="0"/>
                <w:sz w:val="18"/>
              </w:rPr>
            </w:pPr>
            <w:r>
              <w:rPr>
                <w:rFonts w:ascii="Times New Roman" w:hAnsi="Times New Roman" w:cs="Times New Roman"/>
                <w:kern w:val="0"/>
                <w:sz w:val="18"/>
              </w:rPr>
              <w:t>二级</w:t>
            </w:r>
          </w:p>
        </w:tc>
      </w:tr>
      <w:tr w:rsidR="00255951" w14:paraId="22F604DC" w14:textId="77777777">
        <w:trPr>
          <w:trHeight w:val="329"/>
        </w:trPr>
        <w:tc>
          <w:tcPr>
            <w:tcW w:w="3005" w:type="dxa"/>
          </w:tcPr>
          <w:p w14:paraId="2D3B4F99" w14:textId="77777777" w:rsidR="00255951" w:rsidRDefault="00000000">
            <w:pPr>
              <w:autoSpaceDE w:val="0"/>
              <w:autoSpaceDN w:val="0"/>
              <w:spacing w:before="1"/>
              <w:jc w:val="center"/>
              <w:rPr>
                <w:rFonts w:ascii="Times New Roman" w:hAnsi="Times New Roman" w:cs="Times New Roman"/>
                <w:kern w:val="0"/>
                <w:sz w:val="18"/>
              </w:rPr>
            </w:pPr>
            <w:bookmarkStart w:id="247" w:name="_Hlk184728636"/>
            <w:r>
              <w:rPr>
                <w:rFonts w:ascii="Times New Roman" w:hAnsi="Times New Roman" w:cs="Times New Roman"/>
                <w:kern w:val="0"/>
                <w:sz w:val="18"/>
              </w:rPr>
              <w:t>外观特征</w:t>
            </w:r>
          </w:p>
        </w:tc>
        <w:tc>
          <w:tcPr>
            <w:tcW w:w="3035" w:type="dxa"/>
          </w:tcPr>
          <w:p w14:paraId="57695CD3" w14:textId="77777777" w:rsidR="00255951" w:rsidRDefault="00000000">
            <w:pPr>
              <w:autoSpaceDE w:val="0"/>
              <w:autoSpaceDN w:val="0"/>
              <w:spacing w:before="1"/>
              <w:jc w:val="center"/>
              <w:rPr>
                <w:rFonts w:ascii="Times New Roman" w:hAnsi="Times New Roman" w:cs="Times New Roman"/>
                <w:kern w:val="0"/>
                <w:sz w:val="18"/>
              </w:rPr>
            </w:pPr>
            <w:r>
              <w:rPr>
                <w:rFonts w:ascii="Times New Roman" w:hAnsi="Times New Roman" w:cs="Times New Roman"/>
                <w:kern w:val="0"/>
                <w:sz w:val="18"/>
              </w:rPr>
              <w:t>果面洁净，</w:t>
            </w:r>
            <w:proofErr w:type="gramStart"/>
            <w:r>
              <w:rPr>
                <w:rFonts w:ascii="Times New Roman" w:hAnsi="Times New Roman" w:cs="Times New Roman"/>
                <w:kern w:val="0"/>
                <w:sz w:val="18"/>
              </w:rPr>
              <w:t>瓜形周正</w:t>
            </w:r>
            <w:proofErr w:type="gramEnd"/>
            <w:r>
              <w:rPr>
                <w:rFonts w:ascii="Times New Roman" w:hAnsi="Times New Roman" w:cs="Times New Roman"/>
                <w:kern w:val="0"/>
                <w:sz w:val="18"/>
              </w:rPr>
              <w:t>，果实具有本品种成熟固有的色泽。</w:t>
            </w:r>
          </w:p>
        </w:tc>
        <w:tc>
          <w:tcPr>
            <w:tcW w:w="3097" w:type="dxa"/>
          </w:tcPr>
          <w:p w14:paraId="001AE5FF" w14:textId="77777777" w:rsidR="00255951" w:rsidRDefault="00000000">
            <w:pPr>
              <w:autoSpaceDE w:val="0"/>
              <w:autoSpaceDN w:val="0"/>
              <w:spacing w:before="1"/>
              <w:jc w:val="center"/>
              <w:rPr>
                <w:rFonts w:ascii="Times New Roman" w:hAnsi="Times New Roman" w:cs="Times New Roman"/>
                <w:kern w:val="0"/>
                <w:sz w:val="18"/>
              </w:rPr>
            </w:pPr>
            <w:r>
              <w:rPr>
                <w:rFonts w:ascii="Times New Roman" w:hAnsi="Times New Roman" w:cs="Times New Roman"/>
                <w:kern w:val="0"/>
                <w:sz w:val="18"/>
              </w:rPr>
              <w:t>果面洁净，</w:t>
            </w:r>
            <w:proofErr w:type="gramStart"/>
            <w:r>
              <w:rPr>
                <w:rFonts w:ascii="Times New Roman" w:hAnsi="Times New Roman" w:cs="Times New Roman"/>
                <w:kern w:val="0"/>
                <w:sz w:val="18"/>
              </w:rPr>
              <w:t>瓜形周正</w:t>
            </w:r>
            <w:proofErr w:type="gramEnd"/>
            <w:r>
              <w:rPr>
                <w:rFonts w:ascii="Times New Roman" w:hAnsi="Times New Roman" w:cs="Times New Roman"/>
                <w:kern w:val="0"/>
                <w:sz w:val="18"/>
              </w:rPr>
              <w:t>，果实具有本品种成熟固有的色泽，允许稍有差别。</w:t>
            </w:r>
          </w:p>
        </w:tc>
      </w:tr>
      <w:tr w:rsidR="00255951" w14:paraId="5E7EAACA" w14:textId="77777777">
        <w:trPr>
          <w:trHeight w:val="329"/>
        </w:trPr>
        <w:tc>
          <w:tcPr>
            <w:tcW w:w="3005" w:type="dxa"/>
          </w:tcPr>
          <w:p w14:paraId="53253F9E" w14:textId="77777777" w:rsidR="00255951" w:rsidRDefault="00000000">
            <w:pPr>
              <w:autoSpaceDE w:val="0"/>
              <w:autoSpaceDN w:val="0"/>
              <w:spacing w:before="1"/>
              <w:jc w:val="center"/>
              <w:rPr>
                <w:rFonts w:ascii="Times New Roman" w:hAnsi="Times New Roman" w:cs="Times New Roman"/>
                <w:kern w:val="0"/>
                <w:sz w:val="18"/>
              </w:rPr>
            </w:pPr>
            <w:r>
              <w:rPr>
                <w:rFonts w:ascii="Times New Roman" w:hAnsi="Times New Roman" w:cs="Times New Roman"/>
                <w:kern w:val="0"/>
                <w:sz w:val="18"/>
              </w:rPr>
              <w:t>大小</w:t>
            </w:r>
          </w:p>
        </w:tc>
        <w:tc>
          <w:tcPr>
            <w:tcW w:w="3035" w:type="dxa"/>
          </w:tcPr>
          <w:p w14:paraId="57067480" w14:textId="77777777" w:rsidR="00255951" w:rsidRDefault="00000000">
            <w:pPr>
              <w:autoSpaceDE w:val="0"/>
              <w:autoSpaceDN w:val="0"/>
              <w:spacing w:before="1"/>
              <w:jc w:val="center"/>
              <w:rPr>
                <w:rFonts w:ascii="Times New Roman" w:hAnsi="Times New Roman" w:cs="Times New Roman"/>
                <w:kern w:val="0"/>
                <w:sz w:val="18"/>
              </w:rPr>
            </w:pPr>
            <w:r>
              <w:rPr>
                <w:rFonts w:ascii="Times New Roman" w:hAnsi="Times New Roman" w:cs="Times New Roman"/>
                <w:kern w:val="0"/>
                <w:sz w:val="18"/>
              </w:rPr>
              <w:t>果实大小均匀，重量偏差</w:t>
            </w:r>
            <w:r>
              <w:rPr>
                <w:rFonts w:ascii="Times New Roman" w:hAnsi="Times New Roman" w:cs="Times New Roman"/>
                <w:kern w:val="0"/>
                <w:sz w:val="18"/>
              </w:rPr>
              <w:t>≤10%</w:t>
            </w:r>
            <w:r>
              <w:rPr>
                <w:rFonts w:ascii="Times New Roman" w:hAnsi="Times New Roman" w:cs="Times New Roman"/>
                <w:kern w:val="0"/>
                <w:sz w:val="18"/>
              </w:rPr>
              <w:t>。</w:t>
            </w:r>
          </w:p>
        </w:tc>
        <w:tc>
          <w:tcPr>
            <w:tcW w:w="3097" w:type="dxa"/>
          </w:tcPr>
          <w:p w14:paraId="2DB0461E" w14:textId="77777777" w:rsidR="00255951" w:rsidRDefault="00000000">
            <w:pPr>
              <w:autoSpaceDE w:val="0"/>
              <w:autoSpaceDN w:val="0"/>
              <w:spacing w:before="1"/>
              <w:jc w:val="center"/>
              <w:rPr>
                <w:rFonts w:ascii="Times New Roman" w:hAnsi="Times New Roman" w:cs="Times New Roman"/>
                <w:kern w:val="0"/>
                <w:sz w:val="18"/>
              </w:rPr>
            </w:pPr>
            <w:r>
              <w:rPr>
                <w:rFonts w:ascii="Times New Roman" w:hAnsi="Times New Roman" w:cs="Times New Roman"/>
                <w:kern w:val="0"/>
                <w:sz w:val="18"/>
              </w:rPr>
              <w:t>果实大小基本均匀，重量偏差</w:t>
            </w:r>
            <w:r>
              <w:rPr>
                <w:rFonts w:ascii="Times New Roman" w:hAnsi="Times New Roman" w:cs="Times New Roman"/>
                <w:kern w:val="0"/>
                <w:sz w:val="18"/>
              </w:rPr>
              <w:t>≤15%</w:t>
            </w:r>
            <w:r>
              <w:rPr>
                <w:rFonts w:ascii="Times New Roman" w:hAnsi="Times New Roman" w:cs="Times New Roman"/>
                <w:kern w:val="0"/>
                <w:sz w:val="18"/>
              </w:rPr>
              <w:t>。</w:t>
            </w:r>
          </w:p>
        </w:tc>
      </w:tr>
      <w:tr w:rsidR="00255951" w14:paraId="0D90CD71" w14:textId="77777777">
        <w:trPr>
          <w:trHeight w:val="329"/>
        </w:trPr>
        <w:tc>
          <w:tcPr>
            <w:tcW w:w="3005" w:type="dxa"/>
          </w:tcPr>
          <w:p w14:paraId="3C6AE292" w14:textId="77777777" w:rsidR="00255951" w:rsidRDefault="00000000">
            <w:pPr>
              <w:autoSpaceDE w:val="0"/>
              <w:autoSpaceDN w:val="0"/>
              <w:spacing w:before="1"/>
              <w:jc w:val="center"/>
              <w:rPr>
                <w:rFonts w:ascii="Times New Roman" w:hAnsi="Times New Roman" w:cs="Times New Roman"/>
                <w:kern w:val="0"/>
                <w:sz w:val="18"/>
              </w:rPr>
            </w:pPr>
            <w:r>
              <w:rPr>
                <w:rFonts w:ascii="Times New Roman" w:hAnsi="Times New Roman" w:cs="Times New Roman"/>
                <w:kern w:val="0"/>
                <w:sz w:val="18"/>
              </w:rPr>
              <w:t>伤害</w:t>
            </w:r>
          </w:p>
        </w:tc>
        <w:tc>
          <w:tcPr>
            <w:tcW w:w="3035" w:type="dxa"/>
          </w:tcPr>
          <w:p w14:paraId="6B82D70C" w14:textId="77777777" w:rsidR="00255951" w:rsidRDefault="00000000">
            <w:pPr>
              <w:autoSpaceDE w:val="0"/>
              <w:autoSpaceDN w:val="0"/>
              <w:spacing w:before="1"/>
              <w:jc w:val="center"/>
              <w:rPr>
                <w:rFonts w:ascii="Times New Roman" w:hAnsi="Times New Roman" w:cs="Times New Roman"/>
                <w:kern w:val="0"/>
                <w:sz w:val="18"/>
              </w:rPr>
            </w:pPr>
            <w:r>
              <w:rPr>
                <w:rFonts w:ascii="Times New Roman" w:hAnsi="Times New Roman" w:cs="Times New Roman"/>
                <w:kern w:val="0"/>
                <w:sz w:val="18"/>
              </w:rPr>
              <w:t>无伤害。</w:t>
            </w:r>
          </w:p>
        </w:tc>
        <w:tc>
          <w:tcPr>
            <w:tcW w:w="3097" w:type="dxa"/>
          </w:tcPr>
          <w:p w14:paraId="1580E9AA" w14:textId="77777777" w:rsidR="00255951" w:rsidRDefault="00000000">
            <w:pPr>
              <w:autoSpaceDE w:val="0"/>
              <w:autoSpaceDN w:val="0"/>
              <w:spacing w:before="1"/>
              <w:jc w:val="center"/>
              <w:rPr>
                <w:rFonts w:ascii="Times New Roman" w:hAnsi="Times New Roman" w:cs="Times New Roman"/>
                <w:kern w:val="0"/>
                <w:sz w:val="18"/>
              </w:rPr>
            </w:pPr>
            <w:r>
              <w:rPr>
                <w:rFonts w:ascii="Times New Roman" w:hAnsi="Times New Roman" w:cs="Times New Roman"/>
                <w:kern w:val="0"/>
                <w:sz w:val="18"/>
              </w:rPr>
              <w:t>允许总计伤害</w:t>
            </w:r>
            <w:r>
              <w:rPr>
                <w:rFonts w:ascii="Times New Roman" w:hAnsi="Times New Roman" w:cs="Times New Roman"/>
                <w:kern w:val="0"/>
                <w:sz w:val="18"/>
              </w:rPr>
              <w:t>≤5%</w:t>
            </w:r>
          </w:p>
        </w:tc>
      </w:tr>
      <w:tr w:rsidR="00255951" w14:paraId="55703E11" w14:textId="77777777">
        <w:trPr>
          <w:trHeight w:val="329"/>
        </w:trPr>
        <w:tc>
          <w:tcPr>
            <w:tcW w:w="3005" w:type="dxa"/>
          </w:tcPr>
          <w:p w14:paraId="072621C0" w14:textId="77777777" w:rsidR="00255951" w:rsidRDefault="00000000">
            <w:pPr>
              <w:autoSpaceDE w:val="0"/>
              <w:autoSpaceDN w:val="0"/>
              <w:spacing w:before="1"/>
              <w:jc w:val="center"/>
              <w:rPr>
                <w:rFonts w:ascii="Times New Roman" w:hAnsi="Times New Roman" w:cs="Times New Roman"/>
                <w:kern w:val="0"/>
                <w:sz w:val="18"/>
              </w:rPr>
            </w:pPr>
            <w:r>
              <w:rPr>
                <w:rFonts w:ascii="Times New Roman" w:hAnsi="Times New Roman" w:cs="Times New Roman"/>
                <w:kern w:val="0"/>
                <w:sz w:val="18"/>
              </w:rPr>
              <w:t>成熟度</w:t>
            </w:r>
          </w:p>
        </w:tc>
        <w:tc>
          <w:tcPr>
            <w:tcW w:w="3035" w:type="dxa"/>
          </w:tcPr>
          <w:p w14:paraId="5CE970FB" w14:textId="77777777" w:rsidR="00255951" w:rsidRDefault="00000000">
            <w:pPr>
              <w:autoSpaceDE w:val="0"/>
              <w:autoSpaceDN w:val="0"/>
              <w:spacing w:before="1"/>
              <w:jc w:val="center"/>
              <w:rPr>
                <w:rFonts w:ascii="Times New Roman" w:hAnsi="Times New Roman" w:cs="Times New Roman"/>
                <w:kern w:val="0"/>
                <w:sz w:val="18"/>
              </w:rPr>
            </w:pPr>
            <w:r>
              <w:rPr>
                <w:rFonts w:ascii="Times New Roman" w:hAnsi="Times New Roman" w:cs="Times New Roman"/>
                <w:kern w:val="0"/>
                <w:sz w:val="18"/>
              </w:rPr>
              <w:t>果实成熟度适宜，无生瓜，过熟瓜。</w:t>
            </w:r>
          </w:p>
        </w:tc>
        <w:tc>
          <w:tcPr>
            <w:tcW w:w="3097" w:type="dxa"/>
          </w:tcPr>
          <w:p w14:paraId="02A029CD" w14:textId="77777777" w:rsidR="00255951" w:rsidRDefault="00000000">
            <w:pPr>
              <w:autoSpaceDE w:val="0"/>
              <w:autoSpaceDN w:val="0"/>
              <w:spacing w:before="1"/>
              <w:jc w:val="center"/>
              <w:rPr>
                <w:rFonts w:ascii="Times New Roman" w:hAnsi="Times New Roman" w:cs="Times New Roman"/>
                <w:kern w:val="0"/>
                <w:sz w:val="18"/>
              </w:rPr>
            </w:pPr>
            <w:r>
              <w:rPr>
                <w:rFonts w:ascii="Times New Roman" w:hAnsi="Times New Roman" w:cs="Times New Roman"/>
                <w:kern w:val="0"/>
                <w:sz w:val="18"/>
              </w:rPr>
              <w:t>果实成熟度适宜，无生瓜，过熟瓜。</w:t>
            </w:r>
          </w:p>
        </w:tc>
      </w:tr>
      <w:tr w:rsidR="00255951" w14:paraId="59D08BAA" w14:textId="77777777">
        <w:trPr>
          <w:trHeight w:val="329"/>
        </w:trPr>
        <w:tc>
          <w:tcPr>
            <w:tcW w:w="3005" w:type="dxa"/>
          </w:tcPr>
          <w:p w14:paraId="4E09EC8B" w14:textId="77777777" w:rsidR="00255951" w:rsidRDefault="00000000">
            <w:pPr>
              <w:autoSpaceDE w:val="0"/>
              <w:autoSpaceDN w:val="0"/>
              <w:spacing w:before="1"/>
              <w:jc w:val="center"/>
              <w:rPr>
                <w:rFonts w:ascii="Times New Roman" w:hAnsi="Times New Roman" w:cs="Times New Roman"/>
                <w:kern w:val="0"/>
                <w:sz w:val="18"/>
              </w:rPr>
            </w:pPr>
            <w:r>
              <w:rPr>
                <w:rFonts w:ascii="Times New Roman" w:hAnsi="Times New Roman" w:cs="Times New Roman"/>
                <w:kern w:val="0"/>
                <w:sz w:val="18"/>
              </w:rPr>
              <w:t>可溶性固形物含量（</w:t>
            </w:r>
            <w:r>
              <w:rPr>
                <w:rFonts w:ascii="Times New Roman" w:hAnsi="Times New Roman" w:cs="Times New Roman"/>
                <w:kern w:val="0"/>
                <w:sz w:val="18"/>
              </w:rPr>
              <w:t>%</w:t>
            </w:r>
            <w:r>
              <w:rPr>
                <w:rFonts w:ascii="Times New Roman" w:hAnsi="Times New Roman" w:cs="Times New Roman"/>
                <w:kern w:val="0"/>
                <w:sz w:val="18"/>
              </w:rPr>
              <w:t>）</w:t>
            </w:r>
          </w:p>
        </w:tc>
        <w:tc>
          <w:tcPr>
            <w:tcW w:w="3035" w:type="dxa"/>
          </w:tcPr>
          <w:p w14:paraId="6DC45D38" w14:textId="77777777" w:rsidR="00255951" w:rsidRDefault="00000000">
            <w:pPr>
              <w:autoSpaceDE w:val="0"/>
              <w:autoSpaceDN w:val="0"/>
              <w:spacing w:before="1"/>
              <w:jc w:val="center"/>
              <w:rPr>
                <w:rFonts w:ascii="Times New Roman" w:hAnsi="Times New Roman" w:cs="Times New Roman"/>
                <w:kern w:val="0"/>
                <w:sz w:val="18"/>
              </w:rPr>
            </w:pPr>
            <w:r>
              <w:rPr>
                <w:rFonts w:ascii="Times New Roman" w:hAnsi="Times New Roman" w:cs="Times New Roman"/>
                <w:kern w:val="0"/>
                <w:sz w:val="18"/>
              </w:rPr>
              <w:t>≥11.0</w:t>
            </w:r>
          </w:p>
        </w:tc>
        <w:tc>
          <w:tcPr>
            <w:tcW w:w="3097" w:type="dxa"/>
          </w:tcPr>
          <w:p w14:paraId="21392D8C" w14:textId="77777777" w:rsidR="00255951" w:rsidRDefault="00000000">
            <w:pPr>
              <w:autoSpaceDE w:val="0"/>
              <w:autoSpaceDN w:val="0"/>
              <w:spacing w:before="1"/>
              <w:jc w:val="center"/>
              <w:rPr>
                <w:rFonts w:ascii="Times New Roman" w:hAnsi="Times New Roman" w:cs="Times New Roman"/>
                <w:kern w:val="0"/>
                <w:sz w:val="18"/>
              </w:rPr>
            </w:pPr>
            <w:r>
              <w:rPr>
                <w:rFonts w:ascii="Times New Roman" w:hAnsi="Times New Roman" w:cs="Times New Roman"/>
                <w:kern w:val="0"/>
                <w:sz w:val="18"/>
              </w:rPr>
              <w:t>≥9.0</w:t>
            </w:r>
          </w:p>
          <w:p w14:paraId="2995259C" w14:textId="77777777" w:rsidR="00255951" w:rsidRDefault="00000000">
            <w:pPr>
              <w:autoSpaceDE w:val="0"/>
              <w:autoSpaceDN w:val="0"/>
              <w:spacing w:before="1"/>
              <w:jc w:val="center"/>
              <w:rPr>
                <w:rFonts w:ascii="Times New Roman" w:hAnsi="Times New Roman" w:cs="Times New Roman"/>
                <w:kern w:val="0"/>
                <w:sz w:val="18"/>
              </w:rPr>
            </w:pPr>
            <w:r>
              <w:rPr>
                <w:rFonts w:ascii="Times New Roman" w:hAnsi="Times New Roman" w:cs="Times New Roman"/>
                <w:kern w:val="0"/>
                <w:sz w:val="18"/>
              </w:rPr>
              <w:t>＜</w:t>
            </w:r>
            <w:r>
              <w:rPr>
                <w:rFonts w:ascii="Times New Roman" w:hAnsi="Times New Roman" w:cs="Times New Roman"/>
                <w:kern w:val="0"/>
                <w:sz w:val="18"/>
              </w:rPr>
              <w:t>11.0</w:t>
            </w:r>
          </w:p>
        </w:tc>
      </w:tr>
      <w:tr w:rsidR="00255951" w14:paraId="618C7DD2" w14:textId="77777777">
        <w:trPr>
          <w:trHeight w:val="329"/>
        </w:trPr>
        <w:tc>
          <w:tcPr>
            <w:tcW w:w="3005" w:type="dxa"/>
          </w:tcPr>
          <w:p w14:paraId="308AE93A" w14:textId="77777777" w:rsidR="00255951" w:rsidRDefault="00000000">
            <w:pPr>
              <w:autoSpaceDE w:val="0"/>
              <w:autoSpaceDN w:val="0"/>
              <w:spacing w:before="1"/>
              <w:jc w:val="center"/>
              <w:rPr>
                <w:rFonts w:ascii="Times New Roman" w:hAnsi="Times New Roman" w:cs="Times New Roman"/>
                <w:kern w:val="0"/>
                <w:sz w:val="18"/>
              </w:rPr>
            </w:pPr>
            <w:r>
              <w:rPr>
                <w:rFonts w:ascii="Times New Roman" w:hAnsi="Times New Roman" w:cs="Times New Roman"/>
                <w:kern w:val="0"/>
                <w:sz w:val="18"/>
              </w:rPr>
              <w:t>风味</w:t>
            </w:r>
          </w:p>
        </w:tc>
        <w:tc>
          <w:tcPr>
            <w:tcW w:w="3035" w:type="dxa"/>
          </w:tcPr>
          <w:p w14:paraId="5C222232" w14:textId="77777777" w:rsidR="00255951" w:rsidRDefault="00000000">
            <w:pPr>
              <w:autoSpaceDE w:val="0"/>
              <w:autoSpaceDN w:val="0"/>
              <w:spacing w:before="1"/>
              <w:jc w:val="center"/>
              <w:rPr>
                <w:rFonts w:ascii="Times New Roman" w:hAnsi="Times New Roman" w:cs="Times New Roman"/>
                <w:kern w:val="0"/>
                <w:sz w:val="18"/>
              </w:rPr>
            </w:pPr>
            <w:r>
              <w:rPr>
                <w:rFonts w:ascii="Times New Roman" w:hAnsi="Times New Roman" w:cs="Times New Roman"/>
                <w:kern w:val="0"/>
                <w:sz w:val="18"/>
              </w:rPr>
              <w:t>口感好，具有本品种特有风味。</w:t>
            </w:r>
          </w:p>
        </w:tc>
        <w:tc>
          <w:tcPr>
            <w:tcW w:w="3097" w:type="dxa"/>
          </w:tcPr>
          <w:p w14:paraId="2486C6FC" w14:textId="77777777" w:rsidR="00255951" w:rsidRDefault="00000000">
            <w:pPr>
              <w:autoSpaceDE w:val="0"/>
              <w:autoSpaceDN w:val="0"/>
              <w:spacing w:before="1"/>
              <w:jc w:val="center"/>
              <w:rPr>
                <w:rFonts w:ascii="Times New Roman" w:hAnsi="Times New Roman" w:cs="Times New Roman"/>
                <w:kern w:val="0"/>
                <w:sz w:val="18"/>
              </w:rPr>
            </w:pPr>
            <w:r>
              <w:rPr>
                <w:rFonts w:ascii="Times New Roman" w:hAnsi="Times New Roman" w:cs="Times New Roman"/>
                <w:kern w:val="0"/>
                <w:sz w:val="18"/>
              </w:rPr>
              <w:t>口感较好，具有本品种特有风味。</w:t>
            </w:r>
          </w:p>
        </w:tc>
      </w:tr>
    </w:tbl>
    <w:p w14:paraId="65C3DE0B" w14:textId="77777777" w:rsidR="00255951" w:rsidRDefault="00000000">
      <w:pPr>
        <w:widowControl/>
        <w:numPr>
          <w:ilvl w:val="0"/>
          <w:numId w:val="4"/>
        </w:numPr>
        <w:spacing w:beforeLines="100" w:before="312" w:afterLines="100" w:after="312"/>
        <w:jc w:val="left"/>
        <w:outlineLvl w:val="0"/>
        <w:rPr>
          <w:rFonts w:ascii="Times New Roman" w:eastAsia="黑体" w:hAnsi="Times New Roman" w:cs="Times New Roman"/>
          <w:color w:val="000000"/>
          <w:kern w:val="0"/>
          <w:szCs w:val="20"/>
          <w14:ligatures w14:val="none"/>
        </w:rPr>
      </w:pPr>
      <w:bookmarkStart w:id="248" w:name="_Toc183555796"/>
      <w:bookmarkStart w:id="249" w:name="_Toc207209811"/>
      <w:bookmarkStart w:id="250" w:name="OLE_LINK16"/>
      <w:bookmarkEnd w:id="247"/>
      <w:r>
        <w:rPr>
          <w:rFonts w:ascii="Times New Roman" w:eastAsia="黑体" w:hAnsi="Times New Roman" w:cs="Times New Roman"/>
          <w:color w:val="000000"/>
          <w:kern w:val="0"/>
          <w:szCs w:val="20"/>
          <w14:ligatures w14:val="none"/>
        </w:rPr>
        <w:t>检验规则与方法</w:t>
      </w:r>
      <w:bookmarkEnd w:id="248"/>
      <w:bookmarkEnd w:id="249"/>
    </w:p>
    <w:p w14:paraId="262A3665"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251" w:name="_Toc183555797"/>
      <w:bookmarkStart w:id="252" w:name="_Toc207209812"/>
      <w:bookmarkEnd w:id="250"/>
      <w:r>
        <w:rPr>
          <w:rFonts w:ascii="Times New Roman" w:eastAsia="黑体" w:hAnsi="Times New Roman" w:cs="Times New Roman"/>
          <w:color w:val="000000"/>
          <w:kern w:val="0"/>
          <w:szCs w:val="20"/>
          <w14:ligatures w14:val="none"/>
        </w:rPr>
        <w:t>检验规则</w:t>
      </w:r>
      <w:bookmarkEnd w:id="251"/>
      <w:bookmarkEnd w:id="252"/>
    </w:p>
    <w:p w14:paraId="3C7597D5" w14:textId="77777777" w:rsidR="00255951" w:rsidRDefault="00000000">
      <w:pPr>
        <w:pStyle w:val="aff4"/>
        <w:ind w:firstLine="420"/>
        <w:rPr>
          <w:rFonts w:ascii="Times New Roman"/>
        </w:rPr>
      </w:pPr>
      <w:bookmarkStart w:id="253" w:name="_Hlk184728871"/>
      <w:r>
        <w:rPr>
          <w:rFonts w:ascii="Times New Roman"/>
        </w:rPr>
        <w:lastRenderedPageBreak/>
        <w:t>同品种、同等级、同时间收购的薄皮甜瓜，作为一个检验批次。</w:t>
      </w:r>
    </w:p>
    <w:p w14:paraId="064EA9BD"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254" w:name="_Toc207209813"/>
      <w:bookmarkStart w:id="255" w:name="_Toc183555798"/>
      <w:bookmarkEnd w:id="253"/>
      <w:r>
        <w:rPr>
          <w:rFonts w:ascii="Times New Roman" w:eastAsia="黑体" w:hAnsi="Times New Roman" w:cs="Times New Roman"/>
          <w:color w:val="000000"/>
          <w:kern w:val="0"/>
          <w:szCs w:val="20"/>
          <w14:ligatures w14:val="none"/>
        </w:rPr>
        <w:t>抽样方法</w:t>
      </w:r>
      <w:bookmarkEnd w:id="254"/>
      <w:bookmarkEnd w:id="255"/>
    </w:p>
    <w:p w14:paraId="12D26598" w14:textId="77777777" w:rsidR="00255951" w:rsidRDefault="00000000">
      <w:pPr>
        <w:pStyle w:val="aff4"/>
        <w:ind w:firstLine="420"/>
        <w:rPr>
          <w:rFonts w:ascii="Times New Roman"/>
        </w:rPr>
      </w:pPr>
      <w:bookmarkStart w:id="256" w:name="_Hlk184728878"/>
      <w:r>
        <w:rPr>
          <w:rFonts w:ascii="Times New Roman"/>
        </w:rPr>
        <w:t>抽样方法和抽样量按</w:t>
      </w:r>
      <w:r>
        <w:rPr>
          <w:rFonts w:ascii="Times New Roman"/>
        </w:rPr>
        <w:t>NY/T 896</w:t>
      </w:r>
      <w:r>
        <w:rPr>
          <w:rFonts w:ascii="Times New Roman"/>
        </w:rPr>
        <w:t>的规定执行。</w:t>
      </w:r>
    </w:p>
    <w:p w14:paraId="2C9038F5"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257" w:name="_Toc207209814"/>
      <w:r>
        <w:rPr>
          <w:rFonts w:ascii="Times New Roman" w:eastAsia="黑体" w:hAnsi="Times New Roman" w:cs="Times New Roman"/>
          <w:color w:val="000000"/>
          <w:kern w:val="0"/>
          <w:szCs w:val="20"/>
          <w14:ligatures w14:val="none"/>
        </w:rPr>
        <w:t>检验方法</w:t>
      </w:r>
      <w:bookmarkEnd w:id="257"/>
    </w:p>
    <w:p w14:paraId="33E5E672" w14:textId="77777777" w:rsidR="00255951" w:rsidRDefault="00000000">
      <w:pPr>
        <w:pStyle w:val="aff4"/>
        <w:ind w:firstLine="420"/>
        <w:rPr>
          <w:rFonts w:ascii="Times New Roman"/>
        </w:rPr>
      </w:pPr>
      <w:r>
        <w:rPr>
          <w:rFonts w:ascii="Times New Roman"/>
        </w:rPr>
        <w:t>用目测法进行薄皮甜瓜果实外观、果面情况、成熟度等感官项目的检测，风味</w:t>
      </w:r>
      <w:proofErr w:type="gramStart"/>
      <w:r>
        <w:rPr>
          <w:rFonts w:ascii="Times New Roman"/>
        </w:rPr>
        <w:t>用口尝和鼻嗅</w:t>
      </w:r>
      <w:proofErr w:type="gramEnd"/>
      <w:r>
        <w:rPr>
          <w:rFonts w:ascii="Times New Roman"/>
        </w:rPr>
        <w:t>的方法检测，按</w:t>
      </w:r>
      <w:r>
        <w:rPr>
          <w:rFonts w:ascii="Times New Roman"/>
        </w:rPr>
        <w:t>NY/T 427</w:t>
      </w:r>
      <w:r>
        <w:rPr>
          <w:rFonts w:ascii="Times New Roman"/>
        </w:rPr>
        <w:t>的规定执行。可溶性固形物</w:t>
      </w:r>
      <w:proofErr w:type="gramStart"/>
      <w:r>
        <w:rPr>
          <w:rFonts w:ascii="Times New Roman"/>
        </w:rPr>
        <w:t>检测按</w:t>
      </w:r>
      <w:proofErr w:type="gramEnd"/>
      <w:r>
        <w:rPr>
          <w:rFonts w:ascii="Times New Roman"/>
        </w:rPr>
        <w:t>NY/T 2637</w:t>
      </w:r>
      <w:r>
        <w:rPr>
          <w:rFonts w:ascii="Times New Roman"/>
        </w:rPr>
        <w:t>的规定执行。</w:t>
      </w:r>
    </w:p>
    <w:p w14:paraId="15C67C48" w14:textId="77777777" w:rsidR="00255951" w:rsidRDefault="00000000">
      <w:pPr>
        <w:widowControl/>
        <w:numPr>
          <w:ilvl w:val="0"/>
          <w:numId w:val="4"/>
        </w:numPr>
        <w:spacing w:beforeLines="100" w:before="312" w:afterLines="100" w:after="312"/>
        <w:jc w:val="left"/>
        <w:outlineLvl w:val="0"/>
        <w:rPr>
          <w:rFonts w:ascii="Times New Roman" w:eastAsia="黑体" w:hAnsi="Times New Roman" w:cs="Times New Roman"/>
          <w:color w:val="000000"/>
          <w:kern w:val="0"/>
          <w:szCs w:val="20"/>
          <w14:ligatures w14:val="none"/>
        </w:rPr>
      </w:pPr>
      <w:bookmarkStart w:id="258" w:name="_Toc207209815"/>
      <w:bookmarkStart w:id="259" w:name="_Toc183555799"/>
      <w:bookmarkStart w:id="260" w:name="_Hlk183555895"/>
      <w:bookmarkEnd w:id="256"/>
      <w:r>
        <w:rPr>
          <w:rFonts w:ascii="Times New Roman" w:eastAsia="黑体" w:hAnsi="Times New Roman" w:cs="Times New Roman"/>
          <w:color w:val="000000"/>
          <w:kern w:val="0"/>
          <w:szCs w:val="20"/>
          <w14:ligatures w14:val="none"/>
        </w:rPr>
        <w:t>追溯</w:t>
      </w:r>
      <w:bookmarkEnd w:id="258"/>
      <w:bookmarkEnd w:id="259"/>
    </w:p>
    <w:p w14:paraId="7A9A99F7"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261" w:name="_Toc207209816"/>
      <w:bookmarkStart w:id="262" w:name="_Toc183555800"/>
      <w:bookmarkEnd w:id="260"/>
      <w:r>
        <w:rPr>
          <w:rFonts w:ascii="Times New Roman" w:eastAsia="黑体" w:hAnsi="Times New Roman" w:cs="Times New Roman"/>
          <w:color w:val="000000"/>
          <w:kern w:val="0"/>
          <w:szCs w:val="20"/>
          <w14:ligatures w14:val="none"/>
        </w:rPr>
        <w:t>追溯目标</w:t>
      </w:r>
      <w:bookmarkEnd w:id="261"/>
      <w:bookmarkEnd w:id="262"/>
    </w:p>
    <w:p w14:paraId="18118155" w14:textId="77777777" w:rsidR="00255951" w:rsidRDefault="00000000">
      <w:pPr>
        <w:pStyle w:val="aff4"/>
        <w:ind w:firstLine="420"/>
        <w:rPr>
          <w:rFonts w:ascii="Times New Roman"/>
        </w:rPr>
      </w:pPr>
      <w:r>
        <w:rPr>
          <w:rFonts w:ascii="Times New Roman"/>
        </w:rPr>
        <w:t>产品可根据追溯码等方式方法追溯到各个生产、采后处理、流通环节的产品、投入</w:t>
      </w:r>
      <w:proofErr w:type="gramStart"/>
      <w:r>
        <w:rPr>
          <w:rFonts w:ascii="Times New Roman"/>
        </w:rPr>
        <w:t>品信息</w:t>
      </w:r>
      <w:proofErr w:type="gramEnd"/>
      <w:r>
        <w:rPr>
          <w:rFonts w:ascii="Times New Roman"/>
        </w:rPr>
        <w:t>及相关生产经营主体。</w:t>
      </w:r>
    </w:p>
    <w:p w14:paraId="729B633B"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263" w:name="_Toc183555801"/>
      <w:bookmarkStart w:id="264" w:name="_Toc207209817"/>
      <w:r>
        <w:rPr>
          <w:rFonts w:ascii="Times New Roman" w:eastAsia="黑体" w:hAnsi="Times New Roman" w:cs="Times New Roman"/>
          <w:color w:val="000000"/>
          <w:kern w:val="0"/>
          <w:szCs w:val="20"/>
          <w14:ligatures w14:val="none"/>
        </w:rPr>
        <w:t>总体要求</w:t>
      </w:r>
      <w:bookmarkEnd w:id="239"/>
      <w:bookmarkEnd w:id="240"/>
      <w:bookmarkEnd w:id="263"/>
      <w:bookmarkEnd w:id="264"/>
    </w:p>
    <w:p w14:paraId="4E3AC7F7" w14:textId="77777777" w:rsidR="00255951" w:rsidRDefault="00000000">
      <w:pPr>
        <w:pStyle w:val="aff4"/>
        <w:ind w:firstLine="420"/>
        <w:rPr>
          <w:rFonts w:ascii="Times New Roman"/>
        </w:rPr>
      </w:pPr>
      <w:r>
        <w:rPr>
          <w:rFonts w:ascii="Times New Roman"/>
        </w:rPr>
        <w:t>依据本标准的要求建立相应的追溯信息记录，宜采用纸质文档、追溯信息系统、摄影、摄像等方式记录生产全程信息，并至少保存两年。</w:t>
      </w:r>
    </w:p>
    <w:p w14:paraId="4016408C"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265" w:name="_Toc183555802"/>
      <w:bookmarkStart w:id="266" w:name="_Toc88161544"/>
      <w:bookmarkStart w:id="267" w:name="_Toc207209818"/>
      <w:bookmarkStart w:id="268" w:name="_Toc88161247"/>
      <w:r>
        <w:rPr>
          <w:rFonts w:ascii="Times New Roman" w:eastAsia="黑体" w:hAnsi="Times New Roman" w:cs="Times New Roman"/>
          <w:color w:val="000000"/>
          <w:kern w:val="0"/>
          <w:szCs w:val="20"/>
          <w14:ligatures w14:val="none"/>
        </w:rPr>
        <w:t>信息记录</w:t>
      </w:r>
      <w:bookmarkEnd w:id="265"/>
      <w:bookmarkEnd w:id="266"/>
      <w:bookmarkEnd w:id="267"/>
      <w:bookmarkEnd w:id="268"/>
    </w:p>
    <w:p w14:paraId="30B71154" w14:textId="77777777" w:rsidR="00255951" w:rsidRDefault="00000000">
      <w:pPr>
        <w:pStyle w:val="aff4"/>
        <w:ind w:firstLine="420"/>
        <w:rPr>
          <w:rFonts w:ascii="Times New Roman"/>
        </w:rPr>
      </w:pPr>
      <w:r>
        <w:rPr>
          <w:rFonts w:ascii="Times New Roman"/>
        </w:rPr>
        <w:t>生产经营主体应建立全面、完整、真实和清晰的产品生产档案，记录信息的相关示例见附录</w:t>
      </w:r>
      <w:r>
        <w:rPr>
          <w:rFonts w:ascii="Times New Roman"/>
        </w:rPr>
        <w:t>G</w:t>
      </w:r>
      <w:r>
        <w:rPr>
          <w:rFonts w:ascii="Times New Roman"/>
        </w:rPr>
        <w:t>。</w:t>
      </w:r>
    </w:p>
    <w:p w14:paraId="7A208E84" w14:textId="77777777" w:rsidR="00255951" w:rsidRDefault="00000000">
      <w:pPr>
        <w:widowControl/>
        <w:numPr>
          <w:ilvl w:val="1"/>
          <w:numId w:val="4"/>
        </w:numPr>
        <w:spacing w:beforeLines="50" w:before="156" w:afterLines="50" w:after="156"/>
        <w:jc w:val="left"/>
        <w:outlineLvl w:val="1"/>
        <w:rPr>
          <w:rFonts w:ascii="Times New Roman" w:eastAsia="黑体" w:hAnsi="Times New Roman" w:cs="Times New Roman"/>
          <w:color w:val="000000"/>
          <w:kern w:val="0"/>
          <w:szCs w:val="20"/>
          <w14:ligatures w14:val="none"/>
        </w:rPr>
      </w:pPr>
      <w:bookmarkStart w:id="269" w:name="_Toc88161248"/>
      <w:bookmarkStart w:id="270" w:name="_Toc207209819"/>
      <w:bookmarkStart w:id="271" w:name="_Toc88161545"/>
      <w:bookmarkStart w:id="272" w:name="_Toc183555803"/>
      <w:r>
        <w:rPr>
          <w:rFonts w:ascii="Times New Roman" w:eastAsia="黑体" w:hAnsi="Times New Roman" w:cs="Times New Roman"/>
          <w:color w:val="000000"/>
          <w:kern w:val="0"/>
          <w:szCs w:val="20"/>
          <w14:ligatures w14:val="none"/>
        </w:rPr>
        <w:t>其他</w:t>
      </w:r>
      <w:bookmarkEnd w:id="269"/>
      <w:bookmarkEnd w:id="270"/>
      <w:bookmarkEnd w:id="271"/>
      <w:bookmarkEnd w:id="272"/>
    </w:p>
    <w:p w14:paraId="4E085756" w14:textId="77777777" w:rsidR="00255951" w:rsidRDefault="00000000">
      <w:pPr>
        <w:pStyle w:val="aff4"/>
        <w:ind w:firstLine="420"/>
        <w:rPr>
          <w:rFonts w:ascii="Times New Roman"/>
        </w:rPr>
      </w:pPr>
      <w:r>
        <w:rPr>
          <w:rFonts w:ascii="Times New Roman"/>
        </w:rPr>
        <w:t>根据国家农产品质</w:t>
      </w:r>
      <w:proofErr w:type="gramStart"/>
      <w:r>
        <w:rPr>
          <w:rFonts w:ascii="Times New Roman"/>
        </w:rPr>
        <w:t>量安全</w:t>
      </w:r>
      <w:proofErr w:type="gramEnd"/>
      <w:r>
        <w:rPr>
          <w:rFonts w:ascii="Times New Roman"/>
        </w:rPr>
        <w:t>溯源平台或其他追溯平台的要求，录入并上传农产品全产业</w:t>
      </w:r>
      <w:proofErr w:type="gramStart"/>
      <w:r>
        <w:rPr>
          <w:rFonts w:ascii="Times New Roman"/>
        </w:rPr>
        <w:t>链过程</w:t>
      </w:r>
      <w:proofErr w:type="gramEnd"/>
      <w:r>
        <w:rPr>
          <w:rFonts w:ascii="Times New Roman"/>
        </w:rPr>
        <w:t>相关信息。生产全程可追溯，加施追溯码标识。上市产品实施合格证准出制度。</w:t>
      </w:r>
    </w:p>
    <w:p w14:paraId="310B61F9" w14:textId="77777777" w:rsidR="00255951" w:rsidRDefault="00000000">
      <w:pPr>
        <w:spacing w:after="120"/>
        <w:ind w:leftChars="200" w:left="420" w:firstLineChars="200" w:firstLine="420"/>
        <w:rPr>
          <w:rFonts w:ascii="Times New Roman" w:eastAsia="宋体" w:hAnsi="Times New Roman" w:cs="Times New Roman"/>
          <w:szCs w:val="24"/>
          <w14:ligatures w14:val="none"/>
        </w:rPr>
      </w:pPr>
      <w:r>
        <w:rPr>
          <w:rFonts w:ascii="Times New Roman" w:eastAsia="宋体" w:hAnsi="Times New Roman" w:cs="Times New Roman"/>
          <w:szCs w:val="24"/>
          <w14:ligatures w14:val="none"/>
        </w:rPr>
        <w:br w:type="page"/>
      </w:r>
    </w:p>
    <w:p w14:paraId="1CBA5E3B" w14:textId="77777777" w:rsidR="00255951" w:rsidRDefault="00000000">
      <w:pPr>
        <w:pStyle w:val="a5"/>
        <w:ind w:left="0"/>
        <w:rPr>
          <w:rFonts w:ascii="Times New Roman"/>
        </w:rPr>
      </w:pPr>
      <w:bookmarkStart w:id="273" w:name="_Toc6889"/>
      <w:bookmarkStart w:id="274" w:name="_Hlk204073063"/>
      <w:bookmarkStart w:id="275" w:name="_Hlk204072808"/>
      <w:r>
        <w:rPr>
          <w:rFonts w:ascii="Times New Roman"/>
        </w:rPr>
        <w:lastRenderedPageBreak/>
        <w:br/>
      </w:r>
      <w:bookmarkStart w:id="276" w:name="_Toc207209820"/>
      <w:r>
        <w:rPr>
          <w:rFonts w:ascii="Times New Roman"/>
        </w:rPr>
        <w:t>（资料性附录）</w:t>
      </w:r>
      <w:r>
        <w:rPr>
          <w:rFonts w:ascii="Times New Roman"/>
        </w:rPr>
        <w:br/>
      </w:r>
      <w:r>
        <w:rPr>
          <w:rFonts w:ascii="Times New Roman"/>
        </w:rPr>
        <w:t>设施薄皮甜瓜全产业</w:t>
      </w:r>
      <w:proofErr w:type="gramStart"/>
      <w:r>
        <w:rPr>
          <w:rFonts w:ascii="Times New Roman"/>
        </w:rPr>
        <w:t>链标准</w:t>
      </w:r>
      <w:proofErr w:type="gramEnd"/>
      <w:r>
        <w:rPr>
          <w:rFonts w:ascii="Times New Roman"/>
        </w:rPr>
        <w:t>综合体要素图</w:t>
      </w:r>
      <w:bookmarkEnd w:id="276"/>
    </w:p>
    <w:p w14:paraId="34BDCFEE" w14:textId="77777777" w:rsidR="00255951" w:rsidRDefault="00000000">
      <w:pPr>
        <w:widowControl/>
        <w:autoSpaceDE w:val="0"/>
        <w:autoSpaceDN w:val="0"/>
        <w:ind w:firstLineChars="200" w:firstLine="420"/>
        <w:rPr>
          <w:rFonts w:ascii="Times New Roman" w:eastAsia="宋体" w:hAnsi="Times New Roman" w:cs="Times New Roman"/>
          <w:kern w:val="0"/>
          <w:szCs w:val="21"/>
          <w14:ligatures w14:val="none"/>
        </w:rPr>
      </w:pPr>
      <w:r>
        <w:rPr>
          <w:rFonts w:ascii="Times New Roman" w:eastAsia="宋体" w:hAnsi="Times New Roman" w:cs="Times New Roman"/>
          <w:kern w:val="0"/>
          <w:szCs w:val="21"/>
          <w14:ligatures w14:val="none"/>
        </w:rPr>
        <w:t>设施薄皮甜瓜全产业</w:t>
      </w:r>
      <w:proofErr w:type="gramStart"/>
      <w:r>
        <w:rPr>
          <w:rFonts w:ascii="Times New Roman" w:eastAsia="宋体" w:hAnsi="Times New Roman" w:cs="Times New Roman"/>
          <w:kern w:val="0"/>
          <w:szCs w:val="21"/>
          <w14:ligatures w14:val="none"/>
        </w:rPr>
        <w:t>链标准</w:t>
      </w:r>
      <w:proofErr w:type="gramEnd"/>
      <w:r>
        <w:rPr>
          <w:rFonts w:ascii="Times New Roman" w:eastAsia="宋体" w:hAnsi="Times New Roman" w:cs="Times New Roman"/>
          <w:kern w:val="0"/>
          <w:szCs w:val="21"/>
          <w14:ligatures w14:val="none"/>
        </w:rPr>
        <w:t>综合体要素图见图</w:t>
      </w:r>
      <w:r>
        <w:rPr>
          <w:rFonts w:ascii="Times New Roman" w:eastAsia="宋体" w:hAnsi="Times New Roman" w:cs="Times New Roman"/>
          <w:kern w:val="0"/>
          <w:szCs w:val="21"/>
          <w14:ligatures w14:val="none"/>
        </w:rPr>
        <w:t>A.1</w:t>
      </w:r>
      <w:r>
        <w:rPr>
          <w:rFonts w:ascii="Times New Roman" w:eastAsia="宋体" w:hAnsi="Times New Roman" w:cs="Times New Roman"/>
          <w:kern w:val="0"/>
          <w:szCs w:val="21"/>
          <w14:ligatures w14:val="none"/>
        </w:rPr>
        <w:t>。</w:t>
      </w:r>
    </w:p>
    <w:p w14:paraId="70DEB6C6" w14:textId="77777777" w:rsidR="00255951" w:rsidRDefault="00000000">
      <w:pPr>
        <w:jc w:val="center"/>
        <w:rPr>
          <w:rFonts w:ascii="Times New Roman" w:eastAsia="黑体" w:hAnsi="Times New Roman" w:cs="Times New Roman"/>
          <w:kern w:val="0"/>
          <w:szCs w:val="20"/>
          <w14:ligatures w14:val="none"/>
        </w:rPr>
      </w:pPr>
      <w:r>
        <w:rPr>
          <w:rFonts w:ascii="Times New Roman" w:hAnsi="Times New Roman" w:cs="Times New Roman"/>
          <w:noProof/>
        </w:rPr>
        <w:drawing>
          <wp:inline distT="0" distB="0" distL="0" distR="0" wp14:anchorId="392B632C" wp14:editId="508871D0">
            <wp:extent cx="5939790" cy="1583055"/>
            <wp:effectExtent l="0" t="0" r="3810" b="0"/>
            <wp:docPr id="5526665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666545" name="图片 1"/>
                    <pic:cNvPicPr>
                      <a:picLocks noChangeAspect="1"/>
                    </pic:cNvPicPr>
                  </pic:nvPicPr>
                  <pic:blipFill>
                    <a:blip r:embed="rId10"/>
                    <a:stretch>
                      <a:fillRect/>
                    </a:stretch>
                  </pic:blipFill>
                  <pic:spPr>
                    <a:xfrm>
                      <a:off x="0" y="0"/>
                      <a:ext cx="5939790" cy="1583055"/>
                    </a:xfrm>
                    <a:prstGeom prst="rect">
                      <a:avLst/>
                    </a:prstGeom>
                  </pic:spPr>
                </pic:pic>
              </a:graphicData>
            </a:graphic>
          </wp:inline>
        </w:drawing>
      </w:r>
      <w:r>
        <w:rPr>
          <w:rFonts w:ascii="Times New Roman" w:eastAsia="黑体" w:hAnsi="Times New Roman" w:cs="Times New Roman"/>
          <w:kern w:val="0"/>
          <w:szCs w:val="20"/>
          <w14:ligatures w14:val="none"/>
        </w:rPr>
        <w:t>图</w:t>
      </w:r>
      <w:r>
        <w:rPr>
          <w:rFonts w:ascii="Times New Roman" w:eastAsia="黑体" w:hAnsi="Times New Roman" w:cs="Times New Roman"/>
          <w:kern w:val="0"/>
          <w:szCs w:val="20"/>
          <w14:ligatures w14:val="none"/>
        </w:rPr>
        <w:t xml:space="preserve">A.1 </w:t>
      </w:r>
      <w:r>
        <w:rPr>
          <w:rFonts w:ascii="Times New Roman" w:eastAsia="黑体" w:hAnsi="Times New Roman" w:cs="Times New Roman"/>
          <w:kern w:val="0"/>
          <w:szCs w:val="20"/>
          <w14:ligatures w14:val="none"/>
        </w:rPr>
        <w:t>设施薄皮甜瓜全产业</w:t>
      </w:r>
      <w:proofErr w:type="gramStart"/>
      <w:r>
        <w:rPr>
          <w:rFonts w:ascii="Times New Roman" w:eastAsia="黑体" w:hAnsi="Times New Roman" w:cs="Times New Roman"/>
          <w:kern w:val="0"/>
          <w:szCs w:val="20"/>
          <w14:ligatures w14:val="none"/>
        </w:rPr>
        <w:t>链标准</w:t>
      </w:r>
      <w:proofErr w:type="gramEnd"/>
      <w:r>
        <w:rPr>
          <w:rFonts w:ascii="Times New Roman" w:eastAsia="黑体" w:hAnsi="Times New Roman" w:cs="Times New Roman"/>
          <w:kern w:val="0"/>
          <w:szCs w:val="20"/>
          <w14:ligatures w14:val="none"/>
        </w:rPr>
        <w:t>综合体要素图</w:t>
      </w:r>
    </w:p>
    <w:p w14:paraId="2B16B78D" w14:textId="77777777" w:rsidR="00255951" w:rsidRDefault="00000000">
      <w:pPr>
        <w:widowControl/>
        <w:jc w:val="left"/>
        <w:rPr>
          <w:rFonts w:ascii="Times New Roman" w:eastAsia="黑体" w:hAnsi="Times New Roman" w:cs="Times New Roman"/>
          <w:kern w:val="0"/>
          <w:szCs w:val="20"/>
          <w14:ligatures w14:val="none"/>
        </w:rPr>
      </w:pPr>
      <w:r>
        <w:rPr>
          <w:rFonts w:ascii="Times New Roman" w:eastAsia="黑体" w:hAnsi="Times New Roman" w:cs="Times New Roman"/>
          <w:kern w:val="0"/>
          <w:szCs w:val="20"/>
          <w14:ligatures w14:val="none"/>
        </w:rPr>
        <w:br w:type="page"/>
      </w:r>
    </w:p>
    <w:p w14:paraId="218C6C2C" w14:textId="77777777" w:rsidR="00255951" w:rsidRDefault="00000000">
      <w:pPr>
        <w:pStyle w:val="a5"/>
        <w:ind w:left="0"/>
        <w:rPr>
          <w:rFonts w:ascii="Times New Roman"/>
        </w:rPr>
      </w:pPr>
      <w:bookmarkStart w:id="277" w:name="_Hlk207119822"/>
      <w:r>
        <w:rPr>
          <w:rFonts w:ascii="Times New Roman"/>
        </w:rPr>
        <w:lastRenderedPageBreak/>
        <w:br/>
      </w:r>
      <w:bookmarkStart w:id="278" w:name="_Toc84598233"/>
      <w:bookmarkStart w:id="279" w:name="_Toc84598518"/>
      <w:bookmarkStart w:id="280" w:name="_Toc84598485"/>
      <w:bookmarkStart w:id="281" w:name="_Toc88162904"/>
      <w:bookmarkStart w:id="282" w:name="_Toc88143521"/>
      <w:bookmarkStart w:id="283" w:name="_Toc207209821"/>
      <w:bookmarkStart w:id="284" w:name="_Toc183464433"/>
      <w:bookmarkStart w:id="285" w:name="_Toc88142723"/>
      <w:bookmarkStart w:id="286" w:name="_Hlk207119734"/>
      <w:r>
        <w:rPr>
          <w:rFonts w:ascii="Times New Roman"/>
        </w:rPr>
        <w:t>（资料性附录）</w:t>
      </w:r>
      <w:r>
        <w:rPr>
          <w:rFonts w:ascii="Times New Roman"/>
        </w:rPr>
        <w:br/>
      </w:r>
      <w:bookmarkEnd w:id="278"/>
      <w:bookmarkEnd w:id="279"/>
      <w:bookmarkEnd w:id="280"/>
      <w:r>
        <w:rPr>
          <w:rFonts w:ascii="Times New Roman"/>
        </w:rPr>
        <w:t>设施薄皮甜瓜全产业</w:t>
      </w:r>
      <w:proofErr w:type="gramStart"/>
      <w:r>
        <w:rPr>
          <w:rFonts w:ascii="Times New Roman"/>
        </w:rPr>
        <w:t>链标准</w:t>
      </w:r>
      <w:proofErr w:type="gramEnd"/>
      <w:r>
        <w:rPr>
          <w:rFonts w:ascii="Times New Roman"/>
        </w:rPr>
        <w:t>综合体标准明细表</w:t>
      </w:r>
      <w:bookmarkEnd w:id="273"/>
      <w:bookmarkEnd w:id="281"/>
      <w:bookmarkEnd w:id="282"/>
      <w:bookmarkEnd w:id="283"/>
      <w:bookmarkEnd w:id="284"/>
      <w:bookmarkEnd w:id="285"/>
    </w:p>
    <w:p w14:paraId="231EA68F" w14:textId="77777777" w:rsidR="00255951" w:rsidRDefault="00000000">
      <w:pPr>
        <w:pStyle w:val="aff4"/>
        <w:ind w:firstLine="420"/>
        <w:rPr>
          <w:rFonts w:ascii="Times New Roman"/>
        </w:rPr>
      </w:pPr>
      <w:bookmarkStart w:id="287" w:name="_Toc88142724"/>
      <w:bookmarkStart w:id="288" w:name="_Toc88143522"/>
      <w:bookmarkEnd w:id="274"/>
      <w:bookmarkEnd w:id="277"/>
      <w:bookmarkEnd w:id="286"/>
      <w:r>
        <w:rPr>
          <w:rFonts w:ascii="Times New Roman"/>
        </w:rPr>
        <w:t>设施薄皮甜瓜全产业</w:t>
      </w:r>
      <w:proofErr w:type="gramStart"/>
      <w:r>
        <w:rPr>
          <w:rFonts w:ascii="Times New Roman"/>
        </w:rPr>
        <w:t>链标准</w:t>
      </w:r>
      <w:proofErr w:type="gramEnd"/>
      <w:r>
        <w:rPr>
          <w:rFonts w:ascii="Times New Roman"/>
        </w:rPr>
        <w:t>综合体标准明细</w:t>
      </w:r>
      <w:bookmarkEnd w:id="287"/>
      <w:bookmarkEnd w:id="288"/>
      <w:r>
        <w:rPr>
          <w:rFonts w:ascii="Times New Roman"/>
        </w:rPr>
        <w:t>见表</w:t>
      </w:r>
      <w:r>
        <w:rPr>
          <w:rFonts w:ascii="Times New Roman"/>
        </w:rPr>
        <w:t>B.1</w:t>
      </w:r>
      <w:r>
        <w:rPr>
          <w:rFonts w:ascii="Times New Roman"/>
        </w:rPr>
        <w:t>。</w:t>
      </w:r>
    </w:p>
    <w:p w14:paraId="69E875DE" w14:textId="77777777" w:rsidR="00255951" w:rsidRDefault="00000000">
      <w:pPr>
        <w:widowControl/>
        <w:wordWrap w:val="0"/>
        <w:overflowPunct w:val="0"/>
        <w:spacing w:beforeLines="50" w:before="156" w:afterLines="50" w:after="156"/>
        <w:jc w:val="center"/>
        <w:textAlignment w:val="baseline"/>
        <w:outlineLvl w:val="1"/>
        <w:rPr>
          <w:rFonts w:ascii="Times New Roman" w:eastAsia="黑体" w:hAnsi="Times New Roman" w:cs="Times New Roman"/>
          <w:kern w:val="21"/>
          <w:szCs w:val="21"/>
          <w14:ligatures w14:val="none"/>
        </w:rPr>
      </w:pPr>
      <w:bookmarkStart w:id="289" w:name="_Toc207209822"/>
      <w:bookmarkEnd w:id="275"/>
      <w:r>
        <w:rPr>
          <w:rFonts w:ascii="Times New Roman" w:eastAsia="黑体" w:hAnsi="Times New Roman" w:cs="Times New Roman"/>
          <w:kern w:val="21"/>
          <w:szCs w:val="21"/>
          <w14:ligatures w14:val="none"/>
        </w:rPr>
        <w:t>表</w:t>
      </w:r>
      <w:r>
        <w:rPr>
          <w:rFonts w:ascii="Times New Roman" w:eastAsia="黑体" w:hAnsi="Times New Roman" w:cs="Times New Roman"/>
          <w:kern w:val="21"/>
          <w:szCs w:val="21"/>
          <w14:ligatures w14:val="none"/>
        </w:rPr>
        <w:t xml:space="preserve">B.1 </w:t>
      </w:r>
      <w:r>
        <w:rPr>
          <w:rFonts w:ascii="Times New Roman" w:eastAsia="黑体" w:hAnsi="Times New Roman" w:cs="Times New Roman"/>
          <w:kern w:val="21"/>
          <w:szCs w:val="21"/>
          <w14:ligatures w14:val="none"/>
        </w:rPr>
        <w:t>设施薄皮甜瓜全产业</w:t>
      </w:r>
      <w:proofErr w:type="gramStart"/>
      <w:r>
        <w:rPr>
          <w:rFonts w:ascii="Times New Roman" w:eastAsia="黑体" w:hAnsi="Times New Roman" w:cs="Times New Roman"/>
          <w:kern w:val="21"/>
          <w:szCs w:val="21"/>
          <w14:ligatures w14:val="none"/>
        </w:rPr>
        <w:t>链标准</w:t>
      </w:r>
      <w:proofErr w:type="gramEnd"/>
      <w:r>
        <w:rPr>
          <w:rFonts w:ascii="Times New Roman" w:eastAsia="黑体" w:hAnsi="Times New Roman" w:cs="Times New Roman"/>
          <w:kern w:val="21"/>
          <w:szCs w:val="21"/>
          <w14:ligatures w14:val="none"/>
        </w:rPr>
        <w:t>综合体标准明细表</w:t>
      </w:r>
      <w:bookmarkEnd w:id="289"/>
    </w:p>
    <w:tbl>
      <w:tblPr>
        <w:tblStyle w:val="affff0"/>
        <w:tblW w:w="9334" w:type="dxa"/>
        <w:tblLayout w:type="fixed"/>
        <w:tblLook w:val="04A0" w:firstRow="1" w:lastRow="0" w:firstColumn="1" w:lastColumn="0" w:noHBand="0" w:noVBand="1"/>
      </w:tblPr>
      <w:tblGrid>
        <w:gridCol w:w="509"/>
        <w:gridCol w:w="1053"/>
        <w:gridCol w:w="6271"/>
        <w:gridCol w:w="1501"/>
      </w:tblGrid>
      <w:tr w:rsidR="00255951" w14:paraId="56CFA2DE" w14:textId="77777777">
        <w:trPr>
          <w:trHeight w:val="329"/>
        </w:trPr>
        <w:tc>
          <w:tcPr>
            <w:tcW w:w="509" w:type="dxa"/>
          </w:tcPr>
          <w:p w14:paraId="15FEAF26" w14:textId="77777777" w:rsidR="00255951" w:rsidRDefault="00000000">
            <w:pPr>
              <w:widowControl/>
              <w:autoSpaceDE w:val="0"/>
              <w:autoSpaceDN w:val="0"/>
              <w:jc w:val="center"/>
              <w:rPr>
                <w:rFonts w:ascii="Times New Roman" w:hAnsi="Times New Roman" w:cs="Times New Roman"/>
                <w:kern w:val="0"/>
                <w:sz w:val="18"/>
                <w:szCs w:val="18"/>
                <w:lang w:bidi="zh-CN"/>
                <w14:ligatures w14:val="none"/>
              </w:rPr>
            </w:pPr>
            <w:bookmarkStart w:id="290" w:name="_Hlk207293056"/>
            <w:r>
              <w:rPr>
                <w:rFonts w:ascii="Times New Roman" w:hAnsi="Times New Roman" w:cs="Times New Roman"/>
                <w:kern w:val="0"/>
                <w:sz w:val="18"/>
                <w:szCs w:val="18"/>
                <w:lang w:bidi="zh-CN"/>
                <w14:ligatures w14:val="none"/>
              </w:rPr>
              <w:t>序号</w:t>
            </w:r>
          </w:p>
        </w:tc>
        <w:tc>
          <w:tcPr>
            <w:tcW w:w="1053" w:type="dxa"/>
          </w:tcPr>
          <w:p w14:paraId="6692150D" w14:textId="77777777" w:rsidR="00255951" w:rsidRDefault="00000000">
            <w:pPr>
              <w:widowControl/>
              <w:autoSpaceDE w:val="0"/>
              <w:autoSpaceDN w:val="0"/>
              <w:jc w:val="center"/>
              <w:rPr>
                <w:rFonts w:ascii="Times New Roman" w:hAnsi="Times New Roman" w:cs="Times New Roman"/>
                <w:kern w:val="0"/>
                <w:sz w:val="18"/>
                <w:szCs w:val="18"/>
                <w:lang w:bidi="zh-CN"/>
                <w14:ligatures w14:val="none"/>
              </w:rPr>
            </w:pPr>
            <w:r>
              <w:rPr>
                <w:rFonts w:ascii="Times New Roman" w:hAnsi="Times New Roman" w:cs="Times New Roman"/>
                <w:kern w:val="0"/>
                <w:sz w:val="18"/>
                <w:szCs w:val="18"/>
                <w:lang w:bidi="zh-CN"/>
                <w14:ligatures w14:val="none"/>
              </w:rPr>
              <w:t>标准号</w:t>
            </w:r>
          </w:p>
        </w:tc>
        <w:tc>
          <w:tcPr>
            <w:tcW w:w="6271" w:type="dxa"/>
          </w:tcPr>
          <w:p w14:paraId="0D3E822C" w14:textId="77777777" w:rsidR="00255951" w:rsidRDefault="00000000">
            <w:pPr>
              <w:widowControl/>
              <w:autoSpaceDE w:val="0"/>
              <w:autoSpaceDN w:val="0"/>
              <w:jc w:val="center"/>
              <w:rPr>
                <w:rFonts w:ascii="Times New Roman" w:hAnsi="Times New Roman" w:cs="Times New Roman"/>
                <w:kern w:val="0"/>
                <w:sz w:val="18"/>
                <w:szCs w:val="18"/>
                <w:lang w:bidi="zh-CN"/>
                <w14:ligatures w14:val="none"/>
              </w:rPr>
            </w:pPr>
            <w:r>
              <w:rPr>
                <w:rFonts w:ascii="Times New Roman" w:hAnsi="Times New Roman" w:cs="Times New Roman"/>
                <w:kern w:val="0"/>
                <w:sz w:val="18"/>
                <w:szCs w:val="18"/>
                <w:lang w:bidi="zh-CN"/>
                <w14:ligatures w14:val="none"/>
              </w:rPr>
              <w:t>标准名称</w:t>
            </w:r>
          </w:p>
        </w:tc>
        <w:tc>
          <w:tcPr>
            <w:tcW w:w="1501" w:type="dxa"/>
          </w:tcPr>
          <w:p w14:paraId="32147B6C" w14:textId="77777777" w:rsidR="00255951" w:rsidRDefault="00000000">
            <w:pPr>
              <w:widowControl/>
              <w:autoSpaceDE w:val="0"/>
              <w:autoSpaceDN w:val="0"/>
              <w:jc w:val="center"/>
              <w:rPr>
                <w:rFonts w:ascii="Times New Roman" w:hAnsi="Times New Roman" w:cs="Times New Roman"/>
                <w:kern w:val="0"/>
                <w:sz w:val="18"/>
                <w:szCs w:val="18"/>
                <w:lang w:bidi="zh-CN"/>
                <w14:ligatures w14:val="none"/>
              </w:rPr>
            </w:pPr>
            <w:r>
              <w:rPr>
                <w:rFonts w:ascii="Times New Roman" w:hAnsi="Times New Roman" w:cs="Times New Roman"/>
                <w:kern w:val="0"/>
                <w:sz w:val="18"/>
                <w:szCs w:val="18"/>
                <w:lang w:bidi="zh-CN"/>
                <w14:ligatures w14:val="none"/>
              </w:rPr>
              <w:t>标准类型</w:t>
            </w:r>
          </w:p>
        </w:tc>
      </w:tr>
      <w:tr w:rsidR="00255951" w14:paraId="0A422FDB" w14:textId="77777777">
        <w:trPr>
          <w:trHeight w:val="329"/>
        </w:trPr>
        <w:tc>
          <w:tcPr>
            <w:tcW w:w="509" w:type="dxa"/>
          </w:tcPr>
          <w:p w14:paraId="76A8072C" w14:textId="77777777" w:rsidR="00255951" w:rsidRDefault="00000000">
            <w:pPr>
              <w:widowControl/>
              <w:autoSpaceDE w:val="0"/>
              <w:autoSpaceDN w:val="0"/>
              <w:jc w:val="center"/>
              <w:rPr>
                <w:rFonts w:ascii="Times New Roman" w:hAnsi="Times New Roman" w:cs="Times New Roman"/>
                <w:kern w:val="0"/>
                <w:sz w:val="18"/>
                <w:szCs w:val="18"/>
                <w:lang w:bidi="zh-CN"/>
                <w14:ligatures w14:val="none"/>
              </w:rPr>
            </w:pPr>
            <w:r>
              <w:rPr>
                <w:rFonts w:ascii="Times New Roman" w:hAnsi="Times New Roman" w:cs="Times New Roman"/>
                <w:kern w:val="0"/>
                <w:sz w:val="18"/>
                <w:szCs w:val="18"/>
                <w:lang w:bidi="zh-CN"/>
                <w14:ligatures w14:val="none"/>
              </w:rPr>
              <w:t>1</w:t>
            </w:r>
          </w:p>
        </w:tc>
        <w:tc>
          <w:tcPr>
            <w:tcW w:w="1053" w:type="dxa"/>
          </w:tcPr>
          <w:p w14:paraId="27280BBC" w14:textId="77777777" w:rsidR="00255951" w:rsidRDefault="00255951">
            <w:pPr>
              <w:widowControl/>
              <w:autoSpaceDE w:val="0"/>
              <w:autoSpaceDN w:val="0"/>
              <w:jc w:val="center"/>
              <w:rPr>
                <w:rFonts w:ascii="Times New Roman" w:hAnsi="Times New Roman" w:cs="Times New Roman"/>
                <w:kern w:val="0"/>
                <w:sz w:val="18"/>
                <w:szCs w:val="18"/>
                <w:lang w:bidi="zh-CN"/>
                <w14:ligatures w14:val="none"/>
              </w:rPr>
            </w:pPr>
          </w:p>
        </w:tc>
        <w:tc>
          <w:tcPr>
            <w:tcW w:w="6271" w:type="dxa"/>
          </w:tcPr>
          <w:p w14:paraId="465702BD" w14:textId="77777777" w:rsidR="00255951" w:rsidRDefault="00000000">
            <w:pPr>
              <w:widowControl/>
              <w:autoSpaceDE w:val="0"/>
              <w:autoSpaceDN w:val="0"/>
              <w:jc w:val="center"/>
              <w:rPr>
                <w:rFonts w:ascii="Times New Roman" w:hAnsi="Times New Roman" w:cs="Times New Roman"/>
                <w:kern w:val="0"/>
                <w:sz w:val="18"/>
                <w:szCs w:val="18"/>
                <w:lang w:bidi="zh-CN"/>
                <w14:ligatures w14:val="none"/>
              </w:rPr>
            </w:pPr>
            <w:r>
              <w:rPr>
                <w:rFonts w:ascii="Times New Roman" w:hAnsi="Times New Roman" w:cs="Times New Roman"/>
                <w:kern w:val="0"/>
                <w:sz w:val="18"/>
                <w:szCs w:val="18"/>
                <w:lang w:bidi="zh-CN"/>
                <w14:ligatures w14:val="none"/>
              </w:rPr>
              <w:t>设施薄皮甜瓜全产业</w:t>
            </w:r>
            <w:proofErr w:type="gramStart"/>
            <w:r>
              <w:rPr>
                <w:rFonts w:ascii="Times New Roman" w:hAnsi="Times New Roman" w:cs="Times New Roman"/>
                <w:kern w:val="0"/>
                <w:sz w:val="18"/>
                <w:szCs w:val="18"/>
                <w:lang w:bidi="zh-CN"/>
                <w14:ligatures w14:val="none"/>
              </w:rPr>
              <w:t>链标准</w:t>
            </w:r>
            <w:proofErr w:type="gramEnd"/>
            <w:r>
              <w:rPr>
                <w:rFonts w:ascii="Times New Roman" w:hAnsi="Times New Roman" w:cs="Times New Roman"/>
                <w:kern w:val="0"/>
                <w:sz w:val="18"/>
                <w:szCs w:val="18"/>
                <w:lang w:bidi="zh-CN"/>
                <w14:ligatures w14:val="none"/>
              </w:rPr>
              <w:t>综合体第</w:t>
            </w:r>
            <w:r>
              <w:rPr>
                <w:rFonts w:ascii="Times New Roman" w:hAnsi="Times New Roman" w:cs="Times New Roman"/>
                <w:kern w:val="0"/>
                <w:sz w:val="18"/>
                <w:szCs w:val="18"/>
                <w:lang w:bidi="zh-CN"/>
                <w14:ligatures w14:val="none"/>
              </w:rPr>
              <w:t>1</w:t>
            </w:r>
            <w:r>
              <w:rPr>
                <w:rFonts w:ascii="Times New Roman" w:hAnsi="Times New Roman" w:cs="Times New Roman"/>
                <w:kern w:val="0"/>
                <w:sz w:val="18"/>
                <w:szCs w:val="18"/>
                <w:lang w:bidi="zh-CN"/>
                <w14:ligatures w14:val="none"/>
              </w:rPr>
              <w:t>部分：总则</w:t>
            </w:r>
          </w:p>
        </w:tc>
        <w:tc>
          <w:tcPr>
            <w:tcW w:w="1501" w:type="dxa"/>
          </w:tcPr>
          <w:p w14:paraId="1310E587" w14:textId="77777777" w:rsidR="00255951" w:rsidRDefault="00000000">
            <w:pPr>
              <w:widowControl/>
              <w:autoSpaceDE w:val="0"/>
              <w:autoSpaceDN w:val="0"/>
              <w:jc w:val="center"/>
              <w:rPr>
                <w:rFonts w:ascii="Times New Roman" w:hAnsi="Times New Roman" w:cs="Times New Roman"/>
                <w:kern w:val="0"/>
                <w:sz w:val="18"/>
                <w:szCs w:val="18"/>
                <w:lang w:bidi="zh-CN"/>
                <w14:ligatures w14:val="none"/>
              </w:rPr>
            </w:pPr>
            <w:r>
              <w:rPr>
                <w:rFonts w:ascii="Times New Roman" w:hAnsi="Times New Roman" w:cs="Times New Roman"/>
                <w:kern w:val="0"/>
                <w:sz w:val="18"/>
                <w:szCs w:val="18"/>
                <w:lang w:bidi="zh-CN"/>
                <w14:ligatures w14:val="none"/>
              </w:rPr>
              <w:t>管理标准</w:t>
            </w:r>
          </w:p>
        </w:tc>
      </w:tr>
      <w:tr w:rsidR="00255951" w14:paraId="4433C8BD" w14:textId="77777777">
        <w:trPr>
          <w:trHeight w:val="329"/>
        </w:trPr>
        <w:tc>
          <w:tcPr>
            <w:tcW w:w="509" w:type="dxa"/>
          </w:tcPr>
          <w:p w14:paraId="2832A6CC" w14:textId="77777777" w:rsidR="00255951" w:rsidRDefault="00000000">
            <w:pPr>
              <w:widowControl/>
              <w:autoSpaceDE w:val="0"/>
              <w:autoSpaceDN w:val="0"/>
              <w:jc w:val="center"/>
              <w:rPr>
                <w:rFonts w:ascii="Times New Roman" w:hAnsi="Times New Roman" w:cs="Times New Roman"/>
                <w:kern w:val="0"/>
                <w:sz w:val="18"/>
                <w:szCs w:val="18"/>
                <w:lang w:bidi="zh-CN"/>
                <w14:ligatures w14:val="none"/>
              </w:rPr>
            </w:pPr>
            <w:r>
              <w:rPr>
                <w:rFonts w:ascii="Times New Roman" w:hAnsi="Times New Roman" w:cs="Times New Roman"/>
                <w:kern w:val="0"/>
                <w:sz w:val="18"/>
                <w:szCs w:val="18"/>
                <w:lang w:bidi="zh-CN"/>
                <w14:ligatures w14:val="none"/>
              </w:rPr>
              <w:t>2</w:t>
            </w:r>
          </w:p>
        </w:tc>
        <w:tc>
          <w:tcPr>
            <w:tcW w:w="1053" w:type="dxa"/>
          </w:tcPr>
          <w:p w14:paraId="3A35A977" w14:textId="77777777" w:rsidR="00255951" w:rsidRDefault="00255951">
            <w:pPr>
              <w:widowControl/>
              <w:autoSpaceDE w:val="0"/>
              <w:autoSpaceDN w:val="0"/>
              <w:jc w:val="center"/>
              <w:rPr>
                <w:rFonts w:ascii="Times New Roman" w:hAnsi="Times New Roman" w:cs="Times New Roman"/>
                <w:kern w:val="0"/>
                <w:sz w:val="18"/>
                <w:szCs w:val="18"/>
                <w:lang w:bidi="zh-CN"/>
                <w14:ligatures w14:val="none"/>
              </w:rPr>
            </w:pPr>
          </w:p>
        </w:tc>
        <w:tc>
          <w:tcPr>
            <w:tcW w:w="6271" w:type="dxa"/>
          </w:tcPr>
          <w:p w14:paraId="37B30D67" w14:textId="77777777" w:rsidR="00255951" w:rsidRDefault="00000000">
            <w:pPr>
              <w:widowControl/>
              <w:autoSpaceDE w:val="0"/>
              <w:autoSpaceDN w:val="0"/>
              <w:jc w:val="center"/>
              <w:rPr>
                <w:rFonts w:ascii="Times New Roman" w:hAnsi="Times New Roman" w:cs="Times New Roman"/>
                <w:kern w:val="0"/>
                <w:sz w:val="18"/>
                <w:szCs w:val="18"/>
                <w:lang w:bidi="zh-CN"/>
                <w14:ligatures w14:val="none"/>
              </w:rPr>
            </w:pPr>
            <w:r>
              <w:rPr>
                <w:rFonts w:ascii="Times New Roman" w:hAnsi="Times New Roman" w:cs="Times New Roman"/>
                <w:kern w:val="0"/>
                <w:sz w:val="18"/>
                <w:szCs w:val="18"/>
                <w:lang w:bidi="zh-CN"/>
                <w14:ligatures w14:val="none"/>
              </w:rPr>
              <w:t>设施薄皮甜瓜全产业</w:t>
            </w:r>
            <w:proofErr w:type="gramStart"/>
            <w:r>
              <w:rPr>
                <w:rFonts w:ascii="Times New Roman" w:hAnsi="Times New Roman" w:cs="Times New Roman"/>
                <w:kern w:val="0"/>
                <w:sz w:val="18"/>
                <w:szCs w:val="18"/>
                <w:lang w:bidi="zh-CN"/>
                <w14:ligatures w14:val="none"/>
              </w:rPr>
              <w:t>链标准</w:t>
            </w:r>
            <w:proofErr w:type="gramEnd"/>
            <w:r>
              <w:rPr>
                <w:rFonts w:ascii="Times New Roman" w:hAnsi="Times New Roman" w:cs="Times New Roman"/>
                <w:kern w:val="0"/>
                <w:sz w:val="18"/>
                <w:szCs w:val="18"/>
                <w:lang w:bidi="zh-CN"/>
                <w14:ligatures w14:val="none"/>
              </w:rPr>
              <w:t>综合体第</w:t>
            </w:r>
            <w:r>
              <w:rPr>
                <w:rFonts w:ascii="Times New Roman" w:hAnsi="Times New Roman" w:cs="Times New Roman"/>
                <w:kern w:val="0"/>
                <w:sz w:val="18"/>
                <w:szCs w:val="18"/>
                <w:lang w:bidi="zh-CN"/>
                <w14:ligatures w14:val="none"/>
              </w:rPr>
              <w:t>2</w:t>
            </w:r>
            <w:r>
              <w:rPr>
                <w:rFonts w:ascii="Times New Roman" w:hAnsi="Times New Roman" w:cs="Times New Roman"/>
                <w:kern w:val="0"/>
                <w:sz w:val="18"/>
                <w:szCs w:val="18"/>
                <w:lang w:bidi="zh-CN"/>
                <w14:ligatures w14:val="none"/>
              </w:rPr>
              <w:t>部分：产地环境</w:t>
            </w:r>
          </w:p>
        </w:tc>
        <w:tc>
          <w:tcPr>
            <w:tcW w:w="1501" w:type="dxa"/>
          </w:tcPr>
          <w:p w14:paraId="6B15F3B8" w14:textId="77777777" w:rsidR="00255951" w:rsidRDefault="00000000">
            <w:pPr>
              <w:widowControl/>
              <w:autoSpaceDE w:val="0"/>
              <w:autoSpaceDN w:val="0"/>
              <w:jc w:val="center"/>
              <w:rPr>
                <w:rFonts w:ascii="Times New Roman" w:hAnsi="Times New Roman" w:cs="Times New Roman"/>
                <w:kern w:val="0"/>
                <w:sz w:val="18"/>
                <w:szCs w:val="18"/>
                <w:lang w:bidi="zh-CN"/>
                <w14:ligatures w14:val="none"/>
              </w:rPr>
            </w:pPr>
            <w:r>
              <w:rPr>
                <w:rFonts w:ascii="Times New Roman" w:hAnsi="Times New Roman" w:cs="Times New Roman"/>
                <w:kern w:val="0"/>
                <w:sz w:val="18"/>
                <w:szCs w:val="18"/>
                <w:lang w:bidi="zh-CN"/>
                <w14:ligatures w14:val="none"/>
              </w:rPr>
              <w:t>产地环境标准</w:t>
            </w:r>
          </w:p>
        </w:tc>
      </w:tr>
      <w:tr w:rsidR="00255951" w14:paraId="015F42BB" w14:textId="77777777">
        <w:trPr>
          <w:trHeight w:val="329"/>
        </w:trPr>
        <w:tc>
          <w:tcPr>
            <w:tcW w:w="509" w:type="dxa"/>
          </w:tcPr>
          <w:p w14:paraId="11A8CDE9" w14:textId="77777777" w:rsidR="00255951" w:rsidRDefault="00000000">
            <w:pPr>
              <w:widowControl/>
              <w:autoSpaceDE w:val="0"/>
              <w:autoSpaceDN w:val="0"/>
              <w:jc w:val="center"/>
              <w:rPr>
                <w:rFonts w:ascii="Times New Roman" w:hAnsi="Times New Roman" w:cs="Times New Roman"/>
                <w:kern w:val="0"/>
                <w:sz w:val="18"/>
                <w:szCs w:val="18"/>
                <w:lang w:bidi="zh-CN"/>
                <w14:ligatures w14:val="none"/>
              </w:rPr>
            </w:pPr>
            <w:r>
              <w:rPr>
                <w:rFonts w:ascii="Times New Roman" w:hAnsi="Times New Roman" w:cs="Times New Roman"/>
                <w:kern w:val="0"/>
                <w:sz w:val="18"/>
                <w:szCs w:val="18"/>
                <w:lang w:bidi="zh-CN"/>
                <w14:ligatures w14:val="none"/>
              </w:rPr>
              <w:t>3</w:t>
            </w:r>
          </w:p>
        </w:tc>
        <w:tc>
          <w:tcPr>
            <w:tcW w:w="1053" w:type="dxa"/>
          </w:tcPr>
          <w:p w14:paraId="13F00F8E" w14:textId="77777777" w:rsidR="00255951" w:rsidRDefault="00255951">
            <w:pPr>
              <w:widowControl/>
              <w:autoSpaceDE w:val="0"/>
              <w:autoSpaceDN w:val="0"/>
              <w:jc w:val="center"/>
              <w:rPr>
                <w:rFonts w:ascii="Times New Roman" w:hAnsi="Times New Roman" w:cs="Times New Roman"/>
                <w:kern w:val="0"/>
                <w:sz w:val="18"/>
                <w:szCs w:val="18"/>
                <w:lang w:bidi="zh-CN"/>
                <w14:ligatures w14:val="none"/>
              </w:rPr>
            </w:pPr>
          </w:p>
        </w:tc>
        <w:tc>
          <w:tcPr>
            <w:tcW w:w="6271" w:type="dxa"/>
          </w:tcPr>
          <w:p w14:paraId="7B917EFE" w14:textId="77777777" w:rsidR="00255951" w:rsidRDefault="00000000">
            <w:pPr>
              <w:widowControl/>
              <w:autoSpaceDE w:val="0"/>
              <w:autoSpaceDN w:val="0"/>
              <w:jc w:val="center"/>
              <w:rPr>
                <w:rFonts w:ascii="Times New Roman" w:hAnsi="Times New Roman" w:cs="Times New Roman"/>
                <w:kern w:val="0"/>
                <w:sz w:val="18"/>
                <w:szCs w:val="18"/>
                <w:lang w:bidi="zh-CN"/>
                <w14:ligatures w14:val="none"/>
              </w:rPr>
            </w:pPr>
            <w:r>
              <w:rPr>
                <w:rFonts w:ascii="Times New Roman" w:hAnsi="Times New Roman" w:cs="Times New Roman"/>
                <w:kern w:val="0"/>
                <w:sz w:val="18"/>
                <w:szCs w:val="18"/>
                <w:lang w:bidi="zh-CN"/>
                <w14:ligatures w14:val="none"/>
              </w:rPr>
              <w:t>设施薄皮甜瓜全产业</w:t>
            </w:r>
            <w:proofErr w:type="gramStart"/>
            <w:r>
              <w:rPr>
                <w:rFonts w:ascii="Times New Roman" w:hAnsi="Times New Roman" w:cs="Times New Roman"/>
                <w:kern w:val="0"/>
                <w:sz w:val="18"/>
                <w:szCs w:val="18"/>
                <w:lang w:bidi="zh-CN"/>
                <w14:ligatures w14:val="none"/>
              </w:rPr>
              <w:t>链标准</w:t>
            </w:r>
            <w:proofErr w:type="gramEnd"/>
            <w:r>
              <w:rPr>
                <w:rFonts w:ascii="Times New Roman" w:hAnsi="Times New Roman" w:cs="Times New Roman"/>
                <w:kern w:val="0"/>
                <w:sz w:val="18"/>
                <w:szCs w:val="18"/>
                <w:lang w:bidi="zh-CN"/>
                <w14:ligatures w14:val="none"/>
              </w:rPr>
              <w:t>综合体第</w:t>
            </w:r>
            <w:r>
              <w:rPr>
                <w:rFonts w:ascii="Times New Roman" w:hAnsi="Times New Roman" w:cs="Times New Roman"/>
                <w:kern w:val="0"/>
                <w:sz w:val="18"/>
                <w:szCs w:val="18"/>
                <w:lang w:bidi="zh-CN"/>
                <w14:ligatures w14:val="none"/>
              </w:rPr>
              <w:t>3</w:t>
            </w:r>
            <w:r>
              <w:rPr>
                <w:rFonts w:ascii="Times New Roman" w:hAnsi="Times New Roman" w:cs="Times New Roman"/>
                <w:kern w:val="0"/>
                <w:sz w:val="18"/>
                <w:szCs w:val="18"/>
                <w:lang w:bidi="zh-CN"/>
                <w14:ligatures w14:val="none"/>
              </w:rPr>
              <w:t>部分：种苗</w:t>
            </w:r>
          </w:p>
        </w:tc>
        <w:tc>
          <w:tcPr>
            <w:tcW w:w="1501" w:type="dxa"/>
          </w:tcPr>
          <w:p w14:paraId="17C1D042" w14:textId="77777777" w:rsidR="00255951" w:rsidRDefault="00000000">
            <w:pPr>
              <w:widowControl/>
              <w:autoSpaceDE w:val="0"/>
              <w:autoSpaceDN w:val="0"/>
              <w:jc w:val="center"/>
              <w:rPr>
                <w:rFonts w:ascii="Times New Roman" w:hAnsi="Times New Roman" w:cs="Times New Roman"/>
                <w:kern w:val="0"/>
                <w:sz w:val="18"/>
                <w:szCs w:val="18"/>
                <w:lang w:bidi="zh-CN"/>
                <w14:ligatures w14:val="none"/>
              </w:rPr>
            </w:pPr>
            <w:r>
              <w:rPr>
                <w:rFonts w:ascii="Times New Roman" w:hAnsi="Times New Roman" w:cs="Times New Roman"/>
                <w:kern w:val="0"/>
                <w:sz w:val="18"/>
                <w:szCs w:val="18"/>
                <w:lang w:bidi="zh-CN"/>
                <w14:ligatures w14:val="none"/>
              </w:rPr>
              <w:t>种植标准</w:t>
            </w:r>
          </w:p>
        </w:tc>
      </w:tr>
      <w:tr w:rsidR="00255951" w14:paraId="21C1169D" w14:textId="77777777">
        <w:trPr>
          <w:trHeight w:val="329"/>
        </w:trPr>
        <w:tc>
          <w:tcPr>
            <w:tcW w:w="509" w:type="dxa"/>
          </w:tcPr>
          <w:p w14:paraId="3E8FAFBD" w14:textId="77777777" w:rsidR="00255951" w:rsidRDefault="00000000">
            <w:pPr>
              <w:widowControl/>
              <w:autoSpaceDE w:val="0"/>
              <w:autoSpaceDN w:val="0"/>
              <w:jc w:val="center"/>
              <w:rPr>
                <w:rFonts w:ascii="Times New Roman" w:hAnsi="Times New Roman" w:cs="Times New Roman"/>
                <w:kern w:val="0"/>
                <w:sz w:val="18"/>
                <w:szCs w:val="18"/>
                <w:lang w:bidi="zh-CN"/>
                <w14:ligatures w14:val="none"/>
              </w:rPr>
            </w:pPr>
            <w:r>
              <w:rPr>
                <w:rFonts w:ascii="Times New Roman" w:hAnsi="Times New Roman" w:cs="Times New Roman"/>
                <w:kern w:val="0"/>
                <w:sz w:val="18"/>
                <w:szCs w:val="18"/>
                <w:lang w:bidi="zh-CN"/>
                <w14:ligatures w14:val="none"/>
              </w:rPr>
              <w:t>4</w:t>
            </w:r>
          </w:p>
        </w:tc>
        <w:tc>
          <w:tcPr>
            <w:tcW w:w="1053" w:type="dxa"/>
          </w:tcPr>
          <w:p w14:paraId="2955BB28" w14:textId="77777777" w:rsidR="00255951" w:rsidRDefault="00255951">
            <w:pPr>
              <w:widowControl/>
              <w:autoSpaceDE w:val="0"/>
              <w:autoSpaceDN w:val="0"/>
              <w:jc w:val="center"/>
              <w:rPr>
                <w:rFonts w:ascii="Times New Roman" w:hAnsi="Times New Roman" w:cs="Times New Roman"/>
                <w:kern w:val="0"/>
                <w:sz w:val="18"/>
                <w:szCs w:val="18"/>
                <w:lang w:bidi="zh-CN"/>
                <w14:ligatures w14:val="none"/>
              </w:rPr>
            </w:pPr>
          </w:p>
        </w:tc>
        <w:tc>
          <w:tcPr>
            <w:tcW w:w="6271" w:type="dxa"/>
          </w:tcPr>
          <w:p w14:paraId="58F9B623" w14:textId="77777777" w:rsidR="00255951" w:rsidRDefault="00000000">
            <w:pPr>
              <w:widowControl/>
              <w:autoSpaceDE w:val="0"/>
              <w:autoSpaceDN w:val="0"/>
              <w:jc w:val="center"/>
              <w:rPr>
                <w:rFonts w:ascii="Times New Roman" w:hAnsi="Times New Roman" w:cs="Times New Roman"/>
                <w:kern w:val="0"/>
                <w:sz w:val="18"/>
                <w:szCs w:val="18"/>
                <w:lang w:bidi="zh-CN"/>
                <w14:ligatures w14:val="none"/>
              </w:rPr>
            </w:pPr>
            <w:r>
              <w:rPr>
                <w:rFonts w:ascii="Times New Roman" w:hAnsi="Times New Roman" w:cs="Times New Roman"/>
                <w:kern w:val="0"/>
                <w:sz w:val="18"/>
                <w:szCs w:val="18"/>
                <w:lang w:bidi="zh-CN"/>
                <w14:ligatures w14:val="none"/>
              </w:rPr>
              <w:t>设施薄皮甜瓜全产业</w:t>
            </w:r>
            <w:proofErr w:type="gramStart"/>
            <w:r>
              <w:rPr>
                <w:rFonts w:ascii="Times New Roman" w:hAnsi="Times New Roman" w:cs="Times New Roman"/>
                <w:kern w:val="0"/>
                <w:sz w:val="18"/>
                <w:szCs w:val="18"/>
                <w:lang w:bidi="zh-CN"/>
                <w14:ligatures w14:val="none"/>
              </w:rPr>
              <w:t>链标准</w:t>
            </w:r>
            <w:proofErr w:type="gramEnd"/>
            <w:r>
              <w:rPr>
                <w:rFonts w:ascii="Times New Roman" w:hAnsi="Times New Roman" w:cs="Times New Roman"/>
                <w:kern w:val="0"/>
                <w:sz w:val="18"/>
                <w:szCs w:val="18"/>
                <w:lang w:bidi="zh-CN"/>
                <w14:ligatures w14:val="none"/>
              </w:rPr>
              <w:t>综合体第</w:t>
            </w:r>
            <w:r>
              <w:rPr>
                <w:rFonts w:ascii="Times New Roman" w:hAnsi="Times New Roman" w:cs="Times New Roman"/>
                <w:kern w:val="0"/>
                <w:sz w:val="18"/>
                <w:szCs w:val="18"/>
                <w:lang w:bidi="zh-CN"/>
                <w14:ligatures w14:val="none"/>
              </w:rPr>
              <w:t>4</w:t>
            </w:r>
            <w:r>
              <w:rPr>
                <w:rFonts w:ascii="Times New Roman" w:hAnsi="Times New Roman" w:cs="Times New Roman"/>
                <w:kern w:val="0"/>
                <w:sz w:val="18"/>
                <w:szCs w:val="18"/>
                <w:lang w:bidi="zh-CN"/>
                <w14:ligatures w14:val="none"/>
              </w:rPr>
              <w:t>部分：生产技术</w:t>
            </w:r>
          </w:p>
        </w:tc>
        <w:tc>
          <w:tcPr>
            <w:tcW w:w="1501" w:type="dxa"/>
          </w:tcPr>
          <w:p w14:paraId="7ECD36ED" w14:textId="77777777" w:rsidR="00255951" w:rsidRDefault="00000000">
            <w:pPr>
              <w:widowControl/>
              <w:autoSpaceDE w:val="0"/>
              <w:autoSpaceDN w:val="0"/>
              <w:jc w:val="center"/>
              <w:rPr>
                <w:rFonts w:ascii="Times New Roman" w:hAnsi="Times New Roman" w:cs="Times New Roman"/>
                <w:kern w:val="0"/>
                <w:sz w:val="18"/>
                <w:szCs w:val="18"/>
                <w:lang w:bidi="zh-CN"/>
                <w14:ligatures w14:val="none"/>
              </w:rPr>
            </w:pPr>
            <w:r>
              <w:rPr>
                <w:rFonts w:ascii="Times New Roman" w:hAnsi="Times New Roman" w:cs="Times New Roman"/>
                <w:kern w:val="0"/>
                <w:sz w:val="18"/>
                <w:szCs w:val="18"/>
                <w:lang w:bidi="zh-CN"/>
                <w14:ligatures w14:val="none"/>
              </w:rPr>
              <w:t>种植标准</w:t>
            </w:r>
          </w:p>
        </w:tc>
      </w:tr>
      <w:tr w:rsidR="00255951" w14:paraId="37FF5441" w14:textId="77777777">
        <w:trPr>
          <w:trHeight w:val="329"/>
        </w:trPr>
        <w:tc>
          <w:tcPr>
            <w:tcW w:w="509" w:type="dxa"/>
          </w:tcPr>
          <w:p w14:paraId="078D49E6" w14:textId="77777777" w:rsidR="00255951" w:rsidRDefault="00000000">
            <w:pPr>
              <w:widowControl/>
              <w:autoSpaceDE w:val="0"/>
              <w:autoSpaceDN w:val="0"/>
              <w:jc w:val="center"/>
              <w:rPr>
                <w:rFonts w:ascii="Times New Roman" w:hAnsi="Times New Roman" w:cs="Times New Roman"/>
                <w:kern w:val="0"/>
                <w:sz w:val="18"/>
                <w:szCs w:val="18"/>
                <w:lang w:bidi="zh-CN"/>
                <w14:ligatures w14:val="none"/>
              </w:rPr>
            </w:pPr>
            <w:r>
              <w:rPr>
                <w:rFonts w:ascii="Times New Roman" w:hAnsi="Times New Roman" w:cs="Times New Roman"/>
                <w:kern w:val="0"/>
                <w:sz w:val="18"/>
                <w:szCs w:val="18"/>
                <w:lang w:bidi="zh-CN"/>
                <w14:ligatures w14:val="none"/>
              </w:rPr>
              <w:t>5</w:t>
            </w:r>
          </w:p>
        </w:tc>
        <w:tc>
          <w:tcPr>
            <w:tcW w:w="1053" w:type="dxa"/>
          </w:tcPr>
          <w:p w14:paraId="5258AD42" w14:textId="77777777" w:rsidR="00255951" w:rsidRDefault="00255951">
            <w:pPr>
              <w:widowControl/>
              <w:autoSpaceDE w:val="0"/>
              <w:autoSpaceDN w:val="0"/>
              <w:jc w:val="center"/>
              <w:rPr>
                <w:rFonts w:ascii="Times New Roman" w:hAnsi="Times New Roman" w:cs="Times New Roman"/>
                <w:kern w:val="0"/>
                <w:sz w:val="18"/>
                <w:szCs w:val="18"/>
                <w:lang w:bidi="zh-CN"/>
                <w14:ligatures w14:val="none"/>
              </w:rPr>
            </w:pPr>
          </w:p>
        </w:tc>
        <w:tc>
          <w:tcPr>
            <w:tcW w:w="6271" w:type="dxa"/>
          </w:tcPr>
          <w:p w14:paraId="2EFB995D" w14:textId="77777777" w:rsidR="00255951" w:rsidRDefault="00000000">
            <w:pPr>
              <w:widowControl/>
              <w:autoSpaceDE w:val="0"/>
              <w:autoSpaceDN w:val="0"/>
              <w:jc w:val="center"/>
              <w:rPr>
                <w:rFonts w:ascii="Times New Roman" w:hAnsi="Times New Roman" w:cs="Times New Roman"/>
                <w:kern w:val="0"/>
                <w:sz w:val="18"/>
                <w:szCs w:val="18"/>
                <w:lang w:bidi="zh-CN"/>
                <w14:ligatures w14:val="none"/>
              </w:rPr>
            </w:pPr>
            <w:r>
              <w:rPr>
                <w:rFonts w:ascii="Times New Roman" w:hAnsi="Times New Roman" w:cs="Times New Roman"/>
                <w:kern w:val="0"/>
                <w:sz w:val="18"/>
                <w:szCs w:val="18"/>
                <w:lang w:bidi="zh-CN"/>
                <w14:ligatures w14:val="none"/>
              </w:rPr>
              <w:t>设施薄皮甜瓜全产业</w:t>
            </w:r>
            <w:proofErr w:type="gramStart"/>
            <w:r>
              <w:rPr>
                <w:rFonts w:ascii="Times New Roman" w:hAnsi="Times New Roman" w:cs="Times New Roman"/>
                <w:kern w:val="0"/>
                <w:sz w:val="18"/>
                <w:szCs w:val="18"/>
                <w:lang w:bidi="zh-CN"/>
                <w14:ligatures w14:val="none"/>
              </w:rPr>
              <w:t>链标准</w:t>
            </w:r>
            <w:proofErr w:type="gramEnd"/>
            <w:r>
              <w:rPr>
                <w:rFonts w:ascii="Times New Roman" w:hAnsi="Times New Roman" w:cs="Times New Roman"/>
                <w:kern w:val="0"/>
                <w:sz w:val="18"/>
                <w:szCs w:val="18"/>
                <w:lang w:bidi="zh-CN"/>
                <w14:ligatures w14:val="none"/>
              </w:rPr>
              <w:t>综合体第</w:t>
            </w:r>
            <w:r>
              <w:rPr>
                <w:rFonts w:ascii="Times New Roman" w:hAnsi="Times New Roman" w:cs="Times New Roman"/>
                <w:kern w:val="0"/>
                <w:sz w:val="18"/>
                <w:szCs w:val="18"/>
                <w:lang w:bidi="zh-CN"/>
                <w14:ligatures w14:val="none"/>
              </w:rPr>
              <w:t>5</w:t>
            </w:r>
            <w:r>
              <w:rPr>
                <w:rFonts w:ascii="Times New Roman" w:hAnsi="Times New Roman" w:cs="Times New Roman"/>
                <w:kern w:val="0"/>
                <w:sz w:val="18"/>
                <w:szCs w:val="18"/>
                <w:lang w:bidi="zh-CN"/>
                <w14:ligatures w14:val="none"/>
              </w:rPr>
              <w:t>部分：投入品管理和病虫害防治</w:t>
            </w:r>
          </w:p>
        </w:tc>
        <w:tc>
          <w:tcPr>
            <w:tcW w:w="1501" w:type="dxa"/>
          </w:tcPr>
          <w:p w14:paraId="05375D34" w14:textId="77777777" w:rsidR="00255951" w:rsidRDefault="00000000">
            <w:pPr>
              <w:widowControl/>
              <w:autoSpaceDE w:val="0"/>
              <w:autoSpaceDN w:val="0"/>
              <w:jc w:val="center"/>
              <w:rPr>
                <w:rFonts w:ascii="Times New Roman" w:hAnsi="Times New Roman" w:cs="Times New Roman"/>
                <w:kern w:val="0"/>
                <w:sz w:val="18"/>
                <w:szCs w:val="18"/>
                <w:lang w:bidi="zh-CN"/>
                <w14:ligatures w14:val="none"/>
              </w:rPr>
            </w:pPr>
            <w:r>
              <w:rPr>
                <w:rFonts w:ascii="Times New Roman" w:hAnsi="Times New Roman" w:cs="Times New Roman"/>
                <w:kern w:val="0"/>
                <w:sz w:val="18"/>
                <w:szCs w:val="18"/>
                <w:lang w:bidi="zh-CN"/>
                <w14:ligatures w14:val="none"/>
              </w:rPr>
              <w:t>种植标准</w:t>
            </w:r>
          </w:p>
        </w:tc>
      </w:tr>
      <w:tr w:rsidR="00255951" w14:paraId="31B302F0" w14:textId="77777777">
        <w:trPr>
          <w:trHeight w:val="329"/>
        </w:trPr>
        <w:tc>
          <w:tcPr>
            <w:tcW w:w="509" w:type="dxa"/>
          </w:tcPr>
          <w:p w14:paraId="59501C93" w14:textId="77777777" w:rsidR="00255951" w:rsidRDefault="00000000">
            <w:pPr>
              <w:widowControl/>
              <w:autoSpaceDE w:val="0"/>
              <w:autoSpaceDN w:val="0"/>
              <w:jc w:val="center"/>
              <w:rPr>
                <w:rFonts w:ascii="Times New Roman" w:hAnsi="Times New Roman" w:cs="Times New Roman"/>
                <w:kern w:val="0"/>
                <w:sz w:val="18"/>
                <w:szCs w:val="18"/>
                <w:lang w:bidi="zh-CN"/>
                <w14:ligatures w14:val="none"/>
              </w:rPr>
            </w:pPr>
            <w:r>
              <w:rPr>
                <w:rFonts w:ascii="Times New Roman" w:hAnsi="Times New Roman" w:cs="Times New Roman"/>
                <w:kern w:val="0"/>
                <w:sz w:val="18"/>
                <w:szCs w:val="18"/>
                <w:lang w:bidi="zh-CN"/>
                <w14:ligatures w14:val="none"/>
              </w:rPr>
              <w:t>6</w:t>
            </w:r>
          </w:p>
        </w:tc>
        <w:tc>
          <w:tcPr>
            <w:tcW w:w="1053" w:type="dxa"/>
          </w:tcPr>
          <w:p w14:paraId="716520DF" w14:textId="77777777" w:rsidR="00255951" w:rsidRDefault="00255951">
            <w:pPr>
              <w:widowControl/>
              <w:autoSpaceDE w:val="0"/>
              <w:autoSpaceDN w:val="0"/>
              <w:jc w:val="center"/>
              <w:rPr>
                <w:rFonts w:ascii="Times New Roman" w:hAnsi="Times New Roman" w:cs="Times New Roman"/>
                <w:kern w:val="0"/>
                <w:sz w:val="18"/>
                <w:szCs w:val="18"/>
                <w:lang w:bidi="zh-CN"/>
                <w14:ligatures w14:val="none"/>
              </w:rPr>
            </w:pPr>
          </w:p>
        </w:tc>
        <w:tc>
          <w:tcPr>
            <w:tcW w:w="6271" w:type="dxa"/>
          </w:tcPr>
          <w:p w14:paraId="4FAAF350" w14:textId="77777777" w:rsidR="00255951" w:rsidRDefault="00000000">
            <w:pPr>
              <w:widowControl/>
              <w:autoSpaceDE w:val="0"/>
              <w:autoSpaceDN w:val="0"/>
              <w:jc w:val="center"/>
              <w:rPr>
                <w:rFonts w:ascii="Times New Roman" w:hAnsi="Times New Roman" w:cs="Times New Roman"/>
                <w:kern w:val="0"/>
                <w:sz w:val="18"/>
                <w:szCs w:val="18"/>
                <w:lang w:bidi="zh-CN"/>
                <w14:ligatures w14:val="none"/>
              </w:rPr>
            </w:pPr>
            <w:r>
              <w:rPr>
                <w:rFonts w:ascii="Times New Roman" w:hAnsi="Times New Roman" w:cs="Times New Roman"/>
                <w:kern w:val="0"/>
                <w:sz w:val="18"/>
                <w:szCs w:val="18"/>
                <w:lang w:bidi="zh-CN"/>
                <w14:ligatures w14:val="none"/>
              </w:rPr>
              <w:t>设施薄皮甜瓜全产业</w:t>
            </w:r>
            <w:proofErr w:type="gramStart"/>
            <w:r>
              <w:rPr>
                <w:rFonts w:ascii="Times New Roman" w:hAnsi="Times New Roman" w:cs="Times New Roman"/>
                <w:kern w:val="0"/>
                <w:sz w:val="18"/>
                <w:szCs w:val="18"/>
                <w:lang w:bidi="zh-CN"/>
                <w14:ligatures w14:val="none"/>
              </w:rPr>
              <w:t>链标准</w:t>
            </w:r>
            <w:proofErr w:type="gramEnd"/>
            <w:r>
              <w:rPr>
                <w:rFonts w:ascii="Times New Roman" w:hAnsi="Times New Roman" w:cs="Times New Roman"/>
                <w:kern w:val="0"/>
                <w:sz w:val="18"/>
                <w:szCs w:val="18"/>
                <w:lang w:bidi="zh-CN"/>
                <w14:ligatures w14:val="none"/>
              </w:rPr>
              <w:t>综合体第</w:t>
            </w:r>
            <w:r>
              <w:rPr>
                <w:rFonts w:ascii="Times New Roman" w:hAnsi="Times New Roman" w:cs="Times New Roman"/>
                <w:kern w:val="0"/>
                <w:sz w:val="18"/>
                <w:szCs w:val="18"/>
                <w:lang w:bidi="zh-CN"/>
                <w14:ligatures w14:val="none"/>
              </w:rPr>
              <w:t>6</w:t>
            </w:r>
            <w:r>
              <w:rPr>
                <w:rFonts w:ascii="Times New Roman" w:hAnsi="Times New Roman" w:cs="Times New Roman"/>
                <w:kern w:val="0"/>
                <w:sz w:val="18"/>
                <w:szCs w:val="18"/>
                <w:lang w:bidi="zh-CN"/>
                <w14:ligatures w14:val="none"/>
              </w:rPr>
              <w:t>部分：采收储运和包装标识</w:t>
            </w:r>
          </w:p>
        </w:tc>
        <w:tc>
          <w:tcPr>
            <w:tcW w:w="1501" w:type="dxa"/>
          </w:tcPr>
          <w:p w14:paraId="6C4517E8" w14:textId="77777777" w:rsidR="00255951" w:rsidRDefault="00000000">
            <w:pPr>
              <w:widowControl/>
              <w:autoSpaceDE w:val="0"/>
              <w:autoSpaceDN w:val="0"/>
              <w:jc w:val="center"/>
              <w:rPr>
                <w:rFonts w:ascii="Times New Roman" w:hAnsi="Times New Roman" w:cs="Times New Roman"/>
                <w:kern w:val="0"/>
                <w:sz w:val="18"/>
                <w:szCs w:val="18"/>
                <w:lang w:bidi="zh-CN"/>
                <w14:ligatures w14:val="none"/>
              </w:rPr>
            </w:pPr>
            <w:r>
              <w:rPr>
                <w:rFonts w:ascii="Times New Roman" w:hAnsi="Times New Roman" w:cs="Times New Roman"/>
                <w:kern w:val="0"/>
                <w:sz w:val="18"/>
                <w:szCs w:val="18"/>
                <w:lang w:bidi="zh-CN"/>
                <w14:ligatures w14:val="none"/>
              </w:rPr>
              <w:t>管理标准</w:t>
            </w:r>
          </w:p>
        </w:tc>
      </w:tr>
      <w:tr w:rsidR="00255951" w14:paraId="1AA74630" w14:textId="77777777">
        <w:trPr>
          <w:trHeight w:val="329"/>
        </w:trPr>
        <w:tc>
          <w:tcPr>
            <w:tcW w:w="509" w:type="dxa"/>
          </w:tcPr>
          <w:p w14:paraId="3B847B24" w14:textId="77777777" w:rsidR="00255951" w:rsidRDefault="00000000">
            <w:pPr>
              <w:widowControl/>
              <w:autoSpaceDE w:val="0"/>
              <w:autoSpaceDN w:val="0"/>
              <w:jc w:val="center"/>
              <w:rPr>
                <w:rFonts w:ascii="Times New Roman" w:hAnsi="Times New Roman" w:cs="Times New Roman"/>
                <w:kern w:val="0"/>
                <w:sz w:val="18"/>
                <w:szCs w:val="18"/>
                <w:lang w:bidi="zh-CN"/>
                <w14:ligatures w14:val="none"/>
              </w:rPr>
            </w:pPr>
            <w:r>
              <w:rPr>
                <w:rFonts w:ascii="Times New Roman" w:hAnsi="Times New Roman" w:cs="Times New Roman"/>
                <w:kern w:val="0"/>
                <w:sz w:val="18"/>
                <w:szCs w:val="18"/>
                <w:lang w:bidi="zh-CN"/>
                <w14:ligatures w14:val="none"/>
              </w:rPr>
              <w:t>7</w:t>
            </w:r>
          </w:p>
        </w:tc>
        <w:tc>
          <w:tcPr>
            <w:tcW w:w="1053" w:type="dxa"/>
          </w:tcPr>
          <w:p w14:paraId="6474F8A1" w14:textId="77777777" w:rsidR="00255951" w:rsidRDefault="00255951">
            <w:pPr>
              <w:widowControl/>
              <w:autoSpaceDE w:val="0"/>
              <w:autoSpaceDN w:val="0"/>
              <w:jc w:val="center"/>
              <w:rPr>
                <w:rFonts w:ascii="Times New Roman" w:hAnsi="Times New Roman" w:cs="Times New Roman"/>
                <w:kern w:val="0"/>
                <w:sz w:val="18"/>
                <w:szCs w:val="18"/>
                <w:lang w:bidi="zh-CN"/>
                <w14:ligatures w14:val="none"/>
              </w:rPr>
            </w:pPr>
          </w:p>
        </w:tc>
        <w:tc>
          <w:tcPr>
            <w:tcW w:w="6271" w:type="dxa"/>
          </w:tcPr>
          <w:p w14:paraId="76732F8C" w14:textId="77777777" w:rsidR="00255951" w:rsidRDefault="00000000">
            <w:pPr>
              <w:widowControl/>
              <w:autoSpaceDE w:val="0"/>
              <w:autoSpaceDN w:val="0"/>
              <w:jc w:val="center"/>
              <w:rPr>
                <w:rFonts w:ascii="Times New Roman" w:hAnsi="Times New Roman" w:cs="Times New Roman"/>
                <w:kern w:val="0"/>
                <w:sz w:val="18"/>
                <w:szCs w:val="18"/>
                <w:lang w:bidi="zh-CN"/>
                <w14:ligatures w14:val="none"/>
              </w:rPr>
            </w:pPr>
            <w:r>
              <w:rPr>
                <w:rFonts w:ascii="Times New Roman" w:hAnsi="Times New Roman" w:cs="Times New Roman"/>
                <w:kern w:val="0"/>
                <w:sz w:val="18"/>
                <w:szCs w:val="18"/>
                <w:lang w:bidi="zh-CN"/>
                <w14:ligatures w14:val="none"/>
              </w:rPr>
              <w:t>设施薄皮甜瓜全产业</w:t>
            </w:r>
            <w:proofErr w:type="gramStart"/>
            <w:r>
              <w:rPr>
                <w:rFonts w:ascii="Times New Roman" w:hAnsi="Times New Roman" w:cs="Times New Roman"/>
                <w:kern w:val="0"/>
                <w:sz w:val="18"/>
                <w:szCs w:val="18"/>
                <w:lang w:bidi="zh-CN"/>
                <w14:ligatures w14:val="none"/>
              </w:rPr>
              <w:t>链标准</w:t>
            </w:r>
            <w:proofErr w:type="gramEnd"/>
            <w:r>
              <w:rPr>
                <w:rFonts w:ascii="Times New Roman" w:hAnsi="Times New Roman" w:cs="Times New Roman"/>
                <w:kern w:val="0"/>
                <w:sz w:val="18"/>
                <w:szCs w:val="18"/>
                <w:lang w:bidi="zh-CN"/>
                <w14:ligatures w14:val="none"/>
              </w:rPr>
              <w:t>综合体第</w:t>
            </w:r>
            <w:r>
              <w:rPr>
                <w:rFonts w:ascii="Times New Roman" w:hAnsi="Times New Roman" w:cs="Times New Roman"/>
                <w:kern w:val="0"/>
                <w:sz w:val="18"/>
                <w:szCs w:val="18"/>
                <w:lang w:bidi="zh-CN"/>
                <w14:ligatures w14:val="none"/>
              </w:rPr>
              <w:t>7</w:t>
            </w:r>
            <w:r>
              <w:rPr>
                <w:rFonts w:ascii="Times New Roman" w:hAnsi="Times New Roman" w:cs="Times New Roman"/>
                <w:kern w:val="0"/>
                <w:sz w:val="18"/>
                <w:szCs w:val="18"/>
                <w:lang w:bidi="zh-CN"/>
                <w14:ligatures w14:val="none"/>
              </w:rPr>
              <w:t>部分：质量要求与产品追溯</w:t>
            </w:r>
          </w:p>
        </w:tc>
        <w:tc>
          <w:tcPr>
            <w:tcW w:w="1501" w:type="dxa"/>
          </w:tcPr>
          <w:p w14:paraId="3BF3FFC0" w14:textId="77777777" w:rsidR="00255951" w:rsidRDefault="00000000">
            <w:pPr>
              <w:widowControl/>
              <w:autoSpaceDE w:val="0"/>
              <w:autoSpaceDN w:val="0"/>
              <w:jc w:val="center"/>
              <w:rPr>
                <w:rFonts w:ascii="Times New Roman" w:hAnsi="Times New Roman" w:cs="Times New Roman"/>
                <w:kern w:val="0"/>
                <w:sz w:val="18"/>
                <w:szCs w:val="18"/>
                <w:lang w:bidi="zh-CN"/>
                <w14:ligatures w14:val="none"/>
              </w:rPr>
            </w:pPr>
            <w:r>
              <w:rPr>
                <w:rFonts w:ascii="Times New Roman" w:hAnsi="Times New Roman" w:cs="Times New Roman"/>
                <w:kern w:val="0"/>
                <w:sz w:val="18"/>
                <w:szCs w:val="18"/>
                <w:lang w:bidi="zh-CN"/>
                <w14:ligatures w14:val="none"/>
              </w:rPr>
              <w:t>管理标准</w:t>
            </w:r>
          </w:p>
        </w:tc>
      </w:tr>
      <w:bookmarkEnd w:id="290"/>
    </w:tbl>
    <w:p w14:paraId="1E3C6652" w14:textId="77777777" w:rsidR="00255951" w:rsidRDefault="00000000">
      <w:pPr>
        <w:widowControl/>
        <w:jc w:val="left"/>
        <w:rPr>
          <w:rFonts w:ascii="Times New Roman" w:hAnsi="Times New Roman" w:cs="Times New Roman"/>
        </w:rPr>
      </w:pPr>
      <w:r>
        <w:rPr>
          <w:rFonts w:ascii="Times New Roman" w:hAnsi="Times New Roman" w:cs="Times New Roman"/>
        </w:rPr>
        <w:br w:type="page"/>
      </w:r>
    </w:p>
    <w:p w14:paraId="0E2E2B30" w14:textId="77777777" w:rsidR="00255951" w:rsidRDefault="00000000">
      <w:pPr>
        <w:pStyle w:val="a5"/>
        <w:ind w:left="0"/>
        <w:rPr>
          <w:rFonts w:ascii="Times New Roman"/>
        </w:rPr>
      </w:pPr>
      <w:r>
        <w:rPr>
          <w:rFonts w:ascii="Times New Roman"/>
        </w:rPr>
        <w:lastRenderedPageBreak/>
        <w:br/>
      </w:r>
      <w:bookmarkStart w:id="291" w:name="_Toc207209823"/>
      <w:r>
        <w:rPr>
          <w:rFonts w:ascii="Times New Roman"/>
        </w:rPr>
        <w:t>（资料性附录）</w:t>
      </w:r>
      <w:r>
        <w:rPr>
          <w:rFonts w:ascii="Times New Roman"/>
        </w:rPr>
        <w:br/>
      </w:r>
      <w:r>
        <w:rPr>
          <w:rFonts w:ascii="Times New Roman"/>
        </w:rPr>
        <w:t>产地环境相关限值</w:t>
      </w:r>
      <w:bookmarkEnd w:id="291"/>
    </w:p>
    <w:p w14:paraId="1C3B8A49" w14:textId="77777777" w:rsidR="00255951" w:rsidRDefault="00000000">
      <w:pPr>
        <w:widowControl/>
        <w:wordWrap w:val="0"/>
        <w:overflowPunct w:val="0"/>
        <w:spacing w:beforeLines="50" w:before="156" w:afterLines="50" w:after="156"/>
        <w:jc w:val="center"/>
        <w:textAlignment w:val="baseline"/>
        <w:outlineLvl w:val="1"/>
        <w:rPr>
          <w:rFonts w:ascii="Times New Roman" w:eastAsia="黑体" w:hAnsi="Times New Roman" w:cs="Times New Roman"/>
          <w:kern w:val="21"/>
          <w:szCs w:val="21"/>
          <w14:ligatures w14:val="none"/>
        </w:rPr>
      </w:pPr>
      <w:bookmarkStart w:id="292" w:name="_Toc207209824"/>
      <w:r>
        <w:rPr>
          <w:rFonts w:ascii="Times New Roman" w:eastAsia="黑体" w:hAnsi="Times New Roman" w:cs="Times New Roman"/>
          <w:kern w:val="21"/>
          <w:szCs w:val="21"/>
          <w14:ligatures w14:val="none"/>
        </w:rPr>
        <w:t>表</w:t>
      </w:r>
      <w:r>
        <w:rPr>
          <w:rFonts w:ascii="Times New Roman" w:eastAsia="黑体" w:hAnsi="Times New Roman" w:cs="Times New Roman"/>
          <w:kern w:val="21"/>
          <w:szCs w:val="21"/>
          <w14:ligatures w14:val="none"/>
        </w:rPr>
        <w:t>C.1</w:t>
      </w:r>
      <w:r>
        <w:rPr>
          <w:rFonts w:ascii="Times New Roman" w:eastAsia="黑体" w:hAnsi="Times New Roman" w:cs="Times New Roman"/>
          <w:kern w:val="21"/>
          <w:szCs w:val="21"/>
          <w14:ligatures w14:val="none"/>
        </w:rPr>
        <w:t>农业区环境空气污染物基本项目浓度限值</w:t>
      </w:r>
      <w:bookmarkEnd w:id="292"/>
    </w:p>
    <w:tbl>
      <w:tblPr>
        <w:tblStyle w:val="affff0"/>
        <w:tblW w:w="9334" w:type="dxa"/>
        <w:tblLayout w:type="fixed"/>
        <w:tblLook w:val="04A0" w:firstRow="1" w:lastRow="0" w:firstColumn="1" w:lastColumn="0" w:noHBand="0" w:noVBand="1"/>
      </w:tblPr>
      <w:tblGrid>
        <w:gridCol w:w="952"/>
        <w:gridCol w:w="3030"/>
        <w:gridCol w:w="2233"/>
        <w:gridCol w:w="1594"/>
        <w:gridCol w:w="1525"/>
      </w:tblGrid>
      <w:tr w:rsidR="00255951" w14:paraId="2746D73A" w14:textId="77777777">
        <w:trPr>
          <w:trHeight w:val="329"/>
        </w:trPr>
        <w:tc>
          <w:tcPr>
            <w:tcW w:w="952" w:type="dxa"/>
          </w:tcPr>
          <w:p w14:paraId="3334CEB0" w14:textId="77777777" w:rsidR="00255951" w:rsidRDefault="00000000">
            <w:pPr>
              <w:widowControl/>
              <w:jc w:val="center"/>
              <w:rPr>
                <w:rFonts w:ascii="Times New Roman" w:hAnsi="Times New Roman" w:cs="Times New Roman"/>
                <w:kern w:val="0"/>
                <w:sz w:val="18"/>
                <w:szCs w:val="18"/>
                <w14:ligatures w14:val="none"/>
              </w:rPr>
            </w:pPr>
            <w:bookmarkStart w:id="293" w:name="_Hlk207293085"/>
            <w:r>
              <w:rPr>
                <w:rFonts w:ascii="Times New Roman" w:hAnsi="Times New Roman" w:cs="Times New Roman"/>
                <w:kern w:val="0"/>
                <w:sz w:val="18"/>
                <w:szCs w:val="18"/>
                <w14:ligatures w14:val="none"/>
              </w:rPr>
              <w:t>序号</w:t>
            </w:r>
          </w:p>
        </w:tc>
        <w:tc>
          <w:tcPr>
            <w:tcW w:w="3030" w:type="dxa"/>
          </w:tcPr>
          <w:p w14:paraId="0BEA0A4F" w14:textId="77777777" w:rsidR="00255951" w:rsidRDefault="00000000">
            <w:pPr>
              <w:widowControl/>
              <w:jc w:val="center"/>
              <w:rPr>
                <w:rFonts w:ascii="Times New Roman" w:hAnsi="Times New Roman" w:cs="Times New Roman"/>
                <w:kern w:val="0"/>
                <w:sz w:val="18"/>
                <w:szCs w:val="18"/>
                <w14:ligatures w14:val="none"/>
              </w:rPr>
            </w:pPr>
            <w:r>
              <w:rPr>
                <w:rFonts w:ascii="Times New Roman" w:hAnsi="Times New Roman" w:cs="Times New Roman"/>
                <w:kern w:val="0"/>
                <w:sz w:val="18"/>
                <w:szCs w:val="18"/>
                <w14:ligatures w14:val="none"/>
              </w:rPr>
              <w:t>污染物项目</w:t>
            </w:r>
          </w:p>
        </w:tc>
        <w:tc>
          <w:tcPr>
            <w:tcW w:w="2233" w:type="dxa"/>
          </w:tcPr>
          <w:p w14:paraId="2C9A4068" w14:textId="77777777" w:rsidR="00255951" w:rsidRDefault="00000000">
            <w:pPr>
              <w:widowControl/>
              <w:jc w:val="center"/>
              <w:rPr>
                <w:rFonts w:ascii="Times New Roman" w:hAnsi="Times New Roman" w:cs="Times New Roman"/>
                <w:kern w:val="0"/>
                <w:sz w:val="18"/>
                <w:szCs w:val="18"/>
                <w14:ligatures w14:val="none"/>
              </w:rPr>
            </w:pPr>
            <w:r>
              <w:rPr>
                <w:rFonts w:ascii="Times New Roman" w:hAnsi="Times New Roman" w:cs="Times New Roman"/>
                <w:kern w:val="0"/>
                <w:sz w:val="18"/>
                <w:szCs w:val="18"/>
                <w14:ligatures w14:val="none"/>
              </w:rPr>
              <w:t>平均时间</w:t>
            </w:r>
          </w:p>
        </w:tc>
        <w:tc>
          <w:tcPr>
            <w:tcW w:w="1594" w:type="dxa"/>
          </w:tcPr>
          <w:p w14:paraId="34A5A91A" w14:textId="77777777" w:rsidR="00255951" w:rsidRDefault="00000000">
            <w:pPr>
              <w:widowControl/>
              <w:jc w:val="center"/>
              <w:rPr>
                <w:rFonts w:ascii="Times New Roman" w:hAnsi="Times New Roman" w:cs="Times New Roman"/>
                <w:kern w:val="0"/>
                <w:sz w:val="18"/>
                <w:szCs w:val="18"/>
                <w14:ligatures w14:val="none"/>
              </w:rPr>
            </w:pPr>
            <w:r>
              <w:rPr>
                <w:rFonts w:ascii="Times New Roman" w:hAnsi="Times New Roman" w:cs="Times New Roman"/>
                <w:kern w:val="0"/>
                <w:sz w:val="18"/>
                <w:szCs w:val="18"/>
                <w14:ligatures w14:val="none"/>
              </w:rPr>
              <w:t>浓度限值</w:t>
            </w:r>
          </w:p>
        </w:tc>
        <w:tc>
          <w:tcPr>
            <w:tcW w:w="1525" w:type="dxa"/>
          </w:tcPr>
          <w:p w14:paraId="525523AF" w14:textId="77777777" w:rsidR="00255951" w:rsidRDefault="00000000">
            <w:pPr>
              <w:widowControl/>
              <w:jc w:val="center"/>
              <w:rPr>
                <w:rFonts w:ascii="Times New Roman" w:hAnsi="Times New Roman" w:cs="Times New Roman"/>
                <w:kern w:val="0"/>
                <w:sz w:val="18"/>
                <w:szCs w:val="18"/>
                <w14:ligatures w14:val="none"/>
              </w:rPr>
            </w:pPr>
            <w:r>
              <w:rPr>
                <w:rFonts w:ascii="Times New Roman" w:hAnsi="Times New Roman" w:cs="Times New Roman"/>
                <w:kern w:val="0"/>
                <w:sz w:val="18"/>
                <w:szCs w:val="18"/>
                <w14:ligatures w14:val="none"/>
              </w:rPr>
              <w:t>单位</w:t>
            </w:r>
          </w:p>
        </w:tc>
      </w:tr>
      <w:tr w:rsidR="00255951" w14:paraId="5E214702" w14:textId="77777777">
        <w:trPr>
          <w:trHeight w:val="329"/>
        </w:trPr>
        <w:tc>
          <w:tcPr>
            <w:tcW w:w="952" w:type="dxa"/>
            <w:vMerge w:val="restart"/>
          </w:tcPr>
          <w:p w14:paraId="63BBA010"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1</w:t>
            </w:r>
          </w:p>
        </w:tc>
        <w:tc>
          <w:tcPr>
            <w:tcW w:w="3030" w:type="dxa"/>
            <w:vMerge w:val="restart"/>
          </w:tcPr>
          <w:p w14:paraId="2FF87768"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二氧化硫（</w:t>
            </w:r>
            <w:r>
              <w:rPr>
                <w:rFonts w:ascii="Times New Roman" w:hAnsi="Times New Roman" w:cs="Times New Roman"/>
                <w:color w:val="000000"/>
                <w:kern w:val="0"/>
                <w:sz w:val="18"/>
                <w:szCs w:val="18"/>
                <w14:ligatures w14:val="none"/>
              </w:rPr>
              <w:t>SO</w:t>
            </w:r>
            <w:r>
              <w:rPr>
                <w:rFonts w:ascii="Times New Roman" w:hAnsi="Times New Roman" w:cs="Times New Roman"/>
                <w:color w:val="000000"/>
                <w:kern w:val="0"/>
                <w:sz w:val="18"/>
                <w:szCs w:val="18"/>
                <w:vertAlign w:val="subscript"/>
                <w14:ligatures w14:val="none"/>
              </w:rPr>
              <w:t>2</w:t>
            </w:r>
            <w:r>
              <w:rPr>
                <w:rFonts w:ascii="Times New Roman" w:hAnsi="Times New Roman" w:cs="Times New Roman"/>
                <w:color w:val="000000"/>
                <w:kern w:val="0"/>
                <w:sz w:val="18"/>
                <w:szCs w:val="18"/>
                <w14:ligatures w14:val="none"/>
              </w:rPr>
              <w:t>）</w:t>
            </w:r>
          </w:p>
        </w:tc>
        <w:tc>
          <w:tcPr>
            <w:tcW w:w="2233" w:type="dxa"/>
          </w:tcPr>
          <w:p w14:paraId="6A099257"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年平均</w:t>
            </w:r>
          </w:p>
        </w:tc>
        <w:tc>
          <w:tcPr>
            <w:tcW w:w="1594" w:type="dxa"/>
          </w:tcPr>
          <w:p w14:paraId="0C401157"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60</w:t>
            </w:r>
          </w:p>
        </w:tc>
        <w:tc>
          <w:tcPr>
            <w:tcW w:w="1525" w:type="dxa"/>
            <w:vMerge w:val="restart"/>
          </w:tcPr>
          <w:p w14:paraId="10E5E224" w14:textId="77777777" w:rsidR="00255951" w:rsidRDefault="00000000">
            <w:pPr>
              <w:widowControl/>
              <w:jc w:val="center"/>
              <w:rPr>
                <w:rFonts w:ascii="Times New Roman" w:hAnsi="Times New Roman" w:cs="Times New Roman"/>
                <w:color w:val="000000"/>
                <w:kern w:val="0"/>
                <w:sz w:val="18"/>
                <w:szCs w:val="18"/>
                <w14:ligatures w14:val="none"/>
              </w:rPr>
            </w:pPr>
            <w:proofErr w:type="spellStart"/>
            <w:r>
              <w:rPr>
                <w:rFonts w:ascii="Times New Roman" w:hAnsi="Times New Roman" w:cs="Times New Roman"/>
                <w:color w:val="000000"/>
                <w:kern w:val="0"/>
                <w:sz w:val="18"/>
                <w:szCs w:val="18"/>
                <w14:ligatures w14:val="none"/>
              </w:rPr>
              <w:t>μg</w:t>
            </w:r>
            <w:proofErr w:type="spellEnd"/>
            <w:r>
              <w:rPr>
                <w:rFonts w:ascii="Times New Roman" w:hAnsi="Times New Roman" w:cs="Times New Roman"/>
                <w:color w:val="000000"/>
                <w:kern w:val="0"/>
                <w:sz w:val="18"/>
                <w:szCs w:val="18"/>
                <w14:ligatures w14:val="none"/>
              </w:rPr>
              <w:t>/m</w:t>
            </w:r>
            <w:r>
              <w:rPr>
                <w:rFonts w:ascii="Times New Roman" w:hAnsi="Times New Roman" w:cs="Times New Roman"/>
                <w:color w:val="000000"/>
                <w:kern w:val="0"/>
                <w:sz w:val="18"/>
                <w:szCs w:val="18"/>
                <w:vertAlign w:val="superscript"/>
                <w14:ligatures w14:val="none"/>
              </w:rPr>
              <w:t>3</w:t>
            </w:r>
          </w:p>
        </w:tc>
      </w:tr>
      <w:tr w:rsidR="00255951" w14:paraId="030B4249" w14:textId="77777777">
        <w:trPr>
          <w:trHeight w:val="329"/>
        </w:trPr>
        <w:tc>
          <w:tcPr>
            <w:tcW w:w="952" w:type="dxa"/>
            <w:vMerge/>
          </w:tcPr>
          <w:p w14:paraId="3DADFFF4" w14:textId="77777777" w:rsidR="00255951" w:rsidRDefault="00255951">
            <w:pPr>
              <w:widowControl/>
              <w:jc w:val="center"/>
              <w:rPr>
                <w:rFonts w:ascii="Times New Roman" w:hAnsi="Times New Roman" w:cs="Times New Roman"/>
                <w:color w:val="000000"/>
                <w:kern w:val="0"/>
                <w:sz w:val="18"/>
                <w:szCs w:val="18"/>
                <w14:ligatures w14:val="none"/>
              </w:rPr>
            </w:pPr>
          </w:p>
        </w:tc>
        <w:tc>
          <w:tcPr>
            <w:tcW w:w="3030" w:type="dxa"/>
            <w:vMerge/>
          </w:tcPr>
          <w:p w14:paraId="57410084" w14:textId="77777777" w:rsidR="00255951" w:rsidRDefault="00255951">
            <w:pPr>
              <w:widowControl/>
              <w:jc w:val="center"/>
              <w:rPr>
                <w:rFonts w:ascii="Times New Roman" w:hAnsi="Times New Roman" w:cs="Times New Roman"/>
                <w:color w:val="000000"/>
                <w:kern w:val="0"/>
                <w:sz w:val="18"/>
                <w:szCs w:val="18"/>
                <w14:ligatures w14:val="none"/>
              </w:rPr>
            </w:pPr>
          </w:p>
        </w:tc>
        <w:tc>
          <w:tcPr>
            <w:tcW w:w="2233" w:type="dxa"/>
          </w:tcPr>
          <w:p w14:paraId="73BDAFBA"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24</w:t>
            </w:r>
            <w:r>
              <w:rPr>
                <w:rFonts w:ascii="Times New Roman" w:hAnsi="Times New Roman" w:cs="Times New Roman"/>
                <w:color w:val="000000"/>
                <w:kern w:val="0"/>
                <w:sz w:val="18"/>
                <w:szCs w:val="18"/>
                <w14:ligatures w14:val="none"/>
              </w:rPr>
              <w:t>小时平均</w:t>
            </w:r>
          </w:p>
        </w:tc>
        <w:tc>
          <w:tcPr>
            <w:tcW w:w="1594" w:type="dxa"/>
          </w:tcPr>
          <w:p w14:paraId="4F0B625D"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150</w:t>
            </w:r>
          </w:p>
        </w:tc>
        <w:tc>
          <w:tcPr>
            <w:tcW w:w="1525" w:type="dxa"/>
            <w:vMerge/>
          </w:tcPr>
          <w:p w14:paraId="02C963EE" w14:textId="77777777" w:rsidR="00255951" w:rsidRDefault="00255951">
            <w:pPr>
              <w:widowControl/>
              <w:jc w:val="center"/>
              <w:rPr>
                <w:rFonts w:ascii="Times New Roman" w:hAnsi="Times New Roman" w:cs="Times New Roman"/>
                <w:color w:val="000000"/>
                <w:kern w:val="0"/>
                <w:sz w:val="18"/>
                <w:szCs w:val="18"/>
                <w14:ligatures w14:val="none"/>
              </w:rPr>
            </w:pPr>
          </w:p>
        </w:tc>
      </w:tr>
      <w:tr w:rsidR="00255951" w14:paraId="604C5701" w14:textId="77777777">
        <w:trPr>
          <w:trHeight w:val="329"/>
        </w:trPr>
        <w:tc>
          <w:tcPr>
            <w:tcW w:w="952" w:type="dxa"/>
            <w:vMerge/>
          </w:tcPr>
          <w:p w14:paraId="61FA8D10" w14:textId="77777777" w:rsidR="00255951" w:rsidRDefault="00255951">
            <w:pPr>
              <w:widowControl/>
              <w:jc w:val="center"/>
              <w:rPr>
                <w:rFonts w:ascii="Times New Roman" w:hAnsi="Times New Roman" w:cs="Times New Roman"/>
                <w:color w:val="000000"/>
                <w:kern w:val="0"/>
                <w:sz w:val="18"/>
                <w:szCs w:val="18"/>
                <w14:ligatures w14:val="none"/>
              </w:rPr>
            </w:pPr>
          </w:p>
        </w:tc>
        <w:tc>
          <w:tcPr>
            <w:tcW w:w="3030" w:type="dxa"/>
            <w:vMerge/>
          </w:tcPr>
          <w:p w14:paraId="64028588" w14:textId="77777777" w:rsidR="00255951" w:rsidRDefault="00255951">
            <w:pPr>
              <w:widowControl/>
              <w:jc w:val="center"/>
              <w:rPr>
                <w:rFonts w:ascii="Times New Roman" w:hAnsi="Times New Roman" w:cs="Times New Roman"/>
                <w:color w:val="000000"/>
                <w:kern w:val="0"/>
                <w:sz w:val="18"/>
                <w:szCs w:val="18"/>
                <w14:ligatures w14:val="none"/>
              </w:rPr>
            </w:pPr>
          </w:p>
        </w:tc>
        <w:tc>
          <w:tcPr>
            <w:tcW w:w="2233" w:type="dxa"/>
          </w:tcPr>
          <w:p w14:paraId="4FC9AC17"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1</w:t>
            </w:r>
            <w:r>
              <w:rPr>
                <w:rFonts w:ascii="Times New Roman" w:hAnsi="Times New Roman" w:cs="Times New Roman"/>
                <w:color w:val="000000"/>
                <w:kern w:val="0"/>
                <w:sz w:val="18"/>
                <w:szCs w:val="18"/>
                <w14:ligatures w14:val="none"/>
              </w:rPr>
              <w:t>小时平均</w:t>
            </w:r>
          </w:p>
        </w:tc>
        <w:tc>
          <w:tcPr>
            <w:tcW w:w="1594" w:type="dxa"/>
          </w:tcPr>
          <w:p w14:paraId="06DBC799"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500</w:t>
            </w:r>
          </w:p>
        </w:tc>
        <w:tc>
          <w:tcPr>
            <w:tcW w:w="1525" w:type="dxa"/>
            <w:vMerge/>
          </w:tcPr>
          <w:p w14:paraId="3884F8DF" w14:textId="77777777" w:rsidR="00255951" w:rsidRDefault="00255951">
            <w:pPr>
              <w:widowControl/>
              <w:jc w:val="center"/>
              <w:rPr>
                <w:rFonts w:ascii="Times New Roman" w:hAnsi="Times New Roman" w:cs="Times New Roman"/>
                <w:color w:val="000000"/>
                <w:kern w:val="0"/>
                <w:sz w:val="18"/>
                <w:szCs w:val="18"/>
                <w14:ligatures w14:val="none"/>
              </w:rPr>
            </w:pPr>
          </w:p>
        </w:tc>
      </w:tr>
      <w:tr w:rsidR="00255951" w14:paraId="16F4FDC4" w14:textId="77777777">
        <w:trPr>
          <w:trHeight w:val="329"/>
        </w:trPr>
        <w:tc>
          <w:tcPr>
            <w:tcW w:w="952" w:type="dxa"/>
            <w:vMerge w:val="restart"/>
          </w:tcPr>
          <w:p w14:paraId="6BB2B2F4"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2</w:t>
            </w:r>
          </w:p>
        </w:tc>
        <w:tc>
          <w:tcPr>
            <w:tcW w:w="3030" w:type="dxa"/>
            <w:vMerge w:val="restart"/>
          </w:tcPr>
          <w:p w14:paraId="41882291"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二氧化氮（</w:t>
            </w:r>
            <w:r>
              <w:rPr>
                <w:rFonts w:ascii="Times New Roman" w:hAnsi="Times New Roman" w:cs="Times New Roman"/>
                <w:color w:val="000000"/>
                <w:kern w:val="0"/>
                <w:sz w:val="18"/>
                <w:szCs w:val="18"/>
                <w14:ligatures w14:val="none"/>
              </w:rPr>
              <w:t>NO</w:t>
            </w:r>
            <w:r>
              <w:rPr>
                <w:rFonts w:ascii="Times New Roman" w:hAnsi="Times New Roman" w:cs="Times New Roman"/>
                <w:color w:val="000000"/>
                <w:kern w:val="0"/>
                <w:sz w:val="18"/>
                <w:szCs w:val="18"/>
                <w:vertAlign w:val="subscript"/>
                <w14:ligatures w14:val="none"/>
              </w:rPr>
              <w:t>2</w:t>
            </w:r>
            <w:r>
              <w:rPr>
                <w:rFonts w:ascii="Times New Roman" w:hAnsi="Times New Roman" w:cs="Times New Roman"/>
                <w:color w:val="000000"/>
                <w:kern w:val="0"/>
                <w:sz w:val="18"/>
                <w:szCs w:val="18"/>
                <w14:ligatures w14:val="none"/>
              </w:rPr>
              <w:t>）</w:t>
            </w:r>
          </w:p>
        </w:tc>
        <w:tc>
          <w:tcPr>
            <w:tcW w:w="2233" w:type="dxa"/>
          </w:tcPr>
          <w:p w14:paraId="1EA2EC1F"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年平均</w:t>
            </w:r>
          </w:p>
        </w:tc>
        <w:tc>
          <w:tcPr>
            <w:tcW w:w="1594" w:type="dxa"/>
          </w:tcPr>
          <w:p w14:paraId="6B4913C3"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40</w:t>
            </w:r>
          </w:p>
        </w:tc>
        <w:tc>
          <w:tcPr>
            <w:tcW w:w="1525" w:type="dxa"/>
            <w:vMerge/>
          </w:tcPr>
          <w:p w14:paraId="6D880A03" w14:textId="77777777" w:rsidR="00255951" w:rsidRDefault="00255951">
            <w:pPr>
              <w:widowControl/>
              <w:jc w:val="center"/>
              <w:rPr>
                <w:rFonts w:ascii="Times New Roman" w:hAnsi="Times New Roman" w:cs="Times New Roman"/>
                <w:color w:val="000000"/>
                <w:kern w:val="0"/>
                <w:sz w:val="18"/>
                <w:szCs w:val="18"/>
                <w14:ligatures w14:val="none"/>
              </w:rPr>
            </w:pPr>
          </w:p>
        </w:tc>
      </w:tr>
      <w:tr w:rsidR="00255951" w14:paraId="2FF89EFA" w14:textId="77777777">
        <w:trPr>
          <w:trHeight w:val="329"/>
        </w:trPr>
        <w:tc>
          <w:tcPr>
            <w:tcW w:w="952" w:type="dxa"/>
            <w:vMerge/>
          </w:tcPr>
          <w:p w14:paraId="4FB8189A" w14:textId="77777777" w:rsidR="00255951" w:rsidRDefault="00255951">
            <w:pPr>
              <w:widowControl/>
              <w:jc w:val="center"/>
              <w:rPr>
                <w:rFonts w:ascii="Times New Roman" w:hAnsi="Times New Roman" w:cs="Times New Roman"/>
                <w:color w:val="000000"/>
                <w:kern w:val="0"/>
                <w:sz w:val="18"/>
                <w:szCs w:val="18"/>
                <w14:ligatures w14:val="none"/>
              </w:rPr>
            </w:pPr>
          </w:p>
        </w:tc>
        <w:tc>
          <w:tcPr>
            <w:tcW w:w="3030" w:type="dxa"/>
            <w:vMerge/>
          </w:tcPr>
          <w:p w14:paraId="6494A1F6" w14:textId="77777777" w:rsidR="00255951" w:rsidRDefault="00255951">
            <w:pPr>
              <w:widowControl/>
              <w:jc w:val="center"/>
              <w:rPr>
                <w:rFonts w:ascii="Times New Roman" w:hAnsi="Times New Roman" w:cs="Times New Roman"/>
                <w:color w:val="000000"/>
                <w:kern w:val="0"/>
                <w:sz w:val="18"/>
                <w:szCs w:val="18"/>
                <w14:ligatures w14:val="none"/>
              </w:rPr>
            </w:pPr>
          </w:p>
        </w:tc>
        <w:tc>
          <w:tcPr>
            <w:tcW w:w="2233" w:type="dxa"/>
          </w:tcPr>
          <w:p w14:paraId="3516484A"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24</w:t>
            </w:r>
            <w:r>
              <w:rPr>
                <w:rFonts w:ascii="Times New Roman" w:hAnsi="Times New Roman" w:cs="Times New Roman"/>
                <w:color w:val="000000"/>
                <w:kern w:val="0"/>
                <w:sz w:val="18"/>
                <w:szCs w:val="18"/>
                <w14:ligatures w14:val="none"/>
              </w:rPr>
              <w:t>小时平均</w:t>
            </w:r>
          </w:p>
        </w:tc>
        <w:tc>
          <w:tcPr>
            <w:tcW w:w="1594" w:type="dxa"/>
          </w:tcPr>
          <w:p w14:paraId="32E00444"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80</w:t>
            </w:r>
          </w:p>
        </w:tc>
        <w:tc>
          <w:tcPr>
            <w:tcW w:w="1525" w:type="dxa"/>
            <w:vMerge/>
          </w:tcPr>
          <w:p w14:paraId="5710862F" w14:textId="77777777" w:rsidR="00255951" w:rsidRDefault="00255951">
            <w:pPr>
              <w:widowControl/>
              <w:jc w:val="center"/>
              <w:rPr>
                <w:rFonts w:ascii="Times New Roman" w:hAnsi="Times New Roman" w:cs="Times New Roman"/>
                <w:color w:val="000000"/>
                <w:kern w:val="0"/>
                <w:sz w:val="18"/>
                <w:szCs w:val="18"/>
                <w14:ligatures w14:val="none"/>
              </w:rPr>
            </w:pPr>
          </w:p>
        </w:tc>
      </w:tr>
      <w:tr w:rsidR="00255951" w14:paraId="0CAEFA60" w14:textId="77777777">
        <w:trPr>
          <w:trHeight w:val="329"/>
        </w:trPr>
        <w:tc>
          <w:tcPr>
            <w:tcW w:w="952" w:type="dxa"/>
            <w:vMerge/>
          </w:tcPr>
          <w:p w14:paraId="6FF7B7DB" w14:textId="77777777" w:rsidR="00255951" w:rsidRDefault="00255951">
            <w:pPr>
              <w:widowControl/>
              <w:jc w:val="center"/>
              <w:rPr>
                <w:rFonts w:ascii="Times New Roman" w:hAnsi="Times New Roman" w:cs="Times New Roman"/>
                <w:color w:val="000000"/>
                <w:kern w:val="0"/>
                <w:sz w:val="18"/>
                <w:szCs w:val="18"/>
                <w14:ligatures w14:val="none"/>
              </w:rPr>
            </w:pPr>
          </w:p>
        </w:tc>
        <w:tc>
          <w:tcPr>
            <w:tcW w:w="3030" w:type="dxa"/>
            <w:vMerge/>
          </w:tcPr>
          <w:p w14:paraId="0D554100" w14:textId="77777777" w:rsidR="00255951" w:rsidRDefault="00255951">
            <w:pPr>
              <w:widowControl/>
              <w:jc w:val="center"/>
              <w:rPr>
                <w:rFonts w:ascii="Times New Roman" w:hAnsi="Times New Roman" w:cs="Times New Roman"/>
                <w:color w:val="000000"/>
                <w:kern w:val="0"/>
                <w:sz w:val="18"/>
                <w:szCs w:val="18"/>
                <w14:ligatures w14:val="none"/>
              </w:rPr>
            </w:pPr>
          </w:p>
        </w:tc>
        <w:tc>
          <w:tcPr>
            <w:tcW w:w="2233" w:type="dxa"/>
          </w:tcPr>
          <w:p w14:paraId="1AAB5AF8"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1</w:t>
            </w:r>
            <w:r>
              <w:rPr>
                <w:rFonts w:ascii="Times New Roman" w:hAnsi="Times New Roman" w:cs="Times New Roman"/>
                <w:color w:val="000000"/>
                <w:kern w:val="0"/>
                <w:sz w:val="18"/>
                <w:szCs w:val="18"/>
                <w14:ligatures w14:val="none"/>
              </w:rPr>
              <w:t>小时平均</w:t>
            </w:r>
          </w:p>
        </w:tc>
        <w:tc>
          <w:tcPr>
            <w:tcW w:w="1594" w:type="dxa"/>
          </w:tcPr>
          <w:p w14:paraId="3ACD97E3"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200</w:t>
            </w:r>
          </w:p>
        </w:tc>
        <w:tc>
          <w:tcPr>
            <w:tcW w:w="1525" w:type="dxa"/>
            <w:vMerge/>
          </w:tcPr>
          <w:p w14:paraId="7C48B75A" w14:textId="77777777" w:rsidR="00255951" w:rsidRDefault="00255951">
            <w:pPr>
              <w:widowControl/>
              <w:jc w:val="center"/>
              <w:rPr>
                <w:rFonts w:ascii="Times New Roman" w:hAnsi="Times New Roman" w:cs="Times New Roman"/>
                <w:color w:val="000000"/>
                <w:kern w:val="0"/>
                <w:sz w:val="18"/>
                <w:szCs w:val="18"/>
                <w14:ligatures w14:val="none"/>
              </w:rPr>
            </w:pPr>
          </w:p>
        </w:tc>
      </w:tr>
      <w:tr w:rsidR="00255951" w14:paraId="027EE2CF" w14:textId="77777777">
        <w:trPr>
          <w:trHeight w:val="329"/>
        </w:trPr>
        <w:tc>
          <w:tcPr>
            <w:tcW w:w="952" w:type="dxa"/>
            <w:vMerge w:val="restart"/>
          </w:tcPr>
          <w:p w14:paraId="2FC7DFF6"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3</w:t>
            </w:r>
          </w:p>
        </w:tc>
        <w:tc>
          <w:tcPr>
            <w:tcW w:w="3030" w:type="dxa"/>
            <w:vMerge w:val="restart"/>
          </w:tcPr>
          <w:p w14:paraId="21E7A4DB"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一氧化碳（</w:t>
            </w:r>
            <w:r>
              <w:rPr>
                <w:rFonts w:ascii="Times New Roman" w:hAnsi="Times New Roman" w:cs="Times New Roman"/>
                <w:color w:val="000000"/>
                <w:kern w:val="0"/>
                <w:sz w:val="18"/>
                <w:szCs w:val="18"/>
                <w14:ligatures w14:val="none"/>
              </w:rPr>
              <w:t>CO</w:t>
            </w:r>
            <w:r>
              <w:rPr>
                <w:rFonts w:ascii="Times New Roman" w:hAnsi="Times New Roman" w:cs="Times New Roman"/>
                <w:color w:val="000000"/>
                <w:kern w:val="0"/>
                <w:sz w:val="18"/>
                <w:szCs w:val="18"/>
                <w14:ligatures w14:val="none"/>
              </w:rPr>
              <w:t>）</w:t>
            </w:r>
          </w:p>
        </w:tc>
        <w:tc>
          <w:tcPr>
            <w:tcW w:w="2233" w:type="dxa"/>
          </w:tcPr>
          <w:p w14:paraId="4EAC19C8"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24</w:t>
            </w:r>
            <w:r>
              <w:rPr>
                <w:rFonts w:ascii="Times New Roman" w:hAnsi="Times New Roman" w:cs="Times New Roman"/>
                <w:color w:val="000000"/>
                <w:kern w:val="0"/>
                <w:sz w:val="18"/>
                <w:szCs w:val="18"/>
                <w14:ligatures w14:val="none"/>
              </w:rPr>
              <w:t>小时平均</w:t>
            </w:r>
          </w:p>
        </w:tc>
        <w:tc>
          <w:tcPr>
            <w:tcW w:w="1594" w:type="dxa"/>
          </w:tcPr>
          <w:p w14:paraId="3B65FEA6"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4</w:t>
            </w:r>
          </w:p>
        </w:tc>
        <w:tc>
          <w:tcPr>
            <w:tcW w:w="1525" w:type="dxa"/>
            <w:vMerge w:val="restart"/>
          </w:tcPr>
          <w:p w14:paraId="52E6FCD9"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mg/m</w:t>
            </w:r>
            <w:r>
              <w:rPr>
                <w:rFonts w:ascii="Times New Roman" w:hAnsi="Times New Roman" w:cs="Times New Roman"/>
                <w:color w:val="000000"/>
                <w:kern w:val="0"/>
                <w:sz w:val="18"/>
                <w:szCs w:val="18"/>
                <w:vertAlign w:val="superscript"/>
                <w14:ligatures w14:val="none"/>
              </w:rPr>
              <w:t>3</w:t>
            </w:r>
          </w:p>
        </w:tc>
      </w:tr>
      <w:tr w:rsidR="00255951" w14:paraId="7D411112" w14:textId="77777777">
        <w:trPr>
          <w:trHeight w:val="329"/>
        </w:trPr>
        <w:tc>
          <w:tcPr>
            <w:tcW w:w="952" w:type="dxa"/>
            <w:vMerge/>
          </w:tcPr>
          <w:p w14:paraId="58CFC7BC" w14:textId="77777777" w:rsidR="00255951" w:rsidRDefault="00255951">
            <w:pPr>
              <w:widowControl/>
              <w:jc w:val="center"/>
              <w:rPr>
                <w:rFonts w:ascii="Times New Roman" w:hAnsi="Times New Roman" w:cs="Times New Roman"/>
                <w:color w:val="000000"/>
                <w:kern w:val="0"/>
                <w:sz w:val="18"/>
                <w:szCs w:val="18"/>
                <w14:ligatures w14:val="none"/>
              </w:rPr>
            </w:pPr>
          </w:p>
        </w:tc>
        <w:tc>
          <w:tcPr>
            <w:tcW w:w="3030" w:type="dxa"/>
            <w:vMerge/>
          </w:tcPr>
          <w:p w14:paraId="362E5B68" w14:textId="77777777" w:rsidR="00255951" w:rsidRDefault="00255951">
            <w:pPr>
              <w:widowControl/>
              <w:jc w:val="center"/>
              <w:rPr>
                <w:rFonts w:ascii="Times New Roman" w:hAnsi="Times New Roman" w:cs="Times New Roman"/>
                <w:color w:val="000000"/>
                <w:kern w:val="0"/>
                <w:sz w:val="18"/>
                <w:szCs w:val="18"/>
                <w14:ligatures w14:val="none"/>
              </w:rPr>
            </w:pPr>
          </w:p>
        </w:tc>
        <w:tc>
          <w:tcPr>
            <w:tcW w:w="2233" w:type="dxa"/>
          </w:tcPr>
          <w:p w14:paraId="2B7562AC"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1</w:t>
            </w:r>
            <w:r>
              <w:rPr>
                <w:rFonts w:ascii="Times New Roman" w:hAnsi="Times New Roman" w:cs="Times New Roman"/>
                <w:color w:val="000000"/>
                <w:kern w:val="0"/>
                <w:sz w:val="18"/>
                <w:szCs w:val="18"/>
                <w14:ligatures w14:val="none"/>
              </w:rPr>
              <w:t>小时平均</w:t>
            </w:r>
          </w:p>
        </w:tc>
        <w:tc>
          <w:tcPr>
            <w:tcW w:w="1594" w:type="dxa"/>
          </w:tcPr>
          <w:p w14:paraId="51573BAC"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10</w:t>
            </w:r>
          </w:p>
        </w:tc>
        <w:tc>
          <w:tcPr>
            <w:tcW w:w="1525" w:type="dxa"/>
            <w:vMerge/>
          </w:tcPr>
          <w:p w14:paraId="1A991180" w14:textId="77777777" w:rsidR="00255951" w:rsidRDefault="00255951">
            <w:pPr>
              <w:widowControl/>
              <w:jc w:val="center"/>
              <w:rPr>
                <w:rFonts w:ascii="Times New Roman" w:hAnsi="Times New Roman" w:cs="Times New Roman"/>
                <w:color w:val="000000"/>
                <w:kern w:val="0"/>
                <w:sz w:val="18"/>
                <w:szCs w:val="18"/>
                <w14:ligatures w14:val="none"/>
              </w:rPr>
            </w:pPr>
          </w:p>
        </w:tc>
      </w:tr>
      <w:tr w:rsidR="00255951" w14:paraId="46C151B9" w14:textId="77777777">
        <w:trPr>
          <w:trHeight w:val="329"/>
        </w:trPr>
        <w:tc>
          <w:tcPr>
            <w:tcW w:w="952" w:type="dxa"/>
            <w:vMerge w:val="restart"/>
          </w:tcPr>
          <w:p w14:paraId="4438DADF"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4</w:t>
            </w:r>
          </w:p>
        </w:tc>
        <w:tc>
          <w:tcPr>
            <w:tcW w:w="3030" w:type="dxa"/>
            <w:vMerge w:val="restart"/>
          </w:tcPr>
          <w:p w14:paraId="54317640"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臭氧（</w:t>
            </w:r>
            <w:r>
              <w:rPr>
                <w:rFonts w:ascii="Times New Roman" w:hAnsi="Times New Roman" w:cs="Times New Roman"/>
                <w:color w:val="000000"/>
                <w:kern w:val="0"/>
                <w:sz w:val="18"/>
                <w:szCs w:val="18"/>
                <w14:ligatures w14:val="none"/>
              </w:rPr>
              <w:t>O</w:t>
            </w:r>
            <w:r>
              <w:rPr>
                <w:rFonts w:ascii="Times New Roman" w:hAnsi="Times New Roman" w:cs="Times New Roman"/>
                <w:color w:val="000000"/>
                <w:kern w:val="0"/>
                <w:sz w:val="18"/>
                <w:szCs w:val="18"/>
                <w:vertAlign w:val="subscript"/>
                <w14:ligatures w14:val="none"/>
              </w:rPr>
              <w:t>3</w:t>
            </w:r>
            <w:r>
              <w:rPr>
                <w:rFonts w:ascii="Times New Roman" w:hAnsi="Times New Roman" w:cs="Times New Roman"/>
                <w:color w:val="000000"/>
                <w:kern w:val="0"/>
                <w:sz w:val="18"/>
                <w:szCs w:val="18"/>
                <w14:ligatures w14:val="none"/>
              </w:rPr>
              <w:t>）</w:t>
            </w:r>
          </w:p>
        </w:tc>
        <w:tc>
          <w:tcPr>
            <w:tcW w:w="2233" w:type="dxa"/>
          </w:tcPr>
          <w:p w14:paraId="08925BE8"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日最大</w:t>
            </w:r>
            <w:r>
              <w:rPr>
                <w:rFonts w:ascii="Times New Roman" w:hAnsi="Times New Roman" w:cs="Times New Roman"/>
                <w:color w:val="000000"/>
                <w:kern w:val="0"/>
                <w:sz w:val="18"/>
                <w:szCs w:val="18"/>
                <w14:ligatures w14:val="none"/>
              </w:rPr>
              <w:t>8</w:t>
            </w:r>
            <w:r>
              <w:rPr>
                <w:rFonts w:ascii="Times New Roman" w:hAnsi="Times New Roman" w:cs="Times New Roman"/>
                <w:color w:val="000000"/>
                <w:kern w:val="0"/>
                <w:sz w:val="18"/>
                <w:szCs w:val="18"/>
                <w14:ligatures w14:val="none"/>
              </w:rPr>
              <w:t>小时平均</w:t>
            </w:r>
          </w:p>
        </w:tc>
        <w:tc>
          <w:tcPr>
            <w:tcW w:w="1594" w:type="dxa"/>
          </w:tcPr>
          <w:p w14:paraId="71DC80E9"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160</w:t>
            </w:r>
          </w:p>
        </w:tc>
        <w:tc>
          <w:tcPr>
            <w:tcW w:w="1525" w:type="dxa"/>
            <w:vMerge w:val="restart"/>
          </w:tcPr>
          <w:p w14:paraId="334A5C3D" w14:textId="77777777" w:rsidR="00255951" w:rsidRDefault="00000000">
            <w:pPr>
              <w:widowControl/>
              <w:jc w:val="center"/>
              <w:rPr>
                <w:rFonts w:ascii="Times New Roman" w:hAnsi="Times New Roman" w:cs="Times New Roman"/>
                <w:color w:val="000000"/>
                <w:kern w:val="0"/>
                <w:sz w:val="18"/>
                <w:szCs w:val="18"/>
                <w14:ligatures w14:val="none"/>
              </w:rPr>
            </w:pPr>
            <w:proofErr w:type="spellStart"/>
            <w:r>
              <w:rPr>
                <w:rFonts w:ascii="Times New Roman" w:hAnsi="Times New Roman" w:cs="Times New Roman"/>
                <w:color w:val="000000"/>
                <w:kern w:val="0"/>
                <w:sz w:val="18"/>
                <w:szCs w:val="18"/>
                <w14:ligatures w14:val="none"/>
              </w:rPr>
              <w:t>μg</w:t>
            </w:r>
            <w:proofErr w:type="spellEnd"/>
            <w:r>
              <w:rPr>
                <w:rFonts w:ascii="Times New Roman" w:hAnsi="Times New Roman" w:cs="Times New Roman"/>
                <w:color w:val="000000"/>
                <w:kern w:val="0"/>
                <w:sz w:val="18"/>
                <w:szCs w:val="18"/>
                <w14:ligatures w14:val="none"/>
              </w:rPr>
              <w:t>/m</w:t>
            </w:r>
            <w:r>
              <w:rPr>
                <w:rFonts w:ascii="Times New Roman" w:hAnsi="Times New Roman" w:cs="Times New Roman"/>
                <w:color w:val="000000"/>
                <w:kern w:val="0"/>
                <w:sz w:val="18"/>
                <w:szCs w:val="18"/>
                <w:vertAlign w:val="superscript"/>
                <w14:ligatures w14:val="none"/>
              </w:rPr>
              <w:t>3</w:t>
            </w:r>
          </w:p>
        </w:tc>
      </w:tr>
      <w:tr w:rsidR="00255951" w14:paraId="25CBAE6C" w14:textId="77777777">
        <w:trPr>
          <w:trHeight w:val="329"/>
        </w:trPr>
        <w:tc>
          <w:tcPr>
            <w:tcW w:w="952" w:type="dxa"/>
            <w:vMerge/>
          </w:tcPr>
          <w:p w14:paraId="0168FD94" w14:textId="77777777" w:rsidR="00255951" w:rsidRDefault="00255951">
            <w:pPr>
              <w:widowControl/>
              <w:jc w:val="center"/>
              <w:rPr>
                <w:rFonts w:ascii="Times New Roman" w:hAnsi="Times New Roman" w:cs="Times New Roman"/>
                <w:color w:val="000000"/>
                <w:kern w:val="0"/>
                <w:sz w:val="18"/>
                <w:szCs w:val="18"/>
                <w14:ligatures w14:val="none"/>
              </w:rPr>
            </w:pPr>
          </w:p>
        </w:tc>
        <w:tc>
          <w:tcPr>
            <w:tcW w:w="3030" w:type="dxa"/>
            <w:vMerge/>
          </w:tcPr>
          <w:p w14:paraId="33D4C24D" w14:textId="77777777" w:rsidR="00255951" w:rsidRDefault="00255951">
            <w:pPr>
              <w:widowControl/>
              <w:jc w:val="center"/>
              <w:rPr>
                <w:rFonts w:ascii="Times New Roman" w:hAnsi="Times New Roman" w:cs="Times New Roman"/>
                <w:color w:val="000000"/>
                <w:kern w:val="0"/>
                <w:sz w:val="18"/>
                <w:szCs w:val="18"/>
                <w14:ligatures w14:val="none"/>
              </w:rPr>
            </w:pPr>
          </w:p>
        </w:tc>
        <w:tc>
          <w:tcPr>
            <w:tcW w:w="2233" w:type="dxa"/>
          </w:tcPr>
          <w:p w14:paraId="042ECBE9"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1</w:t>
            </w:r>
            <w:r>
              <w:rPr>
                <w:rFonts w:ascii="Times New Roman" w:hAnsi="Times New Roman" w:cs="Times New Roman"/>
                <w:color w:val="000000"/>
                <w:kern w:val="0"/>
                <w:sz w:val="18"/>
                <w:szCs w:val="18"/>
                <w14:ligatures w14:val="none"/>
              </w:rPr>
              <w:t>小时平均</w:t>
            </w:r>
          </w:p>
        </w:tc>
        <w:tc>
          <w:tcPr>
            <w:tcW w:w="1594" w:type="dxa"/>
          </w:tcPr>
          <w:p w14:paraId="125150A6"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200</w:t>
            </w:r>
          </w:p>
        </w:tc>
        <w:tc>
          <w:tcPr>
            <w:tcW w:w="1525" w:type="dxa"/>
            <w:vMerge/>
          </w:tcPr>
          <w:p w14:paraId="548FA577" w14:textId="77777777" w:rsidR="00255951" w:rsidRDefault="00255951">
            <w:pPr>
              <w:rPr>
                <w:rFonts w:ascii="Times New Roman" w:hAnsi="Times New Roman" w:cs="Times New Roman"/>
                <w:sz w:val="18"/>
                <w:szCs w:val="24"/>
                <w14:ligatures w14:val="none"/>
              </w:rPr>
            </w:pPr>
          </w:p>
        </w:tc>
      </w:tr>
      <w:tr w:rsidR="00255951" w14:paraId="0657290A" w14:textId="77777777">
        <w:trPr>
          <w:trHeight w:val="329"/>
        </w:trPr>
        <w:tc>
          <w:tcPr>
            <w:tcW w:w="952" w:type="dxa"/>
            <w:vMerge w:val="restart"/>
          </w:tcPr>
          <w:p w14:paraId="11EF1B7C"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5</w:t>
            </w:r>
          </w:p>
        </w:tc>
        <w:tc>
          <w:tcPr>
            <w:tcW w:w="3030" w:type="dxa"/>
            <w:vMerge w:val="restart"/>
          </w:tcPr>
          <w:p w14:paraId="1CFE2B02"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颗粒物（粒径小于等于</w:t>
            </w:r>
            <w:r>
              <w:rPr>
                <w:rFonts w:ascii="Times New Roman" w:hAnsi="Times New Roman" w:cs="Times New Roman"/>
                <w:color w:val="000000"/>
                <w:kern w:val="0"/>
                <w:sz w:val="18"/>
                <w:szCs w:val="18"/>
                <w14:ligatures w14:val="none"/>
              </w:rPr>
              <w:t xml:space="preserve">10 </w:t>
            </w:r>
            <w:proofErr w:type="spellStart"/>
            <w:r>
              <w:rPr>
                <w:rFonts w:ascii="Times New Roman" w:hAnsi="Times New Roman" w:cs="Times New Roman"/>
                <w:color w:val="000000"/>
                <w:kern w:val="0"/>
                <w:sz w:val="18"/>
                <w:szCs w:val="18"/>
                <w14:ligatures w14:val="none"/>
              </w:rPr>
              <w:t>μm</w:t>
            </w:r>
            <w:proofErr w:type="spellEnd"/>
            <w:r>
              <w:rPr>
                <w:rFonts w:ascii="Times New Roman" w:hAnsi="Times New Roman" w:cs="Times New Roman"/>
                <w:color w:val="000000"/>
                <w:kern w:val="0"/>
                <w:sz w:val="18"/>
                <w:szCs w:val="18"/>
                <w14:ligatures w14:val="none"/>
              </w:rPr>
              <w:t>）</w:t>
            </w:r>
          </w:p>
        </w:tc>
        <w:tc>
          <w:tcPr>
            <w:tcW w:w="2233" w:type="dxa"/>
          </w:tcPr>
          <w:p w14:paraId="5DC49FBA"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年平均</w:t>
            </w:r>
          </w:p>
        </w:tc>
        <w:tc>
          <w:tcPr>
            <w:tcW w:w="1594" w:type="dxa"/>
          </w:tcPr>
          <w:p w14:paraId="5B307EA8"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70</w:t>
            </w:r>
          </w:p>
        </w:tc>
        <w:tc>
          <w:tcPr>
            <w:tcW w:w="1525" w:type="dxa"/>
            <w:vMerge/>
          </w:tcPr>
          <w:p w14:paraId="6E77D5EF" w14:textId="77777777" w:rsidR="00255951" w:rsidRDefault="00255951">
            <w:pPr>
              <w:rPr>
                <w:rFonts w:ascii="Times New Roman" w:hAnsi="Times New Roman" w:cs="Times New Roman"/>
                <w:sz w:val="18"/>
                <w:szCs w:val="24"/>
                <w14:ligatures w14:val="none"/>
              </w:rPr>
            </w:pPr>
          </w:p>
        </w:tc>
      </w:tr>
      <w:tr w:rsidR="00255951" w14:paraId="39923531" w14:textId="77777777">
        <w:trPr>
          <w:trHeight w:val="329"/>
        </w:trPr>
        <w:tc>
          <w:tcPr>
            <w:tcW w:w="952" w:type="dxa"/>
            <w:vMerge/>
          </w:tcPr>
          <w:p w14:paraId="58CE17CF" w14:textId="77777777" w:rsidR="00255951" w:rsidRDefault="00255951">
            <w:pPr>
              <w:widowControl/>
              <w:jc w:val="center"/>
              <w:rPr>
                <w:rFonts w:ascii="Times New Roman" w:hAnsi="Times New Roman" w:cs="Times New Roman"/>
                <w:color w:val="000000"/>
                <w:kern w:val="0"/>
                <w:sz w:val="18"/>
                <w:szCs w:val="18"/>
                <w14:ligatures w14:val="none"/>
              </w:rPr>
            </w:pPr>
          </w:p>
        </w:tc>
        <w:tc>
          <w:tcPr>
            <w:tcW w:w="3030" w:type="dxa"/>
            <w:vMerge/>
          </w:tcPr>
          <w:p w14:paraId="75743C5C" w14:textId="77777777" w:rsidR="00255951" w:rsidRDefault="00255951">
            <w:pPr>
              <w:widowControl/>
              <w:jc w:val="center"/>
              <w:rPr>
                <w:rFonts w:ascii="Times New Roman" w:hAnsi="Times New Roman" w:cs="Times New Roman"/>
                <w:color w:val="000000"/>
                <w:kern w:val="0"/>
                <w:sz w:val="18"/>
                <w:szCs w:val="18"/>
                <w14:ligatures w14:val="none"/>
              </w:rPr>
            </w:pPr>
          </w:p>
        </w:tc>
        <w:tc>
          <w:tcPr>
            <w:tcW w:w="2233" w:type="dxa"/>
          </w:tcPr>
          <w:p w14:paraId="073C7F4D"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24</w:t>
            </w:r>
            <w:r>
              <w:rPr>
                <w:rFonts w:ascii="Times New Roman" w:hAnsi="Times New Roman" w:cs="Times New Roman"/>
                <w:color w:val="000000"/>
                <w:kern w:val="0"/>
                <w:sz w:val="18"/>
                <w:szCs w:val="18"/>
                <w14:ligatures w14:val="none"/>
              </w:rPr>
              <w:t>小时平均</w:t>
            </w:r>
          </w:p>
        </w:tc>
        <w:tc>
          <w:tcPr>
            <w:tcW w:w="1594" w:type="dxa"/>
          </w:tcPr>
          <w:p w14:paraId="36EC5369"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150</w:t>
            </w:r>
          </w:p>
        </w:tc>
        <w:tc>
          <w:tcPr>
            <w:tcW w:w="1525" w:type="dxa"/>
            <w:vMerge/>
          </w:tcPr>
          <w:p w14:paraId="2348C3F4" w14:textId="77777777" w:rsidR="00255951" w:rsidRDefault="00255951">
            <w:pPr>
              <w:rPr>
                <w:rFonts w:ascii="Times New Roman" w:hAnsi="Times New Roman" w:cs="Times New Roman"/>
                <w:sz w:val="18"/>
                <w:szCs w:val="24"/>
                <w14:ligatures w14:val="none"/>
              </w:rPr>
            </w:pPr>
          </w:p>
        </w:tc>
      </w:tr>
      <w:tr w:rsidR="00255951" w14:paraId="4FEB43ED" w14:textId="77777777">
        <w:trPr>
          <w:trHeight w:val="329"/>
        </w:trPr>
        <w:tc>
          <w:tcPr>
            <w:tcW w:w="952" w:type="dxa"/>
            <w:vMerge w:val="restart"/>
          </w:tcPr>
          <w:p w14:paraId="390F7291"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6</w:t>
            </w:r>
          </w:p>
        </w:tc>
        <w:tc>
          <w:tcPr>
            <w:tcW w:w="3030" w:type="dxa"/>
            <w:vMerge w:val="restart"/>
          </w:tcPr>
          <w:p w14:paraId="20AAEF62"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颗粒物（粒径小于等于</w:t>
            </w:r>
            <w:r>
              <w:rPr>
                <w:rFonts w:ascii="Times New Roman" w:hAnsi="Times New Roman" w:cs="Times New Roman"/>
                <w:color w:val="000000"/>
                <w:kern w:val="0"/>
                <w:sz w:val="18"/>
                <w:szCs w:val="18"/>
                <w14:ligatures w14:val="none"/>
              </w:rPr>
              <w:t xml:space="preserve">2.5 </w:t>
            </w:r>
            <w:proofErr w:type="spellStart"/>
            <w:r>
              <w:rPr>
                <w:rFonts w:ascii="Times New Roman" w:hAnsi="Times New Roman" w:cs="Times New Roman"/>
                <w:color w:val="000000"/>
                <w:kern w:val="0"/>
                <w:sz w:val="18"/>
                <w:szCs w:val="18"/>
                <w14:ligatures w14:val="none"/>
              </w:rPr>
              <w:t>μm</w:t>
            </w:r>
            <w:proofErr w:type="spellEnd"/>
            <w:r>
              <w:rPr>
                <w:rFonts w:ascii="Times New Roman" w:hAnsi="Times New Roman" w:cs="Times New Roman"/>
                <w:color w:val="000000"/>
                <w:kern w:val="0"/>
                <w:sz w:val="18"/>
                <w:szCs w:val="18"/>
                <w14:ligatures w14:val="none"/>
              </w:rPr>
              <w:t>）</w:t>
            </w:r>
          </w:p>
        </w:tc>
        <w:tc>
          <w:tcPr>
            <w:tcW w:w="2233" w:type="dxa"/>
          </w:tcPr>
          <w:p w14:paraId="58AE39BF"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年平均</w:t>
            </w:r>
          </w:p>
        </w:tc>
        <w:tc>
          <w:tcPr>
            <w:tcW w:w="1594" w:type="dxa"/>
          </w:tcPr>
          <w:p w14:paraId="2EEA489A"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35</w:t>
            </w:r>
          </w:p>
        </w:tc>
        <w:tc>
          <w:tcPr>
            <w:tcW w:w="1525" w:type="dxa"/>
            <w:vMerge/>
          </w:tcPr>
          <w:p w14:paraId="6CF00B38" w14:textId="77777777" w:rsidR="00255951" w:rsidRDefault="00255951">
            <w:pPr>
              <w:rPr>
                <w:rFonts w:ascii="Times New Roman" w:hAnsi="Times New Roman" w:cs="Times New Roman"/>
                <w:sz w:val="18"/>
                <w:szCs w:val="24"/>
                <w14:ligatures w14:val="none"/>
              </w:rPr>
            </w:pPr>
          </w:p>
        </w:tc>
      </w:tr>
      <w:tr w:rsidR="00255951" w14:paraId="669F02A5" w14:textId="77777777">
        <w:trPr>
          <w:trHeight w:val="329"/>
        </w:trPr>
        <w:tc>
          <w:tcPr>
            <w:tcW w:w="952" w:type="dxa"/>
            <w:vMerge/>
          </w:tcPr>
          <w:p w14:paraId="0F99BA2F" w14:textId="77777777" w:rsidR="00255951" w:rsidRDefault="00255951">
            <w:pPr>
              <w:widowControl/>
              <w:jc w:val="center"/>
              <w:rPr>
                <w:rFonts w:ascii="Times New Roman" w:hAnsi="Times New Roman" w:cs="Times New Roman"/>
                <w:color w:val="000000"/>
                <w:kern w:val="0"/>
                <w:sz w:val="18"/>
                <w:szCs w:val="18"/>
                <w14:ligatures w14:val="none"/>
              </w:rPr>
            </w:pPr>
          </w:p>
        </w:tc>
        <w:tc>
          <w:tcPr>
            <w:tcW w:w="3030" w:type="dxa"/>
            <w:vMerge/>
          </w:tcPr>
          <w:p w14:paraId="178863CF" w14:textId="77777777" w:rsidR="00255951" w:rsidRDefault="00255951">
            <w:pPr>
              <w:widowControl/>
              <w:jc w:val="center"/>
              <w:rPr>
                <w:rFonts w:ascii="Times New Roman" w:hAnsi="Times New Roman" w:cs="Times New Roman"/>
                <w:color w:val="000000"/>
                <w:kern w:val="0"/>
                <w:sz w:val="18"/>
                <w:szCs w:val="18"/>
                <w14:ligatures w14:val="none"/>
              </w:rPr>
            </w:pPr>
          </w:p>
        </w:tc>
        <w:tc>
          <w:tcPr>
            <w:tcW w:w="2233" w:type="dxa"/>
          </w:tcPr>
          <w:p w14:paraId="6669C1A8"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24</w:t>
            </w:r>
            <w:r>
              <w:rPr>
                <w:rFonts w:ascii="Times New Roman" w:hAnsi="Times New Roman" w:cs="Times New Roman"/>
                <w:color w:val="000000"/>
                <w:kern w:val="0"/>
                <w:sz w:val="18"/>
                <w:szCs w:val="18"/>
                <w14:ligatures w14:val="none"/>
              </w:rPr>
              <w:t>小时平均</w:t>
            </w:r>
          </w:p>
        </w:tc>
        <w:tc>
          <w:tcPr>
            <w:tcW w:w="1594" w:type="dxa"/>
          </w:tcPr>
          <w:p w14:paraId="0237327C"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75</w:t>
            </w:r>
          </w:p>
        </w:tc>
        <w:tc>
          <w:tcPr>
            <w:tcW w:w="1525" w:type="dxa"/>
            <w:vMerge/>
          </w:tcPr>
          <w:p w14:paraId="1A987A78" w14:textId="77777777" w:rsidR="00255951" w:rsidRDefault="00255951">
            <w:pPr>
              <w:rPr>
                <w:rFonts w:ascii="Times New Roman" w:hAnsi="Times New Roman" w:cs="Times New Roman"/>
                <w:sz w:val="18"/>
                <w:szCs w:val="24"/>
                <w14:ligatures w14:val="none"/>
              </w:rPr>
            </w:pPr>
          </w:p>
        </w:tc>
      </w:tr>
      <w:bookmarkEnd w:id="293"/>
    </w:tbl>
    <w:p w14:paraId="7D35557F" w14:textId="77777777" w:rsidR="00255951" w:rsidRDefault="00255951">
      <w:pPr>
        <w:pStyle w:val="aff4"/>
        <w:snapToGrid w:val="0"/>
        <w:spacing w:beforeLines="50" w:before="156" w:afterLines="50" w:after="156"/>
        <w:ind w:firstLine="420"/>
        <w:jc w:val="center"/>
        <w:rPr>
          <w:rFonts w:ascii="Times New Roman" w:eastAsia="黑体"/>
        </w:rPr>
      </w:pPr>
    </w:p>
    <w:p w14:paraId="021DD603" w14:textId="77777777" w:rsidR="00255951" w:rsidRDefault="00000000">
      <w:pPr>
        <w:widowControl/>
        <w:wordWrap w:val="0"/>
        <w:overflowPunct w:val="0"/>
        <w:spacing w:beforeLines="50" w:before="156" w:afterLines="50" w:after="156"/>
        <w:jc w:val="center"/>
        <w:textAlignment w:val="baseline"/>
        <w:outlineLvl w:val="1"/>
        <w:rPr>
          <w:rFonts w:ascii="Times New Roman" w:eastAsia="黑体" w:hAnsi="Times New Roman" w:cs="Times New Roman"/>
          <w:kern w:val="21"/>
          <w:szCs w:val="21"/>
          <w14:ligatures w14:val="none"/>
        </w:rPr>
      </w:pPr>
      <w:bookmarkStart w:id="294" w:name="_Toc207209825"/>
      <w:r>
        <w:rPr>
          <w:rFonts w:ascii="Times New Roman" w:eastAsia="黑体" w:hAnsi="Times New Roman" w:cs="Times New Roman"/>
          <w:kern w:val="21"/>
          <w:szCs w:val="21"/>
          <w14:ligatures w14:val="none"/>
        </w:rPr>
        <w:t>表</w:t>
      </w:r>
      <w:r>
        <w:rPr>
          <w:rFonts w:ascii="Times New Roman" w:eastAsia="黑体" w:hAnsi="Times New Roman" w:cs="Times New Roman"/>
          <w:kern w:val="21"/>
          <w:szCs w:val="21"/>
          <w14:ligatures w14:val="none"/>
        </w:rPr>
        <w:t xml:space="preserve">C.2 </w:t>
      </w:r>
      <w:r>
        <w:rPr>
          <w:rFonts w:ascii="Times New Roman" w:eastAsia="黑体" w:hAnsi="Times New Roman" w:cs="Times New Roman"/>
          <w:kern w:val="21"/>
          <w:szCs w:val="21"/>
          <w14:ligatures w14:val="none"/>
        </w:rPr>
        <w:t>环境空气污染</w:t>
      </w:r>
      <w:proofErr w:type="gramStart"/>
      <w:r>
        <w:rPr>
          <w:rFonts w:ascii="Times New Roman" w:eastAsia="黑体" w:hAnsi="Times New Roman" w:cs="Times New Roman"/>
          <w:kern w:val="21"/>
          <w:szCs w:val="21"/>
          <w14:ligatures w14:val="none"/>
        </w:rPr>
        <w:t>物其他</w:t>
      </w:r>
      <w:proofErr w:type="gramEnd"/>
      <w:r>
        <w:rPr>
          <w:rFonts w:ascii="Times New Roman" w:eastAsia="黑体" w:hAnsi="Times New Roman" w:cs="Times New Roman"/>
          <w:kern w:val="21"/>
          <w:szCs w:val="21"/>
          <w14:ligatures w14:val="none"/>
        </w:rPr>
        <w:t>项目浓度限值</w:t>
      </w:r>
      <w:bookmarkEnd w:id="294"/>
    </w:p>
    <w:tbl>
      <w:tblPr>
        <w:tblStyle w:val="affff0"/>
        <w:tblW w:w="9334" w:type="dxa"/>
        <w:tblLayout w:type="fixed"/>
        <w:tblLook w:val="04A0" w:firstRow="1" w:lastRow="0" w:firstColumn="1" w:lastColumn="0" w:noHBand="0" w:noVBand="1"/>
      </w:tblPr>
      <w:tblGrid>
        <w:gridCol w:w="952"/>
        <w:gridCol w:w="3030"/>
        <w:gridCol w:w="2233"/>
        <w:gridCol w:w="1594"/>
        <w:gridCol w:w="1525"/>
      </w:tblGrid>
      <w:tr w:rsidR="00255951" w14:paraId="6E894B0C" w14:textId="77777777">
        <w:trPr>
          <w:trHeight w:val="329"/>
        </w:trPr>
        <w:tc>
          <w:tcPr>
            <w:tcW w:w="952" w:type="dxa"/>
          </w:tcPr>
          <w:p w14:paraId="4DA7E1B8" w14:textId="77777777" w:rsidR="00255951" w:rsidRDefault="00000000">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序号</w:t>
            </w:r>
          </w:p>
        </w:tc>
        <w:tc>
          <w:tcPr>
            <w:tcW w:w="3030" w:type="dxa"/>
          </w:tcPr>
          <w:p w14:paraId="3C8B2544" w14:textId="77777777" w:rsidR="00255951" w:rsidRDefault="00000000">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污染物项目</w:t>
            </w:r>
          </w:p>
        </w:tc>
        <w:tc>
          <w:tcPr>
            <w:tcW w:w="2233" w:type="dxa"/>
          </w:tcPr>
          <w:p w14:paraId="41216EE1" w14:textId="77777777" w:rsidR="00255951" w:rsidRDefault="00000000">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平均时间</w:t>
            </w:r>
          </w:p>
        </w:tc>
        <w:tc>
          <w:tcPr>
            <w:tcW w:w="1594" w:type="dxa"/>
          </w:tcPr>
          <w:p w14:paraId="3AA78B06" w14:textId="77777777" w:rsidR="00255951" w:rsidRDefault="00000000">
            <w:pPr>
              <w:widowControl/>
              <w:jc w:val="center"/>
              <w:rPr>
                <w:rFonts w:ascii="Times New Roman" w:hAnsi="Times New Roman" w:cs="Times New Roman"/>
                <w:kern w:val="0"/>
                <w:sz w:val="18"/>
                <w:szCs w:val="18"/>
              </w:rPr>
            </w:pPr>
            <w:r>
              <w:rPr>
                <w:rFonts w:ascii="Times New Roman" w:hAnsi="Times New Roman" w:cs="Times New Roman"/>
                <w:kern w:val="0"/>
                <w:sz w:val="18"/>
                <w:szCs w:val="18"/>
              </w:rPr>
              <w:t>浓度限值</w:t>
            </w:r>
          </w:p>
        </w:tc>
        <w:tc>
          <w:tcPr>
            <w:tcW w:w="1525" w:type="dxa"/>
          </w:tcPr>
          <w:p w14:paraId="488D447D" w14:textId="77777777" w:rsidR="00255951" w:rsidRDefault="00000000">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单位</w:t>
            </w:r>
          </w:p>
        </w:tc>
      </w:tr>
      <w:tr w:rsidR="00255951" w14:paraId="31591584" w14:textId="77777777">
        <w:trPr>
          <w:trHeight w:val="329"/>
        </w:trPr>
        <w:tc>
          <w:tcPr>
            <w:tcW w:w="952" w:type="dxa"/>
            <w:vMerge w:val="restart"/>
          </w:tcPr>
          <w:p w14:paraId="2410EAD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3030" w:type="dxa"/>
            <w:vMerge w:val="restart"/>
          </w:tcPr>
          <w:p w14:paraId="380D3DA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总悬浮颗粒物（</w:t>
            </w:r>
            <w:r>
              <w:rPr>
                <w:rFonts w:ascii="Times New Roman" w:hAnsi="Times New Roman" w:cs="Times New Roman"/>
                <w:color w:val="000000"/>
                <w:kern w:val="0"/>
                <w:sz w:val="18"/>
                <w:szCs w:val="18"/>
              </w:rPr>
              <w:t>TSP</w:t>
            </w:r>
            <w:r>
              <w:rPr>
                <w:rFonts w:ascii="Times New Roman" w:hAnsi="Times New Roman" w:cs="Times New Roman"/>
                <w:color w:val="000000"/>
                <w:kern w:val="0"/>
                <w:sz w:val="18"/>
                <w:szCs w:val="18"/>
              </w:rPr>
              <w:t>）</w:t>
            </w:r>
          </w:p>
        </w:tc>
        <w:tc>
          <w:tcPr>
            <w:tcW w:w="2233" w:type="dxa"/>
          </w:tcPr>
          <w:p w14:paraId="6F02EE7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年平均</w:t>
            </w:r>
          </w:p>
        </w:tc>
        <w:tc>
          <w:tcPr>
            <w:tcW w:w="1594" w:type="dxa"/>
          </w:tcPr>
          <w:p w14:paraId="5E82E09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200</w:t>
            </w:r>
          </w:p>
        </w:tc>
        <w:tc>
          <w:tcPr>
            <w:tcW w:w="1525" w:type="dxa"/>
            <w:vMerge w:val="restart"/>
          </w:tcPr>
          <w:p w14:paraId="5DEEAB7D"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μg</w:t>
            </w:r>
            <w:proofErr w:type="spellEnd"/>
            <w:r>
              <w:rPr>
                <w:rFonts w:ascii="Times New Roman" w:hAnsi="Times New Roman" w:cs="Times New Roman"/>
                <w:color w:val="000000"/>
                <w:kern w:val="0"/>
                <w:sz w:val="18"/>
                <w:szCs w:val="18"/>
              </w:rPr>
              <w:t>/m</w:t>
            </w:r>
            <w:r>
              <w:rPr>
                <w:rFonts w:ascii="Times New Roman" w:hAnsi="Times New Roman" w:cs="Times New Roman"/>
                <w:color w:val="000000"/>
                <w:kern w:val="0"/>
                <w:sz w:val="18"/>
                <w:szCs w:val="18"/>
                <w:vertAlign w:val="superscript"/>
              </w:rPr>
              <w:t>3</w:t>
            </w:r>
          </w:p>
          <w:p w14:paraId="2835C1D0" w14:textId="77777777" w:rsidR="00255951" w:rsidRDefault="00255951">
            <w:pPr>
              <w:jc w:val="center"/>
              <w:rPr>
                <w:rFonts w:ascii="Times New Roman" w:hAnsi="Times New Roman" w:cs="Times New Roman"/>
                <w:color w:val="000000"/>
                <w:kern w:val="0"/>
                <w:sz w:val="18"/>
                <w:szCs w:val="18"/>
              </w:rPr>
            </w:pPr>
          </w:p>
        </w:tc>
      </w:tr>
      <w:tr w:rsidR="00255951" w14:paraId="2B0CF9E4" w14:textId="77777777">
        <w:trPr>
          <w:trHeight w:val="329"/>
        </w:trPr>
        <w:tc>
          <w:tcPr>
            <w:tcW w:w="952" w:type="dxa"/>
            <w:vMerge/>
          </w:tcPr>
          <w:p w14:paraId="419B3156" w14:textId="77777777" w:rsidR="00255951" w:rsidRDefault="00255951">
            <w:pPr>
              <w:widowControl/>
              <w:jc w:val="center"/>
              <w:rPr>
                <w:rFonts w:ascii="Times New Roman" w:hAnsi="Times New Roman" w:cs="Times New Roman"/>
                <w:color w:val="000000"/>
                <w:kern w:val="0"/>
                <w:sz w:val="18"/>
                <w:szCs w:val="18"/>
              </w:rPr>
            </w:pPr>
          </w:p>
        </w:tc>
        <w:tc>
          <w:tcPr>
            <w:tcW w:w="3030" w:type="dxa"/>
            <w:vMerge/>
          </w:tcPr>
          <w:p w14:paraId="79C0758C" w14:textId="77777777" w:rsidR="00255951" w:rsidRDefault="00255951">
            <w:pPr>
              <w:widowControl/>
              <w:jc w:val="center"/>
              <w:rPr>
                <w:rFonts w:ascii="Times New Roman" w:hAnsi="Times New Roman" w:cs="Times New Roman"/>
                <w:color w:val="000000"/>
                <w:kern w:val="0"/>
                <w:sz w:val="18"/>
                <w:szCs w:val="18"/>
              </w:rPr>
            </w:pPr>
          </w:p>
        </w:tc>
        <w:tc>
          <w:tcPr>
            <w:tcW w:w="2233" w:type="dxa"/>
          </w:tcPr>
          <w:p w14:paraId="676A7CB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24</w:t>
            </w:r>
            <w:r>
              <w:rPr>
                <w:rFonts w:ascii="Times New Roman" w:hAnsi="Times New Roman" w:cs="Times New Roman"/>
                <w:color w:val="000000"/>
                <w:kern w:val="0"/>
                <w:sz w:val="18"/>
                <w:szCs w:val="18"/>
              </w:rPr>
              <w:t>小时平均</w:t>
            </w:r>
          </w:p>
        </w:tc>
        <w:tc>
          <w:tcPr>
            <w:tcW w:w="1594" w:type="dxa"/>
          </w:tcPr>
          <w:p w14:paraId="7B40225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300</w:t>
            </w:r>
          </w:p>
        </w:tc>
        <w:tc>
          <w:tcPr>
            <w:tcW w:w="1525" w:type="dxa"/>
            <w:vMerge/>
          </w:tcPr>
          <w:p w14:paraId="66717E73" w14:textId="77777777" w:rsidR="00255951" w:rsidRDefault="00255951">
            <w:pPr>
              <w:jc w:val="center"/>
              <w:rPr>
                <w:rFonts w:ascii="Times New Roman" w:hAnsi="Times New Roman" w:cs="Times New Roman"/>
                <w:color w:val="000000"/>
                <w:kern w:val="0"/>
                <w:sz w:val="18"/>
                <w:szCs w:val="18"/>
              </w:rPr>
            </w:pPr>
          </w:p>
        </w:tc>
      </w:tr>
      <w:tr w:rsidR="00255951" w14:paraId="105A193B" w14:textId="77777777">
        <w:trPr>
          <w:trHeight w:val="329"/>
        </w:trPr>
        <w:tc>
          <w:tcPr>
            <w:tcW w:w="952" w:type="dxa"/>
            <w:vMerge w:val="restart"/>
          </w:tcPr>
          <w:p w14:paraId="2BDB59D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3030" w:type="dxa"/>
            <w:vMerge w:val="restart"/>
          </w:tcPr>
          <w:p w14:paraId="1911BDC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氮氧化物（</w:t>
            </w:r>
            <w:r>
              <w:rPr>
                <w:rFonts w:ascii="Times New Roman" w:hAnsi="Times New Roman" w:cs="Times New Roman"/>
                <w:color w:val="000000"/>
                <w:kern w:val="0"/>
                <w:sz w:val="18"/>
                <w:szCs w:val="18"/>
              </w:rPr>
              <w:t>NO</w:t>
            </w:r>
            <w:r>
              <w:rPr>
                <w:rFonts w:ascii="Times New Roman" w:hAnsi="Times New Roman" w:cs="Times New Roman"/>
                <w:color w:val="000000"/>
                <w:kern w:val="0"/>
                <w:sz w:val="18"/>
                <w:szCs w:val="18"/>
                <w:vertAlign w:val="subscript"/>
              </w:rPr>
              <w:t>X</w:t>
            </w:r>
            <w:r>
              <w:rPr>
                <w:rFonts w:ascii="Times New Roman" w:hAnsi="Times New Roman" w:cs="Times New Roman"/>
                <w:color w:val="000000"/>
                <w:kern w:val="0"/>
                <w:sz w:val="18"/>
                <w:szCs w:val="18"/>
              </w:rPr>
              <w:t>）</w:t>
            </w:r>
          </w:p>
        </w:tc>
        <w:tc>
          <w:tcPr>
            <w:tcW w:w="2233" w:type="dxa"/>
          </w:tcPr>
          <w:p w14:paraId="58A9879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年平均</w:t>
            </w:r>
          </w:p>
        </w:tc>
        <w:tc>
          <w:tcPr>
            <w:tcW w:w="1594" w:type="dxa"/>
          </w:tcPr>
          <w:p w14:paraId="7AC40DC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50</w:t>
            </w:r>
          </w:p>
        </w:tc>
        <w:tc>
          <w:tcPr>
            <w:tcW w:w="1525" w:type="dxa"/>
            <w:vMerge/>
          </w:tcPr>
          <w:p w14:paraId="4E50E47B" w14:textId="77777777" w:rsidR="00255951" w:rsidRDefault="00255951">
            <w:pPr>
              <w:jc w:val="center"/>
              <w:rPr>
                <w:rFonts w:ascii="Times New Roman" w:hAnsi="Times New Roman" w:cs="Times New Roman"/>
                <w:color w:val="000000"/>
                <w:kern w:val="0"/>
                <w:sz w:val="18"/>
                <w:szCs w:val="18"/>
              </w:rPr>
            </w:pPr>
          </w:p>
        </w:tc>
      </w:tr>
      <w:tr w:rsidR="00255951" w14:paraId="7125FACF" w14:textId="77777777">
        <w:trPr>
          <w:trHeight w:val="329"/>
        </w:trPr>
        <w:tc>
          <w:tcPr>
            <w:tcW w:w="952" w:type="dxa"/>
            <w:vMerge/>
          </w:tcPr>
          <w:p w14:paraId="6B86980A" w14:textId="77777777" w:rsidR="00255951" w:rsidRDefault="00255951">
            <w:pPr>
              <w:widowControl/>
              <w:jc w:val="center"/>
              <w:rPr>
                <w:rFonts w:ascii="Times New Roman" w:hAnsi="Times New Roman" w:cs="Times New Roman"/>
                <w:color w:val="000000"/>
                <w:kern w:val="0"/>
                <w:sz w:val="18"/>
                <w:szCs w:val="18"/>
              </w:rPr>
            </w:pPr>
          </w:p>
        </w:tc>
        <w:tc>
          <w:tcPr>
            <w:tcW w:w="3030" w:type="dxa"/>
            <w:vMerge/>
          </w:tcPr>
          <w:p w14:paraId="2583ACE6" w14:textId="77777777" w:rsidR="00255951" w:rsidRDefault="00255951">
            <w:pPr>
              <w:widowControl/>
              <w:jc w:val="center"/>
              <w:rPr>
                <w:rFonts w:ascii="Times New Roman" w:hAnsi="Times New Roman" w:cs="Times New Roman"/>
                <w:color w:val="000000"/>
                <w:kern w:val="0"/>
                <w:sz w:val="18"/>
                <w:szCs w:val="18"/>
              </w:rPr>
            </w:pPr>
          </w:p>
        </w:tc>
        <w:tc>
          <w:tcPr>
            <w:tcW w:w="2233" w:type="dxa"/>
          </w:tcPr>
          <w:p w14:paraId="478CB15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24</w:t>
            </w:r>
            <w:r>
              <w:rPr>
                <w:rFonts w:ascii="Times New Roman" w:hAnsi="Times New Roman" w:cs="Times New Roman"/>
                <w:color w:val="000000"/>
                <w:kern w:val="0"/>
                <w:sz w:val="18"/>
                <w:szCs w:val="18"/>
              </w:rPr>
              <w:t>小时平均</w:t>
            </w:r>
          </w:p>
        </w:tc>
        <w:tc>
          <w:tcPr>
            <w:tcW w:w="1594" w:type="dxa"/>
          </w:tcPr>
          <w:p w14:paraId="7B7D5DB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100</w:t>
            </w:r>
          </w:p>
        </w:tc>
        <w:tc>
          <w:tcPr>
            <w:tcW w:w="1525" w:type="dxa"/>
            <w:vMerge/>
          </w:tcPr>
          <w:p w14:paraId="1381AF12" w14:textId="77777777" w:rsidR="00255951" w:rsidRDefault="00255951">
            <w:pPr>
              <w:jc w:val="center"/>
              <w:rPr>
                <w:rFonts w:ascii="Times New Roman" w:hAnsi="Times New Roman" w:cs="Times New Roman"/>
                <w:color w:val="000000"/>
                <w:kern w:val="0"/>
                <w:sz w:val="18"/>
                <w:szCs w:val="18"/>
              </w:rPr>
            </w:pPr>
          </w:p>
        </w:tc>
      </w:tr>
      <w:tr w:rsidR="00255951" w14:paraId="39262BF4" w14:textId="77777777">
        <w:trPr>
          <w:trHeight w:val="329"/>
        </w:trPr>
        <w:tc>
          <w:tcPr>
            <w:tcW w:w="952" w:type="dxa"/>
            <w:vMerge/>
          </w:tcPr>
          <w:p w14:paraId="5913DD05" w14:textId="77777777" w:rsidR="00255951" w:rsidRDefault="00255951">
            <w:pPr>
              <w:widowControl/>
              <w:jc w:val="center"/>
              <w:rPr>
                <w:rFonts w:ascii="Times New Roman" w:hAnsi="Times New Roman" w:cs="Times New Roman"/>
                <w:color w:val="000000"/>
                <w:kern w:val="0"/>
                <w:sz w:val="18"/>
                <w:szCs w:val="18"/>
              </w:rPr>
            </w:pPr>
          </w:p>
        </w:tc>
        <w:tc>
          <w:tcPr>
            <w:tcW w:w="3030" w:type="dxa"/>
            <w:vMerge/>
          </w:tcPr>
          <w:p w14:paraId="6A12F28A" w14:textId="77777777" w:rsidR="00255951" w:rsidRDefault="00255951">
            <w:pPr>
              <w:widowControl/>
              <w:jc w:val="center"/>
              <w:rPr>
                <w:rFonts w:ascii="Times New Roman" w:hAnsi="Times New Roman" w:cs="Times New Roman"/>
                <w:color w:val="000000"/>
                <w:kern w:val="0"/>
                <w:sz w:val="18"/>
                <w:szCs w:val="18"/>
              </w:rPr>
            </w:pPr>
          </w:p>
        </w:tc>
        <w:tc>
          <w:tcPr>
            <w:tcW w:w="2233" w:type="dxa"/>
          </w:tcPr>
          <w:p w14:paraId="73EF7D4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r>
              <w:rPr>
                <w:rFonts w:ascii="Times New Roman" w:hAnsi="Times New Roman" w:cs="Times New Roman"/>
                <w:color w:val="000000"/>
                <w:kern w:val="0"/>
                <w:sz w:val="18"/>
                <w:szCs w:val="18"/>
              </w:rPr>
              <w:t>小时平均</w:t>
            </w:r>
          </w:p>
        </w:tc>
        <w:tc>
          <w:tcPr>
            <w:tcW w:w="1594" w:type="dxa"/>
          </w:tcPr>
          <w:p w14:paraId="45A63B9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250</w:t>
            </w:r>
          </w:p>
        </w:tc>
        <w:tc>
          <w:tcPr>
            <w:tcW w:w="1525" w:type="dxa"/>
            <w:vMerge/>
          </w:tcPr>
          <w:p w14:paraId="154953F2" w14:textId="77777777" w:rsidR="00255951" w:rsidRDefault="00255951">
            <w:pPr>
              <w:jc w:val="center"/>
              <w:rPr>
                <w:rFonts w:ascii="Times New Roman" w:hAnsi="Times New Roman" w:cs="Times New Roman"/>
                <w:color w:val="000000"/>
                <w:kern w:val="0"/>
                <w:sz w:val="18"/>
                <w:szCs w:val="18"/>
              </w:rPr>
            </w:pPr>
          </w:p>
        </w:tc>
      </w:tr>
      <w:tr w:rsidR="00255951" w14:paraId="272385DC" w14:textId="77777777">
        <w:trPr>
          <w:trHeight w:val="329"/>
        </w:trPr>
        <w:tc>
          <w:tcPr>
            <w:tcW w:w="952" w:type="dxa"/>
            <w:vMerge w:val="restart"/>
          </w:tcPr>
          <w:p w14:paraId="0870FC9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3030" w:type="dxa"/>
            <w:vMerge w:val="restart"/>
          </w:tcPr>
          <w:p w14:paraId="71971B9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铅（</w:t>
            </w:r>
            <w:r>
              <w:rPr>
                <w:rFonts w:ascii="Times New Roman" w:hAnsi="Times New Roman" w:cs="Times New Roman"/>
                <w:color w:val="000000"/>
                <w:kern w:val="0"/>
                <w:sz w:val="18"/>
                <w:szCs w:val="18"/>
              </w:rPr>
              <w:t>Pb</w:t>
            </w:r>
            <w:r>
              <w:rPr>
                <w:rFonts w:ascii="Times New Roman" w:hAnsi="Times New Roman" w:cs="Times New Roman"/>
                <w:color w:val="000000"/>
                <w:kern w:val="0"/>
                <w:sz w:val="18"/>
                <w:szCs w:val="18"/>
              </w:rPr>
              <w:t>）</w:t>
            </w:r>
          </w:p>
        </w:tc>
        <w:tc>
          <w:tcPr>
            <w:tcW w:w="2233" w:type="dxa"/>
          </w:tcPr>
          <w:p w14:paraId="4D0AA84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年平均</w:t>
            </w:r>
          </w:p>
        </w:tc>
        <w:tc>
          <w:tcPr>
            <w:tcW w:w="1594" w:type="dxa"/>
          </w:tcPr>
          <w:p w14:paraId="2CE5A03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0.5</w:t>
            </w:r>
          </w:p>
        </w:tc>
        <w:tc>
          <w:tcPr>
            <w:tcW w:w="1525" w:type="dxa"/>
            <w:vMerge/>
          </w:tcPr>
          <w:p w14:paraId="003FB586" w14:textId="77777777" w:rsidR="00255951" w:rsidRDefault="00255951">
            <w:pPr>
              <w:jc w:val="center"/>
              <w:rPr>
                <w:rFonts w:ascii="Times New Roman" w:hAnsi="Times New Roman" w:cs="Times New Roman"/>
                <w:color w:val="000000"/>
                <w:kern w:val="0"/>
                <w:sz w:val="18"/>
                <w:szCs w:val="18"/>
              </w:rPr>
            </w:pPr>
          </w:p>
        </w:tc>
      </w:tr>
      <w:tr w:rsidR="00255951" w14:paraId="50946D34" w14:textId="77777777">
        <w:trPr>
          <w:trHeight w:val="329"/>
        </w:trPr>
        <w:tc>
          <w:tcPr>
            <w:tcW w:w="952" w:type="dxa"/>
            <w:vMerge/>
          </w:tcPr>
          <w:p w14:paraId="18D31AE6" w14:textId="77777777" w:rsidR="00255951" w:rsidRDefault="00255951">
            <w:pPr>
              <w:widowControl/>
              <w:jc w:val="center"/>
              <w:rPr>
                <w:rFonts w:ascii="Times New Roman" w:hAnsi="Times New Roman" w:cs="Times New Roman"/>
                <w:color w:val="000000"/>
                <w:kern w:val="0"/>
                <w:sz w:val="18"/>
                <w:szCs w:val="18"/>
              </w:rPr>
            </w:pPr>
          </w:p>
        </w:tc>
        <w:tc>
          <w:tcPr>
            <w:tcW w:w="3030" w:type="dxa"/>
            <w:vMerge/>
          </w:tcPr>
          <w:p w14:paraId="75BBA079" w14:textId="77777777" w:rsidR="00255951" w:rsidRDefault="00255951">
            <w:pPr>
              <w:widowControl/>
              <w:jc w:val="center"/>
              <w:rPr>
                <w:rFonts w:ascii="Times New Roman" w:hAnsi="Times New Roman" w:cs="Times New Roman"/>
                <w:color w:val="000000"/>
                <w:kern w:val="0"/>
                <w:sz w:val="18"/>
                <w:szCs w:val="18"/>
              </w:rPr>
            </w:pPr>
          </w:p>
        </w:tc>
        <w:tc>
          <w:tcPr>
            <w:tcW w:w="2233" w:type="dxa"/>
          </w:tcPr>
          <w:p w14:paraId="3A0847A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季平均</w:t>
            </w:r>
          </w:p>
        </w:tc>
        <w:tc>
          <w:tcPr>
            <w:tcW w:w="1594" w:type="dxa"/>
          </w:tcPr>
          <w:p w14:paraId="6AB0C72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525" w:type="dxa"/>
            <w:vMerge/>
          </w:tcPr>
          <w:p w14:paraId="1AD3F616" w14:textId="77777777" w:rsidR="00255951" w:rsidRDefault="00255951">
            <w:pPr>
              <w:jc w:val="center"/>
              <w:rPr>
                <w:rFonts w:ascii="Times New Roman" w:hAnsi="Times New Roman" w:cs="Times New Roman"/>
                <w:color w:val="000000"/>
                <w:kern w:val="0"/>
                <w:sz w:val="18"/>
                <w:szCs w:val="18"/>
              </w:rPr>
            </w:pPr>
          </w:p>
        </w:tc>
      </w:tr>
      <w:tr w:rsidR="00255951" w14:paraId="3C9F4967" w14:textId="77777777">
        <w:trPr>
          <w:trHeight w:val="329"/>
        </w:trPr>
        <w:tc>
          <w:tcPr>
            <w:tcW w:w="952" w:type="dxa"/>
            <w:vMerge w:val="restart"/>
          </w:tcPr>
          <w:p w14:paraId="692E3B1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3030" w:type="dxa"/>
            <w:vMerge w:val="restart"/>
          </w:tcPr>
          <w:p w14:paraId="2D9E652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苯并</w:t>
            </w:r>
            <w:r>
              <w:rPr>
                <w:rFonts w:ascii="Times New Roman" w:hAnsi="Times New Roman" w:cs="Times New Roman"/>
                <w:color w:val="000000"/>
                <w:kern w:val="0"/>
                <w:sz w:val="18"/>
                <w:szCs w:val="18"/>
              </w:rPr>
              <w:t>[a]</w:t>
            </w:r>
            <w:proofErr w:type="gramStart"/>
            <w:r>
              <w:rPr>
                <w:rFonts w:ascii="Times New Roman" w:hAnsi="Times New Roman" w:cs="Times New Roman"/>
                <w:color w:val="000000"/>
                <w:kern w:val="0"/>
                <w:sz w:val="18"/>
                <w:szCs w:val="18"/>
              </w:rPr>
              <w:t>芘</w:t>
            </w:r>
            <w:proofErr w:type="gramEnd"/>
            <w:r>
              <w:rPr>
                <w:rFonts w:ascii="Times New Roman" w:hAnsi="Times New Roman" w:cs="Times New Roman"/>
                <w:color w:val="000000"/>
                <w:kern w:val="0"/>
                <w:sz w:val="18"/>
                <w:szCs w:val="18"/>
              </w:rPr>
              <w:t>（</w:t>
            </w:r>
            <w:proofErr w:type="spellStart"/>
            <w:r>
              <w:rPr>
                <w:rFonts w:ascii="Times New Roman" w:hAnsi="Times New Roman" w:cs="Times New Roman"/>
                <w:color w:val="000000"/>
                <w:kern w:val="0"/>
                <w:sz w:val="18"/>
                <w:szCs w:val="18"/>
              </w:rPr>
              <w:t>BaP</w:t>
            </w:r>
            <w:proofErr w:type="spellEnd"/>
            <w:r>
              <w:rPr>
                <w:rFonts w:ascii="Times New Roman" w:hAnsi="Times New Roman" w:cs="Times New Roman"/>
                <w:color w:val="000000"/>
                <w:kern w:val="0"/>
                <w:sz w:val="18"/>
                <w:szCs w:val="18"/>
              </w:rPr>
              <w:t>）</w:t>
            </w:r>
          </w:p>
        </w:tc>
        <w:tc>
          <w:tcPr>
            <w:tcW w:w="2233" w:type="dxa"/>
          </w:tcPr>
          <w:p w14:paraId="309A998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年平均</w:t>
            </w:r>
          </w:p>
        </w:tc>
        <w:tc>
          <w:tcPr>
            <w:tcW w:w="1594" w:type="dxa"/>
          </w:tcPr>
          <w:p w14:paraId="3600912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0.001</w:t>
            </w:r>
          </w:p>
        </w:tc>
        <w:tc>
          <w:tcPr>
            <w:tcW w:w="1525" w:type="dxa"/>
            <w:vMerge/>
          </w:tcPr>
          <w:p w14:paraId="4ECD7F73" w14:textId="77777777" w:rsidR="00255951" w:rsidRDefault="00255951">
            <w:pPr>
              <w:widowControl/>
              <w:jc w:val="center"/>
              <w:rPr>
                <w:rFonts w:ascii="Times New Roman" w:hAnsi="Times New Roman" w:cs="Times New Roman"/>
                <w:color w:val="000000"/>
                <w:kern w:val="0"/>
                <w:sz w:val="18"/>
                <w:szCs w:val="18"/>
              </w:rPr>
            </w:pPr>
          </w:p>
        </w:tc>
      </w:tr>
      <w:tr w:rsidR="00255951" w14:paraId="799E1245" w14:textId="77777777">
        <w:trPr>
          <w:trHeight w:val="329"/>
        </w:trPr>
        <w:tc>
          <w:tcPr>
            <w:tcW w:w="952" w:type="dxa"/>
            <w:vMerge/>
          </w:tcPr>
          <w:p w14:paraId="45CFBA1A" w14:textId="77777777" w:rsidR="00255951" w:rsidRDefault="00255951">
            <w:pPr>
              <w:widowControl/>
              <w:jc w:val="center"/>
              <w:rPr>
                <w:rFonts w:ascii="Times New Roman" w:hAnsi="Times New Roman" w:cs="Times New Roman"/>
                <w:color w:val="000000"/>
                <w:kern w:val="0"/>
                <w:sz w:val="18"/>
                <w:szCs w:val="18"/>
              </w:rPr>
            </w:pPr>
          </w:p>
        </w:tc>
        <w:tc>
          <w:tcPr>
            <w:tcW w:w="3030" w:type="dxa"/>
            <w:vMerge/>
          </w:tcPr>
          <w:p w14:paraId="4D234E70" w14:textId="77777777" w:rsidR="00255951" w:rsidRDefault="00255951">
            <w:pPr>
              <w:widowControl/>
              <w:rPr>
                <w:rFonts w:ascii="Times New Roman" w:hAnsi="Times New Roman" w:cs="Times New Roman"/>
                <w:color w:val="000000"/>
                <w:kern w:val="0"/>
                <w:sz w:val="18"/>
                <w:szCs w:val="18"/>
              </w:rPr>
            </w:pPr>
          </w:p>
        </w:tc>
        <w:tc>
          <w:tcPr>
            <w:tcW w:w="2233" w:type="dxa"/>
          </w:tcPr>
          <w:p w14:paraId="5E84F41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24</w:t>
            </w:r>
            <w:r>
              <w:rPr>
                <w:rFonts w:ascii="Times New Roman" w:hAnsi="Times New Roman" w:cs="Times New Roman"/>
                <w:color w:val="000000"/>
                <w:kern w:val="0"/>
                <w:sz w:val="18"/>
                <w:szCs w:val="18"/>
              </w:rPr>
              <w:t>小时平均</w:t>
            </w:r>
          </w:p>
        </w:tc>
        <w:tc>
          <w:tcPr>
            <w:tcW w:w="1594" w:type="dxa"/>
          </w:tcPr>
          <w:p w14:paraId="2D958C5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0.0025</w:t>
            </w:r>
          </w:p>
        </w:tc>
        <w:tc>
          <w:tcPr>
            <w:tcW w:w="1525" w:type="dxa"/>
            <w:vMerge/>
          </w:tcPr>
          <w:p w14:paraId="5D35F252" w14:textId="77777777" w:rsidR="00255951" w:rsidRDefault="00255951">
            <w:pPr>
              <w:rPr>
                <w:rFonts w:ascii="Times New Roman" w:hAnsi="Times New Roman" w:cs="Times New Roman"/>
                <w:sz w:val="18"/>
              </w:rPr>
            </w:pPr>
          </w:p>
        </w:tc>
      </w:tr>
    </w:tbl>
    <w:p w14:paraId="402FE324" w14:textId="77777777" w:rsidR="00255951" w:rsidRDefault="00255951">
      <w:pPr>
        <w:pStyle w:val="aff4"/>
        <w:snapToGrid w:val="0"/>
        <w:spacing w:beforeLines="50" w:before="156" w:afterLines="50" w:after="156"/>
        <w:ind w:firstLine="420"/>
        <w:jc w:val="center"/>
        <w:rPr>
          <w:rFonts w:ascii="Times New Roman" w:eastAsia="黑体"/>
        </w:rPr>
      </w:pPr>
    </w:p>
    <w:p w14:paraId="0829C282" w14:textId="77777777" w:rsidR="00255951" w:rsidRDefault="00000000">
      <w:pPr>
        <w:widowControl/>
        <w:wordWrap w:val="0"/>
        <w:overflowPunct w:val="0"/>
        <w:spacing w:beforeLines="50" w:before="156" w:afterLines="50" w:after="156"/>
        <w:jc w:val="center"/>
        <w:textAlignment w:val="baseline"/>
        <w:outlineLvl w:val="1"/>
        <w:rPr>
          <w:rFonts w:ascii="Times New Roman" w:eastAsia="黑体" w:hAnsi="Times New Roman" w:cs="Times New Roman"/>
          <w:kern w:val="21"/>
          <w:szCs w:val="21"/>
          <w14:ligatures w14:val="none"/>
        </w:rPr>
      </w:pPr>
      <w:bookmarkStart w:id="295" w:name="_Toc207209826"/>
      <w:r>
        <w:rPr>
          <w:rFonts w:ascii="Times New Roman" w:eastAsia="黑体" w:hAnsi="Times New Roman" w:cs="Times New Roman"/>
          <w:kern w:val="21"/>
          <w:szCs w:val="21"/>
          <w14:ligatures w14:val="none"/>
        </w:rPr>
        <w:t>表</w:t>
      </w:r>
      <w:r>
        <w:rPr>
          <w:rFonts w:ascii="Times New Roman" w:eastAsia="黑体" w:hAnsi="Times New Roman" w:cs="Times New Roman"/>
          <w:kern w:val="21"/>
          <w:szCs w:val="21"/>
          <w14:ligatures w14:val="none"/>
        </w:rPr>
        <w:t xml:space="preserve">C.3 </w:t>
      </w:r>
      <w:r>
        <w:rPr>
          <w:rFonts w:ascii="Times New Roman" w:eastAsia="黑体" w:hAnsi="Times New Roman" w:cs="Times New Roman"/>
          <w:kern w:val="21"/>
          <w:szCs w:val="21"/>
          <w14:ligatures w14:val="none"/>
        </w:rPr>
        <w:t>农田灌溉水质基本控制项目限值</w:t>
      </w:r>
      <w:bookmarkEnd w:id="295"/>
    </w:p>
    <w:tbl>
      <w:tblPr>
        <w:tblStyle w:val="affff0"/>
        <w:tblW w:w="9334" w:type="dxa"/>
        <w:tblLayout w:type="fixed"/>
        <w:tblLook w:val="04A0" w:firstRow="1" w:lastRow="0" w:firstColumn="1" w:lastColumn="0" w:noHBand="0" w:noVBand="1"/>
      </w:tblPr>
      <w:tblGrid>
        <w:gridCol w:w="1036"/>
        <w:gridCol w:w="3528"/>
        <w:gridCol w:w="4770"/>
      </w:tblGrid>
      <w:tr w:rsidR="00255951" w14:paraId="2700B68C" w14:textId="77777777">
        <w:trPr>
          <w:trHeight w:val="207"/>
        </w:trPr>
        <w:tc>
          <w:tcPr>
            <w:tcW w:w="1036" w:type="dxa"/>
            <w:vMerge w:val="restart"/>
          </w:tcPr>
          <w:p w14:paraId="4517B451" w14:textId="77777777" w:rsidR="00255951" w:rsidRDefault="00000000">
            <w:pPr>
              <w:widowControl/>
              <w:jc w:val="center"/>
              <w:rPr>
                <w:rFonts w:ascii="Times New Roman" w:hAnsi="Times New Roman" w:cs="Times New Roman"/>
                <w:kern w:val="0"/>
                <w:sz w:val="18"/>
                <w:szCs w:val="18"/>
                <w14:ligatures w14:val="none"/>
              </w:rPr>
            </w:pPr>
            <w:r>
              <w:rPr>
                <w:rFonts w:ascii="Times New Roman" w:hAnsi="Times New Roman" w:cs="Times New Roman"/>
                <w:kern w:val="0"/>
                <w:sz w:val="18"/>
                <w:szCs w:val="18"/>
                <w14:ligatures w14:val="none"/>
              </w:rPr>
              <w:t>序号</w:t>
            </w:r>
          </w:p>
        </w:tc>
        <w:tc>
          <w:tcPr>
            <w:tcW w:w="3528" w:type="dxa"/>
            <w:vMerge w:val="restart"/>
          </w:tcPr>
          <w:p w14:paraId="396D5F05" w14:textId="77777777" w:rsidR="00255951" w:rsidRDefault="00000000">
            <w:pPr>
              <w:widowControl/>
              <w:jc w:val="center"/>
              <w:rPr>
                <w:rFonts w:ascii="Times New Roman" w:hAnsi="Times New Roman" w:cs="Times New Roman"/>
                <w:kern w:val="0"/>
                <w:sz w:val="18"/>
                <w:szCs w:val="18"/>
                <w14:ligatures w14:val="none"/>
              </w:rPr>
            </w:pPr>
            <w:r>
              <w:rPr>
                <w:rFonts w:ascii="Times New Roman" w:hAnsi="Times New Roman" w:cs="Times New Roman"/>
                <w:kern w:val="0"/>
                <w:sz w:val="18"/>
                <w:szCs w:val="18"/>
                <w14:ligatures w14:val="none"/>
              </w:rPr>
              <w:t>项目类别</w:t>
            </w:r>
          </w:p>
        </w:tc>
        <w:tc>
          <w:tcPr>
            <w:tcW w:w="4770" w:type="dxa"/>
            <w:vMerge w:val="restart"/>
          </w:tcPr>
          <w:p w14:paraId="33E30341" w14:textId="77777777" w:rsidR="00255951" w:rsidRDefault="00000000">
            <w:pPr>
              <w:widowControl/>
              <w:jc w:val="center"/>
              <w:rPr>
                <w:rFonts w:ascii="Times New Roman" w:hAnsi="Times New Roman" w:cs="Times New Roman"/>
                <w:kern w:val="0"/>
                <w:sz w:val="18"/>
                <w:szCs w:val="18"/>
                <w14:ligatures w14:val="none"/>
              </w:rPr>
            </w:pPr>
            <w:r>
              <w:rPr>
                <w:rFonts w:ascii="Times New Roman" w:hAnsi="Times New Roman" w:cs="Times New Roman"/>
                <w:kern w:val="0"/>
                <w:sz w:val="18"/>
                <w:szCs w:val="18"/>
                <w14:ligatures w14:val="none"/>
              </w:rPr>
              <w:t>蔬菜</w:t>
            </w:r>
          </w:p>
        </w:tc>
      </w:tr>
      <w:tr w:rsidR="00255951" w14:paraId="726E4340" w14:textId="77777777">
        <w:trPr>
          <w:trHeight w:val="207"/>
        </w:trPr>
        <w:tc>
          <w:tcPr>
            <w:tcW w:w="1036" w:type="dxa"/>
            <w:vMerge/>
          </w:tcPr>
          <w:p w14:paraId="6167DBD8" w14:textId="77777777" w:rsidR="00255951" w:rsidRDefault="00255951">
            <w:pPr>
              <w:widowControl/>
              <w:jc w:val="center"/>
              <w:rPr>
                <w:rFonts w:ascii="Times New Roman" w:eastAsia="Microsoft JhengHei" w:hAnsi="Times New Roman" w:cs="Times New Roman"/>
                <w:b/>
                <w:bCs/>
                <w:kern w:val="0"/>
                <w:sz w:val="18"/>
                <w:szCs w:val="18"/>
                <w14:ligatures w14:val="none"/>
              </w:rPr>
            </w:pPr>
          </w:p>
        </w:tc>
        <w:tc>
          <w:tcPr>
            <w:tcW w:w="3528" w:type="dxa"/>
            <w:vMerge/>
          </w:tcPr>
          <w:p w14:paraId="6869D624" w14:textId="77777777" w:rsidR="00255951" w:rsidRDefault="00255951">
            <w:pPr>
              <w:widowControl/>
              <w:jc w:val="center"/>
              <w:rPr>
                <w:rFonts w:ascii="Times New Roman" w:eastAsia="Microsoft JhengHei" w:hAnsi="Times New Roman" w:cs="Times New Roman"/>
                <w:b/>
                <w:bCs/>
                <w:kern w:val="0"/>
                <w:sz w:val="18"/>
                <w:szCs w:val="18"/>
                <w14:ligatures w14:val="none"/>
              </w:rPr>
            </w:pPr>
          </w:p>
        </w:tc>
        <w:tc>
          <w:tcPr>
            <w:tcW w:w="4770" w:type="dxa"/>
            <w:vMerge/>
          </w:tcPr>
          <w:p w14:paraId="3F4919C4" w14:textId="77777777" w:rsidR="00255951" w:rsidRDefault="00255951">
            <w:pPr>
              <w:widowControl/>
              <w:jc w:val="center"/>
              <w:rPr>
                <w:rFonts w:ascii="Times New Roman" w:eastAsia="Microsoft JhengHei" w:hAnsi="Times New Roman" w:cs="Times New Roman"/>
                <w:b/>
                <w:bCs/>
                <w:kern w:val="0"/>
                <w:sz w:val="18"/>
                <w:szCs w:val="18"/>
                <w14:ligatures w14:val="none"/>
              </w:rPr>
            </w:pPr>
          </w:p>
        </w:tc>
      </w:tr>
      <w:tr w:rsidR="00255951" w14:paraId="5EBC2153" w14:textId="77777777">
        <w:trPr>
          <w:trHeight w:val="306"/>
        </w:trPr>
        <w:tc>
          <w:tcPr>
            <w:tcW w:w="1036" w:type="dxa"/>
          </w:tcPr>
          <w:p w14:paraId="0B16E04B"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1</w:t>
            </w:r>
          </w:p>
        </w:tc>
        <w:tc>
          <w:tcPr>
            <w:tcW w:w="3528" w:type="dxa"/>
          </w:tcPr>
          <w:p w14:paraId="07A76269" w14:textId="77777777" w:rsidR="00255951" w:rsidRDefault="00000000">
            <w:pPr>
              <w:widowControl/>
              <w:jc w:val="center"/>
              <w:rPr>
                <w:rFonts w:ascii="Times New Roman" w:hAnsi="Times New Roman" w:cs="Times New Roman"/>
                <w:kern w:val="0"/>
                <w:sz w:val="18"/>
                <w:szCs w:val="18"/>
                <w14:ligatures w14:val="none"/>
              </w:rPr>
            </w:pPr>
            <w:r>
              <w:rPr>
                <w:rFonts w:ascii="Times New Roman" w:hAnsi="Times New Roman" w:cs="Times New Roman"/>
                <w:kern w:val="0"/>
                <w:sz w:val="18"/>
                <w:szCs w:val="18"/>
                <w14:ligatures w14:val="none"/>
              </w:rPr>
              <w:t xml:space="preserve">pH </w:t>
            </w:r>
            <w:r>
              <w:rPr>
                <w:rFonts w:ascii="Times New Roman" w:hAnsi="Times New Roman" w:cs="Times New Roman"/>
                <w:kern w:val="0"/>
                <w:sz w:val="18"/>
                <w:szCs w:val="18"/>
                <w14:ligatures w14:val="none"/>
              </w:rPr>
              <w:t>值</w:t>
            </w:r>
          </w:p>
        </w:tc>
        <w:tc>
          <w:tcPr>
            <w:tcW w:w="4770" w:type="dxa"/>
          </w:tcPr>
          <w:p w14:paraId="3B76FC5C" w14:textId="77777777" w:rsidR="00255951" w:rsidRDefault="00000000">
            <w:pPr>
              <w:widowControl/>
              <w:jc w:val="center"/>
              <w:rPr>
                <w:rFonts w:ascii="Times New Roman" w:hAnsi="Times New Roman" w:cs="Times New Roman"/>
                <w:kern w:val="0"/>
                <w:sz w:val="18"/>
                <w:szCs w:val="18"/>
                <w14:ligatures w14:val="none"/>
              </w:rPr>
            </w:pPr>
            <w:r>
              <w:rPr>
                <w:rFonts w:ascii="Times New Roman" w:hAnsi="Times New Roman" w:cs="Times New Roman"/>
                <w:kern w:val="0"/>
                <w:sz w:val="18"/>
                <w:szCs w:val="18"/>
                <w14:ligatures w14:val="none"/>
              </w:rPr>
              <w:t>5.5~8.5</w:t>
            </w:r>
          </w:p>
        </w:tc>
      </w:tr>
      <w:tr w:rsidR="00255951" w14:paraId="30013EA3" w14:textId="77777777">
        <w:trPr>
          <w:trHeight w:val="306"/>
        </w:trPr>
        <w:tc>
          <w:tcPr>
            <w:tcW w:w="1036" w:type="dxa"/>
          </w:tcPr>
          <w:p w14:paraId="72574710"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2</w:t>
            </w:r>
          </w:p>
        </w:tc>
        <w:tc>
          <w:tcPr>
            <w:tcW w:w="3528" w:type="dxa"/>
          </w:tcPr>
          <w:p w14:paraId="194E2FD2" w14:textId="77777777" w:rsidR="00255951" w:rsidRDefault="00000000">
            <w:pPr>
              <w:widowControl/>
              <w:jc w:val="center"/>
              <w:rPr>
                <w:rFonts w:ascii="Times New Roman" w:hAnsi="Times New Roman" w:cs="Times New Roman"/>
                <w:kern w:val="0"/>
                <w:sz w:val="18"/>
                <w:szCs w:val="18"/>
                <w14:ligatures w14:val="none"/>
              </w:rPr>
            </w:pPr>
            <w:r>
              <w:rPr>
                <w:rFonts w:ascii="Times New Roman" w:hAnsi="Times New Roman" w:cs="Times New Roman"/>
                <w:kern w:val="0"/>
                <w:sz w:val="18"/>
                <w:szCs w:val="18"/>
                <w14:ligatures w14:val="none"/>
              </w:rPr>
              <w:t>水温</w:t>
            </w:r>
            <w:r>
              <w:rPr>
                <w:rFonts w:ascii="Times New Roman" w:hAnsi="Times New Roman" w:cs="Times New Roman"/>
                <w:kern w:val="0"/>
                <w:sz w:val="18"/>
                <w:szCs w:val="18"/>
                <w14:ligatures w14:val="none"/>
              </w:rPr>
              <w:t>/℃                        ≤</w:t>
            </w:r>
          </w:p>
        </w:tc>
        <w:tc>
          <w:tcPr>
            <w:tcW w:w="4770" w:type="dxa"/>
            <w:noWrap/>
          </w:tcPr>
          <w:p w14:paraId="678D3A44" w14:textId="77777777" w:rsidR="00255951" w:rsidRDefault="00000000">
            <w:pPr>
              <w:widowControl/>
              <w:jc w:val="center"/>
              <w:rPr>
                <w:rFonts w:ascii="Times New Roman" w:hAnsi="Times New Roman" w:cs="Times New Roman"/>
                <w:color w:val="000000"/>
                <w:kern w:val="0"/>
                <w:sz w:val="20"/>
                <w:szCs w:val="20"/>
                <w14:ligatures w14:val="none"/>
              </w:rPr>
            </w:pPr>
            <w:r>
              <w:rPr>
                <w:rFonts w:ascii="Times New Roman" w:hAnsi="Times New Roman" w:cs="Times New Roman"/>
                <w:color w:val="000000"/>
                <w:kern w:val="0"/>
                <w:sz w:val="20"/>
                <w:szCs w:val="20"/>
                <w14:ligatures w14:val="none"/>
              </w:rPr>
              <w:t>35</w:t>
            </w:r>
          </w:p>
        </w:tc>
      </w:tr>
      <w:tr w:rsidR="00255951" w14:paraId="6A775212" w14:textId="77777777">
        <w:trPr>
          <w:trHeight w:val="306"/>
        </w:trPr>
        <w:tc>
          <w:tcPr>
            <w:tcW w:w="1036" w:type="dxa"/>
          </w:tcPr>
          <w:p w14:paraId="3ACCB753"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3</w:t>
            </w:r>
          </w:p>
        </w:tc>
        <w:tc>
          <w:tcPr>
            <w:tcW w:w="3528" w:type="dxa"/>
          </w:tcPr>
          <w:p w14:paraId="5AA1C943" w14:textId="77777777" w:rsidR="00255951" w:rsidRDefault="00000000">
            <w:pPr>
              <w:widowControl/>
              <w:jc w:val="center"/>
              <w:rPr>
                <w:rFonts w:ascii="Times New Roman" w:hAnsi="Times New Roman" w:cs="Times New Roman"/>
                <w:color w:val="000000"/>
                <w:kern w:val="0"/>
                <w:sz w:val="20"/>
                <w:szCs w:val="20"/>
                <w14:ligatures w14:val="none"/>
              </w:rPr>
            </w:pPr>
            <w:r>
              <w:rPr>
                <w:rFonts w:ascii="Times New Roman" w:hAnsi="Times New Roman" w:cs="Times New Roman"/>
                <w:kern w:val="0"/>
                <w:sz w:val="18"/>
                <w:szCs w:val="18"/>
                <w14:ligatures w14:val="none"/>
              </w:rPr>
              <w:t>悬浮物</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mg/L</w:t>
            </w:r>
            <w:r>
              <w:rPr>
                <w:rFonts w:ascii="Times New Roman" w:hAnsi="Times New Roman" w:cs="Times New Roman"/>
                <w:kern w:val="0"/>
                <w:sz w:val="18"/>
                <w:szCs w:val="18"/>
                <w14:ligatures w14:val="none"/>
              </w:rPr>
              <w:t>）</w:t>
            </w:r>
            <w:r>
              <w:rPr>
                <w:rFonts w:ascii="Times New Roman" w:hAnsi="Times New Roman" w:cs="Times New Roman"/>
                <w:color w:val="000000"/>
                <w:kern w:val="0"/>
                <w:sz w:val="20"/>
                <w:szCs w:val="20"/>
                <w14:ligatures w14:val="none"/>
              </w:rPr>
              <w:t>/</w:t>
            </w:r>
            <w:r>
              <w:rPr>
                <w:rFonts w:ascii="Times New Roman" w:hAnsi="Times New Roman" w:cs="Times New Roman"/>
                <w:color w:val="000000"/>
                <w:kern w:val="0"/>
                <w:sz w:val="20"/>
                <w:szCs w:val="20"/>
                <w14:ligatures w14:val="none"/>
              </w:rPr>
              <w:t>（</w:t>
            </w:r>
            <w:r>
              <w:rPr>
                <w:rFonts w:ascii="Times New Roman" w:hAnsi="Times New Roman" w:cs="Times New Roman"/>
                <w:color w:val="000000"/>
                <w:kern w:val="0"/>
                <w:sz w:val="20"/>
                <w:szCs w:val="20"/>
                <w14:ligatures w14:val="none"/>
              </w:rPr>
              <w:t>mg/L</w:t>
            </w:r>
            <w:r>
              <w:rPr>
                <w:rFonts w:ascii="Times New Roman" w:hAnsi="Times New Roman" w:cs="Times New Roman"/>
                <w:color w:val="000000"/>
                <w:kern w:val="0"/>
                <w:sz w:val="20"/>
                <w:szCs w:val="20"/>
                <w14:ligatures w14:val="none"/>
              </w:rPr>
              <w:t>）</w:t>
            </w:r>
            <w:r>
              <w:rPr>
                <w:rFonts w:ascii="Times New Roman" w:hAnsi="Times New Roman" w:cs="Times New Roman"/>
                <w:color w:val="000000"/>
                <w:kern w:val="0"/>
                <w:sz w:val="20"/>
                <w:szCs w:val="20"/>
                <w14:ligatures w14:val="none"/>
              </w:rPr>
              <w:t xml:space="preserve">     </w:t>
            </w:r>
            <w:r>
              <w:rPr>
                <w:rFonts w:ascii="Times New Roman" w:hAnsi="Times New Roman" w:cs="Times New Roman"/>
                <w:kern w:val="0"/>
                <w:sz w:val="18"/>
                <w:szCs w:val="18"/>
                <w14:ligatures w14:val="none"/>
              </w:rPr>
              <w:t>≤</w:t>
            </w:r>
          </w:p>
        </w:tc>
        <w:tc>
          <w:tcPr>
            <w:tcW w:w="4770" w:type="dxa"/>
          </w:tcPr>
          <w:p w14:paraId="0BB2EE94" w14:textId="77777777" w:rsidR="00255951" w:rsidRDefault="00000000">
            <w:pPr>
              <w:widowControl/>
              <w:jc w:val="center"/>
              <w:rPr>
                <w:rFonts w:ascii="Times New Roman" w:hAnsi="Times New Roman" w:cs="Times New Roman"/>
                <w:color w:val="000000"/>
                <w:kern w:val="0"/>
                <w:sz w:val="20"/>
                <w:szCs w:val="20"/>
                <w14:ligatures w14:val="none"/>
              </w:rPr>
            </w:pPr>
            <w:r>
              <w:rPr>
                <w:rFonts w:ascii="Times New Roman" w:hAnsi="Times New Roman" w:cs="Times New Roman"/>
                <w:kern w:val="0"/>
                <w:sz w:val="18"/>
                <w:szCs w:val="18"/>
                <w14:ligatures w14:val="none"/>
              </w:rPr>
              <w:t>60</w:t>
            </w:r>
            <w:r>
              <w:rPr>
                <w:rFonts w:ascii="Times New Roman" w:hAnsi="Times New Roman" w:cs="Times New Roman"/>
                <w:kern w:val="0"/>
                <w:sz w:val="12"/>
                <w:szCs w:val="12"/>
                <w14:ligatures w14:val="none"/>
              </w:rPr>
              <w:t>a</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15</w:t>
            </w:r>
            <w:r>
              <w:rPr>
                <w:rFonts w:ascii="Times New Roman" w:hAnsi="Times New Roman" w:cs="Times New Roman"/>
                <w:kern w:val="0"/>
                <w:sz w:val="12"/>
                <w:szCs w:val="12"/>
                <w14:ligatures w14:val="none"/>
              </w:rPr>
              <w:t>b</w:t>
            </w:r>
          </w:p>
        </w:tc>
      </w:tr>
      <w:tr w:rsidR="00255951" w14:paraId="1D426DDB" w14:textId="77777777">
        <w:trPr>
          <w:trHeight w:val="306"/>
        </w:trPr>
        <w:tc>
          <w:tcPr>
            <w:tcW w:w="1036" w:type="dxa"/>
          </w:tcPr>
          <w:p w14:paraId="7E94601E"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lastRenderedPageBreak/>
              <w:t>4</w:t>
            </w:r>
          </w:p>
        </w:tc>
        <w:tc>
          <w:tcPr>
            <w:tcW w:w="3528" w:type="dxa"/>
          </w:tcPr>
          <w:p w14:paraId="1D38481A" w14:textId="77777777" w:rsidR="00255951" w:rsidRDefault="00000000">
            <w:pPr>
              <w:widowControl/>
              <w:jc w:val="center"/>
              <w:rPr>
                <w:rFonts w:ascii="Times New Roman" w:hAnsi="Times New Roman" w:cs="Times New Roman"/>
                <w:color w:val="000000"/>
                <w:kern w:val="0"/>
                <w:sz w:val="20"/>
                <w:szCs w:val="20"/>
                <w14:ligatures w14:val="none"/>
              </w:rPr>
            </w:pPr>
            <w:r>
              <w:rPr>
                <w:rFonts w:ascii="Times New Roman" w:hAnsi="Times New Roman" w:cs="Times New Roman"/>
                <w:kern w:val="0"/>
                <w:sz w:val="18"/>
                <w:szCs w:val="18"/>
                <w14:ligatures w14:val="none"/>
              </w:rPr>
              <w:t>五日生化需氧量（</w:t>
            </w:r>
            <w:r>
              <w:rPr>
                <w:rFonts w:ascii="Times New Roman" w:hAnsi="Times New Roman" w:cs="Times New Roman"/>
                <w:kern w:val="0"/>
                <w:sz w:val="18"/>
                <w:szCs w:val="18"/>
                <w14:ligatures w14:val="none"/>
              </w:rPr>
              <w:t>BOD</w:t>
            </w:r>
            <w:r>
              <w:rPr>
                <w:rFonts w:ascii="Times New Roman" w:hAnsi="Times New Roman" w:cs="Times New Roman"/>
                <w:kern w:val="0"/>
                <w:sz w:val="12"/>
                <w:szCs w:val="12"/>
                <w14:ligatures w14:val="none"/>
              </w:rPr>
              <w:t>5</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 xml:space="preserve">       ≤</w:t>
            </w:r>
          </w:p>
        </w:tc>
        <w:tc>
          <w:tcPr>
            <w:tcW w:w="4770" w:type="dxa"/>
          </w:tcPr>
          <w:p w14:paraId="1332C1D3" w14:textId="77777777" w:rsidR="00255951" w:rsidRDefault="00000000">
            <w:pPr>
              <w:widowControl/>
              <w:jc w:val="center"/>
              <w:rPr>
                <w:rFonts w:ascii="Times New Roman" w:hAnsi="Times New Roman" w:cs="Times New Roman"/>
                <w:color w:val="000000"/>
                <w:kern w:val="0"/>
                <w:sz w:val="20"/>
                <w:szCs w:val="20"/>
                <w14:ligatures w14:val="none"/>
              </w:rPr>
            </w:pPr>
            <w:r>
              <w:rPr>
                <w:rFonts w:ascii="Times New Roman" w:hAnsi="Times New Roman" w:cs="Times New Roman"/>
                <w:kern w:val="0"/>
                <w:sz w:val="18"/>
                <w:szCs w:val="18"/>
                <w14:ligatures w14:val="none"/>
              </w:rPr>
              <w:t>40</w:t>
            </w:r>
            <w:r>
              <w:rPr>
                <w:rFonts w:ascii="Times New Roman" w:hAnsi="Times New Roman" w:cs="Times New Roman"/>
                <w:kern w:val="0"/>
                <w:sz w:val="12"/>
                <w:szCs w:val="12"/>
                <w14:ligatures w14:val="none"/>
              </w:rPr>
              <w:t>a</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15</w:t>
            </w:r>
            <w:r>
              <w:rPr>
                <w:rFonts w:ascii="Times New Roman" w:hAnsi="Times New Roman" w:cs="Times New Roman"/>
                <w:kern w:val="0"/>
                <w:sz w:val="12"/>
                <w:szCs w:val="12"/>
                <w14:ligatures w14:val="none"/>
              </w:rPr>
              <w:t>b</w:t>
            </w:r>
          </w:p>
        </w:tc>
      </w:tr>
      <w:tr w:rsidR="00255951" w14:paraId="5A39025D" w14:textId="77777777">
        <w:trPr>
          <w:trHeight w:val="306"/>
        </w:trPr>
        <w:tc>
          <w:tcPr>
            <w:tcW w:w="1036" w:type="dxa"/>
          </w:tcPr>
          <w:p w14:paraId="187D38DD"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5</w:t>
            </w:r>
          </w:p>
        </w:tc>
        <w:tc>
          <w:tcPr>
            <w:tcW w:w="3528" w:type="dxa"/>
          </w:tcPr>
          <w:p w14:paraId="16FB22A5" w14:textId="77777777" w:rsidR="00255951" w:rsidRDefault="00000000">
            <w:pPr>
              <w:widowControl/>
              <w:jc w:val="center"/>
              <w:rPr>
                <w:rFonts w:ascii="Times New Roman" w:hAnsi="Times New Roman" w:cs="Times New Roman"/>
                <w:kern w:val="0"/>
                <w:sz w:val="20"/>
                <w:szCs w:val="20"/>
                <w14:ligatures w14:val="none"/>
              </w:rPr>
            </w:pPr>
            <w:r>
              <w:rPr>
                <w:rFonts w:ascii="Times New Roman" w:hAnsi="Times New Roman" w:cs="Times New Roman"/>
                <w:kern w:val="0"/>
                <w:sz w:val="18"/>
                <w:szCs w:val="18"/>
                <w14:ligatures w14:val="none"/>
              </w:rPr>
              <w:t>化学需氧量（</w:t>
            </w:r>
            <w:proofErr w:type="spellStart"/>
            <w:r>
              <w:rPr>
                <w:rFonts w:ascii="Times New Roman" w:hAnsi="Times New Roman" w:cs="Times New Roman"/>
                <w:kern w:val="0"/>
                <w:sz w:val="18"/>
                <w:szCs w:val="18"/>
                <w14:ligatures w14:val="none"/>
              </w:rPr>
              <w:t>COD</w:t>
            </w:r>
            <w:r>
              <w:rPr>
                <w:rFonts w:ascii="Times New Roman" w:hAnsi="Times New Roman" w:cs="Times New Roman"/>
                <w:kern w:val="0"/>
                <w:sz w:val="12"/>
                <w:szCs w:val="12"/>
                <w14:ligatures w14:val="none"/>
              </w:rPr>
              <w:t>Cr</w:t>
            </w:r>
            <w:proofErr w:type="spellEnd"/>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mg/L</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 xml:space="preserve">  ≤</w:t>
            </w:r>
          </w:p>
        </w:tc>
        <w:tc>
          <w:tcPr>
            <w:tcW w:w="4770" w:type="dxa"/>
          </w:tcPr>
          <w:p w14:paraId="3B6CDBCC" w14:textId="77777777" w:rsidR="00255951" w:rsidRDefault="00000000">
            <w:pPr>
              <w:widowControl/>
              <w:jc w:val="center"/>
              <w:rPr>
                <w:rFonts w:ascii="Times New Roman" w:hAnsi="Times New Roman" w:cs="Times New Roman"/>
                <w:color w:val="000000"/>
                <w:kern w:val="0"/>
                <w:sz w:val="20"/>
                <w:szCs w:val="20"/>
                <w14:ligatures w14:val="none"/>
              </w:rPr>
            </w:pPr>
            <w:r>
              <w:rPr>
                <w:rFonts w:ascii="Times New Roman" w:hAnsi="Times New Roman" w:cs="Times New Roman"/>
                <w:kern w:val="0"/>
                <w:sz w:val="18"/>
                <w:szCs w:val="18"/>
                <w14:ligatures w14:val="none"/>
              </w:rPr>
              <w:t>100</w:t>
            </w:r>
            <w:r>
              <w:rPr>
                <w:rFonts w:ascii="Times New Roman" w:hAnsi="Times New Roman" w:cs="Times New Roman"/>
                <w:kern w:val="0"/>
                <w:sz w:val="12"/>
                <w:szCs w:val="12"/>
                <w14:ligatures w14:val="none"/>
              </w:rPr>
              <w:t>a</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60</w:t>
            </w:r>
            <w:r>
              <w:rPr>
                <w:rFonts w:ascii="Times New Roman" w:hAnsi="Times New Roman" w:cs="Times New Roman"/>
                <w:kern w:val="0"/>
                <w:sz w:val="12"/>
                <w:szCs w:val="12"/>
                <w14:ligatures w14:val="none"/>
              </w:rPr>
              <w:t>b</w:t>
            </w:r>
          </w:p>
        </w:tc>
      </w:tr>
      <w:tr w:rsidR="00255951" w14:paraId="65E43D9D" w14:textId="77777777">
        <w:trPr>
          <w:trHeight w:val="306"/>
        </w:trPr>
        <w:tc>
          <w:tcPr>
            <w:tcW w:w="1036" w:type="dxa"/>
          </w:tcPr>
          <w:p w14:paraId="581CA125"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6</w:t>
            </w:r>
          </w:p>
        </w:tc>
        <w:tc>
          <w:tcPr>
            <w:tcW w:w="3528" w:type="dxa"/>
          </w:tcPr>
          <w:p w14:paraId="5D5EEFD7" w14:textId="77777777" w:rsidR="00255951" w:rsidRDefault="00000000">
            <w:pPr>
              <w:widowControl/>
              <w:jc w:val="center"/>
              <w:rPr>
                <w:rFonts w:ascii="Times New Roman" w:hAnsi="Times New Roman" w:cs="Times New Roman"/>
                <w:color w:val="000000"/>
                <w:kern w:val="0"/>
                <w:sz w:val="20"/>
                <w:szCs w:val="20"/>
                <w14:ligatures w14:val="none"/>
              </w:rPr>
            </w:pPr>
            <w:r>
              <w:rPr>
                <w:rFonts w:ascii="Times New Roman" w:hAnsi="Times New Roman" w:cs="Times New Roman"/>
                <w:kern w:val="0"/>
                <w:sz w:val="18"/>
                <w:szCs w:val="18"/>
                <w14:ligatures w14:val="none"/>
              </w:rPr>
              <w:t>阴离子表面活性剂</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mg/L</w:t>
            </w:r>
            <w:r>
              <w:rPr>
                <w:rFonts w:ascii="Times New Roman" w:hAnsi="Times New Roman" w:cs="Times New Roman"/>
                <w:color w:val="000000"/>
                <w:kern w:val="0"/>
                <w:sz w:val="20"/>
                <w:szCs w:val="20"/>
                <w14:ligatures w14:val="none"/>
              </w:rPr>
              <w:t>）</w:t>
            </w:r>
            <w:r>
              <w:rPr>
                <w:rFonts w:ascii="Times New Roman" w:hAnsi="Times New Roman" w:cs="Times New Roman"/>
                <w:color w:val="000000"/>
                <w:kern w:val="0"/>
                <w:sz w:val="20"/>
                <w:szCs w:val="20"/>
                <w14:ligatures w14:val="none"/>
              </w:rPr>
              <w:t xml:space="preserve">     </w:t>
            </w:r>
            <w:r>
              <w:rPr>
                <w:rFonts w:ascii="Times New Roman" w:hAnsi="Times New Roman" w:cs="Times New Roman"/>
                <w:kern w:val="0"/>
                <w:sz w:val="18"/>
                <w:szCs w:val="18"/>
                <w14:ligatures w14:val="none"/>
              </w:rPr>
              <w:t>≤</w:t>
            </w:r>
          </w:p>
        </w:tc>
        <w:tc>
          <w:tcPr>
            <w:tcW w:w="4770" w:type="dxa"/>
          </w:tcPr>
          <w:p w14:paraId="1E23FE6C"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5</w:t>
            </w:r>
          </w:p>
        </w:tc>
      </w:tr>
      <w:tr w:rsidR="00255951" w14:paraId="57058B9E" w14:textId="77777777">
        <w:trPr>
          <w:trHeight w:val="306"/>
        </w:trPr>
        <w:tc>
          <w:tcPr>
            <w:tcW w:w="1036" w:type="dxa"/>
          </w:tcPr>
          <w:p w14:paraId="001C9BB6"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7</w:t>
            </w:r>
          </w:p>
        </w:tc>
        <w:tc>
          <w:tcPr>
            <w:tcW w:w="3528" w:type="dxa"/>
          </w:tcPr>
          <w:p w14:paraId="648E4944" w14:textId="77777777" w:rsidR="00255951" w:rsidRDefault="00000000">
            <w:pPr>
              <w:widowControl/>
              <w:jc w:val="center"/>
              <w:rPr>
                <w:rFonts w:ascii="Times New Roman" w:hAnsi="Times New Roman" w:cs="Times New Roman"/>
                <w:color w:val="000000"/>
                <w:kern w:val="0"/>
                <w:sz w:val="20"/>
                <w:szCs w:val="20"/>
                <w14:ligatures w14:val="none"/>
              </w:rPr>
            </w:pPr>
            <w:r>
              <w:rPr>
                <w:rFonts w:ascii="Times New Roman" w:hAnsi="Times New Roman" w:cs="Times New Roman"/>
                <w:kern w:val="0"/>
                <w:sz w:val="18"/>
                <w:szCs w:val="18"/>
                <w14:ligatures w14:val="none"/>
              </w:rPr>
              <w:t>氯化物（以</w:t>
            </w:r>
            <w:r>
              <w:rPr>
                <w:rFonts w:ascii="Times New Roman" w:hAnsi="Times New Roman" w:cs="Times New Roman"/>
                <w:kern w:val="0"/>
                <w:sz w:val="18"/>
                <w:szCs w:val="18"/>
                <w14:ligatures w14:val="none"/>
              </w:rPr>
              <w:t xml:space="preserve"> Cl-</w:t>
            </w:r>
            <w:r>
              <w:rPr>
                <w:rFonts w:ascii="Times New Roman" w:hAnsi="Times New Roman" w:cs="Times New Roman"/>
                <w:kern w:val="0"/>
                <w:sz w:val="12"/>
                <w:szCs w:val="12"/>
                <w14:ligatures w14:val="none"/>
              </w:rPr>
              <w:t xml:space="preserve"> </w:t>
            </w:r>
            <w:r>
              <w:rPr>
                <w:rFonts w:ascii="Times New Roman" w:hAnsi="Times New Roman" w:cs="Times New Roman"/>
                <w:kern w:val="0"/>
                <w:sz w:val="18"/>
                <w:szCs w:val="18"/>
                <w14:ligatures w14:val="none"/>
              </w:rPr>
              <w:t>计）</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mg</w:t>
            </w:r>
            <w:r>
              <w:rPr>
                <w:rFonts w:ascii="Times New Roman" w:hAnsi="Times New Roman" w:cs="Times New Roman"/>
                <w:color w:val="000000"/>
                <w:kern w:val="0"/>
                <w:sz w:val="20"/>
                <w:szCs w:val="20"/>
                <w14:ligatures w14:val="none"/>
              </w:rPr>
              <w:t>/L</w:t>
            </w:r>
            <w:r>
              <w:rPr>
                <w:rFonts w:ascii="Times New Roman" w:hAnsi="Times New Roman" w:cs="Times New Roman"/>
                <w:color w:val="000000"/>
                <w:kern w:val="0"/>
                <w:sz w:val="20"/>
                <w:szCs w:val="20"/>
                <w14:ligatures w14:val="none"/>
              </w:rPr>
              <w:t>）</w:t>
            </w:r>
            <w:r>
              <w:rPr>
                <w:rFonts w:ascii="Times New Roman" w:hAnsi="Times New Roman" w:cs="Times New Roman"/>
                <w:color w:val="000000"/>
                <w:kern w:val="0"/>
                <w:sz w:val="20"/>
                <w:szCs w:val="20"/>
                <w14:ligatures w14:val="none"/>
              </w:rPr>
              <w:t xml:space="preserve">   </w:t>
            </w:r>
            <w:r>
              <w:rPr>
                <w:rFonts w:ascii="Times New Roman" w:hAnsi="Times New Roman" w:cs="Times New Roman"/>
                <w:kern w:val="0"/>
                <w:sz w:val="18"/>
                <w:szCs w:val="18"/>
                <w14:ligatures w14:val="none"/>
              </w:rPr>
              <w:t>≤</w:t>
            </w:r>
          </w:p>
        </w:tc>
        <w:tc>
          <w:tcPr>
            <w:tcW w:w="4770" w:type="dxa"/>
            <w:noWrap/>
          </w:tcPr>
          <w:p w14:paraId="419D9FBA" w14:textId="77777777" w:rsidR="00255951" w:rsidRDefault="00000000">
            <w:pPr>
              <w:widowControl/>
              <w:jc w:val="center"/>
              <w:rPr>
                <w:rFonts w:ascii="Times New Roman" w:hAnsi="Times New Roman" w:cs="Times New Roman"/>
                <w:color w:val="000000"/>
                <w:kern w:val="0"/>
                <w:sz w:val="20"/>
                <w:szCs w:val="20"/>
                <w14:ligatures w14:val="none"/>
              </w:rPr>
            </w:pPr>
            <w:r>
              <w:rPr>
                <w:rFonts w:ascii="Times New Roman" w:hAnsi="Times New Roman" w:cs="Times New Roman"/>
                <w:color w:val="000000"/>
                <w:kern w:val="0"/>
                <w:sz w:val="20"/>
                <w:szCs w:val="20"/>
                <w14:ligatures w14:val="none"/>
              </w:rPr>
              <w:t>350</w:t>
            </w:r>
          </w:p>
        </w:tc>
      </w:tr>
      <w:tr w:rsidR="00255951" w14:paraId="3C07E754" w14:textId="77777777">
        <w:trPr>
          <w:trHeight w:val="306"/>
        </w:trPr>
        <w:tc>
          <w:tcPr>
            <w:tcW w:w="1036" w:type="dxa"/>
          </w:tcPr>
          <w:p w14:paraId="0ACA1F91"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8</w:t>
            </w:r>
          </w:p>
        </w:tc>
        <w:tc>
          <w:tcPr>
            <w:tcW w:w="3528" w:type="dxa"/>
          </w:tcPr>
          <w:p w14:paraId="0729B820" w14:textId="77777777" w:rsidR="00255951" w:rsidRDefault="00000000">
            <w:pPr>
              <w:widowControl/>
              <w:jc w:val="center"/>
              <w:rPr>
                <w:rFonts w:ascii="Times New Roman" w:hAnsi="Times New Roman" w:cs="Times New Roman"/>
                <w:kern w:val="0"/>
                <w:sz w:val="20"/>
                <w:szCs w:val="20"/>
                <w14:ligatures w14:val="none"/>
              </w:rPr>
            </w:pPr>
            <w:r>
              <w:rPr>
                <w:rFonts w:ascii="Times New Roman" w:hAnsi="Times New Roman" w:cs="Times New Roman"/>
                <w:kern w:val="0"/>
                <w:sz w:val="18"/>
                <w:szCs w:val="18"/>
                <w14:ligatures w14:val="none"/>
              </w:rPr>
              <w:t>硫化物（以</w:t>
            </w:r>
            <w:r>
              <w:rPr>
                <w:rFonts w:ascii="Times New Roman" w:hAnsi="Times New Roman" w:cs="Times New Roman"/>
                <w:kern w:val="0"/>
                <w:sz w:val="18"/>
                <w:szCs w:val="18"/>
                <w14:ligatures w14:val="none"/>
              </w:rPr>
              <w:t xml:space="preserve"> S</w:t>
            </w:r>
            <w:r>
              <w:rPr>
                <w:rFonts w:ascii="Times New Roman" w:hAnsi="Times New Roman" w:cs="Times New Roman"/>
                <w:kern w:val="0"/>
                <w:sz w:val="12"/>
                <w:szCs w:val="12"/>
                <w14:ligatures w14:val="none"/>
              </w:rPr>
              <w:t xml:space="preserve">2-  </w:t>
            </w:r>
            <w:r>
              <w:rPr>
                <w:rFonts w:ascii="Times New Roman" w:hAnsi="Times New Roman" w:cs="Times New Roman"/>
                <w:kern w:val="0"/>
                <w:sz w:val="18"/>
                <w:szCs w:val="18"/>
                <w14:ligatures w14:val="none"/>
              </w:rPr>
              <w:t>计）</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mg</w:t>
            </w:r>
            <w:r>
              <w:rPr>
                <w:rFonts w:ascii="Times New Roman" w:hAnsi="Times New Roman" w:cs="Times New Roman"/>
                <w:kern w:val="0"/>
                <w:sz w:val="20"/>
                <w:szCs w:val="20"/>
                <w14:ligatures w14:val="none"/>
              </w:rPr>
              <w:t>/L</w:t>
            </w:r>
            <w:r>
              <w:rPr>
                <w:rFonts w:ascii="Times New Roman" w:hAnsi="Times New Roman" w:cs="Times New Roman"/>
                <w:kern w:val="0"/>
                <w:sz w:val="20"/>
                <w:szCs w:val="20"/>
                <w14:ligatures w14:val="none"/>
              </w:rPr>
              <w:t>）</w:t>
            </w:r>
            <w:r>
              <w:rPr>
                <w:rFonts w:ascii="Times New Roman" w:hAnsi="Times New Roman" w:cs="Times New Roman"/>
                <w:kern w:val="0"/>
                <w:sz w:val="20"/>
                <w:szCs w:val="20"/>
                <w14:ligatures w14:val="none"/>
              </w:rPr>
              <w:t xml:space="preserve">  </w:t>
            </w:r>
            <w:r>
              <w:rPr>
                <w:rFonts w:ascii="Times New Roman" w:hAnsi="Times New Roman" w:cs="Times New Roman"/>
                <w:kern w:val="0"/>
                <w:sz w:val="18"/>
                <w:szCs w:val="18"/>
                <w14:ligatures w14:val="none"/>
              </w:rPr>
              <w:t>≤</w:t>
            </w:r>
          </w:p>
        </w:tc>
        <w:tc>
          <w:tcPr>
            <w:tcW w:w="4770" w:type="dxa"/>
            <w:noWrap/>
          </w:tcPr>
          <w:p w14:paraId="66894ACF" w14:textId="77777777" w:rsidR="00255951" w:rsidRDefault="00000000">
            <w:pPr>
              <w:widowControl/>
              <w:jc w:val="center"/>
              <w:rPr>
                <w:rFonts w:ascii="Times New Roman" w:hAnsi="Times New Roman" w:cs="Times New Roman"/>
                <w:color w:val="000000"/>
                <w:kern w:val="0"/>
                <w:sz w:val="20"/>
                <w:szCs w:val="20"/>
                <w14:ligatures w14:val="none"/>
              </w:rPr>
            </w:pPr>
            <w:r>
              <w:rPr>
                <w:rFonts w:ascii="Times New Roman" w:hAnsi="Times New Roman" w:cs="Times New Roman"/>
                <w:color w:val="000000"/>
                <w:kern w:val="0"/>
                <w:sz w:val="20"/>
                <w:szCs w:val="20"/>
                <w14:ligatures w14:val="none"/>
              </w:rPr>
              <w:t>1</w:t>
            </w:r>
          </w:p>
        </w:tc>
      </w:tr>
      <w:tr w:rsidR="00255951" w14:paraId="12A1D36C" w14:textId="77777777">
        <w:trPr>
          <w:trHeight w:val="306"/>
        </w:trPr>
        <w:tc>
          <w:tcPr>
            <w:tcW w:w="1036" w:type="dxa"/>
          </w:tcPr>
          <w:p w14:paraId="16424C39"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9</w:t>
            </w:r>
          </w:p>
        </w:tc>
        <w:tc>
          <w:tcPr>
            <w:tcW w:w="3528" w:type="dxa"/>
          </w:tcPr>
          <w:p w14:paraId="0872DDDC" w14:textId="77777777" w:rsidR="00255951" w:rsidRDefault="00000000">
            <w:pPr>
              <w:widowControl/>
              <w:jc w:val="center"/>
              <w:rPr>
                <w:rFonts w:ascii="Times New Roman" w:hAnsi="Times New Roman" w:cs="Times New Roman"/>
                <w:color w:val="000000"/>
                <w:kern w:val="0"/>
                <w:sz w:val="20"/>
                <w:szCs w:val="20"/>
                <w14:ligatures w14:val="none"/>
              </w:rPr>
            </w:pPr>
            <w:r>
              <w:rPr>
                <w:rFonts w:ascii="Times New Roman" w:hAnsi="Times New Roman" w:cs="Times New Roman"/>
                <w:kern w:val="0"/>
                <w:sz w:val="18"/>
                <w:szCs w:val="18"/>
                <w14:ligatures w14:val="none"/>
              </w:rPr>
              <w:t>全盐量</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mg/L</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 xml:space="preserve">               ≤</w:t>
            </w:r>
          </w:p>
        </w:tc>
        <w:tc>
          <w:tcPr>
            <w:tcW w:w="4770" w:type="dxa"/>
            <w:noWrap/>
          </w:tcPr>
          <w:p w14:paraId="39B5E869" w14:textId="77777777" w:rsidR="00255951" w:rsidRDefault="00000000">
            <w:pPr>
              <w:widowControl/>
              <w:jc w:val="center"/>
              <w:rPr>
                <w:rFonts w:ascii="Times New Roman" w:hAnsi="Times New Roman" w:cs="Times New Roman"/>
                <w:color w:val="000000"/>
                <w:kern w:val="0"/>
                <w:sz w:val="20"/>
                <w:szCs w:val="20"/>
                <w14:ligatures w14:val="none"/>
              </w:rPr>
            </w:pPr>
            <w:r>
              <w:rPr>
                <w:rFonts w:ascii="Times New Roman" w:hAnsi="Times New Roman" w:cs="Times New Roman"/>
                <w:color w:val="000000"/>
                <w:kern w:val="0"/>
                <w:sz w:val="20"/>
                <w:szCs w:val="20"/>
                <w14:ligatures w14:val="none"/>
              </w:rPr>
              <w:t>1 000</w:t>
            </w:r>
            <w:r>
              <w:rPr>
                <w:rFonts w:ascii="Times New Roman" w:hAnsi="Times New Roman" w:cs="Times New Roman"/>
                <w:color w:val="000000"/>
                <w:kern w:val="0"/>
                <w:sz w:val="20"/>
                <w:szCs w:val="20"/>
                <w14:ligatures w14:val="none"/>
              </w:rPr>
              <w:t>（非盐碱土地区），</w:t>
            </w:r>
            <w:r>
              <w:rPr>
                <w:rFonts w:ascii="Times New Roman" w:hAnsi="Times New Roman" w:cs="Times New Roman"/>
                <w:color w:val="000000"/>
                <w:kern w:val="0"/>
                <w:sz w:val="20"/>
                <w:szCs w:val="20"/>
                <w14:ligatures w14:val="none"/>
              </w:rPr>
              <w:t>2 000</w:t>
            </w:r>
            <w:r>
              <w:rPr>
                <w:rFonts w:ascii="Times New Roman" w:hAnsi="Times New Roman" w:cs="Times New Roman"/>
                <w:color w:val="000000"/>
                <w:kern w:val="0"/>
                <w:sz w:val="20"/>
                <w:szCs w:val="20"/>
                <w14:ligatures w14:val="none"/>
              </w:rPr>
              <w:t>（盐碱土地区）</w:t>
            </w:r>
          </w:p>
        </w:tc>
      </w:tr>
      <w:tr w:rsidR="00255951" w14:paraId="2DB44E68" w14:textId="77777777">
        <w:trPr>
          <w:trHeight w:val="306"/>
        </w:trPr>
        <w:tc>
          <w:tcPr>
            <w:tcW w:w="1036" w:type="dxa"/>
          </w:tcPr>
          <w:p w14:paraId="65389074"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10</w:t>
            </w:r>
          </w:p>
        </w:tc>
        <w:tc>
          <w:tcPr>
            <w:tcW w:w="3528" w:type="dxa"/>
          </w:tcPr>
          <w:p w14:paraId="460A9126" w14:textId="77777777" w:rsidR="00255951" w:rsidRDefault="00000000">
            <w:pPr>
              <w:widowControl/>
              <w:jc w:val="center"/>
              <w:rPr>
                <w:rFonts w:ascii="Times New Roman" w:hAnsi="Times New Roman" w:cs="Times New Roman"/>
                <w:color w:val="000000"/>
                <w:kern w:val="0"/>
                <w:sz w:val="20"/>
                <w:szCs w:val="20"/>
                <w14:ligatures w14:val="none"/>
              </w:rPr>
            </w:pPr>
            <w:proofErr w:type="gramStart"/>
            <w:r>
              <w:rPr>
                <w:rFonts w:ascii="Times New Roman" w:hAnsi="Times New Roman" w:cs="Times New Roman"/>
                <w:kern w:val="0"/>
                <w:sz w:val="18"/>
                <w:szCs w:val="18"/>
                <w14:ligatures w14:val="none"/>
              </w:rPr>
              <w:t>总铅</w:t>
            </w:r>
            <w:r>
              <w:rPr>
                <w:rFonts w:ascii="Times New Roman" w:hAnsi="Times New Roman" w:cs="Times New Roman"/>
                <w:kern w:val="0"/>
                <w:sz w:val="18"/>
                <w:szCs w:val="18"/>
                <w14:ligatures w14:val="none"/>
              </w:rPr>
              <w:t>/</w:t>
            </w:r>
            <w:proofErr w:type="gramEnd"/>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mg/L</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 xml:space="preserve">                 ≤</w:t>
            </w:r>
          </w:p>
        </w:tc>
        <w:tc>
          <w:tcPr>
            <w:tcW w:w="4770" w:type="dxa"/>
            <w:noWrap/>
          </w:tcPr>
          <w:p w14:paraId="1E6F44EF" w14:textId="77777777" w:rsidR="00255951" w:rsidRDefault="00000000">
            <w:pPr>
              <w:widowControl/>
              <w:jc w:val="center"/>
              <w:rPr>
                <w:rFonts w:ascii="Times New Roman" w:hAnsi="Times New Roman" w:cs="Times New Roman"/>
                <w:color w:val="000000"/>
                <w:kern w:val="0"/>
                <w:sz w:val="20"/>
                <w:szCs w:val="20"/>
                <w14:ligatures w14:val="none"/>
              </w:rPr>
            </w:pPr>
            <w:r>
              <w:rPr>
                <w:rFonts w:ascii="Times New Roman" w:hAnsi="Times New Roman" w:cs="Times New Roman"/>
                <w:color w:val="000000"/>
                <w:kern w:val="0"/>
                <w:sz w:val="20"/>
                <w:szCs w:val="20"/>
                <w14:ligatures w14:val="none"/>
              </w:rPr>
              <w:t>0.2</w:t>
            </w:r>
          </w:p>
        </w:tc>
      </w:tr>
      <w:tr w:rsidR="00255951" w14:paraId="7E956E69" w14:textId="77777777">
        <w:trPr>
          <w:trHeight w:val="306"/>
        </w:trPr>
        <w:tc>
          <w:tcPr>
            <w:tcW w:w="1036" w:type="dxa"/>
          </w:tcPr>
          <w:p w14:paraId="7930AD7D"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11</w:t>
            </w:r>
          </w:p>
        </w:tc>
        <w:tc>
          <w:tcPr>
            <w:tcW w:w="3528" w:type="dxa"/>
          </w:tcPr>
          <w:p w14:paraId="5B7CA013" w14:textId="77777777" w:rsidR="00255951" w:rsidRDefault="00000000">
            <w:pPr>
              <w:widowControl/>
              <w:jc w:val="center"/>
              <w:rPr>
                <w:rFonts w:ascii="Times New Roman" w:hAnsi="Times New Roman" w:cs="Times New Roman"/>
                <w:color w:val="000000"/>
                <w:kern w:val="0"/>
                <w:sz w:val="20"/>
                <w:szCs w:val="20"/>
                <w14:ligatures w14:val="none"/>
              </w:rPr>
            </w:pPr>
            <w:r>
              <w:rPr>
                <w:rFonts w:ascii="Times New Roman" w:hAnsi="Times New Roman" w:cs="Times New Roman"/>
                <w:kern w:val="0"/>
                <w:sz w:val="18"/>
                <w:szCs w:val="18"/>
                <w14:ligatures w14:val="none"/>
              </w:rPr>
              <w:t>总镉</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mg/L</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 xml:space="preserve">                 ≤</w:t>
            </w:r>
          </w:p>
        </w:tc>
        <w:tc>
          <w:tcPr>
            <w:tcW w:w="4770" w:type="dxa"/>
            <w:noWrap/>
          </w:tcPr>
          <w:p w14:paraId="5715E8EB" w14:textId="77777777" w:rsidR="00255951" w:rsidRDefault="00000000">
            <w:pPr>
              <w:widowControl/>
              <w:jc w:val="center"/>
              <w:rPr>
                <w:rFonts w:ascii="Times New Roman" w:hAnsi="Times New Roman" w:cs="Times New Roman"/>
                <w:color w:val="000000"/>
                <w:kern w:val="0"/>
                <w:sz w:val="20"/>
                <w:szCs w:val="20"/>
                <w14:ligatures w14:val="none"/>
              </w:rPr>
            </w:pPr>
            <w:r>
              <w:rPr>
                <w:rFonts w:ascii="Times New Roman" w:hAnsi="Times New Roman" w:cs="Times New Roman"/>
                <w:color w:val="000000"/>
                <w:kern w:val="0"/>
                <w:sz w:val="20"/>
                <w:szCs w:val="20"/>
                <w14:ligatures w14:val="none"/>
              </w:rPr>
              <w:t>0.01</w:t>
            </w:r>
          </w:p>
        </w:tc>
      </w:tr>
      <w:tr w:rsidR="00255951" w14:paraId="22FB5D1A" w14:textId="77777777">
        <w:trPr>
          <w:trHeight w:val="306"/>
        </w:trPr>
        <w:tc>
          <w:tcPr>
            <w:tcW w:w="1036" w:type="dxa"/>
          </w:tcPr>
          <w:p w14:paraId="45B9B9B1"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12</w:t>
            </w:r>
          </w:p>
        </w:tc>
        <w:tc>
          <w:tcPr>
            <w:tcW w:w="3528" w:type="dxa"/>
          </w:tcPr>
          <w:p w14:paraId="01158569" w14:textId="77777777" w:rsidR="00255951" w:rsidRDefault="00000000">
            <w:pPr>
              <w:widowControl/>
              <w:jc w:val="center"/>
              <w:rPr>
                <w:rFonts w:ascii="Times New Roman" w:hAnsi="Times New Roman" w:cs="Times New Roman"/>
                <w:color w:val="000000"/>
                <w:kern w:val="0"/>
                <w:sz w:val="20"/>
                <w:szCs w:val="20"/>
                <w14:ligatures w14:val="none"/>
              </w:rPr>
            </w:pPr>
            <w:r>
              <w:rPr>
                <w:rFonts w:ascii="Times New Roman" w:hAnsi="Times New Roman" w:cs="Times New Roman"/>
                <w:kern w:val="0"/>
                <w:sz w:val="18"/>
                <w:szCs w:val="18"/>
                <w14:ligatures w14:val="none"/>
              </w:rPr>
              <w:t>铬（六价）</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mg/L</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 xml:space="preserve">           ≤</w:t>
            </w:r>
          </w:p>
        </w:tc>
        <w:tc>
          <w:tcPr>
            <w:tcW w:w="4770" w:type="dxa"/>
            <w:noWrap/>
          </w:tcPr>
          <w:p w14:paraId="31ABB2E9" w14:textId="77777777" w:rsidR="00255951" w:rsidRDefault="00000000">
            <w:pPr>
              <w:widowControl/>
              <w:jc w:val="center"/>
              <w:rPr>
                <w:rFonts w:ascii="Times New Roman" w:hAnsi="Times New Roman" w:cs="Times New Roman"/>
                <w:color w:val="000000"/>
                <w:kern w:val="0"/>
                <w:sz w:val="20"/>
                <w:szCs w:val="20"/>
                <w14:ligatures w14:val="none"/>
              </w:rPr>
            </w:pPr>
            <w:r>
              <w:rPr>
                <w:rFonts w:ascii="Times New Roman" w:hAnsi="Times New Roman" w:cs="Times New Roman"/>
                <w:color w:val="000000"/>
                <w:kern w:val="0"/>
                <w:sz w:val="20"/>
                <w:szCs w:val="20"/>
                <w14:ligatures w14:val="none"/>
              </w:rPr>
              <w:t>0.1</w:t>
            </w:r>
          </w:p>
        </w:tc>
      </w:tr>
      <w:tr w:rsidR="00255951" w14:paraId="3F0C4F6A" w14:textId="77777777">
        <w:trPr>
          <w:trHeight w:val="306"/>
        </w:trPr>
        <w:tc>
          <w:tcPr>
            <w:tcW w:w="1036" w:type="dxa"/>
          </w:tcPr>
          <w:p w14:paraId="202F863A"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13</w:t>
            </w:r>
          </w:p>
        </w:tc>
        <w:tc>
          <w:tcPr>
            <w:tcW w:w="3528" w:type="dxa"/>
          </w:tcPr>
          <w:p w14:paraId="5A3D1DBF" w14:textId="77777777" w:rsidR="00255951" w:rsidRDefault="00000000">
            <w:pPr>
              <w:widowControl/>
              <w:jc w:val="center"/>
              <w:rPr>
                <w:rFonts w:ascii="Times New Roman" w:hAnsi="Times New Roman" w:cs="Times New Roman"/>
                <w:color w:val="000000"/>
                <w:kern w:val="0"/>
                <w:sz w:val="20"/>
                <w:szCs w:val="20"/>
                <w14:ligatures w14:val="none"/>
              </w:rPr>
            </w:pPr>
            <w:r>
              <w:rPr>
                <w:rFonts w:ascii="Times New Roman" w:hAnsi="Times New Roman" w:cs="Times New Roman"/>
                <w:kern w:val="0"/>
                <w:sz w:val="18"/>
                <w:szCs w:val="18"/>
                <w14:ligatures w14:val="none"/>
              </w:rPr>
              <w:t>总汞</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mg/L</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 xml:space="preserve">                 ≤</w:t>
            </w:r>
          </w:p>
        </w:tc>
        <w:tc>
          <w:tcPr>
            <w:tcW w:w="4770" w:type="dxa"/>
            <w:noWrap/>
          </w:tcPr>
          <w:p w14:paraId="75AB1332" w14:textId="77777777" w:rsidR="00255951" w:rsidRDefault="00000000">
            <w:pPr>
              <w:widowControl/>
              <w:jc w:val="center"/>
              <w:rPr>
                <w:rFonts w:ascii="Times New Roman" w:hAnsi="Times New Roman" w:cs="Times New Roman"/>
                <w:color w:val="000000"/>
                <w:kern w:val="0"/>
                <w:sz w:val="20"/>
                <w:szCs w:val="20"/>
                <w14:ligatures w14:val="none"/>
              </w:rPr>
            </w:pPr>
            <w:r>
              <w:rPr>
                <w:rFonts w:ascii="Times New Roman" w:hAnsi="Times New Roman" w:cs="Times New Roman"/>
                <w:color w:val="000000"/>
                <w:kern w:val="0"/>
                <w:sz w:val="20"/>
                <w:szCs w:val="20"/>
                <w14:ligatures w14:val="none"/>
              </w:rPr>
              <w:t>0.001</w:t>
            </w:r>
          </w:p>
        </w:tc>
      </w:tr>
      <w:tr w:rsidR="00255951" w14:paraId="317E03BB" w14:textId="77777777">
        <w:trPr>
          <w:trHeight w:val="306"/>
        </w:trPr>
        <w:tc>
          <w:tcPr>
            <w:tcW w:w="1036" w:type="dxa"/>
          </w:tcPr>
          <w:p w14:paraId="564F5EDD"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14</w:t>
            </w:r>
          </w:p>
        </w:tc>
        <w:tc>
          <w:tcPr>
            <w:tcW w:w="3528" w:type="dxa"/>
          </w:tcPr>
          <w:p w14:paraId="3DF71775" w14:textId="77777777" w:rsidR="00255951" w:rsidRDefault="00000000">
            <w:pPr>
              <w:widowControl/>
              <w:jc w:val="center"/>
              <w:rPr>
                <w:rFonts w:ascii="Times New Roman" w:hAnsi="Times New Roman" w:cs="Times New Roman"/>
                <w:color w:val="000000"/>
                <w:kern w:val="0"/>
                <w:sz w:val="20"/>
                <w:szCs w:val="20"/>
                <w14:ligatures w14:val="none"/>
              </w:rPr>
            </w:pPr>
            <w:r>
              <w:rPr>
                <w:rFonts w:ascii="Times New Roman" w:hAnsi="Times New Roman" w:cs="Times New Roman"/>
                <w:kern w:val="0"/>
                <w:sz w:val="18"/>
                <w:szCs w:val="18"/>
                <w14:ligatures w14:val="none"/>
              </w:rPr>
              <w:t>总砷</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mg/L</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 xml:space="preserve">                 ≤</w:t>
            </w:r>
          </w:p>
        </w:tc>
        <w:tc>
          <w:tcPr>
            <w:tcW w:w="4770" w:type="dxa"/>
          </w:tcPr>
          <w:p w14:paraId="4B4BAECE"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0.05</w:t>
            </w:r>
          </w:p>
        </w:tc>
      </w:tr>
      <w:tr w:rsidR="00255951" w14:paraId="5DD82B9F" w14:textId="77777777">
        <w:trPr>
          <w:trHeight w:val="306"/>
        </w:trPr>
        <w:tc>
          <w:tcPr>
            <w:tcW w:w="1036" w:type="dxa"/>
          </w:tcPr>
          <w:p w14:paraId="4A61F02E"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15</w:t>
            </w:r>
          </w:p>
        </w:tc>
        <w:tc>
          <w:tcPr>
            <w:tcW w:w="3528" w:type="dxa"/>
          </w:tcPr>
          <w:p w14:paraId="2A47E6FC" w14:textId="77777777" w:rsidR="00255951" w:rsidRDefault="00000000">
            <w:pPr>
              <w:widowControl/>
              <w:jc w:val="center"/>
              <w:rPr>
                <w:rFonts w:ascii="Times New Roman" w:hAnsi="Times New Roman" w:cs="Times New Roman"/>
                <w:color w:val="000000"/>
                <w:kern w:val="0"/>
                <w:sz w:val="20"/>
                <w:szCs w:val="20"/>
                <w14:ligatures w14:val="none"/>
              </w:rPr>
            </w:pPr>
            <w:r>
              <w:rPr>
                <w:rFonts w:ascii="Times New Roman" w:hAnsi="Times New Roman" w:cs="Times New Roman"/>
                <w:kern w:val="0"/>
                <w:sz w:val="18"/>
                <w:szCs w:val="18"/>
                <w14:ligatures w14:val="none"/>
              </w:rPr>
              <w:t>粪大肠菌群数</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MPN/L</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 xml:space="preserve">       ≤</w:t>
            </w:r>
          </w:p>
        </w:tc>
        <w:tc>
          <w:tcPr>
            <w:tcW w:w="4770" w:type="dxa"/>
          </w:tcPr>
          <w:p w14:paraId="237515F5" w14:textId="77777777" w:rsidR="00255951" w:rsidRDefault="00000000">
            <w:pPr>
              <w:widowControl/>
              <w:jc w:val="center"/>
              <w:rPr>
                <w:rFonts w:ascii="Times New Roman" w:hAnsi="Times New Roman" w:cs="Times New Roman"/>
                <w:color w:val="000000"/>
                <w:kern w:val="0"/>
                <w:sz w:val="20"/>
                <w:szCs w:val="20"/>
                <w14:ligatures w14:val="none"/>
              </w:rPr>
            </w:pPr>
            <w:r>
              <w:rPr>
                <w:rFonts w:ascii="Times New Roman" w:hAnsi="Times New Roman" w:cs="Times New Roman"/>
                <w:kern w:val="0"/>
                <w:sz w:val="18"/>
                <w:szCs w:val="18"/>
                <w14:ligatures w14:val="none"/>
              </w:rPr>
              <w:t>20 000</w:t>
            </w:r>
            <w:r>
              <w:rPr>
                <w:rFonts w:ascii="Times New Roman" w:hAnsi="Times New Roman" w:cs="Times New Roman"/>
                <w:kern w:val="0"/>
                <w:sz w:val="12"/>
                <w:szCs w:val="12"/>
                <w14:ligatures w14:val="none"/>
              </w:rPr>
              <w:t>a</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10 000</w:t>
            </w:r>
            <w:r>
              <w:rPr>
                <w:rFonts w:ascii="Times New Roman" w:hAnsi="Times New Roman" w:cs="Times New Roman"/>
                <w:kern w:val="0"/>
                <w:sz w:val="12"/>
                <w:szCs w:val="12"/>
                <w14:ligatures w14:val="none"/>
              </w:rPr>
              <w:t>b</w:t>
            </w:r>
          </w:p>
        </w:tc>
      </w:tr>
      <w:tr w:rsidR="00255951" w14:paraId="7ABD1469" w14:textId="77777777">
        <w:trPr>
          <w:trHeight w:val="306"/>
        </w:trPr>
        <w:tc>
          <w:tcPr>
            <w:tcW w:w="1036" w:type="dxa"/>
          </w:tcPr>
          <w:p w14:paraId="490E67E0"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16</w:t>
            </w:r>
          </w:p>
        </w:tc>
        <w:tc>
          <w:tcPr>
            <w:tcW w:w="3528" w:type="dxa"/>
          </w:tcPr>
          <w:p w14:paraId="48B3D28B" w14:textId="77777777" w:rsidR="00255951" w:rsidRDefault="00000000">
            <w:pPr>
              <w:widowControl/>
              <w:jc w:val="center"/>
              <w:rPr>
                <w:rFonts w:ascii="Times New Roman" w:hAnsi="Times New Roman" w:cs="Times New Roman"/>
                <w:kern w:val="0"/>
                <w:sz w:val="18"/>
                <w:szCs w:val="18"/>
                <w14:ligatures w14:val="none"/>
              </w:rPr>
            </w:pPr>
            <w:r>
              <w:rPr>
                <w:rFonts w:ascii="Times New Roman" w:hAnsi="Times New Roman" w:cs="Times New Roman"/>
                <w:kern w:val="0"/>
                <w:sz w:val="18"/>
                <w:szCs w:val="18"/>
                <w14:ligatures w14:val="none"/>
              </w:rPr>
              <w:t>蛔虫卵数</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w:t>
            </w:r>
            <w:proofErr w:type="gramStart"/>
            <w:r>
              <w:rPr>
                <w:rFonts w:ascii="Times New Roman" w:hAnsi="Times New Roman" w:cs="Times New Roman"/>
                <w:kern w:val="0"/>
                <w:sz w:val="18"/>
                <w:szCs w:val="18"/>
                <w14:ligatures w14:val="none"/>
              </w:rPr>
              <w:t>个</w:t>
            </w:r>
            <w:proofErr w:type="gramEnd"/>
            <w:r>
              <w:rPr>
                <w:rFonts w:ascii="Times New Roman" w:hAnsi="Times New Roman" w:cs="Times New Roman"/>
                <w:kern w:val="0"/>
                <w:sz w:val="18"/>
                <w:szCs w:val="18"/>
                <w14:ligatures w14:val="none"/>
              </w:rPr>
              <w:t>/10 L</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 xml:space="preserve">           ≤</w:t>
            </w:r>
          </w:p>
        </w:tc>
        <w:tc>
          <w:tcPr>
            <w:tcW w:w="4770" w:type="dxa"/>
          </w:tcPr>
          <w:p w14:paraId="35A0F3FD" w14:textId="77777777" w:rsidR="00255951" w:rsidRDefault="00000000">
            <w:pPr>
              <w:widowControl/>
              <w:jc w:val="center"/>
              <w:rPr>
                <w:rFonts w:ascii="Times New Roman" w:hAnsi="Times New Roman" w:cs="Times New Roman"/>
                <w:color w:val="000000"/>
                <w:kern w:val="0"/>
                <w:sz w:val="20"/>
                <w:szCs w:val="20"/>
                <w14:ligatures w14:val="none"/>
              </w:rPr>
            </w:pPr>
            <w:r>
              <w:rPr>
                <w:rFonts w:ascii="Times New Roman" w:hAnsi="Times New Roman" w:cs="Times New Roman"/>
                <w:kern w:val="0"/>
                <w:sz w:val="18"/>
                <w:szCs w:val="18"/>
                <w14:ligatures w14:val="none"/>
              </w:rPr>
              <w:t>20</w:t>
            </w:r>
            <w:r>
              <w:rPr>
                <w:rFonts w:ascii="Times New Roman" w:hAnsi="Times New Roman" w:cs="Times New Roman"/>
                <w:kern w:val="0"/>
                <w:sz w:val="12"/>
                <w:szCs w:val="12"/>
                <w14:ligatures w14:val="none"/>
              </w:rPr>
              <w:t>a</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10</w:t>
            </w:r>
            <w:r>
              <w:rPr>
                <w:rFonts w:ascii="Times New Roman" w:hAnsi="Times New Roman" w:cs="Times New Roman"/>
                <w:kern w:val="0"/>
                <w:sz w:val="12"/>
                <w:szCs w:val="12"/>
                <w14:ligatures w14:val="none"/>
              </w:rPr>
              <w:t>b</w:t>
            </w:r>
          </w:p>
        </w:tc>
      </w:tr>
      <w:tr w:rsidR="00255951" w14:paraId="1BED1999" w14:textId="77777777">
        <w:trPr>
          <w:trHeight w:val="306"/>
        </w:trPr>
        <w:tc>
          <w:tcPr>
            <w:tcW w:w="9334" w:type="dxa"/>
            <w:gridSpan w:val="3"/>
          </w:tcPr>
          <w:p w14:paraId="42C508BD" w14:textId="77777777" w:rsidR="00255951" w:rsidRDefault="00000000">
            <w:pPr>
              <w:widowControl/>
              <w:jc w:val="left"/>
              <w:rPr>
                <w:rFonts w:ascii="Times New Roman" w:hAnsi="Times New Roman" w:cs="Times New Roman"/>
                <w:kern w:val="0"/>
                <w:sz w:val="20"/>
                <w:szCs w:val="20"/>
                <w14:ligatures w14:val="none"/>
              </w:rPr>
            </w:pPr>
            <w:r>
              <w:rPr>
                <w:rFonts w:ascii="Times New Roman" w:hAnsi="Times New Roman" w:cs="Times New Roman"/>
                <w:kern w:val="0"/>
                <w:sz w:val="12"/>
                <w:szCs w:val="12"/>
                <w14:ligatures w14:val="none"/>
              </w:rPr>
              <w:t xml:space="preserve">a  </w:t>
            </w:r>
            <w:r>
              <w:rPr>
                <w:rFonts w:ascii="Times New Roman" w:hAnsi="Times New Roman" w:cs="Times New Roman"/>
                <w:kern w:val="0"/>
                <w:sz w:val="18"/>
                <w:szCs w:val="18"/>
                <w14:ligatures w14:val="none"/>
              </w:rPr>
              <w:t>加工、烹调及去皮蔬菜。</w:t>
            </w:r>
            <w:r>
              <w:rPr>
                <w:rFonts w:ascii="Times New Roman" w:hAnsi="Times New Roman" w:cs="Times New Roman"/>
                <w:kern w:val="0"/>
                <w:sz w:val="18"/>
                <w:szCs w:val="18"/>
                <w14:ligatures w14:val="none"/>
              </w:rPr>
              <w:br/>
            </w:r>
            <w:r>
              <w:rPr>
                <w:rFonts w:ascii="Times New Roman" w:hAnsi="Times New Roman" w:cs="Times New Roman"/>
                <w:kern w:val="0"/>
                <w:sz w:val="12"/>
                <w:szCs w:val="12"/>
                <w14:ligatures w14:val="none"/>
              </w:rPr>
              <w:t xml:space="preserve">b  </w:t>
            </w:r>
            <w:r>
              <w:rPr>
                <w:rFonts w:ascii="Times New Roman" w:hAnsi="Times New Roman" w:cs="Times New Roman"/>
                <w:kern w:val="0"/>
                <w:sz w:val="18"/>
                <w:szCs w:val="18"/>
                <w14:ligatures w14:val="none"/>
              </w:rPr>
              <w:t>生食类蔬菜。</w:t>
            </w:r>
          </w:p>
        </w:tc>
      </w:tr>
    </w:tbl>
    <w:p w14:paraId="71FBBB60" w14:textId="77777777" w:rsidR="00255951" w:rsidRDefault="00255951">
      <w:pPr>
        <w:ind w:firstLineChars="200" w:firstLine="420"/>
        <w:rPr>
          <w:rFonts w:ascii="Times New Roman" w:eastAsia="黑体" w:hAnsi="Times New Roman" w:cs="Times New Roman"/>
          <w:kern w:val="21"/>
          <w:szCs w:val="21"/>
          <w14:ligatures w14:val="none"/>
        </w:rPr>
      </w:pPr>
    </w:p>
    <w:p w14:paraId="615045F0" w14:textId="77777777" w:rsidR="00255951" w:rsidRDefault="00000000">
      <w:pPr>
        <w:widowControl/>
        <w:wordWrap w:val="0"/>
        <w:overflowPunct w:val="0"/>
        <w:spacing w:beforeLines="50" w:before="156" w:afterLines="50" w:after="156"/>
        <w:jc w:val="center"/>
        <w:textAlignment w:val="baseline"/>
        <w:outlineLvl w:val="1"/>
        <w:rPr>
          <w:rFonts w:ascii="Times New Roman" w:eastAsia="黑体" w:hAnsi="Times New Roman" w:cs="Times New Roman"/>
          <w:kern w:val="21"/>
          <w:szCs w:val="21"/>
          <w14:ligatures w14:val="none"/>
        </w:rPr>
      </w:pPr>
      <w:bookmarkStart w:id="296" w:name="_Toc207209827"/>
      <w:r>
        <w:rPr>
          <w:rFonts w:ascii="Times New Roman" w:eastAsia="黑体" w:hAnsi="Times New Roman" w:cs="Times New Roman"/>
          <w:kern w:val="21"/>
          <w:szCs w:val="21"/>
          <w14:ligatures w14:val="none"/>
        </w:rPr>
        <w:t>表</w:t>
      </w:r>
      <w:r>
        <w:rPr>
          <w:rFonts w:ascii="Times New Roman" w:eastAsia="黑体" w:hAnsi="Times New Roman" w:cs="Times New Roman"/>
          <w:kern w:val="21"/>
          <w:szCs w:val="21"/>
          <w14:ligatures w14:val="none"/>
        </w:rPr>
        <w:t xml:space="preserve">C.4 </w:t>
      </w:r>
      <w:r>
        <w:rPr>
          <w:rFonts w:ascii="Times New Roman" w:eastAsia="黑体" w:hAnsi="Times New Roman" w:cs="Times New Roman"/>
          <w:kern w:val="21"/>
          <w:szCs w:val="21"/>
          <w14:ligatures w14:val="none"/>
        </w:rPr>
        <w:t>农用地土壤污染风险筛选值（基本项目）</w:t>
      </w:r>
      <w:bookmarkEnd w:id="296"/>
    </w:p>
    <w:p w14:paraId="5F97EFF6" w14:textId="77777777" w:rsidR="00255951" w:rsidRDefault="00000000">
      <w:pPr>
        <w:jc w:val="center"/>
        <w:rPr>
          <w:rFonts w:ascii="Times New Roman" w:eastAsia="宋体" w:hAnsi="Times New Roman" w:cs="Times New Roman"/>
          <w:szCs w:val="24"/>
          <w14:ligatures w14:val="none"/>
        </w:rPr>
      </w:pPr>
      <w:r>
        <w:rPr>
          <w:rFonts w:ascii="Times New Roman" w:eastAsia="宋体" w:hAnsi="Times New Roman" w:cs="Times New Roman"/>
          <w:szCs w:val="24"/>
          <w14:ligatures w14:val="none"/>
        </w:rPr>
        <w:t xml:space="preserve">                                                        </w:t>
      </w:r>
      <w:r>
        <w:rPr>
          <w:rFonts w:ascii="Times New Roman" w:eastAsia="宋体" w:hAnsi="Times New Roman" w:cs="Times New Roman"/>
          <w:szCs w:val="24"/>
          <w14:ligatures w14:val="none"/>
        </w:rPr>
        <w:t>单位</w:t>
      </w:r>
      <w:r>
        <w:rPr>
          <w:rFonts w:ascii="Times New Roman" w:eastAsia="宋体" w:hAnsi="Times New Roman" w:cs="Times New Roman"/>
          <w:szCs w:val="24"/>
          <w14:ligatures w14:val="none"/>
        </w:rPr>
        <w:t xml:space="preserve"> mg/kg</w:t>
      </w:r>
    </w:p>
    <w:tbl>
      <w:tblPr>
        <w:tblStyle w:val="affff0"/>
        <w:tblW w:w="9334" w:type="dxa"/>
        <w:tblLayout w:type="fixed"/>
        <w:tblLook w:val="04A0" w:firstRow="1" w:lastRow="0" w:firstColumn="1" w:lastColumn="0" w:noHBand="0" w:noVBand="1"/>
      </w:tblPr>
      <w:tblGrid>
        <w:gridCol w:w="727"/>
        <w:gridCol w:w="2416"/>
        <w:gridCol w:w="1225"/>
        <w:gridCol w:w="1809"/>
        <w:gridCol w:w="1772"/>
        <w:gridCol w:w="1385"/>
      </w:tblGrid>
      <w:tr w:rsidR="00255951" w14:paraId="04812233" w14:textId="77777777">
        <w:trPr>
          <w:trHeight w:val="330"/>
        </w:trPr>
        <w:tc>
          <w:tcPr>
            <w:tcW w:w="727" w:type="dxa"/>
            <w:vMerge w:val="restart"/>
            <w:noWrap/>
          </w:tcPr>
          <w:p w14:paraId="62DDA029" w14:textId="77777777" w:rsidR="00255951" w:rsidRDefault="00000000">
            <w:pPr>
              <w:widowControl/>
              <w:ind w:firstLineChars="100" w:firstLine="180"/>
              <w:jc w:val="center"/>
              <w:textAlignment w:val="center"/>
              <w:rPr>
                <w:rFonts w:ascii="Times New Roman" w:hAnsi="Times New Roman" w:cs="Times New Roman"/>
                <w:color w:val="000000"/>
                <w:sz w:val="18"/>
                <w:szCs w:val="18"/>
                <w14:ligatures w14:val="none"/>
              </w:rPr>
            </w:pPr>
            <w:r>
              <w:rPr>
                <w:rFonts w:ascii="Times New Roman" w:hAnsi="Times New Roman" w:cs="Times New Roman"/>
                <w:color w:val="000000"/>
                <w:sz w:val="18"/>
                <w:szCs w:val="18"/>
                <w:lang w:bidi="ar"/>
                <w14:ligatures w14:val="none"/>
              </w:rPr>
              <w:t>序号</w:t>
            </w:r>
          </w:p>
        </w:tc>
        <w:tc>
          <w:tcPr>
            <w:tcW w:w="2416" w:type="dxa"/>
            <w:vMerge w:val="restart"/>
            <w:noWrap/>
          </w:tcPr>
          <w:p w14:paraId="6B561F08" w14:textId="77777777" w:rsidR="00255951" w:rsidRDefault="00000000">
            <w:pPr>
              <w:widowControl/>
              <w:jc w:val="center"/>
              <w:textAlignment w:val="center"/>
              <w:rPr>
                <w:rFonts w:ascii="Times New Roman" w:hAnsi="Times New Roman" w:cs="Times New Roman"/>
                <w:color w:val="000000"/>
                <w:sz w:val="18"/>
                <w:szCs w:val="18"/>
                <w14:ligatures w14:val="none"/>
              </w:rPr>
            </w:pPr>
            <w:r>
              <w:rPr>
                <w:rFonts w:ascii="Times New Roman" w:hAnsi="Times New Roman" w:cs="Times New Roman"/>
                <w:color w:val="000000"/>
                <w:sz w:val="18"/>
                <w:szCs w:val="18"/>
                <w:lang w:bidi="ar"/>
                <w14:ligatures w14:val="none"/>
              </w:rPr>
              <w:t>污染物项目</w:t>
            </w:r>
            <w:r>
              <w:rPr>
                <w:rFonts w:ascii="宋体" w:hAnsi="宋体" w:cs="宋体" w:hint="eastAsia"/>
                <w:color w:val="000000"/>
                <w:sz w:val="18"/>
                <w:szCs w:val="18"/>
                <w:lang w:bidi="ar"/>
                <w14:ligatures w14:val="none"/>
              </w:rPr>
              <w:t>①</w:t>
            </w:r>
          </w:p>
        </w:tc>
        <w:tc>
          <w:tcPr>
            <w:tcW w:w="6191" w:type="dxa"/>
            <w:gridSpan w:val="4"/>
            <w:noWrap/>
          </w:tcPr>
          <w:p w14:paraId="61F16373" w14:textId="77777777" w:rsidR="00255951" w:rsidRDefault="00000000">
            <w:pPr>
              <w:widowControl/>
              <w:jc w:val="center"/>
              <w:textAlignment w:val="bottom"/>
              <w:rPr>
                <w:rFonts w:ascii="Times New Roman" w:hAnsi="Times New Roman" w:cs="Times New Roman"/>
                <w:color w:val="000000"/>
                <w:sz w:val="18"/>
                <w:szCs w:val="18"/>
                <w14:ligatures w14:val="none"/>
              </w:rPr>
            </w:pPr>
            <w:r>
              <w:rPr>
                <w:rFonts w:ascii="Times New Roman" w:hAnsi="Times New Roman" w:cs="Times New Roman"/>
                <w:color w:val="000000"/>
                <w:sz w:val="18"/>
                <w:szCs w:val="18"/>
                <w:lang w:bidi="ar"/>
                <w14:ligatures w14:val="none"/>
              </w:rPr>
              <w:t>风险筛选值</w:t>
            </w:r>
          </w:p>
        </w:tc>
      </w:tr>
      <w:tr w:rsidR="00255951" w14:paraId="1A0D824C" w14:textId="77777777">
        <w:trPr>
          <w:trHeight w:val="330"/>
        </w:trPr>
        <w:tc>
          <w:tcPr>
            <w:tcW w:w="727" w:type="dxa"/>
            <w:vMerge/>
            <w:noWrap/>
          </w:tcPr>
          <w:p w14:paraId="6909B5D2" w14:textId="77777777" w:rsidR="00255951" w:rsidRDefault="00255951">
            <w:pPr>
              <w:jc w:val="center"/>
              <w:rPr>
                <w:rFonts w:ascii="Times New Roman" w:hAnsi="Times New Roman" w:cs="Times New Roman"/>
                <w:color w:val="000000"/>
                <w:sz w:val="18"/>
                <w:szCs w:val="18"/>
                <w14:ligatures w14:val="none"/>
              </w:rPr>
            </w:pPr>
          </w:p>
        </w:tc>
        <w:tc>
          <w:tcPr>
            <w:tcW w:w="2416" w:type="dxa"/>
            <w:vMerge/>
            <w:noWrap/>
          </w:tcPr>
          <w:p w14:paraId="34913B71" w14:textId="77777777" w:rsidR="00255951" w:rsidRDefault="00255951">
            <w:pPr>
              <w:jc w:val="center"/>
              <w:rPr>
                <w:rFonts w:ascii="Times New Roman" w:hAnsi="Times New Roman" w:cs="Times New Roman"/>
                <w:color w:val="000000"/>
                <w:sz w:val="18"/>
                <w:szCs w:val="18"/>
                <w14:ligatures w14:val="none"/>
              </w:rPr>
            </w:pPr>
          </w:p>
        </w:tc>
        <w:tc>
          <w:tcPr>
            <w:tcW w:w="1225" w:type="dxa"/>
            <w:noWrap/>
          </w:tcPr>
          <w:p w14:paraId="42A22515" w14:textId="77777777" w:rsidR="00255951" w:rsidRDefault="00000000">
            <w:pPr>
              <w:widowControl/>
              <w:jc w:val="center"/>
              <w:textAlignment w:val="bottom"/>
              <w:rPr>
                <w:rFonts w:ascii="Times New Roman" w:hAnsi="Times New Roman" w:cs="Times New Roman"/>
                <w:bCs/>
                <w:color w:val="000000"/>
                <w:sz w:val="18"/>
                <w:szCs w:val="18"/>
                <w14:ligatures w14:val="none"/>
              </w:rPr>
            </w:pPr>
            <w:r>
              <w:rPr>
                <w:rFonts w:ascii="Times New Roman" w:hAnsi="Times New Roman" w:cs="Times New Roman"/>
                <w:bCs/>
                <w:color w:val="000000"/>
                <w:sz w:val="18"/>
                <w:szCs w:val="18"/>
                <w:lang w:bidi="ar"/>
                <w14:ligatures w14:val="none"/>
              </w:rPr>
              <w:t>pH≤5.5</w:t>
            </w:r>
          </w:p>
        </w:tc>
        <w:tc>
          <w:tcPr>
            <w:tcW w:w="1809" w:type="dxa"/>
            <w:noWrap/>
          </w:tcPr>
          <w:p w14:paraId="617577F6" w14:textId="77777777" w:rsidR="00255951" w:rsidRDefault="00000000">
            <w:pPr>
              <w:widowControl/>
              <w:jc w:val="center"/>
              <w:textAlignment w:val="bottom"/>
              <w:rPr>
                <w:rFonts w:ascii="Times New Roman" w:hAnsi="Times New Roman" w:cs="Times New Roman"/>
                <w:bCs/>
                <w:color w:val="000000"/>
                <w:sz w:val="18"/>
                <w:szCs w:val="18"/>
                <w14:ligatures w14:val="none"/>
              </w:rPr>
            </w:pPr>
            <w:r>
              <w:rPr>
                <w:rFonts w:ascii="Times New Roman" w:hAnsi="Times New Roman" w:cs="Times New Roman"/>
                <w:bCs/>
                <w:color w:val="000000"/>
                <w:sz w:val="18"/>
                <w:szCs w:val="18"/>
                <w:lang w:bidi="ar"/>
                <w14:ligatures w14:val="none"/>
              </w:rPr>
              <w:t>5.5&lt;pH≤6.5</w:t>
            </w:r>
          </w:p>
        </w:tc>
        <w:tc>
          <w:tcPr>
            <w:tcW w:w="1772" w:type="dxa"/>
            <w:noWrap/>
          </w:tcPr>
          <w:p w14:paraId="7287F055" w14:textId="77777777" w:rsidR="00255951" w:rsidRDefault="00000000">
            <w:pPr>
              <w:widowControl/>
              <w:jc w:val="center"/>
              <w:textAlignment w:val="bottom"/>
              <w:rPr>
                <w:rFonts w:ascii="Times New Roman" w:hAnsi="Times New Roman" w:cs="Times New Roman"/>
                <w:bCs/>
                <w:color w:val="000000"/>
                <w:sz w:val="18"/>
                <w:szCs w:val="18"/>
                <w14:ligatures w14:val="none"/>
              </w:rPr>
            </w:pPr>
            <w:r>
              <w:rPr>
                <w:rFonts w:ascii="Times New Roman" w:hAnsi="Times New Roman" w:cs="Times New Roman"/>
                <w:bCs/>
                <w:color w:val="000000"/>
                <w:sz w:val="18"/>
                <w:szCs w:val="18"/>
                <w:lang w:bidi="ar"/>
                <w14:ligatures w14:val="none"/>
              </w:rPr>
              <w:t>6.5&lt; pH≤7.5</w:t>
            </w:r>
          </w:p>
        </w:tc>
        <w:tc>
          <w:tcPr>
            <w:tcW w:w="1385" w:type="dxa"/>
            <w:noWrap/>
          </w:tcPr>
          <w:p w14:paraId="641BD028" w14:textId="77777777" w:rsidR="00255951" w:rsidRDefault="00000000">
            <w:pPr>
              <w:widowControl/>
              <w:jc w:val="center"/>
              <w:textAlignment w:val="bottom"/>
              <w:rPr>
                <w:rFonts w:ascii="Times New Roman" w:hAnsi="Times New Roman" w:cs="Times New Roman"/>
                <w:bCs/>
                <w:color w:val="000000"/>
                <w:sz w:val="18"/>
                <w:szCs w:val="18"/>
                <w14:ligatures w14:val="none"/>
              </w:rPr>
            </w:pPr>
            <w:r>
              <w:rPr>
                <w:rFonts w:ascii="Times New Roman" w:hAnsi="Times New Roman" w:cs="Times New Roman"/>
                <w:bCs/>
                <w:color w:val="000000"/>
                <w:sz w:val="18"/>
                <w:szCs w:val="18"/>
                <w:lang w:bidi="ar"/>
                <w14:ligatures w14:val="none"/>
              </w:rPr>
              <w:t>pH&gt;7.5</w:t>
            </w:r>
          </w:p>
        </w:tc>
      </w:tr>
      <w:tr w:rsidR="00255951" w14:paraId="00876601" w14:textId="77777777">
        <w:trPr>
          <w:trHeight w:val="330"/>
        </w:trPr>
        <w:tc>
          <w:tcPr>
            <w:tcW w:w="727" w:type="dxa"/>
            <w:noWrap/>
          </w:tcPr>
          <w:p w14:paraId="134C6971" w14:textId="77777777" w:rsidR="00255951" w:rsidRDefault="00000000">
            <w:pPr>
              <w:widowControl/>
              <w:jc w:val="center"/>
              <w:textAlignment w:val="bottom"/>
              <w:rPr>
                <w:rFonts w:ascii="Times New Roman" w:hAnsi="Times New Roman" w:cs="Times New Roman"/>
                <w:bCs/>
                <w:color w:val="000000"/>
                <w:kern w:val="0"/>
                <w:sz w:val="18"/>
                <w:szCs w:val="18"/>
                <w:lang w:bidi="ar"/>
                <w14:ligatures w14:val="none"/>
              </w:rPr>
            </w:pPr>
            <w:r>
              <w:rPr>
                <w:rFonts w:ascii="Times New Roman" w:hAnsi="Times New Roman" w:cs="Times New Roman"/>
                <w:bCs/>
                <w:color w:val="000000"/>
                <w:kern w:val="0"/>
                <w:sz w:val="18"/>
                <w:szCs w:val="18"/>
                <w:lang w:bidi="ar"/>
                <w14:ligatures w14:val="none"/>
              </w:rPr>
              <w:t>1</w:t>
            </w:r>
          </w:p>
        </w:tc>
        <w:tc>
          <w:tcPr>
            <w:tcW w:w="2416" w:type="dxa"/>
            <w:noWrap/>
          </w:tcPr>
          <w:p w14:paraId="7575C0A1" w14:textId="77777777" w:rsidR="00255951" w:rsidRDefault="00000000">
            <w:pPr>
              <w:widowControl/>
              <w:jc w:val="center"/>
              <w:textAlignment w:val="center"/>
              <w:rPr>
                <w:rFonts w:ascii="Times New Roman" w:hAnsi="Times New Roman" w:cs="Times New Roman"/>
                <w:color w:val="000000"/>
                <w:kern w:val="0"/>
                <w:sz w:val="18"/>
                <w:szCs w:val="18"/>
                <w:lang w:bidi="ar"/>
                <w14:ligatures w14:val="none"/>
              </w:rPr>
            </w:pPr>
            <w:r>
              <w:rPr>
                <w:rFonts w:ascii="Times New Roman" w:hAnsi="Times New Roman" w:cs="Times New Roman"/>
                <w:color w:val="000000"/>
                <w:kern w:val="0"/>
                <w:sz w:val="18"/>
                <w:szCs w:val="18"/>
                <w:lang w:bidi="ar"/>
                <w14:ligatures w14:val="none"/>
              </w:rPr>
              <w:t>镉</w:t>
            </w:r>
          </w:p>
        </w:tc>
        <w:tc>
          <w:tcPr>
            <w:tcW w:w="1225" w:type="dxa"/>
            <w:noWrap/>
          </w:tcPr>
          <w:p w14:paraId="416BE39D" w14:textId="77777777" w:rsidR="00255951" w:rsidRDefault="00000000">
            <w:pPr>
              <w:widowControl/>
              <w:jc w:val="center"/>
              <w:textAlignment w:val="center"/>
              <w:rPr>
                <w:rFonts w:ascii="Times New Roman" w:hAnsi="Times New Roman" w:cs="Times New Roman"/>
                <w:bCs/>
                <w:color w:val="000000"/>
                <w:kern w:val="0"/>
                <w:sz w:val="18"/>
                <w:szCs w:val="18"/>
                <w:lang w:bidi="ar"/>
                <w14:ligatures w14:val="none"/>
              </w:rPr>
            </w:pPr>
            <w:r>
              <w:rPr>
                <w:rFonts w:ascii="Times New Roman" w:hAnsi="Times New Roman" w:cs="Times New Roman"/>
                <w:bCs/>
                <w:color w:val="000000"/>
                <w:kern w:val="0"/>
                <w:sz w:val="18"/>
                <w:szCs w:val="18"/>
                <w:lang w:bidi="ar"/>
                <w14:ligatures w14:val="none"/>
              </w:rPr>
              <w:t>0.3</w:t>
            </w:r>
          </w:p>
        </w:tc>
        <w:tc>
          <w:tcPr>
            <w:tcW w:w="1809" w:type="dxa"/>
            <w:noWrap/>
          </w:tcPr>
          <w:p w14:paraId="6307D314" w14:textId="77777777" w:rsidR="00255951" w:rsidRDefault="00000000">
            <w:pPr>
              <w:widowControl/>
              <w:jc w:val="center"/>
              <w:textAlignment w:val="center"/>
              <w:rPr>
                <w:rFonts w:ascii="Times New Roman" w:hAnsi="Times New Roman" w:cs="Times New Roman"/>
                <w:bCs/>
                <w:color w:val="000000"/>
                <w:kern w:val="0"/>
                <w:sz w:val="18"/>
                <w:szCs w:val="18"/>
                <w:lang w:bidi="ar"/>
                <w14:ligatures w14:val="none"/>
              </w:rPr>
            </w:pPr>
            <w:r>
              <w:rPr>
                <w:rFonts w:ascii="Times New Roman" w:hAnsi="Times New Roman" w:cs="Times New Roman"/>
                <w:bCs/>
                <w:color w:val="000000"/>
                <w:kern w:val="0"/>
                <w:sz w:val="18"/>
                <w:szCs w:val="18"/>
                <w:lang w:bidi="ar"/>
                <w14:ligatures w14:val="none"/>
              </w:rPr>
              <w:t>0.3</w:t>
            </w:r>
          </w:p>
        </w:tc>
        <w:tc>
          <w:tcPr>
            <w:tcW w:w="1772" w:type="dxa"/>
            <w:noWrap/>
          </w:tcPr>
          <w:p w14:paraId="3E398653" w14:textId="77777777" w:rsidR="00255951" w:rsidRDefault="00000000">
            <w:pPr>
              <w:widowControl/>
              <w:jc w:val="center"/>
              <w:textAlignment w:val="center"/>
              <w:rPr>
                <w:rFonts w:ascii="Times New Roman" w:hAnsi="Times New Roman" w:cs="Times New Roman"/>
                <w:bCs/>
                <w:color w:val="000000"/>
                <w:kern w:val="0"/>
                <w:sz w:val="18"/>
                <w:szCs w:val="18"/>
                <w:lang w:bidi="ar"/>
                <w14:ligatures w14:val="none"/>
              </w:rPr>
            </w:pPr>
            <w:r>
              <w:rPr>
                <w:rFonts w:ascii="Times New Roman" w:hAnsi="Times New Roman" w:cs="Times New Roman"/>
                <w:bCs/>
                <w:color w:val="000000"/>
                <w:kern w:val="0"/>
                <w:sz w:val="18"/>
                <w:szCs w:val="18"/>
                <w:lang w:bidi="ar"/>
                <w14:ligatures w14:val="none"/>
              </w:rPr>
              <w:t>0.3</w:t>
            </w:r>
          </w:p>
        </w:tc>
        <w:tc>
          <w:tcPr>
            <w:tcW w:w="1385" w:type="dxa"/>
            <w:noWrap/>
          </w:tcPr>
          <w:p w14:paraId="3FE2F2BF" w14:textId="77777777" w:rsidR="00255951" w:rsidRDefault="00000000">
            <w:pPr>
              <w:widowControl/>
              <w:jc w:val="center"/>
              <w:textAlignment w:val="center"/>
              <w:rPr>
                <w:rFonts w:ascii="Times New Roman" w:hAnsi="Times New Roman" w:cs="Times New Roman"/>
                <w:bCs/>
                <w:color w:val="000000"/>
                <w:kern w:val="0"/>
                <w:sz w:val="18"/>
                <w:szCs w:val="18"/>
                <w:lang w:bidi="ar"/>
                <w14:ligatures w14:val="none"/>
              </w:rPr>
            </w:pPr>
            <w:r>
              <w:rPr>
                <w:rFonts w:ascii="Times New Roman" w:hAnsi="Times New Roman" w:cs="Times New Roman"/>
                <w:bCs/>
                <w:color w:val="000000"/>
                <w:kern w:val="0"/>
                <w:sz w:val="18"/>
                <w:szCs w:val="18"/>
                <w:lang w:bidi="ar"/>
                <w14:ligatures w14:val="none"/>
              </w:rPr>
              <w:t>0.6</w:t>
            </w:r>
          </w:p>
        </w:tc>
      </w:tr>
      <w:tr w:rsidR="00255951" w14:paraId="630EECC6" w14:textId="77777777">
        <w:trPr>
          <w:trHeight w:val="330"/>
        </w:trPr>
        <w:tc>
          <w:tcPr>
            <w:tcW w:w="727" w:type="dxa"/>
            <w:noWrap/>
          </w:tcPr>
          <w:p w14:paraId="6560D4F5" w14:textId="77777777" w:rsidR="00255951" w:rsidRDefault="00000000">
            <w:pPr>
              <w:widowControl/>
              <w:jc w:val="center"/>
              <w:textAlignment w:val="bottom"/>
              <w:rPr>
                <w:rFonts w:ascii="Times New Roman" w:hAnsi="Times New Roman" w:cs="Times New Roman"/>
                <w:bCs/>
                <w:color w:val="000000"/>
                <w:kern w:val="0"/>
                <w:sz w:val="18"/>
                <w:szCs w:val="18"/>
                <w:lang w:bidi="ar"/>
                <w14:ligatures w14:val="none"/>
              </w:rPr>
            </w:pPr>
            <w:r>
              <w:rPr>
                <w:rFonts w:ascii="Times New Roman" w:hAnsi="Times New Roman" w:cs="Times New Roman"/>
                <w:bCs/>
                <w:color w:val="000000"/>
                <w:kern w:val="0"/>
                <w:sz w:val="18"/>
                <w:szCs w:val="18"/>
                <w:lang w:bidi="ar"/>
                <w14:ligatures w14:val="none"/>
              </w:rPr>
              <w:t>2</w:t>
            </w:r>
          </w:p>
        </w:tc>
        <w:tc>
          <w:tcPr>
            <w:tcW w:w="2416" w:type="dxa"/>
            <w:noWrap/>
          </w:tcPr>
          <w:p w14:paraId="4ED6955E" w14:textId="77777777" w:rsidR="00255951" w:rsidRDefault="00000000">
            <w:pPr>
              <w:widowControl/>
              <w:jc w:val="center"/>
              <w:textAlignment w:val="center"/>
              <w:rPr>
                <w:rFonts w:ascii="Times New Roman" w:hAnsi="Times New Roman" w:cs="Times New Roman"/>
                <w:color w:val="000000"/>
                <w:kern w:val="0"/>
                <w:sz w:val="18"/>
                <w:szCs w:val="18"/>
                <w:lang w:bidi="ar"/>
                <w14:ligatures w14:val="none"/>
              </w:rPr>
            </w:pPr>
            <w:r>
              <w:rPr>
                <w:rFonts w:ascii="Times New Roman" w:hAnsi="Times New Roman" w:cs="Times New Roman"/>
                <w:color w:val="000000"/>
                <w:kern w:val="0"/>
                <w:sz w:val="18"/>
                <w:szCs w:val="18"/>
                <w:lang w:bidi="ar"/>
                <w14:ligatures w14:val="none"/>
              </w:rPr>
              <w:t>汞</w:t>
            </w:r>
          </w:p>
        </w:tc>
        <w:tc>
          <w:tcPr>
            <w:tcW w:w="1225" w:type="dxa"/>
            <w:noWrap/>
          </w:tcPr>
          <w:p w14:paraId="192D1EB4" w14:textId="77777777" w:rsidR="00255951" w:rsidRDefault="00000000">
            <w:pPr>
              <w:widowControl/>
              <w:jc w:val="center"/>
              <w:textAlignment w:val="top"/>
              <w:rPr>
                <w:rFonts w:ascii="Times New Roman" w:hAnsi="Times New Roman" w:cs="Times New Roman"/>
                <w:bCs/>
                <w:color w:val="000000"/>
                <w:kern w:val="0"/>
                <w:sz w:val="18"/>
                <w:szCs w:val="18"/>
                <w:lang w:bidi="ar"/>
                <w14:ligatures w14:val="none"/>
              </w:rPr>
            </w:pPr>
            <w:r>
              <w:rPr>
                <w:rFonts w:ascii="Times New Roman" w:hAnsi="Times New Roman" w:cs="Times New Roman"/>
                <w:bCs/>
                <w:color w:val="000000"/>
                <w:kern w:val="0"/>
                <w:sz w:val="18"/>
                <w:szCs w:val="18"/>
                <w:lang w:bidi="ar"/>
                <w14:ligatures w14:val="none"/>
              </w:rPr>
              <w:t>1.3</w:t>
            </w:r>
          </w:p>
        </w:tc>
        <w:tc>
          <w:tcPr>
            <w:tcW w:w="1809" w:type="dxa"/>
            <w:noWrap/>
          </w:tcPr>
          <w:p w14:paraId="72FF93EA" w14:textId="77777777" w:rsidR="00255951" w:rsidRDefault="00000000">
            <w:pPr>
              <w:widowControl/>
              <w:jc w:val="center"/>
              <w:textAlignment w:val="top"/>
              <w:rPr>
                <w:rFonts w:ascii="Times New Roman" w:hAnsi="Times New Roman" w:cs="Times New Roman"/>
                <w:bCs/>
                <w:color w:val="000000"/>
                <w:kern w:val="0"/>
                <w:sz w:val="18"/>
                <w:szCs w:val="18"/>
                <w:lang w:bidi="ar"/>
                <w14:ligatures w14:val="none"/>
              </w:rPr>
            </w:pPr>
            <w:r>
              <w:rPr>
                <w:rFonts w:ascii="Times New Roman" w:hAnsi="Times New Roman" w:cs="Times New Roman"/>
                <w:bCs/>
                <w:color w:val="000000"/>
                <w:kern w:val="0"/>
                <w:sz w:val="18"/>
                <w:szCs w:val="18"/>
                <w:lang w:bidi="ar"/>
                <w14:ligatures w14:val="none"/>
              </w:rPr>
              <w:t>1.8</w:t>
            </w:r>
          </w:p>
        </w:tc>
        <w:tc>
          <w:tcPr>
            <w:tcW w:w="1772" w:type="dxa"/>
            <w:noWrap/>
          </w:tcPr>
          <w:p w14:paraId="51DA5E82" w14:textId="77777777" w:rsidR="00255951" w:rsidRDefault="00000000">
            <w:pPr>
              <w:widowControl/>
              <w:jc w:val="center"/>
              <w:textAlignment w:val="top"/>
              <w:rPr>
                <w:rFonts w:ascii="Times New Roman" w:hAnsi="Times New Roman" w:cs="Times New Roman"/>
                <w:bCs/>
                <w:color w:val="000000"/>
                <w:kern w:val="0"/>
                <w:sz w:val="18"/>
                <w:szCs w:val="18"/>
                <w:lang w:bidi="ar"/>
                <w14:ligatures w14:val="none"/>
              </w:rPr>
            </w:pPr>
            <w:r>
              <w:rPr>
                <w:rFonts w:ascii="Times New Roman" w:hAnsi="Times New Roman" w:cs="Times New Roman"/>
                <w:bCs/>
                <w:color w:val="000000"/>
                <w:kern w:val="0"/>
                <w:sz w:val="18"/>
                <w:szCs w:val="18"/>
                <w:lang w:bidi="ar"/>
                <w14:ligatures w14:val="none"/>
              </w:rPr>
              <w:t>2.4</w:t>
            </w:r>
          </w:p>
        </w:tc>
        <w:tc>
          <w:tcPr>
            <w:tcW w:w="1385" w:type="dxa"/>
            <w:noWrap/>
          </w:tcPr>
          <w:p w14:paraId="41688DA6" w14:textId="77777777" w:rsidR="00255951" w:rsidRDefault="00000000">
            <w:pPr>
              <w:widowControl/>
              <w:jc w:val="center"/>
              <w:textAlignment w:val="top"/>
              <w:rPr>
                <w:rFonts w:ascii="Times New Roman" w:hAnsi="Times New Roman" w:cs="Times New Roman"/>
                <w:bCs/>
                <w:color w:val="000000"/>
                <w:kern w:val="0"/>
                <w:sz w:val="18"/>
                <w:szCs w:val="18"/>
                <w:lang w:bidi="ar"/>
                <w14:ligatures w14:val="none"/>
              </w:rPr>
            </w:pPr>
            <w:r>
              <w:rPr>
                <w:rFonts w:ascii="Times New Roman" w:hAnsi="Times New Roman" w:cs="Times New Roman"/>
                <w:bCs/>
                <w:color w:val="000000"/>
                <w:kern w:val="0"/>
                <w:sz w:val="18"/>
                <w:szCs w:val="18"/>
                <w:lang w:bidi="ar"/>
                <w14:ligatures w14:val="none"/>
              </w:rPr>
              <w:t>3.4</w:t>
            </w:r>
          </w:p>
        </w:tc>
      </w:tr>
      <w:tr w:rsidR="00255951" w14:paraId="070AF3C3" w14:textId="77777777">
        <w:trPr>
          <w:trHeight w:val="330"/>
        </w:trPr>
        <w:tc>
          <w:tcPr>
            <w:tcW w:w="727" w:type="dxa"/>
            <w:noWrap/>
          </w:tcPr>
          <w:p w14:paraId="4E9E4F1B" w14:textId="77777777" w:rsidR="00255951" w:rsidRDefault="00000000">
            <w:pPr>
              <w:widowControl/>
              <w:jc w:val="center"/>
              <w:textAlignment w:val="bottom"/>
              <w:rPr>
                <w:rFonts w:ascii="Times New Roman" w:hAnsi="Times New Roman" w:cs="Times New Roman"/>
                <w:bCs/>
                <w:color w:val="000000"/>
                <w:kern w:val="0"/>
                <w:sz w:val="18"/>
                <w:szCs w:val="18"/>
                <w:lang w:bidi="ar"/>
                <w14:ligatures w14:val="none"/>
              </w:rPr>
            </w:pPr>
            <w:r>
              <w:rPr>
                <w:rFonts w:ascii="Times New Roman" w:hAnsi="Times New Roman" w:cs="Times New Roman"/>
                <w:bCs/>
                <w:color w:val="000000"/>
                <w:kern w:val="0"/>
                <w:sz w:val="18"/>
                <w:szCs w:val="18"/>
                <w:lang w:bidi="ar"/>
                <w14:ligatures w14:val="none"/>
              </w:rPr>
              <w:t>3</w:t>
            </w:r>
          </w:p>
        </w:tc>
        <w:tc>
          <w:tcPr>
            <w:tcW w:w="2416" w:type="dxa"/>
            <w:noWrap/>
          </w:tcPr>
          <w:p w14:paraId="2A4D9D38" w14:textId="77777777" w:rsidR="00255951" w:rsidRDefault="00000000">
            <w:pPr>
              <w:widowControl/>
              <w:jc w:val="center"/>
              <w:textAlignment w:val="center"/>
              <w:rPr>
                <w:rFonts w:ascii="Times New Roman" w:hAnsi="Times New Roman" w:cs="Times New Roman"/>
                <w:color w:val="000000"/>
                <w:kern w:val="0"/>
                <w:sz w:val="18"/>
                <w:szCs w:val="18"/>
                <w:lang w:bidi="ar"/>
                <w14:ligatures w14:val="none"/>
              </w:rPr>
            </w:pPr>
            <w:r>
              <w:rPr>
                <w:rFonts w:ascii="Times New Roman" w:hAnsi="Times New Roman" w:cs="Times New Roman"/>
                <w:color w:val="000000"/>
                <w:kern w:val="0"/>
                <w:sz w:val="18"/>
                <w:szCs w:val="18"/>
                <w:lang w:bidi="ar"/>
                <w14:ligatures w14:val="none"/>
              </w:rPr>
              <w:t>砷</w:t>
            </w:r>
          </w:p>
        </w:tc>
        <w:tc>
          <w:tcPr>
            <w:tcW w:w="1225" w:type="dxa"/>
            <w:noWrap/>
          </w:tcPr>
          <w:p w14:paraId="7E954216" w14:textId="77777777" w:rsidR="00255951" w:rsidRDefault="00000000">
            <w:pPr>
              <w:widowControl/>
              <w:jc w:val="center"/>
              <w:textAlignment w:val="top"/>
              <w:rPr>
                <w:rFonts w:ascii="Times New Roman" w:hAnsi="Times New Roman" w:cs="Times New Roman"/>
                <w:bCs/>
                <w:color w:val="000000"/>
                <w:kern w:val="0"/>
                <w:sz w:val="18"/>
                <w:szCs w:val="18"/>
                <w:lang w:bidi="ar"/>
                <w14:ligatures w14:val="none"/>
              </w:rPr>
            </w:pPr>
            <w:r>
              <w:rPr>
                <w:rFonts w:ascii="Times New Roman" w:hAnsi="Times New Roman" w:cs="Times New Roman"/>
                <w:bCs/>
                <w:color w:val="000000"/>
                <w:kern w:val="0"/>
                <w:sz w:val="18"/>
                <w:szCs w:val="18"/>
                <w:lang w:bidi="ar"/>
                <w14:ligatures w14:val="none"/>
              </w:rPr>
              <w:t>40</w:t>
            </w:r>
          </w:p>
        </w:tc>
        <w:tc>
          <w:tcPr>
            <w:tcW w:w="1809" w:type="dxa"/>
            <w:noWrap/>
          </w:tcPr>
          <w:p w14:paraId="3F15308A" w14:textId="77777777" w:rsidR="00255951" w:rsidRDefault="00000000">
            <w:pPr>
              <w:widowControl/>
              <w:jc w:val="center"/>
              <w:textAlignment w:val="top"/>
              <w:rPr>
                <w:rFonts w:ascii="Times New Roman" w:hAnsi="Times New Roman" w:cs="Times New Roman"/>
                <w:bCs/>
                <w:color w:val="000000"/>
                <w:kern w:val="0"/>
                <w:sz w:val="18"/>
                <w:szCs w:val="18"/>
                <w:lang w:bidi="ar"/>
                <w14:ligatures w14:val="none"/>
              </w:rPr>
            </w:pPr>
            <w:r>
              <w:rPr>
                <w:rFonts w:ascii="Times New Roman" w:hAnsi="Times New Roman" w:cs="Times New Roman"/>
                <w:bCs/>
                <w:color w:val="000000"/>
                <w:kern w:val="0"/>
                <w:sz w:val="18"/>
                <w:szCs w:val="18"/>
                <w:lang w:bidi="ar"/>
                <w14:ligatures w14:val="none"/>
              </w:rPr>
              <w:t>40</w:t>
            </w:r>
          </w:p>
        </w:tc>
        <w:tc>
          <w:tcPr>
            <w:tcW w:w="1772" w:type="dxa"/>
            <w:noWrap/>
          </w:tcPr>
          <w:p w14:paraId="2AF4035D" w14:textId="77777777" w:rsidR="00255951" w:rsidRDefault="00000000">
            <w:pPr>
              <w:widowControl/>
              <w:jc w:val="center"/>
              <w:textAlignment w:val="top"/>
              <w:rPr>
                <w:rFonts w:ascii="Times New Roman" w:hAnsi="Times New Roman" w:cs="Times New Roman"/>
                <w:bCs/>
                <w:color w:val="000000"/>
                <w:kern w:val="0"/>
                <w:sz w:val="18"/>
                <w:szCs w:val="18"/>
                <w:lang w:bidi="ar"/>
                <w14:ligatures w14:val="none"/>
              </w:rPr>
            </w:pPr>
            <w:r>
              <w:rPr>
                <w:rFonts w:ascii="Times New Roman" w:hAnsi="Times New Roman" w:cs="Times New Roman"/>
                <w:bCs/>
                <w:color w:val="000000"/>
                <w:kern w:val="0"/>
                <w:sz w:val="18"/>
                <w:szCs w:val="18"/>
                <w:lang w:bidi="ar"/>
                <w14:ligatures w14:val="none"/>
              </w:rPr>
              <w:t>30</w:t>
            </w:r>
          </w:p>
        </w:tc>
        <w:tc>
          <w:tcPr>
            <w:tcW w:w="1385" w:type="dxa"/>
            <w:noWrap/>
          </w:tcPr>
          <w:p w14:paraId="6E31C978" w14:textId="77777777" w:rsidR="00255951" w:rsidRDefault="00000000">
            <w:pPr>
              <w:widowControl/>
              <w:jc w:val="center"/>
              <w:textAlignment w:val="top"/>
              <w:rPr>
                <w:rFonts w:ascii="Times New Roman" w:hAnsi="Times New Roman" w:cs="Times New Roman"/>
                <w:bCs/>
                <w:color w:val="000000"/>
                <w:kern w:val="0"/>
                <w:sz w:val="18"/>
                <w:szCs w:val="18"/>
                <w:lang w:bidi="ar"/>
                <w14:ligatures w14:val="none"/>
              </w:rPr>
            </w:pPr>
            <w:r>
              <w:rPr>
                <w:rFonts w:ascii="Times New Roman" w:hAnsi="Times New Roman" w:cs="Times New Roman"/>
                <w:bCs/>
                <w:color w:val="000000"/>
                <w:kern w:val="0"/>
                <w:sz w:val="18"/>
                <w:szCs w:val="18"/>
                <w:lang w:bidi="ar"/>
                <w14:ligatures w14:val="none"/>
              </w:rPr>
              <w:t>25</w:t>
            </w:r>
          </w:p>
        </w:tc>
      </w:tr>
      <w:tr w:rsidR="00255951" w14:paraId="38131D54" w14:textId="77777777">
        <w:trPr>
          <w:trHeight w:val="330"/>
        </w:trPr>
        <w:tc>
          <w:tcPr>
            <w:tcW w:w="727" w:type="dxa"/>
            <w:noWrap/>
          </w:tcPr>
          <w:p w14:paraId="4A363A5C" w14:textId="77777777" w:rsidR="00255951" w:rsidRDefault="00000000">
            <w:pPr>
              <w:widowControl/>
              <w:jc w:val="center"/>
              <w:textAlignment w:val="bottom"/>
              <w:rPr>
                <w:rFonts w:ascii="Times New Roman" w:hAnsi="Times New Roman" w:cs="Times New Roman"/>
                <w:bCs/>
                <w:color w:val="000000"/>
                <w:kern w:val="0"/>
                <w:sz w:val="18"/>
                <w:szCs w:val="18"/>
                <w:lang w:bidi="ar"/>
                <w14:ligatures w14:val="none"/>
              </w:rPr>
            </w:pPr>
            <w:r>
              <w:rPr>
                <w:rFonts w:ascii="Times New Roman" w:hAnsi="Times New Roman" w:cs="Times New Roman"/>
                <w:bCs/>
                <w:color w:val="000000"/>
                <w:kern w:val="0"/>
                <w:sz w:val="18"/>
                <w:szCs w:val="18"/>
                <w:lang w:bidi="ar"/>
                <w14:ligatures w14:val="none"/>
              </w:rPr>
              <w:t>4</w:t>
            </w:r>
          </w:p>
        </w:tc>
        <w:tc>
          <w:tcPr>
            <w:tcW w:w="2416" w:type="dxa"/>
            <w:noWrap/>
          </w:tcPr>
          <w:p w14:paraId="1D69AFF2" w14:textId="77777777" w:rsidR="00255951" w:rsidRDefault="00000000">
            <w:pPr>
              <w:widowControl/>
              <w:jc w:val="center"/>
              <w:textAlignment w:val="center"/>
              <w:rPr>
                <w:rFonts w:ascii="Times New Roman" w:hAnsi="Times New Roman" w:cs="Times New Roman"/>
                <w:color w:val="000000"/>
                <w:kern w:val="0"/>
                <w:sz w:val="18"/>
                <w:szCs w:val="18"/>
                <w:lang w:bidi="ar"/>
                <w14:ligatures w14:val="none"/>
              </w:rPr>
            </w:pPr>
            <w:r>
              <w:rPr>
                <w:rFonts w:ascii="Times New Roman" w:hAnsi="Times New Roman" w:cs="Times New Roman"/>
                <w:color w:val="000000"/>
                <w:kern w:val="0"/>
                <w:sz w:val="18"/>
                <w:szCs w:val="18"/>
                <w:lang w:bidi="ar"/>
                <w14:ligatures w14:val="none"/>
              </w:rPr>
              <w:t>铅</w:t>
            </w:r>
          </w:p>
        </w:tc>
        <w:tc>
          <w:tcPr>
            <w:tcW w:w="1225" w:type="dxa"/>
            <w:noWrap/>
          </w:tcPr>
          <w:p w14:paraId="7A8F8631" w14:textId="77777777" w:rsidR="00255951" w:rsidRDefault="00000000">
            <w:pPr>
              <w:widowControl/>
              <w:jc w:val="center"/>
              <w:textAlignment w:val="center"/>
              <w:rPr>
                <w:rFonts w:ascii="Times New Roman" w:hAnsi="Times New Roman" w:cs="Times New Roman"/>
                <w:bCs/>
                <w:color w:val="000000"/>
                <w:kern w:val="0"/>
                <w:sz w:val="18"/>
                <w:szCs w:val="18"/>
                <w:lang w:bidi="ar"/>
                <w14:ligatures w14:val="none"/>
              </w:rPr>
            </w:pPr>
            <w:r>
              <w:rPr>
                <w:rFonts w:ascii="Times New Roman" w:hAnsi="Times New Roman" w:cs="Times New Roman"/>
                <w:bCs/>
                <w:color w:val="000000"/>
                <w:kern w:val="0"/>
                <w:sz w:val="18"/>
                <w:szCs w:val="18"/>
                <w:lang w:bidi="ar"/>
                <w14:ligatures w14:val="none"/>
              </w:rPr>
              <w:t>70</w:t>
            </w:r>
          </w:p>
        </w:tc>
        <w:tc>
          <w:tcPr>
            <w:tcW w:w="1809" w:type="dxa"/>
            <w:noWrap/>
          </w:tcPr>
          <w:p w14:paraId="6F1BF73D" w14:textId="77777777" w:rsidR="00255951" w:rsidRDefault="00000000">
            <w:pPr>
              <w:widowControl/>
              <w:jc w:val="center"/>
              <w:textAlignment w:val="center"/>
              <w:rPr>
                <w:rFonts w:ascii="Times New Roman" w:hAnsi="Times New Roman" w:cs="Times New Roman"/>
                <w:bCs/>
                <w:color w:val="000000"/>
                <w:kern w:val="0"/>
                <w:sz w:val="18"/>
                <w:szCs w:val="18"/>
                <w:lang w:bidi="ar"/>
                <w14:ligatures w14:val="none"/>
              </w:rPr>
            </w:pPr>
            <w:r>
              <w:rPr>
                <w:rFonts w:ascii="Times New Roman" w:hAnsi="Times New Roman" w:cs="Times New Roman"/>
                <w:bCs/>
                <w:color w:val="000000"/>
                <w:kern w:val="0"/>
                <w:sz w:val="18"/>
                <w:szCs w:val="18"/>
                <w:lang w:bidi="ar"/>
                <w14:ligatures w14:val="none"/>
              </w:rPr>
              <w:t>90</w:t>
            </w:r>
          </w:p>
        </w:tc>
        <w:tc>
          <w:tcPr>
            <w:tcW w:w="1772" w:type="dxa"/>
            <w:noWrap/>
          </w:tcPr>
          <w:p w14:paraId="1EE8DFAA" w14:textId="77777777" w:rsidR="00255951" w:rsidRDefault="00000000">
            <w:pPr>
              <w:widowControl/>
              <w:jc w:val="center"/>
              <w:textAlignment w:val="center"/>
              <w:rPr>
                <w:rFonts w:ascii="Times New Roman" w:hAnsi="Times New Roman" w:cs="Times New Roman"/>
                <w:bCs/>
                <w:color w:val="000000"/>
                <w:kern w:val="0"/>
                <w:sz w:val="18"/>
                <w:szCs w:val="18"/>
                <w:lang w:bidi="ar"/>
                <w14:ligatures w14:val="none"/>
              </w:rPr>
            </w:pPr>
            <w:r>
              <w:rPr>
                <w:rFonts w:ascii="Times New Roman" w:hAnsi="Times New Roman" w:cs="Times New Roman"/>
                <w:bCs/>
                <w:color w:val="000000"/>
                <w:kern w:val="0"/>
                <w:sz w:val="18"/>
                <w:szCs w:val="18"/>
                <w:lang w:bidi="ar"/>
                <w14:ligatures w14:val="none"/>
              </w:rPr>
              <w:t>120</w:t>
            </w:r>
          </w:p>
        </w:tc>
        <w:tc>
          <w:tcPr>
            <w:tcW w:w="1385" w:type="dxa"/>
            <w:noWrap/>
          </w:tcPr>
          <w:p w14:paraId="66D94403" w14:textId="77777777" w:rsidR="00255951" w:rsidRDefault="00000000">
            <w:pPr>
              <w:widowControl/>
              <w:jc w:val="center"/>
              <w:textAlignment w:val="center"/>
              <w:rPr>
                <w:rFonts w:ascii="Times New Roman" w:hAnsi="Times New Roman" w:cs="Times New Roman"/>
                <w:bCs/>
                <w:color w:val="000000"/>
                <w:kern w:val="0"/>
                <w:sz w:val="18"/>
                <w:szCs w:val="18"/>
                <w:lang w:bidi="ar"/>
                <w14:ligatures w14:val="none"/>
              </w:rPr>
            </w:pPr>
            <w:r>
              <w:rPr>
                <w:rFonts w:ascii="Times New Roman" w:hAnsi="Times New Roman" w:cs="Times New Roman"/>
                <w:bCs/>
                <w:color w:val="000000"/>
                <w:kern w:val="0"/>
                <w:sz w:val="18"/>
                <w:szCs w:val="18"/>
                <w:lang w:bidi="ar"/>
                <w14:ligatures w14:val="none"/>
              </w:rPr>
              <w:t>170</w:t>
            </w:r>
          </w:p>
        </w:tc>
      </w:tr>
      <w:tr w:rsidR="00255951" w14:paraId="094A0511" w14:textId="77777777">
        <w:trPr>
          <w:trHeight w:val="330"/>
        </w:trPr>
        <w:tc>
          <w:tcPr>
            <w:tcW w:w="727" w:type="dxa"/>
            <w:noWrap/>
          </w:tcPr>
          <w:p w14:paraId="5058EB1E" w14:textId="77777777" w:rsidR="00255951" w:rsidRDefault="00000000">
            <w:pPr>
              <w:widowControl/>
              <w:jc w:val="center"/>
              <w:textAlignment w:val="bottom"/>
              <w:rPr>
                <w:rFonts w:ascii="Times New Roman" w:hAnsi="Times New Roman" w:cs="Times New Roman"/>
                <w:bCs/>
                <w:color w:val="000000"/>
                <w:kern w:val="0"/>
                <w:sz w:val="18"/>
                <w:szCs w:val="18"/>
                <w:lang w:bidi="ar"/>
                <w14:ligatures w14:val="none"/>
              </w:rPr>
            </w:pPr>
            <w:r>
              <w:rPr>
                <w:rFonts w:ascii="Times New Roman" w:hAnsi="Times New Roman" w:cs="Times New Roman"/>
                <w:bCs/>
                <w:color w:val="000000"/>
                <w:kern w:val="0"/>
                <w:sz w:val="18"/>
                <w:szCs w:val="18"/>
                <w:lang w:bidi="ar"/>
                <w14:ligatures w14:val="none"/>
              </w:rPr>
              <w:t>5</w:t>
            </w:r>
          </w:p>
        </w:tc>
        <w:tc>
          <w:tcPr>
            <w:tcW w:w="2416" w:type="dxa"/>
            <w:noWrap/>
          </w:tcPr>
          <w:p w14:paraId="7E40C24D" w14:textId="77777777" w:rsidR="00255951" w:rsidRDefault="00000000">
            <w:pPr>
              <w:widowControl/>
              <w:jc w:val="center"/>
              <w:textAlignment w:val="center"/>
              <w:rPr>
                <w:rFonts w:ascii="Times New Roman" w:hAnsi="Times New Roman" w:cs="Times New Roman"/>
                <w:color w:val="000000"/>
                <w:kern w:val="0"/>
                <w:sz w:val="18"/>
                <w:szCs w:val="18"/>
                <w:lang w:bidi="ar"/>
                <w14:ligatures w14:val="none"/>
              </w:rPr>
            </w:pPr>
            <w:r>
              <w:rPr>
                <w:rFonts w:ascii="Times New Roman" w:hAnsi="Times New Roman" w:cs="Times New Roman"/>
                <w:color w:val="000000"/>
                <w:kern w:val="0"/>
                <w:sz w:val="18"/>
                <w:szCs w:val="18"/>
                <w:lang w:bidi="ar"/>
                <w14:ligatures w14:val="none"/>
              </w:rPr>
              <w:t>铬</w:t>
            </w:r>
          </w:p>
        </w:tc>
        <w:tc>
          <w:tcPr>
            <w:tcW w:w="1225" w:type="dxa"/>
            <w:noWrap/>
          </w:tcPr>
          <w:p w14:paraId="156AED1A" w14:textId="77777777" w:rsidR="00255951" w:rsidRDefault="00000000">
            <w:pPr>
              <w:widowControl/>
              <w:jc w:val="center"/>
              <w:textAlignment w:val="top"/>
              <w:rPr>
                <w:rFonts w:ascii="Times New Roman" w:hAnsi="Times New Roman" w:cs="Times New Roman"/>
                <w:bCs/>
                <w:color w:val="000000"/>
                <w:kern w:val="0"/>
                <w:sz w:val="18"/>
                <w:szCs w:val="18"/>
                <w:lang w:bidi="ar"/>
                <w14:ligatures w14:val="none"/>
              </w:rPr>
            </w:pPr>
            <w:r>
              <w:rPr>
                <w:rFonts w:ascii="Times New Roman" w:hAnsi="Times New Roman" w:cs="Times New Roman"/>
                <w:bCs/>
                <w:color w:val="000000"/>
                <w:kern w:val="0"/>
                <w:sz w:val="18"/>
                <w:szCs w:val="18"/>
                <w:lang w:bidi="ar"/>
                <w14:ligatures w14:val="none"/>
              </w:rPr>
              <w:t>150</w:t>
            </w:r>
          </w:p>
        </w:tc>
        <w:tc>
          <w:tcPr>
            <w:tcW w:w="1809" w:type="dxa"/>
            <w:noWrap/>
          </w:tcPr>
          <w:p w14:paraId="4216ABED" w14:textId="77777777" w:rsidR="00255951" w:rsidRDefault="00000000">
            <w:pPr>
              <w:widowControl/>
              <w:jc w:val="center"/>
              <w:textAlignment w:val="top"/>
              <w:rPr>
                <w:rFonts w:ascii="Times New Roman" w:hAnsi="Times New Roman" w:cs="Times New Roman"/>
                <w:bCs/>
                <w:color w:val="000000"/>
                <w:kern w:val="0"/>
                <w:sz w:val="18"/>
                <w:szCs w:val="18"/>
                <w:lang w:bidi="ar"/>
                <w14:ligatures w14:val="none"/>
              </w:rPr>
            </w:pPr>
            <w:r>
              <w:rPr>
                <w:rFonts w:ascii="Times New Roman" w:hAnsi="Times New Roman" w:cs="Times New Roman"/>
                <w:bCs/>
                <w:color w:val="000000"/>
                <w:kern w:val="0"/>
                <w:sz w:val="18"/>
                <w:szCs w:val="18"/>
                <w:lang w:bidi="ar"/>
                <w14:ligatures w14:val="none"/>
              </w:rPr>
              <w:t>150</w:t>
            </w:r>
          </w:p>
        </w:tc>
        <w:tc>
          <w:tcPr>
            <w:tcW w:w="1772" w:type="dxa"/>
            <w:noWrap/>
          </w:tcPr>
          <w:p w14:paraId="7ACE86C0" w14:textId="77777777" w:rsidR="00255951" w:rsidRDefault="00000000">
            <w:pPr>
              <w:widowControl/>
              <w:jc w:val="center"/>
              <w:textAlignment w:val="top"/>
              <w:rPr>
                <w:rFonts w:ascii="Times New Roman" w:hAnsi="Times New Roman" w:cs="Times New Roman"/>
                <w:bCs/>
                <w:color w:val="000000"/>
                <w:kern w:val="0"/>
                <w:sz w:val="18"/>
                <w:szCs w:val="18"/>
                <w:lang w:bidi="ar"/>
                <w14:ligatures w14:val="none"/>
              </w:rPr>
            </w:pPr>
            <w:r>
              <w:rPr>
                <w:rFonts w:ascii="Times New Roman" w:hAnsi="Times New Roman" w:cs="Times New Roman"/>
                <w:bCs/>
                <w:color w:val="000000"/>
                <w:kern w:val="0"/>
                <w:sz w:val="18"/>
                <w:szCs w:val="18"/>
                <w:lang w:bidi="ar"/>
                <w14:ligatures w14:val="none"/>
              </w:rPr>
              <w:t>200</w:t>
            </w:r>
          </w:p>
        </w:tc>
        <w:tc>
          <w:tcPr>
            <w:tcW w:w="1385" w:type="dxa"/>
            <w:noWrap/>
          </w:tcPr>
          <w:p w14:paraId="601463EB" w14:textId="77777777" w:rsidR="00255951" w:rsidRDefault="00000000">
            <w:pPr>
              <w:widowControl/>
              <w:jc w:val="center"/>
              <w:textAlignment w:val="top"/>
              <w:rPr>
                <w:rFonts w:ascii="Times New Roman" w:hAnsi="Times New Roman" w:cs="Times New Roman"/>
                <w:bCs/>
                <w:color w:val="000000"/>
                <w:kern w:val="0"/>
                <w:sz w:val="18"/>
                <w:szCs w:val="18"/>
                <w:lang w:bidi="ar"/>
                <w14:ligatures w14:val="none"/>
              </w:rPr>
            </w:pPr>
            <w:r>
              <w:rPr>
                <w:rFonts w:ascii="Times New Roman" w:hAnsi="Times New Roman" w:cs="Times New Roman"/>
                <w:bCs/>
                <w:color w:val="000000"/>
                <w:kern w:val="0"/>
                <w:sz w:val="18"/>
                <w:szCs w:val="18"/>
                <w:lang w:bidi="ar"/>
                <w14:ligatures w14:val="none"/>
              </w:rPr>
              <w:t>250</w:t>
            </w:r>
          </w:p>
        </w:tc>
      </w:tr>
      <w:tr w:rsidR="00255951" w14:paraId="6C99FC6F" w14:textId="77777777">
        <w:trPr>
          <w:trHeight w:val="330"/>
        </w:trPr>
        <w:tc>
          <w:tcPr>
            <w:tcW w:w="727" w:type="dxa"/>
            <w:noWrap/>
          </w:tcPr>
          <w:p w14:paraId="77B116B8" w14:textId="77777777" w:rsidR="00255951" w:rsidRDefault="00000000">
            <w:pPr>
              <w:widowControl/>
              <w:jc w:val="center"/>
              <w:textAlignment w:val="bottom"/>
              <w:rPr>
                <w:rFonts w:ascii="Times New Roman" w:hAnsi="Times New Roman" w:cs="Times New Roman"/>
                <w:bCs/>
                <w:color w:val="000000"/>
                <w:kern w:val="0"/>
                <w:sz w:val="18"/>
                <w:szCs w:val="18"/>
                <w:lang w:bidi="ar"/>
                <w14:ligatures w14:val="none"/>
              </w:rPr>
            </w:pPr>
            <w:r>
              <w:rPr>
                <w:rFonts w:ascii="Times New Roman" w:hAnsi="Times New Roman" w:cs="Times New Roman"/>
                <w:bCs/>
                <w:color w:val="000000"/>
                <w:kern w:val="0"/>
                <w:sz w:val="18"/>
                <w:szCs w:val="18"/>
                <w:lang w:bidi="ar"/>
                <w14:ligatures w14:val="none"/>
              </w:rPr>
              <w:t>6</w:t>
            </w:r>
          </w:p>
        </w:tc>
        <w:tc>
          <w:tcPr>
            <w:tcW w:w="2416" w:type="dxa"/>
            <w:noWrap/>
          </w:tcPr>
          <w:p w14:paraId="5FC17DDD" w14:textId="77777777" w:rsidR="00255951" w:rsidRDefault="00000000">
            <w:pPr>
              <w:widowControl/>
              <w:jc w:val="center"/>
              <w:textAlignment w:val="center"/>
              <w:rPr>
                <w:rFonts w:ascii="Times New Roman" w:hAnsi="Times New Roman" w:cs="Times New Roman"/>
                <w:color w:val="000000"/>
                <w:kern w:val="0"/>
                <w:sz w:val="18"/>
                <w:szCs w:val="18"/>
                <w:lang w:bidi="ar"/>
                <w14:ligatures w14:val="none"/>
              </w:rPr>
            </w:pPr>
            <w:r>
              <w:rPr>
                <w:rFonts w:ascii="Times New Roman" w:hAnsi="Times New Roman" w:cs="Times New Roman"/>
                <w:color w:val="000000"/>
                <w:kern w:val="0"/>
                <w:sz w:val="18"/>
                <w:szCs w:val="18"/>
                <w:lang w:bidi="ar"/>
                <w14:ligatures w14:val="none"/>
              </w:rPr>
              <w:t>铜</w:t>
            </w:r>
          </w:p>
        </w:tc>
        <w:tc>
          <w:tcPr>
            <w:tcW w:w="1225" w:type="dxa"/>
            <w:noWrap/>
          </w:tcPr>
          <w:p w14:paraId="1D066C37" w14:textId="77777777" w:rsidR="00255951" w:rsidRDefault="00000000">
            <w:pPr>
              <w:widowControl/>
              <w:jc w:val="center"/>
              <w:textAlignment w:val="top"/>
              <w:rPr>
                <w:rFonts w:ascii="Times New Roman" w:hAnsi="Times New Roman" w:cs="Times New Roman"/>
                <w:bCs/>
                <w:color w:val="000000"/>
                <w:kern w:val="0"/>
                <w:sz w:val="18"/>
                <w:szCs w:val="18"/>
                <w:lang w:bidi="ar"/>
                <w14:ligatures w14:val="none"/>
              </w:rPr>
            </w:pPr>
            <w:r>
              <w:rPr>
                <w:rFonts w:ascii="Times New Roman" w:hAnsi="Times New Roman" w:cs="Times New Roman"/>
                <w:bCs/>
                <w:color w:val="000000"/>
                <w:kern w:val="0"/>
                <w:sz w:val="18"/>
                <w:szCs w:val="18"/>
                <w:lang w:bidi="ar"/>
                <w14:ligatures w14:val="none"/>
              </w:rPr>
              <w:t>50</w:t>
            </w:r>
          </w:p>
        </w:tc>
        <w:tc>
          <w:tcPr>
            <w:tcW w:w="1809" w:type="dxa"/>
            <w:noWrap/>
          </w:tcPr>
          <w:p w14:paraId="1A724729" w14:textId="77777777" w:rsidR="00255951" w:rsidRDefault="00000000">
            <w:pPr>
              <w:widowControl/>
              <w:jc w:val="center"/>
              <w:textAlignment w:val="top"/>
              <w:rPr>
                <w:rFonts w:ascii="Times New Roman" w:hAnsi="Times New Roman" w:cs="Times New Roman"/>
                <w:bCs/>
                <w:color w:val="000000"/>
                <w:kern w:val="0"/>
                <w:sz w:val="18"/>
                <w:szCs w:val="18"/>
                <w:lang w:bidi="ar"/>
                <w14:ligatures w14:val="none"/>
              </w:rPr>
            </w:pPr>
            <w:r>
              <w:rPr>
                <w:rFonts w:ascii="Times New Roman" w:hAnsi="Times New Roman" w:cs="Times New Roman"/>
                <w:bCs/>
                <w:color w:val="000000"/>
                <w:kern w:val="0"/>
                <w:sz w:val="18"/>
                <w:szCs w:val="18"/>
                <w:lang w:bidi="ar"/>
                <w14:ligatures w14:val="none"/>
              </w:rPr>
              <w:t>50</w:t>
            </w:r>
          </w:p>
        </w:tc>
        <w:tc>
          <w:tcPr>
            <w:tcW w:w="1772" w:type="dxa"/>
            <w:noWrap/>
          </w:tcPr>
          <w:p w14:paraId="2D20A6D2" w14:textId="77777777" w:rsidR="00255951" w:rsidRDefault="00000000">
            <w:pPr>
              <w:widowControl/>
              <w:jc w:val="center"/>
              <w:textAlignment w:val="top"/>
              <w:rPr>
                <w:rFonts w:ascii="Times New Roman" w:hAnsi="Times New Roman" w:cs="Times New Roman"/>
                <w:bCs/>
                <w:color w:val="000000"/>
                <w:kern w:val="0"/>
                <w:sz w:val="18"/>
                <w:szCs w:val="18"/>
                <w:lang w:bidi="ar"/>
                <w14:ligatures w14:val="none"/>
              </w:rPr>
            </w:pPr>
            <w:r>
              <w:rPr>
                <w:rFonts w:ascii="Times New Roman" w:hAnsi="Times New Roman" w:cs="Times New Roman"/>
                <w:bCs/>
                <w:color w:val="000000"/>
                <w:kern w:val="0"/>
                <w:sz w:val="18"/>
                <w:szCs w:val="18"/>
                <w:lang w:bidi="ar"/>
                <w14:ligatures w14:val="none"/>
              </w:rPr>
              <w:t>100</w:t>
            </w:r>
          </w:p>
        </w:tc>
        <w:tc>
          <w:tcPr>
            <w:tcW w:w="1385" w:type="dxa"/>
            <w:noWrap/>
          </w:tcPr>
          <w:p w14:paraId="58AC7F3C" w14:textId="77777777" w:rsidR="00255951" w:rsidRDefault="00000000">
            <w:pPr>
              <w:widowControl/>
              <w:jc w:val="center"/>
              <w:textAlignment w:val="top"/>
              <w:rPr>
                <w:rFonts w:ascii="Times New Roman" w:hAnsi="Times New Roman" w:cs="Times New Roman"/>
                <w:bCs/>
                <w:color w:val="000000"/>
                <w:kern w:val="0"/>
                <w:sz w:val="18"/>
                <w:szCs w:val="18"/>
                <w:lang w:bidi="ar"/>
                <w14:ligatures w14:val="none"/>
              </w:rPr>
            </w:pPr>
            <w:r>
              <w:rPr>
                <w:rFonts w:ascii="Times New Roman" w:hAnsi="Times New Roman" w:cs="Times New Roman"/>
                <w:bCs/>
                <w:color w:val="000000"/>
                <w:kern w:val="0"/>
                <w:sz w:val="18"/>
                <w:szCs w:val="18"/>
                <w:lang w:bidi="ar"/>
                <w14:ligatures w14:val="none"/>
              </w:rPr>
              <w:t>100</w:t>
            </w:r>
          </w:p>
        </w:tc>
      </w:tr>
      <w:tr w:rsidR="00255951" w14:paraId="4DAEC5BE" w14:textId="77777777">
        <w:trPr>
          <w:trHeight w:val="330"/>
        </w:trPr>
        <w:tc>
          <w:tcPr>
            <w:tcW w:w="727" w:type="dxa"/>
            <w:noWrap/>
          </w:tcPr>
          <w:p w14:paraId="6A760DC8" w14:textId="77777777" w:rsidR="00255951" w:rsidRDefault="00000000">
            <w:pPr>
              <w:widowControl/>
              <w:jc w:val="center"/>
              <w:textAlignment w:val="center"/>
              <w:rPr>
                <w:rFonts w:ascii="Times New Roman" w:hAnsi="Times New Roman" w:cs="Times New Roman"/>
                <w:bCs/>
                <w:color w:val="000000"/>
                <w:sz w:val="18"/>
                <w:szCs w:val="18"/>
                <w14:ligatures w14:val="none"/>
              </w:rPr>
            </w:pPr>
            <w:r>
              <w:rPr>
                <w:rFonts w:ascii="Times New Roman" w:hAnsi="Times New Roman" w:cs="Times New Roman"/>
                <w:bCs/>
                <w:color w:val="000000"/>
                <w:kern w:val="0"/>
                <w:sz w:val="18"/>
                <w:szCs w:val="18"/>
                <w:lang w:bidi="ar"/>
                <w14:ligatures w14:val="none"/>
              </w:rPr>
              <w:t>7</w:t>
            </w:r>
          </w:p>
        </w:tc>
        <w:tc>
          <w:tcPr>
            <w:tcW w:w="2416" w:type="dxa"/>
            <w:noWrap/>
          </w:tcPr>
          <w:p w14:paraId="4DFB9B61" w14:textId="77777777" w:rsidR="00255951" w:rsidRDefault="00000000">
            <w:pPr>
              <w:widowControl/>
              <w:jc w:val="center"/>
              <w:textAlignment w:val="center"/>
              <w:rPr>
                <w:rFonts w:ascii="Times New Roman" w:hAnsi="Times New Roman" w:cs="Times New Roman"/>
                <w:color w:val="000000"/>
                <w:sz w:val="18"/>
                <w:szCs w:val="18"/>
                <w14:ligatures w14:val="none"/>
              </w:rPr>
            </w:pPr>
            <w:r>
              <w:rPr>
                <w:rFonts w:ascii="Times New Roman" w:hAnsi="Times New Roman" w:cs="Times New Roman"/>
                <w:color w:val="000000"/>
                <w:kern w:val="0"/>
                <w:sz w:val="18"/>
                <w:szCs w:val="18"/>
                <w:lang w:bidi="ar"/>
                <w14:ligatures w14:val="none"/>
              </w:rPr>
              <w:t>镍</w:t>
            </w:r>
          </w:p>
        </w:tc>
        <w:tc>
          <w:tcPr>
            <w:tcW w:w="1225" w:type="dxa"/>
            <w:noWrap/>
          </w:tcPr>
          <w:p w14:paraId="4884BD64" w14:textId="77777777" w:rsidR="00255951" w:rsidRDefault="00000000">
            <w:pPr>
              <w:widowControl/>
              <w:jc w:val="center"/>
              <w:textAlignment w:val="center"/>
              <w:rPr>
                <w:rFonts w:ascii="Times New Roman" w:hAnsi="Times New Roman" w:cs="Times New Roman"/>
                <w:bCs/>
                <w:color w:val="000000"/>
                <w:sz w:val="18"/>
                <w:szCs w:val="18"/>
                <w14:ligatures w14:val="none"/>
              </w:rPr>
            </w:pPr>
            <w:r>
              <w:rPr>
                <w:rFonts w:ascii="Times New Roman" w:hAnsi="Times New Roman" w:cs="Times New Roman"/>
                <w:bCs/>
                <w:color w:val="000000"/>
                <w:kern w:val="0"/>
                <w:sz w:val="18"/>
                <w:szCs w:val="18"/>
                <w:lang w:bidi="ar"/>
                <w14:ligatures w14:val="none"/>
              </w:rPr>
              <w:t>60</w:t>
            </w:r>
          </w:p>
        </w:tc>
        <w:tc>
          <w:tcPr>
            <w:tcW w:w="1809" w:type="dxa"/>
            <w:noWrap/>
          </w:tcPr>
          <w:p w14:paraId="27628769" w14:textId="77777777" w:rsidR="00255951" w:rsidRDefault="00000000">
            <w:pPr>
              <w:widowControl/>
              <w:jc w:val="center"/>
              <w:textAlignment w:val="center"/>
              <w:rPr>
                <w:rFonts w:ascii="Times New Roman" w:hAnsi="Times New Roman" w:cs="Times New Roman"/>
                <w:bCs/>
                <w:color w:val="000000"/>
                <w:sz w:val="18"/>
                <w:szCs w:val="18"/>
                <w14:ligatures w14:val="none"/>
              </w:rPr>
            </w:pPr>
            <w:r>
              <w:rPr>
                <w:rFonts w:ascii="Times New Roman" w:hAnsi="Times New Roman" w:cs="Times New Roman"/>
                <w:bCs/>
                <w:color w:val="000000"/>
                <w:kern w:val="0"/>
                <w:sz w:val="18"/>
                <w:szCs w:val="18"/>
                <w:lang w:bidi="ar"/>
                <w14:ligatures w14:val="none"/>
              </w:rPr>
              <w:t>70</w:t>
            </w:r>
          </w:p>
        </w:tc>
        <w:tc>
          <w:tcPr>
            <w:tcW w:w="1772" w:type="dxa"/>
            <w:noWrap/>
          </w:tcPr>
          <w:p w14:paraId="09F19812" w14:textId="77777777" w:rsidR="00255951" w:rsidRDefault="00000000">
            <w:pPr>
              <w:widowControl/>
              <w:jc w:val="center"/>
              <w:textAlignment w:val="center"/>
              <w:rPr>
                <w:rFonts w:ascii="Times New Roman" w:hAnsi="Times New Roman" w:cs="Times New Roman"/>
                <w:bCs/>
                <w:color w:val="000000"/>
                <w:sz w:val="18"/>
                <w:szCs w:val="18"/>
                <w14:ligatures w14:val="none"/>
              </w:rPr>
            </w:pPr>
            <w:r>
              <w:rPr>
                <w:rFonts w:ascii="Times New Roman" w:hAnsi="Times New Roman" w:cs="Times New Roman"/>
                <w:bCs/>
                <w:color w:val="000000"/>
                <w:kern w:val="0"/>
                <w:sz w:val="18"/>
                <w:szCs w:val="18"/>
                <w:lang w:bidi="ar"/>
                <w14:ligatures w14:val="none"/>
              </w:rPr>
              <w:t>100</w:t>
            </w:r>
          </w:p>
        </w:tc>
        <w:tc>
          <w:tcPr>
            <w:tcW w:w="1385" w:type="dxa"/>
            <w:noWrap/>
          </w:tcPr>
          <w:p w14:paraId="1463A49D" w14:textId="77777777" w:rsidR="00255951" w:rsidRDefault="00000000">
            <w:pPr>
              <w:widowControl/>
              <w:jc w:val="center"/>
              <w:textAlignment w:val="center"/>
              <w:rPr>
                <w:rFonts w:ascii="Times New Roman" w:hAnsi="Times New Roman" w:cs="Times New Roman"/>
                <w:bCs/>
                <w:color w:val="000000"/>
                <w:sz w:val="18"/>
                <w:szCs w:val="18"/>
                <w14:ligatures w14:val="none"/>
              </w:rPr>
            </w:pPr>
            <w:r>
              <w:rPr>
                <w:rFonts w:ascii="Times New Roman" w:hAnsi="Times New Roman" w:cs="Times New Roman"/>
                <w:bCs/>
                <w:color w:val="000000"/>
                <w:kern w:val="0"/>
                <w:sz w:val="18"/>
                <w:szCs w:val="18"/>
                <w:lang w:bidi="ar"/>
                <w14:ligatures w14:val="none"/>
              </w:rPr>
              <w:t>190</w:t>
            </w:r>
          </w:p>
        </w:tc>
      </w:tr>
      <w:tr w:rsidR="00255951" w14:paraId="19578327" w14:textId="77777777">
        <w:trPr>
          <w:trHeight w:val="330"/>
        </w:trPr>
        <w:tc>
          <w:tcPr>
            <w:tcW w:w="727" w:type="dxa"/>
            <w:noWrap/>
          </w:tcPr>
          <w:p w14:paraId="44E4F865" w14:textId="77777777" w:rsidR="00255951" w:rsidRDefault="00000000">
            <w:pPr>
              <w:widowControl/>
              <w:jc w:val="center"/>
              <w:textAlignment w:val="top"/>
              <w:rPr>
                <w:rFonts w:ascii="Times New Roman" w:hAnsi="Times New Roman" w:cs="Times New Roman"/>
                <w:bCs/>
                <w:color w:val="000000"/>
                <w:sz w:val="18"/>
                <w:szCs w:val="18"/>
                <w14:ligatures w14:val="none"/>
              </w:rPr>
            </w:pPr>
            <w:r>
              <w:rPr>
                <w:rFonts w:ascii="Times New Roman" w:hAnsi="Times New Roman" w:cs="Times New Roman"/>
                <w:bCs/>
                <w:color w:val="000000"/>
                <w:kern w:val="0"/>
                <w:sz w:val="18"/>
                <w:szCs w:val="18"/>
                <w:lang w:bidi="ar"/>
                <w14:ligatures w14:val="none"/>
              </w:rPr>
              <w:t>8</w:t>
            </w:r>
          </w:p>
        </w:tc>
        <w:tc>
          <w:tcPr>
            <w:tcW w:w="2416" w:type="dxa"/>
            <w:noWrap/>
          </w:tcPr>
          <w:p w14:paraId="1F1A0386" w14:textId="77777777" w:rsidR="00255951" w:rsidRDefault="00000000">
            <w:pPr>
              <w:widowControl/>
              <w:jc w:val="center"/>
              <w:textAlignment w:val="top"/>
              <w:rPr>
                <w:rFonts w:ascii="Times New Roman" w:hAnsi="Times New Roman" w:cs="Times New Roman"/>
                <w:color w:val="000000"/>
                <w:sz w:val="18"/>
                <w:szCs w:val="18"/>
                <w14:ligatures w14:val="none"/>
              </w:rPr>
            </w:pPr>
            <w:r>
              <w:rPr>
                <w:rFonts w:ascii="Times New Roman" w:hAnsi="Times New Roman" w:cs="Times New Roman"/>
                <w:color w:val="000000"/>
                <w:sz w:val="18"/>
                <w:szCs w:val="18"/>
                <w:lang w:bidi="ar"/>
                <w14:ligatures w14:val="none"/>
              </w:rPr>
              <w:t>锌</w:t>
            </w:r>
          </w:p>
        </w:tc>
        <w:tc>
          <w:tcPr>
            <w:tcW w:w="1225" w:type="dxa"/>
            <w:noWrap/>
          </w:tcPr>
          <w:p w14:paraId="4405F46F" w14:textId="77777777" w:rsidR="00255951" w:rsidRDefault="00000000">
            <w:pPr>
              <w:widowControl/>
              <w:jc w:val="center"/>
              <w:textAlignment w:val="top"/>
              <w:rPr>
                <w:rFonts w:ascii="Times New Roman" w:hAnsi="Times New Roman" w:cs="Times New Roman"/>
                <w:bCs/>
                <w:color w:val="000000"/>
                <w:sz w:val="18"/>
                <w:szCs w:val="18"/>
                <w14:ligatures w14:val="none"/>
              </w:rPr>
            </w:pPr>
            <w:r>
              <w:rPr>
                <w:rFonts w:ascii="Times New Roman" w:hAnsi="Times New Roman" w:cs="Times New Roman"/>
                <w:bCs/>
                <w:color w:val="000000"/>
                <w:kern w:val="0"/>
                <w:sz w:val="18"/>
                <w:szCs w:val="18"/>
                <w:lang w:bidi="ar"/>
                <w14:ligatures w14:val="none"/>
              </w:rPr>
              <w:t>200</w:t>
            </w:r>
          </w:p>
        </w:tc>
        <w:tc>
          <w:tcPr>
            <w:tcW w:w="1809" w:type="dxa"/>
            <w:noWrap/>
          </w:tcPr>
          <w:p w14:paraId="337F2E7A" w14:textId="77777777" w:rsidR="00255951" w:rsidRDefault="00000000">
            <w:pPr>
              <w:widowControl/>
              <w:jc w:val="center"/>
              <w:textAlignment w:val="top"/>
              <w:rPr>
                <w:rFonts w:ascii="Times New Roman" w:hAnsi="Times New Roman" w:cs="Times New Roman"/>
                <w:bCs/>
                <w:color w:val="000000"/>
                <w:sz w:val="18"/>
                <w:szCs w:val="18"/>
                <w14:ligatures w14:val="none"/>
              </w:rPr>
            </w:pPr>
            <w:r>
              <w:rPr>
                <w:rFonts w:ascii="Times New Roman" w:hAnsi="Times New Roman" w:cs="Times New Roman"/>
                <w:bCs/>
                <w:color w:val="000000"/>
                <w:kern w:val="0"/>
                <w:sz w:val="18"/>
                <w:szCs w:val="18"/>
                <w:lang w:bidi="ar"/>
                <w14:ligatures w14:val="none"/>
              </w:rPr>
              <w:t>200</w:t>
            </w:r>
          </w:p>
        </w:tc>
        <w:tc>
          <w:tcPr>
            <w:tcW w:w="1772" w:type="dxa"/>
            <w:noWrap/>
          </w:tcPr>
          <w:p w14:paraId="3126C43B" w14:textId="77777777" w:rsidR="00255951" w:rsidRDefault="00000000">
            <w:pPr>
              <w:widowControl/>
              <w:jc w:val="center"/>
              <w:textAlignment w:val="top"/>
              <w:rPr>
                <w:rFonts w:ascii="Times New Roman" w:hAnsi="Times New Roman" w:cs="Times New Roman"/>
                <w:bCs/>
                <w:color w:val="000000"/>
                <w:sz w:val="18"/>
                <w:szCs w:val="18"/>
                <w14:ligatures w14:val="none"/>
              </w:rPr>
            </w:pPr>
            <w:r>
              <w:rPr>
                <w:rFonts w:ascii="Times New Roman" w:hAnsi="Times New Roman" w:cs="Times New Roman"/>
                <w:bCs/>
                <w:color w:val="000000"/>
                <w:kern w:val="0"/>
                <w:sz w:val="18"/>
                <w:szCs w:val="18"/>
                <w:lang w:bidi="ar"/>
                <w14:ligatures w14:val="none"/>
              </w:rPr>
              <w:t>250</w:t>
            </w:r>
          </w:p>
        </w:tc>
        <w:tc>
          <w:tcPr>
            <w:tcW w:w="1385" w:type="dxa"/>
            <w:noWrap/>
          </w:tcPr>
          <w:p w14:paraId="3742D0F8" w14:textId="77777777" w:rsidR="00255951" w:rsidRDefault="00000000">
            <w:pPr>
              <w:widowControl/>
              <w:jc w:val="center"/>
              <w:textAlignment w:val="top"/>
              <w:rPr>
                <w:rFonts w:ascii="Times New Roman" w:hAnsi="Times New Roman" w:cs="Times New Roman"/>
                <w:bCs/>
                <w:color w:val="000000"/>
                <w:sz w:val="18"/>
                <w:szCs w:val="18"/>
                <w14:ligatures w14:val="none"/>
              </w:rPr>
            </w:pPr>
            <w:r>
              <w:rPr>
                <w:rFonts w:ascii="Times New Roman" w:hAnsi="Times New Roman" w:cs="Times New Roman"/>
                <w:bCs/>
                <w:color w:val="000000"/>
                <w:kern w:val="0"/>
                <w:sz w:val="18"/>
                <w:szCs w:val="18"/>
                <w:lang w:bidi="ar"/>
                <w14:ligatures w14:val="none"/>
              </w:rPr>
              <w:t>300</w:t>
            </w:r>
          </w:p>
        </w:tc>
      </w:tr>
      <w:tr w:rsidR="00255951" w14:paraId="70837F04" w14:textId="77777777">
        <w:trPr>
          <w:trHeight w:val="329"/>
        </w:trPr>
        <w:tc>
          <w:tcPr>
            <w:tcW w:w="9334" w:type="dxa"/>
            <w:gridSpan w:val="6"/>
          </w:tcPr>
          <w:p w14:paraId="4D4F2677" w14:textId="77777777" w:rsidR="00255951" w:rsidRDefault="00000000">
            <w:pPr>
              <w:widowControl/>
              <w:jc w:val="center"/>
              <w:textAlignment w:val="top"/>
              <w:rPr>
                <w:rFonts w:ascii="Times New Roman" w:hAnsi="Times New Roman" w:cs="Times New Roman"/>
                <w:color w:val="000000"/>
                <w:sz w:val="18"/>
                <w:szCs w:val="18"/>
                <w14:ligatures w14:val="none"/>
              </w:rPr>
            </w:pPr>
            <w:r>
              <w:rPr>
                <w:rFonts w:ascii="Times New Roman" w:hAnsi="Times New Roman" w:cs="Times New Roman"/>
                <w:color w:val="000000"/>
                <w:kern w:val="0"/>
                <w:sz w:val="18"/>
                <w:szCs w:val="18"/>
                <w:lang w:bidi="ar"/>
                <w14:ligatures w14:val="none"/>
              </w:rPr>
              <w:t>注：</w:t>
            </w:r>
            <w:r>
              <w:rPr>
                <w:rFonts w:ascii="宋体" w:hAnsi="宋体" w:cs="宋体" w:hint="eastAsia"/>
                <w:color w:val="000000"/>
                <w:kern w:val="0"/>
                <w:sz w:val="18"/>
                <w:szCs w:val="18"/>
                <w:lang w:bidi="ar"/>
                <w14:ligatures w14:val="none"/>
              </w:rPr>
              <w:t>①</w:t>
            </w:r>
            <w:r>
              <w:rPr>
                <w:rFonts w:ascii="Times New Roman" w:hAnsi="Times New Roman" w:cs="Times New Roman"/>
                <w:color w:val="000000"/>
                <w:kern w:val="0"/>
                <w:sz w:val="18"/>
                <w:szCs w:val="18"/>
                <w:lang w:bidi="ar"/>
                <w14:ligatures w14:val="none"/>
              </w:rPr>
              <w:t>重金属和类</w:t>
            </w:r>
            <w:proofErr w:type="gramStart"/>
            <w:r>
              <w:rPr>
                <w:rFonts w:ascii="Times New Roman" w:hAnsi="Times New Roman" w:cs="Times New Roman"/>
                <w:color w:val="000000"/>
                <w:kern w:val="0"/>
                <w:sz w:val="18"/>
                <w:szCs w:val="18"/>
                <w:lang w:bidi="ar"/>
                <w14:ligatures w14:val="none"/>
              </w:rPr>
              <w:t>金属砷均按</w:t>
            </w:r>
            <w:proofErr w:type="gramEnd"/>
            <w:r>
              <w:rPr>
                <w:rFonts w:ascii="Times New Roman" w:hAnsi="Times New Roman" w:cs="Times New Roman"/>
                <w:color w:val="000000"/>
                <w:kern w:val="0"/>
                <w:sz w:val="18"/>
                <w:szCs w:val="18"/>
                <w:lang w:bidi="ar"/>
                <w14:ligatures w14:val="none"/>
              </w:rPr>
              <w:t>元素总量计。</w:t>
            </w:r>
          </w:p>
        </w:tc>
      </w:tr>
    </w:tbl>
    <w:p w14:paraId="7FACA9D8" w14:textId="77777777" w:rsidR="00255951" w:rsidRDefault="00255951">
      <w:pPr>
        <w:widowControl/>
        <w:autoSpaceDE w:val="0"/>
        <w:autoSpaceDN w:val="0"/>
        <w:rPr>
          <w:rFonts w:ascii="Times New Roman" w:eastAsia="宋体" w:hAnsi="Times New Roman" w:cs="Times New Roman"/>
          <w:kern w:val="0"/>
          <w:szCs w:val="21"/>
          <w14:ligatures w14:val="none"/>
        </w:rPr>
      </w:pPr>
    </w:p>
    <w:p w14:paraId="1DFCCB2B" w14:textId="77777777" w:rsidR="00255951" w:rsidRDefault="00000000">
      <w:pPr>
        <w:widowControl/>
        <w:wordWrap w:val="0"/>
        <w:overflowPunct w:val="0"/>
        <w:spacing w:beforeLines="50" w:before="156" w:afterLines="50" w:after="156"/>
        <w:jc w:val="center"/>
        <w:textAlignment w:val="baseline"/>
        <w:outlineLvl w:val="1"/>
        <w:rPr>
          <w:rFonts w:ascii="Times New Roman" w:eastAsia="黑体" w:hAnsi="Times New Roman" w:cs="Times New Roman"/>
          <w:kern w:val="21"/>
          <w:szCs w:val="21"/>
          <w14:ligatures w14:val="none"/>
        </w:rPr>
      </w:pPr>
      <w:bookmarkStart w:id="297" w:name="_Toc207209828"/>
      <w:r>
        <w:rPr>
          <w:rFonts w:ascii="Times New Roman" w:eastAsia="黑体" w:hAnsi="Times New Roman" w:cs="Times New Roman"/>
          <w:kern w:val="21"/>
          <w:szCs w:val="21"/>
          <w14:ligatures w14:val="none"/>
        </w:rPr>
        <w:t>表</w:t>
      </w:r>
      <w:r>
        <w:rPr>
          <w:rFonts w:ascii="Times New Roman" w:eastAsia="黑体" w:hAnsi="Times New Roman" w:cs="Times New Roman"/>
          <w:kern w:val="21"/>
          <w:szCs w:val="21"/>
          <w14:ligatures w14:val="none"/>
        </w:rPr>
        <w:t xml:space="preserve">C.5 </w:t>
      </w:r>
      <w:r>
        <w:rPr>
          <w:rFonts w:ascii="Times New Roman" w:eastAsia="黑体" w:hAnsi="Times New Roman" w:cs="Times New Roman"/>
          <w:kern w:val="21"/>
          <w:szCs w:val="21"/>
          <w14:ligatures w14:val="none"/>
        </w:rPr>
        <w:t>农用地土壤污染风险筛选值（其他项目）</w:t>
      </w:r>
      <w:bookmarkEnd w:id="297"/>
    </w:p>
    <w:p w14:paraId="060AE24D" w14:textId="77777777" w:rsidR="00255951" w:rsidRDefault="00000000">
      <w:pPr>
        <w:ind w:firstLineChars="3200" w:firstLine="6720"/>
        <w:rPr>
          <w:rFonts w:ascii="Times New Roman" w:eastAsia="宋体" w:hAnsi="Times New Roman" w:cs="Times New Roman"/>
          <w:szCs w:val="24"/>
          <w14:ligatures w14:val="none"/>
        </w:rPr>
      </w:pPr>
      <w:r>
        <w:rPr>
          <w:rFonts w:ascii="Times New Roman" w:eastAsia="宋体" w:hAnsi="Times New Roman" w:cs="Times New Roman"/>
          <w:szCs w:val="24"/>
          <w14:ligatures w14:val="none"/>
        </w:rPr>
        <w:t>单位</w:t>
      </w:r>
      <w:r>
        <w:rPr>
          <w:rFonts w:ascii="Times New Roman" w:eastAsia="宋体" w:hAnsi="Times New Roman" w:cs="Times New Roman"/>
          <w:szCs w:val="24"/>
          <w14:ligatures w14:val="none"/>
        </w:rPr>
        <w:t xml:space="preserve"> mg/kg</w:t>
      </w:r>
    </w:p>
    <w:tbl>
      <w:tblPr>
        <w:tblStyle w:val="affff0"/>
        <w:tblW w:w="9334" w:type="dxa"/>
        <w:tblLayout w:type="fixed"/>
        <w:tblLook w:val="04A0" w:firstRow="1" w:lastRow="0" w:firstColumn="1" w:lastColumn="0" w:noHBand="0" w:noVBand="1"/>
      </w:tblPr>
      <w:tblGrid>
        <w:gridCol w:w="3110"/>
        <w:gridCol w:w="3110"/>
        <w:gridCol w:w="3114"/>
      </w:tblGrid>
      <w:tr w:rsidR="00255951" w14:paraId="398A6541" w14:textId="77777777">
        <w:trPr>
          <w:trHeight w:val="329"/>
        </w:trPr>
        <w:tc>
          <w:tcPr>
            <w:tcW w:w="3110" w:type="dxa"/>
          </w:tcPr>
          <w:p w14:paraId="6A9867DB" w14:textId="77777777" w:rsidR="00255951" w:rsidRDefault="00000000">
            <w:pPr>
              <w:widowControl/>
              <w:ind w:firstLineChars="100" w:firstLine="180"/>
              <w:jc w:val="center"/>
              <w:textAlignment w:val="center"/>
              <w:rPr>
                <w:rFonts w:ascii="Times New Roman" w:hAnsi="Times New Roman" w:cs="Times New Roman"/>
                <w:color w:val="000000"/>
                <w:sz w:val="18"/>
                <w:szCs w:val="18"/>
                <w:lang w:bidi="ar"/>
                <w14:ligatures w14:val="none"/>
              </w:rPr>
            </w:pPr>
            <w:r>
              <w:rPr>
                <w:rFonts w:ascii="Times New Roman" w:hAnsi="Times New Roman" w:cs="Times New Roman"/>
                <w:color w:val="000000"/>
                <w:sz w:val="18"/>
                <w:szCs w:val="18"/>
                <w:lang w:bidi="ar"/>
                <w14:ligatures w14:val="none"/>
              </w:rPr>
              <w:t>序号</w:t>
            </w:r>
          </w:p>
        </w:tc>
        <w:tc>
          <w:tcPr>
            <w:tcW w:w="3110" w:type="dxa"/>
          </w:tcPr>
          <w:p w14:paraId="73D52C20" w14:textId="77777777" w:rsidR="00255951" w:rsidRDefault="00000000">
            <w:pPr>
              <w:widowControl/>
              <w:ind w:firstLineChars="100" w:firstLine="180"/>
              <w:jc w:val="center"/>
              <w:textAlignment w:val="center"/>
              <w:rPr>
                <w:rFonts w:ascii="Times New Roman" w:hAnsi="Times New Roman" w:cs="Times New Roman"/>
                <w:color w:val="000000"/>
                <w:sz w:val="18"/>
                <w:szCs w:val="18"/>
                <w:lang w:bidi="ar"/>
                <w14:ligatures w14:val="none"/>
              </w:rPr>
            </w:pPr>
            <w:r>
              <w:rPr>
                <w:rFonts w:ascii="Times New Roman" w:hAnsi="Times New Roman" w:cs="Times New Roman"/>
                <w:color w:val="000000"/>
                <w:sz w:val="18"/>
                <w:szCs w:val="18"/>
                <w:lang w:bidi="ar"/>
                <w14:ligatures w14:val="none"/>
              </w:rPr>
              <w:t>污染物项目</w:t>
            </w:r>
          </w:p>
        </w:tc>
        <w:tc>
          <w:tcPr>
            <w:tcW w:w="3114" w:type="dxa"/>
          </w:tcPr>
          <w:p w14:paraId="540AB339" w14:textId="77777777" w:rsidR="00255951" w:rsidRDefault="00000000">
            <w:pPr>
              <w:widowControl/>
              <w:ind w:firstLineChars="100" w:firstLine="180"/>
              <w:jc w:val="center"/>
              <w:textAlignment w:val="center"/>
              <w:rPr>
                <w:rFonts w:ascii="Times New Roman" w:hAnsi="Times New Roman" w:cs="Times New Roman"/>
                <w:color w:val="000000"/>
                <w:sz w:val="18"/>
                <w:szCs w:val="18"/>
                <w:lang w:bidi="ar"/>
                <w14:ligatures w14:val="none"/>
              </w:rPr>
            </w:pPr>
            <w:r>
              <w:rPr>
                <w:rFonts w:ascii="Times New Roman" w:hAnsi="Times New Roman" w:cs="Times New Roman"/>
                <w:color w:val="000000"/>
                <w:sz w:val="18"/>
                <w:szCs w:val="18"/>
                <w:lang w:bidi="ar"/>
                <w14:ligatures w14:val="none"/>
              </w:rPr>
              <w:t>风险筛选值</w:t>
            </w:r>
          </w:p>
        </w:tc>
      </w:tr>
      <w:tr w:rsidR="00255951" w14:paraId="7654C4FF" w14:textId="77777777">
        <w:trPr>
          <w:trHeight w:val="329"/>
        </w:trPr>
        <w:tc>
          <w:tcPr>
            <w:tcW w:w="3110" w:type="dxa"/>
          </w:tcPr>
          <w:p w14:paraId="0D5B3666" w14:textId="77777777" w:rsidR="00255951" w:rsidRDefault="00000000">
            <w:pPr>
              <w:widowControl/>
              <w:ind w:firstLineChars="100" w:firstLine="180"/>
              <w:jc w:val="center"/>
              <w:textAlignment w:val="center"/>
              <w:rPr>
                <w:rFonts w:ascii="Times New Roman" w:hAnsi="Times New Roman" w:cs="Times New Roman"/>
                <w:color w:val="000000"/>
                <w:sz w:val="18"/>
                <w:szCs w:val="18"/>
                <w:lang w:bidi="ar"/>
                <w14:ligatures w14:val="none"/>
              </w:rPr>
            </w:pPr>
            <w:r>
              <w:rPr>
                <w:rFonts w:ascii="Times New Roman" w:hAnsi="Times New Roman" w:cs="Times New Roman"/>
                <w:color w:val="000000"/>
                <w:sz w:val="18"/>
                <w:szCs w:val="18"/>
                <w:lang w:bidi="ar"/>
                <w14:ligatures w14:val="none"/>
              </w:rPr>
              <w:t>1</w:t>
            </w:r>
          </w:p>
        </w:tc>
        <w:tc>
          <w:tcPr>
            <w:tcW w:w="3110" w:type="dxa"/>
          </w:tcPr>
          <w:p w14:paraId="7F429AFA" w14:textId="77777777" w:rsidR="00255951" w:rsidRDefault="00000000">
            <w:pPr>
              <w:widowControl/>
              <w:ind w:firstLineChars="100" w:firstLine="180"/>
              <w:jc w:val="center"/>
              <w:textAlignment w:val="center"/>
              <w:rPr>
                <w:rFonts w:ascii="Times New Roman" w:hAnsi="Times New Roman" w:cs="Times New Roman"/>
                <w:color w:val="000000"/>
                <w:sz w:val="18"/>
                <w:szCs w:val="18"/>
                <w:lang w:bidi="ar"/>
                <w14:ligatures w14:val="none"/>
              </w:rPr>
            </w:pPr>
            <w:r>
              <w:rPr>
                <w:rFonts w:ascii="Times New Roman" w:hAnsi="Times New Roman" w:cs="Times New Roman"/>
                <w:color w:val="000000"/>
                <w:sz w:val="18"/>
                <w:szCs w:val="18"/>
                <w:lang w:bidi="ar"/>
                <w14:ligatures w14:val="none"/>
              </w:rPr>
              <w:t>六六六总量</w:t>
            </w:r>
          </w:p>
        </w:tc>
        <w:tc>
          <w:tcPr>
            <w:tcW w:w="3114" w:type="dxa"/>
          </w:tcPr>
          <w:p w14:paraId="3940644E" w14:textId="77777777" w:rsidR="00255951" w:rsidRDefault="00000000">
            <w:pPr>
              <w:widowControl/>
              <w:ind w:firstLineChars="100" w:firstLine="180"/>
              <w:jc w:val="center"/>
              <w:textAlignment w:val="center"/>
              <w:rPr>
                <w:rFonts w:ascii="Times New Roman" w:hAnsi="Times New Roman" w:cs="Times New Roman"/>
                <w:color w:val="000000"/>
                <w:sz w:val="18"/>
                <w:szCs w:val="18"/>
                <w:lang w:bidi="ar"/>
                <w14:ligatures w14:val="none"/>
              </w:rPr>
            </w:pPr>
            <w:r>
              <w:rPr>
                <w:rFonts w:ascii="Times New Roman" w:hAnsi="Times New Roman" w:cs="Times New Roman"/>
                <w:color w:val="000000"/>
                <w:sz w:val="18"/>
                <w:szCs w:val="18"/>
                <w:lang w:bidi="ar"/>
                <w14:ligatures w14:val="none"/>
              </w:rPr>
              <w:t>0.10</w:t>
            </w:r>
          </w:p>
        </w:tc>
      </w:tr>
      <w:tr w:rsidR="00255951" w14:paraId="1E93F43D" w14:textId="77777777">
        <w:trPr>
          <w:trHeight w:val="329"/>
        </w:trPr>
        <w:tc>
          <w:tcPr>
            <w:tcW w:w="3110" w:type="dxa"/>
          </w:tcPr>
          <w:p w14:paraId="2D166179" w14:textId="77777777" w:rsidR="00255951" w:rsidRDefault="00000000">
            <w:pPr>
              <w:widowControl/>
              <w:ind w:firstLineChars="100" w:firstLine="180"/>
              <w:jc w:val="center"/>
              <w:textAlignment w:val="center"/>
              <w:rPr>
                <w:rFonts w:ascii="Times New Roman" w:hAnsi="Times New Roman" w:cs="Times New Roman"/>
                <w:color w:val="000000"/>
                <w:sz w:val="18"/>
                <w:szCs w:val="18"/>
                <w:lang w:bidi="ar"/>
                <w14:ligatures w14:val="none"/>
              </w:rPr>
            </w:pPr>
            <w:r>
              <w:rPr>
                <w:rFonts w:ascii="Times New Roman" w:hAnsi="Times New Roman" w:cs="Times New Roman"/>
                <w:color w:val="000000"/>
                <w:sz w:val="18"/>
                <w:szCs w:val="18"/>
                <w:lang w:bidi="ar"/>
                <w14:ligatures w14:val="none"/>
              </w:rPr>
              <w:t>2</w:t>
            </w:r>
          </w:p>
        </w:tc>
        <w:tc>
          <w:tcPr>
            <w:tcW w:w="3110" w:type="dxa"/>
          </w:tcPr>
          <w:p w14:paraId="4EA63C18" w14:textId="77777777" w:rsidR="00255951" w:rsidRDefault="00000000">
            <w:pPr>
              <w:widowControl/>
              <w:ind w:firstLineChars="100" w:firstLine="180"/>
              <w:jc w:val="center"/>
              <w:textAlignment w:val="center"/>
              <w:rPr>
                <w:rFonts w:ascii="Times New Roman" w:hAnsi="Times New Roman" w:cs="Times New Roman"/>
                <w:color w:val="000000"/>
                <w:sz w:val="18"/>
                <w:szCs w:val="18"/>
                <w:lang w:bidi="ar"/>
                <w14:ligatures w14:val="none"/>
              </w:rPr>
            </w:pPr>
            <w:r>
              <w:rPr>
                <w:rFonts w:ascii="Times New Roman" w:hAnsi="Times New Roman" w:cs="Times New Roman"/>
                <w:color w:val="000000"/>
                <w:sz w:val="18"/>
                <w:szCs w:val="18"/>
                <w:lang w:bidi="ar"/>
                <w14:ligatures w14:val="none"/>
              </w:rPr>
              <w:t>滴滴涕总量</w:t>
            </w:r>
          </w:p>
        </w:tc>
        <w:tc>
          <w:tcPr>
            <w:tcW w:w="3114" w:type="dxa"/>
          </w:tcPr>
          <w:p w14:paraId="5A5C3617" w14:textId="77777777" w:rsidR="00255951" w:rsidRDefault="00000000">
            <w:pPr>
              <w:widowControl/>
              <w:ind w:firstLineChars="100" w:firstLine="180"/>
              <w:jc w:val="center"/>
              <w:textAlignment w:val="center"/>
              <w:rPr>
                <w:rFonts w:ascii="Times New Roman" w:hAnsi="Times New Roman" w:cs="Times New Roman"/>
                <w:color w:val="000000"/>
                <w:sz w:val="18"/>
                <w:szCs w:val="18"/>
                <w:lang w:bidi="ar"/>
                <w14:ligatures w14:val="none"/>
              </w:rPr>
            </w:pPr>
            <w:r>
              <w:rPr>
                <w:rFonts w:ascii="Times New Roman" w:hAnsi="Times New Roman" w:cs="Times New Roman"/>
                <w:color w:val="000000"/>
                <w:sz w:val="18"/>
                <w:szCs w:val="18"/>
                <w:lang w:bidi="ar"/>
                <w14:ligatures w14:val="none"/>
              </w:rPr>
              <w:t>0.10</w:t>
            </w:r>
          </w:p>
        </w:tc>
      </w:tr>
      <w:tr w:rsidR="00255951" w14:paraId="21C15B1E" w14:textId="77777777">
        <w:trPr>
          <w:trHeight w:val="329"/>
        </w:trPr>
        <w:tc>
          <w:tcPr>
            <w:tcW w:w="3110" w:type="dxa"/>
          </w:tcPr>
          <w:p w14:paraId="2D0D8082" w14:textId="77777777" w:rsidR="00255951" w:rsidRDefault="00000000">
            <w:pPr>
              <w:widowControl/>
              <w:ind w:firstLineChars="100" w:firstLine="180"/>
              <w:jc w:val="center"/>
              <w:textAlignment w:val="center"/>
              <w:rPr>
                <w:rFonts w:ascii="Times New Roman" w:hAnsi="Times New Roman" w:cs="Times New Roman"/>
                <w:color w:val="000000"/>
                <w:sz w:val="18"/>
                <w:szCs w:val="18"/>
                <w:lang w:bidi="ar"/>
                <w14:ligatures w14:val="none"/>
              </w:rPr>
            </w:pPr>
            <w:r>
              <w:rPr>
                <w:rFonts w:ascii="Times New Roman" w:hAnsi="Times New Roman" w:cs="Times New Roman"/>
                <w:color w:val="000000"/>
                <w:sz w:val="18"/>
                <w:szCs w:val="18"/>
                <w:lang w:bidi="ar"/>
                <w14:ligatures w14:val="none"/>
              </w:rPr>
              <w:t>3</w:t>
            </w:r>
          </w:p>
        </w:tc>
        <w:tc>
          <w:tcPr>
            <w:tcW w:w="3110" w:type="dxa"/>
          </w:tcPr>
          <w:p w14:paraId="7A07C57A" w14:textId="77777777" w:rsidR="00255951" w:rsidRDefault="00000000">
            <w:pPr>
              <w:widowControl/>
              <w:ind w:firstLineChars="100" w:firstLine="180"/>
              <w:jc w:val="center"/>
              <w:textAlignment w:val="center"/>
              <w:rPr>
                <w:rFonts w:ascii="Times New Roman" w:hAnsi="Times New Roman" w:cs="Times New Roman"/>
                <w:color w:val="000000"/>
                <w:sz w:val="18"/>
                <w:szCs w:val="18"/>
                <w:lang w:bidi="ar"/>
                <w14:ligatures w14:val="none"/>
              </w:rPr>
            </w:pPr>
            <w:r>
              <w:rPr>
                <w:rFonts w:ascii="Times New Roman" w:hAnsi="Times New Roman" w:cs="Times New Roman"/>
                <w:color w:val="000000"/>
                <w:sz w:val="18"/>
                <w:szCs w:val="18"/>
                <w:lang w:bidi="ar"/>
                <w14:ligatures w14:val="none"/>
              </w:rPr>
              <w:t>苯并</w:t>
            </w:r>
            <w:r>
              <w:rPr>
                <w:rFonts w:ascii="Times New Roman" w:hAnsi="Times New Roman" w:cs="Times New Roman"/>
                <w:color w:val="000000"/>
                <w:sz w:val="18"/>
                <w:szCs w:val="18"/>
                <w:lang w:bidi="ar"/>
                <w14:ligatures w14:val="none"/>
              </w:rPr>
              <w:t>[a]</w:t>
            </w:r>
            <w:proofErr w:type="gramStart"/>
            <w:r>
              <w:rPr>
                <w:rFonts w:ascii="Times New Roman" w:hAnsi="Times New Roman" w:cs="Times New Roman"/>
                <w:color w:val="000000"/>
                <w:sz w:val="18"/>
                <w:szCs w:val="18"/>
                <w:lang w:bidi="ar"/>
                <w14:ligatures w14:val="none"/>
              </w:rPr>
              <w:t>芘</w:t>
            </w:r>
            <w:proofErr w:type="gramEnd"/>
          </w:p>
        </w:tc>
        <w:tc>
          <w:tcPr>
            <w:tcW w:w="3114" w:type="dxa"/>
          </w:tcPr>
          <w:p w14:paraId="172FD9C0" w14:textId="77777777" w:rsidR="00255951" w:rsidRDefault="00000000">
            <w:pPr>
              <w:widowControl/>
              <w:ind w:firstLineChars="100" w:firstLine="180"/>
              <w:jc w:val="center"/>
              <w:textAlignment w:val="center"/>
              <w:rPr>
                <w:rFonts w:ascii="Times New Roman" w:hAnsi="Times New Roman" w:cs="Times New Roman"/>
                <w:color w:val="000000"/>
                <w:sz w:val="18"/>
                <w:szCs w:val="18"/>
                <w:lang w:bidi="ar"/>
                <w14:ligatures w14:val="none"/>
              </w:rPr>
            </w:pPr>
            <w:r>
              <w:rPr>
                <w:rFonts w:ascii="Times New Roman" w:hAnsi="Times New Roman" w:cs="Times New Roman"/>
                <w:color w:val="000000"/>
                <w:sz w:val="18"/>
                <w:szCs w:val="18"/>
                <w:lang w:bidi="ar"/>
                <w14:ligatures w14:val="none"/>
              </w:rPr>
              <w:t>0.55</w:t>
            </w:r>
          </w:p>
        </w:tc>
      </w:tr>
      <w:tr w:rsidR="00255951" w14:paraId="6D24F59B" w14:textId="77777777">
        <w:trPr>
          <w:trHeight w:val="329"/>
        </w:trPr>
        <w:tc>
          <w:tcPr>
            <w:tcW w:w="9334" w:type="dxa"/>
            <w:gridSpan w:val="3"/>
          </w:tcPr>
          <w:p w14:paraId="11D14280" w14:textId="77777777" w:rsidR="00255951" w:rsidRDefault="00000000">
            <w:pPr>
              <w:widowControl/>
              <w:ind w:firstLineChars="100" w:firstLine="180"/>
              <w:jc w:val="center"/>
              <w:textAlignment w:val="center"/>
              <w:rPr>
                <w:rFonts w:ascii="Times New Roman" w:hAnsi="Times New Roman" w:cs="Times New Roman"/>
                <w:color w:val="000000"/>
                <w:sz w:val="18"/>
                <w:szCs w:val="18"/>
                <w:lang w:bidi="ar"/>
                <w14:ligatures w14:val="none"/>
              </w:rPr>
            </w:pPr>
            <w:r>
              <w:rPr>
                <w:rFonts w:ascii="Times New Roman" w:hAnsi="Times New Roman" w:cs="Times New Roman"/>
                <w:color w:val="000000"/>
                <w:sz w:val="18"/>
                <w:szCs w:val="18"/>
                <w:lang w:bidi="ar"/>
                <w14:ligatures w14:val="none"/>
              </w:rPr>
              <w:t>注：</w:t>
            </w:r>
            <w:r>
              <w:rPr>
                <w:rFonts w:ascii="宋体" w:hAnsi="宋体" w:cs="宋体" w:hint="eastAsia"/>
                <w:color w:val="000000"/>
                <w:sz w:val="18"/>
                <w:szCs w:val="18"/>
                <w:lang w:bidi="ar"/>
                <w14:ligatures w14:val="none"/>
              </w:rPr>
              <w:t>①</w:t>
            </w:r>
            <w:r>
              <w:rPr>
                <w:rFonts w:ascii="Times New Roman" w:hAnsi="Times New Roman" w:cs="Times New Roman"/>
                <w:color w:val="000000"/>
                <w:sz w:val="18"/>
                <w:szCs w:val="18"/>
                <w:lang w:bidi="ar"/>
                <w14:ligatures w14:val="none"/>
              </w:rPr>
              <w:t>六六六总量为</w:t>
            </w:r>
            <w:r>
              <w:rPr>
                <w:rFonts w:ascii="Times New Roman" w:hAnsi="Times New Roman" w:cs="Times New Roman"/>
                <w:color w:val="000000"/>
                <w:sz w:val="18"/>
                <w:szCs w:val="18"/>
                <w:lang w:bidi="ar"/>
                <w14:ligatures w14:val="none"/>
              </w:rPr>
              <w:t>α-</w:t>
            </w:r>
            <w:r>
              <w:rPr>
                <w:rFonts w:ascii="Times New Roman" w:hAnsi="Times New Roman" w:cs="Times New Roman"/>
                <w:color w:val="000000"/>
                <w:sz w:val="18"/>
                <w:szCs w:val="18"/>
                <w:lang w:bidi="ar"/>
                <w14:ligatures w14:val="none"/>
              </w:rPr>
              <w:t>六六六、</w:t>
            </w:r>
            <w:r>
              <w:rPr>
                <w:rFonts w:ascii="Times New Roman" w:hAnsi="Times New Roman" w:cs="Times New Roman"/>
                <w:color w:val="000000"/>
                <w:sz w:val="18"/>
                <w:szCs w:val="18"/>
                <w:lang w:bidi="ar"/>
                <w14:ligatures w14:val="none"/>
              </w:rPr>
              <w:t>β-</w:t>
            </w:r>
            <w:r>
              <w:rPr>
                <w:rFonts w:ascii="Times New Roman" w:hAnsi="Times New Roman" w:cs="Times New Roman"/>
                <w:color w:val="000000"/>
                <w:sz w:val="18"/>
                <w:szCs w:val="18"/>
                <w:lang w:bidi="ar"/>
                <w14:ligatures w14:val="none"/>
              </w:rPr>
              <w:t>六六六、</w:t>
            </w:r>
            <w:r>
              <w:rPr>
                <w:rFonts w:ascii="Times New Roman" w:hAnsi="Times New Roman" w:cs="Times New Roman"/>
                <w:color w:val="000000"/>
                <w:sz w:val="18"/>
                <w:szCs w:val="18"/>
                <w:lang w:bidi="ar"/>
                <w14:ligatures w14:val="none"/>
              </w:rPr>
              <w:t>γ-</w:t>
            </w:r>
            <w:r>
              <w:rPr>
                <w:rFonts w:ascii="Times New Roman" w:hAnsi="Times New Roman" w:cs="Times New Roman"/>
                <w:color w:val="000000"/>
                <w:sz w:val="18"/>
                <w:szCs w:val="18"/>
                <w:lang w:bidi="ar"/>
                <w14:ligatures w14:val="none"/>
              </w:rPr>
              <w:t>六六六、</w:t>
            </w:r>
            <w:r>
              <w:rPr>
                <w:rFonts w:ascii="Times New Roman" w:hAnsi="Times New Roman" w:cs="Times New Roman"/>
                <w:color w:val="000000"/>
                <w:sz w:val="18"/>
                <w:szCs w:val="18"/>
                <w:lang w:bidi="ar"/>
                <w14:ligatures w14:val="none"/>
              </w:rPr>
              <w:t>δ-</w:t>
            </w:r>
            <w:r>
              <w:rPr>
                <w:rFonts w:ascii="Times New Roman" w:hAnsi="Times New Roman" w:cs="Times New Roman"/>
                <w:color w:val="000000"/>
                <w:sz w:val="18"/>
                <w:szCs w:val="18"/>
                <w:lang w:bidi="ar"/>
                <w14:ligatures w14:val="none"/>
              </w:rPr>
              <w:t>六六六四种异构体的含量总和。</w:t>
            </w:r>
          </w:p>
          <w:p w14:paraId="23F0EF9C" w14:textId="77777777" w:rsidR="00255951" w:rsidRDefault="00000000">
            <w:pPr>
              <w:widowControl/>
              <w:ind w:firstLineChars="100" w:firstLine="180"/>
              <w:jc w:val="center"/>
              <w:textAlignment w:val="center"/>
              <w:rPr>
                <w:rFonts w:ascii="Times New Roman" w:hAnsi="Times New Roman" w:cs="Times New Roman"/>
                <w:color w:val="000000"/>
                <w:sz w:val="18"/>
                <w:szCs w:val="18"/>
                <w:lang w:bidi="ar"/>
                <w14:ligatures w14:val="none"/>
              </w:rPr>
            </w:pPr>
            <w:r>
              <w:rPr>
                <w:rFonts w:ascii="宋体" w:hAnsi="宋体" w:cs="宋体" w:hint="eastAsia"/>
                <w:color w:val="000000"/>
                <w:sz w:val="18"/>
                <w:szCs w:val="18"/>
                <w:lang w:bidi="ar"/>
                <w14:ligatures w14:val="none"/>
              </w:rPr>
              <w:t>②</w:t>
            </w:r>
            <w:r>
              <w:rPr>
                <w:rFonts w:ascii="Times New Roman" w:hAnsi="Times New Roman" w:cs="Times New Roman"/>
                <w:color w:val="000000"/>
                <w:sz w:val="18"/>
                <w:szCs w:val="18"/>
                <w:lang w:bidi="ar"/>
                <w14:ligatures w14:val="none"/>
              </w:rPr>
              <w:t>滴滴涕总量为</w:t>
            </w:r>
            <w:proofErr w:type="spellStart"/>
            <w:r>
              <w:rPr>
                <w:rFonts w:ascii="Times New Roman" w:hAnsi="Times New Roman" w:cs="Times New Roman"/>
                <w:color w:val="000000"/>
                <w:sz w:val="18"/>
                <w:szCs w:val="18"/>
                <w:lang w:bidi="ar"/>
                <w14:ligatures w14:val="none"/>
              </w:rPr>
              <w:t>p,p</w:t>
            </w:r>
            <w:proofErr w:type="spellEnd"/>
            <w:proofErr w:type="gramStart"/>
            <w:r>
              <w:rPr>
                <w:rFonts w:ascii="Times New Roman" w:hAnsi="Times New Roman" w:cs="Times New Roman"/>
                <w:color w:val="000000"/>
                <w:sz w:val="18"/>
                <w:szCs w:val="18"/>
                <w:lang w:bidi="ar"/>
                <w14:ligatures w14:val="none"/>
              </w:rPr>
              <w:t>’</w:t>
            </w:r>
            <w:proofErr w:type="gramEnd"/>
            <w:r>
              <w:rPr>
                <w:rFonts w:ascii="Times New Roman" w:hAnsi="Times New Roman" w:cs="Times New Roman"/>
                <w:color w:val="000000"/>
                <w:sz w:val="18"/>
                <w:szCs w:val="18"/>
                <w:lang w:bidi="ar"/>
                <w14:ligatures w14:val="none"/>
              </w:rPr>
              <w:t>-</w:t>
            </w:r>
            <w:r>
              <w:rPr>
                <w:rFonts w:ascii="Times New Roman" w:hAnsi="Times New Roman" w:cs="Times New Roman"/>
                <w:color w:val="000000"/>
                <w:sz w:val="18"/>
                <w:szCs w:val="18"/>
                <w:lang w:bidi="ar"/>
                <w14:ligatures w14:val="none"/>
              </w:rPr>
              <w:t>滴滴伊、</w:t>
            </w:r>
            <w:proofErr w:type="spellStart"/>
            <w:r>
              <w:rPr>
                <w:rFonts w:ascii="Times New Roman" w:hAnsi="Times New Roman" w:cs="Times New Roman"/>
                <w:color w:val="000000"/>
                <w:sz w:val="18"/>
                <w:szCs w:val="18"/>
                <w:lang w:bidi="ar"/>
                <w14:ligatures w14:val="none"/>
              </w:rPr>
              <w:t>p,p</w:t>
            </w:r>
            <w:proofErr w:type="spellEnd"/>
            <w:proofErr w:type="gramStart"/>
            <w:r>
              <w:rPr>
                <w:rFonts w:ascii="Times New Roman" w:hAnsi="Times New Roman" w:cs="Times New Roman"/>
                <w:color w:val="000000"/>
                <w:sz w:val="18"/>
                <w:szCs w:val="18"/>
                <w:lang w:bidi="ar"/>
                <w14:ligatures w14:val="none"/>
              </w:rPr>
              <w:t>’</w:t>
            </w:r>
            <w:proofErr w:type="gramEnd"/>
            <w:r>
              <w:rPr>
                <w:rFonts w:ascii="Times New Roman" w:hAnsi="Times New Roman" w:cs="Times New Roman"/>
                <w:color w:val="000000"/>
                <w:sz w:val="18"/>
                <w:szCs w:val="18"/>
                <w:lang w:bidi="ar"/>
                <w14:ligatures w14:val="none"/>
              </w:rPr>
              <w:t>-</w:t>
            </w:r>
            <w:r>
              <w:rPr>
                <w:rFonts w:ascii="Times New Roman" w:hAnsi="Times New Roman" w:cs="Times New Roman"/>
                <w:color w:val="000000"/>
                <w:sz w:val="18"/>
                <w:szCs w:val="18"/>
                <w:lang w:bidi="ar"/>
                <w14:ligatures w14:val="none"/>
              </w:rPr>
              <w:t>滴滴滴、</w:t>
            </w:r>
            <w:proofErr w:type="spellStart"/>
            <w:r>
              <w:rPr>
                <w:rFonts w:ascii="Times New Roman" w:hAnsi="Times New Roman" w:cs="Times New Roman"/>
                <w:color w:val="000000"/>
                <w:sz w:val="18"/>
                <w:szCs w:val="18"/>
                <w:lang w:bidi="ar"/>
                <w14:ligatures w14:val="none"/>
              </w:rPr>
              <w:t>o,p</w:t>
            </w:r>
            <w:proofErr w:type="spellEnd"/>
            <w:proofErr w:type="gramStart"/>
            <w:r>
              <w:rPr>
                <w:rFonts w:ascii="Times New Roman" w:hAnsi="Times New Roman" w:cs="Times New Roman"/>
                <w:color w:val="000000"/>
                <w:sz w:val="18"/>
                <w:szCs w:val="18"/>
                <w:lang w:bidi="ar"/>
                <w14:ligatures w14:val="none"/>
              </w:rPr>
              <w:t>’</w:t>
            </w:r>
            <w:proofErr w:type="gramEnd"/>
            <w:r>
              <w:rPr>
                <w:rFonts w:ascii="Times New Roman" w:hAnsi="Times New Roman" w:cs="Times New Roman"/>
                <w:color w:val="000000"/>
                <w:sz w:val="18"/>
                <w:szCs w:val="18"/>
                <w:lang w:bidi="ar"/>
                <w14:ligatures w14:val="none"/>
              </w:rPr>
              <w:t>-</w:t>
            </w:r>
            <w:r>
              <w:rPr>
                <w:rFonts w:ascii="Times New Roman" w:hAnsi="Times New Roman" w:cs="Times New Roman"/>
                <w:color w:val="000000"/>
                <w:sz w:val="18"/>
                <w:szCs w:val="18"/>
                <w:lang w:bidi="ar"/>
                <w14:ligatures w14:val="none"/>
              </w:rPr>
              <w:t>滴滴涕、</w:t>
            </w:r>
            <w:proofErr w:type="spellStart"/>
            <w:r>
              <w:rPr>
                <w:rFonts w:ascii="Times New Roman" w:hAnsi="Times New Roman" w:cs="Times New Roman"/>
                <w:color w:val="000000"/>
                <w:sz w:val="18"/>
                <w:szCs w:val="18"/>
                <w:lang w:bidi="ar"/>
                <w14:ligatures w14:val="none"/>
              </w:rPr>
              <w:t>p,p</w:t>
            </w:r>
            <w:proofErr w:type="spellEnd"/>
            <w:proofErr w:type="gramStart"/>
            <w:r>
              <w:rPr>
                <w:rFonts w:ascii="Times New Roman" w:hAnsi="Times New Roman" w:cs="Times New Roman"/>
                <w:color w:val="000000"/>
                <w:sz w:val="18"/>
                <w:szCs w:val="18"/>
                <w:lang w:bidi="ar"/>
                <w14:ligatures w14:val="none"/>
              </w:rPr>
              <w:t>’</w:t>
            </w:r>
            <w:proofErr w:type="gramEnd"/>
            <w:r>
              <w:rPr>
                <w:rFonts w:ascii="Times New Roman" w:hAnsi="Times New Roman" w:cs="Times New Roman"/>
                <w:color w:val="000000"/>
                <w:sz w:val="18"/>
                <w:szCs w:val="18"/>
                <w:lang w:bidi="ar"/>
                <w14:ligatures w14:val="none"/>
              </w:rPr>
              <w:t>-</w:t>
            </w:r>
            <w:r>
              <w:rPr>
                <w:rFonts w:ascii="Times New Roman" w:hAnsi="Times New Roman" w:cs="Times New Roman"/>
                <w:color w:val="000000"/>
                <w:sz w:val="18"/>
                <w:szCs w:val="18"/>
                <w:lang w:bidi="ar"/>
                <w14:ligatures w14:val="none"/>
              </w:rPr>
              <w:t>滴滴涕四种衍生物的含量总和。</w:t>
            </w:r>
          </w:p>
        </w:tc>
      </w:tr>
    </w:tbl>
    <w:p w14:paraId="3DEF3584" w14:textId="77777777" w:rsidR="00255951" w:rsidRDefault="00255951">
      <w:pPr>
        <w:pStyle w:val="aff4"/>
        <w:snapToGrid w:val="0"/>
        <w:spacing w:beforeLines="50" w:before="156" w:afterLines="50" w:after="156"/>
        <w:ind w:firstLine="420"/>
        <w:jc w:val="center"/>
        <w:rPr>
          <w:rFonts w:ascii="Times New Roman" w:eastAsia="黑体"/>
        </w:rPr>
      </w:pPr>
    </w:p>
    <w:p w14:paraId="1CE4ECAF" w14:textId="77777777" w:rsidR="00255951" w:rsidRDefault="00255951">
      <w:pPr>
        <w:widowControl/>
        <w:wordWrap w:val="0"/>
        <w:overflowPunct w:val="0"/>
        <w:spacing w:beforeLines="50" w:before="156" w:afterLines="50" w:after="156"/>
        <w:jc w:val="center"/>
        <w:textAlignment w:val="baseline"/>
        <w:outlineLvl w:val="1"/>
        <w:rPr>
          <w:rFonts w:ascii="Times New Roman" w:eastAsia="黑体" w:hAnsi="Times New Roman" w:cs="Times New Roman"/>
          <w:kern w:val="21"/>
          <w:szCs w:val="21"/>
          <w14:ligatures w14:val="none"/>
        </w:rPr>
      </w:pPr>
      <w:bookmarkStart w:id="298" w:name="_Toc207209829"/>
    </w:p>
    <w:p w14:paraId="1558C65A" w14:textId="77777777" w:rsidR="00255951" w:rsidRDefault="00000000">
      <w:pPr>
        <w:widowControl/>
        <w:wordWrap w:val="0"/>
        <w:overflowPunct w:val="0"/>
        <w:spacing w:beforeLines="50" w:before="156" w:afterLines="50" w:after="156"/>
        <w:jc w:val="center"/>
        <w:textAlignment w:val="baseline"/>
        <w:outlineLvl w:val="1"/>
        <w:rPr>
          <w:rFonts w:ascii="Times New Roman" w:eastAsia="黑体" w:hAnsi="Times New Roman" w:cs="Times New Roman"/>
          <w:kern w:val="21"/>
          <w:szCs w:val="21"/>
          <w14:ligatures w14:val="none"/>
        </w:rPr>
      </w:pPr>
      <w:r>
        <w:rPr>
          <w:rFonts w:ascii="Times New Roman" w:eastAsia="黑体" w:hAnsi="Times New Roman" w:cs="Times New Roman"/>
          <w:kern w:val="21"/>
          <w:szCs w:val="21"/>
          <w14:ligatures w14:val="none"/>
        </w:rPr>
        <w:lastRenderedPageBreak/>
        <w:t>表</w:t>
      </w:r>
      <w:r>
        <w:rPr>
          <w:rFonts w:ascii="Times New Roman" w:eastAsia="黑体" w:hAnsi="Times New Roman" w:cs="Times New Roman"/>
          <w:kern w:val="21"/>
          <w:szCs w:val="21"/>
          <w14:ligatures w14:val="none"/>
        </w:rPr>
        <w:t xml:space="preserve">C.6 </w:t>
      </w:r>
      <w:r>
        <w:rPr>
          <w:rFonts w:ascii="Times New Roman" w:eastAsia="黑体" w:hAnsi="Times New Roman" w:cs="Times New Roman"/>
          <w:kern w:val="21"/>
          <w:szCs w:val="21"/>
          <w14:ligatures w14:val="none"/>
        </w:rPr>
        <w:t>农用地土壤污染风险管制值</w:t>
      </w:r>
      <w:bookmarkEnd w:id="298"/>
    </w:p>
    <w:p w14:paraId="09BE16D5" w14:textId="77777777" w:rsidR="00255951" w:rsidRDefault="00000000">
      <w:pPr>
        <w:ind w:firstLineChars="3200" w:firstLine="6720"/>
        <w:rPr>
          <w:rFonts w:ascii="Times New Roman" w:eastAsia="宋体" w:hAnsi="Times New Roman" w:cs="Times New Roman"/>
          <w:szCs w:val="24"/>
          <w14:ligatures w14:val="none"/>
        </w:rPr>
      </w:pPr>
      <w:r>
        <w:rPr>
          <w:rFonts w:ascii="Times New Roman" w:eastAsia="宋体" w:hAnsi="Times New Roman" w:cs="Times New Roman"/>
          <w:szCs w:val="24"/>
          <w14:ligatures w14:val="none"/>
        </w:rPr>
        <w:t>单位</w:t>
      </w:r>
      <w:r>
        <w:rPr>
          <w:rFonts w:ascii="Times New Roman" w:eastAsia="宋体" w:hAnsi="Times New Roman" w:cs="Times New Roman"/>
          <w:szCs w:val="24"/>
          <w14:ligatures w14:val="none"/>
        </w:rPr>
        <w:t xml:space="preserve"> mg/kg</w:t>
      </w:r>
    </w:p>
    <w:tbl>
      <w:tblPr>
        <w:tblStyle w:val="affff0"/>
        <w:tblW w:w="9334" w:type="dxa"/>
        <w:tblLayout w:type="fixed"/>
        <w:tblLook w:val="04A0" w:firstRow="1" w:lastRow="0" w:firstColumn="1" w:lastColumn="0" w:noHBand="0" w:noVBand="1"/>
      </w:tblPr>
      <w:tblGrid>
        <w:gridCol w:w="1456"/>
        <w:gridCol w:w="1469"/>
        <w:gridCol w:w="1555"/>
        <w:gridCol w:w="1686"/>
        <w:gridCol w:w="1669"/>
        <w:gridCol w:w="1499"/>
      </w:tblGrid>
      <w:tr w:rsidR="00255951" w14:paraId="049C3277" w14:textId="77777777">
        <w:trPr>
          <w:trHeight w:val="329"/>
        </w:trPr>
        <w:tc>
          <w:tcPr>
            <w:tcW w:w="1456" w:type="dxa"/>
            <w:vMerge w:val="restart"/>
          </w:tcPr>
          <w:p w14:paraId="5C7E9C54" w14:textId="77777777" w:rsidR="00255951" w:rsidRDefault="00000000">
            <w:pPr>
              <w:widowControl/>
              <w:jc w:val="center"/>
              <w:rPr>
                <w:rFonts w:ascii="Times New Roman" w:hAnsi="Times New Roman" w:cs="Times New Roman"/>
                <w:kern w:val="0"/>
                <w:sz w:val="18"/>
                <w:szCs w:val="18"/>
                <w14:ligatures w14:val="none"/>
              </w:rPr>
            </w:pPr>
            <w:r>
              <w:rPr>
                <w:rFonts w:ascii="Times New Roman" w:hAnsi="Times New Roman" w:cs="Times New Roman"/>
                <w:kern w:val="0"/>
                <w:sz w:val="18"/>
                <w:szCs w:val="18"/>
                <w14:ligatures w14:val="none"/>
              </w:rPr>
              <w:t>序号</w:t>
            </w:r>
          </w:p>
        </w:tc>
        <w:tc>
          <w:tcPr>
            <w:tcW w:w="1469" w:type="dxa"/>
            <w:vMerge w:val="restart"/>
          </w:tcPr>
          <w:p w14:paraId="00403024" w14:textId="77777777" w:rsidR="00255951" w:rsidRDefault="00000000">
            <w:pPr>
              <w:widowControl/>
              <w:jc w:val="center"/>
              <w:rPr>
                <w:rFonts w:ascii="Times New Roman" w:hAnsi="Times New Roman" w:cs="Times New Roman"/>
                <w:kern w:val="0"/>
                <w:sz w:val="18"/>
                <w:szCs w:val="18"/>
                <w14:ligatures w14:val="none"/>
              </w:rPr>
            </w:pPr>
            <w:r>
              <w:rPr>
                <w:rFonts w:ascii="Times New Roman" w:hAnsi="Times New Roman" w:cs="Times New Roman"/>
                <w:kern w:val="0"/>
                <w:sz w:val="18"/>
                <w:szCs w:val="18"/>
                <w14:ligatures w14:val="none"/>
              </w:rPr>
              <w:t>污染物项目</w:t>
            </w:r>
          </w:p>
        </w:tc>
        <w:tc>
          <w:tcPr>
            <w:tcW w:w="6409" w:type="dxa"/>
            <w:gridSpan w:val="4"/>
          </w:tcPr>
          <w:p w14:paraId="39837E97" w14:textId="77777777" w:rsidR="00255951" w:rsidRDefault="00000000">
            <w:pPr>
              <w:widowControl/>
              <w:jc w:val="center"/>
              <w:rPr>
                <w:rFonts w:ascii="Times New Roman" w:hAnsi="Times New Roman" w:cs="Times New Roman"/>
                <w:kern w:val="0"/>
                <w:sz w:val="18"/>
                <w:szCs w:val="18"/>
                <w14:ligatures w14:val="none"/>
              </w:rPr>
            </w:pPr>
            <w:r>
              <w:rPr>
                <w:rFonts w:ascii="Times New Roman" w:hAnsi="Times New Roman" w:cs="Times New Roman"/>
                <w:kern w:val="0"/>
                <w:sz w:val="18"/>
                <w:szCs w:val="18"/>
                <w14:ligatures w14:val="none"/>
              </w:rPr>
              <w:t>风险管制值</w:t>
            </w:r>
          </w:p>
        </w:tc>
      </w:tr>
      <w:tr w:rsidR="00255951" w14:paraId="4AD6BB4B" w14:textId="77777777">
        <w:trPr>
          <w:trHeight w:val="329"/>
        </w:trPr>
        <w:tc>
          <w:tcPr>
            <w:tcW w:w="1456" w:type="dxa"/>
            <w:vMerge/>
          </w:tcPr>
          <w:p w14:paraId="7748A54A" w14:textId="77777777" w:rsidR="00255951" w:rsidRDefault="00255951">
            <w:pPr>
              <w:widowControl/>
              <w:jc w:val="center"/>
              <w:rPr>
                <w:rFonts w:ascii="Times New Roman" w:hAnsi="Times New Roman" w:cs="Times New Roman"/>
                <w:kern w:val="0"/>
                <w:sz w:val="18"/>
                <w:szCs w:val="18"/>
                <w14:ligatures w14:val="none"/>
              </w:rPr>
            </w:pPr>
          </w:p>
        </w:tc>
        <w:tc>
          <w:tcPr>
            <w:tcW w:w="1469" w:type="dxa"/>
            <w:vMerge/>
          </w:tcPr>
          <w:p w14:paraId="38FA1293" w14:textId="77777777" w:rsidR="00255951" w:rsidRDefault="00255951">
            <w:pPr>
              <w:widowControl/>
              <w:jc w:val="center"/>
              <w:rPr>
                <w:rFonts w:ascii="Times New Roman" w:hAnsi="Times New Roman" w:cs="Times New Roman"/>
                <w:kern w:val="0"/>
                <w:sz w:val="18"/>
                <w:szCs w:val="18"/>
                <w14:ligatures w14:val="none"/>
              </w:rPr>
            </w:pPr>
          </w:p>
        </w:tc>
        <w:tc>
          <w:tcPr>
            <w:tcW w:w="1555" w:type="dxa"/>
          </w:tcPr>
          <w:p w14:paraId="6CA773A2" w14:textId="77777777" w:rsidR="00255951" w:rsidRDefault="00000000">
            <w:pPr>
              <w:widowControl/>
              <w:jc w:val="center"/>
              <w:rPr>
                <w:rFonts w:ascii="Times New Roman" w:hAnsi="Times New Roman" w:cs="Times New Roman"/>
                <w:kern w:val="0"/>
                <w:sz w:val="18"/>
                <w:szCs w:val="18"/>
                <w14:ligatures w14:val="none"/>
              </w:rPr>
            </w:pPr>
            <w:r>
              <w:rPr>
                <w:rFonts w:ascii="Times New Roman" w:hAnsi="Times New Roman" w:cs="Times New Roman"/>
                <w:kern w:val="0"/>
                <w:sz w:val="18"/>
                <w:szCs w:val="18"/>
                <w14:ligatures w14:val="none"/>
              </w:rPr>
              <w:t>pH≤5.5</w:t>
            </w:r>
          </w:p>
        </w:tc>
        <w:tc>
          <w:tcPr>
            <w:tcW w:w="1686" w:type="dxa"/>
          </w:tcPr>
          <w:p w14:paraId="6F0BECB5" w14:textId="77777777" w:rsidR="00255951" w:rsidRDefault="00000000">
            <w:pPr>
              <w:widowControl/>
              <w:jc w:val="center"/>
              <w:rPr>
                <w:rFonts w:ascii="Times New Roman" w:hAnsi="Times New Roman" w:cs="Times New Roman"/>
                <w:kern w:val="0"/>
                <w:sz w:val="18"/>
                <w:szCs w:val="18"/>
                <w14:ligatures w14:val="none"/>
              </w:rPr>
            </w:pPr>
            <w:r>
              <w:rPr>
                <w:rFonts w:ascii="Times New Roman" w:hAnsi="Times New Roman" w:cs="Times New Roman"/>
                <w:kern w:val="0"/>
                <w:sz w:val="18"/>
                <w:szCs w:val="18"/>
                <w14:ligatures w14:val="none"/>
              </w:rPr>
              <w:t>5.5</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pH≤6.5</w:t>
            </w:r>
          </w:p>
        </w:tc>
        <w:tc>
          <w:tcPr>
            <w:tcW w:w="1669" w:type="dxa"/>
          </w:tcPr>
          <w:p w14:paraId="3784DA75" w14:textId="77777777" w:rsidR="00255951" w:rsidRDefault="00000000">
            <w:pPr>
              <w:widowControl/>
              <w:jc w:val="center"/>
              <w:rPr>
                <w:rFonts w:ascii="Times New Roman" w:hAnsi="Times New Roman" w:cs="Times New Roman"/>
                <w:kern w:val="0"/>
                <w:sz w:val="18"/>
                <w:szCs w:val="18"/>
                <w14:ligatures w14:val="none"/>
              </w:rPr>
            </w:pPr>
            <w:r>
              <w:rPr>
                <w:rFonts w:ascii="Times New Roman" w:hAnsi="Times New Roman" w:cs="Times New Roman"/>
                <w:kern w:val="0"/>
                <w:sz w:val="18"/>
                <w:szCs w:val="18"/>
                <w14:ligatures w14:val="none"/>
              </w:rPr>
              <w:t>6.5</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pH≤7.5</w:t>
            </w:r>
          </w:p>
        </w:tc>
        <w:tc>
          <w:tcPr>
            <w:tcW w:w="1499" w:type="dxa"/>
          </w:tcPr>
          <w:p w14:paraId="7EBD9A55" w14:textId="77777777" w:rsidR="00255951" w:rsidRDefault="00000000">
            <w:pPr>
              <w:widowControl/>
              <w:jc w:val="center"/>
              <w:rPr>
                <w:rFonts w:ascii="Times New Roman" w:hAnsi="Times New Roman" w:cs="Times New Roman"/>
                <w:kern w:val="0"/>
                <w:sz w:val="18"/>
                <w:szCs w:val="18"/>
                <w14:ligatures w14:val="none"/>
              </w:rPr>
            </w:pPr>
            <w:r>
              <w:rPr>
                <w:rFonts w:ascii="Times New Roman" w:hAnsi="Times New Roman" w:cs="Times New Roman"/>
                <w:kern w:val="0"/>
                <w:sz w:val="18"/>
                <w:szCs w:val="18"/>
                <w14:ligatures w14:val="none"/>
              </w:rPr>
              <w:t>pH</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7.5</w:t>
            </w:r>
          </w:p>
        </w:tc>
      </w:tr>
      <w:tr w:rsidR="00255951" w14:paraId="66389FE7" w14:textId="77777777">
        <w:trPr>
          <w:trHeight w:val="329"/>
        </w:trPr>
        <w:tc>
          <w:tcPr>
            <w:tcW w:w="1456" w:type="dxa"/>
          </w:tcPr>
          <w:p w14:paraId="2ADC155F"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1</w:t>
            </w:r>
          </w:p>
        </w:tc>
        <w:tc>
          <w:tcPr>
            <w:tcW w:w="1469" w:type="dxa"/>
          </w:tcPr>
          <w:p w14:paraId="582CB148"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镉</w:t>
            </w:r>
          </w:p>
        </w:tc>
        <w:tc>
          <w:tcPr>
            <w:tcW w:w="1555" w:type="dxa"/>
          </w:tcPr>
          <w:p w14:paraId="4599F3D8"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1.5</w:t>
            </w:r>
          </w:p>
        </w:tc>
        <w:tc>
          <w:tcPr>
            <w:tcW w:w="1686" w:type="dxa"/>
          </w:tcPr>
          <w:p w14:paraId="3E2C7365"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2.0</w:t>
            </w:r>
          </w:p>
        </w:tc>
        <w:tc>
          <w:tcPr>
            <w:tcW w:w="1669" w:type="dxa"/>
          </w:tcPr>
          <w:p w14:paraId="4A53BFEF"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3.0</w:t>
            </w:r>
          </w:p>
        </w:tc>
        <w:tc>
          <w:tcPr>
            <w:tcW w:w="1499" w:type="dxa"/>
          </w:tcPr>
          <w:p w14:paraId="09F7104A"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4.0</w:t>
            </w:r>
          </w:p>
        </w:tc>
      </w:tr>
      <w:tr w:rsidR="00255951" w14:paraId="50BF3743" w14:textId="77777777">
        <w:trPr>
          <w:trHeight w:val="329"/>
        </w:trPr>
        <w:tc>
          <w:tcPr>
            <w:tcW w:w="1456" w:type="dxa"/>
          </w:tcPr>
          <w:p w14:paraId="255B4387"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2</w:t>
            </w:r>
          </w:p>
        </w:tc>
        <w:tc>
          <w:tcPr>
            <w:tcW w:w="1469" w:type="dxa"/>
          </w:tcPr>
          <w:p w14:paraId="393A4705"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汞</w:t>
            </w:r>
          </w:p>
        </w:tc>
        <w:tc>
          <w:tcPr>
            <w:tcW w:w="1555" w:type="dxa"/>
          </w:tcPr>
          <w:p w14:paraId="0BC34E68"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2.0</w:t>
            </w:r>
          </w:p>
        </w:tc>
        <w:tc>
          <w:tcPr>
            <w:tcW w:w="1686" w:type="dxa"/>
          </w:tcPr>
          <w:p w14:paraId="5EA3991C"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2.5</w:t>
            </w:r>
          </w:p>
        </w:tc>
        <w:tc>
          <w:tcPr>
            <w:tcW w:w="1669" w:type="dxa"/>
          </w:tcPr>
          <w:p w14:paraId="4535C341"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4.0</w:t>
            </w:r>
          </w:p>
        </w:tc>
        <w:tc>
          <w:tcPr>
            <w:tcW w:w="1499" w:type="dxa"/>
          </w:tcPr>
          <w:p w14:paraId="3A9066A9"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6.0</w:t>
            </w:r>
          </w:p>
        </w:tc>
      </w:tr>
      <w:tr w:rsidR="00255951" w14:paraId="2FF5109B" w14:textId="77777777">
        <w:trPr>
          <w:trHeight w:val="329"/>
        </w:trPr>
        <w:tc>
          <w:tcPr>
            <w:tcW w:w="1456" w:type="dxa"/>
          </w:tcPr>
          <w:p w14:paraId="52B7E552"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3</w:t>
            </w:r>
          </w:p>
        </w:tc>
        <w:tc>
          <w:tcPr>
            <w:tcW w:w="1469" w:type="dxa"/>
          </w:tcPr>
          <w:p w14:paraId="73E56EC6"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砷</w:t>
            </w:r>
          </w:p>
        </w:tc>
        <w:tc>
          <w:tcPr>
            <w:tcW w:w="1555" w:type="dxa"/>
          </w:tcPr>
          <w:p w14:paraId="43D7A907"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200</w:t>
            </w:r>
          </w:p>
        </w:tc>
        <w:tc>
          <w:tcPr>
            <w:tcW w:w="1686" w:type="dxa"/>
          </w:tcPr>
          <w:p w14:paraId="437C3833"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150</w:t>
            </w:r>
          </w:p>
        </w:tc>
        <w:tc>
          <w:tcPr>
            <w:tcW w:w="1669" w:type="dxa"/>
          </w:tcPr>
          <w:p w14:paraId="0F84E162"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120</w:t>
            </w:r>
          </w:p>
        </w:tc>
        <w:tc>
          <w:tcPr>
            <w:tcW w:w="1499" w:type="dxa"/>
          </w:tcPr>
          <w:p w14:paraId="77C732CE"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100</w:t>
            </w:r>
          </w:p>
        </w:tc>
      </w:tr>
      <w:tr w:rsidR="00255951" w14:paraId="23033A9D" w14:textId="77777777">
        <w:trPr>
          <w:trHeight w:val="329"/>
        </w:trPr>
        <w:tc>
          <w:tcPr>
            <w:tcW w:w="1456" w:type="dxa"/>
          </w:tcPr>
          <w:p w14:paraId="678AE93E"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4</w:t>
            </w:r>
          </w:p>
        </w:tc>
        <w:tc>
          <w:tcPr>
            <w:tcW w:w="1469" w:type="dxa"/>
          </w:tcPr>
          <w:p w14:paraId="5722CEAE"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铅</w:t>
            </w:r>
          </w:p>
        </w:tc>
        <w:tc>
          <w:tcPr>
            <w:tcW w:w="1555" w:type="dxa"/>
          </w:tcPr>
          <w:p w14:paraId="6D5FDD46"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400</w:t>
            </w:r>
          </w:p>
        </w:tc>
        <w:tc>
          <w:tcPr>
            <w:tcW w:w="1686" w:type="dxa"/>
          </w:tcPr>
          <w:p w14:paraId="11B8AE22"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500</w:t>
            </w:r>
          </w:p>
        </w:tc>
        <w:tc>
          <w:tcPr>
            <w:tcW w:w="1669" w:type="dxa"/>
          </w:tcPr>
          <w:p w14:paraId="74FD10CF"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700</w:t>
            </w:r>
          </w:p>
        </w:tc>
        <w:tc>
          <w:tcPr>
            <w:tcW w:w="1499" w:type="dxa"/>
          </w:tcPr>
          <w:p w14:paraId="2B7AD9D3"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1000</w:t>
            </w:r>
          </w:p>
        </w:tc>
      </w:tr>
      <w:tr w:rsidR="00255951" w14:paraId="47B1321F" w14:textId="77777777">
        <w:trPr>
          <w:trHeight w:val="329"/>
        </w:trPr>
        <w:tc>
          <w:tcPr>
            <w:tcW w:w="1456" w:type="dxa"/>
          </w:tcPr>
          <w:p w14:paraId="4DEC4D09"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5</w:t>
            </w:r>
          </w:p>
        </w:tc>
        <w:tc>
          <w:tcPr>
            <w:tcW w:w="1469" w:type="dxa"/>
          </w:tcPr>
          <w:p w14:paraId="7D542E5A"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铬</w:t>
            </w:r>
          </w:p>
        </w:tc>
        <w:tc>
          <w:tcPr>
            <w:tcW w:w="1555" w:type="dxa"/>
          </w:tcPr>
          <w:p w14:paraId="21833BF7"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800</w:t>
            </w:r>
          </w:p>
        </w:tc>
        <w:tc>
          <w:tcPr>
            <w:tcW w:w="1686" w:type="dxa"/>
          </w:tcPr>
          <w:p w14:paraId="42A04394"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850</w:t>
            </w:r>
          </w:p>
        </w:tc>
        <w:tc>
          <w:tcPr>
            <w:tcW w:w="1669" w:type="dxa"/>
          </w:tcPr>
          <w:p w14:paraId="194D5E3C"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1000</w:t>
            </w:r>
          </w:p>
        </w:tc>
        <w:tc>
          <w:tcPr>
            <w:tcW w:w="1499" w:type="dxa"/>
          </w:tcPr>
          <w:p w14:paraId="4824D2A0" w14:textId="77777777" w:rsidR="00255951" w:rsidRDefault="00000000">
            <w:pPr>
              <w:widowControl/>
              <w:jc w:val="center"/>
              <w:rPr>
                <w:rFonts w:ascii="Times New Roman" w:hAnsi="Times New Roman" w:cs="Times New Roman"/>
                <w:color w:val="000000"/>
                <w:kern w:val="0"/>
                <w:sz w:val="18"/>
                <w:szCs w:val="18"/>
                <w14:ligatures w14:val="none"/>
              </w:rPr>
            </w:pPr>
            <w:r>
              <w:rPr>
                <w:rFonts w:ascii="Times New Roman" w:hAnsi="Times New Roman" w:cs="Times New Roman"/>
                <w:color w:val="000000"/>
                <w:kern w:val="0"/>
                <w:sz w:val="18"/>
                <w:szCs w:val="18"/>
                <w14:ligatures w14:val="none"/>
              </w:rPr>
              <w:t>1300</w:t>
            </w:r>
          </w:p>
        </w:tc>
      </w:tr>
    </w:tbl>
    <w:p w14:paraId="73DC9B9C" w14:textId="77777777" w:rsidR="00255951" w:rsidRDefault="00000000">
      <w:pPr>
        <w:pStyle w:val="a5"/>
        <w:ind w:left="0"/>
        <w:rPr>
          <w:rFonts w:ascii="Times New Roman"/>
        </w:rPr>
      </w:pPr>
      <w:bookmarkStart w:id="299" w:name="_Hlk204073451"/>
      <w:r>
        <w:rPr>
          <w:rFonts w:ascii="Times New Roman"/>
        </w:rPr>
        <w:br/>
      </w:r>
      <w:bookmarkStart w:id="300" w:name="_Toc207209830"/>
      <w:r>
        <w:rPr>
          <w:rFonts w:ascii="Times New Roman"/>
        </w:rPr>
        <w:t>（资料性附录）</w:t>
      </w:r>
      <w:r>
        <w:rPr>
          <w:rFonts w:ascii="Times New Roman"/>
        </w:rPr>
        <w:br/>
      </w:r>
      <w:r>
        <w:rPr>
          <w:rFonts w:ascii="Times New Roman"/>
        </w:rPr>
        <w:t>禁止使用的农药</w:t>
      </w:r>
      <w:bookmarkEnd w:id="300"/>
    </w:p>
    <w:p w14:paraId="714AB365" w14:textId="77777777" w:rsidR="00255951" w:rsidRDefault="00000000">
      <w:pPr>
        <w:widowControl/>
        <w:autoSpaceDE w:val="0"/>
        <w:autoSpaceDN w:val="0"/>
        <w:rPr>
          <w:rFonts w:ascii="Times New Roman" w:eastAsia="宋体" w:hAnsi="Times New Roman" w:cs="Times New Roman"/>
          <w:kern w:val="0"/>
          <w:szCs w:val="21"/>
          <w14:ligatures w14:val="none"/>
        </w:rPr>
      </w:pPr>
      <w:bookmarkStart w:id="301" w:name="_Hlk207204586"/>
      <w:bookmarkEnd w:id="299"/>
      <w:r>
        <w:rPr>
          <w:rFonts w:ascii="Times New Roman" w:eastAsia="宋体" w:hAnsi="Times New Roman" w:cs="Times New Roman"/>
          <w:kern w:val="0"/>
          <w:szCs w:val="21"/>
          <w14:ligatures w14:val="none"/>
        </w:rPr>
        <w:t>六六六、滴滴涕、毒杀芬、二溴氯丙烷、杀虫</w:t>
      </w:r>
      <w:proofErr w:type="gramStart"/>
      <w:r>
        <w:rPr>
          <w:rFonts w:ascii="Times New Roman" w:eastAsia="宋体" w:hAnsi="Times New Roman" w:cs="Times New Roman"/>
          <w:kern w:val="0"/>
          <w:szCs w:val="21"/>
          <w14:ligatures w14:val="none"/>
        </w:rPr>
        <w:t>脒</w:t>
      </w:r>
      <w:proofErr w:type="gramEnd"/>
      <w:r>
        <w:rPr>
          <w:rFonts w:ascii="Times New Roman" w:eastAsia="宋体" w:hAnsi="Times New Roman" w:cs="Times New Roman"/>
          <w:kern w:val="0"/>
          <w:szCs w:val="21"/>
          <w14:ligatures w14:val="none"/>
        </w:rPr>
        <w:t>、二溴乙烷、除草醚、艾氏剂、狄氏剂、汞制剂、砷类、铅类、敌枯双、氟乙酰胺、甘氟、毒鼠强、氟乙酸钠、毒鼠硅、甲胺磷、对硫磷、甲基对硫磷、久效磷、磷胺、</w:t>
      </w:r>
      <w:proofErr w:type="gramStart"/>
      <w:r>
        <w:rPr>
          <w:rFonts w:ascii="Times New Roman" w:eastAsia="宋体" w:hAnsi="Times New Roman" w:cs="Times New Roman"/>
          <w:kern w:val="0"/>
          <w:szCs w:val="21"/>
          <w14:ligatures w14:val="none"/>
        </w:rPr>
        <w:t>苯线磷、地虫</w:t>
      </w:r>
      <w:proofErr w:type="gramEnd"/>
      <w:r>
        <w:rPr>
          <w:rFonts w:ascii="Times New Roman" w:eastAsia="宋体" w:hAnsi="Times New Roman" w:cs="Times New Roman"/>
          <w:kern w:val="0"/>
          <w:szCs w:val="21"/>
          <w14:ligatures w14:val="none"/>
        </w:rPr>
        <w:t>硫磷、</w:t>
      </w:r>
      <w:proofErr w:type="gramStart"/>
      <w:r>
        <w:rPr>
          <w:rFonts w:ascii="Times New Roman" w:eastAsia="宋体" w:hAnsi="Times New Roman" w:cs="Times New Roman"/>
          <w:kern w:val="0"/>
          <w:szCs w:val="21"/>
          <w14:ligatures w14:val="none"/>
        </w:rPr>
        <w:t>甲基硫环磷</w:t>
      </w:r>
      <w:proofErr w:type="gramEnd"/>
      <w:r>
        <w:rPr>
          <w:rFonts w:ascii="Times New Roman" w:eastAsia="宋体" w:hAnsi="Times New Roman" w:cs="Times New Roman"/>
          <w:kern w:val="0"/>
          <w:szCs w:val="21"/>
          <w14:ligatures w14:val="none"/>
        </w:rPr>
        <w:t>、磷化钙、磷化镁、磷化锌、</w:t>
      </w:r>
      <w:proofErr w:type="gramStart"/>
      <w:r>
        <w:rPr>
          <w:rFonts w:ascii="Times New Roman" w:eastAsia="宋体" w:hAnsi="Times New Roman" w:cs="Times New Roman"/>
          <w:kern w:val="0"/>
          <w:szCs w:val="21"/>
          <w14:ligatures w14:val="none"/>
        </w:rPr>
        <w:t>硫线磷</w:t>
      </w:r>
      <w:proofErr w:type="gramEnd"/>
      <w:r>
        <w:rPr>
          <w:rFonts w:ascii="Times New Roman" w:eastAsia="宋体" w:hAnsi="Times New Roman" w:cs="Times New Roman"/>
          <w:kern w:val="0"/>
          <w:szCs w:val="21"/>
          <w14:ligatures w14:val="none"/>
        </w:rPr>
        <w:t>、蝇毒磷、治</w:t>
      </w:r>
      <w:proofErr w:type="gramStart"/>
      <w:r>
        <w:rPr>
          <w:rFonts w:ascii="Times New Roman" w:eastAsia="宋体" w:hAnsi="Times New Roman" w:cs="Times New Roman"/>
          <w:kern w:val="0"/>
          <w:szCs w:val="21"/>
          <w14:ligatures w14:val="none"/>
        </w:rPr>
        <w:t>螟</w:t>
      </w:r>
      <w:proofErr w:type="gramEnd"/>
      <w:r>
        <w:rPr>
          <w:rFonts w:ascii="Times New Roman" w:eastAsia="宋体" w:hAnsi="Times New Roman" w:cs="Times New Roman"/>
          <w:kern w:val="0"/>
          <w:szCs w:val="21"/>
          <w14:ligatures w14:val="none"/>
        </w:rPr>
        <w:t>磷、</w:t>
      </w:r>
      <w:proofErr w:type="gramStart"/>
      <w:r>
        <w:rPr>
          <w:rFonts w:ascii="Times New Roman" w:eastAsia="宋体" w:hAnsi="Times New Roman" w:cs="Times New Roman"/>
          <w:kern w:val="0"/>
          <w:szCs w:val="21"/>
          <w14:ligatures w14:val="none"/>
        </w:rPr>
        <w:t>特</w:t>
      </w:r>
      <w:proofErr w:type="gramEnd"/>
      <w:r>
        <w:rPr>
          <w:rFonts w:ascii="Times New Roman" w:eastAsia="宋体" w:hAnsi="Times New Roman" w:cs="Times New Roman"/>
          <w:kern w:val="0"/>
          <w:szCs w:val="21"/>
          <w14:ligatures w14:val="none"/>
        </w:rPr>
        <w:t>丁硫磷、氯</w:t>
      </w:r>
      <w:proofErr w:type="gramStart"/>
      <w:r>
        <w:rPr>
          <w:rFonts w:ascii="Times New Roman" w:eastAsia="宋体" w:hAnsi="Times New Roman" w:cs="Times New Roman"/>
          <w:kern w:val="0"/>
          <w:szCs w:val="21"/>
          <w14:ligatures w14:val="none"/>
        </w:rPr>
        <w:t>磺</w:t>
      </w:r>
      <w:proofErr w:type="gramEnd"/>
      <w:r>
        <w:rPr>
          <w:rFonts w:ascii="Times New Roman" w:eastAsia="宋体" w:hAnsi="Times New Roman" w:cs="Times New Roman"/>
          <w:kern w:val="0"/>
          <w:szCs w:val="21"/>
          <w14:ligatures w14:val="none"/>
        </w:rPr>
        <w:t>隆、胺苯</w:t>
      </w:r>
      <w:proofErr w:type="gramStart"/>
      <w:r>
        <w:rPr>
          <w:rFonts w:ascii="Times New Roman" w:eastAsia="宋体" w:hAnsi="Times New Roman" w:cs="Times New Roman"/>
          <w:kern w:val="0"/>
          <w:szCs w:val="21"/>
          <w14:ligatures w14:val="none"/>
        </w:rPr>
        <w:t>磺</w:t>
      </w:r>
      <w:proofErr w:type="gramEnd"/>
      <w:r>
        <w:rPr>
          <w:rFonts w:ascii="Times New Roman" w:eastAsia="宋体" w:hAnsi="Times New Roman" w:cs="Times New Roman"/>
          <w:kern w:val="0"/>
          <w:szCs w:val="21"/>
          <w14:ligatures w14:val="none"/>
        </w:rPr>
        <w:t>隆、甲</w:t>
      </w:r>
      <w:proofErr w:type="gramStart"/>
      <w:r>
        <w:rPr>
          <w:rFonts w:ascii="Times New Roman" w:eastAsia="宋体" w:hAnsi="Times New Roman" w:cs="Times New Roman"/>
          <w:kern w:val="0"/>
          <w:szCs w:val="21"/>
          <w14:ligatures w14:val="none"/>
        </w:rPr>
        <w:t>磺</w:t>
      </w:r>
      <w:proofErr w:type="gramEnd"/>
      <w:r>
        <w:rPr>
          <w:rFonts w:ascii="Times New Roman" w:eastAsia="宋体" w:hAnsi="Times New Roman" w:cs="Times New Roman"/>
          <w:kern w:val="0"/>
          <w:szCs w:val="21"/>
          <w14:ligatures w14:val="none"/>
        </w:rPr>
        <w:t>隆、福美</w:t>
      </w:r>
      <w:proofErr w:type="gramStart"/>
      <w:r>
        <w:rPr>
          <w:rFonts w:ascii="Times New Roman" w:eastAsia="宋体" w:hAnsi="Times New Roman" w:cs="Times New Roman"/>
          <w:kern w:val="0"/>
          <w:szCs w:val="21"/>
          <w14:ligatures w14:val="none"/>
        </w:rPr>
        <w:t>胂</w:t>
      </w:r>
      <w:proofErr w:type="gramEnd"/>
      <w:r>
        <w:rPr>
          <w:rFonts w:ascii="Times New Roman" w:eastAsia="宋体" w:hAnsi="Times New Roman" w:cs="Times New Roman"/>
          <w:kern w:val="0"/>
          <w:szCs w:val="21"/>
          <w14:ligatures w14:val="none"/>
        </w:rPr>
        <w:t>、福美甲</w:t>
      </w:r>
      <w:proofErr w:type="gramStart"/>
      <w:r>
        <w:rPr>
          <w:rFonts w:ascii="Times New Roman" w:eastAsia="宋体" w:hAnsi="Times New Roman" w:cs="Times New Roman"/>
          <w:kern w:val="0"/>
          <w:szCs w:val="21"/>
          <w14:ligatures w14:val="none"/>
        </w:rPr>
        <w:t>胂</w:t>
      </w:r>
      <w:proofErr w:type="gramEnd"/>
      <w:r>
        <w:rPr>
          <w:rFonts w:ascii="Times New Roman" w:eastAsia="宋体" w:hAnsi="Times New Roman" w:cs="Times New Roman"/>
          <w:kern w:val="0"/>
          <w:szCs w:val="21"/>
          <w14:ligatures w14:val="none"/>
        </w:rPr>
        <w:t>、三氯杀螨醇、林丹、硫丹、</w:t>
      </w:r>
      <w:proofErr w:type="gramStart"/>
      <w:r>
        <w:rPr>
          <w:rFonts w:ascii="Times New Roman" w:eastAsia="宋体" w:hAnsi="Times New Roman" w:cs="Times New Roman"/>
          <w:kern w:val="0"/>
          <w:szCs w:val="21"/>
          <w14:ligatures w14:val="none"/>
        </w:rPr>
        <w:t>氟虫胺</w:t>
      </w:r>
      <w:proofErr w:type="gramEnd"/>
      <w:r>
        <w:rPr>
          <w:rFonts w:ascii="Times New Roman" w:eastAsia="宋体" w:hAnsi="Times New Roman" w:cs="Times New Roman"/>
          <w:kern w:val="0"/>
          <w:szCs w:val="21"/>
          <w14:ligatures w14:val="none"/>
        </w:rPr>
        <w:t>、</w:t>
      </w:r>
    </w:p>
    <w:p w14:paraId="59D1101E" w14:textId="77777777" w:rsidR="00255951" w:rsidRDefault="00000000">
      <w:pPr>
        <w:widowControl/>
        <w:autoSpaceDE w:val="0"/>
        <w:autoSpaceDN w:val="0"/>
        <w:rPr>
          <w:rFonts w:ascii="Times New Roman" w:eastAsia="宋体" w:hAnsi="Times New Roman" w:cs="Times New Roman"/>
          <w:kern w:val="0"/>
          <w:szCs w:val="21"/>
          <w14:ligatures w14:val="none"/>
        </w:rPr>
      </w:pPr>
      <w:proofErr w:type="gramStart"/>
      <w:r>
        <w:rPr>
          <w:rFonts w:ascii="Times New Roman" w:eastAsia="宋体" w:hAnsi="Times New Roman" w:cs="Times New Roman"/>
          <w:kern w:val="0"/>
          <w:szCs w:val="21"/>
          <w14:ligatures w14:val="none"/>
        </w:rPr>
        <w:t>杀扑磷</w:t>
      </w:r>
      <w:proofErr w:type="gramEnd"/>
      <w:r>
        <w:rPr>
          <w:rFonts w:ascii="Times New Roman" w:eastAsia="宋体" w:hAnsi="Times New Roman" w:cs="Times New Roman"/>
          <w:kern w:val="0"/>
          <w:szCs w:val="21"/>
          <w14:ligatures w14:val="none"/>
        </w:rPr>
        <w:t>、百草枯、灭蚁灵、氯丹、</w:t>
      </w:r>
      <w:r>
        <w:rPr>
          <w:rFonts w:ascii="Times New Roman" w:eastAsia="宋体" w:hAnsi="Times New Roman" w:cs="Times New Roman"/>
          <w:kern w:val="0"/>
          <w:szCs w:val="21"/>
          <w14:ligatures w14:val="none"/>
        </w:rPr>
        <w:t>2,4-</w:t>
      </w:r>
      <w:proofErr w:type="gramStart"/>
      <w:r>
        <w:rPr>
          <w:rFonts w:ascii="Times New Roman" w:eastAsia="宋体" w:hAnsi="Times New Roman" w:cs="Times New Roman"/>
          <w:kern w:val="0"/>
          <w:szCs w:val="21"/>
          <w14:ligatures w14:val="none"/>
        </w:rPr>
        <w:t>滴丁酯</w:t>
      </w:r>
      <w:proofErr w:type="gramEnd"/>
      <w:r>
        <w:rPr>
          <w:rFonts w:ascii="Times New Roman" w:eastAsia="宋体" w:hAnsi="Times New Roman" w:cs="Times New Roman"/>
          <w:kern w:val="0"/>
          <w:szCs w:val="21"/>
          <w14:ligatures w14:val="none"/>
        </w:rPr>
        <w:t>、甲拌磷、甲基异柳磷、水胺硫磷、</w:t>
      </w:r>
      <w:proofErr w:type="gramStart"/>
      <w:r>
        <w:rPr>
          <w:rFonts w:ascii="Times New Roman" w:eastAsia="宋体" w:hAnsi="Times New Roman" w:cs="Times New Roman"/>
          <w:kern w:val="0"/>
          <w:szCs w:val="21"/>
          <w14:ligatures w14:val="none"/>
        </w:rPr>
        <w:t>灭线磷</w:t>
      </w:r>
      <w:proofErr w:type="gramEnd"/>
      <w:r>
        <w:rPr>
          <w:rFonts w:ascii="Times New Roman" w:eastAsia="宋体" w:hAnsi="Times New Roman" w:cs="Times New Roman"/>
          <w:kern w:val="0"/>
          <w:szCs w:val="21"/>
          <w14:ligatures w14:val="none"/>
        </w:rPr>
        <w:t>、氧乐果（过渡期至</w:t>
      </w:r>
      <w:r>
        <w:rPr>
          <w:rFonts w:ascii="Times New Roman" w:eastAsia="宋体" w:hAnsi="Times New Roman" w:cs="Times New Roman"/>
          <w:kern w:val="0"/>
          <w:szCs w:val="21"/>
          <w14:ligatures w14:val="none"/>
        </w:rPr>
        <w:t>2026</w:t>
      </w:r>
      <w:r>
        <w:rPr>
          <w:rFonts w:ascii="Times New Roman" w:eastAsia="宋体" w:hAnsi="Times New Roman" w:cs="Times New Roman"/>
          <w:kern w:val="0"/>
          <w:szCs w:val="21"/>
          <w14:ligatures w14:val="none"/>
        </w:rPr>
        <w:t>年</w:t>
      </w:r>
      <w:r>
        <w:rPr>
          <w:rFonts w:ascii="Times New Roman" w:eastAsia="宋体" w:hAnsi="Times New Roman" w:cs="Times New Roman"/>
          <w:kern w:val="0"/>
          <w:szCs w:val="21"/>
          <w14:ligatures w14:val="none"/>
        </w:rPr>
        <w:t>6</w:t>
      </w:r>
      <w:r>
        <w:rPr>
          <w:rFonts w:ascii="Times New Roman" w:eastAsia="宋体" w:hAnsi="Times New Roman" w:cs="Times New Roman"/>
          <w:kern w:val="0"/>
          <w:szCs w:val="21"/>
          <w14:ligatures w14:val="none"/>
        </w:rPr>
        <w:t>月</w:t>
      </w:r>
      <w:r>
        <w:rPr>
          <w:rFonts w:ascii="Times New Roman" w:eastAsia="宋体" w:hAnsi="Times New Roman" w:cs="Times New Roman"/>
          <w:kern w:val="0"/>
          <w:szCs w:val="21"/>
          <w14:ligatures w14:val="none"/>
        </w:rPr>
        <w:t>1</w:t>
      </w:r>
      <w:r>
        <w:rPr>
          <w:rFonts w:ascii="Times New Roman" w:eastAsia="宋体" w:hAnsi="Times New Roman" w:cs="Times New Roman"/>
          <w:kern w:val="0"/>
          <w:szCs w:val="21"/>
          <w14:ligatures w14:val="none"/>
        </w:rPr>
        <w:t>日）、</w:t>
      </w:r>
      <w:proofErr w:type="gramStart"/>
      <w:r>
        <w:rPr>
          <w:rFonts w:ascii="Times New Roman" w:eastAsia="宋体" w:hAnsi="Times New Roman" w:cs="Times New Roman"/>
          <w:kern w:val="0"/>
          <w:szCs w:val="21"/>
          <w14:ligatures w14:val="none"/>
        </w:rPr>
        <w:t>克百威</w:t>
      </w:r>
      <w:proofErr w:type="gramEnd"/>
      <w:r>
        <w:rPr>
          <w:rFonts w:ascii="Times New Roman" w:eastAsia="宋体" w:hAnsi="Times New Roman" w:cs="Times New Roman"/>
          <w:kern w:val="0"/>
          <w:szCs w:val="21"/>
          <w14:ligatures w14:val="none"/>
        </w:rPr>
        <w:t>（过渡期至</w:t>
      </w:r>
      <w:r>
        <w:rPr>
          <w:rFonts w:ascii="Times New Roman" w:eastAsia="宋体" w:hAnsi="Times New Roman" w:cs="Times New Roman"/>
          <w:kern w:val="0"/>
          <w:szCs w:val="21"/>
          <w14:ligatures w14:val="none"/>
        </w:rPr>
        <w:t>2026</w:t>
      </w:r>
      <w:r>
        <w:rPr>
          <w:rFonts w:ascii="Times New Roman" w:eastAsia="宋体" w:hAnsi="Times New Roman" w:cs="Times New Roman"/>
          <w:kern w:val="0"/>
          <w:szCs w:val="21"/>
          <w14:ligatures w14:val="none"/>
        </w:rPr>
        <w:t>年</w:t>
      </w:r>
      <w:r>
        <w:rPr>
          <w:rFonts w:ascii="Times New Roman" w:eastAsia="宋体" w:hAnsi="Times New Roman" w:cs="Times New Roman"/>
          <w:kern w:val="0"/>
          <w:szCs w:val="21"/>
          <w14:ligatures w14:val="none"/>
        </w:rPr>
        <w:t>6</w:t>
      </w:r>
      <w:r>
        <w:rPr>
          <w:rFonts w:ascii="Times New Roman" w:eastAsia="宋体" w:hAnsi="Times New Roman" w:cs="Times New Roman"/>
          <w:kern w:val="0"/>
          <w:szCs w:val="21"/>
          <w14:ligatures w14:val="none"/>
        </w:rPr>
        <w:t>月</w:t>
      </w:r>
      <w:r>
        <w:rPr>
          <w:rFonts w:ascii="Times New Roman" w:eastAsia="宋体" w:hAnsi="Times New Roman" w:cs="Times New Roman"/>
          <w:kern w:val="0"/>
          <w:szCs w:val="21"/>
          <w14:ligatures w14:val="none"/>
        </w:rPr>
        <w:t>1</w:t>
      </w:r>
      <w:r>
        <w:rPr>
          <w:rFonts w:ascii="Times New Roman" w:eastAsia="宋体" w:hAnsi="Times New Roman" w:cs="Times New Roman"/>
          <w:kern w:val="0"/>
          <w:szCs w:val="21"/>
          <w14:ligatures w14:val="none"/>
        </w:rPr>
        <w:t>日）、灭多威（过渡期至</w:t>
      </w:r>
      <w:r>
        <w:rPr>
          <w:rFonts w:ascii="Times New Roman" w:eastAsia="宋体" w:hAnsi="Times New Roman" w:cs="Times New Roman"/>
          <w:kern w:val="0"/>
          <w:szCs w:val="21"/>
          <w14:ligatures w14:val="none"/>
        </w:rPr>
        <w:t>2026</w:t>
      </w:r>
      <w:r>
        <w:rPr>
          <w:rFonts w:ascii="Times New Roman" w:eastAsia="宋体" w:hAnsi="Times New Roman" w:cs="Times New Roman"/>
          <w:kern w:val="0"/>
          <w:szCs w:val="21"/>
          <w14:ligatures w14:val="none"/>
        </w:rPr>
        <w:t>年</w:t>
      </w:r>
      <w:r>
        <w:rPr>
          <w:rFonts w:ascii="Times New Roman" w:eastAsia="宋体" w:hAnsi="Times New Roman" w:cs="Times New Roman"/>
          <w:kern w:val="0"/>
          <w:szCs w:val="21"/>
          <w14:ligatures w14:val="none"/>
        </w:rPr>
        <w:t>6</w:t>
      </w:r>
      <w:r>
        <w:rPr>
          <w:rFonts w:ascii="Times New Roman" w:eastAsia="宋体" w:hAnsi="Times New Roman" w:cs="Times New Roman"/>
          <w:kern w:val="0"/>
          <w:szCs w:val="21"/>
          <w14:ligatures w14:val="none"/>
        </w:rPr>
        <w:t>月</w:t>
      </w:r>
      <w:r>
        <w:rPr>
          <w:rFonts w:ascii="Times New Roman" w:eastAsia="宋体" w:hAnsi="Times New Roman" w:cs="Times New Roman"/>
          <w:kern w:val="0"/>
          <w:szCs w:val="21"/>
          <w14:ligatures w14:val="none"/>
        </w:rPr>
        <w:t>1</w:t>
      </w:r>
      <w:r>
        <w:rPr>
          <w:rFonts w:ascii="Times New Roman" w:eastAsia="宋体" w:hAnsi="Times New Roman" w:cs="Times New Roman"/>
          <w:kern w:val="0"/>
          <w:szCs w:val="21"/>
          <w14:ligatures w14:val="none"/>
        </w:rPr>
        <w:t>日）、</w:t>
      </w:r>
    </w:p>
    <w:p w14:paraId="4464346D" w14:textId="77777777" w:rsidR="00255951" w:rsidRDefault="00000000">
      <w:pPr>
        <w:widowControl/>
        <w:autoSpaceDE w:val="0"/>
        <w:autoSpaceDN w:val="0"/>
        <w:rPr>
          <w:rFonts w:ascii="Times New Roman" w:eastAsia="宋体" w:hAnsi="Times New Roman" w:cs="Times New Roman"/>
          <w:kern w:val="0"/>
          <w:szCs w:val="21"/>
          <w14:ligatures w14:val="none"/>
        </w:rPr>
      </w:pPr>
      <w:proofErr w:type="gramStart"/>
      <w:r>
        <w:rPr>
          <w:rFonts w:ascii="Times New Roman" w:eastAsia="宋体" w:hAnsi="Times New Roman" w:cs="Times New Roman"/>
          <w:kern w:val="0"/>
          <w:szCs w:val="21"/>
          <w14:ligatures w14:val="none"/>
        </w:rPr>
        <w:t>涕</w:t>
      </w:r>
      <w:proofErr w:type="gramEnd"/>
      <w:r>
        <w:rPr>
          <w:rFonts w:ascii="Times New Roman" w:eastAsia="宋体" w:hAnsi="Times New Roman" w:cs="Times New Roman"/>
          <w:kern w:val="0"/>
          <w:szCs w:val="21"/>
          <w14:ligatures w14:val="none"/>
        </w:rPr>
        <w:t>灭威（过渡期至</w:t>
      </w:r>
      <w:r>
        <w:rPr>
          <w:rFonts w:ascii="Times New Roman" w:eastAsia="宋体" w:hAnsi="Times New Roman" w:cs="Times New Roman"/>
          <w:kern w:val="0"/>
          <w:szCs w:val="21"/>
          <w14:ligatures w14:val="none"/>
        </w:rPr>
        <w:t>2026</w:t>
      </w:r>
      <w:r>
        <w:rPr>
          <w:rFonts w:ascii="Times New Roman" w:eastAsia="宋体" w:hAnsi="Times New Roman" w:cs="Times New Roman"/>
          <w:kern w:val="0"/>
          <w:szCs w:val="21"/>
          <w14:ligatures w14:val="none"/>
        </w:rPr>
        <w:t>年</w:t>
      </w:r>
      <w:r>
        <w:rPr>
          <w:rFonts w:ascii="Times New Roman" w:eastAsia="宋体" w:hAnsi="Times New Roman" w:cs="Times New Roman"/>
          <w:kern w:val="0"/>
          <w:szCs w:val="21"/>
          <w14:ligatures w14:val="none"/>
        </w:rPr>
        <w:t>6</w:t>
      </w:r>
      <w:r>
        <w:rPr>
          <w:rFonts w:ascii="Times New Roman" w:eastAsia="宋体" w:hAnsi="Times New Roman" w:cs="Times New Roman"/>
          <w:kern w:val="0"/>
          <w:szCs w:val="21"/>
          <w14:ligatures w14:val="none"/>
        </w:rPr>
        <w:t>月</w:t>
      </w:r>
      <w:r>
        <w:rPr>
          <w:rFonts w:ascii="Times New Roman" w:eastAsia="宋体" w:hAnsi="Times New Roman" w:cs="Times New Roman"/>
          <w:kern w:val="0"/>
          <w:szCs w:val="21"/>
          <w14:ligatures w14:val="none"/>
        </w:rPr>
        <w:t>1</w:t>
      </w:r>
      <w:r>
        <w:rPr>
          <w:rFonts w:ascii="Times New Roman" w:eastAsia="宋体" w:hAnsi="Times New Roman" w:cs="Times New Roman"/>
          <w:kern w:val="0"/>
          <w:szCs w:val="21"/>
          <w14:ligatures w14:val="none"/>
        </w:rPr>
        <w:t>日）、溴甲烷（仅限检疫熏蒸处理）、内吸磷、</w:t>
      </w:r>
      <w:proofErr w:type="gramStart"/>
      <w:r>
        <w:rPr>
          <w:rFonts w:ascii="Times New Roman" w:eastAsia="宋体" w:hAnsi="Times New Roman" w:cs="Times New Roman"/>
          <w:kern w:val="0"/>
          <w:szCs w:val="21"/>
          <w14:ligatures w14:val="none"/>
        </w:rPr>
        <w:t>硫环磷</w:t>
      </w:r>
      <w:proofErr w:type="gramEnd"/>
      <w:r>
        <w:rPr>
          <w:rFonts w:ascii="Times New Roman" w:eastAsia="宋体" w:hAnsi="Times New Roman" w:cs="Times New Roman"/>
          <w:kern w:val="0"/>
          <w:szCs w:val="21"/>
          <w14:ligatures w14:val="none"/>
        </w:rPr>
        <w:t>、氯唑磷、乙酰甲胺磷、</w:t>
      </w:r>
      <w:proofErr w:type="gramStart"/>
      <w:r>
        <w:rPr>
          <w:rFonts w:ascii="Times New Roman" w:eastAsia="宋体" w:hAnsi="Times New Roman" w:cs="Times New Roman"/>
          <w:kern w:val="0"/>
          <w:szCs w:val="21"/>
          <w14:ligatures w14:val="none"/>
        </w:rPr>
        <w:t>丁硫克百</w:t>
      </w:r>
      <w:proofErr w:type="gramEnd"/>
      <w:r>
        <w:rPr>
          <w:rFonts w:ascii="Times New Roman" w:eastAsia="宋体" w:hAnsi="Times New Roman" w:cs="Times New Roman"/>
          <w:kern w:val="0"/>
          <w:szCs w:val="21"/>
          <w14:ligatures w14:val="none"/>
        </w:rPr>
        <w:t>威、乐果、氟虫</w:t>
      </w:r>
      <w:proofErr w:type="gramStart"/>
      <w:r>
        <w:rPr>
          <w:rFonts w:ascii="Times New Roman" w:eastAsia="宋体" w:hAnsi="Times New Roman" w:cs="Times New Roman"/>
          <w:kern w:val="0"/>
          <w:szCs w:val="21"/>
          <w14:ligatures w14:val="none"/>
        </w:rPr>
        <w:t>腈</w:t>
      </w:r>
      <w:proofErr w:type="gramEnd"/>
      <w:r>
        <w:rPr>
          <w:rFonts w:ascii="Times New Roman" w:eastAsia="宋体" w:hAnsi="Times New Roman" w:cs="Times New Roman"/>
          <w:kern w:val="0"/>
          <w:szCs w:val="21"/>
          <w14:ligatures w14:val="none"/>
        </w:rPr>
        <w:t>及六氯苯。</w:t>
      </w:r>
    </w:p>
    <w:bookmarkEnd w:id="301"/>
    <w:p w14:paraId="533C1828" w14:textId="77777777" w:rsidR="00255951" w:rsidRDefault="00000000">
      <w:pPr>
        <w:widowControl/>
        <w:jc w:val="left"/>
        <w:rPr>
          <w:rFonts w:ascii="Times New Roman" w:eastAsia="宋体" w:hAnsi="Times New Roman" w:cs="Times New Roman"/>
          <w:kern w:val="0"/>
          <w:szCs w:val="21"/>
          <w14:ligatures w14:val="none"/>
        </w:rPr>
      </w:pPr>
      <w:r>
        <w:rPr>
          <w:rFonts w:ascii="Times New Roman" w:eastAsia="宋体" w:hAnsi="Times New Roman" w:cs="Times New Roman"/>
          <w:kern w:val="0"/>
          <w:szCs w:val="21"/>
          <w14:ligatures w14:val="none"/>
        </w:rPr>
        <w:br w:type="page"/>
      </w:r>
    </w:p>
    <w:p w14:paraId="43779936" w14:textId="77777777" w:rsidR="00255951" w:rsidRDefault="00000000">
      <w:pPr>
        <w:pStyle w:val="a5"/>
        <w:ind w:left="0"/>
        <w:rPr>
          <w:rFonts w:ascii="Times New Roman"/>
        </w:rPr>
      </w:pPr>
      <w:r>
        <w:rPr>
          <w:rFonts w:ascii="Times New Roman"/>
        </w:rPr>
        <w:lastRenderedPageBreak/>
        <w:br/>
      </w:r>
      <w:bookmarkStart w:id="302" w:name="_Toc207209831"/>
      <w:bookmarkStart w:id="303" w:name="_Toc183553793"/>
      <w:r>
        <w:rPr>
          <w:rFonts w:ascii="Times New Roman"/>
        </w:rPr>
        <w:t>（推荐性附录）</w:t>
      </w:r>
      <w:r>
        <w:rPr>
          <w:rFonts w:ascii="Times New Roman"/>
        </w:rPr>
        <w:br/>
      </w:r>
      <w:bookmarkStart w:id="304" w:name="_Hlk207204740"/>
      <w:bookmarkStart w:id="305" w:name="_Hlk204072847"/>
      <w:r>
        <w:rPr>
          <w:rFonts w:ascii="Times New Roman"/>
        </w:rPr>
        <w:t>薄皮甜瓜常见病虫害发生条件及防治</w:t>
      </w:r>
      <w:bookmarkEnd w:id="302"/>
      <w:bookmarkEnd w:id="303"/>
      <w:bookmarkEnd w:id="304"/>
    </w:p>
    <w:bookmarkEnd w:id="305"/>
    <w:p w14:paraId="5E3D8EEC" w14:textId="77777777" w:rsidR="00255951" w:rsidRDefault="00000000">
      <w:pPr>
        <w:pStyle w:val="aff4"/>
        <w:ind w:firstLine="420"/>
        <w:rPr>
          <w:rFonts w:ascii="Times New Roman"/>
        </w:rPr>
      </w:pPr>
      <w:r>
        <w:rPr>
          <w:rFonts w:ascii="Times New Roman"/>
        </w:rPr>
        <w:t>薄皮甜瓜常见病虫害发生条件及防治见表</w:t>
      </w:r>
      <w:r>
        <w:rPr>
          <w:rFonts w:ascii="Times New Roman"/>
        </w:rPr>
        <w:t>E.1</w:t>
      </w:r>
      <w:r>
        <w:rPr>
          <w:rFonts w:ascii="Times New Roman"/>
        </w:rPr>
        <w:t>。</w:t>
      </w:r>
    </w:p>
    <w:p w14:paraId="7AA0D98F" w14:textId="77777777" w:rsidR="00255951" w:rsidRDefault="00000000">
      <w:pPr>
        <w:widowControl/>
        <w:wordWrap w:val="0"/>
        <w:overflowPunct w:val="0"/>
        <w:spacing w:beforeLines="50" w:before="156" w:afterLines="50" w:after="156"/>
        <w:jc w:val="center"/>
        <w:textAlignment w:val="baseline"/>
        <w:outlineLvl w:val="1"/>
        <w:rPr>
          <w:rFonts w:ascii="Times New Roman" w:eastAsia="黑体" w:hAnsi="Times New Roman" w:cs="Times New Roman"/>
          <w:kern w:val="21"/>
          <w:szCs w:val="21"/>
          <w14:ligatures w14:val="none"/>
        </w:rPr>
      </w:pPr>
      <w:bookmarkStart w:id="306" w:name="_Toc207209832"/>
      <w:bookmarkStart w:id="307" w:name="_Hlk207188404"/>
      <w:r>
        <w:rPr>
          <w:rFonts w:ascii="Times New Roman" w:eastAsia="黑体" w:hAnsi="Times New Roman" w:cs="Times New Roman"/>
          <w:kern w:val="21"/>
          <w:szCs w:val="21"/>
          <w14:ligatures w14:val="none"/>
        </w:rPr>
        <w:t>表</w:t>
      </w:r>
      <w:r>
        <w:rPr>
          <w:rFonts w:ascii="Times New Roman" w:eastAsia="黑体" w:hAnsi="Times New Roman" w:cs="Times New Roman"/>
          <w:kern w:val="21"/>
          <w:szCs w:val="21"/>
          <w14:ligatures w14:val="none"/>
        </w:rPr>
        <w:t xml:space="preserve">E.1 </w:t>
      </w:r>
      <w:r>
        <w:rPr>
          <w:rFonts w:ascii="Times New Roman" w:eastAsia="黑体" w:hAnsi="Times New Roman" w:cs="Times New Roman"/>
          <w:kern w:val="21"/>
          <w:szCs w:val="21"/>
          <w14:ligatures w14:val="none"/>
        </w:rPr>
        <w:t>薄皮甜瓜常见病虫害发生条件及防治</w:t>
      </w:r>
      <w:bookmarkEnd w:id="306"/>
    </w:p>
    <w:tbl>
      <w:tblPr>
        <w:tblStyle w:val="affff0"/>
        <w:tblW w:w="9334" w:type="dxa"/>
        <w:tblLayout w:type="fixed"/>
        <w:tblLook w:val="04A0" w:firstRow="1" w:lastRow="0" w:firstColumn="1" w:lastColumn="0" w:noHBand="0" w:noVBand="1"/>
      </w:tblPr>
      <w:tblGrid>
        <w:gridCol w:w="942"/>
        <w:gridCol w:w="3665"/>
        <w:gridCol w:w="3605"/>
        <w:gridCol w:w="1122"/>
      </w:tblGrid>
      <w:tr w:rsidR="00255951" w14:paraId="4E9EB6FE" w14:textId="77777777">
        <w:trPr>
          <w:trHeight w:val="329"/>
        </w:trPr>
        <w:tc>
          <w:tcPr>
            <w:tcW w:w="942" w:type="dxa"/>
          </w:tcPr>
          <w:bookmarkEnd w:id="307"/>
          <w:p w14:paraId="07C73D63" w14:textId="77777777" w:rsidR="00255951" w:rsidRDefault="00000000">
            <w:pPr>
              <w:ind w:left="182" w:right="175"/>
              <w:jc w:val="center"/>
              <w:rPr>
                <w:rFonts w:ascii="Times New Roman" w:hAnsi="Times New Roman" w:cs="Times New Roman"/>
                <w:kern w:val="0"/>
                <w:sz w:val="18"/>
              </w:rPr>
            </w:pPr>
            <w:proofErr w:type="spellStart"/>
            <w:r>
              <w:rPr>
                <w:rFonts w:ascii="Times New Roman" w:hAnsi="Times New Roman" w:cs="Times New Roman"/>
                <w:kern w:val="0"/>
                <w:sz w:val="18"/>
                <w:lang w:eastAsia="en-US"/>
              </w:rPr>
              <w:t>病虫害名称</w:t>
            </w:r>
            <w:proofErr w:type="spellEnd"/>
          </w:p>
        </w:tc>
        <w:tc>
          <w:tcPr>
            <w:tcW w:w="3665" w:type="dxa"/>
          </w:tcPr>
          <w:p w14:paraId="018AAAF4" w14:textId="77777777" w:rsidR="00255951" w:rsidRDefault="00000000">
            <w:pPr>
              <w:ind w:left="765" w:right="748"/>
              <w:jc w:val="center"/>
              <w:rPr>
                <w:rFonts w:ascii="Times New Roman" w:hAnsi="Times New Roman" w:cs="Times New Roman"/>
                <w:kern w:val="0"/>
                <w:sz w:val="18"/>
              </w:rPr>
            </w:pPr>
            <w:proofErr w:type="spellStart"/>
            <w:r>
              <w:rPr>
                <w:rFonts w:ascii="Times New Roman" w:hAnsi="Times New Roman" w:cs="Times New Roman"/>
                <w:kern w:val="0"/>
                <w:sz w:val="18"/>
                <w:lang w:eastAsia="en-US"/>
              </w:rPr>
              <w:t>农药名称</w:t>
            </w:r>
            <w:proofErr w:type="spellEnd"/>
          </w:p>
        </w:tc>
        <w:tc>
          <w:tcPr>
            <w:tcW w:w="3605" w:type="dxa"/>
          </w:tcPr>
          <w:p w14:paraId="3FCCF7A8" w14:textId="77777777" w:rsidR="00255951" w:rsidRDefault="00000000">
            <w:pPr>
              <w:ind w:left="553"/>
              <w:jc w:val="center"/>
              <w:rPr>
                <w:rFonts w:ascii="Times New Roman" w:hAnsi="Times New Roman" w:cs="Times New Roman"/>
                <w:kern w:val="0"/>
                <w:sz w:val="18"/>
              </w:rPr>
            </w:pPr>
            <w:proofErr w:type="spellStart"/>
            <w:r>
              <w:rPr>
                <w:rFonts w:ascii="Times New Roman" w:hAnsi="Times New Roman" w:cs="Times New Roman"/>
                <w:kern w:val="0"/>
                <w:sz w:val="18"/>
                <w:lang w:eastAsia="en-US"/>
              </w:rPr>
              <w:t>使用方法</w:t>
            </w:r>
            <w:proofErr w:type="spellEnd"/>
          </w:p>
        </w:tc>
        <w:tc>
          <w:tcPr>
            <w:tcW w:w="1122" w:type="dxa"/>
          </w:tcPr>
          <w:p w14:paraId="3545B788" w14:textId="77777777" w:rsidR="00255951" w:rsidRDefault="00000000">
            <w:pPr>
              <w:rPr>
                <w:rFonts w:ascii="Times New Roman" w:hAnsi="Times New Roman" w:cs="Times New Roman"/>
                <w:kern w:val="0"/>
                <w:sz w:val="18"/>
              </w:rPr>
            </w:pPr>
            <w:r>
              <w:rPr>
                <w:rFonts w:ascii="Times New Roman" w:hAnsi="Times New Roman" w:cs="Times New Roman"/>
                <w:kern w:val="0"/>
                <w:sz w:val="18"/>
              </w:rPr>
              <w:t>是否登记使用</w:t>
            </w:r>
          </w:p>
        </w:tc>
      </w:tr>
      <w:tr w:rsidR="00255951" w14:paraId="65F18E64" w14:textId="77777777">
        <w:trPr>
          <w:trHeight w:val="329"/>
        </w:trPr>
        <w:tc>
          <w:tcPr>
            <w:tcW w:w="942" w:type="dxa"/>
          </w:tcPr>
          <w:p w14:paraId="39DF1F44" w14:textId="77777777" w:rsidR="00255951" w:rsidRDefault="00000000">
            <w:pPr>
              <w:ind w:left="163" w:right="159"/>
              <w:jc w:val="center"/>
              <w:rPr>
                <w:rFonts w:ascii="Times New Roman" w:hAnsi="Times New Roman" w:cs="Times New Roman"/>
                <w:kern w:val="0"/>
                <w:sz w:val="18"/>
              </w:rPr>
            </w:pPr>
            <w:proofErr w:type="spellStart"/>
            <w:r>
              <w:rPr>
                <w:rFonts w:ascii="Times New Roman" w:hAnsi="Times New Roman" w:cs="Times New Roman"/>
                <w:kern w:val="0"/>
                <w:sz w:val="18"/>
                <w:lang w:eastAsia="en-US"/>
              </w:rPr>
              <w:t>猝倒病</w:t>
            </w:r>
            <w:proofErr w:type="spellEnd"/>
          </w:p>
        </w:tc>
        <w:tc>
          <w:tcPr>
            <w:tcW w:w="3665" w:type="dxa"/>
          </w:tcPr>
          <w:p w14:paraId="3FBF4A3F" w14:textId="77777777" w:rsidR="00255951" w:rsidRDefault="00000000">
            <w:pPr>
              <w:spacing w:before="28"/>
              <w:ind w:left="111"/>
              <w:jc w:val="center"/>
              <w:rPr>
                <w:rFonts w:ascii="Times New Roman" w:hAnsi="Times New Roman" w:cs="Times New Roman"/>
                <w:kern w:val="0"/>
                <w:sz w:val="18"/>
              </w:rPr>
            </w:pPr>
            <w:r>
              <w:rPr>
                <w:rFonts w:ascii="Times New Roman" w:hAnsi="Times New Roman" w:cs="Times New Roman"/>
                <w:color w:val="333333"/>
                <w:kern w:val="0"/>
                <w:sz w:val="18"/>
              </w:rPr>
              <w:t xml:space="preserve">30% </w:t>
            </w:r>
            <w:r>
              <w:rPr>
                <w:rFonts w:ascii="Times New Roman" w:hAnsi="Times New Roman" w:cs="Times New Roman"/>
                <w:color w:val="333333"/>
                <w:kern w:val="0"/>
                <w:sz w:val="18"/>
              </w:rPr>
              <w:t>精甲</w:t>
            </w:r>
            <w:r>
              <w:rPr>
                <w:rFonts w:ascii="Times New Roman" w:hAnsi="Times New Roman" w:cs="Times New Roman"/>
                <w:color w:val="333333"/>
                <w:kern w:val="0"/>
                <w:sz w:val="18"/>
              </w:rPr>
              <w:t>·</w:t>
            </w:r>
            <w:r>
              <w:rPr>
                <w:rFonts w:ascii="Times New Roman" w:hAnsi="Times New Roman" w:cs="Times New Roman"/>
                <w:color w:val="333333"/>
                <w:kern w:val="0"/>
                <w:sz w:val="18"/>
              </w:rPr>
              <w:t>噁</w:t>
            </w:r>
            <w:proofErr w:type="gramStart"/>
            <w:r>
              <w:rPr>
                <w:rFonts w:ascii="Times New Roman" w:hAnsi="Times New Roman" w:cs="Times New Roman"/>
                <w:color w:val="333333"/>
                <w:kern w:val="0"/>
                <w:sz w:val="18"/>
              </w:rPr>
              <w:t>霉灵可</w:t>
            </w:r>
            <w:proofErr w:type="gramEnd"/>
            <w:r>
              <w:rPr>
                <w:rFonts w:ascii="Times New Roman" w:hAnsi="Times New Roman" w:cs="Times New Roman"/>
                <w:color w:val="333333"/>
                <w:kern w:val="0"/>
                <w:sz w:val="18"/>
              </w:rPr>
              <w:t>溶液剂</w:t>
            </w:r>
          </w:p>
        </w:tc>
        <w:tc>
          <w:tcPr>
            <w:tcW w:w="3605" w:type="dxa"/>
          </w:tcPr>
          <w:p w14:paraId="289024DC" w14:textId="77777777" w:rsidR="00255951" w:rsidRDefault="00000000">
            <w:pPr>
              <w:spacing w:before="28"/>
              <w:ind w:left="112"/>
              <w:jc w:val="center"/>
              <w:rPr>
                <w:rFonts w:ascii="Times New Roman" w:hAnsi="Times New Roman" w:cs="Times New Roman"/>
                <w:kern w:val="0"/>
                <w:sz w:val="18"/>
              </w:rPr>
            </w:pPr>
            <w:r>
              <w:rPr>
                <w:rFonts w:ascii="Times New Roman" w:hAnsi="Times New Roman" w:cs="Times New Roman"/>
                <w:kern w:val="0"/>
                <w:sz w:val="18"/>
              </w:rPr>
              <w:t>800</w:t>
            </w:r>
            <w:r>
              <w:rPr>
                <w:rFonts w:ascii="Times New Roman" w:hAnsi="Times New Roman" w:cs="Times New Roman"/>
                <w:kern w:val="0"/>
                <w:sz w:val="18"/>
              </w:rPr>
              <w:t>倍液</w:t>
            </w:r>
            <w:r>
              <w:rPr>
                <w:rFonts w:ascii="Times New Roman" w:hAnsi="Times New Roman" w:cs="Times New Roman"/>
                <w:kern w:val="0"/>
                <w:sz w:val="18"/>
              </w:rPr>
              <w:t>-1000</w:t>
            </w:r>
            <w:r>
              <w:rPr>
                <w:rFonts w:ascii="Times New Roman" w:hAnsi="Times New Roman" w:cs="Times New Roman"/>
                <w:kern w:val="0"/>
                <w:sz w:val="18"/>
              </w:rPr>
              <w:t>倍</w:t>
            </w:r>
            <w:proofErr w:type="gramStart"/>
            <w:r>
              <w:rPr>
                <w:rFonts w:ascii="Times New Roman" w:hAnsi="Times New Roman" w:cs="Times New Roman"/>
                <w:kern w:val="0"/>
                <w:sz w:val="18"/>
              </w:rPr>
              <w:t>液灌根</w:t>
            </w:r>
            <w:proofErr w:type="gramEnd"/>
          </w:p>
        </w:tc>
        <w:tc>
          <w:tcPr>
            <w:tcW w:w="1122" w:type="dxa"/>
          </w:tcPr>
          <w:p w14:paraId="3CE2DAD2" w14:textId="77777777" w:rsidR="00255951" w:rsidRDefault="00000000">
            <w:pPr>
              <w:spacing w:before="28"/>
              <w:ind w:left="112"/>
              <w:jc w:val="center"/>
              <w:rPr>
                <w:rFonts w:ascii="Times New Roman" w:hAnsi="Times New Roman" w:cs="Times New Roman"/>
                <w:kern w:val="0"/>
                <w:sz w:val="18"/>
              </w:rPr>
            </w:pPr>
            <w:r>
              <w:rPr>
                <w:rFonts w:ascii="Times New Roman" w:hAnsi="Times New Roman" w:cs="Times New Roman"/>
                <w:kern w:val="0"/>
                <w:sz w:val="18"/>
              </w:rPr>
              <w:t>是</w:t>
            </w:r>
          </w:p>
        </w:tc>
      </w:tr>
      <w:tr w:rsidR="00255951" w14:paraId="53F7BC85" w14:textId="77777777">
        <w:trPr>
          <w:trHeight w:val="329"/>
        </w:trPr>
        <w:tc>
          <w:tcPr>
            <w:tcW w:w="942" w:type="dxa"/>
          </w:tcPr>
          <w:p w14:paraId="7EF085F0" w14:textId="77777777" w:rsidR="00255951" w:rsidRDefault="00000000">
            <w:pPr>
              <w:ind w:left="163" w:right="159"/>
              <w:jc w:val="center"/>
              <w:rPr>
                <w:rFonts w:ascii="Times New Roman" w:hAnsi="Times New Roman" w:cs="Times New Roman"/>
                <w:kern w:val="0"/>
                <w:sz w:val="18"/>
              </w:rPr>
            </w:pPr>
            <w:proofErr w:type="spellStart"/>
            <w:r>
              <w:rPr>
                <w:rFonts w:ascii="Times New Roman" w:hAnsi="Times New Roman" w:cs="Times New Roman"/>
                <w:kern w:val="0"/>
                <w:sz w:val="18"/>
                <w:lang w:eastAsia="en-US"/>
              </w:rPr>
              <w:t>枯萎病</w:t>
            </w:r>
            <w:proofErr w:type="spellEnd"/>
          </w:p>
        </w:tc>
        <w:tc>
          <w:tcPr>
            <w:tcW w:w="3665" w:type="dxa"/>
          </w:tcPr>
          <w:p w14:paraId="6C4F52CD" w14:textId="77777777" w:rsidR="00255951" w:rsidRDefault="00000000">
            <w:pPr>
              <w:spacing w:before="29"/>
              <w:ind w:left="111"/>
              <w:jc w:val="center"/>
              <w:rPr>
                <w:rFonts w:ascii="Times New Roman" w:hAnsi="Times New Roman" w:cs="Times New Roman"/>
                <w:kern w:val="0"/>
                <w:sz w:val="18"/>
              </w:rPr>
            </w:pPr>
            <w:r>
              <w:rPr>
                <w:rFonts w:ascii="Times New Roman" w:hAnsi="Times New Roman" w:cs="Times New Roman"/>
                <w:kern w:val="0"/>
                <w:sz w:val="18"/>
              </w:rPr>
              <w:t xml:space="preserve">0.6% </w:t>
            </w:r>
            <w:r>
              <w:rPr>
                <w:rFonts w:ascii="Times New Roman" w:hAnsi="Times New Roman" w:cs="Times New Roman"/>
                <w:kern w:val="0"/>
                <w:sz w:val="18"/>
              </w:rPr>
              <w:t>咯菌</w:t>
            </w:r>
            <w:r>
              <w:rPr>
                <w:rFonts w:ascii="Times New Roman" w:hAnsi="Times New Roman" w:cs="Times New Roman"/>
                <w:kern w:val="0"/>
                <w:sz w:val="18"/>
              </w:rPr>
              <w:t>·</w:t>
            </w:r>
            <w:proofErr w:type="gramStart"/>
            <w:r>
              <w:rPr>
                <w:rFonts w:ascii="Times New Roman" w:hAnsi="Times New Roman" w:cs="Times New Roman"/>
                <w:kern w:val="0"/>
                <w:sz w:val="18"/>
              </w:rPr>
              <w:t>嘧菌酯</w:t>
            </w:r>
            <w:proofErr w:type="gramEnd"/>
            <w:r>
              <w:rPr>
                <w:rFonts w:ascii="Times New Roman" w:hAnsi="Times New Roman" w:cs="Times New Roman"/>
                <w:kern w:val="0"/>
                <w:sz w:val="18"/>
              </w:rPr>
              <w:t>颗粒剂</w:t>
            </w:r>
          </w:p>
          <w:p w14:paraId="3A28842D" w14:textId="77777777" w:rsidR="00255951" w:rsidRDefault="00000000">
            <w:pPr>
              <w:spacing w:before="29"/>
              <w:ind w:left="111"/>
              <w:jc w:val="center"/>
              <w:rPr>
                <w:rFonts w:ascii="Times New Roman" w:hAnsi="Times New Roman" w:cs="Times New Roman"/>
                <w:kern w:val="0"/>
                <w:sz w:val="18"/>
              </w:rPr>
            </w:pPr>
            <w:r>
              <w:rPr>
                <w:rFonts w:ascii="Times New Roman" w:hAnsi="Times New Roman" w:cs="Times New Roman"/>
                <w:kern w:val="0"/>
                <w:sz w:val="18"/>
              </w:rPr>
              <w:t>0.5%</w:t>
            </w:r>
            <w:r>
              <w:rPr>
                <w:rFonts w:ascii="Times New Roman" w:hAnsi="Times New Roman" w:cs="Times New Roman"/>
                <w:kern w:val="0"/>
                <w:sz w:val="18"/>
              </w:rPr>
              <w:t>寡糖</w:t>
            </w:r>
            <w:r>
              <w:rPr>
                <w:rFonts w:ascii="Times New Roman" w:hAnsi="Times New Roman" w:cs="Times New Roman"/>
                <w:kern w:val="0"/>
                <w:sz w:val="18"/>
              </w:rPr>
              <w:t>·</w:t>
            </w:r>
            <w:proofErr w:type="gramStart"/>
            <w:r>
              <w:rPr>
                <w:rFonts w:ascii="Times New Roman" w:hAnsi="Times New Roman" w:cs="Times New Roman"/>
                <w:kern w:val="0"/>
                <w:sz w:val="18"/>
              </w:rPr>
              <w:t>嘧菌酯</w:t>
            </w:r>
            <w:proofErr w:type="gramEnd"/>
            <w:r>
              <w:rPr>
                <w:rFonts w:ascii="Times New Roman" w:hAnsi="Times New Roman" w:cs="Times New Roman"/>
                <w:kern w:val="0"/>
                <w:sz w:val="18"/>
              </w:rPr>
              <w:t>颗粒剂</w:t>
            </w:r>
          </w:p>
        </w:tc>
        <w:tc>
          <w:tcPr>
            <w:tcW w:w="3605" w:type="dxa"/>
          </w:tcPr>
          <w:p w14:paraId="3F637602" w14:textId="77777777" w:rsidR="00255951" w:rsidRDefault="00000000">
            <w:pPr>
              <w:spacing w:before="28"/>
              <w:ind w:left="112"/>
              <w:jc w:val="center"/>
              <w:rPr>
                <w:rFonts w:ascii="Times New Roman" w:hAnsi="Times New Roman" w:cs="Times New Roman"/>
                <w:kern w:val="0"/>
                <w:sz w:val="18"/>
              </w:rPr>
            </w:pPr>
            <w:r>
              <w:rPr>
                <w:rFonts w:ascii="Times New Roman" w:hAnsi="Times New Roman" w:cs="Times New Roman"/>
                <w:kern w:val="0"/>
                <w:sz w:val="18"/>
                <w:lang w:eastAsia="en-US"/>
              </w:rPr>
              <w:t>83</w:t>
            </w:r>
            <w:r>
              <w:rPr>
                <w:rFonts w:ascii="Times New Roman" w:hAnsi="Times New Roman" w:cs="Times New Roman"/>
                <w:kern w:val="0"/>
                <w:sz w:val="18"/>
              </w:rPr>
              <w:t xml:space="preserve"> </w:t>
            </w:r>
            <w:r>
              <w:rPr>
                <w:rFonts w:ascii="Times New Roman" w:hAnsi="Times New Roman" w:cs="Times New Roman"/>
                <w:kern w:val="0"/>
                <w:sz w:val="18"/>
                <w:lang w:eastAsia="en-US"/>
              </w:rPr>
              <w:t xml:space="preserve">000 </w:t>
            </w:r>
            <w:r>
              <w:rPr>
                <w:rFonts w:ascii="Times New Roman" w:hAnsi="Times New Roman" w:cs="Times New Roman"/>
                <w:kern w:val="0"/>
                <w:sz w:val="18"/>
              </w:rPr>
              <w:t>g/666.7m</w:t>
            </w:r>
            <w:r>
              <w:rPr>
                <w:rFonts w:ascii="Times New Roman" w:hAnsi="Times New Roman" w:cs="Times New Roman"/>
                <w:kern w:val="0"/>
                <w:sz w:val="18"/>
                <w:vertAlign w:val="superscript"/>
              </w:rPr>
              <w:t>2</w:t>
            </w:r>
            <w:r>
              <w:rPr>
                <w:rFonts w:ascii="Times New Roman" w:hAnsi="Times New Roman" w:cs="Times New Roman"/>
                <w:kern w:val="0"/>
                <w:sz w:val="18"/>
                <w:lang w:eastAsia="en-US"/>
              </w:rPr>
              <w:t>-3</w:t>
            </w:r>
            <w:r>
              <w:rPr>
                <w:rFonts w:ascii="Times New Roman" w:hAnsi="Times New Roman" w:cs="Times New Roman"/>
                <w:kern w:val="0"/>
                <w:sz w:val="18"/>
              </w:rPr>
              <w:t xml:space="preserve"> </w:t>
            </w:r>
            <w:r>
              <w:rPr>
                <w:rFonts w:ascii="Times New Roman" w:hAnsi="Times New Roman" w:cs="Times New Roman"/>
                <w:kern w:val="0"/>
                <w:sz w:val="18"/>
                <w:lang w:eastAsia="en-US"/>
              </w:rPr>
              <w:t>500 g/666.7m</w:t>
            </w:r>
            <w:r>
              <w:rPr>
                <w:rFonts w:ascii="Times New Roman" w:hAnsi="Times New Roman" w:cs="Times New Roman"/>
                <w:kern w:val="0"/>
                <w:sz w:val="18"/>
                <w:vertAlign w:val="superscript"/>
                <w:lang w:eastAsia="en-US"/>
              </w:rPr>
              <w:t>2</w:t>
            </w:r>
            <w:r>
              <w:rPr>
                <w:rFonts w:ascii="Times New Roman" w:hAnsi="Times New Roman" w:cs="Times New Roman"/>
                <w:kern w:val="0"/>
                <w:sz w:val="18"/>
                <w:lang w:eastAsia="en-US"/>
              </w:rPr>
              <w:t>穴施</w:t>
            </w:r>
          </w:p>
          <w:p w14:paraId="65B30563" w14:textId="77777777" w:rsidR="00255951" w:rsidRDefault="00000000">
            <w:pPr>
              <w:spacing w:before="28"/>
              <w:ind w:left="112"/>
              <w:jc w:val="center"/>
              <w:rPr>
                <w:rFonts w:ascii="Times New Roman" w:hAnsi="Times New Roman" w:cs="Times New Roman"/>
                <w:kern w:val="0"/>
                <w:sz w:val="18"/>
              </w:rPr>
            </w:pPr>
            <w:r>
              <w:rPr>
                <w:rFonts w:ascii="Times New Roman" w:hAnsi="Times New Roman" w:cs="Times New Roman"/>
                <w:kern w:val="0"/>
                <w:sz w:val="18"/>
                <w:lang w:eastAsia="en-US"/>
              </w:rPr>
              <w:t>8</w:t>
            </w:r>
            <w:r>
              <w:rPr>
                <w:rFonts w:ascii="Times New Roman" w:hAnsi="Times New Roman" w:cs="Times New Roman"/>
                <w:kern w:val="0"/>
                <w:sz w:val="18"/>
              </w:rPr>
              <w:t xml:space="preserve"> </w:t>
            </w:r>
            <w:r>
              <w:rPr>
                <w:rFonts w:ascii="Times New Roman" w:hAnsi="Times New Roman" w:cs="Times New Roman"/>
                <w:kern w:val="0"/>
                <w:sz w:val="18"/>
                <w:lang w:eastAsia="en-US"/>
              </w:rPr>
              <w:t xml:space="preserve">000 </w:t>
            </w:r>
            <w:r>
              <w:rPr>
                <w:rFonts w:ascii="Times New Roman" w:hAnsi="Times New Roman" w:cs="Times New Roman"/>
                <w:kern w:val="0"/>
                <w:sz w:val="18"/>
              </w:rPr>
              <w:t>g/666.7m</w:t>
            </w:r>
            <w:r>
              <w:rPr>
                <w:rFonts w:ascii="Times New Roman" w:hAnsi="Times New Roman" w:cs="Times New Roman"/>
                <w:kern w:val="0"/>
                <w:sz w:val="18"/>
                <w:vertAlign w:val="superscript"/>
              </w:rPr>
              <w:t>2</w:t>
            </w:r>
            <w:r>
              <w:rPr>
                <w:rFonts w:ascii="Times New Roman" w:hAnsi="Times New Roman" w:cs="Times New Roman"/>
                <w:kern w:val="0"/>
                <w:sz w:val="18"/>
                <w:lang w:eastAsia="en-US"/>
              </w:rPr>
              <w:t>-10</w:t>
            </w:r>
            <w:r>
              <w:rPr>
                <w:rFonts w:ascii="Times New Roman" w:hAnsi="Times New Roman" w:cs="Times New Roman"/>
                <w:kern w:val="0"/>
                <w:sz w:val="18"/>
              </w:rPr>
              <w:t xml:space="preserve"> </w:t>
            </w:r>
            <w:r>
              <w:rPr>
                <w:rFonts w:ascii="Times New Roman" w:hAnsi="Times New Roman" w:cs="Times New Roman"/>
                <w:kern w:val="0"/>
                <w:sz w:val="18"/>
                <w:lang w:eastAsia="en-US"/>
              </w:rPr>
              <w:t>000 g/666.7m</w:t>
            </w:r>
            <w:r>
              <w:rPr>
                <w:rFonts w:ascii="Times New Roman" w:hAnsi="Times New Roman" w:cs="Times New Roman"/>
                <w:kern w:val="0"/>
                <w:sz w:val="18"/>
                <w:vertAlign w:val="superscript"/>
                <w:lang w:eastAsia="en-US"/>
              </w:rPr>
              <w:t>2</w:t>
            </w:r>
            <w:r>
              <w:rPr>
                <w:rFonts w:ascii="Times New Roman" w:hAnsi="Times New Roman" w:cs="Times New Roman"/>
                <w:kern w:val="0"/>
                <w:sz w:val="18"/>
                <w:lang w:eastAsia="en-US"/>
              </w:rPr>
              <w:t>沟施</w:t>
            </w:r>
          </w:p>
        </w:tc>
        <w:tc>
          <w:tcPr>
            <w:tcW w:w="1122" w:type="dxa"/>
          </w:tcPr>
          <w:p w14:paraId="1FE29EED" w14:textId="77777777" w:rsidR="00255951" w:rsidRDefault="00000000">
            <w:pPr>
              <w:spacing w:before="28"/>
              <w:ind w:left="112"/>
              <w:jc w:val="center"/>
              <w:rPr>
                <w:rFonts w:ascii="Times New Roman" w:hAnsi="Times New Roman" w:cs="Times New Roman"/>
                <w:kern w:val="0"/>
                <w:sz w:val="18"/>
              </w:rPr>
            </w:pPr>
            <w:r>
              <w:rPr>
                <w:rFonts w:ascii="Times New Roman" w:hAnsi="Times New Roman" w:cs="Times New Roman"/>
                <w:kern w:val="0"/>
                <w:sz w:val="18"/>
              </w:rPr>
              <w:t>是</w:t>
            </w:r>
          </w:p>
        </w:tc>
      </w:tr>
      <w:tr w:rsidR="00255951" w14:paraId="2B34BA75" w14:textId="77777777">
        <w:trPr>
          <w:trHeight w:val="329"/>
        </w:trPr>
        <w:tc>
          <w:tcPr>
            <w:tcW w:w="942" w:type="dxa"/>
          </w:tcPr>
          <w:p w14:paraId="62080CA9" w14:textId="77777777" w:rsidR="00255951" w:rsidRDefault="00000000">
            <w:pPr>
              <w:ind w:left="163" w:right="159"/>
              <w:jc w:val="center"/>
              <w:rPr>
                <w:rFonts w:ascii="Times New Roman" w:hAnsi="Times New Roman" w:cs="Times New Roman"/>
                <w:kern w:val="0"/>
                <w:sz w:val="18"/>
              </w:rPr>
            </w:pPr>
            <w:proofErr w:type="spellStart"/>
            <w:r>
              <w:rPr>
                <w:rFonts w:ascii="Times New Roman" w:hAnsi="Times New Roman" w:cs="Times New Roman"/>
                <w:kern w:val="0"/>
                <w:sz w:val="18"/>
                <w:lang w:eastAsia="en-US"/>
              </w:rPr>
              <w:t>蔓枯病</w:t>
            </w:r>
            <w:proofErr w:type="spellEnd"/>
          </w:p>
        </w:tc>
        <w:tc>
          <w:tcPr>
            <w:tcW w:w="3665" w:type="dxa"/>
          </w:tcPr>
          <w:p w14:paraId="69DAA122" w14:textId="77777777" w:rsidR="00255951" w:rsidRDefault="00000000">
            <w:pPr>
              <w:spacing w:before="29"/>
              <w:ind w:left="111"/>
              <w:jc w:val="center"/>
              <w:rPr>
                <w:rFonts w:ascii="Times New Roman" w:hAnsi="Times New Roman" w:cs="Times New Roman"/>
                <w:kern w:val="0"/>
                <w:sz w:val="18"/>
              </w:rPr>
            </w:pPr>
            <w:r>
              <w:rPr>
                <w:rFonts w:ascii="Times New Roman" w:hAnsi="Times New Roman" w:cs="Times New Roman"/>
                <w:kern w:val="0"/>
                <w:sz w:val="18"/>
              </w:rPr>
              <w:t>24%</w:t>
            </w:r>
            <w:r>
              <w:rPr>
                <w:rFonts w:ascii="Times New Roman" w:hAnsi="Times New Roman" w:cs="Times New Roman"/>
                <w:kern w:val="0"/>
                <w:sz w:val="18"/>
              </w:rPr>
              <w:t>双</w:t>
            </w:r>
            <w:proofErr w:type="gramStart"/>
            <w:r>
              <w:rPr>
                <w:rFonts w:ascii="Times New Roman" w:hAnsi="Times New Roman" w:cs="Times New Roman"/>
                <w:kern w:val="0"/>
                <w:sz w:val="18"/>
              </w:rPr>
              <w:t>胍</w:t>
            </w:r>
            <w:proofErr w:type="gramEnd"/>
            <w:r>
              <w:rPr>
                <w:rFonts w:ascii="Times New Roman" w:hAnsi="Times New Roman" w:cs="Times New Roman"/>
                <w:kern w:val="0"/>
                <w:sz w:val="18"/>
              </w:rPr>
              <w:t>·</w:t>
            </w:r>
            <w:r>
              <w:rPr>
                <w:rFonts w:ascii="Times New Roman" w:hAnsi="Times New Roman" w:cs="Times New Roman"/>
                <w:kern w:val="0"/>
                <w:sz w:val="18"/>
              </w:rPr>
              <w:t>吡唑</w:t>
            </w:r>
            <w:proofErr w:type="gramStart"/>
            <w:r>
              <w:rPr>
                <w:rFonts w:ascii="Times New Roman" w:hAnsi="Times New Roman" w:cs="Times New Roman"/>
                <w:kern w:val="0"/>
                <w:sz w:val="18"/>
              </w:rPr>
              <w:t>酯</w:t>
            </w:r>
            <w:proofErr w:type="gramEnd"/>
            <w:r>
              <w:rPr>
                <w:rFonts w:ascii="Times New Roman" w:hAnsi="Times New Roman" w:cs="Times New Roman"/>
                <w:kern w:val="0"/>
                <w:sz w:val="18"/>
              </w:rPr>
              <w:t>可湿性粉剂</w:t>
            </w:r>
          </w:p>
        </w:tc>
        <w:tc>
          <w:tcPr>
            <w:tcW w:w="3605" w:type="dxa"/>
          </w:tcPr>
          <w:p w14:paraId="03648B38" w14:textId="77777777" w:rsidR="00255951" w:rsidRDefault="00000000">
            <w:pPr>
              <w:spacing w:before="29"/>
              <w:ind w:left="112"/>
              <w:jc w:val="center"/>
              <w:rPr>
                <w:rFonts w:ascii="Times New Roman" w:hAnsi="Times New Roman" w:cs="Times New Roman"/>
                <w:kern w:val="0"/>
                <w:sz w:val="18"/>
              </w:rPr>
            </w:pPr>
            <w:r>
              <w:rPr>
                <w:rFonts w:ascii="Times New Roman" w:hAnsi="Times New Roman" w:cs="Times New Roman"/>
                <w:kern w:val="0"/>
                <w:sz w:val="18"/>
              </w:rPr>
              <w:t>30</w:t>
            </w:r>
            <w:r>
              <w:rPr>
                <w:rFonts w:ascii="Times New Roman" w:hAnsi="Times New Roman" w:cs="Times New Roman"/>
                <w:kern w:val="0"/>
                <w:sz w:val="18"/>
                <w:lang w:eastAsia="en-US"/>
              </w:rPr>
              <w:t xml:space="preserve"> </w:t>
            </w:r>
            <w:r>
              <w:rPr>
                <w:rFonts w:ascii="Times New Roman" w:hAnsi="Times New Roman" w:cs="Times New Roman"/>
                <w:kern w:val="0"/>
                <w:sz w:val="18"/>
              </w:rPr>
              <w:t>g/666.7m</w:t>
            </w:r>
            <w:r>
              <w:rPr>
                <w:rFonts w:ascii="Times New Roman" w:hAnsi="Times New Roman" w:cs="Times New Roman"/>
                <w:kern w:val="0"/>
                <w:sz w:val="18"/>
                <w:vertAlign w:val="superscript"/>
              </w:rPr>
              <w:t>2</w:t>
            </w:r>
            <w:r>
              <w:rPr>
                <w:rFonts w:ascii="Times New Roman" w:hAnsi="Times New Roman" w:cs="Times New Roman"/>
                <w:kern w:val="0"/>
                <w:sz w:val="18"/>
              </w:rPr>
              <w:t>-50 g/666.7m</w:t>
            </w:r>
            <w:r>
              <w:rPr>
                <w:rFonts w:ascii="Times New Roman" w:hAnsi="Times New Roman" w:cs="Times New Roman"/>
                <w:kern w:val="0"/>
                <w:sz w:val="18"/>
                <w:vertAlign w:val="superscript"/>
              </w:rPr>
              <w:t>2</w:t>
            </w:r>
            <w:r>
              <w:rPr>
                <w:rFonts w:ascii="Times New Roman" w:hAnsi="Times New Roman" w:cs="Times New Roman"/>
                <w:kern w:val="0"/>
                <w:sz w:val="18"/>
              </w:rPr>
              <w:t>喷雾</w:t>
            </w:r>
          </w:p>
        </w:tc>
        <w:tc>
          <w:tcPr>
            <w:tcW w:w="1122" w:type="dxa"/>
          </w:tcPr>
          <w:p w14:paraId="433D8C1B" w14:textId="77777777" w:rsidR="00255951" w:rsidRDefault="00000000">
            <w:pPr>
              <w:spacing w:before="29"/>
              <w:ind w:left="112"/>
              <w:jc w:val="center"/>
              <w:rPr>
                <w:rFonts w:ascii="Times New Roman" w:hAnsi="Times New Roman" w:cs="Times New Roman"/>
                <w:kern w:val="0"/>
                <w:sz w:val="18"/>
              </w:rPr>
            </w:pPr>
            <w:r>
              <w:rPr>
                <w:rFonts w:ascii="Times New Roman" w:hAnsi="Times New Roman" w:cs="Times New Roman"/>
                <w:kern w:val="0"/>
                <w:sz w:val="18"/>
              </w:rPr>
              <w:t>是</w:t>
            </w:r>
          </w:p>
        </w:tc>
      </w:tr>
      <w:tr w:rsidR="00255951" w14:paraId="341B35CB" w14:textId="77777777">
        <w:trPr>
          <w:trHeight w:val="329"/>
        </w:trPr>
        <w:tc>
          <w:tcPr>
            <w:tcW w:w="942" w:type="dxa"/>
          </w:tcPr>
          <w:p w14:paraId="20E1DB65" w14:textId="77777777" w:rsidR="00255951" w:rsidRDefault="00000000">
            <w:pPr>
              <w:ind w:left="163" w:right="159"/>
              <w:jc w:val="center"/>
              <w:rPr>
                <w:rFonts w:ascii="Times New Roman" w:hAnsi="Times New Roman" w:cs="Times New Roman"/>
                <w:kern w:val="0"/>
                <w:sz w:val="18"/>
              </w:rPr>
            </w:pPr>
            <w:proofErr w:type="spellStart"/>
            <w:r>
              <w:rPr>
                <w:rFonts w:ascii="Times New Roman" w:hAnsi="Times New Roman" w:cs="Times New Roman"/>
                <w:kern w:val="0"/>
                <w:sz w:val="18"/>
                <w:lang w:eastAsia="en-US"/>
              </w:rPr>
              <w:t>炭疽病</w:t>
            </w:r>
            <w:proofErr w:type="spellEnd"/>
          </w:p>
        </w:tc>
        <w:tc>
          <w:tcPr>
            <w:tcW w:w="3665" w:type="dxa"/>
          </w:tcPr>
          <w:p w14:paraId="13AA70B6" w14:textId="77777777" w:rsidR="00255951" w:rsidRDefault="00000000">
            <w:pPr>
              <w:spacing w:before="31"/>
              <w:ind w:left="111"/>
              <w:jc w:val="center"/>
              <w:rPr>
                <w:rFonts w:ascii="Times New Roman" w:hAnsi="Times New Roman" w:cs="Times New Roman"/>
                <w:kern w:val="0"/>
                <w:sz w:val="18"/>
              </w:rPr>
            </w:pPr>
            <w:r>
              <w:rPr>
                <w:rFonts w:ascii="Times New Roman" w:hAnsi="Times New Roman" w:cs="Times New Roman"/>
                <w:kern w:val="0"/>
                <w:sz w:val="18"/>
              </w:rPr>
              <w:t>30%</w:t>
            </w:r>
            <w:r>
              <w:rPr>
                <w:rFonts w:ascii="Times New Roman" w:hAnsi="Times New Roman" w:cs="Times New Roman"/>
                <w:kern w:val="0"/>
                <w:sz w:val="18"/>
              </w:rPr>
              <w:t>苯甲</w:t>
            </w:r>
            <w:r>
              <w:rPr>
                <w:rFonts w:ascii="Times New Roman" w:hAnsi="Times New Roman" w:cs="Times New Roman"/>
                <w:kern w:val="0"/>
                <w:sz w:val="18"/>
              </w:rPr>
              <w:t>·</w:t>
            </w:r>
            <w:proofErr w:type="gramStart"/>
            <w:r>
              <w:rPr>
                <w:rFonts w:ascii="Times New Roman" w:hAnsi="Times New Roman" w:cs="Times New Roman"/>
                <w:kern w:val="0"/>
                <w:sz w:val="18"/>
              </w:rPr>
              <w:t>嘧菌酯</w:t>
            </w:r>
            <w:proofErr w:type="gramEnd"/>
            <w:r>
              <w:rPr>
                <w:rFonts w:ascii="Times New Roman" w:hAnsi="Times New Roman" w:cs="Times New Roman"/>
                <w:kern w:val="0"/>
                <w:sz w:val="18"/>
              </w:rPr>
              <w:t>悬浮剂</w:t>
            </w:r>
          </w:p>
          <w:p w14:paraId="0CB2A061" w14:textId="77777777" w:rsidR="00255951" w:rsidRDefault="00000000">
            <w:pPr>
              <w:spacing w:before="31"/>
              <w:ind w:left="111"/>
              <w:jc w:val="center"/>
              <w:rPr>
                <w:rFonts w:ascii="Times New Roman" w:hAnsi="Times New Roman" w:cs="Times New Roman"/>
                <w:kern w:val="0"/>
                <w:sz w:val="18"/>
              </w:rPr>
            </w:pPr>
            <w:r>
              <w:rPr>
                <w:rFonts w:ascii="Times New Roman" w:hAnsi="Times New Roman" w:cs="Times New Roman"/>
                <w:kern w:val="0"/>
                <w:sz w:val="18"/>
              </w:rPr>
              <w:t>45%</w:t>
            </w:r>
            <w:r>
              <w:rPr>
                <w:rFonts w:ascii="Times New Roman" w:hAnsi="Times New Roman" w:cs="Times New Roman"/>
                <w:kern w:val="0"/>
                <w:sz w:val="18"/>
              </w:rPr>
              <w:t>甲硫</w:t>
            </w:r>
            <w:r>
              <w:rPr>
                <w:rFonts w:ascii="Times New Roman" w:hAnsi="Times New Roman" w:cs="Times New Roman"/>
                <w:kern w:val="0"/>
                <w:sz w:val="18"/>
              </w:rPr>
              <w:t>·</w:t>
            </w:r>
            <w:proofErr w:type="gramStart"/>
            <w:r>
              <w:rPr>
                <w:rFonts w:ascii="Times New Roman" w:hAnsi="Times New Roman" w:cs="Times New Roman"/>
                <w:kern w:val="0"/>
                <w:sz w:val="18"/>
              </w:rPr>
              <w:t>腈</w:t>
            </w:r>
            <w:proofErr w:type="gramEnd"/>
            <w:r>
              <w:rPr>
                <w:rFonts w:ascii="Times New Roman" w:hAnsi="Times New Roman" w:cs="Times New Roman"/>
                <w:kern w:val="0"/>
                <w:sz w:val="18"/>
              </w:rPr>
              <w:t>菌</w:t>
            </w:r>
            <w:proofErr w:type="gramStart"/>
            <w:r>
              <w:rPr>
                <w:rFonts w:ascii="Times New Roman" w:hAnsi="Times New Roman" w:cs="Times New Roman"/>
                <w:kern w:val="0"/>
                <w:sz w:val="18"/>
              </w:rPr>
              <w:t>唑</w:t>
            </w:r>
            <w:proofErr w:type="gramEnd"/>
            <w:r>
              <w:rPr>
                <w:rFonts w:ascii="Times New Roman" w:hAnsi="Times New Roman" w:cs="Times New Roman"/>
                <w:kern w:val="0"/>
                <w:sz w:val="18"/>
              </w:rPr>
              <w:t>水分散粒剂</w:t>
            </w:r>
          </w:p>
          <w:p w14:paraId="3BBF6DCC" w14:textId="77777777" w:rsidR="00255951" w:rsidRDefault="00000000">
            <w:pPr>
              <w:spacing w:before="31"/>
              <w:ind w:left="111"/>
              <w:jc w:val="center"/>
              <w:rPr>
                <w:rFonts w:ascii="Times New Roman" w:hAnsi="Times New Roman" w:cs="Times New Roman"/>
                <w:kern w:val="0"/>
                <w:sz w:val="18"/>
              </w:rPr>
            </w:pPr>
            <w:r>
              <w:rPr>
                <w:rFonts w:ascii="Times New Roman" w:hAnsi="Times New Roman" w:cs="Times New Roman"/>
                <w:kern w:val="0"/>
                <w:sz w:val="18"/>
              </w:rPr>
              <w:t>20%</w:t>
            </w:r>
            <w:r>
              <w:rPr>
                <w:rFonts w:ascii="Times New Roman" w:hAnsi="Times New Roman" w:cs="Times New Roman"/>
                <w:kern w:val="0"/>
                <w:sz w:val="18"/>
              </w:rPr>
              <w:t>四氟</w:t>
            </w:r>
            <w:r>
              <w:rPr>
                <w:rFonts w:ascii="Times New Roman" w:hAnsi="Times New Roman" w:cs="Times New Roman"/>
                <w:kern w:val="0"/>
                <w:sz w:val="18"/>
              </w:rPr>
              <w:t>·</w:t>
            </w:r>
            <w:proofErr w:type="gramStart"/>
            <w:r>
              <w:rPr>
                <w:rFonts w:ascii="Times New Roman" w:hAnsi="Times New Roman" w:cs="Times New Roman"/>
                <w:kern w:val="0"/>
                <w:sz w:val="18"/>
              </w:rPr>
              <w:t>吡唑酯水乳剂</w:t>
            </w:r>
            <w:proofErr w:type="gramEnd"/>
          </w:p>
          <w:p w14:paraId="39E40CAB" w14:textId="77777777" w:rsidR="00255951" w:rsidRDefault="00000000">
            <w:pPr>
              <w:spacing w:before="31"/>
              <w:ind w:left="111"/>
              <w:jc w:val="center"/>
              <w:rPr>
                <w:rFonts w:ascii="Times New Roman" w:hAnsi="Times New Roman" w:cs="Times New Roman"/>
                <w:kern w:val="0"/>
                <w:sz w:val="18"/>
              </w:rPr>
            </w:pPr>
            <w:r>
              <w:rPr>
                <w:rFonts w:ascii="Times New Roman" w:hAnsi="Times New Roman" w:cs="Times New Roman"/>
                <w:kern w:val="0"/>
                <w:sz w:val="18"/>
              </w:rPr>
              <w:t>75%</w:t>
            </w:r>
            <w:r>
              <w:rPr>
                <w:rFonts w:ascii="Times New Roman" w:hAnsi="Times New Roman" w:cs="Times New Roman"/>
                <w:kern w:val="0"/>
                <w:sz w:val="18"/>
              </w:rPr>
              <w:t>克菌</w:t>
            </w:r>
            <w:r>
              <w:rPr>
                <w:rFonts w:ascii="Times New Roman" w:hAnsi="Times New Roman" w:cs="Times New Roman"/>
                <w:kern w:val="0"/>
                <w:sz w:val="18"/>
              </w:rPr>
              <w:t>·</w:t>
            </w:r>
            <w:r>
              <w:rPr>
                <w:rFonts w:ascii="Times New Roman" w:hAnsi="Times New Roman" w:cs="Times New Roman"/>
                <w:kern w:val="0"/>
                <w:sz w:val="18"/>
              </w:rPr>
              <w:t>溴菌</w:t>
            </w:r>
            <w:proofErr w:type="gramStart"/>
            <w:r>
              <w:rPr>
                <w:rFonts w:ascii="Times New Roman" w:hAnsi="Times New Roman" w:cs="Times New Roman"/>
                <w:kern w:val="0"/>
                <w:sz w:val="18"/>
              </w:rPr>
              <w:t>腈</w:t>
            </w:r>
            <w:proofErr w:type="gramEnd"/>
            <w:r>
              <w:rPr>
                <w:rFonts w:ascii="Times New Roman" w:hAnsi="Times New Roman" w:cs="Times New Roman"/>
                <w:kern w:val="0"/>
                <w:sz w:val="18"/>
              </w:rPr>
              <w:t>可湿性粉剂</w:t>
            </w:r>
          </w:p>
          <w:p w14:paraId="7CC6C2A0" w14:textId="77777777" w:rsidR="00255951" w:rsidRDefault="00000000">
            <w:pPr>
              <w:spacing w:before="29"/>
              <w:ind w:left="111"/>
              <w:jc w:val="center"/>
              <w:rPr>
                <w:rFonts w:ascii="Times New Roman" w:hAnsi="Times New Roman" w:cs="Times New Roman"/>
                <w:kern w:val="0"/>
                <w:sz w:val="18"/>
              </w:rPr>
            </w:pPr>
            <w:r>
              <w:rPr>
                <w:rFonts w:ascii="Times New Roman" w:hAnsi="Times New Roman" w:cs="Times New Roman"/>
                <w:kern w:val="0"/>
                <w:sz w:val="18"/>
              </w:rPr>
              <w:t>30%</w:t>
            </w:r>
            <w:r>
              <w:rPr>
                <w:rFonts w:ascii="Times New Roman" w:hAnsi="Times New Roman" w:cs="Times New Roman"/>
                <w:kern w:val="0"/>
                <w:sz w:val="18"/>
              </w:rPr>
              <w:t>吡唑</w:t>
            </w:r>
            <w:proofErr w:type="gramStart"/>
            <w:r>
              <w:rPr>
                <w:rFonts w:ascii="Times New Roman" w:hAnsi="Times New Roman" w:cs="Times New Roman"/>
                <w:kern w:val="0"/>
                <w:sz w:val="18"/>
              </w:rPr>
              <w:t>醚菌酯</w:t>
            </w:r>
            <w:proofErr w:type="gramEnd"/>
            <w:r>
              <w:rPr>
                <w:rFonts w:ascii="Times New Roman" w:hAnsi="Times New Roman" w:cs="Times New Roman"/>
                <w:kern w:val="0"/>
                <w:sz w:val="18"/>
              </w:rPr>
              <w:t>·</w:t>
            </w:r>
            <w:r>
              <w:rPr>
                <w:rFonts w:ascii="Times New Roman" w:hAnsi="Times New Roman" w:cs="Times New Roman"/>
                <w:kern w:val="0"/>
                <w:sz w:val="18"/>
              </w:rPr>
              <w:t>溴菌</w:t>
            </w:r>
            <w:proofErr w:type="gramStart"/>
            <w:r>
              <w:rPr>
                <w:rFonts w:ascii="Times New Roman" w:hAnsi="Times New Roman" w:cs="Times New Roman"/>
                <w:kern w:val="0"/>
                <w:sz w:val="18"/>
              </w:rPr>
              <w:t>腈</w:t>
            </w:r>
            <w:proofErr w:type="gramEnd"/>
            <w:r>
              <w:rPr>
                <w:rFonts w:ascii="Times New Roman" w:hAnsi="Times New Roman" w:cs="Times New Roman"/>
                <w:kern w:val="0"/>
                <w:sz w:val="18"/>
              </w:rPr>
              <w:t>水乳剂</w:t>
            </w:r>
          </w:p>
        </w:tc>
        <w:tc>
          <w:tcPr>
            <w:tcW w:w="3605" w:type="dxa"/>
          </w:tcPr>
          <w:p w14:paraId="70257167" w14:textId="77777777" w:rsidR="00255951" w:rsidRDefault="00000000">
            <w:pPr>
              <w:spacing w:before="15"/>
              <w:ind w:left="112"/>
              <w:jc w:val="center"/>
              <w:rPr>
                <w:rFonts w:ascii="Times New Roman" w:hAnsi="Times New Roman" w:cs="Times New Roman"/>
                <w:kern w:val="0"/>
                <w:sz w:val="18"/>
              </w:rPr>
            </w:pPr>
            <w:r>
              <w:rPr>
                <w:rFonts w:ascii="Times New Roman" w:hAnsi="Times New Roman" w:cs="Times New Roman"/>
                <w:kern w:val="0"/>
                <w:sz w:val="18"/>
              </w:rPr>
              <w:t>40mL/666.7m</w:t>
            </w:r>
            <w:r>
              <w:rPr>
                <w:rFonts w:ascii="Times New Roman" w:hAnsi="Times New Roman" w:cs="Times New Roman"/>
                <w:kern w:val="0"/>
                <w:sz w:val="18"/>
                <w:vertAlign w:val="superscript"/>
              </w:rPr>
              <w:t>2</w:t>
            </w:r>
            <w:r>
              <w:rPr>
                <w:rFonts w:ascii="Times New Roman" w:hAnsi="Times New Roman" w:cs="Times New Roman"/>
                <w:kern w:val="0"/>
                <w:sz w:val="18"/>
              </w:rPr>
              <w:t>-50 mL/666.7m</w:t>
            </w:r>
            <w:r>
              <w:rPr>
                <w:rFonts w:ascii="Times New Roman" w:hAnsi="Times New Roman" w:cs="Times New Roman"/>
                <w:kern w:val="0"/>
                <w:sz w:val="18"/>
                <w:vertAlign w:val="superscript"/>
              </w:rPr>
              <w:t>2</w:t>
            </w:r>
            <w:r>
              <w:rPr>
                <w:rFonts w:ascii="Times New Roman" w:hAnsi="Times New Roman" w:cs="Times New Roman"/>
                <w:kern w:val="0"/>
                <w:sz w:val="18"/>
              </w:rPr>
              <w:t>喷雾</w:t>
            </w:r>
          </w:p>
          <w:p w14:paraId="677C713B" w14:textId="77777777" w:rsidR="00255951" w:rsidRDefault="00000000">
            <w:pPr>
              <w:spacing w:before="15"/>
              <w:ind w:left="112"/>
              <w:jc w:val="center"/>
              <w:rPr>
                <w:rFonts w:ascii="Times New Roman" w:hAnsi="Times New Roman" w:cs="Times New Roman"/>
                <w:kern w:val="0"/>
                <w:sz w:val="18"/>
              </w:rPr>
            </w:pPr>
            <w:r>
              <w:rPr>
                <w:rFonts w:ascii="Times New Roman" w:hAnsi="Times New Roman" w:cs="Times New Roman"/>
                <w:kern w:val="0"/>
                <w:sz w:val="18"/>
              </w:rPr>
              <w:t>20 g/666.7m</w:t>
            </w:r>
            <w:r>
              <w:rPr>
                <w:rFonts w:ascii="Times New Roman" w:hAnsi="Times New Roman" w:cs="Times New Roman"/>
                <w:kern w:val="0"/>
                <w:sz w:val="18"/>
                <w:vertAlign w:val="superscript"/>
              </w:rPr>
              <w:t>2</w:t>
            </w:r>
            <w:r>
              <w:rPr>
                <w:rFonts w:ascii="Times New Roman" w:hAnsi="Times New Roman" w:cs="Times New Roman"/>
                <w:kern w:val="0"/>
                <w:sz w:val="18"/>
              </w:rPr>
              <w:t>-30 g/666.7m</w:t>
            </w:r>
            <w:r>
              <w:rPr>
                <w:rFonts w:ascii="Times New Roman" w:hAnsi="Times New Roman" w:cs="Times New Roman"/>
                <w:kern w:val="0"/>
                <w:sz w:val="18"/>
                <w:vertAlign w:val="superscript"/>
              </w:rPr>
              <w:t>2</w:t>
            </w:r>
            <w:r>
              <w:rPr>
                <w:rFonts w:ascii="Times New Roman" w:hAnsi="Times New Roman" w:cs="Times New Roman"/>
                <w:kern w:val="0"/>
                <w:sz w:val="18"/>
              </w:rPr>
              <w:t>喷雾</w:t>
            </w:r>
          </w:p>
          <w:p w14:paraId="2C10C52B" w14:textId="77777777" w:rsidR="00255951" w:rsidRDefault="00000000">
            <w:pPr>
              <w:spacing w:before="15"/>
              <w:ind w:left="112"/>
              <w:jc w:val="center"/>
              <w:rPr>
                <w:rFonts w:ascii="Times New Roman" w:hAnsi="Times New Roman" w:cs="Times New Roman"/>
                <w:kern w:val="0"/>
                <w:sz w:val="18"/>
              </w:rPr>
            </w:pPr>
            <w:r>
              <w:rPr>
                <w:rFonts w:ascii="Times New Roman" w:hAnsi="Times New Roman" w:cs="Times New Roman"/>
                <w:kern w:val="0"/>
                <w:sz w:val="18"/>
              </w:rPr>
              <w:t>30 mL/666.7m</w:t>
            </w:r>
            <w:r>
              <w:rPr>
                <w:rFonts w:ascii="Times New Roman" w:hAnsi="Times New Roman" w:cs="Times New Roman"/>
                <w:kern w:val="0"/>
                <w:sz w:val="18"/>
                <w:vertAlign w:val="superscript"/>
              </w:rPr>
              <w:t>2</w:t>
            </w:r>
            <w:r>
              <w:rPr>
                <w:rFonts w:ascii="Times New Roman" w:hAnsi="Times New Roman" w:cs="Times New Roman"/>
                <w:kern w:val="0"/>
                <w:sz w:val="18"/>
              </w:rPr>
              <w:t>-50 mL/666.7m</w:t>
            </w:r>
            <w:r>
              <w:rPr>
                <w:rFonts w:ascii="Times New Roman" w:hAnsi="Times New Roman" w:cs="Times New Roman"/>
                <w:kern w:val="0"/>
                <w:sz w:val="18"/>
                <w:vertAlign w:val="superscript"/>
              </w:rPr>
              <w:t>2</w:t>
            </w:r>
            <w:r>
              <w:rPr>
                <w:rFonts w:ascii="Times New Roman" w:hAnsi="Times New Roman" w:cs="Times New Roman"/>
                <w:kern w:val="0"/>
                <w:sz w:val="18"/>
              </w:rPr>
              <w:t>喷雾</w:t>
            </w:r>
          </w:p>
          <w:p w14:paraId="1A68C935" w14:textId="77777777" w:rsidR="00255951" w:rsidRDefault="00000000">
            <w:pPr>
              <w:spacing w:before="15"/>
              <w:ind w:left="112"/>
              <w:jc w:val="center"/>
              <w:rPr>
                <w:rFonts w:ascii="Times New Roman" w:hAnsi="Times New Roman" w:cs="Times New Roman"/>
                <w:kern w:val="0"/>
                <w:sz w:val="18"/>
              </w:rPr>
            </w:pPr>
            <w:r>
              <w:rPr>
                <w:rFonts w:ascii="Times New Roman" w:hAnsi="Times New Roman" w:cs="Times New Roman"/>
                <w:kern w:val="0"/>
                <w:sz w:val="18"/>
              </w:rPr>
              <w:t>30 g/666.7m</w:t>
            </w:r>
            <w:r>
              <w:rPr>
                <w:rFonts w:ascii="Times New Roman" w:hAnsi="Times New Roman" w:cs="Times New Roman"/>
                <w:kern w:val="0"/>
                <w:sz w:val="18"/>
                <w:vertAlign w:val="superscript"/>
              </w:rPr>
              <w:t>2</w:t>
            </w:r>
            <w:r>
              <w:rPr>
                <w:rFonts w:ascii="Times New Roman" w:hAnsi="Times New Roman" w:cs="Times New Roman"/>
                <w:kern w:val="0"/>
                <w:sz w:val="18"/>
              </w:rPr>
              <w:t>-50 g/666.7m</w:t>
            </w:r>
            <w:r>
              <w:rPr>
                <w:rFonts w:ascii="Times New Roman" w:hAnsi="Times New Roman" w:cs="Times New Roman"/>
                <w:kern w:val="0"/>
                <w:sz w:val="18"/>
                <w:vertAlign w:val="superscript"/>
              </w:rPr>
              <w:t>2</w:t>
            </w:r>
            <w:r>
              <w:rPr>
                <w:rFonts w:ascii="Times New Roman" w:hAnsi="Times New Roman" w:cs="Times New Roman"/>
                <w:kern w:val="0"/>
                <w:sz w:val="18"/>
              </w:rPr>
              <w:t>喷雾</w:t>
            </w:r>
          </w:p>
          <w:p w14:paraId="40FBADC7" w14:textId="77777777" w:rsidR="00255951" w:rsidRDefault="00000000">
            <w:pPr>
              <w:spacing w:before="29"/>
              <w:ind w:left="112"/>
              <w:jc w:val="center"/>
              <w:rPr>
                <w:rFonts w:ascii="Times New Roman" w:hAnsi="Times New Roman" w:cs="Times New Roman"/>
                <w:kern w:val="0"/>
                <w:sz w:val="18"/>
              </w:rPr>
            </w:pPr>
            <w:r>
              <w:rPr>
                <w:rFonts w:ascii="Times New Roman" w:hAnsi="Times New Roman" w:cs="Times New Roman"/>
                <w:kern w:val="0"/>
                <w:sz w:val="18"/>
              </w:rPr>
              <w:t>40 mL/666.7m</w:t>
            </w:r>
            <w:r>
              <w:rPr>
                <w:rFonts w:ascii="Times New Roman" w:hAnsi="Times New Roman" w:cs="Times New Roman"/>
                <w:kern w:val="0"/>
                <w:sz w:val="18"/>
                <w:vertAlign w:val="superscript"/>
              </w:rPr>
              <w:t>2</w:t>
            </w:r>
            <w:r>
              <w:rPr>
                <w:rFonts w:ascii="Times New Roman" w:hAnsi="Times New Roman" w:cs="Times New Roman"/>
                <w:kern w:val="0"/>
                <w:sz w:val="18"/>
              </w:rPr>
              <w:t>-50 mL/666.7m</w:t>
            </w:r>
            <w:r>
              <w:rPr>
                <w:rFonts w:ascii="Times New Roman" w:hAnsi="Times New Roman" w:cs="Times New Roman"/>
                <w:kern w:val="0"/>
                <w:sz w:val="18"/>
                <w:vertAlign w:val="superscript"/>
              </w:rPr>
              <w:t>2</w:t>
            </w:r>
            <w:r>
              <w:rPr>
                <w:rFonts w:ascii="Times New Roman" w:hAnsi="Times New Roman" w:cs="Times New Roman"/>
                <w:kern w:val="0"/>
                <w:sz w:val="18"/>
              </w:rPr>
              <w:t>喷雾</w:t>
            </w:r>
          </w:p>
        </w:tc>
        <w:tc>
          <w:tcPr>
            <w:tcW w:w="1122" w:type="dxa"/>
          </w:tcPr>
          <w:p w14:paraId="124675A0" w14:textId="77777777" w:rsidR="00255951" w:rsidRDefault="00000000">
            <w:pPr>
              <w:spacing w:before="15"/>
              <w:ind w:left="112"/>
              <w:jc w:val="center"/>
              <w:rPr>
                <w:rFonts w:ascii="Times New Roman" w:hAnsi="Times New Roman" w:cs="Times New Roman"/>
                <w:kern w:val="0"/>
                <w:sz w:val="18"/>
              </w:rPr>
            </w:pPr>
            <w:r>
              <w:rPr>
                <w:rFonts w:ascii="Times New Roman" w:hAnsi="Times New Roman" w:cs="Times New Roman"/>
                <w:kern w:val="0"/>
                <w:sz w:val="18"/>
              </w:rPr>
              <w:t>是</w:t>
            </w:r>
          </w:p>
        </w:tc>
      </w:tr>
      <w:tr w:rsidR="00255951" w14:paraId="7DC448AA" w14:textId="77777777">
        <w:trPr>
          <w:trHeight w:val="329"/>
        </w:trPr>
        <w:tc>
          <w:tcPr>
            <w:tcW w:w="942" w:type="dxa"/>
          </w:tcPr>
          <w:p w14:paraId="12EB8F34" w14:textId="77777777" w:rsidR="00255951" w:rsidRDefault="00000000">
            <w:pPr>
              <w:jc w:val="center"/>
              <w:rPr>
                <w:rFonts w:ascii="Times New Roman" w:hAnsi="Times New Roman" w:cs="Times New Roman"/>
                <w:kern w:val="0"/>
                <w:sz w:val="18"/>
              </w:rPr>
            </w:pPr>
            <w:proofErr w:type="spellStart"/>
            <w:r>
              <w:rPr>
                <w:rFonts w:ascii="Times New Roman" w:hAnsi="Times New Roman" w:cs="Times New Roman"/>
                <w:kern w:val="0"/>
                <w:sz w:val="18"/>
                <w:lang w:eastAsia="en-US"/>
              </w:rPr>
              <w:t>病毒病</w:t>
            </w:r>
            <w:proofErr w:type="spellEnd"/>
          </w:p>
        </w:tc>
        <w:tc>
          <w:tcPr>
            <w:tcW w:w="3665" w:type="dxa"/>
          </w:tcPr>
          <w:p w14:paraId="71E18B4A" w14:textId="77777777" w:rsidR="00255951" w:rsidRDefault="00000000">
            <w:pPr>
              <w:jc w:val="center"/>
              <w:rPr>
                <w:rFonts w:ascii="Times New Roman" w:hAnsi="Times New Roman" w:cs="Times New Roman"/>
                <w:kern w:val="0"/>
                <w:sz w:val="18"/>
              </w:rPr>
            </w:pPr>
            <w:r>
              <w:rPr>
                <w:rFonts w:ascii="Times New Roman" w:hAnsi="Times New Roman" w:cs="Times New Roman"/>
                <w:kern w:val="0"/>
                <w:sz w:val="18"/>
              </w:rPr>
              <w:t>0.5%</w:t>
            </w:r>
            <w:r>
              <w:rPr>
                <w:rFonts w:ascii="Times New Roman" w:hAnsi="Times New Roman" w:cs="Times New Roman"/>
                <w:kern w:val="0"/>
                <w:sz w:val="18"/>
              </w:rPr>
              <w:t>几丁聚糖水剂</w:t>
            </w:r>
          </w:p>
        </w:tc>
        <w:tc>
          <w:tcPr>
            <w:tcW w:w="3605" w:type="dxa"/>
          </w:tcPr>
          <w:p w14:paraId="74A98812" w14:textId="77777777" w:rsidR="00255951" w:rsidRDefault="00000000">
            <w:pPr>
              <w:jc w:val="center"/>
              <w:rPr>
                <w:rFonts w:ascii="Times New Roman" w:hAnsi="Times New Roman" w:cs="Times New Roman"/>
                <w:kern w:val="0"/>
                <w:sz w:val="18"/>
              </w:rPr>
            </w:pPr>
            <w:r>
              <w:rPr>
                <w:rFonts w:ascii="Times New Roman" w:hAnsi="Times New Roman" w:cs="Times New Roman"/>
                <w:kern w:val="0"/>
                <w:sz w:val="18"/>
              </w:rPr>
              <w:t>100</w:t>
            </w:r>
            <w:r>
              <w:rPr>
                <w:rFonts w:ascii="Times New Roman" w:hAnsi="Times New Roman" w:cs="Times New Roman"/>
                <w:kern w:val="0"/>
                <w:sz w:val="18"/>
                <w:lang w:eastAsia="en-US"/>
              </w:rPr>
              <w:t xml:space="preserve"> </w:t>
            </w:r>
            <w:r>
              <w:rPr>
                <w:rFonts w:ascii="Times New Roman" w:hAnsi="Times New Roman" w:cs="Times New Roman"/>
                <w:kern w:val="0"/>
                <w:sz w:val="18"/>
              </w:rPr>
              <w:t>mL/666.7m</w:t>
            </w:r>
            <w:r>
              <w:rPr>
                <w:rFonts w:ascii="Times New Roman" w:hAnsi="Times New Roman" w:cs="Times New Roman"/>
                <w:kern w:val="0"/>
                <w:sz w:val="18"/>
                <w:vertAlign w:val="superscript"/>
              </w:rPr>
              <w:t>2</w:t>
            </w:r>
            <w:r>
              <w:rPr>
                <w:rFonts w:ascii="Times New Roman" w:hAnsi="Times New Roman" w:cs="Times New Roman"/>
                <w:kern w:val="0"/>
                <w:sz w:val="18"/>
              </w:rPr>
              <w:t>-200 mL/666.7m</w:t>
            </w:r>
            <w:r>
              <w:rPr>
                <w:rFonts w:ascii="Times New Roman" w:hAnsi="Times New Roman" w:cs="Times New Roman"/>
                <w:kern w:val="0"/>
                <w:sz w:val="18"/>
                <w:vertAlign w:val="superscript"/>
              </w:rPr>
              <w:t>2</w:t>
            </w:r>
            <w:r>
              <w:rPr>
                <w:rFonts w:ascii="Times New Roman" w:hAnsi="Times New Roman" w:cs="Times New Roman"/>
                <w:kern w:val="0"/>
                <w:sz w:val="18"/>
              </w:rPr>
              <w:t>喷雾</w:t>
            </w:r>
          </w:p>
        </w:tc>
        <w:tc>
          <w:tcPr>
            <w:tcW w:w="1122" w:type="dxa"/>
          </w:tcPr>
          <w:p w14:paraId="26D613DA" w14:textId="77777777" w:rsidR="00255951" w:rsidRDefault="00000000">
            <w:pPr>
              <w:jc w:val="center"/>
              <w:rPr>
                <w:rFonts w:ascii="Times New Roman" w:hAnsi="Times New Roman" w:cs="Times New Roman"/>
                <w:kern w:val="0"/>
                <w:sz w:val="18"/>
              </w:rPr>
            </w:pPr>
            <w:r>
              <w:rPr>
                <w:rFonts w:ascii="Times New Roman" w:hAnsi="Times New Roman" w:cs="Times New Roman"/>
                <w:kern w:val="0"/>
                <w:sz w:val="18"/>
              </w:rPr>
              <w:t>是</w:t>
            </w:r>
          </w:p>
        </w:tc>
      </w:tr>
      <w:tr w:rsidR="00255951" w14:paraId="416719F7" w14:textId="77777777">
        <w:trPr>
          <w:trHeight w:val="329"/>
        </w:trPr>
        <w:tc>
          <w:tcPr>
            <w:tcW w:w="942" w:type="dxa"/>
          </w:tcPr>
          <w:p w14:paraId="6E24A3FB" w14:textId="77777777" w:rsidR="00255951" w:rsidRDefault="00000000">
            <w:pPr>
              <w:jc w:val="center"/>
              <w:rPr>
                <w:rFonts w:ascii="Times New Roman" w:hAnsi="Times New Roman" w:cs="Times New Roman"/>
                <w:kern w:val="0"/>
                <w:sz w:val="18"/>
              </w:rPr>
            </w:pPr>
            <w:proofErr w:type="spellStart"/>
            <w:r>
              <w:rPr>
                <w:rFonts w:ascii="Times New Roman" w:hAnsi="Times New Roman" w:cs="Times New Roman"/>
                <w:kern w:val="0"/>
                <w:sz w:val="18"/>
                <w:lang w:eastAsia="en-US"/>
              </w:rPr>
              <w:t>白粉病</w:t>
            </w:r>
            <w:proofErr w:type="spellEnd"/>
          </w:p>
        </w:tc>
        <w:tc>
          <w:tcPr>
            <w:tcW w:w="3665" w:type="dxa"/>
          </w:tcPr>
          <w:p w14:paraId="0EB3C8B3" w14:textId="77777777" w:rsidR="00255951" w:rsidRDefault="00000000">
            <w:pPr>
              <w:pStyle w:val="TableParagraph"/>
              <w:spacing w:before="31"/>
              <w:ind w:left="105"/>
              <w:jc w:val="center"/>
              <w:rPr>
                <w:rFonts w:ascii="Times New Roman" w:hAnsi="Times New Roman" w:cs="Times New Roman"/>
                <w:sz w:val="18"/>
                <w:lang w:eastAsia="zh-CN"/>
              </w:rPr>
            </w:pPr>
            <w:r>
              <w:rPr>
                <w:rFonts w:ascii="Times New Roman" w:hAnsi="Times New Roman" w:cs="Times New Roman"/>
                <w:sz w:val="18"/>
                <w:lang w:eastAsia="zh-CN"/>
              </w:rPr>
              <w:t>30%</w:t>
            </w:r>
            <w:r>
              <w:rPr>
                <w:rFonts w:ascii="Times New Roman" w:hAnsi="Times New Roman" w:cs="Times New Roman"/>
                <w:sz w:val="18"/>
                <w:lang w:eastAsia="zh-CN"/>
              </w:rPr>
              <w:t>戊</w:t>
            </w:r>
            <w:proofErr w:type="gramStart"/>
            <w:r>
              <w:rPr>
                <w:rFonts w:ascii="Times New Roman" w:hAnsi="Times New Roman" w:cs="Times New Roman"/>
                <w:sz w:val="18"/>
                <w:lang w:eastAsia="zh-CN"/>
              </w:rPr>
              <w:t>唑</w:t>
            </w:r>
            <w:proofErr w:type="gramEnd"/>
            <w:r>
              <w:rPr>
                <w:rFonts w:ascii="Times New Roman" w:hAnsi="Times New Roman" w:cs="Times New Roman"/>
                <w:sz w:val="18"/>
                <w:lang w:eastAsia="zh-CN"/>
              </w:rPr>
              <w:t>醇悬浮剂</w:t>
            </w:r>
          </w:p>
          <w:p w14:paraId="22273FE3" w14:textId="77777777" w:rsidR="00255951" w:rsidRDefault="00000000">
            <w:pPr>
              <w:jc w:val="center"/>
              <w:rPr>
                <w:rFonts w:ascii="Times New Roman" w:hAnsi="Times New Roman" w:cs="Times New Roman"/>
                <w:kern w:val="0"/>
                <w:sz w:val="18"/>
              </w:rPr>
            </w:pPr>
            <w:r>
              <w:rPr>
                <w:rFonts w:ascii="Times New Roman" w:hAnsi="Times New Roman" w:cs="Times New Roman"/>
                <w:kern w:val="0"/>
                <w:sz w:val="18"/>
              </w:rPr>
              <w:t>18%d-</w:t>
            </w:r>
            <w:proofErr w:type="gramStart"/>
            <w:r>
              <w:rPr>
                <w:rFonts w:ascii="Times New Roman" w:hAnsi="Times New Roman" w:cs="Times New Roman"/>
                <w:kern w:val="0"/>
                <w:sz w:val="18"/>
              </w:rPr>
              <w:t>柠檬烯可溶液</w:t>
            </w:r>
            <w:proofErr w:type="gramEnd"/>
            <w:r>
              <w:rPr>
                <w:rFonts w:ascii="Times New Roman" w:hAnsi="Times New Roman" w:cs="Times New Roman"/>
                <w:kern w:val="0"/>
                <w:sz w:val="18"/>
              </w:rPr>
              <w:t>剂</w:t>
            </w:r>
          </w:p>
          <w:p w14:paraId="56CABE88" w14:textId="77777777" w:rsidR="00255951" w:rsidRDefault="00000000">
            <w:pPr>
              <w:jc w:val="center"/>
              <w:rPr>
                <w:rFonts w:ascii="Times New Roman" w:hAnsi="Times New Roman" w:cs="Times New Roman"/>
                <w:kern w:val="0"/>
                <w:sz w:val="18"/>
              </w:rPr>
            </w:pPr>
            <w:r>
              <w:rPr>
                <w:rFonts w:ascii="Times New Roman" w:hAnsi="Times New Roman" w:cs="Times New Roman"/>
                <w:kern w:val="0"/>
                <w:sz w:val="18"/>
              </w:rPr>
              <w:t>40%</w:t>
            </w:r>
            <w:r>
              <w:rPr>
                <w:rFonts w:ascii="Times New Roman" w:hAnsi="Times New Roman" w:cs="Times New Roman"/>
                <w:kern w:val="0"/>
                <w:sz w:val="18"/>
              </w:rPr>
              <w:t>吡唑酯</w:t>
            </w:r>
            <w:r>
              <w:rPr>
                <w:rFonts w:ascii="Times New Roman" w:hAnsi="Times New Roman" w:cs="Times New Roman"/>
                <w:kern w:val="0"/>
                <w:sz w:val="18"/>
              </w:rPr>
              <w:t>·</w:t>
            </w:r>
            <w:r>
              <w:rPr>
                <w:rFonts w:ascii="Times New Roman" w:hAnsi="Times New Roman" w:cs="Times New Roman"/>
                <w:kern w:val="0"/>
                <w:sz w:val="18"/>
              </w:rPr>
              <w:t>氟</w:t>
            </w:r>
            <w:proofErr w:type="gramStart"/>
            <w:r>
              <w:rPr>
                <w:rFonts w:ascii="Times New Roman" w:hAnsi="Times New Roman" w:cs="Times New Roman"/>
                <w:kern w:val="0"/>
                <w:sz w:val="18"/>
              </w:rPr>
              <w:t>吡</w:t>
            </w:r>
            <w:proofErr w:type="gramEnd"/>
            <w:r>
              <w:rPr>
                <w:rFonts w:ascii="Times New Roman" w:hAnsi="Times New Roman" w:cs="Times New Roman"/>
                <w:kern w:val="0"/>
                <w:sz w:val="18"/>
              </w:rPr>
              <w:t>酰悬浮剂</w:t>
            </w:r>
          </w:p>
          <w:p w14:paraId="3AFC43CB" w14:textId="77777777" w:rsidR="00255951" w:rsidRDefault="00000000">
            <w:pPr>
              <w:jc w:val="center"/>
              <w:rPr>
                <w:rFonts w:ascii="Times New Roman" w:hAnsi="Times New Roman" w:cs="Times New Roman"/>
                <w:kern w:val="0"/>
                <w:sz w:val="18"/>
              </w:rPr>
            </w:pPr>
            <w:r>
              <w:rPr>
                <w:rFonts w:ascii="Times New Roman" w:hAnsi="Times New Roman" w:cs="Times New Roman"/>
                <w:kern w:val="0"/>
                <w:sz w:val="18"/>
              </w:rPr>
              <w:t>18%</w:t>
            </w:r>
            <w:proofErr w:type="gramStart"/>
            <w:r>
              <w:rPr>
                <w:rFonts w:ascii="Times New Roman" w:hAnsi="Times New Roman" w:cs="Times New Roman"/>
                <w:kern w:val="0"/>
                <w:sz w:val="18"/>
              </w:rPr>
              <w:t>苯菌酮</w:t>
            </w:r>
            <w:proofErr w:type="gramEnd"/>
            <w:r>
              <w:rPr>
                <w:rFonts w:ascii="Times New Roman" w:hAnsi="Times New Roman" w:cs="Times New Roman"/>
                <w:kern w:val="0"/>
                <w:sz w:val="18"/>
              </w:rPr>
              <w:t>·</w:t>
            </w:r>
            <w:r>
              <w:rPr>
                <w:rFonts w:ascii="Times New Roman" w:hAnsi="Times New Roman" w:cs="Times New Roman"/>
                <w:kern w:val="0"/>
                <w:sz w:val="18"/>
              </w:rPr>
              <w:t>四氟醚</w:t>
            </w:r>
            <w:proofErr w:type="gramStart"/>
            <w:r>
              <w:rPr>
                <w:rFonts w:ascii="Times New Roman" w:hAnsi="Times New Roman" w:cs="Times New Roman"/>
                <w:kern w:val="0"/>
                <w:sz w:val="18"/>
              </w:rPr>
              <w:t>唑</w:t>
            </w:r>
            <w:proofErr w:type="gramEnd"/>
            <w:r>
              <w:rPr>
                <w:rFonts w:ascii="Times New Roman" w:hAnsi="Times New Roman" w:cs="Times New Roman"/>
                <w:kern w:val="0"/>
                <w:sz w:val="18"/>
              </w:rPr>
              <w:t>可分散液剂</w:t>
            </w:r>
          </w:p>
          <w:p w14:paraId="7AC19B29" w14:textId="77777777" w:rsidR="00255951" w:rsidRDefault="00000000">
            <w:pPr>
              <w:jc w:val="center"/>
              <w:rPr>
                <w:rFonts w:ascii="Times New Roman" w:hAnsi="Times New Roman" w:cs="Times New Roman"/>
                <w:kern w:val="0"/>
                <w:sz w:val="18"/>
              </w:rPr>
            </w:pPr>
            <w:r>
              <w:rPr>
                <w:rFonts w:ascii="Times New Roman" w:hAnsi="Times New Roman" w:cs="Times New Roman"/>
                <w:kern w:val="0"/>
                <w:sz w:val="18"/>
              </w:rPr>
              <w:t>300</w:t>
            </w:r>
            <w:r>
              <w:rPr>
                <w:rFonts w:ascii="Times New Roman" w:hAnsi="Times New Roman" w:cs="Times New Roman"/>
                <w:kern w:val="0"/>
                <w:sz w:val="18"/>
              </w:rPr>
              <w:t>克</w:t>
            </w:r>
            <w:r>
              <w:rPr>
                <w:rFonts w:ascii="Times New Roman" w:hAnsi="Times New Roman" w:cs="Times New Roman"/>
                <w:kern w:val="0"/>
                <w:sz w:val="18"/>
              </w:rPr>
              <w:t>/</w:t>
            </w:r>
            <w:r>
              <w:rPr>
                <w:rFonts w:ascii="Times New Roman" w:hAnsi="Times New Roman" w:cs="Times New Roman"/>
                <w:kern w:val="0"/>
                <w:sz w:val="18"/>
              </w:rPr>
              <w:t>升醚菌</w:t>
            </w:r>
            <w:r>
              <w:rPr>
                <w:rFonts w:ascii="Times New Roman" w:hAnsi="Times New Roman" w:cs="Times New Roman"/>
                <w:kern w:val="0"/>
                <w:sz w:val="18"/>
              </w:rPr>
              <w:t>·</w:t>
            </w:r>
            <w:proofErr w:type="gramStart"/>
            <w:r>
              <w:rPr>
                <w:rFonts w:ascii="Times New Roman" w:hAnsi="Times New Roman" w:cs="Times New Roman"/>
                <w:kern w:val="0"/>
                <w:sz w:val="18"/>
              </w:rPr>
              <w:t>啶酰菌</w:t>
            </w:r>
            <w:proofErr w:type="gramEnd"/>
            <w:r>
              <w:rPr>
                <w:rFonts w:ascii="Times New Roman" w:hAnsi="Times New Roman" w:cs="Times New Roman"/>
                <w:kern w:val="0"/>
                <w:sz w:val="18"/>
              </w:rPr>
              <w:t>悬浮剂</w:t>
            </w:r>
          </w:p>
          <w:p w14:paraId="706A5A9E" w14:textId="77777777" w:rsidR="00255951" w:rsidRDefault="00000000">
            <w:pPr>
              <w:jc w:val="center"/>
              <w:rPr>
                <w:rFonts w:ascii="Times New Roman" w:hAnsi="Times New Roman" w:cs="Times New Roman"/>
                <w:kern w:val="0"/>
                <w:sz w:val="18"/>
              </w:rPr>
            </w:pPr>
            <w:r>
              <w:rPr>
                <w:rFonts w:ascii="Times New Roman" w:hAnsi="Times New Roman" w:cs="Times New Roman"/>
                <w:kern w:val="0"/>
                <w:sz w:val="18"/>
                <w:lang w:eastAsia="en-US"/>
              </w:rPr>
              <w:t>56</w:t>
            </w:r>
            <w:r>
              <w:rPr>
                <w:rFonts w:ascii="Times New Roman" w:hAnsi="Times New Roman" w:cs="Times New Roman"/>
                <w:kern w:val="0"/>
                <w:sz w:val="18"/>
              </w:rPr>
              <w:t>%</w:t>
            </w:r>
            <w:r>
              <w:rPr>
                <w:rFonts w:ascii="Times New Roman" w:hAnsi="Times New Roman" w:cs="Times New Roman"/>
                <w:kern w:val="0"/>
                <w:sz w:val="18"/>
                <w:lang w:eastAsia="en-US"/>
              </w:rPr>
              <w:t>啶酰</w:t>
            </w:r>
            <w:r>
              <w:rPr>
                <w:rFonts w:ascii="Times New Roman" w:hAnsi="Times New Roman" w:cs="Times New Roman"/>
                <w:kern w:val="0"/>
                <w:sz w:val="18"/>
                <w:lang w:eastAsia="en-US"/>
              </w:rPr>
              <w:t>·</w:t>
            </w:r>
            <w:r>
              <w:rPr>
                <w:rFonts w:ascii="Times New Roman" w:hAnsi="Times New Roman" w:cs="Times New Roman"/>
                <w:kern w:val="0"/>
                <w:sz w:val="18"/>
                <w:lang w:eastAsia="en-US"/>
              </w:rPr>
              <w:t>肟菌酯悬浮剂</w:t>
            </w:r>
          </w:p>
        </w:tc>
        <w:tc>
          <w:tcPr>
            <w:tcW w:w="3605" w:type="dxa"/>
          </w:tcPr>
          <w:p w14:paraId="3B2360CD" w14:textId="77777777" w:rsidR="00255951" w:rsidRDefault="00000000">
            <w:pPr>
              <w:pStyle w:val="TableParagraph"/>
              <w:spacing w:before="31"/>
              <w:ind w:left="105"/>
              <w:jc w:val="center"/>
              <w:rPr>
                <w:rFonts w:ascii="Times New Roman" w:hAnsi="Times New Roman" w:cs="Times New Roman"/>
                <w:sz w:val="18"/>
                <w:lang w:eastAsia="zh-CN"/>
              </w:rPr>
            </w:pPr>
            <w:r>
              <w:rPr>
                <w:rFonts w:ascii="Times New Roman" w:hAnsi="Times New Roman" w:cs="Times New Roman"/>
                <w:sz w:val="18"/>
                <w:lang w:eastAsia="zh-CN"/>
              </w:rPr>
              <w:t>7 mL/666.7m</w:t>
            </w:r>
            <w:r>
              <w:rPr>
                <w:rFonts w:ascii="Times New Roman" w:hAnsi="Times New Roman" w:cs="Times New Roman"/>
                <w:sz w:val="18"/>
                <w:vertAlign w:val="superscript"/>
                <w:lang w:eastAsia="zh-CN"/>
              </w:rPr>
              <w:t>2</w:t>
            </w:r>
            <w:r>
              <w:rPr>
                <w:rFonts w:ascii="Times New Roman" w:hAnsi="Times New Roman" w:cs="Times New Roman"/>
                <w:sz w:val="18"/>
                <w:lang w:eastAsia="zh-CN"/>
              </w:rPr>
              <w:t>-14 mL/666.7m</w:t>
            </w:r>
            <w:r>
              <w:rPr>
                <w:rFonts w:ascii="Times New Roman" w:hAnsi="Times New Roman" w:cs="Times New Roman"/>
                <w:sz w:val="18"/>
                <w:vertAlign w:val="superscript"/>
                <w:lang w:eastAsia="zh-CN"/>
              </w:rPr>
              <w:t>2</w:t>
            </w:r>
            <w:r>
              <w:rPr>
                <w:rFonts w:ascii="Times New Roman" w:hAnsi="Times New Roman" w:cs="Times New Roman"/>
                <w:sz w:val="18"/>
                <w:lang w:eastAsia="zh-CN"/>
              </w:rPr>
              <w:t>喷雾</w:t>
            </w:r>
          </w:p>
          <w:p w14:paraId="5745669F" w14:textId="77777777" w:rsidR="00255951" w:rsidRDefault="00000000">
            <w:pPr>
              <w:jc w:val="center"/>
              <w:rPr>
                <w:rFonts w:ascii="Times New Roman" w:hAnsi="Times New Roman" w:cs="Times New Roman"/>
                <w:kern w:val="0"/>
                <w:sz w:val="18"/>
              </w:rPr>
            </w:pPr>
            <w:r>
              <w:rPr>
                <w:rFonts w:ascii="Times New Roman" w:hAnsi="Times New Roman" w:cs="Times New Roman"/>
                <w:kern w:val="0"/>
                <w:sz w:val="18"/>
              </w:rPr>
              <w:t>25 mL/666.7m</w:t>
            </w:r>
            <w:r>
              <w:rPr>
                <w:rFonts w:ascii="Times New Roman" w:hAnsi="Times New Roman" w:cs="Times New Roman"/>
                <w:kern w:val="0"/>
                <w:sz w:val="18"/>
                <w:vertAlign w:val="superscript"/>
              </w:rPr>
              <w:t>2</w:t>
            </w:r>
            <w:r>
              <w:rPr>
                <w:rFonts w:ascii="Times New Roman" w:hAnsi="Times New Roman" w:cs="Times New Roman"/>
                <w:kern w:val="0"/>
                <w:sz w:val="18"/>
              </w:rPr>
              <w:t>-30 mL/666.7m</w:t>
            </w:r>
            <w:r>
              <w:rPr>
                <w:rFonts w:ascii="Times New Roman" w:hAnsi="Times New Roman" w:cs="Times New Roman"/>
                <w:kern w:val="0"/>
                <w:sz w:val="18"/>
                <w:vertAlign w:val="superscript"/>
              </w:rPr>
              <w:t>2</w:t>
            </w:r>
            <w:r>
              <w:rPr>
                <w:rFonts w:ascii="Times New Roman" w:hAnsi="Times New Roman" w:cs="Times New Roman"/>
                <w:kern w:val="0"/>
                <w:sz w:val="18"/>
              </w:rPr>
              <w:t>喷雾</w:t>
            </w:r>
          </w:p>
          <w:p w14:paraId="1C7ECCE9" w14:textId="77777777" w:rsidR="00255951" w:rsidRDefault="00000000">
            <w:pPr>
              <w:jc w:val="center"/>
              <w:rPr>
                <w:rFonts w:ascii="Times New Roman" w:hAnsi="Times New Roman" w:cs="Times New Roman"/>
                <w:kern w:val="0"/>
                <w:sz w:val="18"/>
              </w:rPr>
            </w:pPr>
            <w:r>
              <w:rPr>
                <w:rFonts w:ascii="Times New Roman" w:hAnsi="Times New Roman" w:cs="Times New Roman"/>
                <w:kern w:val="0"/>
                <w:sz w:val="18"/>
              </w:rPr>
              <w:t>20 mL/666.7m</w:t>
            </w:r>
            <w:r>
              <w:rPr>
                <w:rFonts w:ascii="Times New Roman" w:hAnsi="Times New Roman" w:cs="Times New Roman"/>
                <w:kern w:val="0"/>
                <w:sz w:val="18"/>
                <w:vertAlign w:val="superscript"/>
              </w:rPr>
              <w:t>2</w:t>
            </w:r>
            <w:r>
              <w:rPr>
                <w:rFonts w:ascii="Times New Roman" w:hAnsi="Times New Roman" w:cs="Times New Roman"/>
                <w:kern w:val="0"/>
                <w:sz w:val="18"/>
              </w:rPr>
              <w:t>-30 mL/666.7m</w:t>
            </w:r>
            <w:r>
              <w:rPr>
                <w:rFonts w:ascii="Times New Roman" w:hAnsi="Times New Roman" w:cs="Times New Roman"/>
                <w:kern w:val="0"/>
                <w:sz w:val="18"/>
                <w:vertAlign w:val="superscript"/>
              </w:rPr>
              <w:t>2</w:t>
            </w:r>
            <w:r>
              <w:rPr>
                <w:rFonts w:ascii="Times New Roman" w:hAnsi="Times New Roman" w:cs="Times New Roman"/>
                <w:kern w:val="0"/>
                <w:sz w:val="18"/>
              </w:rPr>
              <w:t>喷雾</w:t>
            </w:r>
          </w:p>
          <w:p w14:paraId="4787D6BE" w14:textId="77777777" w:rsidR="00255951" w:rsidRDefault="00000000">
            <w:pPr>
              <w:jc w:val="center"/>
              <w:rPr>
                <w:rFonts w:ascii="Times New Roman" w:hAnsi="Times New Roman" w:cs="Times New Roman"/>
                <w:kern w:val="0"/>
                <w:sz w:val="18"/>
              </w:rPr>
            </w:pPr>
            <w:r>
              <w:rPr>
                <w:rFonts w:ascii="Times New Roman" w:hAnsi="Times New Roman" w:cs="Times New Roman"/>
                <w:kern w:val="0"/>
                <w:sz w:val="18"/>
              </w:rPr>
              <w:t>30 mL/666.7m</w:t>
            </w:r>
            <w:r>
              <w:rPr>
                <w:rFonts w:ascii="Times New Roman" w:hAnsi="Times New Roman" w:cs="Times New Roman"/>
                <w:kern w:val="0"/>
                <w:sz w:val="18"/>
                <w:vertAlign w:val="superscript"/>
              </w:rPr>
              <w:t>2</w:t>
            </w:r>
            <w:r>
              <w:rPr>
                <w:rFonts w:ascii="Times New Roman" w:hAnsi="Times New Roman" w:cs="Times New Roman"/>
                <w:kern w:val="0"/>
                <w:sz w:val="18"/>
              </w:rPr>
              <w:t>-60 mL/666.7m</w:t>
            </w:r>
            <w:r>
              <w:rPr>
                <w:rFonts w:ascii="Times New Roman" w:hAnsi="Times New Roman" w:cs="Times New Roman"/>
                <w:kern w:val="0"/>
                <w:sz w:val="18"/>
                <w:vertAlign w:val="superscript"/>
              </w:rPr>
              <w:t>2</w:t>
            </w:r>
            <w:r>
              <w:rPr>
                <w:rFonts w:ascii="Times New Roman" w:hAnsi="Times New Roman" w:cs="Times New Roman"/>
                <w:kern w:val="0"/>
                <w:sz w:val="18"/>
              </w:rPr>
              <w:t>喷雾</w:t>
            </w:r>
          </w:p>
          <w:p w14:paraId="41461788" w14:textId="77777777" w:rsidR="00255951" w:rsidRDefault="00000000">
            <w:pPr>
              <w:jc w:val="center"/>
              <w:rPr>
                <w:rFonts w:ascii="Times New Roman" w:hAnsi="Times New Roman" w:cs="Times New Roman"/>
                <w:kern w:val="0"/>
                <w:sz w:val="18"/>
              </w:rPr>
            </w:pPr>
            <w:r>
              <w:rPr>
                <w:rFonts w:ascii="Times New Roman" w:hAnsi="Times New Roman" w:cs="Times New Roman"/>
                <w:kern w:val="0"/>
                <w:sz w:val="18"/>
              </w:rPr>
              <w:t>45 mL/666.7m</w:t>
            </w:r>
            <w:r>
              <w:rPr>
                <w:rFonts w:ascii="Times New Roman" w:hAnsi="Times New Roman" w:cs="Times New Roman"/>
                <w:kern w:val="0"/>
                <w:sz w:val="18"/>
                <w:vertAlign w:val="superscript"/>
              </w:rPr>
              <w:t>2</w:t>
            </w:r>
            <w:r>
              <w:rPr>
                <w:rFonts w:ascii="Times New Roman" w:hAnsi="Times New Roman" w:cs="Times New Roman"/>
                <w:kern w:val="0"/>
                <w:sz w:val="18"/>
              </w:rPr>
              <w:t>-60 mL/666.7m</w:t>
            </w:r>
            <w:r>
              <w:rPr>
                <w:rFonts w:ascii="Times New Roman" w:hAnsi="Times New Roman" w:cs="Times New Roman"/>
                <w:kern w:val="0"/>
                <w:sz w:val="18"/>
                <w:vertAlign w:val="superscript"/>
              </w:rPr>
              <w:t>2</w:t>
            </w:r>
            <w:r>
              <w:rPr>
                <w:rFonts w:ascii="Times New Roman" w:hAnsi="Times New Roman" w:cs="Times New Roman"/>
                <w:kern w:val="0"/>
                <w:sz w:val="18"/>
              </w:rPr>
              <w:t>喷雾</w:t>
            </w:r>
          </w:p>
          <w:p w14:paraId="39019473" w14:textId="77777777" w:rsidR="00255951" w:rsidRDefault="00000000">
            <w:pPr>
              <w:jc w:val="center"/>
              <w:rPr>
                <w:rFonts w:ascii="Times New Roman" w:hAnsi="Times New Roman" w:cs="Times New Roman"/>
                <w:kern w:val="0"/>
                <w:sz w:val="18"/>
              </w:rPr>
            </w:pPr>
            <w:r>
              <w:rPr>
                <w:rFonts w:ascii="Times New Roman" w:hAnsi="Times New Roman" w:cs="Times New Roman"/>
                <w:kern w:val="0"/>
                <w:sz w:val="18"/>
              </w:rPr>
              <w:t>15 mL/666.7m</w:t>
            </w:r>
            <w:r>
              <w:rPr>
                <w:rFonts w:ascii="Times New Roman" w:hAnsi="Times New Roman" w:cs="Times New Roman"/>
                <w:kern w:val="0"/>
                <w:sz w:val="18"/>
                <w:vertAlign w:val="superscript"/>
              </w:rPr>
              <w:t>2</w:t>
            </w:r>
            <w:r>
              <w:rPr>
                <w:rFonts w:ascii="Times New Roman" w:hAnsi="Times New Roman" w:cs="Times New Roman"/>
                <w:kern w:val="0"/>
                <w:sz w:val="18"/>
              </w:rPr>
              <w:t>-20 mL/666.7m</w:t>
            </w:r>
            <w:r>
              <w:rPr>
                <w:rFonts w:ascii="Times New Roman" w:hAnsi="Times New Roman" w:cs="Times New Roman"/>
                <w:kern w:val="0"/>
                <w:sz w:val="18"/>
                <w:vertAlign w:val="superscript"/>
              </w:rPr>
              <w:t>2</w:t>
            </w:r>
            <w:r>
              <w:rPr>
                <w:rFonts w:ascii="Times New Roman" w:hAnsi="Times New Roman" w:cs="Times New Roman"/>
                <w:kern w:val="0"/>
                <w:sz w:val="18"/>
              </w:rPr>
              <w:t>喷雾</w:t>
            </w:r>
          </w:p>
        </w:tc>
        <w:tc>
          <w:tcPr>
            <w:tcW w:w="1122" w:type="dxa"/>
          </w:tcPr>
          <w:p w14:paraId="0CA8C3AA" w14:textId="77777777" w:rsidR="00255951" w:rsidRDefault="00000000">
            <w:pPr>
              <w:pStyle w:val="TableParagraph"/>
              <w:spacing w:before="31"/>
              <w:ind w:left="105"/>
              <w:jc w:val="center"/>
              <w:rPr>
                <w:rFonts w:ascii="Times New Roman" w:hAnsi="Times New Roman" w:cs="Times New Roman"/>
                <w:sz w:val="18"/>
                <w:lang w:eastAsia="zh-CN"/>
              </w:rPr>
            </w:pPr>
            <w:r>
              <w:rPr>
                <w:rFonts w:ascii="Times New Roman" w:hAnsi="Times New Roman" w:cs="Times New Roman"/>
                <w:sz w:val="18"/>
                <w:lang w:eastAsia="zh-CN"/>
              </w:rPr>
              <w:t>是</w:t>
            </w:r>
          </w:p>
        </w:tc>
      </w:tr>
      <w:tr w:rsidR="00205D99" w14:paraId="317C7B29" w14:textId="77777777" w:rsidTr="000F3AAF">
        <w:trPr>
          <w:trHeight w:val="329"/>
        </w:trPr>
        <w:tc>
          <w:tcPr>
            <w:tcW w:w="942" w:type="dxa"/>
          </w:tcPr>
          <w:p w14:paraId="2B5BDDF7" w14:textId="77777777" w:rsidR="00205D99" w:rsidRDefault="00205D99" w:rsidP="00205D99">
            <w:pPr>
              <w:jc w:val="center"/>
              <w:rPr>
                <w:rFonts w:ascii="Times New Roman" w:hAnsi="Times New Roman" w:cs="Times New Roman"/>
                <w:kern w:val="0"/>
                <w:sz w:val="18"/>
              </w:rPr>
            </w:pPr>
            <w:proofErr w:type="spellStart"/>
            <w:r>
              <w:rPr>
                <w:rFonts w:ascii="Times New Roman" w:hAnsi="Times New Roman" w:cs="Times New Roman"/>
                <w:kern w:val="0"/>
                <w:sz w:val="18"/>
                <w:szCs w:val="18"/>
                <w:lang w:eastAsia="en-US"/>
              </w:rPr>
              <w:t>疫病</w:t>
            </w:r>
            <w:proofErr w:type="spellEnd"/>
          </w:p>
        </w:tc>
        <w:tc>
          <w:tcPr>
            <w:tcW w:w="3665" w:type="dxa"/>
            <w:vAlign w:val="top"/>
          </w:tcPr>
          <w:p w14:paraId="7E5F2046" w14:textId="65298AD2" w:rsidR="00205D99" w:rsidRDefault="00205D99" w:rsidP="00205D99">
            <w:pPr>
              <w:pStyle w:val="TableParagraph"/>
              <w:spacing w:before="31"/>
              <w:ind w:left="105"/>
              <w:jc w:val="center"/>
              <w:rPr>
                <w:rFonts w:ascii="Times New Roman" w:hAnsi="Times New Roman" w:cs="Times New Roman"/>
                <w:sz w:val="18"/>
                <w:lang w:eastAsia="zh-CN"/>
              </w:rPr>
            </w:pPr>
            <w:r w:rsidRPr="0062451D">
              <w:rPr>
                <w:rFonts w:ascii="Times New Roman" w:hAnsi="Times New Roman" w:cs="Times New Roman"/>
                <w:sz w:val="18"/>
                <w:szCs w:val="18"/>
                <w:lang w:eastAsia="zh-CN"/>
              </w:rPr>
              <w:t>/</w:t>
            </w:r>
          </w:p>
        </w:tc>
        <w:tc>
          <w:tcPr>
            <w:tcW w:w="3605" w:type="dxa"/>
            <w:vAlign w:val="top"/>
          </w:tcPr>
          <w:p w14:paraId="22660B94" w14:textId="1DE53282" w:rsidR="00205D99" w:rsidRDefault="00205D99" w:rsidP="00205D99">
            <w:pPr>
              <w:pStyle w:val="TableParagraph"/>
              <w:spacing w:before="31"/>
              <w:ind w:left="105"/>
              <w:jc w:val="center"/>
              <w:rPr>
                <w:rFonts w:ascii="Times New Roman" w:hAnsi="Times New Roman" w:cs="Times New Roman"/>
                <w:sz w:val="18"/>
                <w:lang w:eastAsia="zh-CN"/>
              </w:rPr>
            </w:pPr>
            <w:r w:rsidRPr="0062451D">
              <w:rPr>
                <w:rFonts w:ascii="Times New Roman" w:hAnsi="Times New Roman" w:cs="Times New Roman"/>
                <w:sz w:val="18"/>
                <w:szCs w:val="18"/>
                <w:lang w:eastAsia="zh-CN"/>
              </w:rPr>
              <w:t>/</w:t>
            </w:r>
          </w:p>
        </w:tc>
        <w:tc>
          <w:tcPr>
            <w:tcW w:w="1122" w:type="dxa"/>
          </w:tcPr>
          <w:p w14:paraId="3FD6E0D7" w14:textId="6971E4B2" w:rsidR="00205D99" w:rsidRDefault="00205D99" w:rsidP="00205D99">
            <w:pPr>
              <w:pStyle w:val="TableParagraph"/>
              <w:spacing w:before="31"/>
              <w:ind w:left="105"/>
              <w:jc w:val="center"/>
              <w:rPr>
                <w:rFonts w:ascii="Times New Roman" w:hAnsi="Times New Roman" w:cs="Times New Roman"/>
                <w:sz w:val="18"/>
                <w:lang w:eastAsia="zh-CN"/>
              </w:rPr>
            </w:pPr>
            <w:r>
              <w:rPr>
                <w:rFonts w:ascii="Times New Roman" w:hAnsi="Times New Roman" w:cs="Times New Roman" w:hint="eastAsia"/>
                <w:sz w:val="18"/>
                <w:lang w:eastAsia="zh-CN"/>
              </w:rPr>
              <w:t>无登记使用农药</w:t>
            </w:r>
          </w:p>
        </w:tc>
      </w:tr>
      <w:tr w:rsidR="00255951" w14:paraId="3EDD4F89" w14:textId="77777777">
        <w:trPr>
          <w:trHeight w:val="329"/>
        </w:trPr>
        <w:tc>
          <w:tcPr>
            <w:tcW w:w="942" w:type="dxa"/>
          </w:tcPr>
          <w:p w14:paraId="0F8DB2AF" w14:textId="77777777" w:rsidR="00255951" w:rsidRDefault="00000000">
            <w:pPr>
              <w:jc w:val="center"/>
              <w:rPr>
                <w:rFonts w:ascii="Times New Roman" w:hAnsi="Times New Roman" w:cs="Times New Roman"/>
                <w:kern w:val="0"/>
                <w:sz w:val="18"/>
                <w:szCs w:val="18"/>
              </w:rPr>
            </w:pPr>
            <w:proofErr w:type="spellStart"/>
            <w:r>
              <w:rPr>
                <w:rFonts w:ascii="Times New Roman" w:hAnsi="Times New Roman" w:cs="Times New Roman"/>
                <w:kern w:val="0"/>
                <w:sz w:val="18"/>
                <w:szCs w:val="18"/>
                <w:lang w:eastAsia="en-US"/>
              </w:rPr>
              <w:t>细菌性病害</w:t>
            </w:r>
            <w:proofErr w:type="spellEnd"/>
          </w:p>
        </w:tc>
        <w:tc>
          <w:tcPr>
            <w:tcW w:w="3665" w:type="dxa"/>
          </w:tcPr>
          <w:p w14:paraId="4A0C8E6F" w14:textId="77777777" w:rsidR="00255951" w:rsidRDefault="00000000">
            <w:pPr>
              <w:pStyle w:val="TableParagraph"/>
              <w:spacing w:before="31"/>
              <w:ind w:left="105"/>
              <w:jc w:val="center"/>
              <w:rPr>
                <w:rFonts w:ascii="Times New Roman" w:hAnsi="Times New Roman" w:cs="Times New Roman"/>
                <w:sz w:val="18"/>
                <w:szCs w:val="18"/>
                <w:lang w:eastAsia="zh-CN"/>
              </w:rPr>
            </w:pPr>
            <w:r>
              <w:rPr>
                <w:rFonts w:ascii="Times New Roman" w:hAnsi="Times New Roman" w:cs="Times New Roman"/>
                <w:sz w:val="18"/>
                <w:szCs w:val="18"/>
                <w:lang w:eastAsia="zh-CN"/>
              </w:rPr>
              <w:t>10%</w:t>
            </w:r>
            <w:r>
              <w:rPr>
                <w:rFonts w:ascii="Times New Roman" w:hAnsi="Times New Roman" w:cs="Times New Roman"/>
                <w:sz w:val="18"/>
                <w:szCs w:val="18"/>
                <w:lang w:eastAsia="zh-CN"/>
              </w:rPr>
              <w:t>溴</w:t>
            </w:r>
            <w:proofErr w:type="gramStart"/>
            <w:r>
              <w:rPr>
                <w:rFonts w:ascii="Times New Roman" w:hAnsi="Times New Roman" w:cs="Times New Roman"/>
                <w:sz w:val="18"/>
                <w:szCs w:val="18"/>
                <w:lang w:eastAsia="zh-CN"/>
              </w:rPr>
              <w:t>硝醇可溶液</w:t>
            </w:r>
            <w:proofErr w:type="gramEnd"/>
            <w:r>
              <w:rPr>
                <w:rFonts w:ascii="Times New Roman" w:hAnsi="Times New Roman" w:cs="Times New Roman"/>
                <w:sz w:val="18"/>
                <w:szCs w:val="18"/>
                <w:lang w:eastAsia="zh-CN"/>
              </w:rPr>
              <w:t>剂</w:t>
            </w:r>
          </w:p>
        </w:tc>
        <w:tc>
          <w:tcPr>
            <w:tcW w:w="3605" w:type="dxa"/>
          </w:tcPr>
          <w:p w14:paraId="5EC10E44" w14:textId="77777777" w:rsidR="00255951" w:rsidRDefault="00000000">
            <w:pPr>
              <w:pStyle w:val="TableParagraph"/>
              <w:spacing w:before="31"/>
              <w:ind w:left="105"/>
              <w:jc w:val="center"/>
              <w:rPr>
                <w:rFonts w:ascii="Times New Roman" w:hAnsi="Times New Roman" w:cs="Times New Roman"/>
                <w:sz w:val="18"/>
                <w:lang w:eastAsia="zh-CN"/>
              </w:rPr>
            </w:pPr>
            <w:r>
              <w:rPr>
                <w:rFonts w:ascii="Times New Roman" w:hAnsi="Times New Roman" w:cs="Times New Roman"/>
                <w:sz w:val="18"/>
                <w:lang w:eastAsia="zh-CN"/>
              </w:rPr>
              <w:t xml:space="preserve">80 </w:t>
            </w:r>
            <w:r>
              <w:rPr>
                <w:rFonts w:ascii="Times New Roman" w:hAnsi="Times New Roman" w:cs="Times New Roman" w:hint="eastAsia"/>
                <w:sz w:val="18"/>
                <w:lang w:eastAsia="zh-CN"/>
              </w:rPr>
              <w:t>mL</w:t>
            </w:r>
            <w:r>
              <w:rPr>
                <w:rFonts w:ascii="Times New Roman" w:hAnsi="Times New Roman" w:cs="Times New Roman"/>
                <w:sz w:val="18"/>
              </w:rPr>
              <w:t>/666.7m</w:t>
            </w:r>
            <w:r>
              <w:rPr>
                <w:rFonts w:ascii="Times New Roman" w:hAnsi="Times New Roman" w:cs="Times New Roman"/>
                <w:sz w:val="18"/>
                <w:vertAlign w:val="superscript"/>
              </w:rPr>
              <w:t>2</w:t>
            </w:r>
            <w:r>
              <w:rPr>
                <w:rFonts w:ascii="Times New Roman" w:hAnsi="Times New Roman" w:cs="Times New Roman"/>
                <w:sz w:val="18"/>
                <w:lang w:eastAsia="zh-CN"/>
              </w:rPr>
              <w:t>-100 mL/666.7m</w:t>
            </w:r>
            <w:r>
              <w:rPr>
                <w:rFonts w:ascii="Times New Roman" w:hAnsi="Times New Roman" w:cs="Times New Roman"/>
                <w:sz w:val="18"/>
                <w:vertAlign w:val="superscript"/>
                <w:lang w:eastAsia="zh-CN"/>
              </w:rPr>
              <w:t>2</w:t>
            </w:r>
            <w:r>
              <w:rPr>
                <w:rFonts w:ascii="Times New Roman" w:hAnsi="Times New Roman" w:cs="Times New Roman"/>
                <w:sz w:val="18"/>
                <w:lang w:eastAsia="zh-CN"/>
              </w:rPr>
              <w:t>喷雾</w:t>
            </w:r>
          </w:p>
        </w:tc>
        <w:tc>
          <w:tcPr>
            <w:tcW w:w="1122" w:type="dxa"/>
          </w:tcPr>
          <w:p w14:paraId="2F4D2DA8" w14:textId="77777777" w:rsidR="00255951" w:rsidRDefault="00000000">
            <w:pPr>
              <w:pStyle w:val="TableParagraph"/>
              <w:spacing w:before="31"/>
              <w:ind w:left="105"/>
              <w:jc w:val="center"/>
              <w:rPr>
                <w:rFonts w:ascii="Times New Roman" w:hAnsi="Times New Roman" w:cs="Times New Roman"/>
                <w:sz w:val="18"/>
                <w:lang w:eastAsia="zh-CN"/>
              </w:rPr>
            </w:pPr>
            <w:r>
              <w:rPr>
                <w:rFonts w:ascii="Times New Roman" w:hAnsi="Times New Roman" w:cs="Times New Roman"/>
                <w:sz w:val="18"/>
                <w:lang w:eastAsia="zh-CN"/>
              </w:rPr>
              <w:t>是</w:t>
            </w:r>
          </w:p>
        </w:tc>
      </w:tr>
      <w:tr w:rsidR="00205D99" w14:paraId="443280DA" w14:textId="77777777" w:rsidTr="00821F31">
        <w:trPr>
          <w:trHeight w:val="329"/>
        </w:trPr>
        <w:tc>
          <w:tcPr>
            <w:tcW w:w="942" w:type="dxa"/>
          </w:tcPr>
          <w:p w14:paraId="4B411BE0" w14:textId="77777777" w:rsidR="00205D99" w:rsidRDefault="00205D99" w:rsidP="00205D99">
            <w:pPr>
              <w:pStyle w:val="TableParagraph"/>
              <w:spacing w:before="40"/>
              <w:jc w:val="center"/>
              <w:rPr>
                <w:rFonts w:ascii="Times New Roman" w:hAnsi="Times New Roman" w:cs="Times New Roman"/>
                <w:sz w:val="18"/>
              </w:rPr>
            </w:pPr>
            <w:proofErr w:type="spellStart"/>
            <w:r>
              <w:rPr>
                <w:rFonts w:ascii="Times New Roman" w:hAnsi="Times New Roman" w:cs="Times New Roman"/>
                <w:sz w:val="18"/>
              </w:rPr>
              <w:t>美洲斑潜蝇</w:t>
            </w:r>
            <w:proofErr w:type="spellEnd"/>
          </w:p>
        </w:tc>
        <w:tc>
          <w:tcPr>
            <w:tcW w:w="3665" w:type="dxa"/>
            <w:vAlign w:val="top"/>
          </w:tcPr>
          <w:p w14:paraId="1BD749CD" w14:textId="57860647" w:rsidR="00205D99" w:rsidRDefault="00205D99" w:rsidP="00205D99">
            <w:pPr>
              <w:jc w:val="center"/>
              <w:rPr>
                <w:rFonts w:ascii="Times New Roman" w:hAnsi="Times New Roman" w:cs="Times New Roman"/>
                <w:kern w:val="0"/>
                <w:sz w:val="18"/>
              </w:rPr>
            </w:pPr>
            <w:r w:rsidRPr="008D20C2">
              <w:rPr>
                <w:rFonts w:ascii="Times New Roman" w:hAnsi="Times New Roman" w:cs="Times New Roman"/>
                <w:sz w:val="18"/>
                <w:szCs w:val="18"/>
              </w:rPr>
              <w:t>/</w:t>
            </w:r>
          </w:p>
        </w:tc>
        <w:tc>
          <w:tcPr>
            <w:tcW w:w="3605" w:type="dxa"/>
            <w:vAlign w:val="top"/>
          </w:tcPr>
          <w:p w14:paraId="2D3706C1" w14:textId="43A729D7" w:rsidR="00205D99" w:rsidRDefault="00205D99" w:rsidP="00205D99">
            <w:pPr>
              <w:jc w:val="center"/>
              <w:rPr>
                <w:rFonts w:ascii="Times New Roman" w:hAnsi="Times New Roman" w:cs="Times New Roman"/>
                <w:kern w:val="0"/>
                <w:sz w:val="18"/>
              </w:rPr>
            </w:pPr>
            <w:r w:rsidRPr="008D20C2">
              <w:rPr>
                <w:rFonts w:ascii="Times New Roman" w:hAnsi="Times New Roman" w:cs="Times New Roman"/>
                <w:sz w:val="18"/>
                <w:szCs w:val="18"/>
              </w:rPr>
              <w:t>/</w:t>
            </w:r>
          </w:p>
        </w:tc>
        <w:tc>
          <w:tcPr>
            <w:tcW w:w="1122" w:type="dxa"/>
          </w:tcPr>
          <w:p w14:paraId="330AE651" w14:textId="605ABAD1" w:rsidR="00205D99" w:rsidRDefault="00205D99" w:rsidP="00205D99">
            <w:pPr>
              <w:pStyle w:val="TableParagraph"/>
              <w:spacing w:before="40"/>
              <w:ind w:left="105"/>
              <w:jc w:val="center"/>
              <w:rPr>
                <w:rFonts w:ascii="Times New Roman" w:hAnsi="Times New Roman" w:cs="Times New Roman"/>
                <w:sz w:val="18"/>
              </w:rPr>
            </w:pPr>
            <w:r>
              <w:rPr>
                <w:rFonts w:ascii="Times New Roman" w:hAnsi="Times New Roman" w:cs="Times New Roman" w:hint="eastAsia"/>
                <w:sz w:val="18"/>
                <w:lang w:eastAsia="zh-CN"/>
              </w:rPr>
              <w:t>无登记使用农药</w:t>
            </w:r>
          </w:p>
        </w:tc>
      </w:tr>
      <w:tr w:rsidR="00205D99" w14:paraId="3B1E7EF7" w14:textId="77777777" w:rsidTr="00821F31">
        <w:trPr>
          <w:trHeight w:val="329"/>
        </w:trPr>
        <w:tc>
          <w:tcPr>
            <w:tcW w:w="942" w:type="dxa"/>
          </w:tcPr>
          <w:p w14:paraId="6085F359" w14:textId="77777777" w:rsidR="00205D99" w:rsidRDefault="00205D99" w:rsidP="00205D99">
            <w:pPr>
              <w:jc w:val="center"/>
              <w:rPr>
                <w:rFonts w:ascii="Times New Roman" w:hAnsi="Times New Roman" w:cs="Times New Roman"/>
                <w:kern w:val="0"/>
                <w:sz w:val="18"/>
              </w:rPr>
            </w:pPr>
            <w:proofErr w:type="spellStart"/>
            <w:r>
              <w:rPr>
                <w:rFonts w:ascii="Times New Roman" w:hAnsi="Times New Roman" w:cs="Times New Roman"/>
                <w:kern w:val="0"/>
                <w:sz w:val="18"/>
                <w:lang w:eastAsia="en-US"/>
              </w:rPr>
              <w:t>白粉虱</w:t>
            </w:r>
            <w:proofErr w:type="spellEnd"/>
          </w:p>
        </w:tc>
        <w:tc>
          <w:tcPr>
            <w:tcW w:w="3665" w:type="dxa"/>
            <w:vAlign w:val="top"/>
          </w:tcPr>
          <w:p w14:paraId="0DD59A77" w14:textId="1500CAB9" w:rsidR="00205D99" w:rsidRDefault="00205D99" w:rsidP="00205D99">
            <w:pPr>
              <w:jc w:val="center"/>
              <w:rPr>
                <w:rFonts w:ascii="Times New Roman" w:hAnsi="Times New Roman" w:cs="Times New Roman"/>
                <w:kern w:val="0"/>
                <w:sz w:val="18"/>
              </w:rPr>
            </w:pPr>
            <w:r w:rsidRPr="008D20C2">
              <w:rPr>
                <w:rFonts w:ascii="Times New Roman" w:hAnsi="Times New Roman" w:cs="Times New Roman"/>
                <w:sz w:val="18"/>
                <w:szCs w:val="18"/>
              </w:rPr>
              <w:t>/</w:t>
            </w:r>
          </w:p>
        </w:tc>
        <w:tc>
          <w:tcPr>
            <w:tcW w:w="3605" w:type="dxa"/>
            <w:vAlign w:val="top"/>
          </w:tcPr>
          <w:p w14:paraId="569387BE" w14:textId="46FCB1B8" w:rsidR="00205D99" w:rsidRDefault="00205D99" w:rsidP="00205D99">
            <w:pPr>
              <w:jc w:val="center"/>
              <w:rPr>
                <w:rFonts w:ascii="Times New Roman" w:hAnsi="Times New Roman" w:cs="Times New Roman"/>
                <w:kern w:val="0"/>
                <w:sz w:val="18"/>
              </w:rPr>
            </w:pPr>
            <w:r w:rsidRPr="008D20C2">
              <w:rPr>
                <w:rFonts w:ascii="Times New Roman" w:hAnsi="Times New Roman" w:cs="Times New Roman"/>
                <w:sz w:val="18"/>
                <w:szCs w:val="18"/>
              </w:rPr>
              <w:t>/</w:t>
            </w:r>
          </w:p>
        </w:tc>
        <w:tc>
          <w:tcPr>
            <w:tcW w:w="1122" w:type="dxa"/>
          </w:tcPr>
          <w:p w14:paraId="74CB6CEC" w14:textId="73D7BAD5" w:rsidR="00205D99" w:rsidRDefault="00205D99" w:rsidP="00205D99">
            <w:pPr>
              <w:pStyle w:val="TableParagraph"/>
              <w:spacing w:before="34"/>
              <w:ind w:left="105"/>
              <w:jc w:val="center"/>
              <w:rPr>
                <w:rFonts w:ascii="Times New Roman" w:hAnsi="Times New Roman" w:cs="Times New Roman"/>
                <w:sz w:val="18"/>
                <w:lang w:eastAsia="zh-CN"/>
              </w:rPr>
            </w:pPr>
            <w:r>
              <w:rPr>
                <w:rFonts w:ascii="Times New Roman" w:hAnsi="Times New Roman" w:cs="Times New Roman" w:hint="eastAsia"/>
                <w:sz w:val="18"/>
                <w:lang w:eastAsia="zh-CN"/>
              </w:rPr>
              <w:t>无登记使用农药</w:t>
            </w:r>
          </w:p>
        </w:tc>
      </w:tr>
      <w:tr w:rsidR="00255951" w14:paraId="3BCB1BFC" w14:textId="77777777">
        <w:trPr>
          <w:trHeight w:val="329"/>
        </w:trPr>
        <w:tc>
          <w:tcPr>
            <w:tcW w:w="942" w:type="dxa"/>
          </w:tcPr>
          <w:p w14:paraId="1BF98C7E" w14:textId="77777777" w:rsidR="00255951" w:rsidRDefault="00000000">
            <w:pPr>
              <w:pStyle w:val="TableParagraph"/>
              <w:ind w:left="139"/>
              <w:jc w:val="center"/>
              <w:rPr>
                <w:rFonts w:ascii="Times New Roman" w:hAnsi="Times New Roman" w:cs="Times New Roman"/>
                <w:sz w:val="18"/>
              </w:rPr>
            </w:pPr>
            <w:proofErr w:type="spellStart"/>
            <w:r>
              <w:rPr>
                <w:rFonts w:ascii="Times New Roman" w:hAnsi="Times New Roman" w:cs="Times New Roman"/>
                <w:sz w:val="18"/>
              </w:rPr>
              <w:t>叶螨</w:t>
            </w:r>
            <w:proofErr w:type="spellEnd"/>
          </w:p>
          <w:p w14:paraId="4F8F918B" w14:textId="77777777" w:rsidR="00255951" w:rsidRDefault="00000000">
            <w:pPr>
              <w:pStyle w:val="TableParagraph"/>
              <w:ind w:left="139"/>
              <w:jc w:val="center"/>
              <w:rPr>
                <w:rFonts w:ascii="Times New Roman" w:hAnsi="Times New Roman" w:cs="Times New Roman"/>
                <w:sz w:val="18"/>
              </w:rPr>
            </w:pPr>
            <w:r>
              <w:rPr>
                <w:rFonts w:ascii="Times New Roman" w:hAnsi="Times New Roman" w:cs="Times New Roman"/>
                <w:sz w:val="18"/>
              </w:rPr>
              <w:t>(</w:t>
            </w:r>
            <w:proofErr w:type="spellStart"/>
            <w:r>
              <w:rPr>
                <w:rFonts w:ascii="Times New Roman" w:hAnsi="Times New Roman" w:cs="Times New Roman"/>
                <w:sz w:val="18"/>
              </w:rPr>
              <w:t>红蜘蛛</w:t>
            </w:r>
            <w:proofErr w:type="spellEnd"/>
            <w:r>
              <w:rPr>
                <w:rFonts w:ascii="Times New Roman" w:hAnsi="Times New Roman" w:cs="Times New Roman"/>
                <w:sz w:val="18"/>
              </w:rPr>
              <w:t>)</w:t>
            </w:r>
          </w:p>
        </w:tc>
        <w:tc>
          <w:tcPr>
            <w:tcW w:w="3665" w:type="dxa"/>
          </w:tcPr>
          <w:p w14:paraId="51CF5E2E" w14:textId="77777777" w:rsidR="00255951" w:rsidRDefault="00000000">
            <w:pPr>
              <w:jc w:val="center"/>
              <w:rPr>
                <w:rFonts w:ascii="Times New Roman" w:hAnsi="Times New Roman" w:cs="Times New Roman"/>
                <w:kern w:val="0"/>
                <w:sz w:val="18"/>
              </w:rPr>
            </w:pPr>
            <w:r>
              <w:rPr>
                <w:rFonts w:ascii="Times New Roman" w:hAnsi="Times New Roman" w:cs="Times New Roman"/>
                <w:kern w:val="0"/>
                <w:sz w:val="18"/>
              </w:rPr>
              <w:t>240</w:t>
            </w:r>
            <w:r>
              <w:rPr>
                <w:rFonts w:ascii="Times New Roman" w:hAnsi="Times New Roman" w:cs="Times New Roman"/>
                <w:kern w:val="0"/>
                <w:sz w:val="18"/>
              </w:rPr>
              <w:t>克</w:t>
            </w:r>
            <w:r>
              <w:rPr>
                <w:rFonts w:ascii="Times New Roman" w:hAnsi="Times New Roman" w:cs="Times New Roman"/>
                <w:kern w:val="0"/>
                <w:sz w:val="18"/>
              </w:rPr>
              <w:t>/</w:t>
            </w:r>
            <w:r>
              <w:rPr>
                <w:rFonts w:ascii="Times New Roman" w:hAnsi="Times New Roman" w:cs="Times New Roman"/>
                <w:kern w:val="0"/>
                <w:sz w:val="18"/>
              </w:rPr>
              <w:t>升螺</w:t>
            </w:r>
            <w:proofErr w:type="gramStart"/>
            <w:r>
              <w:rPr>
                <w:rFonts w:ascii="Times New Roman" w:hAnsi="Times New Roman" w:cs="Times New Roman"/>
                <w:kern w:val="0"/>
                <w:sz w:val="18"/>
              </w:rPr>
              <w:t>螨</w:t>
            </w:r>
            <w:proofErr w:type="gramEnd"/>
            <w:r>
              <w:rPr>
                <w:rFonts w:ascii="Times New Roman" w:hAnsi="Times New Roman" w:cs="Times New Roman"/>
                <w:kern w:val="0"/>
                <w:sz w:val="18"/>
              </w:rPr>
              <w:t>酯悬浮剂</w:t>
            </w:r>
          </w:p>
        </w:tc>
        <w:tc>
          <w:tcPr>
            <w:tcW w:w="3605" w:type="dxa"/>
          </w:tcPr>
          <w:p w14:paraId="1B5CFF01" w14:textId="77777777" w:rsidR="00255951" w:rsidRDefault="00000000">
            <w:pPr>
              <w:jc w:val="center"/>
              <w:rPr>
                <w:rFonts w:ascii="Times New Roman" w:hAnsi="Times New Roman" w:cs="Times New Roman"/>
                <w:kern w:val="0"/>
                <w:sz w:val="18"/>
              </w:rPr>
            </w:pPr>
            <w:r>
              <w:rPr>
                <w:rFonts w:ascii="Times New Roman" w:hAnsi="Times New Roman" w:cs="Times New Roman"/>
                <w:spacing w:val="-1"/>
                <w:kern w:val="0"/>
                <w:sz w:val="18"/>
                <w:lang w:eastAsia="en-US"/>
              </w:rPr>
              <w:t>10</w:t>
            </w:r>
            <w:r>
              <w:rPr>
                <w:rFonts w:ascii="Times New Roman" w:hAnsi="Times New Roman" w:cs="Times New Roman"/>
                <w:sz w:val="18"/>
              </w:rPr>
              <w:t xml:space="preserve"> mL/666.7m</w:t>
            </w:r>
            <w:r>
              <w:rPr>
                <w:rFonts w:ascii="Times New Roman" w:hAnsi="Times New Roman" w:cs="Times New Roman"/>
                <w:sz w:val="18"/>
                <w:vertAlign w:val="superscript"/>
              </w:rPr>
              <w:t>2</w:t>
            </w:r>
            <w:r>
              <w:rPr>
                <w:rFonts w:ascii="Times New Roman" w:hAnsi="Times New Roman" w:cs="Times New Roman"/>
                <w:spacing w:val="-1"/>
                <w:kern w:val="0"/>
                <w:sz w:val="18"/>
                <w:lang w:eastAsia="en-US"/>
              </w:rPr>
              <w:t>-15 mL/666.7m</w:t>
            </w:r>
            <w:r>
              <w:rPr>
                <w:rFonts w:ascii="Times New Roman" w:hAnsi="Times New Roman" w:cs="Times New Roman"/>
                <w:spacing w:val="-1"/>
                <w:kern w:val="0"/>
                <w:sz w:val="18"/>
                <w:vertAlign w:val="superscript"/>
                <w:lang w:eastAsia="en-US"/>
              </w:rPr>
              <w:t>2</w:t>
            </w:r>
            <w:r>
              <w:rPr>
                <w:rFonts w:ascii="Times New Roman" w:hAnsi="Times New Roman" w:cs="Times New Roman"/>
                <w:spacing w:val="-1"/>
                <w:kern w:val="0"/>
                <w:sz w:val="18"/>
                <w:lang w:eastAsia="en-US"/>
              </w:rPr>
              <w:t>喷雾</w:t>
            </w:r>
          </w:p>
        </w:tc>
        <w:tc>
          <w:tcPr>
            <w:tcW w:w="1122" w:type="dxa"/>
          </w:tcPr>
          <w:p w14:paraId="59AF793E" w14:textId="77777777" w:rsidR="00255951" w:rsidRDefault="00000000">
            <w:pPr>
              <w:jc w:val="center"/>
              <w:rPr>
                <w:rFonts w:ascii="Times New Roman" w:hAnsi="Times New Roman" w:cs="Times New Roman"/>
                <w:spacing w:val="-1"/>
                <w:kern w:val="0"/>
                <w:sz w:val="18"/>
              </w:rPr>
            </w:pPr>
            <w:r>
              <w:rPr>
                <w:rFonts w:ascii="Times New Roman" w:hAnsi="Times New Roman" w:cs="Times New Roman"/>
                <w:kern w:val="0"/>
                <w:sz w:val="18"/>
              </w:rPr>
              <w:t>是</w:t>
            </w:r>
          </w:p>
        </w:tc>
      </w:tr>
      <w:tr w:rsidR="00255951" w14:paraId="12412433" w14:textId="77777777">
        <w:trPr>
          <w:trHeight w:val="329"/>
        </w:trPr>
        <w:tc>
          <w:tcPr>
            <w:tcW w:w="942" w:type="dxa"/>
          </w:tcPr>
          <w:p w14:paraId="79FD71ED" w14:textId="77777777" w:rsidR="00255951" w:rsidRDefault="00000000">
            <w:pPr>
              <w:pStyle w:val="TableParagraph"/>
              <w:ind w:left="187"/>
              <w:jc w:val="center"/>
              <w:rPr>
                <w:rFonts w:ascii="Times New Roman" w:hAnsi="Times New Roman" w:cs="Times New Roman"/>
                <w:sz w:val="18"/>
              </w:rPr>
            </w:pPr>
            <w:proofErr w:type="spellStart"/>
            <w:r>
              <w:rPr>
                <w:rFonts w:ascii="Times New Roman" w:hAnsi="Times New Roman" w:cs="Times New Roman"/>
                <w:sz w:val="18"/>
              </w:rPr>
              <w:t>根结线</w:t>
            </w:r>
            <w:proofErr w:type="spellEnd"/>
          </w:p>
          <w:p w14:paraId="0B089A12" w14:textId="77777777" w:rsidR="00255951" w:rsidRDefault="00000000">
            <w:pPr>
              <w:jc w:val="center"/>
              <w:rPr>
                <w:rFonts w:ascii="Times New Roman" w:hAnsi="Times New Roman" w:cs="Times New Roman"/>
                <w:kern w:val="0"/>
                <w:sz w:val="18"/>
              </w:rPr>
            </w:pPr>
            <w:proofErr w:type="spellStart"/>
            <w:r>
              <w:rPr>
                <w:rFonts w:ascii="Times New Roman" w:hAnsi="Times New Roman" w:cs="Times New Roman"/>
                <w:kern w:val="0"/>
                <w:sz w:val="18"/>
                <w:lang w:eastAsia="en-US"/>
              </w:rPr>
              <w:t>虫病</w:t>
            </w:r>
            <w:proofErr w:type="spellEnd"/>
          </w:p>
        </w:tc>
        <w:tc>
          <w:tcPr>
            <w:tcW w:w="3665" w:type="dxa"/>
          </w:tcPr>
          <w:p w14:paraId="640B5983" w14:textId="77777777" w:rsidR="00255951" w:rsidRDefault="00000000">
            <w:pPr>
              <w:pStyle w:val="TableParagraph"/>
              <w:spacing w:before="40"/>
              <w:ind w:left="105"/>
              <w:jc w:val="center"/>
              <w:rPr>
                <w:rFonts w:ascii="Times New Roman" w:hAnsi="Times New Roman" w:cs="Times New Roman"/>
                <w:sz w:val="18"/>
                <w:lang w:eastAsia="zh-CN"/>
              </w:rPr>
            </w:pPr>
            <w:r>
              <w:rPr>
                <w:rFonts w:ascii="Times New Roman" w:hAnsi="Times New Roman" w:cs="Times New Roman"/>
                <w:sz w:val="18"/>
                <w:lang w:eastAsia="zh-CN"/>
              </w:rPr>
              <w:t>450</w:t>
            </w:r>
            <w:r>
              <w:rPr>
                <w:rFonts w:ascii="Times New Roman" w:hAnsi="Times New Roman" w:cs="Times New Roman"/>
                <w:sz w:val="18"/>
                <w:lang w:eastAsia="zh-CN"/>
              </w:rPr>
              <w:t>克</w:t>
            </w:r>
            <w:r>
              <w:rPr>
                <w:rFonts w:ascii="Times New Roman" w:hAnsi="Times New Roman" w:cs="Times New Roman"/>
                <w:sz w:val="18"/>
                <w:lang w:eastAsia="zh-CN"/>
              </w:rPr>
              <w:t>/</w:t>
            </w:r>
            <w:r>
              <w:rPr>
                <w:rFonts w:ascii="Times New Roman" w:hAnsi="Times New Roman" w:cs="Times New Roman"/>
                <w:sz w:val="18"/>
                <w:lang w:eastAsia="zh-CN"/>
              </w:rPr>
              <w:t>升三氟吡啶</w:t>
            </w:r>
            <w:proofErr w:type="gramStart"/>
            <w:r>
              <w:rPr>
                <w:rFonts w:ascii="Times New Roman" w:hAnsi="Times New Roman" w:cs="Times New Roman"/>
                <w:sz w:val="18"/>
                <w:lang w:eastAsia="zh-CN"/>
              </w:rPr>
              <w:t>胺</w:t>
            </w:r>
            <w:proofErr w:type="gramEnd"/>
            <w:r>
              <w:rPr>
                <w:rFonts w:ascii="Times New Roman" w:hAnsi="Times New Roman" w:cs="Times New Roman"/>
                <w:sz w:val="18"/>
                <w:lang w:eastAsia="zh-CN"/>
              </w:rPr>
              <w:t>悬浮剂</w:t>
            </w:r>
          </w:p>
          <w:p w14:paraId="2275E08A" w14:textId="77777777" w:rsidR="00255951" w:rsidRDefault="00000000">
            <w:pPr>
              <w:pStyle w:val="TableParagraph"/>
              <w:spacing w:before="40"/>
              <w:ind w:left="105"/>
              <w:jc w:val="center"/>
              <w:rPr>
                <w:rFonts w:ascii="Times New Roman" w:hAnsi="Times New Roman" w:cs="Times New Roman"/>
                <w:sz w:val="18"/>
                <w:lang w:eastAsia="zh-CN"/>
              </w:rPr>
            </w:pPr>
            <w:r>
              <w:rPr>
                <w:rFonts w:ascii="Times New Roman" w:hAnsi="Times New Roman" w:cs="Times New Roman"/>
                <w:sz w:val="18"/>
                <w:lang w:eastAsia="zh-CN"/>
              </w:rPr>
              <w:t>1.80%</w:t>
            </w:r>
            <w:r>
              <w:rPr>
                <w:rFonts w:ascii="Times New Roman" w:hAnsi="Times New Roman" w:cs="Times New Roman"/>
                <w:sz w:val="18"/>
                <w:lang w:eastAsia="zh-CN"/>
              </w:rPr>
              <w:t>阿维菌素乳油</w:t>
            </w:r>
          </w:p>
          <w:p w14:paraId="1F33E1D4" w14:textId="77777777" w:rsidR="00255951" w:rsidRDefault="00000000">
            <w:pPr>
              <w:jc w:val="center"/>
              <w:rPr>
                <w:rFonts w:ascii="Times New Roman" w:hAnsi="Times New Roman" w:cs="Times New Roman"/>
                <w:kern w:val="0"/>
                <w:sz w:val="18"/>
              </w:rPr>
            </w:pPr>
            <w:r>
              <w:rPr>
                <w:rFonts w:ascii="Times New Roman" w:hAnsi="Times New Roman" w:cs="Times New Roman"/>
                <w:kern w:val="0"/>
                <w:sz w:val="18"/>
              </w:rPr>
              <w:t>400</w:t>
            </w:r>
            <w:r>
              <w:rPr>
                <w:rFonts w:ascii="Times New Roman" w:hAnsi="Times New Roman" w:cs="Times New Roman"/>
                <w:kern w:val="0"/>
                <w:sz w:val="18"/>
              </w:rPr>
              <w:t>克</w:t>
            </w:r>
            <w:r>
              <w:rPr>
                <w:rFonts w:ascii="Times New Roman" w:hAnsi="Times New Roman" w:cs="Times New Roman"/>
                <w:kern w:val="0"/>
                <w:sz w:val="18"/>
              </w:rPr>
              <w:t>/</w:t>
            </w:r>
            <w:r>
              <w:rPr>
                <w:rFonts w:ascii="Times New Roman" w:hAnsi="Times New Roman" w:cs="Times New Roman"/>
                <w:kern w:val="0"/>
                <w:sz w:val="18"/>
              </w:rPr>
              <w:t>升氟</w:t>
            </w:r>
            <w:proofErr w:type="gramStart"/>
            <w:r>
              <w:rPr>
                <w:rFonts w:ascii="Times New Roman" w:hAnsi="Times New Roman" w:cs="Times New Roman"/>
                <w:kern w:val="0"/>
                <w:sz w:val="18"/>
              </w:rPr>
              <w:t>吡</w:t>
            </w:r>
            <w:proofErr w:type="gramEnd"/>
            <w:r>
              <w:rPr>
                <w:rFonts w:ascii="Times New Roman" w:hAnsi="Times New Roman" w:cs="Times New Roman"/>
                <w:kern w:val="0"/>
                <w:sz w:val="18"/>
              </w:rPr>
              <w:t>菌酰胺悬浮剂</w:t>
            </w:r>
          </w:p>
        </w:tc>
        <w:tc>
          <w:tcPr>
            <w:tcW w:w="3605" w:type="dxa"/>
          </w:tcPr>
          <w:p w14:paraId="246B57BC" w14:textId="77777777" w:rsidR="00255951" w:rsidRDefault="00000000">
            <w:pPr>
              <w:pStyle w:val="TableParagraph"/>
              <w:spacing w:before="40"/>
              <w:ind w:left="105"/>
              <w:jc w:val="center"/>
              <w:rPr>
                <w:rFonts w:ascii="Times New Roman" w:hAnsi="Times New Roman" w:cs="Times New Roman"/>
                <w:sz w:val="18"/>
                <w:lang w:eastAsia="zh-CN"/>
              </w:rPr>
            </w:pPr>
            <w:r>
              <w:rPr>
                <w:rFonts w:ascii="Times New Roman" w:hAnsi="Times New Roman" w:cs="Times New Roman"/>
                <w:sz w:val="18"/>
                <w:lang w:eastAsia="zh-CN"/>
              </w:rPr>
              <w:t>6 mL/</w:t>
            </w:r>
            <w:r>
              <w:rPr>
                <w:rFonts w:ascii="Times New Roman" w:hAnsi="Times New Roman" w:cs="Times New Roman"/>
                <w:sz w:val="18"/>
                <w:lang w:eastAsia="zh-CN"/>
              </w:rPr>
              <w:t>千株</w:t>
            </w:r>
            <w:r>
              <w:rPr>
                <w:rFonts w:ascii="Times New Roman" w:hAnsi="Times New Roman" w:cs="Times New Roman"/>
                <w:sz w:val="18"/>
                <w:lang w:eastAsia="zh-CN"/>
              </w:rPr>
              <w:t>-12 m</w:t>
            </w:r>
            <w:r>
              <w:rPr>
                <w:rFonts w:ascii="Times New Roman" w:hAnsi="Times New Roman" w:cs="Times New Roman" w:hint="eastAsia"/>
                <w:sz w:val="18"/>
                <w:lang w:eastAsia="zh-CN"/>
              </w:rPr>
              <w:t>L</w:t>
            </w:r>
            <w:r>
              <w:rPr>
                <w:rFonts w:ascii="Times New Roman" w:hAnsi="Times New Roman" w:cs="Times New Roman"/>
                <w:sz w:val="18"/>
                <w:lang w:eastAsia="zh-CN"/>
              </w:rPr>
              <w:t>/</w:t>
            </w:r>
            <w:r>
              <w:rPr>
                <w:rFonts w:ascii="Times New Roman" w:hAnsi="Times New Roman" w:cs="Times New Roman"/>
                <w:sz w:val="18"/>
                <w:lang w:eastAsia="zh-CN"/>
              </w:rPr>
              <w:t>千株灌根</w:t>
            </w:r>
          </w:p>
          <w:p w14:paraId="45119958" w14:textId="77777777" w:rsidR="00255951" w:rsidRDefault="00000000">
            <w:pPr>
              <w:pStyle w:val="TableParagraph"/>
              <w:spacing w:before="40"/>
              <w:ind w:left="105"/>
              <w:jc w:val="center"/>
              <w:rPr>
                <w:rFonts w:ascii="Times New Roman" w:hAnsi="Times New Roman" w:cs="Times New Roman"/>
                <w:sz w:val="18"/>
                <w:lang w:eastAsia="zh-CN"/>
              </w:rPr>
            </w:pPr>
            <w:r>
              <w:rPr>
                <w:rFonts w:ascii="Times New Roman" w:hAnsi="Times New Roman" w:cs="Times New Roman"/>
                <w:sz w:val="18"/>
                <w:lang w:eastAsia="zh-CN"/>
              </w:rPr>
              <w:t>800 mL/666.7m</w:t>
            </w:r>
            <w:r>
              <w:rPr>
                <w:rFonts w:ascii="Times New Roman" w:hAnsi="Times New Roman" w:cs="Times New Roman"/>
                <w:sz w:val="18"/>
                <w:vertAlign w:val="superscript"/>
                <w:lang w:eastAsia="zh-CN"/>
              </w:rPr>
              <w:t>2</w:t>
            </w:r>
            <w:r>
              <w:rPr>
                <w:rFonts w:ascii="Times New Roman" w:hAnsi="Times New Roman" w:cs="Times New Roman"/>
                <w:sz w:val="18"/>
                <w:lang w:eastAsia="zh-CN"/>
              </w:rPr>
              <w:t>-1 000 mL/666.7m</w:t>
            </w:r>
            <w:r>
              <w:rPr>
                <w:rFonts w:ascii="Times New Roman" w:hAnsi="Times New Roman" w:cs="Times New Roman"/>
                <w:sz w:val="18"/>
                <w:vertAlign w:val="superscript"/>
                <w:lang w:eastAsia="zh-CN"/>
              </w:rPr>
              <w:t>2</w:t>
            </w:r>
            <w:r>
              <w:rPr>
                <w:rFonts w:ascii="Times New Roman" w:hAnsi="Times New Roman" w:cs="Times New Roman"/>
                <w:sz w:val="18"/>
                <w:lang w:eastAsia="zh-CN"/>
              </w:rPr>
              <w:t>灌根</w:t>
            </w:r>
          </w:p>
          <w:p w14:paraId="4F349AD6" w14:textId="77777777" w:rsidR="00255951" w:rsidRDefault="00000000">
            <w:pPr>
              <w:pStyle w:val="TableParagraph"/>
              <w:spacing w:before="66"/>
              <w:ind w:left="105"/>
              <w:jc w:val="center"/>
              <w:rPr>
                <w:rFonts w:ascii="Times New Roman" w:hAnsi="Times New Roman" w:cs="Times New Roman"/>
                <w:sz w:val="18"/>
                <w:lang w:eastAsia="zh-CN"/>
              </w:rPr>
            </w:pPr>
            <w:r>
              <w:rPr>
                <w:rFonts w:ascii="Times New Roman" w:hAnsi="Times New Roman" w:cs="Times New Roman"/>
                <w:sz w:val="18"/>
                <w:lang w:eastAsia="zh-CN"/>
              </w:rPr>
              <w:t>0.03 mL/</w:t>
            </w:r>
            <w:r>
              <w:rPr>
                <w:rFonts w:ascii="Times New Roman" w:hAnsi="Times New Roman" w:cs="Times New Roman"/>
                <w:sz w:val="18"/>
                <w:lang w:eastAsia="zh-CN"/>
              </w:rPr>
              <w:t>株</w:t>
            </w:r>
            <w:r>
              <w:rPr>
                <w:rFonts w:ascii="Times New Roman" w:hAnsi="Times New Roman" w:cs="Times New Roman"/>
                <w:sz w:val="18"/>
                <w:lang w:eastAsia="zh-CN"/>
              </w:rPr>
              <w:t>-0.05 m</w:t>
            </w:r>
            <w:r>
              <w:rPr>
                <w:rFonts w:ascii="Times New Roman" w:hAnsi="Times New Roman" w:cs="Times New Roman" w:hint="eastAsia"/>
                <w:sz w:val="18"/>
                <w:lang w:eastAsia="zh-CN"/>
              </w:rPr>
              <w:t>L</w:t>
            </w:r>
            <w:r>
              <w:rPr>
                <w:rFonts w:ascii="Times New Roman" w:hAnsi="Times New Roman" w:cs="Times New Roman"/>
                <w:sz w:val="18"/>
                <w:lang w:eastAsia="zh-CN"/>
              </w:rPr>
              <w:t>/</w:t>
            </w:r>
            <w:proofErr w:type="gramStart"/>
            <w:r>
              <w:rPr>
                <w:rFonts w:ascii="Times New Roman" w:hAnsi="Times New Roman" w:cs="Times New Roman"/>
                <w:sz w:val="18"/>
                <w:lang w:eastAsia="zh-CN"/>
              </w:rPr>
              <w:t>株灌根</w:t>
            </w:r>
            <w:proofErr w:type="gramEnd"/>
          </w:p>
        </w:tc>
        <w:tc>
          <w:tcPr>
            <w:tcW w:w="1122" w:type="dxa"/>
          </w:tcPr>
          <w:p w14:paraId="3024E3BA" w14:textId="77777777" w:rsidR="00255951" w:rsidRDefault="00000000">
            <w:pPr>
              <w:pStyle w:val="TableParagraph"/>
              <w:spacing w:before="40"/>
              <w:ind w:left="105"/>
              <w:jc w:val="center"/>
              <w:rPr>
                <w:rFonts w:ascii="Times New Roman" w:hAnsi="Times New Roman" w:cs="Times New Roman"/>
                <w:sz w:val="18"/>
                <w:lang w:eastAsia="zh-CN"/>
              </w:rPr>
            </w:pPr>
            <w:r>
              <w:rPr>
                <w:rFonts w:ascii="Times New Roman" w:hAnsi="Times New Roman" w:cs="Times New Roman"/>
                <w:sz w:val="18"/>
                <w:lang w:eastAsia="zh-CN"/>
              </w:rPr>
              <w:t>是</w:t>
            </w:r>
          </w:p>
        </w:tc>
      </w:tr>
      <w:tr w:rsidR="00255951" w14:paraId="31BE728E" w14:textId="77777777">
        <w:trPr>
          <w:trHeight w:val="329"/>
        </w:trPr>
        <w:tc>
          <w:tcPr>
            <w:tcW w:w="942" w:type="dxa"/>
          </w:tcPr>
          <w:p w14:paraId="681672E5" w14:textId="77777777" w:rsidR="00255951" w:rsidRDefault="00000000">
            <w:pPr>
              <w:pStyle w:val="TableParagraph"/>
              <w:ind w:left="187"/>
              <w:jc w:val="center"/>
              <w:rPr>
                <w:rFonts w:ascii="Times New Roman" w:hAnsi="Times New Roman" w:cs="Times New Roman"/>
                <w:sz w:val="18"/>
              </w:rPr>
            </w:pPr>
            <w:proofErr w:type="spellStart"/>
            <w:r>
              <w:rPr>
                <w:rFonts w:ascii="Times New Roman" w:hAnsi="Times New Roman" w:cs="Times New Roman"/>
                <w:sz w:val="18"/>
                <w:szCs w:val="18"/>
              </w:rPr>
              <w:t>蚜虫</w:t>
            </w:r>
            <w:proofErr w:type="spellEnd"/>
          </w:p>
        </w:tc>
        <w:tc>
          <w:tcPr>
            <w:tcW w:w="3665" w:type="dxa"/>
          </w:tcPr>
          <w:p w14:paraId="4042A823" w14:textId="77777777" w:rsidR="00255951" w:rsidRDefault="00000000">
            <w:pPr>
              <w:pStyle w:val="TableParagraph"/>
              <w:spacing w:before="40"/>
              <w:ind w:left="105"/>
              <w:jc w:val="center"/>
              <w:rPr>
                <w:rFonts w:ascii="Times New Roman" w:hAnsi="Times New Roman" w:cs="Times New Roman"/>
                <w:sz w:val="18"/>
                <w:szCs w:val="18"/>
                <w:lang w:eastAsia="zh-CN"/>
              </w:rPr>
            </w:pPr>
            <w:r>
              <w:rPr>
                <w:rFonts w:ascii="Times New Roman" w:hAnsi="Times New Roman" w:cs="Times New Roman"/>
                <w:sz w:val="18"/>
                <w:szCs w:val="18"/>
                <w:lang w:eastAsia="zh-CN"/>
              </w:rPr>
              <w:t>5%</w:t>
            </w:r>
            <w:r>
              <w:rPr>
                <w:rFonts w:ascii="Times New Roman" w:hAnsi="Times New Roman" w:cs="Times New Roman"/>
                <w:sz w:val="18"/>
                <w:szCs w:val="18"/>
                <w:lang w:eastAsia="zh-CN"/>
              </w:rPr>
              <w:t>高效</w:t>
            </w:r>
            <w:proofErr w:type="gramStart"/>
            <w:r>
              <w:rPr>
                <w:rFonts w:ascii="Times New Roman" w:hAnsi="Times New Roman" w:cs="Times New Roman"/>
                <w:sz w:val="18"/>
                <w:szCs w:val="18"/>
                <w:lang w:eastAsia="zh-CN"/>
              </w:rPr>
              <w:t>氯氟氰菊酯</w:t>
            </w:r>
            <w:proofErr w:type="gramEnd"/>
            <w:r>
              <w:rPr>
                <w:rFonts w:ascii="Times New Roman" w:hAnsi="Times New Roman" w:cs="Times New Roman"/>
                <w:sz w:val="18"/>
                <w:szCs w:val="18"/>
                <w:lang w:eastAsia="zh-CN"/>
              </w:rPr>
              <w:t>水乳剂</w:t>
            </w:r>
          </w:p>
          <w:p w14:paraId="58392499" w14:textId="77777777" w:rsidR="00255951" w:rsidRDefault="00000000">
            <w:pPr>
              <w:pStyle w:val="TableParagraph"/>
              <w:spacing w:before="40"/>
              <w:ind w:left="105"/>
              <w:jc w:val="center"/>
              <w:rPr>
                <w:rFonts w:ascii="Times New Roman" w:hAnsi="Times New Roman" w:cs="Times New Roman"/>
                <w:sz w:val="18"/>
                <w:lang w:eastAsia="zh-CN"/>
              </w:rPr>
            </w:pPr>
            <w:r>
              <w:rPr>
                <w:rFonts w:ascii="Times New Roman" w:hAnsi="Times New Roman" w:cs="Times New Roman"/>
                <w:sz w:val="18"/>
                <w:szCs w:val="18"/>
                <w:lang w:eastAsia="zh-CN"/>
              </w:rPr>
              <w:t>70%</w:t>
            </w:r>
            <w:proofErr w:type="gramStart"/>
            <w:r>
              <w:rPr>
                <w:rFonts w:ascii="Times New Roman" w:hAnsi="Times New Roman" w:cs="Times New Roman"/>
                <w:sz w:val="18"/>
                <w:szCs w:val="18"/>
                <w:lang w:eastAsia="zh-CN"/>
              </w:rPr>
              <w:t>啶</w:t>
            </w:r>
            <w:proofErr w:type="gramEnd"/>
            <w:r>
              <w:rPr>
                <w:rFonts w:ascii="Times New Roman" w:hAnsi="Times New Roman" w:cs="Times New Roman"/>
                <w:sz w:val="18"/>
                <w:szCs w:val="18"/>
                <w:lang w:eastAsia="zh-CN"/>
              </w:rPr>
              <w:t>虫</w:t>
            </w:r>
            <w:proofErr w:type="gramStart"/>
            <w:r>
              <w:rPr>
                <w:rFonts w:ascii="Times New Roman" w:hAnsi="Times New Roman" w:cs="Times New Roman"/>
                <w:sz w:val="18"/>
                <w:szCs w:val="18"/>
                <w:lang w:eastAsia="zh-CN"/>
              </w:rPr>
              <w:t>脒</w:t>
            </w:r>
            <w:proofErr w:type="gramEnd"/>
            <w:r>
              <w:rPr>
                <w:rFonts w:ascii="Times New Roman" w:hAnsi="Times New Roman" w:cs="Times New Roman"/>
                <w:sz w:val="18"/>
                <w:szCs w:val="18"/>
                <w:lang w:eastAsia="zh-CN"/>
              </w:rPr>
              <w:t>水分散粒剂</w:t>
            </w:r>
          </w:p>
        </w:tc>
        <w:tc>
          <w:tcPr>
            <w:tcW w:w="3605" w:type="dxa"/>
          </w:tcPr>
          <w:p w14:paraId="233DF247" w14:textId="77777777" w:rsidR="00255951" w:rsidRDefault="00000000">
            <w:pPr>
              <w:pStyle w:val="TableParagraph"/>
              <w:spacing w:before="40"/>
              <w:ind w:left="105"/>
              <w:jc w:val="center"/>
              <w:rPr>
                <w:rFonts w:ascii="Times New Roman" w:hAnsi="Times New Roman" w:cs="Times New Roman"/>
                <w:sz w:val="18"/>
                <w:lang w:eastAsia="zh-CN"/>
              </w:rPr>
            </w:pPr>
            <w:r>
              <w:rPr>
                <w:rFonts w:ascii="Times New Roman" w:hAnsi="Times New Roman" w:cs="Times New Roman"/>
                <w:sz w:val="18"/>
                <w:lang w:eastAsia="zh-CN"/>
              </w:rPr>
              <w:t>9 mL/666.7m</w:t>
            </w:r>
            <w:r>
              <w:rPr>
                <w:rFonts w:ascii="Times New Roman" w:hAnsi="Times New Roman" w:cs="Times New Roman"/>
                <w:sz w:val="18"/>
                <w:vertAlign w:val="superscript"/>
                <w:lang w:eastAsia="zh-CN"/>
              </w:rPr>
              <w:t>2</w:t>
            </w:r>
            <w:r>
              <w:rPr>
                <w:rFonts w:ascii="Times New Roman" w:hAnsi="Times New Roman" w:cs="Times New Roman"/>
                <w:sz w:val="18"/>
                <w:lang w:eastAsia="zh-CN"/>
              </w:rPr>
              <w:t>-15 mL/666.7m</w:t>
            </w:r>
            <w:r>
              <w:rPr>
                <w:rFonts w:ascii="Times New Roman" w:hAnsi="Times New Roman" w:cs="Times New Roman"/>
                <w:sz w:val="18"/>
                <w:vertAlign w:val="superscript"/>
                <w:lang w:eastAsia="zh-CN"/>
              </w:rPr>
              <w:t>2</w:t>
            </w:r>
            <w:r>
              <w:rPr>
                <w:rFonts w:ascii="Times New Roman" w:hAnsi="Times New Roman" w:cs="Times New Roman"/>
                <w:sz w:val="18"/>
                <w:lang w:eastAsia="zh-CN"/>
              </w:rPr>
              <w:t>喷雾</w:t>
            </w:r>
          </w:p>
          <w:p w14:paraId="1A844877" w14:textId="77777777" w:rsidR="00255951" w:rsidRDefault="00000000">
            <w:pPr>
              <w:pStyle w:val="TableParagraph"/>
              <w:spacing w:before="40"/>
              <w:ind w:left="105"/>
              <w:jc w:val="center"/>
              <w:rPr>
                <w:rFonts w:ascii="Times New Roman" w:hAnsi="Times New Roman" w:cs="Times New Roman"/>
                <w:sz w:val="18"/>
                <w:lang w:eastAsia="zh-CN"/>
              </w:rPr>
            </w:pPr>
            <w:r>
              <w:rPr>
                <w:rFonts w:ascii="Times New Roman" w:hAnsi="Times New Roman" w:cs="Times New Roman"/>
                <w:sz w:val="18"/>
                <w:lang w:eastAsia="zh-CN"/>
              </w:rPr>
              <w:t xml:space="preserve">2.5 </w:t>
            </w:r>
            <w:r>
              <w:rPr>
                <w:rFonts w:ascii="Times New Roman" w:hAnsi="Times New Roman" w:cs="Times New Roman" w:hint="eastAsia"/>
                <w:sz w:val="18"/>
                <w:lang w:eastAsia="zh-CN"/>
              </w:rPr>
              <w:t>g</w:t>
            </w:r>
            <w:r>
              <w:rPr>
                <w:rFonts w:ascii="Times New Roman" w:hAnsi="Times New Roman" w:cs="Times New Roman"/>
                <w:sz w:val="18"/>
                <w:lang w:eastAsia="zh-CN"/>
              </w:rPr>
              <w:t>/666.7m</w:t>
            </w:r>
            <w:r>
              <w:rPr>
                <w:rFonts w:ascii="Times New Roman" w:hAnsi="Times New Roman" w:cs="Times New Roman"/>
                <w:sz w:val="18"/>
                <w:vertAlign w:val="superscript"/>
                <w:lang w:eastAsia="zh-CN"/>
              </w:rPr>
              <w:t>2</w:t>
            </w:r>
            <w:r>
              <w:rPr>
                <w:rFonts w:ascii="Times New Roman" w:hAnsi="Times New Roman" w:cs="Times New Roman"/>
                <w:sz w:val="18"/>
                <w:lang w:eastAsia="zh-CN"/>
              </w:rPr>
              <w:t>-3.5 g/666.7m</w:t>
            </w:r>
            <w:r>
              <w:rPr>
                <w:rFonts w:ascii="Times New Roman" w:hAnsi="Times New Roman" w:cs="Times New Roman"/>
                <w:sz w:val="18"/>
                <w:vertAlign w:val="superscript"/>
                <w:lang w:eastAsia="zh-CN"/>
              </w:rPr>
              <w:t>2</w:t>
            </w:r>
            <w:r>
              <w:rPr>
                <w:rFonts w:ascii="Times New Roman" w:hAnsi="Times New Roman" w:cs="Times New Roman"/>
                <w:sz w:val="18"/>
                <w:lang w:eastAsia="zh-CN"/>
              </w:rPr>
              <w:t>喷雾</w:t>
            </w:r>
          </w:p>
        </w:tc>
        <w:tc>
          <w:tcPr>
            <w:tcW w:w="1122" w:type="dxa"/>
          </w:tcPr>
          <w:p w14:paraId="5FDCB952" w14:textId="77777777" w:rsidR="00255951" w:rsidRDefault="00000000">
            <w:pPr>
              <w:pStyle w:val="TableParagraph"/>
              <w:spacing w:before="40"/>
              <w:ind w:left="105"/>
              <w:jc w:val="center"/>
              <w:rPr>
                <w:rFonts w:ascii="Times New Roman" w:hAnsi="Times New Roman" w:cs="Times New Roman"/>
                <w:sz w:val="18"/>
                <w:lang w:eastAsia="zh-CN"/>
              </w:rPr>
            </w:pPr>
            <w:r>
              <w:rPr>
                <w:rFonts w:ascii="Times New Roman" w:hAnsi="Times New Roman" w:cs="Times New Roman"/>
                <w:sz w:val="18"/>
                <w:lang w:eastAsia="zh-CN"/>
              </w:rPr>
              <w:t>是</w:t>
            </w:r>
          </w:p>
        </w:tc>
      </w:tr>
      <w:tr w:rsidR="00255951" w14:paraId="1A951594" w14:textId="77777777">
        <w:trPr>
          <w:trHeight w:val="329"/>
        </w:trPr>
        <w:tc>
          <w:tcPr>
            <w:tcW w:w="942" w:type="dxa"/>
          </w:tcPr>
          <w:p w14:paraId="723D7D69" w14:textId="77777777" w:rsidR="00255951" w:rsidRDefault="00000000">
            <w:pPr>
              <w:pStyle w:val="TableParagraph"/>
              <w:ind w:left="187"/>
              <w:jc w:val="center"/>
              <w:rPr>
                <w:rFonts w:ascii="Times New Roman" w:hAnsi="Times New Roman" w:cs="Times New Roman"/>
                <w:sz w:val="18"/>
              </w:rPr>
            </w:pPr>
            <w:proofErr w:type="spellStart"/>
            <w:r>
              <w:rPr>
                <w:rFonts w:ascii="Times New Roman" w:hAnsi="Times New Roman" w:cs="Times New Roman"/>
                <w:sz w:val="18"/>
                <w:szCs w:val="18"/>
              </w:rPr>
              <w:t>瓜绢螟</w:t>
            </w:r>
            <w:proofErr w:type="spellEnd"/>
          </w:p>
        </w:tc>
        <w:tc>
          <w:tcPr>
            <w:tcW w:w="3665" w:type="dxa"/>
          </w:tcPr>
          <w:p w14:paraId="3C011E74" w14:textId="77777777" w:rsidR="00255951" w:rsidRDefault="00000000">
            <w:pPr>
              <w:pStyle w:val="TableParagraph"/>
              <w:spacing w:before="40"/>
              <w:ind w:left="105"/>
              <w:jc w:val="center"/>
              <w:rPr>
                <w:rFonts w:ascii="Times New Roman" w:hAnsi="Times New Roman" w:cs="Times New Roman"/>
                <w:sz w:val="18"/>
                <w:lang w:eastAsia="zh-CN"/>
              </w:rPr>
            </w:pPr>
            <w:r>
              <w:rPr>
                <w:rFonts w:ascii="Times New Roman" w:hAnsi="Times New Roman" w:cs="Times New Roman"/>
                <w:sz w:val="18"/>
                <w:szCs w:val="18"/>
                <w:lang w:eastAsia="zh-CN"/>
              </w:rPr>
              <w:t>200</w:t>
            </w:r>
            <w:r>
              <w:rPr>
                <w:rFonts w:ascii="Times New Roman" w:hAnsi="Times New Roman" w:cs="Times New Roman"/>
                <w:sz w:val="18"/>
                <w:szCs w:val="18"/>
                <w:lang w:eastAsia="zh-CN"/>
              </w:rPr>
              <w:t>克</w:t>
            </w:r>
            <w:r>
              <w:rPr>
                <w:rFonts w:ascii="Times New Roman" w:hAnsi="Times New Roman" w:cs="Times New Roman"/>
                <w:sz w:val="18"/>
                <w:szCs w:val="18"/>
                <w:lang w:eastAsia="zh-CN"/>
              </w:rPr>
              <w:t>/</w:t>
            </w:r>
            <w:proofErr w:type="gramStart"/>
            <w:r>
              <w:rPr>
                <w:rFonts w:ascii="Times New Roman" w:hAnsi="Times New Roman" w:cs="Times New Roman"/>
                <w:sz w:val="18"/>
                <w:szCs w:val="18"/>
                <w:lang w:eastAsia="zh-CN"/>
              </w:rPr>
              <w:t>升氯虫苯</w:t>
            </w:r>
            <w:proofErr w:type="gramEnd"/>
            <w:r>
              <w:rPr>
                <w:rFonts w:ascii="Times New Roman" w:hAnsi="Times New Roman" w:cs="Times New Roman"/>
                <w:sz w:val="18"/>
                <w:szCs w:val="18"/>
                <w:lang w:eastAsia="zh-CN"/>
              </w:rPr>
              <w:t>甲酰胺悬浮剂</w:t>
            </w:r>
          </w:p>
        </w:tc>
        <w:tc>
          <w:tcPr>
            <w:tcW w:w="3605" w:type="dxa"/>
          </w:tcPr>
          <w:p w14:paraId="11FA24FB" w14:textId="77777777" w:rsidR="00255951" w:rsidRDefault="00000000">
            <w:pPr>
              <w:pStyle w:val="TableParagraph"/>
              <w:spacing w:before="40"/>
              <w:ind w:left="105"/>
              <w:jc w:val="center"/>
              <w:rPr>
                <w:rFonts w:ascii="Times New Roman" w:hAnsi="Times New Roman" w:cs="Times New Roman"/>
                <w:sz w:val="18"/>
                <w:lang w:eastAsia="zh-CN"/>
              </w:rPr>
            </w:pPr>
            <w:r>
              <w:rPr>
                <w:rFonts w:ascii="Times New Roman" w:hAnsi="Times New Roman" w:cs="Times New Roman"/>
                <w:sz w:val="18"/>
                <w:lang w:eastAsia="zh-CN"/>
              </w:rPr>
              <w:t>9 mL/666.7m</w:t>
            </w:r>
            <w:r>
              <w:rPr>
                <w:rFonts w:ascii="Times New Roman" w:hAnsi="Times New Roman" w:cs="Times New Roman"/>
                <w:sz w:val="18"/>
                <w:vertAlign w:val="superscript"/>
                <w:lang w:eastAsia="zh-CN"/>
              </w:rPr>
              <w:t>2</w:t>
            </w:r>
            <w:r>
              <w:rPr>
                <w:rFonts w:ascii="Times New Roman" w:hAnsi="Times New Roman" w:cs="Times New Roman"/>
                <w:sz w:val="18"/>
                <w:lang w:eastAsia="zh-CN"/>
              </w:rPr>
              <w:t>-13 mL/666.7m</w:t>
            </w:r>
            <w:r>
              <w:rPr>
                <w:rFonts w:ascii="Times New Roman" w:hAnsi="Times New Roman" w:cs="Times New Roman"/>
                <w:sz w:val="18"/>
                <w:vertAlign w:val="superscript"/>
                <w:lang w:eastAsia="zh-CN"/>
              </w:rPr>
              <w:t>2</w:t>
            </w:r>
            <w:r>
              <w:rPr>
                <w:rFonts w:ascii="Times New Roman" w:hAnsi="Times New Roman" w:cs="Times New Roman"/>
                <w:sz w:val="18"/>
                <w:lang w:eastAsia="zh-CN"/>
              </w:rPr>
              <w:t>喷雾</w:t>
            </w:r>
          </w:p>
        </w:tc>
        <w:tc>
          <w:tcPr>
            <w:tcW w:w="1122" w:type="dxa"/>
          </w:tcPr>
          <w:p w14:paraId="446966AF" w14:textId="77777777" w:rsidR="00255951" w:rsidRDefault="00000000">
            <w:pPr>
              <w:pStyle w:val="TableParagraph"/>
              <w:spacing w:before="40"/>
              <w:ind w:left="105"/>
              <w:jc w:val="center"/>
              <w:rPr>
                <w:rFonts w:ascii="Times New Roman" w:hAnsi="Times New Roman" w:cs="Times New Roman"/>
                <w:sz w:val="18"/>
                <w:lang w:eastAsia="zh-CN"/>
              </w:rPr>
            </w:pPr>
            <w:r>
              <w:rPr>
                <w:rFonts w:ascii="Times New Roman" w:hAnsi="Times New Roman" w:cs="Times New Roman"/>
                <w:sz w:val="18"/>
                <w:lang w:eastAsia="zh-CN"/>
              </w:rPr>
              <w:t>是</w:t>
            </w:r>
          </w:p>
        </w:tc>
      </w:tr>
      <w:tr w:rsidR="00255951" w14:paraId="6EE470EB" w14:textId="77777777">
        <w:trPr>
          <w:trHeight w:val="329"/>
        </w:trPr>
        <w:tc>
          <w:tcPr>
            <w:tcW w:w="942" w:type="dxa"/>
          </w:tcPr>
          <w:p w14:paraId="6469859C" w14:textId="77777777" w:rsidR="00255951" w:rsidRDefault="00000000">
            <w:pPr>
              <w:pStyle w:val="TableParagraph"/>
              <w:ind w:left="187"/>
              <w:jc w:val="center"/>
              <w:rPr>
                <w:rFonts w:ascii="Times New Roman" w:hAnsi="Times New Roman" w:cs="Times New Roman"/>
                <w:sz w:val="18"/>
                <w:szCs w:val="18"/>
              </w:rPr>
            </w:pPr>
            <w:proofErr w:type="gramStart"/>
            <w:r>
              <w:rPr>
                <w:rFonts w:ascii="Times New Roman" w:hAnsi="Times New Roman" w:cs="Times New Roman"/>
                <w:sz w:val="18"/>
                <w:szCs w:val="18"/>
                <w:lang w:eastAsia="zh-CN"/>
              </w:rPr>
              <w:t>蓟</w:t>
            </w:r>
            <w:proofErr w:type="gramEnd"/>
            <w:r>
              <w:rPr>
                <w:rFonts w:ascii="Times New Roman" w:hAnsi="Times New Roman" w:cs="Times New Roman"/>
                <w:sz w:val="18"/>
                <w:szCs w:val="18"/>
                <w:lang w:eastAsia="zh-CN"/>
              </w:rPr>
              <w:t>马</w:t>
            </w:r>
          </w:p>
        </w:tc>
        <w:tc>
          <w:tcPr>
            <w:tcW w:w="3665" w:type="dxa"/>
          </w:tcPr>
          <w:p w14:paraId="3F37B060" w14:textId="77777777" w:rsidR="00255951" w:rsidRDefault="00000000">
            <w:pPr>
              <w:pStyle w:val="TableParagraph"/>
              <w:spacing w:before="40"/>
              <w:ind w:left="105"/>
              <w:jc w:val="center"/>
              <w:rPr>
                <w:rFonts w:ascii="Times New Roman" w:hAnsi="Times New Roman" w:cs="Times New Roman"/>
                <w:sz w:val="18"/>
                <w:szCs w:val="18"/>
                <w:lang w:eastAsia="zh-CN"/>
              </w:rPr>
            </w:pPr>
            <w:r>
              <w:rPr>
                <w:rFonts w:ascii="Times New Roman" w:hAnsi="Times New Roman" w:cs="Times New Roman"/>
                <w:sz w:val="18"/>
                <w:szCs w:val="18"/>
                <w:lang w:eastAsia="zh-CN"/>
              </w:rPr>
              <w:t>0.50%</w:t>
            </w:r>
            <w:r>
              <w:rPr>
                <w:rFonts w:ascii="Times New Roman" w:hAnsi="Times New Roman" w:cs="Times New Roman"/>
                <w:sz w:val="18"/>
                <w:szCs w:val="18"/>
                <w:lang w:eastAsia="zh-CN"/>
              </w:rPr>
              <w:t>苦参碱喷雾</w:t>
            </w:r>
          </w:p>
        </w:tc>
        <w:tc>
          <w:tcPr>
            <w:tcW w:w="3605" w:type="dxa"/>
          </w:tcPr>
          <w:p w14:paraId="567632A2" w14:textId="77777777" w:rsidR="00255951" w:rsidRDefault="00000000">
            <w:pPr>
              <w:pStyle w:val="TableParagraph"/>
              <w:spacing w:before="40"/>
              <w:ind w:left="105"/>
              <w:jc w:val="center"/>
              <w:rPr>
                <w:rFonts w:ascii="Times New Roman" w:hAnsi="Times New Roman" w:cs="Times New Roman"/>
                <w:sz w:val="18"/>
                <w:lang w:eastAsia="zh-CN"/>
              </w:rPr>
            </w:pPr>
            <w:r>
              <w:rPr>
                <w:rFonts w:ascii="Times New Roman" w:hAnsi="Times New Roman" w:cs="Times New Roman"/>
                <w:sz w:val="18"/>
                <w:lang w:eastAsia="zh-CN"/>
              </w:rPr>
              <w:t>100 mL/666.7m</w:t>
            </w:r>
            <w:r>
              <w:rPr>
                <w:rFonts w:ascii="Times New Roman" w:hAnsi="Times New Roman" w:cs="Times New Roman"/>
                <w:sz w:val="18"/>
                <w:vertAlign w:val="superscript"/>
                <w:lang w:eastAsia="zh-CN"/>
              </w:rPr>
              <w:t>2</w:t>
            </w:r>
            <w:r>
              <w:rPr>
                <w:rFonts w:ascii="Times New Roman" w:hAnsi="Times New Roman" w:cs="Times New Roman"/>
                <w:sz w:val="18"/>
                <w:lang w:eastAsia="zh-CN"/>
              </w:rPr>
              <w:t>-120 mL/666.7m</w:t>
            </w:r>
            <w:r>
              <w:rPr>
                <w:rFonts w:ascii="Times New Roman" w:hAnsi="Times New Roman" w:cs="Times New Roman"/>
                <w:sz w:val="18"/>
                <w:vertAlign w:val="superscript"/>
                <w:lang w:eastAsia="zh-CN"/>
              </w:rPr>
              <w:t>2</w:t>
            </w:r>
            <w:r>
              <w:rPr>
                <w:rFonts w:ascii="Times New Roman" w:hAnsi="Times New Roman" w:cs="Times New Roman"/>
                <w:sz w:val="18"/>
                <w:lang w:eastAsia="zh-CN"/>
              </w:rPr>
              <w:t>喷雾</w:t>
            </w:r>
          </w:p>
        </w:tc>
        <w:tc>
          <w:tcPr>
            <w:tcW w:w="1122" w:type="dxa"/>
          </w:tcPr>
          <w:p w14:paraId="0F814FF0" w14:textId="77777777" w:rsidR="00255951" w:rsidRDefault="00000000">
            <w:pPr>
              <w:pStyle w:val="TableParagraph"/>
              <w:spacing w:before="40"/>
              <w:ind w:left="105"/>
              <w:jc w:val="center"/>
              <w:rPr>
                <w:rFonts w:ascii="Times New Roman" w:hAnsi="Times New Roman" w:cs="Times New Roman"/>
                <w:sz w:val="18"/>
                <w:lang w:eastAsia="zh-CN"/>
              </w:rPr>
            </w:pPr>
            <w:r>
              <w:rPr>
                <w:rFonts w:ascii="Times New Roman" w:hAnsi="Times New Roman" w:cs="Times New Roman"/>
                <w:sz w:val="18"/>
                <w:lang w:eastAsia="zh-CN"/>
              </w:rPr>
              <w:t>是</w:t>
            </w:r>
          </w:p>
        </w:tc>
      </w:tr>
    </w:tbl>
    <w:p w14:paraId="4CCCD331" w14:textId="200762C3" w:rsidR="00255951" w:rsidRDefault="00000000">
      <w:pPr>
        <w:pStyle w:val="aff4"/>
        <w:ind w:firstLine="420"/>
        <w:rPr>
          <w:rFonts w:ascii="Times New Roman"/>
        </w:rPr>
      </w:pPr>
      <w:r>
        <w:rPr>
          <w:rFonts w:ascii="Times New Roman"/>
        </w:rPr>
        <w:t>注：</w:t>
      </w:r>
      <w:bookmarkStart w:id="308" w:name="_Hlk207961775"/>
      <w:r>
        <w:rPr>
          <w:rFonts w:ascii="Times New Roman"/>
        </w:rPr>
        <w:t>疫病、美洲斑潜蝇和白粉</w:t>
      </w:r>
      <w:proofErr w:type="gramStart"/>
      <w:r>
        <w:rPr>
          <w:rFonts w:ascii="Times New Roman"/>
        </w:rPr>
        <w:t>虱</w:t>
      </w:r>
      <w:proofErr w:type="gramEnd"/>
      <w:r>
        <w:rPr>
          <w:rFonts w:ascii="Times New Roman"/>
        </w:rPr>
        <w:t>等部分病虫害暂无在甜瓜中已登记的农药品种，</w:t>
      </w:r>
      <w:r w:rsidR="00205D99">
        <w:rPr>
          <w:rFonts w:ascii="Times New Roman" w:hint="eastAsia"/>
        </w:rPr>
        <w:t>要注意</w:t>
      </w:r>
      <w:r w:rsidR="00205D99" w:rsidRPr="00205D99">
        <w:rPr>
          <w:rFonts w:ascii="Times New Roman" w:hint="eastAsia"/>
        </w:rPr>
        <w:t>预防为主，综合防治，分阶段进行绿色防控，优先采用农业防治、物理防治、生物防治</w:t>
      </w:r>
      <w:r>
        <w:rPr>
          <w:rFonts w:ascii="Times New Roman"/>
        </w:rPr>
        <w:t>。</w:t>
      </w:r>
      <w:bookmarkEnd w:id="308"/>
      <w:r>
        <w:rPr>
          <w:rFonts w:ascii="Times New Roman"/>
        </w:rPr>
        <w:br w:type="page"/>
      </w:r>
    </w:p>
    <w:p w14:paraId="68CEE753" w14:textId="77777777" w:rsidR="00255951" w:rsidRDefault="00000000">
      <w:pPr>
        <w:pStyle w:val="a5"/>
        <w:ind w:left="0"/>
        <w:rPr>
          <w:rFonts w:ascii="Times New Roman"/>
        </w:rPr>
      </w:pPr>
      <w:r>
        <w:rPr>
          <w:rFonts w:ascii="Times New Roman"/>
        </w:rPr>
        <w:lastRenderedPageBreak/>
        <w:br/>
      </w:r>
      <w:bookmarkStart w:id="309" w:name="_Toc207209833"/>
      <w:r>
        <w:rPr>
          <w:rFonts w:ascii="Times New Roman"/>
        </w:rPr>
        <w:t>（资料性附录）</w:t>
      </w:r>
      <w:r>
        <w:rPr>
          <w:rFonts w:ascii="Times New Roman"/>
        </w:rPr>
        <w:br/>
      </w:r>
      <w:bookmarkStart w:id="310" w:name="_Hlk207188191"/>
      <w:r>
        <w:rPr>
          <w:rFonts w:ascii="Times New Roman"/>
        </w:rPr>
        <w:t>薄皮甜瓜农药最大残留限量</w:t>
      </w:r>
      <w:bookmarkEnd w:id="309"/>
    </w:p>
    <w:p w14:paraId="648D43E6" w14:textId="77777777" w:rsidR="00255951" w:rsidRDefault="00000000">
      <w:pPr>
        <w:pStyle w:val="aff4"/>
        <w:ind w:firstLine="420"/>
        <w:rPr>
          <w:rFonts w:ascii="Times New Roman"/>
        </w:rPr>
      </w:pPr>
      <w:bookmarkStart w:id="311" w:name="_Hlk207188417"/>
      <w:bookmarkEnd w:id="310"/>
      <w:r>
        <w:rPr>
          <w:rFonts w:ascii="Times New Roman"/>
        </w:rPr>
        <w:t>薄皮甜瓜农药最大残留限量</w:t>
      </w:r>
      <w:bookmarkEnd w:id="311"/>
      <w:r>
        <w:rPr>
          <w:rFonts w:ascii="Times New Roman"/>
        </w:rPr>
        <w:t>见表</w:t>
      </w:r>
      <w:r>
        <w:rPr>
          <w:rFonts w:ascii="Times New Roman"/>
        </w:rPr>
        <w:t>F.1</w:t>
      </w:r>
      <w:r>
        <w:rPr>
          <w:rFonts w:ascii="Times New Roman"/>
        </w:rPr>
        <w:t>。</w:t>
      </w:r>
    </w:p>
    <w:p w14:paraId="1A72CC36" w14:textId="77777777" w:rsidR="00255951" w:rsidRDefault="00000000">
      <w:pPr>
        <w:widowControl/>
        <w:wordWrap w:val="0"/>
        <w:overflowPunct w:val="0"/>
        <w:spacing w:beforeLines="50" w:before="156" w:afterLines="50" w:after="156"/>
        <w:jc w:val="center"/>
        <w:textAlignment w:val="baseline"/>
        <w:outlineLvl w:val="1"/>
        <w:rPr>
          <w:rFonts w:ascii="Times New Roman" w:eastAsia="黑体" w:hAnsi="Times New Roman" w:cs="Times New Roman"/>
          <w:kern w:val="21"/>
          <w:szCs w:val="21"/>
          <w14:ligatures w14:val="none"/>
        </w:rPr>
      </w:pPr>
      <w:bookmarkStart w:id="312" w:name="_Toc207209834"/>
      <w:r>
        <w:rPr>
          <w:rFonts w:ascii="Times New Roman" w:eastAsia="黑体" w:hAnsi="Times New Roman" w:cs="Times New Roman"/>
          <w:kern w:val="21"/>
          <w:szCs w:val="21"/>
          <w14:ligatures w14:val="none"/>
        </w:rPr>
        <w:t>表</w:t>
      </w:r>
      <w:r>
        <w:rPr>
          <w:rFonts w:ascii="Times New Roman" w:eastAsia="黑体" w:hAnsi="Times New Roman" w:cs="Times New Roman"/>
          <w:kern w:val="21"/>
          <w:szCs w:val="21"/>
          <w14:ligatures w14:val="none"/>
        </w:rPr>
        <w:t xml:space="preserve">F.1 </w:t>
      </w:r>
      <w:r>
        <w:rPr>
          <w:rFonts w:ascii="Times New Roman" w:eastAsia="黑体" w:hAnsi="Times New Roman" w:cs="Times New Roman"/>
          <w:kern w:val="21"/>
          <w:szCs w:val="21"/>
          <w14:ligatures w14:val="none"/>
        </w:rPr>
        <w:t>薄皮甜瓜农药最大残留限量</w:t>
      </w:r>
      <w:bookmarkEnd w:id="312"/>
    </w:p>
    <w:tbl>
      <w:tblPr>
        <w:tblStyle w:val="affff0"/>
        <w:tblW w:w="9344" w:type="dxa"/>
        <w:tblLayout w:type="fixed"/>
        <w:tblLook w:val="04A0" w:firstRow="1" w:lastRow="0" w:firstColumn="1" w:lastColumn="0" w:noHBand="0" w:noVBand="1"/>
      </w:tblPr>
      <w:tblGrid>
        <w:gridCol w:w="988"/>
        <w:gridCol w:w="1685"/>
        <w:gridCol w:w="1575"/>
        <w:gridCol w:w="2539"/>
        <w:gridCol w:w="1572"/>
        <w:gridCol w:w="985"/>
      </w:tblGrid>
      <w:tr w:rsidR="00255951" w14:paraId="6E1409EF" w14:textId="77777777">
        <w:trPr>
          <w:trHeight w:val="283"/>
        </w:trPr>
        <w:tc>
          <w:tcPr>
            <w:tcW w:w="988" w:type="dxa"/>
            <w:noWrap/>
          </w:tcPr>
          <w:p w14:paraId="4110FE8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序号</w:t>
            </w:r>
          </w:p>
        </w:tc>
        <w:tc>
          <w:tcPr>
            <w:tcW w:w="1685" w:type="dxa"/>
            <w:noWrap/>
          </w:tcPr>
          <w:p w14:paraId="44020CE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农药中文名称</w:t>
            </w:r>
          </w:p>
        </w:tc>
        <w:tc>
          <w:tcPr>
            <w:tcW w:w="1575" w:type="dxa"/>
            <w:noWrap/>
          </w:tcPr>
          <w:p w14:paraId="1DB62E7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食品类别</w:t>
            </w:r>
            <w:r>
              <w:rPr>
                <w:rFonts w:ascii="Times New Roman" w:hAnsi="Times New Roman" w:cs="Times New Roman"/>
                <w:color w:val="000000"/>
                <w:kern w:val="0"/>
                <w:sz w:val="18"/>
                <w:szCs w:val="18"/>
              </w:rPr>
              <w:t>/</w:t>
            </w:r>
            <w:r>
              <w:rPr>
                <w:rFonts w:ascii="Times New Roman" w:hAnsi="Times New Roman" w:cs="Times New Roman"/>
                <w:color w:val="000000"/>
                <w:kern w:val="0"/>
                <w:sz w:val="18"/>
                <w:szCs w:val="18"/>
              </w:rPr>
              <w:t>名称</w:t>
            </w:r>
          </w:p>
        </w:tc>
        <w:tc>
          <w:tcPr>
            <w:tcW w:w="2539" w:type="dxa"/>
            <w:noWrap/>
          </w:tcPr>
          <w:p w14:paraId="71228E8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农药英文名称</w:t>
            </w:r>
          </w:p>
        </w:tc>
        <w:tc>
          <w:tcPr>
            <w:tcW w:w="1572" w:type="dxa"/>
            <w:noWrap/>
          </w:tcPr>
          <w:p w14:paraId="55C2F3C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功能</w:t>
            </w:r>
          </w:p>
        </w:tc>
        <w:tc>
          <w:tcPr>
            <w:tcW w:w="985" w:type="dxa"/>
            <w:noWrap/>
          </w:tcPr>
          <w:p w14:paraId="330F53F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最大残留</w:t>
            </w:r>
            <w:r>
              <w:rPr>
                <w:rFonts w:ascii="Times New Roman" w:hAnsi="Times New Roman" w:cs="Times New Roman"/>
                <w:color w:val="000000"/>
                <w:kern w:val="0"/>
                <w:sz w:val="18"/>
                <w:szCs w:val="18"/>
              </w:rPr>
              <w:t>(mg/kg)</w:t>
            </w:r>
          </w:p>
        </w:tc>
      </w:tr>
      <w:tr w:rsidR="00255951" w14:paraId="77ECCC65" w14:textId="77777777">
        <w:trPr>
          <w:trHeight w:val="283"/>
        </w:trPr>
        <w:tc>
          <w:tcPr>
            <w:tcW w:w="988" w:type="dxa"/>
            <w:noWrap/>
          </w:tcPr>
          <w:p w14:paraId="11CDF74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685" w:type="dxa"/>
            <w:noWrap/>
          </w:tcPr>
          <w:p w14:paraId="2595515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阿维菌素</w:t>
            </w:r>
          </w:p>
        </w:tc>
        <w:tc>
          <w:tcPr>
            <w:tcW w:w="1575" w:type="dxa"/>
            <w:noWrap/>
          </w:tcPr>
          <w:p w14:paraId="6C5D4C1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w:t>
            </w:r>
          </w:p>
        </w:tc>
        <w:tc>
          <w:tcPr>
            <w:tcW w:w="2539" w:type="dxa"/>
            <w:noWrap/>
          </w:tcPr>
          <w:p w14:paraId="523C187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abamectin</w:t>
            </w:r>
          </w:p>
        </w:tc>
        <w:tc>
          <w:tcPr>
            <w:tcW w:w="1572" w:type="dxa"/>
            <w:noWrap/>
          </w:tcPr>
          <w:p w14:paraId="66847E6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03F20D1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0.02</w:t>
            </w:r>
          </w:p>
        </w:tc>
      </w:tr>
      <w:tr w:rsidR="00255951" w14:paraId="2F9204CC" w14:textId="77777777">
        <w:trPr>
          <w:trHeight w:val="283"/>
        </w:trPr>
        <w:tc>
          <w:tcPr>
            <w:tcW w:w="988" w:type="dxa"/>
            <w:noWrap/>
          </w:tcPr>
          <w:p w14:paraId="526A42D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1685" w:type="dxa"/>
            <w:noWrap/>
          </w:tcPr>
          <w:p w14:paraId="5194020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胺苯</w:t>
            </w:r>
            <w:proofErr w:type="gramStart"/>
            <w:r>
              <w:rPr>
                <w:rFonts w:ascii="Times New Roman" w:hAnsi="Times New Roman" w:cs="Times New Roman"/>
                <w:color w:val="000000"/>
                <w:kern w:val="0"/>
                <w:sz w:val="18"/>
                <w:szCs w:val="18"/>
              </w:rPr>
              <w:t>磺</w:t>
            </w:r>
            <w:proofErr w:type="gramEnd"/>
            <w:r>
              <w:rPr>
                <w:rFonts w:ascii="Times New Roman" w:hAnsi="Times New Roman" w:cs="Times New Roman"/>
                <w:color w:val="000000"/>
                <w:kern w:val="0"/>
                <w:sz w:val="18"/>
                <w:szCs w:val="18"/>
              </w:rPr>
              <w:t>隆</w:t>
            </w:r>
          </w:p>
        </w:tc>
        <w:tc>
          <w:tcPr>
            <w:tcW w:w="1575" w:type="dxa"/>
            <w:noWrap/>
          </w:tcPr>
          <w:p w14:paraId="361DEBE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34EEF8D2"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ethametsulfuron</w:t>
            </w:r>
            <w:proofErr w:type="spellEnd"/>
          </w:p>
        </w:tc>
        <w:tc>
          <w:tcPr>
            <w:tcW w:w="1572" w:type="dxa"/>
            <w:noWrap/>
          </w:tcPr>
          <w:p w14:paraId="4ECC613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除草剂</w:t>
            </w:r>
          </w:p>
        </w:tc>
        <w:tc>
          <w:tcPr>
            <w:tcW w:w="985" w:type="dxa"/>
            <w:noWrap/>
          </w:tcPr>
          <w:p w14:paraId="11BA350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5CF0B237" w14:textId="77777777">
        <w:trPr>
          <w:trHeight w:val="283"/>
        </w:trPr>
        <w:tc>
          <w:tcPr>
            <w:tcW w:w="988" w:type="dxa"/>
            <w:noWrap/>
          </w:tcPr>
          <w:p w14:paraId="0FCECE1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1685" w:type="dxa"/>
            <w:noWrap/>
          </w:tcPr>
          <w:p w14:paraId="0BC61DBB"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巴毒磷</w:t>
            </w:r>
            <w:proofErr w:type="gramEnd"/>
          </w:p>
        </w:tc>
        <w:tc>
          <w:tcPr>
            <w:tcW w:w="1575" w:type="dxa"/>
            <w:noWrap/>
          </w:tcPr>
          <w:p w14:paraId="4A6F57B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2C83E317"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crotoxyphos</w:t>
            </w:r>
            <w:proofErr w:type="spellEnd"/>
          </w:p>
        </w:tc>
        <w:tc>
          <w:tcPr>
            <w:tcW w:w="1572" w:type="dxa"/>
            <w:noWrap/>
          </w:tcPr>
          <w:p w14:paraId="5AABAF4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076F893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0.02*</w:t>
            </w:r>
          </w:p>
        </w:tc>
      </w:tr>
      <w:tr w:rsidR="00255951" w14:paraId="182B9D60" w14:textId="77777777">
        <w:trPr>
          <w:trHeight w:val="283"/>
        </w:trPr>
        <w:tc>
          <w:tcPr>
            <w:tcW w:w="988" w:type="dxa"/>
            <w:noWrap/>
          </w:tcPr>
          <w:p w14:paraId="18F1C5A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1685" w:type="dxa"/>
            <w:noWrap/>
          </w:tcPr>
          <w:p w14:paraId="0E38005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百草枯</w:t>
            </w:r>
          </w:p>
        </w:tc>
        <w:tc>
          <w:tcPr>
            <w:tcW w:w="1575" w:type="dxa"/>
            <w:noWrap/>
          </w:tcPr>
          <w:p w14:paraId="1572DD2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729C0F0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paraquat</w:t>
            </w:r>
          </w:p>
        </w:tc>
        <w:tc>
          <w:tcPr>
            <w:tcW w:w="1572" w:type="dxa"/>
            <w:noWrap/>
          </w:tcPr>
          <w:p w14:paraId="67F9F0F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除草剂</w:t>
            </w:r>
          </w:p>
        </w:tc>
        <w:tc>
          <w:tcPr>
            <w:tcW w:w="985" w:type="dxa"/>
            <w:noWrap/>
          </w:tcPr>
          <w:p w14:paraId="7A9DF0C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0.02*</w:t>
            </w:r>
          </w:p>
        </w:tc>
      </w:tr>
      <w:tr w:rsidR="00255951" w14:paraId="37774B30" w14:textId="77777777">
        <w:trPr>
          <w:trHeight w:val="283"/>
        </w:trPr>
        <w:tc>
          <w:tcPr>
            <w:tcW w:w="988" w:type="dxa"/>
            <w:noWrap/>
          </w:tcPr>
          <w:p w14:paraId="5C4128A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w:t>
            </w:r>
          </w:p>
        </w:tc>
        <w:tc>
          <w:tcPr>
            <w:tcW w:w="1685" w:type="dxa"/>
            <w:noWrap/>
          </w:tcPr>
          <w:p w14:paraId="4AC1015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百菌清</w:t>
            </w:r>
          </w:p>
        </w:tc>
        <w:tc>
          <w:tcPr>
            <w:tcW w:w="1575" w:type="dxa"/>
            <w:noWrap/>
          </w:tcPr>
          <w:p w14:paraId="695CE6F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甜瓜类水果</w:t>
            </w:r>
          </w:p>
        </w:tc>
        <w:tc>
          <w:tcPr>
            <w:tcW w:w="2539" w:type="dxa"/>
            <w:noWrap/>
          </w:tcPr>
          <w:p w14:paraId="2C16018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chlorothalonil</w:t>
            </w:r>
          </w:p>
        </w:tc>
        <w:tc>
          <w:tcPr>
            <w:tcW w:w="1572" w:type="dxa"/>
            <w:noWrap/>
          </w:tcPr>
          <w:p w14:paraId="63446EE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53607BB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w:t>
            </w:r>
          </w:p>
        </w:tc>
      </w:tr>
      <w:tr w:rsidR="00255951" w14:paraId="75859C52" w14:textId="77777777">
        <w:trPr>
          <w:trHeight w:val="283"/>
        </w:trPr>
        <w:tc>
          <w:tcPr>
            <w:tcW w:w="988" w:type="dxa"/>
            <w:noWrap/>
          </w:tcPr>
          <w:p w14:paraId="768C484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w:t>
            </w:r>
          </w:p>
        </w:tc>
        <w:tc>
          <w:tcPr>
            <w:tcW w:w="1685" w:type="dxa"/>
            <w:noWrap/>
          </w:tcPr>
          <w:p w14:paraId="7EBCBAF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保棉磷</w:t>
            </w:r>
          </w:p>
        </w:tc>
        <w:tc>
          <w:tcPr>
            <w:tcW w:w="1575" w:type="dxa"/>
            <w:noWrap/>
          </w:tcPr>
          <w:p w14:paraId="295D1EA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甜瓜类水果</w:t>
            </w:r>
          </w:p>
        </w:tc>
        <w:tc>
          <w:tcPr>
            <w:tcW w:w="2539" w:type="dxa"/>
            <w:noWrap/>
          </w:tcPr>
          <w:p w14:paraId="746D9174"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azinphos</w:t>
            </w:r>
            <w:proofErr w:type="spellEnd"/>
            <w:r>
              <w:rPr>
                <w:rFonts w:ascii="Times New Roman" w:hAnsi="Times New Roman" w:cs="Times New Roman"/>
                <w:color w:val="000000"/>
                <w:kern w:val="0"/>
                <w:sz w:val="18"/>
                <w:szCs w:val="18"/>
              </w:rPr>
              <w:t>-methyl</w:t>
            </w:r>
          </w:p>
        </w:tc>
        <w:tc>
          <w:tcPr>
            <w:tcW w:w="1572" w:type="dxa"/>
            <w:noWrap/>
          </w:tcPr>
          <w:p w14:paraId="2A72167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75D4888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0.2</w:t>
            </w:r>
          </w:p>
        </w:tc>
      </w:tr>
      <w:tr w:rsidR="00255951" w14:paraId="166D8CEB" w14:textId="77777777">
        <w:trPr>
          <w:trHeight w:val="283"/>
        </w:trPr>
        <w:tc>
          <w:tcPr>
            <w:tcW w:w="988" w:type="dxa"/>
            <w:noWrap/>
          </w:tcPr>
          <w:p w14:paraId="21CADF8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w:t>
            </w:r>
          </w:p>
        </w:tc>
        <w:tc>
          <w:tcPr>
            <w:tcW w:w="1685" w:type="dxa"/>
            <w:noWrap/>
          </w:tcPr>
          <w:p w14:paraId="7EED89D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倍硫磷</w:t>
            </w:r>
          </w:p>
        </w:tc>
        <w:tc>
          <w:tcPr>
            <w:tcW w:w="1575" w:type="dxa"/>
            <w:noWrap/>
          </w:tcPr>
          <w:p w14:paraId="79CCFFF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4884E6C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fenthion</w:t>
            </w:r>
          </w:p>
        </w:tc>
        <w:tc>
          <w:tcPr>
            <w:tcW w:w="1572" w:type="dxa"/>
            <w:noWrap/>
          </w:tcPr>
          <w:p w14:paraId="2D96026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6EE65C3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0.05</w:t>
            </w:r>
          </w:p>
        </w:tc>
      </w:tr>
      <w:tr w:rsidR="00255951" w14:paraId="123D65BB" w14:textId="77777777">
        <w:trPr>
          <w:trHeight w:val="283"/>
        </w:trPr>
        <w:tc>
          <w:tcPr>
            <w:tcW w:w="988" w:type="dxa"/>
            <w:noWrap/>
          </w:tcPr>
          <w:p w14:paraId="03C3D77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w:t>
            </w:r>
          </w:p>
        </w:tc>
        <w:tc>
          <w:tcPr>
            <w:tcW w:w="1685" w:type="dxa"/>
            <w:noWrap/>
          </w:tcPr>
          <w:p w14:paraId="0B2E67C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苯并</w:t>
            </w:r>
            <w:proofErr w:type="gramStart"/>
            <w:r>
              <w:rPr>
                <w:rFonts w:ascii="Times New Roman" w:hAnsi="Times New Roman" w:cs="Times New Roman"/>
                <w:color w:val="000000"/>
                <w:kern w:val="0"/>
                <w:sz w:val="18"/>
                <w:szCs w:val="18"/>
              </w:rPr>
              <w:t>烯氟菌唑</w:t>
            </w:r>
            <w:proofErr w:type="gramEnd"/>
          </w:p>
        </w:tc>
        <w:tc>
          <w:tcPr>
            <w:tcW w:w="1575" w:type="dxa"/>
            <w:noWrap/>
          </w:tcPr>
          <w:p w14:paraId="0E50B5F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496232DA"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benzovindiflupyr</w:t>
            </w:r>
            <w:proofErr w:type="spellEnd"/>
          </w:p>
        </w:tc>
        <w:tc>
          <w:tcPr>
            <w:tcW w:w="1572" w:type="dxa"/>
            <w:noWrap/>
          </w:tcPr>
          <w:p w14:paraId="5745B8C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28CE6D2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0.2*</w:t>
            </w:r>
          </w:p>
        </w:tc>
      </w:tr>
      <w:tr w:rsidR="00255951" w14:paraId="2DD8B99E" w14:textId="77777777">
        <w:trPr>
          <w:trHeight w:val="283"/>
        </w:trPr>
        <w:tc>
          <w:tcPr>
            <w:tcW w:w="988" w:type="dxa"/>
            <w:noWrap/>
          </w:tcPr>
          <w:p w14:paraId="5874692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w:t>
            </w:r>
          </w:p>
        </w:tc>
        <w:tc>
          <w:tcPr>
            <w:tcW w:w="1685" w:type="dxa"/>
            <w:noWrap/>
          </w:tcPr>
          <w:p w14:paraId="04F23205"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苯菌酮</w:t>
            </w:r>
            <w:proofErr w:type="gramEnd"/>
          </w:p>
        </w:tc>
        <w:tc>
          <w:tcPr>
            <w:tcW w:w="1575" w:type="dxa"/>
            <w:noWrap/>
          </w:tcPr>
          <w:p w14:paraId="5A75962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6C0F043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metrafenone</w:t>
            </w:r>
          </w:p>
        </w:tc>
        <w:tc>
          <w:tcPr>
            <w:tcW w:w="1572" w:type="dxa"/>
            <w:noWrap/>
          </w:tcPr>
          <w:p w14:paraId="1721202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6CDB22F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0.5*</w:t>
            </w:r>
          </w:p>
        </w:tc>
      </w:tr>
      <w:tr w:rsidR="00255951" w14:paraId="71647DB1" w14:textId="77777777">
        <w:trPr>
          <w:trHeight w:val="283"/>
        </w:trPr>
        <w:tc>
          <w:tcPr>
            <w:tcW w:w="988" w:type="dxa"/>
            <w:noWrap/>
          </w:tcPr>
          <w:p w14:paraId="6E55A74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1685" w:type="dxa"/>
            <w:noWrap/>
          </w:tcPr>
          <w:p w14:paraId="66FE660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苯</w:t>
            </w:r>
            <w:proofErr w:type="gramStart"/>
            <w:r>
              <w:rPr>
                <w:rFonts w:ascii="Times New Roman" w:hAnsi="Times New Roman" w:cs="Times New Roman"/>
                <w:color w:val="000000"/>
                <w:kern w:val="0"/>
                <w:sz w:val="18"/>
                <w:szCs w:val="18"/>
              </w:rPr>
              <w:t>醚甲环唑</w:t>
            </w:r>
            <w:proofErr w:type="gramEnd"/>
          </w:p>
        </w:tc>
        <w:tc>
          <w:tcPr>
            <w:tcW w:w="1575" w:type="dxa"/>
            <w:noWrap/>
          </w:tcPr>
          <w:p w14:paraId="489D908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w:t>
            </w:r>
          </w:p>
        </w:tc>
        <w:tc>
          <w:tcPr>
            <w:tcW w:w="2539" w:type="dxa"/>
            <w:noWrap/>
          </w:tcPr>
          <w:p w14:paraId="5FBE97C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difenoconazole</w:t>
            </w:r>
          </w:p>
        </w:tc>
        <w:tc>
          <w:tcPr>
            <w:tcW w:w="1572" w:type="dxa"/>
            <w:noWrap/>
          </w:tcPr>
          <w:p w14:paraId="2DD0CBF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3E2D781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0.5</w:t>
            </w:r>
          </w:p>
        </w:tc>
      </w:tr>
      <w:tr w:rsidR="00255951" w14:paraId="59AACA84" w14:textId="77777777">
        <w:trPr>
          <w:trHeight w:val="283"/>
        </w:trPr>
        <w:tc>
          <w:tcPr>
            <w:tcW w:w="988" w:type="dxa"/>
            <w:noWrap/>
          </w:tcPr>
          <w:p w14:paraId="3736D4C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w:t>
            </w:r>
          </w:p>
        </w:tc>
        <w:tc>
          <w:tcPr>
            <w:tcW w:w="1685" w:type="dxa"/>
            <w:noWrap/>
          </w:tcPr>
          <w:p w14:paraId="4D8CC7DB"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苯霜灵</w:t>
            </w:r>
            <w:proofErr w:type="gramEnd"/>
          </w:p>
        </w:tc>
        <w:tc>
          <w:tcPr>
            <w:tcW w:w="1575" w:type="dxa"/>
            <w:noWrap/>
          </w:tcPr>
          <w:p w14:paraId="2CDBEAE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甜瓜类水果</w:t>
            </w:r>
          </w:p>
        </w:tc>
        <w:tc>
          <w:tcPr>
            <w:tcW w:w="2539" w:type="dxa"/>
            <w:noWrap/>
          </w:tcPr>
          <w:p w14:paraId="0BD0AC8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benalaxyl</w:t>
            </w:r>
          </w:p>
        </w:tc>
        <w:tc>
          <w:tcPr>
            <w:tcW w:w="1572" w:type="dxa"/>
            <w:noWrap/>
          </w:tcPr>
          <w:p w14:paraId="5F7707B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746ECC9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0.3</w:t>
            </w:r>
          </w:p>
        </w:tc>
      </w:tr>
      <w:tr w:rsidR="00255951" w14:paraId="522DFC05" w14:textId="77777777">
        <w:trPr>
          <w:trHeight w:val="283"/>
        </w:trPr>
        <w:tc>
          <w:tcPr>
            <w:tcW w:w="988" w:type="dxa"/>
            <w:noWrap/>
          </w:tcPr>
          <w:p w14:paraId="0827FCE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w:t>
            </w:r>
          </w:p>
        </w:tc>
        <w:tc>
          <w:tcPr>
            <w:tcW w:w="1685" w:type="dxa"/>
            <w:noWrap/>
          </w:tcPr>
          <w:p w14:paraId="011DE05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苯</w:t>
            </w:r>
            <w:proofErr w:type="gramStart"/>
            <w:r>
              <w:rPr>
                <w:rFonts w:ascii="Times New Roman" w:hAnsi="Times New Roman" w:cs="Times New Roman"/>
                <w:color w:val="000000"/>
                <w:kern w:val="0"/>
                <w:sz w:val="18"/>
                <w:szCs w:val="18"/>
              </w:rPr>
              <w:t>酰菌胺</w:t>
            </w:r>
            <w:proofErr w:type="gramEnd"/>
          </w:p>
        </w:tc>
        <w:tc>
          <w:tcPr>
            <w:tcW w:w="1575" w:type="dxa"/>
            <w:noWrap/>
          </w:tcPr>
          <w:p w14:paraId="7233585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36D013E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zoxamide</w:t>
            </w:r>
          </w:p>
        </w:tc>
        <w:tc>
          <w:tcPr>
            <w:tcW w:w="1572" w:type="dxa"/>
            <w:noWrap/>
          </w:tcPr>
          <w:p w14:paraId="6798BA0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69252CA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r>
      <w:tr w:rsidR="00255951" w14:paraId="2D60BB75" w14:textId="77777777">
        <w:trPr>
          <w:trHeight w:val="283"/>
        </w:trPr>
        <w:tc>
          <w:tcPr>
            <w:tcW w:w="988" w:type="dxa"/>
            <w:noWrap/>
          </w:tcPr>
          <w:p w14:paraId="492A3C5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w:t>
            </w:r>
          </w:p>
        </w:tc>
        <w:tc>
          <w:tcPr>
            <w:tcW w:w="1685" w:type="dxa"/>
            <w:noWrap/>
          </w:tcPr>
          <w:p w14:paraId="745A6884"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苯线磷</w:t>
            </w:r>
            <w:proofErr w:type="gramEnd"/>
          </w:p>
        </w:tc>
        <w:tc>
          <w:tcPr>
            <w:tcW w:w="1575" w:type="dxa"/>
            <w:noWrap/>
          </w:tcPr>
          <w:p w14:paraId="4B687AA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02362553"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fenamiphos</w:t>
            </w:r>
            <w:proofErr w:type="spellEnd"/>
          </w:p>
        </w:tc>
        <w:tc>
          <w:tcPr>
            <w:tcW w:w="1572" w:type="dxa"/>
            <w:noWrap/>
          </w:tcPr>
          <w:p w14:paraId="72428DA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7E41623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0.02</w:t>
            </w:r>
          </w:p>
        </w:tc>
      </w:tr>
      <w:tr w:rsidR="00255951" w14:paraId="3AD5055D" w14:textId="77777777">
        <w:trPr>
          <w:trHeight w:val="283"/>
        </w:trPr>
        <w:tc>
          <w:tcPr>
            <w:tcW w:w="988" w:type="dxa"/>
            <w:noWrap/>
          </w:tcPr>
          <w:p w14:paraId="7304404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14</w:t>
            </w:r>
          </w:p>
        </w:tc>
        <w:tc>
          <w:tcPr>
            <w:tcW w:w="1685" w:type="dxa"/>
            <w:noWrap/>
          </w:tcPr>
          <w:p w14:paraId="05220C21"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吡</w:t>
            </w:r>
            <w:proofErr w:type="gramEnd"/>
            <w:r>
              <w:rPr>
                <w:rFonts w:ascii="Times New Roman" w:hAnsi="Times New Roman" w:cs="Times New Roman"/>
                <w:color w:val="000000"/>
                <w:kern w:val="0"/>
                <w:sz w:val="18"/>
                <w:szCs w:val="18"/>
              </w:rPr>
              <w:t>虫</w:t>
            </w:r>
            <w:proofErr w:type="gramStart"/>
            <w:r>
              <w:rPr>
                <w:rFonts w:ascii="Times New Roman" w:hAnsi="Times New Roman" w:cs="Times New Roman"/>
                <w:color w:val="000000"/>
                <w:kern w:val="0"/>
                <w:sz w:val="18"/>
                <w:szCs w:val="18"/>
              </w:rPr>
              <w:t>啉</w:t>
            </w:r>
            <w:proofErr w:type="gramEnd"/>
          </w:p>
        </w:tc>
        <w:tc>
          <w:tcPr>
            <w:tcW w:w="1575" w:type="dxa"/>
            <w:noWrap/>
          </w:tcPr>
          <w:p w14:paraId="0638140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w:t>
            </w:r>
          </w:p>
        </w:tc>
        <w:tc>
          <w:tcPr>
            <w:tcW w:w="2539" w:type="dxa"/>
            <w:noWrap/>
          </w:tcPr>
          <w:p w14:paraId="3065E3D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imidacloprid</w:t>
            </w:r>
          </w:p>
        </w:tc>
        <w:tc>
          <w:tcPr>
            <w:tcW w:w="1572" w:type="dxa"/>
            <w:noWrap/>
          </w:tcPr>
          <w:p w14:paraId="4FE2233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316CED3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r>
      <w:tr w:rsidR="00255951" w14:paraId="72FA353B" w14:textId="77777777">
        <w:trPr>
          <w:trHeight w:val="283"/>
        </w:trPr>
        <w:tc>
          <w:tcPr>
            <w:tcW w:w="988" w:type="dxa"/>
            <w:noWrap/>
          </w:tcPr>
          <w:p w14:paraId="193B84F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w:t>
            </w:r>
          </w:p>
        </w:tc>
        <w:tc>
          <w:tcPr>
            <w:tcW w:w="1685" w:type="dxa"/>
            <w:noWrap/>
          </w:tcPr>
          <w:p w14:paraId="1B69032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吡唑</w:t>
            </w:r>
            <w:proofErr w:type="gramStart"/>
            <w:r>
              <w:rPr>
                <w:rFonts w:ascii="Times New Roman" w:hAnsi="Times New Roman" w:cs="Times New Roman"/>
                <w:color w:val="000000"/>
                <w:kern w:val="0"/>
                <w:sz w:val="18"/>
                <w:szCs w:val="18"/>
              </w:rPr>
              <w:t>醚菌酯</w:t>
            </w:r>
            <w:proofErr w:type="gramEnd"/>
          </w:p>
        </w:tc>
        <w:tc>
          <w:tcPr>
            <w:tcW w:w="1575" w:type="dxa"/>
            <w:noWrap/>
          </w:tcPr>
          <w:p w14:paraId="26AB8A1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甜瓜类水果</w:t>
            </w:r>
          </w:p>
        </w:tc>
        <w:tc>
          <w:tcPr>
            <w:tcW w:w="2539" w:type="dxa"/>
            <w:noWrap/>
          </w:tcPr>
          <w:p w14:paraId="1DDDB621"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pyraclostrobin</w:t>
            </w:r>
            <w:proofErr w:type="spellEnd"/>
          </w:p>
        </w:tc>
        <w:tc>
          <w:tcPr>
            <w:tcW w:w="1572" w:type="dxa"/>
            <w:noWrap/>
          </w:tcPr>
          <w:p w14:paraId="5DA0C9A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7C66132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0.5</w:t>
            </w:r>
          </w:p>
        </w:tc>
      </w:tr>
      <w:tr w:rsidR="00255951" w14:paraId="40B2FC26" w14:textId="77777777">
        <w:trPr>
          <w:trHeight w:val="283"/>
        </w:trPr>
        <w:tc>
          <w:tcPr>
            <w:tcW w:w="988" w:type="dxa"/>
            <w:noWrap/>
          </w:tcPr>
          <w:p w14:paraId="03D905C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16</w:t>
            </w:r>
          </w:p>
        </w:tc>
        <w:tc>
          <w:tcPr>
            <w:tcW w:w="1685" w:type="dxa"/>
            <w:noWrap/>
          </w:tcPr>
          <w:p w14:paraId="37BE978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吡唑</w:t>
            </w:r>
            <w:proofErr w:type="gramStart"/>
            <w:r>
              <w:rPr>
                <w:rFonts w:ascii="Times New Roman" w:hAnsi="Times New Roman" w:cs="Times New Roman"/>
                <w:color w:val="000000"/>
                <w:kern w:val="0"/>
                <w:sz w:val="18"/>
                <w:szCs w:val="18"/>
              </w:rPr>
              <w:t>萘</w:t>
            </w:r>
            <w:proofErr w:type="gramEnd"/>
            <w:r>
              <w:rPr>
                <w:rFonts w:ascii="Times New Roman" w:hAnsi="Times New Roman" w:cs="Times New Roman"/>
                <w:color w:val="000000"/>
                <w:kern w:val="0"/>
                <w:sz w:val="18"/>
                <w:szCs w:val="18"/>
              </w:rPr>
              <w:t>菌胺</w:t>
            </w:r>
          </w:p>
        </w:tc>
        <w:tc>
          <w:tcPr>
            <w:tcW w:w="1575" w:type="dxa"/>
            <w:noWrap/>
          </w:tcPr>
          <w:p w14:paraId="25C8DF4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甜瓜类水果</w:t>
            </w:r>
          </w:p>
        </w:tc>
        <w:tc>
          <w:tcPr>
            <w:tcW w:w="2539" w:type="dxa"/>
            <w:noWrap/>
          </w:tcPr>
          <w:p w14:paraId="262A8594"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isopyrazam</w:t>
            </w:r>
            <w:proofErr w:type="spellEnd"/>
          </w:p>
        </w:tc>
        <w:tc>
          <w:tcPr>
            <w:tcW w:w="1572" w:type="dxa"/>
            <w:noWrap/>
          </w:tcPr>
          <w:p w14:paraId="48534FF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3F3072D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0.15*</w:t>
            </w:r>
          </w:p>
        </w:tc>
      </w:tr>
      <w:tr w:rsidR="00255951" w14:paraId="2598C5B0" w14:textId="77777777">
        <w:trPr>
          <w:trHeight w:val="283"/>
        </w:trPr>
        <w:tc>
          <w:tcPr>
            <w:tcW w:w="988" w:type="dxa"/>
            <w:noWrap/>
          </w:tcPr>
          <w:p w14:paraId="2D80075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17</w:t>
            </w:r>
          </w:p>
        </w:tc>
        <w:tc>
          <w:tcPr>
            <w:tcW w:w="1685" w:type="dxa"/>
            <w:noWrap/>
          </w:tcPr>
          <w:p w14:paraId="23A542CF"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丙炔氟草胺</w:t>
            </w:r>
            <w:proofErr w:type="gramEnd"/>
          </w:p>
        </w:tc>
        <w:tc>
          <w:tcPr>
            <w:tcW w:w="1575" w:type="dxa"/>
            <w:noWrap/>
          </w:tcPr>
          <w:p w14:paraId="1600C24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36294D9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flumioxazin</w:t>
            </w:r>
          </w:p>
        </w:tc>
        <w:tc>
          <w:tcPr>
            <w:tcW w:w="1572" w:type="dxa"/>
            <w:noWrap/>
          </w:tcPr>
          <w:p w14:paraId="699398F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除草剂</w:t>
            </w:r>
          </w:p>
        </w:tc>
        <w:tc>
          <w:tcPr>
            <w:tcW w:w="985" w:type="dxa"/>
            <w:noWrap/>
          </w:tcPr>
          <w:p w14:paraId="5E600B2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0.02</w:t>
            </w:r>
          </w:p>
        </w:tc>
      </w:tr>
      <w:tr w:rsidR="00255951" w14:paraId="549D96B7" w14:textId="77777777">
        <w:trPr>
          <w:trHeight w:val="283"/>
        </w:trPr>
        <w:tc>
          <w:tcPr>
            <w:tcW w:w="988" w:type="dxa"/>
            <w:noWrap/>
          </w:tcPr>
          <w:p w14:paraId="70E4C7B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18</w:t>
            </w:r>
          </w:p>
        </w:tc>
        <w:tc>
          <w:tcPr>
            <w:tcW w:w="1685" w:type="dxa"/>
            <w:noWrap/>
          </w:tcPr>
          <w:p w14:paraId="13CE2B45"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丙森锌</w:t>
            </w:r>
            <w:proofErr w:type="gramEnd"/>
          </w:p>
        </w:tc>
        <w:tc>
          <w:tcPr>
            <w:tcW w:w="1575" w:type="dxa"/>
            <w:noWrap/>
          </w:tcPr>
          <w:p w14:paraId="675EB8A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w:t>
            </w:r>
          </w:p>
        </w:tc>
        <w:tc>
          <w:tcPr>
            <w:tcW w:w="2539" w:type="dxa"/>
            <w:noWrap/>
          </w:tcPr>
          <w:p w14:paraId="37DFB10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propineb</w:t>
            </w:r>
          </w:p>
        </w:tc>
        <w:tc>
          <w:tcPr>
            <w:tcW w:w="1572" w:type="dxa"/>
            <w:noWrap/>
          </w:tcPr>
          <w:p w14:paraId="1B97D7E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2B436C4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r>
      <w:tr w:rsidR="00255951" w14:paraId="17A09F88" w14:textId="77777777">
        <w:trPr>
          <w:trHeight w:val="283"/>
        </w:trPr>
        <w:tc>
          <w:tcPr>
            <w:tcW w:w="988" w:type="dxa"/>
            <w:noWrap/>
          </w:tcPr>
          <w:p w14:paraId="3CABC9C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19</w:t>
            </w:r>
          </w:p>
        </w:tc>
        <w:tc>
          <w:tcPr>
            <w:tcW w:w="1685" w:type="dxa"/>
            <w:noWrap/>
          </w:tcPr>
          <w:p w14:paraId="2569260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丙酯杀螨醇</w:t>
            </w:r>
          </w:p>
        </w:tc>
        <w:tc>
          <w:tcPr>
            <w:tcW w:w="1575" w:type="dxa"/>
            <w:noWrap/>
          </w:tcPr>
          <w:p w14:paraId="4DE46D4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4F410001"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chloropropylate</w:t>
            </w:r>
            <w:proofErr w:type="spellEnd"/>
          </w:p>
        </w:tc>
        <w:tc>
          <w:tcPr>
            <w:tcW w:w="1572" w:type="dxa"/>
            <w:noWrap/>
          </w:tcPr>
          <w:p w14:paraId="0BA9FD9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1372011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0.02*</w:t>
            </w:r>
          </w:p>
        </w:tc>
      </w:tr>
      <w:tr w:rsidR="00255951" w14:paraId="02FB2D5D" w14:textId="77777777">
        <w:trPr>
          <w:trHeight w:val="283"/>
        </w:trPr>
        <w:tc>
          <w:tcPr>
            <w:tcW w:w="988" w:type="dxa"/>
            <w:noWrap/>
          </w:tcPr>
          <w:p w14:paraId="0814E58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w:t>
            </w:r>
          </w:p>
        </w:tc>
        <w:tc>
          <w:tcPr>
            <w:tcW w:w="1685" w:type="dxa"/>
            <w:noWrap/>
          </w:tcPr>
          <w:p w14:paraId="24B5F33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草甘</w:t>
            </w:r>
            <w:proofErr w:type="gramStart"/>
            <w:r>
              <w:rPr>
                <w:rFonts w:ascii="Times New Roman" w:hAnsi="Times New Roman" w:cs="Times New Roman"/>
                <w:color w:val="000000"/>
                <w:kern w:val="0"/>
                <w:sz w:val="18"/>
                <w:szCs w:val="18"/>
              </w:rPr>
              <w:t>膦</w:t>
            </w:r>
            <w:proofErr w:type="gramEnd"/>
          </w:p>
        </w:tc>
        <w:tc>
          <w:tcPr>
            <w:tcW w:w="1575" w:type="dxa"/>
            <w:noWrap/>
          </w:tcPr>
          <w:p w14:paraId="73412F6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26C507E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glyphosate</w:t>
            </w:r>
          </w:p>
        </w:tc>
        <w:tc>
          <w:tcPr>
            <w:tcW w:w="1572" w:type="dxa"/>
            <w:noWrap/>
          </w:tcPr>
          <w:p w14:paraId="6FCD998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除草剂</w:t>
            </w:r>
          </w:p>
        </w:tc>
        <w:tc>
          <w:tcPr>
            <w:tcW w:w="985" w:type="dxa"/>
            <w:noWrap/>
          </w:tcPr>
          <w:p w14:paraId="3D8719F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r>
      <w:tr w:rsidR="00255951" w14:paraId="3D2E8A0E" w14:textId="77777777">
        <w:trPr>
          <w:trHeight w:val="283"/>
        </w:trPr>
        <w:tc>
          <w:tcPr>
            <w:tcW w:w="988" w:type="dxa"/>
            <w:noWrap/>
          </w:tcPr>
          <w:p w14:paraId="7907F11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21</w:t>
            </w:r>
          </w:p>
        </w:tc>
        <w:tc>
          <w:tcPr>
            <w:tcW w:w="1685" w:type="dxa"/>
            <w:noWrap/>
          </w:tcPr>
          <w:p w14:paraId="40B91B4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草枯醚</w:t>
            </w:r>
          </w:p>
        </w:tc>
        <w:tc>
          <w:tcPr>
            <w:tcW w:w="1575" w:type="dxa"/>
            <w:noWrap/>
          </w:tcPr>
          <w:p w14:paraId="185889C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17AA4AFF"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chlornitrofen</w:t>
            </w:r>
            <w:proofErr w:type="spellEnd"/>
          </w:p>
        </w:tc>
        <w:tc>
          <w:tcPr>
            <w:tcW w:w="1572" w:type="dxa"/>
            <w:noWrap/>
          </w:tcPr>
          <w:p w14:paraId="7B0BD8D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除草剂</w:t>
            </w:r>
          </w:p>
        </w:tc>
        <w:tc>
          <w:tcPr>
            <w:tcW w:w="985" w:type="dxa"/>
            <w:noWrap/>
          </w:tcPr>
          <w:p w14:paraId="108AF03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6406FFA7" w14:textId="77777777">
        <w:trPr>
          <w:trHeight w:val="283"/>
        </w:trPr>
        <w:tc>
          <w:tcPr>
            <w:tcW w:w="988" w:type="dxa"/>
            <w:noWrap/>
          </w:tcPr>
          <w:p w14:paraId="3D7322A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22</w:t>
            </w:r>
          </w:p>
        </w:tc>
        <w:tc>
          <w:tcPr>
            <w:tcW w:w="1685" w:type="dxa"/>
            <w:noWrap/>
          </w:tcPr>
          <w:p w14:paraId="0504A21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草芽畏</w:t>
            </w:r>
          </w:p>
        </w:tc>
        <w:tc>
          <w:tcPr>
            <w:tcW w:w="1575" w:type="dxa"/>
            <w:noWrap/>
          </w:tcPr>
          <w:p w14:paraId="1DCBA5F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28AA215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2,3,6-TBA</w:t>
            </w:r>
          </w:p>
        </w:tc>
        <w:tc>
          <w:tcPr>
            <w:tcW w:w="1572" w:type="dxa"/>
            <w:noWrap/>
          </w:tcPr>
          <w:p w14:paraId="21CDB3B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除草剂</w:t>
            </w:r>
          </w:p>
        </w:tc>
        <w:tc>
          <w:tcPr>
            <w:tcW w:w="985" w:type="dxa"/>
            <w:noWrap/>
          </w:tcPr>
          <w:p w14:paraId="6B74344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3A6EEBA1" w14:textId="77777777">
        <w:trPr>
          <w:trHeight w:val="283"/>
        </w:trPr>
        <w:tc>
          <w:tcPr>
            <w:tcW w:w="988" w:type="dxa"/>
            <w:noWrap/>
          </w:tcPr>
          <w:p w14:paraId="7B8AA4C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23</w:t>
            </w:r>
          </w:p>
        </w:tc>
        <w:tc>
          <w:tcPr>
            <w:tcW w:w="1685" w:type="dxa"/>
            <w:noWrap/>
          </w:tcPr>
          <w:p w14:paraId="10E02A7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虫酰肼</w:t>
            </w:r>
          </w:p>
        </w:tc>
        <w:tc>
          <w:tcPr>
            <w:tcW w:w="1575" w:type="dxa"/>
            <w:noWrap/>
          </w:tcPr>
          <w:p w14:paraId="02CA6F8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w:t>
            </w:r>
          </w:p>
        </w:tc>
        <w:tc>
          <w:tcPr>
            <w:tcW w:w="2539" w:type="dxa"/>
            <w:noWrap/>
          </w:tcPr>
          <w:p w14:paraId="2B2636E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tebufenozide</w:t>
            </w:r>
          </w:p>
        </w:tc>
        <w:tc>
          <w:tcPr>
            <w:tcW w:w="1572" w:type="dxa"/>
            <w:noWrap/>
          </w:tcPr>
          <w:p w14:paraId="7415557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717BEE3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r>
      <w:tr w:rsidR="00255951" w14:paraId="618411A9" w14:textId="77777777">
        <w:trPr>
          <w:trHeight w:val="283"/>
        </w:trPr>
        <w:tc>
          <w:tcPr>
            <w:tcW w:w="988" w:type="dxa"/>
            <w:noWrap/>
          </w:tcPr>
          <w:p w14:paraId="4C52611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24</w:t>
            </w:r>
          </w:p>
        </w:tc>
        <w:tc>
          <w:tcPr>
            <w:tcW w:w="1685" w:type="dxa"/>
            <w:noWrap/>
          </w:tcPr>
          <w:p w14:paraId="0F64AFBE"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代森联</w:t>
            </w:r>
            <w:proofErr w:type="gramEnd"/>
          </w:p>
        </w:tc>
        <w:tc>
          <w:tcPr>
            <w:tcW w:w="1575" w:type="dxa"/>
            <w:noWrap/>
          </w:tcPr>
          <w:p w14:paraId="24B6B87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甜瓜类水果</w:t>
            </w:r>
          </w:p>
        </w:tc>
        <w:tc>
          <w:tcPr>
            <w:tcW w:w="2539" w:type="dxa"/>
            <w:noWrap/>
          </w:tcPr>
          <w:p w14:paraId="10CF2F5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metiram</w:t>
            </w:r>
          </w:p>
        </w:tc>
        <w:tc>
          <w:tcPr>
            <w:tcW w:w="1572" w:type="dxa"/>
            <w:noWrap/>
          </w:tcPr>
          <w:p w14:paraId="775786A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73D5860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0.5</w:t>
            </w:r>
          </w:p>
        </w:tc>
      </w:tr>
      <w:tr w:rsidR="00255951" w14:paraId="10FBBF08" w14:textId="77777777">
        <w:trPr>
          <w:trHeight w:val="283"/>
        </w:trPr>
        <w:tc>
          <w:tcPr>
            <w:tcW w:w="988" w:type="dxa"/>
            <w:noWrap/>
          </w:tcPr>
          <w:p w14:paraId="22A66D1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25</w:t>
            </w:r>
          </w:p>
        </w:tc>
        <w:tc>
          <w:tcPr>
            <w:tcW w:w="1685" w:type="dxa"/>
            <w:noWrap/>
          </w:tcPr>
          <w:p w14:paraId="65B4E0E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代森锌</w:t>
            </w:r>
          </w:p>
        </w:tc>
        <w:tc>
          <w:tcPr>
            <w:tcW w:w="1575" w:type="dxa"/>
            <w:noWrap/>
          </w:tcPr>
          <w:p w14:paraId="6723EE6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w:t>
            </w:r>
          </w:p>
        </w:tc>
        <w:tc>
          <w:tcPr>
            <w:tcW w:w="2539" w:type="dxa"/>
            <w:noWrap/>
          </w:tcPr>
          <w:p w14:paraId="687ED1D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zineb</w:t>
            </w:r>
          </w:p>
        </w:tc>
        <w:tc>
          <w:tcPr>
            <w:tcW w:w="1572" w:type="dxa"/>
            <w:noWrap/>
          </w:tcPr>
          <w:p w14:paraId="64461EA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71136AF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r>
      <w:tr w:rsidR="00255951" w14:paraId="06967EE3" w14:textId="77777777">
        <w:trPr>
          <w:trHeight w:val="283"/>
        </w:trPr>
        <w:tc>
          <w:tcPr>
            <w:tcW w:w="988" w:type="dxa"/>
            <w:noWrap/>
          </w:tcPr>
          <w:p w14:paraId="24DC510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26</w:t>
            </w:r>
          </w:p>
        </w:tc>
        <w:tc>
          <w:tcPr>
            <w:tcW w:w="1685" w:type="dxa"/>
            <w:noWrap/>
          </w:tcPr>
          <w:p w14:paraId="331D391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敌百虫</w:t>
            </w:r>
          </w:p>
        </w:tc>
        <w:tc>
          <w:tcPr>
            <w:tcW w:w="1575" w:type="dxa"/>
            <w:noWrap/>
          </w:tcPr>
          <w:p w14:paraId="0323B5A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0BFD2F3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trichlorfon</w:t>
            </w:r>
          </w:p>
        </w:tc>
        <w:tc>
          <w:tcPr>
            <w:tcW w:w="1572" w:type="dxa"/>
            <w:noWrap/>
          </w:tcPr>
          <w:p w14:paraId="0B08755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5E8A9C2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0.2</w:t>
            </w:r>
          </w:p>
        </w:tc>
      </w:tr>
      <w:tr w:rsidR="00255951" w14:paraId="5BC8F4FF" w14:textId="77777777">
        <w:trPr>
          <w:trHeight w:val="283"/>
        </w:trPr>
        <w:tc>
          <w:tcPr>
            <w:tcW w:w="988" w:type="dxa"/>
            <w:noWrap/>
          </w:tcPr>
          <w:p w14:paraId="568E85C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27</w:t>
            </w:r>
          </w:p>
        </w:tc>
        <w:tc>
          <w:tcPr>
            <w:tcW w:w="1685" w:type="dxa"/>
            <w:noWrap/>
          </w:tcPr>
          <w:p w14:paraId="34B02AA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敌草</w:t>
            </w:r>
            <w:proofErr w:type="gramStart"/>
            <w:r>
              <w:rPr>
                <w:rFonts w:ascii="Times New Roman" w:hAnsi="Times New Roman" w:cs="Times New Roman"/>
                <w:color w:val="000000"/>
                <w:kern w:val="0"/>
                <w:sz w:val="18"/>
                <w:szCs w:val="18"/>
              </w:rPr>
              <w:t>腈</w:t>
            </w:r>
            <w:proofErr w:type="gramEnd"/>
          </w:p>
        </w:tc>
        <w:tc>
          <w:tcPr>
            <w:tcW w:w="1575" w:type="dxa"/>
            <w:noWrap/>
          </w:tcPr>
          <w:p w14:paraId="6560CA9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4D49DE99"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dichlobenil</w:t>
            </w:r>
            <w:proofErr w:type="spellEnd"/>
          </w:p>
        </w:tc>
        <w:tc>
          <w:tcPr>
            <w:tcW w:w="1572" w:type="dxa"/>
            <w:noWrap/>
          </w:tcPr>
          <w:p w14:paraId="25ED6D3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除草剂</w:t>
            </w:r>
          </w:p>
        </w:tc>
        <w:tc>
          <w:tcPr>
            <w:tcW w:w="985" w:type="dxa"/>
            <w:noWrap/>
          </w:tcPr>
          <w:p w14:paraId="2082FA4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11157CFD" w14:textId="77777777">
        <w:trPr>
          <w:trHeight w:val="283"/>
        </w:trPr>
        <w:tc>
          <w:tcPr>
            <w:tcW w:w="988" w:type="dxa"/>
            <w:noWrap/>
          </w:tcPr>
          <w:p w14:paraId="476BCE1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28</w:t>
            </w:r>
          </w:p>
        </w:tc>
        <w:tc>
          <w:tcPr>
            <w:tcW w:w="1685" w:type="dxa"/>
            <w:noWrap/>
          </w:tcPr>
          <w:p w14:paraId="0DCE91C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敌敌畏</w:t>
            </w:r>
          </w:p>
        </w:tc>
        <w:tc>
          <w:tcPr>
            <w:tcW w:w="1575" w:type="dxa"/>
            <w:noWrap/>
          </w:tcPr>
          <w:p w14:paraId="48BAC94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40C8375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dichlorvos</w:t>
            </w:r>
          </w:p>
        </w:tc>
        <w:tc>
          <w:tcPr>
            <w:tcW w:w="1572" w:type="dxa"/>
            <w:noWrap/>
          </w:tcPr>
          <w:p w14:paraId="5BFF747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722503F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0.2</w:t>
            </w:r>
          </w:p>
        </w:tc>
      </w:tr>
      <w:tr w:rsidR="00255951" w14:paraId="30CD2132" w14:textId="77777777">
        <w:trPr>
          <w:trHeight w:val="283"/>
        </w:trPr>
        <w:tc>
          <w:tcPr>
            <w:tcW w:w="988" w:type="dxa"/>
            <w:noWrap/>
          </w:tcPr>
          <w:p w14:paraId="0068A53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29</w:t>
            </w:r>
          </w:p>
        </w:tc>
        <w:tc>
          <w:tcPr>
            <w:tcW w:w="1685" w:type="dxa"/>
            <w:noWrap/>
          </w:tcPr>
          <w:p w14:paraId="499613E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敌</w:t>
            </w:r>
            <w:proofErr w:type="gramStart"/>
            <w:r>
              <w:rPr>
                <w:rFonts w:ascii="Times New Roman" w:hAnsi="Times New Roman" w:cs="Times New Roman"/>
                <w:color w:val="000000"/>
                <w:kern w:val="0"/>
                <w:sz w:val="18"/>
                <w:szCs w:val="18"/>
              </w:rPr>
              <w:t>螨</w:t>
            </w:r>
            <w:proofErr w:type="gramEnd"/>
            <w:r>
              <w:rPr>
                <w:rFonts w:ascii="Times New Roman" w:hAnsi="Times New Roman" w:cs="Times New Roman"/>
                <w:color w:val="000000"/>
                <w:kern w:val="0"/>
                <w:sz w:val="18"/>
                <w:szCs w:val="18"/>
              </w:rPr>
              <w:t>普</w:t>
            </w:r>
          </w:p>
        </w:tc>
        <w:tc>
          <w:tcPr>
            <w:tcW w:w="1575" w:type="dxa"/>
            <w:noWrap/>
          </w:tcPr>
          <w:p w14:paraId="1D8578B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甜瓜类水果</w:t>
            </w:r>
          </w:p>
        </w:tc>
        <w:tc>
          <w:tcPr>
            <w:tcW w:w="2539" w:type="dxa"/>
            <w:noWrap/>
          </w:tcPr>
          <w:p w14:paraId="2475659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dinocap</w:t>
            </w:r>
          </w:p>
        </w:tc>
        <w:tc>
          <w:tcPr>
            <w:tcW w:w="1572" w:type="dxa"/>
            <w:noWrap/>
          </w:tcPr>
          <w:p w14:paraId="46C6380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3D6041E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0.5*</w:t>
            </w:r>
          </w:p>
        </w:tc>
      </w:tr>
      <w:tr w:rsidR="00255951" w14:paraId="4354E0A1" w14:textId="77777777">
        <w:trPr>
          <w:trHeight w:val="283"/>
        </w:trPr>
        <w:tc>
          <w:tcPr>
            <w:tcW w:w="988" w:type="dxa"/>
            <w:noWrap/>
          </w:tcPr>
          <w:p w14:paraId="487F52A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w:t>
            </w:r>
          </w:p>
        </w:tc>
        <w:tc>
          <w:tcPr>
            <w:tcW w:w="1685" w:type="dxa"/>
            <w:noWrap/>
          </w:tcPr>
          <w:p w14:paraId="5793BD0B"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地虫硫磷</w:t>
            </w:r>
            <w:proofErr w:type="gramEnd"/>
          </w:p>
        </w:tc>
        <w:tc>
          <w:tcPr>
            <w:tcW w:w="1575" w:type="dxa"/>
            <w:noWrap/>
          </w:tcPr>
          <w:p w14:paraId="59C8350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70A7F655"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fonofos</w:t>
            </w:r>
            <w:proofErr w:type="spellEnd"/>
          </w:p>
        </w:tc>
        <w:tc>
          <w:tcPr>
            <w:tcW w:w="1572" w:type="dxa"/>
            <w:noWrap/>
          </w:tcPr>
          <w:p w14:paraId="76A2071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40F648D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551BB9AE" w14:textId="77777777">
        <w:trPr>
          <w:trHeight w:val="283"/>
        </w:trPr>
        <w:tc>
          <w:tcPr>
            <w:tcW w:w="988" w:type="dxa"/>
            <w:noWrap/>
          </w:tcPr>
          <w:p w14:paraId="2A3A64B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w:t>
            </w:r>
          </w:p>
        </w:tc>
        <w:tc>
          <w:tcPr>
            <w:tcW w:w="1685" w:type="dxa"/>
            <w:noWrap/>
          </w:tcPr>
          <w:p w14:paraId="1D37A837"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丁硫克百</w:t>
            </w:r>
            <w:proofErr w:type="gramEnd"/>
            <w:r>
              <w:rPr>
                <w:rFonts w:ascii="Times New Roman" w:hAnsi="Times New Roman" w:cs="Times New Roman"/>
                <w:color w:val="000000"/>
                <w:kern w:val="0"/>
                <w:sz w:val="18"/>
                <w:szCs w:val="18"/>
              </w:rPr>
              <w:t>威</w:t>
            </w:r>
          </w:p>
        </w:tc>
        <w:tc>
          <w:tcPr>
            <w:tcW w:w="1575" w:type="dxa"/>
            <w:noWrap/>
          </w:tcPr>
          <w:p w14:paraId="7B3CFBA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6D8E2B6C"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carbosulfan</w:t>
            </w:r>
            <w:proofErr w:type="spellEnd"/>
          </w:p>
        </w:tc>
        <w:tc>
          <w:tcPr>
            <w:tcW w:w="1572" w:type="dxa"/>
            <w:noWrap/>
          </w:tcPr>
          <w:p w14:paraId="0224C9A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585878B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72C5D827" w14:textId="77777777">
        <w:trPr>
          <w:trHeight w:val="283"/>
        </w:trPr>
        <w:tc>
          <w:tcPr>
            <w:tcW w:w="988" w:type="dxa"/>
            <w:noWrap/>
          </w:tcPr>
          <w:p w14:paraId="23AF37B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32</w:t>
            </w:r>
          </w:p>
        </w:tc>
        <w:tc>
          <w:tcPr>
            <w:tcW w:w="1685" w:type="dxa"/>
            <w:noWrap/>
          </w:tcPr>
          <w:p w14:paraId="13F8D906"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啶</w:t>
            </w:r>
            <w:proofErr w:type="gramEnd"/>
            <w:r>
              <w:rPr>
                <w:rFonts w:ascii="Times New Roman" w:hAnsi="Times New Roman" w:cs="Times New Roman"/>
                <w:color w:val="000000"/>
                <w:kern w:val="0"/>
                <w:sz w:val="18"/>
                <w:szCs w:val="18"/>
              </w:rPr>
              <w:t>虫</w:t>
            </w:r>
            <w:proofErr w:type="gramStart"/>
            <w:r>
              <w:rPr>
                <w:rFonts w:ascii="Times New Roman" w:hAnsi="Times New Roman" w:cs="Times New Roman"/>
                <w:color w:val="000000"/>
                <w:kern w:val="0"/>
                <w:sz w:val="18"/>
                <w:szCs w:val="18"/>
              </w:rPr>
              <w:t>脒</w:t>
            </w:r>
            <w:proofErr w:type="gramEnd"/>
          </w:p>
        </w:tc>
        <w:tc>
          <w:tcPr>
            <w:tcW w:w="1575" w:type="dxa"/>
            <w:noWrap/>
          </w:tcPr>
          <w:p w14:paraId="4CAA6C7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w:t>
            </w:r>
          </w:p>
        </w:tc>
        <w:tc>
          <w:tcPr>
            <w:tcW w:w="2539" w:type="dxa"/>
            <w:noWrap/>
          </w:tcPr>
          <w:p w14:paraId="4110987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acetamiprid</w:t>
            </w:r>
          </w:p>
        </w:tc>
        <w:tc>
          <w:tcPr>
            <w:tcW w:w="1572" w:type="dxa"/>
            <w:noWrap/>
          </w:tcPr>
          <w:p w14:paraId="34B577F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30C78F0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0.2</w:t>
            </w:r>
          </w:p>
        </w:tc>
      </w:tr>
      <w:tr w:rsidR="00255951" w14:paraId="25CEE01A" w14:textId="77777777">
        <w:trPr>
          <w:trHeight w:val="283"/>
        </w:trPr>
        <w:tc>
          <w:tcPr>
            <w:tcW w:w="988" w:type="dxa"/>
            <w:noWrap/>
          </w:tcPr>
          <w:p w14:paraId="2B02324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33</w:t>
            </w:r>
          </w:p>
        </w:tc>
        <w:tc>
          <w:tcPr>
            <w:tcW w:w="1685" w:type="dxa"/>
            <w:noWrap/>
          </w:tcPr>
          <w:p w14:paraId="0E4E9240"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啶酰菌胺</w:t>
            </w:r>
            <w:proofErr w:type="gramEnd"/>
          </w:p>
        </w:tc>
        <w:tc>
          <w:tcPr>
            <w:tcW w:w="1575" w:type="dxa"/>
            <w:noWrap/>
          </w:tcPr>
          <w:p w14:paraId="774D624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甜瓜类水果</w:t>
            </w:r>
          </w:p>
        </w:tc>
        <w:tc>
          <w:tcPr>
            <w:tcW w:w="2539" w:type="dxa"/>
            <w:noWrap/>
          </w:tcPr>
          <w:p w14:paraId="6EC07DD5"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boscalid</w:t>
            </w:r>
            <w:proofErr w:type="spellEnd"/>
          </w:p>
        </w:tc>
        <w:tc>
          <w:tcPr>
            <w:tcW w:w="1572" w:type="dxa"/>
            <w:noWrap/>
          </w:tcPr>
          <w:p w14:paraId="69A8433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7726C7E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r>
      <w:tr w:rsidR="00255951" w14:paraId="09508173" w14:textId="77777777">
        <w:trPr>
          <w:trHeight w:val="283"/>
        </w:trPr>
        <w:tc>
          <w:tcPr>
            <w:tcW w:w="988" w:type="dxa"/>
            <w:noWrap/>
          </w:tcPr>
          <w:p w14:paraId="0C78058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34</w:t>
            </w:r>
          </w:p>
        </w:tc>
        <w:tc>
          <w:tcPr>
            <w:tcW w:w="1685" w:type="dxa"/>
            <w:noWrap/>
          </w:tcPr>
          <w:p w14:paraId="737831A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毒虫畏</w:t>
            </w:r>
          </w:p>
        </w:tc>
        <w:tc>
          <w:tcPr>
            <w:tcW w:w="1575" w:type="dxa"/>
            <w:noWrap/>
          </w:tcPr>
          <w:p w14:paraId="6516B7C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33961A5A"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chlorfenvinphos</w:t>
            </w:r>
            <w:proofErr w:type="spellEnd"/>
          </w:p>
        </w:tc>
        <w:tc>
          <w:tcPr>
            <w:tcW w:w="1572" w:type="dxa"/>
            <w:noWrap/>
          </w:tcPr>
          <w:p w14:paraId="207DB13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110509A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0CC50381" w14:textId="77777777">
        <w:trPr>
          <w:trHeight w:val="283"/>
        </w:trPr>
        <w:tc>
          <w:tcPr>
            <w:tcW w:w="988" w:type="dxa"/>
            <w:noWrap/>
          </w:tcPr>
          <w:p w14:paraId="7082BF3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35</w:t>
            </w:r>
          </w:p>
        </w:tc>
        <w:tc>
          <w:tcPr>
            <w:tcW w:w="1685" w:type="dxa"/>
            <w:noWrap/>
          </w:tcPr>
          <w:p w14:paraId="62EE81C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毒菌</w:t>
            </w:r>
            <w:proofErr w:type="gramStart"/>
            <w:r>
              <w:rPr>
                <w:rFonts w:ascii="Times New Roman" w:hAnsi="Times New Roman" w:cs="Times New Roman"/>
                <w:color w:val="000000"/>
                <w:kern w:val="0"/>
                <w:sz w:val="18"/>
                <w:szCs w:val="18"/>
              </w:rPr>
              <w:t>酚</w:t>
            </w:r>
            <w:proofErr w:type="gramEnd"/>
          </w:p>
        </w:tc>
        <w:tc>
          <w:tcPr>
            <w:tcW w:w="1575" w:type="dxa"/>
            <w:noWrap/>
          </w:tcPr>
          <w:p w14:paraId="72F5EFE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60027D9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hexachlorophene</w:t>
            </w:r>
          </w:p>
        </w:tc>
        <w:tc>
          <w:tcPr>
            <w:tcW w:w="1572" w:type="dxa"/>
            <w:noWrap/>
          </w:tcPr>
          <w:p w14:paraId="5A98D4B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34250F3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68529B14" w14:textId="77777777">
        <w:trPr>
          <w:trHeight w:val="283"/>
        </w:trPr>
        <w:tc>
          <w:tcPr>
            <w:tcW w:w="988" w:type="dxa"/>
            <w:noWrap/>
          </w:tcPr>
          <w:p w14:paraId="7D24158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36</w:t>
            </w:r>
          </w:p>
        </w:tc>
        <w:tc>
          <w:tcPr>
            <w:tcW w:w="1685" w:type="dxa"/>
            <w:noWrap/>
          </w:tcPr>
          <w:p w14:paraId="6C5A8F3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对硫磷</w:t>
            </w:r>
          </w:p>
        </w:tc>
        <w:tc>
          <w:tcPr>
            <w:tcW w:w="1575" w:type="dxa"/>
            <w:noWrap/>
          </w:tcPr>
          <w:p w14:paraId="6935339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3908A5A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parathion</w:t>
            </w:r>
          </w:p>
        </w:tc>
        <w:tc>
          <w:tcPr>
            <w:tcW w:w="1572" w:type="dxa"/>
            <w:noWrap/>
          </w:tcPr>
          <w:p w14:paraId="1BC8FA2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083159E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0351FF4E" w14:textId="77777777">
        <w:trPr>
          <w:trHeight w:val="283"/>
        </w:trPr>
        <w:tc>
          <w:tcPr>
            <w:tcW w:w="988" w:type="dxa"/>
            <w:noWrap/>
          </w:tcPr>
          <w:p w14:paraId="441435E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37</w:t>
            </w:r>
          </w:p>
        </w:tc>
        <w:tc>
          <w:tcPr>
            <w:tcW w:w="1685" w:type="dxa"/>
            <w:noWrap/>
          </w:tcPr>
          <w:p w14:paraId="56644DA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多杀霉素</w:t>
            </w:r>
          </w:p>
        </w:tc>
        <w:tc>
          <w:tcPr>
            <w:tcW w:w="1575" w:type="dxa"/>
            <w:noWrap/>
          </w:tcPr>
          <w:p w14:paraId="610514F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1B01C170"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spinosad</w:t>
            </w:r>
            <w:proofErr w:type="spellEnd"/>
          </w:p>
        </w:tc>
        <w:tc>
          <w:tcPr>
            <w:tcW w:w="1572" w:type="dxa"/>
            <w:noWrap/>
          </w:tcPr>
          <w:p w14:paraId="2D66B5A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585300C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0.2*</w:t>
            </w:r>
          </w:p>
        </w:tc>
      </w:tr>
    </w:tbl>
    <w:p w14:paraId="7BBC1678" w14:textId="77777777" w:rsidR="00255951" w:rsidRDefault="00000000">
      <w:pPr>
        <w:widowControl/>
        <w:wordWrap w:val="0"/>
        <w:overflowPunct w:val="0"/>
        <w:spacing w:beforeLines="50" w:before="156" w:afterLines="50" w:after="156"/>
        <w:jc w:val="center"/>
        <w:textAlignment w:val="baseline"/>
        <w:outlineLvl w:val="1"/>
      </w:pPr>
      <w:r>
        <w:rPr>
          <w:rFonts w:ascii="Times New Roman" w:eastAsia="黑体" w:hAnsi="Times New Roman" w:cs="Times New Roman"/>
          <w:kern w:val="21"/>
          <w:szCs w:val="21"/>
          <w14:ligatures w14:val="none"/>
        </w:rPr>
        <w:lastRenderedPageBreak/>
        <w:t>表</w:t>
      </w:r>
      <w:r>
        <w:rPr>
          <w:rFonts w:ascii="Times New Roman" w:eastAsia="黑体" w:hAnsi="Times New Roman" w:cs="Times New Roman"/>
          <w:kern w:val="21"/>
          <w:szCs w:val="21"/>
          <w14:ligatures w14:val="none"/>
        </w:rPr>
        <w:t xml:space="preserve">F.1 </w:t>
      </w:r>
      <w:r>
        <w:rPr>
          <w:rFonts w:ascii="Times New Roman" w:eastAsia="黑体" w:hAnsi="Times New Roman" w:cs="Times New Roman"/>
          <w:kern w:val="21"/>
          <w:szCs w:val="21"/>
          <w14:ligatures w14:val="none"/>
        </w:rPr>
        <w:t>薄皮甜瓜农药最大残留限量</w:t>
      </w:r>
      <w:r>
        <w:rPr>
          <w:rFonts w:ascii="Times New Roman" w:eastAsia="黑体" w:hAnsi="Times New Roman" w:cs="Times New Roman" w:hint="eastAsia"/>
          <w:kern w:val="21"/>
          <w:szCs w:val="21"/>
          <w14:ligatures w14:val="none"/>
        </w:rPr>
        <w:t>（续）</w:t>
      </w:r>
    </w:p>
    <w:tbl>
      <w:tblPr>
        <w:tblStyle w:val="affff0"/>
        <w:tblW w:w="9344" w:type="dxa"/>
        <w:tblLayout w:type="fixed"/>
        <w:tblLook w:val="04A0" w:firstRow="1" w:lastRow="0" w:firstColumn="1" w:lastColumn="0" w:noHBand="0" w:noVBand="1"/>
      </w:tblPr>
      <w:tblGrid>
        <w:gridCol w:w="988"/>
        <w:gridCol w:w="1685"/>
        <w:gridCol w:w="1575"/>
        <w:gridCol w:w="2539"/>
        <w:gridCol w:w="1572"/>
        <w:gridCol w:w="985"/>
      </w:tblGrid>
      <w:tr w:rsidR="00255951" w14:paraId="62D27D52" w14:textId="77777777">
        <w:trPr>
          <w:trHeight w:val="283"/>
        </w:trPr>
        <w:tc>
          <w:tcPr>
            <w:tcW w:w="988" w:type="dxa"/>
            <w:noWrap/>
          </w:tcPr>
          <w:p w14:paraId="79B6F03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序号</w:t>
            </w:r>
          </w:p>
        </w:tc>
        <w:tc>
          <w:tcPr>
            <w:tcW w:w="1685" w:type="dxa"/>
            <w:noWrap/>
          </w:tcPr>
          <w:p w14:paraId="7A2A005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农药中文名称</w:t>
            </w:r>
          </w:p>
        </w:tc>
        <w:tc>
          <w:tcPr>
            <w:tcW w:w="1575" w:type="dxa"/>
            <w:noWrap/>
          </w:tcPr>
          <w:p w14:paraId="385BD06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食品类别</w:t>
            </w:r>
            <w:r>
              <w:rPr>
                <w:rFonts w:ascii="Times New Roman" w:hAnsi="Times New Roman" w:cs="Times New Roman"/>
                <w:color w:val="000000"/>
                <w:kern w:val="0"/>
                <w:sz w:val="18"/>
                <w:szCs w:val="18"/>
              </w:rPr>
              <w:t>/</w:t>
            </w:r>
            <w:r>
              <w:rPr>
                <w:rFonts w:ascii="Times New Roman" w:hAnsi="Times New Roman" w:cs="Times New Roman"/>
                <w:color w:val="000000"/>
                <w:kern w:val="0"/>
                <w:sz w:val="18"/>
                <w:szCs w:val="18"/>
              </w:rPr>
              <w:t>名称</w:t>
            </w:r>
          </w:p>
        </w:tc>
        <w:tc>
          <w:tcPr>
            <w:tcW w:w="2539" w:type="dxa"/>
            <w:noWrap/>
          </w:tcPr>
          <w:p w14:paraId="35573F0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农药英文名称</w:t>
            </w:r>
          </w:p>
        </w:tc>
        <w:tc>
          <w:tcPr>
            <w:tcW w:w="1572" w:type="dxa"/>
            <w:noWrap/>
          </w:tcPr>
          <w:p w14:paraId="6F191B0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功能</w:t>
            </w:r>
          </w:p>
        </w:tc>
        <w:tc>
          <w:tcPr>
            <w:tcW w:w="985" w:type="dxa"/>
            <w:noWrap/>
          </w:tcPr>
          <w:p w14:paraId="312E933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最大残留</w:t>
            </w:r>
            <w:r>
              <w:rPr>
                <w:rFonts w:ascii="Times New Roman" w:hAnsi="Times New Roman" w:cs="Times New Roman"/>
                <w:color w:val="000000"/>
                <w:kern w:val="0"/>
                <w:sz w:val="18"/>
                <w:szCs w:val="18"/>
              </w:rPr>
              <w:t>(mg/kg)</w:t>
            </w:r>
          </w:p>
        </w:tc>
      </w:tr>
      <w:tr w:rsidR="00255951" w14:paraId="18239FEA" w14:textId="77777777">
        <w:trPr>
          <w:trHeight w:val="283"/>
        </w:trPr>
        <w:tc>
          <w:tcPr>
            <w:tcW w:w="988" w:type="dxa"/>
            <w:noWrap/>
          </w:tcPr>
          <w:p w14:paraId="401E928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38</w:t>
            </w:r>
          </w:p>
        </w:tc>
        <w:tc>
          <w:tcPr>
            <w:tcW w:w="1685" w:type="dxa"/>
            <w:noWrap/>
          </w:tcPr>
          <w:p w14:paraId="6FE8E3F1"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噁霉灵</w:t>
            </w:r>
            <w:proofErr w:type="gramEnd"/>
          </w:p>
        </w:tc>
        <w:tc>
          <w:tcPr>
            <w:tcW w:w="1575" w:type="dxa"/>
            <w:noWrap/>
          </w:tcPr>
          <w:p w14:paraId="547D81A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w:t>
            </w:r>
          </w:p>
        </w:tc>
        <w:tc>
          <w:tcPr>
            <w:tcW w:w="2539" w:type="dxa"/>
            <w:noWrap/>
          </w:tcPr>
          <w:p w14:paraId="6DE382C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hymexazol</w:t>
            </w:r>
          </w:p>
        </w:tc>
        <w:tc>
          <w:tcPr>
            <w:tcW w:w="1572" w:type="dxa"/>
            <w:noWrap/>
          </w:tcPr>
          <w:p w14:paraId="4C1C5B4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76E707D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rsidR="00255951" w14:paraId="1A56BC37" w14:textId="77777777">
        <w:trPr>
          <w:trHeight w:val="283"/>
        </w:trPr>
        <w:tc>
          <w:tcPr>
            <w:tcW w:w="988" w:type="dxa"/>
            <w:noWrap/>
          </w:tcPr>
          <w:p w14:paraId="29BA967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39</w:t>
            </w:r>
          </w:p>
        </w:tc>
        <w:tc>
          <w:tcPr>
            <w:tcW w:w="1685" w:type="dxa"/>
            <w:noWrap/>
          </w:tcPr>
          <w:p w14:paraId="762B57D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二溴磷</w:t>
            </w:r>
          </w:p>
        </w:tc>
        <w:tc>
          <w:tcPr>
            <w:tcW w:w="1575" w:type="dxa"/>
            <w:noWrap/>
          </w:tcPr>
          <w:p w14:paraId="77D6335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6F7D69A6"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naled</w:t>
            </w:r>
            <w:proofErr w:type="spellEnd"/>
          </w:p>
        </w:tc>
        <w:tc>
          <w:tcPr>
            <w:tcW w:w="1572" w:type="dxa"/>
            <w:noWrap/>
          </w:tcPr>
          <w:p w14:paraId="394AF0A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0B0001E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2AC80ECA" w14:textId="77777777">
        <w:trPr>
          <w:trHeight w:val="283"/>
        </w:trPr>
        <w:tc>
          <w:tcPr>
            <w:tcW w:w="988" w:type="dxa"/>
            <w:noWrap/>
          </w:tcPr>
          <w:p w14:paraId="0C7F38A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40</w:t>
            </w:r>
          </w:p>
        </w:tc>
        <w:tc>
          <w:tcPr>
            <w:tcW w:w="1685" w:type="dxa"/>
            <w:noWrap/>
          </w:tcPr>
          <w:p w14:paraId="07AD8B7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粉</w:t>
            </w:r>
            <w:proofErr w:type="gramStart"/>
            <w:r>
              <w:rPr>
                <w:rFonts w:ascii="Times New Roman" w:hAnsi="Times New Roman" w:cs="Times New Roman"/>
                <w:color w:val="000000"/>
                <w:kern w:val="0"/>
                <w:sz w:val="18"/>
                <w:szCs w:val="18"/>
              </w:rPr>
              <w:t>唑</w:t>
            </w:r>
            <w:proofErr w:type="gramEnd"/>
            <w:r>
              <w:rPr>
                <w:rFonts w:ascii="Times New Roman" w:hAnsi="Times New Roman" w:cs="Times New Roman"/>
                <w:color w:val="000000"/>
                <w:kern w:val="0"/>
                <w:sz w:val="18"/>
                <w:szCs w:val="18"/>
              </w:rPr>
              <w:t>醇</w:t>
            </w:r>
          </w:p>
        </w:tc>
        <w:tc>
          <w:tcPr>
            <w:tcW w:w="1575" w:type="dxa"/>
            <w:noWrap/>
          </w:tcPr>
          <w:p w14:paraId="27CBB5B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4D07C9E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flutriafol</w:t>
            </w:r>
          </w:p>
        </w:tc>
        <w:tc>
          <w:tcPr>
            <w:tcW w:w="1572" w:type="dxa"/>
            <w:noWrap/>
          </w:tcPr>
          <w:p w14:paraId="3ED9B69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413F0C4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0.3</w:t>
            </w:r>
          </w:p>
        </w:tc>
      </w:tr>
      <w:tr w:rsidR="00255951" w14:paraId="430E0E7F" w14:textId="77777777">
        <w:trPr>
          <w:trHeight w:val="283"/>
        </w:trPr>
        <w:tc>
          <w:tcPr>
            <w:tcW w:w="988" w:type="dxa"/>
            <w:noWrap/>
          </w:tcPr>
          <w:p w14:paraId="57EC17E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41</w:t>
            </w:r>
          </w:p>
        </w:tc>
        <w:tc>
          <w:tcPr>
            <w:tcW w:w="1685" w:type="dxa"/>
            <w:noWrap/>
          </w:tcPr>
          <w:p w14:paraId="175EAFF3"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呋</w:t>
            </w:r>
            <w:proofErr w:type="gramEnd"/>
            <w:r>
              <w:rPr>
                <w:rFonts w:ascii="Times New Roman" w:hAnsi="Times New Roman" w:cs="Times New Roman"/>
                <w:color w:val="000000"/>
                <w:kern w:val="0"/>
                <w:sz w:val="18"/>
                <w:szCs w:val="18"/>
              </w:rPr>
              <w:t>虫胺</w:t>
            </w:r>
          </w:p>
        </w:tc>
        <w:tc>
          <w:tcPr>
            <w:tcW w:w="1575" w:type="dxa"/>
            <w:noWrap/>
          </w:tcPr>
          <w:p w14:paraId="2690B06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w:t>
            </w:r>
          </w:p>
        </w:tc>
        <w:tc>
          <w:tcPr>
            <w:tcW w:w="2539" w:type="dxa"/>
            <w:noWrap/>
          </w:tcPr>
          <w:p w14:paraId="17CB4E6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dinotefuran</w:t>
            </w:r>
          </w:p>
        </w:tc>
        <w:tc>
          <w:tcPr>
            <w:tcW w:w="1572" w:type="dxa"/>
            <w:noWrap/>
          </w:tcPr>
          <w:p w14:paraId="6D8CBFF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4BACE65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0.2</w:t>
            </w:r>
          </w:p>
        </w:tc>
      </w:tr>
      <w:tr w:rsidR="00255951" w14:paraId="79AAE278" w14:textId="77777777">
        <w:trPr>
          <w:trHeight w:val="283"/>
        </w:trPr>
        <w:tc>
          <w:tcPr>
            <w:tcW w:w="988" w:type="dxa"/>
            <w:noWrap/>
          </w:tcPr>
          <w:p w14:paraId="0D4EE50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42</w:t>
            </w:r>
          </w:p>
        </w:tc>
        <w:tc>
          <w:tcPr>
            <w:tcW w:w="1685" w:type="dxa"/>
            <w:noWrap/>
          </w:tcPr>
          <w:p w14:paraId="26B4C43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氟苯</w:t>
            </w:r>
            <w:proofErr w:type="gramStart"/>
            <w:r>
              <w:rPr>
                <w:rFonts w:ascii="Times New Roman" w:hAnsi="Times New Roman" w:cs="Times New Roman"/>
                <w:color w:val="000000"/>
                <w:kern w:val="0"/>
                <w:sz w:val="18"/>
                <w:szCs w:val="18"/>
              </w:rPr>
              <w:t>脲</w:t>
            </w:r>
            <w:proofErr w:type="gramEnd"/>
          </w:p>
        </w:tc>
        <w:tc>
          <w:tcPr>
            <w:tcW w:w="1575" w:type="dxa"/>
            <w:noWrap/>
          </w:tcPr>
          <w:p w14:paraId="7FD82BD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甜瓜类水果</w:t>
            </w:r>
          </w:p>
        </w:tc>
        <w:tc>
          <w:tcPr>
            <w:tcW w:w="2539" w:type="dxa"/>
            <w:noWrap/>
          </w:tcPr>
          <w:p w14:paraId="2316202F"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teflubenzuron</w:t>
            </w:r>
            <w:proofErr w:type="spellEnd"/>
          </w:p>
        </w:tc>
        <w:tc>
          <w:tcPr>
            <w:tcW w:w="1572" w:type="dxa"/>
            <w:noWrap/>
          </w:tcPr>
          <w:p w14:paraId="22DD7F8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2671DFF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0.3</w:t>
            </w:r>
          </w:p>
        </w:tc>
      </w:tr>
      <w:tr w:rsidR="00255951" w14:paraId="24EFA8B5" w14:textId="77777777">
        <w:trPr>
          <w:trHeight w:val="283"/>
        </w:trPr>
        <w:tc>
          <w:tcPr>
            <w:tcW w:w="988" w:type="dxa"/>
            <w:noWrap/>
          </w:tcPr>
          <w:p w14:paraId="2BBF159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43</w:t>
            </w:r>
          </w:p>
        </w:tc>
        <w:tc>
          <w:tcPr>
            <w:tcW w:w="1685" w:type="dxa"/>
            <w:noWrap/>
          </w:tcPr>
          <w:p w14:paraId="5CAB652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氟</w:t>
            </w:r>
            <w:proofErr w:type="gramStart"/>
            <w:r>
              <w:rPr>
                <w:rFonts w:ascii="Times New Roman" w:hAnsi="Times New Roman" w:cs="Times New Roman"/>
                <w:color w:val="000000"/>
                <w:kern w:val="0"/>
                <w:sz w:val="18"/>
                <w:szCs w:val="18"/>
              </w:rPr>
              <w:t>吡</w:t>
            </w:r>
            <w:proofErr w:type="gramEnd"/>
            <w:r>
              <w:rPr>
                <w:rFonts w:ascii="Times New Roman" w:hAnsi="Times New Roman" w:cs="Times New Roman"/>
                <w:color w:val="000000"/>
                <w:kern w:val="0"/>
                <w:sz w:val="18"/>
                <w:szCs w:val="18"/>
              </w:rPr>
              <w:t>呋喃酮</w:t>
            </w:r>
          </w:p>
        </w:tc>
        <w:tc>
          <w:tcPr>
            <w:tcW w:w="1575" w:type="dxa"/>
            <w:noWrap/>
          </w:tcPr>
          <w:p w14:paraId="3655086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甜瓜类水果</w:t>
            </w:r>
          </w:p>
        </w:tc>
        <w:tc>
          <w:tcPr>
            <w:tcW w:w="2539" w:type="dxa"/>
            <w:noWrap/>
          </w:tcPr>
          <w:p w14:paraId="772F17F9"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flupyradifurone</w:t>
            </w:r>
            <w:proofErr w:type="spellEnd"/>
          </w:p>
        </w:tc>
        <w:tc>
          <w:tcPr>
            <w:tcW w:w="1572" w:type="dxa"/>
            <w:noWrap/>
          </w:tcPr>
          <w:p w14:paraId="64B7A82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74BA2A2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r>
      <w:tr w:rsidR="00255951" w14:paraId="0A8B7450" w14:textId="77777777">
        <w:trPr>
          <w:trHeight w:val="283"/>
        </w:trPr>
        <w:tc>
          <w:tcPr>
            <w:tcW w:w="988" w:type="dxa"/>
            <w:noWrap/>
          </w:tcPr>
          <w:p w14:paraId="1927E48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44</w:t>
            </w:r>
          </w:p>
        </w:tc>
        <w:tc>
          <w:tcPr>
            <w:tcW w:w="1685" w:type="dxa"/>
            <w:noWrap/>
          </w:tcPr>
          <w:p w14:paraId="2A76A81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氟虫</w:t>
            </w:r>
            <w:proofErr w:type="gramStart"/>
            <w:r>
              <w:rPr>
                <w:rFonts w:ascii="Times New Roman" w:hAnsi="Times New Roman" w:cs="Times New Roman"/>
                <w:color w:val="000000"/>
                <w:kern w:val="0"/>
                <w:sz w:val="18"/>
                <w:szCs w:val="18"/>
              </w:rPr>
              <w:t>腈</w:t>
            </w:r>
            <w:proofErr w:type="gramEnd"/>
          </w:p>
        </w:tc>
        <w:tc>
          <w:tcPr>
            <w:tcW w:w="1575" w:type="dxa"/>
            <w:noWrap/>
          </w:tcPr>
          <w:p w14:paraId="251A87A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05D274E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fipronil</w:t>
            </w:r>
          </w:p>
        </w:tc>
        <w:tc>
          <w:tcPr>
            <w:tcW w:w="1572" w:type="dxa"/>
            <w:noWrap/>
          </w:tcPr>
          <w:p w14:paraId="75DB589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7AE3A70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0.02</w:t>
            </w:r>
          </w:p>
        </w:tc>
      </w:tr>
      <w:tr w:rsidR="00255951" w14:paraId="6393026F" w14:textId="77777777">
        <w:trPr>
          <w:trHeight w:val="283"/>
        </w:trPr>
        <w:tc>
          <w:tcPr>
            <w:tcW w:w="988" w:type="dxa"/>
            <w:noWrap/>
          </w:tcPr>
          <w:p w14:paraId="22F9E08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45</w:t>
            </w:r>
          </w:p>
        </w:tc>
        <w:tc>
          <w:tcPr>
            <w:tcW w:w="1685" w:type="dxa"/>
            <w:noWrap/>
          </w:tcPr>
          <w:p w14:paraId="67276F1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氟除草醚</w:t>
            </w:r>
          </w:p>
        </w:tc>
        <w:tc>
          <w:tcPr>
            <w:tcW w:w="1575" w:type="dxa"/>
            <w:noWrap/>
          </w:tcPr>
          <w:p w14:paraId="6EDE7DB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688A52BC"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fluoronitrofen</w:t>
            </w:r>
            <w:proofErr w:type="spellEnd"/>
          </w:p>
        </w:tc>
        <w:tc>
          <w:tcPr>
            <w:tcW w:w="1572" w:type="dxa"/>
            <w:noWrap/>
          </w:tcPr>
          <w:p w14:paraId="1D94F46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除草剂</w:t>
            </w:r>
          </w:p>
        </w:tc>
        <w:tc>
          <w:tcPr>
            <w:tcW w:w="985" w:type="dxa"/>
            <w:noWrap/>
          </w:tcPr>
          <w:p w14:paraId="7670E1C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18C11406" w14:textId="77777777">
        <w:trPr>
          <w:trHeight w:val="283"/>
        </w:trPr>
        <w:tc>
          <w:tcPr>
            <w:tcW w:w="988" w:type="dxa"/>
            <w:noWrap/>
          </w:tcPr>
          <w:p w14:paraId="19D1468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46</w:t>
            </w:r>
          </w:p>
        </w:tc>
        <w:tc>
          <w:tcPr>
            <w:tcW w:w="1685" w:type="dxa"/>
            <w:noWrap/>
          </w:tcPr>
          <w:p w14:paraId="0C8A5EB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氟</w:t>
            </w:r>
            <w:proofErr w:type="gramStart"/>
            <w:r>
              <w:rPr>
                <w:rFonts w:ascii="Times New Roman" w:hAnsi="Times New Roman" w:cs="Times New Roman"/>
                <w:color w:val="000000"/>
                <w:kern w:val="0"/>
                <w:sz w:val="18"/>
                <w:szCs w:val="18"/>
              </w:rPr>
              <w:t>啶</w:t>
            </w:r>
            <w:proofErr w:type="gramEnd"/>
            <w:r>
              <w:rPr>
                <w:rFonts w:ascii="Times New Roman" w:hAnsi="Times New Roman" w:cs="Times New Roman"/>
                <w:color w:val="000000"/>
                <w:kern w:val="0"/>
                <w:sz w:val="18"/>
                <w:szCs w:val="18"/>
              </w:rPr>
              <w:t>虫胺</w:t>
            </w:r>
            <w:proofErr w:type="gramStart"/>
            <w:r>
              <w:rPr>
                <w:rFonts w:ascii="Times New Roman" w:hAnsi="Times New Roman" w:cs="Times New Roman"/>
                <w:color w:val="000000"/>
                <w:kern w:val="0"/>
                <w:sz w:val="18"/>
                <w:szCs w:val="18"/>
              </w:rPr>
              <w:t>腈</w:t>
            </w:r>
            <w:proofErr w:type="gramEnd"/>
          </w:p>
        </w:tc>
        <w:tc>
          <w:tcPr>
            <w:tcW w:w="1575" w:type="dxa"/>
            <w:noWrap/>
          </w:tcPr>
          <w:p w14:paraId="3361420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352E66A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sulfoxaflor</w:t>
            </w:r>
          </w:p>
        </w:tc>
        <w:tc>
          <w:tcPr>
            <w:tcW w:w="1572" w:type="dxa"/>
            <w:noWrap/>
          </w:tcPr>
          <w:p w14:paraId="5023D36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0972EB7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0.5*</w:t>
            </w:r>
          </w:p>
        </w:tc>
      </w:tr>
      <w:tr w:rsidR="00255951" w14:paraId="1F1A5E0E" w14:textId="77777777">
        <w:trPr>
          <w:trHeight w:val="283"/>
        </w:trPr>
        <w:tc>
          <w:tcPr>
            <w:tcW w:w="988" w:type="dxa"/>
            <w:noWrap/>
          </w:tcPr>
          <w:p w14:paraId="4229D61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47</w:t>
            </w:r>
          </w:p>
        </w:tc>
        <w:tc>
          <w:tcPr>
            <w:tcW w:w="1685" w:type="dxa"/>
            <w:noWrap/>
          </w:tcPr>
          <w:p w14:paraId="5A06F4C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氟</w:t>
            </w:r>
            <w:proofErr w:type="gramStart"/>
            <w:r>
              <w:rPr>
                <w:rFonts w:ascii="Times New Roman" w:hAnsi="Times New Roman" w:cs="Times New Roman"/>
                <w:color w:val="000000"/>
                <w:kern w:val="0"/>
                <w:sz w:val="18"/>
                <w:szCs w:val="18"/>
              </w:rPr>
              <w:t>啶</w:t>
            </w:r>
            <w:proofErr w:type="gramEnd"/>
            <w:r>
              <w:rPr>
                <w:rFonts w:ascii="Times New Roman" w:hAnsi="Times New Roman" w:cs="Times New Roman"/>
                <w:color w:val="000000"/>
                <w:kern w:val="0"/>
                <w:sz w:val="18"/>
                <w:szCs w:val="18"/>
              </w:rPr>
              <w:t>虫酰胺</w:t>
            </w:r>
          </w:p>
        </w:tc>
        <w:tc>
          <w:tcPr>
            <w:tcW w:w="1575" w:type="dxa"/>
            <w:noWrap/>
          </w:tcPr>
          <w:p w14:paraId="57E8D6D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1A862B68"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flonicamid</w:t>
            </w:r>
            <w:proofErr w:type="spellEnd"/>
          </w:p>
        </w:tc>
        <w:tc>
          <w:tcPr>
            <w:tcW w:w="1572" w:type="dxa"/>
            <w:noWrap/>
          </w:tcPr>
          <w:p w14:paraId="283BE49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1CBD23F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0.2</w:t>
            </w:r>
          </w:p>
        </w:tc>
      </w:tr>
      <w:tr w:rsidR="00255951" w14:paraId="668CA98D" w14:textId="77777777">
        <w:trPr>
          <w:trHeight w:val="283"/>
        </w:trPr>
        <w:tc>
          <w:tcPr>
            <w:tcW w:w="988" w:type="dxa"/>
            <w:noWrap/>
          </w:tcPr>
          <w:p w14:paraId="5196FAF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48</w:t>
            </w:r>
          </w:p>
        </w:tc>
        <w:tc>
          <w:tcPr>
            <w:tcW w:w="1685" w:type="dxa"/>
            <w:noWrap/>
          </w:tcPr>
          <w:p w14:paraId="2826418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氟烯线</w:t>
            </w:r>
            <w:proofErr w:type="gramStart"/>
            <w:r>
              <w:rPr>
                <w:rFonts w:ascii="Times New Roman" w:hAnsi="Times New Roman" w:cs="Times New Roman"/>
                <w:color w:val="000000"/>
                <w:kern w:val="0"/>
                <w:sz w:val="18"/>
                <w:szCs w:val="18"/>
              </w:rPr>
              <w:t>砜</w:t>
            </w:r>
            <w:proofErr w:type="gramEnd"/>
          </w:p>
        </w:tc>
        <w:tc>
          <w:tcPr>
            <w:tcW w:w="1575" w:type="dxa"/>
            <w:noWrap/>
          </w:tcPr>
          <w:p w14:paraId="5EABA3B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甜瓜类水果</w:t>
            </w:r>
          </w:p>
        </w:tc>
        <w:tc>
          <w:tcPr>
            <w:tcW w:w="2539" w:type="dxa"/>
            <w:noWrap/>
          </w:tcPr>
          <w:p w14:paraId="79B38F1F"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fluensulfone</w:t>
            </w:r>
            <w:proofErr w:type="spellEnd"/>
          </w:p>
        </w:tc>
        <w:tc>
          <w:tcPr>
            <w:tcW w:w="1572" w:type="dxa"/>
            <w:noWrap/>
          </w:tcPr>
          <w:p w14:paraId="78867F9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杀线虫剂</w:t>
            </w:r>
          </w:p>
        </w:tc>
        <w:tc>
          <w:tcPr>
            <w:tcW w:w="985" w:type="dxa"/>
            <w:noWrap/>
          </w:tcPr>
          <w:p w14:paraId="5AD989E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0.3*</w:t>
            </w:r>
          </w:p>
        </w:tc>
      </w:tr>
      <w:tr w:rsidR="00255951" w14:paraId="3A19D3BE" w14:textId="77777777">
        <w:trPr>
          <w:trHeight w:val="283"/>
        </w:trPr>
        <w:tc>
          <w:tcPr>
            <w:tcW w:w="988" w:type="dxa"/>
            <w:noWrap/>
          </w:tcPr>
          <w:p w14:paraId="3D51745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49</w:t>
            </w:r>
          </w:p>
        </w:tc>
        <w:tc>
          <w:tcPr>
            <w:tcW w:w="1685" w:type="dxa"/>
            <w:noWrap/>
          </w:tcPr>
          <w:p w14:paraId="78EA146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氟噻唑</w:t>
            </w:r>
            <w:proofErr w:type="gramStart"/>
            <w:r>
              <w:rPr>
                <w:rFonts w:ascii="Times New Roman" w:hAnsi="Times New Roman" w:cs="Times New Roman"/>
                <w:color w:val="000000"/>
                <w:kern w:val="0"/>
                <w:sz w:val="18"/>
                <w:szCs w:val="18"/>
              </w:rPr>
              <w:t>吡</w:t>
            </w:r>
            <w:proofErr w:type="gramEnd"/>
            <w:r>
              <w:rPr>
                <w:rFonts w:ascii="Times New Roman" w:hAnsi="Times New Roman" w:cs="Times New Roman"/>
                <w:color w:val="000000"/>
                <w:kern w:val="0"/>
                <w:sz w:val="18"/>
                <w:szCs w:val="18"/>
              </w:rPr>
              <w:t>乙酮</w:t>
            </w:r>
          </w:p>
        </w:tc>
        <w:tc>
          <w:tcPr>
            <w:tcW w:w="1575" w:type="dxa"/>
            <w:noWrap/>
          </w:tcPr>
          <w:p w14:paraId="471EE1C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06C982D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oxathiapiprolin</w:t>
            </w:r>
          </w:p>
        </w:tc>
        <w:tc>
          <w:tcPr>
            <w:tcW w:w="1572" w:type="dxa"/>
            <w:noWrap/>
          </w:tcPr>
          <w:p w14:paraId="7BAE28C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635E777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0.2*</w:t>
            </w:r>
          </w:p>
        </w:tc>
      </w:tr>
      <w:tr w:rsidR="00255951" w14:paraId="280CA3CD" w14:textId="77777777">
        <w:trPr>
          <w:trHeight w:val="283"/>
        </w:trPr>
        <w:tc>
          <w:tcPr>
            <w:tcW w:w="988" w:type="dxa"/>
            <w:noWrap/>
          </w:tcPr>
          <w:p w14:paraId="0BDCECC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50</w:t>
            </w:r>
          </w:p>
        </w:tc>
        <w:tc>
          <w:tcPr>
            <w:tcW w:w="1685" w:type="dxa"/>
            <w:noWrap/>
          </w:tcPr>
          <w:p w14:paraId="35735B9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氟</w:t>
            </w:r>
            <w:proofErr w:type="gramStart"/>
            <w:r>
              <w:rPr>
                <w:rFonts w:ascii="Times New Roman" w:hAnsi="Times New Roman" w:cs="Times New Roman"/>
                <w:color w:val="000000"/>
                <w:kern w:val="0"/>
                <w:sz w:val="18"/>
                <w:szCs w:val="18"/>
              </w:rPr>
              <w:t>唑</w:t>
            </w:r>
            <w:proofErr w:type="gramEnd"/>
            <w:r>
              <w:rPr>
                <w:rFonts w:ascii="Times New Roman" w:hAnsi="Times New Roman" w:cs="Times New Roman"/>
                <w:color w:val="000000"/>
                <w:kern w:val="0"/>
                <w:sz w:val="18"/>
                <w:szCs w:val="18"/>
              </w:rPr>
              <w:t>菌酰胺</w:t>
            </w:r>
          </w:p>
        </w:tc>
        <w:tc>
          <w:tcPr>
            <w:tcW w:w="1575" w:type="dxa"/>
            <w:noWrap/>
          </w:tcPr>
          <w:p w14:paraId="258D818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40AEF16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fluxapyroxad</w:t>
            </w:r>
          </w:p>
        </w:tc>
        <w:tc>
          <w:tcPr>
            <w:tcW w:w="1572" w:type="dxa"/>
            <w:noWrap/>
          </w:tcPr>
          <w:p w14:paraId="1270FD8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13BBD5F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0.2*</w:t>
            </w:r>
          </w:p>
        </w:tc>
      </w:tr>
      <w:tr w:rsidR="00255951" w14:paraId="36B2FEA3" w14:textId="77777777">
        <w:trPr>
          <w:trHeight w:val="283"/>
        </w:trPr>
        <w:tc>
          <w:tcPr>
            <w:tcW w:w="988" w:type="dxa"/>
            <w:noWrap/>
          </w:tcPr>
          <w:p w14:paraId="07F4A9F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51</w:t>
            </w:r>
          </w:p>
        </w:tc>
        <w:tc>
          <w:tcPr>
            <w:tcW w:w="1685" w:type="dxa"/>
            <w:noWrap/>
          </w:tcPr>
          <w:p w14:paraId="502A49C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格</w:t>
            </w:r>
            <w:proofErr w:type="gramStart"/>
            <w:r>
              <w:rPr>
                <w:rFonts w:ascii="Times New Roman" w:hAnsi="Times New Roman" w:cs="Times New Roman"/>
                <w:color w:val="000000"/>
                <w:kern w:val="0"/>
                <w:sz w:val="18"/>
                <w:szCs w:val="18"/>
              </w:rPr>
              <w:t>螨</w:t>
            </w:r>
            <w:proofErr w:type="gramEnd"/>
            <w:r>
              <w:rPr>
                <w:rFonts w:ascii="Times New Roman" w:hAnsi="Times New Roman" w:cs="Times New Roman"/>
                <w:color w:val="000000"/>
                <w:kern w:val="0"/>
                <w:sz w:val="18"/>
                <w:szCs w:val="18"/>
              </w:rPr>
              <w:t>酯</w:t>
            </w:r>
          </w:p>
        </w:tc>
        <w:tc>
          <w:tcPr>
            <w:tcW w:w="1575" w:type="dxa"/>
            <w:noWrap/>
          </w:tcPr>
          <w:p w14:paraId="015DC66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0590B56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2,4-dichlorophenyl benzenesulfonate</w:t>
            </w:r>
          </w:p>
        </w:tc>
        <w:tc>
          <w:tcPr>
            <w:tcW w:w="1572" w:type="dxa"/>
            <w:noWrap/>
          </w:tcPr>
          <w:p w14:paraId="1B8C30C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杀螨剂</w:t>
            </w:r>
          </w:p>
        </w:tc>
        <w:tc>
          <w:tcPr>
            <w:tcW w:w="985" w:type="dxa"/>
            <w:noWrap/>
          </w:tcPr>
          <w:p w14:paraId="6C37E0A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67FA1E9F" w14:textId="77777777">
        <w:trPr>
          <w:trHeight w:val="283"/>
        </w:trPr>
        <w:tc>
          <w:tcPr>
            <w:tcW w:w="988" w:type="dxa"/>
            <w:noWrap/>
          </w:tcPr>
          <w:p w14:paraId="0BDF94D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52</w:t>
            </w:r>
          </w:p>
        </w:tc>
        <w:tc>
          <w:tcPr>
            <w:tcW w:w="1685" w:type="dxa"/>
            <w:noWrap/>
          </w:tcPr>
          <w:p w14:paraId="1B5E164F"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庚烯磷</w:t>
            </w:r>
            <w:proofErr w:type="gramEnd"/>
          </w:p>
        </w:tc>
        <w:tc>
          <w:tcPr>
            <w:tcW w:w="1575" w:type="dxa"/>
            <w:noWrap/>
          </w:tcPr>
          <w:p w14:paraId="038AA78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794881F5"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heptenophos</w:t>
            </w:r>
            <w:proofErr w:type="spellEnd"/>
          </w:p>
        </w:tc>
        <w:tc>
          <w:tcPr>
            <w:tcW w:w="1572" w:type="dxa"/>
            <w:noWrap/>
          </w:tcPr>
          <w:p w14:paraId="6DAE978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5DF7014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3601EE15" w14:textId="77777777">
        <w:trPr>
          <w:trHeight w:val="283"/>
        </w:trPr>
        <w:tc>
          <w:tcPr>
            <w:tcW w:w="988" w:type="dxa"/>
            <w:noWrap/>
          </w:tcPr>
          <w:p w14:paraId="01759B5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53</w:t>
            </w:r>
          </w:p>
        </w:tc>
        <w:tc>
          <w:tcPr>
            <w:tcW w:w="1685" w:type="dxa"/>
            <w:noWrap/>
          </w:tcPr>
          <w:p w14:paraId="17D45F4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环</w:t>
            </w:r>
            <w:proofErr w:type="gramStart"/>
            <w:r>
              <w:rPr>
                <w:rFonts w:ascii="Times New Roman" w:hAnsi="Times New Roman" w:cs="Times New Roman"/>
                <w:color w:val="000000"/>
                <w:kern w:val="0"/>
                <w:sz w:val="18"/>
                <w:szCs w:val="18"/>
              </w:rPr>
              <w:t>螨</w:t>
            </w:r>
            <w:proofErr w:type="gramEnd"/>
            <w:r>
              <w:rPr>
                <w:rFonts w:ascii="Times New Roman" w:hAnsi="Times New Roman" w:cs="Times New Roman"/>
                <w:color w:val="000000"/>
                <w:kern w:val="0"/>
                <w:sz w:val="18"/>
                <w:szCs w:val="18"/>
              </w:rPr>
              <w:t>酯</w:t>
            </w:r>
          </w:p>
        </w:tc>
        <w:tc>
          <w:tcPr>
            <w:tcW w:w="1575" w:type="dxa"/>
            <w:noWrap/>
          </w:tcPr>
          <w:p w14:paraId="4958BD8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6C6BBDFE"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cycloprate</w:t>
            </w:r>
            <w:proofErr w:type="spellEnd"/>
          </w:p>
        </w:tc>
        <w:tc>
          <w:tcPr>
            <w:tcW w:w="1572" w:type="dxa"/>
            <w:noWrap/>
          </w:tcPr>
          <w:p w14:paraId="7C64A89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杀螨剂</w:t>
            </w:r>
          </w:p>
        </w:tc>
        <w:tc>
          <w:tcPr>
            <w:tcW w:w="985" w:type="dxa"/>
            <w:noWrap/>
          </w:tcPr>
          <w:p w14:paraId="3CA58C3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3FD718D4" w14:textId="77777777">
        <w:trPr>
          <w:trHeight w:val="283"/>
        </w:trPr>
        <w:tc>
          <w:tcPr>
            <w:tcW w:w="988" w:type="dxa"/>
            <w:noWrap/>
          </w:tcPr>
          <w:p w14:paraId="0317610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54</w:t>
            </w:r>
          </w:p>
        </w:tc>
        <w:tc>
          <w:tcPr>
            <w:tcW w:w="1685" w:type="dxa"/>
            <w:noWrap/>
          </w:tcPr>
          <w:p w14:paraId="32F1919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活化酯</w:t>
            </w:r>
          </w:p>
        </w:tc>
        <w:tc>
          <w:tcPr>
            <w:tcW w:w="1575" w:type="dxa"/>
            <w:noWrap/>
          </w:tcPr>
          <w:p w14:paraId="786A73F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26EED69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acibenzolar-S-methyl</w:t>
            </w:r>
          </w:p>
        </w:tc>
        <w:tc>
          <w:tcPr>
            <w:tcW w:w="1572" w:type="dxa"/>
            <w:noWrap/>
          </w:tcPr>
          <w:p w14:paraId="33AB4A6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4D5137D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0.8</w:t>
            </w:r>
          </w:p>
        </w:tc>
      </w:tr>
      <w:tr w:rsidR="00255951" w14:paraId="3EC1D445" w14:textId="77777777">
        <w:trPr>
          <w:trHeight w:val="283"/>
        </w:trPr>
        <w:tc>
          <w:tcPr>
            <w:tcW w:w="988" w:type="dxa"/>
            <w:noWrap/>
          </w:tcPr>
          <w:p w14:paraId="39E056E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55</w:t>
            </w:r>
          </w:p>
        </w:tc>
        <w:tc>
          <w:tcPr>
            <w:tcW w:w="1685" w:type="dxa"/>
            <w:noWrap/>
          </w:tcPr>
          <w:p w14:paraId="6E73C11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甲氨基阿维菌素苯甲酸盐</w:t>
            </w:r>
          </w:p>
        </w:tc>
        <w:tc>
          <w:tcPr>
            <w:tcW w:w="1575" w:type="dxa"/>
            <w:noWrap/>
          </w:tcPr>
          <w:p w14:paraId="69C3D7B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w:t>
            </w:r>
          </w:p>
        </w:tc>
        <w:tc>
          <w:tcPr>
            <w:tcW w:w="2539" w:type="dxa"/>
            <w:noWrap/>
          </w:tcPr>
          <w:p w14:paraId="1937563C"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emamectin</w:t>
            </w:r>
            <w:proofErr w:type="spellEnd"/>
            <w:r>
              <w:rPr>
                <w:rFonts w:ascii="Times New Roman" w:hAnsi="Times New Roman" w:cs="Times New Roman"/>
                <w:color w:val="000000"/>
                <w:kern w:val="0"/>
                <w:sz w:val="18"/>
                <w:szCs w:val="18"/>
              </w:rPr>
              <w:t xml:space="preserve"> benzoate</w:t>
            </w:r>
          </w:p>
        </w:tc>
        <w:tc>
          <w:tcPr>
            <w:tcW w:w="1572" w:type="dxa"/>
            <w:noWrap/>
          </w:tcPr>
          <w:p w14:paraId="7AF3EB9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7AA2486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0.02</w:t>
            </w:r>
          </w:p>
        </w:tc>
      </w:tr>
      <w:tr w:rsidR="00255951" w14:paraId="4C321395" w14:textId="77777777">
        <w:trPr>
          <w:trHeight w:val="283"/>
        </w:trPr>
        <w:tc>
          <w:tcPr>
            <w:tcW w:w="988" w:type="dxa"/>
            <w:noWrap/>
          </w:tcPr>
          <w:p w14:paraId="2CF91DF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56</w:t>
            </w:r>
          </w:p>
        </w:tc>
        <w:tc>
          <w:tcPr>
            <w:tcW w:w="1685" w:type="dxa"/>
            <w:noWrap/>
          </w:tcPr>
          <w:p w14:paraId="6BFFE18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甲胺磷</w:t>
            </w:r>
          </w:p>
        </w:tc>
        <w:tc>
          <w:tcPr>
            <w:tcW w:w="1575" w:type="dxa"/>
            <w:noWrap/>
          </w:tcPr>
          <w:p w14:paraId="527BCC7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7260A628"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methamidophos</w:t>
            </w:r>
            <w:proofErr w:type="spellEnd"/>
          </w:p>
        </w:tc>
        <w:tc>
          <w:tcPr>
            <w:tcW w:w="1572" w:type="dxa"/>
            <w:noWrap/>
          </w:tcPr>
          <w:p w14:paraId="00D3491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44A6C07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0.05</w:t>
            </w:r>
          </w:p>
        </w:tc>
      </w:tr>
      <w:tr w:rsidR="00255951" w14:paraId="22FCEC68" w14:textId="77777777">
        <w:trPr>
          <w:trHeight w:val="283"/>
        </w:trPr>
        <w:tc>
          <w:tcPr>
            <w:tcW w:w="988" w:type="dxa"/>
            <w:noWrap/>
          </w:tcPr>
          <w:p w14:paraId="3826209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57</w:t>
            </w:r>
          </w:p>
        </w:tc>
        <w:tc>
          <w:tcPr>
            <w:tcW w:w="1685" w:type="dxa"/>
            <w:noWrap/>
          </w:tcPr>
          <w:p w14:paraId="29BCCBB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甲拌磷</w:t>
            </w:r>
          </w:p>
        </w:tc>
        <w:tc>
          <w:tcPr>
            <w:tcW w:w="1575" w:type="dxa"/>
            <w:noWrap/>
          </w:tcPr>
          <w:p w14:paraId="4AE038A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16E9F3E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phorate</w:t>
            </w:r>
          </w:p>
        </w:tc>
        <w:tc>
          <w:tcPr>
            <w:tcW w:w="1572" w:type="dxa"/>
            <w:noWrap/>
          </w:tcPr>
          <w:p w14:paraId="283D9B5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5E7E011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5119C03C" w14:textId="77777777">
        <w:trPr>
          <w:trHeight w:val="283"/>
        </w:trPr>
        <w:tc>
          <w:tcPr>
            <w:tcW w:w="988" w:type="dxa"/>
            <w:noWrap/>
          </w:tcPr>
          <w:p w14:paraId="5C0620D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58</w:t>
            </w:r>
          </w:p>
        </w:tc>
        <w:tc>
          <w:tcPr>
            <w:tcW w:w="1685" w:type="dxa"/>
            <w:noWrap/>
          </w:tcPr>
          <w:p w14:paraId="7226570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甲</w:t>
            </w:r>
            <w:proofErr w:type="gramStart"/>
            <w:r>
              <w:rPr>
                <w:rFonts w:ascii="Times New Roman" w:hAnsi="Times New Roman" w:cs="Times New Roman"/>
                <w:color w:val="000000"/>
                <w:kern w:val="0"/>
                <w:sz w:val="18"/>
                <w:szCs w:val="18"/>
              </w:rPr>
              <w:t>磺</w:t>
            </w:r>
            <w:proofErr w:type="gramEnd"/>
            <w:r>
              <w:rPr>
                <w:rFonts w:ascii="Times New Roman" w:hAnsi="Times New Roman" w:cs="Times New Roman"/>
                <w:color w:val="000000"/>
                <w:kern w:val="0"/>
                <w:sz w:val="18"/>
                <w:szCs w:val="18"/>
              </w:rPr>
              <w:t>隆</w:t>
            </w:r>
          </w:p>
        </w:tc>
        <w:tc>
          <w:tcPr>
            <w:tcW w:w="1575" w:type="dxa"/>
            <w:noWrap/>
          </w:tcPr>
          <w:p w14:paraId="43E69F7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01803096"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metsulfuron</w:t>
            </w:r>
            <w:proofErr w:type="spellEnd"/>
            <w:r>
              <w:rPr>
                <w:rFonts w:ascii="Times New Roman" w:hAnsi="Times New Roman" w:cs="Times New Roman"/>
                <w:color w:val="000000"/>
                <w:kern w:val="0"/>
                <w:sz w:val="18"/>
                <w:szCs w:val="18"/>
              </w:rPr>
              <w:t>-methyl</w:t>
            </w:r>
          </w:p>
        </w:tc>
        <w:tc>
          <w:tcPr>
            <w:tcW w:w="1572" w:type="dxa"/>
            <w:noWrap/>
          </w:tcPr>
          <w:p w14:paraId="2DD49F3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除草剂</w:t>
            </w:r>
          </w:p>
        </w:tc>
        <w:tc>
          <w:tcPr>
            <w:tcW w:w="985" w:type="dxa"/>
            <w:noWrap/>
          </w:tcPr>
          <w:p w14:paraId="50EDE29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2E571A79" w14:textId="77777777">
        <w:trPr>
          <w:trHeight w:val="283"/>
        </w:trPr>
        <w:tc>
          <w:tcPr>
            <w:tcW w:w="988" w:type="dxa"/>
            <w:noWrap/>
          </w:tcPr>
          <w:p w14:paraId="63F0A10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59</w:t>
            </w:r>
          </w:p>
        </w:tc>
        <w:tc>
          <w:tcPr>
            <w:tcW w:w="1685" w:type="dxa"/>
            <w:noWrap/>
          </w:tcPr>
          <w:p w14:paraId="215D69B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甲基对硫磷</w:t>
            </w:r>
          </w:p>
        </w:tc>
        <w:tc>
          <w:tcPr>
            <w:tcW w:w="1575" w:type="dxa"/>
            <w:noWrap/>
          </w:tcPr>
          <w:p w14:paraId="17ADA73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7BF3B32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parathion-methyl</w:t>
            </w:r>
          </w:p>
        </w:tc>
        <w:tc>
          <w:tcPr>
            <w:tcW w:w="1572" w:type="dxa"/>
            <w:noWrap/>
          </w:tcPr>
          <w:p w14:paraId="4F2BD8E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602CB63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0.02</w:t>
            </w:r>
          </w:p>
        </w:tc>
      </w:tr>
      <w:tr w:rsidR="00255951" w14:paraId="165CB8A6" w14:textId="77777777">
        <w:trPr>
          <w:trHeight w:val="283"/>
        </w:trPr>
        <w:tc>
          <w:tcPr>
            <w:tcW w:w="988" w:type="dxa"/>
            <w:noWrap/>
          </w:tcPr>
          <w:p w14:paraId="5E9F5A2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60</w:t>
            </w:r>
          </w:p>
        </w:tc>
        <w:tc>
          <w:tcPr>
            <w:tcW w:w="1685" w:type="dxa"/>
            <w:noWrap/>
          </w:tcPr>
          <w:p w14:paraId="2252DEAB"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甲基硫环磷</w:t>
            </w:r>
            <w:proofErr w:type="gramEnd"/>
          </w:p>
        </w:tc>
        <w:tc>
          <w:tcPr>
            <w:tcW w:w="1575" w:type="dxa"/>
            <w:noWrap/>
          </w:tcPr>
          <w:p w14:paraId="6034FEB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6C1BAB75"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phosfolan</w:t>
            </w:r>
            <w:proofErr w:type="spellEnd"/>
            <w:r>
              <w:rPr>
                <w:rFonts w:ascii="Times New Roman" w:hAnsi="Times New Roman" w:cs="Times New Roman"/>
                <w:color w:val="000000"/>
                <w:kern w:val="0"/>
                <w:sz w:val="18"/>
                <w:szCs w:val="18"/>
              </w:rPr>
              <w:t>-methyl</w:t>
            </w:r>
          </w:p>
        </w:tc>
        <w:tc>
          <w:tcPr>
            <w:tcW w:w="1572" w:type="dxa"/>
            <w:noWrap/>
          </w:tcPr>
          <w:p w14:paraId="7C8D9B9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5F95F17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0.03*</w:t>
            </w:r>
          </w:p>
        </w:tc>
      </w:tr>
      <w:tr w:rsidR="00255951" w14:paraId="1D59B521" w14:textId="77777777">
        <w:trPr>
          <w:trHeight w:val="283"/>
        </w:trPr>
        <w:tc>
          <w:tcPr>
            <w:tcW w:w="988" w:type="dxa"/>
            <w:noWrap/>
          </w:tcPr>
          <w:p w14:paraId="7E24730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61</w:t>
            </w:r>
          </w:p>
        </w:tc>
        <w:tc>
          <w:tcPr>
            <w:tcW w:w="1685" w:type="dxa"/>
            <w:noWrap/>
          </w:tcPr>
          <w:p w14:paraId="575E7CC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甲基异柳磷</w:t>
            </w:r>
          </w:p>
        </w:tc>
        <w:tc>
          <w:tcPr>
            <w:tcW w:w="1575" w:type="dxa"/>
            <w:noWrap/>
          </w:tcPr>
          <w:p w14:paraId="5EE5F45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36DCDA0C"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isofenphos</w:t>
            </w:r>
            <w:proofErr w:type="spellEnd"/>
            <w:r>
              <w:rPr>
                <w:rFonts w:ascii="Times New Roman" w:hAnsi="Times New Roman" w:cs="Times New Roman"/>
                <w:color w:val="000000"/>
                <w:kern w:val="0"/>
                <w:sz w:val="18"/>
                <w:szCs w:val="18"/>
              </w:rPr>
              <w:t>-methyl</w:t>
            </w:r>
          </w:p>
        </w:tc>
        <w:tc>
          <w:tcPr>
            <w:tcW w:w="1572" w:type="dxa"/>
            <w:noWrap/>
          </w:tcPr>
          <w:p w14:paraId="51A5C9A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6036474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2357395A" w14:textId="77777777">
        <w:trPr>
          <w:trHeight w:val="283"/>
        </w:trPr>
        <w:tc>
          <w:tcPr>
            <w:tcW w:w="988" w:type="dxa"/>
            <w:noWrap/>
          </w:tcPr>
          <w:p w14:paraId="1586854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62</w:t>
            </w:r>
          </w:p>
        </w:tc>
        <w:tc>
          <w:tcPr>
            <w:tcW w:w="1685" w:type="dxa"/>
            <w:noWrap/>
          </w:tcPr>
          <w:p w14:paraId="64B31FB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甲硫威</w:t>
            </w:r>
          </w:p>
        </w:tc>
        <w:tc>
          <w:tcPr>
            <w:tcW w:w="1575" w:type="dxa"/>
            <w:noWrap/>
          </w:tcPr>
          <w:p w14:paraId="46D5DC5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甜瓜类水果</w:t>
            </w:r>
          </w:p>
        </w:tc>
        <w:tc>
          <w:tcPr>
            <w:tcW w:w="2539" w:type="dxa"/>
            <w:noWrap/>
          </w:tcPr>
          <w:p w14:paraId="1573F74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methiocarb</w:t>
            </w:r>
          </w:p>
        </w:tc>
        <w:tc>
          <w:tcPr>
            <w:tcW w:w="1572" w:type="dxa"/>
            <w:noWrap/>
          </w:tcPr>
          <w:p w14:paraId="1CE19B8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杀软体动物剂</w:t>
            </w:r>
          </w:p>
        </w:tc>
        <w:tc>
          <w:tcPr>
            <w:tcW w:w="985" w:type="dxa"/>
            <w:noWrap/>
          </w:tcPr>
          <w:p w14:paraId="16179FB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0.2*</w:t>
            </w:r>
          </w:p>
        </w:tc>
      </w:tr>
      <w:tr w:rsidR="00255951" w14:paraId="59343AFE" w14:textId="77777777">
        <w:trPr>
          <w:trHeight w:val="283"/>
        </w:trPr>
        <w:tc>
          <w:tcPr>
            <w:tcW w:w="988" w:type="dxa"/>
            <w:noWrap/>
          </w:tcPr>
          <w:p w14:paraId="643FED9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63</w:t>
            </w:r>
          </w:p>
        </w:tc>
        <w:tc>
          <w:tcPr>
            <w:tcW w:w="1685" w:type="dxa"/>
            <w:noWrap/>
          </w:tcPr>
          <w:p w14:paraId="03898C2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甲氰菊酯</w:t>
            </w:r>
          </w:p>
        </w:tc>
        <w:tc>
          <w:tcPr>
            <w:tcW w:w="1575" w:type="dxa"/>
            <w:noWrap/>
          </w:tcPr>
          <w:p w14:paraId="4ED34C2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1B1E2C2C"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fenpropathrin</w:t>
            </w:r>
            <w:proofErr w:type="spellEnd"/>
          </w:p>
        </w:tc>
        <w:tc>
          <w:tcPr>
            <w:tcW w:w="1572" w:type="dxa"/>
            <w:noWrap/>
          </w:tcPr>
          <w:p w14:paraId="6F9154F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3574B44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w:t>
            </w:r>
          </w:p>
        </w:tc>
      </w:tr>
      <w:tr w:rsidR="00255951" w14:paraId="27B968B7" w14:textId="77777777">
        <w:trPr>
          <w:trHeight w:val="283"/>
        </w:trPr>
        <w:tc>
          <w:tcPr>
            <w:tcW w:w="988" w:type="dxa"/>
            <w:noWrap/>
          </w:tcPr>
          <w:p w14:paraId="43C7F52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64</w:t>
            </w:r>
          </w:p>
        </w:tc>
        <w:tc>
          <w:tcPr>
            <w:tcW w:w="1685" w:type="dxa"/>
            <w:noWrap/>
          </w:tcPr>
          <w:p w14:paraId="6914623B"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甲霜灵</w:t>
            </w:r>
            <w:proofErr w:type="gramEnd"/>
            <w:r>
              <w:rPr>
                <w:rFonts w:ascii="Times New Roman" w:hAnsi="Times New Roman" w:cs="Times New Roman"/>
                <w:color w:val="000000"/>
                <w:kern w:val="0"/>
                <w:sz w:val="18"/>
                <w:szCs w:val="18"/>
              </w:rPr>
              <w:t>和精</w:t>
            </w:r>
            <w:proofErr w:type="gramStart"/>
            <w:r>
              <w:rPr>
                <w:rFonts w:ascii="Times New Roman" w:hAnsi="Times New Roman" w:cs="Times New Roman"/>
                <w:color w:val="000000"/>
                <w:kern w:val="0"/>
                <w:sz w:val="18"/>
                <w:szCs w:val="18"/>
              </w:rPr>
              <w:t>甲霜灵</w:t>
            </w:r>
            <w:proofErr w:type="gramEnd"/>
          </w:p>
        </w:tc>
        <w:tc>
          <w:tcPr>
            <w:tcW w:w="1575" w:type="dxa"/>
            <w:noWrap/>
          </w:tcPr>
          <w:p w14:paraId="4E0970D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甜瓜类水果</w:t>
            </w:r>
          </w:p>
        </w:tc>
        <w:tc>
          <w:tcPr>
            <w:tcW w:w="2539" w:type="dxa"/>
            <w:noWrap/>
          </w:tcPr>
          <w:p w14:paraId="5B39AD4F"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metalaxyl</w:t>
            </w:r>
            <w:proofErr w:type="spellEnd"/>
            <w:r>
              <w:rPr>
                <w:rFonts w:ascii="Times New Roman" w:hAnsi="Times New Roman" w:cs="Times New Roman"/>
                <w:color w:val="000000"/>
                <w:kern w:val="0"/>
                <w:sz w:val="18"/>
                <w:szCs w:val="18"/>
              </w:rPr>
              <w:t xml:space="preserve"> and </w:t>
            </w:r>
            <w:proofErr w:type="spellStart"/>
            <w:r>
              <w:rPr>
                <w:rFonts w:ascii="Times New Roman" w:hAnsi="Times New Roman" w:cs="Times New Roman"/>
                <w:color w:val="000000"/>
                <w:kern w:val="0"/>
                <w:sz w:val="18"/>
                <w:szCs w:val="18"/>
              </w:rPr>
              <w:t>metalaxyl</w:t>
            </w:r>
            <w:proofErr w:type="spellEnd"/>
            <w:r>
              <w:rPr>
                <w:rFonts w:ascii="Times New Roman" w:hAnsi="Times New Roman" w:cs="Times New Roman"/>
                <w:color w:val="000000"/>
                <w:kern w:val="0"/>
                <w:sz w:val="18"/>
                <w:szCs w:val="18"/>
              </w:rPr>
              <w:t>-M</w:t>
            </w:r>
          </w:p>
        </w:tc>
        <w:tc>
          <w:tcPr>
            <w:tcW w:w="1572" w:type="dxa"/>
            <w:noWrap/>
          </w:tcPr>
          <w:p w14:paraId="4EBA900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6635598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0.2</w:t>
            </w:r>
          </w:p>
        </w:tc>
      </w:tr>
      <w:tr w:rsidR="00255951" w14:paraId="5AFDEA6B" w14:textId="77777777">
        <w:trPr>
          <w:trHeight w:val="283"/>
        </w:trPr>
        <w:tc>
          <w:tcPr>
            <w:tcW w:w="988" w:type="dxa"/>
            <w:noWrap/>
          </w:tcPr>
          <w:p w14:paraId="0EF2FCF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65</w:t>
            </w:r>
          </w:p>
        </w:tc>
        <w:tc>
          <w:tcPr>
            <w:tcW w:w="1685" w:type="dxa"/>
            <w:noWrap/>
          </w:tcPr>
          <w:p w14:paraId="1ADE4F7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甲氧滴滴涕</w:t>
            </w:r>
          </w:p>
        </w:tc>
        <w:tc>
          <w:tcPr>
            <w:tcW w:w="1575" w:type="dxa"/>
            <w:noWrap/>
          </w:tcPr>
          <w:p w14:paraId="5D9B5E9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2C89E42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methoxychlor</w:t>
            </w:r>
          </w:p>
        </w:tc>
        <w:tc>
          <w:tcPr>
            <w:tcW w:w="1572" w:type="dxa"/>
            <w:noWrap/>
          </w:tcPr>
          <w:p w14:paraId="4102D00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23F3CCA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05CA1970" w14:textId="77777777">
        <w:trPr>
          <w:trHeight w:val="283"/>
        </w:trPr>
        <w:tc>
          <w:tcPr>
            <w:tcW w:w="988" w:type="dxa"/>
            <w:noWrap/>
          </w:tcPr>
          <w:p w14:paraId="5A16F1F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66</w:t>
            </w:r>
          </w:p>
        </w:tc>
        <w:tc>
          <w:tcPr>
            <w:tcW w:w="1685" w:type="dxa"/>
            <w:noWrap/>
          </w:tcPr>
          <w:p w14:paraId="3D4DB4E6"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腈</w:t>
            </w:r>
            <w:proofErr w:type="gramEnd"/>
            <w:r>
              <w:rPr>
                <w:rFonts w:ascii="Times New Roman" w:hAnsi="Times New Roman" w:cs="Times New Roman"/>
                <w:color w:val="000000"/>
                <w:kern w:val="0"/>
                <w:sz w:val="18"/>
                <w:szCs w:val="18"/>
              </w:rPr>
              <w:t>苯</w:t>
            </w:r>
            <w:proofErr w:type="gramStart"/>
            <w:r>
              <w:rPr>
                <w:rFonts w:ascii="Times New Roman" w:hAnsi="Times New Roman" w:cs="Times New Roman"/>
                <w:color w:val="000000"/>
                <w:kern w:val="0"/>
                <w:sz w:val="18"/>
                <w:szCs w:val="18"/>
              </w:rPr>
              <w:t>唑</w:t>
            </w:r>
            <w:proofErr w:type="gramEnd"/>
          </w:p>
        </w:tc>
        <w:tc>
          <w:tcPr>
            <w:tcW w:w="1575" w:type="dxa"/>
            <w:noWrap/>
          </w:tcPr>
          <w:p w14:paraId="6921B46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甜瓜类水果</w:t>
            </w:r>
          </w:p>
        </w:tc>
        <w:tc>
          <w:tcPr>
            <w:tcW w:w="2539" w:type="dxa"/>
            <w:noWrap/>
          </w:tcPr>
          <w:p w14:paraId="4D13570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fenbuconazole</w:t>
            </w:r>
          </w:p>
        </w:tc>
        <w:tc>
          <w:tcPr>
            <w:tcW w:w="1572" w:type="dxa"/>
            <w:noWrap/>
          </w:tcPr>
          <w:p w14:paraId="79FF299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4CEB9BF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0.2</w:t>
            </w:r>
          </w:p>
        </w:tc>
      </w:tr>
      <w:tr w:rsidR="00255951" w14:paraId="76C9EFA2" w14:textId="77777777">
        <w:trPr>
          <w:trHeight w:val="283"/>
        </w:trPr>
        <w:tc>
          <w:tcPr>
            <w:tcW w:w="988" w:type="dxa"/>
            <w:noWrap/>
          </w:tcPr>
          <w:p w14:paraId="353E899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67</w:t>
            </w:r>
          </w:p>
        </w:tc>
        <w:tc>
          <w:tcPr>
            <w:tcW w:w="1685" w:type="dxa"/>
            <w:noWrap/>
          </w:tcPr>
          <w:p w14:paraId="3B3176F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久效磷</w:t>
            </w:r>
          </w:p>
        </w:tc>
        <w:tc>
          <w:tcPr>
            <w:tcW w:w="1575" w:type="dxa"/>
            <w:noWrap/>
          </w:tcPr>
          <w:p w14:paraId="73AEC1E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12513CF2"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monocrotophos</w:t>
            </w:r>
            <w:proofErr w:type="spellEnd"/>
          </w:p>
        </w:tc>
        <w:tc>
          <w:tcPr>
            <w:tcW w:w="1572" w:type="dxa"/>
            <w:noWrap/>
          </w:tcPr>
          <w:p w14:paraId="519BBFC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5F19AB3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0.03</w:t>
            </w:r>
          </w:p>
        </w:tc>
      </w:tr>
      <w:tr w:rsidR="00255951" w14:paraId="6C8C2F93" w14:textId="77777777">
        <w:trPr>
          <w:trHeight w:val="283"/>
        </w:trPr>
        <w:tc>
          <w:tcPr>
            <w:tcW w:w="988" w:type="dxa"/>
            <w:noWrap/>
          </w:tcPr>
          <w:p w14:paraId="3BFB22D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68</w:t>
            </w:r>
          </w:p>
        </w:tc>
        <w:tc>
          <w:tcPr>
            <w:tcW w:w="1685" w:type="dxa"/>
            <w:noWrap/>
          </w:tcPr>
          <w:p w14:paraId="2C73ADA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抗</w:t>
            </w:r>
            <w:proofErr w:type="gramStart"/>
            <w:r>
              <w:rPr>
                <w:rFonts w:ascii="Times New Roman" w:hAnsi="Times New Roman" w:cs="Times New Roman"/>
                <w:color w:val="000000"/>
                <w:kern w:val="0"/>
                <w:sz w:val="18"/>
                <w:szCs w:val="18"/>
              </w:rPr>
              <w:t>蚜</w:t>
            </w:r>
            <w:proofErr w:type="gramEnd"/>
            <w:r>
              <w:rPr>
                <w:rFonts w:ascii="Times New Roman" w:hAnsi="Times New Roman" w:cs="Times New Roman"/>
                <w:color w:val="000000"/>
                <w:kern w:val="0"/>
                <w:sz w:val="18"/>
                <w:szCs w:val="18"/>
              </w:rPr>
              <w:t>威</w:t>
            </w:r>
          </w:p>
        </w:tc>
        <w:tc>
          <w:tcPr>
            <w:tcW w:w="1575" w:type="dxa"/>
            <w:noWrap/>
          </w:tcPr>
          <w:p w14:paraId="6CD8BD1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甜瓜类水果</w:t>
            </w:r>
          </w:p>
        </w:tc>
        <w:tc>
          <w:tcPr>
            <w:tcW w:w="2539" w:type="dxa"/>
            <w:noWrap/>
          </w:tcPr>
          <w:p w14:paraId="51DA559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pirimicarb</w:t>
            </w:r>
          </w:p>
        </w:tc>
        <w:tc>
          <w:tcPr>
            <w:tcW w:w="1572" w:type="dxa"/>
            <w:noWrap/>
          </w:tcPr>
          <w:p w14:paraId="4012A46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2638CFE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0.2</w:t>
            </w:r>
          </w:p>
        </w:tc>
      </w:tr>
      <w:tr w:rsidR="00255951" w14:paraId="2F58D248" w14:textId="77777777">
        <w:trPr>
          <w:trHeight w:val="283"/>
        </w:trPr>
        <w:tc>
          <w:tcPr>
            <w:tcW w:w="988" w:type="dxa"/>
            <w:noWrap/>
          </w:tcPr>
          <w:p w14:paraId="5909FAC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69</w:t>
            </w:r>
          </w:p>
        </w:tc>
        <w:tc>
          <w:tcPr>
            <w:tcW w:w="1685" w:type="dxa"/>
            <w:noWrap/>
          </w:tcPr>
          <w:p w14:paraId="6EE5D517"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克百威</w:t>
            </w:r>
            <w:proofErr w:type="gramEnd"/>
          </w:p>
        </w:tc>
        <w:tc>
          <w:tcPr>
            <w:tcW w:w="1575" w:type="dxa"/>
            <w:noWrap/>
          </w:tcPr>
          <w:p w14:paraId="022CD3C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0CC5866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carbofuran</w:t>
            </w:r>
          </w:p>
        </w:tc>
        <w:tc>
          <w:tcPr>
            <w:tcW w:w="1572" w:type="dxa"/>
            <w:noWrap/>
          </w:tcPr>
          <w:p w14:paraId="10C1389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5FA3F0C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0.02</w:t>
            </w:r>
          </w:p>
        </w:tc>
      </w:tr>
      <w:tr w:rsidR="00255951" w14:paraId="25B1DE1A" w14:textId="77777777">
        <w:trPr>
          <w:trHeight w:val="283"/>
        </w:trPr>
        <w:tc>
          <w:tcPr>
            <w:tcW w:w="988" w:type="dxa"/>
            <w:noWrap/>
          </w:tcPr>
          <w:p w14:paraId="7D87D6F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70</w:t>
            </w:r>
          </w:p>
        </w:tc>
        <w:tc>
          <w:tcPr>
            <w:tcW w:w="1685" w:type="dxa"/>
            <w:noWrap/>
          </w:tcPr>
          <w:p w14:paraId="5F4FA903"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克菌丹</w:t>
            </w:r>
            <w:proofErr w:type="gramEnd"/>
          </w:p>
        </w:tc>
        <w:tc>
          <w:tcPr>
            <w:tcW w:w="1575" w:type="dxa"/>
            <w:noWrap/>
          </w:tcPr>
          <w:p w14:paraId="0E13B0B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甜瓜类水果</w:t>
            </w:r>
          </w:p>
        </w:tc>
        <w:tc>
          <w:tcPr>
            <w:tcW w:w="2539" w:type="dxa"/>
            <w:noWrap/>
          </w:tcPr>
          <w:p w14:paraId="246FCB34"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captan</w:t>
            </w:r>
            <w:proofErr w:type="spellEnd"/>
          </w:p>
        </w:tc>
        <w:tc>
          <w:tcPr>
            <w:tcW w:w="1572" w:type="dxa"/>
            <w:noWrap/>
          </w:tcPr>
          <w:p w14:paraId="6FD3587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19F6A20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r>
      <w:tr w:rsidR="00255951" w14:paraId="6F52A990" w14:textId="77777777">
        <w:trPr>
          <w:trHeight w:val="283"/>
        </w:trPr>
        <w:tc>
          <w:tcPr>
            <w:tcW w:w="988" w:type="dxa"/>
            <w:noWrap/>
          </w:tcPr>
          <w:p w14:paraId="33A247D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71</w:t>
            </w:r>
          </w:p>
        </w:tc>
        <w:tc>
          <w:tcPr>
            <w:tcW w:w="1685" w:type="dxa"/>
            <w:noWrap/>
          </w:tcPr>
          <w:p w14:paraId="73AAC603"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喹氧灵</w:t>
            </w:r>
            <w:proofErr w:type="gramEnd"/>
          </w:p>
        </w:tc>
        <w:tc>
          <w:tcPr>
            <w:tcW w:w="1575" w:type="dxa"/>
            <w:noWrap/>
          </w:tcPr>
          <w:p w14:paraId="797B692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甜瓜类水果</w:t>
            </w:r>
          </w:p>
        </w:tc>
        <w:tc>
          <w:tcPr>
            <w:tcW w:w="2539" w:type="dxa"/>
            <w:noWrap/>
          </w:tcPr>
          <w:p w14:paraId="0E7E1E5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quinoxyfen</w:t>
            </w:r>
          </w:p>
        </w:tc>
        <w:tc>
          <w:tcPr>
            <w:tcW w:w="1572" w:type="dxa"/>
            <w:noWrap/>
          </w:tcPr>
          <w:p w14:paraId="175EBE5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28B97F3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r>
      <w:tr w:rsidR="00255951" w14:paraId="43562AFB" w14:textId="77777777">
        <w:trPr>
          <w:trHeight w:val="283"/>
        </w:trPr>
        <w:tc>
          <w:tcPr>
            <w:tcW w:w="988" w:type="dxa"/>
            <w:noWrap/>
          </w:tcPr>
          <w:p w14:paraId="513FDCD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72</w:t>
            </w:r>
          </w:p>
        </w:tc>
        <w:tc>
          <w:tcPr>
            <w:tcW w:w="1685" w:type="dxa"/>
            <w:noWrap/>
          </w:tcPr>
          <w:p w14:paraId="1A07202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乐果</w:t>
            </w:r>
          </w:p>
        </w:tc>
        <w:tc>
          <w:tcPr>
            <w:tcW w:w="1575" w:type="dxa"/>
            <w:noWrap/>
          </w:tcPr>
          <w:p w14:paraId="1E697D6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4FFC3D8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dimethoate</w:t>
            </w:r>
          </w:p>
        </w:tc>
        <w:tc>
          <w:tcPr>
            <w:tcW w:w="1572" w:type="dxa"/>
            <w:noWrap/>
          </w:tcPr>
          <w:p w14:paraId="1AD0E92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5B8CCB0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57BA321E" w14:textId="77777777">
        <w:trPr>
          <w:trHeight w:val="283"/>
        </w:trPr>
        <w:tc>
          <w:tcPr>
            <w:tcW w:w="988" w:type="dxa"/>
            <w:noWrap/>
          </w:tcPr>
          <w:p w14:paraId="5BBBABA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73</w:t>
            </w:r>
          </w:p>
        </w:tc>
        <w:tc>
          <w:tcPr>
            <w:tcW w:w="1685" w:type="dxa"/>
            <w:noWrap/>
          </w:tcPr>
          <w:p w14:paraId="49B643D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乐杀螨</w:t>
            </w:r>
          </w:p>
        </w:tc>
        <w:tc>
          <w:tcPr>
            <w:tcW w:w="1575" w:type="dxa"/>
            <w:noWrap/>
          </w:tcPr>
          <w:p w14:paraId="7056A00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4646C4A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binapacryl</w:t>
            </w:r>
          </w:p>
        </w:tc>
        <w:tc>
          <w:tcPr>
            <w:tcW w:w="1572" w:type="dxa"/>
            <w:noWrap/>
          </w:tcPr>
          <w:p w14:paraId="23F2071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杀螨剂、杀菌剂</w:t>
            </w:r>
          </w:p>
        </w:tc>
        <w:tc>
          <w:tcPr>
            <w:tcW w:w="985" w:type="dxa"/>
            <w:noWrap/>
          </w:tcPr>
          <w:p w14:paraId="1705E1F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0.05*</w:t>
            </w:r>
          </w:p>
        </w:tc>
      </w:tr>
      <w:tr w:rsidR="00255951" w14:paraId="11964A95" w14:textId="77777777">
        <w:trPr>
          <w:trHeight w:val="283"/>
        </w:trPr>
        <w:tc>
          <w:tcPr>
            <w:tcW w:w="988" w:type="dxa"/>
            <w:noWrap/>
          </w:tcPr>
          <w:p w14:paraId="1D2198F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74</w:t>
            </w:r>
          </w:p>
        </w:tc>
        <w:tc>
          <w:tcPr>
            <w:tcW w:w="1685" w:type="dxa"/>
            <w:noWrap/>
          </w:tcPr>
          <w:p w14:paraId="2CF717E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联苯</w:t>
            </w:r>
            <w:proofErr w:type="gramStart"/>
            <w:r>
              <w:rPr>
                <w:rFonts w:ascii="Times New Roman" w:hAnsi="Times New Roman" w:cs="Times New Roman"/>
                <w:color w:val="000000"/>
                <w:kern w:val="0"/>
                <w:sz w:val="18"/>
                <w:szCs w:val="18"/>
              </w:rPr>
              <w:t>肼</w:t>
            </w:r>
            <w:proofErr w:type="gramEnd"/>
            <w:r>
              <w:rPr>
                <w:rFonts w:ascii="Times New Roman" w:hAnsi="Times New Roman" w:cs="Times New Roman"/>
                <w:color w:val="000000"/>
                <w:kern w:val="0"/>
                <w:sz w:val="18"/>
                <w:szCs w:val="18"/>
              </w:rPr>
              <w:t>酯</w:t>
            </w:r>
          </w:p>
        </w:tc>
        <w:tc>
          <w:tcPr>
            <w:tcW w:w="1575" w:type="dxa"/>
            <w:noWrap/>
          </w:tcPr>
          <w:p w14:paraId="1E5D95C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07487D84"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bifenazate</w:t>
            </w:r>
            <w:proofErr w:type="spellEnd"/>
          </w:p>
        </w:tc>
        <w:tc>
          <w:tcPr>
            <w:tcW w:w="1572" w:type="dxa"/>
            <w:noWrap/>
          </w:tcPr>
          <w:p w14:paraId="0303F29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杀螨剂</w:t>
            </w:r>
          </w:p>
        </w:tc>
        <w:tc>
          <w:tcPr>
            <w:tcW w:w="985" w:type="dxa"/>
            <w:noWrap/>
          </w:tcPr>
          <w:p w14:paraId="497E693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0.5</w:t>
            </w:r>
          </w:p>
        </w:tc>
      </w:tr>
      <w:tr w:rsidR="00255951" w14:paraId="2B0893BC" w14:textId="77777777">
        <w:trPr>
          <w:trHeight w:val="283"/>
        </w:trPr>
        <w:tc>
          <w:tcPr>
            <w:tcW w:w="988" w:type="dxa"/>
            <w:noWrap/>
          </w:tcPr>
          <w:p w14:paraId="4DB7EF1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75</w:t>
            </w:r>
          </w:p>
        </w:tc>
        <w:tc>
          <w:tcPr>
            <w:tcW w:w="1685" w:type="dxa"/>
            <w:noWrap/>
          </w:tcPr>
          <w:p w14:paraId="245B878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磷胺</w:t>
            </w:r>
          </w:p>
        </w:tc>
        <w:tc>
          <w:tcPr>
            <w:tcW w:w="1575" w:type="dxa"/>
            <w:noWrap/>
          </w:tcPr>
          <w:p w14:paraId="666B989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48C9C26E"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phosphamidon</w:t>
            </w:r>
            <w:proofErr w:type="spellEnd"/>
          </w:p>
        </w:tc>
        <w:tc>
          <w:tcPr>
            <w:tcW w:w="1572" w:type="dxa"/>
            <w:noWrap/>
          </w:tcPr>
          <w:p w14:paraId="7F34CD2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27B021A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0.05</w:t>
            </w:r>
          </w:p>
        </w:tc>
      </w:tr>
      <w:tr w:rsidR="00255951" w14:paraId="6B5F6A4E" w14:textId="77777777">
        <w:trPr>
          <w:trHeight w:val="283"/>
        </w:trPr>
        <w:tc>
          <w:tcPr>
            <w:tcW w:w="988" w:type="dxa"/>
            <w:noWrap/>
          </w:tcPr>
          <w:p w14:paraId="03185B6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76</w:t>
            </w:r>
          </w:p>
        </w:tc>
        <w:tc>
          <w:tcPr>
            <w:tcW w:w="1685" w:type="dxa"/>
            <w:noWrap/>
          </w:tcPr>
          <w:p w14:paraId="5876680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硫丹</w:t>
            </w:r>
          </w:p>
        </w:tc>
        <w:tc>
          <w:tcPr>
            <w:tcW w:w="1575" w:type="dxa"/>
            <w:noWrap/>
          </w:tcPr>
          <w:p w14:paraId="51820C4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051D8C3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endosulfan</w:t>
            </w:r>
          </w:p>
        </w:tc>
        <w:tc>
          <w:tcPr>
            <w:tcW w:w="1572" w:type="dxa"/>
            <w:noWrap/>
          </w:tcPr>
          <w:p w14:paraId="5999931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73ADBE0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0.05</w:t>
            </w:r>
          </w:p>
        </w:tc>
      </w:tr>
      <w:tr w:rsidR="00255951" w14:paraId="6D87D067" w14:textId="77777777">
        <w:trPr>
          <w:trHeight w:val="283"/>
        </w:trPr>
        <w:tc>
          <w:tcPr>
            <w:tcW w:w="988" w:type="dxa"/>
            <w:noWrap/>
          </w:tcPr>
          <w:p w14:paraId="467E1DD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77</w:t>
            </w:r>
          </w:p>
        </w:tc>
        <w:tc>
          <w:tcPr>
            <w:tcW w:w="1685" w:type="dxa"/>
            <w:noWrap/>
          </w:tcPr>
          <w:p w14:paraId="6F4C4D92"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硫环磷</w:t>
            </w:r>
            <w:proofErr w:type="gramEnd"/>
          </w:p>
        </w:tc>
        <w:tc>
          <w:tcPr>
            <w:tcW w:w="1575" w:type="dxa"/>
            <w:noWrap/>
          </w:tcPr>
          <w:p w14:paraId="5D48D34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4DDDFA5F"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phosfolan</w:t>
            </w:r>
            <w:proofErr w:type="spellEnd"/>
          </w:p>
        </w:tc>
        <w:tc>
          <w:tcPr>
            <w:tcW w:w="1572" w:type="dxa"/>
            <w:noWrap/>
          </w:tcPr>
          <w:p w14:paraId="57DAF57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06079FB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0.03</w:t>
            </w:r>
          </w:p>
        </w:tc>
      </w:tr>
      <w:tr w:rsidR="00255951" w14:paraId="22FC42BA" w14:textId="77777777">
        <w:trPr>
          <w:trHeight w:val="283"/>
        </w:trPr>
        <w:tc>
          <w:tcPr>
            <w:tcW w:w="988" w:type="dxa"/>
            <w:noWrap/>
          </w:tcPr>
          <w:p w14:paraId="0E52E8D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78</w:t>
            </w:r>
          </w:p>
        </w:tc>
        <w:tc>
          <w:tcPr>
            <w:tcW w:w="1685" w:type="dxa"/>
            <w:noWrap/>
          </w:tcPr>
          <w:p w14:paraId="1DBB6FD3"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螺虫乙酯</w:t>
            </w:r>
            <w:proofErr w:type="gramEnd"/>
          </w:p>
        </w:tc>
        <w:tc>
          <w:tcPr>
            <w:tcW w:w="1575" w:type="dxa"/>
            <w:noWrap/>
          </w:tcPr>
          <w:p w14:paraId="3ABDC4D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1D349DF5"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spirotetramat</w:t>
            </w:r>
            <w:proofErr w:type="spellEnd"/>
          </w:p>
        </w:tc>
        <w:tc>
          <w:tcPr>
            <w:tcW w:w="1572" w:type="dxa"/>
            <w:noWrap/>
          </w:tcPr>
          <w:p w14:paraId="069C888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3E2EC30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0.2*</w:t>
            </w:r>
          </w:p>
        </w:tc>
      </w:tr>
      <w:tr w:rsidR="00255951" w14:paraId="222C8188" w14:textId="77777777">
        <w:trPr>
          <w:trHeight w:val="283"/>
        </w:trPr>
        <w:tc>
          <w:tcPr>
            <w:tcW w:w="988" w:type="dxa"/>
            <w:noWrap/>
          </w:tcPr>
          <w:p w14:paraId="42989DF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79</w:t>
            </w:r>
          </w:p>
        </w:tc>
        <w:tc>
          <w:tcPr>
            <w:tcW w:w="1685" w:type="dxa"/>
            <w:noWrap/>
          </w:tcPr>
          <w:p w14:paraId="73F179C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螺甲</w:t>
            </w:r>
            <w:proofErr w:type="gramStart"/>
            <w:r>
              <w:rPr>
                <w:rFonts w:ascii="Times New Roman" w:hAnsi="Times New Roman" w:cs="Times New Roman"/>
                <w:color w:val="000000"/>
                <w:kern w:val="0"/>
                <w:sz w:val="18"/>
                <w:szCs w:val="18"/>
              </w:rPr>
              <w:t>螨</w:t>
            </w:r>
            <w:proofErr w:type="gramEnd"/>
            <w:r>
              <w:rPr>
                <w:rFonts w:ascii="Times New Roman" w:hAnsi="Times New Roman" w:cs="Times New Roman"/>
                <w:color w:val="000000"/>
                <w:kern w:val="0"/>
                <w:sz w:val="18"/>
                <w:szCs w:val="18"/>
              </w:rPr>
              <w:t>酯</w:t>
            </w:r>
          </w:p>
        </w:tc>
        <w:tc>
          <w:tcPr>
            <w:tcW w:w="1575" w:type="dxa"/>
            <w:noWrap/>
          </w:tcPr>
          <w:p w14:paraId="11DAA29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甜瓜类水果</w:t>
            </w:r>
          </w:p>
        </w:tc>
        <w:tc>
          <w:tcPr>
            <w:tcW w:w="2539" w:type="dxa"/>
            <w:noWrap/>
          </w:tcPr>
          <w:p w14:paraId="0B9C2ABD"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spiromesifen</w:t>
            </w:r>
            <w:proofErr w:type="spellEnd"/>
          </w:p>
        </w:tc>
        <w:tc>
          <w:tcPr>
            <w:tcW w:w="1572" w:type="dxa"/>
            <w:noWrap/>
          </w:tcPr>
          <w:p w14:paraId="01204AC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杀螨剂</w:t>
            </w:r>
          </w:p>
        </w:tc>
        <w:tc>
          <w:tcPr>
            <w:tcW w:w="985" w:type="dxa"/>
            <w:noWrap/>
          </w:tcPr>
          <w:p w14:paraId="4EE0D3D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0.3*</w:t>
            </w:r>
          </w:p>
        </w:tc>
      </w:tr>
    </w:tbl>
    <w:p w14:paraId="2071FED9" w14:textId="77777777" w:rsidR="00255951" w:rsidRDefault="00000000">
      <w:pPr>
        <w:widowControl/>
        <w:wordWrap w:val="0"/>
        <w:overflowPunct w:val="0"/>
        <w:spacing w:beforeLines="50" w:before="156" w:afterLines="50" w:after="156"/>
        <w:jc w:val="center"/>
        <w:textAlignment w:val="baseline"/>
        <w:outlineLvl w:val="1"/>
      </w:pPr>
      <w:r>
        <w:rPr>
          <w:rFonts w:ascii="Times New Roman" w:eastAsia="黑体" w:hAnsi="Times New Roman" w:cs="Times New Roman"/>
          <w:kern w:val="21"/>
          <w:szCs w:val="21"/>
          <w14:ligatures w14:val="none"/>
        </w:rPr>
        <w:lastRenderedPageBreak/>
        <w:t>表</w:t>
      </w:r>
      <w:r>
        <w:rPr>
          <w:rFonts w:ascii="Times New Roman" w:eastAsia="黑体" w:hAnsi="Times New Roman" w:cs="Times New Roman"/>
          <w:kern w:val="21"/>
          <w:szCs w:val="21"/>
          <w14:ligatures w14:val="none"/>
        </w:rPr>
        <w:t xml:space="preserve">F.1 </w:t>
      </w:r>
      <w:r>
        <w:rPr>
          <w:rFonts w:ascii="Times New Roman" w:eastAsia="黑体" w:hAnsi="Times New Roman" w:cs="Times New Roman"/>
          <w:kern w:val="21"/>
          <w:szCs w:val="21"/>
          <w14:ligatures w14:val="none"/>
        </w:rPr>
        <w:t>薄皮甜瓜农药最大残留限量</w:t>
      </w:r>
      <w:r>
        <w:rPr>
          <w:rFonts w:ascii="Times New Roman" w:eastAsia="黑体" w:hAnsi="Times New Roman" w:cs="Times New Roman" w:hint="eastAsia"/>
          <w:kern w:val="21"/>
          <w:szCs w:val="21"/>
          <w14:ligatures w14:val="none"/>
        </w:rPr>
        <w:t>（续）</w:t>
      </w:r>
    </w:p>
    <w:tbl>
      <w:tblPr>
        <w:tblStyle w:val="affff0"/>
        <w:tblW w:w="9344" w:type="dxa"/>
        <w:tblLayout w:type="fixed"/>
        <w:tblLook w:val="04A0" w:firstRow="1" w:lastRow="0" w:firstColumn="1" w:lastColumn="0" w:noHBand="0" w:noVBand="1"/>
      </w:tblPr>
      <w:tblGrid>
        <w:gridCol w:w="988"/>
        <w:gridCol w:w="1685"/>
        <w:gridCol w:w="1575"/>
        <w:gridCol w:w="2539"/>
        <w:gridCol w:w="1572"/>
        <w:gridCol w:w="985"/>
      </w:tblGrid>
      <w:tr w:rsidR="00255951" w14:paraId="09859EA5" w14:textId="77777777">
        <w:trPr>
          <w:trHeight w:val="283"/>
        </w:trPr>
        <w:tc>
          <w:tcPr>
            <w:tcW w:w="988" w:type="dxa"/>
            <w:noWrap/>
          </w:tcPr>
          <w:p w14:paraId="504A866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序号</w:t>
            </w:r>
          </w:p>
        </w:tc>
        <w:tc>
          <w:tcPr>
            <w:tcW w:w="1685" w:type="dxa"/>
            <w:noWrap/>
          </w:tcPr>
          <w:p w14:paraId="5612E06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农药中文名称</w:t>
            </w:r>
            <w:bookmarkStart w:id="313" w:name="_Hlk207300971"/>
          </w:p>
        </w:tc>
        <w:tc>
          <w:tcPr>
            <w:tcW w:w="1575" w:type="dxa"/>
            <w:noWrap/>
          </w:tcPr>
          <w:p w14:paraId="2D37B81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食品类别</w:t>
            </w:r>
            <w:r>
              <w:rPr>
                <w:rFonts w:ascii="Times New Roman" w:hAnsi="Times New Roman" w:cs="Times New Roman"/>
                <w:color w:val="000000"/>
                <w:kern w:val="0"/>
                <w:sz w:val="18"/>
                <w:szCs w:val="18"/>
              </w:rPr>
              <w:t>/</w:t>
            </w:r>
            <w:r>
              <w:rPr>
                <w:rFonts w:ascii="Times New Roman" w:hAnsi="Times New Roman" w:cs="Times New Roman"/>
                <w:color w:val="000000"/>
                <w:kern w:val="0"/>
                <w:sz w:val="18"/>
                <w:szCs w:val="18"/>
              </w:rPr>
              <w:t>名称</w:t>
            </w:r>
          </w:p>
        </w:tc>
        <w:tc>
          <w:tcPr>
            <w:tcW w:w="2539" w:type="dxa"/>
            <w:noWrap/>
          </w:tcPr>
          <w:p w14:paraId="4D9E410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农药英文名称</w:t>
            </w:r>
          </w:p>
        </w:tc>
        <w:tc>
          <w:tcPr>
            <w:tcW w:w="1572" w:type="dxa"/>
            <w:noWrap/>
          </w:tcPr>
          <w:p w14:paraId="4B32120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功能</w:t>
            </w:r>
          </w:p>
        </w:tc>
        <w:tc>
          <w:tcPr>
            <w:tcW w:w="985" w:type="dxa"/>
            <w:noWrap/>
          </w:tcPr>
          <w:p w14:paraId="5AEB220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最大</w:t>
            </w:r>
            <w:bookmarkEnd w:id="313"/>
            <w:r>
              <w:rPr>
                <w:rFonts w:ascii="Times New Roman" w:hAnsi="Times New Roman" w:cs="Times New Roman"/>
                <w:color w:val="000000"/>
                <w:kern w:val="0"/>
                <w:sz w:val="18"/>
                <w:szCs w:val="18"/>
              </w:rPr>
              <w:t>残留</w:t>
            </w:r>
            <w:r>
              <w:rPr>
                <w:rFonts w:ascii="Times New Roman" w:hAnsi="Times New Roman" w:cs="Times New Roman"/>
                <w:color w:val="000000"/>
                <w:kern w:val="0"/>
                <w:sz w:val="18"/>
                <w:szCs w:val="18"/>
              </w:rPr>
              <w:t>(mg/kg)</w:t>
            </w:r>
          </w:p>
        </w:tc>
      </w:tr>
      <w:tr w:rsidR="00255951" w14:paraId="6D0AF5AD" w14:textId="77777777">
        <w:trPr>
          <w:trHeight w:val="283"/>
        </w:trPr>
        <w:tc>
          <w:tcPr>
            <w:tcW w:w="988" w:type="dxa"/>
            <w:noWrap/>
          </w:tcPr>
          <w:p w14:paraId="6623DE9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80</w:t>
            </w:r>
          </w:p>
        </w:tc>
        <w:tc>
          <w:tcPr>
            <w:tcW w:w="1685" w:type="dxa"/>
            <w:noWrap/>
          </w:tcPr>
          <w:p w14:paraId="091ECE4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氯苯甲醚</w:t>
            </w:r>
          </w:p>
        </w:tc>
        <w:tc>
          <w:tcPr>
            <w:tcW w:w="1575" w:type="dxa"/>
            <w:noWrap/>
          </w:tcPr>
          <w:p w14:paraId="7DDC2C9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02A7A2E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chloroneb</w:t>
            </w:r>
          </w:p>
        </w:tc>
        <w:tc>
          <w:tcPr>
            <w:tcW w:w="1572" w:type="dxa"/>
            <w:noWrap/>
          </w:tcPr>
          <w:p w14:paraId="7421501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3D0B13F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6ACFD9F6" w14:textId="77777777">
        <w:trPr>
          <w:trHeight w:val="283"/>
        </w:trPr>
        <w:tc>
          <w:tcPr>
            <w:tcW w:w="988" w:type="dxa"/>
            <w:noWrap/>
          </w:tcPr>
          <w:p w14:paraId="587FD81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81</w:t>
            </w:r>
          </w:p>
        </w:tc>
        <w:tc>
          <w:tcPr>
            <w:tcW w:w="1685" w:type="dxa"/>
            <w:noWrap/>
          </w:tcPr>
          <w:p w14:paraId="3B92007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氯苯嘧啶醇</w:t>
            </w:r>
          </w:p>
        </w:tc>
        <w:tc>
          <w:tcPr>
            <w:tcW w:w="1575" w:type="dxa"/>
            <w:noWrap/>
          </w:tcPr>
          <w:p w14:paraId="6B279BD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甜瓜类水果</w:t>
            </w:r>
          </w:p>
        </w:tc>
        <w:tc>
          <w:tcPr>
            <w:tcW w:w="2539" w:type="dxa"/>
            <w:noWrap/>
          </w:tcPr>
          <w:p w14:paraId="6993123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fenarimol</w:t>
            </w:r>
          </w:p>
        </w:tc>
        <w:tc>
          <w:tcPr>
            <w:tcW w:w="1572" w:type="dxa"/>
            <w:noWrap/>
          </w:tcPr>
          <w:p w14:paraId="4A2F03A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08ACDE1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0.05</w:t>
            </w:r>
          </w:p>
        </w:tc>
      </w:tr>
      <w:tr w:rsidR="00255951" w14:paraId="18E4FCAE" w14:textId="77777777">
        <w:trPr>
          <w:trHeight w:val="283"/>
        </w:trPr>
        <w:tc>
          <w:tcPr>
            <w:tcW w:w="988" w:type="dxa"/>
            <w:noWrap/>
          </w:tcPr>
          <w:p w14:paraId="42E99D8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82</w:t>
            </w:r>
          </w:p>
        </w:tc>
        <w:tc>
          <w:tcPr>
            <w:tcW w:w="1685" w:type="dxa"/>
            <w:noWrap/>
          </w:tcPr>
          <w:p w14:paraId="174CA13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氯</w:t>
            </w:r>
            <w:proofErr w:type="gramStart"/>
            <w:r>
              <w:rPr>
                <w:rFonts w:ascii="Times New Roman" w:hAnsi="Times New Roman" w:cs="Times New Roman"/>
                <w:color w:val="000000"/>
                <w:kern w:val="0"/>
                <w:sz w:val="18"/>
                <w:szCs w:val="18"/>
              </w:rPr>
              <w:t>吡脲</w:t>
            </w:r>
            <w:proofErr w:type="gramEnd"/>
          </w:p>
        </w:tc>
        <w:tc>
          <w:tcPr>
            <w:tcW w:w="1575" w:type="dxa"/>
            <w:noWrap/>
          </w:tcPr>
          <w:p w14:paraId="71D10FF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甜瓜类水果</w:t>
            </w:r>
          </w:p>
        </w:tc>
        <w:tc>
          <w:tcPr>
            <w:tcW w:w="2539" w:type="dxa"/>
            <w:noWrap/>
          </w:tcPr>
          <w:p w14:paraId="7C5E9341"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forchlorfenuron</w:t>
            </w:r>
            <w:proofErr w:type="spellEnd"/>
          </w:p>
        </w:tc>
        <w:tc>
          <w:tcPr>
            <w:tcW w:w="1572" w:type="dxa"/>
            <w:noWrap/>
          </w:tcPr>
          <w:p w14:paraId="53440FA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植物生长调节剂</w:t>
            </w:r>
          </w:p>
        </w:tc>
        <w:tc>
          <w:tcPr>
            <w:tcW w:w="985" w:type="dxa"/>
            <w:noWrap/>
          </w:tcPr>
          <w:p w14:paraId="751A9C2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r>
      <w:tr w:rsidR="00255951" w14:paraId="1F390E76" w14:textId="77777777">
        <w:trPr>
          <w:trHeight w:val="283"/>
        </w:trPr>
        <w:tc>
          <w:tcPr>
            <w:tcW w:w="988" w:type="dxa"/>
            <w:noWrap/>
          </w:tcPr>
          <w:p w14:paraId="23BE4C6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83</w:t>
            </w:r>
          </w:p>
        </w:tc>
        <w:tc>
          <w:tcPr>
            <w:tcW w:w="1685" w:type="dxa"/>
            <w:noWrap/>
          </w:tcPr>
          <w:p w14:paraId="56858679"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氯虫苯</w:t>
            </w:r>
            <w:proofErr w:type="gramEnd"/>
            <w:r>
              <w:rPr>
                <w:rFonts w:ascii="Times New Roman" w:hAnsi="Times New Roman" w:cs="Times New Roman"/>
                <w:color w:val="000000"/>
                <w:kern w:val="0"/>
                <w:sz w:val="18"/>
                <w:szCs w:val="18"/>
              </w:rPr>
              <w:t>甲酰胺</w:t>
            </w:r>
          </w:p>
        </w:tc>
        <w:tc>
          <w:tcPr>
            <w:tcW w:w="1575" w:type="dxa"/>
            <w:noWrap/>
          </w:tcPr>
          <w:p w14:paraId="5B84AA3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w:t>
            </w:r>
          </w:p>
        </w:tc>
        <w:tc>
          <w:tcPr>
            <w:tcW w:w="2539" w:type="dxa"/>
            <w:noWrap/>
          </w:tcPr>
          <w:p w14:paraId="0B84080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chlorantraniliprole</w:t>
            </w:r>
          </w:p>
        </w:tc>
        <w:tc>
          <w:tcPr>
            <w:tcW w:w="1572" w:type="dxa"/>
            <w:noWrap/>
          </w:tcPr>
          <w:p w14:paraId="6333F56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5B59CDC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rsidR="00255951" w14:paraId="534F011B" w14:textId="77777777">
        <w:trPr>
          <w:trHeight w:val="283"/>
        </w:trPr>
        <w:tc>
          <w:tcPr>
            <w:tcW w:w="988" w:type="dxa"/>
            <w:noWrap/>
          </w:tcPr>
          <w:p w14:paraId="6AEC884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84</w:t>
            </w:r>
          </w:p>
        </w:tc>
        <w:tc>
          <w:tcPr>
            <w:tcW w:w="1685" w:type="dxa"/>
            <w:noWrap/>
          </w:tcPr>
          <w:p w14:paraId="0F35DE19"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氯氟氰菊酯</w:t>
            </w:r>
            <w:proofErr w:type="gramEnd"/>
            <w:r>
              <w:rPr>
                <w:rFonts w:ascii="Times New Roman" w:hAnsi="Times New Roman" w:cs="Times New Roman"/>
                <w:color w:val="000000"/>
                <w:kern w:val="0"/>
                <w:sz w:val="18"/>
                <w:szCs w:val="18"/>
              </w:rPr>
              <w:t>和高效</w:t>
            </w:r>
            <w:proofErr w:type="gramStart"/>
            <w:r>
              <w:rPr>
                <w:rFonts w:ascii="Times New Roman" w:hAnsi="Times New Roman" w:cs="Times New Roman"/>
                <w:color w:val="000000"/>
                <w:kern w:val="0"/>
                <w:sz w:val="18"/>
                <w:szCs w:val="18"/>
              </w:rPr>
              <w:t>氯氟氰菊酯</w:t>
            </w:r>
            <w:proofErr w:type="gramEnd"/>
          </w:p>
        </w:tc>
        <w:tc>
          <w:tcPr>
            <w:tcW w:w="1575" w:type="dxa"/>
            <w:noWrap/>
          </w:tcPr>
          <w:p w14:paraId="20961CC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w:t>
            </w:r>
          </w:p>
        </w:tc>
        <w:tc>
          <w:tcPr>
            <w:tcW w:w="2539" w:type="dxa"/>
            <w:noWrap/>
          </w:tcPr>
          <w:p w14:paraId="39D9F06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cyhalothrin and lambda-cyhalothrin</w:t>
            </w:r>
          </w:p>
        </w:tc>
        <w:tc>
          <w:tcPr>
            <w:tcW w:w="1572" w:type="dxa"/>
            <w:noWrap/>
          </w:tcPr>
          <w:p w14:paraId="78E7920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66D9F9B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r>
      <w:tr w:rsidR="00255951" w14:paraId="43A240AD" w14:textId="77777777">
        <w:trPr>
          <w:trHeight w:val="283"/>
        </w:trPr>
        <w:tc>
          <w:tcPr>
            <w:tcW w:w="988" w:type="dxa"/>
            <w:noWrap/>
          </w:tcPr>
          <w:p w14:paraId="18EA582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85</w:t>
            </w:r>
          </w:p>
        </w:tc>
        <w:tc>
          <w:tcPr>
            <w:tcW w:w="1685" w:type="dxa"/>
            <w:noWrap/>
          </w:tcPr>
          <w:p w14:paraId="7144A6D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氯化苦</w:t>
            </w:r>
          </w:p>
        </w:tc>
        <w:tc>
          <w:tcPr>
            <w:tcW w:w="1575" w:type="dxa"/>
            <w:noWrap/>
          </w:tcPr>
          <w:p w14:paraId="71C225D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甜瓜类水果</w:t>
            </w:r>
          </w:p>
        </w:tc>
        <w:tc>
          <w:tcPr>
            <w:tcW w:w="2539" w:type="dxa"/>
            <w:noWrap/>
          </w:tcPr>
          <w:p w14:paraId="4032230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chloropicrin</w:t>
            </w:r>
          </w:p>
        </w:tc>
        <w:tc>
          <w:tcPr>
            <w:tcW w:w="1572" w:type="dxa"/>
            <w:noWrap/>
          </w:tcPr>
          <w:p w14:paraId="5E76F53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熏蒸剂</w:t>
            </w:r>
          </w:p>
        </w:tc>
        <w:tc>
          <w:tcPr>
            <w:tcW w:w="985" w:type="dxa"/>
            <w:noWrap/>
          </w:tcPr>
          <w:p w14:paraId="14A972B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0.05</w:t>
            </w:r>
          </w:p>
        </w:tc>
      </w:tr>
      <w:tr w:rsidR="00255951" w14:paraId="04757AB6" w14:textId="77777777">
        <w:trPr>
          <w:trHeight w:val="283"/>
        </w:trPr>
        <w:tc>
          <w:tcPr>
            <w:tcW w:w="988" w:type="dxa"/>
            <w:noWrap/>
          </w:tcPr>
          <w:p w14:paraId="42980C2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86</w:t>
            </w:r>
          </w:p>
        </w:tc>
        <w:tc>
          <w:tcPr>
            <w:tcW w:w="1685" w:type="dxa"/>
            <w:noWrap/>
          </w:tcPr>
          <w:p w14:paraId="5E17362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氯</w:t>
            </w:r>
            <w:proofErr w:type="gramStart"/>
            <w:r>
              <w:rPr>
                <w:rFonts w:ascii="Times New Roman" w:hAnsi="Times New Roman" w:cs="Times New Roman"/>
                <w:color w:val="000000"/>
                <w:kern w:val="0"/>
                <w:sz w:val="18"/>
                <w:szCs w:val="18"/>
              </w:rPr>
              <w:t>磺</w:t>
            </w:r>
            <w:proofErr w:type="gramEnd"/>
            <w:r>
              <w:rPr>
                <w:rFonts w:ascii="Times New Roman" w:hAnsi="Times New Roman" w:cs="Times New Roman"/>
                <w:color w:val="000000"/>
                <w:kern w:val="0"/>
                <w:sz w:val="18"/>
                <w:szCs w:val="18"/>
              </w:rPr>
              <w:t>隆</w:t>
            </w:r>
          </w:p>
        </w:tc>
        <w:tc>
          <w:tcPr>
            <w:tcW w:w="1575" w:type="dxa"/>
            <w:noWrap/>
          </w:tcPr>
          <w:p w14:paraId="3B85EF1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1C31BBD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chlorsulfuron</w:t>
            </w:r>
          </w:p>
        </w:tc>
        <w:tc>
          <w:tcPr>
            <w:tcW w:w="1572" w:type="dxa"/>
            <w:noWrap/>
          </w:tcPr>
          <w:p w14:paraId="3AFFFE5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除草剂</w:t>
            </w:r>
          </w:p>
        </w:tc>
        <w:tc>
          <w:tcPr>
            <w:tcW w:w="985" w:type="dxa"/>
            <w:noWrap/>
          </w:tcPr>
          <w:p w14:paraId="09CC7A1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388A6612" w14:textId="77777777">
        <w:trPr>
          <w:trHeight w:val="283"/>
        </w:trPr>
        <w:tc>
          <w:tcPr>
            <w:tcW w:w="988" w:type="dxa"/>
            <w:noWrap/>
          </w:tcPr>
          <w:p w14:paraId="29F1593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87</w:t>
            </w:r>
          </w:p>
        </w:tc>
        <w:tc>
          <w:tcPr>
            <w:tcW w:w="1685" w:type="dxa"/>
            <w:noWrap/>
          </w:tcPr>
          <w:p w14:paraId="2AF9005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氯菊酯</w:t>
            </w:r>
          </w:p>
        </w:tc>
        <w:tc>
          <w:tcPr>
            <w:tcW w:w="1575" w:type="dxa"/>
            <w:noWrap/>
          </w:tcPr>
          <w:p w14:paraId="2D8F675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717B7A7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permethrin</w:t>
            </w:r>
          </w:p>
        </w:tc>
        <w:tc>
          <w:tcPr>
            <w:tcW w:w="1572" w:type="dxa"/>
            <w:noWrap/>
          </w:tcPr>
          <w:p w14:paraId="29164AF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574621C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r>
      <w:tr w:rsidR="00255951" w14:paraId="62004D38" w14:textId="77777777">
        <w:trPr>
          <w:trHeight w:val="283"/>
        </w:trPr>
        <w:tc>
          <w:tcPr>
            <w:tcW w:w="988" w:type="dxa"/>
            <w:noWrap/>
          </w:tcPr>
          <w:p w14:paraId="307AA2C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88</w:t>
            </w:r>
          </w:p>
        </w:tc>
        <w:tc>
          <w:tcPr>
            <w:tcW w:w="1685" w:type="dxa"/>
            <w:noWrap/>
          </w:tcPr>
          <w:p w14:paraId="6BC33E6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氯氰菊酯和高效氯氰菊酯</w:t>
            </w:r>
          </w:p>
        </w:tc>
        <w:tc>
          <w:tcPr>
            <w:tcW w:w="1575" w:type="dxa"/>
            <w:noWrap/>
          </w:tcPr>
          <w:p w14:paraId="3C3EB3C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4C841E4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cypermethrin and beta-cypermethrin</w:t>
            </w:r>
          </w:p>
        </w:tc>
        <w:tc>
          <w:tcPr>
            <w:tcW w:w="1572" w:type="dxa"/>
            <w:noWrap/>
          </w:tcPr>
          <w:p w14:paraId="038A781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722DCC3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0.07</w:t>
            </w:r>
          </w:p>
        </w:tc>
      </w:tr>
      <w:tr w:rsidR="00255951" w14:paraId="5ADDB8DF" w14:textId="77777777">
        <w:trPr>
          <w:trHeight w:val="283"/>
        </w:trPr>
        <w:tc>
          <w:tcPr>
            <w:tcW w:w="988" w:type="dxa"/>
            <w:noWrap/>
          </w:tcPr>
          <w:p w14:paraId="409F454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89</w:t>
            </w:r>
          </w:p>
        </w:tc>
        <w:tc>
          <w:tcPr>
            <w:tcW w:w="1685" w:type="dxa"/>
            <w:noWrap/>
          </w:tcPr>
          <w:p w14:paraId="39313F6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氯</w:t>
            </w:r>
            <w:proofErr w:type="gramStart"/>
            <w:r>
              <w:rPr>
                <w:rFonts w:ascii="Times New Roman" w:hAnsi="Times New Roman" w:cs="Times New Roman"/>
                <w:color w:val="000000"/>
                <w:kern w:val="0"/>
                <w:sz w:val="18"/>
                <w:szCs w:val="18"/>
              </w:rPr>
              <w:t>酞</w:t>
            </w:r>
            <w:proofErr w:type="gramEnd"/>
            <w:r>
              <w:rPr>
                <w:rFonts w:ascii="Times New Roman" w:hAnsi="Times New Roman" w:cs="Times New Roman"/>
                <w:color w:val="000000"/>
                <w:kern w:val="0"/>
                <w:sz w:val="18"/>
                <w:szCs w:val="18"/>
              </w:rPr>
              <w:t>酸</w:t>
            </w:r>
          </w:p>
        </w:tc>
        <w:tc>
          <w:tcPr>
            <w:tcW w:w="1575" w:type="dxa"/>
            <w:noWrap/>
          </w:tcPr>
          <w:p w14:paraId="315B573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182DEDA4"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chlorthal</w:t>
            </w:r>
            <w:proofErr w:type="spellEnd"/>
          </w:p>
        </w:tc>
        <w:tc>
          <w:tcPr>
            <w:tcW w:w="1572" w:type="dxa"/>
            <w:noWrap/>
          </w:tcPr>
          <w:p w14:paraId="35026E7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除草剂</w:t>
            </w:r>
          </w:p>
        </w:tc>
        <w:tc>
          <w:tcPr>
            <w:tcW w:w="985" w:type="dxa"/>
            <w:noWrap/>
          </w:tcPr>
          <w:p w14:paraId="3953B1E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2742E6DE" w14:textId="77777777">
        <w:trPr>
          <w:trHeight w:val="283"/>
        </w:trPr>
        <w:tc>
          <w:tcPr>
            <w:tcW w:w="988" w:type="dxa"/>
            <w:noWrap/>
          </w:tcPr>
          <w:p w14:paraId="070A32C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90</w:t>
            </w:r>
          </w:p>
        </w:tc>
        <w:tc>
          <w:tcPr>
            <w:tcW w:w="1685" w:type="dxa"/>
            <w:noWrap/>
          </w:tcPr>
          <w:p w14:paraId="2D4BE2F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氯</w:t>
            </w:r>
            <w:proofErr w:type="gramStart"/>
            <w:r>
              <w:rPr>
                <w:rFonts w:ascii="Times New Roman" w:hAnsi="Times New Roman" w:cs="Times New Roman"/>
                <w:color w:val="000000"/>
                <w:kern w:val="0"/>
                <w:sz w:val="18"/>
                <w:szCs w:val="18"/>
              </w:rPr>
              <w:t>酞</w:t>
            </w:r>
            <w:proofErr w:type="gramEnd"/>
            <w:r>
              <w:rPr>
                <w:rFonts w:ascii="Times New Roman" w:hAnsi="Times New Roman" w:cs="Times New Roman"/>
                <w:color w:val="000000"/>
                <w:kern w:val="0"/>
                <w:sz w:val="18"/>
                <w:szCs w:val="18"/>
              </w:rPr>
              <w:t>酸甲酯</w:t>
            </w:r>
          </w:p>
        </w:tc>
        <w:tc>
          <w:tcPr>
            <w:tcW w:w="1575" w:type="dxa"/>
            <w:noWrap/>
          </w:tcPr>
          <w:p w14:paraId="534F580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25EFE745"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chlorthal</w:t>
            </w:r>
            <w:proofErr w:type="spellEnd"/>
            <w:r>
              <w:rPr>
                <w:rFonts w:ascii="Times New Roman" w:hAnsi="Times New Roman" w:cs="Times New Roman"/>
                <w:color w:val="000000"/>
                <w:kern w:val="0"/>
                <w:sz w:val="18"/>
                <w:szCs w:val="18"/>
              </w:rPr>
              <w:t>-dimethyl</w:t>
            </w:r>
          </w:p>
        </w:tc>
        <w:tc>
          <w:tcPr>
            <w:tcW w:w="1572" w:type="dxa"/>
            <w:noWrap/>
          </w:tcPr>
          <w:p w14:paraId="7F8811C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除草剂</w:t>
            </w:r>
          </w:p>
        </w:tc>
        <w:tc>
          <w:tcPr>
            <w:tcW w:w="985" w:type="dxa"/>
            <w:noWrap/>
          </w:tcPr>
          <w:p w14:paraId="221F566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6F448DB2" w14:textId="77777777">
        <w:trPr>
          <w:trHeight w:val="283"/>
        </w:trPr>
        <w:tc>
          <w:tcPr>
            <w:tcW w:w="988" w:type="dxa"/>
            <w:noWrap/>
          </w:tcPr>
          <w:p w14:paraId="4C9F9BA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91</w:t>
            </w:r>
          </w:p>
        </w:tc>
        <w:tc>
          <w:tcPr>
            <w:tcW w:w="1685" w:type="dxa"/>
            <w:noWrap/>
          </w:tcPr>
          <w:p w14:paraId="2222462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氯唑磷</w:t>
            </w:r>
          </w:p>
        </w:tc>
        <w:tc>
          <w:tcPr>
            <w:tcW w:w="1575" w:type="dxa"/>
            <w:noWrap/>
          </w:tcPr>
          <w:p w14:paraId="17EB329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3501C46C"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isazofos</w:t>
            </w:r>
            <w:proofErr w:type="spellEnd"/>
          </w:p>
        </w:tc>
        <w:tc>
          <w:tcPr>
            <w:tcW w:w="1572" w:type="dxa"/>
            <w:noWrap/>
          </w:tcPr>
          <w:p w14:paraId="1FD921B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67EFA2C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76CF9239" w14:textId="77777777">
        <w:trPr>
          <w:trHeight w:val="283"/>
        </w:trPr>
        <w:tc>
          <w:tcPr>
            <w:tcW w:w="988" w:type="dxa"/>
            <w:noWrap/>
          </w:tcPr>
          <w:p w14:paraId="33FCEAF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92</w:t>
            </w:r>
          </w:p>
        </w:tc>
        <w:tc>
          <w:tcPr>
            <w:tcW w:w="1685" w:type="dxa"/>
            <w:noWrap/>
          </w:tcPr>
          <w:p w14:paraId="08CEBE9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茅草枯</w:t>
            </w:r>
          </w:p>
        </w:tc>
        <w:tc>
          <w:tcPr>
            <w:tcW w:w="1575" w:type="dxa"/>
            <w:noWrap/>
          </w:tcPr>
          <w:p w14:paraId="7E72EE9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1A38E09E"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dalapon</w:t>
            </w:r>
            <w:proofErr w:type="spellEnd"/>
          </w:p>
        </w:tc>
        <w:tc>
          <w:tcPr>
            <w:tcW w:w="1572" w:type="dxa"/>
            <w:noWrap/>
          </w:tcPr>
          <w:p w14:paraId="130DD05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除草剂</w:t>
            </w:r>
          </w:p>
        </w:tc>
        <w:tc>
          <w:tcPr>
            <w:tcW w:w="985" w:type="dxa"/>
            <w:noWrap/>
          </w:tcPr>
          <w:p w14:paraId="13FD486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63A591CC" w14:textId="77777777">
        <w:trPr>
          <w:trHeight w:val="283"/>
        </w:trPr>
        <w:tc>
          <w:tcPr>
            <w:tcW w:w="988" w:type="dxa"/>
            <w:noWrap/>
          </w:tcPr>
          <w:p w14:paraId="142989B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93</w:t>
            </w:r>
          </w:p>
        </w:tc>
        <w:tc>
          <w:tcPr>
            <w:tcW w:w="1685" w:type="dxa"/>
            <w:noWrap/>
          </w:tcPr>
          <w:p w14:paraId="189633B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咪唑菌酮</w:t>
            </w:r>
          </w:p>
        </w:tc>
        <w:tc>
          <w:tcPr>
            <w:tcW w:w="1575" w:type="dxa"/>
            <w:noWrap/>
          </w:tcPr>
          <w:p w14:paraId="554B9AD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508051B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fenamidone</w:t>
            </w:r>
          </w:p>
        </w:tc>
        <w:tc>
          <w:tcPr>
            <w:tcW w:w="1572" w:type="dxa"/>
            <w:noWrap/>
          </w:tcPr>
          <w:p w14:paraId="65CBE65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5A50AA6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0.2</w:t>
            </w:r>
          </w:p>
        </w:tc>
      </w:tr>
      <w:tr w:rsidR="00255951" w14:paraId="09535741" w14:textId="77777777">
        <w:trPr>
          <w:trHeight w:val="283"/>
        </w:trPr>
        <w:tc>
          <w:tcPr>
            <w:tcW w:w="988" w:type="dxa"/>
            <w:noWrap/>
          </w:tcPr>
          <w:p w14:paraId="61D7264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94</w:t>
            </w:r>
          </w:p>
        </w:tc>
        <w:tc>
          <w:tcPr>
            <w:tcW w:w="1685" w:type="dxa"/>
            <w:noWrap/>
          </w:tcPr>
          <w:p w14:paraId="15E49CEF"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醚菌酯</w:t>
            </w:r>
            <w:proofErr w:type="gramEnd"/>
          </w:p>
        </w:tc>
        <w:tc>
          <w:tcPr>
            <w:tcW w:w="1575" w:type="dxa"/>
            <w:noWrap/>
          </w:tcPr>
          <w:p w14:paraId="7E652B3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甜瓜类水果</w:t>
            </w:r>
          </w:p>
        </w:tc>
        <w:tc>
          <w:tcPr>
            <w:tcW w:w="2539" w:type="dxa"/>
            <w:noWrap/>
          </w:tcPr>
          <w:p w14:paraId="0A375471"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kresoxim</w:t>
            </w:r>
            <w:proofErr w:type="spellEnd"/>
            <w:r>
              <w:rPr>
                <w:rFonts w:ascii="Times New Roman" w:hAnsi="Times New Roman" w:cs="Times New Roman"/>
                <w:color w:val="000000"/>
                <w:kern w:val="0"/>
                <w:sz w:val="18"/>
                <w:szCs w:val="18"/>
              </w:rPr>
              <w:t>-methyl</w:t>
            </w:r>
          </w:p>
        </w:tc>
        <w:tc>
          <w:tcPr>
            <w:tcW w:w="1572" w:type="dxa"/>
            <w:noWrap/>
          </w:tcPr>
          <w:p w14:paraId="07AF31E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671AC70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rsidR="00255951" w14:paraId="5412B4EE" w14:textId="77777777">
        <w:trPr>
          <w:trHeight w:val="283"/>
        </w:trPr>
        <w:tc>
          <w:tcPr>
            <w:tcW w:w="988" w:type="dxa"/>
            <w:noWrap/>
          </w:tcPr>
          <w:p w14:paraId="5D47130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95</w:t>
            </w:r>
          </w:p>
        </w:tc>
        <w:tc>
          <w:tcPr>
            <w:tcW w:w="1685" w:type="dxa"/>
            <w:noWrap/>
          </w:tcPr>
          <w:p w14:paraId="0AB2F401"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嘧</w:t>
            </w:r>
            <w:proofErr w:type="gramEnd"/>
            <w:r>
              <w:rPr>
                <w:rFonts w:ascii="Times New Roman" w:hAnsi="Times New Roman" w:cs="Times New Roman"/>
                <w:color w:val="000000"/>
                <w:kern w:val="0"/>
                <w:sz w:val="18"/>
                <w:szCs w:val="18"/>
              </w:rPr>
              <w:t>菌环胺</w:t>
            </w:r>
          </w:p>
        </w:tc>
        <w:tc>
          <w:tcPr>
            <w:tcW w:w="1575" w:type="dxa"/>
            <w:noWrap/>
          </w:tcPr>
          <w:p w14:paraId="0E477DC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67B092E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cyprodinil</w:t>
            </w:r>
          </w:p>
        </w:tc>
        <w:tc>
          <w:tcPr>
            <w:tcW w:w="1572" w:type="dxa"/>
            <w:noWrap/>
          </w:tcPr>
          <w:p w14:paraId="7C00ABC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40CB589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0.5</w:t>
            </w:r>
          </w:p>
        </w:tc>
      </w:tr>
      <w:tr w:rsidR="00255951" w14:paraId="049D5B46" w14:textId="77777777">
        <w:trPr>
          <w:trHeight w:val="283"/>
        </w:trPr>
        <w:tc>
          <w:tcPr>
            <w:tcW w:w="988" w:type="dxa"/>
            <w:noWrap/>
          </w:tcPr>
          <w:p w14:paraId="6CB3F60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96</w:t>
            </w:r>
          </w:p>
        </w:tc>
        <w:tc>
          <w:tcPr>
            <w:tcW w:w="1685" w:type="dxa"/>
            <w:noWrap/>
          </w:tcPr>
          <w:p w14:paraId="4EF1ABF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灭草环</w:t>
            </w:r>
          </w:p>
        </w:tc>
        <w:tc>
          <w:tcPr>
            <w:tcW w:w="1575" w:type="dxa"/>
            <w:noWrap/>
          </w:tcPr>
          <w:p w14:paraId="285F7C6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72342214"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tridiphane</w:t>
            </w:r>
            <w:proofErr w:type="spellEnd"/>
          </w:p>
        </w:tc>
        <w:tc>
          <w:tcPr>
            <w:tcW w:w="1572" w:type="dxa"/>
            <w:noWrap/>
          </w:tcPr>
          <w:p w14:paraId="550C4EF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除草剂</w:t>
            </w:r>
          </w:p>
        </w:tc>
        <w:tc>
          <w:tcPr>
            <w:tcW w:w="985" w:type="dxa"/>
            <w:noWrap/>
          </w:tcPr>
          <w:p w14:paraId="543EB47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0.05*</w:t>
            </w:r>
          </w:p>
        </w:tc>
      </w:tr>
      <w:tr w:rsidR="00255951" w14:paraId="30965783" w14:textId="77777777">
        <w:trPr>
          <w:trHeight w:val="283"/>
        </w:trPr>
        <w:tc>
          <w:tcPr>
            <w:tcW w:w="988" w:type="dxa"/>
            <w:noWrap/>
          </w:tcPr>
          <w:p w14:paraId="23C3487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97</w:t>
            </w:r>
          </w:p>
        </w:tc>
        <w:tc>
          <w:tcPr>
            <w:tcW w:w="1685" w:type="dxa"/>
            <w:noWrap/>
          </w:tcPr>
          <w:p w14:paraId="15BF2A3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灭多威</w:t>
            </w:r>
          </w:p>
        </w:tc>
        <w:tc>
          <w:tcPr>
            <w:tcW w:w="1575" w:type="dxa"/>
            <w:noWrap/>
          </w:tcPr>
          <w:p w14:paraId="61C3299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171E724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methomyl</w:t>
            </w:r>
          </w:p>
        </w:tc>
        <w:tc>
          <w:tcPr>
            <w:tcW w:w="1572" w:type="dxa"/>
            <w:noWrap/>
          </w:tcPr>
          <w:p w14:paraId="0611BB2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71464A1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0.2</w:t>
            </w:r>
          </w:p>
        </w:tc>
      </w:tr>
      <w:tr w:rsidR="00255951" w14:paraId="687B7489" w14:textId="77777777">
        <w:trPr>
          <w:trHeight w:val="283"/>
        </w:trPr>
        <w:tc>
          <w:tcPr>
            <w:tcW w:w="988" w:type="dxa"/>
            <w:noWrap/>
          </w:tcPr>
          <w:p w14:paraId="12A804C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98</w:t>
            </w:r>
          </w:p>
        </w:tc>
        <w:tc>
          <w:tcPr>
            <w:tcW w:w="1685" w:type="dxa"/>
            <w:noWrap/>
          </w:tcPr>
          <w:p w14:paraId="52CAEA2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灭菌丹</w:t>
            </w:r>
          </w:p>
        </w:tc>
        <w:tc>
          <w:tcPr>
            <w:tcW w:w="1575" w:type="dxa"/>
            <w:noWrap/>
          </w:tcPr>
          <w:p w14:paraId="4D85C10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甜瓜类水果</w:t>
            </w:r>
          </w:p>
        </w:tc>
        <w:tc>
          <w:tcPr>
            <w:tcW w:w="2539" w:type="dxa"/>
            <w:noWrap/>
          </w:tcPr>
          <w:p w14:paraId="1F4BABE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folpet</w:t>
            </w:r>
          </w:p>
        </w:tc>
        <w:tc>
          <w:tcPr>
            <w:tcW w:w="1572" w:type="dxa"/>
            <w:noWrap/>
          </w:tcPr>
          <w:p w14:paraId="350E556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01EFD2E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r>
      <w:tr w:rsidR="00255951" w14:paraId="2B88DF46" w14:textId="77777777">
        <w:trPr>
          <w:trHeight w:val="283"/>
        </w:trPr>
        <w:tc>
          <w:tcPr>
            <w:tcW w:w="988" w:type="dxa"/>
            <w:noWrap/>
          </w:tcPr>
          <w:p w14:paraId="63328C9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99</w:t>
            </w:r>
          </w:p>
        </w:tc>
        <w:tc>
          <w:tcPr>
            <w:tcW w:w="1685" w:type="dxa"/>
            <w:noWrap/>
          </w:tcPr>
          <w:p w14:paraId="2547EE5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灭螨</w:t>
            </w:r>
            <w:proofErr w:type="gramStart"/>
            <w:r>
              <w:rPr>
                <w:rFonts w:ascii="Times New Roman" w:hAnsi="Times New Roman" w:cs="Times New Roman"/>
                <w:color w:val="000000"/>
                <w:kern w:val="0"/>
                <w:sz w:val="18"/>
                <w:szCs w:val="18"/>
              </w:rPr>
              <w:t>醌</w:t>
            </w:r>
            <w:proofErr w:type="gramEnd"/>
          </w:p>
        </w:tc>
        <w:tc>
          <w:tcPr>
            <w:tcW w:w="1575" w:type="dxa"/>
            <w:noWrap/>
          </w:tcPr>
          <w:p w14:paraId="538E907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1F49D6F1"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acequincyl</w:t>
            </w:r>
            <w:proofErr w:type="spellEnd"/>
          </w:p>
        </w:tc>
        <w:tc>
          <w:tcPr>
            <w:tcW w:w="1572" w:type="dxa"/>
            <w:noWrap/>
          </w:tcPr>
          <w:p w14:paraId="6EC7929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杀螨剂</w:t>
            </w:r>
          </w:p>
        </w:tc>
        <w:tc>
          <w:tcPr>
            <w:tcW w:w="985" w:type="dxa"/>
            <w:noWrap/>
          </w:tcPr>
          <w:p w14:paraId="7950CB0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332A2A3D" w14:textId="77777777">
        <w:trPr>
          <w:trHeight w:val="283"/>
        </w:trPr>
        <w:tc>
          <w:tcPr>
            <w:tcW w:w="988" w:type="dxa"/>
            <w:noWrap/>
          </w:tcPr>
          <w:p w14:paraId="3CEA484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100</w:t>
            </w:r>
          </w:p>
        </w:tc>
        <w:tc>
          <w:tcPr>
            <w:tcW w:w="1685" w:type="dxa"/>
            <w:noWrap/>
          </w:tcPr>
          <w:p w14:paraId="02E3F9C8"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灭线磷</w:t>
            </w:r>
            <w:proofErr w:type="gramEnd"/>
          </w:p>
        </w:tc>
        <w:tc>
          <w:tcPr>
            <w:tcW w:w="1575" w:type="dxa"/>
            <w:noWrap/>
          </w:tcPr>
          <w:p w14:paraId="7EF2184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289AB64A"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ethoprophos</w:t>
            </w:r>
            <w:proofErr w:type="spellEnd"/>
          </w:p>
        </w:tc>
        <w:tc>
          <w:tcPr>
            <w:tcW w:w="1572" w:type="dxa"/>
            <w:noWrap/>
          </w:tcPr>
          <w:p w14:paraId="524FF28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杀线虫剂</w:t>
            </w:r>
          </w:p>
        </w:tc>
        <w:tc>
          <w:tcPr>
            <w:tcW w:w="985" w:type="dxa"/>
            <w:noWrap/>
          </w:tcPr>
          <w:p w14:paraId="6018D18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0.02</w:t>
            </w:r>
          </w:p>
        </w:tc>
      </w:tr>
      <w:tr w:rsidR="00255951" w14:paraId="232C1DCF" w14:textId="77777777">
        <w:trPr>
          <w:trHeight w:val="283"/>
        </w:trPr>
        <w:tc>
          <w:tcPr>
            <w:tcW w:w="988" w:type="dxa"/>
            <w:noWrap/>
          </w:tcPr>
          <w:p w14:paraId="73A340F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101</w:t>
            </w:r>
          </w:p>
        </w:tc>
        <w:tc>
          <w:tcPr>
            <w:tcW w:w="1685" w:type="dxa"/>
            <w:noWrap/>
          </w:tcPr>
          <w:p w14:paraId="59006FF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灭蝇胺</w:t>
            </w:r>
          </w:p>
        </w:tc>
        <w:tc>
          <w:tcPr>
            <w:tcW w:w="1575" w:type="dxa"/>
            <w:noWrap/>
          </w:tcPr>
          <w:p w14:paraId="00D52D8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0D406E1C"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cyromazine</w:t>
            </w:r>
            <w:proofErr w:type="spellEnd"/>
          </w:p>
        </w:tc>
        <w:tc>
          <w:tcPr>
            <w:tcW w:w="1572" w:type="dxa"/>
            <w:noWrap/>
          </w:tcPr>
          <w:p w14:paraId="7BCCE86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7EFBF67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0.5</w:t>
            </w:r>
          </w:p>
        </w:tc>
      </w:tr>
      <w:tr w:rsidR="00255951" w14:paraId="3FB9FCDF" w14:textId="77777777">
        <w:trPr>
          <w:trHeight w:val="283"/>
        </w:trPr>
        <w:tc>
          <w:tcPr>
            <w:tcW w:w="988" w:type="dxa"/>
            <w:noWrap/>
          </w:tcPr>
          <w:p w14:paraId="6E80668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102</w:t>
            </w:r>
          </w:p>
        </w:tc>
        <w:tc>
          <w:tcPr>
            <w:tcW w:w="1685" w:type="dxa"/>
            <w:noWrap/>
          </w:tcPr>
          <w:p w14:paraId="4EEA9BE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灭幼</w:t>
            </w:r>
            <w:proofErr w:type="gramStart"/>
            <w:r>
              <w:rPr>
                <w:rFonts w:ascii="Times New Roman" w:hAnsi="Times New Roman" w:cs="Times New Roman"/>
                <w:color w:val="000000"/>
                <w:kern w:val="0"/>
                <w:sz w:val="18"/>
                <w:szCs w:val="18"/>
              </w:rPr>
              <w:t>脲</w:t>
            </w:r>
            <w:proofErr w:type="gramEnd"/>
          </w:p>
        </w:tc>
        <w:tc>
          <w:tcPr>
            <w:tcW w:w="1575" w:type="dxa"/>
            <w:noWrap/>
          </w:tcPr>
          <w:p w14:paraId="196B591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香瓜</w:t>
            </w:r>
          </w:p>
        </w:tc>
        <w:tc>
          <w:tcPr>
            <w:tcW w:w="2539" w:type="dxa"/>
            <w:noWrap/>
          </w:tcPr>
          <w:p w14:paraId="46448F7B"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chlorbenzuron</w:t>
            </w:r>
            <w:proofErr w:type="spellEnd"/>
          </w:p>
        </w:tc>
        <w:tc>
          <w:tcPr>
            <w:tcW w:w="1572" w:type="dxa"/>
            <w:noWrap/>
          </w:tcPr>
          <w:p w14:paraId="4F41454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160B048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0.2</w:t>
            </w:r>
          </w:p>
        </w:tc>
      </w:tr>
      <w:tr w:rsidR="00255951" w14:paraId="5B2FCAE8" w14:textId="77777777">
        <w:trPr>
          <w:trHeight w:val="283"/>
        </w:trPr>
        <w:tc>
          <w:tcPr>
            <w:tcW w:w="988" w:type="dxa"/>
            <w:noWrap/>
          </w:tcPr>
          <w:p w14:paraId="5D26CF9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103</w:t>
            </w:r>
          </w:p>
        </w:tc>
        <w:tc>
          <w:tcPr>
            <w:tcW w:w="1685" w:type="dxa"/>
            <w:noWrap/>
          </w:tcPr>
          <w:p w14:paraId="34F62F1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内吸磷</w:t>
            </w:r>
          </w:p>
        </w:tc>
        <w:tc>
          <w:tcPr>
            <w:tcW w:w="1575" w:type="dxa"/>
            <w:noWrap/>
          </w:tcPr>
          <w:p w14:paraId="637871E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1EB64C6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demeton</w:t>
            </w:r>
          </w:p>
        </w:tc>
        <w:tc>
          <w:tcPr>
            <w:tcW w:w="1572" w:type="dxa"/>
            <w:noWrap/>
          </w:tcPr>
          <w:p w14:paraId="529E396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w:t>
            </w:r>
            <w:r>
              <w:rPr>
                <w:rFonts w:ascii="Times New Roman" w:hAnsi="Times New Roman" w:cs="Times New Roman"/>
                <w:color w:val="000000"/>
                <w:kern w:val="0"/>
                <w:sz w:val="18"/>
                <w:szCs w:val="18"/>
              </w:rPr>
              <w:t>/</w:t>
            </w:r>
            <w:r>
              <w:rPr>
                <w:rFonts w:ascii="Times New Roman" w:hAnsi="Times New Roman" w:cs="Times New Roman"/>
                <w:color w:val="000000"/>
                <w:kern w:val="0"/>
                <w:sz w:val="18"/>
                <w:szCs w:val="18"/>
              </w:rPr>
              <w:t>杀螨剂</w:t>
            </w:r>
          </w:p>
        </w:tc>
        <w:tc>
          <w:tcPr>
            <w:tcW w:w="985" w:type="dxa"/>
            <w:noWrap/>
          </w:tcPr>
          <w:p w14:paraId="1B0CF56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0.02</w:t>
            </w:r>
          </w:p>
        </w:tc>
      </w:tr>
      <w:tr w:rsidR="00255951" w14:paraId="0FDE6FCB" w14:textId="77777777">
        <w:trPr>
          <w:trHeight w:val="283"/>
        </w:trPr>
        <w:tc>
          <w:tcPr>
            <w:tcW w:w="988" w:type="dxa"/>
            <w:noWrap/>
          </w:tcPr>
          <w:p w14:paraId="5388199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104</w:t>
            </w:r>
          </w:p>
        </w:tc>
        <w:tc>
          <w:tcPr>
            <w:tcW w:w="1685" w:type="dxa"/>
            <w:noWrap/>
          </w:tcPr>
          <w:p w14:paraId="274ACAF7"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嗪氨灵</w:t>
            </w:r>
            <w:proofErr w:type="gramEnd"/>
          </w:p>
        </w:tc>
        <w:tc>
          <w:tcPr>
            <w:tcW w:w="1575" w:type="dxa"/>
            <w:noWrap/>
          </w:tcPr>
          <w:p w14:paraId="7B592B0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26D4F92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triforine</w:t>
            </w:r>
          </w:p>
        </w:tc>
        <w:tc>
          <w:tcPr>
            <w:tcW w:w="1572" w:type="dxa"/>
            <w:noWrap/>
          </w:tcPr>
          <w:p w14:paraId="5366EA7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2E3DB1E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0.5*</w:t>
            </w:r>
          </w:p>
        </w:tc>
      </w:tr>
      <w:tr w:rsidR="00255951" w14:paraId="597E4786" w14:textId="77777777">
        <w:trPr>
          <w:trHeight w:val="283"/>
        </w:trPr>
        <w:tc>
          <w:tcPr>
            <w:tcW w:w="988" w:type="dxa"/>
            <w:noWrap/>
          </w:tcPr>
          <w:p w14:paraId="63736AC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105</w:t>
            </w:r>
          </w:p>
        </w:tc>
        <w:tc>
          <w:tcPr>
            <w:tcW w:w="1685" w:type="dxa"/>
            <w:noWrap/>
          </w:tcPr>
          <w:p w14:paraId="5DD5332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氰霜</w:t>
            </w:r>
            <w:proofErr w:type="gramStart"/>
            <w:r>
              <w:rPr>
                <w:rFonts w:ascii="Times New Roman" w:hAnsi="Times New Roman" w:cs="Times New Roman"/>
                <w:color w:val="000000"/>
                <w:kern w:val="0"/>
                <w:sz w:val="18"/>
                <w:szCs w:val="18"/>
              </w:rPr>
              <w:t>唑</w:t>
            </w:r>
            <w:proofErr w:type="gramEnd"/>
          </w:p>
        </w:tc>
        <w:tc>
          <w:tcPr>
            <w:tcW w:w="1575" w:type="dxa"/>
            <w:noWrap/>
          </w:tcPr>
          <w:p w14:paraId="57195D7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甜瓜类水果</w:t>
            </w:r>
          </w:p>
        </w:tc>
        <w:tc>
          <w:tcPr>
            <w:tcW w:w="2539" w:type="dxa"/>
            <w:noWrap/>
          </w:tcPr>
          <w:p w14:paraId="0322FAA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cyazofamid</w:t>
            </w:r>
          </w:p>
        </w:tc>
        <w:tc>
          <w:tcPr>
            <w:tcW w:w="1572" w:type="dxa"/>
            <w:noWrap/>
          </w:tcPr>
          <w:p w14:paraId="6FF634B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5350B00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0.09</w:t>
            </w:r>
          </w:p>
        </w:tc>
      </w:tr>
      <w:tr w:rsidR="00255951" w14:paraId="27E0FB55" w14:textId="77777777">
        <w:trPr>
          <w:trHeight w:val="283"/>
        </w:trPr>
        <w:tc>
          <w:tcPr>
            <w:tcW w:w="988" w:type="dxa"/>
            <w:noWrap/>
          </w:tcPr>
          <w:p w14:paraId="5C8ABBF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106</w:t>
            </w:r>
          </w:p>
        </w:tc>
        <w:tc>
          <w:tcPr>
            <w:tcW w:w="1685" w:type="dxa"/>
            <w:noWrap/>
          </w:tcPr>
          <w:p w14:paraId="515AD0B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氰戊菊酯和</w:t>
            </w:r>
            <w:r>
              <w:rPr>
                <w:rFonts w:ascii="Times New Roman" w:hAnsi="Times New Roman" w:cs="Times New Roman"/>
                <w:color w:val="000000"/>
                <w:kern w:val="0"/>
                <w:sz w:val="18"/>
                <w:szCs w:val="18"/>
              </w:rPr>
              <w:t>S-</w:t>
            </w:r>
            <w:r>
              <w:rPr>
                <w:rFonts w:ascii="Times New Roman" w:hAnsi="Times New Roman" w:cs="Times New Roman"/>
                <w:color w:val="000000"/>
                <w:kern w:val="0"/>
                <w:sz w:val="18"/>
                <w:szCs w:val="18"/>
              </w:rPr>
              <w:t>氰戊菊酯</w:t>
            </w:r>
          </w:p>
        </w:tc>
        <w:tc>
          <w:tcPr>
            <w:tcW w:w="1575" w:type="dxa"/>
            <w:noWrap/>
          </w:tcPr>
          <w:p w14:paraId="24060DB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174819E4"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fenvalerate</w:t>
            </w:r>
            <w:proofErr w:type="spellEnd"/>
            <w:r>
              <w:rPr>
                <w:rFonts w:ascii="Times New Roman" w:hAnsi="Times New Roman" w:cs="Times New Roman"/>
                <w:color w:val="000000"/>
                <w:kern w:val="0"/>
                <w:sz w:val="18"/>
                <w:szCs w:val="18"/>
              </w:rPr>
              <w:t xml:space="preserve"> and </w:t>
            </w:r>
            <w:proofErr w:type="spellStart"/>
            <w:r>
              <w:rPr>
                <w:rFonts w:ascii="Times New Roman" w:hAnsi="Times New Roman" w:cs="Times New Roman"/>
                <w:color w:val="000000"/>
                <w:kern w:val="0"/>
                <w:sz w:val="18"/>
                <w:szCs w:val="18"/>
              </w:rPr>
              <w:t>esfenvalerate</w:t>
            </w:r>
            <w:proofErr w:type="spellEnd"/>
          </w:p>
        </w:tc>
        <w:tc>
          <w:tcPr>
            <w:tcW w:w="1572" w:type="dxa"/>
            <w:noWrap/>
          </w:tcPr>
          <w:p w14:paraId="44160A7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1C9C010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0.2</w:t>
            </w:r>
          </w:p>
        </w:tc>
      </w:tr>
      <w:tr w:rsidR="00255951" w14:paraId="0DC090F2" w14:textId="77777777">
        <w:trPr>
          <w:trHeight w:val="283"/>
        </w:trPr>
        <w:tc>
          <w:tcPr>
            <w:tcW w:w="988" w:type="dxa"/>
            <w:noWrap/>
          </w:tcPr>
          <w:p w14:paraId="7D16BAC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107</w:t>
            </w:r>
          </w:p>
        </w:tc>
        <w:tc>
          <w:tcPr>
            <w:tcW w:w="1685" w:type="dxa"/>
            <w:noWrap/>
          </w:tcPr>
          <w:p w14:paraId="6C084865"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噻苯隆</w:t>
            </w:r>
            <w:proofErr w:type="gramEnd"/>
          </w:p>
        </w:tc>
        <w:tc>
          <w:tcPr>
            <w:tcW w:w="1575" w:type="dxa"/>
            <w:noWrap/>
          </w:tcPr>
          <w:p w14:paraId="14CE3E4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甜瓜类水果</w:t>
            </w:r>
          </w:p>
        </w:tc>
        <w:tc>
          <w:tcPr>
            <w:tcW w:w="2539" w:type="dxa"/>
            <w:noWrap/>
          </w:tcPr>
          <w:p w14:paraId="47391AAA"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thidiazuron</w:t>
            </w:r>
            <w:proofErr w:type="spellEnd"/>
          </w:p>
        </w:tc>
        <w:tc>
          <w:tcPr>
            <w:tcW w:w="1572" w:type="dxa"/>
            <w:noWrap/>
          </w:tcPr>
          <w:p w14:paraId="74C0CDE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植物生长调节剂</w:t>
            </w:r>
          </w:p>
        </w:tc>
        <w:tc>
          <w:tcPr>
            <w:tcW w:w="985" w:type="dxa"/>
            <w:noWrap/>
          </w:tcPr>
          <w:p w14:paraId="23A861E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0.05</w:t>
            </w:r>
          </w:p>
        </w:tc>
      </w:tr>
      <w:tr w:rsidR="00255951" w14:paraId="3E41FE14" w14:textId="77777777">
        <w:trPr>
          <w:trHeight w:val="283"/>
        </w:trPr>
        <w:tc>
          <w:tcPr>
            <w:tcW w:w="988" w:type="dxa"/>
            <w:noWrap/>
          </w:tcPr>
          <w:p w14:paraId="2F8545F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108</w:t>
            </w:r>
          </w:p>
        </w:tc>
        <w:tc>
          <w:tcPr>
            <w:tcW w:w="1685" w:type="dxa"/>
            <w:noWrap/>
          </w:tcPr>
          <w:p w14:paraId="26D9FB76"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噻</w:t>
            </w:r>
            <w:proofErr w:type="gramEnd"/>
            <w:r>
              <w:rPr>
                <w:rFonts w:ascii="Times New Roman" w:hAnsi="Times New Roman" w:cs="Times New Roman"/>
                <w:color w:val="000000"/>
                <w:kern w:val="0"/>
                <w:sz w:val="18"/>
                <w:szCs w:val="18"/>
              </w:rPr>
              <w:t>虫</w:t>
            </w:r>
            <w:proofErr w:type="gramStart"/>
            <w:r>
              <w:rPr>
                <w:rFonts w:ascii="Times New Roman" w:hAnsi="Times New Roman" w:cs="Times New Roman"/>
                <w:color w:val="000000"/>
                <w:kern w:val="0"/>
                <w:sz w:val="18"/>
                <w:szCs w:val="18"/>
              </w:rPr>
              <w:t>啉</w:t>
            </w:r>
            <w:proofErr w:type="gramEnd"/>
          </w:p>
        </w:tc>
        <w:tc>
          <w:tcPr>
            <w:tcW w:w="1575" w:type="dxa"/>
            <w:noWrap/>
          </w:tcPr>
          <w:p w14:paraId="1390927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甜瓜类水果</w:t>
            </w:r>
          </w:p>
        </w:tc>
        <w:tc>
          <w:tcPr>
            <w:tcW w:w="2539" w:type="dxa"/>
            <w:noWrap/>
          </w:tcPr>
          <w:p w14:paraId="2C4FCCB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thiacloprid</w:t>
            </w:r>
          </w:p>
        </w:tc>
        <w:tc>
          <w:tcPr>
            <w:tcW w:w="1572" w:type="dxa"/>
            <w:noWrap/>
          </w:tcPr>
          <w:p w14:paraId="0C6CD75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468D855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0.2</w:t>
            </w:r>
          </w:p>
        </w:tc>
      </w:tr>
      <w:tr w:rsidR="00255951" w14:paraId="153F60D5" w14:textId="77777777">
        <w:trPr>
          <w:trHeight w:val="283"/>
        </w:trPr>
        <w:tc>
          <w:tcPr>
            <w:tcW w:w="988" w:type="dxa"/>
            <w:noWrap/>
          </w:tcPr>
          <w:p w14:paraId="04BD0F1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109</w:t>
            </w:r>
          </w:p>
        </w:tc>
        <w:tc>
          <w:tcPr>
            <w:tcW w:w="1685" w:type="dxa"/>
            <w:noWrap/>
          </w:tcPr>
          <w:p w14:paraId="63F7FC28" w14:textId="77777777" w:rsidR="00255951" w:rsidRDefault="00000000">
            <w:pPr>
              <w:widowControl/>
              <w:jc w:val="center"/>
              <w:rPr>
                <w:rFonts w:ascii="Times New Roman" w:hAnsi="Times New Roman" w:cs="Times New Roman"/>
                <w:color w:val="9C0006"/>
                <w:kern w:val="0"/>
                <w:sz w:val="18"/>
                <w:szCs w:val="18"/>
              </w:rPr>
            </w:pPr>
            <w:proofErr w:type="gramStart"/>
            <w:r>
              <w:rPr>
                <w:rFonts w:ascii="Times New Roman" w:hAnsi="Times New Roman" w:cs="Times New Roman"/>
                <w:color w:val="9C0006"/>
                <w:kern w:val="0"/>
                <w:sz w:val="18"/>
                <w:szCs w:val="18"/>
              </w:rPr>
              <w:t>噻</w:t>
            </w:r>
            <w:proofErr w:type="gramEnd"/>
            <w:r>
              <w:rPr>
                <w:rFonts w:ascii="Times New Roman" w:hAnsi="Times New Roman" w:cs="Times New Roman"/>
                <w:color w:val="9C0006"/>
                <w:kern w:val="0"/>
                <w:sz w:val="18"/>
                <w:szCs w:val="18"/>
              </w:rPr>
              <w:t>虫</w:t>
            </w:r>
            <w:proofErr w:type="gramStart"/>
            <w:r>
              <w:rPr>
                <w:rFonts w:ascii="Times New Roman" w:hAnsi="Times New Roman" w:cs="Times New Roman"/>
                <w:color w:val="9C0006"/>
                <w:kern w:val="0"/>
                <w:sz w:val="18"/>
                <w:szCs w:val="18"/>
              </w:rPr>
              <w:t>嗪</w:t>
            </w:r>
            <w:proofErr w:type="gramEnd"/>
          </w:p>
        </w:tc>
        <w:tc>
          <w:tcPr>
            <w:tcW w:w="1575" w:type="dxa"/>
            <w:noWrap/>
          </w:tcPr>
          <w:p w14:paraId="3B91637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甜瓜类水果</w:t>
            </w:r>
          </w:p>
        </w:tc>
        <w:tc>
          <w:tcPr>
            <w:tcW w:w="2539" w:type="dxa"/>
            <w:noWrap/>
          </w:tcPr>
          <w:p w14:paraId="53A1E3B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thiamethoxam</w:t>
            </w:r>
          </w:p>
        </w:tc>
        <w:tc>
          <w:tcPr>
            <w:tcW w:w="1572" w:type="dxa"/>
            <w:noWrap/>
          </w:tcPr>
          <w:p w14:paraId="04AA87C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1D27A70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0.5</w:t>
            </w:r>
          </w:p>
        </w:tc>
      </w:tr>
      <w:tr w:rsidR="00255951" w14:paraId="079D0C2B" w14:textId="77777777">
        <w:trPr>
          <w:trHeight w:val="283"/>
        </w:trPr>
        <w:tc>
          <w:tcPr>
            <w:tcW w:w="988" w:type="dxa"/>
            <w:noWrap/>
          </w:tcPr>
          <w:p w14:paraId="3B72821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110</w:t>
            </w:r>
          </w:p>
        </w:tc>
        <w:tc>
          <w:tcPr>
            <w:tcW w:w="1685" w:type="dxa"/>
            <w:noWrap/>
          </w:tcPr>
          <w:p w14:paraId="32F503AC" w14:textId="77777777" w:rsidR="00255951" w:rsidRDefault="00000000">
            <w:pPr>
              <w:widowControl/>
              <w:jc w:val="center"/>
              <w:rPr>
                <w:rFonts w:ascii="Times New Roman" w:hAnsi="Times New Roman" w:cs="Times New Roman"/>
                <w:color w:val="9C0006"/>
                <w:kern w:val="0"/>
                <w:sz w:val="18"/>
                <w:szCs w:val="18"/>
              </w:rPr>
            </w:pPr>
            <w:proofErr w:type="gramStart"/>
            <w:r>
              <w:rPr>
                <w:rFonts w:ascii="Times New Roman" w:hAnsi="Times New Roman" w:cs="Times New Roman"/>
                <w:color w:val="9C0006"/>
                <w:kern w:val="0"/>
                <w:sz w:val="18"/>
                <w:szCs w:val="18"/>
              </w:rPr>
              <w:t>噻</w:t>
            </w:r>
            <w:proofErr w:type="gramEnd"/>
            <w:r>
              <w:rPr>
                <w:rFonts w:ascii="Times New Roman" w:hAnsi="Times New Roman" w:cs="Times New Roman"/>
                <w:color w:val="9C0006"/>
                <w:kern w:val="0"/>
                <w:sz w:val="18"/>
                <w:szCs w:val="18"/>
              </w:rPr>
              <w:t>虫</w:t>
            </w:r>
            <w:proofErr w:type="gramStart"/>
            <w:r>
              <w:rPr>
                <w:rFonts w:ascii="Times New Roman" w:hAnsi="Times New Roman" w:cs="Times New Roman"/>
                <w:color w:val="9C0006"/>
                <w:kern w:val="0"/>
                <w:sz w:val="18"/>
                <w:szCs w:val="18"/>
              </w:rPr>
              <w:t>嗪</w:t>
            </w:r>
            <w:proofErr w:type="gramEnd"/>
          </w:p>
        </w:tc>
        <w:tc>
          <w:tcPr>
            <w:tcW w:w="1575" w:type="dxa"/>
            <w:noWrap/>
          </w:tcPr>
          <w:p w14:paraId="7C9A9F1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香瓜</w:t>
            </w:r>
          </w:p>
        </w:tc>
        <w:tc>
          <w:tcPr>
            <w:tcW w:w="2539" w:type="dxa"/>
            <w:noWrap/>
          </w:tcPr>
          <w:p w14:paraId="52D7469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thiamethoxam</w:t>
            </w:r>
          </w:p>
        </w:tc>
        <w:tc>
          <w:tcPr>
            <w:tcW w:w="1572" w:type="dxa"/>
            <w:noWrap/>
          </w:tcPr>
          <w:p w14:paraId="27BC296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788E569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r>
      <w:tr w:rsidR="00255951" w14:paraId="4F157E80" w14:textId="77777777">
        <w:trPr>
          <w:trHeight w:val="283"/>
        </w:trPr>
        <w:tc>
          <w:tcPr>
            <w:tcW w:w="988" w:type="dxa"/>
            <w:noWrap/>
          </w:tcPr>
          <w:p w14:paraId="2EE8865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111</w:t>
            </w:r>
          </w:p>
        </w:tc>
        <w:tc>
          <w:tcPr>
            <w:tcW w:w="1685" w:type="dxa"/>
            <w:noWrap/>
          </w:tcPr>
          <w:p w14:paraId="2976A4B4"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噻螨</w:t>
            </w:r>
            <w:proofErr w:type="gramEnd"/>
            <w:r>
              <w:rPr>
                <w:rFonts w:ascii="Times New Roman" w:hAnsi="Times New Roman" w:cs="Times New Roman"/>
                <w:color w:val="000000"/>
                <w:kern w:val="0"/>
                <w:sz w:val="18"/>
                <w:szCs w:val="18"/>
              </w:rPr>
              <w:t>酮</w:t>
            </w:r>
          </w:p>
        </w:tc>
        <w:tc>
          <w:tcPr>
            <w:tcW w:w="1575" w:type="dxa"/>
            <w:noWrap/>
          </w:tcPr>
          <w:p w14:paraId="479952D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600C3748"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hexythiazox</w:t>
            </w:r>
            <w:proofErr w:type="spellEnd"/>
          </w:p>
        </w:tc>
        <w:tc>
          <w:tcPr>
            <w:tcW w:w="1572" w:type="dxa"/>
            <w:noWrap/>
          </w:tcPr>
          <w:p w14:paraId="4FB1A6F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杀螨剂</w:t>
            </w:r>
          </w:p>
        </w:tc>
        <w:tc>
          <w:tcPr>
            <w:tcW w:w="985" w:type="dxa"/>
            <w:noWrap/>
          </w:tcPr>
          <w:p w14:paraId="6D5E209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0.05</w:t>
            </w:r>
          </w:p>
        </w:tc>
      </w:tr>
      <w:tr w:rsidR="00255951" w14:paraId="3D8CC9BC" w14:textId="77777777">
        <w:trPr>
          <w:trHeight w:val="283"/>
        </w:trPr>
        <w:tc>
          <w:tcPr>
            <w:tcW w:w="988" w:type="dxa"/>
            <w:noWrap/>
          </w:tcPr>
          <w:p w14:paraId="06A2C42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112</w:t>
            </w:r>
          </w:p>
        </w:tc>
        <w:tc>
          <w:tcPr>
            <w:tcW w:w="1685" w:type="dxa"/>
            <w:noWrap/>
          </w:tcPr>
          <w:p w14:paraId="2D4BC2D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三</w:t>
            </w:r>
            <w:proofErr w:type="gramStart"/>
            <w:r>
              <w:rPr>
                <w:rFonts w:ascii="Times New Roman" w:hAnsi="Times New Roman" w:cs="Times New Roman"/>
                <w:color w:val="000000"/>
                <w:kern w:val="0"/>
                <w:sz w:val="18"/>
                <w:szCs w:val="18"/>
              </w:rPr>
              <w:t>氟硝草醚</w:t>
            </w:r>
            <w:proofErr w:type="gramEnd"/>
          </w:p>
        </w:tc>
        <w:tc>
          <w:tcPr>
            <w:tcW w:w="1575" w:type="dxa"/>
            <w:noWrap/>
          </w:tcPr>
          <w:p w14:paraId="4E7F890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0DB99FBA"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fluorodifen</w:t>
            </w:r>
            <w:proofErr w:type="spellEnd"/>
          </w:p>
        </w:tc>
        <w:tc>
          <w:tcPr>
            <w:tcW w:w="1572" w:type="dxa"/>
            <w:noWrap/>
          </w:tcPr>
          <w:p w14:paraId="25315A8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除草剂</w:t>
            </w:r>
          </w:p>
        </w:tc>
        <w:tc>
          <w:tcPr>
            <w:tcW w:w="985" w:type="dxa"/>
            <w:noWrap/>
          </w:tcPr>
          <w:p w14:paraId="716B544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48F5F8FF" w14:textId="77777777">
        <w:trPr>
          <w:trHeight w:val="283"/>
        </w:trPr>
        <w:tc>
          <w:tcPr>
            <w:tcW w:w="988" w:type="dxa"/>
            <w:noWrap/>
          </w:tcPr>
          <w:p w14:paraId="5D24161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113</w:t>
            </w:r>
          </w:p>
        </w:tc>
        <w:tc>
          <w:tcPr>
            <w:tcW w:w="1685" w:type="dxa"/>
            <w:noWrap/>
          </w:tcPr>
          <w:p w14:paraId="4C6FBC8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三氯杀螨醇</w:t>
            </w:r>
          </w:p>
        </w:tc>
        <w:tc>
          <w:tcPr>
            <w:tcW w:w="1575" w:type="dxa"/>
            <w:noWrap/>
          </w:tcPr>
          <w:p w14:paraId="759F866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03F388E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dicofol</w:t>
            </w:r>
          </w:p>
        </w:tc>
        <w:tc>
          <w:tcPr>
            <w:tcW w:w="1572" w:type="dxa"/>
            <w:noWrap/>
          </w:tcPr>
          <w:p w14:paraId="30D74F4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杀螨剂</w:t>
            </w:r>
          </w:p>
        </w:tc>
        <w:tc>
          <w:tcPr>
            <w:tcW w:w="985" w:type="dxa"/>
            <w:noWrap/>
          </w:tcPr>
          <w:p w14:paraId="4F09E07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4C747237" w14:textId="77777777">
        <w:trPr>
          <w:trHeight w:val="283"/>
        </w:trPr>
        <w:tc>
          <w:tcPr>
            <w:tcW w:w="988" w:type="dxa"/>
            <w:noWrap/>
          </w:tcPr>
          <w:p w14:paraId="1F5E237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114</w:t>
            </w:r>
          </w:p>
        </w:tc>
        <w:tc>
          <w:tcPr>
            <w:tcW w:w="1685" w:type="dxa"/>
            <w:noWrap/>
          </w:tcPr>
          <w:p w14:paraId="79830AA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三唑醇</w:t>
            </w:r>
          </w:p>
        </w:tc>
        <w:tc>
          <w:tcPr>
            <w:tcW w:w="1575" w:type="dxa"/>
            <w:noWrap/>
          </w:tcPr>
          <w:p w14:paraId="333CAFF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3A38588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triadimenol</w:t>
            </w:r>
          </w:p>
        </w:tc>
        <w:tc>
          <w:tcPr>
            <w:tcW w:w="1572" w:type="dxa"/>
            <w:noWrap/>
          </w:tcPr>
          <w:p w14:paraId="1EA9D25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73F656F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0.2</w:t>
            </w:r>
          </w:p>
        </w:tc>
      </w:tr>
      <w:tr w:rsidR="00255951" w14:paraId="26E777BC" w14:textId="77777777">
        <w:trPr>
          <w:trHeight w:val="283"/>
        </w:trPr>
        <w:tc>
          <w:tcPr>
            <w:tcW w:w="988" w:type="dxa"/>
            <w:noWrap/>
          </w:tcPr>
          <w:p w14:paraId="2A4E924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115</w:t>
            </w:r>
          </w:p>
        </w:tc>
        <w:tc>
          <w:tcPr>
            <w:tcW w:w="1685" w:type="dxa"/>
            <w:noWrap/>
          </w:tcPr>
          <w:p w14:paraId="234F8A8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三唑酮</w:t>
            </w:r>
          </w:p>
        </w:tc>
        <w:tc>
          <w:tcPr>
            <w:tcW w:w="1575" w:type="dxa"/>
            <w:noWrap/>
          </w:tcPr>
          <w:p w14:paraId="3D8184B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2CCCC15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triadimefon</w:t>
            </w:r>
          </w:p>
        </w:tc>
        <w:tc>
          <w:tcPr>
            <w:tcW w:w="1572" w:type="dxa"/>
            <w:noWrap/>
          </w:tcPr>
          <w:p w14:paraId="4620DE5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75FDDBD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0.2</w:t>
            </w:r>
          </w:p>
        </w:tc>
      </w:tr>
      <w:tr w:rsidR="00255951" w14:paraId="78024BB4" w14:textId="77777777">
        <w:trPr>
          <w:trHeight w:val="283"/>
        </w:trPr>
        <w:tc>
          <w:tcPr>
            <w:tcW w:w="988" w:type="dxa"/>
            <w:noWrap/>
          </w:tcPr>
          <w:p w14:paraId="18E93CC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116</w:t>
            </w:r>
          </w:p>
        </w:tc>
        <w:tc>
          <w:tcPr>
            <w:tcW w:w="1685" w:type="dxa"/>
            <w:noWrap/>
          </w:tcPr>
          <w:p w14:paraId="46CDF4E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w:t>
            </w:r>
            <w:proofErr w:type="gramStart"/>
            <w:r>
              <w:rPr>
                <w:rFonts w:ascii="Times New Roman" w:hAnsi="Times New Roman" w:cs="Times New Roman"/>
                <w:color w:val="000000"/>
                <w:kern w:val="0"/>
                <w:sz w:val="18"/>
                <w:szCs w:val="18"/>
              </w:rPr>
              <w:t>脒</w:t>
            </w:r>
            <w:proofErr w:type="gramEnd"/>
          </w:p>
        </w:tc>
        <w:tc>
          <w:tcPr>
            <w:tcW w:w="1575" w:type="dxa"/>
            <w:noWrap/>
          </w:tcPr>
          <w:p w14:paraId="66388AB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222DAD8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chlordimeform</w:t>
            </w:r>
          </w:p>
        </w:tc>
        <w:tc>
          <w:tcPr>
            <w:tcW w:w="1572" w:type="dxa"/>
            <w:noWrap/>
          </w:tcPr>
          <w:p w14:paraId="4D66C5D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7AC1CDD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01D32939" w14:textId="77777777">
        <w:trPr>
          <w:trHeight w:val="283"/>
        </w:trPr>
        <w:tc>
          <w:tcPr>
            <w:tcW w:w="988" w:type="dxa"/>
            <w:noWrap/>
          </w:tcPr>
          <w:p w14:paraId="0B1F24D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117</w:t>
            </w:r>
          </w:p>
        </w:tc>
        <w:tc>
          <w:tcPr>
            <w:tcW w:w="1685" w:type="dxa"/>
            <w:noWrap/>
          </w:tcPr>
          <w:p w14:paraId="44D4131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杀虫畏</w:t>
            </w:r>
          </w:p>
        </w:tc>
        <w:tc>
          <w:tcPr>
            <w:tcW w:w="1575" w:type="dxa"/>
            <w:noWrap/>
          </w:tcPr>
          <w:p w14:paraId="16EDE0F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3EDBCAEE"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tetrachlorvinphos</w:t>
            </w:r>
            <w:proofErr w:type="spellEnd"/>
          </w:p>
        </w:tc>
        <w:tc>
          <w:tcPr>
            <w:tcW w:w="1572" w:type="dxa"/>
            <w:noWrap/>
          </w:tcPr>
          <w:p w14:paraId="1104E19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034ED1C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325C47EE" w14:textId="77777777">
        <w:trPr>
          <w:trHeight w:val="283"/>
        </w:trPr>
        <w:tc>
          <w:tcPr>
            <w:tcW w:w="988" w:type="dxa"/>
            <w:noWrap/>
          </w:tcPr>
          <w:p w14:paraId="1CE1265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118</w:t>
            </w:r>
          </w:p>
        </w:tc>
        <w:tc>
          <w:tcPr>
            <w:tcW w:w="1685" w:type="dxa"/>
            <w:noWrap/>
          </w:tcPr>
          <w:p w14:paraId="0488655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w:t>
            </w:r>
            <w:proofErr w:type="gramStart"/>
            <w:r>
              <w:rPr>
                <w:rFonts w:ascii="Times New Roman" w:hAnsi="Times New Roman" w:cs="Times New Roman"/>
                <w:color w:val="000000"/>
                <w:kern w:val="0"/>
                <w:sz w:val="18"/>
                <w:szCs w:val="18"/>
              </w:rPr>
              <w:t>螟</w:t>
            </w:r>
            <w:proofErr w:type="gramEnd"/>
            <w:r>
              <w:rPr>
                <w:rFonts w:ascii="Times New Roman" w:hAnsi="Times New Roman" w:cs="Times New Roman"/>
                <w:color w:val="000000"/>
                <w:kern w:val="0"/>
                <w:sz w:val="18"/>
                <w:szCs w:val="18"/>
              </w:rPr>
              <w:t>硫磷</w:t>
            </w:r>
          </w:p>
        </w:tc>
        <w:tc>
          <w:tcPr>
            <w:tcW w:w="1575" w:type="dxa"/>
            <w:noWrap/>
          </w:tcPr>
          <w:p w14:paraId="7FA3897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3FDDD7E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fenitrothion</w:t>
            </w:r>
          </w:p>
        </w:tc>
        <w:tc>
          <w:tcPr>
            <w:tcW w:w="1572" w:type="dxa"/>
            <w:noWrap/>
          </w:tcPr>
          <w:p w14:paraId="3CAF7C0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3335CF3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0.5</w:t>
            </w:r>
          </w:p>
        </w:tc>
      </w:tr>
      <w:tr w:rsidR="00255951" w14:paraId="275BE4E1" w14:textId="77777777">
        <w:trPr>
          <w:trHeight w:val="283"/>
        </w:trPr>
        <w:tc>
          <w:tcPr>
            <w:tcW w:w="988" w:type="dxa"/>
            <w:noWrap/>
          </w:tcPr>
          <w:p w14:paraId="1940371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119</w:t>
            </w:r>
          </w:p>
        </w:tc>
        <w:tc>
          <w:tcPr>
            <w:tcW w:w="1685" w:type="dxa"/>
            <w:noWrap/>
          </w:tcPr>
          <w:p w14:paraId="4F8E986B"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杀扑磷</w:t>
            </w:r>
            <w:proofErr w:type="gramEnd"/>
          </w:p>
        </w:tc>
        <w:tc>
          <w:tcPr>
            <w:tcW w:w="1575" w:type="dxa"/>
            <w:noWrap/>
          </w:tcPr>
          <w:p w14:paraId="2C7A0EA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6190BE9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methidathion</w:t>
            </w:r>
          </w:p>
        </w:tc>
        <w:tc>
          <w:tcPr>
            <w:tcW w:w="1572" w:type="dxa"/>
            <w:noWrap/>
          </w:tcPr>
          <w:p w14:paraId="08ED4B6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1271808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0.05</w:t>
            </w:r>
          </w:p>
        </w:tc>
      </w:tr>
      <w:tr w:rsidR="00255951" w14:paraId="6734213A" w14:textId="77777777">
        <w:trPr>
          <w:trHeight w:val="283"/>
        </w:trPr>
        <w:tc>
          <w:tcPr>
            <w:tcW w:w="988" w:type="dxa"/>
            <w:noWrap/>
          </w:tcPr>
          <w:p w14:paraId="0B68439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120</w:t>
            </w:r>
          </w:p>
        </w:tc>
        <w:tc>
          <w:tcPr>
            <w:tcW w:w="1685" w:type="dxa"/>
            <w:noWrap/>
          </w:tcPr>
          <w:p w14:paraId="39F4AB27"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杀线威</w:t>
            </w:r>
            <w:proofErr w:type="gramEnd"/>
          </w:p>
        </w:tc>
        <w:tc>
          <w:tcPr>
            <w:tcW w:w="1575" w:type="dxa"/>
            <w:noWrap/>
          </w:tcPr>
          <w:p w14:paraId="7A56C7B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甜瓜类水果</w:t>
            </w:r>
          </w:p>
        </w:tc>
        <w:tc>
          <w:tcPr>
            <w:tcW w:w="2539" w:type="dxa"/>
            <w:noWrap/>
          </w:tcPr>
          <w:p w14:paraId="6E389B6F"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oxamyl</w:t>
            </w:r>
            <w:proofErr w:type="spellEnd"/>
          </w:p>
        </w:tc>
        <w:tc>
          <w:tcPr>
            <w:tcW w:w="1572" w:type="dxa"/>
            <w:noWrap/>
          </w:tcPr>
          <w:p w14:paraId="0CAFD72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50DDC75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r>
    </w:tbl>
    <w:p w14:paraId="55EB8DC1" w14:textId="77777777" w:rsidR="00255951" w:rsidRDefault="00000000">
      <w:pPr>
        <w:widowControl/>
        <w:wordWrap w:val="0"/>
        <w:overflowPunct w:val="0"/>
        <w:spacing w:beforeLines="50" w:before="156" w:afterLines="50" w:after="156"/>
        <w:jc w:val="center"/>
        <w:textAlignment w:val="baseline"/>
        <w:outlineLvl w:val="1"/>
      </w:pPr>
      <w:r>
        <w:rPr>
          <w:rFonts w:ascii="Times New Roman" w:eastAsia="黑体" w:hAnsi="Times New Roman" w:cs="Times New Roman"/>
          <w:kern w:val="21"/>
          <w:szCs w:val="21"/>
          <w14:ligatures w14:val="none"/>
        </w:rPr>
        <w:lastRenderedPageBreak/>
        <w:t>表</w:t>
      </w:r>
      <w:r>
        <w:rPr>
          <w:rFonts w:ascii="Times New Roman" w:eastAsia="黑体" w:hAnsi="Times New Roman" w:cs="Times New Roman"/>
          <w:kern w:val="21"/>
          <w:szCs w:val="21"/>
          <w14:ligatures w14:val="none"/>
        </w:rPr>
        <w:t xml:space="preserve">F.1 </w:t>
      </w:r>
      <w:r>
        <w:rPr>
          <w:rFonts w:ascii="Times New Roman" w:eastAsia="黑体" w:hAnsi="Times New Roman" w:cs="Times New Roman"/>
          <w:kern w:val="21"/>
          <w:szCs w:val="21"/>
          <w14:ligatures w14:val="none"/>
        </w:rPr>
        <w:t>薄皮甜瓜农药最大残留限量</w:t>
      </w:r>
      <w:r>
        <w:rPr>
          <w:rFonts w:ascii="Times New Roman" w:eastAsia="黑体" w:hAnsi="Times New Roman" w:cs="Times New Roman" w:hint="eastAsia"/>
          <w:kern w:val="21"/>
          <w:szCs w:val="21"/>
          <w14:ligatures w14:val="none"/>
        </w:rPr>
        <w:t>（续）</w:t>
      </w:r>
    </w:p>
    <w:tbl>
      <w:tblPr>
        <w:tblStyle w:val="affff0"/>
        <w:tblW w:w="9344" w:type="dxa"/>
        <w:tblLayout w:type="fixed"/>
        <w:tblLook w:val="04A0" w:firstRow="1" w:lastRow="0" w:firstColumn="1" w:lastColumn="0" w:noHBand="0" w:noVBand="1"/>
      </w:tblPr>
      <w:tblGrid>
        <w:gridCol w:w="988"/>
        <w:gridCol w:w="1685"/>
        <w:gridCol w:w="1575"/>
        <w:gridCol w:w="2539"/>
        <w:gridCol w:w="1572"/>
        <w:gridCol w:w="985"/>
      </w:tblGrid>
      <w:tr w:rsidR="00255951" w14:paraId="27C0546A" w14:textId="77777777">
        <w:trPr>
          <w:trHeight w:val="283"/>
        </w:trPr>
        <w:tc>
          <w:tcPr>
            <w:tcW w:w="988" w:type="dxa"/>
            <w:noWrap/>
          </w:tcPr>
          <w:p w14:paraId="48A9FD3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序号</w:t>
            </w:r>
          </w:p>
        </w:tc>
        <w:tc>
          <w:tcPr>
            <w:tcW w:w="1685" w:type="dxa"/>
            <w:noWrap/>
          </w:tcPr>
          <w:p w14:paraId="3C648B4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农药中文名称</w:t>
            </w:r>
          </w:p>
        </w:tc>
        <w:tc>
          <w:tcPr>
            <w:tcW w:w="1575" w:type="dxa"/>
            <w:noWrap/>
          </w:tcPr>
          <w:p w14:paraId="78405AF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食品类别</w:t>
            </w:r>
            <w:r>
              <w:rPr>
                <w:rFonts w:ascii="Times New Roman" w:hAnsi="Times New Roman" w:cs="Times New Roman"/>
                <w:color w:val="000000"/>
                <w:kern w:val="0"/>
                <w:sz w:val="18"/>
                <w:szCs w:val="18"/>
              </w:rPr>
              <w:t>/</w:t>
            </w:r>
            <w:r>
              <w:rPr>
                <w:rFonts w:ascii="Times New Roman" w:hAnsi="Times New Roman" w:cs="Times New Roman"/>
                <w:color w:val="000000"/>
                <w:kern w:val="0"/>
                <w:sz w:val="18"/>
                <w:szCs w:val="18"/>
              </w:rPr>
              <w:t>名称</w:t>
            </w:r>
          </w:p>
        </w:tc>
        <w:tc>
          <w:tcPr>
            <w:tcW w:w="2539" w:type="dxa"/>
            <w:noWrap/>
          </w:tcPr>
          <w:p w14:paraId="57EEA1B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农药英文名称</w:t>
            </w:r>
          </w:p>
        </w:tc>
        <w:tc>
          <w:tcPr>
            <w:tcW w:w="1572" w:type="dxa"/>
            <w:noWrap/>
          </w:tcPr>
          <w:p w14:paraId="78BE467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功能</w:t>
            </w:r>
          </w:p>
        </w:tc>
        <w:tc>
          <w:tcPr>
            <w:tcW w:w="985" w:type="dxa"/>
            <w:noWrap/>
          </w:tcPr>
          <w:p w14:paraId="36A309E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最大残留</w:t>
            </w:r>
            <w:r>
              <w:rPr>
                <w:rFonts w:ascii="Times New Roman" w:hAnsi="Times New Roman" w:cs="Times New Roman"/>
                <w:color w:val="000000"/>
                <w:kern w:val="0"/>
                <w:sz w:val="18"/>
                <w:szCs w:val="18"/>
              </w:rPr>
              <w:t>(mg/kg)</w:t>
            </w:r>
          </w:p>
        </w:tc>
      </w:tr>
      <w:tr w:rsidR="00255951" w14:paraId="2ED9B3C2" w14:textId="77777777">
        <w:trPr>
          <w:trHeight w:val="283"/>
        </w:trPr>
        <w:tc>
          <w:tcPr>
            <w:tcW w:w="988" w:type="dxa"/>
            <w:noWrap/>
          </w:tcPr>
          <w:p w14:paraId="18732A6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121</w:t>
            </w:r>
          </w:p>
        </w:tc>
        <w:tc>
          <w:tcPr>
            <w:tcW w:w="1685" w:type="dxa"/>
            <w:noWrap/>
          </w:tcPr>
          <w:p w14:paraId="152E2DE6"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虱螨脲</w:t>
            </w:r>
            <w:proofErr w:type="gramEnd"/>
          </w:p>
        </w:tc>
        <w:tc>
          <w:tcPr>
            <w:tcW w:w="1575" w:type="dxa"/>
            <w:noWrap/>
          </w:tcPr>
          <w:p w14:paraId="27A395C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甜瓜类水果</w:t>
            </w:r>
          </w:p>
        </w:tc>
        <w:tc>
          <w:tcPr>
            <w:tcW w:w="2539" w:type="dxa"/>
            <w:noWrap/>
          </w:tcPr>
          <w:p w14:paraId="49B639E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lufenuron</w:t>
            </w:r>
          </w:p>
        </w:tc>
        <w:tc>
          <w:tcPr>
            <w:tcW w:w="1572" w:type="dxa"/>
            <w:noWrap/>
          </w:tcPr>
          <w:p w14:paraId="6ED9273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1BC34FD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0.4</w:t>
            </w:r>
          </w:p>
        </w:tc>
      </w:tr>
      <w:tr w:rsidR="00255951" w14:paraId="6D090CFE" w14:textId="77777777">
        <w:trPr>
          <w:trHeight w:val="283"/>
        </w:trPr>
        <w:tc>
          <w:tcPr>
            <w:tcW w:w="988" w:type="dxa"/>
            <w:noWrap/>
          </w:tcPr>
          <w:p w14:paraId="70D1E11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122</w:t>
            </w:r>
          </w:p>
        </w:tc>
        <w:tc>
          <w:tcPr>
            <w:tcW w:w="1685" w:type="dxa"/>
            <w:noWrap/>
          </w:tcPr>
          <w:p w14:paraId="3EB5BB8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双</w:t>
            </w:r>
            <w:proofErr w:type="gramStart"/>
            <w:r>
              <w:rPr>
                <w:rFonts w:ascii="Times New Roman" w:hAnsi="Times New Roman" w:cs="Times New Roman"/>
                <w:color w:val="000000"/>
                <w:kern w:val="0"/>
                <w:sz w:val="18"/>
                <w:szCs w:val="18"/>
              </w:rPr>
              <w:t>炔酰菌胺</w:t>
            </w:r>
            <w:proofErr w:type="gramEnd"/>
          </w:p>
        </w:tc>
        <w:tc>
          <w:tcPr>
            <w:tcW w:w="1575" w:type="dxa"/>
            <w:noWrap/>
          </w:tcPr>
          <w:p w14:paraId="5CE7E11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甜瓜类水果</w:t>
            </w:r>
          </w:p>
        </w:tc>
        <w:tc>
          <w:tcPr>
            <w:tcW w:w="2539" w:type="dxa"/>
            <w:noWrap/>
          </w:tcPr>
          <w:p w14:paraId="46B402C8"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mandipropamid</w:t>
            </w:r>
            <w:proofErr w:type="spellEnd"/>
          </w:p>
        </w:tc>
        <w:tc>
          <w:tcPr>
            <w:tcW w:w="1572" w:type="dxa"/>
            <w:noWrap/>
          </w:tcPr>
          <w:p w14:paraId="02DB860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3AB280E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0.5*</w:t>
            </w:r>
          </w:p>
        </w:tc>
      </w:tr>
      <w:tr w:rsidR="00255951" w14:paraId="74E45820" w14:textId="77777777">
        <w:trPr>
          <w:trHeight w:val="283"/>
        </w:trPr>
        <w:tc>
          <w:tcPr>
            <w:tcW w:w="988" w:type="dxa"/>
            <w:noWrap/>
          </w:tcPr>
          <w:p w14:paraId="0F4457A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123</w:t>
            </w:r>
          </w:p>
        </w:tc>
        <w:tc>
          <w:tcPr>
            <w:tcW w:w="1685" w:type="dxa"/>
            <w:noWrap/>
          </w:tcPr>
          <w:p w14:paraId="4BE33A05"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霜霉威和霜霉威</w:t>
            </w:r>
            <w:proofErr w:type="gramEnd"/>
            <w:r>
              <w:rPr>
                <w:rFonts w:ascii="Times New Roman" w:hAnsi="Times New Roman" w:cs="Times New Roman"/>
                <w:color w:val="000000"/>
                <w:kern w:val="0"/>
                <w:sz w:val="18"/>
                <w:szCs w:val="18"/>
              </w:rPr>
              <w:t>盐酸盐</w:t>
            </w:r>
          </w:p>
        </w:tc>
        <w:tc>
          <w:tcPr>
            <w:tcW w:w="1575" w:type="dxa"/>
            <w:noWrap/>
          </w:tcPr>
          <w:p w14:paraId="6735ACE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1137FB8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propamocarb and propamocarb hydrochloride</w:t>
            </w:r>
          </w:p>
        </w:tc>
        <w:tc>
          <w:tcPr>
            <w:tcW w:w="1572" w:type="dxa"/>
            <w:noWrap/>
          </w:tcPr>
          <w:p w14:paraId="2BB863E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5BDE295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w:t>
            </w:r>
          </w:p>
        </w:tc>
      </w:tr>
      <w:tr w:rsidR="00255951" w14:paraId="4FCD5B4D" w14:textId="77777777">
        <w:trPr>
          <w:trHeight w:val="283"/>
        </w:trPr>
        <w:tc>
          <w:tcPr>
            <w:tcW w:w="988" w:type="dxa"/>
            <w:noWrap/>
          </w:tcPr>
          <w:p w14:paraId="7715B0F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124</w:t>
            </w:r>
          </w:p>
        </w:tc>
        <w:tc>
          <w:tcPr>
            <w:tcW w:w="1685" w:type="dxa"/>
            <w:noWrap/>
          </w:tcPr>
          <w:p w14:paraId="16320E5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水胺硫磷</w:t>
            </w:r>
          </w:p>
        </w:tc>
        <w:tc>
          <w:tcPr>
            <w:tcW w:w="1575" w:type="dxa"/>
            <w:noWrap/>
          </w:tcPr>
          <w:p w14:paraId="195D75D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317E0568"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isocarbophos</w:t>
            </w:r>
            <w:proofErr w:type="spellEnd"/>
          </w:p>
        </w:tc>
        <w:tc>
          <w:tcPr>
            <w:tcW w:w="1572" w:type="dxa"/>
            <w:noWrap/>
          </w:tcPr>
          <w:p w14:paraId="4AA233E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4BAD3B6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0.05</w:t>
            </w:r>
          </w:p>
        </w:tc>
      </w:tr>
      <w:tr w:rsidR="00255951" w14:paraId="4AD58191" w14:textId="77777777">
        <w:trPr>
          <w:trHeight w:val="283"/>
        </w:trPr>
        <w:tc>
          <w:tcPr>
            <w:tcW w:w="988" w:type="dxa"/>
            <w:noWrap/>
          </w:tcPr>
          <w:p w14:paraId="1434743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125</w:t>
            </w:r>
          </w:p>
        </w:tc>
        <w:tc>
          <w:tcPr>
            <w:tcW w:w="1685" w:type="dxa"/>
            <w:noWrap/>
          </w:tcPr>
          <w:p w14:paraId="3B5C04C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四氟醚</w:t>
            </w:r>
            <w:proofErr w:type="gramStart"/>
            <w:r>
              <w:rPr>
                <w:rFonts w:ascii="Times New Roman" w:hAnsi="Times New Roman" w:cs="Times New Roman"/>
                <w:color w:val="000000"/>
                <w:kern w:val="0"/>
                <w:sz w:val="18"/>
                <w:szCs w:val="18"/>
              </w:rPr>
              <w:t>唑</w:t>
            </w:r>
            <w:proofErr w:type="gramEnd"/>
          </w:p>
        </w:tc>
        <w:tc>
          <w:tcPr>
            <w:tcW w:w="1575" w:type="dxa"/>
            <w:noWrap/>
          </w:tcPr>
          <w:p w14:paraId="54301E1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w:t>
            </w:r>
          </w:p>
        </w:tc>
        <w:tc>
          <w:tcPr>
            <w:tcW w:w="2539" w:type="dxa"/>
            <w:noWrap/>
          </w:tcPr>
          <w:p w14:paraId="54FFED8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tetraconazole</w:t>
            </w:r>
          </w:p>
        </w:tc>
        <w:tc>
          <w:tcPr>
            <w:tcW w:w="1572" w:type="dxa"/>
            <w:noWrap/>
          </w:tcPr>
          <w:p w14:paraId="7947B68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4F31F6C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r>
      <w:tr w:rsidR="00255951" w14:paraId="24C60EFE" w14:textId="77777777">
        <w:trPr>
          <w:trHeight w:val="283"/>
        </w:trPr>
        <w:tc>
          <w:tcPr>
            <w:tcW w:w="988" w:type="dxa"/>
            <w:noWrap/>
          </w:tcPr>
          <w:p w14:paraId="7BD87DE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126</w:t>
            </w:r>
          </w:p>
        </w:tc>
        <w:tc>
          <w:tcPr>
            <w:tcW w:w="1685" w:type="dxa"/>
            <w:noWrap/>
          </w:tcPr>
          <w:p w14:paraId="3B61F14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四</w:t>
            </w:r>
            <w:proofErr w:type="gramStart"/>
            <w:r>
              <w:rPr>
                <w:rFonts w:ascii="Times New Roman" w:hAnsi="Times New Roman" w:cs="Times New Roman"/>
                <w:color w:val="000000"/>
                <w:kern w:val="0"/>
                <w:sz w:val="18"/>
                <w:szCs w:val="18"/>
              </w:rPr>
              <w:t>螨嗪</w:t>
            </w:r>
            <w:proofErr w:type="gramEnd"/>
          </w:p>
        </w:tc>
        <w:tc>
          <w:tcPr>
            <w:tcW w:w="1575" w:type="dxa"/>
            <w:noWrap/>
          </w:tcPr>
          <w:p w14:paraId="3772618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甜瓜类水果</w:t>
            </w:r>
          </w:p>
        </w:tc>
        <w:tc>
          <w:tcPr>
            <w:tcW w:w="2539" w:type="dxa"/>
            <w:noWrap/>
          </w:tcPr>
          <w:p w14:paraId="3A152482"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clofentezine</w:t>
            </w:r>
            <w:proofErr w:type="spellEnd"/>
          </w:p>
        </w:tc>
        <w:tc>
          <w:tcPr>
            <w:tcW w:w="1572" w:type="dxa"/>
            <w:noWrap/>
          </w:tcPr>
          <w:p w14:paraId="5826513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杀螨剂</w:t>
            </w:r>
          </w:p>
        </w:tc>
        <w:tc>
          <w:tcPr>
            <w:tcW w:w="985" w:type="dxa"/>
            <w:noWrap/>
          </w:tcPr>
          <w:p w14:paraId="51076BF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r>
      <w:tr w:rsidR="00255951" w14:paraId="03FB24D7" w14:textId="77777777">
        <w:trPr>
          <w:trHeight w:val="283"/>
        </w:trPr>
        <w:tc>
          <w:tcPr>
            <w:tcW w:w="988" w:type="dxa"/>
            <w:noWrap/>
          </w:tcPr>
          <w:p w14:paraId="5D39F07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127</w:t>
            </w:r>
          </w:p>
        </w:tc>
        <w:tc>
          <w:tcPr>
            <w:tcW w:w="1685" w:type="dxa"/>
            <w:noWrap/>
          </w:tcPr>
          <w:p w14:paraId="12CA653D"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速灭磷</w:t>
            </w:r>
            <w:proofErr w:type="gramEnd"/>
          </w:p>
        </w:tc>
        <w:tc>
          <w:tcPr>
            <w:tcW w:w="1575" w:type="dxa"/>
            <w:noWrap/>
          </w:tcPr>
          <w:p w14:paraId="799A997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3AFF69CA"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mevinphos</w:t>
            </w:r>
            <w:proofErr w:type="spellEnd"/>
          </w:p>
        </w:tc>
        <w:tc>
          <w:tcPr>
            <w:tcW w:w="1572" w:type="dxa"/>
            <w:noWrap/>
          </w:tcPr>
          <w:p w14:paraId="738A3D5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杀虫剂、杀螨剂</w:t>
            </w:r>
          </w:p>
        </w:tc>
        <w:tc>
          <w:tcPr>
            <w:tcW w:w="985" w:type="dxa"/>
            <w:noWrap/>
          </w:tcPr>
          <w:p w14:paraId="195F9C4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2E7E1A5C" w14:textId="77777777">
        <w:trPr>
          <w:trHeight w:val="283"/>
        </w:trPr>
        <w:tc>
          <w:tcPr>
            <w:tcW w:w="988" w:type="dxa"/>
            <w:noWrap/>
          </w:tcPr>
          <w:p w14:paraId="54C105C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128</w:t>
            </w:r>
          </w:p>
        </w:tc>
        <w:tc>
          <w:tcPr>
            <w:tcW w:w="1685" w:type="dxa"/>
            <w:noWrap/>
          </w:tcPr>
          <w:p w14:paraId="0C085E12"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特丁硫磷</w:t>
            </w:r>
            <w:proofErr w:type="gramEnd"/>
          </w:p>
        </w:tc>
        <w:tc>
          <w:tcPr>
            <w:tcW w:w="1575" w:type="dxa"/>
            <w:noWrap/>
          </w:tcPr>
          <w:p w14:paraId="380D8EC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7B2BA256"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terbufos</w:t>
            </w:r>
            <w:proofErr w:type="spellEnd"/>
          </w:p>
        </w:tc>
        <w:tc>
          <w:tcPr>
            <w:tcW w:w="1572" w:type="dxa"/>
            <w:noWrap/>
          </w:tcPr>
          <w:p w14:paraId="53FFBDF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1527AF5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519BE843" w14:textId="77777777">
        <w:trPr>
          <w:trHeight w:val="283"/>
        </w:trPr>
        <w:tc>
          <w:tcPr>
            <w:tcW w:w="988" w:type="dxa"/>
            <w:noWrap/>
          </w:tcPr>
          <w:p w14:paraId="36C6040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129</w:t>
            </w:r>
          </w:p>
        </w:tc>
        <w:tc>
          <w:tcPr>
            <w:tcW w:w="1685" w:type="dxa"/>
            <w:noWrap/>
          </w:tcPr>
          <w:p w14:paraId="65955AC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特乐</w:t>
            </w:r>
            <w:proofErr w:type="gramStart"/>
            <w:r>
              <w:rPr>
                <w:rFonts w:ascii="Times New Roman" w:hAnsi="Times New Roman" w:cs="Times New Roman"/>
                <w:color w:val="000000"/>
                <w:kern w:val="0"/>
                <w:sz w:val="18"/>
                <w:szCs w:val="18"/>
              </w:rPr>
              <w:t>酚</w:t>
            </w:r>
            <w:proofErr w:type="gramEnd"/>
          </w:p>
        </w:tc>
        <w:tc>
          <w:tcPr>
            <w:tcW w:w="1575" w:type="dxa"/>
            <w:noWrap/>
          </w:tcPr>
          <w:p w14:paraId="2DC792A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5C50EF45"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dinoterb</w:t>
            </w:r>
            <w:proofErr w:type="spellEnd"/>
          </w:p>
        </w:tc>
        <w:tc>
          <w:tcPr>
            <w:tcW w:w="1572" w:type="dxa"/>
            <w:noWrap/>
          </w:tcPr>
          <w:p w14:paraId="27F8208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除草剂</w:t>
            </w:r>
          </w:p>
        </w:tc>
        <w:tc>
          <w:tcPr>
            <w:tcW w:w="985" w:type="dxa"/>
            <w:noWrap/>
          </w:tcPr>
          <w:p w14:paraId="7504BB8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3291DAB8" w14:textId="77777777">
        <w:trPr>
          <w:trHeight w:val="283"/>
        </w:trPr>
        <w:tc>
          <w:tcPr>
            <w:tcW w:w="988" w:type="dxa"/>
            <w:noWrap/>
          </w:tcPr>
          <w:p w14:paraId="652A3CA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130</w:t>
            </w:r>
          </w:p>
        </w:tc>
        <w:tc>
          <w:tcPr>
            <w:tcW w:w="1685" w:type="dxa"/>
            <w:noWrap/>
          </w:tcPr>
          <w:p w14:paraId="206615EF"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涕</w:t>
            </w:r>
            <w:proofErr w:type="gramEnd"/>
            <w:r>
              <w:rPr>
                <w:rFonts w:ascii="Times New Roman" w:hAnsi="Times New Roman" w:cs="Times New Roman"/>
                <w:color w:val="000000"/>
                <w:kern w:val="0"/>
                <w:sz w:val="18"/>
                <w:szCs w:val="18"/>
              </w:rPr>
              <w:t>灭威</w:t>
            </w:r>
          </w:p>
        </w:tc>
        <w:tc>
          <w:tcPr>
            <w:tcW w:w="1575" w:type="dxa"/>
            <w:noWrap/>
          </w:tcPr>
          <w:p w14:paraId="076432F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2A02F51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aldicarb</w:t>
            </w:r>
          </w:p>
        </w:tc>
        <w:tc>
          <w:tcPr>
            <w:tcW w:w="1572" w:type="dxa"/>
            <w:noWrap/>
          </w:tcPr>
          <w:p w14:paraId="4E81F76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6AFE230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0.02</w:t>
            </w:r>
          </w:p>
        </w:tc>
      </w:tr>
      <w:tr w:rsidR="00255951" w14:paraId="7AC0ACA1" w14:textId="77777777">
        <w:trPr>
          <w:trHeight w:val="283"/>
        </w:trPr>
        <w:tc>
          <w:tcPr>
            <w:tcW w:w="988" w:type="dxa"/>
            <w:noWrap/>
          </w:tcPr>
          <w:p w14:paraId="20809A5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131</w:t>
            </w:r>
          </w:p>
        </w:tc>
        <w:tc>
          <w:tcPr>
            <w:tcW w:w="1685" w:type="dxa"/>
            <w:noWrap/>
          </w:tcPr>
          <w:p w14:paraId="00ADB8C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戊菌</w:t>
            </w:r>
            <w:proofErr w:type="gramStart"/>
            <w:r>
              <w:rPr>
                <w:rFonts w:ascii="Times New Roman" w:hAnsi="Times New Roman" w:cs="Times New Roman"/>
                <w:color w:val="000000"/>
                <w:kern w:val="0"/>
                <w:sz w:val="18"/>
                <w:szCs w:val="18"/>
              </w:rPr>
              <w:t>唑</w:t>
            </w:r>
            <w:proofErr w:type="gramEnd"/>
          </w:p>
        </w:tc>
        <w:tc>
          <w:tcPr>
            <w:tcW w:w="1575" w:type="dxa"/>
            <w:noWrap/>
          </w:tcPr>
          <w:p w14:paraId="2395599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甜瓜类水果</w:t>
            </w:r>
          </w:p>
        </w:tc>
        <w:tc>
          <w:tcPr>
            <w:tcW w:w="2539" w:type="dxa"/>
            <w:noWrap/>
          </w:tcPr>
          <w:p w14:paraId="339BE14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penconazole</w:t>
            </w:r>
          </w:p>
        </w:tc>
        <w:tc>
          <w:tcPr>
            <w:tcW w:w="1572" w:type="dxa"/>
            <w:noWrap/>
          </w:tcPr>
          <w:p w14:paraId="7E1D84A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4D77749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w:t>
            </w:r>
          </w:p>
        </w:tc>
      </w:tr>
      <w:tr w:rsidR="00255951" w14:paraId="47B2641C" w14:textId="77777777">
        <w:trPr>
          <w:trHeight w:val="283"/>
        </w:trPr>
        <w:tc>
          <w:tcPr>
            <w:tcW w:w="988" w:type="dxa"/>
            <w:noWrap/>
          </w:tcPr>
          <w:p w14:paraId="4CAB8C4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132</w:t>
            </w:r>
          </w:p>
        </w:tc>
        <w:tc>
          <w:tcPr>
            <w:tcW w:w="1685" w:type="dxa"/>
            <w:noWrap/>
          </w:tcPr>
          <w:p w14:paraId="6C31804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戊硝</w:t>
            </w:r>
            <w:proofErr w:type="gramStart"/>
            <w:r>
              <w:rPr>
                <w:rFonts w:ascii="Times New Roman" w:hAnsi="Times New Roman" w:cs="Times New Roman"/>
                <w:color w:val="000000"/>
                <w:kern w:val="0"/>
                <w:sz w:val="18"/>
                <w:szCs w:val="18"/>
              </w:rPr>
              <w:t>酚</w:t>
            </w:r>
            <w:proofErr w:type="gramEnd"/>
          </w:p>
        </w:tc>
        <w:tc>
          <w:tcPr>
            <w:tcW w:w="1575" w:type="dxa"/>
            <w:noWrap/>
          </w:tcPr>
          <w:p w14:paraId="4213AAC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078BF6CE"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dinosam</w:t>
            </w:r>
            <w:proofErr w:type="spellEnd"/>
          </w:p>
        </w:tc>
        <w:tc>
          <w:tcPr>
            <w:tcW w:w="1572" w:type="dxa"/>
            <w:noWrap/>
          </w:tcPr>
          <w:p w14:paraId="1F87F42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杀虫剂、除草剂</w:t>
            </w:r>
          </w:p>
        </w:tc>
        <w:tc>
          <w:tcPr>
            <w:tcW w:w="985" w:type="dxa"/>
            <w:noWrap/>
          </w:tcPr>
          <w:p w14:paraId="3DAD982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4E67E7FC" w14:textId="77777777">
        <w:trPr>
          <w:trHeight w:val="283"/>
        </w:trPr>
        <w:tc>
          <w:tcPr>
            <w:tcW w:w="988" w:type="dxa"/>
            <w:noWrap/>
          </w:tcPr>
          <w:p w14:paraId="21B7678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133</w:t>
            </w:r>
          </w:p>
        </w:tc>
        <w:tc>
          <w:tcPr>
            <w:tcW w:w="1685" w:type="dxa"/>
            <w:noWrap/>
          </w:tcPr>
          <w:p w14:paraId="140A97D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戊</w:t>
            </w:r>
            <w:proofErr w:type="gramStart"/>
            <w:r>
              <w:rPr>
                <w:rFonts w:ascii="Times New Roman" w:hAnsi="Times New Roman" w:cs="Times New Roman"/>
                <w:color w:val="000000"/>
                <w:kern w:val="0"/>
                <w:sz w:val="18"/>
                <w:szCs w:val="18"/>
              </w:rPr>
              <w:t>唑</w:t>
            </w:r>
            <w:proofErr w:type="gramEnd"/>
            <w:r>
              <w:rPr>
                <w:rFonts w:ascii="Times New Roman" w:hAnsi="Times New Roman" w:cs="Times New Roman"/>
                <w:color w:val="000000"/>
                <w:kern w:val="0"/>
                <w:sz w:val="18"/>
                <w:szCs w:val="18"/>
              </w:rPr>
              <w:t>醇</w:t>
            </w:r>
          </w:p>
        </w:tc>
        <w:tc>
          <w:tcPr>
            <w:tcW w:w="1575" w:type="dxa"/>
            <w:noWrap/>
          </w:tcPr>
          <w:p w14:paraId="756F834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甜瓜类水果</w:t>
            </w:r>
          </w:p>
        </w:tc>
        <w:tc>
          <w:tcPr>
            <w:tcW w:w="2539" w:type="dxa"/>
            <w:noWrap/>
          </w:tcPr>
          <w:p w14:paraId="520CC7E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tebuconazole</w:t>
            </w:r>
          </w:p>
        </w:tc>
        <w:tc>
          <w:tcPr>
            <w:tcW w:w="1572" w:type="dxa"/>
            <w:noWrap/>
          </w:tcPr>
          <w:p w14:paraId="4F5F070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0B9E2E6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0.15</w:t>
            </w:r>
          </w:p>
        </w:tc>
      </w:tr>
      <w:tr w:rsidR="00255951" w14:paraId="6CDCB53A" w14:textId="77777777">
        <w:trPr>
          <w:trHeight w:val="283"/>
        </w:trPr>
        <w:tc>
          <w:tcPr>
            <w:tcW w:w="988" w:type="dxa"/>
            <w:noWrap/>
          </w:tcPr>
          <w:p w14:paraId="033B86F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134</w:t>
            </w:r>
          </w:p>
        </w:tc>
        <w:tc>
          <w:tcPr>
            <w:tcW w:w="1685" w:type="dxa"/>
            <w:noWrap/>
          </w:tcPr>
          <w:p w14:paraId="1DB5721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烯虫</w:t>
            </w:r>
            <w:proofErr w:type="gramStart"/>
            <w:r>
              <w:rPr>
                <w:rFonts w:ascii="Times New Roman" w:hAnsi="Times New Roman" w:cs="Times New Roman"/>
                <w:color w:val="000000"/>
                <w:kern w:val="0"/>
                <w:sz w:val="18"/>
                <w:szCs w:val="18"/>
              </w:rPr>
              <w:t>炔</w:t>
            </w:r>
            <w:proofErr w:type="gramEnd"/>
            <w:r>
              <w:rPr>
                <w:rFonts w:ascii="Times New Roman" w:hAnsi="Times New Roman" w:cs="Times New Roman"/>
                <w:color w:val="000000"/>
                <w:kern w:val="0"/>
                <w:sz w:val="18"/>
                <w:szCs w:val="18"/>
              </w:rPr>
              <w:t>酯</w:t>
            </w:r>
          </w:p>
        </w:tc>
        <w:tc>
          <w:tcPr>
            <w:tcW w:w="1575" w:type="dxa"/>
            <w:noWrap/>
          </w:tcPr>
          <w:p w14:paraId="54E6DDA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37D360AF"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kinoprene</w:t>
            </w:r>
            <w:proofErr w:type="spellEnd"/>
          </w:p>
        </w:tc>
        <w:tc>
          <w:tcPr>
            <w:tcW w:w="1572" w:type="dxa"/>
            <w:noWrap/>
          </w:tcPr>
          <w:p w14:paraId="4330F8C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48C5F1D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426BA1AA" w14:textId="77777777">
        <w:trPr>
          <w:trHeight w:val="283"/>
        </w:trPr>
        <w:tc>
          <w:tcPr>
            <w:tcW w:w="988" w:type="dxa"/>
            <w:noWrap/>
          </w:tcPr>
          <w:p w14:paraId="6A215B4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135</w:t>
            </w:r>
          </w:p>
        </w:tc>
        <w:tc>
          <w:tcPr>
            <w:tcW w:w="1685" w:type="dxa"/>
            <w:noWrap/>
          </w:tcPr>
          <w:p w14:paraId="1CB740CF"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烯虫乙酯</w:t>
            </w:r>
            <w:proofErr w:type="gramEnd"/>
          </w:p>
        </w:tc>
        <w:tc>
          <w:tcPr>
            <w:tcW w:w="1575" w:type="dxa"/>
            <w:noWrap/>
          </w:tcPr>
          <w:p w14:paraId="3D3DF76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0D48F8B9"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hydroprene</w:t>
            </w:r>
            <w:proofErr w:type="spellEnd"/>
          </w:p>
        </w:tc>
        <w:tc>
          <w:tcPr>
            <w:tcW w:w="1572" w:type="dxa"/>
            <w:noWrap/>
          </w:tcPr>
          <w:p w14:paraId="437A7D9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4D2FEB8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3EED24F6" w14:textId="77777777">
        <w:trPr>
          <w:trHeight w:val="283"/>
        </w:trPr>
        <w:tc>
          <w:tcPr>
            <w:tcW w:w="988" w:type="dxa"/>
            <w:noWrap/>
          </w:tcPr>
          <w:p w14:paraId="3625C7C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136</w:t>
            </w:r>
          </w:p>
        </w:tc>
        <w:tc>
          <w:tcPr>
            <w:tcW w:w="1685" w:type="dxa"/>
            <w:noWrap/>
          </w:tcPr>
          <w:p w14:paraId="626D1E8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烯酰吗</w:t>
            </w:r>
            <w:proofErr w:type="gramStart"/>
            <w:r>
              <w:rPr>
                <w:rFonts w:ascii="Times New Roman" w:hAnsi="Times New Roman" w:cs="Times New Roman"/>
                <w:color w:val="000000"/>
                <w:kern w:val="0"/>
                <w:sz w:val="18"/>
                <w:szCs w:val="18"/>
              </w:rPr>
              <w:t>啉</w:t>
            </w:r>
            <w:proofErr w:type="gramEnd"/>
          </w:p>
        </w:tc>
        <w:tc>
          <w:tcPr>
            <w:tcW w:w="1575" w:type="dxa"/>
            <w:noWrap/>
          </w:tcPr>
          <w:p w14:paraId="0F387AE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04CFDEA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dimethomorph</w:t>
            </w:r>
          </w:p>
        </w:tc>
        <w:tc>
          <w:tcPr>
            <w:tcW w:w="1572" w:type="dxa"/>
            <w:noWrap/>
          </w:tcPr>
          <w:p w14:paraId="359DE51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056997B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0.5</w:t>
            </w:r>
          </w:p>
        </w:tc>
      </w:tr>
      <w:tr w:rsidR="00255951" w14:paraId="44863232" w14:textId="77777777">
        <w:trPr>
          <w:trHeight w:val="283"/>
        </w:trPr>
        <w:tc>
          <w:tcPr>
            <w:tcW w:w="988" w:type="dxa"/>
            <w:noWrap/>
          </w:tcPr>
          <w:p w14:paraId="2AAFCC0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137</w:t>
            </w:r>
          </w:p>
        </w:tc>
        <w:tc>
          <w:tcPr>
            <w:tcW w:w="1685" w:type="dxa"/>
            <w:noWrap/>
          </w:tcPr>
          <w:p w14:paraId="3533208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消</w:t>
            </w:r>
            <w:proofErr w:type="gramStart"/>
            <w:r>
              <w:rPr>
                <w:rFonts w:ascii="Times New Roman" w:hAnsi="Times New Roman" w:cs="Times New Roman"/>
                <w:color w:val="000000"/>
                <w:kern w:val="0"/>
                <w:sz w:val="18"/>
                <w:szCs w:val="18"/>
              </w:rPr>
              <w:t>螨酚</w:t>
            </w:r>
            <w:proofErr w:type="gramEnd"/>
          </w:p>
        </w:tc>
        <w:tc>
          <w:tcPr>
            <w:tcW w:w="1575" w:type="dxa"/>
            <w:noWrap/>
          </w:tcPr>
          <w:p w14:paraId="0572C74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1F540DDE"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dinex</w:t>
            </w:r>
            <w:proofErr w:type="spellEnd"/>
          </w:p>
        </w:tc>
        <w:tc>
          <w:tcPr>
            <w:tcW w:w="1572" w:type="dxa"/>
            <w:noWrap/>
          </w:tcPr>
          <w:p w14:paraId="76A4C90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杀螨剂、杀虫剂</w:t>
            </w:r>
          </w:p>
        </w:tc>
        <w:tc>
          <w:tcPr>
            <w:tcW w:w="985" w:type="dxa"/>
            <w:noWrap/>
          </w:tcPr>
          <w:p w14:paraId="2AC0E10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7AAB011E" w14:textId="77777777">
        <w:trPr>
          <w:trHeight w:val="283"/>
        </w:trPr>
        <w:tc>
          <w:tcPr>
            <w:tcW w:w="988" w:type="dxa"/>
            <w:noWrap/>
          </w:tcPr>
          <w:p w14:paraId="6B4081C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138</w:t>
            </w:r>
          </w:p>
        </w:tc>
        <w:tc>
          <w:tcPr>
            <w:tcW w:w="1685" w:type="dxa"/>
            <w:noWrap/>
          </w:tcPr>
          <w:p w14:paraId="24BF926D"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硝苯菌酯</w:t>
            </w:r>
            <w:proofErr w:type="gramEnd"/>
          </w:p>
        </w:tc>
        <w:tc>
          <w:tcPr>
            <w:tcW w:w="1575" w:type="dxa"/>
            <w:noWrap/>
          </w:tcPr>
          <w:p w14:paraId="64611F0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7CF17CE1"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meptyldinocap</w:t>
            </w:r>
            <w:proofErr w:type="spellEnd"/>
          </w:p>
        </w:tc>
        <w:tc>
          <w:tcPr>
            <w:tcW w:w="1572" w:type="dxa"/>
            <w:noWrap/>
          </w:tcPr>
          <w:p w14:paraId="5750BC4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4F54937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0.5*</w:t>
            </w:r>
          </w:p>
        </w:tc>
      </w:tr>
      <w:tr w:rsidR="00255951" w14:paraId="652FC990" w14:textId="77777777">
        <w:trPr>
          <w:trHeight w:val="283"/>
        </w:trPr>
        <w:tc>
          <w:tcPr>
            <w:tcW w:w="988" w:type="dxa"/>
            <w:noWrap/>
          </w:tcPr>
          <w:p w14:paraId="0D56CC8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139</w:t>
            </w:r>
          </w:p>
        </w:tc>
        <w:tc>
          <w:tcPr>
            <w:tcW w:w="1685" w:type="dxa"/>
            <w:noWrap/>
          </w:tcPr>
          <w:p w14:paraId="55F0BE1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辛硫磷</w:t>
            </w:r>
          </w:p>
        </w:tc>
        <w:tc>
          <w:tcPr>
            <w:tcW w:w="1575" w:type="dxa"/>
            <w:noWrap/>
          </w:tcPr>
          <w:p w14:paraId="0FB965E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568717D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phoxim</w:t>
            </w:r>
          </w:p>
        </w:tc>
        <w:tc>
          <w:tcPr>
            <w:tcW w:w="1572" w:type="dxa"/>
            <w:noWrap/>
          </w:tcPr>
          <w:p w14:paraId="17A9C96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679F4BE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0.05</w:t>
            </w:r>
          </w:p>
        </w:tc>
      </w:tr>
      <w:tr w:rsidR="00255951" w14:paraId="6B9E9504" w14:textId="77777777">
        <w:trPr>
          <w:trHeight w:val="283"/>
        </w:trPr>
        <w:tc>
          <w:tcPr>
            <w:tcW w:w="988" w:type="dxa"/>
            <w:noWrap/>
          </w:tcPr>
          <w:p w14:paraId="755481A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140</w:t>
            </w:r>
          </w:p>
        </w:tc>
        <w:tc>
          <w:tcPr>
            <w:tcW w:w="1685" w:type="dxa"/>
            <w:noWrap/>
          </w:tcPr>
          <w:p w14:paraId="460017C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溴甲烷</w:t>
            </w:r>
          </w:p>
        </w:tc>
        <w:tc>
          <w:tcPr>
            <w:tcW w:w="1575" w:type="dxa"/>
            <w:noWrap/>
          </w:tcPr>
          <w:p w14:paraId="0C9C004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57C3BAB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methyl bromide</w:t>
            </w:r>
          </w:p>
        </w:tc>
        <w:tc>
          <w:tcPr>
            <w:tcW w:w="1572" w:type="dxa"/>
            <w:noWrap/>
          </w:tcPr>
          <w:p w14:paraId="0ADE382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熏蒸剂</w:t>
            </w:r>
          </w:p>
        </w:tc>
        <w:tc>
          <w:tcPr>
            <w:tcW w:w="985" w:type="dxa"/>
            <w:noWrap/>
          </w:tcPr>
          <w:p w14:paraId="0A1BE7F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0.02*</w:t>
            </w:r>
          </w:p>
        </w:tc>
      </w:tr>
      <w:tr w:rsidR="00255951" w14:paraId="2F877A2D" w14:textId="77777777">
        <w:trPr>
          <w:trHeight w:val="283"/>
        </w:trPr>
        <w:tc>
          <w:tcPr>
            <w:tcW w:w="988" w:type="dxa"/>
            <w:noWrap/>
          </w:tcPr>
          <w:p w14:paraId="3DC7B3B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141</w:t>
            </w:r>
          </w:p>
        </w:tc>
        <w:tc>
          <w:tcPr>
            <w:tcW w:w="1685" w:type="dxa"/>
            <w:noWrap/>
          </w:tcPr>
          <w:p w14:paraId="31453CE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溴</w:t>
            </w:r>
            <w:proofErr w:type="gramStart"/>
            <w:r>
              <w:rPr>
                <w:rFonts w:ascii="Times New Roman" w:hAnsi="Times New Roman" w:cs="Times New Roman"/>
                <w:color w:val="000000"/>
                <w:kern w:val="0"/>
                <w:sz w:val="18"/>
                <w:szCs w:val="18"/>
              </w:rPr>
              <w:t>螨</w:t>
            </w:r>
            <w:proofErr w:type="gramEnd"/>
            <w:r>
              <w:rPr>
                <w:rFonts w:ascii="Times New Roman" w:hAnsi="Times New Roman" w:cs="Times New Roman"/>
                <w:color w:val="000000"/>
                <w:kern w:val="0"/>
                <w:sz w:val="18"/>
                <w:szCs w:val="18"/>
              </w:rPr>
              <w:t>酯</w:t>
            </w:r>
          </w:p>
        </w:tc>
        <w:tc>
          <w:tcPr>
            <w:tcW w:w="1575" w:type="dxa"/>
            <w:noWrap/>
          </w:tcPr>
          <w:p w14:paraId="483D6AB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甜瓜类水果</w:t>
            </w:r>
          </w:p>
        </w:tc>
        <w:tc>
          <w:tcPr>
            <w:tcW w:w="2539" w:type="dxa"/>
            <w:noWrap/>
          </w:tcPr>
          <w:p w14:paraId="7732D1CD"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bromopropylate</w:t>
            </w:r>
            <w:proofErr w:type="spellEnd"/>
          </w:p>
        </w:tc>
        <w:tc>
          <w:tcPr>
            <w:tcW w:w="1572" w:type="dxa"/>
            <w:noWrap/>
          </w:tcPr>
          <w:p w14:paraId="73A7ACF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杀螨剂</w:t>
            </w:r>
          </w:p>
        </w:tc>
        <w:tc>
          <w:tcPr>
            <w:tcW w:w="985" w:type="dxa"/>
            <w:noWrap/>
          </w:tcPr>
          <w:p w14:paraId="02A282F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0.5</w:t>
            </w:r>
          </w:p>
        </w:tc>
      </w:tr>
      <w:tr w:rsidR="00255951" w14:paraId="4A825577" w14:textId="77777777">
        <w:trPr>
          <w:trHeight w:val="283"/>
        </w:trPr>
        <w:tc>
          <w:tcPr>
            <w:tcW w:w="988" w:type="dxa"/>
            <w:noWrap/>
          </w:tcPr>
          <w:p w14:paraId="7B66E38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142</w:t>
            </w:r>
          </w:p>
        </w:tc>
        <w:tc>
          <w:tcPr>
            <w:tcW w:w="1685" w:type="dxa"/>
            <w:noWrap/>
          </w:tcPr>
          <w:p w14:paraId="353347A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溴氰虫酰胺</w:t>
            </w:r>
          </w:p>
        </w:tc>
        <w:tc>
          <w:tcPr>
            <w:tcW w:w="1575" w:type="dxa"/>
            <w:noWrap/>
          </w:tcPr>
          <w:p w14:paraId="0B4F849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甜瓜类水果</w:t>
            </w:r>
          </w:p>
        </w:tc>
        <w:tc>
          <w:tcPr>
            <w:tcW w:w="2539" w:type="dxa"/>
            <w:noWrap/>
          </w:tcPr>
          <w:p w14:paraId="049E68E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cyantraniliprole</w:t>
            </w:r>
          </w:p>
        </w:tc>
        <w:tc>
          <w:tcPr>
            <w:tcW w:w="1572" w:type="dxa"/>
            <w:noWrap/>
          </w:tcPr>
          <w:p w14:paraId="4C2C1E4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5393070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0.3*</w:t>
            </w:r>
          </w:p>
        </w:tc>
      </w:tr>
      <w:tr w:rsidR="00255951" w14:paraId="51EFE25F" w14:textId="77777777">
        <w:trPr>
          <w:trHeight w:val="283"/>
        </w:trPr>
        <w:tc>
          <w:tcPr>
            <w:tcW w:w="988" w:type="dxa"/>
            <w:noWrap/>
          </w:tcPr>
          <w:p w14:paraId="0515849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143</w:t>
            </w:r>
          </w:p>
        </w:tc>
        <w:tc>
          <w:tcPr>
            <w:tcW w:w="1685" w:type="dxa"/>
            <w:noWrap/>
          </w:tcPr>
          <w:p w14:paraId="258D080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氧乐果</w:t>
            </w:r>
          </w:p>
        </w:tc>
        <w:tc>
          <w:tcPr>
            <w:tcW w:w="1575" w:type="dxa"/>
            <w:noWrap/>
          </w:tcPr>
          <w:p w14:paraId="2E78ABB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66612CE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omethoate</w:t>
            </w:r>
          </w:p>
        </w:tc>
        <w:tc>
          <w:tcPr>
            <w:tcW w:w="1572" w:type="dxa"/>
            <w:noWrap/>
          </w:tcPr>
          <w:p w14:paraId="390573F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213D90F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0.02</w:t>
            </w:r>
          </w:p>
        </w:tc>
      </w:tr>
      <w:tr w:rsidR="00255951" w14:paraId="1CA19692" w14:textId="77777777">
        <w:trPr>
          <w:trHeight w:val="283"/>
        </w:trPr>
        <w:tc>
          <w:tcPr>
            <w:tcW w:w="988" w:type="dxa"/>
            <w:noWrap/>
          </w:tcPr>
          <w:p w14:paraId="7ACC33A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144</w:t>
            </w:r>
          </w:p>
        </w:tc>
        <w:tc>
          <w:tcPr>
            <w:tcW w:w="1685" w:type="dxa"/>
            <w:noWrap/>
          </w:tcPr>
          <w:p w14:paraId="06E638A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乙</w:t>
            </w:r>
            <w:proofErr w:type="gramStart"/>
            <w:r>
              <w:rPr>
                <w:rFonts w:ascii="Times New Roman" w:hAnsi="Times New Roman" w:cs="Times New Roman"/>
                <w:color w:val="000000"/>
                <w:kern w:val="0"/>
                <w:sz w:val="18"/>
                <w:szCs w:val="18"/>
              </w:rPr>
              <w:t>嘧酚</w:t>
            </w:r>
            <w:proofErr w:type="gramEnd"/>
          </w:p>
        </w:tc>
        <w:tc>
          <w:tcPr>
            <w:tcW w:w="1575" w:type="dxa"/>
            <w:noWrap/>
          </w:tcPr>
          <w:p w14:paraId="491928E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香瓜</w:t>
            </w:r>
          </w:p>
        </w:tc>
        <w:tc>
          <w:tcPr>
            <w:tcW w:w="2539" w:type="dxa"/>
            <w:noWrap/>
          </w:tcPr>
          <w:p w14:paraId="6542060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ethirimol</w:t>
            </w:r>
          </w:p>
        </w:tc>
        <w:tc>
          <w:tcPr>
            <w:tcW w:w="1572" w:type="dxa"/>
            <w:noWrap/>
          </w:tcPr>
          <w:p w14:paraId="30EDD63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2F3EF09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0.2</w:t>
            </w:r>
          </w:p>
        </w:tc>
      </w:tr>
      <w:tr w:rsidR="00255951" w14:paraId="31A07998" w14:textId="77777777">
        <w:trPr>
          <w:trHeight w:val="283"/>
        </w:trPr>
        <w:tc>
          <w:tcPr>
            <w:tcW w:w="988" w:type="dxa"/>
            <w:noWrap/>
          </w:tcPr>
          <w:p w14:paraId="7E1A293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145</w:t>
            </w:r>
          </w:p>
        </w:tc>
        <w:tc>
          <w:tcPr>
            <w:tcW w:w="1685" w:type="dxa"/>
            <w:noWrap/>
          </w:tcPr>
          <w:p w14:paraId="4CAC1C7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乙酰甲胺磷</w:t>
            </w:r>
          </w:p>
        </w:tc>
        <w:tc>
          <w:tcPr>
            <w:tcW w:w="1575" w:type="dxa"/>
            <w:noWrap/>
          </w:tcPr>
          <w:p w14:paraId="01CBDF7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0548857E"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acephate</w:t>
            </w:r>
            <w:proofErr w:type="spellEnd"/>
          </w:p>
        </w:tc>
        <w:tc>
          <w:tcPr>
            <w:tcW w:w="1572" w:type="dxa"/>
            <w:noWrap/>
          </w:tcPr>
          <w:p w14:paraId="4A35DB2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0F25A10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0.02</w:t>
            </w:r>
          </w:p>
        </w:tc>
      </w:tr>
      <w:tr w:rsidR="00255951" w14:paraId="3D97A0DE" w14:textId="77777777">
        <w:trPr>
          <w:trHeight w:val="283"/>
        </w:trPr>
        <w:tc>
          <w:tcPr>
            <w:tcW w:w="988" w:type="dxa"/>
            <w:noWrap/>
          </w:tcPr>
          <w:p w14:paraId="74657815"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146</w:t>
            </w:r>
          </w:p>
        </w:tc>
        <w:tc>
          <w:tcPr>
            <w:tcW w:w="1685" w:type="dxa"/>
            <w:noWrap/>
          </w:tcPr>
          <w:p w14:paraId="73BCC2D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乙酯杀螨醇</w:t>
            </w:r>
          </w:p>
        </w:tc>
        <w:tc>
          <w:tcPr>
            <w:tcW w:w="1575" w:type="dxa"/>
            <w:noWrap/>
          </w:tcPr>
          <w:p w14:paraId="2B8BFD8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348A509B"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chlorobenzilate</w:t>
            </w:r>
            <w:proofErr w:type="spellEnd"/>
          </w:p>
        </w:tc>
        <w:tc>
          <w:tcPr>
            <w:tcW w:w="1572" w:type="dxa"/>
            <w:noWrap/>
          </w:tcPr>
          <w:p w14:paraId="39430A0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杀螨剂</w:t>
            </w:r>
          </w:p>
        </w:tc>
        <w:tc>
          <w:tcPr>
            <w:tcW w:w="985" w:type="dxa"/>
            <w:noWrap/>
          </w:tcPr>
          <w:p w14:paraId="5BE3649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0A8C7490" w14:textId="77777777">
        <w:trPr>
          <w:trHeight w:val="283"/>
        </w:trPr>
        <w:tc>
          <w:tcPr>
            <w:tcW w:w="988" w:type="dxa"/>
            <w:noWrap/>
          </w:tcPr>
          <w:p w14:paraId="7D03499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147</w:t>
            </w:r>
          </w:p>
        </w:tc>
        <w:tc>
          <w:tcPr>
            <w:tcW w:w="1685" w:type="dxa"/>
            <w:noWrap/>
          </w:tcPr>
          <w:p w14:paraId="022A7FF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异菌</w:t>
            </w:r>
            <w:proofErr w:type="gramStart"/>
            <w:r>
              <w:rPr>
                <w:rFonts w:ascii="Times New Roman" w:hAnsi="Times New Roman" w:cs="Times New Roman"/>
                <w:color w:val="000000"/>
                <w:kern w:val="0"/>
                <w:sz w:val="18"/>
                <w:szCs w:val="18"/>
              </w:rPr>
              <w:t>脲</w:t>
            </w:r>
            <w:proofErr w:type="gramEnd"/>
          </w:p>
        </w:tc>
        <w:tc>
          <w:tcPr>
            <w:tcW w:w="1575" w:type="dxa"/>
            <w:noWrap/>
          </w:tcPr>
          <w:p w14:paraId="337B1DF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香瓜</w:t>
            </w:r>
          </w:p>
        </w:tc>
        <w:tc>
          <w:tcPr>
            <w:tcW w:w="2539" w:type="dxa"/>
            <w:noWrap/>
          </w:tcPr>
          <w:p w14:paraId="153A39C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iprodione</w:t>
            </w:r>
          </w:p>
        </w:tc>
        <w:tc>
          <w:tcPr>
            <w:tcW w:w="1572" w:type="dxa"/>
            <w:noWrap/>
          </w:tcPr>
          <w:p w14:paraId="75C80B2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1660619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rsidR="00255951" w14:paraId="484DF1E8" w14:textId="77777777">
        <w:trPr>
          <w:trHeight w:val="283"/>
        </w:trPr>
        <w:tc>
          <w:tcPr>
            <w:tcW w:w="988" w:type="dxa"/>
            <w:noWrap/>
          </w:tcPr>
          <w:p w14:paraId="49606D3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148</w:t>
            </w:r>
          </w:p>
        </w:tc>
        <w:tc>
          <w:tcPr>
            <w:tcW w:w="1685" w:type="dxa"/>
            <w:noWrap/>
          </w:tcPr>
          <w:p w14:paraId="134A939A"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抑草蓬</w:t>
            </w:r>
            <w:proofErr w:type="gramEnd"/>
          </w:p>
        </w:tc>
        <w:tc>
          <w:tcPr>
            <w:tcW w:w="1575" w:type="dxa"/>
            <w:noWrap/>
          </w:tcPr>
          <w:p w14:paraId="2F0D2C6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276D1A66"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erbon</w:t>
            </w:r>
            <w:proofErr w:type="spellEnd"/>
          </w:p>
        </w:tc>
        <w:tc>
          <w:tcPr>
            <w:tcW w:w="1572" w:type="dxa"/>
            <w:noWrap/>
          </w:tcPr>
          <w:p w14:paraId="1F9A90A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除草剂</w:t>
            </w:r>
          </w:p>
        </w:tc>
        <w:tc>
          <w:tcPr>
            <w:tcW w:w="985" w:type="dxa"/>
            <w:noWrap/>
          </w:tcPr>
          <w:p w14:paraId="07AB0E3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0.05*</w:t>
            </w:r>
          </w:p>
        </w:tc>
      </w:tr>
      <w:tr w:rsidR="00255951" w14:paraId="04E92823" w14:textId="77777777">
        <w:trPr>
          <w:trHeight w:val="283"/>
        </w:trPr>
        <w:tc>
          <w:tcPr>
            <w:tcW w:w="988" w:type="dxa"/>
            <w:noWrap/>
          </w:tcPr>
          <w:p w14:paraId="7146308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149</w:t>
            </w:r>
          </w:p>
        </w:tc>
        <w:tc>
          <w:tcPr>
            <w:tcW w:w="1685" w:type="dxa"/>
            <w:noWrap/>
          </w:tcPr>
          <w:p w14:paraId="2CC00CA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抑霉</w:t>
            </w:r>
            <w:proofErr w:type="gramStart"/>
            <w:r>
              <w:rPr>
                <w:rFonts w:ascii="Times New Roman" w:hAnsi="Times New Roman" w:cs="Times New Roman"/>
                <w:color w:val="000000"/>
                <w:kern w:val="0"/>
                <w:sz w:val="18"/>
                <w:szCs w:val="18"/>
              </w:rPr>
              <w:t>唑</w:t>
            </w:r>
            <w:proofErr w:type="gramEnd"/>
          </w:p>
        </w:tc>
        <w:tc>
          <w:tcPr>
            <w:tcW w:w="1575" w:type="dxa"/>
            <w:noWrap/>
          </w:tcPr>
          <w:p w14:paraId="5EB1137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甜瓜类水果</w:t>
            </w:r>
          </w:p>
        </w:tc>
        <w:tc>
          <w:tcPr>
            <w:tcW w:w="2539" w:type="dxa"/>
            <w:noWrap/>
          </w:tcPr>
          <w:p w14:paraId="4A45998C"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imazalil</w:t>
            </w:r>
            <w:proofErr w:type="spellEnd"/>
          </w:p>
        </w:tc>
        <w:tc>
          <w:tcPr>
            <w:tcW w:w="1572" w:type="dxa"/>
            <w:noWrap/>
          </w:tcPr>
          <w:p w14:paraId="6B20625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杀菌剂</w:t>
            </w:r>
          </w:p>
        </w:tc>
        <w:tc>
          <w:tcPr>
            <w:tcW w:w="985" w:type="dxa"/>
            <w:noWrap/>
          </w:tcPr>
          <w:p w14:paraId="546A165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r>
      <w:tr w:rsidR="00255951" w14:paraId="25B483F4" w14:textId="77777777">
        <w:trPr>
          <w:trHeight w:val="283"/>
        </w:trPr>
        <w:tc>
          <w:tcPr>
            <w:tcW w:w="988" w:type="dxa"/>
            <w:noWrap/>
          </w:tcPr>
          <w:p w14:paraId="7FB57039"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150</w:t>
            </w:r>
          </w:p>
        </w:tc>
        <w:tc>
          <w:tcPr>
            <w:tcW w:w="1685" w:type="dxa"/>
            <w:noWrap/>
          </w:tcPr>
          <w:p w14:paraId="6E9F2CAC"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茚</w:t>
            </w:r>
            <w:proofErr w:type="gramEnd"/>
            <w:r>
              <w:rPr>
                <w:rFonts w:ascii="Times New Roman" w:hAnsi="Times New Roman" w:cs="Times New Roman"/>
                <w:color w:val="000000"/>
                <w:kern w:val="0"/>
                <w:sz w:val="18"/>
                <w:szCs w:val="18"/>
              </w:rPr>
              <w:t>草酮</w:t>
            </w:r>
          </w:p>
        </w:tc>
        <w:tc>
          <w:tcPr>
            <w:tcW w:w="1575" w:type="dxa"/>
            <w:noWrap/>
          </w:tcPr>
          <w:p w14:paraId="6B81A6F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67EF1B88"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indanofan</w:t>
            </w:r>
            <w:proofErr w:type="spellEnd"/>
          </w:p>
        </w:tc>
        <w:tc>
          <w:tcPr>
            <w:tcW w:w="1572" w:type="dxa"/>
            <w:noWrap/>
          </w:tcPr>
          <w:p w14:paraId="5B002D7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除草剂</w:t>
            </w:r>
          </w:p>
        </w:tc>
        <w:tc>
          <w:tcPr>
            <w:tcW w:w="985" w:type="dxa"/>
            <w:noWrap/>
          </w:tcPr>
          <w:p w14:paraId="30DCE7C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1FB724E2" w14:textId="77777777">
        <w:trPr>
          <w:trHeight w:val="283"/>
        </w:trPr>
        <w:tc>
          <w:tcPr>
            <w:tcW w:w="988" w:type="dxa"/>
            <w:noWrap/>
          </w:tcPr>
          <w:p w14:paraId="1936E62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151</w:t>
            </w:r>
          </w:p>
        </w:tc>
        <w:tc>
          <w:tcPr>
            <w:tcW w:w="1685" w:type="dxa"/>
            <w:noWrap/>
          </w:tcPr>
          <w:p w14:paraId="6A276C8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蝇毒磷</w:t>
            </w:r>
          </w:p>
        </w:tc>
        <w:tc>
          <w:tcPr>
            <w:tcW w:w="1575" w:type="dxa"/>
            <w:noWrap/>
          </w:tcPr>
          <w:p w14:paraId="057C8B5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15FB00FF"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coumaphos</w:t>
            </w:r>
            <w:proofErr w:type="spellEnd"/>
          </w:p>
        </w:tc>
        <w:tc>
          <w:tcPr>
            <w:tcW w:w="1572" w:type="dxa"/>
            <w:noWrap/>
          </w:tcPr>
          <w:p w14:paraId="5961EF6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1D2B430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0.05</w:t>
            </w:r>
          </w:p>
        </w:tc>
      </w:tr>
      <w:tr w:rsidR="00255951" w14:paraId="01E392BE" w14:textId="77777777">
        <w:trPr>
          <w:trHeight w:val="283"/>
        </w:trPr>
        <w:tc>
          <w:tcPr>
            <w:tcW w:w="988" w:type="dxa"/>
            <w:noWrap/>
          </w:tcPr>
          <w:p w14:paraId="500EB49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152</w:t>
            </w:r>
          </w:p>
        </w:tc>
        <w:tc>
          <w:tcPr>
            <w:tcW w:w="1685" w:type="dxa"/>
            <w:noWrap/>
          </w:tcPr>
          <w:p w14:paraId="5F31D69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增效醚</w:t>
            </w:r>
          </w:p>
        </w:tc>
        <w:tc>
          <w:tcPr>
            <w:tcW w:w="1575" w:type="dxa"/>
            <w:noWrap/>
          </w:tcPr>
          <w:p w14:paraId="16018C3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546CC00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piperonyl butoxide</w:t>
            </w:r>
          </w:p>
        </w:tc>
        <w:tc>
          <w:tcPr>
            <w:tcW w:w="1572" w:type="dxa"/>
            <w:noWrap/>
          </w:tcPr>
          <w:p w14:paraId="6B104A5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增效剂</w:t>
            </w:r>
          </w:p>
        </w:tc>
        <w:tc>
          <w:tcPr>
            <w:tcW w:w="985" w:type="dxa"/>
            <w:noWrap/>
          </w:tcPr>
          <w:p w14:paraId="6B00344E"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r>
      <w:tr w:rsidR="00255951" w14:paraId="7FF0C301" w14:textId="77777777">
        <w:trPr>
          <w:trHeight w:val="283"/>
        </w:trPr>
        <w:tc>
          <w:tcPr>
            <w:tcW w:w="988" w:type="dxa"/>
            <w:noWrap/>
          </w:tcPr>
          <w:p w14:paraId="128146F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153</w:t>
            </w:r>
          </w:p>
        </w:tc>
        <w:tc>
          <w:tcPr>
            <w:tcW w:w="1685" w:type="dxa"/>
            <w:noWrap/>
          </w:tcPr>
          <w:p w14:paraId="048D01B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治</w:t>
            </w:r>
            <w:proofErr w:type="gramStart"/>
            <w:r>
              <w:rPr>
                <w:rFonts w:ascii="Times New Roman" w:hAnsi="Times New Roman" w:cs="Times New Roman"/>
                <w:color w:val="000000"/>
                <w:kern w:val="0"/>
                <w:sz w:val="18"/>
                <w:szCs w:val="18"/>
              </w:rPr>
              <w:t>螟</w:t>
            </w:r>
            <w:proofErr w:type="gramEnd"/>
            <w:r>
              <w:rPr>
                <w:rFonts w:ascii="Times New Roman" w:hAnsi="Times New Roman" w:cs="Times New Roman"/>
                <w:color w:val="000000"/>
                <w:kern w:val="0"/>
                <w:sz w:val="18"/>
                <w:szCs w:val="18"/>
              </w:rPr>
              <w:t>磷</w:t>
            </w:r>
          </w:p>
        </w:tc>
        <w:tc>
          <w:tcPr>
            <w:tcW w:w="1575" w:type="dxa"/>
            <w:noWrap/>
          </w:tcPr>
          <w:p w14:paraId="3087EE5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69CEB101"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sulfotep</w:t>
            </w:r>
            <w:proofErr w:type="spellEnd"/>
          </w:p>
        </w:tc>
        <w:tc>
          <w:tcPr>
            <w:tcW w:w="1572" w:type="dxa"/>
            <w:noWrap/>
          </w:tcPr>
          <w:p w14:paraId="39695ED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1A67172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2A0D4796" w14:textId="77777777">
        <w:trPr>
          <w:trHeight w:val="283"/>
        </w:trPr>
        <w:tc>
          <w:tcPr>
            <w:tcW w:w="988" w:type="dxa"/>
            <w:noWrap/>
          </w:tcPr>
          <w:p w14:paraId="5275FD4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154</w:t>
            </w:r>
          </w:p>
        </w:tc>
        <w:tc>
          <w:tcPr>
            <w:tcW w:w="1685" w:type="dxa"/>
            <w:noWrap/>
          </w:tcPr>
          <w:p w14:paraId="1381F5F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艾氏剂</w:t>
            </w:r>
          </w:p>
        </w:tc>
        <w:tc>
          <w:tcPr>
            <w:tcW w:w="1575" w:type="dxa"/>
            <w:noWrap/>
          </w:tcPr>
          <w:p w14:paraId="7BC4E90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4C2CA08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aldrin</w:t>
            </w:r>
          </w:p>
        </w:tc>
        <w:tc>
          <w:tcPr>
            <w:tcW w:w="1572" w:type="dxa"/>
            <w:noWrap/>
          </w:tcPr>
          <w:p w14:paraId="67169BE0"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6966DBD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0.05</w:t>
            </w:r>
          </w:p>
        </w:tc>
      </w:tr>
      <w:tr w:rsidR="00255951" w14:paraId="05D2543E" w14:textId="77777777">
        <w:trPr>
          <w:trHeight w:val="283"/>
        </w:trPr>
        <w:tc>
          <w:tcPr>
            <w:tcW w:w="988" w:type="dxa"/>
            <w:noWrap/>
          </w:tcPr>
          <w:p w14:paraId="5A8015F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155</w:t>
            </w:r>
          </w:p>
        </w:tc>
        <w:tc>
          <w:tcPr>
            <w:tcW w:w="1685" w:type="dxa"/>
            <w:noWrap/>
          </w:tcPr>
          <w:p w14:paraId="7ED781B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滴滴涕</w:t>
            </w:r>
          </w:p>
        </w:tc>
        <w:tc>
          <w:tcPr>
            <w:tcW w:w="1575" w:type="dxa"/>
            <w:noWrap/>
          </w:tcPr>
          <w:p w14:paraId="2C98334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65F416E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DDT</w:t>
            </w:r>
          </w:p>
        </w:tc>
        <w:tc>
          <w:tcPr>
            <w:tcW w:w="1572" w:type="dxa"/>
            <w:noWrap/>
          </w:tcPr>
          <w:p w14:paraId="601FECF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43D2B764"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0.05</w:t>
            </w:r>
          </w:p>
        </w:tc>
      </w:tr>
      <w:tr w:rsidR="00255951" w14:paraId="46817B85" w14:textId="77777777">
        <w:trPr>
          <w:trHeight w:val="283"/>
        </w:trPr>
        <w:tc>
          <w:tcPr>
            <w:tcW w:w="988" w:type="dxa"/>
            <w:noWrap/>
          </w:tcPr>
          <w:p w14:paraId="70F68AF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156</w:t>
            </w:r>
          </w:p>
        </w:tc>
        <w:tc>
          <w:tcPr>
            <w:tcW w:w="1685" w:type="dxa"/>
            <w:noWrap/>
          </w:tcPr>
          <w:p w14:paraId="3D3EFC2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狄氏剂</w:t>
            </w:r>
          </w:p>
        </w:tc>
        <w:tc>
          <w:tcPr>
            <w:tcW w:w="1575" w:type="dxa"/>
            <w:noWrap/>
          </w:tcPr>
          <w:p w14:paraId="345C41E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52591DA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dieldrin</w:t>
            </w:r>
          </w:p>
        </w:tc>
        <w:tc>
          <w:tcPr>
            <w:tcW w:w="1572" w:type="dxa"/>
            <w:noWrap/>
          </w:tcPr>
          <w:p w14:paraId="3FD438C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4B924C2F"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0.02</w:t>
            </w:r>
          </w:p>
        </w:tc>
      </w:tr>
      <w:tr w:rsidR="00255951" w14:paraId="72930B60" w14:textId="77777777">
        <w:trPr>
          <w:trHeight w:val="283"/>
        </w:trPr>
        <w:tc>
          <w:tcPr>
            <w:tcW w:w="988" w:type="dxa"/>
            <w:noWrap/>
          </w:tcPr>
          <w:p w14:paraId="706C6BF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157</w:t>
            </w:r>
          </w:p>
        </w:tc>
        <w:tc>
          <w:tcPr>
            <w:tcW w:w="1685" w:type="dxa"/>
            <w:noWrap/>
          </w:tcPr>
          <w:p w14:paraId="0A77BE7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毒杀芬</w:t>
            </w:r>
          </w:p>
        </w:tc>
        <w:tc>
          <w:tcPr>
            <w:tcW w:w="1575" w:type="dxa"/>
            <w:noWrap/>
          </w:tcPr>
          <w:p w14:paraId="2ED301A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6FF3010A"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camphechlor</w:t>
            </w:r>
            <w:proofErr w:type="spellEnd"/>
          </w:p>
        </w:tc>
        <w:tc>
          <w:tcPr>
            <w:tcW w:w="1572" w:type="dxa"/>
            <w:noWrap/>
          </w:tcPr>
          <w:p w14:paraId="587BBE4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1E3F044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0.05*</w:t>
            </w:r>
          </w:p>
        </w:tc>
      </w:tr>
      <w:tr w:rsidR="00255951" w14:paraId="6BDF7FE7" w14:textId="77777777">
        <w:trPr>
          <w:trHeight w:val="283"/>
        </w:trPr>
        <w:tc>
          <w:tcPr>
            <w:tcW w:w="988" w:type="dxa"/>
            <w:noWrap/>
          </w:tcPr>
          <w:p w14:paraId="0E2852F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158</w:t>
            </w:r>
          </w:p>
        </w:tc>
        <w:tc>
          <w:tcPr>
            <w:tcW w:w="1685" w:type="dxa"/>
            <w:noWrap/>
          </w:tcPr>
          <w:p w14:paraId="3C02C52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六六六</w:t>
            </w:r>
          </w:p>
        </w:tc>
        <w:tc>
          <w:tcPr>
            <w:tcW w:w="1575" w:type="dxa"/>
            <w:noWrap/>
          </w:tcPr>
          <w:p w14:paraId="5151A48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4421E6EC"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HCH</w:t>
            </w:r>
          </w:p>
        </w:tc>
        <w:tc>
          <w:tcPr>
            <w:tcW w:w="1572" w:type="dxa"/>
            <w:noWrap/>
          </w:tcPr>
          <w:p w14:paraId="63A4CCB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444D7DC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0.05</w:t>
            </w:r>
          </w:p>
        </w:tc>
      </w:tr>
      <w:tr w:rsidR="00255951" w14:paraId="32576119" w14:textId="77777777">
        <w:trPr>
          <w:trHeight w:val="283"/>
        </w:trPr>
        <w:tc>
          <w:tcPr>
            <w:tcW w:w="988" w:type="dxa"/>
            <w:noWrap/>
          </w:tcPr>
          <w:p w14:paraId="783AB2B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159</w:t>
            </w:r>
          </w:p>
        </w:tc>
        <w:tc>
          <w:tcPr>
            <w:tcW w:w="1685" w:type="dxa"/>
            <w:noWrap/>
          </w:tcPr>
          <w:p w14:paraId="7EE7ACD6"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氯丹</w:t>
            </w:r>
          </w:p>
        </w:tc>
        <w:tc>
          <w:tcPr>
            <w:tcW w:w="1575" w:type="dxa"/>
            <w:noWrap/>
          </w:tcPr>
          <w:p w14:paraId="18DE862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2BCD5C1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chlordane</w:t>
            </w:r>
          </w:p>
        </w:tc>
        <w:tc>
          <w:tcPr>
            <w:tcW w:w="1572" w:type="dxa"/>
            <w:noWrap/>
          </w:tcPr>
          <w:p w14:paraId="0053852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1F26E622"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0.02</w:t>
            </w:r>
          </w:p>
        </w:tc>
      </w:tr>
      <w:tr w:rsidR="00255951" w14:paraId="0E539AFF" w14:textId="77777777">
        <w:trPr>
          <w:trHeight w:val="283"/>
        </w:trPr>
        <w:tc>
          <w:tcPr>
            <w:tcW w:w="988" w:type="dxa"/>
            <w:noWrap/>
          </w:tcPr>
          <w:p w14:paraId="5D34CD8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160</w:t>
            </w:r>
          </w:p>
        </w:tc>
        <w:tc>
          <w:tcPr>
            <w:tcW w:w="1685" w:type="dxa"/>
            <w:noWrap/>
          </w:tcPr>
          <w:p w14:paraId="4DBD9EE4"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灭蚁灵</w:t>
            </w:r>
            <w:proofErr w:type="gramEnd"/>
          </w:p>
        </w:tc>
        <w:tc>
          <w:tcPr>
            <w:tcW w:w="1575" w:type="dxa"/>
            <w:noWrap/>
          </w:tcPr>
          <w:p w14:paraId="7E856B6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5F76B280" w14:textId="77777777" w:rsidR="00255951" w:rsidRDefault="00000000">
            <w:pPr>
              <w:widowControl/>
              <w:jc w:val="center"/>
              <w:rPr>
                <w:rFonts w:ascii="Times New Roman" w:hAnsi="Times New Roman" w:cs="Times New Roman"/>
                <w:color w:val="000000"/>
                <w:kern w:val="0"/>
                <w:sz w:val="18"/>
                <w:szCs w:val="18"/>
              </w:rPr>
            </w:pPr>
            <w:proofErr w:type="spellStart"/>
            <w:r>
              <w:rPr>
                <w:rFonts w:ascii="Times New Roman" w:hAnsi="Times New Roman" w:cs="Times New Roman"/>
                <w:color w:val="000000"/>
                <w:kern w:val="0"/>
                <w:sz w:val="18"/>
                <w:szCs w:val="18"/>
              </w:rPr>
              <w:t>mirex</w:t>
            </w:r>
            <w:proofErr w:type="spellEnd"/>
          </w:p>
        </w:tc>
        <w:tc>
          <w:tcPr>
            <w:tcW w:w="1572" w:type="dxa"/>
            <w:noWrap/>
          </w:tcPr>
          <w:p w14:paraId="67AAAF0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1A0A0AF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4D298CA5" w14:textId="77777777">
        <w:trPr>
          <w:trHeight w:val="283"/>
        </w:trPr>
        <w:tc>
          <w:tcPr>
            <w:tcW w:w="988" w:type="dxa"/>
            <w:noWrap/>
          </w:tcPr>
          <w:p w14:paraId="386DE66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161</w:t>
            </w:r>
          </w:p>
        </w:tc>
        <w:tc>
          <w:tcPr>
            <w:tcW w:w="1685" w:type="dxa"/>
            <w:noWrap/>
          </w:tcPr>
          <w:p w14:paraId="6B2BE47D" w14:textId="77777777" w:rsidR="00255951" w:rsidRDefault="00000000">
            <w:pPr>
              <w:widowControl/>
              <w:jc w:val="center"/>
              <w:rPr>
                <w:rFonts w:ascii="Times New Roman" w:hAnsi="Times New Roman" w:cs="Times New Roman"/>
                <w:color w:val="000000"/>
                <w:kern w:val="0"/>
                <w:sz w:val="18"/>
                <w:szCs w:val="18"/>
              </w:rPr>
            </w:pPr>
            <w:proofErr w:type="gramStart"/>
            <w:r>
              <w:rPr>
                <w:rFonts w:ascii="Times New Roman" w:hAnsi="Times New Roman" w:cs="Times New Roman"/>
                <w:color w:val="000000"/>
                <w:kern w:val="0"/>
                <w:sz w:val="18"/>
                <w:szCs w:val="18"/>
              </w:rPr>
              <w:t>七氯</w:t>
            </w:r>
            <w:proofErr w:type="gramEnd"/>
          </w:p>
        </w:tc>
        <w:tc>
          <w:tcPr>
            <w:tcW w:w="1575" w:type="dxa"/>
            <w:noWrap/>
          </w:tcPr>
          <w:p w14:paraId="0DE973A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50071C18"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heptachlor</w:t>
            </w:r>
          </w:p>
        </w:tc>
        <w:tc>
          <w:tcPr>
            <w:tcW w:w="1572" w:type="dxa"/>
            <w:noWrap/>
          </w:tcPr>
          <w:p w14:paraId="3BCDAEA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5CB2A9D1"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0.01</w:t>
            </w:r>
          </w:p>
        </w:tc>
      </w:tr>
      <w:tr w:rsidR="00255951" w14:paraId="27A762DD" w14:textId="77777777">
        <w:trPr>
          <w:trHeight w:val="283"/>
        </w:trPr>
        <w:tc>
          <w:tcPr>
            <w:tcW w:w="988" w:type="dxa"/>
            <w:noWrap/>
          </w:tcPr>
          <w:p w14:paraId="4E0567FD"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162</w:t>
            </w:r>
          </w:p>
        </w:tc>
        <w:tc>
          <w:tcPr>
            <w:tcW w:w="1685" w:type="dxa"/>
            <w:noWrap/>
          </w:tcPr>
          <w:p w14:paraId="40732AC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异狄氏剂</w:t>
            </w:r>
          </w:p>
        </w:tc>
        <w:tc>
          <w:tcPr>
            <w:tcW w:w="1575" w:type="dxa"/>
            <w:noWrap/>
          </w:tcPr>
          <w:p w14:paraId="1D3CF447"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瓜果类水果</w:t>
            </w:r>
          </w:p>
        </w:tc>
        <w:tc>
          <w:tcPr>
            <w:tcW w:w="2539" w:type="dxa"/>
            <w:noWrap/>
          </w:tcPr>
          <w:p w14:paraId="4674156B"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endrin</w:t>
            </w:r>
          </w:p>
        </w:tc>
        <w:tc>
          <w:tcPr>
            <w:tcW w:w="1572" w:type="dxa"/>
            <w:noWrap/>
          </w:tcPr>
          <w:p w14:paraId="6E668A9A"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杀虫剂</w:t>
            </w:r>
          </w:p>
        </w:tc>
        <w:tc>
          <w:tcPr>
            <w:tcW w:w="985" w:type="dxa"/>
            <w:noWrap/>
          </w:tcPr>
          <w:p w14:paraId="6EE022E3" w14:textId="77777777" w:rsidR="00255951" w:rsidRDefault="00000000">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0.05</w:t>
            </w:r>
          </w:p>
        </w:tc>
      </w:tr>
    </w:tbl>
    <w:p w14:paraId="5B8890A0" w14:textId="77777777" w:rsidR="00255951" w:rsidRDefault="00000000">
      <w:pPr>
        <w:pStyle w:val="a5"/>
        <w:ind w:left="0"/>
        <w:rPr>
          <w:rFonts w:ascii="Times New Roman"/>
        </w:rPr>
      </w:pPr>
      <w:bookmarkStart w:id="314" w:name="_Hlk207188120"/>
      <w:r>
        <w:rPr>
          <w:rFonts w:ascii="Times New Roman"/>
        </w:rPr>
        <w:lastRenderedPageBreak/>
        <w:br/>
      </w:r>
      <w:bookmarkStart w:id="315" w:name="_Toc207209835"/>
      <w:r>
        <w:rPr>
          <w:rFonts w:ascii="Times New Roman"/>
        </w:rPr>
        <w:t>（资料性附录）</w:t>
      </w:r>
      <w:r>
        <w:rPr>
          <w:rFonts w:ascii="Times New Roman"/>
        </w:rPr>
        <w:br/>
      </w:r>
      <w:bookmarkStart w:id="316" w:name="_Toc88161546"/>
      <w:bookmarkStart w:id="317" w:name="_Toc88161249"/>
      <w:bookmarkStart w:id="318" w:name="_Toc183555804"/>
      <w:r>
        <w:rPr>
          <w:rFonts w:ascii="Times New Roman"/>
        </w:rPr>
        <w:t>薄皮甜瓜的追溯信息记录要求</w:t>
      </w:r>
      <w:bookmarkEnd w:id="315"/>
      <w:bookmarkEnd w:id="316"/>
      <w:bookmarkEnd w:id="317"/>
      <w:bookmarkEnd w:id="318"/>
    </w:p>
    <w:bookmarkEnd w:id="314"/>
    <w:p w14:paraId="212129E3" w14:textId="77777777" w:rsidR="00255951" w:rsidRDefault="00000000">
      <w:pPr>
        <w:ind w:firstLineChars="200" w:firstLine="420"/>
        <w:rPr>
          <w:rFonts w:ascii="Times New Roman" w:eastAsia="宋体" w:hAnsi="Times New Roman" w:cs="Times New Roman"/>
          <w:szCs w:val="21"/>
          <w14:ligatures w14:val="none"/>
        </w:rPr>
      </w:pPr>
      <w:r>
        <w:rPr>
          <w:rFonts w:ascii="Times New Roman" w:eastAsia="宋体" w:hAnsi="Times New Roman" w:cs="Times New Roman"/>
          <w:szCs w:val="21"/>
          <w14:ligatures w14:val="none"/>
        </w:rPr>
        <w:t>薄皮甜瓜标准综合体标准明细见表</w:t>
      </w:r>
      <w:r>
        <w:rPr>
          <w:rFonts w:ascii="Times New Roman" w:eastAsia="宋体" w:hAnsi="Times New Roman" w:cs="Times New Roman"/>
          <w:szCs w:val="21"/>
          <w14:ligatures w14:val="none"/>
        </w:rPr>
        <w:t>G.1</w:t>
      </w:r>
      <w:r>
        <w:rPr>
          <w:rFonts w:ascii="Times New Roman" w:eastAsia="宋体" w:hAnsi="Times New Roman" w:cs="Times New Roman"/>
          <w:szCs w:val="21"/>
          <w14:ligatures w14:val="none"/>
        </w:rPr>
        <w:t>。</w:t>
      </w:r>
    </w:p>
    <w:p w14:paraId="1050A230" w14:textId="77777777" w:rsidR="00255951" w:rsidRDefault="00000000">
      <w:pPr>
        <w:widowControl/>
        <w:wordWrap w:val="0"/>
        <w:overflowPunct w:val="0"/>
        <w:spacing w:beforeLines="50" w:before="156" w:afterLines="50" w:after="156"/>
        <w:jc w:val="center"/>
        <w:textAlignment w:val="baseline"/>
        <w:outlineLvl w:val="1"/>
        <w:rPr>
          <w:rFonts w:ascii="Times New Roman" w:eastAsia="黑体" w:hAnsi="Times New Roman" w:cs="Times New Roman"/>
          <w:kern w:val="21"/>
          <w:szCs w:val="21"/>
          <w14:ligatures w14:val="none"/>
        </w:rPr>
      </w:pPr>
      <w:bookmarkStart w:id="319" w:name="_Toc207209836"/>
      <w:r>
        <w:rPr>
          <w:rFonts w:ascii="Times New Roman" w:eastAsia="黑体" w:hAnsi="Times New Roman" w:cs="Times New Roman"/>
          <w:kern w:val="21"/>
          <w:szCs w:val="21"/>
          <w14:ligatures w14:val="none"/>
        </w:rPr>
        <w:t>表</w:t>
      </w:r>
      <w:r>
        <w:rPr>
          <w:rFonts w:ascii="Times New Roman" w:eastAsia="黑体" w:hAnsi="Times New Roman" w:cs="Times New Roman"/>
          <w:kern w:val="21"/>
          <w:szCs w:val="21"/>
          <w14:ligatures w14:val="none"/>
        </w:rPr>
        <w:t xml:space="preserve">G.1 </w:t>
      </w:r>
      <w:r>
        <w:rPr>
          <w:rFonts w:ascii="Times New Roman" w:eastAsia="黑体" w:hAnsi="Times New Roman" w:cs="Times New Roman"/>
          <w:kern w:val="21"/>
          <w:szCs w:val="21"/>
          <w14:ligatures w14:val="none"/>
        </w:rPr>
        <w:t>薄皮甜瓜的追溯信息记录要求</w:t>
      </w:r>
      <w:bookmarkEnd w:id="319"/>
    </w:p>
    <w:tbl>
      <w:tblPr>
        <w:tblStyle w:val="affff0"/>
        <w:tblW w:w="9334" w:type="dxa"/>
        <w:tblLayout w:type="fixed"/>
        <w:tblLook w:val="04A0" w:firstRow="1" w:lastRow="0" w:firstColumn="1" w:lastColumn="0" w:noHBand="0" w:noVBand="1"/>
      </w:tblPr>
      <w:tblGrid>
        <w:gridCol w:w="708"/>
        <w:gridCol w:w="777"/>
        <w:gridCol w:w="1592"/>
        <w:gridCol w:w="1591"/>
        <w:gridCol w:w="1591"/>
        <w:gridCol w:w="1591"/>
        <w:gridCol w:w="1484"/>
      </w:tblGrid>
      <w:tr w:rsidR="00255951" w14:paraId="63055BFB" w14:textId="77777777">
        <w:trPr>
          <w:trHeight w:val="329"/>
        </w:trPr>
        <w:tc>
          <w:tcPr>
            <w:tcW w:w="1485" w:type="dxa"/>
            <w:gridSpan w:val="2"/>
          </w:tcPr>
          <w:p w14:paraId="006AD22D" w14:textId="77777777" w:rsidR="00255951" w:rsidRDefault="00000000">
            <w:pPr>
              <w:widowControl/>
              <w:autoSpaceDE w:val="0"/>
              <w:autoSpaceDN w:val="0"/>
              <w:adjustRightInd w:val="0"/>
              <w:jc w:val="center"/>
              <w:rPr>
                <w:rFonts w:ascii="Times New Roman" w:hAnsi="Times New Roman" w:cs="Times New Roman"/>
                <w:kern w:val="0"/>
                <w:sz w:val="18"/>
                <w:szCs w:val="18"/>
                <w14:ligatures w14:val="none"/>
              </w:rPr>
            </w:pPr>
            <w:r>
              <w:rPr>
                <w:rFonts w:ascii="Times New Roman" w:hAnsi="Times New Roman" w:cs="Times New Roman"/>
                <w:kern w:val="0"/>
                <w:sz w:val="18"/>
                <w:szCs w:val="18"/>
                <w14:ligatures w14:val="none"/>
              </w:rPr>
              <w:t>日光温室编号</w:t>
            </w:r>
          </w:p>
        </w:tc>
        <w:tc>
          <w:tcPr>
            <w:tcW w:w="1592" w:type="dxa"/>
          </w:tcPr>
          <w:p w14:paraId="1D0DA772" w14:textId="77777777" w:rsidR="00255951" w:rsidRDefault="00255951">
            <w:pPr>
              <w:widowControl/>
              <w:autoSpaceDE w:val="0"/>
              <w:autoSpaceDN w:val="0"/>
              <w:adjustRightInd w:val="0"/>
              <w:rPr>
                <w:rFonts w:ascii="Times New Roman" w:hAnsi="Times New Roman" w:cs="Times New Roman"/>
                <w:kern w:val="0"/>
                <w:sz w:val="18"/>
                <w:szCs w:val="18"/>
                <w14:ligatures w14:val="none"/>
              </w:rPr>
            </w:pPr>
          </w:p>
        </w:tc>
        <w:tc>
          <w:tcPr>
            <w:tcW w:w="1591" w:type="dxa"/>
          </w:tcPr>
          <w:p w14:paraId="2FDD8281" w14:textId="77777777" w:rsidR="00255951" w:rsidRDefault="00000000">
            <w:pPr>
              <w:widowControl/>
              <w:autoSpaceDE w:val="0"/>
              <w:autoSpaceDN w:val="0"/>
              <w:adjustRightInd w:val="0"/>
              <w:jc w:val="center"/>
              <w:rPr>
                <w:rFonts w:ascii="Times New Roman" w:hAnsi="Times New Roman" w:cs="Times New Roman"/>
                <w:kern w:val="0"/>
                <w:sz w:val="18"/>
                <w:szCs w:val="18"/>
                <w14:ligatures w14:val="none"/>
              </w:rPr>
            </w:pPr>
            <w:r>
              <w:rPr>
                <w:rFonts w:ascii="Times New Roman" w:hAnsi="Times New Roman" w:cs="Times New Roman"/>
                <w:kern w:val="0"/>
                <w:sz w:val="18"/>
                <w:szCs w:val="18"/>
                <w14:ligatures w14:val="none"/>
              </w:rPr>
              <w:t>面积（</w:t>
            </w:r>
            <w:r>
              <w:rPr>
                <w:rFonts w:ascii="Times New Roman" w:hAnsi="Times New Roman" w:cs="Times New Roman"/>
                <w:kern w:val="0"/>
                <w:sz w:val="18"/>
                <w:szCs w:val="18"/>
                <w14:ligatures w14:val="none"/>
              </w:rPr>
              <w:t>m</w:t>
            </w:r>
            <w:r>
              <w:rPr>
                <w:rFonts w:ascii="Times New Roman" w:hAnsi="Times New Roman" w:cs="Times New Roman"/>
                <w:kern w:val="0"/>
                <w:sz w:val="18"/>
                <w:szCs w:val="18"/>
                <w:vertAlign w:val="superscript"/>
                <w14:ligatures w14:val="none"/>
              </w:rPr>
              <w:t>2</w:t>
            </w:r>
            <w:r>
              <w:rPr>
                <w:rFonts w:ascii="Times New Roman" w:hAnsi="Times New Roman" w:cs="Times New Roman"/>
                <w:kern w:val="0"/>
                <w:sz w:val="18"/>
                <w:szCs w:val="18"/>
                <w14:ligatures w14:val="none"/>
              </w:rPr>
              <w:t>）</w:t>
            </w:r>
          </w:p>
        </w:tc>
        <w:tc>
          <w:tcPr>
            <w:tcW w:w="1591" w:type="dxa"/>
          </w:tcPr>
          <w:p w14:paraId="5FE455C8" w14:textId="77777777" w:rsidR="00255951" w:rsidRDefault="00255951">
            <w:pPr>
              <w:widowControl/>
              <w:autoSpaceDE w:val="0"/>
              <w:autoSpaceDN w:val="0"/>
              <w:adjustRightInd w:val="0"/>
              <w:rPr>
                <w:rFonts w:ascii="Times New Roman" w:hAnsi="Times New Roman" w:cs="Times New Roman"/>
                <w:kern w:val="0"/>
                <w:sz w:val="18"/>
                <w:szCs w:val="18"/>
                <w14:ligatures w14:val="none"/>
              </w:rPr>
            </w:pPr>
          </w:p>
        </w:tc>
        <w:tc>
          <w:tcPr>
            <w:tcW w:w="1591" w:type="dxa"/>
          </w:tcPr>
          <w:p w14:paraId="55BBC3B7" w14:textId="77777777" w:rsidR="00255951" w:rsidRDefault="00000000">
            <w:pPr>
              <w:widowControl/>
              <w:autoSpaceDE w:val="0"/>
              <w:autoSpaceDN w:val="0"/>
              <w:adjustRightInd w:val="0"/>
              <w:jc w:val="center"/>
              <w:rPr>
                <w:rFonts w:ascii="Times New Roman" w:hAnsi="Times New Roman" w:cs="Times New Roman"/>
                <w:kern w:val="0"/>
                <w:sz w:val="18"/>
                <w:szCs w:val="18"/>
                <w14:ligatures w14:val="none"/>
              </w:rPr>
            </w:pPr>
            <w:r>
              <w:rPr>
                <w:rFonts w:ascii="Times New Roman" w:hAnsi="Times New Roman" w:cs="Times New Roman"/>
                <w:kern w:val="0"/>
                <w:sz w:val="18"/>
                <w:szCs w:val="18"/>
                <w14:ligatures w14:val="none"/>
              </w:rPr>
              <w:t>品种</w:t>
            </w:r>
          </w:p>
        </w:tc>
        <w:tc>
          <w:tcPr>
            <w:tcW w:w="1484" w:type="dxa"/>
          </w:tcPr>
          <w:p w14:paraId="1F5034C6" w14:textId="77777777" w:rsidR="00255951" w:rsidRDefault="00255951">
            <w:pPr>
              <w:widowControl/>
              <w:autoSpaceDE w:val="0"/>
              <w:autoSpaceDN w:val="0"/>
              <w:adjustRightInd w:val="0"/>
              <w:rPr>
                <w:rFonts w:ascii="Times New Roman" w:hAnsi="Times New Roman" w:cs="Times New Roman"/>
                <w:kern w:val="0"/>
                <w:sz w:val="18"/>
                <w:szCs w:val="18"/>
                <w14:ligatures w14:val="none"/>
              </w:rPr>
            </w:pPr>
          </w:p>
        </w:tc>
      </w:tr>
      <w:tr w:rsidR="00255951" w14:paraId="1D93613F" w14:textId="77777777">
        <w:trPr>
          <w:trHeight w:val="329"/>
        </w:trPr>
        <w:tc>
          <w:tcPr>
            <w:tcW w:w="708" w:type="dxa"/>
          </w:tcPr>
          <w:p w14:paraId="5FA69408" w14:textId="77777777" w:rsidR="00255951" w:rsidRDefault="00000000">
            <w:pPr>
              <w:widowControl/>
              <w:autoSpaceDE w:val="0"/>
              <w:autoSpaceDN w:val="0"/>
              <w:adjustRightInd w:val="0"/>
              <w:jc w:val="center"/>
              <w:rPr>
                <w:rFonts w:ascii="Times New Roman" w:hAnsi="Times New Roman" w:cs="Times New Roman"/>
                <w:kern w:val="0"/>
                <w:sz w:val="18"/>
                <w:szCs w:val="18"/>
                <w14:ligatures w14:val="none"/>
              </w:rPr>
            </w:pPr>
            <w:r>
              <w:rPr>
                <w:rFonts w:ascii="Times New Roman" w:hAnsi="Times New Roman" w:cs="Times New Roman"/>
                <w:kern w:val="0"/>
                <w:sz w:val="18"/>
                <w:szCs w:val="18"/>
                <w14:ligatures w14:val="none"/>
              </w:rPr>
              <w:t>序号</w:t>
            </w:r>
          </w:p>
        </w:tc>
        <w:tc>
          <w:tcPr>
            <w:tcW w:w="2369" w:type="dxa"/>
            <w:gridSpan w:val="2"/>
          </w:tcPr>
          <w:p w14:paraId="1489EDAC" w14:textId="77777777" w:rsidR="00255951" w:rsidRDefault="00000000">
            <w:pPr>
              <w:widowControl/>
              <w:autoSpaceDE w:val="0"/>
              <w:autoSpaceDN w:val="0"/>
              <w:adjustRightInd w:val="0"/>
              <w:rPr>
                <w:rFonts w:ascii="Times New Roman" w:hAnsi="Times New Roman" w:cs="Times New Roman"/>
                <w:kern w:val="0"/>
                <w:sz w:val="18"/>
                <w:szCs w:val="18"/>
                <w14:ligatures w14:val="none"/>
              </w:rPr>
            </w:pPr>
            <w:r>
              <w:rPr>
                <w:rFonts w:ascii="Times New Roman" w:hAnsi="Times New Roman" w:cs="Times New Roman"/>
                <w:kern w:val="0"/>
                <w:sz w:val="18"/>
                <w:szCs w:val="18"/>
                <w14:ligatures w14:val="none"/>
              </w:rPr>
              <w:t>土壤种类、肥力和前茬作物</w:t>
            </w:r>
          </w:p>
        </w:tc>
        <w:tc>
          <w:tcPr>
            <w:tcW w:w="1591" w:type="dxa"/>
          </w:tcPr>
          <w:p w14:paraId="0A6F8F24" w14:textId="77777777" w:rsidR="00255951" w:rsidRDefault="00000000">
            <w:pPr>
              <w:widowControl/>
              <w:autoSpaceDE w:val="0"/>
              <w:autoSpaceDN w:val="0"/>
              <w:adjustRightInd w:val="0"/>
              <w:jc w:val="center"/>
              <w:rPr>
                <w:rFonts w:ascii="Times New Roman" w:hAnsi="Times New Roman" w:cs="Times New Roman"/>
                <w:kern w:val="0"/>
                <w:sz w:val="18"/>
                <w:szCs w:val="18"/>
                <w14:ligatures w14:val="none"/>
              </w:rPr>
            </w:pPr>
            <w:r>
              <w:rPr>
                <w:rFonts w:ascii="Times New Roman" w:hAnsi="Times New Roman" w:cs="Times New Roman"/>
                <w:kern w:val="0"/>
                <w:sz w:val="18"/>
                <w:szCs w:val="18"/>
                <w14:ligatures w14:val="none"/>
              </w:rPr>
              <w:t>操作日期</w:t>
            </w:r>
          </w:p>
          <w:p w14:paraId="74D31FA2" w14:textId="77777777" w:rsidR="00255951" w:rsidRDefault="00000000">
            <w:pPr>
              <w:widowControl/>
              <w:autoSpaceDE w:val="0"/>
              <w:autoSpaceDN w:val="0"/>
              <w:adjustRightInd w:val="0"/>
              <w:jc w:val="center"/>
              <w:rPr>
                <w:rFonts w:ascii="Times New Roman" w:hAnsi="Times New Roman" w:cs="Times New Roman"/>
                <w:kern w:val="0"/>
                <w:sz w:val="18"/>
                <w:szCs w:val="18"/>
                <w14:ligatures w14:val="none"/>
              </w:rPr>
            </w:pPr>
            <w:r>
              <w:rPr>
                <w:rFonts w:ascii="Times New Roman" w:hAnsi="Times New Roman" w:cs="Times New Roman"/>
                <w:kern w:val="0"/>
                <w:sz w:val="18"/>
                <w:szCs w:val="18"/>
                <w14:ligatures w14:val="none"/>
              </w:rPr>
              <w:t>（年</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月</w:t>
            </w:r>
            <w:r>
              <w:rPr>
                <w:rFonts w:ascii="Times New Roman" w:hAnsi="Times New Roman" w:cs="Times New Roman"/>
                <w:kern w:val="0"/>
                <w:sz w:val="18"/>
                <w:szCs w:val="18"/>
                <w14:ligatures w14:val="none"/>
              </w:rPr>
              <w:t>-</w:t>
            </w:r>
            <w:r>
              <w:rPr>
                <w:rFonts w:ascii="Times New Roman" w:hAnsi="Times New Roman" w:cs="Times New Roman"/>
                <w:kern w:val="0"/>
                <w:sz w:val="18"/>
                <w:szCs w:val="18"/>
                <w14:ligatures w14:val="none"/>
              </w:rPr>
              <w:t>日）</w:t>
            </w:r>
          </w:p>
        </w:tc>
        <w:tc>
          <w:tcPr>
            <w:tcW w:w="1591" w:type="dxa"/>
          </w:tcPr>
          <w:p w14:paraId="62717599" w14:textId="77777777" w:rsidR="00255951" w:rsidRDefault="00000000">
            <w:pPr>
              <w:widowControl/>
              <w:autoSpaceDE w:val="0"/>
              <w:autoSpaceDN w:val="0"/>
              <w:adjustRightInd w:val="0"/>
              <w:jc w:val="center"/>
              <w:rPr>
                <w:rFonts w:ascii="Times New Roman" w:hAnsi="Times New Roman" w:cs="Times New Roman"/>
                <w:kern w:val="0"/>
                <w:sz w:val="18"/>
                <w:szCs w:val="18"/>
                <w14:ligatures w14:val="none"/>
              </w:rPr>
            </w:pPr>
            <w:r>
              <w:rPr>
                <w:rFonts w:ascii="Times New Roman" w:hAnsi="Times New Roman" w:cs="Times New Roman"/>
                <w:kern w:val="0"/>
                <w:sz w:val="18"/>
                <w:szCs w:val="18"/>
                <w14:ligatures w14:val="none"/>
              </w:rPr>
              <w:t>操作内容</w:t>
            </w:r>
          </w:p>
          <w:p w14:paraId="35B95037" w14:textId="77777777" w:rsidR="00255951" w:rsidRDefault="00000000">
            <w:pPr>
              <w:widowControl/>
              <w:autoSpaceDE w:val="0"/>
              <w:autoSpaceDN w:val="0"/>
              <w:adjustRightInd w:val="0"/>
              <w:jc w:val="center"/>
              <w:rPr>
                <w:rFonts w:ascii="Times New Roman" w:hAnsi="Times New Roman" w:cs="Times New Roman"/>
                <w:kern w:val="0"/>
                <w:sz w:val="18"/>
                <w:szCs w:val="18"/>
                <w14:ligatures w14:val="none"/>
              </w:rPr>
            </w:pPr>
            <w:r>
              <w:rPr>
                <w:rFonts w:ascii="Times New Roman" w:hAnsi="Times New Roman" w:cs="Times New Roman"/>
                <w:kern w:val="0"/>
                <w:sz w:val="18"/>
                <w:szCs w:val="18"/>
                <w14:ligatures w14:val="none"/>
              </w:rPr>
              <w:t>与方法</w:t>
            </w:r>
          </w:p>
        </w:tc>
        <w:tc>
          <w:tcPr>
            <w:tcW w:w="1591" w:type="dxa"/>
          </w:tcPr>
          <w:p w14:paraId="21471B75" w14:textId="77777777" w:rsidR="00255951" w:rsidRDefault="00000000">
            <w:pPr>
              <w:widowControl/>
              <w:autoSpaceDE w:val="0"/>
              <w:autoSpaceDN w:val="0"/>
              <w:adjustRightInd w:val="0"/>
              <w:jc w:val="center"/>
              <w:rPr>
                <w:rFonts w:ascii="Times New Roman" w:hAnsi="Times New Roman" w:cs="Times New Roman"/>
                <w:kern w:val="0"/>
                <w:sz w:val="18"/>
                <w:szCs w:val="18"/>
                <w14:ligatures w14:val="none"/>
              </w:rPr>
            </w:pPr>
            <w:r>
              <w:rPr>
                <w:rFonts w:ascii="Times New Roman" w:hAnsi="Times New Roman" w:cs="Times New Roman"/>
                <w:kern w:val="0"/>
                <w:sz w:val="18"/>
                <w:szCs w:val="18"/>
                <w14:ligatures w14:val="none"/>
              </w:rPr>
              <w:t>完成情况</w:t>
            </w:r>
          </w:p>
          <w:p w14:paraId="3FF52A4D" w14:textId="77777777" w:rsidR="00255951" w:rsidRDefault="00000000">
            <w:pPr>
              <w:widowControl/>
              <w:autoSpaceDE w:val="0"/>
              <w:autoSpaceDN w:val="0"/>
              <w:adjustRightInd w:val="0"/>
              <w:jc w:val="center"/>
              <w:rPr>
                <w:rFonts w:ascii="Times New Roman" w:hAnsi="Times New Roman" w:cs="Times New Roman"/>
                <w:kern w:val="0"/>
                <w:sz w:val="18"/>
                <w:szCs w:val="18"/>
                <w14:ligatures w14:val="none"/>
              </w:rPr>
            </w:pPr>
            <w:r>
              <w:rPr>
                <w:rFonts w:ascii="Times New Roman" w:hAnsi="Times New Roman" w:cs="Times New Roman"/>
                <w:kern w:val="0"/>
                <w:sz w:val="18"/>
                <w:szCs w:val="18"/>
                <w14:ligatures w14:val="none"/>
              </w:rPr>
              <w:t>及效果</w:t>
            </w:r>
          </w:p>
        </w:tc>
        <w:tc>
          <w:tcPr>
            <w:tcW w:w="1484" w:type="dxa"/>
          </w:tcPr>
          <w:p w14:paraId="3B649ACC" w14:textId="77777777" w:rsidR="00255951" w:rsidRDefault="00000000">
            <w:pPr>
              <w:widowControl/>
              <w:autoSpaceDE w:val="0"/>
              <w:autoSpaceDN w:val="0"/>
              <w:adjustRightInd w:val="0"/>
              <w:jc w:val="center"/>
              <w:rPr>
                <w:rFonts w:ascii="Times New Roman" w:hAnsi="Times New Roman" w:cs="Times New Roman"/>
                <w:kern w:val="0"/>
                <w:sz w:val="18"/>
                <w:szCs w:val="18"/>
                <w14:ligatures w14:val="none"/>
              </w:rPr>
            </w:pPr>
            <w:r>
              <w:rPr>
                <w:rFonts w:ascii="Times New Roman" w:hAnsi="Times New Roman" w:cs="Times New Roman"/>
                <w:kern w:val="0"/>
                <w:sz w:val="18"/>
                <w:szCs w:val="18"/>
                <w14:ligatures w14:val="none"/>
              </w:rPr>
              <w:t>记载人</w:t>
            </w:r>
          </w:p>
        </w:tc>
      </w:tr>
      <w:tr w:rsidR="00255951" w14:paraId="7A7D01FE" w14:textId="77777777">
        <w:trPr>
          <w:trHeight w:val="329"/>
        </w:trPr>
        <w:tc>
          <w:tcPr>
            <w:tcW w:w="708" w:type="dxa"/>
          </w:tcPr>
          <w:p w14:paraId="3A067F42" w14:textId="77777777" w:rsidR="00255951" w:rsidRDefault="00000000">
            <w:pPr>
              <w:widowControl/>
              <w:autoSpaceDE w:val="0"/>
              <w:autoSpaceDN w:val="0"/>
              <w:adjustRightInd w:val="0"/>
              <w:jc w:val="center"/>
              <w:rPr>
                <w:rFonts w:ascii="Times New Roman" w:hAnsi="Times New Roman" w:cs="Times New Roman"/>
                <w:kern w:val="0"/>
                <w:sz w:val="18"/>
                <w:szCs w:val="18"/>
                <w14:ligatures w14:val="none"/>
              </w:rPr>
            </w:pPr>
            <w:r>
              <w:rPr>
                <w:rFonts w:ascii="Times New Roman" w:hAnsi="Times New Roman" w:cs="Times New Roman"/>
                <w:kern w:val="0"/>
                <w:sz w:val="18"/>
                <w:szCs w:val="18"/>
                <w14:ligatures w14:val="none"/>
              </w:rPr>
              <w:t>1</w:t>
            </w:r>
          </w:p>
        </w:tc>
        <w:tc>
          <w:tcPr>
            <w:tcW w:w="2369" w:type="dxa"/>
            <w:gridSpan w:val="2"/>
          </w:tcPr>
          <w:p w14:paraId="264CEADC" w14:textId="77777777" w:rsidR="00255951" w:rsidRDefault="00255951">
            <w:pPr>
              <w:widowControl/>
              <w:autoSpaceDE w:val="0"/>
              <w:autoSpaceDN w:val="0"/>
              <w:adjustRightInd w:val="0"/>
              <w:rPr>
                <w:rFonts w:ascii="Times New Roman" w:hAnsi="Times New Roman" w:cs="Times New Roman"/>
                <w:kern w:val="0"/>
                <w:sz w:val="18"/>
                <w:szCs w:val="18"/>
                <w14:ligatures w14:val="none"/>
              </w:rPr>
            </w:pPr>
          </w:p>
        </w:tc>
        <w:tc>
          <w:tcPr>
            <w:tcW w:w="1591" w:type="dxa"/>
          </w:tcPr>
          <w:p w14:paraId="6FDAB244" w14:textId="77777777" w:rsidR="00255951" w:rsidRDefault="00255951">
            <w:pPr>
              <w:widowControl/>
              <w:autoSpaceDE w:val="0"/>
              <w:autoSpaceDN w:val="0"/>
              <w:adjustRightInd w:val="0"/>
              <w:rPr>
                <w:rFonts w:ascii="Times New Roman" w:hAnsi="Times New Roman" w:cs="Times New Roman"/>
                <w:kern w:val="0"/>
                <w:sz w:val="18"/>
                <w:szCs w:val="18"/>
                <w14:ligatures w14:val="none"/>
              </w:rPr>
            </w:pPr>
          </w:p>
        </w:tc>
        <w:tc>
          <w:tcPr>
            <w:tcW w:w="1591" w:type="dxa"/>
          </w:tcPr>
          <w:p w14:paraId="33F5CB52" w14:textId="77777777" w:rsidR="00255951" w:rsidRDefault="00255951">
            <w:pPr>
              <w:widowControl/>
              <w:autoSpaceDE w:val="0"/>
              <w:autoSpaceDN w:val="0"/>
              <w:adjustRightInd w:val="0"/>
              <w:rPr>
                <w:rFonts w:ascii="Times New Roman" w:hAnsi="Times New Roman" w:cs="Times New Roman"/>
                <w:kern w:val="0"/>
                <w:sz w:val="18"/>
                <w:szCs w:val="18"/>
                <w14:ligatures w14:val="none"/>
              </w:rPr>
            </w:pPr>
          </w:p>
        </w:tc>
        <w:tc>
          <w:tcPr>
            <w:tcW w:w="1591" w:type="dxa"/>
          </w:tcPr>
          <w:p w14:paraId="7785E2ED" w14:textId="77777777" w:rsidR="00255951" w:rsidRDefault="00255951">
            <w:pPr>
              <w:widowControl/>
              <w:autoSpaceDE w:val="0"/>
              <w:autoSpaceDN w:val="0"/>
              <w:adjustRightInd w:val="0"/>
              <w:rPr>
                <w:rFonts w:ascii="Times New Roman" w:hAnsi="Times New Roman" w:cs="Times New Roman"/>
                <w:kern w:val="0"/>
                <w:sz w:val="18"/>
                <w:szCs w:val="18"/>
                <w14:ligatures w14:val="none"/>
              </w:rPr>
            </w:pPr>
          </w:p>
        </w:tc>
        <w:tc>
          <w:tcPr>
            <w:tcW w:w="1484" w:type="dxa"/>
          </w:tcPr>
          <w:p w14:paraId="665F8BA4" w14:textId="77777777" w:rsidR="00255951" w:rsidRDefault="00255951">
            <w:pPr>
              <w:widowControl/>
              <w:autoSpaceDE w:val="0"/>
              <w:autoSpaceDN w:val="0"/>
              <w:adjustRightInd w:val="0"/>
              <w:rPr>
                <w:rFonts w:ascii="Times New Roman" w:hAnsi="Times New Roman" w:cs="Times New Roman"/>
                <w:kern w:val="0"/>
                <w:sz w:val="18"/>
                <w:szCs w:val="18"/>
                <w14:ligatures w14:val="none"/>
              </w:rPr>
            </w:pPr>
          </w:p>
        </w:tc>
      </w:tr>
      <w:tr w:rsidR="00255951" w14:paraId="4E13A6D9" w14:textId="77777777">
        <w:trPr>
          <w:trHeight w:val="329"/>
        </w:trPr>
        <w:tc>
          <w:tcPr>
            <w:tcW w:w="708" w:type="dxa"/>
          </w:tcPr>
          <w:p w14:paraId="28C2714D" w14:textId="77777777" w:rsidR="00255951" w:rsidRDefault="00000000">
            <w:pPr>
              <w:widowControl/>
              <w:autoSpaceDE w:val="0"/>
              <w:autoSpaceDN w:val="0"/>
              <w:adjustRightInd w:val="0"/>
              <w:jc w:val="center"/>
              <w:rPr>
                <w:rFonts w:ascii="Times New Roman" w:hAnsi="Times New Roman" w:cs="Times New Roman"/>
                <w:kern w:val="0"/>
                <w:sz w:val="18"/>
                <w:szCs w:val="18"/>
                <w14:ligatures w14:val="none"/>
              </w:rPr>
            </w:pPr>
            <w:r>
              <w:rPr>
                <w:rFonts w:ascii="Times New Roman" w:hAnsi="Times New Roman" w:cs="Times New Roman"/>
                <w:kern w:val="0"/>
                <w:sz w:val="18"/>
                <w:szCs w:val="18"/>
                <w14:ligatures w14:val="none"/>
              </w:rPr>
              <w:t>2</w:t>
            </w:r>
          </w:p>
        </w:tc>
        <w:tc>
          <w:tcPr>
            <w:tcW w:w="2369" w:type="dxa"/>
            <w:gridSpan w:val="2"/>
          </w:tcPr>
          <w:p w14:paraId="46814C8C" w14:textId="77777777" w:rsidR="00255951" w:rsidRDefault="00255951">
            <w:pPr>
              <w:widowControl/>
              <w:autoSpaceDE w:val="0"/>
              <w:autoSpaceDN w:val="0"/>
              <w:adjustRightInd w:val="0"/>
              <w:rPr>
                <w:rFonts w:ascii="Times New Roman" w:hAnsi="Times New Roman" w:cs="Times New Roman"/>
                <w:kern w:val="0"/>
                <w:sz w:val="18"/>
                <w:szCs w:val="18"/>
                <w14:ligatures w14:val="none"/>
              </w:rPr>
            </w:pPr>
          </w:p>
        </w:tc>
        <w:tc>
          <w:tcPr>
            <w:tcW w:w="1591" w:type="dxa"/>
          </w:tcPr>
          <w:p w14:paraId="69626BD3" w14:textId="77777777" w:rsidR="00255951" w:rsidRDefault="00255951">
            <w:pPr>
              <w:widowControl/>
              <w:autoSpaceDE w:val="0"/>
              <w:autoSpaceDN w:val="0"/>
              <w:adjustRightInd w:val="0"/>
              <w:rPr>
                <w:rFonts w:ascii="Times New Roman" w:hAnsi="Times New Roman" w:cs="Times New Roman"/>
                <w:kern w:val="0"/>
                <w:sz w:val="18"/>
                <w:szCs w:val="18"/>
                <w14:ligatures w14:val="none"/>
              </w:rPr>
            </w:pPr>
          </w:p>
        </w:tc>
        <w:tc>
          <w:tcPr>
            <w:tcW w:w="1591" w:type="dxa"/>
          </w:tcPr>
          <w:p w14:paraId="7FCF7D1A" w14:textId="77777777" w:rsidR="00255951" w:rsidRDefault="00255951">
            <w:pPr>
              <w:widowControl/>
              <w:autoSpaceDE w:val="0"/>
              <w:autoSpaceDN w:val="0"/>
              <w:adjustRightInd w:val="0"/>
              <w:rPr>
                <w:rFonts w:ascii="Times New Roman" w:hAnsi="Times New Roman" w:cs="Times New Roman"/>
                <w:kern w:val="0"/>
                <w:sz w:val="18"/>
                <w:szCs w:val="18"/>
                <w14:ligatures w14:val="none"/>
              </w:rPr>
            </w:pPr>
          </w:p>
        </w:tc>
        <w:tc>
          <w:tcPr>
            <w:tcW w:w="1591" w:type="dxa"/>
          </w:tcPr>
          <w:p w14:paraId="55FF4D86" w14:textId="77777777" w:rsidR="00255951" w:rsidRDefault="00255951">
            <w:pPr>
              <w:widowControl/>
              <w:autoSpaceDE w:val="0"/>
              <w:autoSpaceDN w:val="0"/>
              <w:adjustRightInd w:val="0"/>
              <w:rPr>
                <w:rFonts w:ascii="Times New Roman" w:hAnsi="Times New Roman" w:cs="Times New Roman"/>
                <w:kern w:val="0"/>
                <w:sz w:val="18"/>
                <w:szCs w:val="18"/>
                <w14:ligatures w14:val="none"/>
              </w:rPr>
            </w:pPr>
          </w:p>
        </w:tc>
        <w:tc>
          <w:tcPr>
            <w:tcW w:w="1484" w:type="dxa"/>
          </w:tcPr>
          <w:p w14:paraId="3E4DE9EB" w14:textId="77777777" w:rsidR="00255951" w:rsidRDefault="00255951">
            <w:pPr>
              <w:widowControl/>
              <w:autoSpaceDE w:val="0"/>
              <w:autoSpaceDN w:val="0"/>
              <w:adjustRightInd w:val="0"/>
              <w:rPr>
                <w:rFonts w:ascii="Times New Roman" w:hAnsi="Times New Roman" w:cs="Times New Roman"/>
                <w:kern w:val="0"/>
                <w:sz w:val="18"/>
                <w:szCs w:val="18"/>
                <w14:ligatures w14:val="none"/>
              </w:rPr>
            </w:pPr>
          </w:p>
        </w:tc>
      </w:tr>
      <w:tr w:rsidR="00255951" w14:paraId="7C3E3077" w14:textId="77777777">
        <w:trPr>
          <w:trHeight w:val="329"/>
        </w:trPr>
        <w:tc>
          <w:tcPr>
            <w:tcW w:w="708" w:type="dxa"/>
          </w:tcPr>
          <w:p w14:paraId="62F4C1CD" w14:textId="77777777" w:rsidR="00255951" w:rsidRDefault="00000000">
            <w:pPr>
              <w:widowControl/>
              <w:autoSpaceDE w:val="0"/>
              <w:autoSpaceDN w:val="0"/>
              <w:adjustRightInd w:val="0"/>
              <w:jc w:val="center"/>
              <w:rPr>
                <w:rFonts w:ascii="Times New Roman" w:hAnsi="Times New Roman" w:cs="Times New Roman"/>
                <w:kern w:val="0"/>
                <w:sz w:val="18"/>
                <w:szCs w:val="18"/>
                <w14:ligatures w14:val="none"/>
              </w:rPr>
            </w:pPr>
            <w:r>
              <w:rPr>
                <w:rFonts w:ascii="Times New Roman" w:hAnsi="Times New Roman" w:cs="Times New Roman"/>
                <w:kern w:val="0"/>
                <w:sz w:val="18"/>
                <w:szCs w:val="18"/>
                <w14:ligatures w14:val="none"/>
              </w:rPr>
              <w:t>…</w:t>
            </w:r>
          </w:p>
        </w:tc>
        <w:tc>
          <w:tcPr>
            <w:tcW w:w="2369" w:type="dxa"/>
            <w:gridSpan w:val="2"/>
          </w:tcPr>
          <w:p w14:paraId="62BBAFAF" w14:textId="77777777" w:rsidR="00255951" w:rsidRDefault="00255951">
            <w:pPr>
              <w:widowControl/>
              <w:autoSpaceDE w:val="0"/>
              <w:autoSpaceDN w:val="0"/>
              <w:adjustRightInd w:val="0"/>
              <w:rPr>
                <w:rFonts w:ascii="Times New Roman" w:hAnsi="Times New Roman" w:cs="Times New Roman"/>
                <w:kern w:val="0"/>
                <w:sz w:val="18"/>
                <w:szCs w:val="18"/>
                <w14:ligatures w14:val="none"/>
              </w:rPr>
            </w:pPr>
          </w:p>
        </w:tc>
        <w:tc>
          <w:tcPr>
            <w:tcW w:w="1591" w:type="dxa"/>
          </w:tcPr>
          <w:p w14:paraId="554FC116" w14:textId="77777777" w:rsidR="00255951" w:rsidRDefault="00255951">
            <w:pPr>
              <w:widowControl/>
              <w:autoSpaceDE w:val="0"/>
              <w:autoSpaceDN w:val="0"/>
              <w:adjustRightInd w:val="0"/>
              <w:rPr>
                <w:rFonts w:ascii="Times New Roman" w:hAnsi="Times New Roman" w:cs="Times New Roman"/>
                <w:kern w:val="0"/>
                <w:sz w:val="18"/>
                <w:szCs w:val="18"/>
                <w14:ligatures w14:val="none"/>
              </w:rPr>
            </w:pPr>
          </w:p>
        </w:tc>
        <w:tc>
          <w:tcPr>
            <w:tcW w:w="1591" w:type="dxa"/>
          </w:tcPr>
          <w:p w14:paraId="6FAF5423" w14:textId="77777777" w:rsidR="00255951" w:rsidRDefault="00255951">
            <w:pPr>
              <w:widowControl/>
              <w:autoSpaceDE w:val="0"/>
              <w:autoSpaceDN w:val="0"/>
              <w:adjustRightInd w:val="0"/>
              <w:rPr>
                <w:rFonts w:ascii="Times New Roman" w:hAnsi="Times New Roman" w:cs="Times New Roman"/>
                <w:kern w:val="0"/>
                <w:sz w:val="18"/>
                <w:szCs w:val="18"/>
                <w14:ligatures w14:val="none"/>
              </w:rPr>
            </w:pPr>
          </w:p>
        </w:tc>
        <w:tc>
          <w:tcPr>
            <w:tcW w:w="1591" w:type="dxa"/>
          </w:tcPr>
          <w:p w14:paraId="343BB92D" w14:textId="77777777" w:rsidR="00255951" w:rsidRDefault="00255951">
            <w:pPr>
              <w:widowControl/>
              <w:autoSpaceDE w:val="0"/>
              <w:autoSpaceDN w:val="0"/>
              <w:adjustRightInd w:val="0"/>
              <w:rPr>
                <w:rFonts w:ascii="Times New Roman" w:hAnsi="Times New Roman" w:cs="Times New Roman"/>
                <w:kern w:val="0"/>
                <w:sz w:val="18"/>
                <w:szCs w:val="18"/>
                <w14:ligatures w14:val="none"/>
              </w:rPr>
            </w:pPr>
          </w:p>
        </w:tc>
        <w:tc>
          <w:tcPr>
            <w:tcW w:w="1484" w:type="dxa"/>
          </w:tcPr>
          <w:p w14:paraId="723BD3ED" w14:textId="77777777" w:rsidR="00255951" w:rsidRDefault="00255951">
            <w:pPr>
              <w:widowControl/>
              <w:autoSpaceDE w:val="0"/>
              <w:autoSpaceDN w:val="0"/>
              <w:adjustRightInd w:val="0"/>
              <w:rPr>
                <w:rFonts w:ascii="Times New Roman" w:hAnsi="Times New Roman" w:cs="Times New Roman"/>
                <w:kern w:val="0"/>
                <w:sz w:val="18"/>
                <w:szCs w:val="18"/>
                <w14:ligatures w14:val="none"/>
              </w:rPr>
            </w:pPr>
          </w:p>
        </w:tc>
      </w:tr>
    </w:tbl>
    <w:p w14:paraId="78D651B8" w14:textId="77777777" w:rsidR="00255951" w:rsidRDefault="00255951">
      <w:pPr>
        <w:widowControl/>
        <w:autoSpaceDE w:val="0"/>
        <w:autoSpaceDN w:val="0"/>
        <w:rPr>
          <w:rFonts w:ascii="Times New Roman" w:eastAsia="宋体" w:hAnsi="Times New Roman" w:cs="Times New Roman"/>
          <w:kern w:val="0"/>
          <w:szCs w:val="21"/>
          <w14:ligatures w14:val="none"/>
        </w:rPr>
      </w:pPr>
    </w:p>
    <w:tbl>
      <w:tblPr>
        <w:tblStyle w:val="affff0"/>
        <w:tblW w:w="9334" w:type="dxa"/>
        <w:tblLayout w:type="fixed"/>
        <w:tblLook w:val="04A0" w:firstRow="1" w:lastRow="0" w:firstColumn="1" w:lastColumn="0" w:noHBand="0" w:noVBand="1"/>
      </w:tblPr>
      <w:tblGrid>
        <w:gridCol w:w="3147"/>
        <w:gridCol w:w="6187"/>
      </w:tblGrid>
      <w:tr w:rsidR="00255951" w14:paraId="1244F9C9" w14:textId="77777777">
        <w:trPr>
          <w:trHeight w:val="329"/>
        </w:trPr>
        <w:tc>
          <w:tcPr>
            <w:tcW w:w="3147" w:type="dxa"/>
          </w:tcPr>
          <w:p w14:paraId="5109EFDC" w14:textId="77777777" w:rsidR="00255951" w:rsidRDefault="00000000">
            <w:pPr>
              <w:autoSpaceDE w:val="0"/>
              <w:autoSpaceDN w:val="0"/>
              <w:spacing w:before="38"/>
              <w:ind w:left="1012" w:right="1004"/>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追溯信息</w:t>
            </w:r>
          </w:p>
        </w:tc>
        <w:tc>
          <w:tcPr>
            <w:tcW w:w="6187" w:type="dxa"/>
          </w:tcPr>
          <w:p w14:paraId="0543BA0B" w14:textId="77777777" w:rsidR="00255951" w:rsidRDefault="00000000">
            <w:pPr>
              <w:autoSpaceDE w:val="0"/>
              <w:autoSpaceDN w:val="0"/>
              <w:spacing w:before="38"/>
              <w:ind w:left="1012" w:right="1004"/>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描述</w:t>
            </w:r>
          </w:p>
        </w:tc>
      </w:tr>
      <w:tr w:rsidR="00255951" w14:paraId="6299C4FE" w14:textId="77777777">
        <w:trPr>
          <w:trHeight w:val="329"/>
        </w:trPr>
        <w:tc>
          <w:tcPr>
            <w:tcW w:w="9334" w:type="dxa"/>
            <w:gridSpan w:val="2"/>
          </w:tcPr>
          <w:p w14:paraId="7B2F59ED" w14:textId="77777777" w:rsidR="00255951" w:rsidRDefault="00000000">
            <w:pPr>
              <w:autoSpaceDE w:val="0"/>
              <w:autoSpaceDN w:val="0"/>
              <w:spacing w:before="38"/>
              <w:ind w:left="2784" w:right="2776"/>
              <w:jc w:val="center"/>
              <w:rPr>
                <w:rFonts w:ascii="Times New Roman" w:hAnsi="Times New Roman" w:cs="Times New Roman"/>
                <w:kern w:val="0"/>
                <w:sz w:val="18"/>
                <w:szCs w:val="18"/>
                <w:lang w:val="zh-CN" w:bidi="zh-CN"/>
                <w14:ligatures w14:val="none"/>
              </w:rPr>
            </w:pPr>
            <w:bookmarkStart w:id="320" w:name="_Hlk184729040"/>
            <w:r>
              <w:rPr>
                <w:rFonts w:ascii="Times New Roman" w:hAnsi="Times New Roman" w:cs="Times New Roman"/>
                <w:kern w:val="0"/>
                <w:sz w:val="18"/>
                <w:szCs w:val="18"/>
                <w:lang w:val="zh-CN" w:bidi="zh-CN"/>
                <w14:ligatures w14:val="none"/>
              </w:rPr>
              <w:t>公司、专业合作社、家庭农场、种植户等信息</w:t>
            </w:r>
            <w:bookmarkEnd w:id="320"/>
          </w:p>
        </w:tc>
      </w:tr>
      <w:tr w:rsidR="00255951" w14:paraId="2DA0BB28" w14:textId="77777777">
        <w:trPr>
          <w:trHeight w:val="329"/>
        </w:trPr>
        <w:tc>
          <w:tcPr>
            <w:tcW w:w="3147" w:type="dxa"/>
            <w:vMerge w:val="restart"/>
          </w:tcPr>
          <w:p w14:paraId="402733B1" w14:textId="77777777" w:rsidR="00255951" w:rsidRDefault="00000000">
            <w:pPr>
              <w:autoSpaceDE w:val="0"/>
              <w:autoSpaceDN w:val="0"/>
              <w:spacing w:before="126"/>
              <w:ind w:left="672" w:right="133"/>
              <w:jc w:val="center"/>
              <w:rPr>
                <w:rFonts w:ascii="Times New Roman" w:hAnsi="Times New Roman" w:cs="Times New Roman"/>
                <w:kern w:val="0"/>
                <w:sz w:val="18"/>
                <w:szCs w:val="18"/>
                <w:lang w:val="zh-CN" w:bidi="zh-CN"/>
                <w14:ligatures w14:val="none"/>
              </w:rPr>
            </w:pPr>
            <w:bookmarkStart w:id="321" w:name="_Hlk184729082"/>
            <w:r>
              <w:rPr>
                <w:rFonts w:ascii="Times New Roman" w:hAnsi="Times New Roman" w:cs="Times New Roman"/>
                <w:kern w:val="0"/>
                <w:sz w:val="18"/>
                <w:szCs w:val="18"/>
                <w:lang w:val="zh-CN" w:bidi="zh-CN"/>
                <w14:ligatures w14:val="none"/>
              </w:rPr>
              <w:t>农业生产经营主体信息</w:t>
            </w:r>
          </w:p>
        </w:tc>
        <w:tc>
          <w:tcPr>
            <w:tcW w:w="6187" w:type="dxa"/>
          </w:tcPr>
          <w:p w14:paraId="3AF6EAF6" w14:textId="77777777" w:rsidR="00255951" w:rsidRDefault="00000000">
            <w:pPr>
              <w:autoSpaceDE w:val="0"/>
              <w:autoSpaceDN w:val="0"/>
              <w:spacing w:before="40"/>
              <w:ind w:left="138" w:right="133"/>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名称、地址、联系人、联系方式</w:t>
            </w:r>
          </w:p>
        </w:tc>
      </w:tr>
      <w:tr w:rsidR="00255951" w14:paraId="437166E8" w14:textId="77777777">
        <w:trPr>
          <w:trHeight w:val="329"/>
        </w:trPr>
        <w:tc>
          <w:tcPr>
            <w:tcW w:w="3147" w:type="dxa"/>
            <w:vMerge/>
          </w:tcPr>
          <w:p w14:paraId="0A38B491" w14:textId="77777777" w:rsidR="00255951" w:rsidRDefault="00255951">
            <w:pPr>
              <w:autoSpaceDE w:val="0"/>
              <w:autoSpaceDN w:val="0"/>
              <w:jc w:val="center"/>
              <w:rPr>
                <w:rFonts w:ascii="Times New Roman" w:hAnsi="Times New Roman" w:cs="Times New Roman"/>
                <w:kern w:val="0"/>
                <w:sz w:val="18"/>
                <w:szCs w:val="18"/>
                <w14:ligatures w14:val="none"/>
              </w:rPr>
            </w:pPr>
          </w:p>
        </w:tc>
        <w:tc>
          <w:tcPr>
            <w:tcW w:w="6187" w:type="dxa"/>
          </w:tcPr>
          <w:p w14:paraId="3C73D9A5" w14:textId="77777777" w:rsidR="00255951" w:rsidRDefault="00000000">
            <w:pPr>
              <w:autoSpaceDE w:val="0"/>
              <w:autoSpaceDN w:val="0"/>
              <w:spacing w:before="81"/>
              <w:ind w:left="138" w:right="133"/>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营业执照、代码证书、许可证、</w:t>
            </w:r>
            <w:r>
              <w:rPr>
                <w:rFonts w:ascii="Times New Roman" w:eastAsia="Times New Roman" w:hAnsi="Times New Roman" w:cs="Times New Roman"/>
                <w:kern w:val="0"/>
                <w:sz w:val="18"/>
                <w:szCs w:val="18"/>
                <w:lang w:val="zh-CN" w:bidi="zh-CN"/>
                <w14:ligatures w14:val="none"/>
              </w:rPr>
              <w:t xml:space="preserve">ISO 9000 </w:t>
            </w:r>
            <w:r>
              <w:rPr>
                <w:rFonts w:ascii="Times New Roman" w:hAnsi="Times New Roman" w:cs="Times New Roman"/>
                <w:kern w:val="0"/>
                <w:sz w:val="18"/>
                <w:szCs w:val="18"/>
                <w:lang w:val="zh-CN" w:bidi="zh-CN"/>
                <w14:ligatures w14:val="none"/>
              </w:rPr>
              <w:t>证书、</w:t>
            </w:r>
            <w:r>
              <w:rPr>
                <w:rFonts w:ascii="Times New Roman" w:eastAsia="Times New Roman" w:hAnsi="Times New Roman" w:cs="Times New Roman"/>
                <w:kern w:val="0"/>
                <w:sz w:val="18"/>
                <w:szCs w:val="18"/>
                <w:lang w:val="zh-CN" w:bidi="zh-CN"/>
                <w14:ligatures w14:val="none"/>
              </w:rPr>
              <w:t xml:space="preserve">ISO 14000 </w:t>
            </w:r>
            <w:r>
              <w:rPr>
                <w:rFonts w:ascii="Times New Roman" w:hAnsi="Times New Roman" w:cs="Times New Roman"/>
                <w:kern w:val="0"/>
                <w:sz w:val="18"/>
                <w:szCs w:val="18"/>
                <w:lang w:val="zh-CN" w:bidi="zh-CN"/>
                <w14:ligatures w14:val="none"/>
              </w:rPr>
              <w:t>证书、</w:t>
            </w:r>
            <w:r>
              <w:rPr>
                <w:rFonts w:ascii="Times New Roman" w:eastAsia="Times New Roman" w:hAnsi="Times New Roman" w:cs="Times New Roman"/>
                <w:kern w:val="0"/>
                <w:sz w:val="18"/>
                <w:szCs w:val="18"/>
                <w:lang w:val="zh-CN" w:bidi="zh-CN"/>
                <w14:ligatures w14:val="none"/>
              </w:rPr>
              <w:t xml:space="preserve">ISO 22000 </w:t>
            </w:r>
            <w:r>
              <w:rPr>
                <w:rFonts w:ascii="Times New Roman" w:hAnsi="Times New Roman" w:cs="Times New Roman"/>
                <w:kern w:val="0"/>
                <w:sz w:val="18"/>
                <w:szCs w:val="18"/>
                <w:lang w:val="zh-CN" w:bidi="zh-CN"/>
                <w14:ligatures w14:val="none"/>
              </w:rPr>
              <w:t>证书、绿色食品证书、有机食品、良好农业规范认证等资质信息</w:t>
            </w:r>
          </w:p>
        </w:tc>
      </w:tr>
      <w:tr w:rsidR="00255951" w14:paraId="2BA4B270" w14:textId="77777777">
        <w:trPr>
          <w:trHeight w:val="329"/>
        </w:trPr>
        <w:tc>
          <w:tcPr>
            <w:tcW w:w="3147" w:type="dxa"/>
          </w:tcPr>
          <w:p w14:paraId="7085B58F" w14:textId="77777777" w:rsidR="00255951" w:rsidRDefault="00000000">
            <w:pPr>
              <w:autoSpaceDE w:val="0"/>
              <w:autoSpaceDN w:val="0"/>
              <w:spacing w:before="42"/>
              <w:ind w:left="1012" w:right="1004"/>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产地环境信息</w:t>
            </w:r>
          </w:p>
        </w:tc>
        <w:tc>
          <w:tcPr>
            <w:tcW w:w="6187" w:type="dxa"/>
          </w:tcPr>
          <w:p w14:paraId="549322A3" w14:textId="77777777" w:rsidR="00255951" w:rsidRDefault="00000000">
            <w:pPr>
              <w:autoSpaceDE w:val="0"/>
              <w:autoSpaceDN w:val="0"/>
              <w:spacing w:before="42"/>
              <w:ind w:left="138" w:right="133"/>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产地环境检测报告，周围污染源情况、生长周期内异常的气候变化等</w:t>
            </w:r>
          </w:p>
        </w:tc>
      </w:tr>
      <w:tr w:rsidR="00255951" w14:paraId="31E9FFEB" w14:textId="77777777">
        <w:trPr>
          <w:trHeight w:val="329"/>
        </w:trPr>
        <w:tc>
          <w:tcPr>
            <w:tcW w:w="3147" w:type="dxa"/>
            <w:vMerge w:val="restart"/>
          </w:tcPr>
          <w:p w14:paraId="685E49C1" w14:textId="77777777" w:rsidR="00255951" w:rsidRDefault="00000000">
            <w:pPr>
              <w:autoSpaceDE w:val="0"/>
              <w:autoSpaceDN w:val="0"/>
              <w:ind w:left="941" w:right="133"/>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种苗供应商信息</w:t>
            </w:r>
          </w:p>
        </w:tc>
        <w:tc>
          <w:tcPr>
            <w:tcW w:w="6187" w:type="dxa"/>
          </w:tcPr>
          <w:p w14:paraId="04404D81" w14:textId="77777777" w:rsidR="00255951" w:rsidRDefault="00000000">
            <w:pPr>
              <w:autoSpaceDE w:val="0"/>
              <w:autoSpaceDN w:val="0"/>
              <w:spacing w:before="38"/>
              <w:ind w:left="138" w:right="133"/>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名称、地址、联系人、联系方式</w:t>
            </w:r>
          </w:p>
        </w:tc>
      </w:tr>
      <w:tr w:rsidR="00255951" w14:paraId="10D6469A" w14:textId="77777777">
        <w:trPr>
          <w:trHeight w:val="329"/>
        </w:trPr>
        <w:tc>
          <w:tcPr>
            <w:tcW w:w="3147" w:type="dxa"/>
            <w:vMerge/>
          </w:tcPr>
          <w:p w14:paraId="790B9ABB" w14:textId="77777777" w:rsidR="00255951" w:rsidRDefault="00255951">
            <w:pPr>
              <w:autoSpaceDE w:val="0"/>
              <w:autoSpaceDN w:val="0"/>
              <w:jc w:val="center"/>
              <w:rPr>
                <w:rFonts w:ascii="Times New Roman" w:hAnsi="Times New Roman" w:cs="Times New Roman"/>
                <w:kern w:val="0"/>
                <w:sz w:val="18"/>
                <w:szCs w:val="18"/>
                <w14:ligatures w14:val="none"/>
              </w:rPr>
            </w:pPr>
          </w:p>
        </w:tc>
        <w:tc>
          <w:tcPr>
            <w:tcW w:w="6187" w:type="dxa"/>
          </w:tcPr>
          <w:p w14:paraId="4D3BF942" w14:textId="77777777" w:rsidR="00255951" w:rsidRDefault="00000000">
            <w:pPr>
              <w:autoSpaceDE w:val="0"/>
              <w:autoSpaceDN w:val="0"/>
              <w:spacing w:before="38"/>
              <w:ind w:left="138" w:right="133"/>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资质信息</w:t>
            </w:r>
          </w:p>
        </w:tc>
      </w:tr>
      <w:tr w:rsidR="00255951" w14:paraId="17053737" w14:textId="77777777">
        <w:trPr>
          <w:trHeight w:val="329"/>
        </w:trPr>
        <w:tc>
          <w:tcPr>
            <w:tcW w:w="3147" w:type="dxa"/>
            <w:vMerge w:val="restart"/>
          </w:tcPr>
          <w:p w14:paraId="075F2B76" w14:textId="77777777" w:rsidR="00255951" w:rsidRDefault="00000000">
            <w:pPr>
              <w:autoSpaceDE w:val="0"/>
              <w:autoSpaceDN w:val="0"/>
              <w:spacing w:before="131"/>
              <w:ind w:left="1012" w:right="1004"/>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种苗信息</w:t>
            </w:r>
          </w:p>
        </w:tc>
        <w:tc>
          <w:tcPr>
            <w:tcW w:w="6187" w:type="dxa"/>
          </w:tcPr>
          <w:p w14:paraId="6912F31B" w14:textId="77777777" w:rsidR="00255951" w:rsidRDefault="00000000">
            <w:pPr>
              <w:autoSpaceDE w:val="0"/>
              <w:autoSpaceDN w:val="0"/>
              <w:spacing w:before="40"/>
              <w:ind w:left="138" w:right="133"/>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品种、批号、数量、纯度、接收日期</w:t>
            </w:r>
          </w:p>
        </w:tc>
      </w:tr>
      <w:tr w:rsidR="00255951" w14:paraId="3A02F76F" w14:textId="77777777">
        <w:trPr>
          <w:trHeight w:val="329"/>
        </w:trPr>
        <w:tc>
          <w:tcPr>
            <w:tcW w:w="3147" w:type="dxa"/>
            <w:vMerge/>
          </w:tcPr>
          <w:p w14:paraId="3E23FBBE" w14:textId="77777777" w:rsidR="00255951" w:rsidRDefault="00255951">
            <w:pPr>
              <w:autoSpaceDE w:val="0"/>
              <w:autoSpaceDN w:val="0"/>
              <w:jc w:val="center"/>
              <w:rPr>
                <w:rFonts w:ascii="Times New Roman" w:hAnsi="Times New Roman" w:cs="Times New Roman"/>
                <w:kern w:val="0"/>
                <w:sz w:val="18"/>
                <w:szCs w:val="18"/>
                <w14:ligatures w14:val="none"/>
              </w:rPr>
            </w:pPr>
          </w:p>
        </w:tc>
        <w:tc>
          <w:tcPr>
            <w:tcW w:w="6187" w:type="dxa"/>
          </w:tcPr>
          <w:p w14:paraId="057D7BCC" w14:textId="77777777" w:rsidR="00255951" w:rsidRDefault="00000000">
            <w:pPr>
              <w:autoSpaceDE w:val="0"/>
              <w:autoSpaceDN w:val="0"/>
              <w:spacing w:before="40"/>
              <w:ind w:left="138" w:right="133"/>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育苗时间、质量证明、验收质量记录</w:t>
            </w:r>
          </w:p>
        </w:tc>
      </w:tr>
      <w:tr w:rsidR="00255951" w14:paraId="64471A3C" w14:textId="77777777">
        <w:trPr>
          <w:trHeight w:val="329"/>
        </w:trPr>
        <w:tc>
          <w:tcPr>
            <w:tcW w:w="3147" w:type="dxa"/>
            <w:vMerge/>
          </w:tcPr>
          <w:p w14:paraId="1EDB2B41" w14:textId="77777777" w:rsidR="00255951" w:rsidRDefault="00255951">
            <w:pPr>
              <w:autoSpaceDE w:val="0"/>
              <w:autoSpaceDN w:val="0"/>
              <w:jc w:val="center"/>
              <w:rPr>
                <w:rFonts w:ascii="Times New Roman" w:hAnsi="Times New Roman" w:cs="Times New Roman"/>
                <w:kern w:val="0"/>
                <w:sz w:val="18"/>
                <w:szCs w:val="18"/>
                <w14:ligatures w14:val="none"/>
              </w:rPr>
            </w:pPr>
          </w:p>
        </w:tc>
        <w:tc>
          <w:tcPr>
            <w:tcW w:w="6187" w:type="dxa"/>
          </w:tcPr>
          <w:p w14:paraId="59170C7E" w14:textId="77777777" w:rsidR="00255951" w:rsidRDefault="00000000">
            <w:pPr>
              <w:autoSpaceDE w:val="0"/>
              <w:autoSpaceDN w:val="0"/>
              <w:spacing w:before="40"/>
              <w:ind w:left="138" w:right="133"/>
              <w:jc w:val="center"/>
              <w:rPr>
                <w:rFonts w:ascii="Times New Roman" w:hAnsi="Times New Roman" w:cs="Times New Roman"/>
                <w:kern w:val="0"/>
                <w:sz w:val="18"/>
                <w:szCs w:val="18"/>
                <w:lang w:val="zh-CN" w:bidi="zh-CN"/>
                <w14:ligatures w14:val="none"/>
              </w:rPr>
            </w:pPr>
            <w:proofErr w:type="gramStart"/>
            <w:r>
              <w:rPr>
                <w:rFonts w:ascii="Times New Roman" w:hAnsi="Times New Roman" w:cs="Times New Roman"/>
                <w:kern w:val="0"/>
                <w:sz w:val="18"/>
                <w:szCs w:val="18"/>
                <w:lang w:val="zh-CN" w:bidi="zh-CN"/>
                <w14:ligatures w14:val="none"/>
              </w:rPr>
              <w:t>自繁苗应有</w:t>
            </w:r>
            <w:proofErr w:type="gramEnd"/>
            <w:r>
              <w:rPr>
                <w:rFonts w:ascii="Times New Roman" w:hAnsi="Times New Roman" w:cs="Times New Roman"/>
                <w:kern w:val="0"/>
                <w:sz w:val="18"/>
                <w:szCs w:val="18"/>
                <w:lang w:val="zh-CN" w:bidi="zh-CN"/>
                <w14:ligatures w14:val="none"/>
              </w:rPr>
              <w:t>种子等繁殖记录</w:t>
            </w:r>
          </w:p>
        </w:tc>
      </w:tr>
      <w:tr w:rsidR="00255951" w14:paraId="1BD950C4" w14:textId="77777777">
        <w:trPr>
          <w:trHeight w:val="329"/>
        </w:trPr>
        <w:tc>
          <w:tcPr>
            <w:tcW w:w="3147" w:type="dxa"/>
          </w:tcPr>
          <w:p w14:paraId="16C64F2F" w14:textId="77777777" w:rsidR="00255951" w:rsidRDefault="00000000">
            <w:pPr>
              <w:autoSpaceDE w:val="0"/>
              <w:autoSpaceDN w:val="0"/>
              <w:spacing w:before="42"/>
              <w:ind w:left="1012" w:right="1004"/>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基地基本信息</w:t>
            </w:r>
          </w:p>
        </w:tc>
        <w:tc>
          <w:tcPr>
            <w:tcW w:w="6187" w:type="dxa"/>
          </w:tcPr>
          <w:p w14:paraId="50D87A51" w14:textId="77777777" w:rsidR="00255951" w:rsidRDefault="00000000">
            <w:pPr>
              <w:autoSpaceDE w:val="0"/>
              <w:autoSpaceDN w:val="0"/>
              <w:spacing w:before="42"/>
              <w:ind w:left="138" w:right="133"/>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位置、编号、种植面积、种植品种及数量</w:t>
            </w:r>
          </w:p>
        </w:tc>
      </w:tr>
      <w:tr w:rsidR="00255951" w14:paraId="6E5B2C0E" w14:textId="77777777">
        <w:trPr>
          <w:trHeight w:val="329"/>
        </w:trPr>
        <w:tc>
          <w:tcPr>
            <w:tcW w:w="3147" w:type="dxa"/>
            <w:vMerge w:val="restart"/>
          </w:tcPr>
          <w:p w14:paraId="7AFC32C9" w14:textId="77777777" w:rsidR="00255951" w:rsidRDefault="00000000">
            <w:pPr>
              <w:autoSpaceDE w:val="0"/>
              <w:autoSpaceDN w:val="0"/>
              <w:spacing w:line="324" w:lineRule="auto"/>
              <w:ind w:left="941" w:right="933" w:firstLine="91"/>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农药、肥料及其他投入</w:t>
            </w:r>
            <w:proofErr w:type="gramStart"/>
            <w:r>
              <w:rPr>
                <w:rFonts w:ascii="Times New Roman" w:hAnsi="Times New Roman" w:cs="Times New Roman"/>
                <w:kern w:val="0"/>
                <w:sz w:val="18"/>
                <w:szCs w:val="18"/>
                <w:lang w:val="zh-CN" w:bidi="zh-CN"/>
                <w14:ligatures w14:val="none"/>
              </w:rPr>
              <w:t>品信息</w:t>
            </w:r>
            <w:proofErr w:type="gramEnd"/>
          </w:p>
        </w:tc>
        <w:tc>
          <w:tcPr>
            <w:tcW w:w="6187" w:type="dxa"/>
          </w:tcPr>
          <w:p w14:paraId="38354314" w14:textId="77777777" w:rsidR="00255951" w:rsidRDefault="00000000">
            <w:pPr>
              <w:autoSpaceDE w:val="0"/>
              <w:autoSpaceDN w:val="0"/>
              <w:spacing w:before="38"/>
              <w:ind w:left="138" w:right="133"/>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制造商、经销商、地址、联系人、联系方式</w:t>
            </w:r>
          </w:p>
        </w:tc>
      </w:tr>
      <w:tr w:rsidR="00255951" w14:paraId="73B2592D" w14:textId="77777777">
        <w:trPr>
          <w:trHeight w:val="329"/>
        </w:trPr>
        <w:tc>
          <w:tcPr>
            <w:tcW w:w="3147" w:type="dxa"/>
            <w:vMerge/>
          </w:tcPr>
          <w:p w14:paraId="3AB61477" w14:textId="77777777" w:rsidR="00255951" w:rsidRDefault="00255951">
            <w:pPr>
              <w:autoSpaceDE w:val="0"/>
              <w:autoSpaceDN w:val="0"/>
              <w:jc w:val="center"/>
              <w:rPr>
                <w:rFonts w:ascii="Times New Roman" w:hAnsi="Times New Roman" w:cs="Times New Roman"/>
                <w:kern w:val="0"/>
                <w:sz w:val="18"/>
                <w:szCs w:val="18"/>
                <w14:ligatures w14:val="none"/>
              </w:rPr>
            </w:pPr>
          </w:p>
        </w:tc>
        <w:tc>
          <w:tcPr>
            <w:tcW w:w="6187" w:type="dxa"/>
          </w:tcPr>
          <w:p w14:paraId="763BEAF9" w14:textId="77777777" w:rsidR="00255951" w:rsidRDefault="00000000">
            <w:pPr>
              <w:autoSpaceDE w:val="0"/>
              <w:autoSpaceDN w:val="0"/>
              <w:spacing w:before="38"/>
              <w:ind w:left="138" w:right="133"/>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产品生产资质、经营资质、质量证明</w:t>
            </w:r>
          </w:p>
        </w:tc>
      </w:tr>
      <w:tr w:rsidR="00255951" w14:paraId="7206D631" w14:textId="77777777">
        <w:trPr>
          <w:trHeight w:val="329"/>
        </w:trPr>
        <w:tc>
          <w:tcPr>
            <w:tcW w:w="3147" w:type="dxa"/>
            <w:vMerge/>
          </w:tcPr>
          <w:p w14:paraId="1C1403F8" w14:textId="77777777" w:rsidR="00255951" w:rsidRDefault="00255951">
            <w:pPr>
              <w:autoSpaceDE w:val="0"/>
              <w:autoSpaceDN w:val="0"/>
              <w:jc w:val="center"/>
              <w:rPr>
                <w:rFonts w:ascii="Times New Roman" w:hAnsi="Times New Roman" w:cs="Times New Roman"/>
                <w:kern w:val="0"/>
                <w:sz w:val="18"/>
                <w:szCs w:val="18"/>
                <w14:ligatures w14:val="none"/>
              </w:rPr>
            </w:pPr>
          </w:p>
        </w:tc>
        <w:tc>
          <w:tcPr>
            <w:tcW w:w="6187" w:type="dxa"/>
          </w:tcPr>
          <w:p w14:paraId="46E8F4DE" w14:textId="77777777" w:rsidR="00255951" w:rsidRDefault="00000000">
            <w:pPr>
              <w:autoSpaceDE w:val="0"/>
              <w:autoSpaceDN w:val="0"/>
              <w:spacing w:before="40"/>
              <w:ind w:left="138" w:right="133"/>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药品名称、药品用途、用药时间、用药人员、用药情况描述、出入库登记等</w:t>
            </w:r>
          </w:p>
        </w:tc>
      </w:tr>
      <w:tr w:rsidR="00255951" w14:paraId="64B0F53D" w14:textId="77777777">
        <w:trPr>
          <w:trHeight w:val="329"/>
        </w:trPr>
        <w:tc>
          <w:tcPr>
            <w:tcW w:w="3147" w:type="dxa"/>
          </w:tcPr>
          <w:p w14:paraId="0B540513" w14:textId="77777777" w:rsidR="00255951" w:rsidRDefault="00000000">
            <w:pPr>
              <w:autoSpaceDE w:val="0"/>
              <w:autoSpaceDN w:val="0"/>
              <w:spacing w:before="40"/>
              <w:ind w:left="1012" w:right="1004"/>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施肥信息</w:t>
            </w:r>
          </w:p>
        </w:tc>
        <w:tc>
          <w:tcPr>
            <w:tcW w:w="6187" w:type="dxa"/>
          </w:tcPr>
          <w:p w14:paraId="31535357" w14:textId="77777777" w:rsidR="00255951" w:rsidRDefault="00000000">
            <w:pPr>
              <w:autoSpaceDE w:val="0"/>
              <w:autoSpaceDN w:val="0"/>
              <w:spacing w:before="40"/>
              <w:ind w:left="138" w:right="133"/>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肥料名称、施肥时间、施肥数量、施肥人员、出入库登记等</w:t>
            </w:r>
          </w:p>
        </w:tc>
      </w:tr>
      <w:tr w:rsidR="00255951" w14:paraId="6C64D697" w14:textId="77777777">
        <w:trPr>
          <w:trHeight w:val="329"/>
        </w:trPr>
        <w:tc>
          <w:tcPr>
            <w:tcW w:w="3147" w:type="dxa"/>
          </w:tcPr>
          <w:p w14:paraId="73BD0DAF" w14:textId="77777777" w:rsidR="00255951" w:rsidRDefault="00000000">
            <w:pPr>
              <w:autoSpaceDE w:val="0"/>
              <w:autoSpaceDN w:val="0"/>
              <w:spacing w:before="42"/>
              <w:ind w:left="1012" w:right="1004"/>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灌溉信息</w:t>
            </w:r>
          </w:p>
        </w:tc>
        <w:tc>
          <w:tcPr>
            <w:tcW w:w="6187" w:type="dxa"/>
          </w:tcPr>
          <w:p w14:paraId="36C2DB53" w14:textId="77777777" w:rsidR="00255951" w:rsidRDefault="00000000">
            <w:pPr>
              <w:autoSpaceDE w:val="0"/>
              <w:autoSpaceDN w:val="0"/>
              <w:spacing w:before="42"/>
              <w:ind w:left="138" w:right="133"/>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水质、时间、次数、人员等灌溉描述信息</w:t>
            </w:r>
          </w:p>
        </w:tc>
      </w:tr>
      <w:tr w:rsidR="00255951" w14:paraId="1581A1E4" w14:textId="77777777">
        <w:trPr>
          <w:trHeight w:val="329"/>
        </w:trPr>
        <w:tc>
          <w:tcPr>
            <w:tcW w:w="3147" w:type="dxa"/>
          </w:tcPr>
          <w:p w14:paraId="73895E15" w14:textId="77777777" w:rsidR="00255951" w:rsidRDefault="00000000">
            <w:pPr>
              <w:autoSpaceDE w:val="0"/>
              <w:autoSpaceDN w:val="0"/>
              <w:spacing w:before="38"/>
              <w:ind w:left="1012" w:right="1004"/>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采摘信息</w:t>
            </w:r>
          </w:p>
        </w:tc>
        <w:tc>
          <w:tcPr>
            <w:tcW w:w="6187" w:type="dxa"/>
          </w:tcPr>
          <w:p w14:paraId="77EB35F3" w14:textId="77777777" w:rsidR="00255951" w:rsidRDefault="00000000">
            <w:pPr>
              <w:autoSpaceDE w:val="0"/>
              <w:autoSpaceDN w:val="0"/>
              <w:spacing w:before="38"/>
              <w:ind w:left="138" w:right="133"/>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日期、地块、数量、人员</w:t>
            </w:r>
          </w:p>
        </w:tc>
      </w:tr>
      <w:tr w:rsidR="00255951" w14:paraId="722CFCF0" w14:textId="77777777">
        <w:trPr>
          <w:trHeight w:val="329"/>
        </w:trPr>
        <w:tc>
          <w:tcPr>
            <w:tcW w:w="3147" w:type="dxa"/>
            <w:vMerge w:val="restart"/>
          </w:tcPr>
          <w:p w14:paraId="292C6FFC" w14:textId="77777777" w:rsidR="00255951" w:rsidRDefault="00000000">
            <w:pPr>
              <w:autoSpaceDE w:val="0"/>
              <w:autoSpaceDN w:val="0"/>
              <w:spacing w:before="132"/>
              <w:ind w:left="1012" w:right="1004"/>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交易信息</w:t>
            </w:r>
          </w:p>
        </w:tc>
        <w:tc>
          <w:tcPr>
            <w:tcW w:w="6187" w:type="dxa"/>
          </w:tcPr>
          <w:p w14:paraId="28D0ED51" w14:textId="77777777" w:rsidR="00255951" w:rsidRDefault="00000000">
            <w:pPr>
              <w:autoSpaceDE w:val="0"/>
              <w:autoSpaceDN w:val="0"/>
              <w:spacing w:before="38"/>
              <w:ind w:left="138" w:right="133"/>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交易方式</w:t>
            </w:r>
          </w:p>
        </w:tc>
      </w:tr>
      <w:tr w:rsidR="00255951" w14:paraId="79BDE664" w14:textId="77777777">
        <w:trPr>
          <w:trHeight w:val="329"/>
        </w:trPr>
        <w:tc>
          <w:tcPr>
            <w:tcW w:w="3147" w:type="dxa"/>
            <w:vMerge/>
          </w:tcPr>
          <w:p w14:paraId="42F06C16" w14:textId="77777777" w:rsidR="00255951" w:rsidRDefault="00255951">
            <w:pPr>
              <w:autoSpaceDE w:val="0"/>
              <w:autoSpaceDN w:val="0"/>
              <w:jc w:val="center"/>
              <w:rPr>
                <w:rFonts w:ascii="Times New Roman" w:hAnsi="Times New Roman" w:cs="Times New Roman"/>
                <w:kern w:val="0"/>
                <w:sz w:val="18"/>
                <w:szCs w:val="18"/>
                <w:lang w:eastAsia="en-US"/>
                <w14:ligatures w14:val="none"/>
              </w:rPr>
            </w:pPr>
          </w:p>
        </w:tc>
        <w:tc>
          <w:tcPr>
            <w:tcW w:w="6187" w:type="dxa"/>
          </w:tcPr>
          <w:p w14:paraId="1C6F6D39" w14:textId="77777777" w:rsidR="00255951" w:rsidRDefault="00000000">
            <w:pPr>
              <w:autoSpaceDE w:val="0"/>
              <w:autoSpaceDN w:val="0"/>
              <w:spacing w:before="38"/>
              <w:ind w:left="138" w:right="133"/>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产品名称、数量、等级规格、交易日期</w:t>
            </w:r>
          </w:p>
        </w:tc>
      </w:tr>
      <w:tr w:rsidR="00255951" w14:paraId="3442A08D" w14:textId="77777777">
        <w:trPr>
          <w:trHeight w:val="329"/>
        </w:trPr>
        <w:tc>
          <w:tcPr>
            <w:tcW w:w="3147" w:type="dxa"/>
            <w:vMerge/>
          </w:tcPr>
          <w:p w14:paraId="053C7D7F" w14:textId="77777777" w:rsidR="00255951" w:rsidRDefault="00255951">
            <w:pPr>
              <w:autoSpaceDE w:val="0"/>
              <w:autoSpaceDN w:val="0"/>
              <w:jc w:val="center"/>
              <w:rPr>
                <w:rFonts w:ascii="Times New Roman" w:hAnsi="Times New Roman" w:cs="Times New Roman"/>
                <w:kern w:val="0"/>
                <w:sz w:val="18"/>
                <w:szCs w:val="18"/>
                <w14:ligatures w14:val="none"/>
              </w:rPr>
            </w:pPr>
          </w:p>
        </w:tc>
        <w:tc>
          <w:tcPr>
            <w:tcW w:w="6187" w:type="dxa"/>
          </w:tcPr>
          <w:p w14:paraId="7CA72BA7" w14:textId="77777777" w:rsidR="00255951" w:rsidRDefault="00000000">
            <w:pPr>
              <w:autoSpaceDE w:val="0"/>
              <w:autoSpaceDN w:val="0"/>
              <w:spacing w:before="40"/>
              <w:ind w:left="138" w:right="133"/>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收购商名称、地址、联系人、联系方式</w:t>
            </w:r>
          </w:p>
        </w:tc>
      </w:tr>
      <w:tr w:rsidR="00255951" w14:paraId="2DB372B6" w14:textId="77777777">
        <w:trPr>
          <w:trHeight w:val="329"/>
        </w:trPr>
        <w:tc>
          <w:tcPr>
            <w:tcW w:w="3147" w:type="dxa"/>
          </w:tcPr>
          <w:p w14:paraId="7B1616DD" w14:textId="77777777" w:rsidR="00255951" w:rsidRDefault="00000000">
            <w:pPr>
              <w:autoSpaceDE w:val="0"/>
              <w:autoSpaceDN w:val="0"/>
              <w:spacing w:before="40"/>
              <w:ind w:left="1012" w:right="1004"/>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产品信息</w:t>
            </w:r>
          </w:p>
        </w:tc>
        <w:tc>
          <w:tcPr>
            <w:tcW w:w="6187" w:type="dxa"/>
          </w:tcPr>
          <w:p w14:paraId="19780DBB" w14:textId="77777777" w:rsidR="00255951" w:rsidRDefault="00000000">
            <w:pPr>
              <w:autoSpaceDE w:val="0"/>
              <w:autoSpaceDN w:val="0"/>
              <w:spacing w:before="40"/>
              <w:ind w:left="138" w:right="133"/>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产品描述、质量证明、产地、农药残留、有关部门质量检测信息</w:t>
            </w:r>
          </w:p>
        </w:tc>
      </w:tr>
      <w:tr w:rsidR="00255951" w14:paraId="31CCC077" w14:textId="77777777">
        <w:trPr>
          <w:trHeight w:val="329"/>
        </w:trPr>
        <w:tc>
          <w:tcPr>
            <w:tcW w:w="3147" w:type="dxa"/>
          </w:tcPr>
          <w:p w14:paraId="5844774C" w14:textId="77777777" w:rsidR="00255951" w:rsidRDefault="00000000">
            <w:pPr>
              <w:autoSpaceDE w:val="0"/>
              <w:autoSpaceDN w:val="0"/>
              <w:spacing w:before="42"/>
              <w:ind w:left="1012" w:right="1004"/>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包装标识</w:t>
            </w:r>
          </w:p>
        </w:tc>
        <w:tc>
          <w:tcPr>
            <w:tcW w:w="6187" w:type="dxa"/>
          </w:tcPr>
          <w:p w14:paraId="55A18DE0" w14:textId="77777777" w:rsidR="00255951" w:rsidRDefault="00000000">
            <w:pPr>
              <w:autoSpaceDE w:val="0"/>
              <w:autoSpaceDN w:val="0"/>
              <w:spacing w:before="42"/>
              <w:ind w:left="138" w:right="133"/>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见第</w:t>
            </w:r>
            <w:r>
              <w:rPr>
                <w:rFonts w:ascii="Times New Roman" w:hAnsi="Times New Roman" w:cs="Times New Roman"/>
                <w:kern w:val="0"/>
                <w:sz w:val="18"/>
                <w:szCs w:val="18"/>
                <w:lang w:val="zh-CN" w:bidi="zh-CN"/>
                <w14:ligatures w14:val="none"/>
              </w:rPr>
              <w:t xml:space="preserve"> </w:t>
            </w:r>
            <w:r>
              <w:rPr>
                <w:rFonts w:ascii="Times New Roman" w:eastAsia="等线" w:hAnsi="Times New Roman" w:cs="Times New Roman"/>
                <w:kern w:val="0"/>
                <w:sz w:val="18"/>
                <w:szCs w:val="18"/>
                <w:lang w:val="zh-CN" w:bidi="zh-CN"/>
                <w14:ligatures w14:val="none"/>
              </w:rPr>
              <w:t>6</w:t>
            </w:r>
            <w:r>
              <w:rPr>
                <w:rFonts w:ascii="Times New Roman" w:eastAsia="Times New Roman" w:hAnsi="Times New Roman" w:cs="Times New Roman"/>
                <w:kern w:val="0"/>
                <w:sz w:val="18"/>
                <w:szCs w:val="18"/>
                <w:lang w:val="zh-CN" w:bidi="zh-CN"/>
                <w14:ligatures w14:val="none"/>
              </w:rPr>
              <w:t xml:space="preserve"> </w:t>
            </w:r>
            <w:r>
              <w:rPr>
                <w:rFonts w:ascii="Times New Roman" w:hAnsi="Times New Roman" w:cs="Times New Roman"/>
                <w:kern w:val="0"/>
                <w:sz w:val="18"/>
                <w:szCs w:val="18"/>
                <w:lang w:val="zh-CN" w:bidi="zh-CN"/>
                <w14:ligatures w14:val="none"/>
              </w:rPr>
              <w:t>部分</w:t>
            </w:r>
          </w:p>
        </w:tc>
      </w:tr>
      <w:tr w:rsidR="00255951" w14:paraId="027907D7" w14:textId="77777777">
        <w:trPr>
          <w:trHeight w:val="329"/>
        </w:trPr>
        <w:tc>
          <w:tcPr>
            <w:tcW w:w="9334" w:type="dxa"/>
            <w:gridSpan w:val="2"/>
          </w:tcPr>
          <w:p w14:paraId="170052E6" w14:textId="77777777" w:rsidR="00255951" w:rsidRDefault="00000000">
            <w:pPr>
              <w:autoSpaceDE w:val="0"/>
              <w:autoSpaceDN w:val="0"/>
              <w:spacing w:before="38"/>
              <w:ind w:left="2784" w:right="2774"/>
              <w:jc w:val="center"/>
              <w:rPr>
                <w:rFonts w:ascii="Times New Roman" w:hAnsi="Times New Roman" w:cs="Times New Roman"/>
                <w:kern w:val="0"/>
                <w:sz w:val="18"/>
                <w:szCs w:val="18"/>
                <w:lang w:val="zh-CN" w:bidi="zh-CN"/>
                <w14:ligatures w14:val="none"/>
              </w:rPr>
            </w:pPr>
            <w:bookmarkStart w:id="322" w:name="_Hlk184729052"/>
            <w:bookmarkEnd w:id="321"/>
            <w:r>
              <w:rPr>
                <w:rFonts w:ascii="Times New Roman" w:hAnsi="Times New Roman" w:cs="Times New Roman"/>
                <w:kern w:val="0"/>
                <w:sz w:val="18"/>
                <w:szCs w:val="18"/>
                <w:lang w:val="zh-CN" w:bidi="zh-CN"/>
                <w14:ligatures w14:val="none"/>
              </w:rPr>
              <w:t>仓储企业或物流企业信息</w:t>
            </w:r>
            <w:bookmarkEnd w:id="322"/>
          </w:p>
        </w:tc>
      </w:tr>
      <w:tr w:rsidR="00255951" w14:paraId="7362FEBA" w14:textId="77777777">
        <w:trPr>
          <w:trHeight w:val="329"/>
        </w:trPr>
        <w:tc>
          <w:tcPr>
            <w:tcW w:w="3147" w:type="dxa"/>
            <w:vMerge w:val="restart"/>
          </w:tcPr>
          <w:p w14:paraId="782E851D" w14:textId="77777777" w:rsidR="00255951" w:rsidRDefault="00000000">
            <w:pPr>
              <w:autoSpaceDE w:val="0"/>
              <w:autoSpaceDN w:val="0"/>
              <w:spacing w:before="127"/>
              <w:ind w:left="761" w:right="133"/>
              <w:jc w:val="center"/>
              <w:rPr>
                <w:rFonts w:ascii="Times New Roman" w:hAnsi="Times New Roman" w:cs="Times New Roman"/>
                <w:kern w:val="0"/>
                <w:sz w:val="18"/>
                <w:szCs w:val="18"/>
                <w:lang w:val="zh-CN" w:bidi="zh-CN"/>
                <w14:ligatures w14:val="none"/>
              </w:rPr>
            </w:pPr>
            <w:bookmarkStart w:id="323" w:name="_Hlk184729128"/>
            <w:r>
              <w:rPr>
                <w:rFonts w:ascii="Times New Roman" w:hAnsi="Times New Roman" w:cs="Times New Roman"/>
                <w:kern w:val="0"/>
                <w:sz w:val="18"/>
                <w:szCs w:val="18"/>
                <w:lang w:val="zh-CN" w:bidi="zh-CN"/>
                <w14:ligatures w14:val="none"/>
              </w:rPr>
              <w:t>仓储或物流企业信息</w:t>
            </w:r>
          </w:p>
        </w:tc>
        <w:tc>
          <w:tcPr>
            <w:tcW w:w="6187" w:type="dxa"/>
          </w:tcPr>
          <w:p w14:paraId="2BB5AAB7" w14:textId="77777777" w:rsidR="00255951" w:rsidRDefault="00000000">
            <w:pPr>
              <w:autoSpaceDE w:val="0"/>
              <w:autoSpaceDN w:val="0"/>
              <w:spacing w:before="38"/>
              <w:ind w:left="138" w:right="133"/>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名称、地址、联系人、联系方式</w:t>
            </w:r>
          </w:p>
        </w:tc>
      </w:tr>
      <w:tr w:rsidR="00255951" w14:paraId="03101AFE" w14:textId="77777777">
        <w:trPr>
          <w:trHeight w:val="329"/>
        </w:trPr>
        <w:tc>
          <w:tcPr>
            <w:tcW w:w="3147" w:type="dxa"/>
            <w:vMerge/>
          </w:tcPr>
          <w:p w14:paraId="37D31404" w14:textId="77777777" w:rsidR="00255951" w:rsidRDefault="00255951">
            <w:pPr>
              <w:autoSpaceDE w:val="0"/>
              <w:autoSpaceDN w:val="0"/>
              <w:jc w:val="center"/>
              <w:rPr>
                <w:rFonts w:ascii="Times New Roman" w:hAnsi="Times New Roman" w:cs="Times New Roman"/>
                <w:kern w:val="0"/>
                <w:sz w:val="18"/>
                <w:szCs w:val="18"/>
                <w14:ligatures w14:val="none"/>
              </w:rPr>
            </w:pPr>
          </w:p>
        </w:tc>
        <w:tc>
          <w:tcPr>
            <w:tcW w:w="6187" w:type="dxa"/>
          </w:tcPr>
          <w:p w14:paraId="37B3AD67" w14:textId="77777777" w:rsidR="00255951" w:rsidRDefault="00000000">
            <w:pPr>
              <w:autoSpaceDE w:val="0"/>
              <w:autoSpaceDN w:val="0"/>
              <w:spacing w:before="38"/>
              <w:ind w:left="138" w:right="133"/>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营业执照、代码证书、许可证、</w:t>
            </w:r>
            <w:r>
              <w:rPr>
                <w:rFonts w:ascii="Times New Roman" w:eastAsia="Times New Roman" w:hAnsi="Times New Roman" w:cs="Times New Roman"/>
                <w:kern w:val="0"/>
                <w:sz w:val="18"/>
                <w:szCs w:val="18"/>
                <w:lang w:val="zh-CN" w:bidi="zh-CN"/>
                <w14:ligatures w14:val="none"/>
              </w:rPr>
              <w:t xml:space="preserve">ISO 9000 </w:t>
            </w:r>
            <w:r>
              <w:rPr>
                <w:rFonts w:ascii="Times New Roman" w:hAnsi="Times New Roman" w:cs="Times New Roman"/>
                <w:kern w:val="0"/>
                <w:sz w:val="18"/>
                <w:szCs w:val="18"/>
                <w:lang w:val="zh-CN" w:bidi="zh-CN"/>
                <w14:ligatures w14:val="none"/>
              </w:rPr>
              <w:t>证书、</w:t>
            </w:r>
            <w:r>
              <w:rPr>
                <w:rFonts w:ascii="Times New Roman" w:eastAsia="Times New Roman" w:hAnsi="Times New Roman" w:cs="Times New Roman"/>
                <w:kern w:val="0"/>
                <w:sz w:val="18"/>
                <w:szCs w:val="18"/>
                <w:lang w:val="zh-CN" w:bidi="zh-CN"/>
                <w14:ligatures w14:val="none"/>
              </w:rPr>
              <w:t xml:space="preserve">ISO 14000 </w:t>
            </w:r>
            <w:r>
              <w:rPr>
                <w:rFonts w:ascii="Times New Roman" w:hAnsi="Times New Roman" w:cs="Times New Roman"/>
                <w:kern w:val="0"/>
                <w:sz w:val="18"/>
                <w:szCs w:val="18"/>
                <w:lang w:val="zh-CN" w:bidi="zh-CN"/>
                <w14:ligatures w14:val="none"/>
              </w:rPr>
              <w:t>证书、</w:t>
            </w:r>
            <w:r>
              <w:rPr>
                <w:rFonts w:ascii="Times New Roman" w:eastAsia="Times New Roman" w:hAnsi="Times New Roman" w:cs="Times New Roman"/>
                <w:kern w:val="0"/>
                <w:sz w:val="18"/>
                <w:szCs w:val="18"/>
                <w:lang w:val="zh-CN" w:bidi="zh-CN"/>
                <w14:ligatures w14:val="none"/>
              </w:rPr>
              <w:t xml:space="preserve">ISO 22000 </w:t>
            </w:r>
            <w:r>
              <w:rPr>
                <w:rFonts w:ascii="Times New Roman" w:hAnsi="Times New Roman" w:cs="Times New Roman"/>
                <w:kern w:val="0"/>
                <w:sz w:val="18"/>
                <w:szCs w:val="18"/>
                <w:lang w:val="zh-CN" w:bidi="zh-CN"/>
                <w14:ligatures w14:val="none"/>
              </w:rPr>
              <w:t>证书等资质信息</w:t>
            </w:r>
          </w:p>
        </w:tc>
      </w:tr>
    </w:tbl>
    <w:p w14:paraId="1BE83C32" w14:textId="77777777" w:rsidR="00255951" w:rsidRDefault="00000000">
      <w:pPr>
        <w:widowControl/>
        <w:wordWrap w:val="0"/>
        <w:overflowPunct w:val="0"/>
        <w:spacing w:beforeLines="50" w:before="156" w:afterLines="50" w:after="156"/>
        <w:jc w:val="center"/>
        <w:textAlignment w:val="baseline"/>
        <w:outlineLvl w:val="1"/>
      </w:pPr>
      <w:r>
        <w:rPr>
          <w:rFonts w:ascii="Times New Roman" w:eastAsia="黑体" w:hAnsi="Times New Roman" w:cs="Times New Roman"/>
          <w:kern w:val="21"/>
          <w:szCs w:val="21"/>
          <w14:ligatures w14:val="none"/>
        </w:rPr>
        <w:lastRenderedPageBreak/>
        <w:t>表</w:t>
      </w:r>
      <w:r>
        <w:rPr>
          <w:rFonts w:ascii="Times New Roman" w:eastAsia="黑体" w:hAnsi="Times New Roman" w:cs="Times New Roman"/>
          <w:kern w:val="21"/>
          <w:szCs w:val="21"/>
          <w14:ligatures w14:val="none"/>
        </w:rPr>
        <w:t xml:space="preserve">G.1 </w:t>
      </w:r>
      <w:r>
        <w:rPr>
          <w:rFonts w:ascii="Times New Roman" w:eastAsia="黑体" w:hAnsi="Times New Roman" w:cs="Times New Roman"/>
          <w:kern w:val="21"/>
          <w:szCs w:val="21"/>
          <w14:ligatures w14:val="none"/>
        </w:rPr>
        <w:t>薄皮甜瓜的追溯信息记录要求</w:t>
      </w:r>
      <w:r>
        <w:rPr>
          <w:rFonts w:ascii="Times New Roman" w:eastAsia="黑体" w:hAnsi="Times New Roman" w:cs="Times New Roman" w:hint="eastAsia"/>
          <w:kern w:val="21"/>
          <w:szCs w:val="21"/>
          <w14:ligatures w14:val="none"/>
        </w:rPr>
        <w:t>（续）</w:t>
      </w:r>
    </w:p>
    <w:tbl>
      <w:tblPr>
        <w:tblStyle w:val="affff0"/>
        <w:tblW w:w="9334" w:type="dxa"/>
        <w:tblLayout w:type="fixed"/>
        <w:tblLook w:val="04A0" w:firstRow="1" w:lastRow="0" w:firstColumn="1" w:lastColumn="0" w:noHBand="0" w:noVBand="1"/>
      </w:tblPr>
      <w:tblGrid>
        <w:gridCol w:w="3147"/>
        <w:gridCol w:w="6187"/>
      </w:tblGrid>
      <w:tr w:rsidR="00255951" w14:paraId="3809B216" w14:textId="77777777">
        <w:trPr>
          <w:trHeight w:val="329"/>
        </w:trPr>
        <w:tc>
          <w:tcPr>
            <w:tcW w:w="3147" w:type="dxa"/>
          </w:tcPr>
          <w:p w14:paraId="375A0D4E" w14:textId="77777777" w:rsidR="00255951" w:rsidRDefault="00000000">
            <w:pPr>
              <w:autoSpaceDE w:val="0"/>
              <w:autoSpaceDN w:val="0"/>
              <w:ind w:left="852" w:right="133"/>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追溯信息</w:t>
            </w:r>
          </w:p>
        </w:tc>
        <w:tc>
          <w:tcPr>
            <w:tcW w:w="6187" w:type="dxa"/>
          </w:tcPr>
          <w:p w14:paraId="14BD2A3A" w14:textId="77777777" w:rsidR="00255951" w:rsidRDefault="00000000">
            <w:pPr>
              <w:autoSpaceDE w:val="0"/>
              <w:autoSpaceDN w:val="0"/>
              <w:spacing w:before="40"/>
              <w:ind w:left="138" w:right="133"/>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描述</w:t>
            </w:r>
          </w:p>
        </w:tc>
      </w:tr>
      <w:tr w:rsidR="00255951" w14:paraId="49C71B8F" w14:textId="77777777">
        <w:trPr>
          <w:trHeight w:val="329"/>
        </w:trPr>
        <w:tc>
          <w:tcPr>
            <w:tcW w:w="3147" w:type="dxa"/>
            <w:vMerge w:val="restart"/>
          </w:tcPr>
          <w:p w14:paraId="6701C69D" w14:textId="77777777" w:rsidR="00255951" w:rsidRDefault="00000000">
            <w:pPr>
              <w:autoSpaceDE w:val="0"/>
              <w:autoSpaceDN w:val="0"/>
              <w:ind w:left="852" w:right="133"/>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仓库、运输车信息</w:t>
            </w:r>
          </w:p>
        </w:tc>
        <w:tc>
          <w:tcPr>
            <w:tcW w:w="6187" w:type="dxa"/>
          </w:tcPr>
          <w:p w14:paraId="4A2D5FF5" w14:textId="77777777" w:rsidR="00255951" w:rsidRDefault="00000000">
            <w:pPr>
              <w:autoSpaceDE w:val="0"/>
              <w:autoSpaceDN w:val="0"/>
              <w:spacing w:before="40"/>
              <w:ind w:left="138" w:right="133"/>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仓库地址、编号、仓储条件、运输人员、车辆牌号、</w:t>
            </w:r>
          </w:p>
        </w:tc>
      </w:tr>
      <w:tr w:rsidR="00255951" w14:paraId="1D4DA3B5" w14:textId="77777777">
        <w:trPr>
          <w:trHeight w:val="329"/>
        </w:trPr>
        <w:tc>
          <w:tcPr>
            <w:tcW w:w="3147" w:type="dxa"/>
            <w:vMerge/>
          </w:tcPr>
          <w:p w14:paraId="767929D1" w14:textId="77777777" w:rsidR="00255951" w:rsidRDefault="00255951">
            <w:pPr>
              <w:autoSpaceDE w:val="0"/>
              <w:autoSpaceDN w:val="0"/>
              <w:jc w:val="center"/>
              <w:rPr>
                <w:rFonts w:ascii="Times New Roman" w:hAnsi="Times New Roman" w:cs="Times New Roman"/>
                <w:kern w:val="0"/>
                <w:sz w:val="18"/>
                <w:szCs w:val="18"/>
                <w14:ligatures w14:val="none"/>
              </w:rPr>
            </w:pPr>
          </w:p>
        </w:tc>
        <w:tc>
          <w:tcPr>
            <w:tcW w:w="6187" w:type="dxa"/>
          </w:tcPr>
          <w:p w14:paraId="21463435" w14:textId="77777777" w:rsidR="00255951" w:rsidRDefault="00000000">
            <w:pPr>
              <w:autoSpaceDE w:val="0"/>
              <w:autoSpaceDN w:val="0"/>
              <w:spacing w:before="40"/>
              <w:ind w:left="138" w:right="133"/>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运输车类型</w:t>
            </w:r>
          </w:p>
        </w:tc>
      </w:tr>
      <w:tr w:rsidR="00255951" w14:paraId="0DB30935" w14:textId="77777777">
        <w:trPr>
          <w:trHeight w:val="329"/>
        </w:trPr>
        <w:tc>
          <w:tcPr>
            <w:tcW w:w="3147" w:type="dxa"/>
            <w:vMerge w:val="restart"/>
          </w:tcPr>
          <w:p w14:paraId="468E110C" w14:textId="77777777" w:rsidR="00255951" w:rsidRDefault="00000000">
            <w:pPr>
              <w:autoSpaceDE w:val="0"/>
              <w:autoSpaceDN w:val="0"/>
              <w:spacing w:before="128"/>
              <w:ind w:left="941" w:right="133"/>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仓储、物流信息</w:t>
            </w:r>
          </w:p>
        </w:tc>
        <w:tc>
          <w:tcPr>
            <w:tcW w:w="6187" w:type="dxa"/>
          </w:tcPr>
          <w:p w14:paraId="5330DF56" w14:textId="77777777" w:rsidR="00255951" w:rsidRDefault="00000000">
            <w:pPr>
              <w:autoSpaceDE w:val="0"/>
              <w:autoSpaceDN w:val="0"/>
              <w:spacing w:before="42"/>
              <w:ind w:left="138" w:right="133"/>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产品名称、批号、数量、出入库时间、仓储时间、仓库编号、包装、运输车辆</w:t>
            </w:r>
          </w:p>
          <w:p w14:paraId="14F4C840" w14:textId="77777777" w:rsidR="00255951" w:rsidRDefault="00000000">
            <w:pPr>
              <w:autoSpaceDE w:val="0"/>
              <w:autoSpaceDN w:val="0"/>
              <w:spacing w:before="81"/>
              <w:ind w:left="138" w:right="133"/>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编号、运输日期、运输人员</w:t>
            </w:r>
          </w:p>
        </w:tc>
      </w:tr>
      <w:tr w:rsidR="00255951" w14:paraId="0D094611" w14:textId="77777777">
        <w:trPr>
          <w:trHeight w:val="329"/>
        </w:trPr>
        <w:tc>
          <w:tcPr>
            <w:tcW w:w="3147" w:type="dxa"/>
            <w:vMerge/>
          </w:tcPr>
          <w:p w14:paraId="2874F472" w14:textId="77777777" w:rsidR="00255951" w:rsidRDefault="00255951">
            <w:pPr>
              <w:autoSpaceDE w:val="0"/>
              <w:autoSpaceDN w:val="0"/>
              <w:jc w:val="center"/>
              <w:rPr>
                <w:rFonts w:ascii="Times New Roman" w:hAnsi="Times New Roman" w:cs="Times New Roman"/>
                <w:kern w:val="0"/>
                <w:sz w:val="18"/>
                <w:szCs w:val="18"/>
                <w14:ligatures w14:val="none"/>
              </w:rPr>
            </w:pPr>
          </w:p>
        </w:tc>
        <w:tc>
          <w:tcPr>
            <w:tcW w:w="6187" w:type="dxa"/>
          </w:tcPr>
          <w:p w14:paraId="29D28A1D" w14:textId="77777777" w:rsidR="00255951" w:rsidRDefault="00000000">
            <w:pPr>
              <w:autoSpaceDE w:val="0"/>
              <w:autoSpaceDN w:val="0"/>
              <w:spacing w:before="38"/>
              <w:ind w:left="138" w:right="133"/>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运输车类型</w:t>
            </w:r>
          </w:p>
        </w:tc>
      </w:tr>
      <w:tr w:rsidR="00255951" w14:paraId="76770ABE" w14:textId="77777777">
        <w:trPr>
          <w:trHeight w:val="329"/>
        </w:trPr>
        <w:tc>
          <w:tcPr>
            <w:tcW w:w="3147" w:type="dxa"/>
          </w:tcPr>
          <w:p w14:paraId="37D1B140" w14:textId="77777777" w:rsidR="00255951" w:rsidRDefault="00000000">
            <w:pPr>
              <w:autoSpaceDE w:val="0"/>
              <w:autoSpaceDN w:val="0"/>
              <w:spacing w:before="42"/>
              <w:ind w:left="1011" w:right="1004"/>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储存信息</w:t>
            </w:r>
          </w:p>
        </w:tc>
        <w:tc>
          <w:tcPr>
            <w:tcW w:w="6187" w:type="dxa"/>
          </w:tcPr>
          <w:p w14:paraId="0289AB23" w14:textId="77777777" w:rsidR="00255951" w:rsidRDefault="00000000">
            <w:pPr>
              <w:autoSpaceDE w:val="0"/>
              <w:autoSpaceDN w:val="0"/>
              <w:spacing w:before="42"/>
              <w:ind w:left="107" w:right="133"/>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湿度、温度、卫生和消毒情况</w:t>
            </w:r>
          </w:p>
        </w:tc>
      </w:tr>
      <w:tr w:rsidR="00255951" w14:paraId="0B24404A" w14:textId="77777777">
        <w:trPr>
          <w:trHeight w:val="329"/>
        </w:trPr>
        <w:tc>
          <w:tcPr>
            <w:tcW w:w="3147" w:type="dxa"/>
          </w:tcPr>
          <w:p w14:paraId="4FE42199" w14:textId="77777777" w:rsidR="00255951" w:rsidRDefault="00000000">
            <w:pPr>
              <w:autoSpaceDE w:val="0"/>
              <w:autoSpaceDN w:val="0"/>
              <w:spacing w:before="38"/>
              <w:ind w:left="1011" w:right="1004"/>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质量控制记录</w:t>
            </w:r>
          </w:p>
        </w:tc>
        <w:tc>
          <w:tcPr>
            <w:tcW w:w="6187" w:type="dxa"/>
          </w:tcPr>
          <w:p w14:paraId="7DE9BDD3" w14:textId="77777777" w:rsidR="00255951" w:rsidRDefault="00000000">
            <w:pPr>
              <w:autoSpaceDE w:val="0"/>
              <w:autoSpaceDN w:val="0"/>
              <w:spacing w:before="38"/>
              <w:ind w:left="107" w:right="133"/>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产品质量变化情况、召回、处理措施</w:t>
            </w:r>
          </w:p>
        </w:tc>
      </w:tr>
      <w:tr w:rsidR="00255951" w14:paraId="72F7EA2D" w14:textId="77777777">
        <w:trPr>
          <w:trHeight w:val="329"/>
        </w:trPr>
        <w:tc>
          <w:tcPr>
            <w:tcW w:w="3147" w:type="dxa"/>
            <w:vMerge w:val="restart"/>
          </w:tcPr>
          <w:p w14:paraId="08C31B72" w14:textId="77777777" w:rsidR="00255951" w:rsidRDefault="00000000">
            <w:pPr>
              <w:autoSpaceDE w:val="0"/>
              <w:autoSpaceDN w:val="0"/>
              <w:spacing w:before="1"/>
              <w:ind w:left="1011" w:right="1004"/>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运输信息</w:t>
            </w:r>
          </w:p>
        </w:tc>
        <w:tc>
          <w:tcPr>
            <w:tcW w:w="6187" w:type="dxa"/>
          </w:tcPr>
          <w:p w14:paraId="40009F9C" w14:textId="77777777" w:rsidR="00255951" w:rsidRDefault="00000000">
            <w:pPr>
              <w:autoSpaceDE w:val="0"/>
              <w:autoSpaceDN w:val="0"/>
              <w:spacing w:before="38"/>
              <w:ind w:left="107" w:right="133"/>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运输人员、车辆牌号、始发地、目的地</w:t>
            </w:r>
          </w:p>
        </w:tc>
      </w:tr>
      <w:bookmarkEnd w:id="323"/>
      <w:tr w:rsidR="00255951" w14:paraId="1723B2D9" w14:textId="77777777">
        <w:trPr>
          <w:trHeight w:val="329"/>
        </w:trPr>
        <w:tc>
          <w:tcPr>
            <w:tcW w:w="3147" w:type="dxa"/>
            <w:vMerge/>
          </w:tcPr>
          <w:p w14:paraId="2BDFBDA1" w14:textId="77777777" w:rsidR="00255951" w:rsidRDefault="00255951">
            <w:pPr>
              <w:autoSpaceDE w:val="0"/>
              <w:autoSpaceDN w:val="0"/>
              <w:jc w:val="center"/>
              <w:rPr>
                <w:rFonts w:ascii="Times New Roman" w:hAnsi="Times New Roman" w:cs="Times New Roman"/>
                <w:kern w:val="0"/>
                <w:sz w:val="18"/>
                <w:szCs w:val="18"/>
                <w14:ligatures w14:val="none"/>
              </w:rPr>
            </w:pPr>
          </w:p>
        </w:tc>
        <w:tc>
          <w:tcPr>
            <w:tcW w:w="6187" w:type="dxa"/>
          </w:tcPr>
          <w:p w14:paraId="417A97F0" w14:textId="77777777" w:rsidR="00255951" w:rsidRDefault="00000000">
            <w:pPr>
              <w:autoSpaceDE w:val="0"/>
              <w:autoSpaceDN w:val="0"/>
              <w:spacing w:before="40"/>
              <w:ind w:left="107" w:right="133"/>
              <w:jc w:val="center"/>
              <w:rPr>
                <w:rFonts w:ascii="Times New Roman" w:hAnsi="Times New Roman" w:cs="Times New Roman"/>
                <w:kern w:val="0"/>
                <w:sz w:val="18"/>
                <w:szCs w:val="18"/>
                <w:lang w:val="zh-CN" w:bidi="zh-CN"/>
                <w14:ligatures w14:val="none"/>
              </w:rPr>
            </w:pPr>
            <w:r>
              <w:rPr>
                <w:rFonts w:ascii="Times New Roman" w:hAnsi="Times New Roman" w:cs="Times New Roman"/>
                <w:kern w:val="0"/>
                <w:sz w:val="18"/>
                <w:szCs w:val="18"/>
                <w:lang w:val="zh-CN" w:bidi="zh-CN"/>
                <w14:ligatures w14:val="none"/>
              </w:rPr>
              <w:t>运输车类型</w:t>
            </w:r>
          </w:p>
        </w:tc>
      </w:tr>
    </w:tbl>
    <w:p w14:paraId="4F90EE72" w14:textId="77777777" w:rsidR="00255951" w:rsidRDefault="00255951">
      <w:pPr>
        <w:pBdr>
          <w:bottom w:val="single" w:sz="6" w:space="1" w:color="auto"/>
        </w:pBdr>
        <w:rPr>
          <w:rFonts w:ascii="Times New Roman" w:hAnsi="Times New Roman" w:cs="Times New Roman"/>
        </w:rPr>
      </w:pPr>
    </w:p>
    <w:p w14:paraId="06186D6D" w14:textId="77777777" w:rsidR="00255951" w:rsidRDefault="00255951">
      <w:pPr>
        <w:rPr>
          <w:rFonts w:ascii="Times New Roman" w:hAnsi="Times New Roman" w:cs="Times New Roman"/>
        </w:rPr>
      </w:pPr>
    </w:p>
    <w:sectPr w:rsidR="00255951">
      <w:headerReference w:type="default" r:id="rId11"/>
      <w:footerReference w:type="default" r:id="rId12"/>
      <w:pgSz w:w="11906" w:h="16838"/>
      <w:pgMar w:top="567" w:right="1134" w:bottom="1134" w:left="1418" w:header="1418" w:footer="1134"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78AD9" w14:textId="77777777" w:rsidR="009C268A" w:rsidRDefault="009C268A">
      <w:r>
        <w:separator/>
      </w:r>
    </w:p>
  </w:endnote>
  <w:endnote w:type="continuationSeparator" w:id="0">
    <w:p w14:paraId="62B98430" w14:textId="77777777" w:rsidR="009C268A" w:rsidRDefault="009C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C6C96" w14:textId="77777777" w:rsidR="00255951" w:rsidRDefault="00000000">
    <w:pPr>
      <w:pStyle w:val="aff"/>
    </w:pPr>
    <w:r>
      <w:fldChar w:fldCharType="begin"/>
    </w:r>
    <w:r>
      <w:instrText xml:space="preserve"> PAGE  \* MERGEFORMAT </w:instrText>
    </w:r>
    <w:r>
      <w:fldChar w:fldCharType="separate"/>
    </w:r>
    <w:r>
      <w:t>III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0171" w14:textId="77777777" w:rsidR="00255951" w:rsidRDefault="00000000">
    <w:pPr>
      <w:pStyle w:val="aff"/>
    </w:pPr>
    <w:r>
      <w:fldChar w:fldCharType="begin"/>
    </w:r>
    <w:r>
      <w:instrText xml:space="preserve"> PAGE  \* MERGEFORMAT </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25885" w14:textId="77777777" w:rsidR="009C268A" w:rsidRDefault="009C268A">
      <w:r>
        <w:separator/>
      </w:r>
    </w:p>
  </w:footnote>
  <w:footnote w:type="continuationSeparator" w:id="0">
    <w:p w14:paraId="6953EE68" w14:textId="77777777" w:rsidR="009C268A" w:rsidRDefault="009C2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36C93" w14:textId="77777777" w:rsidR="00255951" w:rsidRDefault="00000000">
    <w:pPr>
      <w:pStyle w:val="af8"/>
      <w:ind w:firstLineChars="4300" w:firstLine="7740"/>
      <w:rPr>
        <w:rFonts w:ascii="黑体" w:eastAsia="黑体" w:hAnsi="黑体"/>
      </w:rPr>
    </w:pPr>
    <w:r>
      <w:rPr>
        <w:rFonts w:ascii="黑体" w:eastAsia="黑体" w:hAnsi="黑体"/>
      </w:rPr>
      <w:t>T/</w:t>
    </w:r>
    <w:r>
      <w:rPr>
        <w:rFonts w:ascii="黑体" w:eastAsia="黑体" w:hAnsi="黑体" w:hint="eastAsia"/>
      </w:rPr>
      <w:t>×××</w:t>
    </w:r>
    <w:r>
      <w:rPr>
        <w:rFonts w:ascii="黑体" w:eastAsia="黑体" w:hAnsi="黑体"/>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F7113"/>
    <w:multiLevelType w:val="multilevel"/>
    <w:tmpl w:val="2A8F7113"/>
    <w:lvl w:ilvl="0">
      <w:start w:val="1"/>
      <w:numFmt w:val="upperLetter"/>
      <w:pStyle w:val="a"/>
      <w:suff w:val="space"/>
      <w:lvlText w:val="%1"/>
      <w:lvlJc w:val="left"/>
      <w:pPr>
        <w:ind w:left="623" w:hanging="425"/>
      </w:pPr>
      <w:rPr>
        <w:rFonts w:hint="eastAsia"/>
      </w:rPr>
    </w:lvl>
    <w:lvl w:ilvl="1">
      <w:start w:val="1"/>
      <w:numFmt w:val="decimal"/>
      <w:pStyle w:val="a0"/>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 w15:restartNumberingAfterBreak="0">
    <w:nsid w:val="48471668"/>
    <w:multiLevelType w:val="multilevel"/>
    <w:tmpl w:val="48471668"/>
    <w:lvl w:ilvl="0">
      <w:start w:val="1"/>
      <w:numFmt w:val="decimal"/>
      <w:pStyle w:val="a1"/>
      <w:suff w:val="nothing"/>
      <w:lvlText w:val="%1　"/>
      <w:lvlJc w:val="left"/>
      <w:pPr>
        <w:ind w:left="0" w:firstLine="0"/>
      </w:pPr>
      <w:rPr>
        <w:rFonts w:hint="eastAsia"/>
      </w:rPr>
    </w:lvl>
    <w:lvl w:ilvl="1">
      <w:start w:val="1"/>
      <w:numFmt w:val="decimal"/>
      <w:suff w:val="nothing"/>
      <w:lvlText w:val="%1.%2　"/>
      <w:lvlJc w:val="left"/>
      <w:pPr>
        <w:ind w:left="0" w:firstLine="0"/>
      </w:pPr>
      <w:rPr>
        <w:rFonts w:hint="eastAsia"/>
      </w:rPr>
    </w:lvl>
    <w:lvl w:ilvl="2">
      <w:start w:val="1"/>
      <w:numFmt w:val="decimal"/>
      <w:suff w:val="nothing"/>
      <w:lvlText w:val="%1.%2.%3　"/>
      <w:lvlJc w:val="left"/>
      <w:pPr>
        <w:ind w:left="0" w:firstLine="0"/>
      </w:pPr>
      <w:rPr>
        <w:rFonts w:hint="eastAsia"/>
      </w:rPr>
    </w:lvl>
    <w:lvl w:ilvl="3">
      <w:start w:val="1"/>
      <w:numFmt w:val="decimal"/>
      <w:suff w:val="nothing"/>
      <w:lvlText w:val="%1.%2.%3.%4　"/>
      <w:lvlJc w:val="left"/>
      <w:pPr>
        <w:ind w:left="0" w:firstLine="0"/>
      </w:pPr>
      <w:rPr>
        <w:rFonts w:hint="eastAsia"/>
      </w:rPr>
    </w:lvl>
    <w:lvl w:ilvl="4">
      <w:start w:val="1"/>
      <w:numFmt w:val="decimal"/>
      <w:suff w:val="nothing"/>
      <w:lvlText w:val="%1.%2.%3.%4.%5　"/>
      <w:lvlJc w:val="left"/>
      <w:pPr>
        <w:ind w:left="0" w:firstLine="0"/>
      </w:pPr>
      <w:rPr>
        <w:rFonts w:hint="eastAsia"/>
      </w:rPr>
    </w:lvl>
    <w:lvl w:ilvl="5">
      <w:start w:val="1"/>
      <w:numFmt w:val="decimal"/>
      <w:suff w:val="nothing"/>
      <w:lvlText w:val="%1.%2.%3.%4.%5.%6."/>
      <w:lvlJc w:val="left"/>
      <w:pPr>
        <w:ind w:left="0" w:firstLine="142"/>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5E63562F"/>
    <w:multiLevelType w:val="multilevel"/>
    <w:tmpl w:val="5E63562F"/>
    <w:lvl w:ilvl="0">
      <w:start w:val="1"/>
      <w:numFmt w:val="decimal"/>
      <w:pStyle w:val="a2"/>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 w15:restartNumberingAfterBreak="0">
    <w:nsid w:val="60B55DC2"/>
    <w:multiLevelType w:val="multilevel"/>
    <w:tmpl w:val="60B55DC2"/>
    <w:lvl w:ilvl="0">
      <w:start w:val="1"/>
      <w:numFmt w:val="upperLetter"/>
      <w:pStyle w:val="a3"/>
      <w:lvlText w:val="%1"/>
      <w:lvlJc w:val="left"/>
      <w:pPr>
        <w:tabs>
          <w:tab w:val="left" w:pos="0"/>
        </w:tabs>
        <w:ind w:left="0" w:hanging="425"/>
      </w:pPr>
      <w:rPr>
        <w:rFonts w:hint="eastAsia"/>
      </w:rPr>
    </w:lvl>
    <w:lvl w:ilvl="1">
      <w:start w:val="1"/>
      <w:numFmt w:val="decimal"/>
      <w:pStyle w:val="a4"/>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4" w15:restartNumberingAfterBreak="0">
    <w:nsid w:val="657D3FBC"/>
    <w:multiLevelType w:val="multilevel"/>
    <w:tmpl w:val="657D3FBC"/>
    <w:lvl w:ilvl="0">
      <w:start w:val="1"/>
      <w:numFmt w:val="upperLetter"/>
      <w:pStyle w:val="a5"/>
      <w:suff w:val="nothing"/>
      <w:lvlText w:val="附　录　%1"/>
      <w:lvlJc w:val="left"/>
      <w:pPr>
        <w:ind w:left="1134" w:firstLine="0"/>
      </w:pPr>
      <w:rPr>
        <w:rFonts w:ascii="黑体" w:eastAsia="黑体" w:hAnsi="Times New Roman" w:hint="eastAsia"/>
        <w:b w:val="0"/>
        <w:i w:val="0"/>
        <w:spacing w:val="0"/>
        <w:w w:val="100"/>
        <w:sz w:val="21"/>
      </w:rPr>
    </w:lvl>
    <w:lvl w:ilvl="1">
      <w:start w:val="1"/>
      <w:numFmt w:val="decimal"/>
      <w:pStyle w:val="a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pStyle w:val="a8"/>
      <w:suff w:val="nothing"/>
      <w:lvlText w:val="%1.%2.%3.%4　"/>
      <w:lvlJc w:val="left"/>
      <w:pPr>
        <w:ind w:left="0"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pStyle w:val="aa"/>
      <w:suff w:val="nothing"/>
      <w:lvlText w:val="%1.%2.%3.%4.%5.%6　"/>
      <w:lvlJc w:val="left"/>
      <w:pPr>
        <w:ind w:left="0" w:firstLine="0"/>
      </w:pPr>
      <w:rPr>
        <w:rFonts w:ascii="黑体" w:eastAsia="黑体" w:hAnsi="Times New Roman" w:hint="eastAsia"/>
        <w:b w:val="0"/>
        <w:i w:val="0"/>
        <w:sz w:val="21"/>
      </w:rPr>
    </w:lvl>
    <w:lvl w:ilvl="6">
      <w:start w:val="1"/>
      <w:numFmt w:val="decimal"/>
      <w:pStyle w:val="a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16cid:durableId="1822384922">
    <w:abstractNumId w:val="4"/>
  </w:num>
  <w:num w:numId="2" w16cid:durableId="1530070276">
    <w:abstractNumId w:val="3"/>
  </w:num>
  <w:num w:numId="3" w16cid:durableId="727269270">
    <w:abstractNumId w:val="0"/>
  </w:num>
  <w:num w:numId="4" w16cid:durableId="642589093">
    <w:abstractNumId w:val="1"/>
  </w:num>
  <w:num w:numId="5" w16cid:durableId="831675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1D"/>
    <w:rsid w:val="00002FC1"/>
    <w:rsid w:val="000048B6"/>
    <w:rsid w:val="0001633E"/>
    <w:rsid w:val="00016B0C"/>
    <w:rsid w:val="00017A67"/>
    <w:rsid w:val="00023933"/>
    <w:rsid w:val="000318D3"/>
    <w:rsid w:val="000361F2"/>
    <w:rsid w:val="00042B47"/>
    <w:rsid w:val="00047344"/>
    <w:rsid w:val="00051CFE"/>
    <w:rsid w:val="000551FE"/>
    <w:rsid w:val="00064E87"/>
    <w:rsid w:val="000650E6"/>
    <w:rsid w:val="00070576"/>
    <w:rsid w:val="00071059"/>
    <w:rsid w:val="00072315"/>
    <w:rsid w:val="00073380"/>
    <w:rsid w:val="00073789"/>
    <w:rsid w:val="00075CCF"/>
    <w:rsid w:val="00096CB5"/>
    <w:rsid w:val="000A4212"/>
    <w:rsid w:val="000B355E"/>
    <w:rsid w:val="000B3BB7"/>
    <w:rsid w:val="000B53BC"/>
    <w:rsid w:val="000C0867"/>
    <w:rsid w:val="000C108B"/>
    <w:rsid w:val="000C4783"/>
    <w:rsid w:val="000D7458"/>
    <w:rsid w:val="000E585E"/>
    <w:rsid w:val="000E5FEB"/>
    <w:rsid w:val="000F3EF5"/>
    <w:rsid w:val="000F4FA1"/>
    <w:rsid w:val="000F7079"/>
    <w:rsid w:val="000F78FD"/>
    <w:rsid w:val="0010084A"/>
    <w:rsid w:val="0010197B"/>
    <w:rsid w:val="00104A3F"/>
    <w:rsid w:val="00105179"/>
    <w:rsid w:val="001059A4"/>
    <w:rsid w:val="001060C0"/>
    <w:rsid w:val="001077AF"/>
    <w:rsid w:val="00107A3C"/>
    <w:rsid w:val="00110A65"/>
    <w:rsid w:val="00111A27"/>
    <w:rsid w:val="001150D7"/>
    <w:rsid w:val="00117504"/>
    <w:rsid w:val="001177A1"/>
    <w:rsid w:val="00117DA8"/>
    <w:rsid w:val="0012542F"/>
    <w:rsid w:val="00126B8E"/>
    <w:rsid w:val="00127D3F"/>
    <w:rsid w:val="001339EE"/>
    <w:rsid w:val="00133AC0"/>
    <w:rsid w:val="00142921"/>
    <w:rsid w:val="001433C1"/>
    <w:rsid w:val="00145F22"/>
    <w:rsid w:val="0015094A"/>
    <w:rsid w:val="00152491"/>
    <w:rsid w:val="00155195"/>
    <w:rsid w:val="00156463"/>
    <w:rsid w:val="00160CB2"/>
    <w:rsid w:val="00170A46"/>
    <w:rsid w:val="00172402"/>
    <w:rsid w:val="00173C3A"/>
    <w:rsid w:val="001746B2"/>
    <w:rsid w:val="001846E6"/>
    <w:rsid w:val="00185822"/>
    <w:rsid w:val="00190CB5"/>
    <w:rsid w:val="0019655B"/>
    <w:rsid w:val="001A0756"/>
    <w:rsid w:val="001A1FE1"/>
    <w:rsid w:val="001A4EAD"/>
    <w:rsid w:val="001B14C9"/>
    <w:rsid w:val="001B537D"/>
    <w:rsid w:val="001C2080"/>
    <w:rsid w:val="001D0B41"/>
    <w:rsid w:val="001D1179"/>
    <w:rsid w:val="001D53FA"/>
    <w:rsid w:val="001E0D96"/>
    <w:rsid w:val="001E4D64"/>
    <w:rsid w:val="001E58BD"/>
    <w:rsid w:val="001F40B5"/>
    <w:rsid w:val="001F7733"/>
    <w:rsid w:val="002047D7"/>
    <w:rsid w:val="00205D99"/>
    <w:rsid w:val="00206A86"/>
    <w:rsid w:val="00210D89"/>
    <w:rsid w:val="002150F6"/>
    <w:rsid w:val="00220498"/>
    <w:rsid w:val="00225B4A"/>
    <w:rsid w:val="00226DDB"/>
    <w:rsid w:val="00227730"/>
    <w:rsid w:val="002339C3"/>
    <w:rsid w:val="00233FC8"/>
    <w:rsid w:val="002343A2"/>
    <w:rsid w:val="00255951"/>
    <w:rsid w:val="00260ED0"/>
    <w:rsid w:val="00262F78"/>
    <w:rsid w:val="00264185"/>
    <w:rsid w:val="002719D0"/>
    <w:rsid w:val="002752D0"/>
    <w:rsid w:val="00284B76"/>
    <w:rsid w:val="00284F83"/>
    <w:rsid w:val="00287E08"/>
    <w:rsid w:val="00296409"/>
    <w:rsid w:val="00296F70"/>
    <w:rsid w:val="002A1022"/>
    <w:rsid w:val="002A5B56"/>
    <w:rsid w:val="002B1C2C"/>
    <w:rsid w:val="002B35FB"/>
    <w:rsid w:val="002B6E8A"/>
    <w:rsid w:val="002C1871"/>
    <w:rsid w:val="002C715F"/>
    <w:rsid w:val="002D26C3"/>
    <w:rsid w:val="002D45DF"/>
    <w:rsid w:val="002D56B5"/>
    <w:rsid w:val="002E2930"/>
    <w:rsid w:val="002E5DD5"/>
    <w:rsid w:val="002E7B7A"/>
    <w:rsid w:val="003018F4"/>
    <w:rsid w:val="00301CE5"/>
    <w:rsid w:val="00302309"/>
    <w:rsid w:val="00305AB0"/>
    <w:rsid w:val="00307B72"/>
    <w:rsid w:val="003102F3"/>
    <w:rsid w:val="00312931"/>
    <w:rsid w:val="0031304C"/>
    <w:rsid w:val="00315805"/>
    <w:rsid w:val="00326ADC"/>
    <w:rsid w:val="003324E2"/>
    <w:rsid w:val="003422D0"/>
    <w:rsid w:val="00343AB7"/>
    <w:rsid w:val="00344F03"/>
    <w:rsid w:val="00346DE3"/>
    <w:rsid w:val="00350D16"/>
    <w:rsid w:val="00351573"/>
    <w:rsid w:val="00351B92"/>
    <w:rsid w:val="003524B0"/>
    <w:rsid w:val="0035683C"/>
    <w:rsid w:val="00361098"/>
    <w:rsid w:val="003625E0"/>
    <w:rsid w:val="00366A77"/>
    <w:rsid w:val="00380370"/>
    <w:rsid w:val="00381662"/>
    <w:rsid w:val="00382EEF"/>
    <w:rsid w:val="00383F4F"/>
    <w:rsid w:val="00387F1E"/>
    <w:rsid w:val="00390EAE"/>
    <w:rsid w:val="00392439"/>
    <w:rsid w:val="003A1D55"/>
    <w:rsid w:val="003A28D4"/>
    <w:rsid w:val="003A3F4D"/>
    <w:rsid w:val="003B4634"/>
    <w:rsid w:val="003C1B7C"/>
    <w:rsid w:val="003D1C41"/>
    <w:rsid w:val="003E3231"/>
    <w:rsid w:val="003E4B64"/>
    <w:rsid w:val="003E5A0E"/>
    <w:rsid w:val="003F2C20"/>
    <w:rsid w:val="003F3704"/>
    <w:rsid w:val="003F4376"/>
    <w:rsid w:val="00401EC5"/>
    <w:rsid w:val="00404DD4"/>
    <w:rsid w:val="00413993"/>
    <w:rsid w:val="00413FDC"/>
    <w:rsid w:val="00414071"/>
    <w:rsid w:val="00422352"/>
    <w:rsid w:val="00426DD3"/>
    <w:rsid w:val="00431D18"/>
    <w:rsid w:val="004446D4"/>
    <w:rsid w:val="00450D15"/>
    <w:rsid w:val="00453351"/>
    <w:rsid w:val="0045560E"/>
    <w:rsid w:val="0046443F"/>
    <w:rsid w:val="00464BB2"/>
    <w:rsid w:val="00472EE1"/>
    <w:rsid w:val="00490119"/>
    <w:rsid w:val="004945B8"/>
    <w:rsid w:val="004951B5"/>
    <w:rsid w:val="0049670F"/>
    <w:rsid w:val="004A04D3"/>
    <w:rsid w:val="004A29AF"/>
    <w:rsid w:val="004A5D44"/>
    <w:rsid w:val="004A5F97"/>
    <w:rsid w:val="004A7F4A"/>
    <w:rsid w:val="004B1061"/>
    <w:rsid w:val="004B348B"/>
    <w:rsid w:val="004B392C"/>
    <w:rsid w:val="004B4B84"/>
    <w:rsid w:val="004B54C8"/>
    <w:rsid w:val="004C2850"/>
    <w:rsid w:val="004C410D"/>
    <w:rsid w:val="004C7269"/>
    <w:rsid w:val="004D489C"/>
    <w:rsid w:val="004E0A89"/>
    <w:rsid w:val="004F1844"/>
    <w:rsid w:val="004F40DF"/>
    <w:rsid w:val="00500E3C"/>
    <w:rsid w:val="00514565"/>
    <w:rsid w:val="00516CEB"/>
    <w:rsid w:val="005245AA"/>
    <w:rsid w:val="00526A44"/>
    <w:rsid w:val="005307D0"/>
    <w:rsid w:val="00531CF1"/>
    <w:rsid w:val="005328F9"/>
    <w:rsid w:val="00534F09"/>
    <w:rsid w:val="00535954"/>
    <w:rsid w:val="00537F81"/>
    <w:rsid w:val="00542BE1"/>
    <w:rsid w:val="00546F60"/>
    <w:rsid w:val="00552839"/>
    <w:rsid w:val="00554799"/>
    <w:rsid w:val="00556479"/>
    <w:rsid w:val="005625E1"/>
    <w:rsid w:val="005628A2"/>
    <w:rsid w:val="00563158"/>
    <w:rsid w:val="005640CF"/>
    <w:rsid w:val="00564AD2"/>
    <w:rsid w:val="005759CF"/>
    <w:rsid w:val="00580CD2"/>
    <w:rsid w:val="00582664"/>
    <w:rsid w:val="005846C8"/>
    <w:rsid w:val="00586E6E"/>
    <w:rsid w:val="00594AAC"/>
    <w:rsid w:val="0059564F"/>
    <w:rsid w:val="005A1C9F"/>
    <w:rsid w:val="005A76CA"/>
    <w:rsid w:val="005B2908"/>
    <w:rsid w:val="005B4597"/>
    <w:rsid w:val="005B4DA1"/>
    <w:rsid w:val="005B735E"/>
    <w:rsid w:val="005B7977"/>
    <w:rsid w:val="005B7A54"/>
    <w:rsid w:val="005D5E0C"/>
    <w:rsid w:val="005E0E34"/>
    <w:rsid w:val="005E4D57"/>
    <w:rsid w:val="005E7BF9"/>
    <w:rsid w:val="005F672E"/>
    <w:rsid w:val="00610FA9"/>
    <w:rsid w:val="00611525"/>
    <w:rsid w:val="0061300B"/>
    <w:rsid w:val="00617A3A"/>
    <w:rsid w:val="00623548"/>
    <w:rsid w:val="00623C85"/>
    <w:rsid w:val="00626E28"/>
    <w:rsid w:val="00626FBF"/>
    <w:rsid w:val="00627122"/>
    <w:rsid w:val="0062734B"/>
    <w:rsid w:val="00632025"/>
    <w:rsid w:val="00634DDC"/>
    <w:rsid w:val="00635C0C"/>
    <w:rsid w:val="0063785E"/>
    <w:rsid w:val="00653200"/>
    <w:rsid w:val="006552F8"/>
    <w:rsid w:val="00656154"/>
    <w:rsid w:val="006644B6"/>
    <w:rsid w:val="00673190"/>
    <w:rsid w:val="006743CA"/>
    <w:rsid w:val="006760C8"/>
    <w:rsid w:val="0067772B"/>
    <w:rsid w:val="00681AB9"/>
    <w:rsid w:val="00682355"/>
    <w:rsid w:val="006876B7"/>
    <w:rsid w:val="00687BB1"/>
    <w:rsid w:val="00691352"/>
    <w:rsid w:val="006A1B26"/>
    <w:rsid w:val="006A4C63"/>
    <w:rsid w:val="006B67B3"/>
    <w:rsid w:val="006B7598"/>
    <w:rsid w:val="006C1FD3"/>
    <w:rsid w:val="006C3831"/>
    <w:rsid w:val="006C6311"/>
    <w:rsid w:val="006C79E3"/>
    <w:rsid w:val="006D28CD"/>
    <w:rsid w:val="006D41F3"/>
    <w:rsid w:val="006D55B1"/>
    <w:rsid w:val="006D66AF"/>
    <w:rsid w:val="006D7353"/>
    <w:rsid w:val="006E21CA"/>
    <w:rsid w:val="006F0249"/>
    <w:rsid w:val="006F2BCB"/>
    <w:rsid w:val="006F50FF"/>
    <w:rsid w:val="007022FC"/>
    <w:rsid w:val="00702470"/>
    <w:rsid w:val="00705DEA"/>
    <w:rsid w:val="00707346"/>
    <w:rsid w:val="0071329A"/>
    <w:rsid w:val="00714BAB"/>
    <w:rsid w:val="0071705B"/>
    <w:rsid w:val="00720DA7"/>
    <w:rsid w:val="00735C66"/>
    <w:rsid w:val="00737009"/>
    <w:rsid w:val="00740460"/>
    <w:rsid w:val="007420A5"/>
    <w:rsid w:val="00745DFC"/>
    <w:rsid w:val="007474A9"/>
    <w:rsid w:val="0075105B"/>
    <w:rsid w:val="00755035"/>
    <w:rsid w:val="00756485"/>
    <w:rsid w:val="0076483F"/>
    <w:rsid w:val="007731E0"/>
    <w:rsid w:val="00774220"/>
    <w:rsid w:val="00777FAD"/>
    <w:rsid w:val="007801B2"/>
    <w:rsid w:val="00780FEE"/>
    <w:rsid w:val="007826D7"/>
    <w:rsid w:val="007A5F5E"/>
    <w:rsid w:val="007B1D80"/>
    <w:rsid w:val="007C0E80"/>
    <w:rsid w:val="007D034F"/>
    <w:rsid w:val="007E0169"/>
    <w:rsid w:val="007E431D"/>
    <w:rsid w:val="007F09D5"/>
    <w:rsid w:val="007F1552"/>
    <w:rsid w:val="007F22EB"/>
    <w:rsid w:val="007F2AA4"/>
    <w:rsid w:val="00800FE0"/>
    <w:rsid w:val="008020AC"/>
    <w:rsid w:val="008058D9"/>
    <w:rsid w:val="00805CAA"/>
    <w:rsid w:val="008134F5"/>
    <w:rsid w:val="00816311"/>
    <w:rsid w:val="00816F42"/>
    <w:rsid w:val="00817C9E"/>
    <w:rsid w:val="00820151"/>
    <w:rsid w:val="0082235A"/>
    <w:rsid w:val="00823BD1"/>
    <w:rsid w:val="0082426D"/>
    <w:rsid w:val="008248A2"/>
    <w:rsid w:val="00824F03"/>
    <w:rsid w:val="00825B12"/>
    <w:rsid w:val="008330F5"/>
    <w:rsid w:val="008374D5"/>
    <w:rsid w:val="00840975"/>
    <w:rsid w:val="00846169"/>
    <w:rsid w:val="00846D6D"/>
    <w:rsid w:val="00851B46"/>
    <w:rsid w:val="008538FB"/>
    <w:rsid w:val="0086055E"/>
    <w:rsid w:val="0086083B"/>
    <w:rsid w:val="00864AB2"/>
    <w:rsid w:val="00872DFE"/>
    <w:rsid w:val="00876F0D"/>
    <w:rsid w:val="00880876"/>
    <w:rsid w:val="00881B5B"/>
    <w:rsid w:val="00884084"/>
    <w:rsid w:val="008902B5"/>
    <w:rsid w:val="0089114A"/>
    <w:rsid w:val="00895F57"/>
    <w:rsid w:val="00895F7B"/>
    <w:rsid w:val="008A0307"/>
    <w:rsid w:val="008A38B3"/>
    <w:rsid w:val="008A3F8B"/>
    <w:rsid w:val="008A4C89"/>
    <w:rsid w:val="008A4FFB"/>
    <w:rsid w:val="008B4E27"/>
    <w:rsid w:val="008B59DE"/>
    <w:rsid w:val="008B6659"/>
    <w:rsid w:val="008B68DB"/>
    <w:rsid w:val="008C2F86"/>
    <w:rsid w:val="008C451B"/>
    <w:rsid w:val="008C69B9"/>
    <w:rsid w:val="008D0FDA"/>
    <w:rsid w:val="008D1904"/>
    <w:rsid w:val="008D299E"/>
    <w:rsid w:val="008D3139"/>
    <w:rsid w:val="008D7582"/>
    <w:rsid w:val="008E20F9"/>
    <w:rsid w:val="008E29FF"/>
    <w:rsid w:val="008E3743"/>
    <w:rsid w:val="008F14D8"/>
    <w:rsid w:val="008F37E4"/>
    <w:rsid w:val="008F3ED7"/>
    <w:rsid w:val="008F73D1"/>
    <w:rsid w:val="00902C8D"/>
    <w:rsid w:val="00903451"/>
    <w:rsid w:val="009035F4"/>
    <w:rsid w:val="009117E0"/>
    <w:rsid w:val="00915998"/>
    <w:rsid w:val="00916E02"/>
    <w:rsid w:val="009173D3"/>
    <w:rsid w:val="00921C77"/>
    <w:rsid w:val="00924BC2"/>
    <w:rsid w:val="009271EB"/>
    <w:rsid w:val="00927556"/>
    <w:rsid w:val="00931250"/>
    <w:rsid w:val="009332DF"/>
    <w:rsid w:val="00935635"/>
    <w:rsid w:val="00937434"/>
    <w:rsid w:val="009502CE"/>
    <w:rsid w:val="00952086"/>
    <w:rsid w:val="00955D64"/>
    <w:rsid w:val="00961EB4"/>
    <w:rsid w:val="00962B7A"/>
    <w:rsid w:val="00964FE7"/>
    <w:rsid w:val="00977EF3"/>
    <w:rsid w:val="0099182A"/>
    <w:rsid w:val="0099361E"/>
    <w:rsid w:val="00995146"/>
    <w:rsid w:val="009A17F1"/>
    <w:rsid w:val="009A3B0A"/>
    <w:rsid w:val="009A5F33"/>
    <w:rsid w:val="009B2013"/>
    <w:rsid w:val="009C07AD"/>
    <w:rsid w:val="009C268A"/>
    <w:rsid w:val="009C3B57"/>
    <w:rsid w:val="009D0F42"/>
    <w:rsid w:val="009E1648"/>
    <w:rsid w:val="009E252E"/>
    <w:rsid w:val="009E63D8"/>
    <w:rsid w:val="009E69E4"/>
    <w:rsid w:val="009F041F"/>
    <w:rsid w:val="00A02492"/>
    <w:rsid w:val="00A03BD9"/>
    <w:rsid w:val="00A07DA9"/>
    <w:rsid w:val="00A1094B"/>
    <w:rsid w:val="00A12BA0"/>
    <w:rsid w:val="00A14C8B"/>
    <w:rsid w:val="00A304FF"/>
    <w:rsid w:val="00A314AE"/>
    <w:rsid w:val="00A3719B"/>
    <w:rsid w:val="00A405F8"/>
    <w:rsid w:val="00A42D58"/>
    <w:rsid w:val="00A4356A"/>
    <w:rsid w:val="00A4480E"/>
    <w:rsid w:val="00A46B2C"/>
    <w:rsid w:val="00A50799"/>
    <w:rsid w:val="00A5153B"/>
    <w:rsid w:val="00A53070"/>
    <w:rsid w:val="00A5326D"/>
    <w:rsid w:val="00A53738"/>
    <w:rsid w:val="00A5498D"/>
    <w:rsid w:val="00A55CA3"/>
    <w:rsid w:val="00A569D1"/>
    <w:rsid w:val="00A6036A"/>
    <w:rsid w:val="00A6171D"/>
    <w:rsid w:val="00A6193A"/>
    <w:rsid w:val="00A706D5"/>
    <w:rsid w:val="00A70F47"/>
    <w:rsid w:val="00A81E0F"/>
    <w:rsid w:val="00A84015"/>
    <w:rsid w:val="00A87191"/>
    <w:rsid w:val="00AA27D7"/>
    <w:rsid w:val="00AA4905"/>
    <w:rsid w:val="00AA62B0"/>
    <w:rsid w:val="00AA6AF9"/>
    <w:rsid w:val="00AB7F32"/>
    <w:rsid w:val="00AC18DE"/>
    <w:rsid w:val="00AD348A"/>
    <w:rsid w:val="00AD7250"/>
    <w:rsid w:val="00AE4794"/>
    <w:rsid w:val="00AF5EC4"/>
    <w:rsid w:val="00AF63F6"/>
    <w:rsid w:val="00B01CD4"/>
    <w:rsid w:val="00B05CE2"/>
    <w:rsid w:val="00B05CE7"/>
    <w:rsid w:val="00B144A8"/>
    <w:rsid w:val="00B15BDE"/>
    <w:rsid w:val="00B26D94"/>
    <w:rsid w:val="00B335B3"/>
    <w:rsid w:val="00B358F2"/>
    <w:rsid w:val="00B42708"/>
    <w:rsid w:val="00B44B08"/>
    <w:rsid w:val="00B657BC"/>
    <w:rsid w:val="00B65EBD"/>
    <w:rsid w:val="00B66DDF"/>
    <w:rsid w:val="00B71178"/>
    <w:rsid w:val="00B73D31"/>
    <w:rsid w:val="00B76B00"/>
    <w:rsid w:val="00B84D05"/>
    <w:rsid w:val="00B85B3B"/>
    <w:rsid w:val="00BA14DC"/>
    <w:rsid w:val="00BA1C9F"/>
    <w:rsid w:val="00BA2FBF"/>
    <w:rsid w:val="00BA65CD"/>
    <w:rsid w:val="00BA79EC"/>
    <w:rsid w:val="00BB1E19"/>
    <w:rsid w:val="00BB1F99"/>
    <w:rsid w:val="00BC20AA"/>
    <w:rsid w:val="00BC6222"/>
    <w:rsid w:val="00BD07BB"/>
    <w:rsid w:val="00BD34B2"/>
    <w:rsid w:val="00BD6F44"/>
    <w:rsid w:val="00BE0FB3"/>
    <w:rsid w:val="00BE3487"/>
    <w:rsid w:val="00BE4CB3"/>
    <w:rsid w:val="00BE7D70"/>
    <w:rsid w:val="00BF07AE"/>
    <w:rsid w:val="00BF17D8"/>
    <w:rsid w:val="00BF62DB"/>
    <w:rsid w:val="00C007E9"/>
    <w:rsid w:val="00C00D0B"/>
    <w:rsid w:val="00C01278"/>
    <w:rsid w:val="00C0235C"/>
    <w:rsid w:val="00C024FA"/>
    <w:rsid w:val="00C0302E"/>
    <w:rsid w:val="00C039BF"/>
    <w:rsid w:val="00C04EFC"/>
    <w:rsid w:val="00C10F6C"/>
    <w:rsid w:val="00C1212A"/>
    <w:rsid w:val="00C124CE"/>
    <w:rsid w:val="00C139C8"/>
    <w:rsid w:val="00C1799C"/>
    <w:rsid w:val="00C17C99"/>
    <w:rsid w:val="00C2787D"/>
    <w:rsid w:val="00C279C4"/>
    <w:rsid w:val="00C33793"/>
    <w:rsid w:val="00C33DBA"/>
    <w:rsid w:val="00C41253"/>
    <w:rsid w:val="00C449D3"/>
    <w:rsid w:val="00C463F4"/>
    <w:rsid w:val="00C52A5D"/>
    <w:rsid w:val="00C57577"/>
    <w:rsid w:val="00C616A0"/>
    <w:rsid w:val="00C62D03"/>
    <w:rsid w:val="00C6425D"/>
    <w:rsid w:val="00C64CBB"/>
    <w:rsid w:val="00C76234"/>
    <w:rsid w:val="00C8200A"/>
    <w:rsid w:val="00C827BF"/>
    <w:rsid w:val="00C86123"/>
    <w:rsid w:val="00CA3007"/>
    <w:rsid w:val="00CA5526"/>
    <w:rsid w:val="00CA7916"/>
    <w:rsid w:val="00CA7A18"/>
    <w:rsid w:val="00CB2CBF"/>
    <w:rsid w:val="00CB47DF"/>
    <w:rsid w:val="00CC1EB8"/>
    <w:rsid w:val="00CD03BA"/>
    <w:rsid w:val="00CD1D85"/>
    <w:rsid w:val="00CD256E"/>
    <w:rsid w:val="00CD72D8"/>
    <w:rsid w:val="00CE72BF"/>
    <w:rsid w:val="00CF0202"/>
    <w:rsid w:val="00CF5C83"/>
    <w:rsid w:val="00D00792"/>
    <w:rsid w:val="00D01580"/>
    <w:rsid w:val="00D01E72"/>
    <w:rsid w:val="00D0307C"/>
    <w:rsid w:val="00D03884"/>
    <w:rsid w:val="00D03A18"/>
    <w:rsid w:val="00D06458"/>
    <w:rsid w:val="00D10987"/>
    <w:rsid w:val="00D2012B"/>
    <w:rsid w:val="00D254EB"/>
    <w:rsid w:val="00D274CE"/>
    <w:rsid w:val="00D31A68"/>
    <w:rsid w:val="00D32C2D"/>
    <w:rsid w:val="00D35AF2"/>
    <w:rsid w:val="00D3633A"/>
    <w:rsid w:val="00D41716"/>
    <w:rsid w:val="00D41F8A"/>
    <w:rsid w:val="00D44C45"/>
    <w:rsid w:val="00D4622D"/>
    <w:rsid w:val="00D51556"/>
    <w:rsid w:val="00D53355"/>
    <w:rsid w:val="00D5431D"/>
    <w:rsid w:val="00D66B48"/>
    <w:rsid w:val="00D66CF3"/>
    <w:rsid w:val="00D735A6"/>
    <w:rsid w:val="00D762C7"/>
    <w:rsid w:val="00D76905"/>
    <w:rsid w:val="00D81345"/>
    <w:rsid w:val="00D82B68"/>
    <w:rsid w:val="00D93BFB"/>
    <w:rsid w:val="00D9536F"/>
    <w:rsid w:val="00D9570F"/>
    <w:rsid w:val="00D95908"/>
    <w:rsid w:val="00DA4BE9"/>
    <w:rsid w:val="00DA62B0"/>
    <w:rsid w:val="00DA67A3"/>
    <w:rsid w:val="00DB3331"/>
    <w:rsid w:val="00DB390D"/>
    <w:rsid w:val="00DB3AE3"/>
    <w:rsid w:val="00DB5B06"/>
    <w:rsid w:val="00DC1CD3"/>
    <w:rsid w:val="00DC22D0"/>
    <w:rsid w:val="00DC364C"/>
    <w:rsid w:val="00DC7F8C"/>
    <w:rsid w:val="00DD1243"/>
    <w:rsid w:val="00DD1333"/>
    <w:rsid w:val="00DD1EDB"/>
    <w:rsid w:val="00DD2A64"/>
    <w:rsid w:val="00DD2E57"/>
    <w:rsid w:val="00DD411F"/>
    <w:rsid w:val="00DE4177"/>
    <w:rsid w:val="00DF2F4B"/>
    <w:rsid w:val="00DF4976"/>
    <w:rsid w:val="00DF60BB"/>
    <w:rsid w:val="00E00E14"/>
    <w:rsid w:val="00E0282E"/>
    <w:rsid w:val="00E037E7"/>
    <w:rsid w:val="00E05063"/>
    <w:rsid w:val="00E06BE6"/>
    <w:rsid w:val="00E26CC9"/>
    <w:rsid w:val="00E26CDE"/>
    <w:rsid w:val="00E304D7"/>
    <w:rsid w:val="00E30E92"/>
    <w:rsid w:val="00E34BB5"/>
    <w:rsid w:val="00E43082"/>
    <w:rsid w:val="00E4644A"/>
    <w:rsid w:val="00E46F9B"/>
    <w:rsid w:val="00E51DCA"/>
    <w:rsid w:val="00E529F7"/>
    <w:rsid w:val="00E6238A"/>
    <w:rsid w:val="00E7524C"/>
    <w:rsid w:val="00E75874"/>
    <w:rsid w:val="00E762F9"/>
    <w:rsid w:val="00E8242A"/>
    <w:rsid w:val="00E85DF8"/>
    <w:rsid w:val="00E871AA"/>
    <w:rsid w:val="00E94854"/>
    <w:rsid w:val="00E94C35"/>
    <w:rsid w:val="00E97CD9"/>
    <w:rsid w:val="00E97D1D"/>
    <w:rsid w:val="00EA61F4"/>
    <w:rsid w:val="00EA7118"/>
    <w:rsid w:val="00EB0DA1"/>
    <w:rsid w:val="00EB2AC0"/>
    <w:rsid w:val="00EB3FE8"/>
    <w:rsid w:val="00EB4640"/>
    <w:rsid w:val="00EB60AA"/>
    <w:rsid w:val="00EB6B81"/>
    <w:rsid w:val="00EB716B"/>
    <w:rsid w:val="00EB755F"/>
    <w:rsid w:val="00ED00CA"/>
    <w:rsid w:val="00ED2C74"/>
    <w:rsid w:val="00ED6283"/>
    <w:rsid w:val="00ED6F23"/>
    <w:rsid w:val="00ED7B25"/>
    <w:rsid w:val="00EF0A41"/>
    <w:rsid w:val="00EF460D"/>
    <w:rsid w:val="00EF487D"/>
    <w:rsid w:val="00F014DA"/>
    <w:rsid w:val="00F01D53"/>
    <w:rsid w:val="00F02C33"/>
    <w:rsid w:val="00F06492"/>
    <w:rsid w:val="00F1295D"/>
    <w:rsid w:val="00F1597D"/>
    <w:rsid w:val="00F21D6C"/>
    <w:rsid w:val="00F25E37"/>
    <w:rsid w:val="00F26F63"/>
    <w:rsid w:val="00F3147D"/>
    <w:rsid w:val="00F337D9"/>
    <w:rsid w:val="00F35539"/>
    <w:rsid w:val="00F37092"/>
    <w:rsid w:val="00F4209C"/>
    <w:rsid w:val="00F535C7"/>
    <w:rsid w:val="00F56795"/>
    <w:rsid w:val="00F606C5"/>
    <w:rsid w:val="00F613AB"/>
    <w:rsid w:val="00F62356"/>
    <w:rsid w:val="00F669DB"/>
    <w:rsid w:val="00F77BF6"/>
    <w:rsid w:val="00F82E16"/>
    <w:rsid w:val="00F870F9"/>
    <w:rsid w:val="00F87548"/>
    <w:rsid w:val="00F91F63"/>
    <w:rsid w:val="00F95E93"/>
    <w:rsid w:val="00F964D7"/>
    <w:rsid w:val="00FA0E26"/>
    <w:rsid w:val="00FB04F7"/>
    <w:rsid w:val="00FB1FE0"/>
    <w:rsid w:val="00FB2712"/>
    <w:rsid w:val="00FC2CC7"/>
    <w:rsid w:val="00FD0DF3"/>
    <w:rsid w:val="00FD175D"/>
    <w:rsid w:val="00FD618E"/>
    <w:rsid w:val="00FD7C72"/>
    <w:rsid w:val="00FE5E1F"/>
    <w:rsid w:val="00FF4E07"/>
    <w:rsid w:val="00FF526C"/>
    <w:rsid w:val="00FF6651"/>
    <w:rsid w:val="1B99074B"/>
    <w:rsid w:val="1FD852A2"/>
    <w:rsid w:val="258E3E6D"/>
    <w:rsid w:val="274970BA"/>
    <w:rsid w:val="41B33139"/>
    <w:rsid w:val="4AA83D59"/>
    <w:rsid w:val="66871EC2"/>
    <w:rsid w:val="6D0E58A4"/>
    <w:rsid w:val="76B94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4B1F23B1"/>
  <w15:docId w15:val="{A5B5F236-3769-4288-AB57-3900E0751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c">
    <w:name w:val="Normal"/>
    <w:qFormat/>
    <w:pPr>
      <w:widowControl w:val="0"/>
      <w:jc w:val="both"/>
    </w:pPr>
    <w:rPr>
      <w:kern w:val="2"/>
      <w:sz w:val="21"/>
      <w:szCs w:val="22"/>
      <w14:ligatures w14:val="standardContextual"/>
    </w:rPr>
  </w:style>
  <w:style w:type="paragraph" w:styleId="1">
    <w:name w:val="heading 1"/>
    <w:basedOn w:val="ac"/>
    <w:next w:val="ac"/>
    <w:link w:val="10"/>
    <w:uiPriority w:val="9"/>
    <w:qFormat/>
    <w:pPr>
      <w:keepNext/>
      <w:keepLines/>
      <w:spacing w:before="340" w:after="330" w:line="578" w:lineRule="auto"/>
      <w:outlineLvl w:val="0"/>
    </w:pPr>
    <w:rPr>
      <w:b/>
      <w:bCs/>
      <w:kern w:val="44"/>
      <w:sz w:val="44"/>
      <w:szCs w:val="44"/>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annotation subject"/>
    <w:basedOn w:val="af1"/>
    <w:next w:val="af1"/>
    <w:link w:val="af2"/>
    <w:uiPriority w:val="99"/>
    <w:semiHidden/>
    <w:unhideWhenUsed/>
    <w:qFormat/>
    <w:rPr>
      <w:b/>
      <w:bCs/>
    </w:rPr>
  </w:style>
  <w:style w:type="paragraph" w:styleId="af1">
    <w:name w:val="annotation text"/>
    <w:basedOn w:val="ac"/>
    <w:link w:val="af3"/>
    <w:uiPriority w:val="99"/>
    <w:semiHidden/>
    <w:unhideWhenUsed/>
    <w:qFormat/>
    <w:pPr>
      <w:jc w:val="left"/>
    </w:pPr>
  </w:style>
  <w:style w:type="paragraph" w:styleId="TOC7">
    <w:name w:val="toc 7"/>
    <w:basedOn w:val="ac"/>
    <w:next w:val="ac"/>
    <w:uiPriority w:val="39"/>
    <w:unhideWhenUsed/>
    <w:qFormat/>
    <w:pPr>
      <w:ind w:leftChars="1200" w:left="2520"/>
    </w:pPr>
  </w:style>
  <w:style w:type="paragraph" w:styleId="af4">
    <w:name w:val="Body Text"/>
    <w:basedOn w:val="ac"/>
    <w:link w:val="af5"/>
    <w:uiPriority w:val="1"/>
    <w:qFormat/>
    <w:pPr>
      <w:autoSpaceDE w:val="0"/>
      <w:autoSpaceDN w:val="0"/>
      <w:jc w:val="left"/>
    </w:pPr>
    <w:rPr>
      <w:rFonts w:ascii="宋体" w:eastAsia="宋体" w:hAnsi="宋体" w:cs="宋体"/>
      <w:kern w:val="0"/>
      <w:szCs w:val="21"/>
      <w:lang w:eastAsia="en-US"/>
    </w:rPr>
  </w:style>
  <w:style w:type="paragraph" w:styleId="TOC5">
    <w:name w:val="toc 5"/>
    <w:basedOn w:val="ac"/>
    <w:next w:val="ac"/>
    <w:uiPriority w:val="39"/>
    <w:unhideWhenUsed/>
    <w:qFormat/>
    <w:pPr>
      <w:ind w:leftChars="800" w:left="1680"/>
    </w:pPr>
  </w:style>
  <w:style w:type="paragraph" w:styleId="TOC3">
    <w:name w:val="toc 3"/>
    <w:basedOn w:val="ac"/>
    <w:next w:val="ac"/>
    <w:uiPriority w:val="39"/>
    <w:unhideWhenUsed/>
    <w:qFormat/>
    <w:pPr>
      <w:ind w:leftChars="400" w:left="840"/>
    </w:pPr>
  </w:style>
  <w:style w:type="paragraph" w:styleId="TOC8">
    <w:name w:val="toc 8"/>
    <w:basedOn w:val="ac"/>
    <w:next w:val="ac"/>
    <w:uiPriority w:val="39"/>
    <w:unhideWhenUsed/>
    <w:qFormat/>
    <w:pPr>
      <w:ind w:leftChars="1400" w:left="2940"/>
    </w:pPr>
  </w:style>
  <w:style w:type="paragraph" w:styleId="af6">
    <w:name w:val="footer"/>
    <w:basedOn w:val="ac"/>
    <w:link w:val="af7"/>
    <w:uiPriority w:val="99"/>
    <w:unhideWhenUsed/>
    <w:qFormat/>
    <w:pPr>
      <w:tabs>
        <w:tab w:val="center" w:pos="4153"/>
        <w:tab w:val="right" w:pos="8306"/>
      </w:tabs>
      <w:snapToGrid w:val="0"/>
      <w:jc w:val="left"/>
    </w:pPr>
    <w:rPr>
      <w:sz w:val="18"/>
      <w:szCs w:val="18"/>
    </w:rPr>
  </w:style>
  <w:style w:type="paragraph" w:styleId="af8">
    <w:name w:val="header"/>
    <w:basedOn w:val="ac"/>
    <w:link w:val="af9"/>
    <w:unhideWhenUsed/>
    <w:qFormat/>
    <w:pPr>
      <w:tabs>
        <w:tab w:val="center" w:pos="4153"/>
        <w:tab w:val="right" w:pos="8306"/>
      </w:tabs>
      <w:snapToGrid w:val="0"/>
      <w:jc w:val="center"/>
    </w:pPr>
    <w:rPr>
      <w:sz w:val="18"/>
      <w:szCs w:val="18"/>
    </w:rPr>
  </w:style>
  <w:style w:type="paragraph" w:styleId="TOC1">
    <w:name w:val="toc 1"/>
    <w:basedOn w:val="ac"/>
    <w:next w:val="ac"/>
    <w:uiPriority w:val="39"/>
    <w:unhideWhenUsed/>
    <w:qFormat/>
    <w:pPr>
      <w:tabs>
        <w:tab w:val="right" w:leader="dot" w:pos="9344"/>
      </w:tabs>
    </w:pPr>
  </w:style>
  <w:style w:type="paragraph" w:styleId="TOC4">
    <w:name w:val="toc 4"/>
    <w:basedOn w:val="ac"/>
    <w:next w:val="ac"/>
    <w:uiPriority w:val="39"/>
    <w:unhideWhenUsed/>
    <w:qFormat/>
    <w:pPr>
      <w:ind w:leftChars="600" w:left="1260"/>
    </w:pPr>
  </w:style>
  <w:style w:type="paragraph" w:styleId="TOC6">
    <w:name w:val="toc 6"/>
    <w:basedOn w:val="ac"/>
    <w:next w:val="ac"/>
    <w:uiPriority w:val="39"/>
    <w:unhideWhenUsed/>
    <w:qFormat/>
    <w:pPr>
      <w:ind w:leftChars="1000" w:left="2100"/>
    </w:pPr>
  </w:style>
  <w:style w:type="paragraph" w:styleId="TOC2">
    <w:name w:val="toc 2"/>
    <w:basedOn w:val="ac"/>
    <w:next w:val="ac"/>
    <w:uiPriority w:val="39"/>
    <w:unhideWhenUsed/>
    <w:qFormat/>
    <w:pPr>
      <w:tabs>
        <w:tab w:val="right" w:leader="dot" w:pos="9344"/>
      </w:tabs>
      <w:ind w:leftChars="200" w:left="420"/>
    </w:pPr>
  </w:style>
  <w:style w:type="paragraph" w:styleId="TOC9">
    <w:name w:val="toc 9"/>
    <w:basedOn w:val="ac"/>
    <w:next w:val="ac"/>
    <w:uiPriority w:val="39"/>
    <w:unhideWhenUsed/>
    <w:qFormat/>
    <w:pPr>
      <w:ind w:leftChars="1600" w:left="3360"/>
    </w:pPr>
  </w:style>
  <w:style w:type="character" w:styleId="afa">
    <w:name w:val="page number"/>
    <w:uiPriority w:val="99"/>
    <w:qFormat/>
    <w:rPr>
      <w:rFonts w:ascii="Times New Roman" w:eastAsia="宋体" w:hAnsi="Times New Roman" w:cs="Times New Roman"/>
      <w:sz w:val="18"/>
    </w:rPr>
  </w:style>
  <w:style w:type="character" w:styleId="afb">
    <w:name w:val="FollowedHyperlink"/>
    <w:basedOn w:val="ad"/>
    <w:uiPriority w:val="99"/>
    <w:semiHidden/>
    <w:unhideWhenUsed/>
    <w:qFormat/>
    <w:rPr>
      <w:color w:val="954F72"/>
      <w:u w:val="single"/>
    </w:rPr>
  </w:style>
  <w:style w:type="character" w:styleId="afc">
    <w:name w:val="Hyperlink"/>
    <w:basedOn w:val="ad"/>
    <w:uiPriority w:val="99"/>
    <w:unhideWhenUsed/>
    <w:qFormat/>
    <w:rPr>
      <w:color w:val="0563C1" w:themeColor="hyperlink"/>
      <w:u w:val="single"/>
    </w:rPr>
  </w:style>
  <w:style w:type="character" w:styleId="afd">
    <w:name w:val="annotation reference"/>
    <w:basedOn w:val="ad"/>
    <w:uiPriority w:val="99"/>
    <w:semiHidden/>
    <w:unhideWhenUsed/>
    <w:qFormat/>
    <w:rPr>
      <w:sz w:val="21"/>
      <w:szCs w:val="21"/>
    </w:rPr>
  </w:style>
  <w:style w:type="table" w:styleId="afe">
    <w:name w:val="Table Grid"/>
    <w:basedOn w:val="a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页眉 字符"/>
    <w:basedOn w:val="ad"/>
    <w:link w:val="af8"/>
    <w:qFormat/>
    <w:rPr>
      <w:sz w:val="18"/>
      <w:szCs w:val="18"/>
    </w:rPr>
  </w:style>
  <w:style w:type="character" w:customStyle="1" w:styleId="af7">
    <w:name w:val="页脚 字符"/>
    <w:basedOn w:val="ad"/>
    <w:link w:val="af6"/>
    <w:uiPriority w:val="99"/>
    <w:qFormat/>
    <w:rPr>
      <w:sz w:val="18"/>
      <w:szCs w:val="18"/>
    </w:rPr>
  </w:style>
  <w:style w:type="paragraph" w:customStyle="1" w:styleId="aff">
    <w:name w:val="标准书脚_奇数页"/>
    <w:qFormat/>
    <w:pPr>
      <w:spacing w:before="120"/>
      <w:ind w:right="198"/>
      <w:jc w:val="right"/>
    </w:pPr>
    <w:rPr>
      <w:rFonts w:ascii="宋体" w:eastAsia="宋体" w:hAnsi="Times New Roman" w:cs="Times New Roman"/>
      <w:sz w:val="18"/>
      <w:szCs w:val="18"/>
      <w14:ligatures w14:val="standardContextual"/>
    </w:rPr>
  </w:style>
  <w:style w:type="paragraph" w:customStyle="1" w:styleId="aff0">
    <w:name w:val="标准书眉_奇数页"/>
    <w:next w:val="ac"/>
    <w:uiPriority w:val="99"/>
    <w:qFormat/>
    <w:pPr>
      <w:tabs>
        <w:tab w:val="center" w:pos="4154"/>
        <w:tab w:val="right" w:pos="8306"/>
      </w:tabs>
      <w:spacing w:after="220"/>
      <w:jc w:val="right"/>
    </w:pPr>
    <w:rPr>
      <w:rFonts w:ascii="黑体" w:eastAsia="黑体" w:hAnsi="Times New Roman" w:cs="Times New Roman"/>
      <w:sz w:val="21"/>
      <w:szCs w:val="21"/>
      <w14:ligatures w14:val="standardContextual"/>
    </w:rPr>
  </w:style>
  <w:style w:type="paragraph" w:customStyle="1" w:styleId="a5">
    <w:name w:val="附录标识"/>
    <w:basedOn w:val="ac"/>
    <w:next w:val="ac"/>
    <w:link w:val="aff1"/>
    <w:qFormat/>
    <w:pPr>
      <w:keepNext/>
      <w:widowControl/>
      <w:numPr>
        <w:numId w:val="1"/>
      </w:numPr>
      <w:shd w:val="clear" w:color="FFFFFF" w:fill="FFFFFF"/>
      <w:tabs>
        <w:tab w:val="left" w:pos="360"/>
        <w:tab w:val="left" w:pos="6405"/>
      </w:tabs>
      <w:spacing w:before="640" w:after="280"/>
      <w:ind w:left="4395"/>
      <w:jc w:val="center"/>
      <w:outlineLvl w:val="0"/>
    </w:pPr>
    <w:rPr>
      <w:rFonts w:ascii="黑体" w:eastAsia="黑体" w:hAnsi="Times New Roman" w:cs="Times New Roman"/>
      <w:kern w:val="0"/>
      <w:szCs w:val="20"/>
    </w:rPr>
  </w:style>
  <w:style w:type="paragraph" w:customStyle="1" w:styleId="a8">
    <w:name w:val="附录二级条标题"/>
    <w:basedOn w:val="ac"/>
    <w:next w:val="ac"/>
    <w:qFormat/>
    <w:pPr>
      <w:widowControl/>
      <w:numPr>
        <w:ilvl w:val="3"/>
        <w:numId w:val="1"/>
      </w:numPr>
      <w:tabs>
        <w:tab w:val="left" w:pos="360"/>
      </w:tabs>
      <w:wordWrap w:val="0"/>
      <w:overflowPunct w:val="0"/>
      <w:autoSpaceDE w:val="0"/>
      <w:autoSpaceDN w:val="0"/>
      <w:spacing w:beforeLines="50" w:before="50" w:afterLines="50" w:after="50"/>
      <w:textAlignment w:val="baseline"/>
      <w:outlineLvl w:val="3"/>
    </w:pPr>
    <w:rPr>
      <w:rFonts w:ascii="黑体" w:eastAsia="黑体" w:hAnsi="Times New Roman" w:cs="Times New Roman"/>
      <w:kern w:val="21"/>
      <w:szCs w:val="20"/>
    </w:rPr>
  </w:style>
  <w:style w:type="paragraph" w:customStyle="1" w:styleId="a9">
    <w:name w:val="附录三级条标题"/>
    <w:basedOn w:val="a8"/>
    <w:next w:val="ac"/>
    <w:qFormat/>
    <w:pPr>
      <w:numPr>
        <w:ilvl w:val="4"/>
      </w:numPr>
      <w:outlineLvl w:val="4"/>
    </w:pPr>
  </w:style>
  <w:style w:type="paragraph" w:customStyle="1" w:styleId="aa">
    <w:name w:val="附录四级条标题"/>
    <w:basedOn w:val="a9"/>
    <w:next w:val="ac"/>
    <w:qFormat/>
    <w:pPr>
      <w:numPr>
        <w:ilvl w:val="5"/>
      </w:numPr>
      <w:outlineLvl w:val="5"/>
    </w:pPr>
  </w:style>
  <w:style w:type="paragraph" w:customStyle="1" w:styleId="ab">
    <w:name w:val="附录五级条标题"/>
    <w:basedOn w:val="aa"/>
    <w:next w:val="ac"/>
    <w:qFormat/>
    <w:pPr>
      <w:numPr>
        <w:ilvl w:val="6"/>
      </w:numPr>
      <w:outlineLvl w:val="6"/>
    </w:pPr>
  </w:style>
  <w:style w:type="paragraph" w:customStyle="1" w:styleId="a6">
    <w:name w:val="附录章标题"/>
    <w:next w:val="ac"/>
    <w:qFormat/>
    <w:pPr>
      <w:numPr>
        <w:ilvl w:val="1"/>
        <w:numId w:val="1"/>
      </w:numPr>
      <w:tabs>
        <w:tab w:val="left" w:pos="360"/>
      </w:tabs>
      <w:wordWrap w:val="0"/>
      <w:overflowPunct w:val="0"/>
      <w:autoSpaceDE w:val="0"/>
      <w:spacing w:beforeLines="100" w:before="100" w:afterLines="100" w:after="100"/>
      <w:jc w:val="both"/>
      <w:textAlignment w:val="baseline"/>
      <w:outlineLvl w:val="1"/>
    </w:pPr>
    <w:rPr>
      <w:rFonts w:ascii="黑体" w:eastAsia="黑体" w:hAnsi="Times New Roman" w:cs="Times New Roman"/>
      <w:kern w:val="21"/>
      <w:sz w:val="21"/>
      <w14:ligatures w14:val="standardContextual"/>
    </w:rPr>
  </w:style>
  <w:style w:type="paragraph" w:customStyle="1" w:styleId="a7">
    <w:name w:val="附录一级条标题"/>
    <w:basedOn w:val="a6"/>
    <w:next w:val="ac"/>
    <w:qFormat/>
    <w:pPr>
      <w:numPr>
        <w:ilvl w:val="2"/>
      </w:numPr>
      <w:autoSpaceDN w:val="0"/>
      <w:spacing w:beforeLines="50" w:before="50" w:afterLines="50" w:after="50"/>
      <w:outlineLvl w:val="2"/>
    </w:pPr>
  </w:style>
  <w:style w:type="paragraph" w:customStyle="1" w:styleId="aff2">
    <w:name w:val="封面一致性程度标识"/>
    <w:qFormat/>
    <w:pPr>
      <w:spacing w:before="440" w:line="400" w:lineRule="exact"/>
      <w:jc w:val="center"/>
    </w:pPr>
    <w:rPr>
      <w:rFonts w:ascii="宋体" w:eastAsia="宋体" w:hAnsi="Times New Roman" w:cs="Times New Roman"/>
      <w:sz w:val="28"/>
      <w14:ligatures w14:val="standardContextual"/>
    </w:rPr>
  </w:style>
  <w:style w:type="paragraph" w:customStyle="1" w:styleId="aff3">
    <w:name w:val="封面标准英文名称"/>
    <w:qFormat/>
    <w:pPr>
      <w:widowControl w:val="0"/>
      <w:spacing w:before="370" w:line="400" w:lineRule="exact"/>
      <w:jc w:val="center"/>
    </w:pPr>
    <w:rPr>
      <w:rFonts w:ascii="Times New Roman" w:eastAsia="宋体" w:hAnsi="Times New Roman" w:cs="Times New Roman"/>
      <w:sz w:val="28"/>
      <w14:ligatures w14:val="standardContextual"/>
    </w:rPr>
  </w:style>
  <w:style w:type="paragraph" w:customStyle="1" w:styleId="aff4">
    <w:name w:val="段"/>
    <w:link w:val="Char"/>
    <w:qFormat/>
    <w:pPr>
      <w:autoSpaceDE w:val="0"/>
      <w:autoSpaceDN w:val="0"/>
      <w:ind w:firstLineChars="200" w:firstLine="200"/>
      <w:jc w:val="both"/>
    </w:pPr>
    <w:rPr>
      <w:rFonts w:ascii="宋体" w:eastAsia="宋体" w:hAnsi="Times New Roman" w:cs="Times New Roman"/>
      <w:sz w:val="21"/>
      <w:szCs w:val="22"/>
      <w14:ligatures w14:val="standardContextual"/>
    </w:rPr>
  </w:style>
  <w:style w:type="character" w:customStyle="1" w:styleId="Char">
    <w:name w:val="段 Char"/>
    <w:link w:val="aff4"/>
    <w:qFormat/>
    <w:locked/>
    <w:rPr>
      <w:rFonts w:ascii="宋体" w:eastAsia="宋体" w:hAnsi="Times New Roman" w:cs="Times New Roman"/>
      <w:kern w:val="0"/>
    </w:rPr>
  </w:style>
  <w:style w:type="paragraph" w:customStyle="1" w:styleId="aff5">
    <w:name w:val="前言、引言标题"/>
    <w:next w:val="ac"/>
    <w:qFormat/>
    <w:pPr>
      <w:shd w:val="clear" w:color="FFFFFF" w:fill="FFFFFF"/>
      <w:spacing w:before="640" w:after="560"/>
      <w:jc w:val="center"/>
      <w:outlineLvl w:val="0"/>
    </w:pPr>
    <w:rPr>
      <w:rFonts w:ascii="黑体" w:eastAsia="黑体" w:hAnsi="Times New Roman" w:cs="Times New Roman"/>
      <w:sz w:val="32"/>
      <w14:ligatures w14:val="standardContextual"/>
    </w:rPr>
  </w:style>
  <w:style w:type="paragraph" w:customStyle="1" w:styleId="aff6">
    <w:name w:val="目次、标准名称标题"/>
    <w:basedOn w:val="aff5"/>
    <w:next w:val="aff4"/>
    <w:link w:val="Char0"/>
    <w:qFormat/>
    <w:pPr>
      <w:spacing w:line="460" w:lineRule="exact"/>
    </w:pPr>
  </w:style>
  <w:style w:type="paragraph" w:customStyle="1" w:styleId="aff7">
    <w:name w:val="其他标准称谓"/>
    <w:qFormat/>
    <w:pPr>
      <w:spacing w:line="240" w:lineRule="atLeast"/>
      <w:jc w:val="distribute"/>
    </w:pPr>
    <w:rPr>
      <w:rFonts w:ascii="黑体" w:eastAsia="黑体" w:hAnsi="宋体" w:cs="Times New Roman"/>
      <w:sz w:val="52"/>
      <w14:ligatures w14:val="standardContextual"/>
    </w:rPr>
  </w:style>
  <w:style w:type="paragraph" w:customStyle="1" w:styleId="aff8">
    <w:name w:val="实施日期"/>
    <w:basedOn w:val="aff9"/>
    <w:uiPriority w:val="99"/>
    <w:qFormat/>
    <w:pPr>
      <w:jc w:val="right"/>
    </w:pPr>
  </w:style>
  <w:style w:type="paragraph" w:customStyle="1" w:styleId="aff9">
    <w:name w:val="发布日期"/>
    <w:uiPriority w:val="99"/>
    <w:qFormat/>
    <w:rPr>
      <w:rFonts w:ascii="Times New Roman" w:eastAsia="黑体" w:hAnsi="Times New Roman" w:cs="Times New Roman"/>
      <w:sz w:val="28"/>
      <w14:ligatures w14:val="standardContextual"/>
    </w:rPr>
  </w:style>
  <w:style w:type="paragraph" w:customStyle="1" w:styleId="affa">
    <w:name w:val="一级条标题"/>
    <w:next w:val="aff4"/>
    <w:link w:val="Char1"/>
    <w:qFormat/>
    <w:pPr>
      <w:outlineLvl w:val="2"/>
    </w:pPr>
    <w:rPr>
      <w:rFonts w:ascii="Times New Roman" w:eastAsia="黑体" w:hAnsi="Times New Roman" w:cs="Times New Roman"/>
      <w:sz w:val="21"/>
      <w14:ligatures w14:val="standardContextual"/>
    </w:rPr>
  </w:style>
  <w:style w:type="character" w:customStyle="1" w:styleId="Char1">
    <w:name w:val="一级条标题 Char"/>
    <w:link w:val="affa"/>
    <w:qFormat/>
    <w:rPr>
      <w:rFonts w:ascii="Times New Roman" w:eastAsia="黑体" w:hAnsi="Times New Roman" w:cs="Times New Roman"/>
      <w:kern w:val="0"/>
      <w:szCs w:val="20"/>
    </w:rPr>
  </w:style>
  <w:style w:type="paragraph" w:customStyle="1" w:styleId="affb">
    <w:name w:val="文献分类号"/>
    <w:qFormat/>
    <w:pPr>
      <w:widowControl w:val="0"/>
      <w:textAlignment w:val="center"/>
    </w:pPr>
    <w:rPr>
      <w:rFonts w:ascii="Times New Roman" w:eastAsia="黑体" w:hAnsi="Times New Roman" w:cs="Times New Roman"/>
      <w:sz w:val="21"/>
      <w14:ligatures w14:val="standardContextual"/>
    </w:rPr>
  </w:style>
  <w:style w:type="paragraph" w:customStyle="1" w:styleId="affc">
    <w:name w:val="标准标志"/>
    <w:next w:val="ac"/>
    <w:uiPriority w:val="99"/>
    <w:qFormat/>
    <w:pPr>
      <w:shd w:val="solid" w:color="FFFFFF" w:fill="FFFFFF"/>
      <w:spacing w:line="240" w:lineRule="atLeast"/>
      <w:jc w:val="right"/>
    </w:pPr>
    <w:rPr>
      <w:rFonts w:ascii="Times New Roman" w:eastAsia="宋体" w:hAnsi="Times New Roman" w:cs="Times New Roman"/>
      <w:b/>
      <w:w w:val="130"/>
      <w:sz w:val="96"/>
      <w14:ligatures w14:val="standardContextual"/>
    </w:rPr>
  </w:style>
  <w:style w:type="paragraph" w:customStyle="1" w:styleId="affd">
    <w:name w:val="章标题"/>
    <w:next w:val="aff4"/>
    <w:link w:val="CharChar"/>
    <w:qFormat/>
    <w:pPr>
      <w:spacing w:beforeLines="50" w:afterLines="50"/>
      <w:jc w:val="both"/>
      <w:outlineLvl w:val="1"/>
    </w:pPr>
    <w:rPr>
      <w:rFonts w:ascii="黑体" w:eastAsia="黑体" w:hAnsi="Times New Roman" w:cs="Times New Roman"/>
      <w:sz w:val="21"/>
      <w14:ligatures w14:val="standardContextual"/>
    </w:rPr>
  </w:style>
  <w:style w:type="character" w:customStyle="1" w:styleId="CharChar">
    <w:name w:val="章标题 Char Char"/>
    <w:link w:val="affd"/>
    <w:qFormat/>
    <w:rPr>
      <w:rFonts w:ascii="黑体" w:eastAsia="黑体" w:hAnsi="Times New Roman" w:cs="Times New Roman"/>
      <w:kern w:val="0"/>
      <w:szCs w:val="20"/>
    </w:rPr>
  </w:style>
  <w:style w:type="paragraph" w:customStyle="1" w:styleId="11">
    <w:name w:val="封面标准号1"/>
    <w:uiPriority w:val="99"/>
    <w:qFormat/>
    <w:pPr>
      <w:widowControl w:val="0"/>
      <w:kinsoku w:val="0"/>
      <w:overflowPunct w:val="0"/>
      <w:autoSpaceDE w:val="0"/>
      <w:autoSpaceDN w:val="0"/>
      <w:spacing w:before="308"/>
      <w:jc w:val="right"/>
      <w:textAlignment w:val="center"/>
    </w:pPr>
    <w:rPr>
      <w:rFonts w:ascii="Times New Roman" w:eastAsia="宋体" w:hAnsi="Times New Roman" w:cs="Times New Roman"/>
      <w:sz w:val="28"/>
      <w14:ligatures w14:val="standardContextual"/>
    </w:rPr>
  </w:style>
  <w:style w:type="paragraph" w:customStyle="1" w:styleId="affe">
    <w:name w:val="封面标准文稿编辑信息"/>
    <w:qFormat/>
    <w:pPr>
      <w:spacing w:before="180" w:line="180" w:lineRule="exact"/>
      <w:jc w:val="center"/>
    </w:pPr>
    <w:rPr>
      <w:rFonts w:ascii="宋体" w:eastAsia="宋体" w:hAnsi="Times New Roman" w:cs="Times New Roman"/>
      <w:sz w:val="21"/>
      <w14:ligatures w14:val="standardContextual"/>
    </w:rPr>
  </w:style>
  <w:style w:type="paragraph" w:customStyle="1" w:styleId="afff">
    <w:name w:val="封面标准名称"/>
    <w:qFormat/>
    <w:pPr>
      <w:widowControl w:val="0"/>
      <w:spacing w:line="680" w:lineRule="exact"/>
      <w:jc w:val="center"/>
      <w:textAlignment w:val="center"/>
    </w:pPr>
    <w:rPr>
      <w:rFonts w:ascii="黑体" w:eastAsia="黑体" w:hAnsi="Times New Roman" w:cs="Times New Roman"/>
      <w:sz w:val="52"/>
      <w14:ligatures w14:val="standardContextual"/>
    </w:rPr>
  </w:style>
  <w:style w:type="paragraph" w:customStyle="1" w:styleId="afff0">
    <w:name w:val="封面标准文稿类别"/>
    <w:qFormat/>
    <w:pPr>
      <w:spacing w:before="440" w:line="400" w:lineRule="exact"/>
      <w:jc w:val="center"/>
    </w:pPr>
    <w:rPr>
      <w:rFonts w:ascii="宋体" w:eastAsia="宋体" w:hAnsi="Times New Roman" w:cs="Times New Roman"/>
      <w:sz w:val="24"/>
      <w14:ligatures w14:val="standardContextual"/>
    </w:rPr>
  </w:style>
  <w:style w:type="paragraph" w:customStyle="1" w:styleId="CharChar21">
    <w:name w:val="Char Char21"/>
    <w:basedOn w:val="ac"/>
    <w:qFormat/>
    <w:pPr>
      <w:widowControl/>
      <w:spacing w:after="160" w:line="240" w:lineRule="exact"/>
      <w:jc w:val="left"/>
    </w:pPr>
    <w:rPr>
      <w:rFonts w:ascii="Arial" w:eastAsia="Times New Roman" w:hAnsi="Arial" w:cs="Verdana"/>
      <w:b/>
      <w:kern w:val="0"/>
      <w:sz w:val="24"/>
      <w:szCs w:val="20"/>
      <w:lang w:eastAsia="en-US"/>
    </w:rPr>
  </w:style>
  <w:style w:type="character" w:customStyle="1" w:styleId="Char0">
    <w:name w:val="目次、标准名称标题 Char"/>
    <w:link w:val="aff6"/>
    <w:qFormat/>
    <w:rPr>
      <w:rFonts w:ascii="黑体" w:eastAsia="黑体" w:hAnsi="Times New Roman" w:cs="Times New Roman"/>
      <w:kern w:val="0"/>
      <w:sz w:val="32"/>
      <w:szCs w:val="20"/>
      <w:shd w:val="clear" w:color="FFFFFF" w:fill="FFFFFF"/>
    </w:rPr>
  </w:style>
  <w:style w:type="paragraph" w:customStyle="1" w:styleId="afff1">
    <w:name w:val="二级无"/>
    <w:basedOn w:val="ac"/>
    <w:qFormat/>
    <w:pPr>
      <w:widowControl/>
      <w:spacing w:before="50" w:after="50"/>
      <w:jc w:val="left"/>
      <w:outlineLvl w:val="3"/>
    </w:pPr>
    <w:rPr>
      <w:rFonts w:ascii="宋体" w:eastAsia="宋体" w:hAnsi="Times New Roman" w:cs="Times New Roman"/>
      <w:kern w:val="0"/>
      <w:szCs w:val="21"/>
    </w:rPr>
  </w:style>
  <w:style w:type="paragraph" w:customStyle="1" w:styleId="afff2">
    <w:name w:val="二级条标题"/>
    <w:basedOn w:val="affa"/>
    <w:next w:val="aff4"/>
    <w:qFormat/>
    <w:pPr>
      <w:spacing w:beforeLines="50" w:before="50" w:afterLines="50" w:after="50"/>
      <w:outlineLvl w:val="3"/>
    </w:pPr>
    <w:rPr>
      <w:rFonts w:ascii="黑体"/>
      <w:szCs w:val="21"/>
    </w:rPr>
  </w:style>
  <w:style w:type="paragraph" w:customStyle="1" w:styleId="2">
    <w:name w:val="封面标准号2"/>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14:ligatures w14:val="standardContextual"/>
    </w:rPr>
  </w:style>
  <w:style w:type="paragraph" w:customStyle="1" w:styleId="afff3">
    <w:name w:val="三级条标题"/>
    <w:basedOn w:val="afff2"/>
    <w:next w:val="aff4"/>
    <w:qFormat/>
    <w:pPr>
      <w:outlineLvl w:val="4"/>
    </w:pPr>
  </w:style>
  <w:style w:type="paragraph" w:customStyle="1" w:styleId="afff4">
    <w:name w:val="四级条标题"/>
    <w:basedOn w:val="afff3"/>
    <w:next w:val="aff4"/>
    <w:qFormat/>
    <w:pPr>
      <w:outlineLvl w:val="5"/>
    </w:pPr>
  </w:style>
  <w:style w:type="paragraph" w:customStyle="1" w:styleId="afff5">
    <w:name w:val="五级条标题"/>
    <w:basedOn w:val="afff4"/>
    <w:next w:val="aff4"/>
    <w:qFormat/>
    <w:pPr>
      <w:outlineLvl w:val="6"/>
    </w:pPr>
  </w:style>
  <w:style w:type="character" w:customStyle="1" w:styleId="afff6">
    <w:name w:val="发布"/>
    <w:qFormat/>
    <w:rPr>
      <w:rFonts w:ascii="黑体" w:eastAsia="黑体"/>
      <w:spacing w:val="85"/>
      <w:w w:val="100"/>
      <w:position w:val="3"/>
      <w:sz w:val="28"/>
      <w:szCs w:val="28"/>
    </w:rPr>
  </w:style>
  <w:style w:type="paragraph" w:customStyle="1" w:styleId="afff7">
    <w:name w:val="封面标准代替信息"/>
    <w:qFormat/>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14:ligatures w14:val="standardContextual"/>
    </w:rPr>
  </w:style>
  <w:style w:type="paragraph" w:customStyle="1" w:styleId="a3">
    <w:name w:val="附录表标号"/>
    <w:basedOn w:val="ac"/>
    <w:next w:val="aff4"/>
    <w:qFormat/>
    <w:pPr>
      <w:numPr>
        <w:numId w:val="2"/>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4">
    <w:name w:val="附录表标题"/>
    <w:basedOn w:val="ac"/>
    <w:next w:val="aff4"/>
    <w:pPr>
      <w:numPr>
        <w:ilvl w:val="1"/>
        <w:numId w:val="2"/>
      </w:numPr>
      <w:tabs>
        <w:tab w:val="left" w:pos="180"/>
      </w:tabs>
      <w:spacing w:beforeLines="50" w:afterLines="50"/>
      <w:ind w:left="0" w:firstLine="0"/>
      <w:jc w:val="center"/>
    </w:pPr>
    <w:rPr>
      <w:rFonts w:ascii="黑体" w:eastAsia="黑体" w:hAnsi="Times New Roman" w:cs="Times New Roman"/>
      <w:szCs w:val="21"/>
    </w:rPr>
  </w:style>
  <w:style w:type="paragraph" w:customStyle="1" w:styleId="a">
    <w:name w:val="附录图标号"/>
    <w:basedOn w:val="ac"/>
    <w:qFormat/>
    <w:pPr>
      <w:keepNext/>
      <w:pageBreakBefore/>
      <w:widowControl/>
      <w:numPr>
        <w:numId w:val="3"/>
      </w:numPr>
      <w:tabs>
        <w:tab w:val="left" w:pos="0"/>
      </w:tabs>
      <w:spacing w:line="14" w:lineRule="exact"/>
      <w:ind w:left="0" w:firstLine="363"/>
      <w:jc w:val="center"/>
      <w:outlineLvl w:val="0"/>
    </w:pPr>
    <w:rPr>
      <w:rFonts w:ascii="Times New Roman" w:eastAsia="宋体" w:hAnsi="Times New Roman" w:cs="Times New Roman"/>
      <w:color w:val="FFFFFF"/>
      <w:szCs w:val="24"/>
    </w:rPr>
  </w:style>
  <w:style w:type="paragraph" w:customStyle="1" w:styleId="a0">
    <w:name w:val="附录图标题"/>
    <w:basedOn w:val="ac"/>
    <w:next w:val="aff4"/>
    <w:pPr>
      <w:numPr>
        <w:ilvl w:val="1"/>
        <w:numId w:val="3"/>
      </w:numPr>
      <w:tabs>
        <w:tab w:val="left" w:pos="363"/>
      </w:tabs>
      <w:spacing w:beforeLines="50" w:afterLines="50"/>
      <w:ind w:left="0" w:firstLine="0"/>
      <w:jc w:val="center"/>
    </w:pPr>
    <w:rPr>
      <w:rFonts w:ascii="黑体" w:eastAsia="黑体" w:hAnsi="Times New Roman" w:cs="Times New Roman"/>
      <w:szCs w:val="21"/>
    </w:rPr>
  </w:style>
  <w:style w:type="paragraph" w:customStyle="1" w:styleId="afff8">
    <w:name w:val="其他标准标志"/>
    <w:basedOn w:val="ac"/>
    <w:qFormat/>
    <w:pPr>
      <w:framePr w:w="6101" w:h="1389" w:hRule="exact" w:hSpace="181" w:vSpace="181" w:wrap="around" w:vAnchor="page" w:hAnchor="page" w:x="4673" w:y="942" w:anchorLock="1"/>
      <w:widowControl/>
      <w:shd w:val="solid" w:color="FFFFFF" w:fill="FFFFFF"/>
      <w:spacing w:line="0" w:lineRule="atLeast"/>
      <w:jc w:val="right"/>
    </w:pPr>
    <w:rPr>
      <w:rFonts w:ascii="Times New Roman" w:eastAsia="宋体" w:hAnsi="Times New Roman" w:cs="Times New Roman"/>
      <w:b/>
      <w:w w:val="130"/>
      <w:kern w:val="0"/>
      <w:sz w:val="96"/>
      <w:szCs w:val="96"/>
    </w:rPr>
  </w:style>
  <w:style w:type="paragraph" w:customStyle="1" w:styleId="afff9">
    <w:name w:val="其他发布部门"/>
    <w:basedOn w:val="ac"/>
    <w:qFormat/>
    <w:pPr>
      <w:framePr w:w="7938" w:h="1134" w:hRule="exact" w:hSpace="125" w:vSpace="181" w:wrap="around" w:vAnchor="page" w:hAnchor="page" w:x="2150" w:y="15310" w:anchorLock="1"/>
      <w:widowControl/>
      <w:spacing w:line="0" w:lineRule="atLeast"/>
      <w:jc w:val="center"/>
    </w:pPr>
    <w:rPr>
      <w:rFonts w:ascii="黑体" w:eastAsia="黑体" w:hAnsi="Times New Roman" w:cs="Times New Roman"/>
      <w:spacing w:val="20"/>
      <w:w w:val="135"/>
      <w:kern w:val="0"/>
      <w:sz w:val="28"/>
      <w:szCs w:val="20"/>
    </w:rPr>
  </w:style>
  <w:style w:type="paragraph" w:customStyle="1" w:styleId="afffa">
    <w:name w:val="其他发布日期"/>
    <w:qFormat/>
    <w:pPr>
      <w:framePr w:w="3997" w:h="471" w:hRule="exact" w:vSpace="181" w:wrap="around" w:vAnchor="page" w:hAnchor="page" w:x="1419" w:y="14097" w:anchorLock="1"/>
    </w:pPr>
    <w:rPr>
      <w:rFonts w:ascii="Times New Roman" w:eastAsia="黑体" w:hAnsi="Times New Roman" w:cs="Times New Roman"/>
      <w:sz w:val="28"/>
      <w14:ligatures w14:val="standardContextual"/>
    </w:rPr>
  </w:style>
  <w:style w:type="paragraph" w:customStyle="1" w:styleId="afffb">
    <w:name w:val="其他实施日期"/>
    <w:basedOn w:val="ac"/>
    <w:qFormat/>
    <w:pPr>
      <w:framePr w:w="3997" w:h="471" w:hRule="exact" w:vSpace="181" w:wrap="around" w:vAnchor="page" w:hAnchor="page" w:x="7089" w:y="14097"/>
      <w:widowControl/>
      <w:jc w:val="right"/>
    </w:pPr>
    <w:rPr>
      <w:rFonts w:ascii="Times New Roman" w:eastAsia="黑体" w:hAnsi="Times New Roman" w:cs="Times New Roman"/>
      <w:kern w:val="0"/>
      <w:sz w:val="28"/>
      <w:szCs w:val="20"/>
    </w:rPr>
  </w:style>
  <w:style w:type="paragraph" w:customStyle="1" w:styleId="afffc">
    <w:name w:val="标准名称"/>
    <w:basedOn w:val="ac"/>
    <w:link w:val="Char2"/>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character" w:customStyle="1" w:styleId="Char2">
    <w:name w:val="标准名称 Char"/>
    <w:link w:val="afffc"/>
    <w:qFormat/>
    <w:rPr>
      <w:rFonts w:ascii="黑体" w:eastAsia="黑体" w:hAnsi="Times New Roman" w:cs="Times New Roman"/>
      <w:kern w:val="0"/>
      <w:sz w:val="32"/>
      <w:szCs w:val="20"/>
      <w:shd w:val="clear" w:color="FFFFFF" w:fill="FFFFFF"/>
    </w:rPr>
  </w:style>
  <w:style w:type="table" w:customStyle="1" w:styleId="TableNormal1">
    <w:name w:val="Table Normal1"/>
    <w:uiPriority w:val="2"/>
    <w:semiHidden/>
    <w:unhideWhenUsed/>
    <w:qFormat/>
    <w:pPr>
      <w:widowControl w:val="0"/>
      <w:autoSpaceDE w:val="0"/>
      <w:autoSpaceDN w:val="0"/>
    </w:pPr>
    <w:rPr>
      <w:rFonts w:ascii="Calibri" w:eastAsia="宋体" w:hAnsi="Calibri" w:cs="Times New Roman"/>
      <w:sz w:val="22"/>
      <w:lang w:eastAsia="en-US"/>
    </w:rPr>
    <w:tblPr>
      <w:tblCellMar>
        <w:top w:w="0" w:type="dxa"/>
        <w:left w:w="0" w:type="dxa"/>
        <w:bottom w:w="0" w:type="dxa"/>
        <w:right w:w="0" w:type="dxa"/>
      </w:tblCellMar>
    </w:tblPr>
  </w:style>
  <w:style w:type="paragraph" w:customStyle="1" w:styleId="TableParagraph">
    <w:name w:val="Table Paragraph"/>
    <w:basedOn w:val="ac"/>
    <w:uiPriority w:val="1"/>
    <w:qFormat/>
    <w:pPr>
      <w:autoSpaceDE w:val="0"/>
      <w:autoSpaceDN w:val="0"/>
      <w:jc w:val="left"/>
    </w:pPr>
    <w:rPr>
      <w:rFonts w:ascii="宋体" w:eastAsia="宋体" w:hAnsi="宋体" w:cs="宋体"/>
      <w:kern w:val="0"/>
      <w:sz w:val="22"/>
      <w:lang w:eastAsia="en-US"/>
    </w:rPr>
  </w:style>
  <w:style w:type="paragraph" w:customStyle="1" w:styleId="afffd">
    <w:name w:val="终结线"/>
    <w:basedOn w:val="ac"/>
    <w:qFormat/>
    <w:pPr>
      <w:framePr w:hSpace="181" w:vSpace="181" w:wrap="around" w:vAnchor="text" w:hAnchor="margin" w:xAlign="center" w:y="285"/>
    </w:pPr>
    <w:rPr>
      <w:rFonts w:ascii="Times New Roman" w:eastAsia="宋体" w:hAnsi="Times New Roman" w:cs="Times New Roman"/>
      <w:szCs w:val="24"/>
    </w:rPr>
  </w:style>
  <w:style w:type="paragraph" w:customStyle="1" w:styleId="a1">
    <w:name w:val="附录的"/>
    <w:basedOn w:val="a5"/>
    <w:link w:val="afffe"/>
    <w:qFormat/>
    <w:pPr>
      <w:numPr>
        <w:numId w:val="4"/>
      </w:numPr>
    </w:pPr>
  </w:style>
  <w:style w:type="character" w:customStyle="1" w:styleId="aff1">
    <w:name w:val="附录标识 字符"/>
    <w:link w:val="a5"/>
    <w:qFormat/>
    <w:rPr>
      <w:rFonts w:ascii="黑体" w:eastAsia="黑体" w:hAnsi="Times New Roman" w:cs="Times New Roman"/>
      <w:kern w:val="0"/>
      <w:szCs w:val="20"/>
      <w:shd w:val="clear" w:color="FFFFFF" w:fill="FFFFFF"/>
    </w:rPr>
  </w:style>
  <w:style w:type="character" w:customStyle="1" w:styleId="afffe">
    <w:name w:val="附录的 字符"/>
    <w:basedOn w:val="aff1"/>
    <w:link w:val="a1"/>
    <w:qFormat/>
    <w:rPr>
      <w:rFonts w:ascii="黑体" w:eastAsia="黑体" w:hAnsi="Times New Roman" w:cs="Times New Roman"/>
      <w:kern w:val="0"/>
      <w:szCs w:val="20"/>
      <w:shd w:val="clear" w:color="FFFFFF" w:fill="FFFFFF"/>
    </w:rPr>
  </w:style>
  <w:style w:type="character" w:customStyle="1" w:styleId="af5">
    <w:name w:val="正文文本 字符"/>
    <w:basedOn w:val="ad"/>
    <w:link w:val="af4"/>
    <w:uiPriority w:val="1"/>
    <w:qFormat/>
    <w:rPr>
      <w:rFonts w:ascii="宋体" w:eastAsia="宋体" w:hAnsi="宋体" w:cs="宋体"/>
      <w:kern w:val="0"/>
      <w:szCs w:val="21"/>
      <w:lang w:eastAsia="en-US"/>
    </w:rPr>
  </w:style>
  <w:style w:type="paragraph" w:styleId="affff">
    <w:name w:val="List Paragraph"/>
    <w:basedOn w:val="ac"/>
    <w:uiPriority w:val="34"/>
    <w:qFormat/>
    <w:pPr>
      <w:ind w:firstLineChars="200" w:firstLine="420"/>
    </w:pPr>
  </w:style>
  <w:style w:type="paragraph" w:customStyle="1" w:styleId="a2">
    <w:name w:val="注×："/>
    <w:qFormat/>
    <w:pPr>
      <w:widowControl w:val="0"/>
      <w:numPr>
        <w:numId w:val="5"/>
      </w:numPr>
      <w:autoSpaceDE w:val="0"/>
      <w:autoSpaceDN w:val="0"/>
      <w:ind w:left="811" w:hanging="448"/>
      <w:jc w:val="both"/>
    </w:pPr>
    <w:rPr>
      <w:rFonts w:ascii="宋体" w:eastAsia="宋体" w:hAnsi="Times New Roman" w:cs="Times New Roman"/>
      <w:sz w:val="18"/>
      <w:szCs w:val="18"/>
      <w14:ligatures w14:val="standardContextual"/>
    </w:rPr>
  </w:style>
  <w:style w:type="character" w:customStyle="1" w:styleId="10">
    <w:name w:val="标题 1 字符"/>
    <w:basedOn w:val="ad"/>
    <w:link w:val="1"/>
    <w:uiPriority w:val="9"/>
    <w:qFormat/>
    <w:rPr>
      <w:b/>
      <w:bCs/>
      <w:kern w:val="44"/>
      <w:sz w:val="44"/>
      <w:szCs w:val="44"/>
    </w:rPr>
  </w:style>
  <w:style w:type="paragraph" w:customStyle="1" w:styleId="TOC10">
    <w:name w:val="TOC 标题1"/>
    <w:basedOn w:val="1"/>
    <w:next w:val="ac"/>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12">
    <w:name w:val="未处理的提及1"/>
    <w:basedOn w:val="ad"/>
    <w:uiPriority w:val="99"/>
    <w:semiHidden/>
    <w:unhideWhenUsed/>
    <w:qFormat/>
    <w:rPr>
      <w:color w:val="605E5C"/>
      <w:shd w:val="clear" w:color="auto" w:fill="E1DFDD"/>
    </w:rPr>
  </w:style>
  <w:style w:type="paragraph" w:customStyle="1" w:styleId="13">
    <w:name w:val="修订1"/>
    <w:hidden/>
    <w:uiPriority w:val="99"/>
    <w:semiHidden/>
    <w:qFormat/>
    <w:rPr>
      <w:kern w:val="2"/>
      <w:sz w:val="21"/>
      <w:szCs w:val="22"/>
      <w14:ligatures w14:val="standardContextual"/>
    </w:rPr>
  </w:style>
  <w:style w:type="character" w:customStyle="1" w:styleId="af3">
    <w:name w:val="批注文字 字符"/>
    <w:basedOn w:val="ad"/>
    <w:link w:val="af1"/>
    <w:uiPriority w:val="99"/>
    <w:semiHidden/>
  </w:style>
  <w:style w:type="character" w:customStyle="1" w:styleId="af2">
    <w:name w:val="批注主题 字符"/>
    <w:basedOn w:val="af3"/>
    <w:link w:val="af0"/>
    <w:uiPriority w:val="99"/>
    <w:semiHidden/>
    <w:qFormat/>
    <w:rPr>
      <w:b/>
      <w:bCs/>
    </w:rPr>
  </w:style>
  <w:style w:type="paragraph" w:customStyle="1" w:styleId="msonormal0">
    <w:name w:val="msonormal"/>
    <w:basedOn w:val="ac"/>
    <w:qFormat/>
    <w:pPr>
      <w:widowControl/>
      <w:spacing w:before="100" w:beforeAutospacing="1" w:after="100" w:afterAutospacing="1"/>
      <w:jc w:val="left"/>
    </w:pPr>
    <w:rPr>
      <w:rFonts w:ascii="宋体" w:eastAsia="宋体" w:hAnsi="宋体" w:cs="宋体"/>
      <w:kern w:val="0"/>
      <w:sz w:val="24"/>
      <w:szCs w:val="24"/>
      <w14:ligatures w14:val="none"/>
    </w:rPr>
  </w:style>
  <w:style w:type="paragraph" w:customStyle="1" w:styleId="xl65">
    <w:name w:val="xl65"/>
    <w:basedOn w:val="ac"/>
    <w:qFormat/>
    <w:pPr>
      <w:widowControl/>
      <w:spacing w:before="100" w:beforeAutospacing="1" w:after="100" w:afterAutospacing="1"/>
      <w:jc w:val="left"/>
    </w:pPr>
    <w:rPr>
      <w:rFonts w:ascii="宋体" w:eastAsia="宋体" w:hAnsi="宋体" w:cs="宋体"/>
      <w:kern w:val="0"/>
      <w:sz w:val="18"/>
      <w:szCs w:val="18"/>
      <w14:ligatures w14:val="none"/>
    </w:rPr>
  </w:style>
  <w:style w:type="paragraph" w:customStyle="1" w:styleId="20">
    <w:name w:val="修订2"/>
    <w:hidden/>
    <w:uiPriority w:val="99"/>
    <w:unhideWhenUsed/>
    <w:qFormat/>
    <w:rPr>
      <w:kern w:val="2"/>
      <w:sz w:val="21"/>
      <w:szCs w:val="22"/>
      <w14:ligatures w14:val="standardContextual"/>
    </w:rPr>
  </w:style>
  <w:style w:type="table" w:customStyle="1" w:styleId="affff0">
    <w:name w:val="团体标准表格"/>
    <w:basedOn w:val="ae"/>
    <w:uiPriority w:val="99"/>
    <w:qFormat/>
    <w:pPr>
      <w:snapToGrid w:val="0"/>
    </w:pPr>
    <w:rPr>
      <w:rFonts w:eastAsia="宋体"/>
      <w:sz w:val="21"/>
    </w:rPr>
    <w:tblPr>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
    <w:trPr>
      <w:jc w:val="center"/>
    </w:trPr>
    <w:tcPr>
      <w:tcMar>
        <w:left w:w="6" w:type="dxa"/>
        <w:right w:w="6" w:type="dxa"/>
      </w:tcMa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438943D-44B1-41AE-AACF-8E721DDC07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27</Pages>
  <Words>4016</Words>
  <Characters>22895</Characters>
  <Application>Microsoft Office Word</Application>
  <DocSecurity>0</DocSecurity>
  <Lines>190</Lines>
  <Paragraphs>53</Paragraphs>
  <ScaleCrop>false</ScaleCrop>
  <Company/>
  <LinksUpToDate>false</LinksUpToDate>
  <CharactersWithSpaces>26858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xiaohui Li</dc:creator>
  <cp:lastModifiedBy>晶 陶</cp:lastModifiedBy>
  <cp:revision>46</cp:revision>
  <dcterms:created xsi:type="dcterms:W3CDTF">2025-08-26T00:58:00Z</dcterms:created>
  <dcterms:modified xsi:type="dcterms:W3CDTF">2025-09-10T02:48:00Z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eyJoZGlkIjoiMDY3ZDdhMGZlOTcwYjI0MTAyMzk5MWEwYjQ1NGRlMzIiLCJ1c2VySWQiOiI0MTg4Mjk0MjEifQ==</vt:lpwstr>
  </property>
  <property fmtid="{D5CDD505-2E9C-101B-9397-08002B2CF9AE}" pid="3" name="KSOProductBuildVer">
    <vt:lpwstr>2052-11.8.2.8053</vt:lpwstr>
  </property>
  <property fmtid="{D5CDD505-2E9C-101B-9397-08002B2CF9AE}" pid="4" name="ICV">
    <vt:lpwstr>E4897AE1B72B4737A67FAD06FA169D7F_12</vt:lpwstr>
  </property>
</Properties>
</file>