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598B6">
      <w:pPr>
        <w:pStyle w:val="28"/>
        <w:bidi w:val="0"/>
        <w:rPr>
          <w:rFonts w:hint="eastAsia"/>
          <w:lang w:val="en-US" w:eastAsia="zh-CN"/>
        </w:rPr>
      </w:pPr>
      <w:r>
        <w:rPr>
          <w:rFonts w:hint="eastAsia"/>
          <w:lang w:val="en-US" w:eastAsia="zh-CN"/>
        </w:rPr>
        <w:t>团体标准</w:t>
      </w:r>
    </w:p>
    <w:p w14:paraId="05856DB6">
      <w:pPr>
        <w:pStyle w:val="39"/>
        <w:bidi w:val="0"/>
        <w:rPr>
          <w:rFonts w:hint="eastAsia"/>
          <w:lang w:val="en-US" w:eastAsia="zh-CN"/>
        </w:rPr>
      </w:pPr>
      <w:bookmarkStart w:id="0" w:name="StandNo"/>
      <w:r>
        <w:rPr>
          <w:rFonts w:hint="eastAsia" w:ascii="黑体" w:hAnsi="Times New Roman" w:eastAsia="黑体" w:cs="Times New Roman"/>
          <w:sz w:val="28"/>
          <w:lang w:val="en-US" w:eastAsia="zh-CN"/>
        </w:rPr>
        <w:fldChar w:fldCharType="begin">
          <w:ffData>
            <w:name w:val="StandNo"/>
            <w:enabled/>
            <w:calcOnExit w:val="0"/>
            <w:textInput>
              <w:default w:val="T/HBJC XXX—XXXX"/>
            </w:textInput>
          </w:ffData>
        </w:fldChar>
      </w:r>
      <w:r>
        <w:rPr>
          <w:rFonts w:hint="eastAsia" w:ascii="黑体" w:hAnsi="Times New Roman" w:eastAsia="黑体" w:cs="Times New Roman"/>
          <w:sz w:val="28"/>
          <w:lang w:val="en-US" w:eastAsia="zh-CN"/>
        </w:rPr>
        <w:instrText xml:space="preserve">FORMTEXT</w:instrText>
      </w:r>
      <w:r>
        <w:rPr>
          <w:rFonts w:hint="eastAsia" w:ascii="黑体" w:hAnsi="Times New Roman" w:eastAsia="黑体" w:cs="Times New Roman"/>
          <w:sz w:val="28"/>
          <w:lang w:val="en-US" w:eastAsia="zh-CN"/>
        </w:rPr>
        <w:fldChar w:fldCharType="separate"/>
      </w:r>
      <w:r>
        <w:rPr>
          <w:rFonts w:hint="eastAsia" w:ascii="黑体" w:hAnsi="Times New Roman" w:eastAsia="黑体" w:cs="Times New Roman"/>
          <w:sz w:val="28"/>
          <w:lang w:val="en-US" w:eastAsia="zh-CN"/>
        </w:rPr>
        <w:t>T/HBJC XXX—XXXX</w:t>
      </w:r>
      <w:r>
        <w:rPr>
          <w:rFonts w:hint="eastAsia" w:ascii="黑体" w:hAnsi="Times New Roman" w:eastAsia="黑体" w:cs="Times New Roman"/>
          <w:sz w:val="28"/>
          <w:lang w:val="en-US" w:eastAsia="zh-CN"/>
        </w:rPr>
        <w:fldChar w:fldCharType="end"/>
      </w:r>
      <w:bookmarkEnd w:id="0"/>
    </w:p>
    <w:p w14:paraId="24558CBC">
      <w:pPr>
        <w:pStyle w:val="38"/>
        <w:bidi w:val="0"/>
        <w:rPr>
          <w:rFonts w:hint="eastAsia"/>
          <w:lang w:val="en-US" w:eastAsia="zh-CN"/>
        </w:rPr>
      </w:pPr>
      <w:r>
        <w:rPr>
          <w:rFonts w:hint="eastAsia"/>
          <w:lang w:val="en-US" w:eastAsia="zh-CN"/>
        </w:rPr>
        <w:fldChar w:fldCharType="begin">
          <w:ffData>
            <w:name w:val="ReplaceT"/>
            <w:enabled/>
            <w:calcOnExit w:val="0"/>
            <w:textInput/>
          </w:ffData>
        </w:fldChar>
      </w:r>
      <w:bookmarkStart w:id="1" w:name="ReplaceT"/>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1"/>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14:paraId="7C2A0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14:paraId="7F6910F5">
            <w:pPr>
              <w:pStyle w:val="33"/>
              <w:widowControl w:val="0"/>
              <w:bidi w:val="0"/>
              <w:jc w:val="both"/>
              <w:rPr>
                <w:rFonts w:hint="eastAsia"/>
                <w:sz w:val="10"/>
                <w:vertAlign w:val="baseline"/>
                <w:lang w:val="en-US" w:eastAsia="zh-CN"/>
              </w:rPr>
            </w:pPr>
          </w:p>
        </w:tc>
      </w:tr>
    </w:tbl>
    <w:p w14:paraId="59E0323C">
      <w:pPr>
        <w:pStyle w:val="40"/>
        <w:bidi w:val="0"/>
        <w:rPr>
          <w:rFonts w:hint="eastAsia"/>
          <w:lang w:val="en-US" w:eastAsia="zh-CN"/>
        </w:rPr>
      </w:pPr>
      <w:bookmarkStart w:id="2" w:name="StdName"/>
      <w:r>
        <w:rPr>
          <w:rFonts w:hint="eastAsia" w:ascii="黑体" w:hAnsi="Times New Roman" w:eastAsia="黑体" w:cs="Times New Roman"/>
          <w:sz w:val="52"/>
          <w:lang w:val="en-US" w:eastAsia="zh-CN"/>
        </w:rPr>
        <w:fldChar w:fldCharType="begin">
          <w:ffData>
            <w:name w:val="StdName"/>
            <w:enabled/>
            <w:calcOnExit w:val="0"/>
            <w:textInput>
              <w:default w:val="五常市粳稻储藏技术规程"/>
            </w:textInput>
          </w:ffData>
        </w:fldChar>
      </w:r>
      <w:r>
        <w:rPr>
          <w:rFonts w:hint="eastAsia" w:ascii="黑体" w:hAnsi="Times New Roman" w:eastAsia="黑体" w:cs="Times New Roman"/>
          <w:sz w:val="52"/>
          <w:lang w:val="en-US" w:eastAsia="zh-CN"/>
        </w:rPr>
        <w:instrText xml:space="preserve">FORMTEXT</w:instrText>
      </w:r>
      <w:r>
        <w:rPr>
          <w:rFonts w:hint="eastAsia" w:ascii="黑体" w:hAnsi="Times New Roman" w:eastAsia="黑体" w:cs="Times New Roman"/>
          <w:sz w:val="52"/>
          <w:lang w:val="en-US" w:eastAsia="zh-CN"/>
        </w:rPr>
        <w:fldChar w:fldCharType="separate"/>
      </w:r>
      <w:r>
        <w:rPr>
          <w:rFonts w:hint="eastAsia" w:ascii="黑体" w:hAnsi="Times New Roman" w:eastAsia="黑体" w:cs="Times New Roman"/>
          <w:sz w:val="52"/>
          <w:lang w:val="en-US" w:eastAsia="zh-CN"/>
        </w:rPr>
        <w:t>五常市粳稻储藏技术规程</w:t>
      </w:r>
      <w:r>
        <w:rPr>
          <w:rFonts w:hint="eastAsia" w:ascii="黑体" w:hAnsi="Times New Roman" w:eastAsia="黑体" w:cs="Times New Roman"/>
          <w:sz w:val="52"/>
          <w:lang w:val="en-US" w:eastAsia="zh-CN"/>
        </w:rPr>
        <w:fldChar w:fldCharType="end"/>
      </w:r>
      <w:bookmarkEnd w:id="2"/>
    </w:p>
    <w:p w14:paraId="315F85D7">
      <w:pPr>
        <w:pStyle w:val="45"/>
        <w:bidi w:val="0"/>
        <w:spacing w:before="687" w:beforeLines="220"/>
        <w:rPr>
          <w:rFonts w:hint="eastAsia"/>
          <w:lang w:val="en-US" w:eastAsia="zh-CN"/>
        </w:rPr>
      </w:pPr>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14:paraId="0FE53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14:paraId="13EEA5EF">
            <w:pPr>
              <w:pStyle w:val="37"/>
              <w:widowControl w:val="0"/>
              <w:bidi w:val="0"/>
              <w:jc w:val="both"/>
              <w:rPr>
                <w:rFonts w:hint="eastAsia"/>
                <w:vertAlign w:val="baseline"/>
                <w:lang w:val="en-US" w:eastAsia="zh-CN"/>
              </w:rPr>
            </w:pPr>
            <w:bookmarkStart w:id="3" w:name="FY"/>
            <w:r>
              <w:rPr>
                <w:rFonts w:hint="eastAsia" w:ascii="黑体" w:hAnsi="Times New Roman" w:eastAsia="黑体" w:cs="Times New Roman"/>
                <w:sz w:val="28"/>
                <w:vertAlign w:val="baseline"/>
                <w:lang w:val="en-US" w:eastAsia="zh-CN"/>
              </w:rPr>
              <w:fldChar w:fldCharType="begin">
                <w:ffData>
                  <w:name w:val="FY"/>
                  <w:enabled/>
                  <w:calcOnExit w:val="0"/>
                  <w:textInput>
                    <w:default w:val="XXXX"/>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XXXX</w:t>
            </w:r>
            <w:r>
              <w:rPr>
                <w:rFonts w:hint="eastAsia" w:ascii="黑体" w:hAnsi="Times New Roman" w:eastAsia="黑体" w:cs="Times New Roman"/>
                <w:sz w:val="28"/>
                <w:vertAlign w:val="baseline"/>
                <w:lang w:val="en-US" w:eastAsia="zh-CN"/>
              </w:rPr>
              <w:fldChar w:fldCharType="end"/>
            </w:r>
            <w:bookmarkEnd w:id="3"/>
            <w:r>
              <w:rPr>
                <w:rFonts w:hint="eastAsia" w:cs="Times New Roman"/>
                <w:sz w:val="28"/>
                <w:vertAlign w:val="baseline"/>
                <w:lang w:val="en-US" w:eastAsia="zh-CN"/>
              </w:rPr>
              <w:t xml:space="preserve"> </w:t>
            </w:r>
            <w:r>
              <w:rPr>
                <w:rFonts w:hint="eastAsia"/>
                <w:vertAlign w:val="baseline"/>
                <w:lang w:val="en-US" w:eastAsia="zh-CN"/>
              </w:rPr>
              <w:t xml:space="preserve">- </w:t>
            </w:r>
            <w:bookmarkStart w:id="4" w:name="FM"/>
            <w:r>
              <w:rPr>
                <w:rFonts w:hint="eastAsia" w:ascii="黑体" w:hAnsi="Times New Roman" w:eastAsia="黑体" w:cs="Times New Roman"/>
                <w:sz w:val="28"/>
                <w:vertAlign w:val="baseline"/>
                <w:lang w:val="en-US" w:eastAsia="zh-CN"/>
              </w:rPr>
              <w:fldChar w:fldCharType="begin">
                <w:ffData>
                  <w:name w:val="FM"/>
                  <w:enabled/>
                  <w:calcOnExit w:val="0"/>
                  <w:textInput>
                    <w:default w:val="XX"/>
                    <w:maxLength w:val="2"/>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XX</w:t>
            </w:r>
            <w:r>
              <w:rPr>
                <w:rFonts w:hint="eastAsia" w:ascii="黑体" w:hAnsi="Times New Roman" w:eastAsia="黑体" w:cs="Times New Roman"/>
                <w:sz w:val="28"/>
                <w:vertAlign w:val="baseline"/>
                <w:lang w:val="en-US" w:eastAsia="zh-CN"/>
              </w:rPr>
              <w:fldChar w:fldCharType="end"/>
            </w:r>
            <w:bookmarkEnd w:id="4"/>
            <w:r>
              <w:rPr>
                <w:rFonts w:hint="eastAsia" w:cs="Times New Roman"/>
                <w:sz w:val="28"/>
                <w:vertAlign w:val="baseline"/>
                <w:lang w:val="en-US" w:eastAsia="zh-CN"/>
              </w:rPr>
              <w:t xml:space="preserve"> </w:t>
            </w:r>
            <w:r>
              <w:rPr>
                <w:rFonts w:hint="eastAsia"/>
                <w:vertAlign w:val="baseline"/>
                <w:lang w:val="en-US" w:eastAsia="zh-CN"/>
              </w:rPr>
              <w:t xml:space="preserve">- </w:t>
            </w:r>
            <w:bookmarkStart w:id="5" w:name="FD"/>
            <w:r>
              <w:rPr>
                <w:rFonts w:hint="eastAsia" w:ascii="黑体" w:hAnsi="Times New Roman" w:eastAsia="黑体" w:cs="Times New Roman"/>
                <w:sz w:val="28"/>
                <w:vertAlign w:val="baseline"/>
                <w:lang w:val="en-US" w:eastAsia="zh-CN"/>
              </w:rPr>
              <w:fldChar w:fldCharType="begin">
                <w:ffData>
                  <w:name w:val="FD"/>
                  <w:enabled/>
                  <w:calcOnExit w:val="0"/>
                  <w:textInput>
                    <w:default w:val="XX"/>
                    <w:maxLength w:val="2"/>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XX</w:t>
            </w:r>
            <w:r>
              <w:rPr>
                <w:rFonts w:hint="eastAsia" w:ascii="黑体" w:hAnsi="Times New Roman" w:eastAsia="黑体" w:cs="Times New Roman"/>
                <w:sz w:val="28"/>
                <w:vertAlign w:val="baseline"/>
                <w:lang w:val="en-US" w:eastAsia="zh-CN"/>
              </w:rPr>
              <w:fldChar w:fldCharType="end"/>
            </w:r>
            <w:bookmarkEnd w:id="5"/>
            <w:r>
              <w:rPr>
                <w:rFonts w:hint="eastAsia" w:cs="Times New Roman"/>
                <w:sz w:val="28"/>
                <w:vertAlign w:val="baseline"/>
                <w:lang w:val="en-US" w:eastAsia="zh-CN"/>
              </w:rPr>
              <w:t xml:space="preserve"> </w:t>
            </w:r>
            <w:r>
              <w:rPr>
                <w:rFonts w:hint="eastAsia"/>
                <w:vertAlign w:val="baseline"/>
                <w:lang w:val="en-US" w:eastAsia="zh-CN"/>
              </w:rPr>
              <w:t>发布</w:t>
            </w:r>
          </w:p>
        </w:tc>
        <w:tc>
          <w:tcPr>
            <w:tcW w:w="4945" w:type="dxa"/>
            <w:tcBorders>
              <w:bottom w:val="single" w:color="auto" w:sz="8" w:space="0"/>
            </w:tcBorders>
            <w:tcMar>
              <w:right w:w="57" w:type="dxa"/>
            </w:tcMar>
          </w:tcPr>
          <w:p w14:paraId="703EE0A0">
            <w:pPr>
              <w:pStyle w:val="37"/>
              <w:widowControl w:val="0"/>
              <w:bidi w:val="0"/>
              <w:jc w:val="right"/>
              <w:rPr>
                <w:rFonts w:hint="eastAsia"/>
                <w:vertAlign w:val="baseline"/>
                <w:lang w:val="en-US" w:eastAsia="zh-CN"/>
              </w:rPr>
            </w:pPr>
            <w:bookmarkStart w:id="6" w:name="SY"/>
            <w:r>
              <w:rPr>
                <w:rFonts w:hint="eastAsia" w:ascii="黑体" w:hAnsi="Times New Roman" w:eastAsia="黑体" w:cs="Times New Roman"/>
                <w:sz w:val="28"/>
                <w:vertAlign w:val="baseline"/>
                <w:lang w:val="en-US" w:eastAsia="zh-CN"/>
              </w:rPr>
              <w:fldChar w:fldCharType="begin">
                <w:ffData>
                  <w:name w:val="SY"/>
                  <w:enabled/>
                  <w:calcOnExit w:val="0"/>
                  <w:textInput>
                    <w:default w:val="XXXX"/>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XXXX</w:t>
            </w:r>
            <w:r>
              <w:rPr>
                <w:rFonts w:hint="eastAsia" w:ascii="黑体" w:hAnsi="Times New Roman" w:eastAsia="黑体" w:cs="Times New Roman"/>
                <w:sz w:val="28"/>
                <w:vertAlign w:val="baseline"/>
                <w:lang w:val="en-US" w:eastAsia="zh-CN"/>
              </w:rPr>
              <w:fldChar w:fldCharType="end"/>
            </w:r>
            <w:bookmarkEnd w:id="6"/>
            <w:r>
              <w:rPr>
                <w:rFonts w:hint="eastAsia" w:cs="Times New Roman"/>
                <w:sz w:val="28"/>
                <w:vertAlign w:val="baseline"/>
                <w:lang w:val="en-US" w:eastAsia="zh-CN"/>
              </w:rPr>
              <w:t xml:space="preserve"> </w:t>
            </w:r>
            <w:r>
              <w:rPr>
                <w:rFonts w:hint="eastAsia"/>
                <w:vertAlign w:val="baseline"/>
                <w:lang w:val="en-US" w:eastAsia="zh-CN"/>
              </w:rPr>
              <w:t xml:space="preserve">- </w:t>
            </w:r>
            <w:bookmarkStart w:id="7" w:name="SM"/>
            <w:r>
              <w:rPr>
                <w:rFonts w:hint="eastAsia" w:ascii="黑体" w:hAnsi="Times New Roman" w:eastAsia="黑体" w:cs="Times New Roman"/>
                <w:sz w:val="28"/>
                <w:vertAlign w:val="baseline"/>
                <w:lang w:val="en-US" w:eastAsia="zh-CN"/>
              </w:rPr>
              <w:fldChar w:fldCharType="begin">
                <w:ffData>
                  <w:name w:val="SM"/>
                  <w:enabled/>
                  <w:calcOnExit w:val="0"/>
                  <w:textInput>
                    <w:default w:val="XX"/>
                    <w:maxLength w:val="2"/>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XX</w:t>
            </w:r>
            <w:r>
              <w:rPr>
                <w:rFonts w:hint="eastAsia" w:ascii="黑体" w:hAnsi="Times New Roman" w:eastAsia="黑体" w:cs="Times New Roman"/>
                <w:sz w:val="28"/>
                <w:vertAlign w:val="baseline"/>
                <w:lang w:val="en-US" w:eastAsia="zh-CN"/>
              </w:rPr>
              <w:fldChar w:fldCharType="end"/>
            </w:r>
            <w:bookmarkEnd w:id="7"/>
            <w:r>
              <w:rPr>
                <w:rFonts w:hint="eastAsia" w:cs="Times New Roman"/>
                <w:sz w:val="28"/>
                <w:vertAlign w:val="baseline"/>
                <w:lang w:val="en-US" w:eastAsia="zh-CN"/>
              </w:rPr>
              <w:t xml:space="preserve"> </w:t>
            </w:r>
            <w:r>
              <w:rPr>
                <w:rFonts w:hint="eastAsia"/>
                <w:vertAlign w:val="baseline"/>
                <w:lang w:val="en-US" w:eastAsia="zh-CN"/>
              </w:rPr>
              <w:t xml:space="preserve">- </w:t>
            </w:r>
            <w:bookmarkStart w:id="8" w:name="SD"/>
            <w:r>
              <w:rPr>
                <w:rFonts w:hint="eastAsia" w:ascii="黑体" w:hAnsi="Times New Roman" w:eastAsia="黑体" w:cs="Times New Roman"/>
                <w:sz w:val="28"/>
                <w:vertAlign w:val="baseline"/>
                <w:lang w:val="en-US" w:eastAsia="zh-CN"/>
              </w:rPr>
              <w:fldChar w:fldCharType="begin">
                <w:ffData>
                  <w:name w:val="SD"/>
                  <w:enabled/>
                  <w:calcOnExit w:val="0"/>
                  <w:textInput>
                    <w:default w:val="XX"/>
                    <w:maxLength w:val="2"/>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XX</w:t>
            </w:r>
            <w:r>
              <w:rPr>
                <w:rFonts w:hint="eastAsia" w:ascii="黑体" w:hAnsi="Times New Roman" w:eastAsia="黑体" w:cs="Times New Roman"/>
                <w:sz w:val="28"/>
                <w:vertAlign w:val="baseline"/>
                <w:lang w:val="en-US" w:eastAsia="zh-CN"/>
              </w:rPr>
              <w:fldChar w:fldCharType="end"/>
            </w:r>
            <w:bookmarkEnd w:id="8"/>
            <w:r>
              <w:rPr>
                <w:rFonts w:hint="eastAsia" w:cs="Times New Roman"/>
                <w:sz w:val="28"/>
                <w:vertAlign w:val="baseline"/>
                <w:lang w:val="en-US" w:eastAsia="zh-CN"/>
              </w:rPr>
              <w:t xml:space="preserve"> </w:t>
            </w:r>
            <w:r>
              <w:rPr>
                <w:rFonts w:hint="eastAsia"/>
                <w:vertAlign w:val="baseline"/>
                <w:lang w:val="en-US" w:eastAsia="zh-CN"/>
              </w:rPr>
              <w:t>实施</w:t>
            </w:r>
          </w:p>
        </w:tc>
      </w:tr>
    </w:tbl>
    <w:p w14:paraId="4732E6F1">
      <w:pPr>
        <w:pStyle w:val="47"/>
        <w:bidi w:val="0"/>
        <w:spacing w:before="0"/>
        <w:rPr>
          <w:rFonts w:hint="eastAsia"/>
          <w:spacing w:val="0"/>
          <w:w w:val="100"/>
          <w:sz w:val="28"/>
          <w:lang w:val="en-US" w:eastAsia="zh-CN"/>
        </w:rPr>
      </w:pPr>
      <w:bookmarkStart w:id="9" w:name="FM2"/>
      <w:r>
        <w:rPr>
          <w:rFonts w:hint="eastAsia" w:ascii="黑体" w:hAnsi="黑体" w:eastAsia="黑体" w:cs="Times New Roman"/>
          <w:spacing w:val="0"/>
          <w:w w:val="100"/>
          <w:sz w:val="28"/>
          <w:lang w:val="en-US" w:eastAsia="zh-CN"/>
        </w:rPr>
        <w:fldChar w:fldCharType="begin">
          <w:ffData>
            <w:name w:val="FM2"/>
            <w:enabled/>
            <w:calcOnExit w:val="0"/>
            <w:textInput>
              <w:default w:val="黑龙江省标准技术创新协会"/>
            </w:textInput>
          </w:ffData>
        </w:fldChar>
      </w:r>
      <w:r>
        <w:rPr>
          <w:rFonts w:hint="eastAsia" w:ascii="黑体" w:hAnsi="黑体" w:eastAsia="黑体" w:cs="Times New Roman"/>
          <w:spacing w:val="0"/>
          <w:w w:val="100"/>
          <w:sz w:val="28"/>
          <w:lang w:val="en-US" w:eastAsia="zh-CN"/>
        </w:rPr>
        <w:instrText xml:space="preserve">FORMTEXT</w:instrText>
      </w:r>
      <w:r>
        <w:rPr>
          <w:rFonts w:hint="eastAsia" w:ascii="黑体" w:hAnsi="黑体" w:eastAsia="黑体" w:cs="Times New Roman"/>
          <w:spacing w:val="0"/>
          <w:w w:val="100"/>
          <w:sz w:val="28"/>
          <w:lang w:val="en-US" w:eastAsia="zh-CN"/>
        </w:rPr>
        <w:fldChar w:fldCharType="separate"/>
      </w:r>
      <w:r>
        <w:rPr>
          <w:rFonts w:hint="eastAsia" w:ascii="黑体" w:hAnsi="黑体" w:eastAsia="黑体" w:cs="Times New Roman"/>
          <w:spacing w:val="0"/>
          <w:w w:val="100"/>
          <w:sz w:val="28"/>
          <w:lang w:val="en-US" w:eastAsia="zh-CN"/>
        </w:rPr>
        <w:t>黑龙江省标准技术创新协会</w:t>
      </w:r>
      <w:r>
        <w:rPr>
          <w:rFonts w:hint="eastAsia" w:ascii="黑体" w:hAnsi="黑体" w:eastAsia="黑体" w:cs="Times New Roman"/>
          <w:spacing w:val="0"/>
          <w:w w:val="100"/>
          <w:sz w:val="28"/>
          <w:lang w:val="en-US" w:eastAsia="zh-CN"/>
        </w:rPr>
        <w:fldChar w:fldCharType="end"/>
      </w:r>
      <w:bookmarkEnd w:id="9"/>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14:paraId="6B9BF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199275B0">
            <w:pPr>
              <w:pStyle w:val="51"/>
              <w:framePr w:w="9639" w:wrap="around"/>
              <w:bidi w:val="0"/>
              <w:jc w:val="both"/>
              <w:rPr>
                <w:rFonts w:hint="eastAsia"/>
                <w:vertAlign w:val="baseline"/>
                <w:lang w:val="en-US" w:eastAsia="zh-CN"/>
              </w:rPr>
            </w:pPr>
            <w:r>
              <w:rPr>
                <w:rFonts w:hint="eastAsia"/>
                <w:vertAlign w:val="baseline"/>
                <w:lang w:val="en-US" w:eastAsia="zh-CN"/>
              </w:rPr>
              <w:t>ICS</w:t>
            </w:r>
          </w:p>
        </w:tc>
        <w:tc>
          <w:tcPr>
            <w:tcW w:w="9107" w:type="dxa"/>
          </w:tcPr>
          <w:p w14:paraId="61E588E7">
            <w:pPr>
              <w:pStyle w:val="51"/>
              <w:framePr w:w="9639" w:wrap="around"/>
              <w:bidi w:val="0"/>
              <w:jc w:val="both"/>
              <w:rPr>
                <w:rFonts w:hint="eastAsia"/>
                <w:vertAlign w:val="baseline"/>
                <w:lang w:val="en-US" w:eastAsia="zh-CN"/>
              </w:rPr>
            </w:pPr>
            <w:bookmarkStart w:id="10" w:name="ICS"/>
            <w:r>
              <w:rPr>
                <w:rFonts w:hint="eastAsia" w:ascii="黑体" w:hAnsi="Times New Roman" w:eastAsia="黑体" w:cs="Times New Roman"/>
                <w:kern w:val="21"/>
                <w:sz w:val="21"/>
                <w:vertAlign w:val="baseline"/>
                <w:lang w:val="en-US" w:eastAsia="zh-CN"/>
              </w:rPr>
              <w:fldChar w:fldCharType="begin">
                <w:ffData>
                  <w:name w:val="ICS"/>
                  <w:enabled/>
                  <w:calcOnExit w:val="0"/>
                  <w:textInput>
                    <w:default w:val="65.040.20"/>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65.040.20</w:t>
            </w:r>
            <w:r>
              <w:rPr>
                <w:rFonts w:hint="eastAsia" w:ascii="黑体" w:hAnsi="Times New Roman" w:eastAsia="黑体" w:cs="Times New Roman"/>
                <w:kern w:val="21"/>
                <w:sz w:val="21"/>
                <w:vertAlign w:val="baseline"/>
                <w:lang w:val="en-US" w:eastAsia="zh-CN"/>
              </w:rPr>
              <w:fldChar w:fldCharType="end"/>
            </w:r>
            <w:bookmarkEnd w:id="10"/>
          </w:p>
        </w:tc>
      </w:tr>
      <w:tr w14:paraId="3F634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3EE3EE41">
            <w:pPr>
              <w:pStyle w:val="51"/>
              <w:framePr w:w="9639" w:wrap="around"/>
              <w:bidi w:val="0"/>
              <w:jc w:val="both"/>
              <w:rPr>
                <w:rFonts w:hint="eastAsia"/>
                <w:vertAlign w:val="baseline"/>
                <w:lang w:val="en-US" w:eastAsia="zh-CN"/>
              </w:rPr>
            </w:pPr>
            <w:r>
              <w:rPr>
                <w:rFonts w:hint="eastAsia"/>
                <w:vertAlign w:val="baseline"/>
                <w:lang w:val="en-US" w:eastAsia="zh-CN"/>
              </w:rPr>
              <w:t>CCS</w:t>
            </w:r>
          </w:p>
        </w:tc>
        <w:tc>
          <w:tcPr>
            <w:tcW w:w="9107" w:type="dxa"/>
          </w:tcPr>
          <w:p w14:paraId="4F75D0BF">
            <w:pPr>
              <w:pStyle w:val="51"/>
              <w:framePr w:w="9639" w:wrap="around"/>
              <w:bidi w:val="0"/>
              <w:jc w:val="both"/>
              <w:rPr>
                <w:rFonts w:hint="eastAsia"/>
                <w:vertAlign w:val="baseline"/>
                <w:lang w:val="en-US" w:eastAsia="zh-CN"/>
              </w:rPr>
            </w:pPr>
            <w:bookmarkStart w:id="11" w:name="CCS"/>
            <w:r>
              <w:rPr>
                <w:rFonts w:hint="eastAsia" w:ascii="黑体" w:hAnsi="Times New Roman" w:eastAsia="黑体" w:cs="Times New Roman"/>
                <w:kern w:val="21"/>
                <w:sz w:val="21"/>
                <w:vertAlign w:val="baseline"/>
                <w:lang w:val="en-US" w:eastAsia="zh-CN"/>
              </w:rPr>
              <w:fldChar w:fldCharType="begin">
                <w:ffData>
                  <w:name w:val="CCS"/>
                  <w:enabled/>
                  <w:calcOnExit w:val="0"/>
                  <w:textInput>
                    <w:default w:val="B 05"/>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B 05</w:t>
            </w:r>
            <w:r>
              <w:rPr>
                <w:rFonts w:hint="eastAsia" w:ascii="黑体" w:hAnsi="Times New Roman" w:eastAsia="黑体" w:cs="Times New Roman"/>
                <w:kern w:val="21"/>
                <w:sz w:val="21"/>
                <w:vertAlign w:val="baseline"/>
                <w:lang w:val="en-US" w:eastAsia="zh-CN"/>
              </w:rPr>
              <w:fldChar w:fldCharType="end"/>
            </w:r>
            <w:bookmarkEnd w:id="11"/>
          </w:p>
          <w:tbl>
            <w:tblPr>
              <w:tblStyle w:val="20"/>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14:paraId="58613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81" w:hRule="atLeast"/>
              </w:trPr>
              <w:tc>
                <w:tcPr>
                  <w:tcW w:w="9107" w:type="dxa"/>
                  <w:vAlign w:val="center"/>
                </w:tcPr>
                <w:p w14:paraId="598804A6">
                  <w:pPr>
                    <w:pStyle w:val="51"/>
                    <w:framePr w:w="9639" w:wrap="around"/>
                    <w:bidi w:val="0"/>
                    <w:jc w:val="right"/>
                    <w:rPr>
                      <w:rFonts w:hint="eastAsia" w:ascii="Times New Roman" w:hAnsi="Times New Roman" w:eastAsia="宋体" w:cs="Times New Roman"/>
                      <w:b/>
                      <w:w w:val="130"/>
                      <w:kern w:val="0"/>
                      <w:sz w:val="21"/>
                      <w:vertAlign w:val="baseline"/>
                      <w:lang w:val="en-US" w:eastAsia="zh-CN"/>
                    </w:rPr>
                  </w:pPr>
                  <w:r>
                    <w:rPr>
                      <w:rFonts w:hint="eastAsia" w:ascii="楷体" w:hAnsi="楷体" w:eastAsia="楷体" w:cs="楷体"/>
                      <w:b/>
                      <w:w w:val="130"/>
                      <w:kern w:val="0"/>
                      <w:sz w:val="96"/>
                      <w:vertAlign w:val="baseline"/>
                      <w:lang w:val="en-US" w:eastAsia="zh-CN"/>
                    </w:rPr>
                    <w:t>T</w:t>
                  </w:r>
                  <w:r>
                    <w:rPr>
                      <w:rFonts w:hint="eastAsia" w:ascii="Times New Roman" w:eastAsia="宋体" w:cs="Times New Roman"/>
                      <w:b/>
                      <w:w w:val="130"/>
                      <w:kern w:val="0"/>
                      <w:sz w:val="96"/>
                      <w:vertAlign w:val="baseline"/>
                      <w:lang w:val="en-US" w:eastAsia="zh-CN"/>
                    </w:rPr>
                    <w:t>/</w:t>
                  </w:r>
                  <w:bookmarkStart w:id="12" w:name="TMark"/>
                  <w:r>
                    <w:rPr>
                      <w:rFonts w:hint="eastAsia" w:ascii="Times New Roman" w:hAnsi="Times New Roman" w:eastAsia="宋体" w:cs="Times New Roman"/>
                      <w:b/>
                      <w:w w:val="130"/>
                      <w:kern w:val="0"/>
                      <w:sz w:val="96"/>
                      <w:vertAlign w:val="baseline"/>
                      <w:lang w:val="en-US" w:eastAsia="zh-CN"/>
                    </w:rPr>
                    <w:fldChar w:fldCharType="begin">
                      <w:ffData>
                        <w:name w:val="TMark"/>
                        <w:enabled/>
                        <w:calcOnExit w:val="0"/>
                        <w:textInput>
                          <w:default w:val="HBJC"/>
                          <w:maxLength w:val="8"/>
                        </w:textInput>
                      </w:ffData>
                    </w:fldChar>
                  </w:r>
                  <w:r>
                    <w:rPr>
                      <w:rFonts w:hint="eastAsia" w:ascii="Times New Roman" w:hAnsi="Times New Roman" w:eastAsia="宋体" w:cs="Times New Roman"/>
                      <w:b/>
                      <w:w w:val="130"/>
                      <w:kern w:val="0"/>
                      <w:sz w:val="96"/>
                      <w:vertAlign w:val="baseline"/>
                      <w:lang w:val="en-US" w:eastAsia="zh-CN"/>
                    </w:rPr>
                    <w:instrText xml:space="preserve">FORMTEXT</w:instrText>
                  </w:r>
                  <w:r>
                    <w:rPr>
                      <w:rFonts w:hint="eastAsia" w:ascii="Times New Roman" w:hAnsi="Times New Roman" w:eastAsia="宋体" w:cs="Times New Roman"/>
                      <w:b/>
                      <w:w w:val="130"/>
                      <w:kern w:val="0"/>
                      <w:sz w:val="96"/>
                      <w:vertAlign w:val="baseline"/>
                      <w:lang w:val="en-US" w:eastAsia="zh-CN"/>
                    </w:rPr>
                    <w:fldChar w:fldCharType="separate"/>
                  </w:r>
                  <w:r>
                    <w:rPr>
                      <w:rFonts w:hint="eastAsia" w:ascii="Times New Roman" w:hAnsi="Times New Roman" w:eastAsia="宋体" w:cs="Times New Roman"/>
                      <w:b/>
                      <w:w w:val="130"/>
                      <w:kern w:val="0"/>
                      <w:sz w:val="96"/>
                      <w:vertAlign w:val="baseline"/>
                      <w:lang w:val="en-US" w:eastAsia="zh-CN"/>
                    </w:rPr>
                    <w:t>HBJC</w:t>
                  </w:r>
                  <w:r>
                    <w:rPr>
                      <w:rFonts w:hint="eastAsia" w:ascii="Times New Roman" w:hAnsi="Times New Roman" w:eastAsia="宋体" w:cs="Times New Roman"/>
                      <w:b/>
                      <w:w w:val="130"/>
                      <w:kern w:val="0"/>
                      <w:sz w:val="96"/>
                      <w:vertAlign w:val="baseline"/>
                      <w:lang w:val="en-US" w:eastAsia="zh-CN"/>
                    </w:rPr>
                    <w:fldChar w:fldCharType="end"/>
                  </w:r>
                  <w:bookmarkEnd w:id="12"/>
                </w:p>
              </w:tc>
            </w:tr>
          </w:tbl>
          <w:p w14:paraId="0398B3B7">
            <w:pPr>
              <w:pStyle w:val="51"/>
              <w:framePr w:w="9639" w:wrap="around"/>
              <w:bidi w:val="0"/>
              <w:jc w:val="both"/>
              <w:rPr>
                <w:rFonts w:hint="eastAsia"/>
                <w:vertAlign w:val="baseline"/>
                <w:lang w:val="en-US" w:eastAsia="zh-CN"/>
              </w:rPr>
            </w:pPr>
          </w:p>
        </w:tc>
      </w:tr>
    </w:tbl>
    <w:p w14:paraId="073C317A">
      <w:pPr>
        <w:pStyle w:val="51"/>
        <w:framePr w:w="9639" w:wrap="around"/>
        <w:bidi w:val="0"/>
        <w:rPr>
          <w:rFonts w:hint="eastAsia"/>
          <w:lang w:val="en-US" w:eastAsia="zh-CN"/>
        </w:rPr>
        <w:sectPr>
          <w:footerReference r:id="rId3" w:type="default"/>
          <w:pgSz w:w="11906" w:h="16838"/>
          <w:pgMar w:top="-340" w:right="1134" w:bottom="1021" w:left="1134" w:header="0" w:footer="0" w:gutter="284"/>
          <w:lnNumType w:countBy="0" w:restart="continuous"/>
          <w:pgNumType w:fmt="decimal" w:start="1"/>
          <w:cols w:space="425" w:num="1"/>
          <w:titlePg/>
          <w:docGrid w:type="lines" w:linePitch="312" w:charSpace="0"/>
        </w:sectPr>
      </w:pPr>
    </w:p>
    <w:p w14:paraId="562E3884">
      <w:pPr>
        <w:pStyle w:val="52"/>
        <w:bidi w:val="0"/>
        <w:rPr>
          <w:rFonts w:hint="eastAsia"/>
          <w:lang w:val="en-US" w:eastAsia="zh-CN"/>
        </w:rPr>
      </w:pPr>
      <w:r>
        <w:rPr>
          <w:rFonts w:hint="eastAsia"/>
          <w:spacing w:val="317"/>
          <w:lang w:val="en-US" w:eastAsia="zh-CN"/>
        </w:rPr>
        <w:t>目</w:t>
      </w:r>
      <w:bookmarkStart w:id="13" w:name="BKML"/>
      <w:r>
        <w:rPr>
          <w:rFonts w:hint="eastAsia"/>
          <w:lang w:val="en-US" w:eastAsia="zh-CN"/>
        </w:rPr>
        <w:t>次</w:t>
      </w:r>
      <w:bookmarkEnd w:id="13"/>
    </w:p>
    <w:p w14:paraId="444A6140">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TOC \t "标准文件_前言、引言标题,1,标准文件_章标题,1,标准文件_附录标识,1,标准文件_参考文献标题,1,标准文件_索引标题,1" \h</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_Toc6345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前言</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_Toc6345 \h </w:instrText>
      </w:r>
      <w:r>
        <w:rPr>
          <w:rFonts w:hint="eastAsia" w:ascii="宋体" w:hAnsi="宋体" w:eastAsia="宋体" w:cs="宋体"/>
          <w:spacing w:val="0"/>
        </w:rPr>
        <w:fldChar w:fldCharType="separate"/>
      </w:r>
      <w:r>
        <w:rPr>
          <w:rFonts w:hint="eastAsia" w:ascii="宋体" w:hAnsi="宋体" w:eastAsia="宋体" w:cs="宋体"/>
          <w:spacing w:val="0"/>
        </w:rPr>
        <w:t>II</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0AC52495">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_Toc9885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1</w:t>
      </w:r>
      <w:r>
        <w:rPr>
          <w:rFonts w:hint="eastAsia" w:cs="宋体"/>
          <w:spacing w:val="0"/>
          <w:lang w:val="en-US" w:eastAsia="zh-CN"/>
        </w:rPr>
        <w:t xml:space="preserve"> </w:t>
      </w:r>
      <w:r>
        <w:rPr>
          <w:rFonts w:hint="eastAsia" w:ascii="宋体" w:hAnsi="宋体" w:eastAsia="宋体" w:cs="宋体"/>
          <w:spacing w:val="0"/>
          <w:lang w:val="en-US" w:eastAsia="zh-CN"/>
        </w:rPr>
        <w:t xml:space="preserve"> 范围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_Toc9885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26EFFCFC">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_Toc31004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2</w:t>
      </w:r>
      <w:r>
        <w:rPr>
          <w:rFonts w:hint="eastAsia" w:cs="宋体"/>
          <w:spacing w:val="0"/>
          <w:lang w:val="en-US" w:eastAsia="zh-CN"/>
        </w:rPr>
        <w:t xml:space="preserve"> </w:t>
      </w:r>
      <w:r>
        <w:rPr>
          <w:rFonts w:hint="eastAsia" w:ascii="宋体" w:hAnsi="宋体" w:eastAsia="宋体" w:cs="宋体"/>
          <w:spacing w:val="0"/>
          <w:lang w:val="en-US" w:eastAsia="zh-CN"/>
        </w:rPr>
        <w:t xml:space="preserve"> 规范性引用文件</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_Toc31004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6DC7F77B">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_Toc13463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3</w:t>
      </w:r>
      <w:r>
        <w:rPr>
          <w:rFonts w:hint="eastAsia" w:cs="宋体"/>
          <w:spacing w:val="0"/>
          <w:lang w:val="en-US" w:eastAsia="zh-CN"/>
        </w:rPr>
        <w:t xml:space="preserve"> </w:t>
      </w:r>
      <w:r>
        <w:rPr>
          <w:rFonts w:hint="eastAsia" w:ascii="宋体" w:hAnsi="宋体" w:eastAsia="宋体" w:cs="宋体"/>
          <w:spacing w:val="0"/>
          <w:lang w:val="en-US" w:eastAsia="zh-CN"/>
        </w:rPr>
        <w:t xml:space="preserve"> 术语和定义</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_Toc13463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11D065C3">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_Toc13420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4</w:t>
      </w:r>
      <w:r>
        <w:rPr>
          <w:rFonts w:hint="eastAsia" w:cs="宋体"/>
          <w:spacing w:val="0"/>
          <w:lang w:val="en-US" w:eastAsia="zh-CN"/>
        </w:rPr>
        <w:t xml:space="preserve"> </w:t>
      </w:r>
      <w:r>
        <w:rPr>
          <w:rFonts w:hint="eastAsia" w:ascii="宋体" w:hAnsi="宋体" w:eastAsia="宋体" w:cs="宋体"/>
          <w:spacing w:val="0"/>
          <w:lang w:val="en-US" w:eastAsia="zh-CN"/>
        </w:rPr>
        <w:t xml:space="preserve"> 基本要求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_Toc13420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0CE3661D">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_Toc31887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5</w:t>
      </w:r>
      <w:r>
        <w:rPr>
          <w:rFonts w:hint="eastAsia" w:cs="宋体"/>
          <w:spacing w:val="0"/>
          <w:lang w:val="en-US" w:eastAsia="zh-CN"/>
        </w:rPr>
        <w:t xml:space="preserve"> </w:t>
      </w:r>
      <w:r>
        <w:rPr>
          <w:rFonts w:hint="eastAsia" w:ascii="宋体" w:hAnsi="宋体" w:eastAsia="宋体" w:cs="宋体"/>
          <w:spacing w:val="0"/>
          <w:lang w:val="en-US" w:eastAsia="zh-CN"/>
        </w:rPr>
        <w:t xml:space="preserve"> 入仓前的准备</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_Toc31887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788769CC">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_Toc29169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6</w:t>
      </w:r>
      <w:r>
        <w:rPr>
          <w:rFonts w:hint="eastAsia" w:cs="宋体"/>
          <w:spacing w:val="0"/>
          <w:lang w:val="en-US" w:eastAsia="zh-CN"/>
        </w:rPr>
        <w:t xml:space="preserve"> </w:t>
      </w:r>
      <w:r>
        <w:rPr>
          <w:rFonts w:hint="eastAsia" w:ascii="宋体" w:hAnsi="宋体" w:eastAsia="宋体" w:cs="宋体"/>
          <w:spacing w:val="0"/>
          <w:lang w:val="en-US" w:eastAsia="zh-CN"/>
        </w:rPr>
        <w:t xml:space="preserve"> 入仓粳稻的质量要求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_Toc29169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2747EE8F">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_Toc31319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7</w:t>
      </w:r>
      <w:r>
        <w:rPr>
          <w:rFonts w:hint="eastAsia" w:cs="宋体"/>
          <w:spacing w:val="0"/>
          <w:lang w:val="en-US" w:eastAsia="zh-CN"/>
        </w:rPr>
        <w:t xml:space="preserve"> </w:t>
      </w:r>
      <w:r>
        <w:rPr>
          <w:rFonts w:hint="eastAsia" w:ascii="宋体" w:hAnsi="宋体" w:eastAsia="宋体" w:cs="宋体"/>
          <w:spacing w:val="0"/>
          <w:lang w:val="en-US" w:eastAsia="zh-CN"/>
        </w:rPr>
        <w:t xml:space="preserve"> 堆存要求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_Toc31319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216064CB">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_Toc29103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8</w:t>
      </w:r>
      <w:r>
        <w:rPr>
          <w:rFonts w:hint="eastAsia" w:cs="宋体"/>
          <w:spacing w:val="0"/>
          <w:lang w:val="en-US" w:eastAsia="zh-CN"/>
        </w:rPr>
        <w:t xml:space="preserve"> </w:t>
      </w:r>
      <w:r>
        <w:rPr>
          <w:rFonts w:hint="eastAsia" w:ascii="宋体" w:hAnsi="宋体" w:eastAsia="宋体" w:cs="宋体"/>
          <w:spacing w:val="0"/>
          <w:lang w:val="en-US" w:eastAsia="zh-CN"/>
        </w:rPr>
        <w:t xml:space="preserve"> 储藏技术要求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_Toc29103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64632A63">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_Toc15227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9</w:t>
      </w:r>
      <w:r>
        <w:rPr>
          <w:rFonts w:hint="eastAsia" w:cs="宋体"/>
          <w:spacing w:val="0"/>
          <w:lang w:val="en-US" w:eastAsia="zh-CN"/>
        </w:rPr>
        <w:t xml:space="preserve"> </w:t>
      </w:r>
      <w:r>
        <w:rPr>
          <w:rFonts w:hint="eastAsia" w:ascii="宋体" w:hAnsi="宋体" w:eastAsia="宋体" w:cs="宋体"/>
          <w:spacing w:val="0"/>
          <w:lang w:val="en-US" w:eastAsia="zh-CN"/>
        </w:rPr>
        <w:t xml:space="preserve"> 储藏期间的粮情监测与品质检验</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_Toc15227 \h </w:instrText>
      </w:r>
      <w:r>
        <w:rPr>
          <w:rFonts w:hint="eastAsia" w:ascii="宋体" w:hAnsi="宋体" w:eastAsia="宋体" w:cs="宋体"/>
          <w:spacing w:val="0"/>
        </w:rPr>
        <w:fldChar w:fldCharType="separate"/>
      </w:r>
      <w:r>
        <w:rPr>
          <w:rFonts w:hint="eastAsia" w:ascii="宋体" w:hAnsi="宋体" w:eastAsia="宋体" w:cs="宋体"/>
          <w:spacing w:val="0"/>
        </w:rPr>
        <w:t>8</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548ECFE7">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_Toc27213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10</w:t>
      </w:r>
      <w:r>
        <w:rPr>
          <w:rFonts w:hint="eastAsia" w:cs="宋体"/>
          <w:spacing w:val="0"/>
          <w:lang w:val="en-US" w:eastAsia="zh-CN"/>
        </w:rPr>
        <w:t xml:space="preserve"> </w:t>
      </w:r>
      <w:r>
        <w:rPr>
          <w:rFonts w:hint="eastAsia" w:ascii="宋体" w:hAnsi="宋体" w:eastAsia="宋体" w:cs="宋体"/>
          <w:spacing w:val="0"/>
          <w:lang w:val="en-US" w:eastAsia="zh-CN"/>
        </w:rPr>
        <w:t xml:space="preserve"> 有害生物控制</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_Toc27213 \h </w:instrText>
      </w:r>
      <w:r>
        <w:rPr>
          <w:rFonts w:hint="eastAsia" w:ascii="宋体" w:hAnsi="宋体" w:eastAsia="宋体" w:cs="宋体"/>
          <w:spacing w:val="0"/>
        </w:rPr>
        <w:fldChar w:fldCharType="separate"/>
      </w:r>
      <w:r>
        <w:rPr>
          <w:rFonts w:hint="eastAsia" w:ascii="宋体" w:hAnsi="宋体" w:eastAsia="宋体" w:cs="宋体"/>
          <w:spacing w:val="0"/>
        </w:rPr>
        <w:t>10</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7497AB41">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_Toc9764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11</w:t>
      </w:r>
      <w:r>
        <w:rPr>
          <w:rFonts w:hint="eastAsia" w:cs="宋体"/>
          <w:spacing w:val="0"/>
          <w:lang w:val="en-US" w:eastAsia="zh-CN"/>
        </w:rPr>
        <w:t xml:space="preserve"> </w:t>
      </w:r>
      <w:r>
        <w:rPr>
          <w:rFonts w:hint="eastAsia" w:ascii="宋体" w:hAnsi="宋体" w:eastAsia="宋体" w:cs="宋体"/>
          <w:spacing w:val="0"/>
          <w:lang w:val="en-US" w:eastAsia="zh-CN"/>
        </w:rPr>
        <w:t xml:space="preserve"> 出仓要求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_Toc9764 \h </w:instrText>
      </w:r>
      <w:r>
        <w:rPr>
          <w:rFonts w:hint="eastAsia" w:ascii="宋体" w:hAnsi="宋体" w:eastAsia="宋体" w:cs="宋体"/>
          <w:spacing w:val="0"/>
        </w:rPr>
        <w:fldChar w:fldCharType="separate"/>
      </w:r>
      <w:r>
        <w:rPr>
          <w:rFonts w:hint="eastAsia" w:ascii="宋体" w:hAnsi="宋体" w:eastAsia="宋体" w:cs="宋体"/>
          <w:spacing w:val="0"/>
        </w:rPr>
        <w:t>12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3BE95F75">
      <w:pPr>
        <w:bidi w:val="0"/>
        <w:ind w:left="0" w:leftChars="0" w:firstLine="0" w:firstLineChars="0"/>
        <w:rPr>
          <w:rFonts w:hint="eastAsia"/>
          <w:lang w:val="en-US" w:eastAsia="zh-CN"/>
        </w:rPr>
      </w:pPr>
      <w:r>
        <w:rPr>
          <w:rFonts w:hint="eastAsia" w:ascii="宋体" w:hAnsi="宋体" w:eastAsia="宋体" w:cs="宋体"/>
          <w:spacing w:val="0"/>
          <w:lang w:val="en-US" w:eastAsia="zh-CN"/>
        </w:rPr>
        <w:fldChar w:fldCharType="end"/>
      </w:r>
    </w:p>
    <w:p w14:paraId="0F9A0E99">
      <w:pPr>
        <w:pStyle w:val="52"/>
        <w:bidi w:val="0"/>
        <w:rPr>
          <w:rFonts w:hint="eastAsia"/>
          <w:lang w:val="en-US" w:eastAsia="zh-CN"/>
        </w:rPr>
      </w:pPr>
      <w:r>
        <w:rPr>
          <w:rFonts w:hint="eastAsia"/>
          <w:lang w:val="en-US" w:eastAsia="zh-CN"/>
        </w:rPr>
        <w:br w:type="page"/>
      </w:r>
    </w:p>
    <w:p w14:paraId="564357D2">
      <w:pPr>
        <w:pStyle w:val="53"/>
        <w:bidi w:val="0"/>
        <w:rPr>
          <w:rFonts w:hint="eastAsia"/>
          <w:lang w:val="en-US" w:eastAsia="zh-CN"/>
        </w:rPr>
      </w:pPr>
      <w:bookmarkStart w:id="14" w:name="_Toc6345"/>
      <w:r>
        <w:rPr>
          <w:rFonts w:hint="eastAsia"/>
          <w:spacing w:val="317"/>
          <w:lang w:val="en-US" w:eastAsia="zh-CN"/>
        </w:rPr>
        <w:t>前</w:t>
      </w:r>
      <w:bookmarkStart w:id="15" w:name="BKQY"/>
      <w:r>
        <w:rPr>
          <w:rFonts w:hint="eastAsia"/>
          <w:lang w:val="en-US" w:eastAsia="zh-CN"/>
        </w:rPr>
        <w:t>言</w:t>
      </w:r>
      <w:bookmarkEnd w:id="14"/>
    </w:p>
    <w:p w14:paraId="735EF887">
      <w:pPr>
        <w:pStyle w:val="23"/>
        <w:bidi w:val="0"/>
        <w:rPr>
          <w:rFonts w:hint="eastAsia"/>
          <w:lang w:val="en-US" w:eastAsia="zh-CN"/>
        </w:rPr>
      </w:pPr>
      <w:r>
        <w:rPr>
          <w:rFonts w:hint="eastAsia"/>
          <w:lang w:val="en-US" w:eastAsia="zh-CN"/>
        </w:rPr>
        <w:t>本文件按照GB/T 1.1—2020《标准化工作导则  第1部分：标准化文件的结构和起草规则》的规定起草。</w:t>
      </w:r>
    </w:p>
    <w:p w14:paraId="7E895C3F">
      <w:pPr>
        <w:pStyle w:val="23"/>
        <w:bidi w:val="0"/>
        <w:rPr>
          <w:rFonts w:hint="eastAsia"/>
          <w:lang w:val="en-US" w:eastAsia="zh-CN"/>
        </w:rPr>
      </w:pPr>
      <w:r>
        <w:rPr>
          <w:rFonts w:hint="eastAsia"/>
          <w:lang w:val="en-US" w:eastAsia="zh-CN"/>
        </w:rPr>
        <w:t>请注意本文件的某些内容可能涉及专利。本文件的发布机构不承担识别专利的责任。</w:t>
      </w:r>
    </w:p>
    <w:p w14:paraId="474664EB">
      <w:pPr>
        <w:pStyle w:val="23"/>
        <w:bidi w:val="0"/>
        <w:rPr>
          <w:rFonts w:hint="eastAsia"/>
          <w:lang w:val="en-US" w:eastAsia="zh-CN"/>
        </w:rPr>
      </w:pPr>
      <w:r>
        <w:rPr>
          <w:rFonts w:hint="eastAsia"/>
          <w:lang w:val="en-US" w:eastAsia="zh-CN"/>
        </w:rPr>
        <w:t>本文件由XXXX提出。</w:t>
      </w:r>
    </w:p>
    <w:p w14:paraId="1D2A29DB">
      <w:pPr>
        <w:pStyle w:val="23"/>
        <w:bidi w:val="0"/>
        <w:rPr>
          <w:rFonts w:hint="eastAsia"/>
          <w:lang w:val="en-US" w:eastAsia="zh-CN"/>
        </w:rPr>
      </w:pPr>
      <w:r>
        <w:rPr>
          <w:rFonts w:hint="eastAsia"/>
          <w:lang w:val="en-US" w:eastAsia="zh-CN"/>
        </w:rPr>
        <w:t>本文件由XXXX归口。</w:t>
      </w:r>
    </w:p>
    <w:p w14:paraId="5FBF41CE">
      <w:pPr>
        <w:pStyle w:val="23"/>
        <w:bidi w:val="0"/>
        <w:rPr>
          <w:rFonts w:hint="eastAsia"/>
          <w:lang w:val="en-US" w:eastAsia="zh-CN"/>
        </w:rPr>
      </w:pPr>
      <w:r>
        <w:rPr>
          <w:rFonts w:hint="eastAsia"/>
          <w:lang w:val="en-US" w:eastAsia="zh-CN"/>
        </w:rPr>
        <w:t>本文件起草单位：</w:t>
      </w:r>
    </w:p>
    <w:p w14:paraId="3271485C">
      <w:pPr>
        <w:pStyle w:val="23"/>
        <w:bidi w:val="0"/>
        <w:rPr>
          <w:rFonts w:hint="eastAsia"/>
          <w:lang w:val="en-US" w:eastAsia="zh-CN"/>
        </w:rPr>
      </w:pPr>
      <w:r>
        <w:rPr>
          <w:rFonts w:hint="eastAsia"/>
          <w:lang w:val="en-US" w:eastAsia="zh-CN"/>
        </w:rPr>
        <w:t>本文件主要起草人：</w:t>
      </w:r>
    </w:p>
    <w:p w14:paraId="778EC04F">
      <w:pPr>
        <w:pStyle w:val="23"/>
        <w:bidi w:val="0"/>
        <w:rPr>
          <w:rFonts w:hint="eastAsia"/>
          <w:lang w:val="en-US" w:eastAsia="zh-CN"/>
        </w:rPr>
      </w:pPr>
    </w:p>
    <w:bookmarkEnd w:id="15"/>
    <w:p w14:paraId="6FF6E350">
      <w:pPr>
        <w:rPr>
          <w:rFonts w:hint="eastAsia"/>
          <w:lang w:val="en-US" w:eastAsia="zh-CN"/>
        </w:rPr>
      </w:pPr>
    </w:p>
    <w:p w14:paraId="4FE8F73B">
      <w:pPr>
        <w:rPr>
          <w:rFonts w:hint="eastAsia"/>
          <w:lang w:val="en-US" w:eastAsia="zh-CN"/>
        </w:rPr>
      </w:pPr>
    </w:p>
    <w:p w14:paraId="3E1960E7">
      <w:pPr>
        <w:rPr>
          <w:rFonts w:hint="eastAsia"/>
          <w:lang w:val="en-US" w:eastAsia="zh-CN"/>
        </w:rPr>
        <w:sectPr>
          <w:headerReference r:id="rId4" w:type="default"/>
          <w:footerReference r:id="rId5" w:type="default"/>
          <w:pgSz w:w="11906" w:h="16838"/>
          <w:pgMar w:top="2410" w:right="1134" w:bottom="1134" w:left="1134" w:header="1418" w:footer="1134" w:gutter="284"/>
          <w:lnNumType w:countBy="0" w:restart="continuous"/>
          <w:pgNumType w:fmt="upperRoman" w:start="1"/>
          <w:cols w:space="425" w:num="1"/>
          <w:docGrid w:type="lines" w:linePitch="312" w:charSpace="0"/>
        </w:sectPr>
      </w:pPr>
    </w:p>
    <w:sdt>
      <w:sdtPr>
        <w:rPr>
          <w:rStyle w:val="118"/>
          <w:rFonts w:hint="eastAsia"/>
          <w:lang w:val="en-US" w:eastAsia="zh-CN"/>
        </w:rPr>
        <w:tag w:val="StandardName"/>
        <w:id w:val="147469589"/>
        <w:lock w:val="sdtLocked"/>
        <w:placeholder>
          <w:docPart w:val="{0975f629-d8ff-4187-b32c-623a9612f90e}"/>
        </w:placeholder>
      </w:sdtPr>
      <w:sdtEndPr>
        <w:rPr>
          <w:rStyle w:val="118"/>
          <w:rFonts w:hint="eastAsia"/>
          <w:lang w:val="en-US" w:eastAsia="zh-CN"/>
        </w:rPr>
      </w:sdtEndPr>
      <w:sdtContent>
        <w:p w14:paraId="51E3ECCF">
          <w:pPr>
            <w:pStyle w:val="59"/>
            <w:bidi w:val="0"/>
            <w:rPr>
              <w:rStyle w:val="118"/>
              <w:rFonts w:hint="eastAsia"/>
              <w:lang w:val="en-US" w:eastAsia="zh-CN"/>
            </w:rPr>
          </w:pPr>
          <w:bookmarkStart w:id="16" w:name="StandardName"/>
          <w:r>
            <w:rPr>
              <w:rStyle w:val="118"/>
              <w:rFonts w:hint="eastAsia"/>
              <w:lang w:val="en-US" w:eastAsia="zh-CN"/>
            </w:rPr>
            <w:t>五常市粳稻储藏技术规程</w:t>
          </w:r>
          <w:bookmarkEnd w:id="16"/>
        </w:p>
      </w:sdtContent>
    </w:sdt>
    <w:p w14:paraId="27B98953">
      <w:pPr>
        <w:pStyle w:val="70"/>
        <w:bidi w:val="0"/>
        <w:rPr>
          <w:rStyle w:val="118"/>
          <w:rFonts w:hint="eastAsia"/>
          <w:lang w:val="en-US" w:eastAsia="zh-CN"/>
        </w:rPr>
      </w:pPr>
      <w:bookmarkStart w:id="17" w:name="_Toc9885"/>
      <w:r>
        <w:rPr>
          <w:rFonts w:hint="eastAsia"/>
          <w:lang w:val="en-US" w:eastAsia="zh-CN"/>
        </w:rPr>
        <w:t>范围</w:t>
      </w:r>
      <w:bookmarkEnd w:id="17"/>
    </w:p>
    <w:p w14:paraId="14008AA0">
      <w:pPr>
        <w:pStyle w:val="23"/>
        <w:rPr>
          <w:rFonts w:hint="eastAsia"/>
          <w:lang w:val="en-US" w:eastAsia="zh-CN"/>
        </w:rPr>
      </w:pPr>
      <w:r>
        <w:rPr>
          <w:rFonts w:hint="eastAsia"/>
          <w:lang w:val="en-US" w:eastAsia="zh-CN"/>
        </w:rPr>
        <w:t>本文件规定了粳稻储存的基本要求、入仓前的准备、入仓粳稻的质量要求、堆存要求、储藏技术要求、储藏期间的粮情检测与品质检验、有害生物控制及出仓要求等内容。</w:t>
      </w:r>
    </w:p>
    <w:p w14:paraId="15F5D876">
      <w:pPr>
        <w:pStyle w:val="23"/>
        <w:rPr>
          <w:rFonts w:hint="eastAsia"/>
          <w:lang w:val="en-US" w:eastAsia="zh-CN"/>
        </w:rPr>
      </w:pPr>
      <w:r>
        <w:rPr>
          <w:rFonts w:hint="eastAsia"/>
          <w:lang w:val="en-US" w:eastAsia="zh-CN"/>
        </w:rPr>
        <w:t>本文件适用于五常市收储企业、粳米加工企业、专业合作社、种稻大户储存地产粳稻。</w:t>
      </w:r>
    </w:p>
    <w:p w14:paraId="347367F4">
      <w:pPr>
        <w:pStyle w:val="70"/>
        <w:bidi w:val="0"/>
        <w:rPr>
          <w:rFonts w:hint="eastAsia"/>
          <w:lang w:val="en-US" w:eastAsia="zh-CN"/>
        </w:rPr>
      </w:pPr>
      <w:bookmarkStart w:id="18" w:name="_Toc31004"/>
      <w:r>
        <w:rPr>
          <w:rFonts w:hint="eastAsia"/>
          <w:lang w:val="en-US" w:eastAsia="zh-CN"/>
        </w:rPr>
        <w:t>规范性引用文件</w:t>
      </w:r>
      <w:bookmarkEnd w:id="18"/>
    </w:p>
    <w:sdt>
      <w:sdtPr>
        <w:rPr>
          <w:rFonts w:hint="eastAsia" w:ascii="宋体" w:hAnsi="Times New Roman" w:eastAsia="宋体" w:cs="宋体"/>
          <w:sz w:val="21"/>
          <w:lang w:val="en-US" w:eastAsia="zh-CN"/>
        </w:rPr>
        <w:tag w:val="StandNameFile"/>
        <w:id w:val="147464121"/>
        <w:placeholder>
          <w:docPart w:val="{abd55063-341d-45bc-aceb-6b138e6b432c}"/>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14:paraId="300A747B">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F2104D4">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8946 塑料编织袋</w:t>
      </w:r>
    </w:p>
    <w:p w14:paraId="6B7F8B04">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9237 制冷和供热用机械制冷系统安全</w:t>
      </w:r>
    </w:p>
    <w:p w14:paraId="24C46934">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17440 粮食加工、储运系统粉尘防爆安全规程</w:t>
      </w:r>
    </w:p>
    <w:p w14:paraId="1DEC35F2">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18835 谷物冷却机</w:t>
      </w:r>
    </w:p>
    <w:p w14:paraId="12FD5F4A">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20569 稻谷储存品质判定规则</w:t>
      </w:r>
    </w:p>
    <w:p w14:paraId="010E073F">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21015 稻谷干燥技术规范</w:t>
      </w:r>
    </w:p>
    <w:p w14:paraId="0F55E6F2">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LS/T 1202 储粮机械通风技术规程</w:t>
      </w:r>
    </w:p>
    <w:p w14:paraId="0399F80B">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LS/T 1203 粮情测控系统</w:t>
      </w:r>
    </w:p>
    <w:p w14:paraId="757EB45E">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LS/T 1204 谷物冷却机低温储粮技术规程</w:t>
      </w:r>
    </w:p>
    <w:p w14:paraId="14DE7D32">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LS/T 1205 粮食烘干机操作规程</w:t>
      </w:r>
    </w:p>
    <w:p w14:paraId="33FCFFB3">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LS/T 1211 粮油储藏技术规范</w:t>
      </w:r>
    </w:p>
    <w:p w14:paraId="40E988A5">
      <w:pPr>
        <w:pStyle w:val="70"/>
        <w:bidi w:val="0"/>
        <w:rPr>
          <w:rFonts w:hint="eastAsia" w:ascii="宋体" w:hAnsi="Times New Roman" w:eastAsia="宋体" w:cs="宋体"/>
          <w:lang w:val="en-US" w:eastAsia="zh-CN"/>
        </w:rPr>
      </w:pPr>
      <w:bookmarkStart w:id="19" w:name="_Toc13463"/>
      <w:r>
        <w:rPr>
          <w:rFonts w:hint="eastAsia"/>
          <w:lang w:val="en-US" w:eastAsia="zh-CN"/>
        </w:rPr>
        <w:t>术语和定义</w:t>
      </w:r>
      <w:bookmarkEnd w:id="19"/>
      <w:bookmarkStart w:id="29" w:name="_GoBack"/>
      <w:bookmarkEnd w:id="29"/>
    </w:p>
    <w:sdt>
      <w:sdtPr>
        <w:rPr>
          <w:rFonts w:hint="eastAsia" w:ascii="宋体" w:hAnsi="Times New Roman" w:eastAsia="宋体" w:cs="宋体"/>
          <w:sz w:val="21"/>
          <w:lang w:val="en-US" w:eastAsia="zh-CN"/>
        </w:rPr>
        <w:tag w:val="TermContent"/>
        <w:id w:val="147462527"/>
        <w:placeholder>
          <w:docPart w:val="{ed52d055-c88b-4f41-a530-be3d3c264a7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宋体"/>
          <w:sz w:val="21"/>
          <w:lang w:val="en-US" w:eastAsia="zh-CN"/>
        </w:rPr>
      </w:sdtEndPr>
      <w:sdtContent>
        <w:p w14:paraId="5FCE8F46">
          <w:pPr>
            <w:pStyle w:val="23"/>
            <w:rPr>
              <w:rFonts w:hint="eastAsia"/>
              <w:lang w:val="en-US" w:eastAsia="zh-CN"/>
            </w:rPr>
          </w:pPr>
          <w:r>
            <w:rPr>
              <w:rFonts w:hint="eastAsia" w:ascii="宋体" w:hAnsi="Times New Roman" w:eastAsia="宋体" w:cs="宋体"/>
              <w:sz w:val="21"/>
              <w:lang w:val="en-US" w:eastAsia="zh-CN"/>
            </w:rPr>
            <w:t>下列术语和定义适用于本文件。</w:t>
          </w:r>
        </w:p>
      </w:sdtContent>
    </w:sdt>
    <w:p w14:paraId="2176BA4C">
      <w:pPr>
        <w:pStyle w:val="81"/>
        <w:bidi w:val="0"/>
        <w:spacing w:after="0" w:afterLines="0"/>
        <w:ind w:left="420" w:hanging="420" w:hangingChars="200"/>
        <w:rPr>
          <w:rFonts w:hint="eastAsia" w:ascii="黑体" w:hAnsi="黑体" w:eastAsia="黑体" w:cs="黑体"/>
          <w:lang w:val="en-US" w:eastAsia="zh-CN"/>
        </w:rPr>
      </w:pPr>
      <w:r>
        <w:rPr>
          <w:rFonts w:hint="eastAsia" w:ascii="黑体" w:hAnsi="黑体" w:eastAsia="黑体" w:cs="黑体"/>
          <w:lang w:val="en-US" w:eastAsia="zh-CN"/>
        </w:rPr>
        <w:br w:type="textWrapping"/>
      </w:r>
      <w:r>
        <w:rPr>
          <w:rFonts w:hint="eastAsia" w:ascii="黑体" w:hAnsi="黑体" w:eastAsia="黑体" w:cs="黑体"/>
          <w:lang w:val="en-US" w:eastAsia="zh-CN"/>
        </w:rPr>
        <w:t>粳稻</w:t>
      </w:r>
    </w:p>
    <w:p w14:paraId="6FC1FDD9">
      <w:pPr>
        <w:pStyle w:val="23"/>
        <w:rPr>
          <w:rFonts w:hint="eastAsia"/>
          <w:lang w:val="en-US" w:eastAsia="zh-CN"/>
        </w:rPr>
      </w:pPr>
      <w:r>
        <w:rPr>
          <w:rFonts w:hint="eastAsia"/>
          <w:lang w:val="en-US" w:eastAsia="zh-CN"/>
        </w:rPr>
        <w:t>五常市区域第一积温带种植生产，符合国家标准要求的稻花香等粳稻。</w:t>
      </w:r>
    </w:p>
    <w:p w14:paraId="06D85869">
      <w:pPr>
        <w:pStyle w:val="81"/>
        <w:bidi w:val="0"/>
        <w:spacing w:after="0" w:afterLines="0"/>
        <w:ind w:left="420" w:hanging="420" w:hangingChars="200"/>
        <w:rPr>
          <w:rFonts w:hint="eastAsia" w:ascii="黑体" w:hAnsi="黑体" w:eastAsia="黑体" w:cs="黑体"/>
          <w:lang w:val="en-US" w:eastAsia="zh-CN"/>
        </w:rPr>
      </w:pPr>
      <w:r>
        <w:rPr>
          <w:rFonts w:hint="eastAsia" w:ascii="黑体" w:hAnsi="黑体" w:eastAsia="黑体" w:cs="黑体"/>
          <w:lang w:val="en-US" w:eastAsia="zh-CN"/>
        </w:rPr>
        <w:br w:type="textWrapping"/>
      </w:r>
      <w:r>
        <w:rPr>
          <w:rFonts w:hint="eastAsia" w:ascii="黑体" w:hAnsi="黑体" w:eastAsia="黑体" w:cs="黑体"/>
          <w:lang w:val="en-US" w:eastAsia="zh-CN"/>
        </w:rPr>
        <w:t>常规储藏</w:t>
      </w:r>
    </w:p>
    <w:p w14:paraId="4BD662FB">
      <w:pPr>
        <w:pStyle w:val="23"/>
        <w:rPr>
          <w:rFonts w:hint="eastAsia"/>
          <w:lang w:val="en-US" w:eastAsia="zh-CN"/>
        </w:rPr>
      </w:pPr>
      <w:r>
        <w:rPr>
          <w:rFonts w:hint="eastAsia"/>
          <w:lang w:val="en-US" w:eastAsia="zh-CN"/>
        </w:rPr>
        <w:t>常温环境条件下，不要求度夏短期的过度储藏（自收购、销售、加工不超6个月）。</w:t>
      </w:r>
    </w:p>
    <w:p w14:paraId="3CCA98A8">
      <w:pPr>
        <w:pStyle w:val="81"/>
        <w:bidi w:val="0"/>
        <w:spacing w:after="0" w:afterLines="0"/>
        <w:ind w:left="420" w:hanging="420" w:hangingChars="200"/>
        <w:rPr>
          <w:rFonts w:hint="eastAsia" w:ascii="黑体" w:hAnsi="黑体" w:eastAsia="黑体" w:cs="黑体"/>
          <w:lang w:val="en-US" w:eastAsia="zh-CN"/>
        </w:rPr>
      </w:pPr>
      <w:r>
        <w:rPr>
          <w:rFonts w:hint="eastAsia" w:ascii="黑体" w:hAnsi="黑体" w:eastAsia="黑体" w:cs="黑体"/>
          <w:lang w:val="en-US" w:eastAsia="zh-CN"/>
        </w:rPr>
        <w:br w:type="textWrapping"/>
      </w:r>
      <w:r>
        <w:rPr>
          <w:rFonts w:hint="eastAsia" w:ascii="黑体" w:hAnsi="黑体" w:eastAsia="黑体" w:cs="黑体"/>
          <w:lang w:val="en-US" w:eastAsia="zh-CN"/>
        </w:rPr>
        <w:t>低温储藏</w:t>
      </w:r>
    </w:p>
    <w:p w14:paraId="26407682">
      <w:pPr>
        <w:pStyle w:val="23"/>
        <w:rPr>
          <w:rFonts w:hint="eastAsia"/>
          <w:lang w:val="en-US" w:eastAsia="zh-CN"/>
        </w:rPr>
      </w:pPr>
      <w:r>
        <w:rPr>
          <w:rFonts w:hint="eastAsia"/>
          <w:lang w:val="en-US" w:eastAsia="zh-CN"/>
        </w:rPr>
        <w:t>平均粮温常年保持在15℃及以下，局部最高粮温不超过20℃的储藏方式。</w:t>
      </w:r>
    </w:p>
    <w:p w14:paraId="0C2C9E56">
      <w:pPr>
        <w:pStyle w:val="81"/>
        <w:bidi w:val="0"/>
        <w:spacing w:after="0" w:afterLines="0"/>
        <w:ind w:left="420" w:hanging="420" w:hangingChars="200"/>
        <w:rPr>
          <w:rFonts w:hint="eastAsia" w:ascii="黑体" w:hAnsi="黑体" w:eastAsia="黑体" w:cs="黑体"/>
          <w:lang w:val="en-US" w:eastAsia="zh-CN"/>
        </w:rPr>
      </w:pPr>
      <w:r>
        <w:rPr>
          <w:rFonts w:hint="eastAsia" w:ascii="黑体" w:hAnsi="黑体" w:eastAsia="黑体" w:cs="黑体"/>
          <w:lang w:val="en-US" w:eastAsia="zh-CN"/>
        </w:rPr>
        <w:br w:type="textWrapping"/>
      </w:r>
      <w:r>
        <w:rPr>
          <w:rFonts w:hint="eastAsia" w:ascii="黑体" w:hAnsi="黑体" w:eastAsia="黑体" w:cs="黑体"/>
          <w:lang w:val="en-US" w:eastAsia="zh-CN"/>
        </w:rPr>
        <w:t>准低温储藏</w:t>
      </w:r>
    </w:p>
    <w:p w14:paraId="23851B38">
      <w:pPr>
        <w:pStyle w:val="23"/>
        <w:rPr>
          <w:rFonts w:hint="eastAsia"/>
          <w:lang w:val="en-US" w:eastAsia="zh-CN"/>
        </w:rPr>
      </w:pPr>
      <w:r>
        <w:rPr>
          <w:rFonts w:hint="eastAsia"/>
          <w:lang w:val="en-US" w:eastAsia="zh-CN"/>
        </w:rPr>
        <w:t>平均粮温常年保持在20℃及以下，局部最高粮温不超过25℃的储藏方式。</w:t>
      </w:r>
    </w:p>
    <w:p w14:paraId="5E5F0795">
      <w:pPr>
        <w:pStyle w:val="81"/>
        <w:bidi w:val="0"/>
        <w:spacing w:after="0" w:afterLines="0"/>
        <w:ind w:left="420" w:hanging="420" w:hangingChars="200"/>
        <w:rPr>
          <w:rFonts w:hint="eastAsia" w:ascii="黑体" w:hAnsi="黑体" w:eastAsia="黑体" w:cs="黑体"/>
          <w:lang w:val="en-US" w:eastAsia="zh-CN"/>
        </w:rPr>
      </w:pPr>
      <w:r>
        <w:rPr>
          <w:rFonts w:hint="eastAsia" w:ascii="黑体" w:hAnsi="黑体" w:eastAsia="黑体" w:cs="黑体"/>
          <w:lang w:val="en-US" w:eastAsia="zh-CN"/>
        </w:rPr>
        <w:br w:type="textWrapping"/>
      </w:r>
      <w:r>
        <w:rPr>
          <w:rFonts w:hint="eastAsia" w:ascii="黑体" w:hAnsi="黑体" w:eastAsia="黑体" w:cs="黑体"/>
          <w:lang w:val="en-US" w:eastAsia="zh-CN"/>
        </w:rPr>
        <w:t>四合一储藏</w:t>
      </w:r>
    </w:p>
    <w:p w14:paraId="01C0C31E">
      <w:pPr>
        <w:pStyle w:val="23"/>
        <w:rPr>
          <w:rFonts w:hint="eastAsia"/>
          <w:lang w:val="en-US" w:eastAsia="zh-CN"/>
        </w:rPr>
      </w:pPr>
      <w:r>
        <w:rPr>
          <w:rFonts w:hint="eastAsia"/>
          <w:lang w:val="en-US" w:eastAsia="zh-CN"/>
        </w:rPr>
        <w:t>在储粮仓房中采用计算机粮情检测、环流熏蒸、机械通风、谷物冷却等技术和装备的集成及优化组合。</w:t>
      </w:r>
    </w:p>
    <w:p w14:paraId="1414A286">
      <w:pPr>
        <w:pStyle w:val="81"/>
        <w:bidi w:val="0"/>
        <w:spacing w:after="0" w:afterLines="0"/>
        <w:ind w:left="420" w:hanging="420" w:hangingChars="200"/>
        <w:rPr>
          <w:rFonts w:hint="eastAsia" w:ascii="黑体" w:hAnsi="黑体" w:eastAsia="黑体" w:cs="黑体"/>
          <w:lang w:val="en-US" w:eastAsia="zh-CN"/>
        </w:rPr>
      </w:pPr>
      <w:r>
        <w:rPr>
          <w:rFonts w:hint="eastAsia" w:ascii="黑体" w:hAnsi="黑体" w:eastAsia="黑体" w:cs="黑体"/>
          <w:lang w:val="en-US" w:eastAsia="zh-CN"/>
        </w:rPr>
        <w:br w:type="textWrapping"/>
      </w:r>
      <w:r>
        <w:rPr>
          <w:rFonts w:hint="eastAsia" w:ascii="黑体" w:hAnsi="黑体" w:eastAsia="黑体" w:cs="黑体"/>
          <w:lang w:val="en-US" w:eastAsia="zh-CN"/>
        </w:rPr>
        <w:t>安全水分</w:t>
      </w:r>
    </w:p>
    <w:p w14:paraId="1A657F88">
      <w:pPr>
        <w:pStyle w:val="23"/>
        <w:rPr>
          <w:rFonts w:hint="eastAsia"/>
          <w:lang w:val="en-US" w:eastAsia="zh-CN"/>
        </w:rPr>
      </w:pPr>
      <w:r>
        <w:rPr>
          <w:rFonts w:hint="eastAsia"/>
          <w:lang w:val="en-US" w:eastAsia="zh-CN"/>
        </w:rPr>
        <w:t>稻谷在一定温度范围内，可以保持安全储藏的水分，粳稻储存的安全水分应小于或等于14.5%。</w:t>
      </w:r>
    </w:p>
    <w:p w14:paraId="16A0DD2E">
      <w:pPr>
        <w:pStyle w:val="81"/>
        <w:bidi w:val="0"/>
        <w:spacing w:after="0" w:afterLines="0"/>
        <w:ind w:left="420" w:hanging="420" w:hangingChars="200"/>
        <w:rPr>
          <w:rFonts w:hint="eastAsia" w:ascii="黑体" w:hAnsi="黑体" w:eastAsia="黑体" w:cs="黑体"/>
          <w:lang w:val="en-US" w:eastAsia="zh-CN"/>
        </w:rPr>
      </w:pPr>
      <w:r>
        <w:rPr>
          <w:rFonts w:hint="eastAsia" w:ascii="黑体" w:hAnsi="黑体" w:eastAsia="黑体" w:cs="黑体"/>
          <w:lang w:val="en-US" w:eastAsia="zh-CN"/>
        </w:rPr>
        <w:br w:type="textWrapping"/>
      </w:r>
      <w:r>
        <w:rPr>
          <w:rFonts w:hint="eastAsia" w:ascii="黑体" w:hAnsi="黑体" w:eastAsia="黑体" w:cs="黑体"/>
          <w:lang w:val="en-US" w:eastAsia="zh-CN"/>
        </w:rPr>
        <w:t>半安全水分</w:t>
      </w:r>
    </w:p>
    <w:p w14:paraId="18745AAE">
      <w:pPr>
        <w:pStyle w:val="23"/>
        <w:rPr>
          <w:rFonts w:hint="eastAsia"/>
          <w:lang w:val="en-US" w:eastAsia="zh-CN"/>
        </w:rPr>
      </w:pPr>
      <w:r>
        <w:rPr>
          <w:rFonts w:hint="eastAsia"/>
          <w:lang w:val="en-US" w:eastAsia="zh-CN"/>
        </w:rPr>
        <w:t>在常规情况下，粳稻系指含水介于安全水分与偏高水分之间，通常含水在14.6%-16.0%，仅能在气温较低季节短期储存，不能在本地安全过夏的水分。</w:t>
      </w:r>
    </w:p>
    <w:p w14:paraId="0CB3ACAB">
      <w:pPr>
        <w:pStyle w:val="81"/>
        <w:bidi w:val="0"/>
        <w:spacing w:after="0" w:afterLines="0"/>
        <w:ind w:left="420" w:hanging="420" w:hangingChars="200"/>
        <w:rPr>
          <w:rFonts w:hint="eastAsia" w:ascii="黑体" w:hAnsi="黑体" w:eastAsia="黑体" w:cs="黑体"/>
          <w:lang w:val="en-US" w:eastAsia="zh-CN"/>
        </w:rPr>
      </w:pPr>
      <w:r>
        <w:rPr>
          <w:rFonts w:hint="eastAsia" w:ascii="黑体" w:hAnsi="黑体" w:eastAsia="黑体" w:cs="黑体"/>
          <w:lang w:val="en-US" w:eastAsia="zh-CN"/>
        </w:rPr>
        <w:br w:type="textWrapping"/>
      </w:r>
      <w:r>
        <w:rPr>
          <w:rFonts w:hint="eastAsia" w:ascii="黑体" w:hAnsi="黑体" w:eastAsia="黑体" w:cs="黑体"/>
          <w:lang w:val="en-US" w:eastAsia="zh-CN"/>
        </w:rPr>
        <w:t>险情粳稻</w:t>
      </w:r>
    </w:p>
    <w:p w14:paraId="71A3B248">
      <w:pPr>
        <w:pStyle w:val="23"/>
        <w:rPr>
          <w:rFonts w:hint="eastAsia"/>
          <w:lang w:val="en-US" w:eastAsia="zh-CN"/>
        </w:rPr>
      </w:pPr>
      <w:r>
        <w:rPr>
          <w:rFonts w:hint="eastAsia"/>
          <w:lang w:val="en-US" w:eastAsia="zh-CN"/>
        </w:rPr>
        <w:t>高水分粳稻、发热粳稻、霉变粳稻和虫蚀粳稻的统称。</w:t>
      </w:r>
    </w:p>
    <w:p w14:paraId="39C92683">
      <w:pPr>
        <w:pStyle w:val="81"/>
        <w:bidi w:val="0"/>
        <w:spacing w:after="0" w:afterLines="0"/>
        <w:ind w:left="420" w:hanging="420" w:hangingChars="200"/>
        <w:rPr>
          <w:rFonts w:hint="eastAsia" w:ascii="黑体" w:hAnsi="黑体" w:eastAsia="黑体" w:cs="黑体"/>
          <w:lang w:val="en-US" w:eastAsia="zh-CN"/>
        </w:rPr>
      </w:pPr>
      <w:r>
        <w:rPr>
          <w:rFonts w:hint="eastAsia" w:ascii="黑体" w:hAnsi="黑体" w:eastAsia="黑体" w:cs="黑体"/>
          <w:lang w:val="en-US" w:eastAsia="zh-CN"/>
        </w:rPr>
        <w:br w:type="textWrapping"/>
      </w:r>
      <w:r>
        <w:rPr>
          <w:rFonts w:hint="eastAsia" w:ascii="黑体" w:hAnsi="黑体" w:eastAsia="黑体" w:cs="黑体"/>
          <w:lang w:val="en-US" w:eastAsia="zh-CN"/>
        </w:rPr>
        <w:t>结露</w:t>
      </w:r>
    </w:p>
    <w:p w14:paraId="5081EABA">
      <w:pPr>
        <w:pStyle w:val="23"/>
        <w:rPr>
          <w:rFonts w:hint="eastAsia"/>
          <w:lang w:val="en-US" w:eastAsia="zh-CN"/>
        </w:rPr>
      </w:pPr>
      <w:r>
        <w:rPr>
          <w:rFonts w:hint="eastAsia"/>
          <w:lang w:val="en-US" w:eastAsia="zh-CN"/>
        </w:rPr>
        <w:t>粳稻堆放某一区域的温度降到一定程度，使粳稻堆孔隙中所含的水蒸气量达到饱和状态时，水蒸气就开始在粳稻表面凝结成水滴的现象。</w:t>
      </w:r>
    </w:p>
    <w:p w14:paraId="06937552">
      <w:pPr>
        <w:pStyle w:val="81"/>
        <w:bidi w:val="0"/>
        <w:spacing w:after="0" w:afterLines="0"/>
        <w:ind w:left="420" w:hanging="420" w:hangingChars="200"/>
        <w:rPr>
          <w:rFonts w:hint="eastAsia" w:ascii="黑体" w:hAnsi="黑体" w:eastAsia="黑体" w:cs="黑体"/>
          <w:lang w:val="en-US" w:eastAsia="zh-CN"/>
        </w:rPr>
      </w:pPr>
      <w:r>
        <w:rPr>
          <w:rFonts w:hint="eastAsia" w:ascii="黑体" w:hAnsi="黑体" w:eastAsia="黑体" w:cs="黑体"/>
          <w:lang w:val="en-US" w:eastAsia="zh-CN"/>
        </w:rPr>
        <w:br w:type="textWrapping"/>
      </w:r>
      <w:r>
        <w:rPr>
          <w:rFonts w:hint="eastAsia" w:ascii="黑体" w:hAnsi="黑体" w:eastAsia="黑体" w:cs="黑体"/>
          <w:lang w:val="en-US" w:eastAsia="zh-CN"/>
        </w:rPr>
        <w:t>粮堆发热</w:t>
      </w:r>
    </w:p>
    <w:p w14:paraId="1A5115D3">
      <w:pPr>
        <w:pStyle w:val="23"/>
        <w:rPr>
          <w:rFonts w:hint="eastAsia"/>
          <w:lang w:val="en-US" w:eastAsia="zh-CN"/>
        </w:rPr>
      </w:pPr>
      <w:r>
        <w:rPr>
          <w:rFonts w:hint="eastAsia"/>
          <w:lang w:val="en-US" w:eastAsia="zh-CN"/>
        </w:rPr>
        <w:t>由于热量的积聚，使粮堆温度出现不正常的上升或粮温该降不降反而上升的现象。</w:t>
      </w:r>
    </w:p>
    <w:p w14:paraId="13CD7032">
      <w:pPr>
        <w:pStyle w:val="81"/>
        <w:bidi w:val="0"/>
        <w:spacing w:after="0" w:afterLines="0"/>
        <w:ind w:left="420" w:hanging="420" w:hangingChars="200"/>
        <w:rPr>
          <w:rFonts w:hint="eastAsia" w:ascii="黑体" w:hAnsi="黑体" w:eastAsia="黑体" w:cs="黑体"/>
          <w:lang w:val="en-US" w:eastAsia="zh-CN"/>
        </w:rPr>
      </w:pPr>
      <w:r>
        <w:rPr>
          <w:rFonts w:hint="eastAsia" w:ascii="黑体" w:hAnsi="黑体" w:eastAsia="黑体" w:cs="黑体"/>
          <w:lang w:val="en-US" w:eastAsia="zh-CN"/>
        </w:rPr>
        <w:br w:type="textWrapping"/>
      </w:r>
      <w:r>
        <w:rPr>
          <w:rFonts w:hint="eastAsia" w:ascii="黑体" w:hAnsi="黑体" w:eastAsia="黑体" w:cs="黑体"/>
          <w:lang w:val="en-US" w:eastAsia="zh-CN"/>
        </w:rPr>
        <w:t>霉变</w:t>
      </w:r>
    </w:p>
    <w:p w14:paraId="13D00382">
      <w:pPr>
        <w:pStyle w:val="23"/>
        <w:rPr>
          <w:rFonts w:hint="eastAsia"/>
          <w:lang w:val="en-US" w:eastAsia="zh-CN"/>
        </w:rPr>
      </w:pPr>
      <w:r>
        <w:rPr>
          <w:rFonts w:hint="eastAsia"/>
          <w:lang w:val="en-US" w:eastAsia="zh-CN"/>
        </w:rPr>
        <w:t>粮堆发热的同时伴随着微生物大量繁殖，分解粳稻中的有机物质，使粳稻品质劣变。</w:t>
      </w:r>
    </w:p>
    <w:p w14:paraId="78B081C2">
      <w:pPr>
        <w:pStyle w:val="70"/>
        <w:bidi w:val="0"/>
        <w:rPr>
          <w:rFonts w:hint="eastAsia"/>
          <w:lang w:val="en-US" w:eastAsia="zh-CN"/>
        </w:rPr>
      </w:pPr>
      <w:bookmarkStart w:id="20" w:name="_Toc13420"/>
      <w:r>
        <w:rPr>
          <w:rFonts w:hint="eastAsia"/>
          <w:lang w:val="en-US" w:eastAsia="zh-CN"/>
        </w:rPr>
        <w:t>基本要求</w:t>
      </w:r>
      <w:bookmarkEnd w:id="20"/>
    </w:p>
    <w:p w14:paraId="42C9FC07">
      <w:pPr>
        <w:pStyle w:val="71"/>
        <w:bidi w:val="0"/>
        <w:rPr>
          <w:rFonts w:hint="eastAsia"/>
          <w:lang w:val="en-US" w:eastAsia="zh-CN"/>
        </w:rPr>
      </w:pPr>
      <w:r>
        <w:rPr>
          <w:rFonts w:hint="eastAsia"/>
          <w:lang w:val="en-US" w:eastAsia="zh-CN"/>
        </w:rPr>
        <w:t>一般规定</w:t>
      </w:r>
    </w:p>
    <w:p w14:paraId="5385CFE9">
      <w:pPr>
        <w:pStyle w:val="77"/>
        <w:bidi w:val="0"/>
        <w:spacing w:before="0" w:beforeLines="0" w:after="0" w:afterLines="0"/>
        <w:rPr>
          <w:rFonts w:hint="eastAsia"/>
          <w:lang w:val="en-US" w:eastAsia="zh-CN"/>
        </w:rPr>
      </w:pPr>
      <w:r>
        <w:rPr>
          <w:rFonts w:hint="eastAsia"/>
          <w:lang w:val="en-US" w:eastAsia="zh-CN"/>
        </w:rPr>
        <w:t>粳稻在储藏期间，往往会发热、霉变、生芽，导致粳稻品质劣变，丧失生命力，造成重大损失。因此，在保管工作中，要善于利用有利因素，压制不利因素，防止发热、霉变、生芽，确保粳稻安全储藏。</w:t>
      </w:r>
    </w:p>
    <w:p w14:paraId="408DE3D3">
      <w:pPr>
        <w:pStyle w:val="77"/>
        <w:bidi w:val="0"/>
        <w:spacing w:before="0" w:beforeLines="0" w:after="0" w:afterLines="0"/>
        <w:rPr>
          <w:rFonts w:hint="eastAsia"/>
          <w:lang w:val="en-US" w:eastAsia="zh-CN"/>
        </w:rPr>
      </w:pPr>
      <w:r>
        <w:rPr>
          <w:rFonts w:hint="eastAsia"/>
          <w:lang w:val="en-US" w:eastAsia="zh-CN"/>
        </w:rPr>
        <w:t>粳稻具有完整的外壳，能缓和粳米吸湿，对虫霉有一定的抵抗力，所以在保管过程中，粳稻有较高的储藏稳定性。</w:t>
      </w:r>
    </w:p>
    <w:p w14:paraId="39687864">
      <w:pPr>
        <w:pStyle w:val="77"/>
        <w:bidi w:val="0"/>
        <w:spacing w:before="0" w:beforeLines="0" w:after="0" w:afterLines="0"/>
        <w:rPr>
          <w:rFonts w:hint="eastAsia"/>
          <w:lang w:val="en-US" w:eastAsia="zh-CN"/>
        </w:rPr>
      </w:pPr>
      <w:r>
        <w:rPr>
          <w:rFonts w:hint="eastAsia"/>
          <w:lang w:val="en-US" w:eastAsia="zh-CN"/>
        </w:rPr>
        <w:t>在正常储藏条件下，粳稻的生理活性，第一年很强，呼吸旺盛，一年以后，则逐渐减弱，变化较小，储藏稳定性相应增高。</w:t>
      </w:r>
    </w:p>
    <w:p w14:paraId="22BF2379">
      <w:pPr>
        <w:pStyle w:val="77"/>
        <w:bidi w:val="0"/>
        <w:spacing w:before="0" w:beforeLines="0" w:after="0" w:afterLines="0"/>
        <w:rPr>
          <w:rFonts w:hint="eastAsia"/>
          <w:lang w:val="en-US" w:eastAsia="zh-CN"/>
        </w:rPr>
      </w:pPr>
      <w:r>
        <w:rPr>
          <w:rFonts w:hint="eastAsia"/>
          <w:lang w:val="en-US" w:eastAsia="zh-CN"/>
        </w:rPr>
        <w:t>高温会促进粳稻脂肪酸增加，引起品质下降。水分和温度越高，脂肪酸上升、品质下降就越明显。水分低的粳稻对高温却有较强的抵抗力。</w:t>
      </w:r>
    </w:p>
    <w:p w14:paraId="1C509776">
      <w:pPr>
        <w:pStyle w:val="77"/>
        <w:bidi w:val="0"/>
        <w:spacing w:before="0" w:beforeLines="0" w:after="0" w:afterLines="0"/>
        <w:rPr>
          <w:rFonts w:hint="eastAsia"/>
          <w:lang w:val="en-US" w:eastAsia="zh-CN"/>
        </w:rPr>
      </w:pPr>
      <w:r>
        <w:rPr>
          <w:rFonts w:hint="eastAsia"/>
          <w:lang w:val="en-US" w:eastAsia="zh-CN"/>
        </w:rPr>
        <w:t>具备必要的储藏设施，严格控制入仓粳稻的质量和水分含量，采用合理的技术措施减少损失、损耗，防止污染，延缓品质下降。</w:t>
      </w:r>
    </w:p>
    <w:p w14:paraId="15BEEB4D">
      <w:pPr>
        <w:pStyle w:val="77"/>
        <w:bidi w:val="0"/>
        <w:spacing w:before="0" w:beforeLines="0" w:after="0" w:afterLines="0"/>
        <w:rPr>
          <w:rFonts w:hint="eastAsia"/>
          <w:lang w:val="en-US" w:eastAsia="zh-CN"/>
        </w:rPr>
      </w:pPr>
      <w:r>
        <w:rPr>
          <w:rFonts w:hint="eastAsia"/>
          <w:lang w:val="en-US" w:eastAsia="zh-CN"/>
        </w:rPr>
        <w:t>粳稻宜采用常规、低温、准低温、四合一等储藏技术，以延缓其品质劣变。</w:t>
      </w:r>
    </w:p>
    <w:p w14:paraId="5E98B033">
      <w:pPr>
        <w:pStyle w:val="77"/>
        <w:bidi w:val="0"/>
        <w:spacing w:before="0" w:beforeLines="0" w:after="0" w:afterLines="0"/>
        <w:rPr>
          <w:rFonts w:hint="eastAsia"/>
          <w:lang w:val="en-US" w:eastAsia="zh-CN"/>
        </w:rPr>
      </w:pPr>
      <w:r>
        <w:rPr>
          <w:rFonts w:hint="eastAsia"/>
          <w:lang w:val="en-US" w:eastAsia="zh-CN"/>
        </w:rPr>
        <w:t>根据本地生态区域的特点和企业储藏条件，控制安全水分，防止霉变发生。</w:t>
      </w:r>
    </w:p>
    <w:p w14:paraId="7811C77A">
      <w:pPr>
        <w:pStyle w:val="71"/>
        <w:bidi w:val="0"/>
        <w:rPr>
          <w:rFonts w:hint="eastAsia"/>
          <w:lang w:val="en-US" w:eastAsia="zh-CN"/>
        </w:rPr>
      </w:pPr>
      <w:r>
        <w:rPr>
          <w:rFonts w:hint="eastAsia"/>
          <w:lang w:val="en-US" w:eastAsia="zh-CN"/>
        </w:rPr>
        <w:t>粮仓</w:t>
      </w:r>
    </w:p>
    <w:p w14:paraId="32A7FE53">
      <w:pPr>
        <w:pStyle w:val="77"/>
        <w:bidi w:val="0"/>
        <w:spacing w:before="0" w:beforeLines="0" w:after="0" w:afterLines="0"/>
        <w:rPr>
          <w:rFonts w:hint="eastAsia"/>
          <w:lang w:val="en-US" w:eastAsia="zh-CN"/>
        </w:rPr>
      </w:pPr>
      <w:r>
        <w:rPr>
          <w:rFonts w:hint="eastAsia"/>
          <w:lang w:val="en-US" w:eastAsia="zh-CN"/>
        </w:rPr>
        <w:t>粮仓的维护结构应能够安全承载粮堆及环境的动、静荷载。其性能能够满足储粮通风、气密、隔热、防潮的要求。</w:t>
      </w:r>
    </w:p>
    <w:p w14:paraId="38CBB076">
      <w:pPr>
        <w:pStyle w:val="77"/>
        <w:bidi w:val="0"/>
        <w:spacing w:before="0" w:beforeLines="0" w:after="0" w:afterLines="0"/>
        <w:rPr>
          <w:rFonts w:hint="eastAsia"/>
          <w:lang w:val="en-US" w:eastAsia="zh-CN"/>
        </w:rPr>
      </w:pPr>
      <w:r>
        <w:rPr>
          <w:rFonts w:hint="eastAsia"/>
          <w:lang w:val="en-US" w:eastAsia="zh-CN"/>
        </w:rPr>
        <w:t>仓房墙体无裂缝和孔洞；内侧墙面应完好、光滑并设防潮层，应按设计仓容量标明装粮线和设置密封槽；外表面应为浅色。</w:t>
      </w:r>
    </w:p>
    <w:p w14:paraId="3FF6DAF2">
      <w:pPr>
        <w:pStyle w:val="77"/>
        <w:bidi w:val="0"/>
        <w:spacing w:before="0" w:beforeLines="0" w:after="0" w:afterLines="0"/>
        <w:rPr>
          <w:rFonts w:hint="eastAsia"/>
          <w:lang w:val="en-US" w:eastAsia="zh-CN"/>
        </w:rPr>
      </w:pPr>
      <w:r>
        <w:rPr>
          <w:rFonts w:hint="eastAsia"/>
          <w:lang w:val="en-US" w:eastAsia="zh-CN"/>
        </w:rPr>
        <w:t>仓盖应完好，有隔热层和防水层，外表面应为浅色(或用高反射率的材料)；仓内尽量避免使用支撑柱。仓内宜设隔热吊顶，吊顶与仓盖的间距应在0.3m以上。</w:t>
      </w:r>
    </w:p>
    <w:p w14:paraId="6B31233E">
      <w:pPr>
        <w:pStyle w:val="77"/>
        <w:bidi w:val="0"/>
        <w:spacing w:before="0" w:beforeLines="0" w:after="0" w:afterLines="0"/>
        <w:rPr>
          <w:rFonts w:hint="eastAsia"/>
          <w:lang w:val="en-US" w:eastAsia="zh-CN"/>
        </w:rPr>
      </w:pPr>
      <w:r>
        <w:rPr>
          <w:rFonts w:hint="eastAsia"/>
          <w:lang w:val="en-US" w:eastAsia="zh-CN"/>
        </w:rPr>
        <w:t>门窗、通风口结构要严紧并有隔热、密封措施。门窗、孔洞处应设防虫线和防鼠雀板、网。</w:t>
      </w:r>
    </w:p>
    <w:p w14:paraId="104D4EB2">
      <w:pPr>
        <w:pStyle w:val="77"/>
        <w:bidi w:val="0"/>
        <w:spacing w:before="0" w:beforeLines="0" w:after="0" w:afterLines="0"/>
        <w:rPr>
          <w:rFonts w:hint="eastAsia"/>
          <w:lang w:val="en-US" w:eastAsia="zh-CN"/>
        </w:rPr>
      </w:pPr>
      <w:r>
        <w:rPr>
          <w:rFonts w:hint="eastAsia"/>
          <w:lang w:val="en-US" w:eastAsia="zh-CN"/>
        </w:rPr>
        <w:t>本地生态区域用于低温储藏的仓房墙体和仓盖的传热系数K值要高于LS/T 1211规定的10倍以上。</w:t>
      </w:r>
    </w:p>
    <w:p w14:paraId="44B63ECA">
      <w:pPr>
        <w:pStyle w:val="77"/>
        <w:bidi w:val="0"/>
        <w:spacing w:before="0" w:beforeLines="0" w:after="0" w:afterLines="0"/>
        <w:rPr>
          <w:rFonts w:hint="eastAsia"/>
          <w:lang w:val="en-US" w:eastAsia="zh-CN"/>
        </w:rPr>
      </w:pPr>
      <w:r>
        <w:rPr>
          <w:rFonts w:hint="eastAsia"/>
          <w:lang w:val="en-US" w:eastAsia="zh-CN"/>
        </w:rPr>
        <w:t>粮仓的其他要求应符合相关国家标准的规定。</w:t>
      </w:r>
    </w:p>
    <w:p w14:paraId="41F204FA">
      <w:pPr>
        <w:pStyle w:val="71"/>
        <w:bidi w:val="0"/>
        <w:rPr>
          <w:rFonts w:hint="eastAsia"/>
          <w:lang w:val="en-US" w:eastAsia="zh-CN"/>
        </w:rPr>
      </w:pPr>
      <w:r>
        <w:rPr>
          <w:rFonts w:hint="eastAsia"/>
          <w:lang w:val="en-US" w:eastAsia="zh-CN"/>
        </w:rPr>
        <w:t>技术条件</w:t>
      </w:r>
    </w:p>
    <w:p w14:paraId="135252AC">
      <w:pPr>
        <w:pStyle w:val="77"/>
        <w:bidi w:val="0"/>
        <w:spacing w:before="0" w:beforeLines="0" w:after="0" w:afterLines="0"/>
        <w:rPr>
          <w:rFonts w:hint="eastAsia"/>
          <w:lang w:val="en-US" w:eastAsia="zh-CN"/>
        </w:rPr>
      </w:pPr>
      <w:r>
        <w:rPr>
          <w:rFonts w:hint="eastAsia"/>
          <w:lang w:val="en-US" w:eastAsia="zh-CN"/>
        </w:rPr>
        <w:t>根据不同储粮生态条件、仓型和实际需要，配备清理、输送、计量、粮情测控、通风、熏蒸、谷物冷却、消防等设备设施。</w:t>
      </w:r>
    </w:p>
    <w:p w14:paraId="536485F4">
      <w:pPr>
        <w:pStyle w:val="77"/>
        <w:bidi w:val="0"/>
        <w:spacing w:before="0" w:beforeLines="0" w:after="0" w:afterLines="0"/>
        <w:rPr>
          <w:rFonts w:hint="eastAsia"/>
          <w:lang w:val="en-US" w:eastAsia="zh-CN"/>
        </w:rPr>
      </w:pPr>
      <w:r>
        <w:rPr>
          <w:rFonts w:hint="eastAsia"/>
          <w:lang w:val="en-US" w:eastAsia="zh-CN"/>
        </w:rPr>
        <w:t>立筒仓、浅圆仓配备的除尘、防爆设备应符合GB17440的规定。</w:t>
      </w:r>
    </w:p>
    <w:p w14:paraId="4D0F2079">
      <w:pPr>
        <w:pStyle w:val="77"/>
        <w:bidi w:val="0"/>
        <w:spacing w:before="0" w:beforeLines="0" w:after="0" w:afterLines="0"/>
        <w:rPr>
          <w:rFonts w:hint="eastAsia"/>
          <w:lang w:val="en-US" w:eastAsia="zh-CN"/>
        </w:rPr>
      </w:pPr>
      <w:r>
        <w:rPr>
          <w:rFonts w:hint="eastAsia"/>
          <w:lang w:val="en-US" w:eastAsia="zh-CN"/>
        </w:rPr>
        <w:t>在高大平房仓、浅圆仓和立筒仓等大型粮仓中长期储藏粳稻时，应配备符合LS/T 1202规定的机械通风系统，符合LS/T 1203规定的粮情检测系统，符合GB/T 18835规定的谷物冷却机系统和电动扦样设备。</w:t>
      </w:r>
    </w:p>
    <w:p w14:paraId="62FBDE14">
      <w:pPr>
        <w:pStyle w:val="77"/>
        <w:bidi w:val="0"/>
        <w:spacing w:before="0" w:beforeLines="0" w:after="0" w:afterLines="0"/>
        <w:rPr>
          <w:rFonts w:hint="eastAsia"/>
          <w:lang w:val="en-US" w:eastAsia="zh-CN"/>
        </w:rPr>
      </w:pPr>
      <w:r>
        <w:rPr>
          <w:rFonts w:hint="eastAsia"/>
          <w:lang w:val="en-US" w:eastAsia="zh-CN"/>
        </w:rPr>
        <w:t>堆粮高度在6m以上的仓房宜采用人工智能与物联网动态管理技术。</w:t>
      </w:r>
    </w:p>
    <w:p w14:paraId="1D918744">
      <w:pPr>
        <w:pStyle w:val="77"/>
        <w:bidi w:val="0"/>
        <w:spacing w:before="0" w:beforeLines="0" w:after="0" w:afterLines="0"/>
        <w:rPr>
          <w:rFonts w:hint="eastAsia"/>
          <w:lang w:val="en-US" w:eastAsia="zh-CN"/>
        </w:rPr>
      </w:pPr>
      <w:r>
        <w:rPr>
          <w:rFonts w:hint="eastAsia"/>
          <w:lang w:val="en-US" w:eastAsia="zh-CN"/>
        </w:rPr>
        <w:t>采用低温储藏配备的谷物冷却机应符合GB/T 18835的规定，制冷设备应符合GB/T 9237的规定。</w:t>
      </w:r>
    </w:p>
    <w:p w14:paraId="3D0FDA3E">
      <w:pPr>
        <w:pStyle w:val="70"/>
        <w:bidi w:val="0"/>
        <w:rPr>
          <w:rFonts w:hint="eastAsia"/>
          <w:lang w:val="en-US" w:eastAsia="zh-CN"/>
        </w:rPr>
      </w:pPr>
      <w:bookmarkStart w:id="21" w:name="_Toc31887"/>
      <w:r>
        <w:rPr>
          <w:rFonts w:hint="eastAsia"/>
          <w:lang w:val="en-US" w:eastAsia="zh-CN"/>
        </w:rPr>
        <w:t>入仓前的准备</w:t>
      </w:r>
      <w:bookmarkEnd w:id="21"/>
    </w:p>
    <w:p w14:paraId="4CD6AAF7">
      <w:pPr>
        <w:pStyle w:val="76"/>
        <w:bidi w:val="0"/>
        <w:spacing w:before="0" w:beforeLines="0" w:after="0" w:afterLines="0"/>
        <w:rPr>
          <w:rFonts w:hint="eastAsia"/>
          <w:lang w:val="en-US" w:eastAsia="zh-CN"/>
        </w:rPr>
      </w:pPr>
      <w:r>
        <w:rPr>
          <w:rFonts w:hint="eastAsia"/>
          <w:lang w:val="en-US" w:eastAsia="zh-CN"/>
        </w:rPr>
        <w:t>对仓房、设备、器材和用具进行检查和维修，确认粮仓、门窗完好，所有设备运转正常。</w:t>
      </w:r>
    </w:p>
    <w:p w14:paraId="3C0268D2">
      <w:pPr>
        <w:pStyle w:val="76"/>
        <w:bidi w:val="0"/>
        <w:spacing w:before="0" w:beforeLines="0" w:after="0" w:afterLines="0"/>
        <w:rPr>
          <w:rFonts w:hint="eastAsia"/>
          <w:lang w:val="en-US" w:eastAsia="zh-CN"/>
        </w:rPr>
      </w:pPr>
      <w:r>
        <w:rPr>
          <w:rFonts w:hint="eastAsia"/>
          <w:lang w:val="en-US" w:eastAsia="zh-CN"/>
        </w:rPr>
        <w:t>仓顶不漏雨，仓底不返潮。</w:t>
      </w:r>
    </w:p>
    <w:p w14:paraId="2154728E">
      <w:pPr>
        <w:pStyle w:val="76"/>
        <w:bidi w:val="0"/>
        <w:spacing w:before="0" w:beforeLines="0" w:after="0" w:afterLines="0"/>
        <w:rPr>
          <w:rFonts w:hint="eastAsia"/>
          <w:lang w:val="en-US" w:eastAsia="zh-CN"/>
        </w:rPr>
      </w:pPr>
      <w:r>
        <w:rPr>
          <w:rFonts w:hint="eastAsia"/>
          <w:lang w:val="en-US" w:eastAsia="zh-CN"/>
        </w:rPr>
        <w:t>仓壁、仓底完好，无虫、鼠隐藏的孔洞缝隙。</w:t>
      </w:r>
    </w:p>
    <w:p w14:paraId="7BE96BFF">
      <w:pPr>
        <w:pStyle w:val="76"/>
        <w:bidi w:val="0"/>
        <w:spacing w:before="0" w:beforeLines="0" w:after="0" w:afterLines="0"/>
        <w:rPr>
          <w:rFonts w:hint="eastAsia"/>
          <w:lang w:val="en-US" w:eastAsia="zh-CN"/>
        </w:rPr>
      </w:pPr>
      <w:r>
        <w:rPr>
          <w:rFonts w:hint="eastAsia"/>
          <w:lang w:val="en-US" w:eastAsia="zh-CN"/>
        </w:rPr>
        <w:t>仓门结构严密，关闭密封、开启灵活。</w:t>
      </w:r>
    </w:p>
    <w:p w14:paraId="2242D875">
      <w:pPr>
        <w:pStyle w:val="76"/>
        <w:bidi w:val="0"/>
        <w:spacing w:before="0" w:beforeLines="0" w:after="0" w:afterLines="0"/>
        <w:rPr>
          <w:rFonts w:hint="eastAsia"/>
          <w:lang w:val="en-US" w:eastAsia="zh-CN"/>
        </w:rPr>
      </w:pPr>
      <w:r>
        <w:rPr>
          <w:rFonts w:hint="eastAsia"/>
          <w:lang w:val="en-US" w:eastAsia="zh-CN"/>
        </w:rPr>
        <w:t>仓顶通风口关闭防雨雪，开启自然通风。</w:t>
      </w:r>
    </w:p>
    <w:p w14:paraId="1B468A5C">
      <w:pPr>
        <w:pStyle w:val="76"/>
        <w:bidi w:val="0"/>
        <w:spacing w:before="0" w:beforeLines="0" w:after="0" w:afterLines="0"/>
        <w:rPr>
          <w:rFonts w:hint="eastAsia"/>
          <w:lang w:val="en-US" w:eastAsia="zh-CN"/>
        </w:rPr>
      </w:pPr>
      <w:r>
        <w:rPr>
          <w:rFonts w:hint="eastAsia"/>
          <w:lang w:val="en-US" w:eastAsia="zh-CN"/>
        </w:rPr>
        <w:t>装仓前应彻底清理，发生过粳稻害虫感染的储粮仓应杀灭存活的害虫和虫卵。</w:t>
      </w:r>
    </w:p>
    <w:p w14:paraId="5A3E31DF">
      <w:pPr>
        <w:pStyle w:val="76"/>
        <w:bidi w:val="0"/>
        <w:spacing w:before="0" w:beforeLines="0" w:after="0" w:afterLines="0"/>
        <w:rPr>
          <w:rFonts w:hint="eastAsia"/>
          <w:lang w:val="en-US" w:eastAsia="zh-CN"/>
        </w:rPr>
      </w:pPr>
      <w:r>
        <w:rPr>
          <w:rFonts w:hint="eastAsia"/>
          <w:lang w:val="en-US" w:eastAsia="zh-CN"/>
        </w:rPr>
        <w:t>包装编织袋应符合GB/T 8946的规定。</w:t>
      </w:r>
    </w:p>
    <w:p w14:paraId="23A58ECC">
      <w:pPr>
        <w:pStyle w:val="70"/>
        <w:bidi w:val="0"/>
        <w:rPr>
          <w:rFonts w:hint="eastAsia"/>
          <w:lang w:val="en-US" w:eastAsia="zh-CN"/>
        </w:rPr>
      </w:pPr>
      <w:bookmarkStart w:id="22" w:name="_Toc29169"/>
      <w:r>
        <w:rPr>
          <w:rFonts w:hint="eastAsia"/>
          <w:lang w:val="en-US" w:eastAsia="zh-CN"/>
        </w:rPr>
        <w:t>入仓粳稻的质量要求</w:t>
      </w:r>
      <w:bookmarkEnd w:id="22"/>
    </w:p>
    <w:p w14:paraId="423C06C6">
      <w:pPr>
        <w:pStyle w:val="76"/>
        <w:bidi w:val="0"/>
        <w:spacing w:before="0" w:beforeLines="0" w:after="0" w:afterLines="0"/>
        <w:rPr>
          <w:rFonts w:hint="eastAsia"/>
          <w:lang w:val="en-US" w:eastAsia="zh-CN"/>
        </w:rPr>
      </w:pPr>
      <w:r>
        <w:rPr>
          <w:rFonts w:hint="eastAsia"/>
          <w:lang w:val="en-US" w:eastAsia="zh-CN"/>
        </w:rPr>
        <w:t>入仓原粮要高于GB 2715食品安全国家标准(粮食)标准。</w:t>
      </w:r>
    </w:p>
    <w:p w14:paraId="5A81A6B2">
      <w:pPr>
        <w:pStyle w:val="76"/>
        <w:bidi w:val="0"/>
        <w:spacing w:before="0" w:beforeLines="0" w:after="0" w:afterLines="0"/>
        <w:rPr>
          <w:rFonts w:hint="eastAsia"/>
          <w:lang w:val="en-US" w:eastAsia="zh-CN"/>
        </w:rPr>
      </w:pPr>
      <w:r>
        <w:rPr>
          <w:rFonts w:hint="eastAsia"/>
          <w:lang w:val="en-US" w:eastAsia="zh-CN"/>
        </w:rPr>
        <w:t>过夏储藏的粳稻质量应符合国家质量标准规定。</w:t>
      </w:r>
    </w:p>
    <w:p w14:paraId="747D8492">
      <w:pPr>
        <w:pStyle w:val="76"/>
        <w:bidi w:val="0"/>
        <w:spacing w:before="0" w:beforeLines="0" w:after="0" w:afterLines="0"/>
        <w:rPr>
          <w:rFonts w:hint="eastAsia"/>
          <w:lang w:val="en-US" w:eastAsia="zh-CN"/>
        </w:rPr>
      </w:pPr>
      <w:r>
        <w:rPr>
          <w:rFonts w:hint="eastAsia"/>
          <w:lang w:val="en-US" w:eastAsia="zh-CN"/>
        </w:rPr>
        <w:t>常规储藏水分含量≤14.5%，杂质含量≤0.5%，杂质较高时应进行清理。</w:t>
      </w:r>
    </w:p>
    <w:p w14:paraId="68850563">
      <w:pPr>
        <w:pStyle w:val="76"/>
        <w:bidi w:val="0"/>
        <w:spacing w:before="0" w:beforeLines="0" w:after="0" w:afterLines="0"/>
        <w:rPr>
          <w:rFonts w:hint="eastAsia"/>
          <w:lang w:val="en-US" w:eastAsia="zh-CN"/>
        </w:rPr>
      </w:pPr>
      <w:r>
        <w:rPr>
          <w:rFonts w:hint="eastAsia"/>
          <w:lang w:val="en-US" w:eastAsia="zh-CN"/>
        </w:rPr>
        <w:t>准低温储藏水分含量≤14.5%，杂质含量同6.3要求，6.5低温储藏水分含量≤16.0%，杂质含量同6.3要求。</w:t>
      </w:r>
    </w:p>
    <w:p w14:paraId="11E0658C">
      <w:pPr>
        <w:pStyle w:val="76"/>
        <w:bidi w:val="0"/>
        <w:spacing w:before="0" w:beforeLines="0" w:after="0" w:afterLines="0"/>
        <w:rPr>
          <w:rFonts w:hint="eastAsia"/>
          <w:lang w:val="en-US" w:eastAsia="zh-CN"/>
        </w:rPr>
      </w:pPr>
      <w:r>
        <w:rPr>
          <w:rFonts w:hint="eastAsia"/>
          <w:lang w:val="en-US" w:eastAsia="zh-CN"/>
        </w:rPr>
        <w:t>稻谷水分与储存期的关系见表1，与储存温度的关系见表2。</w:t>
      </w:r>
    </w:p>
    <w:p w14:paraId="0B311B3E">
      <w:pPr>
        <w:pStyle w:val="111"/>
        <w:bidi w:val="0"/>
        <w:rPr>
          <w:rFonts w:hint="eastAsia"/>
          <w:lang w:val="en-US" w:eastAsia="zh-CN"/>
        </w:rPr>
      </w:pPr>
      <w:r>
        <w:rPr>
          <w:rFonts w:hint="eastAsia"/>
          <w:lang w:val="en-US" w:eastAsia="zh-CN"/>
        </w:rPr>
        <w:t>稻谷水分与储存期的关系</w:t>
      </w:r>
    </w:p>
    <w:tbl>
      <w:tblPr>
        <w:tblStyle w:val="120"/>
        <w:tblW w:w="94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2"/>
        <w:gridCol w:w="944"/>
        <w:gridCol w:w="735"/>
        <w:gridCol w:w="839"/>
        <w:gridCol w:w="840"/>
        <w:gridCol w:w="835"/>
        <w:gridCol w:w="850"/>
        <w:gridCol w:w="849"/>
        <w:gridCol w:w="692"/>
        <w:gridCol w:w="860"/>
        <w:gridCol w:w="850"/>
      </w:tblGrid>
      <w:tr w14:paraId="4CF05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162" w:type="dxa"/>
            <w:vAlign w:val="center"/>
          </w:tcPr>
          <w:p w14:paraId="5A0E619F">
            <w:pPr>
              <w:pStyle w:val="23"/>
              <w:ind w:left="0" w:leftChars="0" w:firstLine="0" w:firstLineChars="0"/>
              <w:jc w:val="center"/>
              <w:rPr>
                <w:rFonts w:hint="eastAsia"/>
                <w:sz w:val="18"/>
                <w:szCs w:val="18"/>
                <w:lang w:val="en-US" w:eastAsia="zh-CN"/>
              </w:rPr>
            </w:pPr>
            <w:r>
              <w:rPr>
                <w:rFonts w:hint="eastAsia"/>
                <w:sz w:val="18"/>
                <w:szCs w:val="18"/>
                <w:lang w:val="en-US" w:eastAsia="zh-CN"/>
              </w:rPr>
              <w:t>粳稻水分(%)</w:t>
            </w:r>
          </w:p>
        </w:tc>
        <w:tc>
          <w:tcPr>
            <w:tcW w:w="944" w:type="dxa"/>
            <w:vAlign w:val="center"/>
          </w:tcPr>
          <w:p w14:paraId="11B55EC4">
            <w:pPr>
              <w:pStyle w:val="23"/>
              <w:ind w:left="0" w:leftChars="0" w:firstLine="0" w:firstLineChars="0"/>
              <w:jc w:val="center"/>
              <w:rPr>
                <w:rFonts w:hint="eastAsia"/>
                <w:sz w:val="18"/>
                <w:szCs w:val="18"/>
                <w:lang w:val="en-US" w:eastAsia="zh-CN"/>
              </w:rPr>
            </w:pPr>
            <w:r>
              <w:rPr>
                <w:rFonts w:hint="eastAsia"/>
                <w:sz w:val="18"/>
                <w:szCs w:val="18"/>
                <w:lang w:val="en-US" w:eastAsia="zh-CN"/>
              </w:rPr>
              <w:t>24以上</w:t>
            </w:r>
          </w:p>
        </w:tc>
        <w:tc>
          <w:tcPr>
            <w:tcW w:w="735" w:type="dxa"/>
            <w:vAlign w:val="center"/>
          </w:tcPr>
          <w:p w14:paraId="78D54AB8">
            <w:pPr>
              <w:pStyle w:val="23"/>
              <w:ind w:left="0" w:leftChars="0" w:firstLine="0" w:firstLineChars="0"/>
              <w:jc w:val="center"/>
              <w:rPr>
                <w:rFonts w:hint="eastAsia"/>
                <w:sz w:val="18"/>
                <w:szCs w:val="18"/>
                <w:lang w:val="en-US" w:eastAsia="zh-CN"/>
              </w:rPr>
            </w:pPr>
            <w:r>
              <w:rPr>
                <w:rFonts w:hint="eastAsia"/>
                <w:sz w:val="18"/>
                <w:szCs w:val="18"/>
                <w:lang w:val="en-US" w:eastAsia="zh-CN"/>
              </w:rPr>
              <w:t>22</w:t>
            </w:r>
          </w:p>
        </w:tc>
        <w:tc>
          <w:tcPr>
            <w:tcW w:w="839" w:type="dxa"/>
            <w:vAlign w:val="center"/>
          </w:tcPr>
          <w:p w14:paraId="153ADCD1">
            <w:pPr>
              <w:pStyle w:val="23"/>
              <w:ind w:left="0" w:leftChars="0" w:firstLine="0" w:firstLineChars="0"/>
              <w:jc w:val="center"/>
              <w:rPr>
                <w:rFonts w:hint="eastAsia"/>
                <w:sz w:val="18"/>
                <w:szCs w:val="18"/>
                <w:lang w:val="en-US" w:eastAsia="zh-CN"/>
              </w:rPr>
            </w:pPr>
            <w:r>
              <w:rPr>
                <w:rFonts w:hint="eastAsia"/>
                <w:sz w:val="18"/>
                <w:szCs w:val="18"/>
                <w:lang w:val="en-US" w:eastAsia="zh-CN"/>
              </w:rPr>
              <w:t>21</w:t>
            </w:r>
          </w:p>
        </w:tc>
        <w:tc>
          <w:tcPr>
            <w:tcW w:w="840" w:type="dxa"/>
            <w:vAlign w:val="center"/>
          </w:tcPr>
          <w:p w14:paraId="093BF086">
            <w:pPr>
              <w:pStyle w:val="23"/>
              <w:ind w:left="0" w:leftChars="0" w:firstLine="0" w:firstLineChars="0"/>
              <w:jc w:val="center"/>
              <w:rPr>
                <w:rFonts w:hint="eastAsia"/>
                <w:sz w:val="18"/>
                <w:szCs w:val="18"/>
                <w:lang w:val="en-US" w:eastAsia="zh-CN"/>
              </w:rPr>
            </w:pPr>
            <w:r>
              <w:rPr>
                <w:rFonts w:hint="eastAsia"/>
                <w:sz w:val="18"/>
                <w:szCs w:val="18"/>
                <w:lang w:val="en-US" w:eastAsia="zh-CN"/>
              </w:rPr>
              <w:t>20</w:t>
            </w:r>
          </w:p>
        </w:tc>
        <w:tc>
          <w:tcPr>
            <w:tcW w:w="835" w:type="dxa"/>
            <w:vAlign w:val="center"/>
          </w:tcPr>
          <w:p w14:paraId="3E5A8E83">
            <w:pPr>
              <w:pStyle w:val="23"/>
              <w:ind w:left="0" w:leftChars="0" w:firstLine="0" w:firstLineChars="0"/>
              <w:jc w:val="center"/>
              <w:rPr>
                <w:rFonts w:hint="eastAsia"/>
                <w:sz w:val="18"/>
                <w:szCs w:val="18"/>
                <w:lang w:val="en-US" w:eastAsia="zh-CN"/>
              </w:rPr>
            </w:pPr>
            <w:r>
              <w:rPr>
                <w:rFonts w:hint="eastAsia"/>
                <w:sz w:val="18"/>
                <w:szCs w:val="18"/>
                <w:lang w:val="en-US" w:eastAsia="zh-CN"/>
              </w:rPr>
              <w:t>19</w:t>
            </w:r>
          </w:p>
        </w:tc>
        <w:tc>
          <w:tcPr>
            <w:tcW w:w="850" w:type="dxa"/>
            <w:vAlign w:val="center"/>
          </w:tcPr>
          <w:p w14:paraId="0DB36CD0">
            <w:pPr>
              <w:pStyle w:val="23"/>
              <w:ind w:left="0" w:leftChars="0" w:firstLine="0" w:firstLineChars="0"/>
              <w:jc w:val="center"/>
              <w:rPr>
                <w:rFonts w:hint="eastAsia"/>
                <w:sz w:val="18"/>
                <w:szCs w:val="18"/>
                <w:lang w:val="en-US" w:eastAsia="zh-CN"/>
              </w:rPr>
            </w:pPr>
            <w:r>
              <w:rPr>
                <w:rFonts w:hint="eastAsia"/>
                <w:sz w:val="18"/>
                <w:szCs w:val="18"/>
                <w:lang w:val="en-US" w:eastAsia="zh-CN"/>
              </w:rPr>
              <w:t>18</w:t>
            </w:r>
          </w:p>
        </w:tc>
        <w:tc>
          <w:tcPr>
            <w:tcW w:w="849" w:type="dxa"/>
            <w:vAlign w:val="center"/>
          </w:tcPr>
          <w:p w14:paraId="7E1810B4">
            <w:pPr>
              <w:pStyle w:val="23"/>
              <w:ind w:left="0" w:leftChars="0" w:firstLine="0" w:firstLineChars="0"/>
              <w:jc w:val="center"/>
              <w:rPr>
                <w:rFonts w:hint="eastAsia"/>
                <w:sz w:val="18"/>
                <w:szCs w:val="18"/>
                <w:lang w:val="en-US" w:eastAsia="zh-CN"/>
              </w:rPr>
            </w:pPr>
            <w:r>
              <w:rPr>
                <w:rFonts w:hint="eastAsia"/>
                <w:sz w:val="18"/>
                <w:szCs w:val="18"/>
                <w:lang w:val="en-US" w:eastAsia="zh-CN"/>
              </w:rPr>
              <w:t>17</w:t>
            </w:r>
          </w:p>
        </w:tc>
        <w:tc>
          <w:tcPr>
            <w:tcW w:w="692" w:type="dxa"/>
            <w:vAlign w:val="center"/>
          </w:tcPr>
          <w:p w14:paraId="60315303">
            <w:pPr>
              <w:pStyle w:val="23"/>
              <w:ind w:left="0" w:leftChars="0" w:firstLine="0" w:firstLineChars="0"/>
              <w:jc w:val="center"/>
              <w:rPr>
                <w:rFonts w:hint="eastAsia"/>
                <w:sz w:val="18"/>
                <w:szCs w:val="18"/>
                <w:lang w:val="en-US" w:eastAsia="zh-CN"/>
              </w:rPr>
            </w:pPr>
            <w:r>
              <w:rPr>
                <w:rFonts w:hint="eastAsia"/>
                <w:sz w:val="18"/>
                <w:szCs w:val="18"/>
                <w:lang w:val="en-US" w:eastAsia="zh-CN"/>
              </w:rPr>
              <w:t>16</w:t>
            </w:r>
          </w:p>
        </w:tc>
        <w:tc>
          <w:tcPr>
            <w:tcW w:w="860" w:type="dxa"/>
            <w:vAlign w:val="center"/>
          </w:tcPr>
          <w:p w14:paraId="744D38BB">
            <w:pPr>
              <w:pStyle w:val="23"/>
              <w:ind w:left="0" w:leftChars="0" w:firstLine="0" w:firstLineChars="0"/>
              <w:jc w:val="center"/>
              <w:rPr>
                <w:rFonts w:hint="eastAsia"/>
                <w:sz w:val="18"/>
                <w:szCs w:val="18"/>
                <w:lang w:val="en-US" w:eastAsia="zh-CN"/>
              </w:rPr>
            </w:pPr>
            <w:r>
              <w:rPr>
                <w:rFonts w:hint="eastAsia"/>
                <w:sz w:val="18"/>
                <w:szCs w:val="18"/>
                <w:lang w:val="en-US" w:eastAsia="zh-CN"/>
              </w:rPr>
              <w:t>15</w:t>
            </w:r>
          </w:p>
        </w:tc>
        <w:tc>
          <w:tcPr>
            <w:tcW w:w="850" w:type="dxa"/>
            <w:vAlign w:val="center"/>
          </w:tcPr>
          <w:p w14:paraId="16E40EC7">
            <w:pPr>
              <w:pStyle w:val="23"/>
              <w:ind w:left="0" w:leftChars="0" w:firstLine="0" w:firstLineChars="0"/>
              <w:jc w:val="center"/>
              <w:rPr>
                <w:rFonts w:hint="eastAsia"/>
                <w:sz w:val="18"/>
                <w:szCs w:val="18"/>
                <w:lang w:val="en-US" w:eastAsia="zh-CN"/>
              </w:rPr>
            </w:pPr>
            <w:r>
              <w:rPr>
                <w:rFonts w:hint="eastAsia"/>
                <w:sz w:val="18"/>
                <w:szCs w:val="18"/>
                <w:lang w:val="en-US" w:eastAsia="zh-CN"/>
              </w:rPr>
              <w:t>14</w:t>
            </w:r>
          </w:p>
        </w:tc>
      </w:tr>
      <w:tr w14:paraId="5F13F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162" w:type="dxa"/>
            <w:vAlign w:val="center"/>
          </w:tcPr>
          <w:p w14:paraId="26629E96">
            <w:pPr>
              <w:pStyle w:val="23"/>
              <w:ind w:left="0" w:leftChars="0" w:firstLine="0" w:firstLineChars="0"/>
              <w:jc w:val="center"/>
              <w:rPr>
                <w:rFonts w:hint="eastAsia"/>
                <w:sz w:val="18"/>
                <w:szCs w:val="18"/>
                <w:lang w:val="en-US" w:eastAsia="zh-CN"/>
              </w:rPr>
            </w:pPr>
            <w:r>
              <w:rPr>
                <w:rFonts w:hint="eastAsia"/>
                <w:sz w:val="18"/>
                <w:szCs w:val="18"/>
                <w:lang w:val="en-US" w:eastAsia="zh-CN"/>
              </w:rPr>
              <w:t>储存期（日）</w:t>
            </w:r>
          </w:p>
        </w:tc>
        <w:tc>
          <w:tcPr>
            <w:tcW w:w="944" w:type="dxa"/>
            <w:vAlign w:val="center"/>
          </w:tcPr>
          <w:p w14:paraId="6962E7D6">
            <w:pPr>
              <w:pStyle w:val="23"/>
              <w:ind w:left="0" w:leftChars="0" w:firstLine="0" w:firstLineChars="0"/>
              <w:jc w:val="center"/>
              <w:rPr>
                <w:rFonts w:hint="eastAsia"/>
                <w:sz w:val="18"/>
                <w:szCs w:val="18"/>
                <w:lang w:val="en-US" w:eastAsia="zh-CN"/>
              </w:rPr>
            </w:pPr>
            <w:r>
              <w:rPr>
                <w:rFonts w:hint="eastAsia"/>
                <w:sz w:val="18"/>
                <w:szCs w:val="18"/>
                <w:lang w:val="en-US" w:eastAsia="zh-CN"/>
              </w:rPr>
              <w:t>1</w:t>
            </w:r>
          </w:p>
        </w:tc>
        <w:tc>
          <w:tcPr>
            <w:tcW w:w="735" w:type="dxa"/>
            <w:vAlign w:val="center"/>
          </w:tcPr>
          <w:p w14:paraId="39AA15E4">
            <w:pPr>
              <w:pStyle w:val="23"/>
              <w:ind w:left="0" w:leftChars="0" w:firstLine="0" w:firstLineChars="0"/>
              <w:jc w:val="center"/>
              <w:rPr>
                <w:rFonts w:hint="eastAsia"/>
                <w:sz w:val="18"/>
                <w:szCs w:val="18"/>
                <w:lang w:val="en-US" w:eastAsia="zh-CN"/>
              </w:rPr>
            </w:pPr>
            <w:r>
              <w:rPr>
                <w:rFonts w:hint="eastAsia"/>
                <w:sz w:val="18"/>
                <w:szCs w:val="18"/>
                <w:lang w:val="en-US" w:eastAsia="zh-CN"/>
              </w:rPr>
              <w:t>3</w:t>
            </w:r>
          </w:p>
        </w:tc>
        <w:tc>
          <w:tcPr>
            <w:tcW w:w="839" w:type="dxa"/>
            <w:vAlign w:val="center"/>
          </w:tcPr>
          <w:p w14:paraId="356657C1">
            <w:pPr>
              <w:pStyle w:val="23"/>
              <w:ind w:left="0" w:leftChars="0" w:firstLine="0" w:firstLineChars="0"/>
              <w:jc w:val="center"/>
              <w:rPr>
                <w:rFonts w:hint="eastAsia"/>
                <w:sz w:val="18"/>
                <w:szCs w:val="18"/>
                <w:lang w:val="en-US" w:eastAsia="zh-CN"/>
              </w:rPr>
            </w:pPr>
            <w:r>
              <w:rPr>
                <w:rFonts w:hint="eastAsia"/>
                <w:sz w:val="18"/>
                <w:szCs w:val="18"/>
                <w:lang w:val="en-US" w:eastAsia="zh-CN"/>
              </w:rPr>
              <w:t>5</w:t>
            </w:r>
          </w:p>
        </w:tc>
        <w:tc>
          <w:tcPr>
            <w:tcW w:w="840" w:type="dxa"/>
            <w:vAlign w:val="center"/>
          </w:tcPr>
          <w:p w14:paraId="2F5A6579">
            <w:pPr>
              <w:pStyle w:val="23"/>
              <w:ind w:left="0" w:leftChars="0" w:firstLine="0" w:firstLineChars="0"/>
              <w:jc w:val="center"/>
              <w:rPr>
                <w:rFonts w:hint="eastAsia"/>
                <w:sz w:val="18"/>
                <w:szCs w:val="18"/>
                <w:lang w:val="en-US" w:eastAsia="zh-CN"/>
              </w:rPr>
            </w:pPr>
            <w:r>
              <w:rPr>
                <w:rFonts w:hint="eastAsia"/>
                <w:sz w:val="18"/>
                <w:szCs w:val="18"/>
                <w:lang w:val="en-US" w:eastAsia="zh-CN"/>
              </w:rPr>
              <w:t>10</w:t>
            </w:r>
          </w:p>
        </w:tc>
        <w:tc>
          <w:tcPr>
            <w:tcW w:w="835" w:type="dxa"/>
            <w:vAlign w:val="center"/>
          </w:tcPr>
          <w:p w14:paraId="62392D9C">
            <w:pPr>
              <w:pStyle w:val="23"/>
              <w:ind w:left="0" w:leftChars="0" w:firstLine="0" w:firstLineChars="0"/>
              <w:jc w:val="center"/>
              <w:rPr>
                <w:rFonts w:hint="eastAsia"/>
                <w:sz w:val="18"/>
                <w:szCs w:val="18"/>
                <w:lang w:val="en-US" w:eastAsia="zh-CN"/>
              </w:rPr>
            </w:pPr>
            <w:r>
              <w:rPr>
                <w:rFonts w:hint="eastAsia"/>
                <w:sz w:val="18"/>
                <w:szCs w:val="18"/>
                <w:lang w:val="en-US" w:eastAsia="zh-CN"/>
              </w:rPr>
              <w:t>15</w:t>
            </w:r>
          </w:p>
        </w:tc>
        <w:tc>
          <w:tcPr>
            <w:tcW w:w="850" w:type="dxa"/>
            <w:vAlign w:val="center"/>
          </w:tcPr>
          <w:p w14:paraId="41C98599">
            <w:pPr>
              <w:pStyle w:val="23"/>
              <w:ind w:left="0" w:leftChars="0" w:firstLine="0" w:firstLineChars="0"/>
              <w:jc w:val="center"/>
              <w:rPr>
                <w:rFonts w:hint="eastAsia"/>
                <w:sz w:val="18"/>
                <w:szCs w:val="18"/>
                <w:lang w:val="en-US" w:eastAsia="zh-CN"/>
              </w:rPr>
            </w:pPr>
            <w:r>
              <w:rPr>
                <w:rFonts w:hint="eastAsia"/>
                <w:sz w:val="18"/>
                <w:szCs w:val="18"/>
                <w:lang w:val="en-US" w:eastAsia="zh-CN"/>
              </w:rPr>
              <w:t>15-20</w:t>
            </w:r>
          </w:p>
        </w:tc>
        <w:tc>
          <w:tcPr>
            <w:tcW w:w="849" w:type="dxa"/>
            <w:vAlign w:val="center"/>
          </w:tcPr>
          <w:p w14:paraId="436B4141">
            <w:pPr>
              <w:pStyle w:val="23"/>
              <w:ind w:left="0" w:leftChars="0" w:firstLine="0" w:firstLineChars="0"/>
              <w:jc w:val="center"/>
              <w:rPr>
                <w:rFonts w:hint="eastAsia"/>
                <w:sz w:val="18"/>
                <w:szCs w:val="18"/>
                <w:lang w:val="en-US" w:eastAsia="zh-CN"/>
              </w:rPr>
            </w:pPr>
            <w:r>
              <w:rPr>
                <w:rFonts w:hint="eastAsia"/>
                <w:sz w:val="18"/>
                <w:szCs w:val="18"/>
                <w:lang w:val="en-US" w:eastAsia="zh-CN"/>
              </w:rPr>
              <w:t>20-25</w:t>
            </w:r>
          </w:p>
        </w:tc>
        <w:tc>
          <w:tcPr>
            <w:tcW w:w="692" w:type="dxa"/>
            <w:vAlign w:val="center"/>
          </w:tcPr>
          <w:p w14:paraId="3830D0D9">
            <w:pPr>
              <w:pStyle w:val="23"/>
              <w:ind w:left="0" w:leftChars="0" w:firstLine="0" w:firstLineChars="0"/>
              <w:jc w:val="center"/>
              <w:rPr>
                <w:rFonts w:hint="eastAsia"/>
                <w:sz w:val="18"/>
                <w:szCs w:val="18"/>
                <w:lang w:val="en-US" w:eastAsia="zh-CN"/>
              </w:rPr>
            </w:pPr>
            <w:r>
              <w:rPr>
                <w:rFonts w:hint="eastAsia"/>
                <w:sz w:val="18"/>
                <w:szCs w:val="18"/>
                <w:lang w:val="en-US" w:eastAsia="zh-CN"/>
              </w:rPr>
              <w:t>30</w:t>
            </w:r>
          </w:p>
        </w:tc>
        <w:tc>
          <w:tcPr>
            <w:tcW w:w="860" w:type="dxa"/>
            <w:vAlign w:val="center"/>
          </w:tcPr>
          <w:p w14:paraId="32B00C8D">
            <w:pPr>
              <w:pStyle w:val="23"/>
              <w:ind w:left="0" w:leftChars="0" w:firstLine="0" w:firstLineChars="0"/>
              <w:jc w:val="center"/>
              <w:rPr>
                <w:rFonts w:hint="eastAsia"/>
                <w:sz w:val="18"/>
                <w:szCs w:val="18"/>
                <w:lang w:val="en-US" w:eastAsia="zh-CN"/>
              </w:rPr>
            </w:pPr>
            <w:r>
              <w:rPr>
                <w:rFonts w:hint="eastAsia"/>
                <w:sz w:val="18"/>
                <w:szCs w:val="18"/>
                <w:lang w:val="en-US" w:eastAsia="zh-CN"/>
              </w:rPr>
              <w:t>180</w:t>
            </w:r>
          </w:p>
        </w:tc>
        <w:tc>
          <w:tcPr>
            <w:tcW w:w="850" w:type="dxa"/>
            <w:vAlign w:val="center"/>
          </w:tcPr>
          <w:p w14:paraId="053AD320">
            <w:pPr>
              <w:pStyle w:val="23"/>
              <w:ind w:left="0" w:leftChars="0" w:firstLine="0" w:firstLineChars="0"/>
              <w:jc w:val="center"/>
              <w:rPr>
                <w:rFonts w:hint="eastAsia"/>
                <w:sz w:val="18"/>
                <w:szCs w:val="18"/>
                <w:lang w:val="en-US" w:eastAsia="zh-CN"/>
              </w:rPr>
            </w:pPr>
            <w:r>
              <w:rPr>
                <w:rFonts w:hint="eastAsia"/>
                <w:sz w:val="18"/>
                <w:szCs w:val="18"/>
                <w:lang w:val="en-US" w:eastAsia="zh-CN"/>
              </w:rPr>
              <w:t>360</w:t>
            </w:r>
          </w:p>
        </w:tc>
      </w:tr>
    </w:tbl>
    <w:p w14:paraId="05C799DA">
      <w:pPr>
        <w:pStyle w:val="111"/>
        <w:bidi w:val="0"/>
        <w:rPr>
          <w:rFonts w:hint="eastAsia"/>
          <w:lang w:val="en-US" w:eastAsia="zh-CN"/>
        </w:rPr>
      </w:pPr>
      <w:r>
        <w:rPr>
          <w:rFonts w:hint="eastAsia"/>
          <w:lang w:val="en-US" w:eastAsia="zh-CN"/>
        </w:rPr>
        <w:t>稻谷储存温度与安全水分的关系</w:t>
      </w:r>
    </w:p>
    <w:tbl>
      <w:tblPr>
        <w:tblStyle w:val="120"/>
        <w:tblW w:w="94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5"/>
        <w:gridCol w:w="1350"/>
        <w:gridCol w:w="1350"/>
        <w:gridCol w:w="1350"/>
        <w:gridCol w:w="1351"/>
        <w:gridCol w:w="1351"/>
        <w:gridCol w:w="1356"/>
      </w:tblGrid>
      <w:tr w14:paraId="5406E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355" w:type="dxa"/>
            <w:vAlign w:val="center"/>
          </w:tcPr>
          <w:p w14:paraId="1AF82040">
            <w:pPr>
              <w:pStyle w:val="23"/>
              <w:ind w:left="0" w:leftChars="0" w:firstLine="0" w:firstLineChars="0"/>
              <w:jc w:val="center"/>
              <w:rPr>
                <w:rFonts w:hint="eastAsia"/>
                <w:sz w:val="18"/>
                <w:szCs w:val="18"/>
                <w:lang w:val="en-US" w:eastAsia="zh-CN"/>
              </w:rPr>
            </w:pPr>
            <w:r>
              <w:rPr>
                <w:rFonts w:hint="eastAsia"/>
                <w:sz w:val="18"/>
                <w:szCs w:val="18"/>
                <w:lang w:val="en-US" w:eastAsia="zh-CN"/>
              </w:rPr>
              <w:t>温度℃</w:t>
            </w:r>
          </w:p>
        </w:tc>
        <w:tc>
          <w:tcPr>
            <w:tcW w:w="1350" w:type="dxa"/>
            <w:vAlign w:val="center"/>
          </w:tcPr>
          <w:p w14:paraId="72892C51">
            <w:pPr>
              <w:pStyle w:val="23"/>
              <w:ind w:left="0" w:leftChars="0" w:firstLine="0" w:firstLineChars="0"/>
              <w:jc w:val="center"/>
              <w:rPr>
                <w:rFonts w:hint="eastAsia"/>
                <w:sz w:val="18"/>
                <w:szCs w:val="18"/>
                <w:lang w:val="en-US" w:eastAsia="zh-CN"/>
              </w:rPr>
            </w:pPr>
            <w:r>
              <w:rPr>
                <w:rFonts w:hint="eastAsia"/>
                <w:sz w:val="18"/>
                <w:szCs w:val="18"/>
                <w:lang w:val="en-US" w:eastAsia="zh-CN"/>
              </w:rPr>
              <w:t>5</w:t>
            </w:r>
          </w:p>
        </w:tc>
        <w:tc>
          <w:tcPr>
            <w:tcW w:w="1350" w:type="dxa"/>
            <w:vAlign w:val="center"/>
          </w:tcPr>
          <w:p w14:paraId="16A88249">
            <w:pPr>
              <w:pStyle w:val="23"/>
              <w:ind w:left="0" w:leftChars="0" w:firstLine="0" w:firstLineChars="0"/>
              <w:jc w:val="center"/>
              <w:rPr>
                <w:rFonts w:hint="eastAsia"/>
                <w:sz w:val="18"/>
                <w:szCs w:val="18"/>
                <w:lang w:val="en-US" w:eastAsia="zh-CN"/>
              </w:rPr>
            </w:pPr>
            <w:r>
              <w:rPr>
                <w:rFonts w:hint="eastAsia"/>
                <w:sz w:val="18"/>
                <w:szCs w:val="18"/>
                <w:lang w:val="en-US" w:eastAsia="zh-CN"/>
              </w:rPr>
              <w:t>10</w:t>
            </w:r>
          </w:p>
        </w:tc>
        <w:tc>
          <w:tcPr>
            <w:tcW w:w="1350" w:type="dxa"/>
            <w:vAlign w:val="center"/>
          </w:tcPr>
          <w:p w14:paraId="0DA69C5F">
            <w:pPr>
              <w:pStyle w:val="23"/>
              <w:ind w:left="0" w:leftChars="0" w:firstLine="0" w:firstLineChars="0"/>
              <w:jc w:val="center"/>
              <w:rPr>
                <w:rFonts w:hint="eastAsia"/>
                <w:sz w:val="18"/>
                <w:szCs w:val="18"/>
                <w:lang w:val="en-US" w:eastAsia="zh-CN"/>
              </w:rPr>
            </w:pPr>
            <w:r>
              <w:rPr>
                <w:rFonts w:hint="eastAsia"/>
                <w:sz w:val="18"/>
                <w:szCs w:val="18"/>
                <w:lang w:val="en-US" w:eastAsia="zh-CN"/>
              </w:rPr>
              <w:t>15</w:t>
            </w:r>
          </w:p>
        </w:tc>
        <w:tc>
          <w:tcPr>
            <w:tcW w:w="1351" w:type="dxa"/>
            <w:vAlign w:val="center"/>
          </w:tcPr>
          <w:p w14:paraId="24D2E340">
            <w:pPr>
              <w:pStyle w:val="23"/>
              <w:ind w:left="0" w:leftChars="0" w:firstLine="0" w:firstLineChars="0"/>
              <w:jc w:val="center"/>
              <w:rPr>
                <w:rFonts w:hint="eastAsia"/>
                <w:sz w:val="18"/>
                <w:szCs w:val="18"/>
                <w:lang w:val="en-US" w:eastAsia="zh-CN"/>
              </w:rPr>
            </w:pPr>
            <w:r>
              <w:rPr>
                <w:rFonts w:hint="eastAsia"/>
                <w:sz w:val="18"/>
                <w:szCs w:val="18"/>
                <w:lang w:val="en-US" w:eastAsia="zh-CN"/>
              </w:rPr>
              <w:t>20-25</w:t>
            </w:r>
          </w:p>
        </w:tc>
        <w:tc>
          <w:tcPr>
            <w:tcW w:w="1351" w:type="dxa"/>
            <w:vAlign w:val="center"/>
          </w:tcPr>
          <w:p w14:paraId="7EACD466">
            <w:pPr>
              <w:pStyle w:val="23"/>
              <w:ind w:left="0" w:leftChars="0" w:firstLine="0" w:firstLineChars="0"/>
              <w:jc w:val="center"/>
              <w:rPr>
                <w:rFonts w:hint="eastAsia"/>
                <w:sz w:val="18"/>
                <w:szCs w:val="18"/>
                <w:lang w:val="en-US" w:eastAsia="zh-CN"/>
              </w:rPr>
            </w:pPr>
            <w:r>
              <w:rPr>
                <w:rFonts w:hint="eastAsia"/>
                <w:sz w:val="18"/>
                <w:szCs w:val="18"/>
                <w:lang w:val="en-US" w:eastAsia="zh-CN"/>
              </w:rPr>
              <w:t>30</w:t>
            </w:r>
          </w:p>
        </w:tc>
        <w:tc>
          <w:tcPr>
            <w:tcW w:w="1356" w:type="dxa"/>
            <w:vAlign w:val="center"/>
          </w:tcPr>
          <w:p w14:paraId="173B812D">
            <w:pPr>
              <w:pStyle w:val="23"/>
              <w:ind w:left="0" w:leftChars="0" w:firstLine="0" w:firstLineChars="0"/>
              <w:jc w:val="center"/>
              <w:rPr>
                <w:rFonts w:hint="eastAsia"/>
                <w:sz w:val="18"/>
                <w:szCs w:val="18"/>
                <w:lang w:val="en-US" w:eastAsia="zh-CN"/>
              </w:rPr>
            </w:pPr>
            <w:r>
              <w:rPr>
                <w:rFonts w:hint="eastAsia"/>
                <w:sz w:val="18"/>
                <w:szCs w:val="18"/>
                <w:lang w:val="en-US" w:eastAsia="zh-CN"/>
              </w:rPr>
              <w:t>35</w:t>
            </w:r>
          </w:p>
        </w:tc>
      </w:tr>
      <w:tr w14:paraId="07FE0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355" w:type="dxa"/>
            <w:vAlign w:val="center"/>
          </w:tcPr>
          <w:p w14:paraId="36B65E9C">
            <w:pPr>
              <w:pStyle w:val="23"/>
              <w:ind w:left="0" w:leftChars="0" w:firstLine="0" w:firstLineChars="0"/>
              <w:jc w:val="center"/>
              <w:rPr>
                <w:rFonts w:hint="eastAsia"/>
                <w:sz w:val="18"/>
                <w:szCs w:val="18"/>
                <w:lang w:val="en-US" w:eastAsia="zh-CN"/>
              </w:rPr>
            </w:pPr>
            <w:r>
              <w:rPr>
                <w:rFonts w:hint="eastAsia"/>
                <w:sz w:val="18"/>
                <w:szCs w:val="18"/>
                <w:lang w:val="en-US" w:eastAsia="zh-CN"/>
              </w:rPr>
              <w:t>水分（%）</w:t>
            </w:r>
          </w:p>
        </w:tc>
        <w:tc>
          <w:tcPr>
            <w:tcW w:w="1350" w:type="dxa"/>
            <w:vAlign w:val="center"/>
          </w:tcPr>
          <w:p w14:paraId="5448A57C">
            <w:pPr>
              <w:pStyle w:val="23"/>
              <w:ind w:left="0" w:leftChars="0" w:firstLine="0" w:firstLineChars="0"/>
              <w:jc w:val="center"/>
              <w:rPr>
                <w:rFonts w:hint="eastAsia"/>
                <w:sz w:val="18"/>
                <w:szCs w:val="18"/>
                <w:lang w:val="en-US" w:eastAsia="zh-CN"/>
              </w:rPr>
            </w:pPr>
            <w:r>
              <w:rPr>
                <w:rFonts w:hint="eastAsia"/>
                <w:sz w:val="18"/>
                <w:szCs w:val="18"/>
                <w:lang w:val="en-US" w:eastAsia="zh-CN"/>
              </w:rPr>
              <w:t>&lt;19</w:t>
            </w:r>
          </w:p>
        </w:tc>
        <w:tc>
          <w:tcPr>
            <w:tcW w:w="1350" w:type="dxa"/>
            <w:vAlign w:val="center"/>
          </w:tcPr>
          <w:p w14:paraId="68422A2D">
            <w:pPr>
              <w:pStyle w:val="23"/>
              <w:ind w:left="0" w:leftChars="0" w:firstLine="0" w:firstLineChars="0"/>
              <w:jc w:val="center"/>
              <w:rPr>
                <w:rFonts w:hint="eastAsia"/>
                <w:sz w:val="18"/>
                <w:szCs w:val="18"/>
                <w:lang w:val="en-US" w:eastAsia="zh-CN"/>
              </w:rPr>
            </w:pPr>
            <w:r>
              <w:rPr>
                <w:rFonts w:hint="eastAsia"/>
                <w:sz w:val="18"/>
                <w:szCs w:val="18"/>
                <w:lang w:val="en-US" w:eastAsia="zh-CN"/>
              </w:rPr>
              <w:t>&lt;18</w:t>
            </w:r>
          </w:p>
        </w:tc>
        <w:tc>
          <w:tcPr>
            <w:tcW w:w="1350" w:type="dxa"/>
            <w:vAlign w:val="center"/>
          </w:tcPr>
          <w:p w14:paraId="03783C9F">
            <w:pPr>
              <w:pStyle w:val="23"/>
              <w:ind w:left="0" w:leftChars="0" w:firstLine="0" w:firstLineChars="0"/>
              <w:jc w:val="center"/>
              <w:rPr>
                <w:rFonts w:hint="eastAsia"/>
                <w:sz w:val="18"/>
                <w:szCs w:val="18"/>
                <w:lang w:val="en-US" w:eastAsia="zh-CN"/>
              </w:rPr>
            </w:pPr>
            <w:r>
              <w:rPr>
                <w:rFonts w:hint="eastAsia"/>
                <w:sz w:val="18"/>
                <w:szCs w:val="18"/>
                <w:lang w:val="en-US" w:eastAsia="zh-CN"/>
              </w:rPr>
              <w:t>&lt;17</w:t>
            </w:r>
          </w:p>
        </w:tc>
        <w:tc>
          <w:tcPr>
            <w:tcW w:w="1351" w:type="dxa"/>
            <w:vAlign w:val="center"/>
          </w:tcPr>
          <w:p w14:paraId="3F9DE4E6">
            <w:pPr>
              <w:pStyle w:val="23"/>
              <w:ind w:left="0" w:leftChars="0" w:firstLine="0" w:firstLineChars="0"/>
              <w:jc w:val="center"/>
              <w:rPr>
                <w:rFonts w:hint="eastAsia"/>
                <w:sz w:val="18"/>
                <w:szCs w:val="18"/>
                <w:lang w:val="en-US" w:eastAsia="zh-CN"/>
              </w:rPr>
            </w:pPr>
            <w:r>
              <w:rPr>
                <w:rFonts w:hint="eastAsia"/>
                <w:sz w:val="18"/>
                <w:szCs w:val="18"/>
                <w:lang w:val="en-US" w:eastAsia="zh-CN"/>
              </w:rPr>
              <w:t>&lt;16</w:t>
            </w:r>
          </w:p>
        </w:tc>
        <w:tc>
          <w:tcPr>
            <w:tcW w:w="1351" w:type="dxa"/>
            <w:vAlign w:val="center"/>
          </w:tcPr>
          <w:p w14:paraId="4EAF89E0">
            <w:pPr>
              <w:pStyle w:val="23"/>
              <w:ind w:left="0" w:leftChars="0" w:firstLine="0" w:firstLineChars="0"/>
              <w:jc w:val="center"/>
              <w:rPr>
                <w:rFonts w:hint="eastAsia"/>
                <w:sz w:val="18"/>
                <w:szCs w:val="18"/>
                <w:lang w:val="en-US" w:eastAsia="zh-CN"/>
              </w:rPr>
            </w:pPr>
            <w:r>
              <w:rPr>
                <w:rFonts w:hint="eastAsia"/>
                <w:sz w:val="18"/>
                <w:szCs w:val="18"/>
                <w:lang w:val="en-US" w:eastAsia="zh-CN"/>
              </w:rPr>
              <w:t>&lt;14.5</w:t>
            </w:r>
          </w:p>
        </w:tc>
        <w:tc>
          <w:tcPr>
            <w:tcW w:w="1356" w:type="dxa"/>
            <w:vAlign w:val="center"/>
          </w:tcPr>
          <w:p w14:paraId="18DADF02">
            <w:pPr>
              <w:pStyle w:val="23"/>
              <w:ind w:left="0" w:leftChars="0" w:firstLine="0" w:firstLineChars="0"/>
              <w:jc w:val="center"/>
              <w:rPr>
                <w:rFonts w:hint="eastAsia"/>
                <w:sz w:val="18"/>
                <w:szCs w:val="18"/>
                <w:lang w:val="en-US" w:eastAsia="zh-CN"/>
              </w:rPr>
            </w:pPr>
            <w:r>
              <w:rPr>
                <w:rFonts w:hint="eastAsia"/>
                <w:sz w:val="18"/>
                <w:szCs w:val="18"/>
                <w:lang w:val="en-US" w:eastAsia="zh-CN"/>
              </w:rPr>
              <w:t>&lt;14</w:t>
            </w:r>
          </w:p>
        </w:tc>
      </w:tr>
    </w:tbl>
    <w:p w14:paraId="0EFC1CCF">
      <w:pPr>
        <w:pStyle w:val="76"/>
        <w:bidi w:val="0"/>
        <w:spacing w:before="0" w:beforeLines="0" w:after="0" w:afterLines="0"/>
        <w:rPr>
          <w:rFonts w:hint="eastAsia"/>
          <w:lang w:val="en-US" w:eastAsia="zh-CN"/>
        </w:rPr>
      </w:pPr>
      <w:r>
        <w:rPr>
          <w:rFonts w:hint="eastAsia"/>
          <w:lang w:val="en-US" w:eastAsia="zh-CN"/>
        </w:rPr>
        <w:t>粳稻储藏质量应符合GB/T 20569规定的宜存要求。</w:t>
      </w:r>
    </w:p>
    <w:p w14:paraId="4670AB28">
      <w:pPr>
        <w:pStyle w:val="76"/>
        <w:bidi w:val="0"/>
        <w:spacing w:before="0" w:beforeLines="0" w:after="0" w:afterLines="0"/>
        <w:rPr>
          <w:rFonts w:hint="eastAsia"/>
          <w:lang w:val="en-US" w:eastAsia="zh-CN"/>
        </w:rPr>
      </w:pPr>
      <w:r>
        <w:rPr>
          <w:rFonts w:hint="eastAsia"/>
          <w:lang w:val="en-US" w:eastAsia="zh-CN"/>
        </w:rPr>
        <w:t>粳稻的卫生质量应符合GB 2715的规定。</w:t>
      </w:r>
    </w:p>
    <w:p w14:paraId="0BC14AC6">
      <w:pPr>
        <w:pStyle w:val="76"/>
        <w:bidi w:val="0"/>
        <w:spacing w:before="0" w:beforeLines="0" w:after="0" w:afterLines="0"/>
        <w:rPr>
          <w:rFonts w:hint="eastAsia"/>
          <w:lang w:val="en-US" w:eastAsia="zh-CN"/>
        </w:rPr>
      </w:pPr>
      <w:r>
        <w:rPr>
          <w:rFonts w:hint="eastAsia"/>
          <w:lang w:val="en-US" w:eastAsia="zh-CN"/>
        </w:rPr>
        <w:t>对不符合入仓质量要求的粳稻必须进行整理，达到要求后方可入仓储藏。</w:t>
      </w:r>
    </w:p>
    <w:p w14:paraId="257A8E27">
      <w:pPr>
        <w:pStyle w:val="70"/>
        <w:bidi w:val="0"/>
        <w:rPr>
          <w:rFonts w:hint="eastAsia"/>
          <w:lang w:val="en-US" w:eastAsia="zh-CN"/>
        </w:rPr>
      </w:pPr>
      <w:bookmarkStart w:id="23" w:name="_Toc31319"/>
      <w:r>
        <w:rPr>
          <w:rFonts w:hint="eastAsia"/>
          <w:lang w:val="en-US" w:eastAsia="zh-CN"/>
        </w:rPr>
        <w:t>堆存要求</w:t>
      </w:r>
      <w:bookmarkEnd w:id="23"/>
    </w:p>
    <w:p w14:paraId="0138EF85">
      <w:pPr>
        <w:pStyle w:val="76"/>
        <w:bidi w:val="0"/>
        <w:spacing w:before="0" w:beforeLines="0" w:after="0" w:afterLines="0"/>
        <w:rPr>
          <w:rFonts w:hint="eastAsia"/>
          <w:lang w:val="en-US" w:eastAsia="zh-CN"/>
        </w:rPr>
      </w:pPr>
      <w:r>
        <w:rPr>
          <w:rFonts w:hint="eastAsia"/>
          <w:lang w:val="en-US" w:eastAsia="zh-CN"/>
        </w:rPr>
        <w:t>应按粳稻品种、等级、生产年度分开储藏；安全水分、半安全水分、危险水分应分开储藏，品种、普通品种宜分开储藏。</w:t>
      </w:r>
    </w:p>
    <w:p w14:paraId="1B1EB126">
      <w:pPr>
        <w:pStyle w:val="76"/>
        <w:bidi w:val="0"/>
        <w:spacing w:before="0" w:beforeLines="0" w:after="0" w:afterLines="0"/>
        <w:rPr>
          <w:rFonts w:hint="eastAsia"/>
          <w:lang w:val="en-US" w:eastAsia="zh-CN"/>
        </w:rPr>
      </w:pPr>
      <w:r>
        <w:rPr>
          <w:rFonts w:hint="eastAsia"/>
          <w:lang w:val="en-US" w:eastAsia="zh-CN"/>
        </w:rPr>
        <w:t>已感染害虫的粳稻应单独存放，并根据感染程度和储粮温度按LS/T 1211的规定处理。</w:t>
      </w:r>
    </w:p>
    <w:p w14:paraId="5AD9D3B6">
      <w:pPr>
        <w:pStyle w:val="76"/>
        <w:bidi w:val="0"/>
        <w:spacing w:before="0" w:beforeLines="0" w:after="0" w:afterLines="0"/>
        <w:rPr>
          <w:rFonts w:hint="eastAsia"/>
          <w:lang w:val="en-US" w:eastAsia="zh-CN"/>
        </w:rPr>
      </w:pPr>
      <w:r>
        <w:rPr>
          <w:rFonts w:hint="eastAsia"/>
          <w:lang w:val="en-US" w:eastAsia="zh-CN"/>
        </w:rPr>
        <w:t>入仓过程中根据粮仓大小等情况选择不同的输送设备，优化组合使用，减少破损、降低扬尘。入仓过程中应采取多点抛粮等措施，降低自动分级，避免杂质聚集。</w:t>
      </w:r>
    </w:p>
    <w:p w14:paraId="70F60CEC">
      <w:pPr>
        <w:pStyle w:val="76"/>
        <w:bidi w:val="0"/>
        <w:spacing w:before="0" w:beforeLines="0" w:after="0" w:afterLines="0"/>
        <w:rPr>
          <w:rFonts w:hint="eastAsia"/>
          <w:lang w:val="en-US" w:eastAsia="zh-CN"/>
        </w:rPr>
      </w:pPr>
      <w:r>
        <w:rPr>
          <w:rFonts w:hint="eastAsia"/>
          <w:lang w:val="en-US" w:eastAsia="zh-CN"/>
        </w:rPr>
        <w:t>大宗原粮宜采用散装储藏，散装储藏时，粮面应平整，粮堆高度不应超过设计装粮线。</w:t>
      </w:r>
    </w:p>
    <w:p w14:paraId="1AC13912">
      <w:pPr>
        <w:pStyle w:val="76"/>
        <w:bidi w:val="0"/>
        <w:spacing w:before="0" w:beforeLines="0" w:after="0" w:afterLines="0"/>
        <w:rPr>
          <w:rFonts w:hint="eastAsia"/>
          <w:lang w:val="en-US" w:eastAsia="zh-CN"/>
        </w:rPr>
      </w:pPr>
      <w:r>
        <w:rPr>
          <w:rFonts w:hint="eastAsia"/>
          <w:lang w:val="en-US" w:eastAsia="zh-CN"/>
        </w:rPr>
        <w:t>粳稻包装堆码储藏时，堆码要合理交错，骑缝堆码，整齐、牢靠，避免歪斜；囤垛应距墙、柱0.6m以上；高水分粳稻堆码高度不应超过3m，并应尽快进行降水处理。</w:t>
      </w:r>
    </w:p>
    <w:p w14:paraId="61F185AB">
      <w:pPr>
        <w:pStyle w:val="70"/>
        <w:bidi w:val="0"/>
        <w:rPr>
          <w:rFonts w:hint="eastAsia"/>
          <w:lang w:val="en-US" w:eastAsia="zh-CN"/>
        </w:rPr>
      </w:pPr>
      <w:bookmarkStart w:id="24" w:name="_Toc29103"/>
      <w:r>
        <w:rPr>
          <w:rFonts w:hint="eastAsia"/>
          <w:lang w:val="en-US" w:eastAsia="zh-CN"/>
        </w:rPr>
        <w:t>储藏技术要求</w:t>
      </w:r>
      <w:bookmarkEnd w:id="24"/>
    </w:p>
    <w:p w14:paraId="288C5E9F">
      <w:pPr>
        <w:pStyle w:val="71"/>
        <w:bidi w:val="0"/>
        <w:rPr>
          <w:rFonts w:hint="eastAsia"/>
          <w:lang w:val="en-US" w:eastAsia="zh-CN"/>
        </w:rPr>
      </w:pPr>
      <w:r>
        <w:rPr>
          <w:rFonts w:hint="eastAsia"/>
          <w:lang w:val="en-US" w:eastAsia="zh-CN"/>
        </w:rPr>
        <w:t>低温与准低温储藏技术</w:t>
      </w:r>
    </w:p>
    <w:p w14:paraId="4A617253">
      <w:pPr>
        <w:pStyle w:val="72"/>
        <w:bidi w:val="0"/>
        <w:rPr>
          <w:rFonts w:hint="eastAsia"/>
          <w:lang w:val="en-US" w:eastAsia="zh-CN"/>
        </w:rPr>
      </w:pPr>
      <w:r>
        <w:rPr>
          <w:rFonts w:hint="eastAsia"/>
          <w:lang w:val="en-US" w:eastAsia="zh-CN"/>
        </w:rPr>
        <w:t>粮仓条件</w:t>
      </w:r>
    </w:p>
    <w:p w14:paraId="15BB5443">
      <w:pPr>
        <w:pStyle w:val="23"/>
        <w:rPr>
          <w:rFonts w:hint="eastAsia"/>
          <w:lang w:val="en-US" w:eastAsia="zh-CN"/>
        </w:rPr>
      </w:pPr>
      <w:r>
        <w:rPr>
          <w:rFonts w:hint="eastAsia"/>
          <w:lang w:val="en-US" w:eastAsia="zh-CN"/>
        </w:rPr>
        <w:t>用于低温或准低温储藏的粮仓，墙体的传热系数应高于3.2.6的规定，仓盖的传热系数应高于3.2.4的规定，门窗、与仓体直接相连的各孔洞的盖板或闸板应有隔热、密闭措施。</w:t>
      </w:r>
    </w:p>
    <w:p w14:paraId="4E10884A">
      <w:pPr>
        <w:pStyle w:val="72"/>
        <w:bidi w:val="0"/>
        <w:rPr>
          <w:rFonts w:hint="eastAsia"/>
          <w:lang w:val="en-US" w:eastAsia="zh-CN"/>
        </w:rPr>
      </w:pPr>
      <w:r>
        <w:rPr>
          <w:rFonts w:hint="eastAsia"/>
          <w:lang w:val="en-US" w:eastAsia="zh-CN"/>
        </w:rPr>
        <w:t>降温措施</w:t>
      </w:r>
    </w:p>
    <w:p w14:paraId="6AC7CC81">
      <w:pPr>
        <w:pStyle w:val="23"/>
        <w:rPr>
          <w:rFonts w:hint="eastAsia"/>
          <w:lang w:val="en-US" w:eastAsia="zh-CN"/>
        </w:rPr>
      </w:pPr>
      <w:r>
        <w:rPr>
          <w:rFonts w:hint="eastAsia"/>
          <w:lang w:val="en-US" w:eastAsia="zh-CN"/>
        </w:rPr>
        <w:t>降温措施包括但不限于：</w:t>
      </w:r>
    </w:p>
    <w:p w14:paraId="2514AB36">
      <w:pPr>
        <w:pStyle w:val="63"/>
        <w:bidi w:val="0"/>
        <w:ind w:left="851" w:leftChars="0" w:hanging="426" w:firstLineChars="0"/>
        <w:rPr>
          <w:rFonts w:hint="default"/>
          <w:lang w:val="en-US" w:eastAsia="zh-CN"/>
        </w:rPr>
      </w:pPr>
      <w:r>
        <w:rPr>
          <w:rFonts w:hint="default"/>
          <w:lang w:val="en-US" w:eastAsia="zh-CN"/>
        </w:rPr>
        <w:t>采用自然通风、机械通风、谷物冷却机或其他机械制冷等措施降低粮温。谷物冷却机的性能，参数应符合GB/T 18835的规定，并按LS/T 1204的规定进行操作</w:t>
      </w:r>
      <w:r>
        <w:rPr>
          <w:rFonts w:hint="eastAsia"/>
          <w:lang w:val="en-US" w:eastAsia="zh-CN"/>
        </w:rPr>
        <w:t>；</w:t>
      </w:r>
    </w:p>
    <w:p w14:paraId="79E9C7E7">
      <w:pPr>
        <w:pStyle w:val="63"/>
        <w:bidi w:val="0"/>
        <w:ind w:left="851" w:leftChars="0" w:hanging="426" w:firstLineChars="0"/>
        <w:rPr>
          <w:rFonts w:hint="default"/>
          <w:lang w:val="en-US" w:eastAsia="zh-CN"/>
        </w:rPr>
      </w:pPr>
      <w:r>
        <w:rPr>
          <w:rFonts w:hint="default"/>
          <w:lang w:val="en-US" w:eastAsia="zh-CN"/>
        </w:rPr>
        <w:t>粮食进仓后，在深秋或初冬季节时，采用自然通风、机械通风将粮温逐步降低至15℃以下，并在气温转暖之前采取粮堆表面覆盖等隔热措施后密封门、窗。在夏季气温较高时，依据仓温、粮温情况，采用谷物冷却机等制冷设备将粮温降低到15℃以下或20℃以下，以保持粮堆准低温、低湿储藏</w:t>
      </w:r>
      <w:r>
        <w:rPr>
          <w:rFonts w:hint="eastAsia"/>
          <w:lang w:val="en-US" w:eastAsia="zh-CN"/>
        </w:rPr>
        <w:t>；</w:t>
      </w:r>
    </w:p>
    <w:p w14:paraId="367106FD">
      <w:pPr>
        <w:pStyle w:val="63"/>
        <w:bidi w:val="0"/>
        <w:ind w:left="851" w:leftChars="0" w:hanging="426" w:firstLineChars="0"/>
        <w:rPr>
          <w:rFonts w:hint="default"/>
          <w:lang w:val="en-US" w:eastAsia="zh-CN"/>
        </w:rPr>
      </w:pPr>
      <w:r>
        <w:rPr>
          <w:rFonts w:hint="default"/>
          <w:lang w:val="en-US" w:eastAsia="zh-CN"/>
        </w:rPr>
        <w:t>粮堆出现水分转移、结露或粮堆水分损失较大时，应采用谷物冷却机进行控湿通风，以平衡粮温，防止水分转移、结露和保持粳稻的水分</w:t>
      </w:r>
      <w:r>
        <w:rPr>
          <w:rFonts w:hint="eastAsia"/>
          <w:lang w:val="en-US" w:eastAsia="zh-CN"/>
        </w:rPr>
        <w:t>；</w:t>
      </w:r>
    </w:p>
    <w:p w14:paraId="20708E2F">
      <w:pPr>
        <w:pStyle w:val="63"/>
        <w:bidi w:val="0"/>
        <w:ind w:left="851" w:leftChars="0" w:hanging="426" w:firstLineChars="0"/>
        <w:rPr>
          <w:rFonts w:hint="default"/>
          <w:lang w:val="en-US" w:eastAsia="zh-CN"/>
        </w:rPr>
      </w:pPr>
      <w:r>
        <w:rPr>
          <w:rFonts w:hint="default"/>
          <w:lang w:val="en-US" w:eastAsia="zh-CN"/>
        </w:rPr>
        <w:t>采用低温储藏时，粳稻水分含量应不大于16%。</w:t>
      </w:r>
    </w:p>
    <w:p w14:paraId="1B89AA22">
      <w:pPr>
        <w:pStyle w:val="71"/>
        <w:bidi w:val="0"/>
        <w:rPr>
          <w:rFonts w:hint="default"/>
          <w:lang w:val="en-US" w:eastAsia="zh-CN"/>
        </w:rPr>
      </w:pPr>
      <w:r>
        <w:rPr>
          <w:rFonts w:hint="default"/>
          <w:lang w:val="en-US" w:eastAsia="zh-CN"/>
        </w:rPr>
        <w:t>储粮通风技术</w:t>
      </w:r>
    </w:p>
    <w:p w14:paraId="46AE10AE">
      <w:pPr>
        <w:pStyle w:val="72"/>
        <w:bidi w:val="0"/>
        <w:rPr>
          <w:rFonts w:hint="default"/>
          <w:lang w:val="en-US" w:eastAsia="zh-CN"/>
        </w:rPr>
      </w:pPr>
      <w:r>
        <w:rPr>
          <w:rFonts w:hint="default"/>
          <w:lang w:val="en-US" w:eastAsia="zh-CN"/>
        </w:rPr>
        <w:t>通风的作用和分类</w:t>
      </w:r>
    </w:p>
    <w:p w14:paraId="1A0AAECC">
      <w:pPr>
        <w:pStyle w:val="23"/>
        <w:rPr>
          <w:rFonts w:hint="default"/>
          <w:lang w:val="en-US" w:eastAsia="zh-CN"/>
        </w:rPr>
      </w:pPr>
      <w:r>
        <w:rPr>
          <w:rFonts w:hint="default"/>
          <w:lang w:val="en-US" w:eastAsia="zh-CN"/>
        </w:rPr>
        <w:t>用于降低、均衡粮温，降低或调节粳稻水分，防止粮堆结露或水分转移，排除粮堆内异味或有毒有害气体。按其功能分为降温通风、降水通风和其他通风。采用的通风技术有自然通风和机械通风。</w:t>
      </w:r>
    </w:p>
    <w:p w14:paraId="12EFF151">
      <w:pPr>
        <w:pStyle w:val="72"/>
        <w:bidi w:val="0"/>
        <w:rPr>
          <w:rFonts w:hint="default"/>
          <w:lang w:val="en-US" w:eastAsia="zh-CN"/>
        </w:rPr>
      </w:pPr>
      <w:r>
        <w:rPr>
          <w:rFonts w:hint="default"/>
          <w:lang w:val="en-US" w:eastAsia="zh-CN"/>
        </w:rPr>
        <w:t>自然通风</w:t>
      </w:r>
    </w:p>
    <w:p w14:paraId="020AC762">
      <w:pPr>
        <w:pStyle w:val="23"/>
        <w:rPr>
          <w:rFonts w:hint="eastAsia"/>
          <w:lang w:val="en-US" w:eastAsia="zh-CN"/>
        </w:rPr>
      </w:pPr>
      <w:r>
        <w:rPr>
          <w:rFonts w:hint="eastAsia"/>
          <w:lang w:val="en-US" w:eastAsia="zh-CN"/>
        </w:rPr>
        <w:t>自然通风包括但不限于：</w:t>
      </w:r>
    </w:p>
    <w:p w14:paraId="7A1FE7F6">
      <w:pPr>
        <w:pStyle w:val="63"/>
        <w:numPr>
          <w:ilvl w:val="0"/>
          <w:numId w:val="18"/>
        </w:numPr>
        <w:bidi w:val="0"/>
        <w:ind w:left="851" w:leftChars="0" w:hanging="426" w:firstLineChars="0"/>
        <w:rPr>
          <w:rFonts w:hint="default"/>
          <w:lang w:val="en-US" w:eastAsia="zh-CN"/>
        </w:rPr>
      </w:pPr>
      <w:r>
        <w:rPr>
          <w:rFonts w:hint="default"/>
          <w:lang w:val="en-US" w:eastAsia="zh-CN"/>
        </w:rPr>
        <w:t>自然通风主要用于降温通风。在仓外大气温度低于仓温和粮温、仓外大气湿度低于粮堆平衡相对湿度、风力3级～7级时采用自然通风</w:t>
      </w:r>
      <w:r>
        <w:rPr>
          <w:rFonts w:hint="eastAsia"/>
          <w:lang w:val="en-US" w:eastAsia="zh-CN"/>
        </w:rPr>
        <w:t>；</w:t>
      </w:r>
    </w:p>
    <w:p w14:paraId="4A10C59E">
      <w:pPr>
        <w:pStyle w:val="63"/>
        <w:numPr>
          <w:ilvl w:val="0"/>
          <w:numId w:val="18"/>
        </w:numPr>
        <w:bidi w:val="0"/>
        <w:ind w:left="851" w:leftChars="0" w:hanging="426" w:firstLineChars="0"/>
        <w:rPr>
          <w:rFonts w:hint="default"/>
          <w:lang w:val="en-US" w:eastAsia="zh-CN"/>
        </w:rPr>
      </w:pPr>
      <w:r>
        <w:rPr>
          <w:rFonts w:hint="default"/>
          <w:lang w:val="en-US" w:eastAsia="zh-CN"/>
        </w:rPr>
        <w:t>通风时，应在粮面扒沟，开启门窗或利用粮堆内设的通风道进行通风。通风时要注意防止因气温低于粮堆露点温度而引起的局部结露</w:t>
      </w:r>
      <w:r>
        <w:rPr>
          <w:rFonts w:hint="eastAsia"/>
          <w:lang w:val="en-US" w:eastAsia="zh-CN"/>
        </w:rPr>
        <w:t>；</w:t>
      </w:r>
    </w:p>
    <w:p w14:paraId="67387A73">
      <w:pPr>
        <w:pStyle w:val="63"/>
        <w:numPr>
          <w:ilvl w:val="0"/>
          <w:numId w:val="18"/>
        </w:numPr>
        <w:bidi w:val="0"/>
        <w:ind w:left="851" w:leftChars="0" w:hanging="426" w:firstLineChars="0"/>
        <w:rPr>
          <w:rFonts w:hint="default"/>
          <w:lang w:val="en-US" w:eastAsia="zh-CN"/>
        </w:rPr>
      </w:pPr>
      <w:r>
        <w:rPr>
          <w:rFonts w:hint="default"/>
          <w:lang w:val="en-US" w:eastAsia="zh-CN"/>
        </w:rPr>
        <w:t>包装原粮应码通风垛。</w:t>
      </w:r>
    </w:p>
    <w:p w14:paraId="713848F8">
      <w:pPr>
        <w:pStyle w:val="72"/>
        <w:bidi w:val="0"/>
        <w:rPr>
          <w:rFonts w:hint="default"/>
          <w:lang w:val="en-US" w:eastAsia="zh-CN"/>
        </w:rPr>
      </w:pPr>
      <w:r>
        <w:rPr>
          <w:rFonts w:hint="default"/>
          <w:lang w:val="en-US" w:eastAsia="zh-CN"/>
        </w:rPr>
        <w:t>机械通风</w:t>
      </w:r>
    </w:p>
    <w:p w14:paraId="3BDC1E11">
      <w:pPr>
        <w:pStyle w:val="23"/>
        <w:rPr>
          <w:rFonts w:hint="eastAsia"/>
          <w:lang w:val="en-US" w:eastAsia="zh-CN"/>
        </w:rPr>
      </w:pPr>
      <w:r>
        <w:rPr>
          <w:rFonts w:hint="eastAsia"/>
          <w:lang w:val="en-US" w:eastAsia="zh-CN"/>
        </w:rPr>
        <w:t>机械通风包括但不限于：</w:t>
      </w:r>
    </w:p>
    <w:p w14:paraId="59A6BAF1">
      <w:pPr>
        <w:pStyle w:val="63"/>
        <w:numPr>
          <w:ilvl w:val="0"/>
          <w:numId w:val="19"/>
        </w:numPr>
        <w:bidi w:val="0"/>
        <w:ind w:left="851" w:leftChars="0" w:hanging="426" w:firstLineChars="0"/>
        <w:rPr>
          <w:rFonts w:hint="default"/>
          <w:lang w:val="en-US" w:eastAsia="zh-CN"/>
        </w:rPr>
      </w:pPr>
      <w:r>
        <w:rPr>
          <w:rFonts w:hint="default"/>
          <w:lang w:val="en-US" w:eastAsia="zh-CN"/>
        </w:rPr>
        <w:t>机械通风可用于降温、降水和其他储粮需要</w:t>
      </w:r>
      <w:r>
        <w:rPr>
          <w:rFonts w:hint="eastAsia"/>
          <w:lang w:val="en-US" w:eastAsia="zh-CN"/>
        </w:rPr>
        <w:t>；</w:t>
      </w:r>
    </w:p>
    <w:p w14:paraId="6BABF9A9">
      <w:pPr>
        <w:pStyle w:val="63"/>
        <w:numPr>
          <w:ilvl w:val="0"/>
          <w:numId w:val="19"/>
        </w:numPr>
        <w:bidi w:val="0"/>
        <w:ind w:left="851" w:leftChars="0" w:hanging="426" w:firstLineChars="0"/>
        <w:rPr>
          <w:rFonts w:hint="default"/>
          <w:lang w:val="en-US" w:eastAsia="zh-CN"/>
        </w:rPr>
      </w:pPr>
      <w:r>
        <w:rPr>
          <w:rFonts w:hint="default"/>
          <w:lang w:val="en-US" w:eastAsia="zh-CN"/>
        </w:rPr>
        <w:t>储粮机械通风系统由粮仓、粮堆、风网、通风机以及操作控制设备等组成。系统的设计、配置应符合LS/T 1202的规定</w:t>
      </w:r>
      <w:r>
        <w:rPr>
          <w:rFonts w:hint="eastAsia"/>
          <w:lang w:val="en-US" w:eastAsia="zh-CN"/>
        </w:rPr>
        <w:t>；</w:t>
      </w:r>
    </w:p>
    <w:p w14:paraId="36DB78E5">
      <w:pPr>
        <w:pStyle w:val="63"/>
        <w:numPr>
          <w:ilvl w:val="0"/>
          <w:numId w:val="19"/>
        </w:numPr>
        <w:bidi w:val="0"/>
        <w:ind w:left="851" w:leftChars="0" w:hanging="426" w:firstLineChars="0"/>
        <w:rPr>
          <w:rFonts w:hint="default"/>
          <w:lang w:val="en-US" w:eastAsia="zh-CN"/>
        </w:rPr>
      </w:pPr>
      <w:r>
        <w:rPr>
          <w:rFonts w:hint="default"/>
          <w:lang w:val="en-US" w:eastAsia="zh-CN"/>
        </w:rPr>
        <w:t>储粮机械通风的基本要求、操作和管理应按LS/T 1202的规定执行</w:t>
      </w:r>
      <w:r>
        <w:rPr>
          <w:rFonts w:hint="eastAsia"/>
          <w:lang w:val="en-US" w:eastAsia="zh-CN"/>
        </w:rPr>
        <w:t>；</w:t>
      </w:r>
    </w:p>
    <w:p w14:paraId="01F3CE49">
      <w:pPr>
        <w:pStyle w:val="63"/>
        <w:numPr>
          <w:ilvl w:val="0"/>
          <w:numId w:val="19"/>
        </w:numPr>
        <w:bidi w:val="0"/>
        <w:ind w:left="851" w:leftChars="0" w:hanging="426" w:firstLineChars="0"/>
        <w:rPr>
          <w:rFonts w:hint="default"/>
          <w:lang w:val="en-US" w:eastAsia="zh-CN"/>
        </w:rPr>
      </w:pPr>
      <w:r>
        <w:rPr>
          <w:rFonts w:hint="default"/>
          <w:lang w:val="en-US" w:eastAsia="zh-CN"/>
        </w:rPr>
        <w:t>采用膜下通风时，应在薄膜下面设置回风管道。</w:t>
      </w:r>
    </w:p>
    <w:p w14:paraId="15243B9F">
      <w:pPr>
        <w:pStyle w:val="72"/>
        <w:bidi w:val="0"/>
        <w:rPr>
          <w:rFonts w:hint="default"/>
          <w:lang w:val="en-US" w:eastAsia="zh-CN"/>
        </w:rPr>
      </w:pPr>
      <w:r>
        <w:rPr>
          <w:rFonts w:hint="default"/>
          <w:lang w:val="en-US" w:eastAsia="zh-CN"/>
        </w:rPr>
        <w:t>密闭储藏</w:t>
      </w:r>
    </w:p>
    <w:p w14:paraId="5E4A6AEC">
      <w:pPr>
        <w:pStyle w:val="23"/>
        <w:rPr>
          <w:rFonts w:hint="eastAsia"/>
          <w:lang w:val="en-US" w:eastAsia="zh-CN"/>
        </w:rPr>
      </w:pPr>
      <w:r>
        <w:rPr>
          <w:rFonts w:hint="eastAsia"/>
          <w:lang w:val="en-US" w:eastAsia="zh-CN"/>
        </w:rPr>
        <w:t>密闭储藏包括但不限于：</w:t>
      </w:r>
    </w:p>
    <w:p w14:paraId="56B8F913">
      <w:pPr>
        <w:pStyle w:val="63"/>
        <w:numPr>
          <w:ilvl w:val="0"/>
          <w:numId w:val="20"/>
        </w:numPr>
        <w:bidi w:val="0"/>
        <w:ind w:left="851" w:leftChars="0" w:hanging="426" w:firstLineChars="0"/>
        <w:rPr>
          <w:rFonts w:hint="default"/>
          <w:lang w:val="en-US" w:eastAsia="zh-CN"/>
        </w:rPr>
      </w:pPr>
      <w:r>
        <w:rPr>
          <w:rFonts w:hint="default"/>
          <w:lang w:val="en-US" w:eastAsia="zh-CN"/>
        </w:rPr>
        <w:t>密闭粮堆采用自然降氧方法，实施低氧或缺氧储藏，用以防治虫螨、抑制霉菌、延缓粳稻品质下降。禁止使用脱氧剂</w:t>
      </w:r>
      <w:r>
        <w:rPr>
          <w:rFonts w:hint="eastAsia"/>
          <w:lang w:val="en-US" w:eastAsia="zh-CN"/>
        </w:rPr>
        <w:t>；</w:t>
      </w:r>
    </w:p>
    <w:p w14:paraId="1A6A755B">
      <w:pPr>
        <w:pStyle w:val="63"/>
        <w:numPr>
          <w:ilvl w:val="0"/>
          <w:numId w:val="20"/>
        </w:numPr>
        <w:bidi w:val="0"/>
        <w:ind w:left="851" w:leftChars="0" w:hanging="426" w:firstLineChars="0"/>
        <w:rPr>
          <w:rFonts w:hint="default"/>
          <w:lang w:val="en-US" w:eastAsia="zh-CN"/>
        </w:rPr>
      </w:pPr>
      <w:r>
        <w:rPr>
          <w:rFonts w:hint="default"/>
          <w:lang w:val="en-US" w:eastAsia="zh-CN"/>
        </w:rPr>
        <w:t>密闭储藏粮仓的气密性应符合LS/T 1201的相关规定</w:t>
      </w:r>
      <w:r>
        <w:rPr>
          <w:rFonts w:hint="eastAsia"/>
          <w:lang w:val="en-US" w:eastAsia="zh-CN"/>
        </w:rPr>
        <w:t>；</w:t>
      </w:r>
    </w:p>
    <w:p w14:paraId="59B3AD74">
      <w:pPr>
        <w:pStyle w:val="63"/>
        <w:numPr>
          <w:ilvl w:val="0"/>
          <w:numId w:val="20"/>
        </w:numPr>
        <w:bidi w:val="0"/>
        <w:ind w:left="851" w:leftChars="0" w:hanging="426" w:firstLineChars="0"/>
        <w:rPr>
          <w:rFonts w:hint="default"/>
          <w:lang w:val="en-US" w:eastAsia="zh-CN"/>
        </w:rPr>
      </w:pPr>
      <w:r>
        <w:rPr>
          <w:rFonts w:hint="default"/>
          <w:lang w:val="en-US" w:eastAsia="zh-CN"/>
        </w:rPr>
        <w:t>在密闭粮堆后，利用新收获稻谷及其他生物体的呼吸作用消耗粮堆中的氧气，缓慢降低粮堆氧气浓度，达到自然降氧的目的，实现低氧或缺氧储藏</w:t>
      </w:r>
      <w:r>
        <w:rPr>
          <w:rFonts w:hint="eastAsia"/>
          <w:lang w:val="en-US" w:eastAsia="zh-CN"/>
        </w:rPr>
        <w:t>；</w:t>
      </w:r>
    </w:p>
    <w:p w14:paraId="4861BC87">
      <w:pPr>
        <w:pStyle w:val="63"/>
        <w:numPr>
          <w:ilvl w:val="0"/>
          <w:numId w:val="20"/>
        </w:numPr>
        <w:bidi w:val="0"/>
        <w:ind w:left="851" w:leftChars="0" w:hanging="426" w:firstLineChars="0"/>
        <w:rPr>
          <w:rFonts w:hint="default"/>
          <w:lang w:val="en-US" w:eastAsia="zh-CN"/>
        </w:rPr>
      </w:pPr>
      <w:r>
        <w:rPr>
          <w:rFonts w:hint="default"/>
          <w:lang w:val="en-US" w:eastAsia="zh-CN"/>
        </w:rPr>
        <w:t>采用缺氧储藏杀虫时，粮堆内的氧气浓度应降至2%以下，保持时间应在30天以上</w:t>
      </w:r>
      <w:r>
        <w:rPr>
          <w:rFonts w:hint="eastAsia"/>
          <w:lang w:val="en-US" w:eastAsia="zh-CN"/>
        </w:rPr>
        <w:t>；</w:t>
      </w:r>
    </w:p>
    <w:p w14:paraId="1E0B136E">
      <w:pPr>
        <w:pStyle w:val="63"/>
        <w:numPr>
          <w:ilvl w:val="0"/>
          <w:numId w:val="20"/>
        </w:numPr>
        <w:bidi w:val="0"/>
        <w:ind w:left="851" w:leftChars="0" w:hanging="426" w:firstLineChars="0"/>
        <w:rPr>
          <w:rFonts w:hint="default"/>
          <w:lang w:val="en-US" w:eastAsia="zh-CN"/>
        </w:rPr>
      </w:pPr>
      <w:r>
        <w:rPr>
          <w:rFonts w:hint="default"/>
          <w:lang w:val="en-US" w:eastAsia="zh-CN"/>
        </w:rPr>
        <w:t>缺氧储藏抑制霉菌生长时，粮堆内氧气浓度应降至0.2%以下</w:t>
      </w:r>
      <w:r>
        <w:rPr>
          <w:rFonts w:hint="eastAsia"/>
          <w:lang w:val="en-US" w:eastAsia="zh-CN"/>
        </w:rPr>
        <w:t>；</w:t>
      </w:r>
    </w:p>
    <w:p w14:paraId="2E5E8128">
      <w:pPr>
        <w:pStyle w:val="63"/>
        <w:numPr>
          <w:ilvl w:val="0"/>
          <w:numId w:val="20"/>
        </w:numPr>
        <w:bidi w:val="0"/>
        <w:ind w:left="851" w:leftChars="0" w:hanging="426" w:firstLineChars="0"/>
        <w:rPr>
          <w:rFonts w:hint="default"/>
          <w:lang w:val="en-US" w:eastAsia="zh-CN"/>
        </w:rPr>
      </w:pPr>
      <w:r>
        <w:rPr>
          <w:rFonts w:hint="default"/>
          <w:lang w:val="en-US" w:eastAsia="zh-CN"/>
        </w:rPr>
        <w:t>密闭储藏粳稻的水分含量11月至次年4月间16%以下</w:t>
      </w:r>
      <w:r>
        <w:rPr>
          <w:rFonts w:hint="eastAsia"/>
          <w:lang w:val="en-US" w:eastAsia="zh-CN"/>
        </w:rPr>
        <w:t>；</w:t>
      </w:r>
    </w:p>
    <w:p w14:paraId="3B4584CB">
      <w:pPr>
        <w:pStyle w:val="63"/>
        <w:numPr>
          <w:ilvl w:val="0"/>
          <w:numId w:val="20"/>
        </w:numPr>
        <w:bidi w:val="0"/>
        <w:ind w:left="851" w:leftChars="0" w:hanging="426" w:firstLineChars="0"/>
        <w:rPr>
          <w:rFonts w:hint="default"/>
          <w:lang w:val="en-US" w:eastAsia="zh-CN"/>
        </w:rPr>
      </w:pPr>
      <w:r>
        <w:rPr>
          <w:rFonts w:hint="default"/>
          <w:lang w:val="en-US" w:eastAsia="zh-CN"/>
        </w:rPr>
        <w:t>人员进入密闭储藏粮仓前，应先检测粮仓内空气中的氧气含量，如仓内氧气含量低于18%，进仓人员应</w:t>
      </w:r>
      <w:r>
        <w:rPr>
          <w:rFonts w:hint="eastAsia"/>
          <w:lang w:val="en-US" w:eastAsia="zh-CN"/>
        </w:rPr>
        <w:t>佩戴</w:t>
      </w:r>
      <w:r>
        <w:rPr>
          <w:rFonts w:hint="default"/>
          <w:lang w:val="en-US" w:eastAsia="zh-CN"/>
        </w:rPr>
        <w:t>好空气呼吸器或长管呼吸器等防护用具后方可进入粮仓。</w:t>
      </w:r>
    </w:p>
    <w:p w14:paraId="2C99ACBB">
      <w:pPr>
        <w:pStyle w:val="71"/>
        <w:bidi w:val="0"/>
        <w:rPr>
          <w:rFonts w:hint="default"/>
          <w:lang w:val="en-US" w:eastAsia="zh-CN"/>
        </w:rPr>
      </w:pPr>
      <w:r>
        <w:rPr>
          <w:rFonts w:hint="default"/>
          <w:lang w:val="en-US" w:eastAsia="zh-CN"/>
        </w:rPr>
        <w:t>优化组合储藏技术</w:t>
      </w:r>
    </w:p>
    <w:p w14:paraId="14E7E8D8">
      <w:pPr>
        <w:pStyle w:val="72"/>
        <w:bidi w:val="0"/>
        <w:rPr>
          <w:rFonts w:hint="default"/>
          <w:lang w:val="en-US" w:eastAsia="zh-CN"/>
        </w:rPr>
      </w:pPr>
      <w:r>
        <w:rPr>
          <w:rFonts w:hint="default"/>
          <w:lang w:val="en-US" w:eastAsia="zh-CN"/>
        </w:rPr>
        <w:t>基本要求</w:t>
      </w:r>
    </w:p>
    <w:p w14:paraId="23B464ED">
      <w:pPr>
        <w:pStyle w:val="23"/>
        <w:rPr>
          <w:rFonts w:hint="default"/>
          <w:lang w:val="en-US" w:eastAsia="zh-CN"/>
        </w:rPr>
      </w:pPr>
      <w:r>
        <w:rPr>
          <w:rFonts w:hint="default"/>
          <w:lang w:val="en-US" w:eastAsia="zh-CN"/>
        </w:rPr>
        <w:t>根据不同储粮生态条件，在不同时期组合应用密闭、压盖隔热、通风降温、储粮允许药剂防治储粮害虫等技术，形成</w:t>
      </w:r>
      <w:r>
        <w:rPr>
          <w:rFonts w:hint="eastAsia"/>
          <w:lang w:val="en-US" w:eastAsia="zh-CN"/>
        </w:rPr>
        <w:t>“</w:t>
      </w:r>
      <w:r>
        <w:rPr>
          <w:rFonts w:hint="default"/>
          <w:lang w:val="en-US" w:eastAsia="zh-CN"/>
        </w:rPr>
        <w:t>双低储藏</w:t>
      </w:r>
      <w:r>
        <w:rPr>
          <w:rFonts w:hint="eastAsia"/>
          <w:lang w:val="en-US" w:eastAsia="zh-CN"/>
        </w:rPr>
        <w:t>”“</w:t>
      </w:r>
      <w:r>
        <w:rPr>
          <w:rFonts w:hint="default"/>
          <w:lang w:val="en-US" w:eastAsia="zh-CN"/>
        </w:rPr>
        <w:t>三低储藏</w:t>
      </w:r>
      <w:r>
        <w:rPr>
          <w:rFonts w:hint="eastAsia"/>
          <w:lang w:val="en-US" w:eastAsia="zh-CN"/>
        </w:rPr>
        <w:t>”</w:t>
      </w:r>
      <w:r>
        <w:rPr>
          <w:rFonts w:hint="default"/>
          <w:lang w:val="en-US" w:eastAsia="zh-CN"/>
        </w:rPr>
        <w:t>和</w:t>
      </w:r>
      <w:r>
        <w:rPr>
          <w:rFonts w:hint="eastAsia"/>
          <w:lang w:val="en-US" w:eastAsia="zh-CN"/>
        </w:rPr>
        <w:t>“</w:t>
      </w:r>
      <w:r>
        <w:rPr>
          <w:rFonts w:hint="default"/>
          <w:lang w:val="en-US" w:eastAsia="zh-CN"/>
        </w:rPr>
        <w:t>四合一储藏</w:t>
      </w:r>
      <w:r>
        <w:rPr>
          <w:rFonts w:hint="eastAsia"/>
          <w:lang w:val="en-US" w:eastAsia="zh-CN"/>
        </w:rPr>
        <w:t>”</w:t>
      </w:r>
      <w:r>
        <w:rPr>
          <w:rFonts w:hint="default"/>
          <w:lang w:val="en-US" w:eastAsia="zh-CN"/>
        </w:rPr>
        <w:t>等储藏技术优化组合，以达到安全储存目的。</w:t>
      </w:r>
    </w:p>
    <w:p w14:paraId="5B827BAE">
      <w:pPr>
        <w:pStyle w:val="72"/>
        <w:bidi w:val="0"/>
        <w:rPr>
          <w:rFonts w:hint="default"/>
          <w:lang w:val="en-US" w:eastAsia="zh-CN"/>
        </w:rPr>
      </w:pPr>
      <w:r>
        <w:rPr>
          <w:rFonts w:hint="default"/>
          <w:lang w:val="en-US" w:eastAsia="zh-CN"/>
        </w:rPr>
        <w:t>双低储藏</w:t>
      </w:r>
    </w:p>
    <w:p w14:paraId="53E8DF30">
      <w:pPr>
        <w:pStyle w:val="23"/>
        <w:rPr>
          <w:rFonts w:hint="default"/>
          <w:lang w:val="en-US" w:eastAsia="zh-CN"/>
        </w:rPr>
      </w:pPr>
      <w:r>
        <w:rPr>
          <w:rFonts w:hint="default"/>
          <w:lang w:val="en-US" w:eastAsia="zh-CN"/>
        </w:rPr>
        <w:t>新粮入仓后，用塑料薄膜密闭粮堆，利用粮食后熟期间强烈的呼吸作用，使粮堆中的氧气浓度降低到12%以下，二氧化碳浓度上升到4%以上，达到以上效果后，再按规定进行低剂量杀虫。采用双低储藏的粮食，水分含量应不超过安全水分标准。</w:t>
      </w:r>
    </w:p>
    <w:p w14:paraId="7F13981C">
      <w:pPr>
        <w:pStyle w:val="72"/>
        <w:bidi w:val="0"/>
        <w:rPr>
          <w:rFonts w:hint="default"/>
          <w:lang w:val="en-US" w:eastAsia="zh-CN"/>
        </w:rPr>
      </w:pPr>
      <w:r>
        <w:rPr>
          <w:rFonts w:hint="default"/>
          <w:lang w:val="en-US" w:eastAsia="zh-CN"/>
        </w:rPr>
        <w:t>三低储藏</w:t>
      </w:r>
    </w:p>
    <w:p w14:paraId="06EB07F6">
      <w:pPr>
        <w:pStyle w:val="23"/>
        <w:rPr>
          <w:rFonts w:hint="default"/>
          <w:lang w:val="en-US" w:eastAsia="zh-CN"/>
        </w:rPr>
      </w:pPr>
      <w:r>
        <w:rPr>
          <w:rFonts w:hint="default"/>
          <w:lang w:val="en-US" w:eastAsia="zh-CN"/>
        </w:rPr>
        <w:t>在实现双低储藏后，秋、冬季再通风降低粮温，并采取压盖粮面隔热等措施，使粮堆长期保持较低的温度。</w:t>
      </w:r>
    </w:p>
    <w:p w14:paraId="34924A9D">
      <w:pPr>
        <w:pStyle w:val="72"/>
        <w:bidi w:val="0"/>
        <w:rPr>
          <w:rFonts w:hint="default"/>
          <w:lang w:val="en-US" w:eastAsia="zh-CN"/>
        </w:rPr>
      </w:pPr>
      <w:r>
        <w:rPr>
          <w:rFonts w:hint="default"/>
          <w:lang w:val="en-US" w:eastAsia="zh-CN"/>
        </w:rPr>
        <w:t>四合一储藏</w:t>
      </w:r>
    </w:p>
    <w:p w14:paraId="3287A553">
      <w:pPr>
        <w:pStyle w:val="23"/>
        <w:rPr>
          <w:rFonts w:hint="default"/>
          <w:lang w:val="en-US" w:eastAsia="zh-CN"/>
        </w:rPr>
      </w:pPr>
      <w:r>
        <w:rPr>
          <w:rFonts w:hint="default"/>
          <w:lang w:val="en-US" w:eastAsia="zh-CN"/>
        </w:rPr>
        <w:t>在高大平房仓、浅圆仓、立筒仓储粮中，采用机械通风、环流熏素、粮情测控、谷物冷却等储粮技术和装备的集成及其应用。包括:在运用计算机实时监控粮情的基础上，应用人工智能、物联网、手机通讯动态管理技术，秋冬季利用自然低温进行机械通风，排除结露风险，春季密闭隔热控温，夏季依据需要定期用谷物冷却机排除积热，实现常年低温储藏。</w:t>
      </w:r>
    </w:p>
    <w:p w14:paraId="3D9A19E2">
      <w:pPr>
        <w:pStyle w:val="72"/>
        <w:bidi w:val="0"/>
        <w:rPr>
          <w:rFonts w:hint="default"/>
          <w:lang w:val="en-US" w:eastAsia="zh-CN"/>
        </w:rPr>
      </w:pPr>
      <w:r>
        <w:rPr>
          <w:rFonts w:hint="default"/>
          <w:lang w:val="en-US" w:eastAsia="zh-CN"/>
        </w:rPr>
        <w:t>其他储藏技术组合</w:t>
      </w:r>
    </w:p>
    <w:p w14:paraId="2871BFA1">
      <w:pPr>
        <w:pStyle w:val="23"/>
        <w:rPr>
          <w:rFonts w:hint="default"/>
          <w:lang w:val="en-US" w:eastAsia="zh-CN"/>
        </w:rPr>
      </w:pPr>
      <w:r>
        <w:rPr>
          <w:rFonts w:hint="default"/>
          <w:lang w:val="en-US" w:eastAsia="zh-CN"/>
        </w:rPr>
        <w:t>过夏储藏的粳稻，宜采用通风降温、压盖隔热、密闭等技术组合。</w:t>
      </w:r>
    </w:p>
    <w:p w14:paraId="682B1309">
      <w:pPr>
        <w:pStyle w:val="71"/>
        <w:bidi w:val="0"/>
        <w:rPr>
          <w:rFonts w:hint="default"/>
          <w:lang w:val="en-US" w:eastAsia="zh-CN"/>
        </w:rPr>
      </w:pPr>
      <w:r>
        <w:rPr>
          <w:rFonts w:hint="default"/>
          <w:lang w:val="en-US" w:eastAsia="zh-CN"/>
        </w:rPr>
        <w:t>粳稻储藏技术要点</w:t>
      </w:r>
    </w:p>
    <w:p w14:paraId="0BEC32F4">
      <w:pPr>
        <w:pStyle w:val="78"/>
        <w:bidi w:val="0"/>
        <w:spacing w:before="0" w:beforeLines="0" w:after="0" w:afterLines="0"/>
        <w:rPr>
          <w:rFonts w:hint="default"/>
          <w:lang w:val="en-US" w:eastAsia="zh-CN"/>
        </w:rPr>
      </w:pPr>
      <w:r>
        <w:rPr>
          <w:rFonts w:hint="default"/>
          <w:lang w:val="en-US" w:eastAsia="zh-CN"/>
        </w:rPr>
        <w:t>粳稻不耐高温，储存品质变化快。宜采用准低温、低温、四合一等储藏技术，安全水分条件下可储藏2年～3年。</w:t>
      </w:r>
    </w:p>
    <w:p w14:paraId="1647CE17">
      <w:pPr>
        <w:pStyle w:val="78"/>
        <w:bidi w:val="0"/>
        <w:spacing w:before="0" w:beforeLines="0" w:after="0" w:afterLines="0"/>
        <w:rPr>
          <w:rFonts w:hint="default"/>
          <w:lang w:val="en-US" w:eastAsia="zh-CN"/>
        </w:rPr>
      </w:pPr>
      <w:r>
        <w:rPr>
          <w:rFonts w:hint="default"/>
          <w:lang w:val="en-US" w:eastAsia="zh-CN"/>
        </w:rPr>
        <w:t>安全水分含量的粳稻通风降温时，宜采用轴流风机或其他通风设备。</w:t>
      </w:r>
    </w:p>
    <w:p w14:paraId="0B5D082D">
      <w:pPr>
        <w:pStyle w:val="78"/>
        <w:bidi w:val="0"/>
        <w:spacing w:before="0" w:beforeLines="0" w:after="0" w:afterLines="0"/>
        <w:rPr>
          <w:rFonts w:hint="default"/>
          <w:lang w:val="en-US" w:eastAsia="zh-CN"/>
        </w:rPr>
      </w:pPr>
      <w:r>
        <w:rPr>
          <w:rFonts w:hint="default"/>
          <w:lang w:val="en-US" w:eastAsia="zh-CN"/>
        </w:rPr>
        <w:t>高水分粳稻干燥降水应采取防霉措施；要做好防止粮温升高及害虫防治工作，特别是谷蠹、米象的防治。</w:t>
      </w:r>
    </w:p>
    <w:p w14:paraId="15C4F4BF">
      <w:pPr>
        <w:pStyle w:val="71"/>
        <w:bidi w:val="0"/>
        <w:rPr>
          <w:rFonts w:hint="default"/>
          <w:lang w:val="en-US" w:eastAsia="zh-CN"/>
        </w:rPr>
      </w:pPr>
      <w:r>
        <w:rPr>
          <w:rFonts w:hint="default"/>
          <w:lang w:val="en-US" w:eastAsia="zh-CN"/>
        </w:rPr>
        <w:t>常见仓型安全储粮要点</w:t>
      </w:r>
    </w:p>
    <w:p w14:paraId="793AD0DB">
      <w:pPr>
        <w:pStyle w:val="72"/>
        <w:bidi w:val="0"/>
        <w:rPr>
          <w:rFonts w:hint="default"/>
          <w:lang w:val="en-US" w:eastAsia="zh-CN"/>
        </w:rPr>
      </w:pPr>
      <w:r>
        <w:rPr>
          <w:rFonts w:hint="default"/>
          <w:lang w:val="en-US" w:eastAsia="zh-CN"/>
        </w:rPr>
        <w:t>平房仓储粮</w:t>
      </w:r>
    </w:p>
    <w:p w14:paraId="2A17C514">
      <w:pPr>
        <w:pStyle w:val="23"/>
        <w:rPr>
          <w:rFonts w:hint="eastAsia"/>
          <w:lang w:val="en-US" w:eastAsia="zh-CN"/>
        </w:rPr>
      </w:pPr>
      <w:r>
        <w:rPr>
          <w:rFonts w:hint="eastAsia"/>
          <w:lang w:val="en-US" w:eastAsia="zh-CN"/>
        </w:rPr>
        <w:t>平房仓储粮包括但不限于：</w:t>
      </w:r>
    </w:p>
    <w:p w14:paraId="0F462A03">
      <w:pPr>
        <w:pStyle w:val="63"/>
        <w:numPr>
          <w:ilvl w:val="0"/>
          <w:numId w:val="21"/>
        </w:numPr>
        <w:bidi w:val="0"/>
        <w:ind w:left="851" w:leftChars="0" w:hanging="426" w:firstLineChars="0"/>
        <w:rPr>
          <w:rFonts w:hint="default"/>
          <w:lang w:val="en-US" w:eastAsia="zh-CN"/>
        </w:rPr>
      </w:pPr>
      <w:r>
        <w:rPr>
          <w:rFonts w:hint="default"/>
          <w:lang w:val="en-US" w:eastAsia="zh-CN"/>
        </w:rPr>
        <w:t>严格控制入仓粳稻水分含量</w:t>
      </w:r>
      <w:r>
        <w:rPr>
          <w:rFonts w:hint="eastAsia"/>
          <w:lang w:val="en-US" w:eastAsia="zh-CN"/>
        </w:rPr>
        <w:t>；</w:t>
      </w:r>
    </w:p>
    <w:p w14:paraId="3FAEB23D">
      <w:pPr>
        <w:pStyle w:val="63"/>
        <w:numPr>
          <w:ilvl w:val="0"/>
          <w:numId w:val="21"/>
        </w:numPr>
        <w:bidi w:val="0"/>
        <w:ind w:left="851" w:leftChars="0" w:hanging="426" w:firstLineChars="0"/>
        <w:rPr>
          <w:rFonts w:hint="default"/>
          <w:lang w:val="en-US" w:eastAsia="zh-CN"/>
        </w:rPr>
      </w:pPr>
      <w:r>
        <w:rPr>
          <w:rFonts w:hint="default"/>
          <w:lang w:val="en-US" w:eastAsia="zh-CN"/>
        </w:rPr>
        <w:t>做好防潮、隔热处理，密闭门窗，做好防虫、防鼠工作</w:t>
      </w:r>
      <w:r>
        <w:rPr>
          <w:rFonts w:hint="eastAsia"/>
          <w:lang w:val="en-US" w:eastAsia="zh-CN"/>
        </w:rPr>
        <w:t>；</w:t>
      </w:r>
    </w:p>
    <w:p w14:paraId="4919FFC0">
      <w:pPr>
        <w:pStyle w:val="63"/>
        <w:numPr>
          <w:ilvl w:val="0"/>
          <w:numId w:val="21"/>
        </w:numPr>
        <w:bidi w:val="0"/>
        <w:ind w:left="851" w:leftChars="0" w:hanging="426" w:firstLineChars="0"/>
        <w:rPr>
          <w:rFonts w:hint="default"/>
          <w:lang w:val="en-US" w:eastAsia="zh-CN"/>
        </w:rPr>
      </w:pPr>
      <w:r>
        <w:rPr>
          <w:rFonts w:hint="default"/>
          <w:lang w:val="en-US" w:eastAsia="zh-CN"/>
        </w:rPr>
        <w:t>按规定检测粮温，发现粮温异常，及时采取通风降温等措施，控制粮温升高，防止结露，防止储粮发热霉变。</w:t>
      </w:r>
    </w:p>
    <w:p w14:paraId="64A457E0">
      <w:pPr>
        <w:pStyle w:val="72"/>
        <w:bidi w:val="0"/>
        <w:rPr>
          <w:rFonts w:hint="default"/>
          <w:lang w:val="en-US" w:eastAsia="zh-CN"/>
        </w:rPr>
      </w:pPr>
      <w:r>
        <w:rPr>
          <w:rFonts w:hint="default"/>
          <w:lang w:val="en-US" w:eastAsia="zh-CN"/>
        </w:rPr>
        <w:t>高大平房仓储粮</w:t>
      </w:r>
    </w:p>
    <w:p w14:paraId="6D53C5B3">
      <w:pPr>
        <w:pStyle w:val="23"/>
        <w:rPr>
          <w:rFonts w:hint="eastAsia"/>
          <w:lang w:val="en-US" w:eastAsia="zh-CN"/>
        </w:rPr>
      </w:pPr>
      <w:r>
        <w:rPr>
          <w:rFonts w:hint="default"/>
          <w:lang w:val="en-US" w:eastAsia="zh-CN"/>
        </w:rPr>
        <w:t>高大平房仓储粮</w:t>
      </w:r>
      <w:r>
        <w:rPr>
          <w:rFonts w:hint="eastAsia"/>
          <w:lang w:val="en-US" w:eastAsia="zh-CN"/>
        </w:rPr>
        <w:t>包括但不限于：</w:t>
      </w:r>
    </w:p>
    <w:p w14:paraId="188FEAC4">
      <w:pPr>
        <w:pStyle w:val="63"/>
        <w:numPr>
          <w:ilvl w:val="0"/>
          <w:numId w:val="22"/>
        </w:numPr>
        <w:bidi w:val="0"/>
        <w:ind w:left="851" w:leftChars="0" w:hanging="426" w:firstLineChars="0"/>
        <w:rPr>
          <w:rFonts w:hint="default"/>
          <w:lang w:val="en-US" w:eastAsia="zh-CN"/>
        </w:rPr>
      </w:pPr>
      <w:r>
        <w:rPr>
          <w:rFonts w:hint="default"/>
          <w:lang w:val="en-US" w:eastAsia="zh-CN"/>
        </w:rPr>
        <w:t>严格控制入仓粳稻水分、杂质含量</w:t>
      </w:r>
      <w:r>
        <w:rPr>
          <w:rFonts w:hint="eastAsia"/>
          <w:lang w:val="en-US" w:eastAsia="zh-CN"/>
        </w:rPr>
        <w:t>；</w:t>
      </w:r>
    </w:p>
    <w:p w14:paraId="7E5ED14F">
      <w:pPr>
        <w:pStyle w:val="63"/>
        <w:numPr>
          <w:ilvl w:val="0"/>
          <w:numId w:val="22"/>
        </w:numPr>
        <w:bidi w:val="0"/>
        <w:ind w:left="851" w:leftChars="0" w:hanging="426" w:firstLineChars="0"/>
        <w:rPr>
          <w:rFonts w:hint="default"/>
          <w:lang w:val="en-US" w:eastAsia="zh-CN"/>
        </w:rPr>
      </w:pPr>
      <w:r>
        <w:rPr>
          <w:rFonts w:hint="default"/>
          <w:lang w:val="en-US" w:eastAsia="zh-CN"/>
        </w:rPr>
        <w:t>入仓时注意减少自动分级</w:t>
      </w:r>
      <w:r>
        <w:rPr>
          <w:rFonts w:hint="eastAsia"/>
          <w:lang w:val="en-US" w:eastAsia="zh-CN"/>
        </w:rPr>
        <w:t>；</w:t>
      </w:r>
    </w:p>
    <w:p w14:paraId="2FC5B5A4">
      <w:pPr>
        <w:pStyle w:val="63"/>
        <w:numPr>
          <w:ilvl w:val="0"/>
          <w:numId w:val="22"/>
        </w:numPr>
        <w:bidi w:val="0"/>
        <w:ind w:left="851" w:leftChars="0" w:hanging="426" w:firstLineChars="0"/>
        <w:rPr>
          <w:rFonts w:hint="default"/>
          <w:lang w:val="en-US" w:eastAsia="zh-CN"/>
        </w:rPr>
      </w:pPr>
      <w:r>
        <w:rPr>
          <w:rFonts w:hint="default"/>
          <w:lang w:val="en-US" w:eastAsia="zh-CN"/>
        </w:rPr>
        <w:t>应配置计算机粮情检测系统。按规定检测粮温，发现粮温异常，及时采取通风降温措施，也可使用谷物冷却机等措施防止粮温升高，防止结露，防止储粮发热霉变。</w:t>
      </w:r>
    </w:p>
    <w:p w14:paraId="2562C1DD">
      <w:pPr>
        <w:pStyle w:val="72"/>
        <w:bidi w:val="0"/>
        <w:rPr>
          <w:rFonts w:hint="default"/>
          <w:lang w:val="en-US" w:eastAsia="zh-CN"/>
        </w:rPr>
      </w:pPr>
      <w:r>
        <w:rPr>
          <w:rFonts w:hint="default"/>
          <w:lang w:val="en-US" w:eastAsia="zh-CN"/>
        </w:rPr>
        <w:t>浅圆仓储粮</w:t>
      </w:r>
    </w:p>
    <w:p w14:paraId="540A97C2">
      <w:pPr>
        <w:pStyle w:val="23"/>
        <w:rPr>
          <w:rFonts w:hint="eastAsia"/>
          <w:lang w:val="en-US" w:eastAsia="zh-CN"/>
        </w:rPr>
      </w:pPr>
      <w:r>
        <w:rPr>
          <w:rFonts w:hint="default"/>
          <w:lang w:val="en-US" w:eastAsia="zh-CN"/>
        </w:rPr>
        <w:t>浅圆仓储粮</w:t>
      </w:r>
      <w:r>
        <w:rPr>
          <w:rFonts w:hint="eastAsia"/>
          <w:lang w:val="en-US" w:eastAsia="zh-CN"/>
        </w:rPr>
        <w:t>包括但不限于：</w:t>
      </w:r>
    </w:p>
    <w:p w14:paraId="58139D30">
      <w:pPr>
        <w:pStyle w:val="63"/>
        <w:numPr>
          <w:ilvl w:val="0"/>
          <w:numId w:val="23"/>
        </w:numPr>
        <w:bidi w:val="0"/>
        <w:ind w:left="851" w:leftChars="0" w:hanging="426" w:firstLineChars="0"/>
        <w:rPr>
          <w:rFonts w:hint="default"/>
          <w:lang w:val="en-US" w:eastAsia="zh-CN"/>
        </w:rPr>
      </w:pPr>
      <w:r>
        <w:rPr>
          <w:rFonts w:hint="default"/>
          <w:lang w:val="en-US" w:eastAsia="zh-CN"/>
        </w:rPr>
        <w:t>粳稻入仓时应采用布料器、减压管等减少自动分级和破碎，采取措施防止测温电缆移位</w:t>
      </w:r>
      <w:r>
        <w:rPr>
          <w:rFonts w:hint="eastAsia"/>
          <w:lang w:val="en-US" w:eastAsia="zh-CN"/>
        </w:rPr>
        <w:t>；</w:t>
      </w:r>
    </w:p>
    <w:p w14:paraId="06C4FE99">
      <w:pPr>
        <w:pStyle w:val="63"/>
        <w:numPr>
          <w:ilvl w:val="0"/>
          <w:numId w:val="23"/>
        </w:numPr>
        <w:bidi w:val="0"/>
        <w:ind w:left="851" w:leftChars="0" w:hanging="426" w:firstLineChars="0"/>
        <w:rPr>
          <w:rFonts w:hint="default"/>
          <w:lang w:val="en-US" w:eastAsia="zh-CN"/>
        </w:rPr>
      </w:pPr>
      <w:r>
        <w:rPr>
          <w:rFonts w:hint="default"/>
          <w:lang w:val="en-US" w:eastAsia="zh-CN"/>
        </w:rPr>
        <w:t>入仓粳稻水分、杂质含量按6.5规定执行</w:t>
      </w:r>
      <w:r>
        <w:rPr>
          <w:rFonts w:hint="eastAsia"/>
          <w:lang w:val="en-US" w:eastAsia="zh-CN"/>
        </w:rPr>
        <w:t>；</w:t>
      </w:r>
    </w:p>
    <w:p w14:paraId="1F5C22C9">
      <w:pPr>
        <w:pStyle w:val="63"/>
        <w:numPr>
          <w:ilvl w:val="0"/>
          <w:numId w:val="23"/>
        </w:numPr>
        <w:bidi w:val="0"/>
        <w:ind w:left="851" w:leftChars="0" w:hanging="426" w:firstLineChars="0"/>
        <w:rPr>
          <w:rFonts w:hint="default"/>
          <w:lang w:val="en-US" w:eastAsia="zh-CN"/>
        </w:rPr>
      </w:pPr>
      <w:r>
        <w:rPr>
          <w:rFonts w:hint="default"/>
          <w:lang w:val="en-US" w:eastAsia="zh-CN"/>
        </w:rPr>
        <w:t>应配置计算机粮温检测系统、谷物冷却机、风机、深层扦样器和环流熏蒸系统</w:t>
      </w:r>
      <w:r>
        <w:rPr>
          <w:rFonts w:hint="eastAsia"/>
          <w:lang w:val="en-US" w:eastAsia="zh-CN"/>
        </w:rPr>
        <w:t>；</w:t>
      </w:r>
    </w:p>
    <w:p w14:paraId="57BB715E">
      <w:pPr>
        <w:pStyle w:val="63"/>
        <w:numPr>
          <w:ilvl w:val="0"/>
          <w:numId w:val="23"/>
        </w:numPr>
        <w:bidi w:val="0"/>
        <w:ind w:left="851" w:leftChars="0" w:hanging="426" w:firstLineChars="0"/>
        <w:rPr>
          <w:rFonts w:hint="default"/>
          <w:lang w:val="en-US" w:eastAsia="zh-CN"/>
        </w:rPr>
      </w:pPr>
      <w:r>
        <w:rPr>
          <w:rFonts w:hint="default"/>
          <w:lang w:val="en-US" w:eastAsia="zh-CN"/>
        </w:rPr>
        <w:t>按规定检测粮温，发现粮温异常，及时采取通风降温等措施，防止粮温升高，防止结露，防止储粮发热霉变</w:t>
      </w:r>
      <w:r>
        <w:rPr>
          <w:rFonts w:hint="eastAsia"/>
          <w:lang w:val="en-US" w:eastAsia="zh-CN"/>
        </w:rPr>
        <w:t>；</w:t>
      </w:r>
    </w:p>
    <w:p w14:paraId="502DB659">
      <w:pPr>
        <w:pStyle w:val="63"/>
        <w:numPr>
          <w:ilvl w:val="0"/>
          <w:numId w:val="23"/>
        </w:numPr>
        <w:bidi w:val="0"/>
        <w:ind w:left="851" w:leftChars="0" w:hanging="426" w:firstLineChars="0"/>
        <w:rPr>
          <w:rFonts w:hint="default"/>
          <w:lang w:val="en-US" w:eastAsia="zh-CN"/>
        </w:rPr>
      </w:pPr>
      <w:r>
        <w:rPr>
          <w:rFonts w:hint="default"/>
          <w:lang w:val="en-US" w:eastAsia="zh-CN"/>
        </w:rPr>
        <w:t>秋冬季节应适时通风降温，防止结露。</w:t>
      </w:r>
    </w:p>
    <w:p w14:paraId="0A0AF5BB">
      <w:pPr>
        <w:pStyle w:val="72"/>
        <w:bidi w:val="0"/>
        <w:rPr>
          <w:rFonts w:hint="default"/>
          <w:lang w:val="en-US" w:eastAsia="zh-CN"/>
        </w:rPr>
      </w:pPr>
      <w:r>
        <w:rPr>
          <w:rFonts w:hint="default"/>
          <w:lang w:val="en-US" w:eastAsia="zh-CN"/>
        </w:rPr>
        <w:t>地下仓</w:t>
      </w:r>
    </w:p>
    <w:p w14:paraId="646389EF">
      <w:pPr>
        <w:pStyle w:val="23"/>
        <w:rPr>
          <w:rFonts w:hint="eastAsia"/>
          <w:lang w:val="en-US" w:eastAsia="zh-CN"/>
        </w:rPr>
      </w:pPr>
      <w:r>
        <w:rPr>
          <w:rFonts w:hint="default"/>
          <w:lang w:val="en-US" w:eastAsia="zh-CN"/>
        </w:rPr>
        <w:t>地下仓</w:t>
      </w:r>
      <w:r>
        <w:rPr>
          <w:rFonts w:hint="eastAsia"/>
          <w:lang w:val="en-US" w:eastAsia="zh-CN"/>
        </w:rPr>
        <w:t>包括但不限于：</w:t>
      </w:r>
    </w:p>
    <w:p w14:paraId="0332992B">
      <w:pPr>
        <w:pStyle w:val="63"/>
        <w:numPr>
          <w:ilvl w:val="0"/>
          <w:numId w:val="24"/>
        </w:numPr>
        <w:bidi w:val="0"/>
        <w:ind w:left="851" w:leftChars="0" w:hanging="426" w:firstLineChars="0"/>
        <w:rPr>
          <w:rFonts w:hint="default"/>
          <w:lang w:val="en-US" w:eastAsia="zh-CN"/>
        </w:rPr>
      </w:pPr>
      <w:r>
        <w:rPr>
          <w:rFonts w:hint="default"/>
          <w:lang w:val="en-US" w:eastAsia="zh-CN"/>
        </w:rPr>
        <w:t>应做好防水、防潮和隔热，保持储粮处于低温状态</w:t>
      </w:r>
      <w:r>
        <w:rPr>
          <w:rFonts w:hint="eastAsia"/>
          <w:lang w:val="en-US" w:eastAsia="zh-CN"/>
        </w:rPr>
        <w:t>；</w:t>
      </w:r>
    </w:p>
    <w:p w14:paraId="40A4E25A">
      <w:pPr>
        <w:pStyle w:val="63"/>
        <w:numPr>
          <w:ilvl w:val="0"/>
          <w:numId w:val="24"/>
        </w:numPr>
        <w:bidi w:val="0"/>
        <w:ind w:left="851" w:leftChars="0" w:hanging="426" w:firstLineChars="0"/>
        <w:rPr>
          <w:rFonts w:hint="default"/>
          <w:lang w:val="en-US" w:eastAsia="zh-CN"/>
        </w:rPr>
      </w:pPr>
      <w:r>
        <w:rPr>
          <w:rFonts w:hint="default"/>
          <w:lang w:val="en-US" w:eastAsia="zh-CN"/>
        </w:rPr>
        <w:t>应配备通风设施。</w:t>
      </w:r>
    </w:p>
    <w:p w14:paraId="53798E22">
      <w:pPr>
        <w:pStyle w:val="72"/>
        <w:bidi w:val="0"/>
        <w:rPr>
          <w:rFonts w:hint="default"/>
          <w:lang w:val="en-US" w:eastAsia="zh-CN"/>
        </w:rPr>
      </w:pPr>
      <w:r>
        <w:rPr>
          <w:rFonts w:hint="default"/>
          <w:lang w:val="en-US" w:eastAsia="zh-CN"/>
        </w:rPr>
        <w:t>其他粮仓储粮</w:t>
      </w:r>
    </w:p>
    <w:p w14:paraId="1498BAAA">
      <w:pPr>
        <w:pStyle w:val="23"/>
        <w:rPr>
          <w:rFonts w:hint="default"/>
          <w:lang w:val="en-US" w:eastAsia="zh-CN"/>
        </w:rPr>
      </w:pPr>
      <w:r>
        <w:rPr>
          <w:rFonts w:hint="default"/>
          <w:lang w:val="en-US" w:eastAsia="zh-CN"/>
        </w:rPr>
        <w:t>立筒仓(包括钢板筒仓和混凝土筒仓)参照浅圆仓安全储粮要点。</w:t>
      </w:r>
    </w:p>
    <w:p w14:paraId="39BBCA64">
      <w:pPr>
        <w:pStyle w:val="72"/>
        <w:bidi w:val="0"/>
        <w:rPr>
          <w:rFonts w:hint="default"/>
          <w:lang w:val="en-US" w:eastAsia="zh-CN"/>
        </w:rPr>
      </w:pPr>
      <w:r>
        <w:rPr>
          <w:rFonts w:hint="default"/>
          <w:lang w:val="en-US" w:eastAsia="zh-CN"/>
        </w:rPr>
        <w:t>简易仓储设施储粮</w:t>
      </w:r>
    </w:p>
    <w:p w14:paraId="4301A3B0">
      <w:pPr>
        <w:pStyle w:val="23"/>
        <w:rPr>
          <w:rFonts w:hint="eastAsia"/>
          <w:lang w:val="en-US" w:eastAsia="zh-CN"/>
        </w:rPr>
      </w:pPr>
      <w:r>
        <w:rPr>
          <w:rFonts w:hint="default"/>
          <w:lang w:val="en-US" w:eastAsia="zh-CN"/>
        </w:rPr>
        <w:t>简易仓储设施储粮</w:t>
      </w:r>
      <w:r>
        <w:rPr>
          <w:rFonts w:hint="eastAsia"/>
          <w:lang w:val="en-US" w:eastAsia="zh-CN"/>
        </w:rPr>
        <w:t>包括但不限于：</w:t>
      </w:r>
    </w:p>
    <w:p w14:paraId="53585C59">
      <w:pPr>
        <w:pStyle w:val="63"/>
        <w:numPr>
          <w:ilvl w:val="0"/>
          <w:numId w:val="25"/>
        </w:numPr>
        <w:bidi w:val="0"/>
        <w:ind w:left="851" w:leftChars="0" w:hanging="426" w:firstLineChars="0"/>
        <w:rPr>
          <w:rFonts w:hint="default"/>
          <w:lang w:val="en-US" w:eastAsia="zh-CN"/>
        </w:rPr>
      </w:pPr>
      <w:r>
        <w:rPr>
          <w:rFonts w:hint="default"/>
          <w:lang w:val="en-US" w:eastAsia="zh-CN"/>
        </w:rPr>
        <w:t>应加强监测和安全管理，做好防火、防汛、防渗漏工作，防止有害生物危害</w:t>
      </w:r>
      <w:r>
        <w:rPr>
          <w:rFonts w:hint="eastAsia"/>
          <w:lang w:val="en-US" w:eastAsia="zh-CN"/>
        </w:rPr>
        <w:t>；</w:t>
      </w:r>
    </w:p>
    <w:p w14:paraId="7B0E22B0">
      <w:pPr>
        <w:pStyle w:val="63"/>
        <w:numPr>
          <w:ilvl w:val="0"/>
          <w:numId w:val="25"/>
        </w:numPr>
        <w:bidi w:val="0"/>
        <w:ind w:left="851" w:leftChars="0" w:hanging="426" w:firstLineChars="0"/>
        <w:rPr>
          <w:rFonts w:hint="default"/>
          <w:lang w:val="en-US" w:eastAsia="zh-CN"/>
        </w:rPr>
      </w:pPr>
      <w:r>
        <w:rPr>
          <w:rFonts w:hint="default"/>
          <w:lang w:val="en-US" w:eastAsia="zh-CN"/>
        </w:rPr>
        <w:t>应在囤垛底部用拌有防护剂的稻壳等材料铺垫0.3m以上，铺垫物上应有隔离物</w:t>
      </w:r>
      <w:r>
        <w:rPr>
          <w:rFonts w:hint="eastAsia"/>
          <w:lang w:val="en-US" w:eastAsia="zh-CN"/>
        </w:rPr>
        <w:t>；</w:t>
      </w:r>
    </w:p>
    <w:p w14:paraId="34AE43E4">
      <w:pPr>
        <w:pStyle w:val="63"/>
        <w:numPr>
          <w:ilvl w:val="0"/>
          <w:numId w:val="25"/>
        </w:numPr>
        <w:bidi w:val="0"/>
        <w:ind w:left="851" w:leftChars="0" w:hanging="426" w:firstLineChars="0"/>
        <w:rPr>
          <w:rFonts w:hint="default"/>
          <w:lang w:val="en-US" w:eastAsia="zh-CN"/>
        </w:rPr>
      </w:pPr>
      <w:r>
        <w:rPr>
          <w:rFonts w:hint="default"/>
          <w:lang w:val="en-US" w:eastAsia="zh-CN"/>
        </w:rPr>
        <w:t>采用围包散装储粮，围包高度不宜超过4.5m。采用包</w:t>
      </w:r>
      <w:r>
        <w:rPr>
          <w:rFonts w:hint="eastAsia"/>
          <w:lang w:val="en-US" w:eastAsia="zh-CN"/>
        </w:rPr>
        <w:t>装</w:t>
      </w:r>
      <w:r>
        <w:rPr>
          <w:rFonts w:hint="default"/>
          <w:lang w:val="en-US" w:eastAsia="zh-CN"/>
        </w:rPr>
        <w:t>堆垛高度不应超过5m</w:t>
      </w:r>
      <w:r>
        <w:rPr>
          <w:rFonts w:hint="eastAsia"/>
          <w:lang w:val="en-US" w:eastAsia="zh-CN"/>
        </w:rPr>
        <w:t>；</w:t>
      </w:r>
    </w:p>
    <w:p w14:paraId="4663537D">
      <w:pPr>
        <w:pStyle w:val="63"/>
        <w:numPr>
          <w:ilvl w:val="0"/>
          <w:numId w:val="25"/>
        </w:numPr>
        <w:bidi w:val="0"/>
        <w:ind w:left="851" w:leftChars="0" w:hanging="426" w:firstLineChars="0"/>
        <w:rPr>
          <w:rFonts w:hint="default"/>
          <w:lang w:val="en-US" w:eastAsia="zh-CN"/>
        </w:rPr>
      </w:pPr>
      <w:r>
        <w:rPr>
          <w:rFonts w:hint="default"/>
          <w:lang w:val="en-US" w:eastAsia="zh-CN"/>
        </w:rPr>
        <w:t>在季节交替和气温骤变时，应及时通风，降温、降湿，防止发生粮堆结露和水分转移</w:t>
      </w:r>
      <w:r>
        <w:rPr>
          <w:rFonts w:hint="eastAsia"/>
          <w:lang w:val="en-US" w:eastAsia="zh-CN"/>
        </w:rPr>
        <w:t>；</w:t>
      </w:r>
    </w:p>
    <w:p w14:paraId="100ACBE6">
      <w:pPr>
        <w:pStyle w:val="63"/>
        <w:numPr>
          <w:ilvl w:val="0"/>
          <w:numId w:val="25"/>
        </w:numPr>
        <w:bidi w:val="0"/>
        <w:ind w:left="851" w:leftChars="0" w:hanging="426" w:firstLineChars="0"/>
        <w:rPr>
          <w:rFonts w:hint="default"/>
          <w:lang w:val="en-US" w:eastAsia="zh-CN"/>
        </w:rPr>
      </w:pPr>
      <w:r>
        <w:rPr>
          <w:rFonts w:hint="default"/>
          <w:lang w:val="en-US" w:eastAsia="zh-CN"/>
        </w:rPr>
        <w:t>风、雨、雪天应随时</w:t>
      </w:r>
      <w:r>
        <w:rPr>
          <w:rFonts w:hint="eastAsia"/>
          <w:lang w:val="en-US" w:eastAsia="zh-CN"/>
        </w:rPr>
        <w:t>检查</w:t>
      </w:r>
      <w:r>
        <w:rPr>
          <w:rFonts w:hint="default"/>
          <w:lang w:val="en-US" w:eastAsia="zh-CN"/>
        </w:rPr>
        <w:t>，及时清除积雪和雨水。</w:t>
      </w:r>
    </w:p>
    <w:p w14:paraId="18D10D10">
      <w:pPr>
        <w:pStyle w:val="71"/>
        <w:bidi w:val="0"/>
        <w:rPr>
          <w:rFonts w:hint="default"/>
          <w:lang w:val="en-US" w:eastAsia="zh-CN"/>
        </w:rPr>
      </w:pPr>
      <w:r>
        <w:rPr>
          <w:rFonts w:hint="default"/>
          <w:lang w:val="en-US" w:eastAsia="zh-CN"/>
        </w:rPr>
        <w:t>特殊情况的处理</w:t>
      </w:r>
    </w:p>
    <w:p w14:paraId="7313FE67">
      <w:pPr>
        <w:pStyle w:val="72"/>
        <w:bidi w:val="0"/>
        <w:rPr>
          <w:rFonts w:hint="default"/>
          <w:lang w:val="en-US" w:eastAsia="zh-CN"/>
        </w:rPr>
      </w:pPr>
      <w:r>
        <w:rPr>
          <w:rFonts w:hint="default"/>
          <w:lang w:val="en-US" w:eastAsia="zh-CN"/>
        </w:rPr>
        <w:t>高温粮的处理</w:t>
      </w:r>
    </w:p>
    <w:p w14:paraId="0BEEEF71">
      <w:pPr>
        <w:pStyle w:val="23"/>
        <w:rPr>
          <w:rFonts w:hint="eastAsia"/>
          <w:lang w:val="en-US" w:eastAsia="zh-CN"/>
        </w:rPr>
      </w:pPr>
      <w:r>
        <w:rPr>
          <w:rFonts w:hint="default"/>
          <w:lang w:val="en-US" w:eastAsia="zh-CN"/>
        </w:rPr>
        <w:t>高温粮的处理</w:t>
      </w:r>
      <w:r>
        <w:rPr>
          <w:rFonts w:hint="eastAsia"/>
          <w:lang w:val="en-US" w:eastAsia="zh-CN"/>
        </w:rPr>
        <w:t>包括但不限于：</w:t>
      </w:r>
    </w:p>
    <w:p w14:paraId="3EA5BCA3">
      <w:pPr>
        <w:pStyle w:val="63"/>
        <w:numPr>
          <w:ilvl w:val="0"/>
          <w:numId w:val="26"/>
        </w:numPr>
        <w:bidi w:val="0"/>
        <w:ind w:left="851" w:leftChars="0" w:hanging="426" w:firstLineChars="0"/>
        <w:rPr>
          <w:rFonts w:hint="eastAsia"/>
          <w:lang w:val="en-US" w:eastAsia="zh-CN"/>
        </w:rPr>
      </w:pPr>
      <w:r>
        <w:rPr>
          <w:rFonts w:hint="eastAsia"/>
          <w:lang w:val="en-US" w:eastAsia="zh-CN"/>
        </w:rPr>
        <w:t>发热的处理。水分含量过高引起的粮堆发热，应先采取机械通风、仓内翻倒、机械倒仓、用谷物冷却机制冷等措施降低粮温，再采取就仓通风干燥或出仓晾晒、烘干等措施降低水分含量；</w:t>
      </w:r>
    </w:p>
    <w:p w14:paraId="33165A34">
      <w:pPr>
        <w:pStyle w:val="63"/>
        <w:numPr>
          <w:ilvl w:val="0"/>
          <w:numId w:val="26"/>
        </w:numPr>
        <w:bidi w:val="0"/>
        <w:ind w:left="851" w:leftChars="0" w:hanging="426" w:firstLineChars="0"/>
        <w:rPr>
          <w:rFonts w:hint="default"/>
          <w:lang w:val="en-US" w:eastAsia="zh-CN"/>
        </w:rPr>
      </w:pPr>
      <w:r>
        <w:rPr>
          <w:rFonts w:hint="eastAsia"/>
          <w:lang w:val="en-US" w:eastAsia="zh-CN"/>
        </w:rPr>
        <w:t>因局部杂质过多引起的粮堆发热，应清除杂质。</w:t>
      </w:r>
    </w:p>
    <w:p w14:paraId="50FBC21F">
      <w:pPr>
        <w:pStyle w:val="72"/>
        <w:bidi w:val="0"/>
        <w:rPr>
          <w:rFonts w:hint="default"/>
          <w:lang w:val="en-US" w:eastAsia="zh-CN"/>
        </w:rPr>
      </w:pPr>
      <w:r>
        <w:rPr>
          <w:rFonts w:hint="default"/>
          <w:lang w:val="en-US" w:eastAsia="zh-CN"/>
        </w:rPr>
        <w:t>高水分稻谷降水处理</w:t>
      </w:r>
    </w:p>
    <w:p w14:paraId="6FB65EA3">
      <w:pPr>
        <w:pStyle w:val="23"/>
        <w:rPr>
          <w:rFonts w:hint="eastAsia"/>
          <w:lang w:val="en-US" w:eastAsia="zh-CN"/>
        </w:rPr>
      </w:pPr>
      <w:r>
        <w:rPr>
          <w:rFonts w:hint="eastAsia"/>
          <w:lang w:val="en-US" w:eastAsia="zh-CN"/>
        </w:rPr>
        <w:t>高水分稻谷降水处理包括但不限于：</w:t>
      </w:r>
    </w:p>
    <w:p w14:paraId="0E5E15AF">
      <w:pPr>
        <w:pStyle w:val="63"/>
        <w:numPr>
          <w:ilvl w:val="0"/>
          <w:numId w:val="27"/>
        </w:numPr>
        <w:bidi w:val="0"/>
        <w:ind w:left="851" w:leftChars="0" w:hanging="426" w:firstLineChars="0"/>
        <w:rPr>
          <w:rFonts w:hint="default"/>
          <w:lang w:val="en-US" w:eastAsia="zh-CN"/>
        </w:rPr>
      </w:pPr>
      <w:r>
        <w:rPr>
          <w:rFonts w:hint="default"/>
          <w:lang w:val="en-US" w:eastAsia="zh-CN"/>
        </w:rPr>
        <w:t>晾晒降水</w:t>
      </w:r>
      <w:r>
        <w:rPr>
          <w:rFonts w:hint="eastAsia"/>
          <w:lang w:val="en-US" w:eastAsia="zh-CN"/>
        </w:rPr>
        <w:t>，</w:t>
      </w:r>
      <w:r>
        <w:rPr>
          <w:rFonts w:hint="default"/>
          <w:lang w:val="en-US" w:eastAsia="zh-CN"/>
        </w:rPr>
        <w:t>应根据日照，气温，风力，粳稻水分含量，粮粒大小和晒场地坪等条件，确定粳稻平摊厚度，晾晒时顺日照或风向扒沟，并适时翻动</w:t>
      </w:r>
      <w:r>
        <w:rPr>
          <w:rFonts w:hint="eastAsia"/>
          <w:lang w:val="en-US" w:eastAsia="zh-CN"/>
        </w:rPr>
        <w:t>；</w:t>
      </w:r>
    </w:p>
    <w:p w14:paraId="2FE2224B">
      <w:pPr>
        <w:pStyle w:val="63"/>
        <w:numPr>
          <w:ilvl w:val="0"/>
          <w:numId w:val="27"/>
        </w:numPr>
        <w:bidi w:val="0"/>
        <w:ind w:left="851" w:leftChars="0" w:hanging="426" w:firstLineChars="0"/>
        <w:rPr>
          <w:rFonts w:hint="default"/>
          <w:lang w:val="en-US" w:eastAsia="zh-CN"/>
        </w:rPr>
      </w:pPr>
      <w:r>
        <w:rPr>
          <w:rFonts w:hint="default"/>
          <w:lang w:val="en-US" w:eastAsia="zh-CN"/>
        </w:rPr>
        <w:t>机械降水</w:t>
      </w:r>
      <w:r>
        <w:rPr>
          <w:rFonts w:hint="eastAsia"/>
          <w:lang w:val="en-US" w:eastAsia="zh-CN"/>
        </w:rPr>
        <w:t>，</w:t>
      </w:r>
      <w:r>
        <w:rPr>
          <w:rFonts w:hint="default"/>
          <w:lang w:val="en-US" w:eastAsia="zh-CN"/>
        </w:rPr>
        <w:t>粳稻水分含量超过16.0%以上采用烘干机降水，应按LS/T 1205的规定执行；粳稻水分含量在16.0%以内的，可按LS/T 1202规定采用机械通风降水。粳稻干燥降水按GB/T 21015的规定执行</w:t>
      </w:r>
      <w:r>
        <w:rPr>
          <w:rFonts w:hint="eastAsia"/>
          <w:lang w:val="en-US" w:eastAsia="zh-CN"/>
        </w:rPr>
        <w:t>；</w:t>
      </w:r>
    </w:p>
    <w:p w14:paraId="498B4542">
      <w:pPr>
        <w:pStyle w:val="63"/>
        <w:numPr>
          <w:ilvl w:val="0"/>
          <w:numId w:val="27"/>
        </w:numPr>
        <w:bidi w:val="0"/>
        <w:ind w:left="851" w:leftChars="0" w:hanging="426" w:firstLineChars="0"/>
        <w:rPr>
          <w:rFonts w:hint="default"/>
          <w:lang w:val="en-US" w:eastAsia="zh-CN"/>
        </w:rPr>
      </w:pPr>
      <w:r>
        <w:rPr>
          <w:rFonts w:hint="default"/>
          <w:lang w:val="en-US" w:eastAsia="zh-CN"/>
        </w:rPr>
        <w:t>利用冬季自然低温储藏粳稻，在春季气温回升前，应及时进行降水处理。</w:t>
      </w:r>
    </w:p>
    <w:p w14:paraId="523C4DD9">
      <w:pPr>
        <w:pStyle w:val="70"/>
        <w:bidi w:val="0"/>
        <w:rPr>
          <w:rFonts w:hint="default"/>
          <w:lang w:val="en-US" w:eastAsia="zh-CN"/>
        </w:rPr>
      </w:pPr>
      <w:bookmarkStart w:id="25" w:name="_Toc15227"/>
      <w:r>
        <w:rPr>
          <w:rFonts w:hint="default"/>
          <w:lang w:val="en-US" w:eastAsia="zh-CN"/>
        </w:rPr>
        <w:t>储藏期间的粮情监测与品质检验</w:t>
      </w:r>
      <w:bookmarkEnd w:id="25"/>
    </w:p>
    <w:p w14:paraId="70AA9506">
      <w:pPr>
        <w:pStyle w:val="71"/>
        <w:bidi w:val="0"/>
        <w:rPr>
          <w:rFonts w:hint="default"/>
          <w:lang w:val="en-US" w:eastAsia="zh-CN"/>
        </w:rPr>
      </w:pPr>
      <w:r>
        <w:rPr>
          <w:rFonts w:hint="default"/>
          <w:lang w:val="en-US" w:eastAsia="zh-CN"/>
        </w:rPr>
        <w:t>粮情监测</w:t>
      </w:r>
    </w:p>
    <w:p w14:paraId="65EE4CA9">
      <w:pPr>
        <w:pStyle w:val="72"/>
        <w:bidi w:val="0"/>
        <w:rPr>
          <w:rFonts w:hint="default"/>
          <w:lang w:val="en-US" w:eastAsia="zh-CN"/>
        </w:rPr>
      </w:pPr>
      <w:r>
        <w:rPr>
          <w:rFonts w:hint="default"/>
          <w:lang w:val="en-US" w:eastAsia="zh-CN"/>
        </w:rPr>
        <w:t>温度监测</w:t>
      </w:r>
    </w:p>
    <w:p w14:paraId="308CBC59">
      <w:pPr>
        <w:pStyle w:val="23"/>
        <w:rPr>
          <w:rFonts w:hint="eastAsia"/>
          <w:lang w:val="en-US" w:eastAsia="zh-CN"/>
        </w:rPr>
      </w:pPr>
      <w:r>
        <w:rPr>
          <w:rFonts w:hint="eastAsia"/>
          <w:lang w:val="en-US" w:eastAsia="zh-CN"/>
        </w:rPr>
        <w:t>温度检测包括但不限于：</w:t>
      </w:r>
    </w:p>
    <w:p w14:paraId="0493F3D3">
      <w:pPr>
        <w:pStyle w:val="63"/>
        <w:numPr>
          <w:ilvl w:val="0"/>
          <w:numId w:val="28"/>
        </w:numPr>
        <w:bidi w:val="0"/>
        <w:ind w:left="851" w:leftChars="0" w:hanging="426" w:firstLineChars="0"/>
        <w:rPr>
          <w:rFonts w:hint="default"/>
          <w:lang w:val="en-US" w:eastAsia="zh-CN"/>
        </w:rPr>
      </w:pPr>
      <w:r>
        <w:rPr>
          <w:rFonts w:hint="default"/>
          <w:lang w:val="en-US" w:eastAsia="zh-CN"/>
        </w:rPr>
        <w:t>监测点的设置。采用粮情测控系统时，房式仓、筒式仓测温点的设置应符合LS/T 1203的规定</w:t>
      </w:r>
      <w:r>
        <w:rPr>
          <w:rFonts w:hint="eastAsia"/>
          <w:lang w:val="en-US" w:eastAsia="zh-CN"/>
        </w:rPr>
        <w:t>；</w:t>
      </w:r>
      <w:r>
        <w:rPr>
          <w:rFonts w:hint="default"/>
          <w:lang w:val="en-US" w:eastAsia="zh-CN"/>
        </w:rPr>
        <w:t>人工检测时，测温点的设置应符合LS/T 1211的规定。处于后熟期、水分和杂质分布不均匀、局部有害虫的粳稻，应设置机动监测点。仓温监测点应设在粮堆表面中部、距粮面1m处的空间</w:t>
      </w:r>
      <w:r>
        <w:rPr>
          <w:rFonts w:hint="eastAsia"/>
          <w:lang w:val="en-US" w:eastAsia="zh-CN"/>
        </w:rPr>
        <w:t>；</w:t>
      </w:r>
    </w:p>
    <w:p w14:paraId="136FB78A">
      <w:pPr>
        <w:pStyle w:val="63"/>
        <w:numPr>
          <w:ilvl w:val="0"/>
          <w:numId w:val="28"/>
        </w:numPr>
        <w:bidi w:val="0"/>
        <w:ind w:left="851" w:leftChars="0" w:hanging="426" w:firstLineChars="0"/>
        <w:rPr>
          <w:rFonts w:hint="default"/>
          <w:lang w:val="en-US" w:eastAsia="zh-CN"/>
        </w:rPr>
      </w:pPr>
      <w:r>
        <w:rPr>
          <w:rFonts w:hint="default"/>
          <w:lang w:val="en-US" w:eastAsia="zh-CN"/>
        </w:rPr>
        <w:t>监测时间间隔。温度检监的时间间隔按照LS/T 1211的规定执行。新收获的粳稻入仓后，3个月内要适当增加检测次数</w:t>
      </w:r>
      <w:r>
        <w:rPr>
          <w:rFonts w:hint="eastAsia"/>
          <w:lang w:val="en-US" w:eastAsia="zh-CN"/>
        </w:rPr>
        <w:t>；</w:t>
      </w:r>
    </w:p>
    <w:p w14:paraId="40629D07">
      <w:pPr>
        <w:pStyle w:val="63"/>
        <w:numPr>
          <w:ilvl w:val="0"/>
          <w:numId w:val="28"/>
        </w:numPr>
        <w:bidi w:val="0"/>
        <w:ind w:left="851" w:leftChars="0" w:hanging="426" w:firstLineChars="0"/>
        <w:rPr>
          <w:rFonts w:hint="default"/>
          <w:lang w:val="en-US" w:eastAsia="zh-CN"/>
        </w:rPr>
      </w:pPr>
      <w:r>
        <w:rPr>
          <w:rFonts w:hint="default"/>
          <w:lang w:val="en-US" w:eastAsia="zh-CN"/>
        </w:rPr>
        <w:t>温度监测结束后，应立即对监测结果进行分析，发现有粮温异常升高或发热现象时应及时采取相应的降温措施。粮堆局部发热，可采取局部机械通风</w:t>
      </w:r>
      <w:r>
        <w:rPr>
          <w:rFonts w:hint="eastAsia"/>
          <w:lang w:val="en-US" w:eastAsia="zh-CN"/>
        </w:rPr>
        <w:t>；</w:t>
      </w:r>
    </w:p>
    <w:p w14:paraId="5AB15F89">
      <w:pPr>
        <w:pStyle w:val="63"/>
        <w:numPr>
          <w:ilvl w:val="0"/>
          <w:numId w:val="28"/>
        </w:numPr>
        <w:bidi w:val="0"/>
        <w:ind w:left="851" w:leftChars="0" w:hanging="426" w:firstLineChars="0"/>
        <w:rPr>
          <w:rFonts w:hint="default"/>
          <w:lang w:val="en-US" w:eastAsia="zh-CN"/>
        </w:rPr>
      </w:pPr>
      <w:r>
        <w:rPr>
          <w:rFonts w:hint="default"/>
          <w:lang w:val="en-US" w:eastAsia="zh-CN"/>
        </w:rPr>
        <w:t>整仓发热，可采取整仓机械通风、机械倒仓或用谷物冷却机冷却等措施降低粮温。机械通风应按LS/T 1202的规定执行</w:t>
      </w:r>
      <w:r>
        <w:rPr>
          <w:rFonts w:hint="eastAsia"/>
          <w:lang w:val="en-US" w:eastAsia="zh-CN"/>
        </w:rPr>
        <w:t>；</w:t>
      </w:r>
      <w:r>
        <w:rPr>
          <w:rFonts w:hint="default"/>
          <w:lang w:val="en-US" w:eastAsia="zh-CN"/>
        </w:rPr>
        <w:t>谷物冷却机降温应按LS/T 1204的规定执行</w:t>
      </w:r>
      <w:r>
        <w:rPr>
          <w:rFonts w:hint="eastAsia"/>
          <w:lang w:val="en-US" w:eastAsia="zh-CN"/>
        </w:rPr>
        <w:t>；</w:t>
      </w:r>
    </w:p>
    <w:p w14:paraId="3C897CA3">
      <w:pPr>
        <w:pStyle w:val="63"/>
        <w:numPr>
          <w:ilvl w:val="0"/>
          <w:numId w:val="28"/>
        </w:numPr>
        <w:bidi w:val="0"/>
        <w:ind w:left="851" w:leftChars="0" w:hanging="426" w:firstLineChars="0"/>
        <w:rPr>
          <w:rFonts w:hint="default"/>
          <w:lang w:val="en-US" w:eastAsia="zh-CN"/>
        </w:rPr>
      </w:pPr>
      <w:r>
        <w:rPr>
          <w:rFonts w:hint="default"/>
          <w:lang w:val="en-US" w:eastAsia="zh-CN"/>
        </w:rPr>
        <w:t>因害虫活动引起的粮堆局部发热，应先熏蒸杀灭害虫，再通风降温。若因整仓粮温条件限制无法进行熏蒸时，应先采用机械通风或谷物冷却机等措施将粮温降至15℃以下，以控制害虫的发展，待条件适合时再进行熏蒸杀虫</w:t>
      </w:r>
      <w:r>
        <w:rPr>
          <w:rFonts w:hint="eastAsia"/>
          <w:lang w:val="en-US" w:eastAsia="zh-CN"/>
        </w:rPr>
        <w:t>；</w:t>
      </w:r>
    </w:p>
    <w:p w14:paraId="5FD3ACDE">
      <w:pPr>
        <w:pStyle w:val="63"/>
        <w:numPr>
          <w:ilvl w:val="0"/>
          <w:numId w:val="28"/>
        </w:numPr>
        <w:bidi w:val="0"/>
        <w:ind w:left="851" w:leftChars="0" w:hanging="426" w:firstLineChars="0"/>
        <w:rPr>
          <w:rFonts w:hint="default"/>
          <w:lang w:val="en-US" w:eastAsia="zh-CN"/>
        </w:rPr>
      </w:pPr>
      <w:r>
        <w:rPr>
          <w:rFonts w:hint="default"/>
          <w:lang w:val="en-US" w:eastAsia="zh-CN"/>
        </w:rPr>
        <w:t>容易发生结露部位</w:t>
      </w:r>
      <w:r>
        <w:rPr>
          <w:rFonts w:hint="eastAsia"/>
          <w:lang w:val="en-US" w:eastAsia="zh-CN"/>
        </w:rPr>
        <w:t>，包括：</w:t>
      </w:r>
    </w:p>
    <w:p w14:paraId="4204664F">
      <w:pPr>
        <w:pStyle w:val="64"/>
        <w:numPr>
          <w:ilvl w:val="1"/>
          <w:numId w:val="29"/>
        </w:numPr>
        <w:bidi w:val="0"/>
        <w:ind w:left="1276" w:leftChars="0" w:hanging="425" w:firstLineChars="0"/>
        <w:rPr>
          <w:rFonts w:hint="default"/>
          <w:lang w:val="en-US" w:eastAsia="zh-CN"/>
        </w:rPr>
      </w:pPr>
      <w:r>
        <w:rPr>
          <w:rFonts w:hint="default"/>
          <w:lang w:val="en-US" w:eastAsia="zh-CN"/>
        </w:rPr>
        <w:t>表面结露，发生在距粳稻堆表面5～30cm范围内；</w:t>
      </w:r>
    </w:p>
    <w:p w14:paraId="5B81B0BB">
      <w:pPr>
        <w:pStyle w:val="64"/>
        <w:numPr>
          <w:ilvl w:val="1"/>
          <w:numId w:val="29"/>
        </w:numPr>
        <w:bidi w:val="0"/>
        <w:ind w:left="1276" w:leftChars="0" w:hanging="425" w:firstLineChars="0"/>
        <w:rPr>
          <w:rFonts w:hint="default"/>
          <w:lang w:val="en-US" w:eastAsia="zh-CN"/>
        </w:rPr>
      </w:pPr>
      <w:r>
        <w:rPr>
          <w:rFonts w:hint="default"/>
          <w:lang w:val="en-US" w:eastAsia="zh-CN"/>
        </w:rPr>
        <w:t>垂直层结露，发生在靠近储粮仓四周仓壁部位；</w:t>
      </w:r>
    </w:p>
    <w:p w14:paraId="41C52002">
      <w:pPr>
        <w:pStyle w:val="64"/>
        <w:numPr>
          <w:ilvl w:val="1"/>
          <w:numId w:val="29"/>
        </w:numPr>
        <w:bidi w:val="0"/>
        <w:ind w:left="1276" w:leftChars="0" w:hanging="425" w:firstLineChars="0"/>
        <w:rPr>
          <w:rFonts w:hint="default"/>
          <w:lang w:val="en-US" w:eastAsia="zh-CN"/>
        </w:rPr>
      </w:pPr>
      <w:r>
        <w:rPr>
          <w:rFonts w:hint="default"/>
          <w:lang w:val="en-US" w:eastAsia="zh-CN"/>
        </w:rPr>
        <w:t>稻谷堆内部结露，发生在稻谷堆内部个别部位；</w:t>
      </w:r>
    </w:p>
    <w:p w14:paraId="4D5DEDD6">
      <w:pPr>
        <w:pStyle w:val="64"/>
        <w:numPr>
          <w:ilvl w:val="1"/>
          <w:numId w:val="29"/>
        </w:numPr>
        <w:bidi w:val="0"/>
        <w:ind w:left="1276" w:leftChars="0" w:hanging="425" w:firstLineChars="0"/>
        <w:rPr>
          <w:rFonts w:hint="default"/>
          <w:lang w:val="en-US" w:eastAsia="zh-CN"/>
        </w:rPr>
      </w:pPr>
      <w:r>
        <w:rPr>
          <w:rFonts w:hint="default"/>
          <w:lang w:val="en-US" w:eastAsia="zh-CN"/>
        </w:rPr>
        <w:t>覆盖薄膜结露，发生在塑料薄膜层粳稻堆内。</w:t>
      </w:r>
    </w:p>
    <w:p w14:paraId="355A6CEF">
      <w:pPr>
        <w:pStyle w:val="63"/>
        <w:numPr>
          <w:ilvl w:val="0"/>
          <w:numId w:val="28"/>
        </w:numPr>
        <w:bidi w:val="0"/>
        <w:ind w:left="851" w:leftChars="0" w:hanging="426" w:firstLineChars="0"/>
        <w:rPr>
          <w:rFonts w:hint="default"/>
          <w:lang w:val="en-US" w:eastAsia="zh-CN"/>
        </w:rPr>
      </w:pPr>
      <w:r>
        <w:rPr>
          <w:rFonts w:hint="default"/>
          <w:lang w:val="en-US" w:eastAsia="zh-CN"/>
        </w:rPr>
        <w:t>结露预防措施</w:t>
      </w:r>
      <w:r>
        <w:rPr>
          <w:rFonts w:hint="eastAsia"/>
          <w:lang w:val="en-US" w:eastAsia="zh-CN"/>
        </w:rPr>
        <w:t>，包括：</w:t>
      </w:r>
    </w:p>
    <w:p w14:paraId="5E97C711">
      <w:pPr>
        <w:pStyle w:val="64"/>
        <w:numPr>
          <w:ilvl w:val="1"/>
          <w:numId w:val="30"/>
        </w:numPr>
        <w:bidi w:val="0"/>
        <w:ind w:left="1276" w:leftChars="0" w:hanging="425" w:firstLineChars="0"/>
        <w:rPr>
          <w:rFonts w:hint="default"/>
          <w:lang w:val="en-US" w:eastAsia="zh-CN"/>
        </w:rPr>
      </w:pPr>
      <w:r>
        <w:rPr>
          <w:rFonts w:hint="default"/>
          <w:lang w:val="en-US" w:eastAsia="zh-CN"/>
        </w:rPr>
        <w:t>气温转换季节，经常翻动粳稻堆表层去湿散热；</w:t>
      </w:r>
    </w:p>
    <w:p w14:paraId="22CB1A15">
      <w:pPr>
        <w:pStyle w:val="64"/>
        <w:numPr>
          <w:ilvl w:val="1"/>
          <w:numId w:val="30"/>
        </w:numPr>
        <w:bidi w:val="0"/>
        <w:ind w:left="1276" w:leftChars="0" w:hanging="425" w:firstLineChars="0"/>
        <w:rPr>
          <w:rFonts w:hint="default"/>
          <w:lang w:val="en-US" w:eastAsia="zh-CN"/>
        </w:rPr>
      </w:pPr>
      <w:r>
        <w:rPr>
          <w:rFonts w:hint="default"/>
          <w:lang w:val="en-US" w:eastAsia="zh-CN"/>
        </w:rPr>
        <w:t>合理开关仓门、通风孔，调节仓内温度；</w:t>
      </w:r>
    </w:p>
    <w:p w14:paraId="0DC7362F">
      <w:pPr>
        <w:pStyle w:val="64"/>
        <w:numPr>
          <w:ilvl w:val="1"/>
          <w:numId w:val="30"/>
        </w:numPr>
        <w:bidi w:val="0"/>
        <w:ind w:left="1276" w:leftChars="0" w:hanging="425" w:firstLineChars="0"/>
        <w:rPr>
          <w:rFonts w:hint="default"/>
          <w:lang w:val="en-US" w:eastAsia="zh-CN"/>
        </w:rPr>
      </w:pPr>
      <w:r>
        <w:rPr>
          <w:rFonts w:hint="default"/>
          <w:lang w:val="en-US" w:eastAsia="zh-CN"/>
        </w:rPr>
        <w:t>翻仓倒囤，降低粳稻堆温度；</w:t>
      </w:r>
    </w:p>
    <w:p w14:paraId="590141CE">
      <w:pPr>
        <w:pStyle w:val="64"/>
        <w:numPr>
          <w:ilvl w:val="1"/>
          <w:numId w:val="30"/>
        </w:numPr>
        <w:bidi w:val="0"/>
        <w:ind w:left="1276" w:leftChars="0" w:hanging="425" w:firstLineChars="0"/>
        <w:rPr>
          <w:rFonts w:hint="default"/>
          <w:lang w:val="en-US" w:eastAsia="zh-CN"/>
        </w:rPr>
      </w:pPr>
      <w:r>
        <w:rPr>
          <w:rFonts w:hint="default"/>
          <w:lang w:val="en-US" w:eastAsia="zh-CN"/>
        </w:rPr>
        <w:t>采用塑料薄膜密闭储藏应避开气温转换季节，或揭开密闭薄膜改为常规储藏。</w:t>
      </w:r>
    </w:p>
    <w:p w14:paraId="3917077F">
      <w:pPr>
        <w:pStyle w:val="63"/>
        <w:numPr>
          <w:ilvl w:val="0"/>
          <w:numId w:val="28"/>
        </w:numPr>
        <w:bidi w:val="0"/>
        <w:ind w:left="851" w:leftChars="0" w:hanging="426" w:firstLineChars="0"/>
        <w:rPr>
          <w:rFonts w:hint="default"/>
          <w:lang w:val="en-US" w:eastAsia="zh-CN"/>
        </w:rPr>
      </w:pPr>
      <w:r>
        <w:rPr>
          <w:rFonts w:hint="default"/>
          <w:lang w:val="en-US" w:eastAsia="zh-CN"/>
        </w:rPr>
        <w:t>预防粳稻发热</w:t>
      </w:r>
      <w:r>
        <w:rPr>
          <w:rFonts w:hint="eastAsia"/>
          <w:lang w:val="en-US" w:eastAsia="zh-CN"/>
        </w:rPr>
        <w:t>，包括：</w:t>
      </w:r>
    </w:p>
    <w:p w14:paraId="3D4C4EA7">
      <w:pPr>
        <w:pStyle w:val="64"/>
        <w:numPr>
          <w:ilvl w:val="1"/>
          <w:numId w:val="31"/>
        </w:numPr>
        <w:bidi w:val="0"/>
        <w:ind w:left="1276" w:leftChars="0" w:hanging="425" w:firstLineChars="0"/>
        <w:rPr>
          <w:rFonts w:hint="default"/>
          <w:lang w:val="en-US" w:eastAsia="zh-CN"/>
        </w:rPr>
      </w:pPr>
      <w:r>
        <w:rPr>
          <w:rFonts w:hint="default"/>
          <w:lang w:val="en-US" w:eastAsia="zh-CN"/>
        </w:rPr>
        <w:t>局部发热，发生在粳稻堆内部个别部位。主要是仓顶漏雨，仓壁渗水，潮粮混入，由湿热扩散形成的高湿、高温区或储粮虫、螨集中区，自动分级形成杂质区，入仓脚踩或垫板压实的部位都可能发生发热；</w:t>
      </w:r>
    </w:p>
    <w:p w14:paraId="51B87D2A">
      <w:pPr>
        <w:pStyle w:val="64"/>
        <w:numPr>
          <w:ilvl w:val="1"/>
          <w:numId w:val="31"/>
        </w:numPr>
        <w:bidi w:val="0"/>
        <w:ind w:left="1276" w:leftChars="0" w:hanging="425" w:firstLineChars="0"/>
        <w:rPr>
          <w:rFonts w:hint="default"/>
          <w:lang w:val="en-US" w:eastAsia="zh-CN"/>
        </w:rPr>
      </w:pPr>
      <w:r>
        <w:rPr>
          <w:rFonts w:hint="default"/>
          <w:lang w:val="en-US" w:eastAsia="zh-CN"/>
        </w:rPr>
        <w:t>上层发热，发生在离粳稻堆表面30 cm范围内。由于季节转换、气候变化，粳稻堆上层与仓（气）温或与粳稻内部的温差过大，形成结露，或因仓（气）湿过大而使表层吸湿，为微生物和粳稻及虫、螨活动创造了有利条件，从而引起粳稻堆表面以下粮层发热；</w:t>
      </w:r>
    </w:p>
    <w:p w14:paraId="6283671B">
      <w:pPr>
        <w:pStyle w:val="64"/>
        <w:numPr>
          <w:ilvl w:val="1"/>
          <w:numId w:val="31"/>
        </w:numPr>
        <w:bidi w:val="0"/>
        <w:ind w:left="1276" w:leftChars="0" w:hanging="425" w:firstLineChars="0"/>
        <w:rPr>
          <w:rFonts w:hint="default"/>
          <w:lang w:val="en-US" w:eastAsia="zh-CN"/>
        </w:rPr>
      </w:pPr>
      <w:r>
        <w:rPr>
          <w:rFonts w:hint="default"/>
          <w:lang w:val="en-US" w:eastAsia="zh-CN"/>
        </w:rPr>
        <w:t>下层发热，由于铺垫不善，仓底潮湿，热粮入仓遇冷而结露，或因季节转换等原因而使粳稻堆内部水分转移，引起粳稻堆中下层或底层发热；</w:t>
      </w:r>
    </w:p>
    <w:p w14:paraId="1D75FA90">
      <w:pPr>
        <w:pStyle w:val="64"/>
        <w:numPr>
          <w:ilvl w:val="1"/>
          <w:numId w:val="31"/>
        </w:numPr>
        <w:bidi w:val="0"/>
        <w:ind w:left="1276" w:leftChars="0" w:hanging="425" w:firstLineChars="0"/>
        <w:rPr>
          <w:rFonts w:hint="default"/>
          <w:lang w:val="en-US" w:eastAsia="zh-CN"/>
        </w:rPr>
      </w:pPr>
      <w:r>
        <w:rPr>
          <w:rFonts w:hint="default"/>
          <w:lang w:val="en-US" w:eastAsia="zh-CN"/>
        </w:rPr>
        <w:t>垂直发热，发生在仓壁周围的垂直粮层发热。由于垂直粳稻与仓壁之间温差过大，或仓壁周围渗水潮湿等。</w:t>
      </w:r>
    </w:p>
    <w:p w14:paraId="7433110C">
      <w:pPr>
        <w:pStyle w:val="64"/>
        <w:numPr>
          <w:ilvl w:val="1"/>
          <w:numId w:val="31"/>
        </w:numPr>
        <w:bidi w:val="0"/>
        <w:ind w:left="1276" w:leftChars="0" w:hanging="425" w:firstLineChars="0"/>
        <w:rPr>
          <w:rFonts w:hint="default"/>
          <w:lang w:val="en-US" w:eastAsia="zh-CN"/>
        </w:rPr>
      </w:pPr>
      <w:r>
        <w:rPr>
          <w:rFonts w:hint="default"/>
          <w:lang w:val="en-US" w:eastAsia="zh-CN"/>
        </w:rPr>
        <w:t>全仓发热，通常是由于对上述几种发热处理不及时，任其发展扩大而造成的。</w:t>
      </w:r>
    </w:p>
    <w:p w14:paraId="5975FC23">
      <w:pPr>
        <w:pStyle w:val="64"/>
        <w:numPr>
          <w:ilvl w:val="1"/>
          <w:numId w:val="31"/>
        </w:numPr>
        <w:bidi w:val="0"/>
        <w:ind w:left="1276" w:leftChars="0" w:hanging="425" w:firstLineChars="0"/>
        <w:rPr>
          <w:rFonts w:hint="default"/>
          <w:lang w:val="en-US" w:eastAsia="zh-CN"/>
        </w:rPr>
      </w:pPr>
      <w:r>
        <w:rPr>
          <w:rFonts w:hint="default"/>
          <w:lang w:val="en-US" w:eastAsia="zh-CN"/>
        </w:rPr>
        <w:t>发热预防措施</w:t>
      </w:r>
      <w:r>
        <w:rPr>
          <w:rFonts w:hint="eastAsia"/>
          <w:lang w:val="en-US" w:eastAsia="zh-CN"/>
        </w:rPr>
        <w:t>，</w:t>
      </w:r>
      <w:r>
        <w:rPr>
          <w:rFonts w:hint="default"/>
          <w:lang w:val="en-US" w:eastAsia="zh-CN"/>
        </w:rPr>
        <w:t>执行9.1.1.4.2规定，预防局部、上层、下层和垂直层发热。</w:t>
      </w:r>
    </w:p>
    <w:p w14:paraId="78EC58DD">
      <w:pPr>
        <w:pStyle w:val="63"/>
        <w:numPr>
          <w:ilvl w:val="0"/>
          <w:numId w:val="28"/>
        </w:numPr>
        <w:bidi w:val="0"/>
        <w:ind w:left="851" w:leftChars="0" w:hanging="426" w:firstLineChars="0"/>
        <w:rPr>
          <w:rFonts w:hint="default"/>
          <w:lang w:val="en-US" w:eastAsia="zh-CN"/>
        </w:rPr>
      </w:pPr>
      <w:r>
        <w:rPr>
          <w:rFonts w:hint="default"/>
          <w:lang w:val="en-US" w:eastAsia="zh-CN"/>
        </w:rPr>
        <w:t>预防粳稻霉变</w:t>
      </w:r>
      <w:r>
        <w:rPr>
          <w:rFonts w:hint="eastAsia"/>
          <w:lang w:val="en-US" w:eastAsia="zh-CN"/>
        </w:rPr>
        <w:t>，包括：</w:t>
      </w:r>
    </w:p>
    <w:p w14:paraId="622226A4">
      <w:pPr>
        <w:pStyle w:val="64"/>
        <w:numPr>
          <w:ilvl w:val="1"/>
          <w:numId w:val="32"/>
        </w:numPr>
        <w:bidi w:val="0"/>
        <w:ind w:left="1276" w:leftChars="0" w:hanging="425" w:firstLineChars="0"/>
        <w:rPr>
          <w:rFonts w:hint="default"/>
          <w:lang w:val="en-US" w:eastAsia="zh-CN"/>
        </w:rPr>
      </w:pPr>
      <w:r>
        <w:rPr>
          <w:rFonts w:hint="default"/>
          <w:lang w:val="en-US" w:eastAsia="zh-CN"/>
        </w:rPr>
        <w:t>粳稻发热的继续即引起霉变，通常发热不一定霉变，而霉变往往伴随着发热：</w:t>
      </w:r>
    </w:p>
    <w:p w14:paraId="01B57945">
      <w:pPr>
        <w:pStyle w:val="64"/>
        <w:numPr>
          <w:ilvl w:val="1"/>
          <w:numId w:val="32"/>
        </w:numPr>
        <w:bidi w:val="0"/>
        <w:ind w:left="1276" w:leftChars="0" w:hanging="425" w:firstLineChars="0"/>
        <w:rPr>
          <w:rFonts w:hint="default"/>
          <w:lang w:val="en-US" w:eastAsia="zh-CN"/>
        </w:rPr>
      </w:pPr>
      <w:r>
        <w:rPr>
          <w:rFonts w:hint="default"/>
          <w:lang w:val="en-US" w:eastAsia="zh-CN"/>
        </w:rPr>
        <w:t>劣变霉变，因为粳稻质量差而易受微生物侵害发生的霉变；</w:t>
      </w:r>
    </w:p>
    <w:p w14:paraId="26B2956A">
      <w:pPr>
        <w:pStyle w:val="64"/>
        <w:numPr>
          <w:ilvl w:val="1"/>
          <w:numId w:val="32"/>
        </w:numPr>
        <w:bidi w:val="0"/>
        <w:ind w:left="1276" w:leftChars="0" w:hanging="425" w:firstLineChars="0"/>
        <w:rPr>
          <w:rFonts w:hint="default"/>
          <w:lang w:val="en-US" w:eastAsia="zh-CN"/>
        </w:rPr>
      </w:pPr>
      <w:r>
        <w:rPr>
          <w:rFonts w:hint="default"/>
          <w:lang w:val="en-US" w:eastAsia="zh-CN"/>
        </w:rPr>
        <w:t>结露霉变，因为温差过大或水分过高引起的结露，有利于微生物侵害而发生的霉变；</w:t>
      </w:r>
    </w:p>
    <w:p w14:paraId="1F0BBEF8">
      <w:pPr>
        <w:pStyle w:val="64"/>
        <w:numPr>
          <w:ilvl w:val="1"/>
          <w:numId w:val="32"/>
        </w:numPr>
        <w:bidi w:val="0"/>
        <w:ind w:left="1276" w:leftChars="0" w:hanging="425" w:firstLineChars="0"/>
        <w:rPr>
          <w:rFonts w:hint="default"/>
          <w:lang w:val="en-US" w:eastAsia="zh-CN"/>
        </w:rPr>
      </w:pPr>
      <w:r>
        <w:rPr>
          <w:rFonts w:hint="default"/>
          <w:lang w:val="en-US" w:eastAsia="zh-CN"/>
        </w:rPr>
        <w:t>吸湿霉变，因外界湿度大而使粳稻吸湿，受微生物感染发生的霉变；</w:t>
      </w:r>
    </w:p>
    <w:p w14:paraId="5FFCB9D4">
      <w:pPr>
        <w:pStyle w:val="64"/>
        <w:numPr>
          <w:ilvl w:val="1"/>
          <w:numId w:val="32"/>
        </w:numPr>
        <w:bidi w:val="0"/>
        <w:ind w:left="1276" w:leftChars="0" w:hanging="425" w:firstLineChars="0"/>
        <w:rPr>
          <w:rFonts w:hint="default"/>
          <w:lang w:val="en-US" w:eastAsia="zh-CN"/>
        </w:rPr>
      </w:pPr>
      <w:r>
        <w:rPr>
          <w:rFonts w:hint="default"/>
          <w:lang w:val="en-US" w:eastAsia="zh-CN"/>
        </w:rPr>
        <w:t>水浸霉变，因粳稻直接浸水或受雨，使微生物得以侵害而引起的霉变。</w:t>
      </w:r>
    </w:p>
    <w:p w14:paraId="7AF1E8FE">
      <w:pPr>
        <w:pStyle w:val="63"/>
        <w:numPr>
          <w:ilvl w:val="0"/>
          <w:numId w:val="28"/>
        </w:numPr>
        <w:bidi w:val="0"/>
        <w:rPr>
          <w:rFonts w:hint="default"/>
          <w:lang w:val="en-US" w:eastAsia="zh-CN"/>
        </w:rPr>
      </w:pPr>
      <w:r>
        <w:rPr>
          <w:rFonts w:hint="default"/>
          <w:lang w:val="en-US" w:eastAsia="zh-CN"/>
        </w:rPr>
        <w:t>霉变预防措施应符合以下要求</w:t>
      </w:r>
      <w:r>
        <w:rPr>
          <w:rFonts w:hint="eastAsia"/>
          <w:lang w:val="en-US" w:eastAsia="zh-CN"/>
        </w:rPr>
        <w:t>：</w:t>
      </w:r>
    </w:p>
    <w:p w14:paraId="039DE476">
      <w:pPr>
        <w:pStyle w:val="64"/>
        <w:numPr>
          <w:ilvl w:val="1"/>
          <w:numId w:val="33"/>
        </w:numPr>
        <w:bidi w:val="0"/>
        <w:ind w:left="1276" w:leftChars="0" w:hanging="425" w:firstLineChars="0"/>
        <w:rPr>
          <w:rFonts w:hint="default"/>
          <w:lang w:val="en-US" w:eastAsia="zh-CN"/>
        </w:rPr>
      </w:pPr>
      <w:r>
        <w:rPr>
          <w:rFonts w:hint="default"/>
          <w:lang w:val="en-US" w:eastAsia="zh-CN"/>
        </w:rPr>
        <w:t>清除劣质粳稻；</w:t>
      </w:r>
    </w:p>
    <w:p w14:paraId="5091AFD5">
      <w:pPr>
        <w:pStyle w:val="64"/>
        <w:numPr>
          <w:ilvl w:val="1"/>
          <w:numId w:val="33"/>
        </w:numPr>
        <w:bidi w:val="0"/>
        <w:ind w:left="1276" w:leftChars="0" w:hanging="425" w:firstLineChars="0"/>
        <w:rPr>
          <w:rFonts w:hint="default"/>
          <w:lang w:val="en-US" w:eastAsia="zh-CN"/>
        </w:rPr>
      </w:pPr>
      <w:r>
        <w:rPr>
          <w:rFonts w:hint="default"/>
          <w:lang w:val="en-US" w:eastAsia="zh-CN"/>
        </w:rPr>
        <w:t>执行9.1.1.4.2规定，预防结露霉变；</w:t>
      </w:r>
    </w:p>
    <w:p w14:paraId="55712463">
      <w:pPr>
        <w:pStyle w:val="64"/>
        <w:numPr>
          <w:ilvl w:val="1"/>
          <w:numId w:val="33"/>
        </w:numPr>
        <w:bidi w:val="0"/>
        <w:ind w:left="1276" w:leftChars="0" w:hanging="425" w:firstLineChars="0"/>
        <w:rPr>
          <w:rFonts w:hint="default"/>
          <w:lang w:val="en-US" w:eastAsia="zh-CN"/>
        </w:rPr>
      </w:pPr>
      <w:r>
        <w:rPr>
          <w:rFonts w:hint="default"/>
          <w:lang w:val="en-US" w:eastAsia="zh-CN"/>
        </w:rPr>
        <w:t>合理开关仓门、调节仓内空气湿度，预防吸湿霉变。</w:t>
      </w:r>
    </w:p>
    <w:p w14:paraId="630DD02B">
      <w:pPr>
        <w:pStyle w:val="72"/>
        <w:bidi w:val="0"/>
        <w:rPr>
          <w:rFonts w:hint="default"/>
          <w:lang w:val="en-US" w:eastAsia="zh-CN"/>
        </w:rPr>
      </w:pPr>
      <w:r>
        <w:rPr>
          <w:rFonts w:hint="default"/>
          <w:lang w:val="en-US" w:eastAsia="zh-CN"/>
        </w:rPr>
        <w:t>相对湿度监测</w:t>
      </w:r>
    </w:p>
    <w:p w14:paraId="24682E13">
      <w:pPr>
        <w:pStyle w:val="23"/>
        <w:bidi w:val="0"/>
        <w:rPr>
          <w:rFonts w:hint="default"/>
          <w:lang w:val="en-US" w:eastAsia="zh-CN"/>
        </w:rPr>
      </w:pPr>
      <w:r>
        <w:rPr>
          <w:rFonts w:hint="default"/>
          <w:lang w:val="en-US" w:eastAsia="zh-CN"/>
        </w:rPr>
        <w:t>采用湿度传感器、干湿球温度计或其他湿度计监测仓内空间和仓外空气的相对湿度。粮堆内的监测点可按需设置，宜设在距粮堆表层0.3m处和距阴面墙壁0.3m处。仓内空间相对湿度监测点应设在粮堆表面中部、距粮面1m处的空间。当外界相对湿度较大时，应及时关闭仓房的门、窗。</w:t>
      </w:r>
    </w:p>
    <w:p w14:paraId="78D9FA69">
      <w:pPr>
        <w:pStyle w:val="72"/>
        <w:bidi w:val="0"/>
        <w:rPr>
          <w:rFonts w:hint="default"/>
          <w:lang w:val="en-US" w:eastAsia="zh-CN"/>
        </w:rPr>
      </w:pPr>
      <w:r>
        <w:rPr>
          <w:rFonts w:hint="default"/>
          <w:lang w:val="en-US" w:eastAsia="zh-CN"/>
        </w:rPr>
        <w:t>粮食水分监测</w:t>
      </w:r>
    </w:p>
    <w:p w14:paraId="62E404ED">
      <w:pPr>
        <w:pStyle w:val="23"/>
        <w:rPr>
          <w:rFonts w:hint="eastAsia"/>
          <w:lang w:val="en-US" w:eastAsia="zh-CN"/>
        </w:rPr>
      </w:pPr>
      <w:r>
        <w:rPr>
          <w:rFonts w:hint="eastAsia"/>
          <w:lang w:val="en-US" w:eastAsia="zh-CN"/>
        </w:rPr>
        <w:t>粮食水分检测包括但不限于：</w:t>
      </w:r>
    </w:p>
    <w:p w14:paraId="4380F6D7">
      <w:pPr>
        <w:pStyle w:val="63"/>
        <w:numPr>
          <w:ilvl w:val="0"/>
          <w:numId w:val="34"/>
        </w:numPr>
        <w:bidi w:val="0"/>
        <w:ind w:left="851" w:leftChars="0" w:hanging="426" w:firstLineChars="0"/>
        <w:rPr>
          <w:rFonts w:hint="default"/>
          <w:lang w:val="en-US" w:eastAsia="zh-CN"/>
        </w:rPr>
      </w:pPr>
      <w:r>
        <w:rPr>
          <w:rFonts w:hint="default"/>
          <w:lang w:val="en-US" w:eastAsia="zh-CN"/>
        </w:rPr>
        <w:t>监测点的设置。粮堆水分监测采样点参照粮温监测点设定，中间部位监测点可适当减少。</w:t>
      </w:r>
    </w:p>
    <w:p w14:paraId="42B084B9">
      <w:pPr>
        <w:pStyle w:val="63"/>
        <w:numPr>
          <w:ilvl w:val="0"/>
          <w:numId w:val="34"/>
        </w:numPr>
        <w:bidi w:val="0"/>
        <w:rPr>
          <w:rFonts w:hint="default"/>
          <w:lang w:val="en-US" w:eastAsia="zh-CN"/>
        </w:rPr>
      </w:pPr>
      <w:r>
        <w:rPr>
          <w:rFonts w:hint="default"/>
          <w:lang w:val="en-US" w:eastAsia="zh-CN"/>
        </w:rPr>
        <w:t>监测时间间隔。水分监测的时间间隔按照LS/T 1211的规定执行</w:t>
      </w:r>
      <w:r>
        <w:rPr>
          <w:rFonts w:hint="eastAsia"/>
          <w:lang w:val="en-US" w:eastAsia="zh-CN"/>
        </w:rPr>
        <w:t>；</w:t>
      </w:r>
      <w:r>
        <w:rPr>
          <w:rFonts w:hint="default"/>
          <w:lang w:val="en-US" w:eastAsia="zh-CN"/>
        </w:rPr>
        <w:t>发现温度异常点应及时采样检测。</w:t>
      </w:r>
    </w:p>
    <w:p w14:paraId="42AC07CE">
      <w:pPr>
        <w:pStyle w:val="63"/>
        <w:numPr>
          <w:ilvl w:val="0"/>
          <w:numId w:val="34"/>
        </w:numPr>
        <w:bidi w:val="0"/>
        <w:rPr>
          <w:rFonts w:hint="default"/>
          <w:lang w:val="en-US" w:eastAsia="zh-CN"/>
        </w:rPr>
      </w:pPr>
      <w:r>
        <w:rPr>
          <w:rFonts w:hint="default"/>
          <w:lang w:val="en-US" w:eastAsia="zh-CN"/>
        </w:rPr>
        <w:t>分析与处理。水分检测结束后，应立即对检测结果进行分析，发现有粳稻水分异常升高现象时应及时查明原因，并采取相应的降水措施。宜先采用机械通风降低粳稻水分，机械通风应按LS/T 1202的规定执行。若粳稻水分超过当地安全储藏水分3个百分点以上时，应及时晾晒或烘干降水，烘干降水应按LS/T 1205的规定执行。</w:t>
      </w:r>
    </w:p>
    <w:p w14:paraId="41069D90">
      <w:pPr>
        <w:pStyle w:val="72"/>
        <w:bidi w:val="0"/>
        <w:rPr>
          <w:rFonts w:hint="default"/>
          <w:lang w:val="en-US" w:eastAsia="zh-CN"/>
        </w:rPr>
      </w:pPr>
      <w:r>
        <w:rPr>
          <w:rFonts w:hint="default"/>
          <w:lang w:val="en-US" w:eastAsia="zh-CN"/>
        </w:rPr>
        <w:t>害虫监测</w:t>
      </w:r>
    </w:p>
    <w:p w14:paraId="03FC4CFE">
      <w:pPr>
        <w:pStyle w:val="23"/>
        <w:rPr>
          <w:rFonts w:hint="eastAsia"/>
          <w:lang w:val="en-US" w:eastAsia="zh-CN"/>
        </w:rPr>
      </w:pPr>
      <w:r>
        <w:rPr>
          <w:rFonts w:hint="eastAsia"/>
          <w:lang w:val="en-US" w:eastAsia="zh-CN"/>
        </w:rPr>
        <w:t>害虫检测包括但不限于：</w:t>
      </w:r>
    </w:p>
    <w:p w14:paraId="2A40FB10">
      <w:pPr>
        <w:pStyle w:val="63"/>
        <w:numPr>
          <w:ilvl w:val="0"/>
          <w:numId w:val="35"/>
        </w:numPr>
        <w:bidi w:val="0"/>
        <w:ind w:left="851" w:leftChars="0" w:hanging="426" w:firstLineChars="0"/>
        <w:rPr>
          <w:rFonts w:hint="default"/>
          <w:lang w:val="en-US" w:eastAsia="zh-CN"/>
        </w:rPr>
      </w:pPr>
      <w:r>
        <w:rPr>
          <w:rFonts w:hint="default"/>
          <w:lang w:val="en-US" w:eastAsia="zh-CN"/>
        </w:rPr>
        <w:t>监测时间间隔。不同粮温时检查害虫的时间间隔按LS/T 1211的要求执行</w:t>
      </w:r>
      <w:r>
        <w:rPr>
          <w:rFonts w:hint="eastAsia"/>
          <w:lang w:val="en-US" w:eastAsia="zh-CN"/>
        </w:rPr>
        <w:t>；</w:t>
      </w:r>
      <w:r>
        <w:rPr>
          <w:rFonts w:hint="default"/>
          <w:lang w:val="en-US" w:eastAsia="zh-CN"/>
        </w:rPr>
        <w:t>危险虫粮处理后的3个月内，每7天至少监测1次</w:t>
      </w:r>
      <w:r>
        <w:rPr>
          <w:rFonts w:hint="eastAsia"/>
          <w:lang w:val="en-US" w:eastAsia="zh-CN"/>
        </w:rPr>
        <w:t>；</w:t>
      </w:r>
    </w:p>
    <w:p w14:paraId="7A2051C2">
      <w:pPr>
        <w:pStyle w:val="63"/>
        <w:numPr>
          <w:ilvl w:val="0"/>
          <w:numId w:val="35"/>
        </w:numPr>
        <w:bidi w:val="0"/>
        <w:ind w:left="851" w:leftChars="0" w:hanging="426" w:firstLineChars="0"/>
        <w:rPr>
          <w:rFonts w:hint="default"/>
          <w:lang w:val="en-US" w:eastAsia="zh-CN"/>
        </w:rPr>
      </w:pPr>
      <w:r>
        <w:rPr>
          <w:rFonts w:hint="default"/>
          <w:lang w:val="en-US" w:eastAsia="zh-CN"/>
        </w:rPr>
        <w:t>采样方法：散装粮和包装粮的采样方法按LS/T 1211的规定执行，每一采样点的粳稻数量不少于1kg</w:t>
      </w:r>
      <w:r>
        <w:rPr>
          <w:rFonts w:hint="eastAsia"/>
          <w:lang w:val="en-US" w:eastAsia="zh-CN"/>
        </w:rPr>
        <w:t>；</w:t>
      </w:r>
    </w:p>
    <w:p w14:paraId="586E6511">
      <w:pPr>
        <w:pStyle w:val="63"/>
        <w:numPr>
          <w:ilvl w:val="0"/>
          <w:numId w:val="35"/>
        </w:numPr>
        <w:bidi w:val="0"/>
        <w:ind w:left="851" w:leftChars="0" w:hanging="426" w:firstLineChars="0"/>
        <w:rPr>
          <w:rFonts w:hint="default"/>
          <w:lang w:val="en-US" w:eastAsia="zh-CN"/>
        </w:rPr>
      </w:pPr>
      <w:r>
        <w:rPr>
          <w:rFonts w:hint="default"/>
          <w:lang w:val="en-US" w:eastAsia="zh-CN"/>
        </w:rPr>
        <w:t>监测方法：将各采样点的粳稻样品1kg分别过筛，检查筛下物中活虫的种类和数量，必要时应监测粮粒内部害虫。也可辅以诱捕检测，方法按LS/T 1211的规定执行。器材和场所害虫检测方法按LS/T 1211的规定执行</w:t>
      </w:r>
      <w:r>
        <w:rPr>
          <w:rFonts w:hint="eastAsia"/>
          <w:lang w:val="en-US" w:eastAsia="zh-CN"/>
        </w:rPr>
        <w:t>；</w:t>
      </w:r>
    </w:p>
    <w:p w14:paraId="65CA3778">
      <w:pPr>
        <w:pStyle w:val="63"/>
        <w:numPr>
          <w:ilvl w:val="0"/>
          <w:numId w:val="35"/>
        </w:numPr>
        <w:bidi w:val="0"/>
        <w:ind w:left="851" w:leftChars="0" w:hanging="426" w:firstLineChars="0"/>
        <w:rPr>
          <w:rFonts w:hint="default"/>
          <w:lang w:val="en-US" w:eastAsia="zh-CN"/>
        </w:rPr>
      </w:pPr>
      <w:r>
        <w:rPr>
          <w:rFonts w:hint="default"/>
          <w:lang w:val="en-US" w:eastAsia="zh-CN"/>
        </w:rPr>
        <w:t>分析与处理。按各采样点分别计算害虫密度(检测内部害虫时，计算粮粒内部和外部活的害虫数之和)，以每千克粳稻样中活的害虫头数表示，以数值最大点的害虫密度代表全仓(囤、垛)的害虫密度，按LS/T 1211的规定确定虫粮等级。根据虫粮等级，按照LS/T 1211的要求确定害虫处理时机。可采用低温控制技术抑制害虫。低温控制方法按LS/T 1211的规定执行。</w:t>
      </w:r>
    </w:p>
    <w:p w14:paraId="5AE173AF">
      <w:pPr>
        <w:pStyle w:val="72"/>
        <w:bidi w:val="0"/>
        <w:rPr>
          <w:rFonts w:hint="default"/>
          <w:lang w:val="en-US" w:eastAsia="zh-CN"/>
        </w:rPr>
      </w:pPr>
      <w:r>
        <w:rPr>
          <w:rFonts w:hint="default"/>
          <w:lang w:val="en-US" w:eastAsia="zh-CN"/>
        </w:rPr>
        <w:t>微生物检测</w:t>
      </w:r>
    </w:p>
    <w:p w14:paraId="7EC57A11">
      <w:pPr>
        <w:pStyle w:val="23"/>
        <w:bidi w:val="0"/>
        <w:rPr>
          <w:rFonts w:hint="default"/>
          <w:lang w:val="en-US" w:eastAsia="zh-CN"/>
        </w:rPr>
      </w:pPr>
      <w:r>
        <w:rPr>
          <w:rFonts w:hint="default"/>
          <w:lang w:val="en-US" w:eastAsia="zh-CN"/>
        </w:rPr>
        <w:t>结合粮温和水分的检测，监测储粮中微生物的活动情况。及时发现粮堆的结露、发热现象。若粮堆出现结露或局部粮食发热现象时，应采取通风、降温、均温、倒仓、翻粮等措施消除。</w:t>
      </w:r>
    </w:p>
    <w:p w14:paraId="37270EB9">
      <w:pPr>
        <w:pStyle w:val="71"/>
        <w:bidi w:val="0"/>
        <w:rPr>
          <w:rFonts w:hint="default"/>
          <w:lang w:val="en-US" w:eastAsia="zh-CN"/>
        </w:rPr>
      </w:pPr>
      <w:r>
        <w:rPr>
          <w:rFonts w:hint="default"/>
          <w:lang w:val="en-US" w:eastAsia="zh-CN"/>
        </w:rPr>
        <w:t>品质检验</w:t>
      </w:r>
    </w:p>
    <w:p w14:paraId="6E91F5C9">
      <w:pPr>
        <w:pStyle w:val="72"/>
        <w:bidi w:val="0"/>
        <w:rPr>
          <w:rFonts w:hint="default"/>
          <w:lang w:val="en-US" w:eastAsia="zh-CN"/>
        </w:rPr>
      </w:pPr>
      <w:r>
        <w:rPr>
          <w:rFonts w:hint="default"/>
          <w:lang w:val="en-US" w:eastAsia="zh-CN"/>
        </w:rPr>
        <w:t>监测周期</w:t>
      </w:r>
    </w:p>
    <w:p w14:paraId="45E7B373">
      <w:pPr>
        <w:pStyle w:val="23"/>
        <w:rPr>
          <w:rFonts w:hint="eastAsia"/>
          <w:lang w:val="en-US" w:eastAsia="zh-CN"/>
        </w:rPr>
      </w:pPr>
      <w:r>
        <w:rPr>
          <w:rFonts w:hint="eastAsia"/>
          <w:lang w:val="en-US" w:eastAsia="zh-CN"/>
        </w:rPr>
        <w:t>检测周期包括但不限于：</w:t>
      </w:r>
    </w:p>
    <w:p w14:paraId="0D3F219F">
      <w:pPr>
        <w:pStyle w:val="63"/>
        <w:numPr>
          <w:ilvl w:val="0"/>
          <w:numId w:val="36"/>
        </w:numPr>
        <w:bidi w:val="0"/>
        <w:ind w:left="851" w:leftChars="0" w:hanging="426" w:firstLineChars="0"/>
        <w:rPr>
          <w:rFonts w:hint="default"/>
          <w:lang w:val="en-US" w:eastAsia="zh-CN"/>
        </w:rPr>
      </w:pPr>
      <w:r>
        <w:rPr>
          <w:rFonts w:hint="default"/>
          <w:lang w:val="en-US" w:eastAsia="zh-CN"/>
        </w:rPr>
        <w:t>粮温15℃及以下时，安全水分粳稻30天检测1次；半安全水分粳稻15天监测1次；危险水分粳稻10天监测1次</w:t>
      </w:r>
      <w:r>
        <w:rPr>
          <w:rFonts w:hint="eastAsia"/>
          <w:lang w:val="en-US" w:eastAsia="zh-CN"/>
        </w:rPr>
        <w:t>；</w:t>
      </w:r>
    </w:p>
    <w:p w14:paraId="0D4EF9E9">
      <w:pPr>
        <w:pStyle w:val="63"/>
        <w:numPr>
          <w:ilvl w:val="0"/>
          <w:numId w:val="36"/>
        </w:numPr>
        <w:bidi w:val="0"/>
        <w:ind w:left="851" w:leftChars="0" w:hanging="426" w:firstLineChars="0"/>
        <w:rPr>
          <w:rFonts w:hint="default"/>
          <w:lang w:val="en-US" w:eastAsia="zh-CN"/>
        </w:rPr>
      </w:pPr>
      <w:r>
        <w:rPr>
          <w:rFonts w:hint="default"/>
          <w:lang w:val="en-US" w:eastAsia="zh-CN"/>
        </w:rPr>
        <w:t>粮温高于15℃时，安全水分粳稻20天检测1次；半安全水分粳稻7天监测1次；危险水分3监测1次</w:t>
      </w:r>
      <w:r>
        <w:rPr>
          <w:rFonts w:hint="eastAsia"/>
          <w:lang w:val="en-US" w:eastAsia="zh-CN"/>
        </w:rPr>
        <w:t>；</w:t>
      </w:r>
    </w:p>
    <w:p w14:paraId="56C1C9AD">
      <w:pPr>
        <w:pStyle w:val="63"/>
        <w:numPr>
          <w:ilvl w:val="0"/>
          <w:numId w:val="36"/>
        </w:numPr>
        <w:bidi w:val="0"/>
        <w:ind w:left="851" w:leftChars="0" w:hanging="426" w:firstLineChars="0"/>
        <w:rPr>
          <w:rFonts w:hint="default"/>
          <w:lang w:val="en-US" w:eastAsia="zh-CN"/>
        </w:rPr>
      </w:pPr>
      <w:r>
        <w:rPr>
          <w:rFonts w:hint="default"/>
          <w:lang w:val="en-US" w:eastAsia="zh-CN"/>
        </w:rPr>
        <w:t>新收获的粳稻入仓后3个月内要适当增加监测次数。</w:t>
      </w:r>
    </w:p>
    <w:p w14:paraId="0F645619">
      <w:pPr>
        <w:pStyle w:val="72"/>
        <w:bidi w:val="0"/>
        <w:rPr>
          <w:rFonts w:hint="default"/>
          <w:lang w:val="en-US" w:eastAsia="zh-CN"/>
        </w:rPr>
      </w:pPr>
      <w:r>
        <w:rPr>
          <w:rFonts w:hint="default"/>
          <w:lang w:val="en-US" w:eastAsia="zh-CN"/>
        </w:rPr>
        <w:t>储存品质判定</w:t>
      </w:r>
    </w:p>
    <w:p w14:paraId="7FC789B0">
      <w:pPr>
        <w:pStyle w:val="23"/>
        <w:bidi w:val="0"/>
        <w:rPr>
          <w:rFonts w:hint="default"/>
          <w:lang w:val="en-US" w:eastAsia="zh-CN"/>
        </w:rPr>
      </w:pPr>
      <w:r>
        <w:rPr>
          <w:rFonts w:hint="default"/>
          <w:lang w:val="en-US" w:eastAsia="zh-CN"/>
        </w:rPr>
        <w:t>按GB/T 20569的规定执行。</w:t>
      </w:r>
    </w:p>
    <w:p w14:paraId="1729DB26">
      <w:pPr>
        <w:pStyle w:val="72"/>
        <w:bidi w:val="0"/>
        <w:rPr>
          <w:rFonts w:hint="default"/>
          <w:lang w:val="en-US" w:eastAsia="zh-CN"/>
        </w:rPr>
      </w:pPr>
      <w:r>
        <w:rPr>
          <w:rFonts w:hint="default"/>
          <w:lang w:val="en-US" w:eastAsia="zh-CN"/>
        </w:rPr>
        <w:t>分析与处理</w:t>
      </w:r>
    </w:p>
    <w:p w14:paraId="56FA54DC">
      <w:pPr>
        <w:pStyle w:val="23"/>
        <w:bidi w:val="0"/>
        <w:rPr>
          <w:rFonts w:hint="default"/>
          <w:lang w:val="en-US" w:eastAsia="zh-CN"/>
        </w:rPr>
      </w:pPr>
      <w:r>
        <w:rPr>
          <w:rFonts w:hint="default"/>
          <w:lang w:val="en-US" w:eastAsia="zh-CN"/>
        </w:rPr>
        <w:t>根据储存品质判定结果，对于不符合宜存标准的粳稻不得继续储藏。</w:t>
      </w:r>
    </w:p>
    <w:p w14:paraId="433685FE">
      <w:pPr>
        <w:pStyle w:val="70"/>
        <w:bidi w:val="0"/>
        <w:rPr>
          <w:rFonts w:hint="default"/>
          <w:lang w:val="en-US" w:eastAsia="zh-CN"/>
        </w:rPr>
      </w:pPr>
      <w:bookmarkStart w:id="26" w:name="_Toc27213"/>
      <w:r>
        <w:rPr>
          <w:rFonts w:hint="default"/>
          <w:lang w:val="en-US" w:eastAsia="zh-CN"/>
        </w:rPr>
        <w:t>有害生物控制</w:t>
      </w:r>
      <w:bookmarkEnd w:id="26"/>
    </w:p>
    <w:p w14:paraId="09AECA93">
      <w:pPr>
        <w:pStyle w:val="71"/>
        <w:bidi w:val="0"/>
        <w:rPr>
          <w:rFonts w:hint="default"/>
          <w:lang w:val="en-US" w:eastAsia="zh-CN"/>
        </w:rPr>
      </w:pPr>
      <w:r>
        <w:rPr>
          <w:rFonts w:hint="default"/>
          <w:lang w:val="en-US" w:eastAsia="zh-CN"/>
        </w:rPr>
        <w:t>基本要求</w:t>
      </w:r>
    </w:p>
    <w:p w14:paraId="11D76B04">
      <w:pPr>
        <w:pStyle w:val="23"/>
        <w:rPr>
          <w:rFonts w:hint="eastAsia"/>
          <w:lang w:val="en-US" w:eastAsia="zh-CN"/>
        </w:rPr>
      </w:pPr>
      <w:r>
        <w:rPr>
          <w:rFonts w:hint="eastAsia"/>
          <w:lang w:val="en-US" w:eastAsia="zh-CN"/>
        </w:rPr>
        <w:t>基本要求包括但不限于：</w:t>
      </w:r>
    </w:p>
    <w:p w14:paraId="3DFF2804">
      <w:pPr>
        <w:pStyle w:val="63"/>
        <w:numPr>
          <w:ilvl w:val="0"/>
          <w:numId w:val="37"/>
        </w:numPr>
        <w:bidi w:val="0"/>
        <w:ind w:left="851" w:leftChars="0" w:hanging="426" w:firstLineChars="0"/>
        <w:rPr>
          <w:rFonts w:hint="default"/>
          <w:lang w:val="en-US" w:eastAsia="zh-CN"/>
        </w:rPr>
      </w:pPr>
      <w:r>
        <w:rPr>
          <w:rFonts w:hint="default"/>
          <w:lang w:val="en-US" w:eastAsia="zh-CN"/>
        </w:rPr>
        <w:t>有害生物控制应遵循“</w:t>
      </w:r>
      <w:r>
        <w:rPr>
          <w:rFonts w:hint="eastAsia"/>
          <w:lang w:val="en-US" w:eastAsia="zh-CN"/>
        </w:rPr>
        <w:t>预防为主</w:t>
      </w:r>
      <w:r>
        <w:rPr>
          <w:rFonts w:hint="default"/>
          <w:lang w:val="en-US" w:eastAsia="zh-CN"/>
        </w:rPr>
        <w:t>，综合防治”的方针，控制措施应符合安全、卫生、经济、有效的原则</w:t>
      </w:r>
      <w:r>
        <w:rPr>
          <w:rFonts w:hint="eastAsia"/>
          <w:lang w:val="en-US" w:eastAsia="zh-CN"/>
        </w:rPr>
        <w:t>；</w:t>
      </w:r>
    </w:p>
    <w:p w14:paraId="570F4497">
      <w:pPr>
        <w:pStyle w:val="63"/>
        <w:numPr>
          <w:ilvl w:val="0"/>
          <w:numId w:val="37"/>
        </w:numPr>
        <w:bidi w:val="0"/>
        <w:ind w:left="851" w:leftChars="0" w:hanging="426" w:firstLineChars="0"/>
        <w:rPr>
          <w:rFonts w:hint="default"/>
          <w:lang w:val="en-US" w:eastAsia="zh-CN"/>
        </w:rPr>
      </w:pPr>
      <w:r>
        <w:rPr>
          <w:rFonts w:hint="default"/>
          <w:lang w:val="en-US" w:eastAsia="zh-CN"/>
        </w:rPr>
        <w:t>基本无虫粮和粮温不超过15℃的一般虫粮，应加强检测，做好防护工作，不需进行杀虫处理；</w:t>
      </w:r>
    </w:p>
    <w:p w14:paraId="5AC9965D">
      <w:pPr>
        <w:pStyle w:val="63"/>
        <w:numPr>
          <w:ilvl w:val="0"/>
          <w:numId w:val="37"/>
        </w:numPr>
        <w:bidi w:val="0"/>
        <w:ind w:left="851" w:leftChars="0" w:hanging="426" w:firstLineChars="0"/>
        <w:rPr>
          <w:rFonts w:hint="default"/>
          <w:lang w:val="en-US" w:eastAsia="zh-CN"/>
        </w:rPr>
      </w:pPr>
      <w:r>
        <w:rPr>
          <w:rFonts w:hint="default"/>
          <w:lang w:val="en-US" w:eastAsia="zh-CN"/>
        </w:rPr>
        <w:t>粮温15℃以上的一般虫粮，应在15天内进行除治，严重虫粮应在7天之内进行除治。</w:t>
      </w:r>
    </w:p>
    <w:p w14:paraId="3E472BC4">
      <w:pPr>
        <w:pStyle w:val="71"/>
        <w:bidi w:val="0"/>
        <w:rPr>
          <w:rFonts w:hint="default"/>
          <w:lang w:val="en-US" w:eastAsia="zh-CN"/>
        </w:rPr>
      </w:pPr>
      <w:r>
        <w:rPr>
          <w:rFonts w:hint="default"/>
          <w:lang w:val="en-US" w:eastAsia="zh-CN"/>
        </w:rPr>
        <w:t>害虫与螨类的控制</w:t>
      </w:r>
    </w:p>
    <w:p w14:paraId="03B09C5F">
      <w:pPr>
        <w:pStyle w:val="72"/>
        <w:bidi w:val="0"/>
        <w:rPr>
          <w:rFonts w:hint="default"/>
          <w:lang w:val="en-US" w:eastAsia="zh-CN"/>
        </w:rPr>
      </w:pPr>
      <w:r>
        <w:rPr>
          <w:rFonts w:hint="eastAsia"/>
          <w:lang w:val="en-US" w:eastAsia="zh-CN"/>
        </w:rPr>
        <w:t>通用要求</w:t>
      </w:r>
    </w:p>
    <w:p w14:paraId="5E669BE5">
      <w:pPr>
        <w:pStyle w:val="23"/>
        <w:rPr>
          <w:rFonts w:hint="eastAsia"/>
          <w:lang w:val="en-US" w:eastAsia="zh-CN"/>
        </w:rPr>
      </w:pPr>
      <w:r>
        <w:rPr>
          <w:rFonts w:hint="eastAsia"/>
          <w:lang w:val="en-US" w:eastAsia="zh-CN"/>
        </w:rPr>
        <w:t>通用要求包括但不限于：</w:t>
      </w:r>
    </w:p>
    <w:p w14:paraId="7DD63D53">
      <w:pPr>
        <w:pStyle w:val="63"/>
        <w:numPr>
          <w:ilvl w:val="0"/>
          <w:numId w:val="38"/>
        </w:numPr>
        <w:bidi w:val="0"/>
        <w:ind w:left="851" w:leftChars="0" w:hanging="426" w:firstLineChars="0"/>
        <w:rPr>
          <w:rFonts w:hint="default"/>
          <w:lang w:val="en-US" w:eastAsia="zh-CN"/>
        </w:rPr>
      </w:pPr>
      <w:r>
        <w:rPr>
          <w:rFonts w:hint="default"/>
          <w:lang w:val="en-US" w:eastAsia="zh-CN"/>
        </w:rPr>
        <w:t>做好空仓与器材的清洁卫生和杀虫处理</w:t>
      </w:r>
      <w:r>
        <w:rPr>
          <w:rFonts w:hint="eastAsia"/>
          <w:lang w:val="en-US" w:eastAsia="zh-CN"/>
        </w:rPr>
        <w:t>；</w:t>
      </w:r>
    </w:p>
    <w:p w14:paraId="1CC2E368">
      <w:pPr>
        <w:pStyle w:val="63"/>
        <w:numPr>
          <w:ilvl w:val="0"/>
          <w:numId w:val="38"/>
        </w:numPr>
        <w:bidi w:val="0"/>
        <w:ind w:left="851" w:leftChars="0" w:hanging="426" w:firstLineChars="0"/>
        <w:rPr>
          <w:rFonts w:hint="default"/>
          <w:lang w:val="en-US" w:eastAsia="zh-CN"/>
        </w:rPr>
      </w:pPr>
      <w:r>
        <w:rPr>
          <w:rFonts w:hint="default"/>
          <w:lang w:val="en-US" w:eastAsia="zh-CN"/>
        </w:rPr>
        <w:t>将粮温和相对湿度降低到害虫种群生长繁殖所需的最低水平</w:t>
      </w:r>
      <w:r>
        <w:rPr>
          <w:rFonts w:hint="eastAsia"/>
          <w:lang w:val="en-US" w:eastAsia="zh-CN"/>
        </w:rPr>
        <w:t>；</w:t>
      </w:r>
    </w:p>
    <w:p w14:paraId="3363295B">
      <w:pPr>
        <w:pStyle w:val="63"/>
        <w:numPr>
          <w:ilvl w:val="0"/>
          <w:numId w:val="38"/>
        </w:numPr>
        <w:bidi w:val="0"/>
        <w:ind w:left="851" w:leftChars="0" w:hanging="426" w:firstLineChars="0"/>
        <w:rPr>
          <w:rFonts w:hint="default"/>
          <w:lang w:val="en-US" w:eastAsia="zh-CN"/>
        </w:rPr>
      </w:pPr>
      <w:r>
        <w:rPr>
          <w:rFonts w:hint="default"/>
          <w:lang w:val="en-US" w:eastAsia="zh-CN"/>
        </w:rPr>
        <w:t>采用密闭或低温储藏技术抑制害虫种群增长</w:t>
      </w:r>
      <w:r>
        <w:rPr>
          <w:rFonts w:hint="eastAsia"/>
          <w:lang w:val="en-US" w:eastAsia="zh-CN"/>
        </w:rPr>
        <w:t>；</w:t>
      </w:r>
    </w:p>
    <w:p w14:paraId="3A3826F4">
      <w:pPr>
        <w:pStyle w:val="63"/>
        <w:numPr>
          <w:ilvl w:val="0"/>
          <w:numId w:val="38"/>
        </w:numPr>
        <w:bidi w:val="0"/>
        <w:rPr>
          <w:rFonts w:hint="default"/>
          <w:lang w:val="en-US" w:eastAsia="zh-CN"/>
        </w:rPr>
      </w:pPr>
      <w:r>
        <w:rPr>
          <w:rFonts w:hint="default"/>
          <w:lang w:val="en-US" w:eastAsia="zh-CN"/>
        </w:rPr>
        <w:t>在粮仓门窗处布设防虫线，安装防虫网</w:t>
      </w:r>
      <w:r>
        <w:rPr>
          <w:rFonts w:hint="eastAsia"/>
          <w:lang w:val="en-US" w:eastAsia="zh-CN"/>
        </w:rPr>
        <w:t>；</w:t>
      </w:r>
    </w:p>
    <w:p w14:paraId="7C0FF04A">
      <w:pPr>
        <w:pStyle w:val="63"/>
        <w:numPr>
          <w:ilvl w:val="0"/>
          <w:numId w:val="38"/>
        </w:numPr>
        <w:bidi w:val="0"/>
        <w:rPr>
          <w:rFonts w:hint="default"/>
          <w:lang w:val="en-US" w:eastAsia="zh-CN"/>
        </w:rPr>
      </w:pPr>
      <w:r>
        <w:rPr>
          <w:rFonts w:hint="eastAsia"/>
          <w:lang w:val="en-US" w:eastAsia="zh-CN"/>
        </w:rPr>
        <w:t>“</w:t>
      </w:r>
      <w:r>
        <w:rPr>
          <w:rFonts w:hint="default"/>
          <w:lang w:val="en-US" w:eastAsia="zh-CN"/>
        </w:rPr>
        <w:t>五常粳稻、粳米</w:t>
      </w:r>
      <w:r>
        <w:rPr>
          <w:rFonts w:hint="eastAsia"/>
          <w:lang w:val="en-US" w:eastAsia="zh-CN"/>
        </w:rPr>
        <w:t>”</w:t>
      </w:r>
      <w:r>
        <w:rPr>
          <w:rFonts w:hint="default"/>
          <w:lang w:val="en-US" w:eastAsia="zh-CN"/>
        </w:rPr>
        <w:t>禁止使用储粮防护剂。</w:t>
      </w:r>
    </w:p>
    <w:p w14:paraId="3E0A1555">
      <w:pPr>
        <w:pStyle w:val="72"/>
        <w:bidi w:val="0"/>
        <w:rPr>
          <w:rFonts w:hint="default"/>
          <w:lang w:val="en-US" w:eastAsia="zh-CN"/>
        </w:rPr>
      </w:pPr>
      <w:r>
        <w:rPr>
          <w:rFonts w:hint="default"/>
          <w:lang w:val="en-US" w:eastAsia="zh-CN"/>
        </w:rPr>
        <w:t>过筛除虫控制</w:t>
      </w:r>
    </w:p>
    <w:p w14:paraId="42752537">
      <w:pPr>
        <w:pStyle w:val="23"/>
        <w:rPr>
          <w:rFonts w:hint="eastAsia"/>
          <w:lang w:val="en-US" w:eastAsia="zh-CN"/>
        </w:rPr>
      </w:pPr>
      <w:r>
        <w:rPr>
          <w:rFonts w:hint="eastAsia"/>
          <w:lang w:val="en-US" w:eastAsia="zh-CN"/>
        </w:rPr>
        <w:t>过筛除虫控制包括但不限于：</w:t>
      </w:r>
    </w:p>
    <w:p w14:paraId="456B98CE">
      <w:pPr>
        <w:pStyle w:val="63"/>
        <w:numPr>
          <w:ilvl w:val="0"/>
          <w:numId w:val="39"/>
        </w:numPr>
        <w:bidi w:val="0"/>
        <w:ind w:left="851" w:leftChars="0" w:hanging="426" w:firstLineChars="0"/>
        <w:rPr>
          <w:rFonts w:hint="default"/>
          <w:lang w:val="en-US" w:eastAsia="zh-CN"/>
        </w:rPr>
      </w:pPr>
      <w:r>
        <w:rPr>
          <w:rFonts w:hint="default"/>
          <w:lang w:val="en-US" w:eastAsia="zh-CN"/>
        </w:rPr>
        <w:t>根据粮粒和虫体大小选择适当筛孔的清理筛，筛除粳稻中的害虫</w:t>
      </w:r>
      <w:r>
        <w:rPr>
          <w:rFonts w:hint="eastAsia"/>
          <w:lang w:val="en-US" w:eastAsia="zh-CN"/>
        </w:rPr>
        <w:t>；</w:t>
      </w:r>
    </w:p>
    <w:p w14:paraId="4B77FD07">
      <w:pPr>
        <w:pStyle w:val="63"/>
        <w:numPr>
          <w:ilvl w:val="0"/>
          <w:numId w:val="39"/>
        </w:numPr>
        <w:bidi w:val="0"/>
        <w:rPr>
          <w:rFonts w:hint="default"/>
          <w:lang w:val="en-US" w:eastAsia="zh-CN"/>
        </w:rPr>
      </w:pPr>
      <w:r>
        <w:rPr>
          <w:rFonts w:hint="default"/>
          <w:lang w:val="en-US" w:eastAsia="zh-CN"/>
        </w:rPr>
        <w:t>筛除害虫时，应与储粮场所隔离，清理筛的筛下物出口应套布袋收集筛下物应焚烧或深埋。</w:t>
      </w:r>
    </w:p>
    <w:p w14:paraId="4E1268AD">
      <w:pPr>
        <w:pStyle w:val="71"/>
        <w:bidi w:val="0"/>
        <w:rPr>
          <w:rFonts w:hint="default"/>
          <w:lang w:val="en-US" w:eastAsia="zh-CN"/>
        </w:rPr>
      </w:pPr>
      <w:r>
        <w:rPr>
          <w:rFonts w:hint="default"/>
          <w:lang w:val="en-US" w:eastAsia="zh-CN"/>
        </w:rPr>
        <w:t>微生物的控制</w:t>
      </w:r>
    </w:p>
    <w:p w14:paraId="5587041D">
      <w:pPr>
        <w:pStyle w:val="72"/>
        <w:bidi w:val="0"/>
        <w:rPr>
          <w:rFonts w:hint="default"/>
          <w:lang w:val="en-US" w:eastAsia="zh-CN"/>
        </w:rPr>
      </w:pPr>
      <w:r>
        <w:rPr>
          <w:rFonts w:hint="default"/>
          <w:lang w:val="en-US" w:eastAsia="zh-CN"/>
        </w:rPr>
        <w:t>预防措施</w:t>
      </w:r>
    </w:p>
    <w:p w14:paraId="5E23C235">
      <w:pPr>
        <w:pStyle w:val="23"/>
        <w:rPr>
          <w:rFonts w:hint="eastAsia"/>
          <w:lang w:val="en-US" w:eastAsia="zh-CN"/>
        </w:rPr>
      </w:pPr>
      <w:r>
        <w:rPr>
          <w:rFonts w:hint="eastAsia"/>
          <w:lang w:val="en-US" w:eastAsia="zh-CN"/>
        </w:rPr>
        <w:t>预防措施包括但不限于：</w:t>
      </w:r>
    </w:p>
    <w:p w14:paraId="470A6157">
      <w:pPr>
        <w:pStyle w:val="63"/>
        <w:numPr>
          <w:ilvl w:val="0"/>
          <w:numId w:val="40"/>
        </w:numPr>
        <w:bidi w:val="0"/>
        <w:ind w:left="851" w:leftChars="0" w:hanging="426" w:firstLineChars="0"/>
        <w:rPr>
          <w:rFonts w:hint="default"/>
          <w:lang w:val="en-US" w:eastAsia="zh-CN"/>
        </w:rPr>
      </w:pPr>
      <w:r>
        <w:rPr>
          <w:rFonts w:hint="default"/>
          <w:lang w:val="en-US" w:eastAsia="zh-CN"/>
        </w:rPr>
        <w:t>严格控制</w:t>
      </w:r>
      <w:r>
        <w:rPr>
          <w:rFonts w:hint="eastAsia"/>
          <w:lang w:val="en-US" w:eastAsia="zh-CN"/>
        </w:rPr>
        <w:t>粮仓</w:t>
      </w:r>
      <w:r>
        <w:rPr>
          <w:rFonts w:hint="default"/>
          <w:lang w:val="en-US" w:eastAsia="zh-CN"/>
        </w:rPr>
        <w:t>粳稻水分含量</w:t>
      </w:r>
      <w:r>
        <w:rPr>
          <w:rFonts w:hint="eastAsia"/>
          <w:lang w:val="en-US" w:eastAsia="zh-CN"/>
        </w:rPr>
        <w:t>；</w:t>
      </w:r>
    </w:p>
    <w:p w14:paraId="22770D86">
      <w:pPr>
        <w:pStyle w:val="63"/>
        <w:numPr>
          <w:ilvl w:val="0"/>
          <w:numId w:val="40"/>
        </w:numPr>
        <w:bidi w:val="0"/>
        <w:ind w:left="851" w:leftChars="0" w:hanging="426" w:firstLineChars="0"/>
        <w:rPr>
          <w:rFonts w:hint="default"/>
          <w:lang w:val="en-US" w:eastAsia="zh-CN"/>
        </w:rPr>
      </w:pPr>
      <w:r>
        <w:rPr>
          <w:rFonts w:hint="default"/>
          <w:lang w:val="en-US" w:eastAsia="zh-CN"/>
        </w:rPr>
        <w:t>适时进行通风，均衡粮温，预防和消除粮堆结露</w:t>
      </w:r>
      <w:r>
        <w:rPr>
          <w:rFonts w:hint="eastAsia"/>
          <w:lang w:val="en-US" w:eastAsia="zh-CN"/>
        </w:rPr>
        <w:t>；</w:t>
      </w:r>
    </w:p>
    <w:p w14:paraId="08C36AB0">
      <w:pPr>
        <w:pStyle w:val="63"/>
        <w:numPr>
          <w:ilvl w:val="0"/>
          <w:numId w:val="40"/>
        </w:numPr>
        <w:bidi w:val="0"/>
        <w:rPr>
          <w:rFonts w:hint="default"/>
          <w:lang w:val="en-US" w:eastAsia="zh-CN"/>
        </w:rPr>
      </w:pPr>
      <w:r>
        <w:rPr>
          <w:rFonts w:hint="default"/>
          <w:lang w:val="en-US" w:eastAsia="zh-CN"/>
        </w:rPr>
        <w:t>采用低温或准低温储粮。</w:t>
      </w:r>
    </w:p>
    <w:p w14:paraId="59CF91C2">
      <w:pPr>
        <w:pStyle w:val="72"/>
        <w:bidi w:val="0"/>
        <w:rPr>
          <w:rFonts w:hint="default"/>
          <w:lang w:val="en-US" w:eastAsia="zh-CN"/>
        </w:rPr>
      </w:pPr>
      <w:r>
        <w:rPr>
          <w:rFonts w:hint="default"/>
          <w:lang w:val="en-US" w:eastAsia="zh-CN"/>
        </w:rPr>
        <w:t>应急处理</w:t>
      </w:r>
    </w:p>
    <w:p w14:paraId="1E9FD3AF">
      <w:pPr>
        <w:pStyle w:val="23"/>
        <w:rPr>
          <w:rFonts w:hint="default"/>
          <w:lang w:val="en-US" w:eastAsia="zh-CN"/>
        </w:rPr>
      </w:pPr>
      <w:r>
        <w:rPr>
          <w:rFonts w:hint="default"/>
          <w:lang w:val="en-US" w:eastAsia="zh-CN"/>
        </w:rPr>
        <w:t>当储粮出现发热生霉迹象时，采用机械通风除风降温，或及时向粮堆或局部粮堆通入臭氧抑制发热。</w:t>
      </w:r>
    </w:p>
    <w:p w14:paraId="65F792F0">
      <w:pPr>
        <w:pStyle w:val="71"/>
        <w:bidi w:val="0"/>
        <w:rPr>
          <w:rFonts w:hint="default"/>
          <w:lang w:val="en-US" w:eastAsia="zh-CN"/>
        </w:rPr>
      </w:pPr>
      <w:r>
        <w:rPr>
          <w:rFonts w:hint="default"/>
          <w:lang w:val="en-US" w:eastAsia="zh-CN"/>
        </w:rPr>
        <w:t>鼠类与鸟类的控制</w:t>
      </w:r>
    </w:p>
    <w:p w14:paraId="0DC8E57D">
      <w:pPr>
        <w:pStyle w:val="72"/>
        <w:bidi w:val="0"/>
        <w:rPr>
          <w:rFonts w:hint="default"/>
          <w:lang w:val="en-US" w:eastAsia="zh-CN"/>
        </w:rPr>
      </w:pPr>
      <w:r>
        <w:rPr>
          <w:rFonts w:hint="default"/>
          <w:lang w:val="en-US" w:eastAsia="zh-CN"/>
        </w:rPr>
        <w:t>鼠类</w:t>
      </w:r>
      <w:r>
        <w:rPr>
          <w:rFonts w:hint="eastAsia"/>
          <w:lang w:val="en-US" w:eastAsia="zh-CN"/>
        </w:rPr>
        <w:t>的控制</w:t>
      </w:r>
    </w:p>
    <w:p w14:paraId="41B3FA7B">
      <w:pPr>
        <w:pStyle w:val="23"/>
        <w:rPr>
          <w:rFonts w:hint="eastAsia"/>
          <w:lang w:val="en-US" w:eastAsia="zh-CN"/>
        </w:rPr>
      </w:pPr>
      <w:r>
        <w:rPr>
          <w:rFonts w:hint="eastAsia"/>
          <w:lang w:val="en-US" w:eastAsia="zh-CN"/>
        </w:rPr>
        <w:t>鼠类的控制包括但不限于：</w:t>
      </w:r>
    </w:p>
    <w:p w14:paraId="0809758A">
      <w:pPr>
        <w:pStyle w:val="63"/>
        <w:numPr>
          <w:ilvl w:val="0"/>
          <w:numId w:val="41"/>
        </w:numPr>
        <w:bidi w:val="0"/>
        <w:ind w:left="851" w:leftChars="0" w:hanging="426" w:firstLineChars="0"/>
        <w:rPr>
          <w:rFonts w:hint="default"/>
          <w:lang w:val="en-US" w:eastAsia="zh-CN"/>
        </w:rPr>
      </w:pPr>
      <w:r>
        <w:rPr>
          <w:rFonts w:hint="default"/>
          <w:lang w:val="en-US" w:eastAsia="zh-CN"/>
        </w:rPr>
        <w:t>应做好库区卫生，堵塞鼠类进入粮仓、粮堆的通道，粮仓门、窗外应设置挡鼠板，进出仓作业期间应及时放置</w:t>
      </w:r>
      <w:r>
        <w:rPr>
          <w:rFonts w:hint="eastAsia"/>
          <w:lang w:val="en-US" w:eastAsia="zh-CN"/>
        </w:rPr>
        <w:t>；</w:t>
      </w:r>
    </w:p>
    <w:p w14:paraId="56ED58CD">
      <w:pPr>
        <w:pStyle w:val="63"/>
        <w:numPr>
          <w:ilvl w:val="0"/>
          <w:numId w:val="41"/>
        </w:numPr>
        <w:bidi w:val="0"/>
        <w:ind w:left="851" w:leftChars="0" w:hanging="426" w:firstLineChars="0"/>
        <w:rPr>
          <w:rFonts w:hint="default"/>
          <w:lang w:val="en-US" w:eastAsia="zh-CN"/>
        </w:rPr>
      </w:pPr>
      <w:r>
        <w:rPr>
          <w:rFonts w:hint="default"/>
          <w:lang w:val="en-US" w:eastAsia="zh-CN"/>
        </w:rPr>
        <w:t>采用诱捕、毒饵毒杀方法杀鼠。毒杀灭鼠应使用经国家农药管理部门批准登记的灭鼠剂；毒杀时应由专人负责投药并设警戒标识和处理残余饵料；进入仓内的鼠类宜用捕杀，不宜采用毒饵毒杀。</w:t>
      </w:r>
    </w:p>
    <w:p w14:paraId="1739828D">
      <w:pPr>
        <w:pStyle w:val="72"/>
        <w:bidi w:val="0"/>
        <w:rPr>
          <w:rFonts w:hint="default"/>
          <w:lang w:val="en-US" w:eastAsia="zh-CN"/>
        </w:rPr>
      </w:pPr>
      <w:r>
        <w:rPr>
          <w:rFonts w:hint="eastAsia"/>
          <w:lang w:val="en-US" w:eastAsia="zh-CN"/>
        </w:rPr>
        <w:t>鸟类的控制</w:t>
      </w:r>
    </w:p>
    <w:p w14:paraId="7552834D">
      <w:pPr>
        <w:pStyle w:val="23"/>
        <w:rPr>
          <w:rFonts w:hint="eastAsia"/>
          <w:lang w:val="en-US" w:eastAsia="zh-CN"/>
        </w:rPr>
      </w:pPr>
      <w:r>
        <w:rPr>
          <w:rFonts w:hint="eastAsia"/>
          <w:lang w:val="en-US" w:eastAsia="zh-CN"/>
        </w:rPr>
        <w:t>鸟类的控制包括但不限于：</w:t>
      </w:r>
    </w:p>
    <w:p w14:paraId="48006D1E">
      <w:pPr>
        <w:pStyle w:val="63"/>
        <w:numPr>
          <w:ilvl w:val="0"/>
          <w:numId w:val="42"/>
        </w:numPr>
        <w:bidi w:val="0"/>
        <w:ind w:left="851" w:leftChars="0" w:hanging="426" w:firstLineChars="0"/>
        <w:rPr>
          <w:rFonts w:hint="default"/>
          <w:lang w:val="en-US" w:eastAsia="zh-CN"/>
        </w:rPr>
      </w:pPr>
      <w:r>
        <w:rPr>
          <w:rFonts w:hint="default"/>
          <w:lang w:val="en-US" w:eastAsia="zh-CN"/>
        </w:rPr>
        <w:t>宜采用防鸟网等措施，防止鸟类进入粮仓</w:t>
      </w:r>
      <w:r>
        <w:rPr>
          <w:rFonts w:hint="eastAsia"/>
          <w:lang w:val="en-US" w:eastAsia="zh-CN"/>
        </w:rPr>
        <w:t>；</w:t>
      </w:r>
    </w:p>
    <w:p w14:paraId="1F7DDA8B">
      <w:pPr>
        <w:pStyle w:val="63"/>
        <w:numPr>
          <w:ilvl w:val="0"/>
          <w:numId w:val="42"/>
        </w:numPr>
        <w:bidi w:val="0"/>
        <w:rPr>
          <w:rFonts w:hint="default"/>
          <w:lang w:val="en-US" w:eastAsia="zh-CN"/>
        </w:rPr>
      </w:pPr>
      <w:r>
        <w:rPr>
          <w:rFonts w:hint="default"/>
          <w:lang w:val="en-US" w:eastAsia="zh-CN"/>
        </w:rPr>
        <w:t>不应采用捕捉、枪击或毒杀方法防治鸟害。</w:t>
      </w:r>
    </w:p>
    <w:p w14:paraId="53ED6988">
      <w:pPr>
        <w:pStyle w:val="70"/>
        <w:bidi w:val="0"/>
        <w:rPr>
          <w:rFonts w:hint="default"/>
          <w:lang w:val="en-US" w:eastAsia="zh-CN"/>
        </w:rPr>
      </w:pPr>
      <w:bookmarkStart w:id="27" w:name="_Toc9764"/>
      <w:r>
        <w:rPr>
          <w:rFonts w:hint="default"/>
          <w:lang w:val="en-US" w:eastAsia="zh-CN"/>
        </w:rPr>
        <w:t>出仓要求</w:t>
      </w:r>
      <w:bookmarkEnd w:id="27"/>
    </w:p>
    <w:p w14:paraId="52D385F8">
      <w:pPr>
        <w:pStyle w:val="76"/>
        <w:bidi w:val="0"/>
        <w:spacing w:before="0" w:beforeLines="0" w:after="0" w:afterLines="0"/>
        <w:rPr>
          <w:rFonts w:hint="default"/>
          <w:lang w:val="en-US" w:eastAsia="zh-CN"/>
        </w:rPr>
      </w:pPr>
      <w:r>
        <w:rPr>
          <w:rFonts w:hint="default"/>
          <w:lang w:val="en-US" w:eastAsia="zh-CN"/>
        </w:rPr>
        <w:t>出仓应合理使用输送设备，减少破损、降低扬尘。</w:t>
      </w:r>
    </w:p>
    <w:p w14:paraId="2E6FF538">
      <w:pPr>
        <w:pStyle w:val="76"/>
        <w:bidi w:val="0"/>
        <w:spacing w:before="0" w:beforeLines="0" w:after="0" w:afterLines="0"/>
        <w:rPr>
          <w:rFonts w:hint="default"/>
          <w:lang w:val="en-US" w:eastAsia="zh-CN"/>
        </w:rPr>
      </w:pPr>
      <w:r>
        <w:rPr>
          <w:rFonts w:hint="default"/>
          <w:lang w:val="en-US" w:eastAsia="zh-CN"/>
        </w:rPr>
        <w:t>平房仓出粮时，应均匀出仓，相邻廒间无伸缩缝的隔墙要保持两侧压力平衡，以免损坏仓房</w:t>
      </w:r>
      <w:r>
        <w:rPr>
          <w:rFonts w:hint="eastAsia"/>
          <w:lang w:val="en-US" w:eastAsia="zh-CN"/>
        </w:rPr>
        <w:t>；</w:t>
      </w:r>
      <w:r>
        <w:rPr>
          <w:rFonts w:hint="default"/>
          <w:lang w:val="en-US" w:eastAsia="zh-CN"/>
        </w:rPr>
        <w:t>浅圆仓出仓时，应注意从出粮口均衡出仓，避免从一侧出仓，同时应保持仓储设施完好。</w:t>
      </w:r>
    </w:p>
    <w:p w14:paraId="0A5B269B">
      <w:pPr>
        <w:pStyle w:val="76"/>
        <w:bidi w:val="0"/>
        <w:spacing w:before="0" w:beforeLines="0" w:after="0" w:afterLines="0"/>
        <w:rPr>
          <w:rFonts w:hint="default"/>
          <w:lang w:val="en-US" w:eastAsia="zh-CN"/>
        </w:rPr>
      </w:pPr>
      <w:r>
        <w:rPr>
          <w:rFonts w:hint="default"/>
          <w:lang w:val="en-US" w:eastAsia="zh-CN"/>
        </w:rPr>
        <w:t>立筒仓和浅圆仓出仓期间，禁止人员进入仓内。仓内原粮结拱或堵塞无法自流出仓时，应立即停止出仓作业，必须由人员进仓破除结拱、消除堵塞时，应采取有效的安全措施，防止人员被埋、砸伤等事故发生，待人员及工具全部撤离后方可继续出仓作业。</w:t>
      </w:r>
    </w:p>
    <w:p w14:paraId="7CD35D05">
      <w:pPr>
        <w:pStyle w:val="76"/>
        <w:bidi w:val="0"/>
        <w:spacing w:before="0" w:beforeLines="0" w:after="0" w:afterLines="0"/>
        <w:rPr>
          <w:rFonts w:hint="default"/>
          <w:lang w:val="en-US" w:eastAsia="zh-CN"/>
        </w:rPr>
      </w:pPr>
      <w:r>
        <w:rPr>
          <w:rFonts w:hint="default"/>
          <w:lang w:val="en-US" w:eastAsia="zh-CN"/>
        </w:rPr>
        <w:t>采用低温储藏或准低温储藏的较大容量粮仓，在高温季节出仓时，应采取夜晚凉爽时段作业或使用塑料薄膜或糠包等将未出仓的粮堆进行隔离、封闭，防止结露。</w:t>
      </w:r>
    </w:p>
    <w:p w14:paraId="630D8CAB">
      <w:pPr>
        <w:pStyle w:val="76"/>
        <w:bidi w:val="0"/>
        <w:spacing w:before="0" w:beforeLines="0" w:after="0" w:afterLines="0"/>
        <w:rPr>
          <w:rFonts w:hint="default"/>
          <w:lang w:val="en-US" w:eastAsia="zh-CN"/>
        </w:rPr>
      </w:pPr>
      <w:r>
        <w:rPr>
          <w:rFonts w:hint="default"/>
          <w:lang w:val="en-US" w:eastAsia="zh-CN"/>
        </w:rPr>
        <w:t>出仓粮食应进行质量检验，出具检验报告。</w:t>
      </w:r>
    </w:p>
    <w:p w14:paraId="00D8E955">
      <w:pPr>
        <w:pStyle w:val="110"/>
        <w:bidi w:val="0"/>
        <w:rPr>
          <w:rFonts w:hint="default"/>
          <w:lang w:val="en-US" w:eastAsia="zh-CN"/>
        </w:rPr>
      </w:pPr>
      <w:bookmarkStart w:id="28" w:name="EndLine"/>
      <w:r>
        <w:rPr>
          <w:rFonts w:hint="default"/>
          <w:lang w:val="en-US" w:eastAsia="zh-CN"/>
        </w:rPr>
        <w:drawing>
          <wp:inline distT="0" distB="0" distL="114300" distR="114300">
            <wp:extent cx="1485900" cy="317500"/>
            <wp:effectExtent l="0" t="0" r="7620" b="2540"/>
            <wp:docPr id="3" name="图片 3" descr="EndLine"/>
            <wp:cNvGraphicFramePr/>
            <a:graphic xmlns:a="http://schemas.openxmlformats.org/drawingml/2006/main">
              <a:graphicData uri="http://schemas.openxmlformats.org/drawingml/2006/picture">
                <pic:pic xmlns:pic="http://schemas.openxmlformats.org/drawingml/2006/picture">
                  <pic:nvPicPr>
                    <pic:cNvPr id="3" name="图片 3" descr="EndLine"/>
                    <pic:cNvPicPr/>
                  </pic:nvPicPr>
                  <pic:blipFill>
                    <a:blip r:embed="rId9"/>
                    <a:stretch>
                      <a:fillRect/>
                    </a:stretch>
                  </pic:blipFill>
                  <pic:spPr>
                    <a:xfrm>
                      <a:off x="0" y="0"/>
                      <a:ext cx="1485900" cy="317500"/>
                    </a:xfrm>
                    <a:prstGeom prst="rect">
                      <a:avLst/>
                    </a:prstGeom>
                  </pic:spPr>
                </pic:pic>
              </a:graphicData>
            </a:graphic>
          </wp:inline>
        </w:drawing>
      </w:r>
      <w:bookmarkEnd w:id="28"/>
    </w:p>
    <w:sectPr>
      <w:headerReference r:id="rId6" w:type="default"/>
      <w:footerReference r:id="rId7" w:type="default"/>
      <w:pgSz w:w="11906" w:h="16838"/>
      <w:pgMar w:top="2410" w:right="1134" w:bottom="1134" w:left="1134" w:header="1418" w:footer="1134" w:gutter="284"/>
      <w:lnNumType w:countBy="0" w:restart="continuou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6C154">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541CCD">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541CCD">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D29B7">
    <w:pPr>
      <w:pStyle w:val="29"/>
      <w:bidi w:val="0"/>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D3637">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F4D3637">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06D6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6C06D6C"/>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C79E4D">
                          <w:pPr>
                            <w:pStyle w:val="23"/>
                            <w:bidi w:val="0"/>
                          </w:pPr>
                          <w:r>
                            <w:rPr>
                              <w:rFonts w:hint="eastAsia" w:ascii="宋体" w:hAnsi="宋体" w:eastAsia="宋体" w:cs="宋体"/>
                              <w:spacing w:val="0"/>
                            </w:rPr>
                            <w:fldChar w:fldCharType="begin"/>
                          </w:r>
                          <w:r>
                            <w:rPr>
                              <w:rFonts w:hint="eastAsia" w:ascii="宋体" w:hAnsi="宋体" w:eastAsia="宋体" w:cs="宋体"/>
                              <w:spacing w:val="0"/>
                            </w:rPr>
                            <w:instrText xml:space="preserve"> PAGEREF _Toc6345 \h </w:instrText>
                          </w:r>
                          <w:r>
                            <w:rPr>
                              <w:rFonts w:hint="eastAsia" w:ascii="宋体" w:hAnsi="宋体" w:eastAsia="宋体" w:cs="宋体"/>
                              <w:spacing w:val="0"/>
                            </w:rPr>
                            <w:fldChar w:fldCharType="separate"/>
                          </w:r>
                          <w:r>
                            <w:rPr>
                              <w:rFonts w:hint="eastAsia" w:ascii="宋体" w:hAnsi="宋体" w:eastAsia="宋体" w:cs="宋体"/>
                              <w:spacing w:val="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8C79E4D">
                    <w:pPr>
                      <w:pStyle w:val="23"/>
                      <w:bidi w:val="0"/>
                    </w:pPr>
                    <w:r>
                      <w:rPr>
                        <w:rFonts w:hint="eastAsia" w:ascii="宋体" w:hAnsi="宋体" w:eastAsia="宋体" w:cs="宋体"/>
                        <w:spacing w:val="0"/>
                      </w:rPr>
                      <w:fldChar w:fldCharType="begin"/>
                    </w:r>
                    <w:r>
                      <w:rPr>
                        <w:rFonts w:hint="eastAsia" w:ascii="宋体" w:hAnsi="宋体" w:eastAsia="宋体" w:cs="宋体"/>
                        <w:spacing w:val="0"/>
                      </w:rPr>
                      <w:instrText xml:space="preserve"> PAGEREF _Toc6345 \h </w:instrText>
                    </w:r>
                    <w:r>
                      <w:rPr>
                        <w:rFonts w:hint="eastAsia" w:ascii="宋体" w:hAnsi="宋体" w:eastAsia="宋体" w:cs="宋体"/>
                        <w:spacing w:val="0"/>
                      </w:rPr>
                      <w:fldChar w:fldCharType="separate"/>
                    </w:r>
                    <w:r>
                      <w:rPr>
                        <w:rFonts w:hint="eastAsia" w:ascii="宋体" w:hAnsi="宋体" w:eastAsia="宋体" w:cs="宋体"/>
                        <w:spacing w:val="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1102D">
    <w:pPr>
      <w:spacing w:line="423" w:lineRule="exact"/>
      <w:ind w:left="8090"/>
      <w:rPr>
        <w:rFonts w:ascii="华文宋体" w:hAnsi="华文宋体" w:eastAsia="华文宋体" w:cs="华文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98C0E">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3098C0E">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3D6A3">
    <w:pPr>
      <w:pStyle w:val="30"/>
      <w:bidi w:val="0"/>
      <w:rPr>
        <w:rFonts w:hint="eastAsia" w:eastAsia="黑体"/>
        <w:lang w:eastAsia="zh-CN"/>
      </w:rPr>
    </w:pPr>
    <w:r>
      <w:rPr>
        <w:rFonts w:hint="eastAsia"/>
        <w:lang w:eastAsia="zh-CN"/>
      </w:rPr>
      <w:t>T/</w:t>
    </w:r>
    <w:r>
      <w:rPr>
        <w:rFonts w:hint="eastAsia"/>
        <w:lang w:val="en-US" w:eastAsia="zh-CN"/>
      </w:rPr>
      <w:t>HBJC</w:t>
    </w:r>
    <w:r>
      <w:rPr>
        <w:rFonts w:hint="eastAsia"/>
        <w:lang w:eastAsia="zh-CN"/>
      </w:rPr>
      <w:t xml:space="preserve"> 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DAE34">
    <w:pPr>
      <w:spacing w:before="54" w:line="237" w:lineRule="auto"/>
      <w:ind w:right="8"/>
      <w:jc w:val="right"/>
      <w:rPr>
        <w:rFonts w:hint="default" w:ascii="黑体" w:hAnsi="黑体" w:eastAsia="黑体" w:cs="黑体"/>
        <w:sz w:val="20"/>
        <w:szCs w:val="20"/>
        <w:lang w:val="en-US" w:eastAsia="zh-CN"/>
      </w:rPr>
    </w:pPr>
    <w:r>
      <w:rPr>
        <w:rFonts w:ascii="黑体" w:hAnsi="黑体" w:eastAsia="黑体" w:cs="黑体"/>
        <w:spacing w:val="6"/>
        <w:sz w:val="20"/>
        <w:szCs w:val="20"/>
      </w:rPr>
      <w:t>T/</w:t>
    </w:r>
    <w:r>
      <w:rPr>
        <w:rFonts w:hint="eastAsia" w:ascii="黑体" w:hAnsi="黑体" w:eastAsia="黑体" w:cs="黑体"/>
        <w:spacing w:val="6"/>
        <w:sz w:val="20"/>
        <w:szCs w:val="20"/>
        <w:lang w:val="en-US" w:eastAsia="zh-CN"/>
      </w:rPr>
      <w:t>HBJC</w:t>
    </w:r>
    <w:r>
      <w:rPr>
        <w:rFonts w:ascii="黑体" w:hAnsi="黑体" w:eastAsia="黑体" w:cs="黑体"/>
        <w:spacing w:val="6"/>
        <w:sz w:val="20"/>
        <w:szCs w:val="20"/>
      </w:rPr>
      <w:t xml:space="preserve"> </w:t>
    </w:r>
    <w:r>
      <w:rPr>
        <w:rFonts w:hint="eastAsia" w:ascii="黑体" w:hAnsi="黑体" w:eastAsia="黑体" w:cs="黑体"/>
        <w:spacing w:val="6"/>
        <w:sz w:val="20"/>
        <w:szCs w:val="20"/>
        <w:lang w:val="en-US" w:eastAsia="zh-CN"/>
      </w:rPr>
      <w:t>XXX</w:t>
    </w:r>
    <w:r>
      <w:rPr>
        <w:rFonts w:ascii="黑体" w:hAnsi="黑体" w:eastAsia="黑体" w:cs="黑体"/>
        <w:spacing w:val="6"/>
        <w:sz w:val="20"/>
        <w:szCs w:val="20"/>
      </w:rPr>
      <w:t>—</w:t>
    </w:r>
    <w:r>
      <w:rPr>
        <w:rFonts w:hint="eastAsia" w:ascii="黑体" w:hAnsi="黑体" w:eastAsia="黑体" w:cs="黑体"/>
        <w:spacing w:val="6"/>
        <w:sz w:val="20"/>
        <w:szCs w:val="20"/>
        <w:lang w:val="en-US" w:eastAsia="zh-CN"/>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80CCD"/>
    <w:multiLevelType w:val="multilevel"/>
    <w:tmpl w:val="99C80CCD"/>
    <w:lvl w:ilvl="0" w:tentative="0">
      <w:start w:val="1"/>
      <w:numFmt w:val="lowerLetter"/>
      <w:pStyle w:val="106"/>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79D6415"/>
    <w:multiLevelType w:val="multilevel"/>
    <w:tmpl w:val="B79D6415"/>
    <w:lvl w:ilvl="0" w:tentative="0">
      <w:start w:val="1"/>
      <w:numFmt w:val="upperLetter"/>
      <w:pStyle w:val="86"/>
      <w:suff w:val="nothing"/>
      <w:lvlText w:val="附录%1"/>
      <w:lvlJc w:val="left"/>
      <w:pPr>
        <w:ind w:left="0" w:leftChars="0" w:firstLine="0" w:firstLineChars="0"/>
      </w:pPr>
      <w:rPr>
        <w:rFonts w:hint="default"/>
        <w:spacing w:val="102"/>
      </w:rPr>
    </w:lvl>
    <w:lvl w:ilvl="1" w:tentative="0">
      <w:start w:val="1"/>
      <w:numFmt w:val="decimal"/>
      <w:pStyle w:val="87"/>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8"/>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89"/>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0"/>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1"/>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B9D92F8B"/>
    <w:multiLevelType w:val="multilevel"/>
    <w:tmpl w:val="B9D92F8B"/>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仿宋"/>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BAB1C9CE"/>
    <w:multiLevelType w:val="multilevel"/>
    <w:tmpl w:val="BAB1C9CE"/>
    <w:lvl w:ilvl="0" w:tentative="0">
      <w:start w:val="1"/>
      <w:numFmt w:val="decimal"/>
      <w:pStyle w:val="112"/>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BAD1C887"/>
    <w:multiLevelType w:val="multilevel"/>
    <w:tmpl w:val="BAD1C887"/>
    <w:lvl w:ilvl="0" w:tentative="0">
      <w:start w:val="1"/>
      <w:numFmt w:val="none"/>
      <w:pStyle w:val="53"/>
      <w:suff w:val="nothing"/>
      <w:lvlText w:val="%1"/>
      <w:lvlJc w:val="left"/>
      <w:pPr>
        <w:ind w:left="425" w:leftChars="0" w:hanging="425" w:firstLineChars="0"/>
      </w:pPr>
      <w:rPr>
        <w:rFonts w:hint="default"/>
      </w:rPr>
    </w:lvl>
    <w:lvl w:ilvl="1" w:tentative="0">
      <w:start w:val="1"/>
      <w:numFmt w:val="decimal"/>
      <w:pStyle w:val="54"/>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55"/>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56"/>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57"/>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58"/>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C12CD30D"/>
    <w:multiLevelType w:val="multilevel"/>
    <w:tmpl w:val="C12CD30D"/>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仿宋"/>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6">
    <w:nsid w:val="C7B45D7E"/>
    <w:multiLevelType w:val="multilevel"/>
    <w:tmpl w:val="C7B45D7E"/>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仿宋"/>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7">
    <w:nsid w:val="C81266C1"/>
    <w:multiLevelType w:val="multilevel"/>
    <w:tmpl w:val="C81266C1"/>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仿宋"/>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C8A4B43D"/>
    <w:multiLevelType w:val="multilevel"/>
    <w:tmpl w:val="C8A4B43D"/>
    <w:lvl w:ilvl="0" w:tentative="0">
      <w:start w:val="1"/>
      <w:numFmt w:val="decimal"/>
      <w:pStyle w:val="103"/>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D667B872"/>
    <w:multiLevelType w:val="multilevel"/>
    <w:tmpl w:val="D667B872"/>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仿宋"/>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0">
    <w:nsid w:val="D8D48655"/>
    <w:multiLevelType w:val="multilevel"/>
    <w:tmpl w:val="D8D48655"/>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仿宋"/>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1">
    <w:nsid w:val="D9E18903"/>
    <w:multiLevelType w:val="multilevel"/>
    <w:tmpl w:val="D9E18903"/>
    <w:lvl w:ilvl="0" w:tentative="0">
      <w:start w:val="1"/>
      <w:numFmt w:val="decimal"/>
      <w:pStyle w:val="70"/>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1"/>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2"/>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3"/>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4"/>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5"/>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2">
    <w:nsid w:val="E14FF247"/>
    <w:multiLevelType w:val="multilevel"/>
    <w:tmpl w:val="E14FF247"/>
    <w:lvl w:ilvl="0" w:tentative="0">
      <w:start w:val="1"/>
      <w:numFmt w:val="decimal"/>
      <w:pStyle w:val="117"/>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3">
    <w:nsid w:val="E1D5C3D6"/>
    <w:multiLevelType w:val="multilevel"/>
    <w:tmpl w:val="E1D5C3D6"/>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仿宋"/>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4">
    <w:nsid w:val="E7FA9834"/>
    <w:multiLevelType w:val="multilevel"/>
    <w:tmpl w:val="E7FA9834"/>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仿宋"/>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5">
    <w:nsid w:val="ECA046D5"/>
    <w:multiLevelType w:val="multilevel"/>
    <w:tmpl w:val="ECA046D5"/>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仿宋"/>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6">
    <w:nsid w:val="EEE699ED"/>
    <w:multiLevelType w:val="multilevel"/>
    <w:tmpl w:val="EEE699ED"/>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仿宋"/>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7">
    <w:nsid w:val="F5995407"/>
    <w:multiLevelType w:val="multilevel"/>
    <w:tmpl w:val="F5995407"/>
    <w:lvl w:ilvl="0" w:tentative="0">
      <w:start w:val="1"/>
      <w:numFmt w:val="upperLetter"/>
      <w:pStyle w:val="97"/>
      <w:lvlText w:val="%1"/>
      <w:lvlJc w:val="left"/>
      <w:pPr>
        <w:tabs>
          <w:tab w:val="left" w:pos="0"/>
        </w:tabs>
        <w:ind w:left="0" w:leftChars="0" w:firstLine="0" w:firstLineChars="0"/>
      </w:pPr>
      <w:rPr>
        <w:rFonts w:hint="default"/>
      </w:rPr>
    </w:lvl>
    <w:lvl w:ilvl="1" w:tentative="0">
      <w:start w:val="1"/>
      <w:numFmt w:val="decimal"/>
      <w:pStyle w:val="98"/>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18">
    <w:nsid w:val="FA759757"/>
    <w:multiLevelType w:val="multilevel"/>
    <w:tmpl w:val="FA759757"/>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仿宋"/>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9">
    <w:nsid w:val="FFE99F3E"/>
    <w:multiLevelType w:val="multilevel"/>
    <w:tmpl w:val="FFE99F3E"/>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仿宋"/>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0">
    <w:nsid w:val="01B2336F"/>
    <w:multiLevelType w:val="multilevel"/>
    <w:tmpl w:val="01B2336F"/>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仿宋"/>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1">
    <w:nsid w:val="0A165143"/>
    <w:multiLevelType w:val="multilevel"/>
    <w:tmpl w:val="0A165143"/>
    <w:lvl w:ilvl="0" w:tentative="0">
      <w:start w:val="1"/>
      <w:numFmt w:val="none"/>
      <w:pStyle w:val="104"/>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2">
    <w:nsid w:val="110E4017"/>
    <w:multiLevelType w:val="multilevel"/>
    <w:tmpl w:val="110E4017"/>
    <w:lvl w:ilvl="0" w:tentative="0">
      <w:start w:val="1"/>
      <w:numFmt w:val="none"/>
      <w:pStyle w:val="102"/>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3">
    <w:nsid w:val="13B4E4D5"/>
    <w:multiLevelType w:val="multilevel"/>
    <w:tmpl w:val="13B4E4D5"/>
    <w:lvl w:ilvl="0" w:tentative="0">
      <w:start w:val="1"/>
      <w:numFmt w:val="decimal"/>
      <w:pStyle w:val="111"/>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4">
    <w:nsid w:val="1D1D6F2D"/>
    <w:multiLevelType w:val="multilevel"/>
    <w:tmpl w:val="1D1D6F2D"/>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仿宋"/>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5">
    <w:nsid w:val="253132BA"/>
    <w:multiLevelType w:val="multilevel"/>
    <w:tmpl w:val="253132BA"/>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仿宋"/>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6">
    <w:nsid w:val="2691A78F"/>
    <w:multiLevelType w:val="multilevel"/>
    <w:tmpl w:val="2691A78F"/>
    <w:lvl w:ilvl="0" w:tentative="0">
      <w:start w:val="1"/>
      <w:numFmt w:val="lowerLetter"/>
      <w:pStyle w:val="63"/>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4"/>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62"/>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7">
    <w:nsid w:val="2A07CB37"/>
    <w:multiLevelType w:val="multilevel"/>
    <w:tmpl w:val="2A07CB37"/>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8">
    <w:nsid w:val="38ACAB23"/>
    <w:multiLevelType w:val="multilevel"/>
    <w:tmpl w:val="38ACAB23"/>
    <w:lvl w:ilvl="0" w:tentative="0">
      <w:start w:val="1"/>
      <w:numFmt w:val="decimal"/>
      <w:pStyle w:val="105"/>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9">
    <w:nsid w:val="445BE6C7"/>
    <w:multiLevelType w:val="multilevel"/>
    <w:tmpl w:val="445BE6C7"/>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仿宋"/>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0">
    <w:nsid w:val="470AA216"/>
    <w:multiLevelType w:val="multilevel"/>
    <w:tmpl w:val="470AA216"/>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仿宋"/>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1">
    <w:nsid w:val="48003D4F"/>
    <w:multiLevelType w:val="multilevel"/>
    <w:tmpl w:val="48003D4F"/>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2">
    <w:nsid w:val="4950261D"/>
    <w:multiLevelType w:val="multilevel"/>
    <w:tmpl w:val="4950261D"/>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仿宋"/>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3">
    <w:nsid w:val="4A097B5F"/>
    <w:multiLevelType w:val="multilevel"/>
    <w:tmpl w:val="4A097B5F"/>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仿宋"/>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4">
    <w:nsid w:val="63ED13BF"/>
    <w:multiLevelType w:val="multilevel"/>
    <w:tmpl w:val="63ED13BF"/>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仿宋"/>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5">
    <w:nsid w:val="64437B8F"/>
    <w:multiLevelType w:val="multilevel"/>
    <w:tmpl w:val="64437B8F"/>
    <w:lvl w:ilvl="0" w:tentative="0">
      <w:start w:val="1"/>
      <w:numFmt w:val="none"/>
      <w:pStyle w:val="60"/>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61"/>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6">
    <w:nsid w:val="68C4D519"/>
    <w:multiLevelType w:val="multilevel"/>
    <w:tmpl w:val="68C4D519"/>
    <w:lvl w:ilvl="0" w:tentative="0">
      <w:start w:val="1"/>
      <w:numFmt w:val="upperLetter"/>
      <w:pStyle w:val="99"/>
      <w:lvlText w:val="%1"/>
      <w:lvlJc w:val="left"/>
      <w:pPr>
        <w:tabs>
          <w:tab w:val="left" w:pos="0"/>
        </w:tabs>
        <w:ind w:left="0" w:leftChars="0" w:firstLine="0" w:firstLineChars="0"/>
      </w:pPr>
      <w:rPr>
        <w:rFonts w:hint="default"/>
      </w:rPr>
    </w:lvl>
    <w:lvl w:ilvl="1" w:tentative="0">
      <w:start w:val="1"/>
      <w:numFmt w:val="decimal"/>
      <w:pStyle w:val="100"/>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7">
    <w:nsid w:val="6DEF6D4C"/>
    <w:multiLevelType w:val="multilevel"/>
    <w:tmpl w:val="6DEF6D4C"/>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仿宋"/>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8">
    <w:nsid w:val="72848732"/>
    <w:multiLevelType w:val="multilevel"/>
    <w:tmpl w:val="72848732"/>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仿宋"/>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9">
    <w:nsid w:val="767D868F"/>
    <w:multiLevelType w:val="multilevel"/>
    <w:tmpl w:val="767D868F"/>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仿宋"/>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0">
    <w:nsid w:val="771C25BA"/>
    <w:multiLevelType w:val="multilevel"/>
    <w:tmpl w:val="771C25BA"/>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仿宋"/>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1">
    <w:nsid w:val="7B5B1846"/>
    <w:multiLevelType w:val="multilevel"/>
    <w:tmpl w:val="7B5B1846"/>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仿宋"/>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31"/>
  </w:num>
  <w:num w:numId="2">
    <w:abstractNumId w:val="17"/>
  </w:num>
  <w:num w:numId="3">
    <w:abstractNumId w:val="27"/>
  </w:num>
  <w:num w:numId="4">
    <w:abstractNumId w:val="4"/>
  </w:num>
  <w:num w:numId="5">
    <w:abstractNumId w:val="35"/>
  </w:num>
  <w:num w:numId="6">
    <w:abstractNumId w:val="26"/>
  </w:num>
  <w:num w:numId="7">
    <w:abstractNumId w:val="11"/>
  </w:num>
  <w:num w:numId="8">
    <w:abstractNumId w:val="1"/>
  </w:num>
  <w:num w:numId="9">
    <w:abstractNumId w:val="36"/>
  </w:num>
  <w:num w:numId="10">
    <w:abstractNumId w:val="22"/>
  </w:num>
  <w:num w:numId="11">
    <w:abstractNumId w:val="8"/>
  </w:num>
  <w:num w:numId="12">
    <w:abstractNumId w:val="21"/>
  </w:num>
  <w:num w:numId="13">
    <w:abstractNumId w:val="28"/>
  </w:num>
  <w:num w:numId="14">
    <w:abstractNumId w:val="0"/>
  </w:num>
  <w:num w:numId="15">
    <w:abstractNumId w:val="23"/>
  </w:num>
  <w:num w:numId="16">
    <w:abstractNumId w:val="3"/>
  </w:num>
  <w:num w:numId="17">
    <w:abstractNumId w:val="12"/>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17841"/>
    <w:rsid w:val="11B17841"/>
    <w:rsid w:val="23290660"/>
    <w:rsid w:val="2CB4088F"/>
    <w:rsid w:val="477930FE"/>
    <w:rsid w:val="4FEC4DBF"/>
    <w:rsid w:val="530D3128"/>
    <w:rsid w:val="60E007F8"/>
    <w:rsid w:val="60E764B7"/>
    <w:rsid w:val="641603D3"/>
    <w:rsid w:val="7CA24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1">
    <w:name w:val="Default Paragraph Font"/>
    <w:semiHidden/>
    <w:qFormat/>
    <w:uiPriority w:val="0"/>
    <w:rPr>
      <w:rFonts w:hint="eastAsia" w:ascii="黑体" w:hAnsi="黑体" w:eastAsia="黑体" w:cs="黑体"/>
      <w:sz w:val="21"/>
    </w:rPr>
  </w:style>
  <w:style w:type="table" w:default="1" w:styleId="19">
    <w:name w:val="Normal Table"/>
    <w:semiHidden/>
    <w:qFormat/>
    <w:uiPriority w:val="0"/>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otnote reference"/>
    <w:basedOn w:val="21"/>
    <w:qFormat/>
    <w:uiPriority w:val="0"/>
    <w:rPr>
      <w:rFonts w:ascii="宋体" w:hAnsi="宋体" w:eastAsia="宋体" w:cs="宋体"/>
      <w:sz w:val="18"/>
      <w:vertAlign w:val="superscript"/>
    </w:rPr>
  </w:style>
  <w:style w:type="paragraph" w:customStyle="1" w:styleId="23">
    <w:name w:val="标准文件_段"/>
    <w:qFormat/>
    <w:uiPriority w:val="0"/>
    <w:pPr>
      <w:ind w:firstLine="960" w:firstLineChars="200"/>
      <w:jc w:val="both"/>
    </w:pPr>
    <w:rPr>
      <w:rFonts w:hint="eastAsia" w:ascii="宋体" w:hAnsi="Times New Roman" w:eastAsia="宋体" w:cs="宋体"/>
      <w:sz w:val="21"/>
    </w:rPr>
  </w:style>
  <w:style w:type="paragraph" w:customStyle="1" w:styleId="24">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5">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6">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7">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8">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29">
    <w:name w:val="标准书脚_奇数页"/>
    <w:qFormat/>
    <w:uiPriority w:val="0"/>
    <w:pPr>
      <w:ind w:right="227"/>
      <w:jc w:val="right"/>
    </w:pPr>
    <w:rPr>
      <w:rFonts w:hint="eastAsia" w:ascii="宋体" w:hAnsi="Times New Roman" w:eastAsia="宋体" w:cs="宋体"/>
      <w:sz w:val="18"/>
    </w:rPr>
  </w:style>
  <w:style w:type="paragraph" w:customStyle="1" w:styleId="30">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1">
    <w:name w:val="标准书眉_偶数页"/>
    <w:next w:val="1"/>
    <w:qFormat/>
    <w:uiPriority w:val="0"/>
    <w:pPr>
      <w:spacing w:after="120"/>
    </w:pPr>
    <w:rPr>
      <w:rFonts w:hint="eastAsia" w:ascii="黑体" w:hAnsi="Times New Roman" w:eastAsia="黑体" w:cs="黑体"/>
      <w:sz w:val="21"/>
    </w:rPr>
  </w:style>
  <w:style w:type="paragraph" w:customStyle="1" w:styleId="32">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3">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4">
    <w:name w:val="发布部门"/>
    <w:next w:val="23"/>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5">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6">
    <w:name w:val="实施日期"/>
    <w:basedOn w:val="35"/>
    <w:qFormat/>
    <w:uiPriority w:val="0"/>
    <w:pPr>
      <w:framePr w:hSpace="0" w:wrap="around" w:vAnchor="page" w:hAnchor="page" w:x="7089" w:y="14176"/>
      <w:jc w:val="right"/>
    </w:pPr>
  </w:style>
  <w:style w:type="paragraph" w:customStyle="1" w:styleId="37">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8">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39">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0">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1">
    <w:name w:val="封面标准英文名称"/>
    <w:basedOn w:val="40"/>
    <w:qFormat/>
    <w:uiPriority w:val="0"/>
    <w:pPr>
      <w:widowControl w:val="0"/>
      <w:spacing w:before="410" w:line="360" w:lineRule="exact"/>
      <w:textAlignment w:val="bottom"/>
    </w:pPr>
    <w:rPr>
      <w:rFonts w:ascii="Times New Roman" w:hAnsi="Times New Roman" w:cs="Times New Roman"/>
      <w:sz w:val="28"/>
    </w:rPr>
  </w:style>
  <w:style w:type="paragraph" w:customStyle="1" w:styleId="42">
    <w:name w:val="封面一致性程度标识"/>
    <w:basedOn w:val="41"/>
    <w:qFormat/>
    <w:uiPriority w:val="0"/>
    <w:pPr>
      <w:spacing w:before="760"/>
    </w:pPr>
  </w:style>
  <w:style w:type="paragraph" w:customStyle="1" w:styleId="43">
    <w:name w:val="封面标准文稿类别"/>
    <w:basedOn w:val="42"/>
    <w:qFormat/>
    <w:uiPriority w:val="0"/>
    <w:pPr>
      <w:spacing w:before="440" w:after="160"/>
    </w:pPr>
    <w:rPr>
      <w:rFonts w:ascii="黑体" w:hAnsi="黑体" w:cs="黑体"/>
      <w:sz w:val="24"/>
    </w:rPr>
  </w:style>
  <w:style w:type="paragraph" w:customStyle="1" w:styleId="44">
    <w:name w:val="封面标准文稿编辑信息"/>
    <w:basedOn w:val="43"/>
    <w:qFormat/>
    <w:uiPriority w:val="0"/>
    <w:pPr>
      <w:spacing w:before="180" w:line="240" w:lineRule="atLeast"/>
    </w:pPr>
    <w:rPr>
      <w:sz w:val="21"/>
    </w:rPr>
  </w:style>
  <w:style w:type="paragraph" w:customStyle="1" w:styleId="45">
    <w:name w:val="封面标准文稿附件"/>
    <w:basedOn w:val="43"/>
    <w:qFormat/>
    <w:uiPriority w:val="0"/>
    <w:pPr>
      <w:spacing w:before="937" w:beforeLines="300" w:afterLines="30" w:line="240" w:lineRule="auto"/>
    </w:pPr>
    <w:rPr>
      <w:rFonts w:ascii="Times New Roman" w:hAnsi="Times New Roman" w:cs="Times New Roman"/>
      <w:b/>
      <w:sz w:val="21"/>
    </w:rPr>
  </w:style>
  <w:style w:type="paragraph" w:customStyle="1" w:styleId="46">
    <w:name w:val="其他发布部门"/>
    <w:basedOn w:val="34"/>
    <w:qFormat/>
    <w:uiPriority w:val="0"/>
    <w:pPr>
      <w:framePr w:wrap="around" w:y="15310"/>
      <w:spacing w:line="0" w:lineRule="atLeast"/>
    </w:pPr>
    <w:rPr>
      <w:rFonts w:ascii="黑体" w:hAnsi="黑体" w:eastAsia="黑体" w:cs="黑体"/>
    </w:rPr>
  </w:style>
  <w:style w:type="paragraph" w:customStyle="1" w:styleId="47">
    <w:name w:val="其他发布部门2"/>
    <w:basedOn w:val="34"/>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8">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rPr>
  </w:style>
  <w:style w:type="paragraph" w:customStyle="1" w:styleId="49">
    <w:name w:val="其他发布日期"/>
    <w:basedOn w:val="35"/>
    <w:qFormat/>
    <w:uiPriority w:val="0"/>
    <w:pPr>
      <w:framePr w:hSpace="0" w:wrap="around" w:vAnchor="page" w:hAnchor="page" w:x="1419" w:y="14176"/>
    </w:pPr>
  </w:style>
  <w:style w:type="paragraph" w:customStyle="1" w:styleId="50">
    <w:name w:val="其他实施日期"/>
    <w:basedOn w:val="36"/>
    <w:qFormat/>
    <w:uiPriority w:val="0"/>
  </w:style>
  <w:style w:type="paragraph" w:customStyle="1" w:styleId="51">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2">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3">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4">
    <w:name w:val="标准文件_引言一级条标题"/>
    <w:basedOn w:val="23"/>
    <w:next w:val="23"/>
    <w:qFormat/>
    <w:uiPriority w:val="0"/>
    <w:pPr>
      <w:numPr>
        <w:ilvl w:val="1"/>
        <w:numId w:val="4"/>
      </w:numPr>
      <w:spacing w:before="157" w:beforeLines="50" w:after="157" w:afterLines="50"/>
    </w:pPr>
    <w:rPr>
      <w:rFonts w:ascii="黑体" w:hAnsi="黑体" w:eastAsia="黑体" w:cs="黑体"/>
    </w:rPr>
  </w:style>
  <w:style w:type="paragraph" w:customStyle="1" w:styleId="55">
    <w:name w:val="标准文件_引言二级条标题"/>
    <w:basedOn w:val="23"/>
    <w:next w:val="23"/>
    <w:qFormat/>
    <w:uiPriority w:val="0"/>
    <w:pPr>
      <w:numPr>
        <w:ilvl w:val="2"/>
        <w:numId w:val="4"/>
      </w:numPr>
      <w:spacing w:before="157" w:beforeLines="50" w:after="157" w:afterLines="50"/>
    </w:pPr>
    <w:rPr>
      <w:rFonts w:ascii="黑体" w:hAnsi="黑体" w:eastAsia="黑体" w:cs="黑体"/>
    </w:rPr>
  </w:style>
  <w:style w:type="paragraph" w:customStyle="1" w:styleId="56">
    <w:name w:val="标准文件_引言三级条标题"/>
    <w:basedOn w:val="23"/>
    <w:next w:val="23"/>
    <w:qFormat/>
    <w:uiPriority w:val="0"/>
    <w:pPr>
      <w:numPr>
        <w:ilvl w:val="3"/>
        <w:numId w:val="4"/>
      </w:numPr>
      <w:spacing w:before="157" w:beforeLines="50" w:after="157" w:afterLines="50"/>
    </w:pPr>
    <w:rPr>
      <w:rFonts w:ascii="黑体" w:hAnsi="黑体" w:eastAsia="黑体" w:cs="黑体"/>
    </w:rPr>
  </w:style>
  <w:style w:type="paragraph" w:customStyle="1" w:styleId="57">
    <w:name w:val="标准文件_引言四级条标题"/>
    <w:basedOn w:val="23"/>
    <w:next w:val="23"/>
    <w:qFormat/>
    <w:uiPriority w:val="0"/>
    <w:pPr>
      <w:numPr>
        <w:ilvl w:val="4"/>
        <w:numId w:val="4"/>
      </w:numPr>
      <w:spacing w:before="157" w:beforeLines="50" w:after="157" w:afterLines="50"/>
    </w:pPr>
    <w:rPr>
      <w:rFonts w:ascii="黑体" w:hAnsi="黑体" w:eastAsia="黑体" w:cs="黑体"/>
    </w:rPr>
  </w:style>
  <w:style w:type="paragraph" w:customStyle="1" w:styleId="58">
    <w:name w:val="标准文件_引言五级条标题"/>
    <w:basedOn w:val="23"/>
    <w:next w:val="23"/>
    <w:qFormat/>
    <w:uiPriority w:val="0"/>
    <w:pPr>
      <w:numPr>
        <w:ilvl w:val="5"/>
        <w:numId w:val="4"/>
      </w:numPr>
      <w:spacing w:before="157" w:beforeLines="50" w:after="157" w:afterLines="50"/>
    </w:pPr>
    <w:rPr>
      <w:rFonts w:ascii="黑体" w:hAnsi="黑体" w:eastAsia="黑体" w:cs="黑体"/>
    </w:rPr>
  </w:style>
  <w:style w:type="paragraph" w:customStyle="1" w:styleId="59">
    <w:name w:val="标准文件_正文标准名称"/>
    <w:basedOn w:val="1"/>
    <w:link w:val="118"/>
    <w:qFormat/>
    <w:uiPriority w:val="0"/>
    <w:pPr>
      <w:widowControl/>
      <w:suppressAutoHyphens w:val="0"/>
      <w:spacing w:after="640" w:line="400" w:lineRule="exact"/>
      <w:jc w:val="center"/>
    </w:pPr>
    <w:rPr>
      <w:rFonts w:ascii="黑体" w:hAnsi="黑体" w:eastAsia="黑体" w:cs="黑体"/>
      <w:sz w:val="32"/>
    </w:rPr>
  </w:style>
  <w:style w:type="paragraph" w:customStyle="1" w:styleId="60">
    <w:name w:val="标准文件_一级项"/>
    <w:next w:val="23"/>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61">
    <w:name w:val="标准文件_二级项2"/>
    <w:basedOn w:val="23"/>
    <w:next w:val="23"/>
    <w:qFormat/>
    <w:uiPriority w:val="0"/>
    <w:pPr>
      <w:numPr>
        <w:ilvl w:val="1"/>
        <w:numId w:val="5"/>
      </w:numPr>
      <w:suppressAutoHyphens w:val="0"/>
      <w:ind w:left="1270" w:hanging="419"/>
    </w:pPr>
    <w:rPr>
      <w:rFonts w:hAnsi="Times New Roman"/>
    </w:rPr>
  </w:style>
  <w:style w:type="paragraph" w:customStyle="1" w:styleId="62">
    <w:name w:val="标准文件_三级项"/>
    <w:basedOn w:val="1"/>
    <w:next w:val="23"/>
    <w:qFormat/>
    <w:uiPriority w:val="0"/>
    <w:pPr>
      <w:numPr>
        <w:ilvl w:val="2"/>
        <w:numId w:val="6"/>
      </w:numPr>
      <w:suppressAutoHyphens w:val="0"/>
      <w:spacing w:line="300" w:lineRule="exact"/>
      <w:ind w:left="1678" w:hanging="414"/>
    </w:pPr>
    <w:rPr>
      <w:rFonts w:hAnsi="+西文正文"/>
    </w:rPr>
  </w:style>
  <w:style w:type="paragraph" w:customStyle="1" w:styleId="63">
    <w:name w:val="标准文件_字母编号列项（一级）"/>
    <w:next w:val="23"/>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64">
    <w:name w:val="标准文件_数字编号列项（二级）"/>
    <w:next w:val="23"/>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5">
    <w:name w:val="标准文件_引言一级无标题"/>
    <w:basedOn w:val="54"/>
    <w:next w:val="23"/>
    <w:qFormat/>
    <w:uiPriority w:val="0"/>
    <w:pPr>
      <w:spacing w:before="4" w:beforeLines="1" w:after="4" w:afterLines="1" w:line="276" w:lineRule="auto"/>
    </w:pPr>
    <w:rPr>
      <w:rFonts w:ascii="宋体" w:hAnsi="宋体" w:eastAsia="宋体" w:cs="宋体"/>
    </w:rPr>
  </w:style>
  <w:style w:type="paragraph" w:customStyle="1" w:styleId="66">
    <w:name w:val="标准文件_引言二级无标题"/>
    <w:basedOn w:val="55"/>
    <w:next w:val="23"/>
    <w:qFormat/>
    <w:uiPriority w:val="0"/>
    <w:pPr>
      <w:spacing w:before="4" w:beforeLines="1" w:after="4" w:afterLines="1" w:line="276" w:lineRule="auto"/>
    </w:pPr>
    <w:rPr>
      <w:rFonts w:ascii="宋体" w:hAnsi="宋体" w:eastAsia="宋体" w:cs="宋体"/>
    </w:rPr>
  </w:style>
  <w:style w:type="paragraph" w:customStyle="1" w:styleId="67">
    <w:name w:val="标准文件_引言三级无标题"/>
    <w:basedOn w:val="56"/>
    <w:next w:val="23"/>
    <w:qFormat/>
    <w:uiPriority w:val="0"/>
    <w:pPr>
      <w:spacing w:before="4" w:beforeLines="1" w:after="4" w:afterLines="1" w:line="276" w:lineRule="auto"/>
    </w:pPr>
    <w:rPr>
      <w:rFonts w:ascii="宋体" w:hAnsi="宋体" w:eastAsia="宋体" w:cs="宋体"/>
    </w:rPr>
  </w:style>
  <w:style w:type="paragraph" w:customStyle="1" w:styleId="68">
    <w:name w:val="标准文件_引言四级无标题"/>
    <w:basedOn w:val="57"/>
    <w:next w:val="23"/>
    <w:qFormat/>
    <w:uiPriority w:val="0"/>
    <w:pPr>
      <w:spacing w:before="4" w:beforeLines="1" w:after="4" w:afterLines="1" w:line="276" w:lineRule="auto"/>
    </w:pPr>
    <w:rPr>
      <w:rFonts w:ascii="宋体" w:hAnsi="宋体" w:eastAsia="宋体" w:cs="宋体"/>
    </w:rPr>
  </w:style>
  <w:style w:type="paragraph" w:customStyle="1" w:styleId="69">
    <w:name w:val="标准文件_引言五级无标题"/>
    <w:basedOn w:val="58"/>
    <w:next w:val="23"/>
    <w:qFormat/>
    <w:uiPriority w:val="0"/>
    <w:pPr>
      <w:spacing w:before="4" w:beforeLines="1" w:after="4" w:afterLines="1" w:line="276" w:lineRule="auto"/>
    </w:pPr>
    <w:rPr>
      <w:rFonts w:ascii="宋体" w:hAnsi="宋体" w:eastAsia="宋体" w:cs="宋体"/>
    </w:rPr>
  </w:style>
  <w:style w:type="paragraph" w:customStyle="1" w:styleId="70">
    <w:name w:val="标准文件_章标题"/>
    <w:next w:val="23"/>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1">
    <w:name w:val="标准文件_一级条标题"/>
    <w:basedOn w:val="70"/>
    <w:next w:val="23"/>
    <w:qFormat/>
    <w:uiPriority w:val="0"/>
    <w:pPr>
      <w:numPr>
        <w:ilvl w:val="1"/>
      </w:numPr>
      <w:spacing w:before="157" w:beforeLines="50" w:after="157" w:afterLines="50"/>
      <w:outlineLvl w:val="1"/>
    </w:pPr>
    <w:rPr>
      <w:rFonts w:hAnsi="Times New Roman"/>
    </w:rPr>
  </w:style>
  <w:style w:type="paragraph" w:customStyle="1" w:styleId="72">
    <w:name w:val="标准文件_二级条标题"/>
    <w:next w:val="23"/>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3">
    <w:name w:val="标准文件_三级条标题"/>
    <w:basedOn w:val="72"/>
    <w:next w:val="23"/>
    <w:qFormat/>
    <w:uiPriority w:val="0"/>
    <w:pPr>
      <w:numPr>
        <w:ilvl w:val="3"/>
      </w:numPr>
      <w:spacing w:before="157" w:after="157"/>
      <w:outlineLvl w:val="3"/>
    </w:pPr>
  </w:style>
  <w:style w:type="paragraph" w:customStyle="1" w:styleId="74">
    <w:name w:val="标准文件_四级条标题"/>
    <w:next w:val="23"/>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5">
    <w:name w:val="标准文件_五级条标题"/>
    <w:next w:val="23"/>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一级无标题"/>
    <w:basedOn w:val="71"/>
    <w:qFormat/>
    <w:uiPriority w:val="0"/>
    <w:pPr>
      <w:spacing w:before="4" w:beforeLines="1" w:after="4" w:afterLines="1"/>
      <w:outlineLvl w:val="9"/>
    </w:pPr>
    <w:rPr>
      <w:rFonts w:ascii="宋体" w:hAnsi="宋体" w:eastAsia="宋体" w:cs="宋体"/>
    </w:rPr>
  </w:style>
  <w:style w:type="paragraph" w:customStyle="1" w:styleId="77">
    <w:name w:val="标准文件_二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三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四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五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术语条一"/>
    <w:basedOn w:val="76"/>
    <w:next w:val="23"/>
    <w:qFormat/>
    <w:uiPriority w:val="0"/>
    <w:pPr>
      <w:ind w:left="960" w:hanging="960" w:hangingChars="200"/>
    </w:pPr>
    <w:rPr>
      <w:rFonts w:ascii="黑体" w:hAnsi="黑体" w:eastAsia="黑体" w:cs="黑体"/>
    </w:rPr>
  </w:style>
  <w:style w:type="paragraph" w:customStyle="1" w:styleId="82">
    <w:name w:val="标准文件_术语条二"/>
    <w:basedOn w:val="77"/>
    <w:next w:val="23"/>
    <w:qFormat/>
    <w:uiPriority w:val="0"/>
    <w:pPr>
      <w:ind w:left="960" w:hanging="960" w:hangingChars="200"/>
    </w:pPr>
    <w:rPr>
      <w:rFonts w:ascii="黑体" w:hAnsi="黑体" w:eastAsia="黑体" w:cs="黑体"/>
    </w:rPr>
  </w:style>
  <w:style w:type="paragraph" w:customStyle="1" w:styleId="83">
    <w:name w:val="标准文件_术语条三"/>
    <w:basedOn w:val="78"/>
    <w:next w:val="23"/>
    <w:qFormat/>
    <w:uiPriority w:val="0"/>
    <w:pPr>
      <w:ind w:left="960" w:hanging="960" w:hangingChars="200"/>
    </w:pPr>
    <w:rPr>
      <w:rFonts w:ascii="黑体" w:hAnsi="黑体" w:eastAsia="黑体" w:cs="黑体"/>
    </w:rPr>
  </w:style>
  <w:style w:type="paragraph" w:customStyle="1" w:styleId="84">
    <w:name w:val="标准文件_术语条四"/>
    <w:basedOn w:val="79"/>
    <w:next w:val="23"/>
    <w:qFormat/>
    <w:uiPriority w:val="0"/>
    <w:pPr>
      <w:ind w:left="960" w:hanging="960" w:hangingChars="200"/>
    </w:pPr>
    <w:rPr>
      <w:rFonts w:ascii="黑体" w:hAnsi="黑体" w:eastAsia="黑体" w:cs="黑体"/>
    </w:rPr>
  </w:style>
  <w:style w:type="paragraph" w:customStyle="1" w:styleId="85">
    <w:name w:val="标准文件_术语条五"/>
    <w:basedOn w:val="80"/>
    <w:next w:val="23"/>
    <w:qFormat/>
    <w:uiPriority w:val="0"/>
    <w:pPr>
      <w:ind w:left="960" w:hanging="960" w:hangingChars="200"/>
    </w:pPr>
    <w:rPr>
      <w:rFonts w:ascii="黑体" w:hAnsi="黑体" w:eastAsia="黑体" w:cs="黑体"/>
    </w:rPr>
  </w:style>
  <w:style w:type="paragraph" w:customStyle="1" w:styleId="86">
    <w:name w:val="标准文件_附录标识"/>
    <w:basedOn w:val="1"/>
    <w:next w:val="23"/>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7">
    <w:name w:val="标准文件_附录一级条标题"/>
    <w:next w:val="23"/>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8">
    <w:name w:val="标准文件_附录二级条标题"/>
    <w:next w:val="23"/>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三级条标题"/>
    <w:next w:val="23"/>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四级条标题"/>
    <w:next w:val="23"/>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五级条标题"/>
    <w:next w:val="23"/>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一级无标题"/>
    <w:basedOn w:val="87"/>
    <w:qFormat/>
    <w:uiPriority w:val="0"/>
    <w:pPr>
      <w:spacing w:before="4" w:beforeLines="1" w:after="4" w:afterLines="1" w:line="276" w:lineRule="auto"/>
    </w:pPr>
    <w:rPr>
      <w:rFonts w:ascii="宋体" w:hAnsi="宋体" w:eastAsia="宋体" w:cs="宋体"/>
    </w:rPr>
  </w:style>
  <w:style w:type="paragraph" w:customStyle="1" w:styleId="93">
    <w:name w:val="标准文件_附录二级无标题"/>
    <w:basedOn w:val="88"/>
    <w:qFormat/>
    <w:uiPriority w:val="0"/>
    <w:pPr>
      <w:spacing w:before="4" w:beforeLines="1" w:after="4" w:afterLines="1" w:line="276" w:lineRule="auto"/>
    </w:pPr>
    <w:rPr>
      <w:rFonts w:ascii="宋体" w:hAnsi="宋体" w:eastAsia="宋体" w:cs="宋体"/>
    </w:rPr>
  </w:style>
  <w:style w:type="paragraph" w:customStyle="1" w:styleId="94">
    <w:name w:val="标准文件_附录三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四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五级无标题"/>
    <w:basedOn w:val="91"/>
    <w:qFormat/>
    <w:uiPriority w:val="0"/>
    <w:pPr>
      <w:spacing w:before="4" w:beforeLines="1" w:after="4" w:afterLines="1" w:line="276" w:lineRule="auto"/>
    </w:pPr>
    <w:rPr>
      <w:rFonts w:ascii="宋体" w:hAnsi="宋体" w:eastAsia="宋体" w:cs="宋体"/>
    </w:rPr>
  </w:style>
  <w:style w:type="paragraph" w:customStyle="1" w:styleId="97">
    <w:name w:val="附录图标号"/>
    <w:basedOn w:val="23"/>
    <w:next w:val="23"/>
    <w:qFormat/>
    <w:uiPriority w:val="0"/>
    <w:pPr>
      <w:numPr>
        <w:ilvl w:val="0"/>
        <w:numId w:val="2"/>
      </w:numPr>
      <w:spacing w:line="14" w:lineRule="exact"/>
      <w:ind w:left="0"/>
      <w:jc w:val="center"/>
    </w:pPr>
    <w:rPr>
      <w:sz w:val="2"/>
    </w:rPr>
  </w:style>
  <w:style w:type="paragraph" w:customStyle="1" w:styleId="98">
    <w:name w:val="附录图标题"/>
    <w:next w:val="23"/>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99">
    <w:name w:val="附录表标号"/>
    <w:basedOn w:val="23"/>
    <w:next w:val="23"/>
    <w:qFormat/>
    <w:uiPriority w:val="0"/>
    <w:pPr>
      <w:numPr>
        <w:ilvl w:val="0"/>
        <w:numId w:val="9"/>
      </w:numPr>
      <w:spacing w:line="14" w:lineRule="exact"/>
      <w:ind w:left="0"/>
      <w:jc w:val="center"/>
    </w:pPr>
    <w:rPr>
      <w:sz w:val="2"/>
    </w:rPr>
  </w:style>
  <w:style w:type="paragraph" w:customStyle="1" w:styleId="100">
    <w:name w:val="附录表标题"/>
    <w:next w:val="23"/>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1">
    <w:name w:val="标准文件_示例内容"/>
    <w:basedOn w:val="23"/>
    <w:qFormat/>
    <w:uiPriority w:val="0"/>
    <w:pPr>
      <w:suppressAutoHyphens w:val="0"/>
    </w:pPr>
    <w:rPr>
      <w:rFonts w:hAnsi="宋体"/>
      <w:sz w:val="18"/>
    </w:rPr>
  </w:style>
  <w:style w:type="paragraph" w:customStyle="1" w:styleId="102">
    <w:name w:val="标准文件_示例"/>
    <w:next w:val="101"/>
    <w:qFormat/>
    <w:uiPriority w:val="0"/>
    <w:pPr>
      <w:numPr>
        <w:ilvl w:val="0"/>
        <w:numId w:val="10"/>
      </w:numPr>
      <w:suppressAutoHyphens w:val="0"/>
      <w:jc w:val="both"/>
    </w:pPr>
    <w:rPr>
      <w:rFonts w:hint="eastAsia" w:ascii="宋体" w:hAnsi="宋体" w:eastAsia="宋体" w:cs="宋体"/>
      <w:sz w:val="18"/>
    </w:rPr>
  </w:style>
  <w:style w:type="paragraph" w:customStyle="1" w:styleId="103">
    <w:name w:val="标准文件_示例×"/>
    <w:basedOn w:val="1"/>
    <w:next w:val="101"/>
    <w:qFormat/>
    <w:uiPriority w:val="0"/>
    <w:pPr>
      <w:widowControl/>
      <w:numPr>
        <w:ilvl w:val="0"/>
        <w:numId w:val="11"/>
      </w:numPr>
      <w:suppressAutoHyphens w:val="0"/>
      <w:ind w:firstLine="363"/>
    </w:pPr>
    <w:rPr>
      <w:rFonts w:hAnsi="Times New Roman"/>
      <w:sz w:val="18"/>
    </w:rPr>
  </w:style>
  <w:style w:type="paragraph" w:customStyle="1" w:styleId="104">
    <w:name w:val="标准文件_注"/>
    <w:next w:val="23"/>
    <w:qFormat/>
    <w:uiPriority w:val="0"/>
    <w:pPr>
      <w:numPr>
        <w:ilvl w:val="0"/>
        <w:numId w:val="12"/>
      </w:numPr>
      <w:autoSpaceDE w:val="0"/>
      <w:autoSpaceDN w:val="0"/>
      <w:jc w:val="both"/>
    </w:pPr>
    <w:rPr>
      <w:rFonts w:hint="eastAsia" w:ascii="宋体" w:hAnsi="宋体" w:eastAsia="宋体" w:cs="宋体"/>
      <w:sz w:val="18"/>
    </w:rPr>
  </w:style>
  <w:style w:type="paragraph" w:customStyle="1" w:styleId="105">
    <w:name w:val="标准文件_注×"/>
    <w:next w:val="23"/>
    <w:qFormat/>
    <w:uiPriority w:val="0"/>
    <w:pPr>
      <w:numPr>
        <w:ilvl w:val="0"/>
        <w:numId w:val="13"/>
      </w:numPr>
      <w:jc w:val="both"/>
    </w:pPr>
    <w:rPr>
      <w:rFonts w:hint="eastAsia" w:ascii="宋体" w:hAnsi="宋体" w:eastAsia="宋体" w:cs="宋体"/>
      <w:sz w:val="18"/>
    </w:rPr>
  </w:style>
  <w:style w:type="paragraph" w:customStyle="1" w:styleId="106">
    <w:name w:val="标准文件_图表脚注"/>
    <w:basedOn w:val="1"/>
    <w:next w:val="23"/>
    <w:qFormat/>
    <w:uiPriority w:val="0"/>
    <w:pPr>
      <w:numPr>
        <w:ilvl w:val="0"/>
        <w:numId w:val="14"/>
      </w:numPr>
      <w:suppressAutoHyphens w:val="0"/>
      <w:adjustRightInd w:val="0"/>
      <w:jc w:val="left"/>
    </w:pPr>
    <w:rPr>
      <w:rFonts w:hAnsi="宋体"/>
      <w:sz w:val="18"/>
    </w:rPr>
  </w:style>
  <w:style w:type="paragraph" w:customStyle="1" w:styleId="107">
    <w:name w:val="标准文件_标准正文"/>
    <w:basedOn w:val="1"/>
    <w:next w:val="23"/>
    <w:qFormat/>
    <w:uiPriority w:val="0"/>
    <w:pPr>
      <w:ind w:firstLine="960" w:firstLineChars="200"/>
    </w:pPr>
  </w:style>
  <w:style w:type="paragraph" w:customStyle="1" w:styleId="108">
    <w:name w:val="标准文件_正文公式"/>
    <w:basedOn w:val="1"/>
    <w:next w:val="107"/>
    <w:qFormat/>
    <w:uiPriority w:val="0"/>
    <w:pPr>
      <w:tabs>
        <w:tab w:val="center" w:pos="4678"/>
        <w:tab w:val="right" w:leader="middleDot" w:pos="9355"/>
      </w:tabs>
    </w:pPr>
  </w:style>
  <w:style w:type="paragraph" w:customStyle="1" w:styleId="109">
    <w:name w:val="标准文件_表格"/>
    <w:basedOn w:val="23"/>
    <w:qFormat/>
    <w:uiPriority w:val="0"/>
    <w:pPr>
      <w:jc w:val="center"/>
    </w:pPr>
    <w:rPr>
      <w:sz w:val="18"/>
    </w:rPr>
  </w:style>
  <w:style w:type="paragraph" w:customStyle="1" w:styleId="110">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1">
    <w:name w:val="标准文件_正文表标题"/>
    <w:next w:val="23"/>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2">
    <w:name w:val="标准文件_正文图标题"/>
    <w:next w:val="23"/>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3">
    <w:name w:val="标准文件_索引标题"/>
    <w:basedOn w:val="32"/>
    <w:next w:val="23"/>
    <w:qFormat/>
    <w:uiPriority w:val="0"/>
    <w:rPr>
      <w:rFonts w:hAnsi="黑体"/>
    </w:rPr>
  </w:style>
  <w:style w:type="paragraph" w:customStyle="1" w:styleId="114">
    <w:name w:val="标准文件_索引项"/>
    <w:basedOn w:val="23"/>
    <w:next w:val="23"/>
    <w:qFormat/>
    <w:uiPriority w:val="0"/>
    <w:pPr>
      <w:tabs>
        <w:tab w:val="right" w:leader="dot" w:pos="9355"/>
      </w:tabs>
      <w:autoSpaceDE w:val="0"/>
      <w:autoSpaceDN w:val="0"/>
      <w:ind w:left="177" w:hanging="177" w:hangingChars="37"/>
      <w:jc w:val="left"/>
    </w:pPr>
  </w:style>
  <w:style w:type="paragraph" w:customStyle="1" w:styleId="115">
    <w:name w:val="标准文件_索引字母"/>
    <w:next w:val="23"/>
    <w:qFormat/>
    <w:uiPriority w:val="0"/>
    <w:pPr>
      <w:jc w:val="center"/>
    </w:pPr>
    <w:rPr>
      <w:rFonts w:hint="eastAsia" w:ascii="宋体" w:hAnsi="宋体" w:eastAsia="宋体" w:cs="宋体"/>
      <w:b/>
      <w:kern w:val="2"/>
      <w:sz w:val="21"/>
    </w:rPr>
  </w:style>
  <w:style w:type="paragraph" w:customStyle="1" w:styleId="116">
    <w:name w:val="标准文件_提示"/>
    <w:basedOn w:val="1"/>
    <w:qFormat/>
    <w:uiPriority w:val="0"/>
    <w:pPr>
      <w:ind w:firstLine="960" w:firstLineChars="200"/>
    </w:pPr>
    <w:rPr>
      <w:rFonts w:ascii="黑体" w:hAnsi="黑体" w:eastAsia="黑体" w:cs="黑体"/>
    </w:rPr>
  </w:style>
  <w:style w:type="paragraph" w:customStyle="1" w:styleId="117">
    <w:name w:val="标准文件_参考文献编号"/>
    <w:basedOn w:val="23"/>
    <w:qFormat/>
    <w:uiPriority w:val="0"/>
    <w:pPr>
      <w:numPr>
        <w:ilvl w:val="0"/>
        <w:numId w:val="17"/>
      </w:numPr>
    </w:pPr>
  </w:style>
  <w:style w:type="character" w:customStyle="1" w:styleId="118">
    <w:name w:val="标准文件_正文标准名称 Char"/>
    <w:link w:val="59"/>
    <w:qFormat/>
    <w:uiPriority w:val="0"/>
    <w:rPr>
      <w:rFonts w:ascii="黑体" w:hAnsi="黑体" w:eastAsia="黑体" w:cs="黑体"/>
      <w:sz w:val="32"/>
    </w:rPr>
  </w:style>
  <w:style w:type="paragraph" w:customStyle="1" w:styleId="119">
    <w:name w:val="Table Text"/>
    <w:basedOn w:val="1"/>
    <w:semiHidden/>
    <w:qFormat/>
    <w:uiPriority w:val="0"/>
    <w:rPr>
      <w:rFonts w:ascii="宋体" w:hAnsi="宋体" w:eastAsia="宋体" w:cs="宋体"/>
      <w:sz w:val="20"/>
      <w:szCs w:val="20"/>
      <w:lang w:val="en-US" w:eastAsia="en-US" w:bidi="ar-SA"/>
    </w:rPr>
  </w:style>
  <w:style w:type="table" w:customStyle="1" w:styleId="1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bd55063-341d-45bc-aceb-6b138e6b432c}"/>
        <w:style w:val=""/>
        <w:category>
          <w:name w:val="常规"/>
          <w:gallery w:val="placeholder"/>
        </w:category>
        <w:types>
          <w:type w:val="bbPlcHdr"/>
        </w:types>
        <w:behaviors>
          <w:behavior w:val="content"/>
        </w:behaviors>
        <w:description w:val=""/>
        <w:guid w:val="{abd55063-341d-45bc-aceb-6b138e6b432c}"/>
      </w:docPartPr>
      <w:docPartBody>
        <w:p w14:paraId="40D074AF">
          <w:r>
            <w:rPr>
              <w:color w:val="808080"/>
            </w:rPr>
            <w:t>选择一项。</w:t>
          </w:r>
        </w:p>
      </w:docPartBody>
    </w:docPart>
    <w:docPart>
      <w:docPartPr>
        <w:name w:val="{ed52d055-c88b-4f41-a530-be3d3c264a78}"/>
        <w:style w:val=""/>
        <w:category>
          <w:name w:val="常规"/>
          <w:gallery w:val="placeholder"/>
        </w:category>
        <w:types>
          <w:type w:val="bbPlcHdr"/>
        </w:types>
        <w:behaviors>
          <w:behavior w:val="content"/>
        </w:behaviors>
        <w:description w:val=""/>
        <w:guid w:val="{ed52d055-c88b-4f41-a530-be3d3c264a78}"/>
      </w:docPartPr>
      <w:docPartBody>
        <w:p w14:paraId="3CEE986E">
          <w:r>
            <w:rPr>
              <w:color w:val="808080"/>
            </w:rPr>
            <w:t>选择一项。</w:t>
          </w:r>
        </w:p>
      </w:docPartBody>
    </w:docPart>
    <w:docPart>
      <w:docPartPr>
        <w:name w:val="{0975f629-d8ff-4187-b32c-623a9612f90e}"/>
        <w:style w:val=""/>
        <w:category>
          <w:name w:val="常规"/>
          <w:gallery w:val="placeholder"/>
        </w:category>
        <w:types>
          <w:type w:val="bbPlcHdr"/>
        </w:types>
        <w:behaviors>
          <w:behavior w:val="content"/>
        </w:behaviors>
        <w:description w:val=""/>
        <w:guid w:val="{0975f629-d8ff-4187-b32c-623a9612f90e}"/>
      </w:docPartPr>
      <w:docPartBody>
        <w:p w14:paraId="4403708C">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8206</Words>
  <Characters>8788</Characters>
  <Lines>0</Lines>
  <Paragraphs>0</Paragraphs>
  <TotalTime>7</TotalTime>
  <ScaleCrop>false</ScaleCrop>
  <LinksUpToDate>false</LinksUpToDate>
  <CharactersWithSpaces>8937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2025-08-23T05:04:00Z</dcterms:created>
  <dc:creator>佳莹</dc:creator>
  <cp:lastModifiedBy>佳莹</cp:lastModifiedBy>
  <dcterms:modified xsi:type="dcterms:W3CDTF">2025-08-26T06:01:43Z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C6DD564E283148C589D9289521EC55CB_11</vt:lpwstr>
  </property>
  <property fmtid="{D5CDD505-2E9C-101B-9397-08002B2CF9AE}" pid="4" name="KSOTemplateDocerSaveRecord">
    <vt:lpwstr>eyJoZGlkIjoiMWRlMzk1NzAzMDc4OTdiZDljNmQyNTU0Y2Q5NmQ1ZTEiLCJ1c2VySWQiOiIxMjA5MTEzMDU2In0=</vt:lpwstr>
  </property>
</Properties>
</file>