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智能辅助决策平台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智能辅助决策平台</w:t>
      </w:r>
      <w:r>
        <w:rPr>
          <w:rFonts w:hint="eastAsia" w:ascii="宋体" w:hAnsi="宋体" w:eastAsia="宋体"/>
          <w:sz w:val="28"/>
          <w:szCs w:val="28"/>
        </w:rPr>
        <w:t>标准，满足市场需要。依据《中华人民共和国标准化法》，以及《团体标准管理规定》相关规定，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中国中小企业协会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浙江锦智人工智能科技有限公司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智能辅助决策平台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08CF89A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智能辅助决策平台是一款集数据采集与处理、综合分析和预测、决策支持和评估、指挥调度和协同工作、信息共享和互通、信息安全和保密等功能于一体的智能辅助决策系统，能够帮助政府部门更加高效地应对突发事件、安全事件等重大事件，提高决策水平，提升工作效率，促进信息化进程。可广泛应用于全国各级政府部门，包括公共安全、应急管理、卫生健康、交通运输部门等。</w:t>
      </w:r>
    </w:p>
    <w:p w14:paraId="6C02C9F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在传统治理模式中，情报、指挥、行动环节往往存在严重的 “数据壁垒”，而智能辅助决策平台通过数据标准化治理和多源融合技术，可打破部门、层级、区域的数据隔离，将分散的人口、交通、视频监控、应急资源等数据整合为“一张图”，为决策提供全域、实时、准确的信息底座。</w:t>
      </w:r>
    </w:p>
    <w:p w14:paraId="0BE791E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当前公共安全与应急管理面临的场景日益复杂，传统“经验驱动”的决策模式存在显著局限，智能辅助决策平台通过智能算法赋能，可实现实时研判、动态推演、精准调度。</w:t>
      </w:r>
    </w:p>
    <w:p w14:paraId="5D1A5AAC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从技术与社会发展趋势看，平台的建设是必然选择。当前城市治理、公共安全面临“动态化、复杂化、跨域化”挑战，公众对公共安全、应急响应的时效性、精准性要求更高，传统模式已难以满足，需通过智能化手段提升系统性治理能力，而智能辅助决策平台正是这一目标的核心载体。</w:t>
      </w:r>
    </w:p>
    <w:p w14:paraId="0E4CFE01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平台通过整合各个功能模块形成了一个统一的信息管理平台，这种高度的集成性使得公安系统内部信息流通更加顺畅，避免了信息孤岛现象。</w:t>
      </w:r>
    </w:p>
    <w:p w14:paraId="5263E17D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通过对资源的状态、数量、位置等信息的实时监控和分析，平台能够实现资源的快速调配和分配。这种能力在应对突发事件或紧急需求时尤为重要，能够确保资源的及时到位和有效利用。</w:t>
      </w:r>
    </w:p>
    <w:p w14:paraId="16D68611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平台提供了丰富的数据分析和报告功能，能够实时监控资源使用情况，并提供详细的数据分析和报告。这些数据和分析结果能够为公安系统的决策提供有力支持，更加科学、合理地规划和管理资源。</w:t>
      </w:r>
    </w:p>
    <w:p w14:paraId="443EE21B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平台支持多部门、多用户之间的信息共享和协同工作，能够确保公安系统各部门之间的顺畅沟通和协作。这种协同工作模式能够提高公安系统的工作效率，减少不必要的重复劳动和资源浪费。</w:t>
      </w:r>
    </w:p>
    <w:p w14:paraId="5FBA232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公安系统资源信息涉及众多敏感数据，平台采用了先进的安全技术和隐私保护措施，能够确保数据的安全性和隐私性。</w:t>
      </w:r>
    </w:p>
    <w:p w14:paraId="3DAADC9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智能辅助决策平台的应用前景，本质是技术创新与治理需求的深度融合。随着 AI、物联网、区块链等技术的持续突破，平台将推动公共安全从“人海战术”转向“智能防控”、城市治理从“经验驱动”转向“数据驱动”。未来，其价值将不仅体现在案件侦破率、响应时间等硬性指标，更在于通过数据赋能构建“共建共治共享”的社会治理新格局，最终成为国家治理体系和治理能力现代化的核心引擎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浙江锦智人工智能科技有限公司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中国中小企业协会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智能辅助决策平台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智能辅助决策平台技术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智能辅助决策平台技术</w:t>
      </w:r>
      <w:r>
        <w:rPr>
          <w:rFonts w:hint="eastAsia" w:ascii="宋体" w:hAnsi="宋体" w:eastAsia="宋体"/>
          <w:sz w:val="28"/>
          <w:szCs w:val="28"/>
        </w:rPr>
        <w:t>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智能辅助决策平台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智能辅助决策平台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智能辅助决策平台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浙江锦智人工智能科技有限公司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7F00D40F">
      <w:pPr>
        <w:spacing w:line="360" w:lineRule="auto"/>
        <w:ind w:firstLine="560" w:firstLineChars="20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本文件制定过程中，主要参考了以下标准或文件。</w:t>
      </w:r>
    </w:p>
    <w:p w14:paraId="2312AF3C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20269  信息安全技术  信息系统安全管理要求</w:t>
      </w:r>
    </w:p>
    <w:p w14:paraId="61F55B5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20270  信息安全技术  网络基础安全技术要求</w:t>
      </w:r>
    </w:p>
    <w:p w14:paraId="4C2A67E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20271  信息安全技术  信息系统通用安全技术要求</w:t>
      </w:r>
    </w:p>
    <w:p w14:paraId="4F4B490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20272  信息安全技术  操作系统安全技术要求</w:t>
      </w:r>
    </w:p>
    <w:p w14:paraId="30658B9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20273  信息安全技术  数据库管理系统安全技术要求</w:t>
      </w:r>
    </w:p>
    <w:p w14:paraId="64B2B1FB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22239—2019  信息安全技术  网络安全等级保护基本要求</w:t>
      </w:r>
    </w:p>
    <w:p w14:paraId="50F2473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25000.51  系统与软件工程  系统与软件质量要求和评价(SQuaRE)  第51部分：就绪可用软件产品(RUSP)的质量要求和测试细则</w:t>
      </w:r>
    </w:p>
    <w:p w14:paraId="5AB15B6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28827.1  信息技术服务  运行维护  第 1 部分：通用要求</w:t>
      </w:r>
    </w:p>
    <w:p w14:paraId="72D0F68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28827.2  信息技术服务  运行维护  第 2 部分：交付规范</w:t>
      </w:r>
    </w:p>
    <w:p w14:paraId="691A418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28827.3  信息技术服务  运行维护  第 3 部分：应急响应规范</w:t>
      </w:r>
    </w:p>
    <w:p w14:paraId="77786E3B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29765  信息安全技术  数据备份与恢复产品技术要求与测试评价方法</w:t>
      </w:r>
    </w:p>
    <w:p w14:paraId="24C5E53B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41479  信息安全技术  网络数据处理安全要求</w:t>
      </w:r>
    </w:p>
    <w:p w14:paraId="2B22622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GM/T 0054  信息系统密码应用基本要求</w:t>
      </w: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智能辅助决策平台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内容包</w:t>
      </w:r>
      <w:r>
        <w:rPr>
          <w:rFonts w:hint="eastAsia" w:ascii="宋体" w:hAnsi="宋体" w:eastAsia="宋体"/>
          <w:sz w:val="28"/>
          <w:szCs w:val="28"/>
        </w:rPr>
        <w:t>含界面设计、组成、功能、性能、接口、调试和评估验收、安全管理、运维和持续改进等。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智能辅助决策平台</w:t>
      </w:r>
      <w:r>
        <w:rPr>
          <w:rFonts w:hint="eastAsia" w:ascii="宋体" w:hAnsi="宋体" w:eastAsia="宋体"/>
          <w:sz w:val="28"/>
          <w:szCs w:val="28"/>
        </w:rPr>
        <w:t>满足市场及环境需求。对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可再生资源利用和环保</w:t>
      </w:r>
      <w:r>
        <w:rPr>
          <w:rFonts w:hint="eastAsia" w:ascii="宋体" w:hAnsi="宋体" w:eastAsia="宋体"/>
          <w:sz w:val="28"/>
          <w:szCs w:val="28"/>
        </w:rPr>
        <w:t>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C5DC171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39720ED0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智能辅助决策平台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19</w:t>
      </w:r>
      <w:bookmarkStart w:id="0" w:name="_GoBack"/>
      <w:bookmarkEnd w:id="0"/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NDM5OWU5ZWE0N2Q5NTFjNDcxMWYzYzcwYTc2ZmM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2182ED7"/>
    <w:rsid w:val="03806F86"/>
    <w:rsid w:val="05790131"/>
    <w:rsid w:val="059E1945"/>
    <w:rsid w:val="07590A0B"/>
    <w:rsid w:val="07771578"/>
    <w:rsid w:val="082223BA"/>
    <w:rsid w:val="08EC1DB4"/>
    <w:rsid w:val="0CA54E50"/>
    <w:rsid w:val="0E67321C"/>
    <w:rsid w:val="0E855450"/>
    <w:rsid w:val="0EFE38B6"/>
    <w:rsid w:val="12771554"/>
    <w:rsid w:val="13001549"/>
    <w:rsid w:val="167F131F"/>
    <w:rsid w:val="16E6314C"/>
    <w:rsid w:val="18F36CB9"/>
    <w:rsid w:val="192C753C"/>
    <w:rsid w:val="1A441966"/>
    <w:rsid w:val="1A4C1518"/>
    <w:rsid w:val="1CE82D35"/>
    <w:rsid w:val="1ECC3CB0"/>
    <w:rsid w:val="25EC054A"/>
    <w:rsid w:val="26527EB6"/>
    <w:rsid w:val="2784563B"/>
    <w:rsid w:val="29F00112"/>
    <w:rsid w:val="2A713D31"/>
    <w:rsid w:val="2B9E76FA"/>
    <w:rsid w:val="2BD36429"/>
    <w:rsid w:val="2F260132"/>
    <w:rsid w:val="30BB0515"/>
    <w:rsid w:val="330D6FBB"/>
    <w:rsid w:val="339E298D"/>
    <w:rsid w:val="35260D42"/>
    <w:rsid w:val="35912A2B"/>
    <w:rsid w:val="35BC359E"/>
    <w:rsid w:val="37021484"/>
    <w:rsid w:val="38123949"/>
    <w:rsid w:val="3A83468A"/>
    <w:rsid w:val="3B680A63"/>
    <w:rsid w:val="3BD258C9"/>
    <w:rsid w:val="3C495460"/>
    <w:rsid w:val="3CAB1C76"/>
    <w:rsid w:val="3DB57251"/>
    <w:rsid w:val="3DD86A9B"/>
    <w:rsid w:val="3EA13D0F"/>
    <w:rsid w:val="3EFE5086"/>
    <w:rsid w:val="3F3E67CB"/>
    <w:rsid w:val="40612BA4"/>
    <w:rsid w:val="41BB0BAE"/>
    <w:rsid w:val="44501A81"/>
    <w:rsid w:val="455D0745"/>
    <w:rsid w:val="47FD7C52"/>
    <w:rsid w:val="48CF5A27"/>
    <w:rsid w:val="49755AE6"/>
    <w:rsid w:val="4E143B1F"/>
    <w:rsid w:val="502F3BCB"/>
    <w:rsid w:val="514E559A"/>
    <w:rsid w:val="54887E50"/>
    <w:rsid w:val="54D264E2"/>
    <w:rsid w:val="59AE2E31"/>
    <w:rsid w:val="59D16D68"/>
    <w:rsid w:val="5D3970FE"/>
    <w:rsid w:val="5DCA7D57"/>
    <w:rsid w:val="5EB07ADE"/>
    <w:rsid w:val="5EF808F3"/>
    <w:rsid w:val="5FD94C2F"/>
    <w:rsid w:val="60457B68"/>
    <w:rsid w:val="604C0EF7"/>
    <w:rsid w:val="633914DA"/>
    <w:rsid w:val="6342204A"/>
    <w:rsid w:val="64616F3B"/>
    <w:rsid w:val="64E8140A"/>
    <w:rsid w:val="651421FF"/>
    <w:rsid w:val="662D17CA"/>
    <w:rsid w:val="694B4548"/>
    <w:rsid w:val="694D5CE0"/>
    <w:rsid w:val="6A1B6918"/>
    <w:rsid w:val="6D1A412B"/>
    <w:rsid w:val="6E130118"/>
    <w:rsid w:val="6E182D60"/>
    <w:rsid w:val="6E2214E9"/>
    <w:rsid w:val="6E5A0C83"/>
    <w:rsid w:val="6E86617C"/>
    <w:rsid w:val="70393CF1"/>
    <w:rsid w:val="70587444"/>
    <w:rsid w:val="707D334E"/>
    <w:rsid w:val="71127683"/>
    <w:rsid w:val="71E847F7"/>
    <w:rsid w:val="72202E25"/>
    <w:rsid w:val="72396C13"/>
    <w:rsid w:val="738642C8"/>
    <w:rsid w:val="75BF3E86"/>
    <w:rsid w:val="768D3BBF"/>
    <w:rsid w:val="77D0180C"/>
    <w:rsid w:val="77E65C7D"/>
    <w:rsid w:val="795C61F7"/>
    <w:rsid w:val="7B75534E"/>
    <w:rsid w:val="7C0F68AF"/>
    <w:rsid w:val="7C7044FC"/>
    <w:rsid w:val="7C7F0D8C"/>
    <w:rsid w:val="7CC145C3"/>
    <w:rsid w:val="7CEF19A9"/>
    <w:rsid w:val="7E2F0092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1706</Words>
  <Characters>1751</Characters>
  <Lines>16</Lines>
  <Paragraphs>4</Paragraphs>
  <TotalTime>1</TotalTime>
  <ScaleCrop>false</ScaleCrop>
  <LinksUpToDate>false</LinksUpToDate>
  <CharactersWithSpaces>1823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刘晨阳</cp:lastModifiedBy>
  <dcterms:modified xsi:type="dcterms:W3CDTF">2025-08-19T01:04:09Z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eyJoZGlkIjoiODNjZTQ0MmYyOGQzZjI1N2E2MjRkOTZlM2YwN2I1OWUiLCJ1c2VySWQiOiIyNDM0ODMxNjIifQ==</vt:lpwstr>
  </property>
</Properties>
</file>