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34CBF" w14:paraId="171CC88F" w14:textId="77777777">
        <w:tc>
          <w:tcPr>
            <w:tcW w:w="509" w:type="dxa"/>
          </w:tcPr>
          <w:p w14:paraId="5E376B17" w14:textId="77777777" w:rsidR="00C34CBF" w:rsidRDefault="0043575B">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F144160" w14:textId="109AC10F" w:rsidR="00C34CBF" w:rsidRDefault="0043575B">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62CE4">
              <w:rPr>
                <w:rFonts w:ascii="黑体" w:eastAsia="黑体" w:hAnsi="黑体" w:hint="eastAsia"/>
                <w:sz w:val="21"/>
                <w:szCs w:val="21"/>
              </w:rPr>
              <w:t>65.202.20</w:t>
            </w:r>
            <w:r>
              <w:rPr>
                <w:rFonts w:ascii="黑体" w:eastAsia="黑体" w:hAnsi="黑体"/>
                <w:sz w:val="21"/>
                <w:szCs w:val="21"/>
              </w:rPr>
              <w:fldChar w:fldCharType="end"/>
            </w:r>
            <w:bookmarkEnd w:id="0"/>
          </w:p>
        </w:tc>
      </w:tr>
      <w:tr w:rsidR="00C34CBF" w14:paraId="20DC0DDA" w14:textId="77777777">
        <w:tc>
          <w:tcPr>
            <w:tcW w:w="509" w:type="dxa"/>
          </w:tcPr>
          <w:p w14:paraId="4646D0C5" w14:textId="77777777" w:rsidR="00C34CBF" w:rsidRDefault="0043575B">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34CBF" w14:paraId="6665B5BD" w14:textId="77777777">
              <w:trPr>
                <w:trHeight w:hRule="exact" w:val="1021"/>
              </w:trPr>
              <w:tc>
                <w:tcPr>
                  <w:tcW w:w="9242" w:type="dxa"/>
                  <w:vAlign w:val="center"/>
                </w:tcPr>
                <w:p w14:paraId="25C3DF99" w14:textId="77777777" w:rsidR="00C34CBF" w:rsidRDefault="0043575B" w:rsidP="00393E44">
                  <w:pPr>
                    <w:pStyle w:val="afffff0"/>
                    <w:framePr w:w="0" w:hRule="auto" w:wrap="auto" w:hAnchor="text" w:xAlign="left" w:yAlign="inline" w:anchorLock="0"/>
                    <w:ind w:left="420" w:right="624"/>
                    <w:rPr>
                      <w:rFonts w:ascii="宋体" w:hAnsi="宋体" w:hint="eastAsia"/>
                      <w:sz w:val="28"/>
                      <w:szCs w:val="28"/>
                    </w:rPr>
                  </w:pPr>
                  <w:r>
                    <w:rPr>
                      <w:noProof/>
                    </w:rPr>
                    <w:drawing>
                      <wp:inline distT="0" distB="0" distL="0" distR="0" wp14:anchorId="49A3B540" wp14:editId="286D2EF2">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FAEB375" wp14:editId="6C277C8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66FA0699" w14:textId="63C0A6A3" w:rsidR="00C34CBF" w:rsidRDefault="0043575B">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62CE4">
              <w:rPr>
                <w:rFonts w:ascii="黑体" w:eastAsia="黑体" w:hAnsi="黑体" w:hint="eastAsia"/>
                <w:sz w:val="21"/>
                <w:szCs w:val="21"/>
              </w:rPr>
              <w:t>B05</w:t>
            </w:r>
            <w:r>
              <w:rPr>
                <w:rFonts w:ascii="黑体" w:eastAsia="黑体" w:hAnsi="黑体"/>
                <w:sz w:val="21"/>
                <w:szCs w:val="21"/>
              </w:rPr>
              <w:fldChar w:fldCharType="end"/>
            </w:r>
            <w:bookmarkEnd w:id="2"/>
          </w:p>
        </w:tc>
      </w:tr>
    </w:tbl>
    <w:bookmarkStart w:id="3" w:name="_Hlk26473981"/>
    <w:p w14:paraId="350C17BF" w14:textId="2301FC9F" w:rsidR="00C34CBF" w:rsidRDefault="0043575B">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sidR="00393E44">
        <w:rPr>
          <w:rFonts w:ascii="黑体" w:eastAsia="黑体"/>
          <w:b w:val="0"/>
          <w:w w:val="100"/>
          <w:sz w:val="48"/>
        </w:rPr>
      </w:r>
      <w:r>
        <w:rPr>
          <w:rFonts w:ascii="黑体" w:eastAsia="黑体"/>
          <w:b w:val="0"/>
          <w:w w:val="100"/>
          <w:sz w:val="48"/>
        </w:rPr>
        <w:fldChar w:fldCharType="separate"/>
      </w:r>
      <w:r w:rsidR="00393E44">
        <w:rPr>
          <w:rFonts w:ascii="黑体" w:eastAsia="黑体"/>
          <w:b w:val="0"/>
          <w:w w:val="100"/>
          <w:sz w:val="48"/>
        </w:rPr>
        <w:t> </w:t>
      </w:r>
      <w:r w:rsidR="00393E44">
        <w:rPr>
          <w:rFonts w:ascii="黑体" w:eastAsia="黑体"/>
          <w:b w:val="0"/>
          <w:w w:val="100"/>
          <w:sz w:val="48"/>
        </w:rPr>
        <w:t> </w:t>
      </w:r>
      <w:r w:rsidR="00393E44">
        <w:rPr>
          <w:rFonts w:ascii="黑体" w:eastAsia="黑体"/>
          <w:b w:val="0"/>
          <w:w w:val="100"/>
          <w:sz w:val="48"/>
        </w:rPr>
        <w:t> </w:t>
      </w:r>
      <w:r w:rsidR="00393E44">
        <w:rPr>
          <w:rFonts w:ascii="黑体" w:eastAsia="黑体"/>
          <w:b w:val="0"/>
          <w:w w:val="100"/>
          <w:sz w:val="48"/>
        </w:rPr>
        <w:t> </w:t>
      </w:r>
      <w:r w:rsidR="00393E44">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BF7D307" w14:textId="77777777" w:rsidR="00C34CBF" w:rsidRDefault="0043575B">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D6788CF" w14:textId="77777777" w:rsidR="00C34CBF" w:rsidRDefault="0043575B">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7F86229" w14:textId="77777777" w:rsidR="00C34CBF" w:rsidRDefault="0043575B">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1E1059C" wp14:editId="70A0FEE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DAAD7D" w14:textId="77777777" w:rsidR="00C34CBF" w:rsidRDefault="00C34CBF">
      <w:pPr>
        <w:pStyle w:val="afffff1"/>
        <w:framePr w:w="9639" w:h="6976" w:hRule="exact" w:hSpace="0" w:vSpace="0" w:wrap="around" w:hAnchor="page" w:y="6408"/>
        <w:jc w:val="center"/>
        <w:rPr>
          <w:rFonts w:ascii="黑体" w:eastAsia="黑体" w:hAnsi="黑体" w:hint="eastAsia"/>
          <w:b w:val="0"/>
          <w:bCs w:val="0"/>
          <w:w w:val="100"/>
        </w:rPr>
      </w:pPr>
    </w:p>
    <w:p w14:paraId="663E7225" w14:textId="116D7F8E" w:rsidR="00C34CBF" w:rsidRDefault="0043575B">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Hlk207378465"/>
      <w:r w:rsidR="00C82190">
        <w:rPr>
          <w:rFonts w:hint="eastAsia"/>
        </w:rPr>
        <w:t>老挝毛豆良好农业规范</w:t>
      </w:r>
      <w:bookmarkEnd w:id="10"/>
      <w:r>
        <w:fldChar w:fldCharType="end"/>
      </w:r>
      <w:bookmarkEnd w:id="9"/>
    </w:p>
    <w:p w14:paraId="04ADD833" w14:textId="77777777" w:rsidR="00C34CBF" w:rsidRDefault="00C34CBF">
      <w:pPr>
        <w:framePr w:w="9639" w:h="6974" w:hRule="exact" w:wrap="around" w:vAnchor="page" w:hAnchor="page" w:x="1419" w:y="6408" w:anchorLock="1"/>
        <w:ind w:left="-1418"/>
      </w:pPr>
    </w:p>
    <w:p w14:paraId="1C4BDF71" w14:textId="77777777" w:rsidR="00C34CBF" w:rsidRDefault="0043575B">
      <w:pPr>
        <w:pStyle w:val="afffffff9"/>
        <w:framePr w:w="9639" w:h="6974" w:hRule="exact" w:wrap="around" w:vAnchor="page" w:hAnchor="page" w:x="1419" w:y="6408" w:anchorLock="1"/>
        <w:textAlignment w:val="bottom"/>
        <w:rPr>
          <w:rFonts w:ascii="黑体" w:eastAsia="黑体" w:hAnsi="黑体" w:hint="eastAsia"/>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ascii="黑体" w:eastAsia="黑体" w:hAnsi="黑体" w:hint="eastAsia"/>
          <w:szCs w:val="28"/>
        </w:rPr>
        <w:t>Good agricultural specification of edamame of LAOS</w:t>
      </w:r>
      <w:r>
        <w:rPr>
          <w:rFonts w:ascii="黑体" w:eastAsia="黑体" w:hAnsi="黑体"/>
          <w:szCs w:val="28"/>
        </w:rPr>
        <w:fldChar w:fldCharType="end"/>
      </w:r>
      <w:bookmarkEnd w:id="11"/>
    </w:p>
    <w:p w14:paraId="25C7AD65" w14:textId="77777777" w:rsidR="00C34CBF" w:rsidRDefault="00C34CBF">
      <w:pPr>
        <w:framePr w:w="9639" w:h="6974" w:hRule="exact" w:wrap="around" w:vAnchor="page" w:hAnchor="page" w:x="1419" w:y="6408" w:anchorLock="1"/>
        <w:spacing w:line="760" w:lineRule="exact"/>
        <w:ind w:left="-1418"/>
      </w:pPr>
    </w:p>
    <w:p w14:paraId="7853D022" w14:textId="77777777" w:rsidR="00C34CBF" w:rsidRDefault="00C34CBF">
      <w:pPr>
        <w:pStyle w:val="afffffff9"/>
        <w:framePr w:w="9639" w:h="6974" w:hRule="exact" w:wrap="around" w:vAnchor="page" w:hAnchor="page" w:x="1419" w:y="6408" w:anchorLock="1"/>
        <w:textAlignment w:val="bottom"/>
        <w:rPr>
          <w:rFonts w:eastAsia="黑体"/>
          <w:szCs w:val="28"/>
        </w:rPr>
      </w:pPr>
    </w:p>
    <w:p w14:paraId="42649D64" w14:textId="77777777" w:rsidR="00C34CBF" w:rsidRDefault="0043575B">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14:paraId="28F6D4AE" w14:textId="77777777" w:rsidR="00C34CBF" w:rsidRDefault="0043575B">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14:paraId="2049D867" w14:textId="77777777" w:rsidR="00C34CBF" w:rsidRDefault="0043575B">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14:paraId="4BFF9BF1" w14:textId="77777777" w:rsidR="00C34CBF" w:rsidRDefault="0043575B">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280E530E" w14:textId="77777777" w:rsidR="00C34CBF" w:rsidRDefault="0043575B">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48950625" w14:textId="77777777" w:rsidR="00C34CBF" w:rsidRDefault="0043575B">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18198CEA" w14:textId="77777777" w:rsidR="00C34CBF" w:rsidRDefault="0043575B">
      <w:pPr>
        <w:rPr>
          <w:rFonts w:ascii="宋体" w:hAnsi="宋体" w:hint="eastAsia"/>
          <w:sz w:val="28"/>
          <w:szCs w:val="28"/>
        </w:rPr>
        <w:sectPr w:rsidR="00C34CB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B6087FC" wp14:editId="714DD03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675B15D" w14:textId="77777777" w:rsidR="00393E44" w:rsidRDefault="00393E44" w:rsidP="00393E44">
      <w:pPr>
        <w:pStyle w:val="affffffb"/>
        <w:spacing w:after="360"/>
        <w:rPr>
          <w:rFonts w:hint="eastAsia"/>
        </w:rPr>
      </w:pPr>
      <w:bookmarkStart w:id="22" w:name="_Toc21604"/>
      <w:bookmarkStart w:id="23" w:name="_Toc206488863"/>
      <w:bookmarkStart w:id="24" w:name="BookMark1"/>
      <w:r w:rsidRPr="00393E44">
        <w:rPr>
          <w:rFonts w:hint="eastAsia"/>
          <w:spacing w:val="320"/>
        </w:rPr>
        <w:lastRenderedPageBreak/>
        <w:t>目</w:t>
      </w:r>
      <w:r>
        <w:rPr>
          <w:rFonts w:hint="eastAsia"/>
        </w:rPr>
        <w:t>次</w:t>
      </w:r>
    </w:p>
    <w:p w14:paraId="1106221B" w14:textId="5DDE9461"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r w:rsidRPr="00393E44">
        <w:fldChar w:fldCharType="begin"/>
      </w:r>
      <w:r w:rsidRPr="00393E44">
        <w:instrText xml:space="preserve"> TOC \o "1-1" \h \t "标准文件_一级条标题,2,标准文件_附录一级条标题,2," </w:instrText>
      </w:r>
      <w:r w:rsidRPr="00393E44">
        <w:fldChar w:fldCharType="separate"/>
      </w:r>
      <w:hyperlink w:anchor="_Toc207378542" w:history="1">
        <w:r w:rsidRPr="00393E44">
          <w:rPr>
            <w:rStyle w:val="affffc"/>
            <w:rFonts w:hint="eastAsia"/>
            <w:noProof/>
          </w:rPr>
          <w:t>前言</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_Toc207378542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II</w:t>
        </w:r>
        <w:r w:rsidRPr="00393E44">
          <w:rPr>
            <w:rFonts w:hint="eastAsia"/>
            <w:noProof/>
          </w:rPr>
          <w:fldChar w:fldCharType="end"/>
        </w:r>
      </w:hyperlink>
    </w:p>
    <w:p w14:paraId="33571936" w14:textId="4F31C53E"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43" w:history="1">
        <w:r w:rsidRPr="00393E44">
          <w:rPr>
            <w:rStyle w:val="affffc"/>
            <w:rFonts w:hint="eastAsia"/>
            <w:noProof/>
          </w:rPr>
          <w:t>1</w:t>
        </w:r>
        <w:r>
          <w:rPr>
            <w:rStyle w:val="affffc"/>
            <w:noProof/>
          </w:rPr>
          <w:t xml:space="preserve"> </w:t>
        </w:r>
        <w:r w:rsidRPr="00393E44">
          <w:rPr>
            <w:rStyle w:val="affffc"/>
            <w:rFonts w:hint="eastAsia"/>
            <w:noProof/>
          </w:rPr>
          <w:t xml:space="preserve"> 范围</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_Toc207378543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2F6EF752" w14:textId="2485354D"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44" w:history="1">
        <w:r w:rsidRPr="00393E44">
          <w:rPr>
            <w:rStyle w:val="affffc"/>
            <w:rFonts w:hint="eastAsia"/>
            <w:noProof/>
          </w:rPr>
          <w:t>2</w:t>
        </w:r>
        <w:r>
          <w:rPr>
            <w:rStyle w:val="affffc"/>
            <w:noProof/>
          </w:rPr>
          <w:t xml:space="preserve"> </w:t>
        </w:r>
        <w:r w:rsidRPr="00393E44">
          <w:rPr>
            <w:rStyle w:val="affffc"/>
            <w:rFonts w:hint="eastAsia"/>
            <w:noProof/>
          </w:rPr>
          <w:t xml:space="preserve"> 规范性引用文件</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_Toc207378544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4F12E24D" w14:textId="7CA05FA4"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45" w:history="1">
        <w:r w:rsidRPr="00393E44">
          <w:rPr>
            <w:rStyle w:val="affffc"/>
            <w:rFonts w:hint="eastAsia"/>
            <w:noProof/>
          </w:rPr>
          <w:t>3</w:t>
        </w:r>
        <w:r>
          <w:rPr>
            <w:rStyle w:val="affffc"/>
            <w:noProof/>
          </w:rPr>
          <w:t xml:space="preserve"> </w:t>
        </w:r>
        <w:r w:rsidRPr="00393E44">
          <w:rPr>
            <w:rStyle w:val="affffc"/>
            <w:rFonts w:hint="eastAsia"/>
            <w:noProof/>
          </w:rPr>
          <w:t xml:space="preserve"> 术语和定义</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_Toc207378545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228071D3" w14:textId="3B8D4613"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46" w:history="1">
        <w:r w:rsidRPr="00393E44">
          <w:rPr>
            <w:rStyle w:val="affffc"/>
            <w:rFonts w:hint="eastAsia"/>
            <w:noProof/>
          </w:rPr>
          <w:t>4</w:t>
        </w:r>
        <w:r>
          <w:rPr>
            <w:rStyle w:val="affffc"/>
            <w:noProof/>
          </w:rPr>
          <w:t xml:space="preserve"> </w:t>
        </w:r>
        <w:r w:rsidRPr="00393E44">
          <w:rPr>
            <w:rStyle w:val="affffc"/>
            <w:rFonts w:hint="eastAsia"/>
            <w:noProof/>
          </w:rPr>
          <w:t xml:space="preserve"> 组织管理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_Toc207378546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349B7AED" w14:textId="0AC0BC76"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47" w:history="1">
        <w:r w:rsidRPr="00393E44">
          <w:rPr>
            <w:rStyle w:val="affffc"/>
            <w:rFonts w:hint="eastAsia"/>
            <w:noProof/>
            <w14:scene3d>
              <w14:camera w14:prst="orthographicFront"/>
              <w14:lightRig w14:rig="threePt" w14:dir="t">
                <w14:rot w14:lat="0" w14:lon="0" w14:rev="0"/>
              </w14:lightRig>
            </w14:scene3d>
          </w:rPr>
          <w:t>4.1</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组织机构与形式</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_Toc207378547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4BC7B6AE" w14:textId="04A64981"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48" w:history="1">
        <w:r w:rsidRPr="00393E44">
          <w:rPr>
            <w:rStyle w:val="affffc"/>
            <w:rFonts w:hint="eastAsia"/>
            <w:noProof/>
            <w14:scene3d>
              <w14:camera w14:prst="orthographicFront"/>
              <w14:lightRig w14:rig="threePt" w14:dir="t">
                <w14:rot w14:lat="0" w14:lon="0" w14:rev="0"/>
              </w14:lightRig>
            </w14:scene3d>
          </w:rPr>
          <w:t>4.2</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人员管理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_Toc207378548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47B81038" w14:textId="244E5A71"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49" w:history="1">
        <w:r w:rsidRPr="00393E44">
          <w:rPr>
            <w:rStyle w:val="affffc"/>
            <w:rFonts w:hint="eastAsia"/>
            <w:noProof/>
            <w14:scene3d>
              <w14:camera w14:prst="orthographicFront"/>
              <w14:lightRig w14:rig="threePt" w14:dir="t">
                <w14:rot w14:lat="0" w14:lon="0" w14:rev="0"/>
              </w14:lightRig>
            </w14:scene3d>
          </w:rPr>
          <w:t>4.3</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职业健康</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_Toc207378549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1</w:t>
        </w:r>
        <w:r w:rsidRPr="00393E44">
          <w:rPr>
            <w:rFonts w:hint="eastAsia"/>
            <w:noProof/>
          </w:rPr>
          <w:fldChar w:fldCharType="end"/>
        </w:r>
      </w:hyperlink>
    </w:p>
    <w:p w14:paraId="7B531A78" w14:textId="1F32BB49"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50" w:history="1">
        <w:r w:rsidRPr="00393E44">
          <w:rPr>
            <w:rStyle w:val="affffc"/>
            <w:rFonts w:hint="eastAsia"/>
            <w:noProof/>
          </w:rPr>
          <w:t>5</w:t>
        </w:r>
        <w:r>
          <w:rPr>
            <w:rStyle w:val="affffc"/>
            <w:noProof/>
          </w:rPr>
          <w:t xml:space="preserve"> </w:t>
        </w:r>
        <w:r w:rsidRPr="00393E44">
          <w:rPr>
            <w:rStyle w:val="affffc"/>
            <w:rFonts w:hint="eastAsia"/>
            <w:noProof/>
          </w:rPr>
          <w:t xml:space="preserve"> 质量安全管理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_Toc207378550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2</w:t>
        </w:r>
        <w:r w:rsidRPr="00393E44">
          <w:rPr>
            <w:rFonts w:hint="eastAsia"/>
            <w:noProof/>
          </w:rPr>
          <w:fldChar w:fldCharType="end"/>
        </w:r>
      </w:hyperlink>
    </w:p>
    <w:p w14:paraId="3E2B5D89" w14:textId="220B4815"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1" w:history="1">
        <w:r w:rsidRPr="00393E44">
          <w:rPr>
            <w:rStyle w:val="affffc"/>
            <w:rFonts w:hint="eastAsia"/>
            <w:noProof/>
            <w14:scene3d>
              <w14:camera w14:prst="orthographicFront"/>
              <w14:lightRig w14:rig="threePt" w14:dir="t">
                <w14:rot w14:lat="0" w14:lon="0" w14:rev="0"/>
              </w14:lightRig>
            </w14:scene3d>
          </w:rPr>
          <w:t>5.1</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质量安全管理制度</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_Toc207378551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2</w:t>
        </w:r>
        <w:r w:rsidRPr="00393E44">
          <w:rPr>
            <w:rFonts w:hint="eastAsia"/>
            <w:noProof/>
          </w:rPr>
          <w:fldChar w:fldCharType="end"/>
        </w:r>
      </w:hyperlink>
    </w:p>
    <w:p w14:paraId="20B038FF" w14:textId="5D4FB300"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2" w:history="1">
        <w:r w:rsidRPr="00393E44">
          <w:rPr>
            <w:rStyle w:val="affffc"/>
            <w:rFonts w:hint="eastAsia"/>
            <w:noProof/>
            <w14:scene3d>
              <w14:camera w14:prst="orthographicFront"/>
              <w14:lightRig w14:rig="threePt" w14:dir="t">
                <w14:rot w14:lat="0" w14:lon="0" w14:rev="0"/>
              </w14:lightRig>
            </w14:scene3d>
          </w:rPr>
          <w:t>5.2</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质量安全管理体系</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_Toc207378552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2</w:t>
        </w:r>
        <w:r w:rsidRPr="00393E44">
          <w:rPr>
            <w:rFonts w:hint="eastAsia"/>
            <w:noProof/>
          </w:rPr>
          <w:fldChar w:fldCharType="end"/>
        </w:r>
      </w:hyperlink>
    </w:p>
    <w:p w14:paraId="23875B84" w14:textId="44A936A5"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3" w:history="1">
        <w:r w:rsidRPr="00393E44">
          <w:rPr>
            <w:rStyle w:val="affffc"/>
            <w:rFonts w:hint="eastAsia"/>
            <w:noProof/>
            <w14:scene3d>
              <w14:camera w14:prst="orthographicFront"/>
              <w14:lightRig w14:rig="threePt" w14:dir="t">
                <w14:rot w14:lat="0" w14:lon="0" w14:rev="0"/>
              </w14:lightRig>
            </w14:scene3d>
          </w:rPr>
          <w:t>5.3</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可追溯系统</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_Toc207378553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2</w:t>
        </w:r>
        <w:r w:rsidRPr="00393E44">
          <w:rPr>
            <w:rFonts w:hint="eastAsia"/>
            <w:noProof/>
          </w:rPr>
          <w:fldChar w:fldCharType="end"/>
        </w:r>
      </w:hyperlink>
    </w:p>
    <w:p w14:paraId="1ACE985E" w14:textId="34A9E064"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54" w:history="1">
        <w:r w:rsidRPr="00393E44">
          <w:rPr>
            <w:rStyle w:val="affffc"/>
            <w:rFonts w:hint="eastAsia"/>
            <w:noProof/>
          </w:rPr>
          <w:t>6</w:t>
        </w:r>
        <w:r>
          <w:rPr>
            <w:rStyle w:val="affffc"/>
            <w:noProof/>
          </w:rPr>
          <w:t xml:space="preserve"> </w:t>
        </w:r>
        <w:r w:rsidRPr="00393E44">
          <w:rPr>
            <w:rStyle w:val="affffc"/>
            <w:rFonts w:hint="eastAsia"/>
            <w:noProof/>
          </w:rPr>
          <w:t xml:space="preserve"> 农业投入品管理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_Toc207378554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02B81795" w14:textId="544ED0CC"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5" w:history="1">
        <w:r w:rsidRPr="00393E44">
          <w:rPr>
            <w:rStyle w:val="affffc"/>
            <w:rFonts w:hint="eastAsia"/>
            <w:noProof/>
            <w14:scene3d>
              <w14:camera w14:prst="orthographicFront"/>
              <w14:lightRig w14:rig="threePt" w14:dir="t">
                <w14:rot w14:lat="0" w14:lon="0" w14:rev="0"/>
              </w14:lightRig>
            </w14:scene3d>
          </w:rPr>
          <w:t>6.1</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通用要求</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_Toc207378555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6B6D62E7" w14:textId="70A564A2"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6" w:history="1">
        <w:r w:rsidRPr="00393E44">
          <w:rPr>
            <w:rStyle w:val="affffc"/>
            <w:rFonts w:hint="eastAsia"/>
            <w:noProof/>
            <w14:scene3d>
              <w14:camera w14:prst="orthographicFront"/>
              <w14:lightRig w14:rig="threePt" w14:dir="t">
                <w14:rot w14:lat="0" w14:lon="0" w14:rev="0"/>
              </w14:lightRig>
            </w14:scene3d>
          </w:rPr>
          <w:t>6.2</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种子管理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_Toc207378556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5E782577" w14:textId="4D558E0C"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7" w:history="1">
        <w:r w:rsidRPr="00393E44">
          <w:rPr>
            <w:rStyle w:val="affffc"/>
            <w:rFonts w:hint="eastAsia"/>
            <w:noProof/>
            <w14:scene3d>
              <w14:camera w14:prst="orthographicFront"/>
              <w14:lightRig w14:rig="threePt" w14:dir="t">
                <w14:rot w14:lat="0" w14:lon="0" w14:rev="0"/>
              </w14:lightRig>
            </w14:scene3d>
          </w:rPr>
          <w:t>6.3</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种植管理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_Toc207378557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42422637" w14:textId="26D55F24"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58" w:history="1">
        <w:r w:rsidRPr="00393E44">
          <w:rPr>
            <w:rStyle w:val="affffc"/>
            <w:rFonts w:hint="eastAsia"/>
            <w:noProof/>
            <w14:scene3d>
              <w14:camera w14:prst="orthographicFront"/>
              <w14:lightRig w14:rig="threePt" w14:dir="t">
                <w14:rot w14:lat="0" w14:lon="0" w14:rev="0"/>
              </w14:lightRig>
            </w14:scene3d>
          </w:rPr>
          <w:t>6.4</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肥料管理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_Toc207378558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7EC0D99A" w14:textId="563D1830"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59" w:history="1">
        <w:r w:rsidRPr="00393E44">
          <w:rPr>
            <w:rStyle w:val="affffc"/>
            <w:rFonts w:hint="eastAsia"/>
            <w:noProof/>
          </w:rPr>
          <w:t>7</w:t>
        </w:r>
        <w:r>
          <w:rPr>
            <w:rStyle w:val="affffc"/>
            <w:noProof/>
          </w:rPr>
          <w:t xml:space="preserve"> </w:t>
        </w:r>
        <w:r w:rsidRPr="00393E44">
          <w:rPr>
            <w:rStyle w:val="affffc"/>
            <w:rFonts w:hint="eastAsia"/>
            <w:noProof/>
          </w:rPr>
          <w:t xml:space="preserve"> 采收管理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_Toc207378559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4768F00A" w14:textId="43EE48BD"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0" w:history="1">
        <w:r w:rsidRPr="00393E44">
          <w:rPr>
            <w:rStyle w:val="affffc"/>
            <w:rFonts w:hint="eastAsia"/>
            <w:noProof/>
            <w14:scene3d>
              <w14:camera w14:prst="orthographicFront"/>
              <w14:lightRig w14:rig="threePt" w14:dir="t">
                <w14:rot w14:lat="0" w14:lon="0" w14:rev="0"/>
              </w14:lightRig>
            </w14:scene3d>
          </w:rPr>
          <w:t>7.1</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卫生要求</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_Toc207378560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3</w:t>
        </w:r>
        <w:r w:rsidRPr="00393E44">
          <w:rPr>
            <w:rFonts w:hint="eastAsia"/>
            <w:noProof/>
          </w:rPr>
          <w:fldChar w:fldCharType="end"/>
        </w:r>
      </w:hyperlink>
    </w:p>
    <w:p w14:paraId="1FCD9CA8" w14:textId="364A20F1"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1" w:history="1">
        <w:r w:rsidRPr="00393E44">
          <w:rPr>
            <w:rStyle w:val="affffc"/>
            <w:rFonts w:hint="eastAsia"/>
            <w:noProof/>
            <w14:scene3d>
              <w14:camera w14:prst="orthographicFront"/>
              <w14:lightRig w14:rig="threePt" w14:dir="t">
                <w14:rot w14:lat="0" w14:lon="0" w14:rev="0"/>
              </w14:lightRig>
            </w14:scene3d>
          </w:rPr>
          <w:t>7.2</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采收要求</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_Toc207378561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4</w:t>
        </w:r>
        <w:r w:rsidRPr="00393E44">
          <w:rPr>
            <w:rFonts w:hint="eastAsia"/>
            <w:noProof/>
          </w:rPr>
          <w:fldChar w:fldCharType="end"/>
        </w:r>
      </w:hyperlink>
    </w:p>
    <w:p w14:paraId="2DFF9786" w14:textId="2D6254F7"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2" w:history="1">
        <w:r w:rsidRPr="00393E44">
          <w:rPr>
            <w:rStyle w:val="affffc"/>
            <w:rFonts w:hint="eastAsia"/>
            <w:noProof/>
            <w14:scene3d>
              <w14:camera w14:prst="orthographicFront"/>
              <w14:lightRig w14:rig="threePt" w14:dir="t">
                <w14:rot w14:lat="0" w14:lon="0" w14:rev="0"/>
              </w14:lightRig>
            </w14:scene3d>
          </w:rPr>
          <w:t>7.3</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分级检验</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_Toc207378562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4</w:t>
        </w:r>
        <w:r w:rsidRPr="00393E44">
          <w:rPr>
            <w:rFonts w:hint="eastAsia"/>
            <w:noProof/>
          </w:rPr>
          <w:fldChar w:fldCharType="end"/>
        </w:r>
      </w:hyperlink>
    </w:p>
    <w:p w14:paraId="4164B5E3" w14:textId="72896B9B"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3" w:history="1">
        <w:r w:rsidRPr="00393E44">
          <w:rPr>
            <w:rStyle w:val="affffc"/>
            <w:rFonts w:hint="eastAsia"/>
            <w:noProof/>
            <w14:scene3d>
              <w14:camera w14:prst="orthographicFront"/>
              <w14:lightRig w14:rig="threePt" w14:dir="t">
                <w14:rot w14:lat="0" w14:lon="0" w14:rev="0"/>
              </w14:lightRig>
            </w14:scene3d>
          </w:rPr>
          <w:t>7.4</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包装</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_Toc207378563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4</w:t>
        </w:r>
        <w:r w:rsidRPr="00393E44">
          <w:rPr>
            <w:rFonts w:hint="eastAsia"/>
            <w:noProof/>
          </w:rPr>
          <w:fldChar w:fldCharType="end"/>
        </w:r>
      </w:hyperlink>
    </w:p>
    <w:p w14:paraId="4FA2A6DF" w14:textId="17E10F6D"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4" w:history="1">
        <w:r w:rsidRPr="00393E44">
          <w:rPr>
            <w:rStyle w:val="affffc"/>
            <w:rFonts w:hint="eastAsia"/>
            <w:noProof/>
            <w14:scene3d>
              <w14:camera w14:prst="orthographicFront"/>
              <w14:lightRig w14:rig="threePt" w14:dir="t">
                <w14:rot w14:lat="0" w14:lon="0" w14:rev="0"/>
              </w14:lightRig>
            </w14:scene3d>
          </w:rPr>
          <w:t>7.5</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标识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_Toc207378564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4</w:t>
        </w:r>
        <w:r w:rsidRPr="00393E44">
          <w:rPr>
            <w:rFonts w:hint="eastAsia"/>
            <w:noProof/>
          </w:rPr>
          <w:fldChar w:fldCharType="end"/>
        </w:r>
      </w:hyperlink>
    </w:p>
    <w:p w14:paraId="2DE897F3" w14:textId="5F6AE1BB"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65" w:history="1">
        <w:r w:rsidRPr="00393E44">
          <w:rPr>
            <w:rStyle w:val="affffc"/>
            <w:rFonts w:hint="eastAsia"/>
            <w:noProof/>
          </w:rPr>
          <w:t>8</w:t>
        </w:r>
        <w:r>
          <w:rPr>
            <w:rStyle w:val="affffc"/>
            <w:noProof/>
          </w:rPr>
          <w:t xml:space="preserve"> </w:t>
        </w:r>
        <w:r w:rsidRPr="00393E44">
          <w:rPr>
            <w:rStyle w:val="affffc"/>
            <w:rFonts w:hint="eastAsia"/>
            <w:noProof/>
          </w:rPr>
          <w:t xml:space="preserve"> 储藏运输</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_Toc207378565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4</w:t>
        </w:r>
        <w:r w:rsidRPr="00393E44">
          <w:rPr>
            <w:rFonts w:hint="eastAsia"/>
            <w:noProof/>
          </w:rPr>
          <w:fldChar w:fldCharType="end"/>
        </w:r>
      </w:hyperlink>
    </w:p>
    <w:p w14:paraId="4F19FE13" w14:textId="5ADD000D"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6" w:history="1">
        <w:r w:rsidRPr="00393E44">
          <w:rPr>
            <w:rStyle w:val="affffc"/>
            <w:rFonts w:hint="eastAsia"/>
            <w:noProof/>
            <w14:scene3d>
              <w14:camera w14:prst="orthographicFront"/>
              <w14:lightRig w14:rig="threePt" w14:dir="t">
                <w14:rot w14:lat="0" w14:lon="0" w14:rev="0"/>
              </w14:lightRig>
            </w14:scene3d>
          </w:rPr>
          <w:t>8.1</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储藏保鲜</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_Toc207378566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4</w:t>
        </w:r>
        <w:r w:rsidRPr="00393E44">
          <w:rPr>
            <w:rFonts w:hint="eastAsia"/>
            <w:noProof/>
          </w:rPr>
          <w:fldChar w:fldCharType="end"/>
        </w:r>
      </w:hyperlink>
    </w:p>
    <w:p w14:paraId="3334EC9B" w14:textId="5F5F54F2"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7" w:history="1">
        <w:r w:rsidRPr="00393E44">
          <w:rPr>
            <w:rStyle w:val="affffc"/>
            <w:rFonts w:hint="eastAsia"/>
            <w:noProof/>
            <w14:scene3d>
              <w14:camera w14:prst="orthographicFront"/>
              <w14:lightRig w14:rig="threePt" w14:dir="t">
                <w14:rot w14:lat="0" w14:lon="0" w14:rev="0"/>
              </w14:lightRig>
            </w14:scene3d>
          </w:rPr>
          <w:t>8.2</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运输</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_Toc207378567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5</w:t>
        </w:r>
        <w:r w:rsidRPr="00393E44">
          <w:rPr>
            <w:rFonts w:hint="eastAsia"/>
            <w:noProof/>
          </w:rPr>
          <w:fldChar w:fldCharType="end"/>
        </w:r>
      </w:hyperlink>
    </w:p>
    <w:p w14:paraId="1065B7A6" w14:textId="2A57CBAE" w:rsidR="00393E44" w:rsidRPr="00393E44" w:rsidRDefault="00393E44">
      <w:pPr>
        <w:pStyle w:val="TOC2"/>
        <w:rPr>
          <w:rFonts w:asciiTheme="minorHAnsi" w:eastAsiaTheme="minorEastAsia" w:hAnsiTheme="minorHAnsi" w:cstheme="minorBidi" w:hint="eastAsia"/>
          <w:noProof/>
          <w:sz w:val="22"/>
          <w:szCs w:val="24"/>
          <w:lang w:bidi="lo-LA"/>
          <w14:ligatures w14:val="standardContextual"/>
        </w:rPr>
      </w:pPr>
      <w:hyperlink w:anchor="_Toc207378568" w:history="1">
        <w:r w:rsidRPr="00393E44">
          <w:rPr>
            <w:rStyle w:val="affffc"/>
            <w:rFonts w:hint="eastAsia"/>
            <w:noProof/>
            <w14:scene3d>
              <w14:camera w14:prst="orthographicFront"/>
              <w14:lightRig w14:rig="threePt" w14:dir="t">
                <w14:rot w14:lat="0" w14:lon="0" w14:rev="0"/>
              </w14:lightRig>
            </w14:scene3d>
          </w:rPr>
          <w:t>8.3</w:t>
        </w:r>
        <w:r>
          <w:rPr>
            <w:rStyle w:val="affffc"/>
            <w:noProof/>
            <w14:scene3d>
              <w14:camera w14:prst="orthographicFront"/>
              <w14:lightRig w14:rig="threePt" w14:dir="t">
                <w14:rot w14:lat="0" w14:lon="0" w14:rev="0"/>
              </w14:lightRig>
            </w14:scene3d>
          </w:rPr>
          <w:t xml:space="preserve"> </w:t>
        </w:r>
        <w:r w:rsidRPr="00393E44">
          <w:rPr>
            <w:rStyle w:val="affffc"/>
            <w:rFonts w:hint="eastAsia"/>
            <w:noProof/>
          </w:rPr>
          <w:t xml:space="preserve"> 植物检疫证书要求</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_Toc207378568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5</w:t>
        </w:r>
        <w:r w:rsidRPr="00393E44">
          <w:rPr>
            <w:rFonts w:hint="eastAsia"/>
            <w:noProof/>
          </w:rPr>
          <w:fldChar w:fldCharType="end"/>
        </w:r>
      </w:hyperlink>
    </w:p>
    <w:p w14:paraId="29431DC5" w14:textId="73C16885" w:rsidR="00393E44" w:rsidRPr="00393E44" w:rsidRDefault="00393E44">
      <w:pPr>
        <w:pStyle w:val="TOC1"/>
        <w:tabs>
          <w:tab w:val="right" w:leader="dot" w:pos="9344"/>
        </w:tabs>
        <w:rPr>
          <w:rFonts w:asciiTheme="minorHAnsi" w:eastAsiaTheme="minorEastAsia" w:hAnsiTheme="minorHAnsi" w:cstheme="minorBidi" w:hint="eastAsia"/>
          <w:noProof/>
          <w:sz w:val="22"/>
          <w:szCs w:val="24"/>
          <w:lang w:bidi="lo-LA"/>
          <w14:ligatures w14:val="standardContextual"/>
        </w:rPr>
      </w:pPr>
      <w:hyperlink w:anchor="_Toc207378569" w:history="1">
        <w:r w:rsidRPr="00393E44">
          <w:rPr>
            <w:rStyle w:val="affffc"/>
            <w:rFonts w:hint="eastAsia"/>
            <w:noProof/>
          </w:rPr>
          <w:t>9</w:t>
        </w:r>
        <w:r>
          <w:rPr>
            <w:rStyle w:val="affffc"/>
            <w:noProof/>
          </w:rPr>
          <w:t xml:space="preserve"> </w:t>
        </w:r>
        <w:r w:rsidRPr="00393E44">
          <w:rPr>
            <w:rStyle w:val="affffc"/>
            <w:rFonts w:hint="eastAsia"/>
            <w:noProof/>
          </w:rPr>
          <w:t xml:space="preserve"> 废弃物及污染物处理</w:t>
        </w:r>
        <w:r w:rsidRPr="00393E44">
          <w:rPr>
            <w:rFonts w:hint="eastAsia"/>
            <w:noProof/>
          </w:rPr>
          <w:tab/>
        </w:r>
        <w:r w:rsidRPr="00393E44">
          <w:rPr>
            <w:rFonts w:hint="eastAsia"/>
            <w:noProof/>
          </w:rPr>
          <w:fldChar w:fldCharType="begin"/>
        </w:r>
        <w:r w:rsidRPr="00393E44">
          <w:rPr>
            <w:rFonts w:hint="eastAsia"/>
            <w:noProof/>
          </w:rPr>
          <w:instrText xml:space="preserve"> </w:instrText>
        </w:r>
        <w:r w:rsidRPr="00393E44">
          <w:rPr>
            <w:noProof/>
          </w:rPr>
          <w:instrText>PAGEREF _Toc207378569 \h</w:instrText>
        </w:r>
        <w:r w:rsidRPr="00393E44">
          <w:rPr>
            <w:rFonts w:hint="eastAsia"/>
            <w:noProof/>
          </w:rPr>
          <w:instrText xml:space="preserve"> </w:instrText>
        </w:r>
        <w:r w:rsidRPr="00393E44">
          <w:rPr>
            <w:rFonts w:hint="eastAsia"/>
            <w:noProof/>
          </w:rPr>
        </w:r>
        <w:r w:rsidRPr="00393E44">
          <w:rPr>
            <w:rFonts w:hint="eastAsia"/>
            <w:noProof/>
          </w:rPr>
          <w:fldChar w:fldCharType="separate"/>
        </w:r>
        <w:r w:rsidRPr="00393E44">
          <w:rPr>
            <w:noProof/>
          </w:rPr>
          <w:t>5</w:t>
        </w:r>
        <w:r w:rsidRPr="00393E44">
          <w:rPr>
            <w:rFonts w:hint="eastAsia"/>
            <w:noProof/>
          </w:rPr>
          <w:fldChar w:fldCharType="end"/>
        </w:r>
      </w:hyperlink>
    </w:p>
    <w:p w14:paraId="75F80B0A" w14:textId="0ED9C677" w:rsidR="00393E44" w:rsidRPr="00393E44" w:rsidRDefault="00393E44" w:rsidP="00393E44">
      <w:pPr>
        <w:pStyle w:val="affffffb"/>
        <w:spacing w:after="360"/>
        <w:sectPr w:rsidR="00393E44" w:rsidRPr="00393E44" w:rsidSect="00393E44">
          <w:headerReference w:type="even" r:id="rId17"/>
          <w:headerReference w:type="default" r:id="rId18"/>
          <w:footerReference w:type="default" r:id="rId19"/>
          <w:pgSz w:w="11906" w:h="16838"/>
          <w:pgMar w:top="567" w:right="1134" w:bottom="1134" w:left="1134" w:header="1418" w:footer="1134" w:gutter="284"/>
          <w:pgNumType w:fmt="upperRoman" w:start="1"/>
          <w:cols w:space="425"/>
          <w:formProt w:val="0"/>
          <w:docGrid w:linePitch="312"/>
        </w:sectPr>
      </w:pPr>
      <w:r w:rsidRPr="00393E44">
        <w:fldChar w:fldCharType="end"/>
      </w:r>
    </w:p>
    <w:p w14:paraId="1498680B" w14:textId="77777777" w:rsidR="00C34CBF" w:rsidRDefault="0043575B">
      <w:pPr>
        <w:pStyle w:val="a6"/>
        <w:spacing w:after="360"/>
      </w:pPr>
      <w:bookmarkStart w:id="25" w:name="BookMark2"/>
      <w:bookmarkStart w:id="26" w:name="_Toc207378542"/>
      <w:bookmarkEnd w:id="24"/>
      <w:r>
        <w:rPr>
          <w:rFonts w:hint="eastAsia"/>
          <w:spacing w:val="320"/>
        </w:rPr>
        <w:lastRenderedPageBreak/>
        <w:t>前</w:t>
      </w:r>
      <w:r>
        <w:rPr>
          <w:rFonts w:hint="eastAsia"/>
        </w:rPr>
        <w:t>言</w:t>
      </w:r>
      <w:bookmarkEnd w:id="22"/>
      <w:bookmarkEnd w:id="23"/>
      <w:bookmarkEnd w:id="26"/>
    </w:p>
    <w:p w14:paraId="35DC2E96" w14:textId="77777777" w:rsidR="00C34CBF" w:rsidRDefault="0043575B">
      <w:pPr>
        <w:pStyle w:val="afffff6"/>
        <w:ind w:firstLine="420"/>
      </w:pPr>
      <w:r>
        <w:rPr>
          <w:rFonts w:hint="eastAsia"/>
        </w:rPr>
        <w:t>本文件按照GB/T 1.1—2020《</w:t>
      </w:r>
      <w:proofErr w:type="gramStart"/>
      <w:r>
        <w:rPr>
          <w:rFonts w:hint="eastAsia"/>
        </w:rPr>
        <w:t>标准化工作导则  第</w:t>
      </w:r>
      <w:proofErr w:type="gramEnd"/>
      <w:r>
        <w:rPr>
          <w:rFonts w:hint="eastAsia"/>
        </w:rPr>
        <w:t>1部分：标准化文件的结构和起草规则》的规定起草。</w:t>
      </w:r>
    </w:p>
    <w:p w14:paraId="6EF56415" w14:textId="77777777" w:rsidR="00393E44" w:rsidRDefault="00393E44" w:rsidP="00393E44">
      <w:pPr>
        <w:pStyle w:val="afffff6"/>
        <w:ind w:firstLine="420"/>
      </w:pPr>
      <w:r>
        <w:rPr>
          <w:rFonts w:hint="eastAsia"/>
        </w:rPr>
        <w:t>本文件由广西壮族自治区标准技术研究院、老挝广西商会提出。</w:t>
      </w:r>
    </w:p>
    <w:p w14:paraId="570D6AF5" w14:textId="77777777" w:rsidR="00393E44" w:rsidRDefault="00393E44" w:rsidP="00393E44">
      <w:pPr>
        <w:pStyle w:val="afffff6"/>
        <w:ind w:firstLine="420"/>
      </w:pPr>
      <w:r>
        <w:rPr>
          <w:rFonts w:hint="eastAsia"/>
        </w:rPr>
        <w:t>本文件由广西物品编码与标准化促进会归口。</w:t>
      </w:r>
    </w:p>
    <w:p w14:paraId="239754B2" w14:textId="77777777" w:rsidR="00393E44" w:rsidRDefault="00393E44" w:rsidP="00393E44">
      <w:pPr>
        <w:pStyle w:val="afffff6"/>
        <w:ind w:firstLine="420"/>
      </w:pPr>
      <w:r>
        <w:rPr>
          <w:rFonts w:hint="eastAsia"/>
        </w:rPr>
        <w:t>本文件起草单位：广西壮族自治区标准技术研究院、老挝广西商会、</w:t>
      </w:r>
    </w:p>
    <w:p w14:paraId="76168B0E" w14:textId="376E648E" w:rsidR="00C34CBF" w:rsidRDefault="0043575B" w:rsidP="00393E44">
      <w:pPr>
        <w:pStyle w:val="afffff6"/>
        <w:ind w:firstLine="420"/>
      </w:pPr>
      <w:r>
        <w:rPr>
          <w:rFonts w:hint="eastAsia"/>
        </w:rPr>
        <w:t>本文件主要起草人：</w:t>
      </w:r>
      <w:r w:rsidR="00393E44" w:rsidRPr="00393E44">
        <w:rPr>
          <w:rFonts w:hint="eastAsia"/>
        </w:rPr>
        <w:t>蔡旭平</w:t>
      </w:r>
      <w:r w:rsidR="00393E44">
        <w:rPr>
          <w:rFonts w:hint="eastAsia"/>
        </w:rPr>
        <w:t>、</w:t>
      </w:r>
      <w:r w:rsidR="00393E44" w:rsidRPr="00393E44">
        <w:rPr>
          <w:rFonts w:hint="eastAsia"/>
        </w:rPr>
        <w:t>林建业</w:t>
      </w:r>
      <w:r w:rsidR="00393E44">
        <w:rPr>
          <w:rFonts w:hint="eastAsia"/>
        </w:rPr>
        <w:t>、</w:t>
      </w:r>
      <w:r w:rsidR="00393E44" w:rsidRPr="00393E44">
        <w:rPr>
          <w:rFonts w:hint="eastAsia"/>
        </w:rPr>
        <w:t>李彦达</w:t>
      </w:r>
      <w:r w:rsidR="00393E44">
        <w:rPr>
          <w:rFonts w:hint="eastAsia"/>
        </w:rPr>
        <w:t>、</w:t>
      </w:r>
      <w:r w:rsidR="00393E44" w:rsidRPr="00393E44">
        <w:rPr>
          <w:rFonts w:hint="eastAsia"/>
        </w:rPr>
        <w:t>苏紫敏</w:t>
      </w:r>
      <w:r w:rsidR="00393E44">
        <w:rPr>
          <w:rFonts w:hint="eastAsia"/>
        </w:rPr>
        <w:t>、</w:t>
      </w:r>
      <w:r w:rsidR="00393E44" w:rsidRPr="00393E44">
        <w:rPr>
          <w:rFonts w:hint="eastAsia"/>
        </w:rPr>
        <w:t>陈钦儒</w:t>
      </w:r>
      <w:r w:rsidR="00393E44">
        <w:rPr>
          <w:rFonts w:hint="eastAsia"/>
        </w:rPr>
        <w:t>、</w:t>
      </w:r>
      <w:r w:rsidR="00393E44" w:rsidRPr="00393E44">
        <w:rPr>
          <w:rFonts w:hint="eastAsia"/>
        </w:rPr>
        <w:t>陈钦静</w:t>
      </w:r>
      <w:r w:rsidR="00393E44">
        <w:rPr>
          <w:rFonts w:hint="eastAsia"/>
        </w:rPr>
        <w:t>、</w:t>
      </w:r>
      <w:r w:rsidR="00393E44" w:rsidRPr="00393E44">
        <w:rPr>
          <w:rFonts w:hint="eastAsia"/>
        </w:rPr>
        <w:t>陈杭</w:t>
      </w:r>
      <w:r w:rsidR="00393E44">
        <w:rPr>
          <w:rFonts w:hint="eastAsia"/>
        </w:rPr>
        <w:t>、</w:t>
      </w:r>
      <w:r w:rsidR="00393E44" w:rsidRPr="00393E44">
        <w:rPr>
          <w:rFonts w:hint="eastAsia"/>
        </w:rPr>
        <w:t>赵丰一</w:t>
      </w:r>
      <w:r w:rsidR="00393E44">
        <w:rPr>
          <w:rFonts w:hint="eastAsia"/>
        </w:rPr>
        <w:t>、</w:t>
      </w:r>
      <w:r w:rsidR="00393E44" w:rsidRPr="00393E44">
        <w:rPr>
          <w:rFonts w:hint="eastAsia"/>
        </w:rPr>
        <w:t>农凯</w:t>
      </w:r>
      <w:r w:rsidR="00393E44">
        <w:rPr>
          <w:rFonts w:hint="eastAsia"/>
        </w:rPr>
        <w:t>、</w:t>
      </w:r>
      <w:r w:rsidR="00393E44" w:rsidRPr="00393E44">
        <w:rPr>
          <w:rFonts w:hint="eastAsia"/>
        </w:rPr>
        <w:t>唐继微</w:t>
      </w:r>
      <w:r w:rsidR="00393E44">
        <w:rPr>
          <w:rFonts w:hint="eastAsia"/>
        </w:rPr>
        <w:t>、</w:t>
      </w:r>
      <w:r w:rsidR="00393E44" w:rsidRPr="00393E44">
        <w:rPr>
          <w:rFonts w:hint="eastAsia"/>
        </w:rPr>
        <w:t>黄潇</w:t>
      </w:r>
      <w:r w:rsidR="00393E44">
        <w:rPr>
          <w:rFonts w:hint="eastAsia"/>
        </w:rPr>
        <w:t>、</w:t>
      </w:r>
      <w:r w:rsidR="00393E44" w:rsidRPr="00393E44">
        <w:rPr>
          <w:rFonts w:hint="eastAsia"/>
        </w:rPr>
        <w:t>吴耀巧</w:t>
      </w:r>
      <w:r w:rsidR="00393E44">
        <w:rPr>
          <w:rFonts w:hint="eastAsia"/>
        </w:rPr>
        <w:t>。</w:t>
      </w:r>
    </w:p>
    <w:p w14:paraId="59E18AA6" w14:textId="77777777" w:rsidR="00C34CBF" w:rsidRDefault="00C34CBF">
      <w:pPr>
        <w:pStyle w:val="afffff6"/>
        <w:ind w:firstLine="420"/>
      </w:pPr>
    </w:p>
    <w:p w14:paraId="3C90F82B" w14:textId="77777777" w:rsidR="00C34CBF" w:rsidRDefault="00C34CBF">
      <w:pPr>
        <w:pStyle w:val="afffff6"/>
        <w:ind w:firstLine="420"/>
        <w:sectPr w:rsidR="00C34CBF">
          <w:pgSz w:w="11906" w:h="16838"/>
          <w:pgMar w:top="567" w:right="1134" w:bottom="1134" w:left="1134" w:header="1418" w:footer="1134" w:gutter="284"/>
          <w:pgNumType w:fmt="upperRoman"/>
          <w:cols w:space="425"/>
          <w:formProt w:val="0"/>
          <w:docGrid w:linePitch="312"/>
        </w:sectPr>
      </w:pPr>
    </w:p>
    <w:p w14:paraId="208D58BF" w14:textId="77777777" w:rsidR="00C34CBF" w:rsidRDefault="00C34CBF">
      <w:pPr>
        <w:spacing w:line="20" w:lineRule="exact"/>
        <w:jc w:val="center"/>
        <w:rPr>
          <w:rFonts w:ascii="黑体" w:eastAsia="黑体" w:hAnsi="黑体" w:hint="eastAsia"/>
          <w:sz w:val="32"/>
          <w:szCs w:val="32"/>
        </w:rPr>
      </w:pPr>
      <w:bookmarkStart w:id="27" w:name="BookMark4"/>
      <w:bookmarkEnd w:id="25"/>
    </w:p>
    <w:p w14:paraId="69926A08" w14:textId="77777777" w:rsidR="00C34CBF" w:rsidRDefault="00C34CBF">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E1889EF7B50F43CF8C7865C7AA51F460"/>
        </w:placeholder>
      </w:sdtPr>
      <w:sdtEndPr/>
      <w:sdtContent>
        <w:p w14:paraId="30FA9C29" w14:textId="5006DD59" w:rsidR="00C34CBF" w:rsidRDefault="00393E44" w:rsidP="00393E44">
          <w:pPr>
            <w:pStyle w:val="afffffffff9"/>
            <w:spacing w:beforeLines="100" w:before="240" w:afterLines="220" w:after="528"/>
            <w:rPr>
              <w:rFonts w:hint="eastAsia"/>
            </w:rPr>
          </w:pPr>
          <w:r>
            <w:rPr>
              <w:rFonts w:hint="eastAsia"/>
            </w:rPr>
            <w:t>老挝毛豆良好农业规范</w:t>
          </w:r>
        </w:p>
      </w:sdtContent>
    </w:sdt>
    <w:p w14:paraId="19458FE9" w14:textId="77777777" w:rsidR="00C34CBF" w:rsidRDefault="0043575B">
      <w:pPr>
        <w:pStyle w:val="affc"/>
        <w:spacing w:before="240" w:after="240"/>
      </w:pPr>
      <w:bookmarkStart w:id="29" w:name="_Toc26986530"/>
      <w:bookmarkStart w:id="30" w:name="_Toc26648465"/>
      <w:bookmarkStart w:id="31" w:name="_Toc26718930"/>
      <w:bookmarkStart w:id="32" w:name="_Toc24884211"/>
      <w:bookmarkStart w:id="33" w:name="_Toc26986771"/>
      <w:bookmarkStart w:id="34" w:name="_Toc17233325"/>
      <w:bookmarkStart w:id="35" w:name="_Toc24884218"/>
      <w:bookmarkStart w:id="36" w:name="_Toc17233333"/>
      <w:bookmarkStart w:id="37" w:name="_Toc4338"/>
      <w:bookmarkStart w:id="38" w:name="_Toc206488864"/>
      <w:bookmarkStart w:id="39" w:name="_Toc207378543"/>
      <w:bookmarkEnd w:id="28"/>
      <w:r>
        <w:rPr>
          <w:rFonts w:hint="eastAsia"/>
        </w:rPr>
        <w:t>范围</w:t>
      </w:r>
      <w:bookmarkEnd w:id="29"/>
      <w:bookmarkEnd w:id="30"/>
      <w:bookmarkEnd w:id="31"/>
      <w:bookmarkEnd w:id="32"/>
      <w:bookmarkEnd w:id="33"/>
      <w:bookmarkEnd w:id="34"/>
      <w:bookmarkEnd w:id="35"/>
      <w:bookmarkEnd w:id="36"/>
      <w:bookmarkEnd w:id="37"/>
      <w:bookmarkEnd w:id="38"/>
      <w:bookmarkEnd w:id="39"/>
    </w:p>
    <w:p w14:paraId="1CAEAE45" w14:textId="630C61C4" w:rsidR="00C34CBF" w:rsidRDefault="0043575B">
      <w:pPr>
        <w:pStyle w:val="afffff6"/>
        <w:ind w:firstLine="420"/>
      </w:pPr>
      <w:bookmarkStart w:id="40" w:name="_Toc17233326"/>
      <w:bookmarkStart w:id="41" w:name="_Toc24884212"/>
      <w:bookmarkStart w:id="42" w:name="_Toc24884219"/>
      <w:bookmarkStart w:id="43" w:name="_Toc26648466"/>
      <w:bookmarkStart w:id="44" w:name="_Toc17233334"/>
      <w:r>
        <w:rPr>
          <w:rFonts w:hint="eastAsia"/>
        </w:rPr>
        <w:t>本文件规定了毛豆生产的</w:t>
      </w:r>
      <w:r w:rsidR="0024215B" w:rsidRPr="0024215B">
        <w:rPr>
          <w:rFonts w:hint="eastAsia"/>
        </w:rPr>
        <w:t>组织管理、质量安全管理、农业投入品管理、采收管理、储藏运输管理、废弃物及污染物处理</w:t>
      </w:r>
      <w:r>
        <w:rPr>
          <w:rFonts w:hint="eastAsia"/>
        </w:rPr>
        <w:t>等基本要求。</w:t>
      </w:r>
    </w:p>
    <w:p w14:paraId="7460519F" w14:textId="77777777" w:rsidR="00C34CBF" w:rsidRDefault="0043575B">
      <w:pPr>
        <w:pStyle w:val="afffff6"/>
        <w:ind w:firstLine="420"/>
      </w:pPr>
      <w:r>
        <w:rPr>
          <w:rFonts w:hint="eastAsia"/>
        </w:rPr>
        <w:t>本文件适用于老挝境内毛豆生产规范管理。</w:t>
      </w:r>
    </w:p>
    <w:p w14:paraId="2E2848AF" w14:textId="77777777" w:rsidR="00C34CBF" w:rsidRDefault="0043575B">
      <w:pPr>
        <w:pStyle w:val="affc"/>
        <w:spacing w:before="240" w:after="240"/>
      </w:pPr>
      <w:bookmarkStart w:id="45" w:name="_Toc26986531"/>
      <w:bookmarkStart w:id="46" w:name="_Toc26718931"/>
      <w:bookmarkStart w:id="47" w:name="_Toc26986772"/>
      <w:bookmarkStart w:id="48" w:name="_Toc24769"/>
      <w:bookmarkStart w:id="49" w:name="_Toc206488865"/>
      <w:bookmarkStart w:id="50" w:name="_Toc207378544"/>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21120A1C956D426C91EF37A1991445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A79283B" w14:textId="77777777" w:rsidR="00C34CBF" w:rsidRDefault="0043575B">
          <w:pPr>
            <w:pStyle w:val="afffff6"/>
            <w:ind w:firstLine="420"/>
          </w:pPr>
          <w:r>
            <w:rPr>
              <w:rFonts w:hint="eastAsia"/>
            </w:rPr>
            <w:t>本文件没有规范性引用文件。</w:t>
          </w:r>
        </w:p>
      </w:sdtContent>
    </w:sdt>
    <w:p w14:paraId="75094449" w14:textId="77777777" w:rsidR="00C34CBF" w:rsidRDefault="0043575B">
      <w:pPr>
        <w:pStyle w:val="affc"/>
        <w:spacing w:before="240" w:after="240"/>
      </w:pPr>
      <w:bookmarkStart w:id="51" w:name="_Toc3930"/>
      <w:bookmarkStart w:id="52" w:name="_Toc206488866"/>
      <w:bookmarkStart w:id="53" w:name="_Toc207378545"/>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CB57C1C837814DE89292E7FC3936AD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F8D9116" w14:textId="77777777" w:rsidR="00C34CBF" w:rsidRDefault="0043575B">
          <w:pPr>
            <w:pStyle w:val="afffff6"/>
            <w:ind w:firstLine="420"/>
          </w:pPr>
          <w:r>
            <w:t>本文件没有需要界定的术语和定义。</w:t>
          </w:r>
        </w:p>
      </w:sdtContent>
    </w:sdt>
    <w:p w14:paraId="750400D6" w14:textId="77777777" w:rsidR="00C34CBF" w:rsidRDefault="0043575B">
      <w:pPr>
        <w:pStyle w:val="affc"/>
        <w:spacing w:before="240" w:after="240"/>
      </w:pPr>
      <w:bookmarkStart w:id="55" w:name="_Toc24113"/>
      <w:bookmarkStart w:id="56" w:name="_Toc206488867"/>
      <w:bookmarkStart w:id="57" w:name="_Toc207378546"/>
      <w:r>
        <w:rPr>
          <w:rFonts w:hint="eastAsia"/>
        </w:rPr>
        <w:t>组织管理</w:t>
      </w:r>
      <w:bookmarkEnd w:id="55"/>
      <w:bookmarkEnd w:id="56"/>
      <w:bookmarkEnd w:id="57"/>
    </w:p>
    <w:p w14:paraId="35A0F7B8" w14:textId="77777777" w:rsidR="00C34CBF" w:rsidRDefault="0043575B" w:rsidP="00550F78">
      <w:pPr>
        <w:pStyle w:val="affd"/>
        <w:spacing w:before="120" w:after="120"/>
      </w:pPr>
      <w:bookmarkStart w:id="58" w:name="_Toc957"/>
      <w:bookmarkStart w:id="59" w:name="_Toc206488868"/>
      <w:bookmarkStart w:id="60" w:name="_Toc207378547"/>
      <w:r>
        <w:rPr>
          <w:rFonts w:hint="eastAsia"/>
        </w:rPr>
        <w:t>组织机构与形式</w:t>
      </w:r>
      <w:bookmarkEnd w:id="58"/>
      <w:bookmarkEnd w:id="59"/>
      <w:bookmarkEnd w:id="60"/>
    </w:p>
    <w:p w14:paraId="7B4C2FEC" w14:textId="295EF0F5" w:rsidR="00C34CBF" w:rsidRDefault="00550F78" w:rsidP="00550F78">
      <w:pPr>
        <w:pStyle w:val="afffffffff2"/>
      </w:pPr>
      <w:r>
        <w:rPr>
          <w:rFonts w:hint="eastAsia"/>
        </w:rPr>
        <w:t>种植区</w:t>
      </w:r>
      <w:r w:rsidR="0043575B">
        <w:rPr>
          <w:rFonts w:hint="eastAsia"/>
        </w:rPr>
        <w:t>应</w:t>
      </w:r>
      <w:r>
        <w:rPr>
          <w:rFonts w:hint="eastAsia"/>
        </w:rPr>
        <w:t>具有</w:t>
      </w:r>
      <w:r w:rsidR="0043575B">
        <w:rPr>
          <w:rFonts w:hint="eastAsia"/>
        </w:rPr>
        <w:t>组织</w:t>
      </w:r>
      <w:proofErr w:type="gramStart"/>
      <w:r w:rsidR="0043575B">
        <w:rPr>
          <w:rFonts w:hint="eastAsia"/>
        </w:rPr>
        <w:t>形式,</w:t>
      </w:r>
      <w:proofErr w:type="gramEnd"/>
      <w:r>
        <w:rPr>
          <w:rFonts w:hint="eastAsia"/>
        </w:rPr>
        <w:t>生产经营者负责</w:t>
      </w:r>
      <w:r w:rsidR="0043575B">
        <w:rPr>
          <w:rFonts w:hint="eastAsia"/>
        </w:rPr>
        <w:t>管理毛豆生产良好操作规范的实施</w:t>
      </w:r>
      <w:r>
        <w:rPr>
          <w:rFonts w:hint="eastAsia"/>
        </w:rPr>
        <w:t>工作</w:t>
      </w:r>
      <w:r w:rsidR="0043575B">
        <w:rPr>
          <w:rFonts w:hint="eastAsia"/>
        </w:rPr>
        <w:t>。</w:t>
      </w:r>
      <w:r w:rsidR="00262CE4">
        <w:rPr>
          <w:rFonts w:hint="eastAsia"/>
        </w:rPr>
        <w:t>宜</w:t>
      </w:r>
      <w:r w:rsidR="00052CBC">
        <w:rPr>
          <w:rFonts w:hint="eastAsia"/>
        </w:rPr>
        <w:t>选</w:t>
      </w:r>
      <w:r w:rsidR="00FC171F">
        <w:rPr>
          <w:rFonts w:hint="eastAsia"/>
        </w:rPr>
        <w:t>用</w:t>
      </w:r>
      <w:r w:rsidR="0043575B">
        <w:rPr>
          <w:rFonts w:hint="eastAsia"/>
        </w:rPr>
        <w:t>以下几种组织</w:t>
      </w:r>
      <w:proofErr w:type="gramStart"/>
      <w:r w:rsidR="0043575B">
        <w:rPr>
          <w:rFonts w:hint="eastAsia"/>
        </w:rPr>
        <w:t>形式:</w:t>
      </w:r>
      <w:proofErr w:type="gramEnd"/>
    </w:p>
    <w:p w14:paraId="34D76805" w14:textId="77777777" w:rsidR="00C34CBF" w:rsidRDefault="0043575B">
      <w:pPr>
        <w:pStyle w:val="af2"/>
      </w:pPr>
      <w:r>
        <w:rPr>
          <w:rFonts w:hint="eastAsia"/>
        </w:rPr>
        <w:t>公司化组织管理；</w:t>
      </w:r>
    </w:p>
    <w:p w14:paraId="46BE6840" w14:textId="77777777" w:rsidR="00C34CBF" w:rsidRDefault="0043575B">
      <w:pPr>
        <w:pStyle w:val="af2"/>
      </w:pPr>
      <w:r>
        <w:rPr>
          <w:rFonts w:hint="eastAsia"/>
        </w:rPr>
        <w:t>公司加基地加农户；</w:t>
      </w:r>
    </w:p>
    <w:p w14:paraId="11B23053" w14:textId="77777777" w:rsidR="00C34CBF" w:rsidRDefault="0043575B">
      <w:pPr>
        <w:pStyle w:val="af2"/>
      </w:pPr>
      <w:r>
        <w:rPr>
          <w:rFonts w:hint="eastAsia"/>
        </w:rPr>
        <w:t>专业合作组织；</w:t>
      </w:r>
    </w:p>
    <w:p w14:paraId="7BF4A828" w14:textId="77777777" w:rsidR="00C34CBF" w:rsidRDefault="0043575B">
      <w:pPr>
        <w:pStyle w:val="af2"/>
      </w:pPr>
      <w:r>
        <w:rPr>
          <w:rFonts w:hint="eastAsia"/>
        </w:rPr>
        <w:t>家庭农场；</w:t>
      </w:r>
    </w:p>
    <w:p w14:paraId="73E3F5B9" w14:textId="1A6FDD58" w:rsidR="00C34CBF" w:rsidRDefault="0043575B">
      <w:pPr>
        <w:pStyle w:val="af2"/>
      </w:pPr>
      <w:r>
        <w:rPr>
          <w:rFonts w:hint="eastAsia"/>
        </w:rPr>
        <w:t>生产基地。</w:t>
      </w:r>
    </w:p>
    <w:p w14:paraId="16AABD61" w14:textId="1BC31110" w:rsidR="00C34CBF" w:rsidRDefault="00B50312">
      <w:pPr>
        <w:pStyle w:val="afffffffff2"/>
      </w:pPr>
      <w:r>
        <w:rPr>
          <w:rFonts w:hint="eastAsia"/>
        </w:rPr>
        <w:t>种植区宜</w:t>
      </w:r>
      <w:r w:rsidR="0043575B">
        <w:rPr>
          <w:rFonts w:hint="eastAsia"/>
        </w:rPr>
        <w:t>设立组织</w:t>
      </w:r>
      <w:proofErr w:type="gramStart"/>
      <w:r w:rsidR="0043575B">
        <w:rPr>
          <w:rFonts w:hint="eastAsia"/>
        </w:rPr>
        <w:t>机构,</w:t>
      </w:r>
      <w:proofErr w:type="gramEnd"/>
      <w:r w:rsidR="0043575B">
        <w:rPr>
          <w:rFonts w:hint="eastAsia"/>
        </w:rPr>
        <w:t>包含生产、加工、销售、质量管理、检验等</w:t>
      </w:r>
      <w:proofErr w:type="gramStart"/>
      <w:r w:rsidR="0043575B">
        <w:rPr>
          <w:rFonts w:hint="eastAsia"/>
        </w:rPr>
        <w:t>部门,</w:t>
      </w:r>
      <w:proofErr w:type="gramEnd"/>
      <w:r>
        <w:rPr>
          <w:rFonts w:hint="eastAsia"/>
        </w:rPr>
        <w:t>并</w:t>
      </w:r>
      <w:r w:rsidR="00550F78">
        <w:rPr>
          <w:rFonts w:hint="eastAsia"/>
        </w:rPr>
        <w:t>设有部门管理人员</w:t>
      </w:r>
      <w:r w:rsidR="0043575B">
        <w:rPr>
          <w:rFonts w:hint="eastAsia"/>
        </w:rPr>
        <w:t>。明确各部门和各岗位人员职责。</w:t>
      </w:r>
    </w:p>
    <w:p w14:paraId="13B383E2" w14:textId="4D866CF5" w:rsidR="00B50312" w:rsidRDefault="00B50312" w:rsidP="00B50312">
      <w:pPr>
        <w:pStyle w:val="afffffffff2"/>
      </w:pPr>
      <w:r>
        <w:rPr>
          <w:rFonts w:hint="eastAsia"/>
        </w:rPr>
        <w:t>种植区应建立管理措施：</w:t>
      </w:r>
    </w:p>
    <w:p w14:paraId="0F6F5D24" w14:textId="3BA37248" w:rsidR="00B50312" w:rsidRDefault="00B50312" w:rsidP="00B50312">
      <w:pPr>
        <w:pStyle w:val="af2"/>
      </w:pPr>
      <w:r>
        <w:rPr>
          <w:rFonts w:hint="eastAsia"/>
        </w:rPr>
        <w:t>生产经营者负责监督部门管理人员实施情况；</w:t>
      </w:r>
    </w:p>
    <w:p w14:paraId="0797DF42" w14:textId="179A244D" w:rsidR="00B50312" w:rsidRDefault="00B50312" w:rsidP="00B50312">
      <w:pPr>
        <w:pStyle w:val="af2"/>
      </w:pPr>
      <w:r>
        <w:rPr>
          <w:rFonts w:hint="eastAsia"/>
        </w:rPr>
        <w:t>部门管理人员负责各岗位人员实施情况。</w:t>
      </w:r>
    </w:p>
    <w:p w14:paraId="2F2FFF1E" w14:textId="77777777" w:rsidR="00C34CBF" w:rsidRDefault="0043575B">
      <w:pPr>
        <w:pStyle w:val="affd"/>
        <w:spacing w:before="120" w:after="120"/>
      </w:pPr>
      <w:bookmarkStart w:id="61" w:name="_Toc14102"/>
      <w:bookmarkStart w:id="62" w:name="_Toc206488869"/>
      <w:bookmarkStart w:id="63" w:name="_Toc207378548"/>
      <w:r>
        <w:rPr>
          <w:rFonts w:hint="eastAsia"/>
        </w:rPr>
        <w:t>人员管理</w:t>
      </w:r>
      <w:bookmarkEnd w:id="61"/>
      <w:bookmarkEnd w:id="62"/>
      <w:bookmarkEnd w:id="63"/>
    </w:p>
    <w:p w14:paraId="5F5AE34F" w14:textId="6D59204B" w:rsidR="00C34CBF" w:rsidRDefault="000614C1">
      <w:pPr>
        <w:pStyle w:val="afffffffff2"/>
      </w:pPr>
      <w:r>
        <w:rPr>
          <w:rFonts w:hint="eastAsia"/>
        </w:rPr>
        <w:t>种植区应</w:t>
      </w:r>
      <w:r w:rsidR="0043575B">
        <w:rPr>
          <w:rFonts w:hint="eastAsia"/>
        </w:rPr>
        <w:t>具备</w:t>
      </w:r>
      <w:r>
        <w:rPr>
          <w:rFonts w:hint="eastAsia"/>
        </w:rPr>
        <w:t>有</w:t>
      </w:r>
      <w:r w:rsidR="0043575B">
        <w:rPr>
          <w:rFonts w:hint="eastAsia"/>
        </w:rPr>
        <w:t>专业知识的技术指导</w:t>
      </w:r>
      <w:proofErr w:type="gramStart"/>
      <w:r w:rsidR="0043575B">
        <w:rPr>
          <w:rFonts w:hint="eastAsia"/>
        </w:rPr>
        <w:t>人员,</w:t>
      </w:r>
      <w:proofErr w:type="gramEnd"/>
      <w:r w:rsidR="0043575B">
        <w:rPr>
          <w:rFonts w:hint="eastAsia"/>
        </w:rPr>
        <w:t>负责技术操作规程的制定、技术指导、培训等工作。</w:t>
      </w:r>
    </w:p>
    <w:p w14:paraId="3CCF3D7E" w14:textId="079A9800" w:rsidR="00C34CBF" w:rsidRDefault="000614C1">
      <w:pPr>
        <w:pStyle w:val="afffffffff2"/>
      </w:pPr>
      <w:r>
        <w:rPr>
          <w:rFonts w:hint="eastAsia"/>
        </w:rPr>
        <w:t>种植区应有</w:t>
      </w:r>
      <w:r w:rsidR="0043575B">
        <w:rPr>
          <w:rFonts w:hint="eastAsia"/>
        </w:rPr>
        <w:t>熟知毛豆生产知识的质量安全管理</w:t>
      </w:r>
      <w:proofErr w:type="gramStart"/>
      <w:r w:rsidR="0043575B">
        <w:rPr>
          <w:rFonts w:hint="eastAsia"/>
        </w:rPr>
        <w:t>人员,</w:t>
      </w:r>
      <w:proofErr w:type="gramEnd"/>
      <w:r w:rsidR="0043575B">
        <w:rPr>
          <w:rFonts w:hint="eastAsia"/>
        </w:rPr>
        <w:t>负责生产过程质量管理与控制。</w:t>
      </w:r>
    </w:p>
    <w:p w14:paraId="7576E4E9" w14:textId="1C3008E7" w:rsidR="00C34CBF" w:rsidRDefault="000614C1">
      <w:pPr>
        <w:pStyle w:val="afffffffff2"/>
      </w:pPr>
      <w:r>
        <w:rPr>
          <w:rFonts w:hint="eastAsia"/>
        </w:rPr>
        <w:t>种植区</w:t>
      </w:r>
      <w:r w:rsidR="0043575B">
        <w:rPr>
          <w:rFonts w:hint="eastAsia"/>
        </w:rPr>
        <w:t>应对</w:t>
      </w:r>
      <w:r w:rsidR="00D0464A">
        <w:rPr>
          <w:rFonts w:hint="eastAsia"/>
        </w:rPr>
        <w:t>所有</w:t>
      </w:r>
      <w:r>
        <w:rPr>
          <w:rFonts w:hint="eastAsia"/>
        </w:rPr>
        <w:t>工作</w:t>
      </w:r>
      <w:r w:rsidR="0043575B">
        <w:rPr>
          <w:rFonts w:hint="eastAsia"/>
        </w:rPr>
        <w:t>人员进行质量安全基本知识</w:t>
      </w:r>
      <w:proofErr w:type="gramStart"/>
      <w:r w:rsidR="0043575B">
        <w:rPr>
          <w:rFonts w:hint="eastAsia"/>
        </w:rPr>
        <w:t>培训,</w:t>
      </w:r>
      <w:proofErr w:type="gramEnd"/>
      <w:r w:rsidR="0043575B">
        <w:rPr>
          <w:rFonts w:hint="eastAsia"/>
        </w:rPr>
        <w:t>对从事毛豆生产关键岗位的人员</w:t>
      </w:r>
      <w:proofErr w:type="gramStart"/>
      <w:r w:rsidR="0043575B">
        <w:rPr>
          <w:rFonts w:hint="eastAsia"/>
        </w:rPr>
        <w:t>(如</w:t>
      </w:r>
      <w:proofErr w:type="gramEnd"/>
      <w:r w:rsidR="0043575B">
        <w:rPr>
          <w:rFonts w:hint="eastAsia"/>
        </w:rPr>
        <w:t>技术员、质检员、植保员、档案员、仓库管理员</w:t>
      </w:r>
      <w:proofErr w:type="gramStart"/>
      <w:r w:rsidR="0043575B">
        <w:rPr>
          <w:rFonts w:hint="eastAsia"/>
        </w:rPr>
        <w:t>等)</w:t>
      </w:r>
      <w:proofErr w:type="gramEnd"/>
      <w:r w:rsidR="0043575B">
        <w:rPr>
          <w:rFonts w:hint="eastAsia"/>
        </w:rPr>
        <w:t>还应进行专业理论和业务技能的</w:t>
      </w:r>
      <w:proofErr w:type="gramStart"/>
      <w:r w:rsidR="0043575B">
        <w:rPr>
          <w:rFonts w:hint="eastAsia"/>
        </w:rPr>
        <w:t>培训,</w:t>
      </w:r>
      <w:proofErr w:type="gramEnd"/>
      <w:r w:rsidR="0043575B">
        <w:rPr>
          <w:rFonts w:hint="eastAsia"/>
        </w:rPr>
        <w:t>培训合格后上岗。</w:t>
      </w:r>
    </w:p>
    <w:p w14:paraId="6D38AC30" w14:textId="0B550AC3" w:rsidR="00C34CBF" w:rsidRDefault="0043575B">
      <w:pPr>
        <w:pStyle w:val="afffffffff2"/>
      </w:pPr>
      <w:r>
        <w:rPr>
          <w:rFonts w:hint="eastAsia"/>
        </w:rPr>
        <w:t>应建立</w:t>
      </w:r>
      <w:r w:rsidR="000614C1">
        <w:rPr>
          <w:rFonts w:hint="eastAsia"/>
        </w:rPr>
        <w:t>档案，记录</w:t>
      </w:r>
      <w:r>
        <w:rPr>
          <w:rFonts w:hint="eastAsia"/>
        </w:rPr>
        <w:t>和保存</w:t>
      </w:r>
      <w:r w:rsidR="000614C1">
        <w:rPr>
          <w:rFonts w:hint="eastAsia"/>
        </w:rPr>
        <w:t>工作</w:t>
      </w:r>
      <w:r>
        <w:rPr>
          <w:rFonts w:hint="eastAsia"/>
        </w:rPr>
        <w:t>人员</w:t>
      </w:r>
      <w:r w:rsidR="000614C1">
        <w:rPr>
          <w:rFonts w:hint="eastAsia"/>
        </w:rPr>
        <w:t>的种植</w:t>
      </w:r>
      <w:r>
        <w:rPr>
          <w:rFonts w:hint="eastAsia"/>
        </w:rPr>
        <w:t>能力、教育</w:t>
      </w:r>
      <w:r w:rsidR="000614C1">
        <w:rPr>
          <w:rFonts w:hint="eastAsia"/>
        </w:rPr>
        <w:t>水平</w:t>
      </w:r>
      <w:r>
        <w:rPr>
          <w:rFonts w:hint="eastAsia"/>
        </w:rPr>
        <w:t>和专业资格、培训</w:t>
      </w:r>
      <w:r w:rsidR="000614C1">
        <w:rPr>
          <w:rFonts w:hint="eastAsia"/>
        </w:rPr>
        <w:t>证明</w:t>
      </w:r>
      <w:r>
        <w:rPr>
          <w:rFonts w:hint="eastAsia"/>
        </w:rPr>
        <w:t>等</w:t>
      </w:r>
      <w:r w:rsidR="000614C1">
        <w:rPr>
          <w:rFonts w:hint="eastAsia"/>
        </w:rPr>
        <w:t>信息</w:t>
      </w:r>
      <w:r>
        <w:rPr>
          <w:rFonts w:hint="eastAsia"/>
        </w:rPr>
        <w:t>。</w:t>
      </w:r>
    </w:p>
    <w:p w14:paraId="32329CDB" w14:textId="77777777" w:rsidR="00C34CBF" w:rsidRDefault="0043575B">
      <w:pPr>
        <w:pStyle w:val="affd"/>
        <w:spacing w:before="120" w:after="120"/>
      </w:pPr>
      <w:bookmarkStart w:id="64" w:name="_Toc25219"/>
      <w:bookmarkStart w:id="65" w:name="_Toc206488870"/>
      <w:bookmarkStart w:id="66" w:name="_Toc207378549"/>
      <w:r>
        <w:rPr>
          <w:rFonts w:hint="eastAsia"/>
        </w:rPr>
        <w:t>职业健康</w:t>
      </w:r>
      <w:bookmarkEnd w:id="64"/>
      <w:bookmarkEnd w:id="65"/>
      <w:bookmarkEnd w:id="66"/>
    </w:p>
    <w:p w14:paraId="5AB85B4B" w14:textId="0D389207" w:rsidR="00C34CBF" w:rsidRDefault="0043575B">
      <w:pPr>
        <w:pStyle w:val="afffffffff2"/>
      </w:pPr>
      <w:r>
        <w:rPr>
          <w:rFonts w:hint="eastAsia"/>
        </w:rPr>
        <w:t>应制定紧急事故处理程序</w:t>
      </w:r>
      <w:r w:rsidR="000614C1">
        <w:rPr>
          <w:rFonts w:hint="eastAsia"/>
        </w:rPr>
        <w:t>，</w:t>
      </w:r>
      <w:r>
        <w:rPr>
          <w:rFonts w:hint="eastAsia"/>
        </w:rPr>
        <w:t>防护服和防护设备的使用</w:t>
      </w:r>
      <w:r w:rsidR="000614C1">
        <w:rPr>
          <w:rFonts w:hint="eastAsia"/>
        </w:rPr>
        <w:t>和</w:t>
      </w:r>
      <w:r>
        <w:rPr>
          <w:rFonts w:hint="eastAsia"/>
        </w:rPr>
        <w:t>维护管理</w:t>
      </w:r>
      <w:r w:rsidR="000614C1">
        <w:rPr>
          <w:rFonts w:hint="eastAsia"/>
        </w:rPr>
        <w:t>办法</w:t>
      </w:r>
      <w:r>
        <w:rPr>
          <w:rFonts w:hint="eastAsia"/>
        </w:rPr>
        <w:t>。</w:t>
      </w:r>
    </w:p>
    <w:p w14:paraId="6E4BBE89" w14:textId="2F706CF1" w:rsidR="00D0464A" w:rsidRDefault="00D0464A">
      <w:pPr>
        <w:pStyle w:val="afffffffff2"/>
      </w:pPr>
      <w:r>
        <w:rPr>
          <w:rFonts w:hint="eastAsia"/>
        </w:rPr>
        <w:t>种植区内应在明显位置张贴</w:t>
      </w:r>
      <w:r w:rsidR="0043575B">
        <w:rPr>
          <w:rFonts w:hint="eastAsia"/>
        </w:rPr>
        <w:t>紧急事故应对的处理规程或知识宣传单</w:t>
      </w:r>
      <w:r>
        <w:rPr>
          <w:rFonts w:hint="eastAsia"/>
        </w:rPr>
        <w:t>。</w:t>
      </w:r>
    </w:p>
    <w:p w14:paraId="6D932F00" w14:textId="42702891" w:rsidR="00C34CBF" w:rsidRDefault="0043575B">
      <w:pPr>
        <w:pStyle w:val="afffffffff2"/>
      </w:pPr>
      <w:r>
        <w:rPr>
          <w:rFonts w:hint="eastAsia"/>
        </w:rPr>
        <w:t>危险处应设明显的警示</w:t>
      </w:r>
      <w:proofErr w:type="gramStart"/>
      <w:r>
        <w:rPr>
          <w:rFonts w:hint="eastAsia"/>
        </w:rPr>
        <w:t>牌,</w:t>
      </w:r>
      <w:proofErr w:type="gramEnd"/>
      <w:r w:rsidR="00EC0E55">
        <w:rPr>
          <w:rFonts w:hint="eastAsia"/>
        </w:rPr>
        <w:t>应张贴</w:t>
      </w:r>
      <w:r>
        <w:rPr>
          <w:rFonts w:hint="eastAsia"/>
        </w:rPr>
        <w:t>突发性危险提供安全</w:t>
      </w:r>
      <w:proofErr w:type="gramStart"/>
      <w:r>
        <w:rPr>
          <w:rFonts w:hint="eastAsia"/>
        </w:rPr>
        <w:t>建议,</w:t>
      </w:r>
      <w:proofErr w:type="gramEnd"/>
      <w:r>
        <w:rPr>
          <w:rFonts w:hint="eastAsia"/>
        </w:rPr>
        <w:t>如提供紧急救援电话号码等</w:t>
      </w:r>
      <w:r w:rsidR="00EC0E55">
        <w:rPr>
          <w:rFonts w:hint="eastAsia"/>
        </w:rPr>
        <w:t>信息；在固定场所和工作区附近应配置急救箱</w:t>
      </w:r>
      <w:r>
        <w:rPr>
          <w:rFonts w:hint="eastAsia"/>
        </w:rPr>
        <w:t>。</w:t>
      </w:r>
    </w:p>
    <w:p w14:paraId="427EFC46" w14:textId="77777777" w:rsidR="00C34CBF" w:rsidRDefault="0043575B">
      <w:pPr>
        <w:pStyle w:val="afffffffff2"/>
      </w:pPr>
      <w:r>
        <w:rPr>
          <w:rFonts w:hint="eastAsia"/>
        </w:rPr>
        <w:t>每个毛豆生产区域至少应配备1名受过应急</w:t>
      </w:r>
      <w:proofErr w:type="gramStart"/>
      <w:r>
        <w:rPr>
          <w:rFonts w:hint="eastAsia"/>
        </w:rPr>
        <w:t>培训,</w:t>
      </w:r>
      <w:proofErr w:type="gramEnd"/>
      <w:r>
        <w:rPr>
          <w:rFonts w:hint="eastAsia"/>
        </w:rPr>
        <w:t>并具有应急处理能力的人员。</w:t>
      </w:r>
    </w:p>
    <w:p w14:paraId="1CA0EB37" w14:textId="77777777" w:rsidR="00C34CBF" w:rsidRDefault="0043575B">
      <w:pPr>
        <w:pStyle w:val="afffffffff2"/>
      </w:pPr>
      <w:r>
        <w:rPr>
          <w:rFonts w:hint="eastAsia"/>
        </w:rPr>
        <w:t>应为从事特种工作的人员</w:t>
      </w:r>
      <w:proofErr w:type="gramStart"/>
      <w:r>
        <w:rPr>
          <w:rFonts w:hint="eastAsia"/>
        </w:rPr>
        <w:t>(如施用农药等)</w:t>
      </w:r>
      <w:proofErr w:type="gramEnd"/>
      <w:r>
        <w:rPr>
          <w:rFonts w:hint="eastAsia"/>
        </w:rPr>
        <w:t>提供完备、完好的防护服</w:t>
      </w:r>
      <w:proofErr w:type="gramStart"/>
      <w:r>
        <w:rPr>
          <w:rFonts w:hint="eastAsia"/>
        </w:rPr>
        <w:t>(如</w:t>
      </w:r>
      <w:proofErr w:type="gramEnd"/>
      <w:r>
        <w:rPr>
          <w:rFonts w:hint="eastAsia"/>
        </w:rPr>
        <w:t>胶靴、防护服、胶手套、面罩</w:t>
      </w:r>
      <w:proofErr w:type="gramStart"/>
      <w:r>
        <w:rPr>
          <w:rFonts w:hint="eastAsia"/>
        </w:rPr>
        <w:t>等),</w:t>
      </w:r>
      <w:proofErr w:type="gramEnd"/>
      <w:r>
        <w:rPr>
          <w:rFonts w:hint="eastAsia"/>
        </w:rPr>
        <w:t>并进行定期清洗、适当</w:t>
      </w:r>
      <w:proofErr w:type="gramStart"/>
      <w:r>
        <w:rPr>
          <w:rFonts w:hint="eastAsia"/>
        </w:rPr>
        <w:t>贮存,</w:t>
      </w:r>
      <w:proofErr w:type="gramEnd"/>
      <w:r>
        <w:rPr>
          <w:rFonts w:hint="eastAsia"/>
        </w:rPr>
        <w:t>避免污染。</w:t>
      </w:r>
    </w:p>
    <w:p w14:paraId="646C5207" w14:textId="131FE3A7" w:rsidR="00C34CBF" w:rsidRDefault="0043575B">
      <w:pPr>
        <w:pStyle w:val="afffffffff2"/>
      </w:pPr>
      <w:r>
        <w:rPr>
          <w:rFonts w:hint="eastAsia"/>
        </w:rPr>
        <w:t>应有专人负责</w:t>
      </w:r>
      <w:r w:rsidR="00EC0E55">
        <w:rPr>
          <w:rFonts w:hint="eastAsia"/>
        </w:rPr>
        <w:t>工作</w:t>
      </w:r>
      <w:r>
        <w:rPr>
          <w:rFonts w:hint="eastAsia"/>
        </w:rPr>
        <w:t>人员健康、安全和福利的监督和</w:t>
      </w:r>
      <w:proofErr w:type="gramStart"/>
      <w:r>
        <w:rPr>
          <w:rFonts w:hint="eastAsia"/>
        </w:rPr>
        <w:t>管理,</w:t>
      </w:r>
      <w:proofErr w:type="gramEnd"/>
      <w:r>
        <w:rPr>
          <w:rFonts w:hint="eastAsia"/>
        </w:rPr>
        <w:t>对接触农药制品的人员应进行年度身</w:t>
      </w:r>
      <w:r>
        <w:rPr>
          <w:rFonts w:hint="eastAsia"/>
        </w:rPr>
        <w:lastRenderedPageBreak/>
        <w:t>体检查。每年召开管理人员与作业人员之间关于员工健康、安全和福利的会议。</w:t>
      </w:r>
    </w:p>
    <w:p w14:paraId="2A93C776" w14:textId="77777777" w:rsidR="00C34CBF" w:rsidRDefault="0043575B">
      <w:pPr>
        <w:pStyle w:val="affc"/>
        <w:spacing w:before="240" w:after="240"/>
      </w:pPr>
      <w:bookmarkStart w:id="67" w:name="_Toc15238"/>
      <w:bookmarkStart w:id="68" w:name="_Toc206488871"/>
      <w:bookmarkStart w:id="69" w:name="_Toc207378550"/>
      <w:r>
        <w:rPr>
          <w:rFonts w:hint="eastAsia"/>
        </w:rPr>
        <w:t>质量安全管理</w:t>
      </w:r>
      <w:bookmarkEnd w:id="67"/>
      <w:bookmarkEnd w:id="68"/>
      <w:bookmarkEnd w:id="69"/>
    </w:p>
    <w:p w14:paraId="0257C972" w14:textId="77777777" w:rsidR="00C34CBF" w:rsidRDefault="0043575B">
      <w:pPr>
        <w:pStyle w:val="affd"/>
        <w:spacing w:before="120" w:after="120"/>
      </w:pPr>
      <w:bookmarkStart w:id="70" w:name="_Toc23436"/>
      <w:bookmarkStart w:id="71" w:name="_Toc206488872"/>
      <w:bookmarkStart w:id="72" w:name="_Toc207378551"/>
      <w:r>
        <w:rPr>
          <w:rFonts w:hint="eastAsia"/>
        </w:rPr>
        <w:t>质量安全管理制度</w:t>
      </w:r>
      <w:bookmarkEnd w:id="70"/>
      <w:bookmarkEnd w:id="71"/>
      <w:bookmarkEnd w:id="72"/>
    </w:p>
    <w:p w14:paraId="7CD7CA24" w14:textId="77777777" w:rsidR="00C34CBF" w:rsidRDefault="0043575B">
      <w:pPr>
        <w:pStyle w:val="afffff6"/>
        <w:ind w:firstLine="420"/>
        <w:rPr>
          <w:color w:val="000000" w:themeColor="text1"/>
        </w:rPr>
      </w:pPr>
      <w:r>
        <w:rPr>
          <w:rFonts w:hint="eastAsia"/>
          <w:color w:val="000000" w:themeColor="text1"/>
        </w:rPr>
        <w:t>实施单位应建立质量安全管理体系和可追溯</w:t>
      </w:r>
      <w:proofErr w:type="gramStart"/>
      <w:r>
        <w:rPr>
          <w:rFonts w:hint="eastAsia"/>
          <w:color w:val="000000" w:themeColor="text1"/>
        </w:rPr>
        <w:t>系统,</w:t>
      </w:r>
      <w:proofErr w:type="gramEnd"/>
      <w:r>
        <w:rPr>
          <w:rFonts w:hint="eastAsia"/>
          <w:color w:val="000000" w:themeColor="text1"/>
        </w:rPr>
        <w:t>保证各项操作按规程有序实施，各项操作规程在相应功能区上墙明示。</w:t>
      </w:r>
    </w:p>
    <w:p w14:paraId="7D72BBF7" w14:textId="77777777" w:rsidR="00C34CBF" w:rsidRDefault="0043575B">
      <w:pPr>
        <w:pStyle w:val="affd"/>
        <w:spacing w:before="120" w:after="120"/>
      </w:pPr>
      <w:bookmarkStart w:id="73" w:name="_Toc889"/>
      <w:bookmarkStart w:id="74" w:name="_Toc206488873"/>
      <w:bookmarkStart w:id="75" w:name="_Toc207378552"/>
      <w:r>
        <w:rPr>
          <w:rFonts w:hint="eastAsia"/>
        </w:rPr>
        <w:t>质量安全管理体系</w:t>
      </w:r>
      <w:bookmarkEnd w:id="73"/>
      <w:bookmarkEnd w:id="74"/>
      <w:bookmarkEnd w:id="75"/>
    </w:p>
    <w:p w14:paraId="35A1F16F" w14:textId="77777777" w:rsidR="00C34CBF" w:rsidRDefault="0043575B">
      <w:pPr>
        <w:pStyle w:val="afffffffff2"/>
      </w:pPr>
      <w:r>
        <w:rPr>
          <w:rFonts w:hint="eastAsia"/>
        </w:rPr>
        <w:t>各管理部门和各岗位人员按照各自的岗位职责开展工作，各司各职责。</w:t>
      </w:r>
    </w:p>
    <w:p w14:paraId="20B80F29" w14:textId="76F0DDAB" w:rsidR="00C34CBF" w:rsidRDefault="00EC0E55">
      <w:pPr>
        <w:pStyle w:val="afffffffff2"/>
      </w:pPr>
      <w:r>
        <w:rPr>
          <w:rFonts w:hint="eastAsia"/>
        </w:rPr>
        <w:t>应制定</w:t>
      </w:r>
      <w:r w:rsidR="0043575B">
        <w:rPr>
          <w:rFonts w:hint="eastAsia"/>
        </w:rPr>
        <w:t>适用于管理人员的质量管理文件和适用于生产者的操作规程。</w:t>
      </w:r>
    </w:p>
    <w:p w14:paraId="502A5795" w14:textId="77777777" w:rsidR="00C34CBF" w:rsidRDefault="0043575B">
      <w:pPr>
        <w:pStyle w:val="afffffffff2"/>
      </w:pPr>
      <w:r>
        <w:rPr>
          <w:rFonts w:hint="eastAsia"/>
        </w:rPr>
        <w:t>质量管理文件的内容应包括：</w:t>
      </w:r>
    </w:p>
    <w:p w14:paraId="036ED81C" w14:textId="2C1CF247" w:rsidR="00C34CBF" w:rsidRDefault="0043575B">
      <w:pPr>
        <w:pStyle w:val="af2"/>
      </w:pPr>
      <w:r>
        <w:rPr>
          <w:rFonts w:hint="eastAsia"/>
        </w:rPr>
        <w:t>组织机构图及相关部门</w:t>
      </w:r>
      <w:proofErr w:type="gramStart"/>
      <w:r>
        <w:rPr>
          <w:rFonts w:hint="eastAsia"/>
        </w:rPr>
        <w:t>(如有)</w:t>
      </w:r>
      <w:proofErr w:type="gramEnd"/>
      <w:r>
        <w:rPr>
          <w:rFonts w:hint="eastAsia"/>
        </w:rPr>
        <w:t>人员的职责和权限；</w:t>
      </w:r>
    </w:p>
    <w:p w14:paraId="4E6549A4" w14:textId="77777777" w:rsidR="00C34CBF" w:rsidRDefault="0043575B">
      <w:pPr>
        <w:pStyle w:val="af2"/>
      </w:pPr>
      <w:r>
        <w:rPr>
          <w:rFonts w:hint="eastAsia"/>
        </w:rPr>
        <w:t>质量管理措施、内部检查程序及纠偏措施；</w:t>
      </w:r>
    </w:p>
    <w:p w14:paraId="1EC6FD82" w14:textId="77777777" w:rsidR="00C34CBF" w:rsidRDefault="0043575B">
      <w:pPr>
        <w:pStyle w:val="af2"/>
      </w:pPr>
      <w:r>
        <w:rPr>
          <w:rFonts w:hint="eastAsia"/>
        </w:rPr>
        <w:t>人员培训规定；</w:t>
      </w:r>
    </w:p>
    <w:p w14:paraId="52F83167" w14:textId="77777777" w:rsidR="00C34CBF" w:rsidRDefault="0043575B">
      <w:pPr>
        <w:pStyle w:val="af2"/>
      </w:pPr>
      <w:r>
        <w:rPr>
          <w:rFonts w:hint="eastAsia"/>
        </w:rPr>
        <w:t>从生产到销售的全程实施计划；</w:t>
      </w:r>
    </w:p>
    <w:p w14:paraId="168C19B5" w14:textId="77777777" w:rsidR="00C34CBF" w:rsidRDefault="0043575B">
      <w:pPr>
        <w:pStyle w:val="af2"/>
      </w:pPr>
      <w:r>
        <w:rPr>
          <w:rFonts w:hint="eastAsia"/>
        </w:rPr>
        <w:t>投入品</w:t>
      </w:r>
      <w:proofErr w:type="gramStart"/>
      <w:r>
        <w:rPr>
          <w:rFonts w:hint="eastAsia"/>
        </w:rPr>
        <w:t>(含供应商)</w:t>
      </w:r>
      <w:proofErr w:type="gramEnd"/>
      <w:r>
        <w:rPr>
          <w:rFonts w:hint="eastAsia"/>
        </w:rPr>
        <w:t>、设施和设备等管理办法；</w:t>
      </w:r>
    </w:p>
    <w:p w14:paraId="17C2EDB4" w14:textId="77777777" w:rsidR="00C34CBF" w:rsidRDefault="0043575B">
      <w:pPr>
        <w:pStyle w:val="af2"/>
      </w:pPr>
      <w:r>
        <w:rPr>
          <w:rFonts w:hint="eastAsia"/>
        </w:rPr>
        <w:t>产品的溯源管理办法；</w:t>
      </w:r>
    </w:p>
    <w:p w14:paraId="2C25C7AB" w14:textId="77777777" w:rsidR="00C34CBF" w:rsidRDefault="0043575B">
      <w:pPr>
        <w:pStyle w:val="af2"/>
      </w:pPr>
      <w:r>
        <w:rPr>
          <w:rFonts w:hint="eastAsia"/>
        </w:rPr>
        <w:t>记录与档案管理制度；</w:t>
      </w:r>
    </w:p>
    <w:p w14:paraId="4069A437" w14:textId="77777777" w:rsidR="00C34CBF" w:rsidRDefault="0043575B">
      <w:pPr>
        <w:pStyle w:val="af2"/>
      </w:pPr>
      <w:r>
        <w:rPr>
          <w:rFonts w:hint="eastAsia"/>
        </w:rPr>
        <w:t>客户投诉处理及产品质量改进制度。</w:t>
      </w:r>
    </w:p>
    <w:p w14:paraId="02A10DCE" w14:textId="77777777" w:rsidR="00C34CBF" w:rsidRDefault="0043575B">
      <w:pPr>
        <w:pStyle w:val="affd"/>
        <w:spacing w:before="120" w:after="120"/>
      </w:pPr>
      <w:bookmarkStart w:id="76" w:name="_Toc6183"/>
      <w:bookmarkStart w:id="77" w:name="_Toc206488874"/>
      <w:bookmarkStart w:id="78" w:name="_Toc207378553"/>
      <w:r>
        <w:rPr>
          <w:rFonts w:hint="eastAsia"/>
        </w:rPr>
        <w:t>可追溯系统</w:t>
      </w:r>
      <w:bookmarkEnd w:id="76"/>
      <w:bookmarkEnd w:id="77"/>
      <w:bookmarkEnd w:id="78"/>
    </w:p>
    <w:p w14:paraId="779B5BCB" w14:textId="77777777" w:rsidR="00C34CBF" w:rsidRDefault="0043575B">
      <w:pPr>
        <w:pStyle w:val="affe"/>
        <w:spacing w:before="120" w:after="120"/>
      </w:pPr>
      <w:r>
        <w:rPr>
          <w:rFonts w:hint="eastAsia"/>
        </w:rPr>
        <w:t>生产批号</w:t>
      </w:r>
    </w:p>
    <w:p w14:paraId="1E1D714A" w14:textId="55E00609" w:rsidR="00C34CBF" w:rsidRDefault="0088261E">
      <w:pPr>
        <w:pStyle w:val="afffff6"/>
        <w:ind w:firstLine="420"/>
      </w:pPr>
      <w:r w:rsidRPr="0088261E">
        <w:rPr>
          <w:rFonts w:hint="eastAsia"/>
        </w:rPr>
        <w:t>应建立生产批号管理制度，</w:t>
      </w:r>
      <w:r w:rsidR="0043575B">
        <w:rPr>
          <w:rFonts w:hint="eastAsia"/>
        </w:rPr>
        <w:t>生产批号作为生产过程各项记录的唯一</w:t>
      </w:r>
      <w:proofErr w:type="gramStart"/>
      <w:r w:rsidR="0043575B">
        <w:rPr>
          <w:rFonts w:hint="eastAsia"/>
        </w:rPr>
        <w:t>编码,</w:t>
      </w:r>
      <w:proofErr w:type="gramEnd"/>
      <w:r w:rsidR="00682CB6">
        <w:rPr>
          <w:rFonts w:hint="eastAsia"/>
        </w:rPr>
        <w:t>宜</w:t>
      </w:r>
      <w:r w:rsidR="0043575B">
        <w:rPr>
          <w:rFonts w:hint="eastAsia"/>
        </w:rPr>
        <w:t>包括种植产地、基地名称、产品类型、地块号、收获时间等信息内容。</w:t>
      </w:r>
    </w:p>
    <w:p w14:paraId="6A8FD5B5" w14:textId="77777777" w:rsidR="00C34CBF" w:rsidRDefault="0043575B">
      <w:pPr>
        <w:pStyle w:val="affe"/>
        <w:spacing w:before="120" w:after="120"/>
      </w:pPr>
      <w:r>
        <w:rPr>
          <w:rFonts w:hint="eastAsia"/>
        </w:rPr>
        <w:t>生产记录</w:t>
      </w:r>
    </w:p>
    <w:p w14:paraId="2B0678F1" w14:textId="60451105" w:rsidR="00C34CBF" w:rsidRDefault="0088261E">
      <w:pPr>
        <w:pStyle w:val="afffffffff1"/>
      </w:pPr>
      <w:r>
        <w:rPr>
          <w:rFonts w:hint="eastAsia"/>
        </w:rPr>
        <w:t>生</w:t>
      </w:r>
      <w:r w:rsidR="0043575B">
        <w:rPr>
          <w:rFonts w:hint="eastAsia"/>
        </w:rPr>
        <w:t>产记录应如实反映</w:t>
      </w:r>
      <w:r>
        <w:rPr>
          <w:rFonts w:hint="eastAsia"/>
        </w:rPr>
        <w:t>全生产过程的</w:t>
      </w:r>
      <w:r w:rsidR="0043575B">
        <w:rPr>
          <w:rFonts w:hint="eastAsia"/>
        </w:rPr>
        <w:t>真实情况。</w:t>
      </w:r>
    </w:p>
    <w:p w14:paraId="325A7684" w14:textId="5B45A7F4" w:rsidR="00C34CBF" w:rsidRDefault="0043575B">
      <w:pPr>
        <w:pStyle w:val="afffffffff1"/>
      </w:pPr>
      <w:r>
        <w:rPr>
          <w:rFonts w:hint="eastAsia"/>
        </w:rPr>
        <w:t>基本情况记录</w:t>
      </w:r>
      <w:r w:rsidR="0088261E">
        <w:rPr>
          <w:rFonts w:hint="eastAsia"/>
        </w:rPr>
        <w:t>应</w:t>
      </w:r>
      <w:r>
        <w:rPr>
          <w:rFonts w:hint="eastAsia"/>
        </w:rPr>
        <w:t>包括：</w:t>
      </w:r>
    </w:p>
    <w:p w14:paraId="53816BEF" w14:textId="77777777" w:rsidR="00C34CBF" w:rsidRDefault="0043575B">
      <w:pPr>
        <w:pStyle w:val="af2"/>
      </w:pPr>
      <w:r>
        <w:rPr>
          <w:rFonts w:hint="eastAsia"/>
        </w:rPr>
        <w:t>地块或基地分布图。分布图应清楚地标示出基地内地块的大小和位置、地块编号。</w:t>
      </w:r>
    </w:p>
    <w:p w14:paraId="2716A2B1" w14:textId="77777777" w:rsidR="00C34CBF" w:rsidRDefault="0043575B">
      <w:pPr>
        <w:pStyle w:val="af2"/>
      </w:pPr>
      <w:r>
        <w:rPr>
          <w:rFonts w:hint="eastAsia"/>
        </w:rPr>
        <w:t>田块的基本情况。如环境发生重大变化或毛豆生长异常</w:t>
      </w:r>
      <w:proofErr w:type="gramStart"/>
      <w:r>
        <w:rPr>
          <w:rFonts w:hint="eastAsia"/>
        </w:rPr>
        <w:t>时,</w:t>
      </w:r>
      <w:proofErr w:type="gramEnd"/>
      <w:r>
        <w:rPr>
          <w:rFonts w:hint="eastAsia"/>
        </w:rPr>
        <w:t>应及时监测并记录。</w:t>
      </w:r>
    </w:p>
    <w:p w14:paraId="2A6C253D" w14:textId="77777777" w:rsidR="00C34CBF" w:rsidRDefault="0043575B">
      <w:pPr>
        <w:pStyle w:val="af2"/>
      </w:pPr>
      <w:r>
        <w:rPr>
          <w:rFonts w:hint="eastAsia"/>
        </w:rPr>
        <w:t>灌溉水基本情况。水质发生重大变化或毛豆生长异常</w:t>
      </w:r>
      <w:proofErr w:type="gramStart"/>
      <w:r>
        <w:rPr>
          <w:rFonts w:hint="eastAsia"/>
        </w:rPr>
        <w:t>时,</w:t>
      </w:r>
      <w:proofErr w:type="gramEnd"/>
      <w:r>
        <w:rPr>
          <w:rFonts w:hint="eastAsia"/>
        </w:rPr>
        <w:t>应及时监测并记录。</w:t>
      </w:r>
    </w:p>
    <w:p w14:paraId="11DD4CD6" w14:textId="77777777" w:rsidR="00C34CBF" w:rsidRDefault="0043575B">
      <w:pPr>
        <w:pStyle w:val="afffffffff1"/>
      </w:pPr>
      <w:r>
        <w:rPr>
          <w:rFonts w:hint="eastAsia"/>
        </w:rPr>
        <w:t>生产过程记录应包括：</w:t>
      </w:r>
    </w:p>
    <w:p w14:paraId="71D95FA4" w14:textId="77777777" w:rsidR="00C34CBF" w:rsidRDefault="0043575B">
      <w:pPr>
        <w:pStyle w:val="af2"/>
      </w:pPr>
      <w:r>
        <w:rPr>
          <w:rFonts w:hint="eastAsia"/>
        </w:rPr>
        <w:t>农事管理记录：对每个生产环节或生产地块都有其农事活动的记录。农事活动可根据其时间顺序进行</w:t>
      </w:r>
      <w:proofErr w:type="gramStart"/>
      <w:r>
        <w:rPr>
          <w:rFonts w:hint="eastAsia"/>
        </w:rPr>
        <w:t>记录,</w:t>
      </w:r>
      <w:proofErr w:type="gramEnd"/>
      <w:r>
        <w:rPr>
          <w:rFonts w:hint="eastAsia"/>
        </w:rPr>
        <w:t>主要包括品种、土壤管理、肥水管理、整形修剪、病虫草害发生防治、投入品使用、采收日期、产量、贮存和其他</w:t>
      </w:r>
      <w:proofErr w:type="gramStart"/>
      <w:r>
        <w:rPr>
          <w:rFonts w:hint="eastAsia"/>
        </w:rPr>
        <w:t>操作,</w:t>
      </w:r>
      <w:proofErr w:type="gramEnd"/>
      <w:r>
        <w:rPr>
          <w:rFonts w:hint="eastAsia"/>
        </w:rPr>
        <w:t>记录内容包括处理时间、方式等；</w:t>
      </w:r>
    </w:p>
    <w:p w14:paraId="3B3715BB" w14:textId="77777777" w:rsidR="00C34CBF" w:rsidRDefault="0043575B">
      <w:pPr>
        <w:pStyle w:val="af2"/>
      </w:pPr>
      <w:r>
        <w:rPr>
          <w:rFonts w:hint="eastAsia"/>
        </w:rPr>
        <w:t>农业投入品进货记录：毛豆生产上允许使用的常见农药</w:t>
      </w:r>
      <w:proofErr w:type="gramStart"/>
      <w:r>
        <w:rPr>
          <w:rFonts w:hint="eastAsia"/>
        </w:rPr>
        <w:t>品种,</w:t>
      </w:r>
      <w:proofErr w:type="gramEnd"/>
      <w:r>
        <w:rPr>
          <w:rFonts w:hint="eastAsia"/>
        </w:rPr>
        <w:t>记录包括投入品名称、有效成分及纯度、供应商、生产单位、购进日期、数量和批号；</w:t>
      </w:r>
    </w:p>
    <w:p w14:paraId="4B498A37" w14:textId="77777777" w:rsidR="00C34CBF" w:rsidRDefault="0043575B">
      <w:pPr>
        <w:pStyle w:val="af2"/>
      </w:pPr>
      <w:r>
        <w:rPr>
          <w:rFonts w:hint="eastAsia"/>
        </w:rPr>
        <w:t>肥料、农药等农业投入品的领用、配制、回收及报废处理记录；</w:t>
      </w:r>
    </w:p>
    <w:p w14:paraId="5F482D4E" w14:textId="77777777" w:rsidR="00C34CBF" w:rsidRDefault="0043575B">
      <w:pPr>
        <w:pStyle w:val="af2"/>
      </w:pPr>
      <w:r>
        <w:rPr>
          <w:rFonts w:hint="eastAsia"/>
        </w:rPr>
        <w:t>贮存记录：包括品种、采收日期、分级、贮存地点、贮存日期、批号、进库量、出库量出库日期及运往目的地等；</w:t>
      </w:r>
    </w:p>
    <w:p w14:paraId="6EFEF48E" w14:textId="77777777" w:rsidR="00C34CBF" w:rsidRDefault="0043575B">
      <w:pPr>
        <w:pStyle w:val="af2"/>
      </w:pPr>
      <w:r>
        <w:rPr>
          <w:rFonts w:hint="eastAsia"/>
        </w:rPr>
        <w:t>销售记录：包含销售日期、产品名称、批号、销售量、购买者等信息。</w:t>
      </w:r>
    </w:p>
    <w:p w14:paraId="45F8E904" w14:textId="7AD38124" w:rsidR="00C34CBF" w:rsidRDefault="0043575B">
      <w:pPr>
        <w:pStyle w:val="afffffffff1"/>
      </w:pPr>
      <w:r>
        <w:rPr>
          <w:rFonts w:hint="eastAsia"/>
        </w:rPr>
        <w:t>其他记录</w:t>
      </w:r>
      <w:r w:rsidR="0088261E">
        <w:rPr>
          <w:rFonts w:hint="eastAsia"/>
        </w:rPr>
        <w:t>应</w:t>
      </w:r>
      <w:r>
        <w:rPr>
          <w:rFonts w:hint="eastAsia"/>
        </w:rPr>
        <w:t>包括：</w:t>
      </w:r>
    </w:p>
    <w:p w14:paraId="79101AFD" w14:textId="77777777" w:rsidR="00C34CBF" w:rsidRDefault="0043575B">
      <w:pPr>
        <w:pStyle w:val="af2"/>
      </w:pPr>
      <w:r>
        <w:rPr>
          <w:rFonts w:hint="eastAsia"/>
        </w:rPr>
        <w:t>环境、投入品和产品质量检验记录；</w:t>
      </w:r>
    </w:p>
    <w:p w14:paraId="79E84242" w14:textId="1590EC4E" w:rsidR="00C34CBF" w:rsidRDefault="0043575B">
      <w:pPr>
        <w:pStyle w:val="af2"/>
      </w:pPr>
      <w:r>
        <w:rPr>
          <w:rFonts w:hint="eastAsia"/>
        </w:rPr>
        <w:t>农药和化肥的使用的技术指导和监督记录；</w:t>
      </w:r>
    </w:p>
    <w:p w14:paraId="5E42E2F9" w14:textId="5E94F3F6" w:rsidR="00C34CBF" w:rsidRDefault="0043575B">
      <w:pPr>
        <w:pStyle w:val="af2"/>
      </w:pPr>
      <w:r>
        <w:rPr>
          <w:rFonts w:hint="eastAsia"/>
        </w:rPr>
        <w:t>生产使用的设施和设备</w:t>
      </w:r>
      <w:r w:rsidR="0088261E">
        <w:rPr>
          <w:rFonts w:hint="eastAsia"/>
        </w:rPr>
        <w:t>的</w:t>
      </w:r>
      <w:r>
        <w:rPr>
          <w:rFonts w:hint="eastAsia"/>
        </w:rPr>
        <w:t>定期维护和检查记录；</w:t>
      </w:r>
    </w:p>
    <w:p w14:paraId="470A542E" w14:textId="7A3AB9B7" w:rsidR="00C34CBF" w:rsidRDefault="0043575B">
      <w:pPr>
        <w:pStyle w:val="af2"/>
      </w:pPr>
      <w:r>
        <w:rPr>
          <w:rFonts w:hint="eastAsia"/>
        </w:rPr>
        <w:t>生产过程中产生的废物和潜在的污染源</w:t>
      </w:r>
      <w:r w:rsidR="0088261E">
        <w:rPr>
          <w:rFonts w:hint="eastAsia"/>
        </w:rPr>
        <w:t>的</w:t>
      </w:r>
      <w:r>
        <w:rPr>
          <w:rFonts w:hint="eastAsia"/>
        </w:rPr>
        <w:t>分类和记录。</w:t>
      </w:r>
    </w:p>
    <w:p w14:paraId="724C4DDD" w14:textId="77777777" w:rsidR="00C34CBF" w:rsidRDefault="0043575B">
      <w:pPr>
        <w:pStyle w:val="afffffffff1"/>
      </w:pPr>
      <w:r>
        <w:rPr>
          <w:rFonts w:hint="eastAsia"/>
        </w:rPr>
        <w:t>记录保存和内部自查：</w:t>
      </w:r>
    </w:p>
    <w:p w14:paraId="7453F95D" w14:textId="1D093628" w:rsidR="00C34CBF" w:rsidRDefault="0043575B">
      <w:pPr>
        <w:pStyle w:val="af2"/>
      </w:pPr>
      <w:r>
        <w:rPr>
          <w:rFonts w:hint="eastAsia"/>
        </w:rPr>
        <w:t>应保存本</w:t>
      </w:r>
      <w:r w:rsidR="0088261E">
        <w:rPr>
          <w:rFonts w:hint="eastAsia"/>
        </w:rPr>
        <w:t>文件</w:t>
      </w:r>
      <w:r>
        <w:rPr>
          <w:rFonts w:hint="eastAsia"/>
        </w:rPr>
        <w:t>要求的所有</w:t>
      </w:r>
      <w:proofErr w:type="gramStart"/>
      <w:r>
        <w:rPr>
          <w:rFonts w:hint="eastAsia"/>
        </w:rPr>
        <w:t>记录,</w:t>
      </w:r>
      <w:proofErr w:type="gramEnd"/>
      <w:r>
        <w:rPr>
          <w:rFonts w:hint="eastAsia"/>
        </w:rPr>
        <w:t>保存期不少于2年；</w:t>
      </w:r>
    </w:p>
    <w:p w14:paraId="54925C25" w14:textId="541F43A9" w:rsidR="00C34CBF" w:rsidRDefault="0043575B">
      <w:pPr>
        <w:pStyle w:val="af2"/>
      </w:pPr>
      <w:r>
        <w:rPr>
          <w:rFonts w:hint="eastAsia"/>
        </w:rPr>
        <w:lastRenderedPageBreak/>
        <w:t>应根据本</w:t>
      </w:r>
      <w:r w:rsidR="0088261E">
        <w:rPr>
          <w:rFonts w:hint="eastAsia"/>
        </w:rPr>
        <w:t>文件</w:t>
      </w:r>
      <w:r>
        <w:rPr>
          <w:rFonts w:hint="eastAsia"/>
        </w:rPr>
        <w:t>制定自查规程和自查</w:t>
      </w:r>
      <w:proofErr w:type="gramStart"/>
      <w:r>
        <w:rPr>
          <w:rFonts w:hint="eastAsia"/>
        </w:rPr>
        <w:t>表,</w:t>
      </w:r>
      <w:proofErr w:type="gramEnd"/>
      <w:r>
        <w:rPr>
          <w:rFonts w:hint="eastAsia"/>
        </w:rPr>
        <w:t>每年</w:t>
      </w:r>
      <w:r w:rsidR="0088261E">
        <w:rPr>
          <w:rFonts w:hint="eastAsia"/>
        </w:rPr>
        <w:t>至少</w:t>
      </w:r>
      <w:r>
        <w:rPr>
          <w:rFonts w:hint="eastAsia"/>
        </w:rPr>
        <w:t>进行1次内部</w:t>
      </w:r>
      <w:proofErr w:type="gramStart"/>
      <w:r>
        <w:rPr>
          <w:rFonts w:hint="eastAsia"/>
        </w:rPr>
        <w:t>自查,</w:t>
      </w:r>
      <w:proofErr w:type="gramEnd"/>
      <w:r>
        <w:rPr>
          <w:rFonts w:hint="eastAsia"/>
        </w:rPr>
        <w:t>保存相关记录；</w:t>
      </w:r>
    </w:p>
    <w:p w14:paraId="0DE5DEEC" w14:textId="14A76D83" w:rsidR="00C34CBF" w:rsidRDefault="0043575B">
      <w:pPr>
        <w:pStyle w:val="af2"/>
      </w:pPr>
      <w:r>
        <w:rPr>
          <w:rFonts w:hint="eastAsia"/>
        </w:rPr>
        <w:t>根据内部自查结果发现的不</w:t>
      </w:r>
      <w:r w:rsidR="0088261E">
        <w:rPr>
          <w:rFonts w:hint="eastAsia"/>
        </w:rPr>
        <w:t>合格</w:t>
      </w:r>
      <w:proofErr w:type="gramStart"/>
      <w:r w:rsidR="0088261E">
        <w:rPr>
          <w:rFonts w:hint="eastAsia"/>
        </w:rPr>
        <w:t>情况</w:t>
      </w:r>
      <w:r>
        <w:rPr>
          <w:rFonts w:hint="eastAsia"/>
        </w:rPr>
        <w:t>,</w:t>
      </w:r>
      <w:proofErr w:type="gramEnd"/>
      <w:r w:rsidR="0088261E">
        <w:rPr>
          <w:rFonts w:hint="eastAsia"/>
        </w:rPr>
        <w:t>应</w:t>
      </w:r>
      <w:r>
        <w:rPr>
          <w:rFonts w:hint="eastAsia"/>
        </w:rPr>
        <w:t>制定有效的整改</w:t>
      </w:r>
      <w:proofErr w:type="gramStart"/>
      <w:r>
        <w:rPr>
          <w:rFonts w:hint="eastAsia"/>
        </w:rPr>
        <w:t>措施,</w:t>
      </w:r>
      <w:proofErr w:type="gramEnd"/>
      <w:r>
        <w:rPr>
          <w:rFonts w:hint="eastAsia"/>
        </w:rPr>
        <w:t>实施</w:t>
      </w:r>
      <w:r w:rsidR="0088261E">
        <w:rPr>
          <w:rFonts w:hint="eastAsia"/>
        </w:rPr>
        <w:t>改善后</w:t>
      </w:r>
      <w:r>
        <w:rPr>
          <w:rFonts w:hint="eastAsia"/>
        </w:rPr>
        <w:t>编写</w:t>
      </w:r>
      <w:r w:rsidR="0088261E">
        <w:rPr>
          <w:rFonts w:hint="eastAsia"/>
        </w:rPr>
        <w:t>情况说明</w:t>
      </w:r>
      <w:r>
        <w:rPr>
          <w:rFonts w:hint="eastAsia"/>
        </w:rPr>
        <w:t>报告。</w:t>
      </w:r>
    </w:p>
    <w:p w14:paraId="46A5B14A" w14:textId="61AA608B" w:rsidR="00C34CBF" w:rsidRDefault="0024215B">
      <w:pPr>
        <w:pStyle w:val="affc"/>
        <w:spacing w:before="240" w:after="240"/>
      </w:pPr>
      <w:bookmarkStart w:id="79" w:name="_Toc207378554"/>
      <w:r>
        <w:rPr>
          <w:rFonts w:hint="eastAsia"/>
        </w:rPr>
        <w:t>农业投入品管理</w:t>
      </w:r>
      <w:bookmarkEnd w:id="79"/>
    </w:p>
    <w:p w14:paraId="2B8BD821" w14:textId="4E76B40A" w:rsidR="00C82190" w:rsidRDefault="00C82190" w:rsidP="0024215B">
      <w:pPr>
        <w:pStyle w:val="affd"/>
        <w:spacing w:before="120" w:after="120"/>
      </w:pPr>
      <w:bookmarkStart w:id="80" w:name="_Toc207378555"/>
      <w:r>
        <w:rPr>
          <w:rFonts w:hint="eastAsia"/>
        </w:rPr>
        <w:t>通用要求</w:t>
      </w:r>
      <w:bookmarkEnd w:id="80"/>
    </w:p>
    <w:p w14:paraId="5371DAE7" w14:textId="330007C5" w:rsidR="00C82190" w:rsidRPr="0067218C" w:rsidRDefault="00C82190" w:rsidP="00F1309F">
      <w:pPr>
        <w:pStyle w:val="afffff6"/>
        <w:ind w:firstLine="420"/>
      </w:pPr>
      <w:r w:rsidRPr="0067218C">
        <w:rPr>
          <w:rFonts w:hint="eastAsia"/>
        </w:rPr>
        <w:t>应当建立农产品生产记录，如实记载下列事项：</w:t>
      </w:r>
    </w:p>
    <w:p w14:paraId="42032B25" w14:textId="4913B8EC" w:rsidR="00C82190" w:rsidRPr="0067218C" w:rsidRDefault="00C82190" w:rsidP="004E292B">
      <w:pPr>
        <w:pStyle w:val="af2"/>
      </w:pPr>
      <w:r w:rsidRPr="0067218C">
        <w:rPr>
          <w:rFonts w:hint="eastAsia"/>
        </w:rPr>
        <w:t>使用农业投入品的名称、来源、用法、用量和使用、停用的日期；</w:t>
      </w:r>
    </w:p>
    <w:p w14:paraId="6C61CB6E" w14:textId="78A227D2" w:rsidR="00C82190" w:rsidRPr="0067218C" w:rsidRDefault="00C82190" w:rsidP="004E292B">
      <w:pPr>
        <w:pStyle w:val="af2"/>
      </w:pPr>
      <w:r w:rsidRPr="0067218C">
        <w:rPr>
          <w:rFonts w:hint="eastAsia"/>
        </w:rPr>
        <w:t>动物疫病、农作物病虫害的发生和防治情况；</w:t>
      </w:r>
    </w:p>
    <w:p w14:paraId="120737FA" w14:textId="014B6321" w:rsidR="00C82190" w:rsidRPr="0067218C" w:rsidRDefault="00C82190" w:rsidP="004E292B">
      <w:pPr>
        <w:pStyle w:val="af2"/>
      </w:pPr>
      <w:r w:rsidRPr="0067218C">
        <w:rPr>
          <w:rFonts w:hint="eastAsia"/>
        </w:rPr>
        <w:t>收获、屠宰或者捕捞的日期。</w:t>
      </w:r>
    </w:p>
    <w:p w14:paraId="3D04C35E" w14:textId="6F28F4A3" w:rsidR="00C82190" w:rsidRPr="0067218C" w:rsidRDefault="00C82190" w:rsidP="00F1309F">
      <w:pPr>
        <w:pStyle w:val="afffff6"/>
        <w:ind w:firstLine="420"/>
      </w:pPr>
      <w:r w:rsidRPr="0067218C">
        <w:rPr>
          <w:rFonts w:hint="eastAsia"/>
        </w:rPr>
        <w:t>农产品生产记录应当至少保存二年。禁止伪造、变造农产品生产记录。</w:t>
      </w:r>
    </w:p>
    <w:p w14:paraId="72848051" w14:textId="77777777" w:rsidR="00C34CBF" w:rsidRDefault="0043575B">
      <w:pPr>
        <w:pStyle w:val="affe"/>
        <w:spacing w:before="120" w:after="120"/>
      </w:pPr>
      <w:r>
        <w:rPr>
          <w:rFonts w:hint="eastAsia"/>
        </w:rPr>
        <w:t>采购</w:t>
      </w:r>
    </w:p>
    <w:p w14:paraId="603B8D5F" w14:textId="3A243956" w:rsidR="00C34CBF" w:rsidRDefault="0043575B">
      <w:pPr>
        <w:pStyle w:val="afffff6"/>
        <w:ind w:firstLine="420"/>
      </w:pPr>
      <w:r>
        <w:rPr>
          <w:rFonts w:hint="eastAsia"/>
        </w:rPr>
        <w:t>应制定农业投入品采购管理</w:t>
      </w:r>
      <w:proofErr w:type="gramStart"/>
      <w:r>
        <w:rPr>
          <w:rFonts w:hint="eastAsia"/>
        </w:rPr>
        <w:t>制度,</w:t>
      </w:r>
      <w:proofErr w:type="gramEnd"/>
      <w:r>
        <w:rPr>
          <w:rFonts w:hint="eastAsia"/>
        </w:rPr>
        <w:t>选择</w:t>
      </w:r>
      <w:r w:rsidR="00EF7709">
        <w:rPr>
          <w:rFonts w:hint="eastAsia"/>
        </w:rPr>
        <w:t>的</w:t>
      </w:r>
      <w:r>
        <w:rPr>
          <w:rFonts w:hint="eastAsia"/>
        </w:rPr>
        <w:t>供应商</w:t>
      </w:r>
      <w:r w:rsidR="00EF7709">
        <w:rPr>
          <w:rFonts w:hint="eastAsia"/>
        </w:rPr>
        <w:t>应具有合格</w:t>
      </w:r>
      <w:proofErr w:type="gramStart"/>
      <w:r w:rsidR="00EF7709">
        <w:rPr>
          <w:rFonts w:hint="eastAsia"/>
        </w:rPr>
        <w:t>资质</w:t>
      </w:r>
      <w:r>
        <w:rPr>
          <w:rFonts w:hint="eastAsia"/>
        </w:rPr>
        <w:t>,</w:t>
      </w:r>
      <w:proofErr w:type="gramEnd"/>
      <w:r>
        <w:rPr>
          <w:rFonts w:hint="eastAsia"/>
        </w:rPr>
        <w:t>并对其合法性和质量保证能力等方面进行</w:t>
      </w:r>
      <w:r w:rsidR="00EF7709">
        <w:rPr>
          <w:rFonts w:hint="eastAsia"/>
        </w:rPr>
        <w:t>核实和</w:t>
      </w:r>
      <w:r>
        <w:rPr>
          <w:rFonts w:hint="eastAsia"/>
        </w:rPr>
        <w:t>评价；采购的肥料、农药及其他化学药剂等农业投入品应登记</w:t>
      </w:r>
      <w:r w:rsidR="00EF7709">
        <w:rPr>
          <w:rFonts w:hint="eastAsia"/>
        </w:rPr>
        <w:t>管理，</w:t>
      </w:r>
      <w:r>
        <w:rPr>
          <w:rFonts w:hint="eastAsia"/>
        </w:rPr>
        <w:t>生产许可和产品合格证明、建立登记台</w:t>
      </w:r>
      <w:proofErr w:type="gramStart"/>
      <w:r>
        <w:rPr>
          <w:rFonts w:hint="eastAsia"/>
        </w:rPr>
        <w:t>账,</w:t>
      </w:r>
      <w:proofErr w:type="gramEnd"/>
      <w:r>
        <w:rPr>
          <w:rFonts w:hint="eastAsia"/>
        </w:rPr>
        <w:t>保存相关票据、质保单、合同等文件资料。</w:t>
      </w:r>
    </w:p>
    <w:p w14:paraId="67AB6FB8" w14:textId="77777777" w:rsidR="00C34CBF" w:rsidRDefault="0043575B">
      <w:pPr>
        <w:pStyle w:val="affe"/>
        <w:spacing w:before="120" w:after="120"/>
      </w:pPr>
      <w:r>
        <w:rPr>
          <w:rFonts w:hint="eastAsia"/>
        </w:rPr>
        <w:t>贮存</w:t>
      </w:r>
    </w:p>
    <w:p w14:paraId="36E9C980" w14:textId="6BB1790B" w:rsidR="00C34CBF" w:rsidRDefault="0043575B">
      <w:pPr>
        <w:pStyle w:val="afffff6"/>
        <w:ind w:firstLine="420"/>
      </w:pPr>
      <w:r>
        <w:rPr>
          <w:rFonts w:hint="eastAsia"/>
        </w:rPr>
        <w:t>农业投入品仓库应清洁、干燥、</w:t>
      </w:r>
      <w:proofErr w:type="gramStart"/>
      <w:r>
        <w:rPr>
          <w:rFonts w:hint="eastAsia"/>
        </w:rPr>
        <w:t>安全,</w:t>
      </w:r>
      <w:proofErr w:type="gramEnd"/>
      <w:r>
        <w:rPr>
          <w:rFonts w:hint="eastAsia"/>
        </w:rPr>
        <w:t>有相应的标</w:t>
      </w:r>
      <w:proofErr w:type="gramStart"/>
      <w:r>
        <w:rPr>
          <w:rFonts w:hint="eastAsia"/>
        </w:rPr>
        <w:t>识,</w:t>
      </w:r>
      <w:proofErr w:type="gramEnd"/>
      <w:r>
        <w:rPr>
          <w:rFonts w:hint="eastAsia"/>
        </w:rPr>
        <w:t>并配备通风、防潮、防火、防爆、防虫、防鼠、防鸟和防止渗漏等设施；不同种类的农业投入品应分区域</w:t>
      </w:r>
      <w:proofErr w:type="gramStart"/>
      <w:r>
        <w:rPr>
          <w:rFonts w:hint="eastAsia"/>
        </w:rPr>
        <w:t>存放,</w:t>
      </w:r>
      <w:proofErr w:type="gramEnd"/>
      <w:r>
        <w:rPr>
          <w:rFonts w:hint="eastAsia"/>
        </w:rPr>
        <w:t>并</w:t>
      </w:r>
      <w:r w:rsidR="00EF7709">
        <w:rPr>
          <w:rFonts w:hint="eastAsia"/>
        </w:rPr>
        <w:t>设置有</w:t>
      </w:r>
      <w:r>
        <w:rPr>
          <w:rFonts w:hint="eastAsia"/>
        </w:rPr>
        <w:t>清晰标</w:t>
      </w:r>
      <w:proofErr w:type="gramStart"/>
      <w:r>
        <w:rPr>
          <w:rFonts w:hint="eastAsia"/>
        </w:rPr>
        <w:t>识,</w:t>
      </w:r>
      <w:proofErr w:type="gramEnd"/>
      <w:r>
        <w:rPr>
          <w:rFonts w:hint="eastAsia"/>
        </w:rPr>
        <w:t>危险品应有危险警告标识；</w:t>
      </w:r>
      <w:r w:rsidR="00EF7709">
        <w:rPr>
          <w:rFonts w:hint="eastAsia"/>
        </w:rPr>
        <w:t>应</w:t>
      </w:r>
      <w:r>
        <w:rPr>
          <w:rFonts w:hint="eastAsia"/>
        </w:rPr>
        <w:t>有专人</w:t>
      </w:r>
      <w:proofErr w:type="gramStart"/>
      <w:r>
        <w:rPr>
          <w:rFonts w:hint="eastAsia"/>
        </w:rPr>
        <w:t>管理,</w:t>
      </w:r>
      <w:proofErr w:type="gramEnd"/>
      <w:r>
        <w:rPr>
          <w:rFonts w:hint="eastAsia"/>
        </w:rPr>
        <w:t>并有进出库领用记录。</w:t>
      </w:r>
    </w:p>
    <w:p w14:paraId="62796FF4" w14:textId="55FD8250" w:rsidR="00C34CBF" w:rsidRDefault="0043575B" w:rsidP="00372949">
      <w:pPr>
        <w:pStyle w:val="affd"/>
        <w:spacing w:before="120" w:after="120"/>
      </w:pPr>
      <w:bookmarkStart w:id="81" w:name="_Toc5577"/>
      <w:bookmarkStart w:id="82" w:name="_Toc206488879"/>
      <w:bookmarkStart w:id="83" w:name="_Toc207378556"/>
      <w:r>
        <w:rPr>
          <w:rFonts w:hint="eastAsia"/>
        </w:rPr>
        <w:t>种子管理</w:t>
      </w:r>
      <w:bookmarkEnd w:id="81"/>
      <w:bookmarkEnd w:id="82"/>
      <w:bookmarkEnd w:id="83"/>
    </w:p>
    <w:p w14:paraId="1AF76AE9" w14:textId="6CD6D419" w:rsidR="00C34CBF" w:rsidRDefault="0043575B">
      <w:pPr>
        <w:pStyle w:val="affe"/>
        <w:spacing w:before="120" w:after="120"/>
      </w:pPr>
      <w:r>
        <w:rPr>
          <w:rFonts w:hint="eastAsia"/>
        </w:rPr>
        <w:t>采购</w:t>
      </w:r>
    </w:p>
    <w:p w14:paraId="20CD2AC3" w14:textId="5A5CAA5C" w:rsidR="00C34CBF" w:rsidRDefault="00EF7709">
      <w:pPr>
        <w:pStyle w:val="afffff6"/>
        <w:ind w:firstLine="420"/>
      </w:pPr>
      <w:r>
        <w:rPr>
          <w:rFonts w:hint="eastAsia"/>
        </w:rPr>
        <w:t>供应商</w:t>
      </w:r>
      <w:r w:rsidR="0043575B">
        <w:rPr>
          <w:rFonts w:hint="eastAsia"/>
        </w:rPr>
        <w:t>应具备</w:t>
      </w:r>
      <w:r>
        <w:rPr>
          <w:rFonts w:hint="eastAsia"/>
        </w:rPr>
        <w:t>产品</w:t>
      </w:r>
      <w:r w:rsidR="0043575B">
        <w:rPr>
          <w:rFonts w:hint="eastAsia"/>
        </w:rPr>
        <w:t>检疫合格证或</w:t>
      </w:r>
      <w:r>
        <w:rPr>
          <w:rFonts w:hint="eastAsia"/>
        </w:rPr>
        <w:t>其他</w:t>
      </w:r>
      <w:r w:rsidR="0043575B">
        <w:rPr>
          <w:rFonts w:hint="eastAsia"/>
        </w:rPr>
        <w:t>有效证明</w:t>
      </w:r>
      <w:r>
        <w:rPr>
          <w:rFonts w:hint="eastAsia"/>
        </w:rPr>
        <w:t>。种植区应</w:t>
      </w:r>
      <w:r w:rsidR="0043575B">
        <w:rPr>
          <w:rFonts w:hint="eastAsia"/>
        </w:rPr>
        <w:t>保存种子质量、品种纯度、品种名称等</w:t>
      </w:r>
      <w:r>
        <w:rPr>
          <w:rFonts w:hint="eastAsia"/>
        </w:rPr>
        <w:t>信息</w:t>
      </w:r>
      <w:r w:rsidR="0043575B">
        <w:rPr>
          <w:rFonts w:hint="eastAsia"/>
        </w:rPr>
        <w:t>记录及种苗</w:t>
      </w:r>
      <w:r>
        <w:rPr>
          <w:rFonts w:hint="eastAsia"/>
        </w:rPr>
        <w:t>供应</w:t>
      </w:r>
      <w:r w:rsidR="0043575B">
        <w:rPr>
          <w:rFonts w:hint="eastAsia"/>
        </w:rPr>
        <w:t>商的</w:t>
      </w:r>
      <w:r>
        <w:rPr>
          <w:rFonts w:hint="eastAsia"/>
        </w:rPr>
        <w:t>资质及产品检疫合格有效证明</w:t>
      </w:r>
      <w:r w:rsidR="0043575B">
        <w:rPr>
          <w:rFonts w:hint="eastAsia"/>
        </w:rPr>
        <w:t>。</w:t>
      </w:r>
    </w:p>
    <w:p w14:paraId="60284461" w14:textId="2E9D87A7" w:rsidR="004F6C44" w:rsidRDefault="004F6C44" w:rsidP="004F6C44">
      <w:pPr>
        <w:pStyle w:val="affe"/>
        <w:spacing w:before="120" w:after="120"/>
      </w:pPr>
      <w:r>
        <w:rPr>
          <w:rFonts w:hint="eastAsia"/>
        </w:rPr>
        <w:t>保存</w:t>
      </w:r>
    </w:p>
    <w:p w14:paraId="409E0B94" w14:textId="02A05092" w:rsidR="00F1309F" w:rsidRPr="00F1309F" w:rsidRDefault="00F1309F" w:rsidP="004E292B">
      <w:pPr>
        <w:pStyle w:val="afffff6"/>
        <w:ind w:firstLine="420"/>
      </w:pPr>
      <w:r>
        <w:rPr>
          <w:rFonts w:hint="eastAsia"/>
        </w:rPr>
        <w:t>储存库应保持清洁卫生，清仓消毒，采用风选、筛选和化学药剂防治仓虫。种子应区分存放。仓库要有通风</w:t>
      </w:r>
      <w:proofErr w:type="gramStart"/>
      <w:r>
        <w:rPr>
          <w:rFonts w:hint="eastAsia"/>
        </w:rPr>
        <w:t>设施,</w:t>
      </w:r>
      <w:proofErr w:type="gramEnd"/>
      <w:r>
        <w:rPr>
          <w:rFonts w:hint="eastAsia"/>
        </w:rPr>
        <w:t>保持干燥。种子入库后应定期进行检查。（来源：</w:t>
      </w:r>
      <w:bookmarkStart w:id="84" w:name="_Hlk207377923"/>
      <w:r w:rsidRPr="00F1309F">
        <w:t>GB/T 7415-2008</w:t>
      </w:r>
      <w:bookmarkEnd w:id="84"/>
      <w:r>
        <w:rPr>
          <w:rFonts w:hint="eastAsia"/>
        </w:rPr>
        <w:t>）</w:t>
      </w:r>
    </w:p>
    <w:p w14:paraId="79EE4491" w14:textId="77777777" w:rsidR="00C34CBF" w:rsidRDefault="0043575B">
      <w:pPr>
        <w:pStyle w:val="affd"/>
        <w:spacing w:before="120" w:after="120"/>
      </w:pPr>
      <w:bookmarkStart w:id="85" w:name="_Toc19845"/>
      <w:bookmarkStart w:id="86" w:name="_Toc206488880"/>
      <w:bookmarkStart w:id="87" w:name="_Toc207378557"/>
      <w:r>
        <w:rPr>
          <w:rFonts w:hint="eastAsia"/>
        </w:rPr>
        <w:t>种植管理</w:t>
      </w:r>
      <w:bookmarkEnd w:id="85"/>
      <w:bookmarkEnd w:id="86"/>
      <w:bookmarkEnd w:id="87"/>
    </w:p>
    <w:p w14:paraId="44C964B0" w14:textId="77777777" w:rsidR="00C34CBF" w:rsidRDefault="0043575B">
      <w:pPr>
        <w:pStyle w:val="afffff6"/>
        <w:ind w:firstLine="420"/>
        <w:rPr>
          <w:color w:val="000000" w:themeColor="text1"/>
        </w:rPr>
      </w:pPr>
      <w:r>
        <w:rPr>
          <w:rFonts w:hint="eastAsia"/>
          <w:color w:val="000000" w:themeColor="text1"/>
        </w:rPr>
        <w:t>按照《毛豆种植技术规程》的要求。</w:t>
      </w:r>
    </w:p>
    <w:p w14:paraId="7D289112" w14:textId="77777777" w:rsidR="00C34CBF" w:rsidRDefault="0043575B">
      <w:pPr>
        <w:pStyle w:val="affd"/>
        <w:spacing w:before="120" w:after="120"/>
      </w:pPr>
      <w:bookmarkStart w:id="88" w:name="_Toc15813"/>
      <w:bookmarkStart w:id="89" w:name="_Toc206488881"/>
      <w:bookmarkStart w:id="90" w:name="_Toc207378558"/>
      <w:r>
        <w:rPr>
          <w:rFonts w:hint="eastAsia"/>
        </w:rPr>
        <w:t>肥料管理</w:t>
      </w:r>
      <w:bookmarkEnd w:id="88"/>
      <w:bookmarkEnd w:id="89"/>
      <w:bookmarkEnd w:id="90"/>
    </w:p>
    <w:p w14:paraId="23F8E4D9" w14:textId="30C972BD" w:rsidR="004F6C44" w:rsidRDefault="004F6C44" w:rsidP="004F6C44">
      <w:pPr>
        <w:pStyle w:val="affe"/>
        <w:spacing w:before="120" w:after="120"/>
      </w:pPr>
      <w:r>
        <w:rPr>
          <w:rFonts w:hint="eastAsia"/>
        </w:rPr>
        <w:t>产品选择</w:t>
      </w:r>
    </w:p>
    <w:p w14:paraId="46BCAC77" w14:textId="2DA773C4" w:rsidR="004F6C44" w:rsidRDefault="004F6C44" w:rsidP="00BD7DFF">
      <w:pPr>
        <w:pStyle w:val="afffffffff1"/>
      </w:pPr>
      <w:r>
        <w:rPr>
          <w:rFonts w:hint="eastAsia"/>
        </w:rPr>
        <w:t>应充分满足毛豆生长对各种营养元素的</w:t>
      </w:r>
      <w:proofErr w:type="gramStart"/>
      <w:r>
        <w:rPr>
          <w:rFonts w:hint="eastAsia"/>
        </w:rPr>
        <w:t>需求,</w:t>
      </w:r>
      <w:proofErr w:type="gramEnd"/>
      <w:r>
        <w:rPr>
          <w:rFonts w:hint="eastAsia"/>
        </w:rPr>
        <w:t>以有机肥为</w:t>
      </w:r>
      <w:proofErr w:type="gramStart"/>
      <w:r>
        <w:rPr>
          <w:rFonts w:hint="eastAsia"/>
        </w:rPr>
        <w:t>主,</w:t>
      </w:r>
      <w:proofErr w:type="gramEnd"/>
      <w:r>
        <w:rPr>
          <w:rFonts w:hint="eastAsia"/>
        </w:rPr>
        <w:t>化肥和微生物肥料</w:t>
      </w:r>
      <w:proofErr w:type="gramStart"/>
      <w:r>
        <w:rPr>
          <w:rFonts w:hint="eastAsia"/>
        </w:rPr>
        <w:t>搭配,</w:t>
      </w:r>
      <w:proofErr w:type="gramEnd"/>
      <w:r>
        <w:rPr>
          <w:rFonts w:hint="eastAsia"/>
        </w:rPr>
        <w:t>不施用未经处理检验的堆肥、沤肥、粪肥、沼气肥等。</w:t>
      </w:r>
    </w:p>
    <w:p w14:paraId="388E51EA" w14:textId="64C6D91F" w:rsidR="004F6C44" w:rsidRDefault="004F6C44" w:rsidP="004F6C44">
      <w:pPr>
        <w:pStyle w:val="affe"/>
        <w:spacing w:before="120" w:after="120"/>
      </w:pPr>
      <w:r>
        <w:rPr>
          <w:rFonts w:hint="eastAsia"/>
        </w:rPr>
        <w:t>保存</w:t>
      </w:r>
    </w:p>
    <w:p w14:paraId="31E307AE" w14:textId="5728B92A" w:rsidR="004F6C44" w:rsidRPr="00B134E7" w:rsidRDefault="004F6C44" w:rsidP="004F6C44">
      <w:pPr>
        <w:pStyle w:val="afffffffff1"/>
      </w:pPr>
      <w:r w:rsidRPr="00B134E7">
        <w:rPr>
          <w:rFonts w:hint="eastAsia"/>
        </w:rPr>
        <w:t>应建立肥料施用</w:t>
      </w:r>
      <w:proofErr w:type="gramStart"/>
      <w:r w:rsidRPr="00B134E7">
        <w:rPr>
          <w:rFonts w:hint="eastAsia"/>
        </w:rPr>
        <w:t>记录,</w:t>
      </w:r>
      <w:proofErr w:type="gramEnd"/>
      <w:r w:rsidRPr="00B134E7">
        <w:rPr>
          <w:rFonts w:hint="eastAsia"/>
        </w:rPr>
        <w:t>主要内容</w:t>
      </w:r>
      <w:proofErr w:type="gramStart"/>
      <w:r w:rsidRPr="00B134E7">
        <w:rPr>
          <w:rFonts w:hint="eastAsia"/>
        </w:rPr>
        <w:t>包括:</w:t>
      </w:r>
      <w:proofErr w:type="gramEnd"/>
      <w:r w:rsidRPr="00B134E7">
        <w:rPr>
          <w:rFonts w:hint="eastAsia"/>
        </w:rPr>
        <w:t>肥料名称、</w:t>
      </w:r>
      <w:proofErr w:type="gramStart"/>
      <w:r w:rsidRPr="00B134E7">
        <w:rPr>
          <w:rFonts w:hint="eastAsia"/>
        </w:rPr>
        <w:t>生产商,</w:t>
      </w:r>
      <w:proofErr w:type="gramEnd"/>
      <w:r w:rsidRPr="00B134E7">
        <w:rPr>
          <w:rFonts w:hint="eastAsia"/>
        </w:rPr>
        <w:t>有效成分及含量、施用方法、施用量、操作人员等。</w:t>
      </w:r>
    </w:p>
    <w:p w14:paraId="29EAFC76" w14:textId="77777777" w:rsidR="00C34CBF" w:rsidRDefault="0043575B">
      <w:pPr>
        <w:pStyle w:val="afffffffff2"/>
      </w:pPr>
      <w:r>
        <w:rPr>
          <w:rFonts w:hint="eastAsia"/>
        </w:rPr>
        <w:t>按照《毛豆种植技术规程》的规定进行合理施肥。</w:t>
      </w:r>
    </w:p>
    <w:p w14:paraId="49304637" w14:textId="37666852" w:rsidR="00C34CBF" w:rsidRDefault="00BD7DFF">
      <w:pPr>
        <w:pStyle w:val="affc"/>
        <w:spacing w:before="240" w:after="240"/>
      </w:pPr>
      <w:bookmarkStart w:id="91" w:name="_Toc207378559"/>
      <w:r>
        <w:rPr>
          <w:rFonts w:hint="eastAsia"/>
        </w:rPr>
        <w:t>采收管理</w:t>
      </w:r>
      <w:bookmarkEnd w:id="91"/>
    </w:p>
    <w:p w14:paraId="5C027628" w14:textId="77777777" w:rsidR="00C34CBF" w:rsidRDefault="0043575B">
      <w:pPr>
        <w:pStyle w:val="affd"/>
        <w:spacing w:before="120" w:after="120"/>
      </w:pPr>
      <w:bookmarkStart w:id="92" w:name="_Toc31957"/>
      <w:bookmarkStart w:id="93" w:name="_Toc206488884"/>
      <w:bookmarkStart w:id="94" w:name="_Toc207378560"/>
      <w:r>
        <w:rPr>
          <w:rFonts w:hint="eastAsia"/>
        </w:rPr>
        <w:t>卫生要求</w:t>
      </w:r>
      <w:bookmarkEnd w:id="92"/>
      <w:bookmarkEnd w:id="93"/>
      <w:bookmarkEnd w:id="94"/>
    </w:p>
    <w:p w14:paraId="657BD5FD" w14:textId="77777777" w:rsidR="00C34CBF" w:rsidRDefault="0043575B">
      <w:pPr>
        <w:pStyle w:val="afffffffff2"/>
      </w:pPr>
      <w:r>
        <w:rPr>
          <w:rFonts w:hint="eastAsia"/>
        </w:rPr>
        <w:t>应制定采收、商品化处理、包装与运输、贮藏等工序的卫生操作规程。</w:t>
      </w:r>
    </w:p>
    <w:p w14:paraId="5ACD359B" w14:textId="19D54BCC" w:rsidR="00C34CBF" w:rsidRDefault="0043575B">
      <w:pPr>
        <w:pStyle w:val="afffffffff2"/>
      </w:pPr>
      <w:r>
        <w:rPr>
          <w:rFonts w:hint="eastAsia"/>
        </w:rPr>
        <w:lastRenderedPageBreak/>
        <w:t>应配备采收专用的</w:t>
      </w:r>
      <w:proofErr w:type="gramStart"/>
      <w:r>
        <w:rPr>
          <w:rFonts w:hint="eastAsia"/>
        </w:rPr>
        <w:t>容器,</w:t>
      </w:r>
      <w:proofErr w:type="gramEnd"/>
      <w:r>
        <w:rPr>
          <w:rFonts w:hint="eastAsia"/>
        </w:rPr>
        <w:t>容器内壁光洁、</w:t>
      </w:r>
      <w:proofErr w:type="gramStart"/>
      <w:r>
        <w:rPr>
          <w:rFonts w:hint="eastAsia"/>
        </w:rPr>
        <w:t>柔软,</w:t>
      </w:r>
      <w:proofErr w:type="gramEnd"/>
      <w:r>
        <w:rPr>
          <w:rFonts w:hint="eastAsia"/>
        </w:rPr>
        <w:t>以防碰伤产品。重复使用的采收工具应定期进行清洗、维护。</w:t>
      </w:r>
    </w:p>
    <w:p w14:paraId="0D8E6E54" w14:textId="77777777" w:rsidR="00C34CBF" w:rsidRDefault="0043575B">
      <w:pPr>
        <w:pStyle w:val="afffffffff2"/>
      </w:pPr>
      <w:r>
        <w:rPr>
          <w:rFonts w:hint="eastAsia"/>
        </w:rPr>
        <w:t>在工作区域</w:t>
      </w:r>
      <w:proofErr w:type="gramStart"/>
      <w:r>
        <w:rPr>
          <w:rFonts w:hint="eastAsia"/>
        </w:rPr>
        <w:t>内,</w:t>
      </w:r>
      <w:proofErr w:type="gramEnd"/>
      <w:r>
        <w:rPr>
          <w:rFonts w:hint="eastAsia"/>
        </w:rPr>
        <w:t>应有洗手等卫生</w:t>
      </w:r>
      <w:proofErr w:type="gramStart"/>
      <w:r>
        <w:rPr>
          <w:rFonts w:hint="eastAsia"/>
        </w:rPr>
        <w:t>设施,</w:t>
      </w:r>
      <w:proofErr w:type="gramEnd"/>
      <w:r>
        <w:rPr>
          <w:rFonts w:hint="eastAsia"/>
        </w:rPr>
        <w:t>有卫生状况良好的</w:t>
      </w:r>
      <w:proofErr w:type="gramStart"/>
      <w:r>
        <w:rPr>
          <w:rFonts w:hint="eastAsia"/>
        </w:rPr>
        <w:t>卫生间,</w:t>
      </w:r>
      <w:proofErr w:type="gramEnd"/>
      <w:r>
        <w:rPr>
          <w:rFonts w:hint="eastAsia"/>
        </w:rPr>
        <w:t>卫生间应与采收、商品化处理、包装、贮存场所保持一定距离。</w:t>
      </w:r>
    </w:p>
    <w:p w14:paraId="2C2B3906" w14:textId="6AAF59F4" w:rsidR="00C34CBF" w:rsidRDefault="0043575B">
      <w:pPr>
        <w:pStyle w:val="afffffffff2"/>
      </w:pPr>
      <w:r>
        <w:rPr>
          <w:rFonts w:hint="eastAsia"/>
        </w:rPr>
        <w:t>采收时采收人员应穿工作服、戴胶</w:t>
      </w:r>
      <w:proofErr w:type="gramStart"/>
      <w:r>
        <w:rPr>
          <w:rFonts w:hint="eastAsia"/>
        </w:rPr>
        <w:t>手套,</w:t>
      </w:r>
      <w:proofErr w:type="gramEnd"/>
      <w:r>
        <w:rPr>
          <w:rFonts w:hint="eastAsia"/>
        </w:rPr>
        <w:t>防止污染产品。</w:t>
      </w:r>
    </w:p>
    <w:p w14:paraId="2B0223D0" w14:textId="64CB1880" w:rsidR="00C82190" w:rsidRDefault="00C82190" w:rsidP="00C82190">
      <w:pPr>
        <w:pStyle w:val="afffffffff2"/>
      </w:pPr>
      <w:r w:rsidRPr="00C82190">
        <w:rPr>
          <w:rFonts w:hint="eastAsia"/>
        </w:rPr>
        <w:t>采收前</w:t>
      </w:r>
      <w:r>
        <w:rPr>
          <w:rFonts w:hint="eastAsia"/>
        </w:rPr>
        <w:t>应</w:t>
      </w:r>
      <w:r w:rsidRPr="00C82190">
        <w:rPr>
          <w:rFonts w:hint="eastAsia"/>
        </w:rPr>
        <w:t>进行田间检疫，重点检查豆荚是否有虫孔、病斑，确保无活体害虫，特别是</w:t>
      </w:r>
      <w:r>
        <w:t>…</w:t>
      </w:r>
      <w:r>
        <w:rPr>
          <w:rFonts w:hint="eastAsia"/>
        </w:rPr>
        <w:t>.（海关检疫的害虫）</w:t>
      </w:r>
    </w:p>
    <w:p w14:paraId="113770FA" w14:textId="2F609CCE" w:rsidR="00C34CBF" w:rsidRDefault="0043575B">
      <w:pPr>
        <w:pStyle w:val="affd"/>
        <w:spacing w:before="120" w:after="120"/>
      </w:pPr>
      <w:bookmarkStart w:id="95" w:name="_Toc19804"/>
      <w:bookmarkStart w:id="96" w:name="_Toc206488885"/>
      <w:bookmarkStart w:id="97" w:name="_Toc207378561"/>
      <w:r>
        <w:rPr>
          <w:rFonts w:hint="eastAsia"/>
        </w:rPr>
        <w:t>采收</w:t>
      </w:r>
      <w:bookmarkEnd w:id="95"/>
      <w:bookmarkEnd w:id="96"/>
      <w:r w:rsidR="0024215B">
        <w:rPr>
          <w:rFonts w:hint="eastAsia"/>
        </w:rPr>
        <w:t>要求</w:t>
      </w:r>
      <w:bookmarkEnd w:id="97"/>
    </w:p>
    <w:p w14:paraId="16F5D97A" w14:textId="4791B245" w:rsidR="00C34CBF" w:rsidRDefault="0043575B">
      <w:pPr>
        <w:pStyle w:val="afffffffff2"/>
      </w:pPr>
      <w:r>
        <w:rPr>
          <w:rFonts w:hint="eastAsia"/>
        </w:rPr>
        <w:t>根据毛豆采收季节、储运条件和采后运输时间长短的不同情况，确定适当的成熟度</w:t>
      </w:r>
      <w:r w:rsidR="00052CBC">
        <w:rPr>
          <w:rFonts w:hint="eastAsia"/>
        </w:rPr>
        <w:t>进行</w:t>
      </w:r>
      <w:proofErr w:type="gramStart"/>
      <w:r w:rsidR="00052CBC">
        <w:rPr>
          <w:rFonts w:hint="eastAsia"/>
        </w:rPr>
        <w:t>采收</w:t>
      </w:r>
      <w:r>
        <w:rPr>
          <w:rFonts w:hint="eastAsia"/>
        </w:rPr>
        <w:t>,</w:t>
      </w:r>
      <w:proofErr w:type="gramEnd"/>
      <w:r>
        <w:rPr>
          <w:rFonts w:hint="eastAsia"/>
        </w:rPr>
        <w:t>同时应确保所用农药的安全间隔期。</w:t>
      </w:r>
    </w:p>
    <w:p w14:paraId="70A4C8B3" w14:textId="3282CAF8" w:rsidR="00C34CBF" w:rsidRPr="0067218C" w:rsidRDefault="0043575B">
      <w:pPr>
        <w:pStyle w:val="afffffffff2"/>
      </w:pPr>
      <w:r>
        <w:rPr>
          <w:rFonts w:hint="eastAsia"/>
        </w:rPr>
        <w:t>采收方法及采后处理按照</w:t>
      </w:r>
      <w:r>
        <w:rPr>
          <w:rFonts w:hint="eastAsia"/>
          <w:color w:val="000000" w:themeColor="text1"/>
        </w:rPr>
        <w:t>《毛豆种植技术规程》</w:t>
      </w:r>
      <w:r>
        <w:rPr>
          <w:rFonts w:hint="eastAsia"/>
        </w:rPr>
        <w:t>规定执行。采收上市前，应进行农产品质量安</w:t>
      </w:r>
      <w:r w:rsidRPr="0067218C">
        <w:rPr>
          <w:rFonts w:hint="eastAsia"/>
        </w:rPr>
        <w:t>全检验</w:t>
      </w:r>
      <w:proofErr w:type="gramStart"/>
      <w:r w:rsidRPr="0067218C">
        <w:rPr>
          <w:rFonts w:hint="eastAsia"/>
        </w:rPr>
        <w:t>检测,</w:t>
      </w:r>
      <w:proofErr w:type="gramEnd"/>
      <w:r w:rsidRPr="0067218C">
        <w:rPr>
          <w:rFonts w:hint="eastAsia"/>
        </w:rPr>
        <w:t>检测结果中农药和有毒物质残留量不影响人体健康，并符合购买合同的要求。</w:t>
      </w:r>
    </w:p>
    <w:p w14:paraId="7CB481BF" w14:textId="77777777" w:rsidR="00C34CBF" w:rsidRPr="0067218C" w:rsidRDefault="0043575B">
      <w:pPr>
        <w:pStyle w:val="afffffffff2"/>
      </w:pPr>
      <w:r w:rsidRPr="0067218C">
        <w:rPr>
          <w:rFonts w:hint="eastAsia"/>
        </w:rPr>
        <w:t>毛豆进行商品化处理</w:t>
      </w:r>
      <w:proofErr w:type="gramStart"/>
      <w:r w:rsidRPr="0067218C">
        <w:rPr>
          <w:rFonts w:hint="eastAsia"/>
        </w:rPr>
        <w:t>时,</w:t>
      </w:r>
      <w:proofErr w:type="gramEnd"/>
      <w:r w:rsidRPr="0067218C">
        <w:rPr>
          <w:rFonts w:hint="eastAsia"/>
        </w:rPr>
        <w:t>应制定清洗消毒、防腐保鲜、分级、包装标识等操作规程。防腐保鲜应按照有关规定</w:t>
      </w:r>
      <w:proofErr w:type="gramStart"/>
      <w:r w:rsidRPr="0067218C">
        <w:rPr>
          <w:rFonts w:hint="eastAsia"/>
        </w:rPr>
        <w:t>执行,</w:t>
      </w:r>
      <w:proofErr w:type="gramEnd"/>
      <w:r w:rsidRPr="0067218C">
        <w:rPr>
          <w:rFonts w:hint="eastAsia"/>
        </w:rPr>
        <w:t>或选用国家允许在毛豆上使用的杀菌剂、防腐保鲜剂</w:t>
      </w:r>
      <w:proofErr w:type="gramStart"/>
      <w:r w:rsidRPr="0067218C">
        <w:rPr>
          <w:rFonts w:hint="eastAsia"/>
        </w:rPr>
        <w:t>等,</w:t>
      </w:r>
      <w:proofErr w:type="gramEnd"/>
      <w:r w:rsidRPr="0067218C">
        <w:rPr>
          <w:rFonts w:hint="eastAsia"/>
        </w:rPr>
        <w:t>并严格按照产品说明书操作。</w:t>
      </w:r>
    </w:p>
    <w:p w14:paraId="33E26D01" w14:textId="73028034" w:rsidR="00C34CBF" w:rsidRDefault="0043575B">
      <w:pPr>
        <w:pStyle w:val="afffffffff2"/>
      </w:pPr>
      <w:r>
        <w:rPr>
          <w:rFonts w:hint="eastAsia"/>
        </w:rPr>
        <w:t>毛豆商品化处理应进行</w:t>
      </w:r>
      <w:proofErr w:type="gramStart"/>
      <w:r>
        <w:rPr>
          <w:rFonts w:hint="eastAsia"/>
        </w:rPr>
        <w:t>记录,</w:t>
      </w:r>
      <w:proofErr w:type="gramEnd"/>
      <w:r>
        <w:rPr>
          <w:rFonts w:hint="eastAsia"/>
        </w:rPr>
        <w:t>内容包括品种、种植地、处理量、杀菌剂与防腐剂名称与浓度、等级规格、操作人姓名等信息。</w:t>
      </w:r>
    </w:p>
    <w:p w14:paraId="107C9981" w14:textId="77777777" w:rsidR="00C34CBF" w:rsidRDefault="0043575B">
      <w:pPr>
        <w:pStyle w:val="affd"/>
        <w:spacing w:before="120" w:after="120"/>
      </w:pPr>
      <w:bookmarkStart w:id="98" w:name="_Toc11263"/>
      <w:bookmarkStart w:id="99" w:name="_Toc206488886"/>
      <w:bookmarkStart w:id="100" w:name="_Toc207378562"/>
      <w:r>
        <w:rPr>
          <w:rFonts w:hint="eastAsia"/>
        </w:rPr>
        <w:t>分级检验</w:t>
      </w:r>
      <w:bookmarkEnd w:id="98"/>
      <w:bookmarkEnd w:id="99"/>
      <w:bookmarkEnd w:id="100"/>
    </w:p>
    <w:p w14:paraId="1719B10C" w14:textId="39E0EE79" w:rsidR="00C34CBF" w:rsidRDefault="0043575B">
      <w:pPr>
        <w:pStyle w:val="afffff6"/>
        <w:ind w:firstLine="420"/>
      </w:pPr>
      <w:r>
        <w:rPr>
          <w:rFonts w:hint="eastAsia"/>
        </w:rPr>
        <w:t>采收并进行商品化处理后，</w:t>
      </w:r>
      <w:r w:rsidRPr="00B134E7">
        <w:rPr>
          <w:rFonts w:hint="eastAsia"/>
        </w:rPr>
        <w:t>进行包装和标识。</w:t>
      </w:r>
      <w:r w:rsidR="00C82190" w:rsidRPr="00C82190">
        <w:rPr>
          <w:rFonts w:hint="eastAsia"/>
        </w:rPr>
        <w:t>加工过程</w:t>
      </w:r>
      <w:r w:rsidR="00C82190">
        <w:rPr>
          <w:rFonts w:hint="eastAsia"/>
        </w:rPr>
        <w:t>应</w:t>
      </w:r>
      <w:r w:rsidR="00C82190" w:rsidRPr="00C82190">
        <w:rPr>
          <w:rFonts w:hint="eastAsia"/>
        </w:rPr>
        <w:t>包括挑选、清洁等工序，以去除豆荚表面附着的土壤、植物残体和潜在害虫</w:t>
      </w:r>
    </w:p>
    <w:p w14:paraId="4FA9E244" w14:textId="77777777" w:rsidR="00C34CBF" w:rsidRDefault="0043575B">
      <w:pPr>
        <w:pStyle w:val="affd"/>
        <w:spacing w:before="120" w:after="120"/>
      </w:pPr>
      <w:bookmarkStart w:id="101" w:name="_Toc1827"/>
      <w:bookmarkStart w:id="102" w:name="_Toc206488887"/>
      <w:bookmarkStart w:id="103" w:name="_Toc207378563"/>
      <w:r>
        <w:rPr>
          <w:rFonts w:hint="eastAsia"/>
        </w:rPr>
        <w:t>包装</w:t>
      </w:r>
      <w:bookmarkEnd w:id="101"/>
      <w:bookmarkEnd w:id="102"/>
      <w:bookmarkEnd w:id="103"/>
    </w:p>
    <w:p w14:paraId="435A1A6D" w14:textId="4EF4E68C" w:rsidR="00C34CBF" w:rsidRPr="00B134E7" w:rsidRDefault="0043575B">
      <w:pPr>
        <w:pStyle w:val="afffffffff2"/>
      </w:pPr>
      <w:r w:rsidRPr="00B134E7">
        <w:rPr>
          <w:rFonts w:hint="eastAsia"/>
        </w:rPr>
        <w:t>包装应能够承受得住</w:t>
      </w:r>
      <w:r w:rsidR="00B134E7" w:rsidRPr="00B134E7">
        <w:rPr>
          <w:rFonts w:hint="eastAsia"/>
        </w:rPr>
        <w:t>在</w:t>
      </w:r>
      <w:r w:rsidRPr="00B134E7">
        <w:rPr>
          <w:rFonts w:hint="eastAsia"/>
        </w:rPr>
        <w:t>装、卸载过程中的人工或机械搬运；承受得住上面所码放物品的重量；承受得住运输过程中的挤压和震动；承受得住预冷、运输和存储过程中低温和高湿度。</w:t>
      </w:r>
    </w:p>
    <w:p w14:paraId="72B4ABA0" w14:textId="0AE88FD7" w:rsidR="00C34CBF" w:rsidRDefault="0043575B">
      <w:pPr>
        <w:pStyle w:val="afffffffff2"/>
      </w:pPr>
      <w:r>
        <w:rPr>
          <w:rFonts w:hint="eastAsia"/>
        </w:rPr>
        <w:t>包装材料应洁净、无毒、无害、无异味。包装容器除了符合上述要求</w:t>
      </w:r>
      <w:proofErr w:type="gramStart"/>
      <w:r>
        <w:rPr>
          <w:rFonts w:hint="eastAsia"/>
        </w:rPr>
        <w:t>外,</w:t>
      </w:r>
      <w:proofErr w:type="gramEnd"/>
      <w:r>
        <w:rPr>
          <w:rFonts w:hint="eastAsia"/>
        </w:rPr>
        <w:t>还应符合透气性、抗压强度和防潮</w:t>
      </w:r>
      <w:proofErr w:type="gramStart"/>
      <w:r>
        <w:rPr>
          <w:rFonts w:hint="eastAsia"/>
        </w:rPr>
        <w:t>要求,</w:t>
      </w:r>
      <w:proofErr w:type="gramEnd"/>
      <w:r>
        <w:rPr>
          <w:rFonts w:hint="eastAsia"/>
        </w:rPr>
        <w:t>以保证香蕉适宜搬运、保存和出售。包装材料耐破强度≥450kPa（合格品单瓦楞），抗压强度：≥2.00kN/m（合格品单瓦楞）。</w:t>
      </w:r>
    </w:p>
    <w:p w14:paraId="1BF8800C" w14:textId="357BE9F2" w:rsidR="0067218C" w:rsidRDefault="0067218C" w:rsidP="0067218C">
      <w:pPr>
        <w:pStyle w:val="afffffffff2"/>
      </w:pPr>
      <w:r w:rsidRPr="0067218C">
        <w:rPr>
          <w:rFonts w:hint="eastAsia"/>
        </w:rPr>
        <w:t>老挝输华新鲜豆类必须用干净、卫生、透气、新的、符合植物检疫要求的材料包装。</w:t>
      </w:r>
      <w:r>
        <w:rPr>
          <w:rFonts w:hint="eastAsia"/>
        </w:rPr>
        <w:t>包装应标识出产地信息和产品信息。</w:t>
      </w:r>
    </w:p>
    <w:p w14:paraId="69670A04" w14:textId="4025F17D" w:rsidR="0067218C" w:rsidRDefault="0067218C" w:rsidP="0067218C">
      <w:pPr>
        <w:pStyle w:val="afff2"/>
      </w:pPr>
      <w:r>
        <w:rPr>
          <w:rFonts w:hint="eastAsia"/>
        </w:rPr>
        <w:t>如销往中国的毛豆，</w:t>
      </w:r>
      <w:r w:rsidRPr="0067218C">
        <w:rPr>
          <w:rFonts w:hint="eastAsia"/>
        </w:rPr>
        <w:t>每一包装上应有明显的“本产品输往中华人民共和国/This product will be exported to the People's Republic of China”字样以及产品的品名、产地、加工单位及其注册号、出口商的名称及地址等中文或英文信息</w:t>
      </w:r>
    </w:p>
    <w:p w14:paraId="182905C6" w14:textId="77777777" w:rsidR="00C34CBF" w:rsidRDefault="0043575B">
      <w:pPr>
        <w:pStyle w:val="affd"/>
        <w:spacing w:before="120" w:after="120"/>
      </w:pPr>
      <w:bookmarkStart w:id="104" w:name="_Toc6526"/>
      <w:bookmarkStart w:id="105" w:name="_Toc206488888"/>
      <w:bookmarkStart w:id="106" w:name="_Toc207378564"/>
      <w:r>
        <w:rPr>
          <w:rFonts w:hint="eastAsia"/>
        </w:rPr>
        <w:t>标识</w:t>
      </w:r>
      <w:bookmarkEnd w:id="104"/>
      <w:bookmarkEnd w:id="105"/>
      <w:bookmarkEnd w:id="106"/>
    </w:p>
    <w:p w14:paraId="78CF3F17" w14:textId="77777777" w:rsidR="00C34CBF" w:rsidRDefault="0043575B">
      <w:pPr>
        <w:pStyle w:val="afffff6"/>
        <w:ind w:firstLine="420"/>
      </w:pPr>
      <w:r>
        <w:rPr>
          <w:rFonts w:hint="eastAsia"/>
        </w:rPr>
        <w:t>包装上应有明显标</w:t>
      </w:r>
      <w:proofErr w:type="gramStart"/>
      <w:r>
        <w:rPr>
          <w:rFonts w:hint="eastAsia"/>
        </w:rPr>
        <w:t>识,</w:t>
      </w:r>
      <w:proofErr w:type="gramEnd"/>
      <w:r>
        <w:rPr>
          <w:rFonts w:hint="eastAsia"/>
        </w:rPr>
        <w:t>内容</w:t>
      </w:r>
      <w:proofErr w:type="gramStart"/>
      <w:r>
        <w:rPr>
          <w:rFonts w:hint="eastAsia"/>
        </w:rPr>
        <w:t>包括:</w:t>
      </w:r>
      <w:proofErr w:type="gramEnd"/>
      <w:r>
        <w:rPr>
          <w:rFonts w:hint="eastAsia"/>
        </w:rPr>
        <w:t>产品名称、产地、产品质量等级、净含量或果实数量、生产单位、包装商和分销商、包装日期、贮藏方法（贮藏</w:t>
      </w:r>
      <w:proofErr w:type="gramStart"/>
      <w:r>
        <w:rPr>
          <w:rFonts w:hint="eastAsia"/>
        </w:rPr>
        <w:t>条件)</w:t>
      </w:r>
      <w:proofErr w:type="gramEnd"/>
      <w:r>
        <w:rPr>
          <w:rFonts w:hint="eastAsia"/>
        </w:rPr>
        <w:t>、产品执行标准编号、认证标志等信息。标注内容应字迹清晰、完整、准确、字体</w:t>
      </w:r>
      <w:proofErr w:type="gramStart"/>
      <w:r>
        <w:rPr>
          <w:rFonts w:hint="eastAsia"/>
        </w:rPr>
        <w:t>规范,</w:t>
      </w:r>
      <w:proofErr w:type="gramEnd"/>
      <w:r>
        <w:rPr>
          <w:rFonts w:hint="eastAsia"/>
        </w:rPr>
        <w:t>且不易褪色。</w:t>
      </w:r>
    </w:p>
    <w:p w14:paraId="41B43E1B" w14:textId="77777777" w:rsidR="00C34CBF" w:rsidRDefault="0043575B">
      <w:pPr>
        <w:pStyle w:val="affc"/>
        <w:spacing w:before="240" w:after="240"/>
      </w:pPr>
      <w:bookmarkStart w:id="107" w:name="_Toc7239"/>
      <w:bookmarkStart w:id="108" w:name="_Toc206488889"/>
      <w:bookmarkStart w:id="109" w:name="_Toc207378565"/>
      <w:r>
        <w:rPr>
          <w:rFonts w:hint="eastAsia"/>
        </w:rPr>
        <w:t>储藏运输</w:t>
      </w:r>
      <w:bookmarkEnd w:id="107"/>
      <w:bookmarkEnd w:id="108"/>
      <w:bookmarkEnd w:id="109"/>
    </w:p>
    <w:p w14:paraId="3ABF6940" w14:textId="77777777" w:rsidR="00C34CBF" w:rsidRDefault="0043575B">
      <w:pPr>
        <w:pStyle w:val="affd"/>
        <w:spacing w:before="120" w:after="120"/>
      </w:pPr>
      <w:bookmarkStart w:id="110" w:name="_Toc14030"/>
      <w:bookmarkStart w:id="111" w:name="_Toc206488890"/>
      <w:bookmarkStart w:id="112" w:name="_Toc207378566"/>
      <w:r>
        <w:rPr>
          <w:rFonts w:hint="eastAsia"/>
        </w:rPr>
        <w:t>储藏保鲜</w:t>
      </w:r>
      <w:bookmarkEnd w:id="110"/>
      <w:bookmarkEnd w:id="111"/>
      <w:bookmarkEnd w:id="112"/>
    </w:p>
    <w:p w14:paraId="42A16684" w14:textId="1E8261A0" w:rsidR="00C34CBF" w:rsidRDefault="0043575B" w:rsidP="0094059E">
      <w:pPr>
        <w:pStyle w:val="affe"/>
        <w:spacing w:before="120" w:after="120"/>
      </w:pPr>
      <w:r>
        <w:rPr>
          <w:rFonts w:hint="eastAsia"/>
        </w:rPr>
        <w:t>预冷处理</w:t>
      </w:r>
    </w:p>
    <w:p w14:paraId="44E69E7C" w14:textId="2B9A3B27" w:rsidR="00C34CBF" w:rsidRDefault="0043575B">
      <w:pPr>
        <w:pStyle w:val="afffff6"/>
        <w:ind w:firstLine="420"/>
      </w:pPr>
      <w:r>
        <w:rPr>
          <w:rFonts w:hint="eastAsia"/>
        </w:rPr>
        <w:t>采收后需在12</w:t>
      </w:r>
      <w:r w:rsidR="00867501">
        <w:t> </w:t>
      </w:r>
      <w:r>
        <w:rPr>
          <w:rFonts w:hint="eastAsia"/>
        </w:rPr>
        <w:t>h内完成预冷，将豆荚温度降至储藏温度</w:t>
      </w:r>
      <w:r w:rsidR="0034349D">
        <w:rPr>
          <w:rFonts w:hint="eastAsia"/>
        </w:rPr>
        <w:t>，宜为</w:t>
      </w:r>
      <w:r>
        <w:rPr>
          <w:rFonts w:hint="eastAsia"/>
        </w:rPr>
        <w:t>5℃，可采用强制通风预冷或真空预冷方式。</w:t>
      </w:r>
    </w:p>
    <w:p w14:paraId="5679E3BA" w14:textId="2DA76B86" w:rsidR="00C34CBF" w:rsidRDefault="0043575B" w:rsidP="0094059E">
      <w:pPr>
        <w:pStyle w:val="affe"/>
        <w:spacing w:before="120" w:after="120"/>
      </w:pPr>
      <w:r>
        <w:rPr>
          <w:rFonts w:hint="eastAsia"/>
        </w:rPr>
        <w:t>包装要求</w:t>
      </w:r>
    </w:p>
    <w:p w14:paraId="42B9688D" w14:textId="6FE9BAFC" w:rsidR="00C34CBF" w:rsidRDefault="0043575B" w:rsidP="00393E44">
      <w:pPr>
        <w:pStyle w:val="afffff6"/>
        <w:ind w:firstLine="420"/>
      </w:pPr>
      <w:r>
        <w:rPr>
          <w:rFonts w:hint="eastAsia"/>
        </w:rPr>
        <w:t>包装材料使用符合国家标准的聚乙烯薄膜或瓦楞纸箱。</w:t>
      </w:r>
    </w:p>
    <w:p w14:paraId="5DECBF64" w14:textId="4C828F0D" w:rsidR="00C34CBF" w:rsidRDefault="0043575B" w:rsidP="00393E44">
      <w:pPr>
        <w:pStyle w:val="affe"/>
        <w:spacing w:before="120" w:after="120"/>
      </w:pPr>
      <w:r>
        <w:rPr>
          <w:rFonts w:hint="eastAsia"/>
        </w:rPr>
        <w:t>包装方式</w:t>
      </w:r>
    </w:p>
    <w:p w14:paraId="5E7734D2" w14:textId="77777777" w:rsidR="00C34CBF" w:rsidRDefault="0043575B">
      <w:pPr>
        <w:pStyle w:val="afffff6"/>
        <w:ind w:firstLineChars="400" w:firstLine="840"/>
      </w:pPr>
      <w:r>
        <w:rPr>
          <w:rFonts w:hint="eastAsia"/>
        </w:rPr>
        <w:lastRenderedPageBreak/>
        <w:t>内衬塑料薄膜保鲜袋，豆荚装入后松扎袋口，外箱需密封并标注产地、品种等信息。</w:t>
      </w:r>
    </w:p>
    <w:p w14:paraId="08C630FB" w14:textId="1AEB8F64" w:rsidR="00C34CBF" w:rsidRDefault="0043575B" w:rsidP="00393E44">
      <w:pPr>
        <w:pStyle w:val="affe"/>
        <w:spacing w:before="120" w:after="120"/>
        <w:rPr>
          <w:rFonts w:hint="eastAsia"/>
        </w:rPr>
      </w:pPr>
      <w:r>
        <w:rPr>
          <w:rFonts w:hint="eastAsia"/>
        </w:rPr>
        <w:t>储藏条件</w:t>
      </w:r>
    </w:p>
    <w:p w14:paraId="3EC64D3D" w14:textId="67B8F35E" w:rsidR="00C34CBF" w:rsidRDefault="0043575B" w:rsidP="00393E44">
      <w:pPr>
        <w:pStyle w:val="afffff6"/>
        <w:ind w:firstLineChars="400" w:firstLine="840"/>
      </w:pPr>
      <w:r>
        <w:rPr>
          <w:rFonts w:hint="eastAsia"/>
        </w:rPr>
        <w:t>库房温度需稳定在5℃±1℃，相对湿度控制在</w:t>
      </w:r>
      <w:proofErr w:type="gramStart"/>
      <w:r>
        <w:rPr>
          <w:rFonts w:hint="eastAsia"/>
        </w:rPr>
        <w:t>80％</w:t>
      </w:r>
      <w:proofErr w:type="gramEnd"/>
      <w:r>
        <w:rPr>
          <w:rFonts w:hint="eastAsia"/>
        </w:rPr>
        <w:t>～</w:t>
      </w:r>
      <w:proofErr w:type="gramStart"/>
      <w:r>
        <w:rPr>
          <w:rFonts w:hint="eastAsia"/>
        </w:rPr>
        <w:t>90％</w:t>
      </w:r>
      <w:proofErr w:type="gramEnd"/>
      <w:r>
        <w:rPr>
          <w:rFonts w:hint="eastAsia"/>
        </w:rPr>
        <w:t>。氧气含量维持在</w:t>
      </w:r>
      <w:proofErr w:type="gramStart"/>
      <w:r>
        <w:rPr>
          <w:rFonts w:hint="eastAsia"/>
        </w:rPr>
        <w:t>4％</w:t>
      </w:r>
      <w:proofErr w:type="gramEnd"/>
      <w:r>
        <w:rPr>
          <w:rFonts w:hint="eastAsia"/>
        </w:rPr>
        <w:t>～</w:t>
      </w:r>
      <w:proofErr w:type="gramStart"/>
      <w:r>
        <w:rPr>
          <w:rFonts w:hint="eastAsia"/>
        </w:rPr>
        <w:t>6％</w:t>
      </w:r>
      <w:proofErr w:type="gramEnd"/>
      <w:r>
        <w:rPr>
          <w:rFonts w:hint="eastAsia"/>
        </w:rPr>
        <w:t>，定期通风换气（每周至少一次），避免二氧化碳浓度过高。</w:t>
      </w:r>
    </w:p>
    <w:p w14:paraId="588E047C" w14:textId="73835FCC" w:rsidR="00C34CBF" w:rsidRDefault="004E292B" w:rsidP="00393E44">
      <w:pPr>
        <w:pStyle w:val="affe"/>
        <w:spacing w:before="120" w:after="120"/>
      </w:pPr>
      <w:r>
        <w:rPr>
          <w:rFonts w:hint="eastAsia"/>
        </w:rPr>
        <w:t>储藏</w:t>
      </w:r>
      <w:r w:rsidR="0043575B">
        <w:rPr>
          <w:rFonts w:hint="eastAsia"/>
        </w:rPr>
        <w:t>管理</w:t>
      </w:r>
    </w:p>
    <w:p w14:paraId="7F28F031" w14:textId="1176A8EF" w:rsidR="00C34CBF" w:rsidRDefault="0043575B" w:rsidP="00393E44">
      <w:pPr>
        <w:pStyle w:val="afffff6"/>
        <w:ind w:firstLine="420"/>
      </w:pPr>
      <w:r>
        <w:rPr>
          <w:rFonts w:hint="eastAsia"/>
        </w:rPr>
        <w:t>货垛排列需与库内气流方向一致，确保温湿度均匀。监测与调整：定期检测库内温湿度及包装袋内气体成分，及时开袋换气或调整储藏参数。</w:t>
      </w:r>
    </w:p>
    <w:p w14:paraId="60937319" w14:textId="77777777" w:rsidR="00C34CBF" w:rsidRDefault="0043575B">
      <w:pPr>
        <w:pStyle w:val="affd"/>
        <w:spacing w:before="120" w:after="120"/>
      </w:pPr>
      <w:bookmarkStart w:id="113" w:name="_Toc19774"/>
      <w:bookmarkStart w:id="114" w:name="_Toc206488891"/>
      <w:bookmarkStart w:id="115" w:name="_Toc207378567"/>
      <w:r>
        <w:rPr>
          <w:rFonts w:hint="eastAsia"/>
        </w:rPr>
        <w:t>运输</w:t>
      </w:r>
      <w:bookmarkEnd w:id="113"/>
      <w:bookmarkEnd w:id="114"/>
      <w:bookmarkEnd w:id="115"/>
    </w:p>
    <w:p w14:paraId="13B3641F" w14:textId="77777777" w:rsidR="00C34CBF" w:rsidRDefault="0043575B">
      <w:pPr>
        <w:pStyle w:val="afffff6"/>
        <w:ind w:firstLine="420"/>
      </w:pPr>
      <w:r>
        <w:rPr>
          <w:rFonts w:hint="eastAsia"/>
        </w:rPr>
        <w:t>运输工具应清洁、干燥、无毒、无污染、无异</w:t>
      </w:r>
      <w:proofErr w:type="gramStart"/>
      <w:r>
        <w:rPr>
          <w:rFonts w:hint="eastAsia"/>
        </w:rPr>
        <w:t>物,</w:t>
      </w:r>
      <w:proofErr w:type="gramEnd"/>
      <w:r>
        <w:rPr>
          <w:rFonts w:hint="eastAsia"/>
        </w:rPr>
        <w:t>并具有较好的抗震、通风、防晒和防雨雪渗入等性能。运输</w:t>
      </w:r>
      <w:proofErr w:type="gramStart"/>
      <w:r>
        <w:rPr>
          <w:rFonts w:hint="eastAsia"/>
        </w:rPr>
        <w:t>时,</w:t>
      </w:r>
      <w:proofErr w:type="gramEnd"/>
      <w:r>
        <w:rPr>
          <w:rFonts w:hint="eastAsia"/>
        </w:rPr>
        <w:t>应保持包装的完整</w:t>
      </w:r>
      <w:proofErr w:type="gramStart"/>
      <w:r>
        <w:rPr>
          <w:rFonts w:hint="eastAsia"/>
        </w:rPr>
        <w:t>性,</w:t>
      </w:r>
      <w:proofErr w:type="gramEnd"/>
      <w:r>
        <w:rPr>
          <w:rFonts w:hint="eastAsia"/>
        </w:rPr>
        <w:t>不得与其他有毒、有害物质混装。宜采用冷链</w:t>
      </w:r>
      <w:proofErr w:type="gramStart"/>
      <w:r>
        <w:rPr>
          <w:rFonts w:hint="eastAsia"/>
        </w:rPr>
        <w:t>运输,</w:t>
      </w:r>
      <w:proofErr w:type="gramEnd"/>
      <w:r>
        <w:rPr>
          <w:rFonts w:hint="eastAsia"/>
        </w:rPr>
        <w:t>无冷链运输条件</w:t>
      </w:r>
      <w:proofErr w:type="gramStart"/>
      <w:r>
        <w:rPr>
          <w:rFonts w:hint="eastAsia"/>
        </w:rPr>
        <w:t>时,</w:t>
      </w:r>
      <w:proofErr w:type="gramEnd"/>
      <w:r>
        <w:rPr>
          <w:rFonts w:hint="eastAsia"/>
        </w:rPr>
        <w:t>宜在清晨和傍晚气温较低时运输。</w:t>
      </w:r>
    </w:p>
    <w:p w14:paraId="565DB434" w14:textId="0851B836" w:rsidR="00B134E7" w:rsidRDefault="00B134E7" w:rsidP="00B134E7">
      <w:pPr>
        <w:pStyle w:val="affd"/>
        <w:spacing w:before="120" w:after="120"/>
      </w:pPr>
      <w:bookmarkStart w:id="116" w:name="_Toc207378568"/>
      <w:r>
        <w:rPr>
          <w:rFonts w:hint="eastAsia"/>
        </w:rPr>
        <w:t>植物检疫证书要求</w:t>
      </w:r>
      <w:bookmarkEnd w:id="116"/>
    </w:p>
    <w:p w14:paraId="66F0D494" w14:textId="234E53AE" w:rsidR="00B134E7" w:rsidRDefault="00B134E7" w:rsidP="00B134E7">
      <w:pPr>
        <w:pStyle w:val="afffff6"/>
        <w:ind w:firstLine="420"/>
      </w:pPr>
      <w:r w:rsidRPr="00B134E7">
        <w:rPr>
          <w:rFonts w:hint="eastAsia"/>
        </w:rPr>
        <w:t>经老挝农林部（MAF）检疫合格后，签发植物检疫证书。证书必须注明果园和包装厂注册号。</w:t>
      </w:r>
    </w:p>
    <w:p w14:paraId="3CC4213F" w14:textId="55D9AEFC" w:rsidR="00B134E7" w:rsidRPr="00B134E7" w:rsidRDefault="0067218C" w:rsidP="00B134E7">
      <w:pPr>
        <w:pStyle w:val="afff2"/>
      </w:pPr>
      <w:r>
        <w:rPr>
          <w:rFonts w:hint="eastAsia"/>
        </w:rPr>
        <w:t>如销往中国的老挝毛豆，应在</w:t>
      </w:r>
      <w:r w:rsidRPr="0067218C">
        <w:rPr>
          <w:rFonts w:hint="eastAsia"/>
        </w:rPr>
        <w:t>老挝输华鲜毛豆植物检疫证书附加声明栏中注明：“该植物检疫证书所证明的鲜毛豆由XXX（具体生产企业）生产，符合中老双方于2021年4月12日在北京和万象签署的关于老挝新鲜豆类输华检验检疫要求议定书的规定，不带有螺旋粉虱</w:t>
      </w:r>
      <w:proofErr w:type="spellStart"/>
      <w:r w:rsidRPr="0067218C">
        <w:rPr>
          <w:rFonts w:hint="eastAsia"/>
        </w:rPr>
        <w:t>Aleurodicus</w:t>
      </w:r>
      <w:proofErr w:type="spellEnd"/>
      <w:r w:rsidRPr="0067218C">
        <w:rPr>
          <w:rFonts w:hint="eastAsia"/>
        </w:rPr>
        <w:t xml:space="preserve"> </w:t>
      </w:r>
      <w:proofErr w:type="spellStart"/>
      <w:r w:rsidRPr="0067218C">
        <w:rPr>
          <w:rFonts w:hint="eastAsia"/>
        </w:rPr>
        <w:t>dispersus</w:t>
      </w:r>
      <w:proofErr w:type="spellEnd"/>
      <w:r w:rsidRPr="0067218C">
        <w:rPr>
          <w:rFonts w:hint="eastAsia"/>
        </w:rPr>
        <w:t>、木薯绵粉蚧</w:t>
      </w:r>
      <w:proofErr w:type="spellStart"/>
      <w:r w:rsidRPr="0067218C">
        <w:rPr>
          <w:rFonts w:hint="eastAsia"/>
        </w:rPr>
        <w:t>Phenacoccus</w:t>
      </w:r>
      <w:proofErr w:type="spellEnd"/>
      <w:r w:rsidRPr="0067218C">
        <w:rPr>
          <w:rFonts w:hint="eastAsia"/>
        </w:rPr>
        <w:t xml:space="preserve"> </w:t>
      </w:r>
      <w:proofErr w:type="spellStart"/>
      <w:r w:rsidRPr="0067218C">
        <w:rPr>
          <w:rFonts w:hint="eastAsia"/>
        </w:rPr>
        <w:t>manihoti</w:t>
      </w:r>
      <w:proofErr w:type="spellEnd"/>
      <w:r w:rsidRPr="0067218C">
        <w:rPr>
          <w:rFonts w:hint="eastAsia"/>
        </w:rPr>
        <w:t>、大洋臀纹粉蚧</w:t>
      </w:r>
      <w:proofErr w:type="spellStart"/>
      <w:r w:rsidRPr="0067218C">
        <w:rPr>
          <w:rFonts w:hint="eastAsia"/>
        </w:rPr>
        <w:t>Planococcus</w:t>
      </w:r>
      <w:proofErr w:type="spellEnd"/>
      <w:r w:rsidRPr="0067218C">
        <w:rPr>
          <w:rFonts w:hint="eastAsia"/>
        </w:rPr>
        <w:t xml:space="preserve"> minor、刺蒺藜草Cenchrus </w:t>
      </w:r>
      <w:proofErr w:type="spellStart"/>
      <w:r w:rsidRPr="0067218C">
        <w:rPr>
          <w:rFonts w:hint="eastAsia"/>
        </w:rPr>
        <w:t>echinatus</w:t>
      </w:r>
      <w:proofErr w:type="spellEnd"/>
      <w:r w:rsidRPr="0067218C">
        <w:rPr>
          <w:rFonts w:hint="eastAsia"/>
        </w:rPr>
        <w:t xml:space="preserve">、飞机草Eupatorium odoratum L.、薇甘菊Mikania micrantha </w:t>
      </w:r>
      <w:proofErr w:type="spellStart"/>
      <w:r w:rsidRPr="0067218C">
        <w:rPr>
          <w:rFonts w:hint="eastAsia"/>
        </w:rPr>
        <w:t>Kunth</w:t>
      </w:r>
      <w:proofErr w:type="spellEnd"/>
      <w:r w:rsidRPr="0067218C">
        <w:rPr>
          <w:rFonts w:hint="eastAsia"/>
        </w:rPr>
        <w:t>等中方关注的检疫性有害生物。”</w:t>
      </w:r>
    </w:p>
    <w:p w14:paraId="594B8B07" w14:textId="1771E39D" w:rsidR="004E292B" w:rsidRDefault="004E292B" w:rsidP="004E292B">
      <w:pPr>
        <w:pStyle w:val="affc"/>
        <w:spacing w:before="240" w:after="240"/>
      </w:pPr>
      <w:bookmarkStart w:id="117" w:name="_Toc207378569"/>
      <w:r w:rsidRPr="004E292B">
        <w:rPr>
          <w:rFonts w:hint="eastAsia"/>
        </w:rPr>
        <w:t>废弃物及污染物处理</w:t>
      </w:r>
      <w:bookmarkEnd w:id="117"/>
    </w:p>
    <w:p w14:paraId="3632CB59" w14:textId="77777777" w:rsidR="00B134E7" w:rsidRDefault="00B134E7" w:rsidP="00B134E7">
      <w:pPr>
        <w:pStyle w:val="afffffffff"/>
      </w:pPr>
      <w:r>
        <w:rPr>
          <w:rFonts w:hint="eastAsia"/>
        </w:rPr>
        <w:t>设立废弃物及污染物存放区，并建立处置的管理档案记录。</w:t>
      </w:r>
    </w:p>
    <w:p w14:paraId="55AFE50E" w14:textId="77777777" w:rsidR="00B134E7" w:rsidRDefault="00B134E7" w:rsidP="00B134E7">
      <w:pPr>
        <w:pStyle w:val="afffffffff"/>
      </w:pPr>
      <w:r>
        <w:rPr>
          <w:rFonts w:hint="eastAsia"/>
        </w:rPr>
        <w:t>对生产过程中可能产生的废弃物及污染物准确识别、分类管理、安全存放、及时处置。</w:t>
      </w:r>
    </w:p>
    <w:p w14:paraId="57F32E1D" w14:textId="77777777" w:rsidR="00B134E7" w:rsidRDefault="00B134E7" w:rsidP="00B134E7">
      <w:pPr>
        <w:pStyle w:val="afffffffff"/>
      </w:pPr>
      <w:r>
        <w:rPr>
          <w:rFonts w:hint="eastAsia"/>
        </w:rPr>
        <w:t>对剩余、变质和过期的投入品做好标记，并分别进行回收、隔离、禁用处理。</w:t>
      </w:r>
    </w:p>
    <w:p w14:paraId="273CFB2F" w14:textId="77777777" w:rsidR="00B134E7" w:rsidRDefault="00B134E7" w:rsidP="00B134E7">
      <w:pPr>
        <w:pStyle w:val="afffffffff"/>
      </w:pPr>
      <w:r>
        <w:rPr>
          <w:rFonts w:hint="eastAsia"/>
        </w:rPr>
        <w:t>对废弃农药包装，应执行“三次清洗”操作，并将冲洗液倒入配药罐中加以利用，之后将包装压扁或刺破，专用容器收集，交由有资质的机构处理或进行安全填埋，并建立记录。</w:t>
      </w:r>
    </w:p>
    <w:p w14:paraId="697CFC15" w14:textId="77777777" w:rsidR="00B134E7" w:rsidRDefault="00B134E7" w:rsidP="00B134E7">
      <w:pPr>
        <w:pStyle w:val="afffffffff"/>
      </w:pPr>
      <w:r>
        <w:rPr>
          <w:rFonts w:hint="eastAsia"/>
        </w:rPr>
        <w:t>植株残体等有机废弃物宜通过堆肥等方式进行资源化利用。</w:t>
      </w:r>
    </w:p>
    <w:p w14:paraId="17F5C89A" w14:textId="1FE60B26" w:rsidR="004E292B" w:rsidRDefault="00B134E7" w:rsidP="00B134E7">
      <w:pPr>
        <w:pStyle w:val="afffffffff"/>
      </w:pPr>
      <w:r>
        <w:rPr>
          <w:rFonts w:hint="eastAsia"/>
        </w:rPr>
        <w:t>应委托专业机构对废弃物及污染物进行处理。</w:t>
      </w:r>
    </w:p>
    <w:p w14:paraId="784A028A" w14:textId="77777777" w:rsidR="004E292B" w:rsidRDefault="004E292B">
      <w:pPr>
        <w:pStyle w:val="afffff6"/>
        <w:ind w:firstLine="420"/>
      </w:pPr>
    </w:p>
    <w:p w14:paraId="6414AB29" w14:textId="77777777" w:rsidR="00C34CBF" w:rsidRDefault="00C34CBF">
      <w:pPr>
        <w:pStyle w:val="afffff6"/>
        <w:ind w:firstLine="420"/>
      </w:pPr>
    </w:p>
    <w:p w14:paraId="07F7430D" w14:textId="77777777" w:rsidR="00C34CBF" w:rsidRDefault="00C34CBF">
      <w:pPr>
        <w:pStyle w:val="afffff6"/>
        <w:ind w:firstLine="420"/>
      </w:pPr>
    </w:p>
    <w:p w14:paraId="33D40691" w14:textId="77777777" w:rsidR="00C34CBF" w:rsidRDefault="00C34CBF">
      <w:pPr>
        <w:pStyle w:val="afffff6"/>
        <w:ind w:firstLine="420"/>
      </w:pPr>
    </w:p>
    <w:bookmarkEnd w:id="27"/>
    <w:p w14:paraId="680CAF08" w14:textId="6F509F8B" w:rsidR="00C34CBF" w:rsidRDefault="00C34CBF" w:rsidP="004E292B">
      <w:pPr>
        <w:pStyle w:val="afffff6"/>
        <w:ind w:firstLine="420"/>
      </w:pPr>
    </w:p>
    <w:sectPr w:rsidR="00C34CBF">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7C6A" w14:textId="77777777" w:rsidR="00C34CBF" w:rsidRDefault="0043575B">
      <w:pPr>
        <w:spacing w:line="240" w:lineRule="auto"/>
      </w:pPr>
      <w:r>
        <w:separator/>
      </w:r>
    </w:p>
  </w:endnote>
  <w:endnote w:type="continuationSeparator" w:id="0">
    <w:p w14:paraId="476F40E4" w14:textId="77777777" w:rsidR="00C34CBF" w:rsidRDefault="00435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okChampa">
    <w:panose1 w:val="020B0604020202020204"/>
    <w:charset w:val="00"/>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28AA" w14:textId="77777777" w:rsidR="00C34CBF" w:rsidRDefault="0043575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EBCB" w14:textId="77777777" w:rsidR="00C34CBF" w:rsidRDefault="00C34CB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8E512" w14:textId="77777777" w:rsidR="00C34CBF" w:rsidRDefault="00C34CB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A835" w14:textId="77777777" w:rsidR="00C34CBF" w:rsidRDefault="0043575B">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CE6EC" w14:textId="77777777" w:rsidR="00C34CBF" w:rsidRDefault="0043575B">
      <w:pPr>
        <w:spacing w:line="240" w:lineRule="auto"/>
      </w:pPr>
      <w:r>
        <w:separator/>
      </w:r>
    </w:p>
  </w:footnote>
  <w:footnote w:type="continuationSeparator" w:id="0">
    <w:p w14:paraId="4AD1363B" w14:textId="77777777" w:rsidR="00C34CBF" w:rsidRDefault="00435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40B1" w14:textId="77777777" w:rsidR="00C34CBF" w:rsidRDefault="00C34CB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00D7" w14:textId="77777777" w:rsidR="00C34CBF" w:rsidRDefault="0043575B">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E14F" w14:textId="77777777" w:rsidR="00C34CBF" w:rsidRDefault="00C34CB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8079" w14:textId="0B4458E3" w:rsidR="00C34CBF" w:rsidRDefault="0043575B">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11D09">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AA3B" w14:textId="138530FA" w:rsidR="00C34CBF" w:rsidRDefault="0043575B">
    <w:pPr>
      <w:pStyle w:val="afffffb"/>
      <w:rPr>
        <w:rFonts w:hint="eastAsia"/>
      </w:rPr>
    </w:pPr>
    <w:r>
      <w:fldChar w:fldCharType="begin"/>
    </w:r>
    <w:r>
      <w:instrText xml:space="preserve"> STYLEREF  标准文件_文件编号  \* MERGEFORMAT </w:instrText>
    </w:r>
    <w:r>
      <w:fldChar w:fldCharType="separate"/>
    </w:r>
    <w:r w:rsidR="00393E44">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21E6FB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80546982">
    <w:abstractNumId w:val="0"/>
  </w:num>
  <w:num w:numId="2" w16cid:durableId="1394619189">
    <w:abstractNumId w:val="27"/>
  </w:num>
  <w:num w:numId="3" w16cid:durableId="433136654">
    <w:abstractNumId w:val="5"/>
  </w:num>
  <w:num w:numId="4" w16cid:durableId="1459835771">
    <w:abstractNumId w:val="23"/>
  </w:num>
  <w:num w:numId="5" w16cid:durableId="975262321">
    <w:abstractNumId w:val="18"/>
  </w:num>
  <w:num w:numId="6" w16cid:durableId="349375895">
    <w:abstractNumId w:val="13"/>
  </w:num>
  <w:num w:numId="7" w16cid:durableId="249584557">
    <w:abstractNumId w:val="8"/>
  </w:num>
  <w:num w:numId="8" w16cid:durableId="1374814500">
    <w:abstractNumId w:val="3"/>
  </w:num>
  <w:num w:numId="9" w16cid:durableId="1674990123">
    <w:abstractNumId w:val="9"/>
  </w:num>
  <w:num w:numId="10" w16cid:durableId="1960842687">
    <w:abstractNumId w:val="16"/>
  </w:num>
  <w:num w:numId="11" w16cid:durableId="1192302569">
    <w:abstractNumId w:val="25"/>
  </w:num>
  <w:num w:numId="12" w16cid:durableId="1852255194">
    <w:abstractNumId w:val="11"/>
  </w:num>
  <w:num w:numId="13" w16cid:durableId="1266376605">
    <w:abstractNumId w:val="12"/>
  </w:num>
  <w:num w:numId="14" w16cid:durableId="1707826847">
    <w:abstractNumId w:val="7"/>
  </w:num>
  <w:num w:numId="15" w16cid:durableId="347802744">
    <w:abstractNumId w:val="19"/>
  </w:num>
  <w:num w:numId="16" w16cid:durableId="1677876064">
    <w:abstractNumId w:val="21"/>
  </w:num>
  <w:num w:numId="17" w16cid:durableId="595866848">
    <w:abstractNumId w:val="17"/>
  </w:num>
  <w:num w:numId="18" w16cid:durableId="676423770">
    <w:abstractNumId w:val="29"/>
  </w:num>
  <w:num w:numId="19" w16cid:durableId="591087081">
    <w:abstractNumId w:val="15"/>
  </w:num>
  <w:num w:numId="20" w16cid:durableId="1880311785">
    <w:abstractNumId w:val="1"/>
  </w:num>
  <w:num w:numId="21" w16cid:durableId="1254556256">
    <w:abstractNumId w:val="10"/>
  </w:num>
  <w:num w:numId="22" w16cid:durableId="1953587486">
    <w:abstractNumId w:val="30"/>
  </w:num>
  <w:num w:numId="23" w16cid:durableId="1523743194">
    <w:abstractNumId w:val="20"/>
  </w:num>
  <w:num w:numId="24" w16cid:durableId="1960641036">
    <w:abstractNumId w:val="6"/>
  </w:num>
  <w:num w:numId="25" w16cid:durableId="1659457022">
    <w:abstractNumId w:val="26"/>
  </w:num>
  <w:num w:numId="26" w16cid:durableId="1236357918">
    <w:abstractNumId w:val="28"/>
  </w:num>
  <w:num w:numId="27" w16cid:durableId="439952985">
    <w:abstractNumId w:val="2"/>
  </w:num>
  <w:num w:numId="28" w16cid:durableId="838813900">
    <w:abstractNumId w:val="4"/>
  </w:num>
  <w:num w:numId="29" w16cid:durableId="1338920278">
    <w:abstractNumId w:val="14"/>
  </w:num>
  <w:num w:numId="30" w16cid:durableId="1457064793">
    <w:abstractNumId w:val="24"/>
  </w:num>
  <w:num w:numId="31" w16cid:durableId="11073877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8OO1dCvwd3dJTeHUfcadlX25dPy0RMep6kxgKglyE6gMWifPYOpJO85J3io8OMbulCVy6CxFS74lLxyP0eIyNQ==" w:salt="W4E3JwyIi8xbk+GP0eWc5w=="/>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6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CBC"/>
    <w:rsid w:val="000539DD"/>
    <w:rsid w:val="00053BD3"/>
    <w:rsid w:val="000556ED"/>
    <w:rsid w:val="00055FE2"/>
    <w:rsid w:val="0005616F"/>
    <w:rsid w:val="00060C2E"/>
    <w:rsid w:val="00061033"/>
    <w:rsid w:val="000614C1"/>
    <w:rsid w:val="000619E9"/>
    <w:rsid w:val="000622D4"/>
    <w:rsid w:val="0006357D"/>
    <w:rsid w:val="00067F1E"/>
    <w:rsid w:val="00071CC0"/>
    <w:rsid w:val="00071CFC"/>
    <w:rsid w:val="00073C8C"/>
    <w:rsid w:val="00077B64"/>
    <w:rsid w:val="00077CC8"/>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016B"/>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03E"/>
    <w:rsid w:val="002204BB"/>
    <w:rsid w:val="00221B79"/>
    <w:rsid w:val="00221C6B"/>
    <w:rsid w:val="002253A1"/>
    <w:rsid w:val="00225CF8"/>
    <w:rsid w:val="0022794E"/>
    <w:rsid w:val="00233D64"/>
    <w:rsid w:val="0023482A"/>
    <w:rsid w:val="002359CB"/>
    <w:rsid w:val="0024215B"/>
    <w:rsid w:val="00243540"/>
    <w:rsid w:val="0024497B"/>
    <w:rsid w:val="0024515B"/>
    <w:rsid w:val="00246021"/>
    <w:rsid w:val="0024666E"/>
    <w:rsid w:val="00247F52"/>
    <w:rsid w:val="00250B25"/>
    <w:rsid w:val="00250BBE"/>
    <w:rsid w:val="002515C2"/>
    <w:rsid w:val="0025194F"/>
    <w:rsid w:val="0026148A"/>
    <w:rsid w:val="00262696"/>
    <w:rsid w:val="00262CE4"/>
    <w:rsid w:val="0026350E"/>
    <w:rsid w:val="00263D25"/>
    <w:rsid w:val="002643C3"/>
    <w:rsid w:val="00264A0C"/>
    <w:rsid w:val="00266EEB"/>
    <w:rsid w:val="00267EF4"/>
    <w:rsid w:val="00270CB8"/>
    <w:rsid w:val="00272B08"/>
    <w:rsid w:val="00281BB8"/>
    <w:rsid w:val="00281E9E"/>
    <w:rsid w:val="00282405"/>
    <w:rsid w:val="00283BA9"/>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10F"/>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49D"/>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AC3"/>
    <w:rsid w:val="0037294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E44"/>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75B"/>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92B"/>
    <w:rsid w:val="004E30C5"/>
    <w:rsid w:val="004E4AA5"/>
    <w:rsid w:val="004E4AEE"/>
    <w:rsid w:val="004E59E3"/>
    <w:rsid w:val="004E67C0"/>
    <w:rsid w:val="004F391A"/>
    <w:rsid w:val="004F3CFB"/>
    <w:rsid w:val="004F6456"/>
    <w:rsid w:val="004F696E"/>
    <w:rsid w:val="004F6C44"/>
    <w:rsid w:val="004F6C71"/>
    <w:rsid w:val="00501139"/>
    <w:rsid w:val="0050363E"/>
    <w:rsid w:val="005039BC"/>
    <w:rsid w:val="005043BB"/>
    <w:rsid w:val="00504A3D"/>
    <w:rsid w:val="00505767"/>
    <w:rsid w:val="005073F0"/>
    <w:rsid w:val="00510A7B"/>
    <w:rsid w:val="00511D09"/>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F78"/>
    <w:rsid w:val="00551F6F"/>
    <w:rsid w:val="00555044"/>
    <w:rsid w:val="00561475"/>
    <w:rsid w:val="00562308"/>
    <w:rsid w:val="0056487B"/>
    <w:rsid w:val="00564FB9"/>
    <w:rsid w:val="00573D9E"/>
    <w:rsid w:val="005801E3"/>
    <w:rsid w:val="00581802"/>
    <w:rsid w:val="00581D7E"/>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18C"/>
    <w:rsid w:val="00672BFD"/>
    <w:rsid w:val="006770F4"/>
    <w:rsid w:val="00677A84"/>
    <w:rsid w:val="0068026D"/>
    <w:rsid w:val="00680A27"/>
    <w:rsid w:val="006816A4"/>
    <w:rsid w:val="006819B8"/>
    <w:rsid w:val="00682CB6"/>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501"/>
    <w:rsid w:val="00867C10"/>
    <w:rsid w:val="00870439"/>
    <w:rsid w:val="00870DA1"/>
    <w:rsid w:val="00881737"/>
    <w:rsid w:val="0088261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19B"/>
    <w:rsid w:val="009245AE"/>
    <w:rsid w:val="009245F5"/>
    <w:rsid w:val="009249EC"/>
    <w:rsid w:val="009273B3"/>
    <w:rsid w:val="009305B5"/>
    <w:rsid w:val="009378DD"/>
    <w:rsid w:val="0094059E"/>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C51"/>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4E7"/>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312"/>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B99"/>
    <w:rsid w:val="00BA263B"/>
    <w:rsid w:val="00BA42B2"/>
    <w:rsid w:val="00BA58D4"/>
    <w:rsid w:val="00BA5B9E"/>
    <w:rsid w:val="00BA7C9A"/>
    <w:rsid w:val="00BB5F8F"/>
    <w:rsid w:val="00BB657A"/>
    <w:rsid w:val="00BC1A4E"/>
    <w:rsid w:val="00BC5DC7"/>
    <w:rsid w:val="00BC6B8B"/>
    <w:rsid w:val="00BC73D8"/>
    <w:rsid w:val="00BD52D7"/>
    <w:rsid w:val="00BD5AD2"/>
    <w:rsid w:val="00BD7DFF"/>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4CBF"/>
    <w:rsid w:val="00C35A3E"/>
    <w:rsid w:val="00C42130"/>
    <w:rsid w:val="00C423A4"/>
    <w:rsid w:val="00C423E3"/>
    <w:rsid w:val="00C44BF5"/>
    <w:rsid w:val="00C521D6"/>
    <w:rsid w:val="00C53D3D"/>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190"/>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64A"/>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EDA"/>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31F"/>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E55"/>
    <w:rsid w:val="00EC5359"/>
    <w:rsid w:val="00EC562A"/>
    <w:rsid w:val="00ED067A"/>
    <w:rsid w:val="00ED2B50"/>
    <w:rsid w:val="00EE0350"/>
    <w:rsid w:val="00EE0719"/>
    <w:rsid w:val="00EE0E80"/>
    <w:rsid w:val="00EE613F"/>
    <w:rsid w:val="00EE7295"/>
    <w:rsid w:val="00EE7869"/>
    <w:rsid w:val="00EF054A"/>
    <w:rsid w:val="00EF3235"/>
    <w:rsid w:val="00EF7709"/>
    <w:rsid w:val="00EF7E72"/>
    <w:rsid w:val="00F06D37"/>
    <w:rsid w:val="00F07B9D"/>
    <w:rsid w:val="00F11586"/>
    <w:rsid w:val="00F1183B"/>
    <w:rsid w:val="00F11C9F"/>
    <w:rsid w:val="00F12263"/>
    <w:rsid w:val="00F1309F"/>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1F"/>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ECE78E4"/>
    <w:rsid w:val="2759599B"/>
    <w:rsid w:val="47C75C5C"/>
    <w:rsid w:val="5B9162C2"/>
    <w:rsid w:val="5CBF3077"/>
    <w:rsid w:val="6FA23275"/>
    <w:rsid w:val="7A6D4527"/>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E17DE8"/>
  <w15:docId w15:val="{4CCBEA49-C32B-42E4-92D6-078E2D27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lang w:bidi="ar-SA"/>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semiHidden/>
    <w:unhideWhenUsed/>
    <w:qFormat/>
    <w:pPr>
      <w:spacing w:beforeAutospacing="1" w:afterAutospacing="1"/>
      <w:jc w:val="left"/>
    </w:pPr>
    <w:rPr>
      <w:rFonts w:cs="Arial Unicode MS"/>
      <w:kern w:val="0"/>
      <w:sz w:val="24"/>
      <w:lang w:bidi="lo-LA"/>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lang w:bidi="ar-SA"/>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lang w:bidi="ar-SA"/>
    </w:rPr>
  </w:style>
  <w:style w:type="paragraph" w:customStyle="1" w:styleId="afffff2">
    <w:name w:val="标准文件_页脚偶数页"/>
    <w:qFormat/>
    <w:pPr>
      <w:ind w:left="198"/>
    </w:pPr>
    <w:rPr>
      <w:rFonts w:ascii="宋体"/>
      <w:sz w:val="18"/>
      <w:lang w:bidi="ar-SA"/>
    </w:rPr>
  </w:style>
  <w:style w:type="paragraph" w:customStyle="1" w:styleId="afffff3">
    <w:name w:val="标准文件_页脚奇数页"/>
    <w:qFormat/>
    <w:pPr>
      <w:ind w:right="227"/>
      <w:jc w:val="right"/>
    </w:pPr>
    <w:rPr>
      <w:rFonts w:ascii="宋体"/>
      <w:sz w:val="18"/>
      <w:lang w:bidi="ar-SA"/>
    </w:rPr>
  </w:style>
  <w:style w:type="paragraph" w:customStyle="1" w:styleId="afffff4">
    <w:name w:val="标准书眉一"/>
    <w:qFormat/>
    <w:pPr>
      <w:jc w:val="both"/>
    </w:pPr>
    <w:rPr>
      <w:lang w:bidi="ar-SA"/>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lang w:bidi="ar-SA"/>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lang w:bidi="ar-SA"/>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lang w:bidi="ar-SA"/>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lang w:bidi="ar-SA"/>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lang w:bidi="ar-SA"/>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lang w:bidi="ar-SA"/>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lang w:bidi="ar-SA"/>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lang w:bidi="ar-SA"/>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lang w:bidi="ar-SA"/>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lang w:bidi="ar-SA"/>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lang w:bidi="ar-SA"/>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lang w:bidi="ar-SA"/>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lang w:bidi="ar-SA"/>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lang w:bidi="ar-SA"/>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lang w:bidi="ar-SA"/>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lang w:bidi="ar-SA"/>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lang w:bidi="ar-SA"/>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lang w:bidi="ar-SA"/>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lang w:bidi="ar-SA"/>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lang w:bidi="ar-SA"/>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lang w:bidi="ar-SA"/>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lang w:bidi="ar-SA"/>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lang w:bidi="ar-SA"/>
    </w:rPr>
  </w:style>
  <w:style w:type="paragraph" w:customStyle="1" w:styleId="afff3">
    <w:name w:val="标准文件_正文英文表标题"/>
    <w:next w:val="afffff6"/>
    <w:qFormat/>
    <w:pPr>
      <w:numPr>
        <w:numId w:val="18"/>
      </w:numPr>
      <w:jc w:val="center"/>
    </w:pPr>
    <w:rPr>
      <w:rFonts w:ascii="黑体" w:eastAsia="黑体"/>
      <w:sz w:val="21"/>
      <w:lang w:bidi="ar-SA"/>
    </w:rPr>
  </w:style>
  <w:style w:type="paragraph" w:customStyle="1" w:styleId="afb">
    <w:name w:val="标准文件_正文英文图标题"/>
    <w:next w:val="afffff6"/>
    <w:qFormat/>
    <w:pPr>
      <w:numPr>
        <w:numId w:val="19"/>
      </w:numPr>
      <w:jc w:val="center"/>
    </w:pPr>
    <w:rPr>
      <w:rFonts w:ascii="黑体" w:eastAsia="黑体"/>
      <w:sz w:val="21"/>
      <w:lang w:bidi="ar-SA"/>
    </w:rPr>
  </w:style>
  <w:style w:type="paragraph" w:customStyle="1" w:styleId="af7">
    <w:name w:val="标准文件_编号列项（三级）"/>
    <w:qFormat/>
    <w:pPr>
      <w:numPr>
        <w:ilvl w:val="2"/>
        <w:numId w:val="13"/>
      </w:numPr>
    </w:pPr>
    <w:rPr>
      <w:rFonts w:ascii="宋体"/>
      <w:sz w:val="21"/>
      <w:lang w:bidi="ar-SA"/>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lang w:bidi="ar-SA"/>
    </w:rPr>
  </w:style>
  <w:style w:type="paragraph" w:customStyle="1" w:styleId="afffffff4">
    <w:name w:val="发布日期"/>
    <w:qFormat/>
    <w:pPr>
      <w:framePr w:w="4000" w:h="473" w:hRule="exact" w:hSpace="180" w:vSpace="180" w:wrap="around" w:hAnchor="margin" w:y="13511" w:anchorLock="1"/>
    </w:pPr>
    <w:rPr>
      <w:rFonts w:eastAsia="黑体"/>
      <w:sz w:val="28"/>
      <w:lang w:bidi="ar-SA"/>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lang w:bidi="ar-SA"/>
    </w:rPr>
  </w:style>
  <w:style w:type="paragraph" w:customStyle="1" w:styleId="afffffff7">
    <w:name w:val="封面标准文稿编辑信息"/>
    <w:qFormat/>
    <w:pPr>
      <w:spacing w:before="180" w:line="180" w:lineRule="exact"/>
      <w:jc w:val="center"/>
    </w:pPr>
    <w:rPr>
      <w:rFonts w:ascii="宋体"/>
      <w:sz w:val="21"/>
      <w:lang w:bidi="ar-SA"/>
    </w:rPr>
  </w:style>
  <w:style w:type="paragraph" w:customStyle="1" w:styleId="afffffff8">
    <w:name w:val="封面标准文稿类别"/>
    <w:qFormat/>
    <w:pPr>
      <w:spacing w:before="440" w:line="400" w:lineRule="exact"/>
      <w:jc w:val="center"/>
    </w:pPr>
    <w:rPr>
      <w:rFonts w:ascii="宋体"/>
      <w:sz w:val="24"/>
      <w:lang w:bidi="ar-SA"/>
    </w:rPr>
  </w:style>
  <w:style w:type="paragraph" w:customStyle="1" w:styleId="afffffff9">
    <w:name w:val="封面标准英文名称"/>
    <w:qFormat/>
    <w:pPr>
      <w:widowControl w:val="0"/>
      <w:spacing w:line="360" w:lineRule="exact"/>
      <w:jc w:val="center"/>
    </w:pPr>
    <w:rPr>
      <w:sz w:val="28"/>
      <w:lang w:bidi="ar-SA"/>
    </w:rPr>
  </w:style>
  <w:style w:type="paragraph" w:customStyle="1" w:styleId="afffffffa">
    <w:name w:val="封面一致性程度标识"/>
    <w:qFormat/>
    <w:pPr>
      <w:spacing w:before="440" w:line="440" w:lineRule="exact"/>
      <w:jc w:val="center"/>
    </w:pPr>
    <w:rPr>
      <w:sz w:val="28"/>
      <w:lang w:bidi="ar-SA"/>
    </w:rPr>
  </w:style>
  <w:style w:type="paragraph" w:customStyle="1" w:styleId="afffffffb">
    <w:name w:val="封面正文"/>
    <w:qFormat/>
    <w:pPr>
      <w:jc w:val="both"/>
    </w:pPr>
    <w:rPr>
      <w:lang w:bidi="ar-SA"/>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lang w:bidi="ar-SA"/>
    </w:rPr>
  </w:style>
  <w:style w:type="paragraph" w:customStyle="1" w:styleId="af2">
    <w:name w:val="标准文件_一级项"/>
    <w:qFormat/>
    <w:pPr>
      <w:numPr>
        <w:numId w:val="21"/>
      </w:numPr>
    </w:pPr>
    <w:rPr>
      <w:rFonts w:ascii="宋体"/>
      <w:sz w:val="21"/>
      <w:lang w:bidi="ar-SA"/>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lang w:bidi="ar-SA"/>
    </w:rPr>
  </w:style>
  <w:style w:type="paragraph" w:customStyle="1" w:styleId="afff4">
    <w:name w:val="列项——"/>
    <w:qFormat/>
    <w:pPr>
      <w:widowControl w:val="0"/>
      <w:numPr>
        <w:numId w:val="22"/>
      </w:numPr>
      <w:jc w:val="both"/>
    </w:pPr>
    <w:rPr>
      <w:rFonts w:ascii="宋体" w:hAnsi="宋体"/>
      <w:sz w:val="21"/>
      <w:lang w:bidi="ar-SA"/>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lang w:bidi="ar-SA"/>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lang w:bidi="ar-SA"/>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lang w:bidi="ar-SA"/>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lang w:bidi="ar-SA"/>
    </w:rPr>
  </w:style>
  <w:style w:type="paragraph" w:customStyle="1" w:styleId="affffffffc">
    <w:name w:val="无标题条"/>
    <w:next w:val="afffff6"/>
    <w:qFormat/>
    <w:pPr>
      <w:jc w:val="both"/>
    </w:pPr>
    <w:rPr>
      <w:rFonts w:ascii="宋体" w:hAnsi="宋体"/>
      <w:sz w:val="21"/>
      <w:lang w:bidi="ar-SA"/>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lang w:bidi="ar-SA"/>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lang w:bidi="ar-SA"/>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lang w:bidi="ar-SA"/>
    </w:rPr>
  </w:style>
  <w:style w:type="paragraph" w:customStyle="1" w:styleId="afffffffff7">
    <w:name w:val="标准文件_索引字母"/>
    <w:next w:val="afffff6"/>
    <w:qFormat/>
    <w:pPr>
      <w:jc w:val="center"/>
    </w:pPr>
    <w:rPr>
      <w:rFonts w:ascii="宋体" w:eastAsia="Times New Roman" w:hAnsi="宋体"/>
      <w:b/>
      <w:kern w:val="2"/>
      <w:sz w:val="21"/>
      <w:lang w:bidi="ar-SA"/>
    </w:rPr>
  </w:style>
  <w:style w:type="paragraph" w:customStyle="1" w:styleId="afffffffff8">
    <w:name w:val="标准文件_附录前"/>
    <w:next w:val="afffff6"/>
    <w:qFormat/>
    <w:pPr>
      <w:spacing w:line="20" w:lineRule="atLeast"/>
      <w:ind w:firstLine="200"/>
    </w:pPr>
    <w:rPr>
      <w:rFonts w:ascii="宋体" w:hAnsi="宋体"/>
      <w:kern w:val="2"/>
      <w:sz w:val="10"/>
      <w:lang w:bidi="ar-SA"/>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lang w:bidi="ar-SA"/>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lang w:bidi="ar-SA"/>
    </w:rPr>
  </w:style>
  <w:style w:type="paragraph" w:customStyle="1" w:styleId="a5">
    <w:name w:val="标准文件_注×："/>
    <w:qFormat/>
    <w:pPr>
      <w:widowControl w:val="0"/>
      <w:numPr>
        <w:numId w:val="27"/>
      </w:numPr>
      <w:autoSpaceDE w:val="0"/>
      <w:autoSpaceDN w:val="0"/>
      <w:jc w:val="both"/>
    </w:pPr>
    <w:rPr>
      <w:rFonts w:ascii="宋体"/>
      <w:sz w:val="18"/>
      <w:szCs w:val="18"/>
      <w:lang w:bidi="ar-SA"/>
    </w:rPr>
  </w:style>
  <w:style w:type="paragraph" w:customStyle="1" w:styleId="ac">
    <w:name w:val="标准文件_示例："/>
    <w:next w:val="afffffffffb"/>
    <w:qFormat/>
    <w:pPr>
      <w:widowControl w:val="0"/>
      <w:numPr>
        <w:numId w:val="28"/>
      </w:numPr>
      <w:jc w:val="both"/>
    </w:pPr>
    <w:rPr>
      <w:rFonts w:ascii="宋体"/>
      <w:sz w:val="18"/>
      <w:szCs w:val="18"/>
      <w:lang w:bidi="ar-SA"/>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lang w:bidi="ar-SA"/>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lang w:bidi="ar-SA"/>
    </w:rPr>
  </w:style>
  <w:style w:type="character" w:customStyle="1" w:styleId="afffffffffffa">
    <w:name w:val="发布"/>
    <w:basedOn w:val="afff6"/>
    <w:qFormat/>
    <w:rPr>
      <w:rFonts w:ascii="黑体" w:eastAsia="黑体"/>
      <w:spacing w:val="85"/>
      <w:w w:val="100"/>
      <w:position w:val="3"/>
      <w:sz w:val="28"/>
      <w:szCs w:val="28"/>
    </w:rPr>
  </w:style>
  <w:style w:type="paragraph" w:styleId="afffffffffffb">
    <w:name w:val="Revision"/>
    <w:hidden/>
    <w:uiPriority w:val="99"/>
    <w:unhideWhenUsed/>
    <w:rsid w:val="00C82190"/>
    <w:rPr>
      <w:rFonts w:ascii="Calibri" w:hAnsi="Calibri"/>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889EF7B50F43CF8C7865C7AA51F460"/>
        <w:category>
          <w:name w:val="常规"/>
          <w:gallery w:val="placeholder"/>
        </w:category>
        <w:types>
          <w:type w:val="bbPlcHdr"/>
        </w:types>
        <w:behaviors>
          <w:behavior w:val="content"/>
        </w:behaviors>
        <w:guid w:val="{42BE47DB-B6EE-4102-B2C2-80C3BBB9BD91}"/>
      </w:docPartPr>
      <w:docPartBody>
        <w:p w:rsidR="0033371B" w:rsidRDefault="0033371B">
          <w:pPr>
            <w:pStyle w:val="E1889EF7B50F43CF8C7865C7AA51F460"/>
            <w:rPr>
              <w:rFonts w:hint="eastAsia"/>
            </w:rPr>
          </w:pPr>
          <w:r>
            <w:rPr>
              <w:rStyle w:val="a3"/>
              <w:rFonts w:hint="eastAsia"/>
            </w:rPr>
            <w:t>单击或点击此处输入文字。</w:t>
          </w:r>
        </w:p>
      </w:docPartBody>
    </w:docPart>
    <w:docPart>
      <w:docPartPr>
        <w:name w:val="21120A1C956D426C91EF37A1991445D1"/>
        <w:category>
          <w:name w:val="常规"/>
          <w:gallery w:val="placeholder"/>
        </w:category>
        <w:types>
          <w:type w:val="bbPlcHdr"/>
        </w:types>
        <w:behaviors>
          <w:behavior w:val="content"/>
        </w:behaviors>
        <w:guid w:val="{4F3F4092-B330-4C73-907D-DE4796CC05E5}"/>
      </w:docPartPr>
      <w:docPartBody>
        <w:p w:rsidR="0033371B" w:rsidRDefault="0033371B">
          <w:pPr>
            <w:pStyle w:val="21120A1C956D426C91EF37A1991445D1"/>
            <w:rPr>
              <w:rFonts w:hint="eastAsia"/>
            </w:rPr>
          </w:pPr>
          <w:r>
            <w:rPr>
              <w:rStyle w:val="a3"/>
              <w:rFonts w:hint="eastAsia"/>
            </w:rPr>
            <w:t>选择一项。</w:t>
          </w:r>
        </w:p>
      </w:docPartBody>
    </w:docPart>
    <w:docPart>
      <w:docPartPr>
        <w:name w:val="CB57C1C837814DE89292E7FC3936AD92"/>
        <w:category>
          <w:name w:val="常规"/>
          <w:gallery w:val="placeholder"/>
        </w:category>
        <w:types>
          <w:type w:val="bbPlcHdr"/>
        </w:types>
        <w:behaviors>
          <w:behavior w:val="content"/>
        </w:behaviors>
        <w:guid w:val="{0C56C598-B019-4A60-A707-AD7386FF7618}"/>
      </w:docPartPr>
      <w:docPartBody>
        <w:p w:rsidR="0033371B" w:rsidRDefault="0033371B">
          <w:pPr>
            <w:pStyle w:val="CB57C1C837814DE89292E7FC3936AD92"/>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371B" w:rsidRDefault="0033371B">
      <w:pPr>
        <w:spacing w:line="240" w:lineRule="auto"/>
        <w:rPr>
          <w:rFonts w:hint="eastAsia"/>
        </w:rPr>
      </w:pPr>
      <w:r>
        <w:separator/>
      </w:r>
    </w:p>
  </w:endnote>
  <w:endnote w:type="continuationSeparator" w:id="0">
    <w:p w:rsidR="0033371B" w:rsidRDefault="0033371B">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okChampa">
    <w:panose1 w:val="020B0604020202020204"/>
    <w:charset w:val="00"/>
    <w:family w:val="swiss"/>
    <w:pitch w:val="variable"/>
    <w:sig w:usb0="83000003" w:usb1="00000000" w:usb2="00000000" w:usb3="00000000" w:csb0="0001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371B" w:rsidRDefault="0033371B">
      <w:pPr>
        <w:spacing w:after="0"/>
        <w:rPr>
          <w:rFonts w:hint="eastAsia"/>
        </w:rPr>
      </w:pPr>
      <w:r>
        <w:separator/>
      </w:r>
    </w:p>
  </w:footnote>
  <w:footnote w:type="continuationSeparator" w:id="0">
    <w:p w:rsidR="0033371B" w:rsidRDefault="0033371B">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5F"/>
    <w:rsid w:val="0022003E"/>
    <w:rsid w:val="00283BA9"/>
    <w:rsid w:val="0033371B"/>
    <w:rsid w:val="00581D7E"/>
    <w:rsid w:val="00694A4C"/>
    <w:rsid w:val="00881737"/>
    <w:rsid w:val="00A97C51"/>
    <w:rsid w:val="00B97B99"/>
    <w:rsid w:val="00D30EDA"/>
    <w:rsid w:val="00D9731F"/>
    <w:rsid w:val="00FA795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lo-L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lang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1889EF7B50F43CF8C7865C7AA51F460">
    <w:name w:val="E1889EF7B50F43CF8C7865C7AA51F460"/>
    <w:qFormat/>
    <w:pPr>
      <w:widowControl w:val="0"/>
      <w:spacing w:after="160" w:line="278" w:lineRule="auto"/>
    </w:pPr>
    <w:rPr>
      <w:kern w:val="2"/>
      <w:sz w:val="22"/>
      <w:szCs w:val="24"/>
      <w:lang w:bidi="ar-SA"/>
      <w14:ligatures w14:val="standardContextual"/>
    </w:rPr>
  </w:style>
  <w:style w:type="paragraph" w:customStyle="1" w:styleId="21120A1C956D426C91EF37A1991445D1">
    <w:name w:val="21120A1C956D426C91EF37A1991445D1"/>
    <w:qFormat/>
    <w:pPr>
      <w:widowControl w:val="0"/>
      <w:spacing w:after="160" w:line="278" w:lineRule="auto"/>
    </w:pPr>
    <w:rPr>
      <w:kern w:val="2"/>
      <w:sz w:val="22"/>
      <w:szCs w:val="24"/>
      <w:lang w:bidi="ar-SA"/>
      <w14:ligatures w14:val="standardContextual"/>
    </w:rPr>
  </w:style>
  <w:style w:type="paragraph" w:customStyle="1" w:styleId="CB57C1C837814DE89292E7FC3936AD92">
    <w:name w:val="CB57C1C837814DE89292E7FC3936AD92"/>
    <w:qFormat/>
    <w:pPr>
      <w:widowControl w:val="0"/>
      <w:spacing w:after="160" w:line="278" w:lineRule="auto"/>
    </w:pPr>
    <w:rPr>
      <w:kern w:val="2"/>
      <w:sz w:val="22"/>
      <w:szCs w:val="24"/>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datastoreItem>
</file>

<file path=docProps/app.xml><?xml version="1.0" encoding="utf-8"?>
<Properties xmlns="http://schemas.openxmlformats.org/officeDocument/2006/extended-properties" xmlns:vt="http://schemas.openxmlformats.org/officeDocument/2006/docPropsVTypes">
  <Template>团体标准</Template>
  <TotalTime>7</TotalTime>
  <Pages>8</Pages>
  <Words>1122</Words>
  <Characters>6398</Characters>
  <Application>Microsoft Office Word</Application>
  <DocSecurity>0</DocSecurity>
  <Lines>53</Lines>
  <Paragraphs>15</Paragraphs>
  <ScaleCrop>false</ScaleCrop>
  <Company>PCMI</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pxzx</dc:creator>
  <dc:description>&lt;config cover="true" show_menu="true" version="1.0.0" doctype="SDKXY"&gt;_x000d_
&lt;/config&gt;</dc:description>
  <cp:lastModifiedBy>c9457</cp:lastModifiedBy>
  <cp:revision>4</cp:revision>
  <cp:lastPrinted>2025-08-15T07:04:00Z</cp:lastPrinted>
  <dcterms:created xsi:type="dcterms:W3CDTF">2025-08-29T08:39:00Z</dcterms:created>
  <dcterms:modified xsi:type="dcterms:W3CDTF">2025-08-29T08:53:00Z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eyJoZGlkIjoiMmJjZjE3NTU3Y2RlYjc1YWQxMmE3ODNmY2ZhMjNjNDQiLCJ1c2VySWQiOiIyNDU0OTc3NDMifQ==</vt:lpwstr>
  </property>
  <property fmtid="{D5CDD505-2E9C-101B-9397-08002B2CF9AE}" pid="15" name="KSOProductBuildVer">
    <vt:lpwstr>2052-12.1.0.20305</vt:lpwstr>
  </property>
  <property fmtid="{D5CDD505-2E9C-101B-9397-08002B2CF9AE}" pid="16" name="ICV">
    <vt:lpwstr>DC9D8B0F02F24DD2B19FBEBBC9A67A46_12</vt:lpwstr>
  </property>
</Properties>
</file>