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EF2B2">
      <w:pPr>
        <w:pStyle w:val="8"/>
        <w:rPr>
          <w:rFonts w:ascii="方正小标宋简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《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val="en-US" w:eastAsia="zh-CN"/>
        </w:rPr>
        <w:t>老挝百香果良好农业规范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》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（征求意见稿）</w:t>
      </w:r>
    </w:p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意见反馈表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91F0D4-E2BD-4B7A-BA6C-23657DB0A4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3C0F6E-64FE-4BFF-B85E-33AE084482C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6950D95-C893-4BD6-8467-13B54AD09A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3D5296-9618-4C5A-B3F3-095CDEED4C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203D47E9"/>
    <w:rsid w:val="31901ECA"/>
    <w:rsid w:val="4693761A"/>
    <w:rsid w:val="477C41B9"/>
    <w:rsid w:val="59A77602"/>
    <w:rsid w:val="5ABC7D81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封面标准名称"/>
    <w:basedOn w:val="1"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86</Characters>
  <Lines>95</Lines>
  <Paragraphs>23</Paragraphs>
  <TotalTime>2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橘彩星光</cp:lastModifiedBy>
  <dcterms:modified xsi:type="dcterms:W3CDTF">2025-08-22T01:39:54Z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eyJoZGlkIjoiMTM2NDFjODg2YTRmY2NlNGY2ZWI0MTM3NmQwNjlhZTMiLCJ1c2VySWQiOiI4ODQ1NjMyMDYifQ==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5CEACB0001EA40498652C57C9AA38E28_13</vt:lpwstr>
  </property>
</Properties>
</file>