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67AFC">
      <w:pPr>
        <w:shd w:val="clear" w:color="auto" w:fill="FFFFFF"/>
        <w:ind w:left="3120" w:hanging="2730" w:hangingChars="1300"/>
        <w:rPr>
          <w:rFonts w:hint="eastAsia" w:ascii="黑体" w:hAnsi="黑体" w:eastAsia="黑体" w:cs="黑体"/>
          <w:sz w:val="21"/>
          <w:szCs w:val="21"/>
          <w:lang w:eastAsia="zh-CN"/>
        </w:rPr>
      </w:pPr>
      <w:bookmarkStart w:id="0" w:name="_Toc406602987"/>
      <w:bookmarkStart w:id="1" w:name="_Toc376165926"/>
      <w:bookmarkStart w:id="2" w:name="_Toc376165786"/>
      <w:bookmarkStart w:id="3" w:name="_Toc3466964"/>
      <w:bookmarkStart w:id="4" w:name="_Toc406602904"/>
      <w:bookmarkStart w:id="5" w:name="_Toc3458385"/>
      <w:bookmarkStart w:id="6" w:name="_Toc376767839"/>
      <w:bookmarkStart w:id="7" w:name="_Toc376163044"/>
      <w:bookmarkStart w:id="8" w:name="_Toc406602709"/>
      <w:bookmarkStart w:id="9" w:name="_Toc413676207"/>
      <w:bookmarkStart w:id="10" w:name="_Toc396229777"/>
      <w:bookmarkStart w:id="11" w:name="_Toc308426787"/>
      <w:bookmarkStart w:id="12" w:name="_Toc384973470"/>
      <w:bookmarkStart w:id="13" w:name="_Toc380155571"/>
      <w:bookmarkStart w:id="14" w:name="_Toc462894370"/>
      <w:bookmarkStart w:id="15" w:name="_Toc384733248"/>
      <w:bookmarkStart w:id="16" w:name="_Toc375229356"/>
      <w:bookmarkStart w:id="17" w:name="_Toc385575309"/>
      <w:bookmarkStart w:id="18" w:name="_Toc393689130"/>
      <w:bookmarkStart w:id="19" w:name="_Toc400945030"/>
      <w:bookmarkStart w:id="20" w:name="_Toc384973610"/>
      <w:bookmarkStart w:id="21" w:name="_Toc396303454"/>
      <w:bookmarkStart w:id="22" w:name="_Toc258390585"/>
      <w:bookmarkStart w:id="23" w:name="_Toc257963811"/>
      <w:bookmarkStart w:id="24" w:name="_Toc257963776"/>
      <w:bookmarkStart w:id="25" w:name="_Toc258390583"/>
      <w:bookmarkStart w:id="26" w:name="_Toc257962632"/>
      <w:r>
        <w:rPr>
          <w:rFonts w:hint="eastAsia" w:ascii="黑体" w:hAnsi="黑体" w:eastAsia="黑体" w:cs="黑体"/>
          <w:sz w:val="21"/>
          <w:szCs w:val="21"/>
          <w:lang w:eastAsia="zh-CN"/>
        </w:rPr>
        <w:t xml:space="preserve">ICS 13.060.20                                                    </w:t>
      </w:r>
    </w:p>
    <w:p w14:paraId="253A3B3D">
      <w:pPr>
        <w:shd w:val="clear" w:color="auto" w:fill="FFFFFF"/>
        <w:spacing w:line="520" w:lineRule="exact"/>
        <w:ind w:left="6720" w:hanging="6720" w:hangingChars="3200"/>
        <w:rPr>
          <w:rFonts w:ascii="黑体" w:hAnsi="黑体" w:eastAsia="黑体"/>
          <w:sz w:val="52"/>
          <w:szCs w:val="52"/>
          <w:lang w:eastAsia="zh-CN"/>
        </w:rPr>
      </w:pPr>
      <w:r>
        <w:rPr>
          <w:rFonts w:hint="eastAsia" w:ascii="黑体" w:hAnsi="黑体" w:eastAsia="黑体" w:cs="黑体"/>
          <w:sz w:val="21"/>
          <w:szCs w:val="21"/>
          <w:lang w:eastAsia="zh-CN"/>
        </w:rPr>
        <mc:AlternateContent>
          <mc:Choice Requires="wps">
            <w:drawing>
              <wp:anchor distT="0" distB="0" distL="114300" distR="114300" simplePos="0" relativeHeight="251668480" behindDoc="0" locked="1" layoutInCell="1" allowOverlap="1">
                <wp:simplePos x="0" y="0"/>
                <wp:positionH relativeFrom="margin">
                  <wp:posOffset>4180205</wp:posOffset>
                </wp:positionH>
                <wp:positionV relativeFrom="margin">
                  <wp:posOffset>495300</wp:posOffset>
                </wp:positionV>
                <wp:extent cx="1630045" cy="521970"/>
                <wp:effectExtent l="0" t="0" r="0" b="1905"/>
                <wp:wrapNone/>
                <wp:docPr id="1134380406"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630045" cy="521970"/>
                        </a:xfrm>
                        <a:prstGeom prst="rect">
                          <a:avLst/>
                        </a:prstGeom>
                        <a:solidFill>
                          <a:srgbClr val="FFFFFF"/>
                        </a:solidFill>
                        <a:ln>
                          <a:noFill/>
                        </a:ln>
                      </wps:spPr>
                      <wps:txbx>
                        <w:txbxContent>
                          <w:p w14:paraId="22B932CD">
                            <w:pPr>
                              <w:pStyle w:val="15"/>
                              <w:ind w:firstLine="521" w:firstLineChars="100"/>
                              <w:rPr>
                                <w:b/>
                                <w:sz w:val="52"/>
                                <w:szCs w:val="52"/>
                              </w:rPr>
                            </w:pPr>
                            <w:r>
                              <w:rPr>
                                <w:b/>
                                <w:sz w:val="52"/>
                                <w:szCs w:val="52"/>
                              </w:rPr>
                              <w:t>CFCRA</w:t>
                            </w:r>
                          </w:p>
                        </w:txbxContent>
                      </wps:txbx>
                      <wps:bodyPr rot="0" vert="horz" wrap="square" lIns="0" tIns="0" rIns="0" bIns="0" anchor="t" anchorCtr="0" upright="1">
                        <a:noAutofit/>
                      </wps:bodyPr>
                    </wps:wsp>
                  </a:graphicData>
                </a:graphic>
              </wp:anchor>
            </w:drawing>
          </mc:Choice>
          <mc:Fallback>
            <w:pict>
              <v:shape id="文本框 11" o:spid="_x0000_s1026" o:spt="202" type="#_x0000_t202" style="position:absolute;left:0pt;margin-left:329.15pt;margin-top:39pt;height:41.1pt;width:128.35pt;mso-position-horizontal-relative:margin;mso-position-vertical-relative:margin;z-index:251668480;mso-width-relative:page;mso-height-relative:page;" fillcolor="#FFFFFF" filled="t" stroked="f" coordsize="21600,21600" o:gfxdata="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h5kgi2AAAAAoBAAAPAAAAAAAAAAEAIAAAACIAAABkcnMvZG93bnJldi54bWxQSwECFAAU&#10;AAAACACHTuJAGOzq1CoCAAA4BAAADgAAAAAAAAABACAAAAAnAQAAZHJzL2Uyb0RvYy54bWxQSwUG&#10;AAAAAAYABgBZAQAAwwUAAAAA&#10;">
                <v:fill on="t" focussize="0,0"/>
                <v:stroke on="f"/>
                <v:imagedata o:title=""/>
                <o:lock v:ext="edit" aspectratio="f"/>
                <v:textbox inset="0mm,0mm,0mm,0mm">
                  <w:txbxContent>
                    <w:p w14:paraId="22B932CD">
                      <w:pPr>
                        <w:pStyle w:val="15"/>
                        <w:ind w:firstLine="521" w:firstLineChars="100"/>
                        <w:rPr>
                          <w:b/>
                          <w:sz w:val="52"/>
                          <w:szCs w:val="52"/>
                        </w:rPr>
                      </w:pPr>
                      <w:r>
                        <w:rPr>
                          <w:b/>
                          <w:sz w:val="52"/>
                          <w:szCs w:val="52"/>
                        </w:rPr>
                        <w:t>CFCRA</w:t>
                      </w:r>
                    </w:p>
                  </w:txbxContent>
                </v:textbox>
                <w10:anchorlock/>
              </v:shape>
            </w:pict>
          </mc:Fallback>
        </mc:AlternateContent>
      </w:r>
      <w:r>
        <w:rPr>
          <w:rFonts w:hint="eastAsia" w:ascii="黑体" w:hAnsi="黑体" w:eastAsia="黑体" w:cs="黑体"/>
          <w:sz w:val="21"/>
          <w:szCs w:val="21"/>
          <w:lang w:eastAsia="zh-CN"/>
        </w:rPr>
        <w:t xml:space="preserve">CCS C 51 </w:t>
      </w:r>
      <w:r>
        <w:rPr>
          <w:rFonts w:hint="eastAsia" w:ascii="黑体" w:hAnsi="黑体" w:eastAsia="黑体" w:cs="黑体"/>
          <w:b/>
          <w:sz w:val="21"/>
          <w:szCs w:val="21"/>
          <w:lang w:eastAsia="zh-CN"/>
        </w:rPr>
        <mc:AlternateContent>
          <mc:Choice Requires="wps">
            <w:drawing>
              <wp:anchor distT="0" distB="0" distL="114300" distR="114300" simplePos="0" relativeHeight="251662336" behindDoc="0" locked="0" layoutInCell="1" allowOverlap="1">
                <wp:simplePos x="0" y="0"/>
                <wp:positionH relativeFrom="column">
                  <wp:posOffset>-240665</wp:posOffset>
                </wp:positionH>
                <wp:positionV relativeFrom="paragraph">
                  <wp:posOffset>2021205</wp:posOffset>
                </wp:positionV>
                <wp:extent cx="5800725" cy="5080"/>
                <wp:effectExtent l="6985" t="14605" r="12065" b="8890"/>
                <wp:wrapNone/>
                <wp:docPr id="199460636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800725" cy="5080"/>
                        </a:xfrm>
                        <a:prstGeom prst="line">
                          <a:avLst/>
                        </a:prstGeom>
                        <a:noFill/>
                        <a:ln w="12700" cmpd="sng">
                          <a:solidFill>
                            <a:srgbClr val="FFFFFF"/>
                          </a:solidFill>
                          <a:round/>
                        </a:ln>
                      </wps:spPr>
                      <wps:bodyPr/>
                    </wps:wsp>
                  </a:graphicData>
                </a:graphic>
              </wp:anchor>
            </w:drawing>
          </mc:Choice>
          <mc:Fallback>
            <w:pict>
              <v:line id="直接连接符 10" o:spid="_x0000_s1026" o:spt="20" style="position:absolute;left:0pt;margin-left:-18.95pt;margin-top:159.15pt;height:0.4pt;width:456.75pt;z-index:251662336;mso-width-relative:page;mso-height-relative:page;" filled="f" stroked="t" coordsize="21600,21600" o:gfxdata="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JBC9jaAAAACwEAAA8AAAAAAAAAAQAgAAAAIgAAAGRycy9kb3ducmV2&#10;LnhtbFBLAQIUABQAAAAIAIdO4kC17E9B+gEAAMMDAAAOAAAAAAAAAAEAIAAAACkBAABkcnMvZTJv&#10;RG9jLnhtbFBLBQYAAAAABgAGAFkBAACVBQAAAAA=&#10;">
                <v:fill on="f" focussize="0,0"/>
                <v:stroke weight="1pt" color="#FFFFFF" joinstyle="round"/>
                <v:imagedata o:title=""/>
                <o:lock v:ext="edit" aspectratio="f"/>
              </v:line>
            </w:pict>
          </mc:Fallback>
        </mc:AlternateContent>
      </w:r>
      <w:r>
        <w:rPr>
          <w:rFonts w:hint="eastAsia" w:ascii="黑体" w:hAnsi="黑体" w:eastAsia="黑体" w:cs="黑体"/>
          <w:b/>
          <w:sz w:val="21"/>
          <w:szCs w:val="21"/>
          <w:lang w:eastAsia="zh-CN"/>
        </w:rPr>
        <mc:AlternateContent>
          <mc:Choice Requires="wps">
            <w:drawing>
              <wp:anchor distT="0" distB="0" distL="114300" distR="114300" simplePos="0" relativeHeight="251661312" behindDoc="0" locked="1" layoutInCell="1" allowOverlap="1">
                <wp:simplePos x="0" y="0"/>
                <wp:positionH relativeFrom="margin">
                  <wp:posOffset>3362325</wp:posOffset>
                </wp:positionH>
                <wp:positionV relativeFrom="margin">
                  <wp:posOffset>7534275</wp:posOffset>
                </wp:positionV>
                <wp:extent cx="2219325" cy="312420"/>
                <wp:effectExtent l="0" t="0" r="0" b="1905"/>
                <wp:wrapNone/>
                <wp:docPr id="712656364"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219325" cy="312420"/>
                        </a:xfrm>
                        <a:prstGeom prst="rect">
                          <a:avLst/>
                        </a:prstGeom>
                        <a:solidFill>
                          <a:srgbClr val="FFFFFF"/>
                        </a:solidFill>
                        <a:ln>
                          <a:noFill/>
                        </a:ln>
                      </wps:spPr>
                      <wps:txbx>
                        <w:txbxContent>
                          <w:p w14:paraId="1CD1D302">
                            <w:pPr>
                              <w:pStyle w:val="17"/>
                              <w:rPr>
                                <w:rFonts w:ascii="黑体" w:hAnsi="黑体"/>
                              </w:rPr>
                            </w:pPr>
                            <w:r>
                              <w:rPr>
                                <w:rFonts w:hint="eastAsia" w:ascii="黑体" w:hAnsi="黑体"/>
                              </w:rPr>
                              <w:t>202</w:t>
                            </w:r>
                            <w:r>
                              <w:rPr>
                                <w:rFonts w:hint="eastAsia" w:ascii="黑体" w:hAnsi="黑体"/>
                                <w:lang w:val="en-US" w:eastAsia="zh-CN"/>
                              </w:rPr>
                              <w:t>5</w:t>
                            </w:r>
                            <w:r>
                              <w:rPr>
                                <w:rFonts w:hint="eastAsia" w:ascii="黑体" w:hAnsi="黑体"/>
                              </w:rPr>
                              <w:t>-**-** 实施</w:t>
                            </w:r>
                          </w:p>
                        </w:txbxContent>
                      </wps:txbx>
                      <wps:bodyPr rot="0" vert="horz" wrap="square" lIns="0" tIns="0" rIns="0" bIns="0" anchor="t" anchorCtr="0" upright="1">
                        <a:noAutofit/>
                      </wps:bodyPr>
                    </wps:wsp>
                  </a:graphicData>
                </a:graphic>
              </wp:anchor>
            </w:drawing>
          </mc:Choice>
          <mc:Fallback>
            <w:pict>
              <v:shape id="文本框 9" o:spid="_x0000_s1026" o:spt="202" type="#_x0000_t202" style="position:absolute;left:0pt;margin-left:264.75pt;margin-top:593.25pt;height:24.6pt;width:174.75pt;mso-position-horizontal-relative:margin;mso-position-vertical-relative:margin;z-index:251661312;mso-width-relative:page;mso-height-relative:page;" fillcolor="#FFFFFF" filled="t" stroked="f" coordsize="21600,21600" o:gfxdata="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eigTfbAAAADQEAAA8AAAAAAAAAAQAgAAAAIgAAAGRycy9kb3ducmV2LnhtbFBLAQIU&#10;ABQAAAAIAIdO4kA/5+p2KQIAADYEAAAOAAAAAAAAAAEAIAAAACoBAABkcnMvZTJvRG9jLnhtbFBL&#10;BQYAAAAABgAGAFkBAADFBQAAAAA=&#10;">
                <v:fill on="t" focussize="0,0"/>
                <v:stroke on="f"/>
                <v:imagedata o:title=""/>
                <o:lock v:ext="edit" aspectratio="f"/>
                <v:textbox inset="0mm,0mm,0mm,0mm">
                  <w:txbxContent>
                    <w:p w14:paraId="1CD1D302">
                      <w:pPr>
                        <w:pStyle w:val="17"/>
                        <w:rPr>
                          <w:rFonts w:ascii="黑体" w:hAnsi="黑体"/>
                        </w:rPr>
                      </w:pPr>
                      <w:r>
                        <w:rPr>
                          <w:rFonts w:hint="eastAsia" w:ascii="黑体" w:hAnsi="黑体"/>
                        </w:rPr>
                        <w:t>202</w:t>
                      </w:r>
                      <w:r>
                        <w:rPr>
                          <w:rFonts w:hint="eastAsia" w:ascii="黑体" w:hAnsi="黑体"/>
                          <w:lang w:val="en-US" w:eastAsia="zh-CN"/>
                        </w:rPr>
                        <w:t>5</w:t>
                      </w:r>
                      <w:r>
                        <w:rPr>
                          <w:rFonts w:hint="eastAsia" w:ascii="黑体" w:hAnsi="黑体"/>
                        </w:rPr>
                        <w:t>-**-** 实施</w:t>
                      </w:r>
                    </w:p>
                  </w:txbxContent>
                </v:textbox>
                <w10:anchorlock/>
              </v:shape>
            </w:pict>
          </mc:Fallback>
        </mc:AlternateContent>
      </w:r>
      <w:r>
        <w:rPr>
          <w:rFonts w:hint="eastAsia" w:ascii="黑体" w:hAnsi="黑体" w:eastAsia="黑体" w:cs="黑体"/>
          <w:b/>
          <w:sz w:val="21"/>
          <w:szCs w:val="21"/>
          <w:lang w:eastAsia="zh-CN"/>
        </w:rPr>
        <mc:AlternateContent>
          <mc:Choice Requires="wps">
            <w:drawing>
              <wp:anchor distT="0" distB="0" distL="114300" distR="114300" simplePos="0" relativeHeight="251660288" behindDoc="0" locked="1" layoutInCell="1" allowOverlap="1">
                <wp:simplePos x="0" y="0"/>
                <wp:positionH relativeFrom="margin">
                  <wp:posOffset>-104775</wp:posOffset>
                </wp:positionH>
                <wp:positionV relativeFrom="margin">
                  <wp:posOffset>7553325</wp:posOffset>
                </wp:positionV>
                <wp:extent cx="2019300" cy="312420"/>
                <wp:effectExtent l="0" t="0" r="0" b="1905"/>
                <wp:wrapNone/>
                <wp:docPr id="1996891872"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78A0FD17">
                            <w:pPr>
                              <w:pStyle w:val="15"/>
                              <w:rPr>
                                <w:rFonts w:ascii="黑体" w:hAnsi="黑体"/>
                              </w:rPr>
                            </w:pPr>
                            <w:r>
                              <w:rPr>
                                <w:rFonts w:hint="eastAsia" w:ascii="黑体" w:hAnsi="黑体"/>
                              </w:rPr>
                              <w:t>202</w:t>
                            </w:r>
                            <w:r>
                              <w:rPr>
                                <w:rFonts w:hint="eastAsia" w:ascii="黑体" w:hAnsi="黑体"/>
                                <w:lang w:val="en-US" w:eastAsia="zh-CN"/>
                              </w:rPr>
                              <w:t>5</w:t>
                            </w:r>
                            <w:r>
                              <w:rPr>
                                <w:rFonts w:hint="eastAsia" w:ascii="黑体" w:hAnsi="黑体"/>
                              </w:rPr>
                              <w:t>-**-** 发布</w:t>
                            </w:r>
                          </w:p>
                        </w:txbxContent>
                      </wps:txbx>
                      <wps:bodyPr rot="0" vert="horz" wrap="square" lIns="0" tIns="0" rIns="0" bIns="0" anchor="t" anchorCtr="0" upright="1">
                        <a:noAutofit/>
                      </wps:bodyPr>
                    </wps:wsp>
                  </a:graphicData>
                </a:graphic>
              </wp:anchor>
            </w:drawing>
          </mc:Choice>
          <mc:Fallback>
            <w:pict>
              <v:shape id="文本框 8" o:spid="_x0000_s1026" o:spt="202" type="#_x0000_t202" style="position:absolute;left:0pt;margin-left:-8.25pt;margin-top:594.75pt;height:24.6pt;width:159pt;mso-position-horizontal-relative:margin;mso-position-vertical-relative:margin;z-index:251660288;mso-width-relative:page;mso-height-relative:page;" fillcolor="#FFFFFF" filled="t" stroked="f" coordsize="21600,21600" o:gfxdata="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2xn+62wAAAA0BAAAPAAAAAAAAAAEAIAAAACIAAABkcnMvZG93bnJldi54bWxQSwECFAAU&#10;AAAACACHTuJAwR5fxycCAAA3BAAADgAAAAAAAAABACAAAAAqAQAAZHJzL2Uyb0RvYy54bWxQSwUG&#10;AAAAAAYABgBZAQAAwwUAAAAA&#10;">
                <v:fill on="t" focussize="0,0"/>
                <v:stroke on="f"/>
                <v:imagedata o:title=""/>
                <o:lock v:ext="edit" aspectratio="f"/>
                <v:textbox inset="0mm,0mm,0mm,0mm">
                  <w:txbxContent>
                    <w:p w14:paraId="78A0FD17">
                      <w:pPr>
                        <w:pStyle w:val="15"/>
                        <w:rPr>
                          <w:rFonts w:ascii="黑体" w:hAnsi="黑体"/>
                        </w:rPr>
                      </w:pPr>
                      <w:r>
                        <w:rPr>
                          <w:rFonts w:hint="eastAsia" w:ascii="黑体" w:hAnsi="黑体"/>
                        </w:rPr>
                        <w:t>202</w:t>
                      </w:r>
                      <w:r>
                        <w:rPr>
                          <w:rFonts w:hint="eastAsia" w:ascii="黑体" w:hAnsi="黑体"/>
                          <w:lang w:val="en-US" w:eastAsia="zh-CN"/>
                        </w:rPr>
                        <w:t>5</w:t>
                      </w:r>
                      <w:r>
                        <w:rPr>
                          <w:rFonts w:hint="eastAsia" w:ascii="黑体" w:hAnsi="黑体"/>
                        </w:rPr>
                        <w:t>-**-** 发布</w:t>
                      </w:r>
                    </w:p>
                  </w:txbxContent>
                </v:textbox>
                <w10:anchorlock/>
              </v:shape>
            </w:pict>
          </mc:Fallback>
        </mc:AlternateContent>
      </w:r>
      <w:bookmarkStart w:id="32" w:name="_GoBack"/>
      <w:bookmarkEnd w:id="32"/>
      <w:r>
        <w:rPr>
          <w:rFonts w:hint="eastAsia" w:ascii="黑体" w:hAnsi="黑体" w:eastAsia="黑体" w:cs="黑体"/>
          <w:b/>
          <w:sz w:val="21"/>
          <w:szCs w:val="21"/>
          <w:lang w:eastAsia="zh-CN"/>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3209290</wp:posOffset>
                </wp:positionV>
                <wp:extent cx="5464175" cy="4681220"/>
                <wp:effectExtent l="0" t="0" r="3175" b="0"/>
                <wp:wrapNone/>
                <wp:docPr id="483388494"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464175" cy="4681220"/>
                        </a:xfrm>
                        <a:prstGeom prst="rect">
                          <a:avLst/>
                        </a:prstGeom>
                        <a:solidFill>
                          <a:srgbClr val="FFFFFF"/>
                        </a:solidFill>
                        <a:ln>
                          <a:noFill/>
                        </a:ln>
                        <a:effectLst/>
                      </wps:spPr>
                      <wps:txbx>
                        <w:txbxContent>
                          <w:p w14:paraId="57755AF4">
                            <w:pPr>
                              <w:pStyle w:val="19"/>
                              <w:rPr>
                                <w:sz w:val="52"/>
                                <w:szCs w:val="52"/>
                              </w:rPr>
                            </w:pPr>
                            <w:r>
                              <w:rPr>
                                <w:rFonts w:hint="eastAsia"/>
                                <w:sz w:val="52"/>
                                <w:szCs w:val="52"/>
                              </w:rPr>
                              <w:t>“零糖零脂”啤酒</w:t>
                            </w:r>
                            <w:r>
                              <w:rPr>
                                <w:rFonts w:hint="eastAsia"/>
                                <w:sz w:val="52"/>
                                <w:szCs w:val="52"/>
                                <w:lang w:val="en-US" w:eastAsia="zh-CN"/>
                              </w:rPr>
                              <w:t>评价</w:t>
                            </w:r>
                            <w:r>
                              <w:rPr>
                                <w:rFonts w:hint="eastAsia"/>
                                <w:sz w:val="52"/>
                                <w:szCs w:val="52"/>
                              </w:rPr>
                              <w:t>技术规范</w:t>
                            </w:r>
                          </w:p>
                          <w:p w14:paraId="4B8D5766">
                            <w:pPr>
                              <w:pStyle w:val="18"/>
                              <w:spacing w:before="0"/>
                              <w:rPr>
                                <w:rFonts w:hint="eastAsia" w:ascii="黑体" w:hAnsi="黑体" w:eastAsia="黑体" w:cs="黑体"/>
                                <w:sz w:val="28"/>
                                <w:szCs w:val="28"/>
                              </w:rPr>
                            </w:pPr>
                            <w:r>
                              <w:rPr>
                                <w:rFonts w:hint="eastAsia" w:ascii="黑体" w:hAnsi="黑体" w:eastAsia="黑体" w:cs="黑体"/>
                                <w:sz w:val="28"/>
                                <w:szCs w:val="28"/>
                              </w:rPr>
                              <w:t>Technical specification standard for certification of organic selenium-rich products</w:t>
                            </w:r>
                          </w:p>
                          <w:p w14:paraId="66533340">
                            <w:pPr>
                              <w:pStyle w:val="18"/>
                              <w:spacing w:before="0"/>
                              <w:rPr>
                                <w:rFonts w:hint="eastAsia" w:ascii="黑体" w:hAnsi="黑体" w:eastAsia="黑体" w:cs="黑体"/>
                                <w:sz w:val="28"/>
                                <w:szCs w:val="28"/>
                                <w:lang w:eastAsia="zh-CN"/>
                              </w:rPr>
                            </w:pPr>
                            <w:r>
                              <w:rPr>
                                <w:rFonts w:hint="eastAsia" w:ascii="黑体" w:hAnsi="黑体" w:cs="黑体"/>
                                <w:sz w:val="28"/>
                                <w:szCs w:val="28"/>
                                <w:lang w:eastAsia="zh-CN"/>
                              </w:rPr>
                              <w:t>（</w:t>
                            </w:r>
                            <w:r>
                              <w:rPr>
                                <w:rFonts w:hint="eastAsia" w:ascii="黑体" w:hAnsi="黑体" w:cs="黑体"/>
                                <w:sz w:val="28"/>
                                <w:szCs w:val="28"/>
                                <w:lang w:val="en-US" w:eastAsia="zh-CN"/>
                              </w:rPr>
                              <w:t>征求意见稿</w:t>
                            </w:r>
                            <w:r>
                              <w:rPr>
                                <w:rFonts w:hint="eastAsia" w:ascii="黑体" w:hAnsi="黑体" w:cs="黑体"/>
                                <w:sz w:val="28"/>
                                <w:szCs w:val="28"/>
                                <w:lang w:eastAsia="zh-CN"/>
                              </w:rPr>
                              <w:t>）</w:t>
                            </w:r>
                          </w:p>
                          <w:p w14:paraId="6867B8DD">
                            <w:pPr>
                              <w:pStyle w:val="18"/>
                              <w:spacing w:before="0"/>
                              <w:rPr>
                                <w:rFonts w:hint="eastAsia" w:ascii="黑体" w:hAnsi="黑体" w:eastAsia="黑体" w:cs="黑体"/>
                                <w:sz w:val="28"/>
                                <w:szCs w:val="28"/>
                              </w:rPr>
                            </w:pPr>
                          </w:p>
                        </w:txbxContent>
                      </wps:txbx>
                      <wps:bodyPr rot="0" vert="horz" wrap="square" lIns="0" tIns="0" rIns="0" bIns="0" anchor="t" anchorCtr="0" upright="1">
                        <a:noAutofit/>
                      </wps:bodyPr>
                    </wps:wsp>
                  </a:graphicData>
                </a:graphic>
              </wp:anchor>
            </w:drawing>
          </mc:Choice>
          <mc:Fallback>
            <w:pict>
              <v:shape id="文本框 7" o:spid="_x0000_s1026" o:spt="202" type="#_x0000_t202" style="position:absolute;left:0pt;margin-left:0pt;margin-top:252.7pt;height:368.6pt;width:430.25pt;mso-position-horizontal-relative:margin;mso-position-vertical-relative:margin;z-index:251659264;mso-width-relative:page;mso-height-relative:page;" fillcolor="#FFFFFF" filled="t" stroked="f" coordsize="21600,21600" o:gfxdata="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ZedkM2AAAAAkBAAAPAAAAAAAAAAEAIAAAACIAAABkcnMvZG93bnJldi54bWxQ&#10;SwECFAAUAAAACACHTuJAaP8t0jACAABFBAAADgAAAAAAAAABACAAAAAnAQAAZHJzL2Uyb0RvYy54&#10;bWxQSwUGAAAAAAYABgBZAQAAyQUAAAAA&#10;">
                <v:fill on="t" focussize="0,0"/>
                <v:stroke on="f"/>
                <v:imagedata o:title=""/>
                <o:lock v:ext="edit" aspectratio="f"/>
                <v:textbox inset="0mm,0mm,0mm,0mm">
                  <w:txbxContent>
                    <w:p w14:paraId="57755AF4">
                      <w:pPr>
                        <w:pStyle w:val="19"/>
                        <w:rPr>
                          <w:sz w:val="52"/>
                          <w:szCs w:val="52"/>
                        </w:rPr>
                      </w:pPr>
                      <w:r>
                        <w:rPr>
                          <w:rFonts w:hint="eastAsia"/>
                          <w:sz w:val="52"/>
                          <w:szCs w:val="52"/>
                        </w:rPr>
                        <w:t>“零糖零脂”啤酒</w:t>
                      </w:r>
                      <w:r>
                        <w:rPr>
                          <w:rFonts w:hint="eastAsia"/>
                          <w:sz w:val="52"/>
                          <w:szCs w:val="52"/>
                          <w:lang w:val="en-US" w:eastAsia="zh-CN"/>
                        </w:rPr>
                        <w:t>评价</w:t>
                      </w:r>
                      <w:r>
                        <w:rPr>
                          <w:rFonts w:hint="eastAsia"/>
                          <w:sz w:val="52"/>
                          <w:szCs w:val="52"/>
                        </w:rPr>
                        <w:t>技术规范</w:t>
                      </w:r>
                    </w:p>
                    <w:p w14:paraId="4B8D5766">
                      <w:pPr>
                        <w:pStyle w:val="18"/>
                        <w:spacing w:before="0"/>
                        <w:rPr>
                          <w:rFonts w:hint="eastAsia" w:ascii="黑体" w:hAnsi="黑体" w:eastAsia="黑体" w:cs="黑体"/>
                          <w:sz w:val="28"/>
                          <w:szCs w:val="28"/>
                        </w:rPr>
                      </w:pPr>
                      <w:r>
                        <w:rPr>
                          <w:rFonts w:hint="eastAsia" w:ascii="黑体" w:hAnsi="黑体" w:eastAsia="黑体" w:cs="黑体"/>
                          <w:sz w:val="28"/>
                          <w:szCs w:val="28"/>
                        </w:rPr>
                        <w:t>Technical specification standard for certification of organic selenium-rich products</w:t>
                      </w:r>
                    </w:p>
                    <w:p w14:paraId="66533340">
                      <w:pPr>
                        <w:pStyle w:val="18"/>
                        <w:spacing w:before="0"/>
                        <w:rPr>
                          <w:rFonts w:hint="eastAsia" w:ascii="黑体" w:hAnsi="黑体" w:eastAsia="黑体" w:cs="黑体"/>
                          <w:sz w:val="28"/>
                          <w:szCs w:val="28"/>
                          <w:lang w:eastAsia="zh-CN"/>
                        </w:rPr>
                      </w:pPr>
                      <w:r>
                        <w:rPr>
                          <w:rFonts w:hint="eastAsia" w:ascii="黑体" w:hAnsi="黑体" w:cs="黑体"/>
                          <w:sz w:val="28"/>
                          <w:szCs w:val="28"/>
                          <w:lang w:eastAsia="zh-CN"/>
                        </w:rPr>
                        <w:t>（</w:t>
                      </w:r>
                      <w:r>
                        <w:rPr>
                          <w:rFonts w:hint="eastAsia" w:ascii="黑体" w:hAnsi="黑体" w:cs="黑体"/>
                          <w:sz w:val="28"/>
                          <w:szCs w:val="28"/>
                          <w:lang w:val="en-US" w:eastAsia="zh-CN"/>
                        </w:rPr>
                        <w:t>征求意见稿</w:t>
                      </w:r>
                      <w:r>
                        <w:rPr>
                          <w:rFonts w:hint="eastAsia" w:ascii="黑体" w:hAnsi="黑体" w:cs="黑体"/>
                          <w:sz w:val="28"/>
                          <w:szCs w:val="28"/>
                          <w:lang w:eastAsia="zh-CN"/>
                        </w:rPr>
                        <w:t>）</w:t>
                      </w:r>
                    </w:p>
                    <w:p w14:paraId="6867B8DD">
                      <w:pPr>
                        <w:pStyle w:val="18"/>
                        <w:spacing w:before="0"/>
                        <w:rPr>
                          <w:rFonts w:hint="eastAsia" w:ascii="黑体" w:hAnsi="黑体" w:eastAsia="黑体" w:cs="黑体"/>
                          <w:sz w:val="28"/>
                          <w:szCs w:val="28"/>
                        </w:rPr>
                      </w:pPr>
                    </w:p>
                  </w:txbxContent>
                </v:textbox>
                <w10:anchorlock/>
              </v:shap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Start w:id="27" w:name="_Toc306871983"/>
      <w:bookmarkStart w:id="28" w:name="_Toc258390584"/>
      <w:r>
        <w:rPr>
          <w:rFonts w:hint="eastAsia" w:ascii="黑体" w:hAnsi="黑体" w:eastAsia="黑体" w:cs="黑体"/>
          <w:sz w:val="21"/>
          <w:szCs w:val="21"/>
          <w:lang w:eastAsia="zh-CN"/>
        </w:rPr>
        <w:t xml:space="preserve">   </w:t>
      </w:r>
      <w:r>
        <w:rPr>
          <w:rFonts w:hint="eastAsia"/>
          <w:sz w:val="21"/>
          <w:szCs w:val="21"/>
          <w:lang w:eastAsia="zh-CN"/>
        </w:rPr>
        <w:t xml:space="preserve">       </w:t>
      </w:r>
      <w:r>
        <w:rPr>
          <w:rFonts w:hint="eastAsia"/>
          <w:lang w:eastAsia="zh-CN"/>
        </w:rPr>
        <w:t xml:space="preserve">                                                                                     </w:t>
      </w:r>
      <w:r>
        <w:rPr>
          <w:rFonts w:hint="eastAsia"/>
          <w:sz w:val="52"/>
          <w:szCs w:val="52"/>
          <w:lang w:eastAsia="zh-CN"/>
        </w:rPr>
        <w:t xml:space="preserve">     </w:t>
      </w:r>
    </w:p>
    <w:p w14:paraId="0B3ADB8D">
      <w:pPr>
        <w:shd w:val="clear" w:color="auto" w:fill="FFFFFF"/>
        <w:spacing w:line="520" w:lineRule="exact"/>
        <w:ind w:left="6723" w:hanging="6723" w:hangingChars="3200"/>
        <w:rPr>
          <w:b/>
          <w:lang w:eastAsia="zh-CN"/>
        </w:rPr>
      </w:pPr>
    </w:p>
    <w:p w14:paraId="03DACAAE">
      <w:pPr>
        <w:rPr>
          <w:b/>
          <w:lang w:eastAsia="zh-CN"/>
        </w:rPr>
      </w:pPr>
      <w:r>
        <w:rPr>
          <w:lang w:eastAsia="zh-CN"/>
        </w:rPr>
        <mc:AlternateContent>
          <mc:Choice Requires="wps">
            <w:drawing>
              <wp:anchor distT="0" distB="0" distL="114300" distR="114300" simplePos="0" relativeHeight="251666432" behindDoc="0" locked="1" layoutInCell="1" allowOverlap="1">
                <wp:simplePos x="0" y="0"/>
                <wp:positionH relativeFrom="margin">
                  <wp:posOffset>-104775</wp:posOffset>
                </wp:positionH>
                <wp:positionV relativeFrom="margin">
                  <wp:posOffset>760095</wp:posOffset>
                </wp:positionV>
                <wp:extent cx="5829300" cy="1064895"/>
                <wp:effectExtent l="0" t="0" r="0" b="3810"/>
                <wp:wrapNone/>
                <wp:docPr id="1482583312"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829300" cy="1064895"/>
                        </a:xfrm>
                        <a:prstGeom prst="rect">
                          <a:avLst/>
                        </a:prstGeom>
                        <a:solidFill>
                          <a:srgbClr val="FFFFFF"/>
                        </a:solidFill>
                        <a:ln>
                          <a:noFill/>
                        </a:ln>
                      </wps:spPr>
                      <wps:txbx>
                        <w:txbxContent>
                          <w:p w14:paraId="56590043">
                            <w:pPr>
                              <w:shd w:val="clear" w:color="auto" w:fill="FFFFFF"/>
                              <w:rPr>
                                <w:b/>
                                <w:sz w:val="49"/>
                                <w:szCs w:val="49"/>
                              </w:rPr>
                            </w:pPr>
                          </w:p>
                          <w:p w14:paraId="4819F092">
                            <w:pPr>
                              <w:pStyle w:val="2"/>
                              <w:ind w:firstLine="0" w:firstLineChars="0"/>
                              <w:jc w:val="distribute"/>
                              <w:rPr>
                                <w:sz w:val="56"/>
                                <w:szCs w:val="56"/>
                              </w:rPr>
                            </w:pPr>
                            <w:bookmarkStart w:id="29" w:name="_Toc62045784"/>
                            <w:bookmarkStart w:id="30" w:name="_Toc60230016"/>
                            <w:bookmarkStart w:id="31" w:name="_Toc62045643"/>
                            <w:r>
                              <w:rPr>
                                <w:rFonts w:hint="eastAsia"/>
                                <w:sz w:val="56"/>
                                <w:szCs w:val="56"/>
                              </w:rPr>
                              <w:t>团体标准</w:t>
                            </w:r>
                            <w:bookmarkEnd w:id="29"/>
                            <w:bookmarkEnd w:id="30"/>
                            <w:bookmarkEnd w:id="31"/>
                          </w:p>
                          <w:p w14:paraId="62B47F41">
                            <w:pPr>
                              <w:pStyle w:val="16"/>
                              <w:jc w:val="center"/>
                              <w:rPr>
                                <w:szCs w:val="52"/>
                              </w:rPr>
                            </w:pPr>
                          </w:p>
                        </w:txbxContent>
                      </wps:txbx>
                      <wps:bodyPr rot="0" vert="horz" wrap="square" lIns="0" tIns="0" rIns="0" bIns="0" anchor="t" anchorCtr="0" upright="1">
                        <a:noAutofit/>
                      </wps:bodyPr>
                    </wps:wsp>
                  </a:graphicData>
                </a:graphic>
              </wp:anchor>
            </w:drawing>
          </mc:Choice>
          <mc:Fallback>
            <w:pict>
              <v:shape id="文本框 6" o:spid="_x0000_s1026" o:spt="202" type="#_x0000_t202" style="position:absolute;left:0pt;margin-left:-8.25pt;margin-top:59.85pt;height:83.85pt;width:459pt;mso-position-horizontal-relative:margin;mso-position-vertical-relative:margin;z-index:251666432;mso-width-relative:page;mso-height-relative:page;" fillcolor="#FFFFFF" filled="t" stroked="f" coordsize="21600,21600" o:gfxdata="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RwaBPaAAAACwEAAA8AAAAAAAAAAQAgAAAAIgAAAGRycy9kb3ducmV2LnhtbFBLAQIU&#10;ABQAAAAIAIdO4kCMtmGGKgIAADgEAAAOAAAAAAAAAAEAIAAAACkBAABkcnMvZTJvRG9jLnhtbFBL&#10;BQYAAAAABgAGAFkBAADFBQAAAAA=&#10;">
                <v:fill on="t" focussize="0,0"/>
                <v:stroke on="f"/>
                <v:imagedata o:title=""/>
                <o:lock v:ext="edit" aspectratio="f"/>
                <v:textbox inset="0mm,0mm,0mm,0mm">
                  <w:txbxContent>
                    <w:p w14:paraId="56590043">
                      <w:pPr>
                        <w:shd w:val="clear" w:color="auto" w:fill="FFFFFF"/>
                        <w:rPr>
                          <w:b/>
                          <w:sz w:val="49"/>
                          <w:szCs w:val="49"/>
                        </w:rPr>
                      </w:pPr>
                    </w:p>
                    <w:p w14:paraId="4819F092">
                      <w:pPr>
                        <w:pStyle w:val="2"/>
                        <w:ind w:firstLine="0" w:firstLineChars="0"/>
                        <w:jc w:val="distribute"/>
                        <w:rPr>
                          <w:sz w:val="56"/>
                          <w:szCs w:val="56"/>
                        </w:rPr>
                      </w:pPr>
                      <w:bookmarkStart w:id="29" w:name="_Toc62045784"/>
                      <w:bookmarkStart w:id="30" w:name="_Toc60230016"/>
                      <w:bookmarkStart w:id="31" w:name="_Toc62045643"/>
                      <w:r>
                        <w:rPr>
                          <w:rFonts w:hint="eastAsia"/>
                          <w:sz w:val="56"/>
                          <w:szCs w:val="56"/>
                        </w:rPr>
                        <w:t>团体标准</w:t>
                      </w:r>
                      <w:bookmarkEnd w:id="29"/>
                      <w:bookmarkEnd w:id="30"/>
                      <w:bookmarkEnd w:id="31"/>
                    </w:p>
                    <w:p w14:paraId="62B47F41">
                      <w:pPr>
                        <w:pStyle w:val="16"/>
                        <w:jc w:val="center"/>
                        <w:rPr>
                          <w:szCs w:val="52"/>
                        </w:rPr>
                      </w:pPr>
                    </w:p>
                  </w:txbxContent>
                </v:textbox>
                <w10:anchorlock/>
              </v:shape>
            </w:pict>
          </mc:Fallback>
        </mc:AlternateContent>
      </w:r>
    </w:p>
    <w:p w14:paraId="4B1BB2BF">
      <w:pPr>
        <w:rPr>
          <w:b/>
          <w:lang w:eastAsia="zh-CN"/>
        </w:rPr>
      </w:pPr>
      <w:r>
        <w:rPr>
          <w:lang w:eastAsia="zh-CN"/>
        </w:rPr>
        <mc:AlternateContent>
          <mc:Choice Requires="wps">
            <w:drawing>
              <wp:anchor distT="0" distB="0" distL="114300" distR="114300" simplePos="0" relativeHeight="251664384" behindDoc="0" locked="1" layoutInCell="1" allowOverlap="1">
                <wp:simplePos x="0" y="0"/>
                <wp:positionH relativeFrom="margin">
                  <wp:posOffset>-337820</wp:posOffset>
                </wp:positionH>
                <wp:positionV relativeFrom="margin">
                  <wp:posOffset>1913890</wp:posOffset>
                </wp:positionV>
                <wp:extent cx="6066155" cy="705485"/>
                <wp:effectExtent l="0" t="0" r="0" b="0"/>
                <wp:wrapNone/>
                <wp:docPr id="1810997042" name="文本框 5"/>
                <wp:cNvGraphicFramePr/>
                <a:graphic xmlns:a="http://schemas.openxmlformats.org/drawingml/2006/main">
                  <a:graphicData uri="http://schemas.microsoft.com/office/word/2010/wordprocessingShape">
                    <wps:wsp>
                      <wps:cNvSpPr txBox="1">
                        <a:spLocks noChangeArrowheads="1"/>
                      </wps:cNvSpPr>
                      <wps:spPr bwMode="auto">
                        <a:xfrm>
                          <a:off x="0" y="0"/>
                          <a:ext cx="6066155" cy="705485"/>
                        </a:xfrm>
                        <a:prstGeom prst="rect">
                          <a:avLst/>
                        </a:prstGeom>
                        <a:solidFill>
                          <a:srgbClr val="FFFFFF"/>
                        </a:solidFill>
                        <a:ln>
                          <a:noFill/>
                        </a:ln>
                        <a:effectLst/>
                      </wps:spPr>
                      <wps:txbx>
                        <w:txbxContent>
                          <w:p w14:paraId="30F61C18">
                            <w:pPr>
                              <w:pStyle w:val="14"/>
                              <w:spacing w:line="320" w:lineRule="exact"/>
                              <w:rPr>
                                <w:rFonts w:hint="eastAsia" w:ascii="黑体" w:hAnsi="黑体" w:eastAsia="黑体"/>
                                <w:szCs w:val="28"/>
                                <w:lang w:eastAsia="zh-CN"/>
                              </w:rPr>
                            </w:pPr>
                            <w:r>
                              <w:rPr>
                                <w:rFonts w:ascii="黑体" w:hAnsi="黑体" w:eastAsia="黑体"/>
                                <w:szCs w:val="28"/>
                              </w:rPr>
                              <w:t xml:space="preserve">T/CFCRA </w:t>
                            </w:r>
                            <w:r>
                              <w:rPr>
                                <w:rFonts w:hint="eastAsia" w:ascii="黑体" w:hAnsi="黑体" w:eastAsia="黑体"/>
                                <w:szCs w:val="28"/>
                                <w:lang w:val="en-US" w:eastAsia="zh-CN"/>
                              </w:rPr>
                              <w:t>002</w:t>
                            </w:r>
                            <w:r>
                              <w:rPr>
                                <w:rFonts w:ascii="黑体" w:hAnsi="黑体" w:eastAsia="黑体"/>
                                <w:szCs w:val="28"/>
                              </w:rPr>
                              <w:t>-202</w:t>
                            </w:r>
                            <w:r>
                              <w:rPr>
                                <w:rFonts w:hint="eastAsia" w:ascii="黑体" w:hAnsi="黑体" w:eastAsia="黑体"/>
                                <w:szCs w:val="28"/>
                                <w:lang w:val="en-US" w:eastAsia="zh-CN"/>
                              </w:rPr>
                              <w:t>5</w:t>
                            </w:r>
                          </w:p>
                          <w:p w14:paraId="787DC5CD">
                            <w:pPr>
                              <w:pStyle w:val="14"/>
                              <w:spacing w:line="320" w:lineRule="exact"/>
                              <w:jc w:val="center"/>
                              <w:rPr>
                                <w:rFonts w:ascii="宋体" w:hAnsi="宋体"/>
                                <w:sz w:val="21"/>
                              </w:rPr>
                            </w:pPr>
                            <w:r>
                              <w:rPr>
                                <w:rFonts w:hint="eastAsia" w:ascii="黑体" w:hAnsi="黑体" w:eastAsia="黑体"/>
                                <w:szCs w:val="28"/>
                              </w:rPr>
                              <w:t xml:space="preserve">                                               </w:t>
                            </w:r>
                          </w:p>
                          <w:p w14:paraId="69E3D81E">
                            <w:pPr>
                              <w:pStyle w:val="14"/>
                            </w:pPr>
                          </w:p>
                        </w:txbxContent>
                      </wps:txbx>
                      <wps:bodyPr rot="0" vert="horz" wrap="square" lIns="0" tIns="0" rIns="0" bIns="0" anchor="t" anchorCtr="0" upright="1">
                        <a:noAutofit/>
                      </wps:bodyPr>
                    </wps:wsp>
                  </a:graphicData>
                </a:graphic>
              </wp:anchor>
            </w:drawing>
          </mc:Choice>
          <mc:Fallback>
            <w:pict>
              <v:shape id="文本框 5" o:spid="_x0000_s1026" o:spt="202" type="#_x0000_t202" style="position:absolute;left:0pt;margin-left:-26.6pt;margin-top:150.7pt;height:55.55pt;width:477.65pt;mso-position-horizontal-relative:margin;mso-position-vertical-relative:margin;z-index:251664384;mso-width-relative:page;mso-height-relative:page;" fillcolor="#FFFFFF" filled="t" stroked="f" coordsize="21600,21600" o:gfxdata="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9RR59sAAAALAQAADwAAAAAAAAABACAAAAAiAAAAZHJzL2Rvd25yZXYueG1s&#10;UEsBAhQAFAAAAAgAh07iQB0JBvguAgAARQQAAA4AAAAAAAAAAQAgAAAAKgEAAGRycy9lMm9Eb2Mu&#10;eG1sUEsFBgAAAAAGAAYAWQEAAMoFAAAAAA==&#10;">
                <v:fill on="t" focussize="0,0"/>
                <v:stroke on="f"/>
                <v:imagedata o:title=""/>
                <o:lock v:ext="edit" aspectratio="f"/>
                <v:textbox inset="0mm,0mm,0mm,0mm">
                  <w:txbxContent>
                    <w:p w14:paraId="30F61C18">
                      <w:pPr>
                        <w:pStyle w:val="14"/>
                        <w:spacing w:line="320" w:lineRule="exact"/>
                        <w:rPr>
                          <w:rFonts w:hint="eastAsia" w:ascii="黑体" w:hAnsi="黑体" w:eastAsia="黑体"/>
                          <w:szCs w:val="28"/>
                          <w:lang w:eastAsia="zh-CN"/>
                        </w:rPr>
                      </w:pPr>
                      <w:r>
                        <w:rPr>
                          <w:rFonts w:ascii="黑体" w:hAnsi="黑体" w:eastAsia="黑体"/>
                          <w:szCs w:val="28"/>
                        </w:rPr>
                        <w:t xml:space="preserve">T/CFCRA </w:t>
                      </w:r>
                      <w:r>
                        <w:rPr>
                          <w:rFonts w:hint="eastAsia" w:ascii="黑体" w:hAnsi="黑体" w:eastAsia="黑体"/>
                          <w:szCs w:val="28"/>
                          <w:lang w:val="en-US" w:eastAsia="zh-CN"/>
                        </w:rPr>
                        <w:t>002</w:t>
                      </w:r>
                      <w:r>
                        <w:rPr>
                          <w:rFonts w:ascii="黑体" w:hAnsi="黑体" w:eastAsia="黑体"/>
                          <w:szCs w:val="28"/>
                        </w:rPr>
                        <w:t>-202</w:t>
                      </w:r>
                      <w:r>
                        <w:rPr>
                          <w:rFonts w:hint="eastAsia" w:ascii="黑体" w:hAnsi="黑体" w:eastAsia="黑体"/>
                          <w:szCs w:val="28"/>
                          <w:lang w:val="en-US" w:eastAsia="zh-CN"/>
                        </w:rPr>
                        <w:t>5</w:t>
                      </w:r>
                    </w:p>
                    <w:p w14:paraId="787DC5CD">
                      <w:pPr>
                        <w:pStyle w:val="14"/>
                        <w:spacing w:line="320" w:lineRule="exact"/>
                        <w:jc w:val="center"/>
                        <w:rPr>
                          <w:rFonts w:ascii="宋体" w:hAnsi="宋体"/>
                          <w:sz w:val="21"/>
                        </w:rPr>
                      </w:pPr>
                      <w:r>
                        <w:rPr>
                          <w:rFonts w:hint="eastAsia" w:ascii="黑体" w:hAnsi="黑体" w:eastAsia="黑体"/>
                          <w:szCs w:val="28"/>
                        </w:rPr>
                        <w:t xml:space="preserve">                                               </w:t>
                      </w:r>
                    </w:p>
                    <w:p w14:paraId="69E3D81E">
                      <w:pPr>
                        <w:pStyle w:val="14"/>
                      </w:pPr>
                    </w:p>
                  </w:txbxContent>
                </v:textbox>
                <w10:anchorlock/>
              </v:shape>
            </w:pict>
          </mc:Fallback>
        </mc:AlternateContent>
      </w:r>
    </w:p>
    <w:p w14:paraId="42F1E7C9">
      <w:pPr>
        <w:ind w:firstLine="422"/>
        <w:rPr>
          <w:b/>
          <w:lang w:eastAsia="zh-CN"/>
        </w:rPr>
      </w:pPr>
    </w:p>
    <w:p w14:paraId="7C291D32">
      <w:pPr>
        <w:tabs>
          <w:tab w:val="left" w:pos="2728"/>
        </w:tabs>
        <w:ind w:firstLine="422"/>
        <w:rPr>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r>
        <w:rPr>
          <w:b/>
          <w:lang w:eastAsia="zh-CN"/>
        </w:rPr>
        <mc:AlternateContent>
          <mc:Choice Requires="wps">
            <w:drawing>
              <wp:anchor distT="0" distB="0" distL="114300" distR="114300" simplePos="0" relativeHeight="251665408" behindDoc="0" locked="0" layoutInCell="1" allowOverlap="1">
                <wp:simplePos x="0" y="0"/>
                <wp:positionH relativeFrom="column">
                  <wp:posOffset>-88265</wp:posOffset>
                </wp:positionH>
                <wp:positionV relativeFrom="paragraph">
                  <wp:posOffset>1053465</wp:posOffset>
                </wp:positionV>
                <wp:extent cx="5812790" cy="635"/>
                <wp:effectExtent l="6985" t="12065" r="9525" b="6350"/>
                <wp:wrapNone/>
                <wp:docPr id="981038139"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812790" cy="635"/>
                        </a:xfrm>
                        <a:prstGeom prst="line">
                          <a:avLst/>
                        </a:prstGeom>
                        <a:noFill/>
                        <a:ln w="9525" cmpd="sng">
                          <a:solidFill>
                            <a:srgbClr val="000000"/>
                          </a:solidFill>
                          <a:round/>
                        </a:ln>
                      </wps:spPr>
                      <wps:bodyPr/>
                    </wps:wsp>
                  </a:graphicData>
                </a:graphic>
              </wp:anchor>
            </w:drawing>
          </mc:Choice>
          <mc:Fallback>
            <w:pict>
              <v:line id="直接连接符 4" o:spid="_x0000_s1026" o:spt="20" style="position:absolute;left:0pt;margin-left:-6.95pt;margin-top:82.95pt;height:0.05pt;width:457.7pt;z-index:251665408;mso-width-relative:page;mso-height-relative:page;" filled="f" stroked="t" coordsize="21600,21600" o:gfxdata="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Mck12AAAAAsBAAAPAAAAAAAAAAEAIAAAACIAAABkcnMvZG93bnJldi54bWxQSwEC&#10;FAAUAAAACACHTuJA1R4m4/QBAAC/AwAADgAAAAAAAAABACAAAAAnAQAAZHJzL2Uyb0RvYy54bWxQ&#10;SwUGAAAAAAYABgBZAQAAjQUAAAAA&#10;">
                <v:fill on="f" focussize="0,0"/>
                <v:stroke color="#000000" joinstyle="round"/>
                <v:imagedata o:title=""/>
                <o:lock v:ext="edit" aspectratio="f"/>
              </v:line>
            </w:pict>
          </mc:Fallback>
        </mc:AlternateContent>
      </w:r>
      <w:r>
        <w:rPr>
          <w:lang w:eastAsia="zh-CN"/>
        </w:rPr>
        <mc:AlternateContent>
          <mc:Choice Requires="wps">
            <w:drawing>
              <wp:anchor distT="0" distB="0" distL="114300" distR="114300" simplePos="0" relativeHeight="251667456" behindDoc="0" locked="0" layoutInCell="1" allowOverlap="1">
                <wp:simplePos x="0" y="0"/>
                <wp:positionH relativeFrom="page">
                  <wp:posOffset>1242060</wp:posOffset>
                </wp:positionH>
                <wp:positionV relativeFrom="page">
                  <wp:posOffset>8915400</wp:posOffset>
                </wp:positionV>
                <wp:extent cx="5059680" cy="808990"/>
                <wp:effectExtent l="0" t="0" r="7620" b="0"/>
                <wp:wrapNone/>
                <wp:docPr id="9"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059680" cy="808990"/>
                        </a:xfrm>
                        <a:prstGeom prst="rect">
                          <a:avLst/>
                        </a:prstGeom>
                        <a:solidFill>
                          <a:srgbClr val="FFFFFF"/>
                        </a:solidFill>
                        <a:ln>
                          <a:noFill/>
                        </a:ln>
                      </wps:spPr>
                      <wps:txbx>
                        <w:txbxContent>
                          <w:p w14:paraId="6E6DEAF0">
                            <w:pPr>
                              <w:spacing w:line="480" w:lineRule="exact"/>
                              <w:ind w:firstLine="640"/>
                              <w:jc w:val="center"/>
                              <w:rPr>
                                <w:rFonts w:ascii="黑体" w:hAnsi="黑体" w:eastAsia="黑体" w:cs="黑体"/>
                                <w:sz w:val="28"/>
                                <w:szCs w:val="28"/>
                                <w:lang w:eastAsia="zh-CN"/>
                              </w:rPr>
                            </w:pPr>
                            <w:r>
                              <w:rPr>
                                <w:rFonts w:hint="eastAsia" w:ascii="黑体" w:hAnsi="黑体" w:eastAsia="黑体" w:cs="黑体"/>
                                <w:bCs/>
                                <w:sz w:val="28"/>
                                <w:szCs w:val="28"/>
                                <w:lang w:eastAsia="zh-CN"/>
                              </w:rPr>
                              <w:t>中国</w:t>
                            </w:r>
                            <w:r>
                              <w:rPr>
                                <w:rFonts w:hint="eastAsia" w:ascii="黑体" w:hAnsi="黑体" w:eastAsia="黑体" w:cs="黑体"/>
                                <w:bCs/>
                                <w:sz w:val="28"/>
                                <w:szCs w:val="28"/>
                                <w:lang w:val="en-US" w:eastAsia="zh-CN"/>
                              </w:rPr>
                              <w:t>食文化研究会</w:t>
                            </w:r>
                            <w:r>
                              <w:rPr>
                                <w:rFonts w:hint="eastAsia" w:ascii="黑体" w:hAnsi="黑体" w:eastAsia="黑体" w:cs="黑体"/>
                                <w:bCs/>
                                <w:sz w:val="28"/>
                                <w:szCs w:val="28"/>
                                <w:lang w:eastAsia="zh-CN"/>
                              </w:rPr>
                              <w:t xml:space="preserve">  发布</w:t>
                            </w:r>
                          </w:p>
                        </w:txbxContent>
                      </wps:txbx>
                      <wps:bodyPr rot="0" vert="horz" wrap="square" lIns="0" tIns="216000" rIns="0" bIns="0" anchor="t" anchorCtr="0" upright="1">
                        <a:noAutofit/>
                      </wps:bodyPr>
                    </wps:wsp>
                  </a:graphicData>
                </a:graphic>
              </wp:anchor>
            </w:drawing>
          </mc:Choice>
          <mc:Fallback>
            <w:pict>
              <v:shape id="文本框 3" o:spid="_x0000_s1026" o:spt="202" type="#_x0000_t202" style="position:absolute;left:0pt;margin-left:97.8pt;margin-top:702pt;height:63.7pt;width:398.4pt;mso-position-horizontal-relative:page;mso-position-vertical-relative:page;z-index:251667456;mso-width-relative:page;mso-height-relative:page;" fillcolor="#FFFFFF" filled="t" stroked="f" coordsize="21600,21600" o:gfxdata="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VhGb9oAAAANAQAADwAAAAAAAAABACAAAAAiAAAAZHJzL2Rvd25yZXYueG1sUEsBAhQAFAAA&#10;AAgAh07iQKErz9QmAgAAMwQAAA4AAAAAAAAAAQAgAAAAKQEAAGRycy9lMm9Eb2MueG1sUEsFBgAA&#10;AAAGAAYAWQEAAMEFAAAAAA==&#10;">
                <v:fill on="t" focussize="0,0"/>
                <v:stroke on="f"/>
                <v:imagedata o:title=""/>
                <o:lock v:ext="edit" aspectratio="f"/>
                <v:textbox inset="0mm,6mm,0mm,0mm">
                  <w:txbxContent>
                    <w:p w14:paraId="6E6DEAF0">
                      <w:pPr>
                        <w:spacing w:line="480" w:lineRule="exact"/>
                        <w:ind w:firstLine="640"/>
                        <w:jc w:val="center"/>
                        <w:rPr>
                          <w:rFonts w:ascii="黑体" w:hAnsi="黑体" w:eastAsia="黑体" w:cs="黑体"/>
                          <w:sz w:val="28"/>
                          <w:szCs w:val="28"/>
                          <w:lang w:eastAsia="zh-CN"/>
                        </w:rPr>
                      </w:pPr>
                      <w:r>
                        <w:rPr>
                          <w:rFonts w:hint="eastAsia" w:ascii="黑体" w:hAnsi="黑体" w:eastAsia="黑体" w:cs="黑体"/>
                          <w:bCs/>
                          <w:sz w:val="28"/>
                          <w:szCs w:val="28"/>
                          <w:lang w:eastAsia="zh-CN"/>
                        </w:rPr>
                        <w:t>中国</w:t>
                      </w:r>
                      <w:r>
                        <w:rPr>
                          <w:rFonts w:hint="eastAsia" w:ascii="黑体" w:hAnsi="黑体" w:eastAsia="黑体" w:cs="黑体"/>
                          <w:bCs/>
                          <w:sz w:val="28"/>
                          <w:szCs w:val="28"/>
                          <w:lang w:val="en-US" w:eastAsia="zh-CN"/>
                        </w:rPr>
                        <w:t>食文化研究会</w:t>
                      </w:r>
                      <w:r>
                        <w:rPr>
                          <w:rFonts w:hint="eastAsia" w:ascii="黑体" w:hAnsi="黑体" w:eastAsia="黑体" w:cs="黑体"/>
                          <w:bCs/>
                          <w:sz w:val="28"/>
                          <w:szCs w:val="28"/>
                          <w:lang w:eastAsia="zh-CN"/>
                        </w:rPr>
                        <w:t xml:space="preserve">  发布</w:t>
                      </w:r>
                    </w:p>
                  </w:txbxContent>
                </v:textbox>
              </v:shape>
            </w:pict>
          </mc:Fallback>
        </mc:AlternateContent>
      </w:r>
      <w:r>
        <w:rPr>
          <w:b/>
          <w:lang w:eastAsia="zh-CN"/>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6198235</wp:posOffset>
                </wp:positionV>
                <wp:extent cx="5715000" cy="635"/>
                <wp:effectExtent l="9525" t="13335" r="9525" b="5080"/>
                <wp:wrapNone/>
                <wp:docPr id="1246241363"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9525" cmpd="sng">
                          <a:solidFill>
                            <a:srgbClr val="000000"/>
                          </a:solidFill>
                          <a:round/>
                        </a:ln>
                      </wps:spPr>
                      <wps:bodyPr/>
                    </wps:wsp>
                  </a:graphicData>
                </a:graphic>
              </wp:anchor>
            </w:drawing>
          </mc:Choice>
          <mc:Fallback>
            <w:pict>
              <v:line id="直接连接符 1" o:spid="_x0000_s1026" o:spt="20" style="position:absolute;left:0pt;margin-left:-10.5pt;margin-top:488.05pt;height:0.05pt;width:450pt;z-index:251663360;mso-width-relative:page;mso-height-relative:page;" filled="f" stroked="t" coordsize="21600,21600" o:gfxdata="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lBsc9gAAAALAQAADwAAAAAAAAABACAAAAAiAAAAZHJzL2Rvd25yZXYueG1sUEsB&#10;AhQAFAAAAAgAh07iQBTSym/1AQAAwAMAAA4AAAAAAAAAAQAgAAAAJwEAAGRycy9lMm9Eb2MueG1s&#10;UEsFBgAAAAAGAAYAWQEAAI4FAAAAAA==&#10;">
                <v:fill on="f" focussize="0,0"/>
                <v:stroke color="#000000" joinstyle="round"/>
                <v:imagedata o:title=""/>
                <o:lock v:ext="edit" aspectratio="f"/>
              </v:line>
            </w:pict>
          </mc:Fallback>
        </mc:AlternateContent>
      </w:r>
    </w:p>
    <w:bookmarkEnd w:id="22"/>
    <w:bookmarkEnd w:id="23"/>
    <w:bookmarkEnd w:id="24"/>
    <w:bookmarkEnd w:id="25"/>
    <w:bookmarkEnd w:id="26"/>
    <w:bookmarkEnd w:id="27"/>
    <w:bookmarkEnd w:id="28"/>
    <w:p w14:paraId="0FC6C101">
      <w:pPr>
        <w:spacing w:before="133" w:line="197" w:lineRule="auto"/>
        <w:ind w:left="4306"/>
        <w:outlineLvl w:val="1"/>
        <w:rPr>
          <w:rFonts w:hint="eastAsia" w:ascii="黑体" w:hAnsi="黑体" w:eastAsia="黑体" w:cs="黑体"/>
          <w:sz w:val="32"/>
          <w:szCs w:val="32"/>
          <w:lang w:eastAsia="zh-CN"/>
        </w:rPr>
      </w:pPr>
      <w:r>
        <w:rPr>
          <w:rFonts w:hint="eastAsia" w:ascii="黑体" w:hAnsi="黑体" w:eastAsia="黑体" w:cs="黑体"/>
          <w:b/>
          <w:bCs/>
          <w:spacing w:val="3"/>
          <w:sz w:val="32"/>
          <w:szCs w:val="32"/>
          <w:lang w:eastAsia="zh-CN"/>
        </w:rPr>
        <w:t>前言</w:t>
      </w:r>
    </w:p>
    <w:p w14:paraId="08508E3B">
      <w:pPr>
        <w:spacing w:line="268" w:lineRule="auto"/>
        <w:rPr>
          <w:lang w:eastAsia="zh-CN"/>
        </w:rPr>
      </w:pPr>
    </w:p>
    <w:p w14:paraId="2DB36B34">
      <w:pPr>
        <w:spacing w:line="268" w:lineRule="auto"/>
        <w:rPr>
          <w:lang w:eastAsia="zh-CN"/>
        </w:rPr>
      </w:pPr>
    </w:p>
    <w:p w14:paraId="0AE6B947">
      <w:pPr>
        <w:spacing w:line="269" w:lineRule="auto"/>
        <w:rPr>
          <w:lang w:eastAsia="zh-CN"/>
        </w:rPr>
      </w:pPr>
    </w:p>
    <w:p w14:paraId="7B36A2E4">
      <w:pPr>
        <w:ind w:left="25" w:firstLine="396"/>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本文件按照 GB/T 1.1-2020《标准化工作导则 第 1 部分： 标准化文件的结构和起草规则》的规定起草。</w:t>
      </w:r>
    </w:p>
    <w:p w14:paraId="67811C15">
      <w:pPr>
        <w:ind w:left="25" w:firstLine="396"/>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请注意本文件的某些内容可能涉及专利，本文件的发布机构不承担识别专利的责任。</w:t>
      </w:r>
    </w:p>
    <w:p w14:paraId="6CC29D30">
      <w:pPr>
        <w:ind w:left="25" w:firstLine="396"/>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本文件由中国</w:t>
      </w:r>
      <w:r>
        <w:rPr>
          <w:rFonts w:hint="eastAsia" w:ascii="宋体" w:hAnsi="宋体" w:eastAsia="宋体" w:cs="宋体"/>
          <w:spacing w:val="7"/>
          <w:sz w:val="21"/>
          <w:szCs w:val="21"/>
          <w:lang w:val="en-US" w:eastAsia="zh-CN"/>
        </w:rPr>
        <w:t>食文化研究会</w:t>
      </w:r>
      <w:r>
        <w:rPr>
          <w:rFonts w:hint="eastAsia" w:ascii="宋体" w:hAnsi="宋体" w:eastAsia="宋体" w:cs="宋体"/>
          <w:spacing w:val="7"/>
          <w:sz w:val="21"/>
          <w:szCs w:val="21"/>
          <w:lang w:eastAsia="zh-CN"/>
        </w:rPr>
        <w:t>归口。</w:t>
      </w:r>
    </w:p>
    <w:p w14:paraId="7C8BC2E6">
      <w:pPr>
        <w:ind w:left="25" w:firstLine="396"/>
        <w:rPr>
          <w:rFonts w:hint="default" w:ascii="宋体" w:hAnsi="宋体" w:eastAsia="宋体" w:cs="宋体"/>
          <w:spacing w:val="7"/>
          <w:sz w:val="21"/>
          <w:szCs w:val="21"/>
          <w:lang w:val="en-US" w:eastAsia="zh-CN"/>
        </w:rPr>
      </w:pPr>
      <w:r>
        <w:rPr>
          <w:rFonts w:hint="eastAsia" w:ascii="宋体" w:hAnsi="宋体" w:eastAsia="宋体" w:cs="宋体"/>
          <w:spacing w:val="7"/>
          <w:sz w:val="21"/>
          <w:szCs w:val="21"/>
          <w:lang w:eastAsia="zh-CN"/>
        </w:rPr>
        <w:t>本文件起草单位：山东阳春啤酒有限公司、</w:t>
      </w:r>
      <w:r>
        <w:rPr>
          <w:rFonts w:hint="eastAsia" w:ascii="宋体" w:hAnsi="宋体" w:eastAsia="宋体" w:cs="宋体"/>
          <w:spacing w:val="7"/>
          <w:sz w:val="21"/>
          <w:szCs w:val="21"/>
          <w:lang w:val="en-US" w:eastAsia="zh-CN"/>
        </w:rPr>
        <w:t>中国农业大学食品科学与营养工程学院、中检科（北京）测试技术有限公司、江南大学国家安全与绿色发展研究院、北京工商大学、中检集团西藏有限公司、西藏农牧大学食品科学学院。</w:t>
      </w:r>
    </w:p>
    <w:p w14:paraId="42CF828A">
      <w:pPr>
        <w:ind w:left="25" w:firstLine="396"/>
        <w:rPr>
          <w:rFonts w:hint="default" w:ascii="宋体" w:hAnsi="宋体" w:eastAsia="宋体" w:cs="宋体"/>
          <w:spacing w:val="7"/>
          <w:sz w:val="21"/>
          <w:szCs w:val="21"/>
          <w:lang w:val="en-US" w:eastAsia="zh-CN"/>
        </w:rPr>
      </w:pPr>
      <w:r>
        <w:rPr>
          <w:rFonts w:hint="eastAsia" w:ascii="宋体" w:hAnsi="宋体" w:eastAsia="宋体" w:cs="宋体"/>
          <w:spacing w:val="7"/>
          <w:sz w:val="21"/>
          <w:szCs w:val="21"/>
          <w:lang w:eastAsia="zh-CN"/>
        </w:rPr>
        <w:t>本文件主要起草人：</w:t>
      </w:r>
      <w:r>
        <w:rPr>
          <w:rFonts w:hint="eastAsia" w:ascii="宋体" w:hAnsi="宋体" w:eastAsia="宋体" w:cs="宋体"/>
          <w:spacing w:val="7"/>
          <w:sz w:val="21"/>
          <w:szCs w:val="21"/>
          <w:lang w:val="en-US" w:eastAsia="zh-CN"/>
        </w:rPr>
        <w:t>周志宏、乐粉鹏、周峰、陈红、赵亮、王雨馨、郑极庆、祝亚辉。</w:t>
      </w:r>
    </w:p>
    <w:p w14:paraId="00EFC03C">
      <w:pPr>
        <w:ind w:left="25" w:firstLine="396"/>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本文件属于首次发布。</w:t>
      </w:r>
    </w:p>
    <w:p w14:paraId="60EABAA9">
      <w:pPr>
        <w:spacing w:line="186" w:lineRule="auto"/>
        <w:rPr>
          <w:rFonts w:ascii="微软雅黑" w:hAnsi="微软雅黑" w:eastAsia="微软雅黑" w:cs="微软雅黑"/>
          <w:sz w:val="20"/>
          <w:szCs w:val="20"/>
          <w:lang w:eastAsia="zh-CN"/>
        </w:rPr>
        <w:sectPr>
          <w:footerReference r:id="rId9" w:type="default"/>
          <w:pgSz w:w="11900" w:h="16840"/>
          <w:pgMar w:top="1431" w:right="1178" w:bottom="1223" w:left="1420" w:header="0" w:footer="1054" w:gutter="0"/>
          <w:cols w:space="720" w:num="1"/>
        </w:sectPr>
      </w:pPr>
    </w:p>
    <w:p w14:paraId="59087339">
      <w:pPr>
        <w:spacing w:before="131" w:line="196" w:lineRule="auto"/>
        <w:jc w:val="center"/>
        <w:rPr>
          <w:rFonts w:hint="eastAsia" w:ascii="黑体" w:hAnsi="黑体" w:eastAsia="黑体" w:cs="黑体"/>
          <w:sz w:val="32"/>
          <w:szCs w:val="32"/>
          <w:lang w:eastAsia="zh-CN"/>
        </w:rPr>
      </w:pPr>
      <w:r>
        <w:rPr>
          <w:rFonts w:hint="eastAsia" w:ascii="黑体" w:hAnsi="黑体" w:eastAsia="黑体" w:cs="黑体"/>
          <w:spacing w:val="7"/>
          <w:sz w:val="32"/>
          <w:szCs w:val="32"/>
          <w:lang w:eastAsia="zh-CN"/>
        </w:rPr>
        <w:t>“零糖零脂”啤酒评价技术规范</w:t>
      </w:r>
    </w:p>
    <w:p w14:paraId="6577571E">
      <w:pPr>
        <w:spacing w:line="378" w:lineRule="auto"/>
        <w:rPr>
          <w:lang w:eastAsia="zh-CN"/>
        </w:rPr>
      </w:pPr>
    </w:p>
    <w:p w14:paraId="4024270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8"/>
        <w:textAlignment w:val="baseline"/>
        <w:outlineLvl w:val="1"/>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1</w:t>
      </w:r>
      <w:r>
        <w:rPr>
          <w:rFonts w:hint="eastAsia" w:ascii="黑体" w:hAnsi="黑体" w:eastAsia="黑体" w:cs="黑体"/>
          <w:b w:val="0"/>
          <w:bCs w:val="0"/>
          <w:spacing w:val="7"/>
          <w:sz w:val="21"/>
          <w:szCs w:val="21"/>
          <w:lang w:eastAsia="zh-CN"/>
        </w:rPr>
        <w:t xml:space="preserve">  </w:t>
      </w:r>
      <w:r>
        <w:rPr>
          <w:rFonts w:hint="eastAsia" w:ascii="黑体" w:hAnsi="黑体" w:eastAsia="黑体" w:cs="黑体"/>
          <w:b w:val="0"/>
          <w:bCs w:val="0"/>
          <w:sz w:val="21"/>
          <w:szCs w:val="21"/>
          <w:lang w:eastAsia="zh-CN"/>
        </w:rPr>
        <w:t>范围</w:t>
      </w:r>
    </w:p>
    <w:p w14:paraId="4CCD8503">
      <w:pPr>
        <w:keepNext w:val="0"/>
        <w:keepLines w:val="0"/>
        <w:pageBreakBefore w:val="0"/>
        <w:widowControl/>
        <w:kinsoku w:val="0"/>
        <w:wordWrap/>
        <w:overflowPunct/>
        <w:topLinePunct w:val="0"/>
        <w:autoSpaceDE w:val="0"/>
        <w:autoSpaceDN w:val="0"/>
        <w:bidi w:val="0"/>
        <w:adjustRightInd w:val="0"/>
        <w:snapToGrid w:val="0"/>
        <w:spacing w:line="400" w:lineRule="exact"/>
        <w:ind w:left="25" w:firstLine="396"/>
        <w:textAlignment w:val="baseline"/>
        <w:rPr>
          <w:rFonts w:hint="eastAsia" w:ascii="宋体" w:hAnsi="宋体" w:eastAsia="宋体" w:cs="宋体"/>
          <w:sz w:val="21"/>
          <w:szCs w:val="21"/>
          <w:lang w:eastAsia="zh-CN"/>
        </w:rPr>
      </w:pPr>
      <w:r>
        <w:rPr>
          <w:rFonts w:hint="eastAsia" w:ascii="宋体" w:hAnsi="宋体" w:eastAsia="宋体" w:cs="宋体"/>
          <w:spacing w:val="7"/>
          <w:sz w:val="21"/>
          <w:szCs w:val="21"/>
          <w:lang w:eastAsia="zh-CN"/>
        </w:rPr>
        <w:t>本文件给出了“零糖零脂”啤酒产品分类，</w:t>
      </w:r>
      <w:r>
        <w:rPr>
          <w:rFonts w:hint="eastAsia" w:ascii="宋体" w:hAnsi="宋体" w:eastAsia="宋体" w:cs="宋体"/>
          <w:spacing w:val="-7"/>
          <w:sz w:val="21"/>
          <w:szCs w:val="21"/>
          <w:lang w:eastAsia="zh-CN"/>
        </w:rPr>
        <w:t xml:space="preserve"> </w:t>
      </w:r>
      <w:r>
        <w:rPr>
          <w:rFonts w:hint="eastAsia" w:ascii="宋体" w:hAnsi="宋体" w:eastAsia="宋体" w:cs="宋体"/>
          <w:spacing w:val="7"/>
          <w:sz w:val="21"/>
          <w:szCs w:val="21"/>
          <w:lang w:eastAsia="zh-CN"/>
        </w:rPr>
        <w:t>规定了评价总体要求</w:t>
      </w:r>
      <w:r>
        <w:rPr>
          <w:rFonts w:hint="eastAsia" w:ascii="宋体" w:hAnsi="宋体" w:eastAsia="宋体" w:cs="宋体"/>
          <w:spacing w:val="-28"/>
          <w:sz w:val="21"/>
          <w:szCs w:val="21"/>
          <w:lang w:eastAsia="zh-CN"/>
        </w:rPr>
        <w:t xml:space="preserve"> </w:t>
      </w:r>
      <w:r>
        <w:rPr>
          <w:rFonts w:hint="eastAsia" w:ascii="宋体" w:hAnsi="宋体" w:eastAsia="宋体" w:cs="宋体"/>
          <w:spacing w:val="7"/>
          <w:sz w:val="21"/>
          <w:szCs w:val="21"/>
          <w:lang w:eastAsia="zh-CN"/>
        </w:rPr>
        <w:t>、评价要求</w:t>
      </w:r>
      <w:r>
        <w:rPr>
          <w:rFonts w:hint="eastAsia" w:ascii="宋体" w:hAnsi="宋体" w:eastAsia="宋体" w:cs="宋体"/>
          <w:spacing w:val="-25"/>
          <w:sz w:val="21"/>
          <w:szCs w:val="21"/>
          <w:lang w:eastAsia="zh-CN"/>
        </w:rPr>
        <w:t xml:space="preserve"> </w:t>
      </w:r>
      <w:r>
        <w:rPr>
          <w:rFonts w:hint="eastAsia" w:ascii="宋体" w:hAnsi="宋体" w:eastAsia="宋体" w:cs="宋体"/>
          <w:spacing w:val="7"/>
          <w:sz w:val="21"/>
          <w:szCs w:val="21"/>
          <w:lang w:eastAsia="zh-CN"/>
        </w:rPr>
        <w:t>、评价实施要求和评价标识等</w:t>
      </w:r>
      <w:r>
        <w:rPr>
          <w:rFonts w:hint="eastAsia" w:ascii="宋体" w:hAnsi="宋体" w:eastAsia="宋体" w:cs="宋体"/>
          <w:spacing w:val="-5"/>
          <w:sz w:val="21"/>
          <w:szCs w:val="21"/>
          <w:lang w:eastAsia="zh-CN"/>
        </w:rPr>
        <w:t>内容。</w:t>
      </w:r>
    </w:p>
    <w:p w14:paraId="1782CF7C">
      <w:pPr>
        <w:keepNext w:val="0"/>
        <w:keepLines w:val="0"/>
        <w:pageBreakBefore w:val="0"/>
        <w:widowControl/>
        <w:kinsoku w:val="0"/>
        <w:wordWrap/>
        <w:overflowPunct/>
        <w:topLinePunct w:val="0"/>
        <w:autoSpaceDE w:val="0"/>
        <w:autoSpaceDN w:val="0"/>
        <w:bidi w:val="0"/>
        <w:adjustRightInd w:val="0"/>
        <w:snapToGrid w:val="0"/>
        <w:spacing w:line="400" w:lineRule="exact"/>
        <w:ind w:left="5" w:firstLine="416"/>
        <w:textAlignment w:val="baseline"/>
        <w:rPr>
          <w:rFonts w:hint="eastAsia" w:ascii="宋体" w:hAnsi="宋体" w:eastAsia="宋体" w:cs="宋体"/>
          <w:sz w:val="21"/>
          <w:szCs w:val="21"/>
          <w:lang w:eastAsia="zh-CN"/>
        </w:rPr>
      </w:pPr>
      <w:r>
        <w:rPr>
          <w:rFonts w:hint="eastAsia" w:ascii="宋体" w:hAnsi="宋体" w:eastAsia="宋体" w:cs="宋体"/>
          <w:spacing w:val="9"/>
          <w:sz w:val="21"/>
          <w:szCs w:val="21"/>
          <w:lang w:eastAsia="zh-CN"/>
        </w:rPr>
        <w:t>本文件适用于第三方评价机构开展“零糖零脂”啤酒产品评价活动，</w:t>
      </w:r>
      <w:r>
        <w:rPr>
          <w:rFonts w:hint="eastAsia" w:ascii="宋体" w:hAnsi="宋体" w:eastAsia="宋体" w:cs="宋体"/>
          <w:spacing w:val="-17"/>
          <w:sz w:val="21"/>
          <w:szCs w:val="21"/>
          <w:lang w:eastAsia="zh-CN"/>
        </w:rPr>
        <w:t xml:space="preserve"> </w:t>
      </w:r>
      <w:r>
        <w:rPr>
          <w:rFonts w:hint="eastAsia" w:ascii="宋体" w:hAnsi="宋体" w:eastAsia="宋体" w:cs="宋体"/>
          <w:spacing w:val="9"/>
          <w:sz w:val="21"/>
          <w:szCs w:val="21"/>
          <w:lang w:val="en-US" w:eastAsia="zh-CN"/>
        </w:rPr>
        <w:t>啤酒</w:t>
      </w:r>
      <w:r>
        <w:rPr>
          <w:rFonts w:hint="eastAsia" w:ascii="宋体" w:hAnsi="宋体" w:eastAsia="宋体" w:cs="宋体"/>
          <w:spacing w:val="9"/>
          <w:sz w:val="21"/>
          <w:szCs w:val="21"/>
          <w:lang w:eastAsia="zh-CN"/>
        </w:rPr>
        <w:t>产品生产组织和</w:t>
      </w:r>
      <w:r>
        <w:rPr>
          <w:rFonts w:hint="eastAsia" w:ascii="宋体" w:hAnsi="宋体" w:eastAsia="宋体" w:cs="宋体"/>
          <w:spacing w:val="8"/>
          <w:sz w:val="21"/>
          <w:szCs w:val="21"/>
          <w:lang w:eastAsia="zh-CN"/>
        </w:rPr>
        <w:t>其他相关机构参照使</w:t>
      </w:r>
      <w:r>
        <w:rPr>
          <w:rFonts w:hint="eastAsia" w:ascii="宋体" w:hAnsi="宋体" w:eastAsia="宋体" w:cs="宋体"/>
          <w:spacing w:val="-1"/>
          <w:sz w:val="21"/>
          <w:szCs w:val="21"/>
          <w:lang w:eastAsia="zh-CN"/>
        </w:rPr>
        <w:t>用，</w:t>
      </w:r>
      <w:r>
        <w:rPr>
          <w:rFonts w:hint="eastAsia" w:ascii="宋体" w:hAnsi="宋体" w:eastAsia="宋体" w:cs="宋体"/>
          <w:spacing w:val="-1"/>
          <w:sz w:val="21"/>
          <w:szCs w:val="21"/>
          <w:lang w:val="en-US" w:eastAsia="zh-CN"/>
        </w:rPr>
        <w:t>认证机构可以依据本文件制定认证规则开展</w:t>
      </w:r>
      <w:r>
        <w:rPr>
          <w:rFonts w:hint="eastAsia" w:ascii="宋体" w:hAnsi="宋体" w:eastAsia="宋体" w:cs="宋体"/>
          <w:spacing w:val="7"/>
          <w:sz w:val="21"/>
          <w:szCs w:val="21"/>
          <w:lang w:eastAsia="zh-CN"/>
        </w:rPr>
        <w:t>“零糖零脂”啤酒</w:t>
      </w:r>
      <w:r>
        <w:rPr>
          <w:rFonts w:hint="eastAsia" w:ascii="宋体" w:hAnsi="宋体" w:eastAsia="宋体" w:cs="宋体"/>
          <w:spacing w:val="7"/>
          <w:sz w:val="21"/>
          <w:szCs w:val="21"/>
          <w:lang w:val="en-US" w:eastAsia="zh-CN"/>
        </w:rPr>
        <w:t>产品</w:t>
      </w:r>
      <w:r>
        <w:rPr>
          <w:rFonts w:hint="eastAsia" w:ascii="宋体" w:hAnsi="宋体" w:eastAsia="宋体" w:cs="宋体"/>
          <w:spacing w:val="-1"/>
          <w:sz w:val="21"/>
          <w:szCs w:val="21"/>
          <w:lang w:val="en-US" w:eastAsia="zh-CN"/>
        </w:rPr>
        <w:t>认证</w:t>
      </w:r>
      <w:r>
        <w:rPr>
          <w:rFonts w:hint="eastAsia" w:ascii="宋体" w:hAnsi="宋体" w:eastAsia="宋体" w:cs="宋体"/>
          <w:spacing w:val="-1"/>
          <w:sz w:val="21"/>
          <w:szCs w:val="21"/>
          <w:lang w:eastAsia="zh-CN"/>
        </w:rPr>
        <w:t>。</w:t>
      </w:r>
    </w:p>
    <w:p w14:paraId="5FD364DE">
      <w:pPr>
        <w:pStyle w:val="3"/>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1"/>
        <w:rPr>
          <w:rFonts w:hint="eastAsia" w:ascii="黑体" w:hAnsi="黑体" w:eastAsia="黑体" w:cs="黑体"/>
          <w:b w:val="0"/>
          <w:bCs w:val="0"/>
          <w:sz w:val="21"/>
          <w:szCs w:val="21"/>
          <w:lang w:eastAsia="zh-CN"/>
        </w:rPr>
      </w:pPr>
      <w:r>
        <w:rPr>
          <w:rFonts w:hint="eastAsia" w:ascii="黑体" w:hAnsi="黑体" w:eastAsia="黑体" w:cs="黑体"/>
          <w:b w:val="0"/>
          <w:bCs w:val="0"/>
          <w:spacing w:val="7"/>
          <w:sz w:val="21"/>
          <w:szCs w:val="21"/>
          <w:lang w:eastAsia="zh-CN"/>
        </w:rPr>
        <w:t>2  规范性引用文件</w:t>
      </w:r>
    </w:p>
    <w:p w14:paraId="73083E94">
      <w:pPr>
        <w:keepNext w:val="0"/>
        <w:keepLines w:val="0"/>
        <w:pageBreakBefore w:val="0"/>
        <w:widowControl/>
        <w:kinsoku w:val="0"/>
        <w:wordWrap/>
        <w:overflowPunct/>
        <w:topLinePunct w:val="0"/>
        <w:autoSpaceDE w:val="0"/>
        <w:autoSpaceDN w:val="0"/>
        <w:bidi w:val="0"/>
        <w:adjustRightInd w:val="0"/>
        <w:snapToGrid w:val="0"/>
        <w:spacing w:line="400" w:lineRule="exact"/>
        <w:ind w:firstLine="422"/>
        <w:textAlignment w:val="baseline"/>
        <w:rPr>
          <w:rFonts w:hint="eastAsia" w:ascii="宋体" w:hAnsi="宋体" w:eastAsia="宋体" w:cs="宋体"/>
          <w:spacing w:val="7"/>
          <w:sz w:val="21"/>
          <w:szCs w:val="21"/>
          <w:lang w:eastAsia="zh-CN"/>
        </w:rPr>
      </w:pPr>
      <w:r>
        <w:rPr>
          <w:rFonts w:hint="eastAsia" w:ascii="宋体" w:hAnsi="宋体" w:eastAsia="宋体" w:cs="宋体"/>
          <w:spacing w:val="8"/>
          <w:sz w:val="21"/>
          <w:szCs w:val="21"/>
          <w:lang w:eastAsia="zh-CN"/>
        </w:rPr>
        <w:t>下列文件中的内容通过文中的规范性引用而构成本文件必不可少的条款</w:t>
      </w:r>
      <w:r>
        <w:rPr>
          <w:rFonts w:hint="eastAsia" w:ascii="宋体" w:hAnsi="宋体" w:eastAsia="宋体" w:cs="宋体"/>
          <w:spacing w:val="-21"/>
          <w:sz w:val="21"/>
          <w:szCs w:val="21"/>
          <w:lang w:eastAsia="zh-CN"/>
        </w:rPr>
        <w:t xml:space="preserve"> </w:t>
      </w:r>
      <w:r>
        <w:rPr>
          <w:rFonts w:hint="eastAsia" w:ascii="宋体" w:hAnsi="宋体" w:eastAsia="宋体" w:cs="宋体"/>
          <w:spacing w:val="8"/>
          <w:sz w:val="21"/>
          <w:szCs w:val="21"/>
          <w:lang w:eastAsia="zh-CN"/>
        </w:rPr>
        <w:t>。其中，</w:t>
      </w:r>
      <w:r>
        <w:rPr>
          <w:rFonts w:hint="eastAsia" w:ascii="宋体" w:hAnsi="宋体" w:eastAsia="宋体" w:cs="宋体"/>
          <w:spacing w:val="-23"/>
          <w:sz w:val="21"/>
          <w:szCs w:val="21"/>
          <w:lang w:eastAsia="zh-CN"/>
        </w:rPr>
        <w:t xml:space="preserve"> </w:t>
      </w:r>
      <w:r>
        <w:rPr>
          <w:rFonts w:hint="eastAsia" w:ascii="宋体" w:hAnsi="宋体" w:eastAsia="宋体" w:cs="宋体"/>
          <w:spacing w:val="8"/>
          <w:sz w:val="21"/>
          <w:szCs w:val="21"/>
          <w:lang w:eastAsia="zh-CN"/>
        </w:rPr>
        <w:t>注日期的引用文</w:t>
      </w:r>
      <w:r>
        <w:rPr>
          <w:rFonts w:hint="eastAsia" w:ascii="宋体" w:hAnsi="宋体" w:eastAsia="宋体" w:cs="宋体"/>
          <w:sz w:val="21"/>
          <w:szCs w:val="21"/>
          <w:lang w:eastAsia="zh-CN"/>
        </w:rPr>
        <w:t xml:space="preserve"> </w:t>
      </w:r>
      <w:r>
        <w:rPr>
          <w:rFonts w:hint="eastAsia" w:ascii="宋体" w:hAnsi="宋体" w:eastAsia="宋体" w:cs="宋体"/>
          <w:spacing w:val="7"/>
          <w:sz w:val="21"/>
          <w:szCs w:val="21"/>
          <w:lang w:eastAsia="zh-CN"/>
        </w:rPr>
        <w:t>件，</w:t>
      </w:r>
      <w:r>
        <w:rPr>
          <w:rFonts w:hint="eastAsia" w:ascii="宋体" w:hAnsi="宋体" w:eastAsia="宋体" w:cs="宋体"/>
          <w:spacing w:val="-25"/>
          <w:sz w:val="21"/>
          <w:szCs w:val="21"/>
          <w:lang w:eastAsia="zh-CN"/>
        </w:rPr>
        <w:t xml:space="preserve"> </w:t>
      </w:r>
      <w:r>
        <w:rPr>
          <w:rFonts w:hint="eastAsia" w:ascii="宋体" w:hAnsi="宋体" w:eastAsia="宋体" w:cs="宋体"/>
          <w:spacing w:val="7"/>
          <w:sz w:val="21"/>
          <w:szCs w:val="21"/>
          <w:lang w:eastAsia="zh-CN"/>
        </w:rPr>
        <w:t>仅该日期对应的版本适用于本文件；</w:t>
      </w:r>
      <w:r>
        <w:rPr>
          <w:rFonts w:hint="eastAsia" w:ascii="宋体" w:hAnsi="宋体" w:eastAsia="宋体" w:cs="宋体"/>
          <w:spacing w:val="-24"/>
          <w:sz w:val="21"/>
          <w:szCs w:val="21"/>
          <w:lang w:eastAsia="zh-CN"/>
        </w:rPr>
        <w:t xml:space="preserve"> </w:t>
      </w:r>
      <w:r>
        <w:rPr>
          <w:rFonts w:hint="eastAsia" w:ascii="宋体" w:hAnsi="宋体" w:eastAsia="宋体" w:cs="宋体"/>
          <w:spacing w:val="7"/>
          <w:sz w:val="21"/>
          <w:szCs w:val="21"/>
          <w:lang w:eastAsia="zh-CN"/>
        </w:rPr>
        <w:t>不注日</w:t>
      </w:r>
      <w:r>
        <w:rPr>
          <w:rFonts w:hint="eastAsia" w:ascii="宋体" w:hAnsi="宋体" w:eastAsia="宋体" w:cs="宋体"/>
          <w:spacing w:val="6"/>
          <w:sz w:val="21"/>
          <w:szCs w:val="21"/>
          <w:lang w:eastAsia="zh-CN"/>
        </w:rPr>
        <w:t>期的引用文件，</w:t>
      </w:r>
      <w:r>
        <w:rPr>
          <w:rFonts w:hint="eastAsia" w:ascii="宋体" w:hAnsi="宋体" w:eastAsia="宋体" w:cs="宋体"/>
          <w:spacing w:val="-27"/>
          <w:sz w:val="21"/>
          <w:szCs w:val="21"/>
          <w:lang w:eastAsia="zh-CN"/>
        </w:rPr>
        <w:t xml:space="preserve"> </w:t>
      </w:r>
      <w:r>
        <w:rPr>
          <w:rFonts w:hint="eastAsia" w:ascii="宋体" w:hAnsi="宋体" w:eastAsia="宋体" w:cs="宋体"/>
          <w:spacing w:val="6"/>
          <w:sz w:val="21"/>
          <w:szCs w:val="21"/>
          <w:lang w:eastAsia="zh-CN"/>
        </w:rPr>
        <w:t>其最新版本</w:t>
      </w:r>
      <w:r>
        <w:rPr>
          <w:rFonts w:hint="eastAsia" w:ascii="宋体" w:hAnsi="宋体" w:eastAsia="宋体" w:cs="宋体"/>
          <w:spacing w:val="-38"/>
          <w:sz w:val="21"/>
          <w:szCs w:val="21"/>
          <w:lang w:eastAsia="zh-CN"/>
        </w:rPr>
        <w:t xml:space="preserve"> </w:t>
      </w:r>
      <w:r>
        <w:rPr>
          <w:rFonts w:hint="eastAsia" w:ascii="宋体" w:hAnsi="宋体" w:eastAsia="宋体" w:cs="宋体"/>
          <w:spacing w:val="6"/>
          <w:sz w:val="21"/>
          <w:szCs w:val="21"/>
          <w:lang w:eastAsia="zh-CN"/>
        </w:rPr>
        <w:t>（包括所有的修改单）</w:t>
      </w:r>
      <w:r>
        <w:rPr>
          <w:rFonts w:hint="eastAsia" w:ascii="宋体" w:hAnsi="宋体" w:eastAsia="宋体" w:cs="宋体"/>
          <w:spacing w:val="-34"/>
          <w:sz w:val="21"/>
          <w:szCs w:val="21"/>
          <w:lang w:eastAsia="zh-CN"/>
        </w:rPr>
        <w:t xml:space="preserve"> </w:t>
      </w:r>
      <w:r>
        <w:rPr>
          <w:rFonts w:hint="eastAsia" w:ascii="宋体" w:hAnsi="宋体" w:eastAsia="宋体" w:cs="宋体"/>
          <w:spacing w:val="6"/>
          <w:sz w:val="21"/>
          <w:szCs w:val="21"/>
          <w:lang w:eastAsia="zh-CN"/>
        </w:rPr>
        <w:t>适</w:t>
      </w:r>
      <w:r>
        <w:rPr>
          <w:rFonts w:hint="eastAsia" w:ascii="宋体" w:hAnsi="宋体" w:eastAsia="宋体" w:cs="宋体"/>
          <w:spacing w:val="7"/>
          <w:sz w:val="21"/>
          <w:szCs w:val="21"/>
          <w:lang w:eastAsia="zh-CN"/>
        </w:rPr>
        <w:t>用于本文件。</w:t>
      </w:r>
    </w:p>
    <w:p w14:paraId="43792077">
      <w:pPr>
        <w:keepNext w:val="0"/>
        <w:keepLines w:val="0"/>
        <w:pageBreakBefore w:val="0"/>
        <w:widowControl/>
        <w:kinsoku w:val="0"/>
        <w:wordWrap/>
        <w:overflowPunct/>
        <w:topLinePunct w:val="0"/>
        <w:autoSpaceDE w:val="0"/>
        <w:autoSpaceDN w:val="0"/>
        <w:bidi w:val="0"/>
        <w:adjustRightInd w:val="0"/>
        <w:snapToGrid w:val="0"/>
        <w:spacing w:line="400" w:lineRule="exact"/>
        <w:ind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 xml:space="preserve">GB 2760  食品安全国家标准 食品添加剂使用标准 </w:t>
      </w:r>
    </w:p>
    <w:p w14:paraId="7147A1DE">
      <w:pPr>
        <w:keepNext w:val="0"/>
        <w:keepLines w:val="0"/>
        <w:pageBreakBefore w:val="0"/>
        <w:widowControl/>
        <w:kinsoku w:val="0"/>
        <w:wordWrap/>
        <w:overflowPunct/>
        <w:topLinePunct w:val="0"/>
        <w:autoSpaceDE w:val="0"/>
        <w:autoSpaceDN w:val="0"/>
        <w:bidi w:val="0"/>
        <w:adjustRightInd w:val="0"/>
        <w:snapToGrid w:val="0"/>
        <w:spacing w:line="400" w:lineRule="exact"/>
        <w:ind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GB 2762  食品安全国家标准 食品中污染物限量</w:t>
      </w:r>
    </w:p>
    <w:p w14:paraId="6D40430B">
      <w:pPr>
        <w:keepNext w:val="0"/>
        <w:keepLines w:val="0"/>
        <w:pageBreakBefore w:val="0"/>
        <w:widowControl/>
        <w:kinsoku w:val="0"/>
        <w:wordWrap/>
        <w:overflowPunct/>
        <w:topLinePunct w:val="0"/>
        <w:autoSpaceDE w:val="0"/>
        <w:autoSpaceDN w:val="0"/>
        <w:bidi w:val="0"/>
        <w:adjustRightInd w:val="0"/>
        <w:snapToGrid w:val="0"/>
        <w:spacing w:line="400" w:lineRule="exact"/>
        <w:ind w:firstLine="448" w:firstLineChars="200"/>
        <w:textAlignment w:val="baseline"/>
        <w:rPr>
          <w:rFonts w:hint="eastAsia" w:ascii="宋体" w:hAnsi="宋体" w:eastAsia="宋体" w:cs="宋体"/>
          <w:spacing w:val="7"/>
          <w:sz w:val="21"/>
          <w:szCs w:val="21"/>
          <w:lang w:eastAsia="zh-CN"/>
        </w:rPr>
      </w:pPr>
      <w:r>
        <w:rPr>
          <w:rFonts w:hint="eastAsia" w:ascii="宋体" w:hAnsi="宋体" w:eastAsia="宋体" w:cs="宋体"/>
          <w:spacing w:val="7"/>
          <w:sz w:val="21"/>
          <w:szCs w:val="21"/>
        </w:rPr>
        <w:t xml:space="preserve">GB </w:t>
      </w:r>
      <w:r>
        <w:rPr>
          <w:rFonts w:hint="eastAsia" w:ascii="宋体" w:hAnsi="宋体" w:eastAsia="宋体" w:cs="宋体"/>
          <w:spacing w:val="7"/>
          <w:sz w:val="21"/>
          <w:szCs w:val="21"/>
          <w:lang w:val="en-US" w:eastAsia="zh-CN"/>
        </w:rPr>
        <w:t>4927</w:t>
      </w:r>
      <w:r>
        <w:rPr>
          <w:rFonts w:hint="eastAsia" w:ascii="宋体" w:hAnsi="宋体" w:eastAsia="宋体" w:cs="宋体"/>
          <w:spacing w:val="7"/>
          <w:sz w:val="21"/>
          <w:szCs w:val="21"/>
        </w:rPr>
        <w:t xml:space="preserve">  </w:t>
      </w:r>
      <w:r>
        <w:rPr>
          <w:rFonts w:hint="eastAsia" w:ascii="宋体" w:hAnsi="宋体" w:eastAsia="宋体" w:cs="宋体"/>
          <w:spacing w:val="7"/>
          <w:sz w:val="21"/>
          <w:szCs w:val="21"/>
          <w:lang w:val="en-US" w:eastAsia="zh-CN"/>
        </w:rPr>
        <w:t>啤酒</w:t>
      </w:r>
    </w:p>
    <w:p w14:paraId="2E1C6BA8">
      <w:pPr>
        <w:keepNext w:val="0"/>
        <w:keepLines w:val="0"/>
        <w:pageBreakBefore w:val="0"/>
        <w:widowControl/>
        <w:kinsoku w:val="0"/>
        <w:wordWrap/>
        <w:overflowPunct/>
        <w:topLinePunct w:val="0"/>
        <w:autoSpaceDE w:val="0"/>
        <w:autoSpaceDN w:val="0"/>
        <w:bidi w:val="0"/>
        <w:adjustRightInd w:val="0"/>
        <w:snapToGrid w:val="0"/>
        <w:spacing w:line="400" w:lineRule="exact"/>
        <w:ind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 xml:space="preserve">GB </w:t>
      </w:r>
      <w:r>
        <w:rPr>
          <w:rFonts w:hint="eastAsia" w:ascii="宋体" w:hAnsi="宋体" w:eastAsia="宋体" w:cs="宋体"/>
          <w:spacing w:val="7"/>
          <w:sz w:val="21"/>
          <w:szCs w:val="21"/>
          <w:lang w:val="en-US" w:eastAsia="zh-CN"/>
        </w:rPr>
        <w:t>5009.6</w:t>
      </w:r>
      <w:r>
        <w:rPr>
          <w:rFonts w:hint="eastAsia" w:ascii="宋体" w:hAnsi="宋体" w:eastAsia="宋体" w:cs="宋体"/>
          <w:spacing w:val="7"/>
          <w:sz w:val="21"/>
          <w:szCs w:val="21"/>
        </w:rPr>
        <w:t xml:space="preserve">  食品安全国家标准 食品中</w:t>
      </w:r>
      <w:r>
        <w:rPr>
          <w:rFonts w:hint="eastAsia" w:ascii="宋体" w:hAnsi="宋体" w:eastAsia="宋体" w:cs="宋体"/>
          <w:spacing w:val="7"/>
          <w:sz w:val="21"/>
          <w:szCs w:val="21"/>
          <w:lang w:val="en-US" w:eastAsia="zh-CN"/>
        </w:rPr>
        <w:t>脂肪的测定</w:t>
      </w:r>
      <w:r>
        <w:rPr>
          <w:rFonts w:hint="eastAsia" w:ascii="宋体" w:hAnsi="宋体" w:eastAsia="宋体" w:cs="宋体"/>
          <w:spacing w:val="7"/>
          <w:sz w:val="21"/>
          <w:szCs w:val="21"/>
        </w:rPr>
        <w:t xml:space="preserve"> </w:t>
      </w:r>
    </w:p>
    <w:p w14:paraId="5B4286D1">
      <w:pPr>
        <w:keepNext w:val="0"/>
        <w:keepLines w:val="0"/>
        <w:pageBreakBefore w:val="0"/>
        <w:widowControl/>
        <w:kinsoku w:val="0"/>
        <w:wordWrap/>
        <w:overflowPunct/>
        <w:topLinePunct w:val="0"/>
        <w:autoSpaceDE w:val="0"/>
        <w:autoSpaceDN w:val="0"/>
        <w:bidi w:val="0"/>
        <w:adjustRightInd w:val="0"/>
        <w:snapToGrid w:val="0"/>
        <w:spacing w:line="400" w:lineRule="exact"/>
        <w:ind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 xml:space="preserve">GB </w:t>
      </w:r>
      <w:r>
        <w:rPr>
          <w:rFonts w:hint="eastAsia" w:ascii="宋体" w:hAnsi="宋体" w:eastAsia="宋体" w:cs="宋体"/>
          <w:spacing w:val="7"/>
          <w:sz w:val="21"/>
          <w:szCs w:val="21"/>
          <w:lang w:val="en-US" w:eastAsia="zh-CN"/>
        </w:rPr>
        <w:t>5009.8</w:t>
      </w:r>
      <w:r>
        <w:rPr>
          <w:rFonts w:hint="eastAsia" w:ascii="宋体" w:hAnsi="宋体" w:eastAsia="宋体" w:cs="宋体"/>
          <w:spacing w:val="7"/>
          <w:sz w:val="21"/>
          <w:szCs w:val="21"/>
        </w:rPr>
        <w:t xml:space="preserve">  食品安全国家标准 </w:t>
      </w:r>
      <w:r>
        <w:rPr>
          <w:rFonts w:ascii="Verdana" w:hAnsi="Verdana" w:eastAsia="宋体" w:cs="Verdana"/>
          <w:i w:val="0"/>
          <w:iCs w:val="0"/>
          <w:caps w:val="0"/>
          <w:color w:val="333333"/>
          <w:spacing w:val="0"/>
          <w:sz w:val="20"/>
          <w:szCs w:val="20"/>
          <w:shd w:val="clear" w:fill="FFFFFF"/>
        </w:rPr>
        <w:t>食品中果糖、葡萄糖、蔗糖、麦芽糖、乳糖的测定</w:t>
      </w:r>
    </w:p>
    <w:p w14:paraId="355F3F34">
      <w:pPr>
        <w:keepNext w:val="0"/>
        <w:keepLines w:val="0"/>
        <w:pageBreakBefore w:val="0"/>
        <w:widowControl/>
        <w:kinsoku w:val="0"/>
        <w:wordWrap/>
        <w:overflowPunct/>
        <w:topLinePunct w:val="0"/>
        <w:autoSpaceDE w:val="0"/>
        <w:autoSpaceDN w:val="0"/>
        <w:bidi w:val="0"/>
        <w:adjustRightInd w:val="0"/>
        <w:snapToGrid w:val="0"/>
        <w:spacing w:line="400" w:lineRule="exact"/>
        <w:ind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GB/T 27030</w:t>
      </w:r>
      <w:r>
        <w:rPr>
          <w:rFonts w:hint="eastAsia" w:ascii="宋体" w:hAnsi="宋体" w:eastAsia="宋体" w:cs="宋体"/>
          <w:spacing w:val="7"/>
          <w:sz w:val="21"/>
          <w:szCs w:val="21"/>
          <w:lang w:val="en-US" w:eastAsia="zh-CN"/>
        </w:rPr>
        <w:t xml:space="preserve">  </w:t>
      </w:r>
      <w:r>
        <w:rPr>
          <w:rFonts w:hint="eastAsia" w:ascii="宋体" w:hAnsi="宋体" w:eastAsia="宋体" w:cs="宋体"/>
          <w:spacing w:val="7"/>
          <w:sz w:val="21"/>
          <w:szCs w:val="21"/>
        </w:rPr>
        <w:t>合格评定 第三方符合性标志的通用要求</w:t>
      </w:r>
    </w:p>
    <w:p w14:paraId="2C13055D">
      <w:pPr>
        <w:keepNext w:val="0"/>
        <w:keepLines w:val="0"/>
        <w:pageBreakBefore w:val="0"/>
        <w:widowControl/>
        <w:kinsoku w:val="0"/>
        <w:wordWrap/>
        <w:overflowPunct/>
        <w:topLinePunct w:val="0"/>
        <w:autoSpaceDE w:val="0"/>
        <w:autoSpaceDN w:val="0"/>
        <w:bidi w:val="0"/>
        <w:adjustRightInd w:val="0"/>
        <w:snapToGrid w:val="0"/>
        <w:spacing w:line="400" w:lineRule="exact"/>
        <w:ind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GB/T 27065</w:t>
      </w:r>
      <w:r>
        <w:rPr>
          <w:rFonts w:hint="eastAsia" w:ascii="宋体" w:hAnsi="宋体" w:eastAsia="宋体" w:cs="宋体"/>
          <w:spacing w:val="7"/>
          <w:sz w:val="21"/>
          <w:szCs w:val="21"/>
          <w:lang w:val="en-US" w:eastAsia="zh-CN"/>
        </w:rPr>
        <w:t xml:space="preserve">  </w:t>
      </w:r>
      <w:r>
        <w:rPr>
          <w:rFonts w:hint="eastAsia" w:ascii="宋体" w:hAnsi="宋体" w:eastAsia="宋体" w:cs="宋体"/>
          <w:spacing w:val="7"/>
          <w:sz w:val="21"/>
          <w:szCs w:val="21"/>
        </w:rPr>
        <w:t>合格评定 产品、过程和服务认证机构要求</w:t>
      </w:r>
    </w:p>
    <w:p w14:paraId="42845DA3">
      <w:pPr>
        <w:keepNext w:val="0"/>
        <w:keepLines w:val="0"/>
        <w:pageBreakBefore w:val="0"/>
        <w:widowControl/>
        <w:kinsoku w:val="0"/>
        <w:wordWrap/>
        <w:overflowPunct/>
        <w:topLinePunct w:val="0"/>
        <w:autoSpaceDE w:val="0"/>
        <w:autoSpaceDN w:val="0"/>
        <w:bidi w:val="0"/>
        <w:adjustRightInd w:val="0"/>
        <w:snapToGrid w:val="0"/>
        <w:spacing w:line="400" w:lineRule="exact"/>
        <w:ind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GB/T 27067</w:t>
      </w:r>
      <w:r>
        <w:rPr>
          <w:rFonts w:hint="eastAsia" w:ascii="宋体" w:hAnsi="宋体" w:eastAsia="宋体" w:cs="宋体"/>
          <w:spacing w:val="7"/>
          <w:sz w:val="21"/>
          <w:szCs w:val="21"/>
          <w:lang w:val="en-US" w:eastAsia="zh-CN"/>
        </w:rPr>
        <w:t xml:space="preserve">  </w:t>
      </w:r>
      <w:r>
        <w:rPr>
          <w:rFonts w:hint="eastAsia" w:ascii="宋体" w:hAnsi="宋体" w:eastAsia="宋体" w:cs="宋体"/>
          <w:spacing w:val="7"/>
          <w:sz w:val="21"/>
          <w:szCs w:val="21"/>
        </w:rPr>
        <w:t>合格评定 产品认证基础和产品认证方案指南</w:t>
      </w:r>
    </w:p>
    <w:p w14:paraId="6F90C622">
      <w:pPr>
        <w:keepNext w:val="0"/>
        <w:keepLines w:val="0"/>
        <w:pageBreakBefore w:val="0"/>
        <w:widowControl/>
        <w:kinsoku w:val="0"/>
        <w:wordWrap/>
        <w:overflowPunct/>
        <w:topLinePunct w:val="0"/>
        <w:autoSpaceDE w:val="0"/>
        <w:autoSpaceDN w:val="0"/>
        <w:bidi w:val="0"/>
        <w:adjustRightInd w:val="0"/>
        <w:snapToGrid w:val="0"/>
        <w:spacing w:line="400" w:lineRule="exact"/>
        <w:ind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GB 28050</w:t>
      </w:r>
      <w:r>
        <w:rPr>
          <w:rFonts w:hint="eastAsia" w:ascii="宋体" w:hAnsi="宋体" w:eastAsia="宋体" w:cs="宋体"/>
          <w:spacing w:val="7"/>
          <w:sz w:val="21"/>
          <w:szCs w:val="21"/>
          <w:lang w:val="en-US" w:eastAsia="zh-CN"/>
        </w:rPr>
        <w:t xml:space="preserve">  </w:t>
      </w:r>
      <w:r>
        <w:rPr>
          <w:rFonts w:hint="eastAsia" w:ascii="宋体" w:hAnsi="宋体" w:eastAsia="宋体" w:cs="宋体"/>
          <w:spacing w:val="7"/>
          <w:sz w:val="21"/>
          <w:szCs w:val="21"/>
        </w:rPr>
        <w:t>食品安全国家标准</w:t>
      </w:r>
      <w:r>
        <w:rPr>
          <w:rFonts w:hint="eastAsia" w:ascii="宋体" w:hAnsi="宋体" w:eastAsia="宋体" w:cs="宋体"/>
          <w:spacing w:val="7"/>
          <w:sz w:val="21"/>
          <w:szCs w:val="21"/>
          <w:highlight w:val="none"/>
        </w:rPr>
        <w:t xml:space="preserve"> 预包装食品营养标签通则</w:t>
      </w:r>
    </w:p>
    <w:p w14:paraId="13EFF421">
      <w:pPr>
        <w:pStyle w:val="3"/>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1"/>
        <w:rPr>
          <w:rFonts w:hint="eastAsia" w:ascii="黑体" w:hAnsi="黑体" w:eastAsia="黑体" w:cs="黑体"/>
          <w:b w:val="0"/>
          <w:bCs w:val="0"/>
          <w:sz w:val="21"/>
          <w:szCs w:val="21"/>
          <w:lang w:eastAsia="zh-CN"/>
        </w:rPr>
      </w:pPr>
      <w:r>
        <w:rPr>
          <w:rFonts w:hint="eastAsia" w:ascii="黑体" w:hAnsi="黑体" w:eastAsia="黑体" w:cs="黑体"/>
          <w:b w:val="0"/>
          <w:bCs w:val="0"/>
          <w:spacing w:val="6"/>
          <w:sz w:val="21"/>
          <w:szCs w:val="21"/>
          <w:lang w:eastAsia="zh-CN"/>
        </w:rPr>
        <w:t>3  术语和定义</w:t>
      </w:r>
    </w:p>
    <w:p w14:paraId="38A8B98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3"/>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GB</w:t>
      </w:r>
      <w:r>
        <w:rPr>
          <w:rFonts w:hint="eastAsia" w:ascii="宋体" w:hAnsi="宋体" w:eastAsia="宋体" w:cs="宋体"/>
          <w:spacing w:val="7"/>
          <w:sz w:val="21"/>
          <w:szCs w:val="21"/>
          <w:lang w:eastAsia="zh-CN"/>
        </w:rPr>
        <w:t xml:space="preserve"> 2760</w:t>
      </w:r>
      <w:r>
        <w:rPr>
          <w:rFonts w:hint="eastAsia" w:ascii="宋体" w:hAnsi="宋体" w:eastAsia="宋体" w:cs="宋体"/>
          <w:spacing w:val="-13"/>
          <w:sz w:val="21"/>
          <w:szCs w:val="21"/>
          <w:lang w:eastAsia="zh-CN"/>
        </w:rPr>
        <w:t xml:space="preserve"> </w:t>
      </w:r>
      <w:r>
        <w:rPr>
          <w:rFonts w:hint="eastAsia" w:ascii="宋体" w:hAnsi="宋体" w:eastAsia="宋体" w:cs="宋体"/>
          <w:spacing w:val="7"/>
          <w:sz w:val="21"/>
          <w:szCs w:val="21"/>
          <w:lang w:eastAsia="zh-CN"/>
        </w:rPr>
        <w:t>、</w:t>
      </w:r>
      <w:r>
        <w:rPr>
          <w:rFonts w:hint="eastAsia" w:ascii="宋体" w:hAnsi="宋体" w:eastAsia="宋体" w:cs="宋体"/>
          <w:sz w:val="21"/>
          <w:szCs w:val="21"/>
          <w:lang w:eastAsia="zh-CN"/>
        </w:rPr>
        <w:t>GB</w:t>
      </w:r>
      <w:r>
        <w:rPr>
          <w:rFonts w:hint="eastAsia" w:ascii="宋体" w:hAnsi="宋体" w:eastAsia="宋体" w:cs="宋体"/>
          <w:spacing w:val="7"/>
          <w:sz w:val="21"/>
          <w:szCs w:val="21"/>
          <w:lang w:eastAsia="zh-CN"/>
        </w:rPr>
        <w:t xml:space="preserve"> 2762 界定的以及下列术语和定义适用于本文件。</w:t>
      </w:r>
    </w:p>
    <w:p w14:paraId="50C939FC">
      <w:pPr>
        <w:pStyle w:val="3"/>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黑体" w:hAnsi="黑体" w:eastAsia="黑体" w:cs="黑体"/>
          <w:b w:val="0"/>
          <w:bCs w:val="0"/>
          <w:spacing w:val="2"/>
          <w:sz w:val="21"/>
          <w:szCs w:val="21"/>
          <w:lang w:eastAsia="zh-CN"/>
        </w:rPr>
      </w:pPr>
      <w:r>
        <w:rPr>
          <w:rFonts w:hint="eastAsia" w:ascii="黑体" w:hAnsi="黑体" w:eastAsia="黑体" w:cs="黑体"/>
          <w:b w:val="0"/>
          <w:bCs w:val="0"/>
          <w:spacing w:val="2"/>
          <w:sz w:val="21"/>
          <w:szCs w:val="21"/>
          <w:lang w:eastAsia="zh-CN"/>
        </w:rPr>
        <w:t>3.1</w:t>
      </w:r>
    </w:p>
    <w:p w14:paraId="784D0D4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firstLine="504" w:firstLineChars="200"/>
        <w:textAlignment w:val="baseline"/>
        <w:rPr>
          <w:rFonts w:hint="eastAsia" w:ascii="黑体" w:hAnsi="黑体" w:eastAsia="黑体" w:cs="黑体"/>
          <w:b w:val="0"/>
          <w:bCs w:val="0"/>
          <w:sz w:val="21"/>
          <w:szCs w:val="21"/>
          <w:lang w:eastAsia="zh-CN"/>
        </w:rPr>
      </w:pPr>
      <w:r>
        <w:rPr>
          <w:rFonts w:hint="eastAsia" w:ascii="黑体" w:hAnsi="黑体" w:eastAsia="黑体" w:cs="黑体"/>
          <w:b w:val="0"/>
          <w:bCs w:val="0"/>
          <w:spacing w:val="21"/>
          <w:sz w:val="21"/>
          <w:szCs w:val="21"/>
          <w:lang w:val="en-US" w:eastAsia="zh-CN"/>
        </w:rPr>
        <w:t>“零糖零脂”啤酒</w:t>
      </w:r>
      <w:r>
        <w:rPr>
          <w:rFonts w:hint="eastAsia" w:ascii="黑体" w:hAnsi="黑体" w:eastAsia="黑体" w:cs="黑体"/>
          <w:b w:val="0"/>
          <w:bCs w:val="0"/>
          <w:spacing w:val="58"/>
          <w:sz w:val="21"/>
          <w:szCs w:val="21"/>
          <w:lang w:eastAsia="zh-CN"/>
        </w:rPr>
        <w:t xml:space="preserve"> </w:t>
      </w:r>
    </w:p>
    <w:p w14:paraId="0BCF90D1">
      <w:pPr>
        <w:keepNext w:val="0"/>
        <w:keepLines w:val="0"/>
        <w:pageBreakBefore w:val="0"/>
        <w:widowControl/>
        <w:kinsoku w:val="0"/>
        <w:wordWrap/>
        <w:overflowPunct/>
        <w:topLinePunct w:val="0"/>
        <w:autoSpaceDE w:val="0"/>
        <w:autoSpaceDN w:val="0"/>
        <w:bidi w:val="0"/>
        <w:adjustRightInd w:val="0"/>
        <w:snapToGrid w:val="0"/>
        <w:spacing w:line="400" w:lineRule="exact"/>
        <w:ind w:left="3" w:firstLine="409"/>
        <w:textAlignment w:val="baseline"/>
        <w:rPr>
          <w:rFonts w:hint="default" w:ascii="宋体" w:hAnsi="宋体" w:eastAsia="宋体" w:cs="宋体"/>
          <w:sz w:val="21"/>
          <w:szCs w:val="21"/>
          <w:highlight w:val="yellow"/>
          <w:lang w:val="en-US" w:eastAsia="zh-CN"/>
        </w:rPr>
      </w:pPr>
      <w:r>
        <w:rPr>
          <w:rFonts w:hint="eastAsia" w:ascii="宋体" w:hAnsi="宋体" w:eastAsia="宋体" w:cs="宋体"/>
          <w:spacing w:val="8"/>
          <w:sz w:val="21"/>
          <w:szCs w:val="21"/>
          <w:lang w:val="en-US" w:eastAsia="zh-CN"/>
        </w:rPr>
        <w:t>每100mL啤酒中总糖含量不大于0.5g及总脂肪含量不大于0.5g的啤酒。</w:t>
      </w:r>
    </w:p>
    <w:p w14:paraId="2B6FBFD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1"/>
        <w:textAlignment w:val="baseline"/>
        <w:rPr>
          <w:rFonts w:hint="eastAsia" w:ascii="黑体" w:hAnsi="黑体" w:eastAsia="黑体" w:cs="黑体"/>
          <w:b w:val="0"/>
          <w:bCs w:val="0"/>
          <w:sz w:val="21"/>
          <w:szCs w:val="21"/>
          <w:lang w:eastAsia="zh-CN"/>
        </w:rPr>
      </w:pPr>
      <w:r>
        <w:rPr>
          <w:rFonts w:hint="eastAsia" w:ascii="黑体" w:hAnsi="黑体" w:eastAsia="黑体" w:cs="黑体"/>
          <w:b w:val="0"/>
          <w:bCs w:val="0"/>
          <w:spacing w:val="5"/>
          <w:sz w:val="21"/>
          <w:szCs w:val="21"/>
          <w:lang w:eastAsia="zh-CN"/>
        </w:rPr>
        <w:t>5</w:t>
      </w:r>
      <w:r>
        <w:rPr>
          <w:rFonts w:hint="eastAsia" w:ascii="黑体" w:hAnsi="黑体" w:eastAsia="黑体" w:cs="黑体"/>
          <w:b w:val="0"/>
          <w:bCs w:val="0"/>
          <w:spacing w:val="13"/>
          <w:w w:val="101"/>
          <w:sz w:val="21"/>
          <w:szCs w:val="21"/>
          <w:lang w:eastAsia="zh-CN"/>
        </w:rPr>
        <w:t xml:space="preserve"> </w:t>
      </w:r>
      <w:r>
        <w:rPr>
          <w:rFonts w:hint="eastAsia" w:ascii="黑体" w:hAnsi="黑体" w:eastAsia="黑体" w:cs="黑体"/>
          <w:b w:val="0"/>
          <w:bCs w:val="0"/>
          <w:spacing w:val="5"/>
          <w:sz w:val="21"/>
          <w:szCs w:val="21"/>
          <w:lang w:eastAsia="zh-CN"/>
        </w:rPr>
        <w:t>总体要求</w:t>
      </w:r>
    </w:p>
    <w:p w14:paraId="267525B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
        <w:textAlignment w:val="baseline"/>
        <w:rPr>
          <w:rFonts w:hint="eastAsia" w:ascii="宋体" w:hAnsi="宋体" w:eastAsia="宋体" w:cs="宋体"/>
          <w:sz w:val="21"/>
          <w:szCs w:val="21"/>
          <w:lang w:eastAsia="zh-CN"/>
        </w:rPr>
      </w:pPr>
      <w:r>
        <w:rPr>
          <w:rFonts w:hint="eastAsia" w:ascii="宋体" w:hAnsi="宋体" w:eastAsia="宋体" w:cs="宋体"/>
          <w:spacing w:val="6"/>
          <w:position w:val="3"/>
          <w:sz w:val="21"/>
          <w:szCs w:val="21"/>
          <w:lang w:eastAsia="zh-CN"/>
        </w:rPr>
        <w:t>5.1  评价机构应结合产品特点，</w:t>
      </w:r>
      <w:r>
        <w:rPr>
          <w:rFonts w:hint="eastAsia" w:ascii="宋体" w:hAnsi="宋体" w:eastAsia="宋体" w:cs="宋体"/>
          <w:spacing w:val="-24"/>
          <w:position w:val="3"/>
          <w:sz w:val="21"/>
          <w:szCs w:val="21"/>
          <w:lang w:eastAsia="zh-CN"/>
        </w:rPr>
        <w:t xml:space="preserve"> </w:t>
      </w:r>
      <w:r>
        <w:rPr>
          <w:rFonts w:hint="eastAsia" w:ascii="宋体" w:hAnsi="宋体" w:eastAsia="宋体" w:cs="宋体"/>
          <w:spacing w:val="6"/>
          <w:position w:val="3"/>
          <w:sz w:val="21"/>
          <w:szCs w:val="21"/>
          <w:lang w:eastAsia="zh-CN"/>
        </w:rPr>
        <w:t xml:space="preserve">按照 </w:t>
      </w:r>
      <w:r>
        <w:rPr>
          <w:rFonts w:hint="eastAsia" w:ascii="宋体" w:hAnsi="宋体" w:eastAsia="宋体" w:cs="宋体"/>
          <w:position w:val="3"/>
          <w:sz w:val="21"/>
          <w:szCs w:val="21"/>
          <w:lang w:eastAsia="zh-CN"/>
        </w:rPr>
        <w:t>GB</w:t>
      </w:r>
      <w:r>
        <w:rPr>
          <w:rFonts w:hint="eastAsia" w:ascii="宋体" w:hAnsi="宋体" w:eastAsia="宋体" w:cs="宋体"/>
          <w:spacing w:val="6"/>
          <w:position w:val="3"/>
          <w:sz w:val="21"/>
          <w:szCs w:val="21"/>
          <w:lang w:eastAsia="zh-CN"/>
        </w:rPr>
        <w:t>/T</w:t>
      </w:r>
      <w:r>
        <w:rPr>
          <w:rFonts w:hint="eastAsia" w:ascii="宋体" w:hAnsi="宋体" w:eastAsia="宋体" w:cs="宋体"/>
          <w:spacing w:val="5"/>
          <w:position w:val="3"/>
          <w:sz w:val="21"/>
          <w:szCs w:val="21"/>
          <w:lang w:eastAsia="zh-CN"/>
        </w:rPr>
        <w:t xml:space="preserve"> 27067</w:t>
      </w:r>
      <w:r>
        <w:rPr>
          <w:rFonts w:hint="eastAsia" w:ascii="宋体" w:hAnsi="宋体" w:eastAsia="宋体" w:cs="宋体"/>
          <w:spacing w:val="22"/>
          <w:position w:val="3"/>
          <w:sz w:val="21"/>
          <w:szCs w:val="21"/>
          <w:lang w:eastAsia="zh-CN"/>
        </w:rPr>
        <w:t xml:space="preserve"> </w:t>
      </w:r>
      <w:r>
        <w:rPr>
          <w:rFonts w:hint="eastAsia" w:ascii="宋体" w:hAnsi="宋体" w:eastAsia="宋体" w:cs="宋体"/>
          <w:spacing w:val="5"/>
          <w:position w:val="3"/>
          <w:sz w:val="21"/>
          <w:szCs w:val="21"/>
          <w:lang w:eastAsia="zh-CN"/>
        </w:rPr>
        <w:t>的要求制定相应的</w:t>
      </w:r>
      <w:r>
        <w:rPr>
          <w:rFonts w:hint="eastAsia" w:ascii="宋体" w:hAnsi="宋体" w:eastAsia="宋体" w:cs="宋体"/>
          <w:spacing w:val="5"/>
          <w:position w:val="3"/>
          <w:sz w:val="21"/>
          <w:szCs w:val="21"/>
          <w:lang w:val="en-US" w:eastAsia="zh-CN"/>
        </w:rPr>
        <w:t>评价</w:t>
      </w:r>
      <w:r>
        <w:rPr>
          <w:rFonts w:hint="eastAsia" w:ascii="宋体" w:hAnsi="宋体" w:eastAsia="宋体" w:cs="宋体"/>
          <w:spacing w:val="5"/>
          <w:position w:val="3"/>
          <w:sz w:val="21"/>
          <w:szCs w:val="21"/>
          <w:lang w:eastAsia="zh-CN"/>
        </w:rPr>
        <w:t>方案。</w:t>
      </w:r>
    </w:p>
    <w:p w14:paraId="387FA51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
        <w:textAlignment w:val="baseline"/>
        <w:rPr>
          <w:rFonts w:hint="eastAsia" w:ascii="宋体" w:hAnsi="宋体" w:eastAsia="宋体" w:cs="宋体"/>
          <w:sz w:val="21"/>
          <w:szCs w:val="21"/>
          <w:lang w:eastAsia="zh-CN"/>
        </w:rPr>
      </w:pPr>
      <w:r>
        <w:rPr>
          <w:rFonts w:hint="eastAsia" w:ascii="宋体" w:hAnsi="宋体" w:eastAsia="宋体" w:cs="宋体"/>
          <w:spacing w:val="7"/>
          <w:sz w:val="21"/>
          <w:szCs w:val="21"/>
          <w:lang w:eastAsia="zh-CN"/>
        </w:rPr>
        <w:t>5.2  “</w:t>
      </w:r>
      <w:r>
        <w:rPr>
          <w:rFonts w:hint="eastAsia" w:ascii="宋体" w:hAnsi="宋体" w:eastAsia="宋体" w:cs="宋体"/>
          <w:spacing w:val="7"/>
          <w:sz w:val="21"/>
          <w:szCs w:val="21"/>
          <w:lang w:val="en-US" w:eastAsia="zh-CN"/>
        </w:rPr>
        <w:t>零糖零脂”</w:t>
      </w:r>
      <w:r>
        <w:rPr>
          <w:rFonts w:hint="eastAsia" w:ascii="宋体" w:hAnsi="宋体" w:eastAsia="宋体" w:cs="宋体"/>
          <w:spacing w:val="7"/>
          <w:sz w:val="21"/>
          <w:szCs w:val="21"/>
          <w:lang w:eastAsia="zh-CN"/>
        </w:rPr>
        <w:t>产品评价应对</w:t>
      </w:r>
      <w:r>
        <w:rPr>
          <w:rFonts w:hint="eastAsia" w:ascii="宋体" w:hAnsi="宋体" w:eastAsia="宋体" w:cs="宋体"/>
          <w:spacing w:val="7"/>
          <w:sz w:val="21"/>
          <w:szCs w:val="21"/>
          <w:lang w:val="en-US" w:eastAsia="zh-CN"/>
        </w:rPr>
        <w:t>成分检测</w:t>
      </w:r>
      <w:r>
        <w:rPr>
          <w:rFonts w:hint="eastAsia" w:ascii="宋体" w:hAnsi="宋体" w:eastAsia="宋体" w:cs="宋体"/>
          <w:spacing w:val="-25"/>
          <w:sz w:val="21"/>
          <w:szCs w:val="21"/>
          <w:lang w:eastAsia="zh-CN"/>
        </w:rPr>
        <w:t xml:space="preserve"> </w:t>
      </w:r>
      <w:r>
        <w:rPr>
          <w:rFonts w:hint="eastAsia" w:ascii="宋体" w:hAnsi="宋体" w:eastAsia="宋体" w:cs="宋体"/>
          <w:spacing w:val="7"/>
          <w:sz w:val="21"/>
          <w:szCs w:val="21"/>
          <w:lang w:eastAsia="zh-CN"/>
        </w:rPr>
        <w:t>、生产</w:t>
      </w:r>
      <w:r>
        <w:rPr>
          <w:rFonts w:hint="eastAsia" w:ascii="宋体" w:hAnsi="宋体" w:eastAsia="宋体" w:cs="宋体"/>
          <w:spacing w:val="7"/>
          <w:sz w:val="21"/>
          <w:szCs w:val="21"/>
          <w:lang w:val="en-US" w:eastAsia="zh-CN"/>
        </w:rPr>
        <w:t>工艺控制</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lang w:val="en-US" w:eastAsia="zh-CN"/>
        </w:rPr>
        <w:t>标签合规性</w:t>
      </w:r>
      <w:r>
        <w:rPr>
          <w:rFonts w:hint="eastAsia" w:ascii="宋体" w:hAnsi="宋体" w:eastAsia="宋体" w:cs="宋体"/>
          <w:spacing w:val="7"/>
          <w:sz w:val="21"/>
          <w:szCs w:val="21"/>
          <w:lang w:eastAsia="zh-CN"/>
        </w:rPr>
        <w:t>进行全过程评</w:t>
      </w:r>
      <w:r>
        <w:rPr>
          <w:rFonts w:hint="eastAsia" w:ascii="宋体" w:hAnsi="宋体" w:eastAsia="宋体" w:cs="宋体"/>
          <w:spacing w:val="6"/>
          <w:sz w:val="21"/>
          <w:szCs w:val="21"/>
          <w:lang w:eastAsia="zh-CN"/>
        </w:rPr>
        <w:t>价。</w:t>
      </w:r>
    </w:p>
    <w:p w14:paraId="688F191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3" w:right="2" w:firstLine="1"/>
        <w:textAlignment w:val="baseline"/>
        <w:rPr>
          <w:rFonts w:hint="eastAsia" w:ascii="宋体" w:hAnsi="宋体" w:eastAsia="宋体" w:cs="宋体"/>
          <w:sz w:val="21"/>
          <w:szCs w:val="21"/>
          <w:lang w:eastAsia="zh-CN"/>
        </w:rPr>
      </w:pPr>
      <w:r>
        <w:rPr>
          <w:rFonts w:hint="eastAsia" w:ascii="宋体" w:hAnsi="宋体" w:eastAsia="宋体" w:cs="宋体"/>
          <w:spacing w:val="7"/>
          <w:sz w:val="21"/>
          <w:szCs w:val="21"/>
          <w:lang w:eastAsia="zh-CN"/>
        </w:rPr>
        <w:t>5.</w:t>
      </w:r>
      <w:r>
        <w:rPr>
          <w:rFonts w:hint="eastAsia" w:ascii="宋体" w:hAnsi="宋体" w:eastAsia="宋体" w:cs="宋体"/>
          <w:spacing w:val="7"/>
          <w:sz w:val="21"/>
          <w:szCs w:val="21"/>
          <w:lang w:val="en-US" w:eastAsia="zh-CN"/>
        </w:rPr>
        <w:t>3</w:t>
      </w:r>
      <w:r>
        <w:rPr>
          <w:rFonts w:hint="eastAsia" w:ascii="宋体" w:hAnsi="宋体" w:eastAsia="宋体" w:cs="宋体"/>
          <w:spacing w:val="7"/>
          <w:sz w:val="21"/>
          <w:szCs w:val="21"/>
          <w:lang w:eastAsia="zh-CN"/>
        </w:rPr>
        <w:t xml:space="preserve"> </w:t>
      </w:r>
      <w:r>
        <w:rPr>
          <w:rFonts w:hint="eastAsia" w:ascii="宋体" w:hAnsi="宋体" w:eastAsia="宋体" w:cs="宋体"/>
          <w:spacing w:val="7"/>
          <w:sz w:val="21"/>
          <w:szCs w:val="21"/>
          <w:lang w:val="en-US" w:eastAsia="zh-CN"/>
        </w:rPr>
        <w:t xml:space="preserve"> </w:t>
      </w:r>
      <w:r>
        <w:rPr>
          <w:rFonts w:hint="eastAsia" w:ascii="宋体" w:hAnsi="宋体" w:eastAsia="宋体" w:cs="宋体"/>
          <w:spacing w:val="7"/>
          <w:sz w:val="21"/>
          <w:szCs w:val="21"/>
          <w:lang w:eastAsia="zh-CN"/>
        </w:rPr>
        <w:t>申请评价企业应</w:t>
      </w:r>
      <w:r>
        <w:rPr>
          <w:rFonts w:hint="eastAsia" w:ascii="宋体" w:hAnsi="宋体" w:eastAsia="宋体" w:cs="宋体"/>
          <w:spacing w:val="7"/>
          <w:sz w:val="21"/>
          <w:szCs w:val="21"/>
          <w:lang w:val="en-US" w:eastAsia="zh-CN"/>
        </w:rPr>
        <w:t>至少</w:t>
      </w:r>
      <w:r>
        <w:rPr>
          <w:rFonts w:hint="eastAsia" w:ascii="宋体" w:hAnsi="宋体" w:eastAsia="宋体" w:cs="宋体"/>
          <w:spacing w:val="7"/>
          <w:sz w:val="21"/>
          <w:szCs w:val="21"/>
          <w:lang w:eastAsia="zh-CN"/>
        </w:rPr>
        <w:t>获得一项质量体系评价证书。</w:t>
      </w:r>
    </w:p>
    <w:p w14:paraId="7A9010C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2"/>
        <w:textAlignment w:val="baseline"/>
        <w:rPr>
          <w:rFonts w:hint="eastAsia" w:ascii="宋体" w:hAnsi="宋体" w:eastAsia="宋体" w:cs="宋体"/>
          <w:sz w:val="21"/>
          <w:szCs w:val="21"/>
          <w:lang w:eastAsia="zh-CN"/>
        </w:rPr>
      </w:pPr>
      <w:r>
        <w:rPr>
          <w:rFonts w:hint="eastAsia" w:ascii="黑体" w:hAnsi="黑体" w:eastAsia="黑体" w:cs="黑体"/>
          <w:b w:val="0"/>
          <w:bCs w:val="0"/>
          <w:spacing w:val="7"/>
          <w:sz w:val="21"/>
          <w:szCs w:val="21"/>
          <w:lang w:eastAsia="zh-CN"/>
        </w:rPr>
        <w:t>6 评价要求</w:t>
      </w:r>
    </w:p>
    <w:p w14:paraId="6A63738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2"/>
        <w:textAlignment w:val="baseline"/>
        <w:rPr>
          <w:rFonts w:hint="eastAsia" w:ascii="黑体" w:hAnsi="黑体" w:eastAsia="黑体" w:cs="黑体"/>
          <w:b w:val="0"/>
          <w:bCs w:val="0"/>
          <w:sz w:val="21"/>
          <w:szCs w:val="21"/>
          <w:lang w:eastAsia="zh-CN"/>
        </w:rPr>
      </w:pPr>
      <w:r>
        <w:rPr>
          <w:rFonts w:hint="eastAsia" w:ascii="黑体" w:hAnsi="黑体" w:eastAsia="黑体" w:cs="黑体"/>
          <w:b w:val="0"/>
          <w:bCs w:val="0"/>
          <w:spacing w:val="5"/>
          <w:sz w:val="21"/>
          <w:szCs w:val="21"/>
          <w:lang w:eastAsia="zh-CN"/>
        </w:rPr>
        <w:t>6.1  评价模式</w:t>
      </w:r>
    </w:p>
    <w:p w14:paraId="75295B2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3"/>
        <w:textAlignment w:val="baseline"/>
        <w:rPr>
          <w:rFonts w:hint="eastAsia" w:ascii="宋体" w:hAnsi="宋体" w:eastAsia="宋体" w:cs="宋体"/>
          <w:sz w:val="21"/>
          <w:szCs w:val="21"/>
          <w:highlight w:val="none"/>
          <w:lang w:eastAsia="zh-CN"/>
        </w:rPr>
      </w:pPr>
      <w:r>
        <w:rPr>
          <w:rFonts w:hint="eastAsia" w:ascii="宋体" w:hAnsi="宋体" w:eastAsia="宋体" w:cs="宋体"/>
          <w:spacing w:val="3"/>
          <w:sz w:val="21"/>
          <w:szCs w:val="21"/>
          <w:highlight w:val="none"/>
          <w:lang w:eastAsia="zh-CN"/>
        </w:rPr>
        <w:t>6.1.1  评价模式</w:t>
      </w:r>
    </w:p>
    <w:p w14:paraId="113347D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2"/>
        <w:textAlignment w:val="baseline"/>
        <w:rPr>
          <w:rFonts w:hint="eastAsia" w:ascii="宋体" w:hAnsi="宋体" w:eastAsia="宋体" w:cs="宋体"/>
          <w:sz w:val="21"/>
          <w:szCs w:val="21"/>
          <w:lang w:eastAsia="zh-CN"/>
        </w:rPr>
      </w:pPr>
      <w:r>
        <w:rPr>
          <w:rFonts w:hint="eastAsia" w:ascii="宋体" w:hAnsi="宋体" w:eastAsia="宋体" w:cs="宋体"/>
          <w:spacing w:val="7"/>
          <w:sz w:val="21"/>
          <w:szCs w:val="21"/>
          <w:lang w:val="en-US" w:eastAsia="zh-CN"/>
        </w:rPr>
        <w:t>采用“</w:t>
      </w:r>
      <w:r>
        <w:rPr>
          <w:rFonts w:hint="eastAsia" w:ascii="宋体" w:hAnsi="宋体" w:eastAsia="宋体" w:cs="宋体"/>
          <w:spacing w:val="7"/>
          <w:sz w:val="21"/>
          <w:szCs w:val="21"/>
          <w:lang w:eastAsia="zh-CN"/>
        </w:rPr>
        <w:t>型式试验+工厂检查+评价后监督”，</w:t>
      </w:r>
      <w:r>
        <w:rPr>
          <w:rFonts w:hint="eastAsia" w:ascii="宋体" w:hAnsi="宋体" w:eastAsia="宋体" w:cs="宋体"/>
          <w:spacing w:val="8"/>
          <w:sz w:val="21"/>
          <w:szCs w:val="21"/>
          <w:lang w:eastAsia="zh-CN"/>
        </w:rPr>
        <w:t>评价机构可根据产品特点适当调整基本评价模式，</w:t>
      </w:r>
      <w:r>
        <w:rPr>
          <w:rFonts w:hint="eastAsia" w:ascii="宋体" w:hAnsi="宋体" w:eastAsia="宋体" w:cs="宋体"/>
          <w:spacing w:val="-6"/>
          <w:sz w:val="21"/>
          <w:szCs w:val="21"/>
          <w:lang w:eastAsia="zh-CN"/>
        </w:rPr>
        <w:t xml:space="preserve"> </w:t>
      </w:r>
      <w:r>
        <w:rPr>
          <w:rFonts w:hint="eastAsia" w:ascii="宋体" w:hAnsi="宋体" w:eastAsia="宋体" w:cs="宋体"/>
          <w:spacing w:val="8"/>
          <w:sz w:val="21"/>
          <w:szCs w:val="21"/>
          <w:lang w:eastAsia="zh-CN"/>
        </w:rPr>
        <w:t>并在实施细则中加以规定。</w:t>
      </w:r>
    </w:p>
    <w:p w14:paraId="5B97439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
        <w:textAlignment w:val="baseline"/>
        <w:rPr>
          <w:rFonts w:hint="eastAsia" w:ascii="宋体" w:hAnsi="宋体" w:eastAsia="宋体" w:cs="宋体"/>
          <w:sz w:val="21"/>
          <w:szCs w:val="21"/>
          <w:lang w:eastAsia="zh-CN"/>
        </w:rPr>
      </w:pPr>
      <w:r>
        <w:rPr>
          <w:rFonts w:hint="eastAsia" w:ascii="宋体" w:hAnsi="宋体" w:eastAsia="宋体" w:cs="宋体"/>
          <w:spacing w:val="4"/>
          <w:sz w:val="21"/>
          <w:szCs w:val="21"/>
          <w:lang w:eastAsia="zh-CN"/>
        </w:rPr>
        <w:t>6.1.2  评价环节</w:t>
      </w:r>
    </w:p>
    <w:p w14:paraId="58C9256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3"/>
        <w:textAlignment w:val="baseline"/>
        <w:rPr>
          <w:rFonts w:hint="eastAsia" w:ascii="宋体" w:hAnsi="宋体" w:eastAsia="宋体" w:cs="宋体"/>
          <w:sz w:val="21"/>
          <w:szCs w:val="21"/>
          <w:lang w:eastAsia="zh-CN"/>
        </w:rPr>
      </w:pPr>
      <w:r>
        <w:rPr>
          <w:rFonts w:hint="eastAsia" w:ascii="宋体" w:hAnsi="宋体" w:eastAsia="宋体" w:cs="宋体"/>
          <w:spacing w:val="6"/>
          <w:sz w:val="21"/>
          <w:szCs w:val="21"/>
          <w:lang w:eastAsia="zh-CN"/>
        </w:rPr>
        <w:t>a）</w:t>
      </w:r>
      <w:r>
        <w:rPr>
          <w:rFonts w:hint="eastAsia" w:ascii="宋体" w:hAnsi="宋体" w:eastAsia="宋体" w:cs="宋体"/>
          <w:spacing w:val="-22"/>
          <w:sz w:val="21"/>
          <w:szCs w:val="21"/>
          <w:lang w:eastAsia="zh-CN"/>
        </w:rPr>
        <w:t xml:space="preserve"> </w:t>
      </w:r>
      <w:r>
        <w:rPr>
          <w:rFonts w:hint="eastAsia" w:ascii="宋体" w:hAnsi="宋体" w:eastAsia="宋体" w:cs="宋体"/>
          <w:spacing w:val="6"/>
          <w:sz w:val="21"/>
          <w:szCs w:val="21"/>
          <w:lang w:eastAsia="zh-CN"/>
        </w:rPr>
        <w:t>型式试验：</w:t>
      </w:r>
      <w:r>
        <w:rPr>
          <w:rFonts w:hint="eastAsia" w:ascii="宋体" w:hAnsi="宋体" w:eastAsia="宋体" w:cs="宋体"/>
          <w:spacing w:val="-22"/>
          <w:sz w:val="21"/>
          <w:szCs w:val="21"/>
          <w:lang w:eastAsia="zh-CN"/>
        </w:rPr>
        <w:t xml:space="preserve"> </w:t>
      </w:r>
      <w:r>
        <w:rPr>
          <w:rFonts w:hint="eastAsia" w:ascii="宋体" w:hAnsi="宋体" w:eastAsia="宋体" w:cs="宋体"/>
          <w:spacing w:val="6"/>
          <w:sz w:val="21"/>
          <w:szCs w:val="21"/>
          <w:lang w:eastAsia="zh-CN"/>
        </w:rPr>
        <w:t>依据产品标准实施全部适用项目的检测。</w:t>
      </w:r>
    </w:p>
    <w:p w14:paraId="1128773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right="62" w:firstLine="422"/>
        <w:textAlignment w:val="baseline"/>
        <w:rPr>
          <w:rFonts w:hint="eastAsia" w:ascii="宋体" w:hAnsi="宋体" w:eastAsia="宋体" w:cs="宋体"/>
          <w:sz w:val="21"/>
          <w:szCs w:val="21"/>
          <w:lang w:eastAsia="zh-CN"/>
        </w:rPr>
      </w:pPr>
      <w:r>
        <w:rPr>
          <w:rFonts w:hint="eastAsia" w:ascii="宋体" w:hAnsi="宋体" w:eastAsia="宋体" w:cs="宋体"/>
          <w:spacing w:val="7"/>
          <w:sz w:val="21"/>
          <w:szCs w:val="21"/>
          <w:lang w:val="en-US" w:eastAsia="zh-CN"/>
        </w:rPr>
        <w:t>b</w:t>
      </w:r>
      <w:r>
        <w:rPr>
          <w:rFonts w:hint="eastAsia" w:ascii="宋体" w:hAnsi="宋体" w:eastAsia="宋体" w:cs="宋体"/>
          <w:spacing w:val="7"/>
          <w:sz w:val="21"/>
          <w:szCs w:val="21"/>
          <w:lang w:eastAsia="zh-CN"/>
        </w:rPr>
        <w:t>）</w:t>
      </w:r>
      <w:r>
        <w:rPr>
          <w:rFonts w:hint="eastAsia" w:ascii="宋体" w:hAnsi="宋体" w:eastAsia="宋体" w:cs="宋体"/>
          <w:spacing w:val="-39"/>
          <w:sz w:val="21"/>
          <w:szCs w:val="21"/>
          <w:lang w:eastAsia="zh-CN"/>
        </w:rPr>
        <w:t xml:space="preserve"> </w:t>
      </w:r>
      <w:r>
        <w:rPr>
          <w:rFonts w:hint="eastAsia" w:ascii="宋体" w:hAnsi="宋体" w:eastAsia="宋体" w:cs="宋体"/>
          <w:spacing w:val="5"/>
          <w:sz w:val="21"/>
          <w:szCs w:val="21"/>
          <w:lang w:eastAsia="zh-CN"/>
        </w:rPr>
        <w:t>工厂检查：对整个工厂进行全面检查，包括生产车间、仓库、设备设施、人员管理、质量控制体系等各个方面。</w:t>
      </w:r>
    </w:p>
    <w:p w14:paraId="5291A75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firstLine="415"/>
        <w:textAlignment w:val="baseline"/>
        <w:rPr>
          <w:rFonts w:hint="eastAsia" w:ascii="宋体" w:hAnsi="宋体" w:eastAsia="宋体" w:cs="宋体"/>
          <w:spacing w:val="5"/>
          <w:sz w:val="21"/>
          <w:szCs w:val="21"/>
          <w:lang w:eastAsia="zh-CN"/>
        </w:rPr>
      </w:pPr>
      <w:r>
        <w:rPr>
          <w:rFonts w:hint="eastAsia" w:ascii="宋体" w:hAnsi="宋体" w:eastAsia="宋体" w:cs="宋体"/>
          <w:spacing w:val="6"/>
          <w:sz w:val="21"/>
          <w:szCs w:val="21"/>
          <w:lang w:val="en-US" w:eastAsia="zh-CN"/>
        </w:rPr>
        <w:t>c</w:t>
      </w:r>
      <w:r>
        <w:rPr>
          <w:rFonts w:hint="eastAsia" w:ascii="宋体" w:hAnsi="宋体" w:eastAsia="宋体" w:cs="宋体"/>
          <w:spacing w:val="6"/>
          <w:sz w:val="21"/>
          <w:szCs w:val="21"/>
          <w:lang w:eastAsia="zh-CN"/>
        </w:rPr>
        <w:t>）</w:t>
      </w:r>
      <w:r>
        <w:rPr>
          <w:rFonts w:hint="eastAsia" w:ascii="宋体" w:hAnsi="宋体" w:eastAsia="宋体" w:cs="宋体"/>
          <w:spacing w:val="7"/>
          <w:sz w:val="21"/>
          <w:szCs w:val="21"/>
          <w:lang w:eastAsia="zh-CN"/>
        </w:rPr>
        <w:t>评价后监督：为评价后的跟踪检查，包括评价后的跟踪</w:t>
      </w:r>
      <w:r>
        <w:rPr>
          <w:rFonts w:hint="eastAsia" w:ascii="宋体" w:hAnsi="宋体" w:eastAsia="宋体" w:cs="宋体"/>
          <w:spacing w:val="6"/>
          <w:sz w:val="21"/>
          <w:szCs w:val="21"/>
          <w:lang w:eastAsia="zh-CN"/>
        </w:rPr>
        <w:t>检查、生产现场抽取样品检测和/或检</w:t>
      </w:r>
      <w:r>
        <w:rPr>
          <w:rFonts w:hint="eastAsia" w:ascii="宋体" w:hAnsi="宋体" w:eastAsia="宋体" w:cs="宋体"/>
          <w:spacing w:val="7"/>
          <w:sz w:val="21"/>
          <w:szCs w:val="21"/>
          <w:lang w:eastAsia="zh-CN"/>
        </w:rPr>
        <w:t>查、市场抽样检测，评价机构应结合申请企业实际情况，确定获证后监督的内容与方式。</w:t>
      </w:r>
    </w:p>
    <w:p w14:paraId="7BD03F9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3"/>
        <w:textAlignment w:val="baseline"/>
        <w:outlineLvl w:val="1"/>
        <w:rPr>
          <w:rFonts w:hint="eastAsia" w:ascii="黑体" w:hAnsi="黑体" w:eastAsia="黑体" w:cs="黑体"/>
          <w:b w:val="0"/>
          <w:bCs w:val="0"/>
          <w:sz w:val="21"/>
          <w:szCs w:val="21"/>
          <w:lang w:eastAsia="zh-CN"/>
        </w:rPr>
      </w:pPr>
      <w:r>
        <w:rPr>
          <w:rFonts w:hint="eastAsia" w:ascii="黑体" w:hAnsi="黑体" w:eastAsia="黑体" w:cs="黑体"/>
          <w:b w:val="0"/>
          <w:bCs w:val="0"/>
          <w:spacing w:val="6"/>
          <w:sz w:val="21"/>
          <w:szCs w:val="21"/>
          <w:lang w:eastAsia="zh-CN"/>
        </w:rPr>
        <w:t>6.2 评价单元划分</w:t>
      </w:r>
    </w:p>
    <w:p w14:paraId="543BA5C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firstLine="415"/>
        <w:textAlignment w:val="baseline"/>
        <w:rPr>
          <w:rFonts w:hint="eastAsia" w:ascii="宋体" w:hAnsi="宋体" w:eastAsia="宋体" w:cs="宋体"/>
          <w:spacing w:val="7"/>
          <w:sz w:val="21"/>
          <w:szCs w:val="21"/>
          <w:lang w:eastAsia="zh-CN"/>
        </w:rPr>
      </w:pPr>
      <w:r>
        <w:rPr>
          <w:rFonts w:hint="eastAsia" w:ascii="宋体" w:hAnsi="宋体" w:eastAsia="宋体" w:cs="宋体"/>
          <w:spacing w:val="7"/>
          <w:sz w:val="21"/>
          <w:szCs w:val="21"/>
          <w:lang w:val="en-US" w:eastAsia="zh-CN"/>
        </w:rPr>
        <w:t>“零糖零脂”啤酒</w:t>
      </w:r>
      <w:r>
        <w:rPr>
          <w:rFonts w:hint="eastAsia" w:ascii="宋体" w:hAnsi="宋体" w:eastAsia="宋体" w:cs="宋体"/>
          <w:spacing w:val="7"/>
          <w:sz w:val="21"/>
          <w:szCs w:val="21"/>
          <w:lang w:eastAsia="zh-CN"/>
        </w:rPr>
        <w:t>应按照产品的种类、规模和/或生产区域划分评价单元。</w:t>
      </w:r>
    </w:p>
    <w:p w14:paraId="599FF93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3"/>
        <w:textAlignment w:val="baseline"/>
        <w:outlineLvl w:val="1"/>
        <w:rPr>
          <w:rFonts w:hint="eastAsia" w:ascii="黑体" w:hAnsi="黑体" w:eastAsia="黑体" w:cs="黑体"/>
          <w:b w:val="0"/>
          <w:bCs w:val="0"/>
          <w:spacing w:val="6"/>
          <w:sz w:val="21"/>
          <w:szCs w:val="21"/>
          <w:lang w:eastAsia="zh-CN"/>
        </w:rPr>
      </w:pPr>
      <w:r>
        <w:rPr>
          <w:rFonts w:hint="eastAsia" w:ascii="黑体" w:hAnsi="黑体" w:eastAsia="黑体" w:cs="黑体"/>
          <w:b w:val="0"/>
          <w:bCs w:val="0"/>
          <w:spacing w:val="6"/>
          <w:sz w:val="21"/>
          <w:szCs w:val="21"/>
          <w:lang w:eastAsia="zh-CN"/>
        </w:rPr>
        <w:t xml:space="preserve">6.3 </w:t>
      </w:r>
      <w:r>
        <w:rPr>
          <w:rFonts w:hint="eastAsia" w:ascii="黑体" w:hAnsi="黑体" w:eastAsia="黑体" w:cs="黑体"/>
          <w:b w:val="0"/>
          <w:bCs w:val="0"/>
          <w:spacing w:val="6"/>
          <w:sz w:val="21"/>
          <w:szCs w:val="21"/>
          <w:lang w:val="en-US" w:eastAsia="zh-CN"/>
        </w:rPr>
        <w:t>技术</w:t>
      </w:r>
      <w:r>
        <w:rPr>
          <w:rFonts w:hint="eastAsia" w:ascii="黑体" w:hAnsi="黑体" w:eastAsia="黑体" w:cs="黑体"/>
          <w:b w:val="0"/>
          <w:bCs w:val="0"/>
          <w:spacing w:val="6"/>
          <w:sz w:val="21"/>
          <w:szCs w:val="21"/>
          <w:lang w:eastAsia="zh-CN"/>
        </w:rPr>
        <w:t>要求</w:t>
      </w:r>
    </w:p>
    <w:p w14:paraId="767B8E9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2"/>
        <w:textAlignment w:val="baseline"/>
        <w:rPr>
          <w:rFonts w:hint="eastAsia" w:ascii="宋体" w:hAnsi="宋体" w:eastAsia="宋体" w:cs="宋体"/>
          <w:spacing w:val="8"/>
          <w:sz w:val="21"/>
          <w:szCs w:val="21"/>
          <w:lang w:eastAsia="zh-CN"/>
        </w:rPr>
      </w:pPr>
      <w:r>
        <w:rPr>
          <w:rFonts w:hint="eastAsia" w:ascii="宋体" w:hAnsi="宋体" w:eastAsia="宋体" w:cs="宋体"/>
          <w:spacing w:val="8"/>
          <w:sz w:val="21"/>
          <w:szCs w:val="21"/>
          <w:lang w:val="en-US" w:eastAsia="zh-CN"/>
        </w:rPr>
        <w:t>6.3.1</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lang w:val="en-US" w:eastAsia="zh-CN"/>
        </w:rPr>
        <w:t>零</w:t>
      </w:r>
      <w:r>
        <w:rPr>
          <w:rFonts w:hint="eastAsia" w:ascii="宋体" w:hAnsi="宋体" w:eastAsia="宋体" w:cs="宋体"/>
          <w:spacing w:val="8"/>
          <w:sz w:val="21"/>
          <w:szCs w:val="21"/>
          <w:lang w:eastAsia="zh-CN"/>
        </w:rPr>
        <w:t>糖”是指100毫</w:t>
      </w:r>
      <w:r>
        <w:rPr>
          <w:rFonts w:hint="eastAsia" w:ascii="宋体" w:hAnsi="宋体" w:eastAsia="宋体" w:cs="宋体"/>
          <w:spacing w:val="8"/>
          <w:sz w:val="21"/>
          <w:szCs w:val="21"/>
          <w:highlight w:val="none"/>
          <w:lang w:eastAsia="zh-CN"/>
        </w:rPr>
        <w:t>升</w:t>
      </w:r>
      <w:r>
        <w:rPr>
          <w:rFonts w:hint="eastAsia" w:ascii="宋体" w:hAnsi="宋体" w:eastAsia="宋体" w:cs="宋体"/>
          <w:spacing w:val="8"/>
          <w:sz w:val="21"/>
          <w:szCs w:val="21"/>
          <w:highlight w:val="none"/>
          <w:lang w:val="en-US" w:eastAsia="zh-CN"/>
        </w:rPr>
        <w:t>啤酒</w:t>
      </w:r>
      <w:r>
        <w:rPr>
          <w:rFonts w:hint="eastAsia" w:ascii="宋体" w:hAnsi="宋体" w:eastAsia="宋体" w:cs="宋体"/>
          <w:spacing w:val="8"/>
          <w:sz w:val="21"/>
          <w:szCs w:val="21"/>
          <w:highlight w:val="none"/>
          <w:lang w:eastAsia="zh-CN"/>
        </w:rPr>
        <w:t>中的</w:t>
      </w:r>
      <w:r>
        <w:rPr>
          <w:rFonts w:hint="eastAsia" w:ascii="宋体" w:hAnsi="宋体" w:eastAsia="宋体" w:cs="宋体"/>
          <w:spacing w:val="8"/>
          <w:sz w:val="21"/>
          <w:szCs w:val="21"/>
          <w:highlight w:val="none"/>
          <w:lang w:val="en-US" w:eastAsia="zh-CN"/>
        </w:rPr>
        <w:t>总</w:t>
      </w:r>
      <w:r>
        <w:rPr>
          <w:rFonts w:hint="eastAsia" w:ascii="宋体" w:hAnsi="宋体" w:eastAsia="宋体" w:cs="宋体"/>
          <w:spacing w:val="8"/>
          <w:sz w:val="21"/>
          <w:szCs w:val="21"/>
          <w:highlight w:val="none"/>
          <w:lang w:eastAsia="zh-CN"/>
        </w:rPr>
        <w:t>糖</w:t>
      </w:r>
      <w:r>
        <w:rPr>
          <w:rFonts w:hint="eastAsia" w:ascii="宋体" w:hAnsi="宋体" w:eastAsia="宋体" w:cs="宋体"/>
          <w:spacing w:val="8"/>
          <w:sz w:val="21"/>
          <w:szCs w:val="21"/>
          <w:highlight w:val="none"/>
          <w:lang w:val="en-US" w:eastAsia="zh-CN"/>
        </w:rPr>
        <w:t>含量</w:t>
      </w:r>
      <w:r>
        <w:rPr>
          <w:rFonts w:hint="eastAsia" w:ascii="宋体" w:hAnsi="宋体" w:eastAsia="宋体" w:cs="宋体"/>
          <w:spacing w:val="8"/>
          <w:sz w:val="21"/>
          <w:szCs w:val="21"/>
          <w:highlight w:val="none"/>
          <w:lang w:eastAsia="zh-CN"/>
        </w:rPr>
        <w:t>量不高于0.5克；“</w:t>
      </w:r>
      <w:r>
        <w:rPr>
          <w:rFonts w:hint="eastAsia" w:ascii="宋体" w:hAnsi="宋体" w:eastAsia="宋体" w:cs="宋体"/>
          <w:spacing w:val="8"/>
          <w:sz w:val="21"/>
          <w:szCs w:val="21"/>
          <w:highlight w:val="none"/>
          <w:lang w:val="en-US" w:eastAsia="zh-CN"/>
        </w:rPr>
        <w:t>零</w:t>
      </w:r>
      <w:r>
        <w:rPr>
          <w:rFonts w:hint="eastAsia" w:ascii="宋体" w:hAnsi="宋体" w:eastAsia="宋体" w:cs="宋体"/>
          <w:spacing w:val="8"/>
          <w:sz w:val="21"/>
          <w:szCs w:val="21"/>
          <w:highlight w:val="none"/>
          <w:lang w:eastAsia="zh-CN"/>
        </w:rPr>
        <w:t>脂”是指每100毫升</w:t>
      </w:r>
      <w:r>
        <w:rPr>
          <w:rFonts w:hint="eastAsia" w:ascii="宋体" w:hAnsi="宋体" w:eastAsia="宋体" w:cs="宋体"/>
          <w:spacing w:val="8"/>
          <w:sz w:val="21"/>
          <w:szCs w:val="21"/>
          <w:highlight w:val="none"/>
          <w:lang w:val="en-US" w:eastAsia="zh-CN"/>
        </w:rPr>
        <w:t>啤酒</w:t>
      </w:r>
      <w:r>
        <w:rPr>
          <w:rFonts w:hint="eastAsia" w:ascii="宋体" w:hAnsi="宋体" w:eastAsia="宋体" w:cs="宋体"/>
          <w:spacing w:val="8"/>
          <w:sz w:val="21"/>
          <w:szCs w:val="21"/>
          <w:highlight w:val="none"/>
          <w:lang w:eastAsia="zh-CN"/>
        </w:rPr>
        <w:t>中脂肪含量不</w:t>
      </w:r>
      <w:r>
        <w:rPr>
          <w:rFonts w:hint="eastAsia" w:ascii="宋体" w:hAnsi="宋体" w:eastAsia="宋体" w:cs="宋体"/>
          <w:spacing w:val="8"/>
          <w:sz w:val="21"/>
          <w:szCs w:val="21"/>
          <w:highlight w:val="none"/>
          <w:lang w:val="en-US" w:eastAsia="zh-CN"/>
        </w:rPr>
        <w:t>高于</w:t>
      </w:r>
      <w:r>
        <w:rPr>
          <w:rFonts w:hint="eastAsia" w:ascii="宋体" w:hAnsi="宋体" w:eastAsia="宋体" w:cs="宋体"/>
          <w:spacing w:val="8"/>
          <w:sz w:val="21"/>
          <w:szCs w:val="21"/>
          <w:highlight w:val="none"/>
          <w:lang w:eastAsia="zh-CN"/>
        </w:rPr>
        <w:t>0.</w:t>
      </w:r>
      <w:r>
        <w:rPr>
          <w:rFonts w:hint="eastAsia" w:ascii="宋体" w:hAnsi="宋体" w:eastAsia="宋体" w:cs="宋体"/>
          <w:spacing w:val="8"/>
          <w:sz w:val="21"/>
          <w:szCs w:val="21"/>
          <w:highlight w:val="none"/>
          <w:lang w:val="en-US" w:eastAsia="zh-CN"/>
        </w:rPr>
        <w:t>5</w:t>
      </w:r>
      <w:r>
        <w:rPr>
          <w:rFonts w:hint="eastAsia" w:ascii="宋体" w:hAnsi="宋体" w:eastAsia="宋体" w:cs="宋体"/>
          <w:spacing w:val="8"/>
          <w:sz w:val="21"/>
          <w:szCs w:val="21"/>
          <w:highlight w:val="none"/>
          <w:lang w:eastAsia="zh-CN"/>
        </w:rPr>
        <w:t>克。</w:t>
      </w:r>
    </w:p>
    <w:p w14:paraId="0EE1B31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2"/>
        <w:textAlignment w:val="baseline"/>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 xml:space="preserve">6.3.2 </w:t>
      </w:r>
      <w:r>
        <w:rPr>
          <w:rFonts w:hint="default" w:ascii="宋体" w:hAnsi="宋体" w:eastAsia="宋体" w:cs="宋体"/>
          <w:spacing w:val="8"/>
          <w:sz w:val="21"/>
          <w:szCs w:val="21"/>
          <w:lang w:val="en-US" w:eastAsia="zh-CN"/>
        </w:rPr>
        <w:t>总糖</w:t>
      </w:r>
      <w:r>
        <w:rPr>
          <w:rFonts w:hint="eastAsia" w:ascii="宋体" w:hAnsi="宋体" w:eastAsia="宋体" w:cs="宋体"/>
          <w:spacing w:val="8"/>
          <w:sz w:val="21"/>
          <w:szCs w:val="21"/>
          <w:lang w:val="en-US" w:eastAsia="zh-CN"/>
        </w:rPr>
        <w:t>含量</w:t>
      </w:r>
      <w:r>
        <w:rPr>
          <w:rFonts w:hint="default" w:ascii="宋体" w:hAnsi="宋体" w:eastAsia="宋体" w:cs="宋体"/>
          <w:spacing w:val="8"/>
          <w:sz w:val="21"/>
          <w:szCs w:val="21"/>
          <w:lang w:val="en-US" w:eastAsia="zh-CN"/>
        </w:rPr>
        <w:t>(以果糖、葡萄糖、蔗糖、麦芽糖和乳糖之</w:t>
      </w:r>
      <w:r>
        <w:rPr>
          <w:rFonts w:hint="eastAsia" w:ascii="宋体" w:hAnsi="宋体" w:eastAsia="宋体" w:cs="宋体"/>
          <w:spacing w:val="8"/>
          <w:sz w:val="21"/>
          <w:szCs w:val="21"/>
          <w:lang w:val="en-US" w:eastAsia="zh-CN"/>
        </w:rPr>
        <w:t>和</w:t>
      </w:r>
      <w:r>
        <w:rPr>
          <w:rFonts w:hint="default" w:ascii="宋体" w:hAnsi="宋体" w:eastAsia="宋体" w:cs="宋体"/>
          <w:spacing w:val="8"/>
          <w:sz w:val="21"/>
          <w:szCs w:val="21"/>
          <w:lang w:val="en-US" w:eastAsia="zh-CN"/>
        </w:rPr>
        <w:t>计)</w:t>
      </w:r>
      <w:r>
        <w:rPr>
          <w:rFonts w:hint="eastAsia" w:ascii="宋体" w:hAnsi="宋体" w:eastAsia="宋体" w:cs="宋体"/>
          <w:spacing w:val="8"/>
          <w:sz w:val="21"/>
          <w:szCs w:val="21"/>
          <w:lang w:val="en-US" w:eastAsia="zh-CN"/>
        </w:rPr>
        <w:t>，依据GB 5009.8方法检测；脂肪含量依据GB/T 5009.6方法检测。</w:t>
      </w:r>
    </w:p>
    <w:p w14:paraId="7EAD516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2"/>
        <w:textAlignment w:val="baseline"/>
        <w:rPr>
          <w:rFonts w:hint="default"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6.3.3 啤酒应符合GB 4927的要求。</w:t>
      </w:r>
    </w:p>
    <w:p w14:paraId="073DBC1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1"/>
        <w:textAlignment w:val="baseline"/>
        <w:outlineLvl w:val="1"/>
        <w:rPr>
          <w:rFonts w:hint="default" w:ascii="黑体" w:hAnsi="黑体" w:eastAsia="黑体" w:cs="黑体"/>
          <w:b w:val="0"/>
          <w:bCs w:val="0"/>
          <w:spacing w:val="7"/>
          <w:sz w:val="21"/>
          <w:szCs w:val="21"/>
          <w:lang w:val="en-US" w:eastAsia="zh-CN"/>
        </w:rPr>
      </w:pPr>
      <w:r>
        <w:rPr>
          <w:rFonts w:hint="eastAsia" w:ascii="黑体" w:hAnsi="黑体" w:eastAsia="黑体" w:cs="黑体"/>
          <w:b w:val="0"/>
          <w:bCs w:val="0"/>
          <w:spacing w:val="7"/>
          <w:sz w:val="21"/>
          <w:szCs w:val="21"/>
          <w:lang w:val="en-US" w:eastAsia="zh-CN"/>
        </w:rPr>
        <w:t>7 评价标识</w:t>
      </w:r>
    </w:p>
    <w:p w14:paraId="6A37B425">
      <w:pPr>
        <w:keepNext w:val="0"/>
        <w:keepLines w:val="0"/>
        <w:pageBreakBefore w:val="0"/>
        <w:widowControl/>
        <w:kinsoku w:val="0"/>
        <w:wordWrap/>
        <w:overflowPunct/>
        <w:topLinePunct w:val="0"/>
        <w:autoSpaceDE w:val="0"/>
        <w:autoSpaceDN w:val="0"/>
        <w:bidi w:val="0"/>
        <w:adjustRightInd w:val="0"/>
        <w:snapToGrid w:val="0"/>
        <w:spacing w:before="69" w:line="400" w:lineRule="exact"/>
        <w:ind w:left="6" w:hanging="6"/>
        <w:textAlignment w:val="baseline"/>
        <w:rPr>
          <w:rFonts w:hint="eastAsia" w:ascii="宋体" w:hAnsi="宋体" w:eastAsia="宋体" w:cs="宋体"/>
          <w:snapToGrid w:val="0"/>
          <w:color w:val="000000"/>
          <w:spacing w:val="6"/>
          <w:sz w:val="21"/>
          <w:szCs w:val="21"/>
          <w:lang w:val="en-US" w:eastAsia="zh-CN" w:bidi="ar-SA"/>
        </w:rPr>
      </w:pPr>
      <w:r>
        <w:rPr>
          <w:rFonts w:hint="eastAsia" w:ascii="宋体" w:hAnsi="宋体" w:eastAsia="宋体" w:cs="宋体"/>
          <w:snapToGrid w:val="0"/>
          <w:color w:val="000000"/>
          <w:spacing w:val="6"/>
          <w:sz w:val="21"/>
          <w:szCs w:val="21"/>
          <w:lang w:val="en-US" w:eastAsia="zh-CN" w:bidi="ar-SA"/>
        </w:rPr>
        <w:t>7.1  评价机构应在约定的时限内对通过评价的申请方出具认证证书。申请方获得证书后，可使用零糖零脂标识。</w:t>
      </w:r>
    </w:p>
    <w:p w14:paraId="2378F7B7">
      <w:pPr>
        <w:pStyle w:val="3"/>
        <w:keepNext w:val="0"/>
        <w:keepLines w:val="0"/>
        <w:pageBreakBefore w:val="0"/>
        <w:widowControl/>
        <w:kinsoku w:val="0"/>
        <w:wordWrap/>
        <w:overflowPunct/>
        <w:topLinePunct w:val="0"/>
        <w:autoSpaceDE w:val="0"/>
        <w:autoSpaceDN w:val="0"/>
        <w:bidi w:val="0"/>
        <w:adjustRightInd w:val="0"/>
        <w:snapToGrid w:val="0"/>
        <w:spacing w:before="86" w:line="400" w:lineRule="exact"/>
        <w:textAlignment w:val="baseline"/>
        <w:rPr>
          <w:rFonts w:hint="eastAsia" w:ascii="宋体" w:hAnsi="宋体" w:eastAsia="宋体" w:cs="宋体"/>
          <w:snapToGrid w:val="0"/>
          <w:color w:val="000000"/>
          <w:spacing w:val="6"/>
          <w:sz w:val="21"/>
          <w:szCs w:val="21"/>
          <w:lang w:val="en-US" w:eastAsia="zh-CN" w:bidi="ar-SA"/>
        </w:rPr>
      </w:pPr>
      <w:r>
        <w:rPr>
          <w:rFonts w:hint="eastAsia" w:ascii="宋体" w:hAnsi="宋体" w:eastAsia="宋体" w:cs="宋体"/>
          <w:snapToGrid w:val="0"/>
          <w:color w:val="000000"/>
          <w:spacing w:val="6"/>
          <w:sz w:val="21"/>
          <w:szCs w:val="21"/>
          <w:lang w:val="en-US" w:eastAsia="zh-CN" w:bidi="ar-SA"/>
        </w:rPr>
        <w:t>7.2  对符合本文件要求的产品， 经评价后使用如下标识，标识如图1。</w:t>
      </w:r>
    </w:p>
    <w:p w14:paraId="3EFD7BC8">
      <w:pPr>
        <w:pStyle w:val="3"/>
        <w:keepNext w:val="0"/>
        <w:keepLines w:val="0"/>
        <w:pageBreakBefore w:val="0"/>
        <w:widowControl/>
        <w:kinsoku w:val="0"/>
        <w:wordWrap/>
        <w:overflowPunct/>
        <w:topLinePunct w:val="0"/>
        <w:autoSpaceDE w:val="0"/>
        <w:autoSpaceDN w:val="0"/>
        <w:bidi w:val="0"/>
        <w:adjustRightInd w:val="0"/>
        <w:snapToGrid w:val="0"/>
        <w:spacing w:before="86" w:line="400" w:lineRule="exact"/>
        <w:ind w:left="3"/>
        <w:textAlignment w:val="baseline"/>
        <w:rPr>
          <w:rFonts w:hint="eastAsia" w:ascii="黑体" w:hAnsi="黑体" w:eastAsia="黑体"/>
          <w:spacing w:val="6"/>
          <w:sz w:val="18"/>
          <w:szCs w:val="18"/>
          <w:lang w:eastAsia="zh-CN"/>
        </w:rPr>
      </w:pPr>
      <w:r>
        <w:rPr>
          <w:rFonts w:hint="eastAsia" w:ascii="黑体" w:hAnsi="黑体" w:eastAsia="黑体"/>
          <w:spacing w:val="6"/>
          <w:sz w:val="18"/>
          <w:szCs w:val="18"/>
          <w:lang w:eastAsia="zh-CN"/>
        </w:rPr>
        <w:drawing>
          <wp:anchor distT="0" distB="0" distL="114300" distR="114300" simplePos="0" relativeHeight="251669504" behindDoc="0" locked="0" layoutInCell="1" allowOverlap="1">
            <wp:simplePos x="0" y="0"/>
            <wp:positionH relativeFrom="column">
              <wp:posOffset>2025650</wp:posOffset>
            </wp:positionH>
            <wp:positionV relativeFrom="paragraph">
              <wp:posOffset>139065</wp:posOffset>
            </wp:positionV>
            <wp:extent cx="1520190" cy="1145540"/>
            <wp:effectExtent l="0" t="0" r="3810" b="10160"/>
            <wp:wrapNone/>
            <wp:docPr id="1" name="图片 1" descr="bf2f0517bba4d124fe2b03926660f5c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f2f0517bba4d124fe2b03926660f5cb_"/>
                    <pic:cNvPicPr>
                      <a:picLocks noChangeAspect="1"/>
                    </pic:cNvPicPr>
                  </pic:nvPicPr>
                  <pic:blipFill>
                    <a:blip r:embed="rId13"/>
                    <a:stretch>
                      <a:fillRect/>
                    </a:stretch>
                  </pic:blipFill>
                  <pic:spPr>
                    <a:xfrm>
                      <a:off x="0" y="0"/>
                      <a:ext cx="1520190" cy="1145540"/>
                    </a:xfrm>
                    <a:prstGeom prst="rect">
                      <a:avLst/>
                    </a:prstGeom>
                  </pic:spPr>
                </pic:pic>
              </a:graphicData>
            </a:graphic>
          </wp:anchor>
        </w:drawing>
      </w:r>
      <w:r>
        <w:rPr>
          <w:rFonts w:hint="eastAsia"/>
          <w:spacing w:val="6"/>
          <w:lang w:eastAsia="zh-CN"/>
        </w:rPr>
        <w:t xml:space="preserve"> </w:t>
      </w:r>
      <w:r>
        <w:rPr>
          <w:rFonts w:hint="eastAsia" w:ascii="黑体" w:hAnsi="黑体" w:eastAsia="黑体"/>
          <w:spacing w:val="6"/>
          <w:sz w:val="18"/>
          <w:szCs w:val="18"/>
          <w:lang w:eastAsia="zh-CN"/>
        </w:rPr>
        <w:t xml:space="preserve">                              </w:t>
      </w:r>
    </w:p>
    <w:p w14:paraId="799727EC">
      <w:pPr>
        <w:pStyle w:val="3"/>
        <w:keepNext w:val="0"/>
        <w:keepLines w:val="0"/>
        <w:pageBreakBefore w:val="0"/>
        <w:widowControl/>
        <w:kinsoku w:val="0"/>
        <w:wordWrap/>
        <w:overflowPunct/>
        <w:topLinePunct w:val="0"/>
        <w:autoSpaceDE w:val="0"/>
        <w:autoSpaceDN w:val="0"/>
        <w:bidi w:val="0"/>
        <w:adjustRightInd w:val="0"/>
        <w:snapToGrid w:val="0"/>
        <w:spacing w:before="86" w:line="400" w:lineRule="exact"/>
        <w:jc w:val="center"/>
        <w:textAlignment w:val="baseline"/>
        <w:rPr>
          <w:rFonts w:hint="eastAsia" w:ascii="黑体" w:hAnsi="黑体" w:eastAsia="黑体"/>
          <w:spacing w:val="6"/>
          <w:sz w:val="18"/>
          <w:szCs w:val="18"/>
          <w:lang w:eastAsia="zh-CN"/>
        </w:rPr>
      </w:pPr>
    </w:p>
    <w:p w14:paraId="714017E3">
      <w:pPr>
        <w:pStyle w:val="3"/>
        <w:keepNext w:val="0"/>
        <w:keepLines w:val="0"/>
        <w:pageBreakBefore w:val="0"/>
        <w:widowControl/>
        <w:kinsoku w:val="0"/>
        <w:wordWrap/>
        <w:overflowPunct/>
        <w:topLinePunct w:val="0"/>
        <w:autoSpaceDE w:val="0"/>
        <w:autoSpaceDN w:val="0"/>
        <w:bidi w:val="0"/>
        <w:adjustRightInd w:val="0"/>
        <w:snapToGrid w:val="0"/>
        <w:spacing w:before="86" w:line="400" w:lineRule="exact"/>
        <w:jc w:val="center"/>
        <w:textAlignment w:val="baseline"/>
        <w:rPr>
          <w:rFonts w:hint="eastAsia" w:ascii="黑体" w:hAnsi="黑体" w:eastAsia="黑体"/>
          <w:spacing w:val="6"/>
          <w:sz w:val="18"/>
          <w:szCs w:val="18"/>
          <w:lang w:eastAsia="zh-CN"/>
        </w:rPr>
      </w:pPr>
    </w:p>
    <w:p w14:paraId="5335781B">
      <w:pPr>
        <w:pStyle w:val="3"/>
        <w:keepNext w:val="0"/>
        <w:keepLines w:val="0"/>
        <w:pageBreakBefore w:val="0"/>
        <w:widowControl/>
        <w:kinsoku w:val="0"/>
        <w:wordWrap/>
        <w:overflowPunct/>
        <w:topLinePunct w:val="0"/>
        <w:autoSpaceDE w:val="0"/>
        <w:autoSpaceDN w:val="0"/>
        <w:bidi w:val="0"/>
        <w:adjustRightInd w:val="0"/>
        <w:snapToGrid w:val="0"/>
        <w:spacing w:before="86" w:line="400" w:lineRule="exact"/>
        <w:jc w:val="center"/>
        <w:textAlignment w:val="baseline"/>
        <w:rPr>
          <w:rFonts w:hint="eastAsia" w:ascii="黑体" w:hAnsi="黑体" w:eastAsia="黑体"/>
          <w:spacing w:val="6"/>
          <w:sz w:val="18"/>
          <w:szCs w:val="18"/>
          <w:lang w:eastAsia="zh-CN"/>
        </w:rPr>
      </w:pPr>
    </w:p>
    <w:p w14:paraId="2DDB1DC7">
      <w:pPr>
        <w:pStyle w:val="3"/>
        <w:keepNext w:val="0"/>
        <w:keepLines w:val="0"/>
        <w:pageBreakBefore w:val="0"/>
        <w:widowControl/>
        <w:kinsoku w:val="0"/>
        <w:wordWrap/>
        <w:overflowPunct/>
        <w:topLinePunct w:val="0"/>
        <w:autoSpaceDE w:val="0"/>
        <w:autoSpaceDN w:val="0"/>
        <w:bidi w:val="0"/>
        <w:adjustRightInd w:val="0"/>
        <w:snapToGrid w:val="0"/>
        <w:spacing w:before="86" w:line="400" w:lineRule="exact"/>
        <w:jc w:val="center"/>
        <w:textAlignment w:val="baseline"/>
        <w:rPr>
          <w:rFonts w:hint="eastAsia" w:ascii="黑体" w:hAnsi="黑体" w:eastAsia="黑体"/>
          <w:spacing w:val="6"/>
          <w:sz w:val="18"/>
          <w:szCs w:val="18"/>
          <w:lang w:eastAsia="zh-CN"/>
        </w:rPr>
      </w:pPr>
      <w:r>
        <w:rPr>
          <w:rFonts w:hint="eastAsia" w:ascii="黑体" w:hAnsi="黑体" w:eastAsia="黑体"/>
          <w:spacing w:val="6"/>
          <w:sz w:val="18"/>
          <w:szCs w:val="18"/>
          <w:lang w:eastAsia="zh-CN"/>
        </w:rPr>
        <w:t>图1  “</w:t>
      </w:r>
      <w:r>
        <w:rPr>
          <w:rFonts w:hint="eastAsia" w:ascii="黑体" w:hAnsi="黑体" w:eastAsia="黑体"/>
          <w:spacing w:val="6"/>
          <w:sz w:val="18"/>
          <w:szCs w:val="18"/>
          <w:lang w:val="en-US" w:eastAsia="zh-CN"/>
        </w:rPr>
        <w:t>零糖零脂”</w:t>
      </w:r>
      <w:r>
        <w:rPr>
          <w:rFonts w:hint="eastAsia" w:ascii="黑体" w:hAnsi="黑体" w:eastAsia="黑体"/>
          <w:spacing w:val="6"/>
          <w:sz w:val="18"/>
          <w:szCs w:val="18"/>
          <w:lang w:eastAsia="zh-CN"/>
        </w:rPr>
        <w:t>标识</w:t>
      </w:r>
    </w:p>
    <w:p w14:paraId="6B987222">
      <w:pPr>
        <w:keepNext w:val="0"/>
        <w:keepLines w:val="0"/>
        <w:pageBreakBefore w:val="0"/>
        <w:widowControl/>
        <w:kinsoku w:val="0"/>
        <w:wordWrap/>
        <w:overflowPunct/>
        <w:topLinePunct w:val="0"/>
        <w:autoSpaceDE w:val="0"/>
        <w:autoSpaceDN w:val="0"/>
        <w:bidi w:val="0"/>
        <w:adjustRightInd w:val="0"/>
        <w:snapToGrid w:val="0"/>
        <w:spacing w:before="69" w:line="400" w:lineRule="exact"/>
        <w:ind w:left="6" w:hanging="6"/>
        <w:textAlignment w:val="baseline"/>
        <w:rPr>
          <w:rFonts w:hint="eastAsia" w:ascii="宋体" w:hAnsi="宋体" w:eastAsia="宋体" w:cs="宋体"/>
          <w:snapToGrid w:val="0"/>
          <w:color w:val="000000"/>
          <w:spacing w:val="6"/>
          <w:sz w:val="21"/>
          <w:szCs w:val="21"/>
          <w:lang w:val="en-US" w:eastAsia="zh-CN" w:bidi="ar-SA"/>
        </w:rPr>
      </w:pPr>
      <w:r>
        <w:rPr>
          <w:rFonts w:hint="eastAsia" w:ascii="宋体" w:hAnsi="宋体" w:eastAsia="宋体" w:cs="宋体"/>
          <w:snapToGrid w:val="0"/>
          <w:color w:val="000000"/>
          <w:spacing w:val="6"/>
          <w:sz w:val="21"/>
          <w:szCs w:val="21"/>
          <w:lang w:val="en-US" w:eastAsia="zh-CN" w:bidi="ar-SA"/>
        </w:rPr>
        <w:t>8 监督管理</w:t>
      </w:r>
    </w:p>
    <w:p w14:paraId="6B4E8141">
      <w:pPr>
        <w:keepNext w:val="0"/>
        <w:keepLines w:val="0"/>
        <w:pageBreakBefore w:val="0"/>
        <w:widowControl/>
        <w:kinsoku w:val="0"/>
        <w:wordWrap/>
        <w:overflowPunct/>
        <w:topLinePunct w:val="0"/>
        <w:autoSpaceDE w:val="0"/>
        <w:autoSpaceDN w:val="0"/>
        <w:bidi w:val="0"/>
        <w:adjustRightInd w:val="0"/>
        <w:snapToGrid w:val="0"/>
        <w:spacing w:before="69" w:line="400" w:lineRule="exact"/>
        <w:ind w:left="6" w:hanging="6"/>
        <w:textAlignment w:val="baseline"/>
        <w:rPr>
          <w:rFonts w:hint="eastAsia" w:ascii="宋体" w:hAnsi="宋体" w:eastAsia="宋体" w:cs="宋体"/>
          <w:snapToGrid w:val="0"/>
          <w:color w:val="000000"/>
          <w:spacing w:val="6"/>
          <w:sz w:val="21"/>
          <w:szCs w:val="21"/>
          <w:lang w:val="en-US" w:eastAsia="zh-CN" w:bidi="ar-SA"/>
        </w:rPr>
      </w:pPr>
      <w:r>
        <w:rPr>
          <w:rFonts w:hint="eastAsia" w:ascii="宋体" w:hAnsi="宋体" w:eastAsia="宋体" w:cs="宋体"/>
          <w:snapToGrid w:val="0"/>
          <w:color w:val="000000"/>
          <w:spacing w:val="6"/>
          <w:sz w:val="21"/>
          <w:szCs w:val="21"/>
          <w:lang w:val="en-US" w:eastAsia="zh-CN" w:bidi="ar-SA"/>
        </w:rPr>
        <w:t>8.1 可通过年度检查、专项检查等方式，对获得证书的产品实施有效的跟踪调查，按照调查结果做出证书的保持、暂停或者撤销等决定.</w:t>
      </w:r>
    </w:p>
    <w:p w14:paraId="2A68FD8A">
      <w:pPr>
        <w:keepNext w:val="0"/>
        <w:keepLines w:val="0"/>
        <w:pageBreakBefore w:val="0"/>
        <w:widowControl/>
        <w:kinsoku w:val="0"/>
        <w:wordWrap/>
        <w:overflowPunct/>
        <w:topLinePunct w:val="0"/>
        <w:autoSpaceDE w:val="0"/>
        <w:autoSpaceDN w:val="0"/>
        <w:bidi w:val="0"/>
        <w:adjustRightInd w:val="0"/>
        <w:snapToGrid w:val="0"/>
        <w:spacing w:before="69" w:line="400" w:lineRule="exact"/>
        <w:ind w:left="6" w:hanging="6"/>
        <w:textAlignment w:val="baseline"/>
        <w:rPr>
          <w:rFonts w:hint="eastAsia" w:ascii="宋体" w:hAnsi="宋体" w:eastAsia="宋体" w:cs="宋体"/>
          <w:snapToGrid w:val="0"/>
          <w:color w:val="000000"/>
          <w:spacing w:val="6"/>
          <w:sz w:val="21"/>
          <w:szCs w:val="21"/>
          <w:lang w:val="en-US" w:eastAsia="zh-CN" w:bidi="ar-SA"/>
        </w:rPr>
      </w:pPr>
      <w:r>
        <w:rPr>
          <w:rFonts w:hint="eastAsia" w:ascii="宋体" w:hAnsi="宋体" w:eastAsia="宋体" w:cs="宋体"/>
          <w:snapToGrid w:val="0"/>
          <w:color w:val="000000"/>
          <w:spacing w:val="6"/>
          <w:sz w:val="21"/>
          <w:szCs w:val="21"/>
          <w:lang w:val="en-US" w:eastAsia="zh-CN" w:bidi="ar-SA"/>
        </w:rPr>
        <w:t>8.2 获得组织或单位主动放弃“零糖零脂”标识使用权的，应及时申请注销。</w:t>
      </w:r>
    </w:p>
    <w:p w14:paraId="7E470674">
      <w:pPr>
        <w:keepNext w:val="0"/>
        <w:keepLines w:val="0"/>
        <w:pageBreakBefore w:val="0"/>
        <w:widowControl/>
        <w:kinsoku w:val="0"/>
        <w:wordWrap/>
        <w:overflowPunct/>
        <w:topLinePunct w:val="0"/>
        <w:autoSpaceDE w:val="0"/>
        <w:autoSpaceDN w:val="0"/>
        <w:bidi w:val="0"/>
        <w:adjustRightInd w:val="0"/>
        <w:snapToGrid w:val="0"/>
        <w:spacing w:before="69" w:line="400" w:lineRule="exact"/>
        <w:ind w:left="6" w:hanging="6"/>
        <w:textAlignment w:val="baseline"/>
        <w:rPr>
          <w:rFonts w:hint="eastAsia" w:ascii="宋体" w:hAnsi="宋体" w:eastAsia="宋体" w:cs="宋体"/>
          <w:snapToGrid w:val="0"/>
          <w:color w:val="000000"/>
          <w:spacing w:val="6"/>
          <w:sz w:val="21"/>
          <w:szCs w:val="21"/>
          <w:lang w:val="en-US" w:eastAsia="zh-CN" w:bidi="ar-SA"/>
        </w:rPr>
      </w:pPr>
      <w:r>
        <w:rPr>
          <w:rFonts w:hint="eastAsia" w:ascii="宋体" w:hAnsi="宋体" w:eastAsia="宋体" w:cs="宋体"/>
          <w:snapToGrid w:val="0"/>
          <w:color w:val="000000"/>
          <w:spacing w:val="6"/>
          <w:sz w:val="21"/>
          <w:szCs w:val="21"/>
          <w:lang w:val="en-US" w:eastAsia="zh-CN" w:bidi="ar-SA"/>
        </w:rPr>
        <w:t>8.3 企业获得评价证书后，证书应悬挂在企业（单位）的显著位置。</w:t>
      </w:r>
    </w:p>
    <w:p w14:paraId="418A8F63">
      <w:pPr>
        <w:keepNext w:val="0"/>
        <w:keepLines w:val="0"/>
        <w:pageBreakBefore w:val="0"/>
        <w:widowControl/>
        <w:kinsoku w:val="0"/>
        <w:wordWrap/>
        <w:overflowPunct/>
        <w:topLinePunct w:val="0"/>
        <w:autoSpaceDE w:val="0"/>
        <w:autoSpaceDN w:val="0"/>
        <w:bidi w:val="0"/>
        <w:adjustRightInd w:val="0"/>
        <w:snapToGrid w:val="0"/>
        <w:spacing w:before="69" w:line="400" w:lineRule="exact"/>
        <w:ind w:left="6" w:hanging="6"/>
        <w:textAlignment w:val="baseline"/>
        <w:rPr>
          <w:rFonts w:hint="eastAsia" w:ascii="宋体" w:hAnsi="宋体" w:eastAsia="宋体" w:cs="宋体"/>
          <w:snapToGrid w:val="0"/>
          <w:color w:val="000000"/>
          <w:spacing w:val="6"/>
          <w:sz w:val="21"/>
          <w:szCs w:val="21"/>
          <w:lang w:val="en-US" w:eastAsia="zh-CN" w:bidi="ar-SA"/>
        </w:rPr>
      </w:pPr>
      <w:r>
        <w:rPr>
          <w:rFonts w:hint="eastAsia" w:ascii="宋体" w:hAnsi="宋体" w:eastAsia="宋体" w:cs="宋体"/>
          <w:snapToGrid w:val="0"/>
          <w:color w:val="000000"/>
          <w:spacing w:val="6"/>
          <w:sz w:val="21"/>
          <w:szCs w:val="21"/>
          <w:lang w:val="en-US" w:eastAsia="zh-CN" w:bidi="ar-SA"/>
        </w:rPr>
        <w:t>8.4 证书有效期为三年，期满后其标识牌和证书同时作废。企业应重新申请审核评定。</w:t>
      </w:r>
    </w:p>
    <w:p w14:paraId="60835477">
      <w:pPr>
        <w:keepNext w:val="0"/>
        <w:keepLines w:val="0"/>
        <w:pageBreakBefore w:val="0"/>
        <w:widowControl/>
        <w:kinsoku w:val="0"/>
        <w:wordWrap/>
        <w:overflowPunct/>
        <w:topLinePunct w:val="0"/>
        <w:autoSpaceDE w:val="0"/>
        <w:autoSpaceDN w:val="0"/>
        <w:bidi w:val="0"/>
        <w:adjustRightInd w:val="0"/>
        <w:snapToGrid w:val="0"/>
        <w:spacing w:before="69" w:line="400" w:lineRule="exact"/>
        <w:ind w:left="6" w:hanging="6"/>
        <w:textAlignment w:val="baseline"/>
        <w:rPr>
          <w:rFonts w:hint="eastAsia" w:ascii="宋体" w:hAnsi="宋体" w:eastAsia="宋体" w:cs="宋体"/>
          <w:snapToGrid w:val="0"/>
          <w:color w:val="000000"/>
          <w:spacing w:val="6"/>
          <w:sz w:val="21"/>
          <w:szCs w:val="21"/>
          <w:lang w:val="en-US" w:eastAsia="zh-CN" w:bidi="ar-SA"/>
        </w:rPr>
      </w:pPr>
      <w:r>
        <w:rPr>
          <w:rFonts w:hint="eastAsia" w:ascii="宋体" w:hAnsi="宋体" w:eastAsia="宋体" w:cs="宋体"/>
          <w:snapToGrid w:val="0"/>
          <w:color w:val="000000"/>
          <w:spacing w:val="6"/>
          <w:sz w:val="21"/>
          <w:szCs w:val="21"/>
          <w:lang w:val="en-US" w:eastAsia="zh-CN" w:bidi="ar-SA"/>
        </w:rPr>
        <w:t>8.5 有效期内，评价机构不定期对企业进行抽检，对未达标的进行整改或撤销处理。不接受抽检的企业视为自动放弃，评价机构公示并取消其资格。</w:t>
      </w:r>
    </w:p>
    <w:p w14:paraId="30616962">
      <w:pPr>
        <w:keepNext w:val="0"/>
        <w:keepLines w:val="0"/>
        <w:pageBreakBefore w:val="0"/>
        <w:widowControl/>
        <w:kinsoku w:val="0"/>
        <w:wordWrap/>
        <w:overflowPunct/>
        <w:topLinePunct w:val="0"/>
        <w:autoSpaceDE w:val="0"/>
        <w:autoSpaceDN w:val="0"/>
        <w:bidi w:val="0"/>
        <w:adjustRightInd w:val="0"/>
        <w:snapToGrid w:val="0"/>
        <w:spacing w:before="69" w:line="400" w:lineRule="exact"/>
        <w:ind w:left="6" w:hanging="6"/>
        <w:textAlignment w:val="baseline"/>
        <w:rPr>
          <w:rFonts w:hint="eastAsia" w:ascii="宋体" w:hAnsi="宋体" w:eastAsia="宋体" w:cs="宋体"/>
          <w:snapToGrid w:val="0"/>
          <w:color w:val="000000"/>
          <w:spacing w:val="6"/>
          <w:sz w:val="21"/>
          <w:szCs w:val="21"/>
          <w:lang w:val="en-US" w:eastAsia="zh-CN" w:bidi="ar-SA"/>
        </w:rPr>
      </w:pPr>
      <w:r>
        <w:rPr>
          <w:rFonts w:hint="eastAsia" w:ascii="宋体" w:hAnsi="宋体" w:eastAsia="宋体" w:cs="宋体"/>
          <w:snapToGrid w:val="0"/>
          <w:color w:val="000000"/>
          <w:spacing w:val="6"/>
          <w:sz w:val="21"/>
          <w:szCs w:val="21"/>
          <w:lang w:val="en-US" w:eastAsia="zh-CN" w:bidi="ar-SA"/>
        </w:rPr>
        <w:t>8.6 已取得证书的企业如发生食品安全、人身安全等重大事故，造成不良影响，评价机构根据情节轻重给予整改或取消资格的处理。</w:t>
      </w:r>
    </w:p>
    <w:p w14:paraId="4821DB74">
      <w:pPr>
        <w:keepNext w:val="0"/>
        <w:keepLines w:val="0"/>
        <w:pageBreakBefore w:val="0"/>
        <w:widowControl/>
        <w:kinsoku w:val="0"/>
        <w:wordWrap/>
        <w:overflowPunct/>
        <w:topLinePunct w:val="0"/>
        <w:autoSpaceDE w:val="0"/>
        <w:autoSpaceDN w:val="0"/>
        <w:bidi w:val="0"/>
        <w:adjustRightInd w:val="0"/>
        <w:snapToGrid w:val="0"/>
        <w:spacing w:before="69" w:line="400" w:lineRule="exact"/>
        <w:ind w:left="6" w:hanging="6"/>
        <w:textAlignment w:val="baseline"/>
        <w:rPr>
          <w:rFonts w:hint="eastAsia" w:ascii="宋体" w:hAnsi="宋体" w:eastAsia="宋体" w:cs="宋体"/>
          <w:snapToGrid w:val="0"/>
          <w:color w:val="000000"/>
          <w:spacing w:val="6"/>
          <w:sz w:val="21"/>
          <w:szCs w:val="21"/>
          <w:lang w:val="en-US" w:eastAsia="zh-CN" w:bidi="ar-SA"/>
        </w:rPr>
      </w:pPr>
    </w:p>
    <w:p w14:paraId="563324EC">
      <w:pPr>
        <w:pStyle w:val="3"/>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eastAsiaTheme="minorEastAsia"/>
          <w:sz w:val="20"/>
          <w:szCs w:val="20"/>
          <w:highlight w:val="yellow"/>
          <w:u w:val="none"/>
          <w:lang w:val="en-US" w:eastAsia="zh-CN"/>
        </w:rPr>
      </w:pPr>
    </w:p>
    <w:sectPr>
      <w:headerReference r:id="rId10" w:type="default"/>
      <w:footerReference r:id="rId11" w:type="default"/>
      <w:pgSz w:w="11900" w:h="16840"/>
      <w:pgMar w:top="1431" w:right="1785" w:bottom="1225" w:left="1435" w:header="0" w:footer="105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微软雅黑">
    <w:altName w:val="汉仪旗黑"/>
    <w:panose1 w:val="020B0503020204020204"/>
    <w:charset w:val="86"/>
    <w:family w:val="swiss"/>
    <w:pitch w:val="default"/>
    <w:sig w:usb0="00000000" w:usb1="00000000" w:usb2="00000016" w:usb3="00000000" w:csb0="0004001F" w:csb1="00000000"/>
  </w:font>
  <w:font w:name="Verdana">
    <w:panose1 w:val="020B0604030504040204"/>
    <w:charset w:val="00"/>
    <w:family w:val="auto"/>
    <w:pitch w:val="default"/>
    <w:sig w:usb0="A10006FF" w:usb1="4000205B" w:usb2="00000010"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B602A">
    <w:pPr>
      <w:pStyle w:val="5"/>
      <w:jc w:val="center"/>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6F4C8">
    <w:pPr>
      <w:pStyle w:val="5"/>
      <w:ind w:firstLine="360"/>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eastAsia="zh-CN"/>
      </w:rPr>
      <w:t>4</w:t>
    </w:r>
    <w:r>
      <w:rPr>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D545E">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7A633">
    <w:pPr>
      <w:spacing w:line="183" w:lineRule="auto"/>
      <w:ind w:left="4642"/>
      <w:rPr>
        <w:sz w:val="18"/>
        <w:szCs w:val="18"/>
      </w:rPr>
    </w:pPr>
    <w:r>
      <w:rPr>
        <w:rFonts w:eastAsia="Arial"/>
        <w:sz w:val="18"/>
        <w:szCs w:val="18"/>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85CF8">
    <w:pPr>
      <w:spacing w:line="187" w:lineRule="auto"/>
      <w:ind w:left="4574"/>
      <w:rPr>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32D2E">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9AA51">
    <w:pPr>
      <w:pStyle w:val="14"/>
      <w:wordWrap w:val="0"/>
      <w:rPr>
        <w:rFonts w:ascii="黑体" w:hAnsi="黑体" w:eastAsia="黑体"/>
        <w:sz w:val="21"/>
        <w:szCs w:val="21"/>
      </w:rPr>
    </w:pPr>
    <w:r>
      <w:rPr>
        <w:rFonts w:hint="eastAsia" w:ascii="黑体" w:hAnsi="黑体" w:eastAsia="黑体"/>
        <w:sz w:val="21"/>
        <w:szCs w:val="21"/>
      </w:rPr>
      <w:t xml:space="preserve">        </w:t>
    </w:r>
    <w:r>
      <w:rPr>
        <w:rFonts w:ascii="黑体" w:hAnsi="黑体" w:eastAsia="黑体"/>
        <w:sz w:val="21"/>
        <w:szCs w:val="21"/>
      </w:rPr>
      <w:t>T/</w:t>
    </w:r>
    <w:r>
      <w:rPr>
        <w:rFonts w:hint="eastAsia" w:ascii="黑体" w:hAnsi="黑体" w:eastAsia="黑体"/>
        <w:sz w:val="21"/>
        <w:szCs w:val="21"/>
      </w:rPr>
      <w:t>OTOP</w:t>
    </w:r>
    <w:r>
      <w:rPr>
        <w:rFonts w:ascii="黑体" w:hAnsi="黑体" w:eastAsia="黑体"/>
        <w:sz w:val="21"/>
        <w:szCs w:val="21"/>
      </w:rPr>
      <w:t xml:space="preserve"> </w:t>
    </w:r>
    <w:r>
      <w:rPr>
        <w:rFonts w:hint="eastAsia" w:ascii="黑体" w:hAnsi="黑体" w:eastAsia="黑体"/>
        <w:sz w:val="21"/>
        <w:szCs w:val="21"/>
      </w:rPr>
      <w:t>1055</w:t>
    </w:r>
    <w:r>
      <w:rPr>
        <w:rFonts w:ascii="黑体" w:hAnsi="黑体" w:eastAsia="黑体"/>
        <w:sz w:val="21"/>
        <w:szCs w:val="21"/>
      </w:rPr>
      <w:t>-202</w:t>
    </w:r>
    <w:r>
      <w:rPr>
        <w:rFonts w:hint="eastAsia" w:ascii="黑体" w:hAnsi="黑体" w:eastAsia="黑体"/>
        <w:sz w:val="21"/>
        <w:szCs w:val="21"/>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F63B8">
    <w:pPr>
      <w:pStyle w:val="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18AE9">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RmZTAwYTdhM2NhODlkMmU1MmMzYzg1OWUyYWU4NWQifQ=="/>
  </w:docVars>
  <w:rsids>
    <w:rsidRoot w:val="00374954"/>
    <w:rsid w:val="00003D33"/>
    <w:rsid w:val="000A4E3B"/>
    <w:rsid w:val="000E2620"/>
    <w:rsid w:val="00270508"/>
    <w:rsid w:val="00294A4D"/>
    <w:rsid w:val="00374954"/>
    <w:rsid w:val="003A2448"/>
    <w:rsid w:val="00530979"/>
    <w:rsid w:val="005B6F6F"/>
    <w:rsid w:val="005D3FB2"/>
    <w:rsid w:val="006C3146"/>
    <w:rsid w:val="00764CFE"/>
    <w:rsid w:val="007A6095"/>
    <w:rsid w:val="007E197B"/>
    <w:rsid w:val="008A7023"/>
    <w:rsid w:val="008F70C5"/>
    <w:rsid w:val="00954952"/>
    <w:rsid w:val="00964426"/>
    <w:rsid w:val="00977E17"/>
    <w:rsid w:val="00AE0EA5"/>
    <w:rsid w:val="00B3219D"/>
    <w:rsid w:val="00C65DC8"/>
    <w:rsid w:val="00D77272"/>
    <w:rsid w:val="00DD19B8"/>
    <w:rsid w:val="00E42EE8"/>
    <w:rsid w:val="00E55F9F"/>
    <w:rsid w:val="00F164DC"/>
    <w:rsid w:val="00F20E64"/>
    <w:rsid w:val="00FC0D36"/>
    <w:rsid w:val="04A26CFF"/>
    <w:rsid w:val="06440014"/>
    <w:rsid w:val="08163A15"/>
    <w:rsid w:val="0BA72D98"/>
    <w:rsid w:val="0C2F2CC1"/>
    <w:rsid w:val="0C526FE5"/>
    <w:rsid w:val="0DA27AF9"/>
    <w:rsid w:val="0E2211E2"/>
    <w:rsid w:val="0E772D33"/>
    <w:rsid w:val="0F483B57"/>
    <w:rsid w:val="12602461"/>
    <w:rsid w:val="1262324A"/>
    <w:rsid w:val="1B783154"/>
    <w:rsid w:val="1C5147E4"/>
    <w:rsid w:val="1C7B4336"/>
    <w:rsid w:val="1E1E141D"/>
    <w:rsid w:val="21D111F0"/>
    <w:rsid w:val="2315218F"/>
    <w:rsid w:val="250255F5"/>
    <w:rsid w:val="253908EB"/>
    <w:rsid w:val="25544AEC"/>
    <w:rsid w:val="26332ED3"/>
    <w:rsid w:val="268D0DEE"/>
    <w:rsid w:val="2A930A9D"/>
    <w:rsid w:val="2B4D4D5F"/>
    <w:rsid w:val="2DC773DC"/>
    <w:rsid w:val="2E7A61FC"/>
    <w:rsid w:val="33E2437C"/>
    <w:rsid w:val="37B5F00E"/>
    <w:rsid w:val="37FB6A05"/>
    <w:rsid w:val="3DBC52D8"/>
    <w:rsid w:val="3F865AB2"/>
    <w:rsid w:val="3FE0758B"/>
    <w:rsid w:val="417E7F01"/>
    <w:rsid w:val="48541414"/>
    <w:rsid w:val="49B9479E"/>
    <w:rsid w:val="4D0A1810"/>
    <w:rsid w:val="517F48C9"/>
    <w:rsid w:val="5587505C"/>
    <w:rsid w:val="55DA2CB7"/>
    <w:rsid w:val="57BD2ABC"/>
    <w:rsid w:val="5FAE2AF6"/>
    <w:rsid w:val="610C0686"/>
    <w:rsid w:val="6CC840B1"/>
    <w:rsid w:val="706E37D5"/>
    <w:rsid w:val="79023014"/>
    <w:rsid w:val="7C701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2">
    <w:name w:val="heading 1"/>
    <w:basedOn w:val="1"/>
    <w:next w:val="1"/>
    <w:link w:val="13"/>
    <w:qFormat/>
    <w:uiPriority w:val="0"/>
    <w:pPr>
      <w:keepNext/>
      <w:keepLines/>
      <w:widowControl w:val="0"/>
      <w:kinsoku/>
      <w:autoSpaceDE/>
      <w:autoSpaceDN/>
      <w:adjustRightInd/>
      <w:snapToGrid/>
      <w:spacing w:before="340" w:after="330" w:line="576" w:lineRule="auto"/>
      <w:ind w:firstLine="420" w:firstLineChars="200"/>
      <w:jc w:val="both"/>
      <w:textAlignment w:val="auto"/>
      <w:outlineLvl w:val="0"/>
    </w:pPr>
    <w:rPr>
      <w:rFonts w:ascii="Times New Roman" w:hAnsi="Times New Roman" w:eastAsia="宋体" w:cs="Times New Roman"/>
      <w:b/>
      <w:snapToGrid/>
      <w:color w:val="auto"/>
      <w:kern w:val="44"/>
      <w:sz w:val="44"/>
      <w:szCs w:val="20"/>
      <w:lang w:eastAsia="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Times New Roman" w:hAnsi="Times New Roman" w:eastAsia="Times New Roman" w:cs="Times New Roman"/>
      <w:sz w:val="28"/>
      <w:szCs w:val="28"/>
    </w:rPr>
  </w:style>
  <w:style w:type="paragraph" w:styleId="4">
    <w:name w:val="Balloon Text"/>
    <w:basedOn w:val="1"/>
    <w:link w:val="20"/>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pPr>
    <w:rPr>
      <w:sz w:val="18"/>
      <w:szCs w:val="18"/>
    </w:rPr>
  </w:style>
  <w:style w:type="paragraph" w:styleId="6">
    <w:name w:val="header"/>
    <w:basedOn w:val="1"/>
    <w:link w:val="11"/>
    <w:unhideWhenUsed/>
    <w:qFormat/>
    <w:uiPriority w:val="0"/>
    <w:pPr>
      <w:tabs>
        <w:tab w:val="center" w:pos="4153"/>
        <w:tab w:val="right" w:pos="8306"/>
      </w:tabs>
      <w:jc w:val="center"/>
    </w:pPr>
    <w:rPr>
      <w:sz w:val="18"/>
      <w:szCs w:val="18"/>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微软雅黑" w:hAnsi="微软雅黑" w:eastAsia="微软雅黑" w:cs="微软雅黑"/>
      <w:sz w:val="18"/>
      <w:szCs w:val="18"/>
    </w:rPr>
  </w:style>
  <w:style w:type="character" w:customStyle="1" w:styleId="11">
    <w:name w:val="页眉 Char"/>
    <w:basedOn w:val="8"/>
    <w:link w:val="6"/>
    <w:qFormat/>
    <w:uiPriority w:val="0"/>
    <w:rPr>
      <w:sz w:val="18"/>
      <w:szCs w:val="18"/>
    </w:rPr>
  </w:style>
  <w:style w:type="character" w:customStyle="1" w:styleId="12">
    <w:name w:val="页脚 Char"/>
    <w:basedOn w:val="8"/>
    <w:link w:val="5"/>
    <w:qFormat/>
    <w:uiPriority w:val="99"/>
    <w:rPr>
      <w:sz w:val="18"/>
      <w:szCs w:val="18"/>
    </w:rPr>
  </w:style>
  <w:style w:type="character" w:customStyle="1" w:styleId="13">
    <w:name w:val="标题 1 Char"/>
    <w:basedOn w:val="8"/>
    <w:link w:val="2"/>
    <w:qFormat/>
    <w:uiPriority w:val="0"/>
    <w:rPr>
      <w:rFonts w:ascii="Times New Roman" w:hAnsi="Times New Roman" w:eastAsia="宋体" w:cs="Times New Roman"/>
      <w:b/>
      <w:snapToGrid/>
      <w:color w:val="auto"/>
      <w:kern w:val="44"/>
      <w:sz w:val="44"/>
      <w:szCs w:val="20"/>
      <w:lang w:eastAsia="zh-CN"/>
    </w:rPr>
  </w:style>
  <w:style w:type="paragraph" w:customStyle="1" w:styleId="14">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15">
    <w:name w:val="发布日期"/>
    <w:qFormat/>
    <w:uiPriority w:val="0"/>
    <w:rPr>
      <w:rFonts w:ascii="Times New Roman" w:hAnsi="Times New Roman" w:eastAsia="黑体" w:cs="Times New Roman"/>
      <w:sz w:val="28"/>
      <w:lang w:val="en-US" w:eastAsia="zh-CN" w:bidi="ar-SA"/>
    </w:rPr>
  </w:style>
  <w:style w:type="paragraph" w:customStyle="1" w:styleId="16">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17">
    <w:name w:val="实施日期"/>
    <w:basedOn w:val="15"/>
    <w:qFormat/>
    <w:uiPriority w:val="0"/>
    <w:pPr>
      <w:jc w:val="right"/>
    </w:pPr>
  </w:style>
  <w:style w:type="paragraph" w:customStyle="1" w:styleId="18">
    <w:name w:val="封面标准英文名称"/>
    <w:basedOn w:val="19"/>
    <w:qFormat/>
    <w:uiPriority w:val="0"/>
    <w:pPr>
      <w:spacing w:before="370" w:line="400" w:lineRule="exact"/>
    </w:pPr>
    <w:rPr>
      <w:rFonts w:ascii="Times New Roman"/>
      <w:sz w:val="28"/>
    </w:rPr>
  </w:style>
  <w:style w:type="paragraph" w:customStyle="1" w:styleId="19">
    <w:name w:val="封面标准名称"/>
    <w:qFormat/>
    <w:uiPriority w:val="0"/>
    <w:pPr>
      <w:widowControl w:val="0"/>
      <w:spacing w:line="680" w:lineRule="exact"/>
      <w:jc w:val="center"/>
      <w:textAlignment w:val="center"/>
    </w:pPr>
    <w:rPr>
      <w:rFonts w:ascii="黑体" w:hAnsi="Times New Roman" w:eastAsia="黑体" w:cs="Times New Roman"/>
      <w:sz w:val="52"/>
      <w:szCs w:val="22"/>
      <w:lang w:val="en-US" w:eastAsia="zh-CN" w:bidi="ar-SA"/>
    </w:rPr>
  </w:style>
  <w:style w:type="character" w:customStyle="1" w:styleId="20">
    <w:name w:val="批注框文本 Char"/>
    <w:basedOn w:val="8"/>
    <w:link w:val="4"/>
    <w:semiHidden/>
    <w:qFormat/>
    <w:uiPriority w:val="99"/>
    <w:rPr>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06238E-C22A-4AA6-9364-B9A7ECF1DDF9}">
  <ds:schemaRefs/>
</ds:datastoreItem>
</file>

<file path=docProps/app.xml><?xml version="1.0" encoding="utf-8"?>
<Properties xmlns="http://schemas.openxmlformats.org/officeDocument/2006/extended-properties" xmlns:vt="http://schemas.openxmlformats.org/officeDocument/2006/docPropsVTypes">
  <Template>Normal</Template>
  <Pages>5</Pages>
  <Words>1592</Words>
  <Characters>1766</Characters>
  <Lines>25</Lines>
  <Paragraphs>7</Paragraphs>
  <TotalTime>8</TotalTime>
  <ScaleCrop>false</ScaleCrop>
  <LinksUpToDate>false</LinksUpToDate>
  <CharactersWithSpaces>2064</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2023-10-17T19:49:00Z</dcterms:created>
  <dc:creator>玉辉 乔</dc:creator>
  <cp:lastModifiedBy></cp:lastModifiedBy>
  <dcterms:modified xsi:type="dcterms:W3CDTF">2025-08-22T14:26:00Z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2023-12-01T18:46:24Z</vt:filetime>
  </property>
  <property fmtid="{D5CDD505-2E9C-101B-9397-08002B2CF9AE}" pid="4" name="KSOProductBuildVer">
    <vt:lpwstr>2052-12.1.21861.21861</vt:lpwstr>
  </property>
  <property fmtid="{D5CDD505-2E9C-101B-9397-08002B2CF9AE}" pid="5" name="ICV">
    <vt:lpwstr>87EAFFDD68EDFE02780DA8689B07BCEB_43</vt:lpwstr>
  </property>
  <property fmtid="{D5CDD505-2E9C-101B-9397-08002B2CF9AE}" pid="6" name="KSOTemplateDocerSaveRecord">
    <vt:lpwstr>eyJoZGlkIjoiNzFiYzBhNzYwNDY3Mzk5ZDIxZjRjZjgxZTQyMjMxZTIiLCJ1c2VySWQiOiI0ODg5MjQ5MTkifQ==</vt:lpwstr>
  </property>
</Properties>
</file>