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F23070">
        <w:tc>
          <w:tcPr>
            <w:tcW w:w="509" w:type="dxa"/>
          </w:tcPr>
          <w:p w:rsidR="00F23070" w:rsidRDefault="00E700E8">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F23070" w:rsidRDefault="00E700E8" w:rsidP="00E6374F">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6</w:t>
            </w:r>
            <w:r w:rsidR="00337330">
              <w:rPr>
                <w:rFonts w:ascii="黑体" w:eastAsia="黑体" w:hAnsi="黑体" w:hint="eastAsia"/>
                <w:sz w:val="21"/>
                <w:szCs w:val="21"/>
              </w:rPr>
              <w:t>7</w:t>
            </w:r>
            <w:r>
              <w:rPr>
                <w:rFonts w:ascii="黑体" w:eastAsia="黑体" w:hAnsi="黑体" w:hint="eastAsia"/>
                <w:sz w:val="21"/>
                <w:szCs w:val="21"/>
              </w:rPr>
              <w:t>.</w:t>
            </w:r>
            <w:r w:rsidR="006A2E0B">
              <w:rPr>
                <w:rFonts w:ascii="黑体" w:eastAsia="黑体" w:hAnsi="黑体" w:hint="eastAsia"/>
                <w:sz w:val="21"/>
                <w:szCs w:val="21"/>
              </w:rPr>
              <w:t>0</w:t>
            </w:r>
            <w:r w:rsidR="00E6374F">
              <w:rPr>
                <w:rFonts w:ascii="黑体" w:eastAsia="黑体" w:hAnsi="黑体" w:hint="eastAsia"/>
                <w:sz w:val="21"/>
                <w:szCs w:val="21"/>
              </w:rPr>
              <w:t>8</w:t>
            </w:r>
            <w:r w:rsidR="006A2E0B">
              <w:rPr>
                <w:rFonts w:ascii="黑体" w:eastAsia="黑体" w:hAnsi="黑体" w:hint="eastAsia"/>
                <w:sz w:val="21"/>
                <w:szCs w:val="21"/>
              </w:rPr>
              <w:t>0</w:t>
            </w:r>
            <w:r>
              <w:rPr>
                <w:rFonts w:ascii="黑体" w:eastAsia="黑体" w:hAnsi="黑体"/>
                <w:sz w:val="21"/>
                <w:szCs w:val="21"/>
              </w:rPr>
              <w:fldChar w:fldCharType="end"/>
            </w:r>
            <w:bookmarkEnd w:id="0"/>
          </w:p>
        </w:tc>
      </w:tr>
      <w:tr w:rsidR="00F23070">
        <w:tc>
          <w:tcPr>
            <w:tcW w:w="509" w:type="dxa"/>
          </w:tcPr>
          <w:p w:rsidR="00F23070" w:rsidRDefault="00E700E8">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1"/>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F23070">
              <w:trPr>
                <w:trHeight w:hRule="exact" w:val="1021"/>
              </w:trPr>
              <w:tc>
                <w:tcPr>
                  <w:tcW w:w="9242" w:type="dxa"/>
                  <w:vAlign w:val="center"/>
                </w:tcPr>
                <w:p w:rsidR="00F23070" w:rsidRDefault="00E700E8" w:rsidP="00E6374F">
                  <w:pPr>
                    <w:pStyle w:val="affff8"/>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JALNCP</w:t>
                  </w:r>
                  <w:r>
                    <w:fldChar w:fldCharType="end"/>
                  </w:r>
                  <w:bookmarkEnd w:id="1"/>
                </w:p>
              </w:tc>
            </w:tr>
          </w:tbl>
          <w:p w:rsidR="00F23070" w:rsidRDefault="00E700E8" w:rsidP="00E6374F">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337330">
              <w:rPr>
                <w:rFonts w:ascii="黑体" w:eastAsia="黑体" w:hAnsi="黑体" w:hint="eastAsia"/>
                <w:sz w:val="21"/>
                <w:szCs w:val="21"/>
              </w:rPr>
              <w:t xml:space="preserve">X </w:t>
            </w:r>
            <w:r w:rsidR="00E6374F">
              <w:rPr>
                <w:rFonts w:ascii="黑体" w:eastAsia="黑体" w:hAnsi="黑体" w:hint="eastAsia"/>
                <w:sz w:val="21"/>
                <w:szCs w:val="21"/>
              </w:rPr>
              <w:t>26</w:t>
            </w:r>
            <w:r>
              <w:rPr>
                <w:rFonts w:ascii="黑体" w:eastAsia="黑体" w:hAnsi="黑体"/>
                <w:sz w:val="21"/>
                <w:szCs w:val="21"/>
              </w:rPr>
              <w:fldChar w:fldCharType="end"/>
            </w:r>
            <w:bookmarkEnd w:id="2"/>
          </w:p>
        </w:tc>
      </w:tr>
    </w:tbl>
    <w:bookmarkStart w:id="3" w:name="_Hlk26473981"/>
    <w:p w:rsidR="00F23070" w:rsidRDefault="00E700E8">
      <w:pPr>
        <w:pStyle w:val="affff9"/>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吉安市绿色农产品促进会</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F23070" w:rsidRDefault="00E700E8">
      <w:pPr>
        <w:pStyle w:val="afffffffffb"/>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JALNCP</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rsidR="00AE3F7A">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sidR="00AE3F7A">
        <w:t> </w:t>
      </w:r>
      <w:r w:rsidR="00AE3F7A">
        <w:t> </w:t>
      </w:r>
      <w:r w:rsidR="00AE3F7A">
        <w:t> </w:t>
      </w:r>
      <w:r w:rsidR="00AE3F7A">
        <w:t> </w:t>
      </w:r>
      <w:r w:rsidR="00AE3F7A">
        <w:t> </w:t>
      </w:r>
      <w:r>
        <w:fldChar w:fldCharType="end"/>
      </w:r>
      <w:bookmarkEnd w:id="7"/>
    </w:p>
    <w:p w:rsidR="00F23070" w:rsidRDefault="00E700E8">
      <w:pPr>
        <w:pStyle w:val="afffffffffc"/>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sidR="00692D71">
        <w:rPr>
          <w:rFonts w:hAnsi="黑体"/>
        </w:rPr>
        <w:t> </w:t>
      </w:r>
      <w:r w:rsidR="00692D71">
        <w:rPr>
          <w:rFonts w:hAnsi="黑体"/>
        </w:rPr>
        <w:t> </w:t>
      </w:r>
      <w:r w:rsidR="00692D71">
        <w:rPr>
          <w:rFonts w:hAnsi="黑体"/>
        </w:rPr>
        <w:t> </w:t>
      </w:r>
      <w:r w:rsidR="00692D71">
        <w:rPr>
          <w:rFonts w:hAnsi="黑体"/>
        </w:rPr>
        <w:t> </w:t>
      </w:r>
      <w:r w:rsidR="00692D71">
        <w:rPr>
          <w:rFonts w:hAnsi="黑体"/>
        </w:rPr>
        <w:t> </w:t>
      </w:r>
      <w:r>
        <w:rPr>
          <w:rFonts w:hAnsi="黑体"/>
        </w:rPr>
        <w:fldChar w:fldCharType="end"/>
      </w:r>
      <w:bookmarkEnd w:id="8"/>
    </w:p>
    <w:p w:rsidR="00F23070" w:rsidRDefault="00E700E8">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F23070" w:rsidRDefault="00F23070">
      <w:pPr>
        <w:pStyle w:val="affff9"/>
        <w:framePr w:w="9639" w:h="6976" w:hRule="exact" w:hSpace="0" w:vSpace="0" w:wrap="around" w:hAnchor="page" w:y="6408"/>
        <w:jc w:val="center"/>
        <w:rPr>
          <w:rFonts w:ascii="黑体" w:eastAsia="黑体" w:hAnsi="黑体"/>
          <w:b w:val="0"/>
          <w:bCs w:val="0"/>
          <w:w w:val="100"/>
        </w:rPr>
      </w:pPr>
    </w:p>
    <w:p w:rsidR="00F23070" w:rsidRDefault="00E700E8">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2275E0">
        <w:t>井冈山</w:t>
      </w:r>
      <w:r w:rsidR="00BD6A10">
        <w:rPr>
          <w:rFonts w:hint="eastAsia"/>
        </w:rPr>
        <w:t>红薯粉丝</w:t>
      </w:r>
      <w:r w:rsidR="00337330">
        <w:rPr>
          <w:rFonts w:hint="eastAsia"/>
        </w:rPr>
        <w:t>加工</w:t>
      </w:r>
      <w:r w:rsidR="002275E0">
        <w:t>技术规程</w:t>
      </w:r>
      <w:r>
        <w:fldChar w:fldCharType="end"/>
      </w:r>
      <w:bookmarkEnd w:id="9"/>
    </w:p>
    <w:p w:rsidR="00F23070" w:rsidRDefault="00F23070">
      <w:pPr>
        <w:framePr w:w="9639" w:h="6974" w:hRule="exact" w:wrap="around" w:vAnchor="page" w:hAnchor="page" w:x="1419" w:y="6408" w:anchorLock="1"/>
        <w:ind w:left="-1418"/>
      </w:pPr>
    </w:p>
    <w:p w:rsidR="00F23070" w:rsidRDefault="00E700E8">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sidR="00D16AA6" w:rsidRPr="00D16AA6">
        <w:rPr>
          <w:rFonts w:eastAsia="黑体"/>
          <w:szCs w:val="28"/>
        </w:rPr>
        <w:t>Jinggangshan</w:t>
      </w:r>
      <w:r w:rsidR="007E639E">
        <w:rPr>
          <w:rFonts w:eastAsia="黑体" w:hint="eastAsia"/>
          <w:szCs w:val="28"/>
        </w:rPr>
        <w:t xml:space="preserve"> </w:t>
      </w:r>
      <w:r w:rsidR="00C23266" w:rsidRPr="00C23266">
        <w:rPr>
          <w:rFonts w:eastAsia="黑体"/>
          <w:szCs w:val="28"/>
        </w:rPr>
        <w:t xml:space="preserve">sweet potato </w:t>
      </w:r>
      <w:r w:rsidR="00C23266">
        <w:rPr>
          <w:rFonts w:eastAsia="黑体" w:hint="eastAsia"/>
          <w:szCs w:val="28"/>
        </w:rPr>
        <w:t>v</w:t>
      </w:r>
      <w:r w:rsidR="00C23266" w:rsidRPr="00C23266">
        <w:rPr>
          <w:rFonts w:eastAsia="黑体"/>
          <w:szCs w:val="28"/>
        </w:rPr>
        <w:t>ermicelli</w:t>
      </w:r>
      <w:r w:rsidR="004A272E" w:rsidRPr="004A272E">
        <w:rPr>
          <w:rFonts w:eastAsia="黑体"/>
          <w:szCs w:val="28"/>
        </w:rPr>
        <w:t xml:space="preserve"> </w:t>
      </w:r>
      <w:r w:rsidR="00CF5D77" w:rsidRPr="00CF5D77">
        <w:rPr>
          <w:rFonts w:eastAsia="黑体"/>
          <w:szCs w:val="28"/>
        </w:rPr>
        <w:t xml:space="preserve">processing </w:t>
      </w:r>
      <w:r w:rsidR="00D16AA6">
        <w:rPr>
          <w:rFonts w:eastAsia="黑体" w:hint="eastAsia"/>
          <w:szCs w:val="28"/>
        </w:rPr>
        <w:t>t</w:t>
      </w:r>
      <w:r w:rsidR="00D16AA6" w:rsidRPr="00D16AA6">
        <w:rPr>
          <w:rFonts w:eastAsia="黑体"/>
          <w:szCs w:val="28"/>
        </w:rPr>
        <w:t xml:space="preserve">echnical </w:t>
      </w:r>
      <w:r w:rsidR="00D16AA6">
        <w:rPr>
          <w:rFonts w:eastAsia="黑体" w:hint="eastAsia"/>
          <w:szCs w:val="28"/>
        </w:rPr>
        <w:t>r</w:t>
      </w:r>
      <w:r w:rsidR="00D16AA6" w:rsidRPr="00D16AA6">
        <w:rPr>
          <w:rFonts w:eastAsia="黑体"/>
          <w:szCs w:val="28"/>
        </w:rPr>
        <w:t>egulations</w:t>
      </w:r>
      <w:r>
        <w:rPr>
          <w:rFonts w:eastAsia="黑体"/>
          <w:szCs w:val="28"/>
        </w:rPr>
        <w:fldChar w:fldCharType="end"/>
      </w:r>
      <w:bookmarkEnd w:id="10"/>
    </w:p>
    <w:p w:rsidR="00F23070" w:rsidRDefault="00F23070">
      <w:pPr>
        <w:framePr w:w="9639" w:h="6974" w:hRule="exact" w:wrap="around" w:vAnchor="page" w:hAnchor="page" w:x="1419" w:y="6408" w:anchorLock="1"/>
        <w:spacing w:line="760" w:lineRule="exact"/>
        <w:ind w:left="-1418"/>
      </w:pPr>
    </w:p>
    <w:p w:rsidR="00F23070" w:rsidRDefault="00F23070">
      <w:pPr>
        <w:pStyle w:val="afffffff1"/>
        <w:framePr w:w="9639" w:h="6974" w:hRule="exact" w:wrap="around" w:vAnchor="page" w:hAnchor="page" w:x="1419" w:y="6408" w:anchorLock="1"/>
        <w:textAlignment w:val="bottom"/>
        <w:rPr>
          <w:rFonts w:eastAsia="黑体"/>
          <w:szCs w:val="28"/>
        </w:rPr>
      </w:pPr>
    </w:p>
    <w:p w:rsidR="00F23070" w:rsidRDefault="00E700E8">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AA279F">
        <w:rPr>
          <w:sz w:val="24"/>
          <w:szCs w:val="28"/>
        </w:rPr>
      </w:r>
      <w:r w:rsidR="00AA279F">
        <w:rPr>
          <w:sz w:val="24"/>
          <w:szCs w:val="28"/>
        </w:rPr>
        <w:fldChar w:fldCharType="separate"/>
      </w:r>
      <w:r>
        <w:rPr>
          <w:sz w:val="24"/>
          <w:szCs w:val="28"/>
        </w:rPr>
        <w:fldChar w:fldCharType="end"/>
      </w:r>
      <w:bookmarkEnd w:id="11"/>
    </w:p>
    <w:p w:rsidR="00F23070" w:rsidRDefault="00E700E8">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rsidR="00F23070" w:rsidRDefault="00E700E8">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sidR="00AA279F">
        <w:rPr>
          <w:b/>
          <w:sz w:val="21"/>
          <w:szCs w:val="28"/>
        </w:rPr>
      </w:r>
      <w:r w:rsidR="00AA279F">
        <w:rPr>
          <w:b/>
          <w:sz w:val="21"/>
          <w:szCs w:val="28"/>
        </w:rPr>
        <w:fldChar w:fldCharType="separate"/>
      </w:r>
      <w:r>
        <w:rPr>
          <w:b/>
          <w:sz w:val="21"/>
          <w:szCs w:val="28"/>
        </w:rPr>
        <w:fldChar w:fldCharType="end"/>
      </w:r>
      <w:bookmarkEnd w:id="13"/>
    </w:p>
    <w:p w:rsidR="00F23070" w:rsidRDefault="00E700E8">
      <w:pPr>
        <w:pStyle w:val="afffffffff9"/>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20</w:t>
      </w:r>
      <w:r>
        <w:rPr>
          <w:rFonts w:ascii="黑体" w:hint="eastAsia"/>
        </w:rPr>
        <w:t>2</w:t>
      </w:r>
      <w:r w:rsidR="00A2595B">
        <w:rPr>
          <w:rFonts w:ascii="黑体" w:hint="eastAsia"/>
        </w:rPr>
        <w:t>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sidR="00A2595B">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sidR="00A2595B">
        <w:rPr>
          <w:rFonts w:ascii="黑体"/>
        </w:rPr>
        <w:t>XX</w:t>
      </w:r>
      <w:r>
        <w:rPr>
          <w:rFonts w:ascii="黑体"/>
        </w:rPr>
        <w:fldChar w:fldCharType="end"/>
      </w:r>
      <w:bookmarkEnd w:id="16"/>
      <w:r>
        <w:rPr>
          <w:rFonts w:hint="eastAsia"/>
        </w:rPr>
        <w:t>发布</w:t>
      </w:r>
    </w:p>
    <w:p w:rsidR="00F23070" w:rsidRDefault="00E700E8">
      <w:pPr>
        <w:pStyle w:val="afffffffffa"/>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202</w:t>
      </w:r>
      <w:r w:rsidR="00A2595B">
        <w:rPr>
          <w:rFonts w:ascii="黑体" w:hint="eastAsia"/>
        </w:rPr>
        <w:t>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sidR="00A2595B">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sidR="008A2B30">
        <w:rPr>
          <w:rFonts w:ascii="黑体"/>
        </w:rPr>
        <w:t>XX</w:t>
      </w:r>
      <w:r>
        <w:rPr>
          <w:rFonts w:ascii="黑体"/>
        </w:rPr>
        <w:fldChar w:fldCharType="end"/>
      </w:r>
      <w:bookmarkEnd w:id="19"/>
      <w:r>
        <w:rPr>
          <w:rFonts w:hint="eastAsia"/>
        </w:rPr>
        <w:t>实施</w:t>
      </w:r>
    </w:p>
    <w:p w:rsidR="00F23070" w:rsidRDefault="00E700E8">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吉安市绿色农产品促进会</w:t>
      </w:r>
      <w:r>
        <w:rPr>
          <w:rFonts w:hAnsi="黑体"/>
          <w:w w:val="100"/>
          <w:sz w:val="28"/>
        </w:rPr>
        <w:fldChar w:fldCharType="end"/>
      </w:r>
      <w:bookmarkEnd w:id="20"/>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F23070" w:rsidRDefault="00E700E8">
      <w:pPr>
        <w:rPr>
          <w:rFonts w:ascii="宋体" w:hAnsi="宋体"/>
          <w:sz w:val="28"/>
          <w:szCs w:val="28"/>
        </w:rPr>
        <w:sectPr w:rsidR="00F23070" w:rsidSect="006A4732">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229B6B42" wp14:editId="3F6E96F9">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84351E" w:rsidRDefault="0084351E" w:rsidP="0084351E">
      <w:pPr>
        <w:pStyle w:val="affffff3"/>
        <w:spacing w:after="360"/>
      </w:pPr>
      <w:bookmarkStart w:id="21" w:name="BookMark1"/>
      <w:bookmarkStart w:id="22" w:name="_Toc104058768"/>
      <w:bookmarkStart w:id="23" w:name="_Toc150286606"/>
      <w:bookmarkStart w:id="24" w:name="_Toc150005381"/>
      <w:bookmarkStart w:id="25" w:name="_Toc147600295"/>
      <w:bookmarkStart w:id="26" w:name="_Toc150007290"/>
      <w:bookmarkStart w:id="27" w:name="_Toc150005368"/>
      <w:bookmarkStart w:id="28" w:name="_Toc150283614"/>
      <w:bookmarkStart w:id="29" w:name="_Toc108690392"/>
      <w:bookmarkStart w:id="30" w:name="_Toc150007306"/>
      <w:bookmarkStart w:id="31" w:name="_Toc147597866"/>
      <w:bookmarkStart w:id="32" w:name="_Toc111146407"/>
      <w:bookmarkStart w:id="33" w:name="_Toc150283635"/>
      <w:bookmarkStart w:id="34" w:name="_Toc150282128"/>
      <w:bookmarkStart w:id="35" w:name="_Toc147599228"/>
      <w:bookmarkStart w:id="36" w:name="_Toc151062427"/>
      <w:bookmarkStart w:id="37" w:name="_Toc153113165"/>
      <w:bookmarkStart w:id="38" w:name="_Toc153980642"/>
      <w:bookmarkStart w:id="39" w:name="_Toc198388133"/>
      <w:bookmarkStart w:id="40" w:name="_Toc198736726"/>
      <w:bookmarkStart w:id="41" w:name="_Toc198737621"/>
      <w:bookmarkStart w:id="42" w:name="_Toc198737886"/>
      <w:bookmarkStart w:id="43" w:name="_Toc199338380"/>
      <w:bookmarkStart w:id="44" w:name="_Toc199338406"/>
      <w:bookmarkStart w:id="45" w:name="_Toc206446093"/>
      <w:bookmarkStart w:id="46" w:name="_Toc206533830"/>
      <w:bookmarkStart w:id="47" w:name="_Toc206612642"/>
      <w:bookmarkStart w:id="48" w:name="_Toc206840387"/>
      <w:bookmarkStart w:id="49" w:name="_Toc206843618"/>
      <w:r w:rsidRPr="0084351E">
        <w:rPr>
          <w:rFonts w:hint="eastAsia"/>
          <w:spacing w:val="320"/>
        </w:rPr>
        <w:lastRenderedPageBreak/>
        <w:t>目</w:t>
      </w:r>
      <w:r>
        <w:rPr>
          <w:rFonts w:hint="eastAsia"/>
        </w:rPr>
        <w:t>次</w:t>
      </w:r>
    </w:p>
    <w:p w:rsidR="0084351E" w:rsidRPr="0084351E" w:rsidRDefault="0084351E">
      <w:pPr>
        <w:pStyle w:val="10"/>
        <w:tabs>
          <w:tab w:val="right" w:leader="dot" w:pos="9344"/>
        </w:tabs>
        <w:rPr>
          <w:rFonts w:asciiTheme="minorHAnsi" w:eastAsiaTheme="minorEastAsia" w:hAnsiTheme="minorHAnsi" w:cstheme="minorBidi"/>
          <w:noProof/>
          <w:szCs w:val="22"/>
        </w:rPr>
      </w:pPr>
      <w:r w:rsidRPr="0084351E">
        <w:fldChar w:fldCharType="begin"/>
      </w:r>
      <w:r w:rsidRPr="0084351E">
        <w:instrText xml:space="preserve"> TOC \o "1-1" \h </w:instrText>
      </w:r>
      <w:r w:rsidRPr="0084351E">
        <w:fldChar w:fldCharType="separate"/>
      </w:r>
      <w:hyperlink w:anchor="_Toc207044693" w:history="1">
        <w:r w:rsidRPr="0084351E">
          <w:rPr>
            <w:rStyle w:val="affff5"/>
            <w:rFonts w:hint="eastAsia"/>
            <w:noProof/>
          </w:rPr>
          <w:t>前言</w:t>
        </w:r>
        <w:r w:rsidRPr="0084351E">
          <w:rPr>
            <w:noProof/>
          </w:rPr>
          <w:tab/>
        </w:r>
        <w:r w:rsidRPr="0084351E">
          <w:rPr>
            <w:noProof/>
          </w:rPr>
          <w:fldChar w:fldCharType="begin"/>
        </w:r>
        <w:r w:rsidRPr="0084351E">
          <w:rPr>
            <w:noProof/>
          </w:rPr>
          <w:instrText xml:space="preserve"> PAGEREF _Toc207044693 \h </w:instrText>
        </w:r>
        <w:r w:rsidRPr="0084351E">
          <w:rPr>
            <w:noProof/>
          </w:rPr>
        </w:r>
        <w:r w:rsidRPr="0084351E">
          <w:rPr>
            <w:noProof/>
          </w:rPr>
          <w:fldChar w:fldCharType="separate"/>
        </w:r>
        <w:r w:rsidRPr="0084351E">
          <w:rPr>
            <w:noProof/>
          </w:rPr>
          <w:t>II</w:t>
        </w:r>
        <w:r w:rsidRPr="0084351E">
          <w:rPr>
            <w:noProof/>
          </w:rPr>
          <w:fldChar w:fldCharType="end"/>
        </w:r>
      </w:hyperlink>
    </w:p>
    <w:p w:rsidR="0084351E" w:rsidRPr="0084351E" w:rsidRDefault="00AA279F">
      <w:pPr>
        <w:pStyle w:val="10"/>
        <w:tabs>
          <w:tab w:val="right" w:leader="dot" w:pos="9344"/>
        </w:tabs>
        <w:rPr>
          <w:rFonts w:asciiTheme="minorHAnsi" w:eastAsiaTheme="minorEastAsia" w:hAnsiTheme="minorHAnsi" w:cstheme="minorBidi"/>
          <w:noProof/>
          <w:szCs w:val="22"/>
        </w:rPr>
      </w:pPr>
      <w:hyperlink w:anchor="_Toc207044694" w:history="1">
        <w:r w:rsidR="0084351E" w:rsidRPr="0084351E">
          <w:rPr>
            <w:rStyle w:val="affff5"/>
            <w:noProof/>
          </w:rPr>
          <w:t>1</w:t>
        </w:r>
        <w:r w:rsidR="0084351E">
          <w:rPr>
            <w:rStyle w:val="affff5"/>
            <w:noProof/>
          </w:rPr>
          <w:t xml:space="preserve"> </w:t>
        </w:r>
        <w:r w:rsidR="0084351E" w:rsidRPr="0084351E">
          <w:rPr>
            <w:rStyle w:val="affff5"/>
            <w:rFonts w:hint="eastAsia"/>
            <w:noProof/>
          </w:rPr>
          <w:t xml:space="preserve"> 范围</w:t>
        </w:r>
        <w:r w:rsidR="0084351E" w:rsidRPr="0084351E">
          <w:rPr>
            <w:noProof/>
          </w:rPr>
          <w:tab/>
        </w:r>
        <w:r w:rsidR="0084351E" w:rsidRPr="0084351E">
          <w:rPr>
            <w:noProof/>
          </w:rPr>
          <w:fldChar w:fldCharType="begin"/>
        </w:r>
        <w:r w:rsidR="0084351E" w:rsidRPr="0084351E">
          <w:rPr>
            <w:noProof/>
          </w:rPr>
          <w:instrText xml:space="preserve"> PAGEREF _Toc207044694 \h </w:instrText>
        </w:r>
        <w:r w:rsidR="0084351E" w:rsidRPr="0084351E">
          <w:rPr>
            <w:noProof/>
          </w:rPr>
        </w:r>
        <w:r w:rsidR="0084351E" w:rsidRPr="0084351E">
          <w:rPr>
            <w:noProof/>
          </w:rPr>
          <w:fldChar w:fldCharType="separate"/>
        </w:r>
        <w:r w:rsidR="0084351E" w:rsidRPr="0084351E">
          <w:rPr>
            <w:noProof/>
          </w:rPr>
          <w:t>1</w:t>
        </w:r>
        <w:r w:rsidR="0084351E" w:rsidRPr="0084351E">
          <w:rPr>
            <w:noProof/>
          </w:rPr>
          <w:fldChar w:fldCharType="end"/>
        </w:r>
      </w:hyperlink>
    </w:p>
    <w:p w:rsidR="0084351E" w:rsidRPr="0084351E" w:rsidRDefault="00AA279F">
      <w:pPr>
        <w:pStyle w:val="10"/>
        <w:tabs>
          <w:tab w:val="right" w:leader="dot" w:pos="9344"/>
        </w:tabs>
        <w:rPr>
          <w:rFonts w:asciiTheme="minorHAnsi" w:eastAsiaTheme="minorEastAsia" w:hAnsiTheme="minorHAnsi" w:cstheme="minorBidi"/>
          <w:noProof/>
          <w:szCs w:val="22"/>
        </w:rPr>
      </w:pPr>
      <w:hyperlink w:anchor="_Toc207044695" w:history="1">
        <w:r w:rsidR="0084351E" w:rsidRPr="0084351E">
          <w:rPr>
            <w:rStyle w:val="affff5"/>
            <w:noProof/>
          </w:rPr>
          <w:t>2</w:t>
        </w:r>
        <w:r w:rsidR="0084351E">
          <w:rPr>
            <w:rStyle w:val="affff5"/>
            <w:noProof/>
          </w:rPr>
          <w:t xml:space="preserve"> </w:t>
        </w:r>
        <w:r w:rsidR="0084351E" w:rsidRPr="0084351E">
          <w:rPr>
            <w:rStyle w:val="affff5"/>
            <w:rFonts w:hint="eastAsia"/>
            <w:noProof/>
          </w:rPr>
          <w:t xml:space="preserve"> 规范性引用文件</w:t>
        </w:r>
        <w:r w:rsidR="0084351E" w:rsidRPr="0084351E">
          <w:rPr>
            <w:noProof/>
          </w:rPr>
          <w:tab/>
        </w:r>
        <w:r w:rsidR="0084351E" w:rsidRPr="0084351E">
          <w:rPr>
            <w:noProof/>
          </w:rPr>
          <w:fldChar w:fldCharType="begin"/>
        </w:r>
        <w:r w:rsidR="0084351E" w:rsidRPr="0084351E">
          <w:rPr>
            <w:noProof/>
          </w:rPr>
          <w:instrText xml:space="preserve"> PAGEREF _Toc207044695 \h </w:instrText>
        </w:r>
        <w:r w:rsidR="0084351E" w:rsidRPr="0084351E">
          <w:rPr>
            <w:noProof/>
          </w:rPr>
        </w:r>
        <w:r w:rsidR="0084351E" w:rsidRPr="0084351E">
          <w:rPr>
            <w:noProof/>
          </w:rPr>
          <w:fldChar w:fldCharType="separate"/>
        </w:r>
        <w:r w:rsidR="0084351E" w:rsidRPr="0084351E">
          <w:rPr>
            <w:noProof/>
          </w:rPr>
          <w:t>1</w:t>
        </w:r>
        <w:r w:rsidR="0084351E" w:rsidRPr="0084351E">
          <w:rPr>
            <w:noProof/>
          </w:rPr>
          <w:fldChar w:fldCharType="end"/>
        </w:r>
      </w:hyperlink>
    </w:p>
    <w:p w:rsidR="0084351E" w:rsidRPr="0084351E" w:rsidRDefault="00AA279F">
      <w:pPr>
        <w:pStyle w:val="10"/>
        <w:tabs>
          <w:tab w:val="right" w:leader="dot" w:pos="9344"/>
        </w:tabs>
        <w:rPr>
          <w:rFonts w:asciiTheme="minorHAnsi" w:eastAsiaTheme="minorEastAsia" w:hAnsiTheme="minorHAnsi" w:cstheme="minorBidi"/>
          <w:noProof/>
          <w:szCs w:val="22"/>
        </w:rPr>
      </w:pPr>
      <w:hyperlink w:anchor="_Toc207044696" w:history="1">
        <w:r w:rsidR="0084351E" w:rsidRPr="0084351E">
          <w:rPr>
            <w:rStyle w:val="affff5"/>
            <w:noProof/>
          </w:rPr>
          <w:t>3</w:t>
        </w:r>
        <w:r w:rsidR="0084351E">
          <w:rPr>
            <w:rStyle w:val="affff5"/>
            <w:noProof/>
          </w:rPr>
          <w:t xml:space="preserve"> </w:t>
        </w:r>
        <w:r w:rsidR="0084351E" w:rsidRPr="0084351E">
          <w:rPr>
            <w:rStyle w:val="affff5"/>
            <w:rFonts w:hint="eastAsia"/>
            <w:noProof/>
          </w:rPr>
          <w:t xml:space="preserve"> 术语和定义</w:t>
        </w:r>
        <w:r w:rsidR="0084351E" w:rsidRPr="0084351E">
          <w:rPr>
            <w:noProof/>
          </w:rPr>
          <w:tab/>
        </w:r>
        <w:r w:rsidR="0084351E" w:rsidRPr="0084351E">
          <w:rPr>
            <w:noProof/>
          </w:rPr>
          <w:fldChar w:fldCharType="begin"/>
        </w:r>
        <w:r w:rsidR="0084351E" w:rsidRPr="0084351E">
          <w:rPr>
            <w:noProof/>
          </w:rPr>
          <w:instrText xml:space="preserve"> PAGEREF _Toc207044696 \h </w:instrText>
        </w:r>
        <w:r w:rsidR="0084351E" w:rsidRPr="0084351E">
          <w:rPr>
            <w:noProof/>
          </w:rPr>
        </w:r>
        <w:r w:rsidR="0084351E" w:rsidRPr="0084351E">
          <w:rPr>
            <w:noProof/>
          </w:rPr>
          <w:fldChar w:fldCharType="separate"/>
        </w:r>
        <w:r w:rsidR="0084351E" w:rsidRPr="0084351E">
          <w:rPr>
            <w:noProof/>
          </w:rPr>
          <w:t>1</w:t>
        </w:r>
        <w:r w:rsidR="0084351E" w:rsidRPr="0084351E">
          <w:rPr>
            <w:noProof/>
          </w:rPr>
          <w:fldChar w:fldCharType="end"/>
        </w:r>
      </w:hyperlink>
    </w:p>
    <w:p w:rsidR="0084351E" w:rsidRPr="0084351E" w:rsidRDefault="00AA279F">
      <w:pPr>
        <w:pStyle w:val="10"/>
        <w:tabs>
          <w:tab w:val="right" w:leader="dot" w:pos="9344"/>
        </w:tabs>
        <w:rPr>
          <w:rFonts w:asciiTheme="minorHAnsi" w:eastAsiaTheme="minorEastAsia" w:hAnsiTheme="minorHAnsi" w:cstheme="minorBidi"/>
          <w:noProof/>
          <w:szCs w:val="22"/>
        </w:rPr>
      </w:pPr>
      <w:hyperlink w:anchor="_Toc207044697" w:history="1">
        <w:r w:rsidR="0084351E" w:rsidRPr="0084351E">
          <w:rPr>
            <w:rStyle w:val="affff5"/>
            <w:noProof/>
          </w:rPr>
          <w:t>4</w:t>
        </w:r>
        <w:r w:rsidR="0084351E">
          <w:rPr>
            <w:rStyle w:val="affff5"/>
            <w:noProof/>
          </w:rPr>
          <w:t xml:space="preserve"> </w:t>
        </w:r>
        <w:r w:rsidR="0084351E" w:rsidRPr="0084351E">
          <w:rPr>
            <w:rStyle w:val="affff5"/>
            <w:rFonts w:hint="eastAsia"/>
            <w:noProof/>
          </w:rPr>
          <w:t xml:space="preserve"> 原辅料</w:t>
        </w:r>
        <w:r w:rsidR="0084351E" w:rsidRPr="0084351E">
          <w:rPr>
            <w:noProof/>
          </w:rPr>
          <w:tab/>
        </w:r>
        <w:r w:rsidR="0084351E" w:rsidRPr="0084351E">
          <w:rPr>
            <w:noProof/>
          </w:rPr>
          <w:fldChar w:fldCharType="begin"/>
        </w:r>
        <w:r w:rsidR="0084351E" w:rsidRPr="0084351E">
          <w:rPr>
            <w:noProof/>
          </w:rPr>
          <w:instrText xml:space="preserve"> PAGEREF _Toc207044697 \h </w:instrText>
        </w:r>
        <w:r w:rsidR="0084351E" w:rsidRPr="0084351E">
          <w:rPr>
            <w:noProof/>
          </w:rPr>
        </w:r>
        <w:r w:rsidR="0084351E" w:rsidRPr="0084351E">
          <w:rPr>
            <w:noProof/>
          </w:rPr>
          <w:fldChar w:fldCharType="separate"/>
        </w:r>
        <w:r w:rsidR="0084351E" w:rsidRPr="0084351E">
          <w:rPr>
            <w:noProof/>
          </w:rPr>
          <w:t>1</w:t>
        </w:r>
        <w:r w:rsidR="0084351E" w:rsidRPr="0084351E">
          <w:rPr>
            <w:noProof/>
          </w:rPr>
          <w:fldChar w:fldCharType="end"/>
        </w:r>
      </w:hyperlink>
    </w:p>
    <w:p w:rsidR="0084351E" w:rsidRPr="0084351E" w:rsidRDefault="00AA279F">
      <w:pPr>
        <w:pStyle w:val="10"/>
        <w:tabs>
          <w:tab w:val="right" w:leader="dot" w:pos="9344"/>
        </w:tabs>
        <w:rPr>
          <w:rFonts w:asciiTheme="minorHAnsi" w:eastAsiaTheme="minorEastAsia" w:hAnsiTheme="minorHAnsi" w:cstheme="minorBidi"/>
          <w:noProof/>
          <w:szCs w:val="22"/>
        </w:rPr>
      </w:pPr>
      <w:hyperlink w:anchor="_Toc207044698" w:history="1">
        <w:r w:rsidR="0084351E" w:rsidRPr="0084351E">
          <w:rPr>
            <w:rStyle w:val="affff5"/>
            <w:noProof/>
          </w:rPr>
          <w:t>5</w:t>
        </w:r>
        <w:r w:rsidR="0084351E">
          <w:rPr>
            <w:rStyle w:val="affff5"/>
            <w:noProof/>
          </w:rPr>
          <w:t xml:space="preserve"> </w:t>
        </w:r>
        <w:r w:rsidR="0084351E" w:rsidRPr="0084351E">
          <w:rPr>
            <w:rStyle w:val="affff5"/>
            <w:rFonts w:hint="eastAsia"/>
            <w:noProof/>
          </w:rPr>
          <w:t xml:space="preserve"> 加工管理</w:t>
        </w:r>
        <w:r w:rsidR="0084351E" w:rsidRPr="0084351E">
          <w:rPr>
            <w:noProof/>
          </w:rPr>
          <w:tab/>
        </w:r>
        <w:r w:rsidR="0084351E" w:rsidRPr="0084351E">
          <w:rPr>
            <w:noProof/>
          </w:rPr>
          <w:fldChar w:fldCharType="begin"/>
        </w:r>
        <w:r w:rsidR="0084351E" w:rsidRPr="0084351E">
          <w:rPr>
            <w:noProof/>
          </w:rPr>
          <w:instrText xml:space="preserve"> PAGEREF _Toc207044698 \h </w:instrText>
        </w:r>
        <w:r w:rsidR="0084351E" w:rsidRPr="0084351E">
          <w:rPr>
            <w:noProof/>
          </w:rPr>
        </w:r>
        <w:r w:rsidR="0084351E" w:rsidRPr="0084351E">
          <w:rPr>
            <w:noProof/>
          </w:rPr>
          <w:fldChar w:fldCharType="separate"/>
        </w:r>
        <w:r w:rsidR="0084351E" w:rsidRPr="0084351E">
          <w:rPr>
            <w:noProof/>
          </w:rPr>
          <w:t>1</w:t>
        </w:r>
        <w:r w:rsidR="0084351E" w:rsidRPr="0084351E">
          <w:rPr>
            <w:noProof/>
          </w:rPr>
          <w:fldChar w:fldCharType="end"/>
        </w:r>
      </w:hyperlink>
    </w:p>
    <w:p w:rsidR="0084351E" w:rsidRPr="0084351E" w:rsidRDefault="00AA279F">
      <w:pPr>
        <w:pStyle w:val="10"/>
        <w:tabs>
          <w:tab w:val="right" w:leader="dot" w:pos="9344"/>
        </w:tabs>
        <w:rPr>
          <w:rFonts w:asciiTheme="minorHAnsi" w:eastAsiaTheme="minorEastAsia" w:hAnsiTheme="minorHAnsi" w:cstheme="minorBidi"/>
          <w:noProof/>
          <w:szCs w:val="22"/>
        </w:rPr>
      </w:pPr>
      <w:hyperlink w:anchor="_Toc207044699" w:history="1">
        <w:r w:rsidR="0084351E" w:rsidRPr="0084351E">
          <w:rPr>
            <w:rStyle w:val="affff5"/>
            <w:noProof/>
          </w:rPr>
          <w:t>6</w:t>
        </w:r>
        <w:r w:rsidR="0084351E">
          <w:rPr>
            <w:rStyle w:val="affff5"/>
            <w:noProof/>
          </w:rPr>
          <w:t xml:space="preserve"> </w:t>
        </w:r>
        <w:r w:rsidR="0084351E" w:rsidRPr="0084351E">
          <w:rPr>
            <w:rStyle w:val="affff5"/>
            <w:rFonts w:hint="eastAsia"/>
            <w:noProof/>
          </w:rPr>
          <w:t xml:space="preserve"> 加工流程</w:t>
        </w:r>
        <w:r w:rsidR="0084351E" w:rsidRPr="0084351E">
          <w:rPr>
            <w:noProof/>
          </w:rPr>
          <w:tab/>
        </w:r>
        <w:r w:rsidR="0084351E" w:rsidRPr="0084351E">
          <w:rPr>
            <w:noProof/>
          </w:rPr>
          <w:fldChar w:fldCharType="begin"/>
        </w:r>
        <w:r w:rsidR="0084351E" w:rsidRPr="0084351E">
          <w:rPr>
            <w:noProof/>
          </w:rPr>
          <w:instrText xml:space="preserve"> PAGEREF _Toc207044699 \h </w:instrText>
        </w:r>
        <w:r w:rsidR="0084351E" w:rsidRPr="0084351E">
          <w:rPr>
            <w:noProof/>
          </w:rPr>
        </w:r>
        <w:r w:rsidR="0084351E" w:rsidRPr="0084351E">
          <w:rPr>
            <w:noProof/>
          </w:rPr>
          <w:fldChar w:fldCharType="separate"/>
        </w:r>
        <w:r w:rsidR="0084351E" w:rsidRPr="0084351E">
          <w:rPr>
            <w:noProof/>
          </w:rPr>
          <w:t>2</w:t>
        </w:r>
        <w:r w:rsidR="0084351E" w:rsidRPr="0084351E">
          <w:rPr>
            <w:noProof/>
          </w:rPr>
          <w:fldChar w:fldCharType="end"/>
        </w:r>
      </w:hyperlink>
    </w:p>
    <w:p w:rsidR="0084351E" w:rsidRPr="0084351E" w:rsidRDefault="00AA279F">
      <w:pPr>
        <w:pStyle w:val="10"/>
        <w:tabs>
          <w:tab w:val="right" w:leader="dot" w:pos="9344"/>
        </w:tabs>
        <w:rPr>
          <w:rFonts w:asciiTheme="minorHAnsi" w:eastAsiaTheme="minorEastAsia" w:hAnsiTheme="minorHAnsi" w:cstheme="minorBidi"/>
          <w:noProof/>
          <w:szCs w:val="22"/>
        </w:rPr>
      </w:pPr>
      <w:hyperlink w:anchor="_Toc207044700" w:history="1">
        <w:r w:rsidR="0084351E" w:rsidRPr="0084351E">
          <w:rPr>
            <w:rStyle w:val="affff5"/>
            <w:noProof/>
          </w:rPr>
          <w:t>7</w:t>
        </w:r>
        <w:r w:rsidR="0084351E">
          <w:rPr>
            <w:rStyle w:val="affff5"/>
            <w:noProof/>
          </w:rPr>
          <w:t xml:space="preserve"> </w:t>
        </w:r>
        <w:r w:rsidR="0084351E" w:rsidRPr="0084351E">
          <w:rPr>
            <w:rStyle w:val="affff5"/>
            <w:rFonts w:hint="eastAsia"/>
            <w:noProof/>
          </w:rPr>
          <w:t xml:space="preserve"> 包装、贮存与运输</w:t>
        </w:r>
        <w:r w:rsidR="0084351E" w:rsidRPr="0084351E">
          <w:rPr>
            <w:noProof/>
          </w:rPr>
          <w:tab/>
        </w:r>
        <w:r w:rsidR="0084351E" w:rsidRPr="0084351E">
          <w:rPr>
            <w:noProof/>
          </w:rPr>
          <w:fldChar w:fldCharType="begin"/>
        </w:r>
        <w:r w:rsidR="0084351E" w:rsidRPr="0084351E">
          <w:rPr>
            <w:noProof/>
          </w:rPr>
          <w:instrText xml:space="preserve"> PAGEREF _Toc207044700 \h </w:instrText>
        </w:r>
        <w:r w:rsidR="0084351E" w:rsidRPr="0084351E">
          <w:rPr>
            <w:noProof/>
          </w:rPr>
        </w:r>
        <w:r w:rsidR="0084351E" w:rsidRPr="0084351E">
          <w:rPr>
            <w:noProof/>
          </w:rPr>
          <w:fldChar w:fldCharType="separate"/>
        </w:r>
        <w:r w:rsidR="0084351E" w:rsidRPr="0084351E">
          <w:rPr>
            <w:noProof/>
          </w:rPr>
          <w:t>2</w:t>
        </w:r>
        <w:r w:rsidR="0084351E" w:rsidRPr="0084351E">
          <w:rPr>
            <w:noProof/>
          </w:rPr>
          <w:fldChar w:fldCharType="end"/>
        </w:r>
      </w:hyperlink>
    </w:p>
    <w:p w:rsidR="0084351E" w:rsidRPr="0084351E" w:rsidRDefault="0084351E" w:rsidP="0084351E">
      <w:pPr>
        <w:pStyle w:val="affffff3"/>
        <w:spacing w:after="360"/>
        <w:sectPr w:rsidR="0084351E" w:rsidRPr="0084351E" w:rsidSect="0084351E">
          <w:headerReference w:type="even" r:id="rId17"/>
          <w:headerReference w:type="default" r:id="rId18"/>
          <w:footerReference w:type="even" r:id="rId19"/>
          <w:footerReference w:type="default" r:id="rId20"/>
          <w:pgSz w:w="11906" w:h="16838"/>
          <w:pgMar w:top="1928" w:right="1134" w:bottom="1134" w:left="1134" w:header="1418" w:footer="1134" w:gutter="284"/>
          <w:pgNumType w:fmt="upperRoman" w:start="1"/>
          <w:cols w:space="425"/>
          <w:formProt w:val="0"/>
          <w:docGrid w:linePitch="312"/>
        </w:sectPr>
      </w:pPr>
      <w:r w:rsidRPr="0084351E">
        <w:fldChar w:fldCharType="end"/>
      </w:r>
    </w:p>
    <w:p w:rsidR="00F23070" w:rsidRDefault="00E700E8">
      <w:pPr>
        <w:pStyle w:val="a6"/>
        <w:spacing w:after="360"/>
      </w:pPr>
      <w:bookmarkStart w:id="50" w:name="_Toc207044693"/>
      <w:bookmarkStart w:id="51" w:name="BookMark2"/>
      <w:bookmarkEnd w:id="21"/>
      <w:r>
        <w:rPr>
          <w:spacing w:val="320"/>
        </w:rPr>
        <w:lastRenderedPageBreak/>
        <w:t>前</w:t>
      </w:r>
      <w:r>
        <w:t>言</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F23070" w:rsidRDefault="00E700E8">
      <w:pPr>
        <w:pStyle w:val="affffe"/>
        <w:ind w:firstLine="420"/>
      </w:pPr>
      <w:r>
        <w:rPr>
          <w:rFonts w:hint="eastAsia"/>
        </w:rPr>
        <w:t>本文件按照GB/T 1.1—2020《标准化工作导则  第1部分：标准化文件的结构和起草规则》的规定起草。</w:t>
      </w:r>
    </w:p>
    <w:p w:rsidR="00F23070" w:rsidRDefault="00E700E8">
      <w:pPr>
        <w:pStyle w:val="affffe"/>
        <w:ind w:firstLine="420"/>
      </w:pPr>
      <w:r>
        <w:rPr>
          <w:rFonts w:hint="eastAsia"/>
        </w:rPr>
        <w:t>请注意本文件的某些内容可能涉及专利。本文件的发布机构不承担识别专利的责任。</w:t>
      </w:r>
    </w:p>
    <w:p w:rsidR="00F23070" w:rsidRDefault="00E700E8">
      <w:pPr>
        <w:pStyle w:val="affffe"/>
        <w:ind w:firstLine="420"/>
      </w:pPr>
      <w:r>
        <w:rPr>
          <w:rFonts w:hint="eastAsia"/>
        </w:rPr>
        <w:t>本文件由吉安市绿色农产品促进会提出并归口。</w:t>
      </w:r>
    </w:p>
    <w:p w:rsidR="00F23070" w:rsidRDefault="00E700E8" w:rsidP="00395FE1">
      <w:pPr>
        <w:pStyle w:val="affffe"/>
        <w:ind w:firstLine="420"/>
      </w:pPr>
      <w:r>
        <w:rPr>
          <w:rFonts w:hint="eastAsia"/>
        </w:rPr>
        <w:t>本文件起草单位：</w:t>
      </w:r>
    </w:p>
    <w:p w:rsidR="00F23070" w:rsidRDefault="00E700E8" w:rsidP="00395FE1">
      <w:pPr>
        <w:pStyle w:val="affffe"/>
        <w:ind w:firstLine="420"/>
        <w:sectPr w:rsidR="00F23070" w:rsidSect="006A4732">
          <w:pgSz w:w="11906" w:h="16838"/>
          <w:pgMar w:top="1928" w:right="1134" w:bottom="1134" w:left="1134" w:header="1418" w:footer="1134" w:gutter="284"/>
          <w:pgNumType w:fmt="upperRoman"/>
          <w:cols w:space="425"/>
          <w:formProt w:val="0"/>
          <w:docGrid w:linePitch="312"/>
        </w:sectPr>
      </w:pPr>
      <w:r>
        <w:rPr>
          <w:rFonts w:hint="eastAsia"/>
        </w:rPr>
        <w:t>本文件主要起草人：</w:t>
      </w:r>
    </w:p>
    <w:p w:rsidR="00F23070" w:rsidRDefault="00F23070">
      <w:pPr>
        <w:spacing w:line="20" w:lineRule="exact"/>
        <w:jc w:val="center"/>
        <w:rPr>
          <w:rFonts w:ascii="黑体" w:eastAsia="黑体" w:hAnsi="黑体"/>
          <w:sz w:val="32"/>
          <w:szCs w:val="32"/>
        </w:rPr>
      </w:pPr>
      <w:bookmarkStart w:id="52" w:name="BookMark4"/>
      <w:bookmarkEnd w:id="51"/>
    </w:p>
    <w:p w:rsidR="00F23070" w:rsidRDefault="00F23070">
      <w:pPr>
        <w:spacing w:line="20" w:lineRule="exact"/>
        <w:jc w:val="center"/>
        <w:rPr>
          <w:rFonts w:ascii="黑体" w:eastAsia="黑体" w:hAnsi="黑体"/>
          <w:sz w:val="32"/>
          <w:szCs w:val="32"/>
        </w:rPr>
      </w:pPr>
    </w:p>
    <w:bookmarkStart w:id="53" w:name="NEW_STAND_NAME" w:displacedByCustomXml="next"/>
    <w:sdt>
      <w:sdtPr>
        <w:tag w:val="NEW_STAND_NAME"/>
        <w:id w:val="595910757"/>
        <w:lock w:val="sdtLocked"/>
        <w:placeholder>
          <w:docPart w:val="CFB92A5019C3497792091340F1B0D7B3"/>
        </w:placeholder>
      </w:sdtPr>
      <w:sdtEndPr/>
      <w:sdtContent>
        <w:p w:rsidR="00F23070" w:rsidRDefault="00A00BB0" w:rsidP="00A00BB0">
          <w:pPr>
            <w:pStyle w:val="afffffffff1"/>
            <w:spacing w:beforeLines="100" w:before="240" w:afterLines="220" w:after="528"/>
          </w:pPr>
          <w:r>
            <w:rPr>
              <w:rFonts w:hint="eastAsia"/>
            </w:rPr>
            <w:t>井冈山红薯粉丝加工技术规程</w:t>
          </w:r>
        </w:p>
      </w:sdtContent>
    </w:sdt>
    <w:p w:rsidR="00F23070" w:rsidRDefault="00E700E8">
      <w:pPr>
        <w:pStyle w:val="affc"/>
        <w:spacing w:before="240" w:after="240"/>
      </w:pPr>
      <w:bookmarkStart w:id="54" w:name="_Toc24884211"/>
      <w:bookmarkStart w:id="55" w:name="_Toc97192964"/>
      <w:bookmarkStart w:id="56" w:name="_Toc103848001"/>
      <w:bookmarkStart w:id="57" w:name="_Toc147597867"/>
      <w:bookmarkStart w:id="58" w:name="_Toc108690393"/>
      <w:bookmarkStart w:id="59" w:name="_Toc150282129"/>
      <w:bookmarkStart w:id="60" w:name="_Toc26718930"/>
      <w:bookmarkStart w:id="61" w:name="_Toc150283636"/>
      <w:bookmarkStart w:id="62" w:name="_Toc150005369"/>
      <w:bookmarkStart w:id="63" w:name="_Toc150005382"/>
      <w:bookmarkStart w:id="64" w:name="_Toc26986530"/>
      <w:bookmarkStart w:id="65" w:name="_Toc17233325"/>
      <w:bookmarkStart w:id="66" w:name="_Toc111146408"/>
      <w:bookmarkStart w:id="67" w:name="_Toc150283615"/>
      <w:bookmarkStart w:id="68" w:name="_Toc150007291"/>
      <w:bookmarkStart w:id="69" w:name="_Toc103848249"/>
      <w:bookmarkStart w:id="70" w:name="_Toc147600296"/>
      <w:bookmarkStart w:id="71" w:name="_Toc26648465"/>
      <w:bookmarkStart w:id="72" w:name="_Toc150007307"/>
      <w:bookmarkStart w:id="73" w:name="_Toc151062428"/>
      <w:bookmarkStart w:id="74" w:name="_Toc147599229"/>
      <w:bookmarkStart w:id="75" w:name="_Toc17233333"/>
      <w:bookmarkStart w:id="76" w:name="_Toc26986771"/>
      <w:bookmarkStart w:id="77" w:name="_Toc150286607"/>
      <w:bookmarkStart w:id="78" w:name="_Toc104058769"/>
      <w:bookmarkStart w:id="79" w:name="_Toc24884218"/>
      <w:bookmarkStart w:id="80" w:name="_Toc153113166"/>
      <w:bookmarkStart w:id="81" w:name="_Toc153980643"/>
      <w:bookmarkStart w:id="82" w:name="_Toc198388134"/>
      <w:bookmarkStart w:id="83" w:name="_Toc198736727"/>
      <w:bookmarkStart w:id="84" w:name="_Toc198737622"/>
      <w:bookmarkStart w:id="85" w:name="_Toc198737887"/>
      <w:bookmarkStart w:id="86" w:name="_Toc199338381"/>
      <w:bookmarkStart w:id="87" w:name="_Toc199338407"/>
      <w:bookmarkStart w:id="88" w:name="_Toc206446094"/>
      <w:bookmarkStart w:id="89" w:name="_Toc206533831"/>
      <w:bookmarkStart w:id="90" w:name="_Toc206612643"/>
      <w:bookmarkStart w:id="91" w:name="_Toc206840388"/>
      <w:bookmarkStart w:id="92" w:name="_Toc206843619"/>
      <w:bookmarkStart w:id="93" w:name="_Toc207044694"/>
      <w:bookmarkEnd w:id="53"/>
      <w:r>
        <w:rPr>
          <w:rFonts w:hint="eastAsia"/>
        </w:rPr>
        <w:t>范围</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F23070" w:rsidRDefault="00E700E8">
      <w:pPr>
        <w:pStyle w:val="affffe"/>
        <w:ind w:firstLine="420"/>
      </w:pPr>
      <w:bookmarkStart w:id="94" w:name="_Toc24884212"/>
      <w:bookmarkStart w:id="95" w:name="_Toc24884219"/>
      <w:bookmarkStart w:id="96" w:name="_Toc17233326"/>
      <w:bookmarkStart w:id="97" w:name="_Toc17233334"/>
      <w:bookmarkStart w:id="98" w:name="_Toc26648466"/>
      <w:r>
        <w:rPr>
          <w:rFonts w:hint="eastAsia"/>
        </w:rPr>
        <w:t>本文件规定了井冈山</w:t>
      </w:r>
      <w:bookmarkStart w:id="99" w:name="OLE_LINK14"/>
      <w:bookmarkStart w:id="100" w:name="OLE_LINK15"/>
      <w:r w:rsidR="00415267">
        <w:rPr>
          <w:rFonts w:hint="eastAsia"/>
        </w:rPr>
        <w:t>红薯粉丝</w:t>
      </w:r>
      <w:r>
        <w:rPr>
          <w:rFonts w:hint="eastAsia"/>
        </w:rPr>
        <w:t>的</w:t>
      </w:r>
      <w:r w:rsidR="00A52100">
        <w:rPr>
          <w:rFonts w:hint="eastAsia"/>
        </w:rPr>
        <w:t>原辅料</w:t>
      </w:r>
      <w:r w:rsidR="001D0CA4">
        <w:rPr>
          <w:rFonts w:hint="eastAsia"/>
        </w:rPr>
        <w:t>、</w:t>
      </w:r>
      <w:r w:rsidR="00A52100">
        <w:rPr>
          <w:rFonts w:hint="eastAsia"/>
        </w:rPr>
        <w:t>加工管理</w:t>
      </w:r>
      <w:r w:rsidR="001D0CA4">
        <w:rPr>
          <w:rFonts w:hint="eastAsia"/>
        </w:rPr>
        <w:t>、加工</w:t>
      </w:r>
      <w:r w:rsidR="00A52100">
        <w:rPr>
          <w:rFonts w:hint="eastAsia"/>
        </w:rPr>
        <w:t>流程</w:t>
      </w:r>
      <w:r w:rsidR="001D0CA4">
        <w:rPr>
          <w:rFonts w:hint="eastAsia"/>
        </w:rPr>
        <w:t>、包装、运输</w:t>
      </w:r>
      <w:r w:rsidR="00D90CE3">
        <w:rPr>
          <w:rFonts w:hint="eastAsia"/>
        </w:rPr>
        <w:t>、贮存</w:t>
      </w:r>
      <w:r>
        <w:rPr>
          <w:rFonts w:hint="eastAsia"/>
        </w:rPr>
        <w:t>。</w:t>
      </w:r>
      <w:bookmarkEnd w:id="99"/>
      <w:bookmarkEnd w:id="100"/>
    </w:p>
    <w:p w:rsidR="00F23070" w:rsidRDefault="00BA6002">
      <w:pPr>
        <w:pStyle w:val="affffe"/>
        <w:ind w:firstLine="420"/>
      </w:pPr>
      <w:r>
        <w:rPr>
          <w:rFonts w:hint="eastAsia"/>
        </w:rPr>
        <w:t>本文件适用于</w:t>
      </w:r>
      <w:r w:rsidR="00303E59">
        <w:rPr>
          <w:rFonts w:hint="eastAsia"/>
        </w:rPr>
        <w:t>井冈山</w:t>
      </w:r>
      <w:r w:rsidR="00415267">
        <w:rPr>
          <w:rFonts w:hint="eastAsia"/>
        </w:rPr>
        <w:t>红薯粉丝</w:t>
      </w:r>
      <w:r w:rsidR="00303E59">
        <w:rPr>
          <w:rFonts w:hint="eastAsia"/>
        </w:rPr>
        <w:t>的</w:t>
      </w:r>
      <w:r w:rsidR="008A2B30">
        <w:rPr>
          <w:rFonts w:hint="eastAsia"/>
        </w:rPr>
        <w:t>加工</w:t>
      </w:r>
      <w:r w:rsidR="00E700E8">
        <w:rPr>
          <w:rFonts w:hint="eastAsia"/>
        </w:rPr>
        <w:t>。</w:t>
      </w:r>
    </w:p>
    <w:p w:rsidR="00F23070" w:rsidRDefault="00E700E8">
      <w:pPr>
        <w:pStyle w:val="affc"/>
        <w:spacing w:before="240" w:after="240"/>
      </w:pPr>
      <w:bookmarkStart w:id="101" w:name="_Toc104058770"/>
      <w:bookmarkStart w:id="102" w:name="_Toc147599230"/>
      <w:bookmarkStart w:id="103" w:name="_Toc150283616"/>
      <w:bookmarkStart w:id="104" w:name="_Toc103848002"/>
      <w:bookmarkStart w:id="105" w:name="_Toc108690394"/>
      <w:bookmarkStart w:id="106" w:name="_Toc147600297"/>
      <w:bookmarkStart w:id="107" w:name="_Toc150007308"/>
      <w:bookmarkStart w:id="108" w:name="_Toc150282130"/>
      <w:bookmarkStart w:id="109" w:name="_Toc151062429"/>
      <w:bookmarkStart w:id="110" w:name="_Toc26986772"/>
      <w:bookmarkStart w:id="111" w:name="_Toc97192965"/>
      <w:bookmarkStart w:id="112" w:name="_Toc111146409"/>
      <w:bookmarkStart w:id="113" w:name="_Toc103848250"/>
      <w:bookmarkStart w:id="114" w:name="_Toc150005370"/>
      <w:bookmarkStart w:id="115" w:name="_Toc26986531"/>
      <w:bookmarkStart w:id="116" w:name="_Toc26718931"/>
      <w:bookmarkStart w:id="117" w:name="_Toc150005383"/>
      <w:bookmarkStart w:id="118" w:name="_Toc147597868"/>
      <w:bookmarkStart w:id="119" w:name="_Toc150286608"/>
      <w:bookmarkStart w:id="120" w:name="_Toc150007292"/>
      <w:bookmarkStart w:id="121" w:name="_Toc150283637"/>
      <w:bookmarkStart w:id="122" w:name="_Toc153113167"/>
      <w:bookmarkStart w:id="123" w:name="_Toc153980644"/>
      <w:bookmarkStart w:id="124" w:name="_Toc198388135"/>
      <w:bookmarkStart w:id="125" w:name="_Toc198736728"/>
      <w:bookmarkStart w:id="126" w:name="_Toc198737623"/>
      <w:bookmarkStart w:id="127" w:name="_Toc198737888"/>
      <w:bookmarkStart w:id="128" w:name="_Toc199338382"/>
      <w:bookmarkStart w:id="129" w:name="_Toc199338408"/>
      <w:bookmarkStart w:id="130" w:name="_Toc206446095"/>
      <w:bookmarkStart w:id="131" w:name="_Toc206533832"/>
      <w:bookmarkStart w:id="132" w:name="_Toc206612644"/>
      <w:bookmarkStart w:id="133" w:name="_Toc206840389"/>
      <w:bookmarkStart w:id="134" w:name="_Toc206843620"/>
      <w:bookmarkStart w:id="135" w:name="_Toc207044695"/>
      <w:r>
        <w:rPr>
          <w:rFonts w:hint="eastAsia"/>
        </w:rPr>
        <w:t>规范性引用文件</w:t>
      </w:r>
      <w:bookmarkEnd w:id="94"/>
      <w:bookmarkEnd w:id="95"/>
      <w:bookmarkEnd w:id="96"/>
      <w:bookmarkEnd w:id="97"/>
      <w:bookmarkEnd w:id="98"/>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sdt>
      <w:sdtPr>
        <w:rPr>
          <w:rFonts w:hint="eastAsia"/>
        </w:rPr>
        <w:id w:val="715848253"/>
        <w:placeholder>
          <w:docPart w:val="A378EBD214B54ABB82D9E767A679AD8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F23070" w:rsidRDefault="00E700E8">
          <w:pPr>
            <w:pStyle w:val="affffe"/>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E03270" w:rsidRDefault="00E03270" w:rsidP="00ED0F37">
      <w:pPr>
        <w:pStyle w:val="affffffff7"/>
        <w:numPr>
          <w:ilvl w:val="0"/>
          <w:numId w:val="0"/>
        </w:numPr>
        <w:ind w:firstLineChars="200" w:firstLine="420"/>
      </w:pPr>
      <w:bookmarkStart w:id="136" w:name="_Toc108690395"/>
      <w:bookmarkStart w:id="137" w:name="_Toc111146410"/>
      <w:bookmarkStart w:id="138" w:name="_Toc103848251"/>
      <w:bookmarkStart w:id="139" w:name="_Toc147597869"/>
      <w:bookmarkStart w:id="140" w:name="_Toc104058771"/>
      <w:bookmarkStart w:id="141" w:name="_Toc97192966"/>
      <w:bookmarkStart w:id="142" w:name="_Toc147600298"/>
      <w:bookmarkStart w:id="143" w:name="_Toc147599231"/>
      <w:bookmarkStart w:id="144" w:name="_Toc103848003"/>
      <w:r w:rsidRPr="00E03270">
        <w:rPr>
          <w:rFonts w:hint="eastAsia"/>
        </w:rPr>
        <w:t>GB 276</w:t>
      </w:r>
      <w:r>
        <w:rPr>
          <w:rFonts w:hint="eastAsia"/>
        </w:rPr>
        <w:t>2</w:t>
      </w:r>
      <w:r w:rsidRPr="00E03270">
        <w:rPr>
          <w:rFonts w:hint="eastAsia"/>
        </w:rPr>
        <w:t xml:space="preserve">  食品安全国家标准 食品中</w:t>
      </w:r>
      <w:r>
        <w:rPr>
          <w:rFonts w:hint="eastAsia"/>
        </w:rPr>
        <w:t>有害物质</w:t>
      </w:r>
      <w:r w:rsidRPr="00E03270">
        <w:rPr>
          <w:rFonts w:hint="eastAsia"/>
        </w:rPr>
        <w:t>残留限量</w:t>
      </w:r>
    </w:p>
    <w:p w:rsidR="00E03270" w:rsidRDefault="00E03270" w:rsidP="00ED0F37">
      <w:pPr>
        <w:pStyle w:val="affffffff7"/>
        <w:numPr>
          <w:ilvl w:val="0"/>
          <w:numId w:val="0"/>
        </w:numPr>
        <w:ind w:firstLineChars="200" w:firstLine="420"/>
      </w:pPr>
      <w:bookmarkStart w:id="145" w:name="OLE_LINK30"/>
      <w:bookmarkStart w:id="146" w:name="OLE_LINK31"/>
      <w:r w:rsidRPr="00E03270">
        <w:rPr>
          <w:rFonts w:hint="eastAsia"/>
        </w:rPr>
        <w:t>GB 2763</w:t>
      </w:r>
      <w:r>
        <w:rPr>
          <w:rFonts w:hint="eastAsia"/>
        </w:rPr>
        <w:t xml:space="preserve">  </w:t>
      </w:r>
      <w:r w:rsidRPr="00E03270">
        <w:rPr>
          <w:rFonts w:hint="eastAsia"/>
        </w:rPr>
        <w:t>食品安全国家标准 食品中农药最大残留限量</w:t>
      </w:r>
      <w:bookmarkEnd w:id="145"/>
      <w:bookmarkEnd w:id="146"/>
    </w:p>
    <w:p w:rsidR="00ED0F37" w:rsidRDefault="00ED0F37" w:rsidP="00ED0F37">
      <w:pPr>
        <w:pStyle w:val="affffffff7"/>
        <w:numPr>
          <w:ilvl w:val="0"/>
          <w:numId w:val="0"/>
        </w:numPr>
        <w:ind w:firstLineChars="200" w:firstLine="420"/>
      </w:pPr>
      <w:r w:rsidRPr="00ED0F37">
        <w:rPr>
          <w:rFonts w:hint="eastAsia"/>
        </w:rPr>
        <w:t xml:space="preserve">GB 5749 </w:t>
      </w:r>
      <w:r>
        <w:rPr>
          <w:rFonts w:hint="eastAsia"/>
        </w:rPr>
        <w:t xml:space="preserve"> </w:t>
      </w:r>
      <w:r w:rsidRPr="00ED0F37">
        <w:rPr>
          <w:rFonts w:hint="eastAsia"/>
        </w:rPr>
        <w:t>生活饮用水卫生标准</w:t>
      </w:r>
    </w:p>
    <w:p w:rsidR="00ED0F37" w:rsidRDefault="00ED0F37" w:rsidP="00ED0F37">
      <w:pPr>
        <w:pStyle w:val="affffffff7"/>
        <w:numPr>
          <w:ilvl w:val="0"/>
          <w:numId w:val="0"/>
        </w:numPr>
        <w:ind w:firstLineChars="200" w:firstLine="420"/>
      </w:pPr>
      <w:r>
        <w:rPr>
          <w:rFonts w:hint="eastAsia"/>
        </w:rPr>
        <w:t>GB 14881  食品安全国家标准 食品生产通用卫生规范</w:t>
      </w:r>
    </w:p>
    <w:p w:rsidR="00ED0F37" w:rsidRDefault="00ED0F37" w:rsidP="00ED0F37">
      <w:pPr>
        <w:pStyle w:val="affffffff7"/>
        <w:numPr>
          <w:ilvl w:val="0"/>
          <w:numId w:val="0"/>
        </w:numPr>
        <w:ind w:firstLineChars="200" w:firstLine="420"/>
      </w:pPr>
      <w:r>
        <w:rPr>
          <w:rFonts w:hint="eastAsia"/>
        </w:rPr>
        <w:t>GB/T 19630  有机产品 生产、加工、标识与管理体系要求</w:t>
      </w:r>
    </w:p>
    <w:p w:rsidR="00E03270" w:rsidRDefault="00E03270" w:rsidP="00ED0F37">
      <w:pPr>
        <w:pStyle w:val="affffffff7"/>
        <w:numPr>
          <w:ilvl w:val="0"/>
          <w:numId w:val="0"/>
        </w:numPr>
        <w:ind w:firstLineChars="200" w:firstLine="420"/>
      </w:pPr>
      <w:r w:rsidRPr="00E03270">
        <w:rPr>
          <w:rFonts w:hint="eastAsia"/>
        </w:rPr>
        <w:t>GB 31637</w:t>
      </w:r>
      <w:r>
        <w:rPr>
          <w:rFonts w:hint="eastAsia"/>
        </w:rPr>
        <w:t xml:space="preserve">  </w:t>
      </w:r>
      <w:r w:rsidRPr="00E03270">
        <w:rPr>
          <w:rFonts w:hint="eastAsia"/>
        </w:rPr>
        <w:t>食品安全国家标准 食用淀粉</w:t>
      </w:r>
    </w:p>
    <w:p w:rsidR="00101C85" w:rsidRDefault="00101C85" w:rsidP="00ED0F37">
      <w:pPr>
        <w:pStyle w:val="affffffff7"/>
        <w:numPr>
          <w:ilvl w:val="0"/>
          <w:numId w:val="0"/>
        </w:numPr>
        <w:ind w:firstLineChars="200" w:firstLine="420"/>
      </w:pPr>
      <w:r w:rsidRPr="00101C85">
        <w:rPr>
          <w:rFonts w:hint="eastAsia"/>
        </w:rPr>
        <w:t>GB/T 34267</w:t>
      </w:r>
      <w:r>
        <w:rPr>
          <w:rFonts w:hint="eastAsia"/>
        </w:rPr>
        <w:t xml:space="preserve">  </w:t>
      </w:r>
      <w:r w:rsidRPr="00101C85">
        <w:rPr>
          <w:rFonts w:hint="eastAsia"/>
        </w:rPr>
        <w:t>食用淀粉及淀粉制品生产管理规范</w:t>
      </w:r>
    </w:p>
    <w:p w:rsidR="00ED0F37" w:rsidRDefault="00ED0F37" w:rsidP="00ED0F37">
      <w:pPr>
        <w:pStyle w:val="affffffff7"/>
        <w:numPr>
          <w:ilvl w:val="0"/>
          <w:numId w:val="0"/>
        </w:numPr>
        <w:ind w:firstLineChars="200" w:firstLine="420"/>
      </w:pPr>
      <w:r>
        <w:rPr>
          <w:rFonts w:hint="eastAsia"/>
        </w:rPr>
        <w:t>N</w:t>
      </w:r>
      <w:r w:rsidRPr="00ED0F37">
        <w:rPr>
          <w:rFonts w:hint="eastAsia"/>
        </w:rPr>
        <w:t>Y/T</w:t>
      </w:r>
      <w:r>
        <w:rPr>
          <w:rFonts w:hint="eastAsia"/>
        </w:rPr>
        <w:t xml:space="preserve"> 392  </w:t>
      </w:r>
      <w:r w:rsidRPr="00ED0F37">
        <w:rPr>
          <w:rFonts w:hint="eastAsia"/>
        </w:rPr>
        <w:t>绿色食品</w:t>
      </w:r>
      <w:r w:rsidR="008177B3">
        <w:rPr>
          <w:rFonts w:hint="eastAsia"/>
        </w:rPr>
        <w:t xml:space="preserve"> </w:t>
      </w:r>
      <w:r w:rsidRPr="00ED0F37">
        <w:rPr>
          <w:rFonts w:hint="eastAsia"/>
        </w:rPr>
        <w:t>食品添加剂使用准则</w:t>
      </w:r>
    </w:p>
    <w:p w:rsidR="00ED0F37" w:rsidRDefault="00ED0F37" w:rsidP="00ED0F37">
      <w:pPr>
        <w:pStyle w:val="affffffff7"/>
        <w:numPr>
          <w:ilvl w:val="0"/>
          <w:numId w:val="0"/>
        </w:numPr>
        <w:ind w:firstLineChars="200" w:firstLine="420"/>
      </w:pPr>
      <w:bookmarkStart w:id="147" w:name="OLE_LINK23"/>
      <w:bookmarkStart w:id="148" w:name="OLE_LINK24"/>
      <w:r w:rsidRPr="00ED0F37">
        <w:rPr>
          <w:rFonts w:hint="eastAsia"/>
        </w:rPr>
        <w:t>NY/T</w:t>
      </w:r>
      <w:r>
        <w:rPr>
          <w:rFonts w:hint="eastAsia"/>
        </w:rPr>
        <w:t xml:space="preserve"> 658 </w:t>
      </w:r>
      <w:bookmarkEnd w:id="147"/>
      <w:bookmarkEnd w:id="148"/>
      <w:r>
        <w:rPr>
          <w:rFonts w:hint="eastAsia"/>
        </w:rPr>
        <w:t xml:space="preserve"> </w:t>
      </w:r>
      <w:r w:rsidRPr="00ED0F37">
        <w:rPr>
          <w:rFonts w:hint="eastAsia"/>
        </w:rPr>
        <w:t>绿色食品</w:t>
      </w:r>
      <w:r w:rsidR="008177B3">
        <w:rPr>
          <w:rFonts w:hint="eastAsia"/>
        </w:rPr>
        <w:t xml:space="preserve"> </w:t>
      </w:r>
      <w:r w:rsidRPr="00ED0F37">
        <w:rPr>
          <w:rFonts w:hint="eastAsia"/>
        </w:rPr>
        <w:t>包装通用准则</w:t>
      </w:r>
    </w:p>
    <w:p w:rsidR="008B3D5E" w:rsidRDefault="008B3D5E" w:rsidP="00ED0F37">
      <w:pPr>
        <w:pStyle w:val="affffffff7"/>
        <w:numPr>
          <w:ilvl w:val="0"/>
          <w:numId w:val="0"/>
        </w:numPr>
        <w:ind w:firstLineChars="200" w:firstLine="420"/>
      </w:pPr>
      <w:r w:rsidRPr="008B3D5E">
        <w:rPr>
          <w:rFonts w:hint="eastAsia"/>
        </w:rPr>
        <w:t>NY/T 1039</w:t>
      </w:r>
      <w:r>
        <w:rPr>
          <w:rFonts w:hint="eastAsia"/>
        </w:rPr>
        <w:t xml:space="preserve">  </w:t>
      </w:r>
      <w:r w:rsidRPr="008B3D5E">
        <w:rPr>
          <w:rFonts w:hint="eastAsia"/>
        </w:rPr>
        <w:t>绿色食品 淀粉及淀粉制品</w:t>
      </w:r>
    </w:p>
    <w:p w:rsidR="008B3D5E" w:rsidRDefault="008B3D5E" w:rsidP="00ED0F37">
      <w:pPr>
        <w:pStyle w:val="affffffff7"/>
        <w:numPr>
          <w:ilvl w:val="0"/>
          <w:numId w:val="0"/>
        </w:numPr>
        <w:ind w:firstLineChars="200" w:firstLine="420"/>
      </w:pPr>
      <w:r w:rsidRPr="008B3D5E">
        <w:rPr>
          <w:rFonts w:hint="eastAsia"/>
        </w:rPr>
        <w:t>NY/T 1049</w:t>
      </w:r>
      <w:r>
        <w:rPr>
          <w:rFonts w:hint="eastAsia"/>
        </w:rPr>
        <w:t xml:space="preserve">  </w:t>
      </w:r>
      <w:r w:rsidRPr="008B3D5E">
        <w:rPr>
          <w:rFonts w:hint="eastAsia"/>
        </w:rPr>
        <w:t>绿色食品 薯芋类蔬菜</w:t>
      </w:r>
    </w:p>
    <w:p w:rsidR="00A00BB0" w:rsidRDefault="00A00BB0" w:rsidP="00445944">
      <w:pPr>
        <w:widowControl/>
        <w:autoSpaceDE w:val="0"/>
        <w:autoSpaceDN w:val="0"/>
        <w:adjustRightInd/>
        <w:spacing w:line="240" w:lineRule="auto"/>
        <w:ind w:firstLineChars="200" w:firstLine="420"/>
        <w:rPr>
          <w:rFonts w:ascii="宋体" w:hAnsi="Times New Roman"/>
          <w:kern w:val="0"/>
          <w:szCs w:val="20"/>
        </w:rPr>
      </w:pPr>
      <w:bookmarkStart w:id="149" w:name="OLE_LINK1"/>
      <w:bookmarkStart w:id="150" w:name="OLE_LINK2"/>
      <w:r w:rsidRPr="00A00BB0">
        <w:rPr>
          <w:rFonts w:ascii="宋体" w:hAnsi="Times New Roman" w:hint="eastAsia"/>
          <w:kern w:val="0"/>
          <w:szCs w:val="20"/>
        </w:rPr>
        <w:t>T/JALNCP 6901</w:t>
      </w:r>
      <w:bookmarkEnd w:id="149"/>
      <w:bookmarkEnd w:id="150"/>
      <w:r>
        <w:rPr>
          <w:rFonts w:ascii="宋体" w:hAnsi="Times New Roman" w:hint="eastAsia"/>
          <w:kern w:val="0"/>
          <w:szCs w:val="20"/>
        </w:rPr>
        <w:t xml:space="preserve">  </w:t>
      </w:r>
      <w:r w:rsidRPr="00A00BB0">
        <w:rPr>
          <w:rFonts w:ascii="宋体" w:hAnsi="Times New Roman" w:hint="eastAsia"/>
          <w:kern w:val="0"/>
          <w:szCs w:val="20"/>
        </w:rPr>
        <w:t>井冈山红薯粉丝</w:t>
      </w:r>
    </w:p>
    <w:p w:rsidR="00F23070" w:rsidRDefault="00E700E8">
      <w:pPr>
        <w:pStyle w:val="affc"/>
        <w:spacing w:before="240" w:after="240"/>
      </w:pPr>
      <w:bookmarkStart w:id="151" w:name="_Toc150007293"/>
      <w:bookmarkStart w:id="152" w:name="_Toc151062430"/>
      <w:bookmarkStart w:id="153" w:name="_Toc150283638"/>
      <w:bookmarkStart w:id="154" w:name="_Toc150283617"/>
      <w:bookmarkStart w:id="155" w:name="_Toc150005371"/>
      <w:bookmarkStart w:id="156" w:name="_Toc150007309"/>
      <w:bookmarkStart w:id="157" w:name="_Toc150282131"/>
      <w:bookmarkStart w:id="158" w:name="_Toc150286609"/>
      <w:bookmarkStart w:id="159" w:name="_Toc150005384"/>
      <w:bookmarkStart w:id="160" w:name="_Toc153113168"/>
      <w:bookmarkStart w:id="161" w:name="_Toc153980645"/>
      <w:bookmarkStart w:id="162" w:name="_Toc198388136"/>
      <w:bookmarkStart w:id="163" w:name="_Toc198736729"/>
      <w:bookmarkStart w:id="164" w:name="_Toc198737624"/>
      <w:bookmarkStart w:id="165" w:name="_Toc198737889"/>
      <w:bookmarkStart w:id="166" w:name="_Toc199338383"/>
      <w:bookmarkStart w:id="167" w:name="_Toc199338409"/>
      <w:bookmarkStart w:id="168" w:name="_Toc206446096"/>
      <w:bookmarkStart w:id="169" w:name="_Toc206533833"/>
      <w:bookmarkStart w:id="170" w:name="_Toc206612645"/>
      <w:bookmarkStart w:id="171" w:name="_Toc206840390"/>
      <w:bookmarkStart w:id="172" w:name="_Toc206843621"/>
      <w:bookmarkStart w:id="173" w:name="_Toc207044696"/>
      <w:r>
        <w:rPr>
          <w:rFonts w:hint="eastAsia"/>
          <w:szCs w:val="21"/>
        </w:rPr>
        <w:t>术语和定义</w:t>
      </w:r>
      <w:bookmarkEnd w:id="136"/>
      <w:bookmarkEnd w:id="137"/>
      <w:bookmarkEnd w:id="138"/>
      <w:bookmarkEnd w:id="139"/>
      <w:bookmarkEnd w:id="140"/>
      <w:bookmarkEnd w:id="141"/>
      <w:bookmarkEnd w:id="142"/>
      <w:bookmarkEnd w:id="143"/>
      <w:bookmarkEnd w:id="144"/>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bookmarkStart w:id="174" w:name="_Hlk104032062" w:displacedByCustomXml="next"/>
    <w:bookmarkEnd w:id="174" w:displacedByCustomXml="next"/>
    <w:bookmarkStart w:id="175" w:name="_Hlk111065568" w:displacedByCustomXml="next"/>
    <w:bookmarkEnd w:id="175" w:displacedByCustomXml="next"/>
    <w:bookmarkStart w:id="176" w:name="_Toc26986532" w:displacedByCustomXml="next"/>
    <w:bookmarkEnd w:id="176" w:displacedByCustomXml="next"/>
    <w:sdt>
      <w:sdtPr>
        <w:rPr>
          <w:rFonts w:hint="eastAsia"/>
        </w:rPr>
        <w:id w:val="-1909835108"/>
        <w:placeholder>
          <w:docPart w:val="16D83449E5714836895277C5D8EB4E7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F23070" w:rsidRDefault="00E700E8">
          <w:pPr>
            <w:pStyle w:val="affffe"/>
            <w:ind w:firstLine="420"/>
          </w:pPr>
          <w:r>
            <w:rPr>
              <w:rFonts w:hint="eastAsia"/>
            </w:rPr>
            <w:t>下列术语和定义适用于本文件。</w:t>
          </w:r>
        </w:p>
      </w:sdtContent>
    </w:sdt>
    <w:p w:rsidR="00E635DF" w:rsidRPr="004A272E" w:rsidRDefault="004A272E" w:rsidP="004A272E">
      <w:pPr>
        <w:pStyle w:val="affffffffffd"/>
        <w:ind w:left="420" w:hangingChars="200" w:hanging="420"/>
        <w:rPr>
          <w:rFonts w:ascii="黑体" w:eastAsia="黑体" w:hAnsi="黑体"/>
        </w:rPr>
      </w:pPr>
      <w:bookmarkStart w:id="177" w:name="_Toc104058772"/>
      <w:bookmarkStart w:id="178" w:name="_Toc103848252"/>
      <w:bookmarkStart w:id="179" w:name="_Toc103848004"/>
      <w:r w:rsidRPr="004A272E">
        <w:rPr>
          <w:rFonts w:ascii="黑体" w:eastAsia="黑体" w:hAnsi="黑体"/>
        </w:rPr>
        <w:br/>
      </w:r>
      <w:r w:rsidR="00E635DF" w:rsidRPr="004A272E">
        <w:rPr>
          <w:rFonts w:ascii="黑体" w:eastAsia="黑体" w:hAnsi="黑体" w:hint="eastAsia"/>
        </w:rPr>
        <w:t>井冈</w:t>
      </w:r>
      <w:r w:rsidR="00A820EE" w:rsidRPr="004A272E">
        <w:rPr>
          <w:rFonts w:ascii="黑体" w:eastAsia="黑体" w:hAnsi="黑体" w:hint="eastAsia"/>
        </w:rPr>
        <w:t>山</w:t>
      </w:r>
      <w:r w:rsidR="00A00BB0" w:rsidRPr="004A272E">
        <w:rPr>
          <w:rFonts w:ascii="黑体" w:eastAsia="黑体" w:hAnsi="黑体" w:hint="eastAsia"/>
        </w:rPr>
        <w:t>红薯粉丝</w:t>
      </w:r>
      <w:r w:rsidR="00E635DF" w:rsidRPr="004A272E">
        <w:rPr>
          <w:rFonts w:ascii="黑体" w:eastAsia="黑体" w:hAnsi="黑体" w:hint="eastAsia"/>
        </w:rPr>
        <w:t xml:space="preserve">  </w:t>
      </w:r>
      <w:r w:rsidR="00337330" w:rsidRPr="004A272E">
        <w:rPr>
          <w:rFonts w:ascii="黑体" w:eastAsia="黑体" w:hAnsi="黑体"/>
        </w:rPr>
        <w:t xml:space="preserve">Jinggangshan </w:t>
      </w:r>
      <w:bookmarkStart w:id="180" w:name="OLE_LINK32"/>
      <w:bookmarkStart w:id="181" w:name="OLE_LINK33"/>
      <w:r>
        <w:rPr>
          <w:rFonts w:ascii="黑体" w:eastAsia="黑体" w:hAnsi="黑体" w:hint="eastAsia"/>
        </w:rPr>
        <w:t>s</w:t>
      </w:r>
      <w:r w:rsidRPr="004A272E">
        <w:rPr>
          <w:rFonts w:ascii="黑体" w:eastAsia="黑体" w:hAnsi="黑体"/>
        </w:rPr>
        <w:t xml:space="preserve">weet </w:t>
      </w:r>
      <w:r>
        <w:rPr>
          <w:rFonts w:ascii="黑体" w:eastAsia="黑体" w:hAnsi="黑体" w:hint="eastAsia"/>
        </w:rPr>
        <w:t>p</w:t>
      </w:r>
      <w:r w:rsidRPr="004A272E">
        <w:rPr>
          <w:rFonts w:ascii="黑体" w:eastAsia="黑体" w:hAnsi="黑体"/>
        </w:rPr>
        <w:t xml:space="preserve">otato </w:t>
      </w:r>
      <w:r>
        <w:rPr>
          <w:rFonts w:ascii="黑体" w:eastAsia="黑体" w:hAnsi="黑体" w:hint="eastAsia"/>
        </w:rPr>
        <w:t>v</w:t>
      </w:r>
      <w:r w:rsidRPr="004A272E">
        <w:rPr>
          <w:rFonts w:ascii="黑体" w:eastAsia="黑体" w:hAnsi="黑体"/>
        </w:rPr>
        <w:t>ermicelli</w:t>
      </w:r>
      <w:bookmarkEnd w:id="180"/>
      <w:bookmarkEnd w:id="181"/>
    </w:p>
    <w:p w:rsidR="00F7769A" w:rsidRDefault="00337330" w:rsidP="00337330">
      <w:pPr>
        <w:pStyle w:val="affffffffa"/>
        <w:numPr>
          <w:ilvl w:val="0"/>
          <w:numId w:val="0"/>
        </w:numPr>
        <w:ind w:firstLineChars="200" w:firstLine="420"/>
      </w:pPr>
      <w:r>
        <w:rPr>
          <w:rFonts w:hint="eastAsia"/>
        </w:rPr>
        <w:t>吉安市行政区域范围内</w:t>
      </w:r>
      <w:r w:rsidR="00702ED3">
        <w:rPr>
          <w:rFonts w:hint="eastAsia"/>
        </w:rPr>
        <w:t>加工</w:t>
      </w:r>
      <w:r>
        <w:rPr>
          <w:rFonts w:hint="eastAsia"/>
        </w:rPr>
        <w:t>，符合</w:t>
      </w:r>
      <w:r w:rsidR="00A00BB0" w:rsidRPr="00A00BB0">
        <w:t>T/JALNCP 6901</w:t>
      </w:r>
      <w:r>
        <w:rPr>
          <w:rFonts w:hint="eastAsia"/>
        </w:rPr>
        <w:t>要求，并经“井冈山</w:t>
      </w:r>
      <w:r w:rsidRPr="00FB70EF">
        <w:rPr>
          <w:rFonts w:hint="eastAsia"/>
          <w:vertAlign w:val="superscript"/>
        </w:rPr>
        <w:t>®</w:t>
      </w:r>
      <w:r>
        <w:rPr>
          <w:rFonts w:hint="eastAsia"/>
        </w:rPr>
        <w:t>”商标持有人授权</w:t>
      </w:r>
      <w:r w:rsidR="00A00BB0">
        <w:rPr>
          <w:rFonts w:hint="eastAsia"/>
        </w:rPr>
        <w:t>产品</w:t>
      </w:r>
      <w:r w:rsidR="00F7769A">
        <w:rPr>
          <w:rFonts w:hint="eastAsia"/>
        </w:rPr>
        <w:t>。</w:t>
      </w:r>
      <w:bookmarkStart w:id="182" w:name="_Toc108690396"/>
    </w:p>
    <w:p w:rsidR="00F21E21" w:rsidRDefault="00F21E21" w:rsidP="00F21E21">
      <w:pPr>
        <w:pStyle w:val="affc"/>
        <w:spacing w:before="240" w:after="240"/>
      </w:pPr>
      <w:bookmarkStart w:id="183" w:name="_Toc206533835"/>
      <w:bookmarkStart w:id="184" w:name="_Toc206612646"/>
      <w:bookmarkStart w:id="185" w:name="_Toc206840391"/>
      <w:bookmarkStart w:id="186" w:name="_Toc206843622"/>
      <w:bookmarkStart w:id="187" w:name="_Toc207044697"/>
      <w:bookmarkStart w:id="188" w:name="_Toc206446097"/>
      <w:bookmarkStart w:id="189" w:name="_Toc150005386"/>
      <w:bookmarkStart w:id="190" w:name="_Toc108690398"/>
      <w:bookmarkStart w:id="191" w:name="_Toc147600301"/>
      <w:bookmarkStart w:id="192" w:name="_Toc151062431"/>
      <w:bookmarkStart w:id="193" w:name="_Toc150283639"/>
      <w:bookmarkStart w:id="194" w:name="_Toc150005374"/>
      <w:bookmarkStart w:id="195" w:name="_Toc147599234"/>
      <w:bookmarkStart w:id="196" w:name="_Toc150007311"/>
      <w:bookmarkStart w:id="197" w:name="_Toc150282132"/>
      <w:bookmarkStart w:id="198" w:name="_Toc147597872"/>
      <w:bookmarkStart w:id="199" w:name="_Toc111146413"/>
      <w:bookmarkStart w:id="200" w:name="_Toc150283618"/>
      <w:bookmarkStart w:id="201" w:name="_Toc104058774"/>
      <w:bookmarkStart w:id="202" w:name="_Toc150286610"/>
      <w:bookmarkStart w:id="203" w:name="_Toc150007295"/>
      <w:bookmarkStart w:id="204" w:name="_Toc153113169"/>
      <w:bookmarkStart w:id="205" w:name="_Toc153980646"/>
      <w:bookmarkStart w:id="206" w:name="_Toc198388137"/>
      <w:bookmarkEnd w:id="177"/>
      <w:bookmarkEnd w:id="182"/>
      <w:r>
        <w:rPr>
          <w:rFonts w:hint="eastAsia"/>
        </w:rPr>
        <w:t>原</w:t>
      </w:r>
      <w:r w:rsidR="00337330">
        <w:rPr>
          <w:rFonts w:hint="eastAsia"/>
        </w:rPr>
        <w:t>辅</w:t>
      </w:r>
      <w:r>
        <w:rPr>
          <w:rFonts w:hint="eastAsia"/>
        </w:rPr>
        <w:t>料</w:t>
      </w:r>
      <w:bookmarkEnd w:id="183"/>
      <w:bookmarkEnd w:id="184"/>
      <w:bookmarkEnd w:id="185"/>
      <w:bookmarkEnd w:id="186"/>
      <w:bookmarkEnd w:id="187"/>
    </w:p>
    <w:p w:rsidR="00C65830" w:rsidRPr="00C65830" w:rsidRDefault="00C65830" w:rsidP="00C65830">
      <w:pPr>
        <w:pStyle w:val="affd"/>
        <w:spacing w:before="120" w:after="120"/>
      </w:pPr>
      <w:r>
        <w:rPr>
          <w:rFonts w:hint="eastAsia"/>
        </w:rPr>
        <w:t>品种</w:t>
      </w:r>
    </w:p>
    <w:p w:rsidR="00C65830" w:rsidRDefault="002516B0" w:rsidP="00C65830">
      <w:pPr>
        <w:pStyle w:val="affffffff7"/>
        <w:numPr>
          <w:ilvl w:val="0"/>
          <w:numId w:val="0"/>
        </w:numPr>
        <w:ind w:firstLineChars="200" w:firstLine="420"/>
      </w:pPr>
      <w:r>
        <w:rPr>
          <w:rFonts w:hint="eastAsia"/>
        </w:rPr>
        <w:t>宜</w:t>
      </w:r>
      <w:r w:rsidRPr="00434FCC">
        <w:rPr>
          <w:rFonts w:hint="eastAsia"/>
        </w:rPr>
        <w:t>优先选用的</w:t>
      </w:r>
      <w:bookmarkStart w:id="207" w:name="OLE_LINK35"/>
      <w:bookmarkStart w:id="208" w:name="OLE_LINK36"/>
      <w:r w:rsidR="00862CC6">
        <w:rPr>
          <w:rFonts w:hint="eastAsia"/>
        </w:rPr>
        <w:t>赣薯2号</w:t>
      </w:r>
      <w:bookmarkEnd w:id="207"/>
      <w:bookmarkEnd w:id="208"/>
      <w:r w:rsidR="00862CC6">
        <w:rPr>
          <w:rFonts w:hint="eastAsia"/>
        </w:rPr>
        <w:t>、赣薯2号、赣渝1号等</w:t>
      </w:r>
      <w:r w:rsidRPr="00434FCC">
        <w:rPr>
          <w:rFonts w:hint="eastAsia"/>
        </w:rPr>
        <w:t>红薯品种</w:t>
      </w:r>
      <w:r w:rsidR="00862CC6">
        <w:rPr>
          <w:rFonts w:hint="eastAsia"/>
        </w:rPr>
        <w:t>，</w:t>
      </w:r>
      <w:r w:rsidR="00862CC6" w:rsidRPr="00434FCC">
        <w:rPr>
          <w:rFonts w:hint="eastAsia"/>
        </w:rPr>
        <w:t>淀粉含量</w:t>
      </w:r>
      <w:r w:rsidR="00862CC6">
        <w:rPr>
          <w:rFonts w:hint="eastAsia"/>
        </w:rPr>
        <w:t>宜</w:t>
      </w:r>
      <w:r w:rsidR="00862CC6" w:rsidRPr="00434FCC">
        <w:rPr>
          <w:rFonts w:hint="eastAsia"/>
        </w:rPr>
        <w:t>≥20%</w:t>
      </w:r>
      <w:r>
        <w:rPr>
          <w:rFonts w:hint="eastAsia"/>
        </w:rPr>
        <w:t>。</w:t>
      </w:r>
    </w:p>
    <w:p w:rsidR="00C65830" w:rsidRDefault="00733BC5" w:rsidP="00C65830">
      <w:pPr>
        <w:pStyle w:val="affd"/>
        <w:spacing w:before="120" w:after="120"/>
      </w:pPr>
      <w:r>
        <w:rPr>
          <w:rFonts w:hint="eastAsia"/>
        </w:rPr>
        <w:t>原料</w:t>
      </w:r>
      <w:bookmarkStart w:id="209" w:name="_GoBack"/>
      <w:bookmarkEnd w:id="209"/>
      <w:r w:rsidR="00C65830">
        <w:rPr>
          <w:rFonts w:hint="eastAsia"/>
        </w:rPr>
        <w:t>质量</w:t>
      </w:r>
    </w:p>
    <w:p w:rsidR="00F70B54" w:rsidRDefault="002516B0" w:rsidP="00C65830">
      <w:pPr>
        <w:pStyle w:val="affffffffa"/>
      </w:pPr>
      <w:r>
        <w:rPr>
          <w:rFonts w:hint="eastAsia"/>
        </w:rPr>
        <w:t>鲜薯</w:t>
      </w:r>
      <w:r w:rsidR="00E03270" w:rsidRPr="00434FCC">
        <w:rPr>
          <w:rFonts w:hint="eastAsia"/>
        </w:rPr>
        <w:t>应符合</w:t>
      </w:r>
      <w:r w:rsidR="00E03270" w:rsidRPr="00E03270">
        <w:t>GB 276</w:t>
      </w:r>
      <w:r w:rsidR="00E03270">
        <w:rPr>
          <w:rFonts w:hint="eastAsia"/>
        </w:rPr>
        <w:t>2、</w:t>
      </w:r>
      <w:r w:rsidR="00E03270" w:rsidRPr="00434FCC">
        <w:rPr>
          <w:rFonts w:hint="eastAsia"/>
        </w:rPr>
        <w:t>GB 2763的规定</w:t>
      </w:r>
      <w:r w:rsidR="00E03270">
        <w:rPr>
          <w:rFonts w:hint="eastAsia"/>
        </w:rPr>
        <w:t>，</w:t>
      </w:r>
      <w:r w:rsidR="00434FCC" w:rsidRPr="00FB70EF">
        <w:rPr>
          <w:rFonts w:hint="eastAsia"/>
        </w:rPr>
        <w:t>无腐烂、无霉变</w:t>
      </w:r>
      <w:r w:rsidR="00417852">
        <w:rPr>
          <w:rFonts w:hint="eastAsia"/>
        </w:rPr>
        <w:t>、</w:t>
      </w:r>
      <w:r w:rsidR="00417852" w:rsidRPr="00417852">
        <w:rPr>
          <w:rFonts w:hint="eastAsia"/>
        </w:rPr>
        <w:t>无病虫害</w:t>
      </w:r>
      <w:r w:rsidR="00434FCC" w:rsidRPr="00FB70EF">
        <w:rPr>
          <w:rFonts w:hint="eastAsia"/>
        </w:rPr>
        <w:t>，</w:t>
      </w:r>
      <w:r w:rsidR="00862CC6">
        <w:rPr>
          <w:rFonts w:hint="eastAsia"/>
        </w:rPr>
        <w:t>宜为</w:t>
      </w:r>
      <w:r w:rsidRPr="00044B9C">
        <w:rPr>
          <w:rFonts w:hAnsi="宋体" w:cs="Arial" w:hint="eastAsia"/>
          <w:color w:val="333333"/>
          <w:shd w:val="clear" w:color="auto" w:fill="FFFFFF"/>
        </w:rPr>
        <w:t>3</w:t>
      </w:r>
      <w:r>
        <w:rPr>
          <w:rFonts w:ascii="Arial" w:hAnsi="Arial" w:cs="Arial"/>
          <w:color w:val="333333"/>
          <w:shd w:val="clear" w:color="auto" w:fill="FFFFFF"/>
        </w:rPr>
        <w:t>个月内的新薯</w:t>
      </w:r>
      <w:r w:rsidR="00434FCC">
        <w:rPr>
          <w:rFonts w:hint="eastAsia"/>
        </w:rPr>
        <w:t>；</w:t>
      </w:r>
      <w:r w:rsidR="00F70B54">
        <w:rPr>
          <w:rFonts w:hint="eastAsia"/>
        </w:rPr>
        <w:t>绿色食品应符合NY/T 1049的要求</w:t>
      </w:r>
      <w:r w:rsidR="00434FCC">
        <w:rPr>
          <w:rFonts w:hint="eastAsia"/>
        </w:rPr>
        <w:t>；</w:t>
      </w:r>
      <w:r w:rsidR="00F70B54">
        <w:rPr>
          <w:rFonts w:hint="eastAsia"/>
        </w:rPr>
        <w:t>有机产品应符合GB/T 19630 的要求。</w:t>
      </w:r>
    </w:p>
    <w:p w:rsidR="00F21E21" w:rsidRDefault="00FB70EF" w:rsidP="00C65830">
      <w:pPr>
        <w:pStyle w:val="affffffffa"/>
      </w:pPr>
      <w:r>
        <w:rPr>
          <w:rFonts w:hint="eastAsia"/>
        </w:rPr>
        <w:t>红薯淀粉</w:t>
      </w:r>
      <w:r w:rsidR="00ED0F37">
        <w:rPr>
          <w:rFonts w:hint="eastAsia"/>
        </w:rPr>
        <w:t>应</w:t>
      </w:r>
      <w:r w:rsidR="00337330">
        <w:rPr>
          <w:rFonts w:hint="eastAsia"/>
        </w:rPr>
        <w:t xml:space="preserve">符合 GB </w:t>
      </w:r>
      <w:r>
        <w:rPr>
          <w:rFonts w:hint="eastAsia"/>
        </w:rPr>
        <w:t>31637</w:t>
      </w:r>
      <w:r w:rsidR="00337330">
        <w:rPr>
          <w:rFonts w:hint="eastAsia"/>
        </w:rPr>
        <w:t xml:space="preserve"> </w:t>
      </w:r>
      <w:r>
        <w:rPr>
          <w:rFonts w:hint="eastAsia"/>
        </w:rPr>
        <w:t>的</w:t>
      </w:r>
      <w:r w:rsidR="00337330">
        <w:rPr>
          <w:rFonts w:hint="eastAsia"/>
        </w:rPr>
        <w:t>规定</w:t>
      </w:r>
      <w:bookmarkStart w:id="210" w:name="OLE_LINK3"/>
      <w:bookmarkStart w:id="211" w:name="OLE_LINK4"/>
      <w:r w:rsidR="00ED0F37">
        <w:rPr>
          <w:rFonts w:hint="eastAsia"/>
        </w:rPr>
        <w:t>；</w:t>
      </w:r>
      <w:bookmarkStart w:id="212" w:name="OLE_LINK21"/>
      <w:bookmarkStart w:id="213" w:name="OLE_LINK22"/>
      <w:r w:rsidR="00337330">
        <w:rPr>
          <w:rFonts w:hint="eastAsia"/>
        </w:rPr>
        <w:t>绿色食品应符合 NY/T</w:t>
      </w:r>
      <w:r w:rsidR="00F70B54">
        <w:rPr>
          <w:rFonts w:hint="eastAsia"/>
        </w:rPr>
        <w:t xml:space="preserve"> 1039</w:t>
      </w:r>
      <w:r w:rsidR="00ED0F37">
        <w:rPr>
          <w:rFonts w:hint="eastAsia"/>
        </w:rPr>
        <w:t>的要求，</w:t>
      </w:r>
      <w:r w:rsidR="00337330">
        <w:rPr>
          <w:rFonts w:hint="eastAsia"/>
        </w:rPr>
        <w:t>有机产品应符合GB/T 19630 的要求</w:t>
      </w:r>
      <w:r w:rsidR="008E7FE5">
        <w:rPr>
          <w:rFonts w:hint="eastAsia"/>
        </w:rPr>
        <w:t>。</w:t>
      </w:r>
      <w:bookmarkEnd w:id="210"/>
      <w:bookmarkEnd w:id="211"/>
      <w:bookmarkEnd w:id="212"/>
      <w:bookmarkEnd w:id="213"/>
    </w:p>
    <w:p w:rsidR="00C65830" w:rsidRDefault="00C65830" w:rsidP="00C65830">
      <w:pPr>
        <w:pStyle w:val="affd"/>
        <w:spacing w:before="120" w:after="120"/>
      </w:pPr>
      <w:r>
        <w:rPr>
          <w:rFonts w:hint="eastAsia"/>
        </w:rPr>
        <w:t>辅料</w:t>
      </w:r>
    </w:p>
    <w:p w:rsidR="00CE7B47" w:rsidRDefault="00337330" w:rsidP="00C65830">
      <w:pPr>
        <w:pStyle w:val="affffffff7"/>
        <w:numPr>
          <w:ilvl w:val="0"/>
          <w:numId w:val="0"/>
        </w:numPr>
        <w:ind w:firstLineChars="200" w:firstLine="420"/>
      </w:pPr>
      <w:r>
        <w:rPr>
          <w:rFonts w:hint="eastAsia"/>
        </w:rPr>
        <w:t>生产用水</w:t>
      </w:r>
      <w:r w:rsidRPr="00337330">
        <w:rPr>
          <w:rFonts w:hint="eastAsia"/>
        </w:rPr>
        <w:t>应符合 GB 5749 要求</w:t>
      </w:r>
      <w:r w:rsidR="004D1F3B">
        <w:rPr>
          <w:rFonts w:hint="eastAsia"/>
        </w:rPr>
        <w:t>。</w:t>
      </w:r>
    </w:p>
    <w:p w:rsidR="00CE7B47" w:rsidRDefault="004D1F3B" w:rsidP="00337330">
      <w:pPr>
        <w:pStyle w:val="affc"/>
        <w:spacing w:before="240" w:after="240"/>
      </w:pPr>
      <w:bookmarkStart w:id="214" w:name="_Toc206612647"/>
      <w:bookmarkStart w:id="215" w:name="_Toc206840392"/>
      <w:bookmarkStart w:id="216" w:name="_Toc206843623"/>
      <w:bookmarkStart w:id="217" w:name="_Toc207044698"/>
      <w:r>
        <w:rPr>
          <w:rFonts w:hint="eastAsia"/>
        </w:rPr>
        <w:t>加工管理</w:t>
      </w:r>
      <w:bookmarkEnd w:id="214"/>
      <w:bookmarkEnd w:id="215"/>
      <w:bookmarkEnd w:id="216"/>
      <w:bookmarkEnd w:id="217"/>
    </w:p>
    <w:p w:rsidR="004D1F3B" w:rsidRDefault="00921845" w:rsidP="004D1F3B">
      <w:pPr>
        <w:pStyle w:val="affffe"/>
        <w:ind w:firstLine="420"/>
      </w:pPr>
      <w:bookmarkStart w:id="218" w:name="OLE_LINK28"/>
      <w:bookmarkStart w:id="219" w:name="OLE_LINK29"/>
      <w:r>
        <w:rPr>
          <w:rFonts w:hint="eastAsia"/>
        </w:rPr>
        <w:lastRenderedPageBreak/>
        <w:t>选址、</w:t>
      </w:r>
      <w:r w:rsidR="00A52100">
        <w:rPr>
          <w:rFonts w:hint="eastAsia"/>
        </w:rPr>
        <w:t>生产</w:t>
      </w:r>
      <w:r>
        <w:rPr>
          <w:rFonts w:hint="eastAsia"/>
        </w:rPr>
        <w:t>场所</w:t>
      </w:r>
      <w:r w:rsidR="00A52100">
        <w:rPr>
          <w:rFonts w:hint="eastAsia"/>
        </w:rPr>
        <w:t>、</w:t>
      </w:r>
      <w:r w:rsidR="00101C85">
        <w:rPr>
          <w:rFonts w:hint="eastAsia"/>
        </w:rPr>
        <w:t>设施设备、环境卫生</w:t>
      </w:r>
      <w:r>
        <w:rPr>
          <w:rFonts w:hint="eastAsia"/>
        </w:rPr>
        <w:t>、质量</w:t>
      </w:r>
      <w:r w:rsidR="00101C85">
        <w:rPr>
          <w:rFonts w:hint="eastAsia"/>
        </w:rPr>
        <w:t>控制</w:t>
      </w:r>
      <w:r>
        <w:rPr>
          <w:rFonts w:hint="eastAsia"/>
        </w:rPr>
        <w:t>、食品安全管理</w:t>
      </w:r>
      <w:bookmarkEnd w:id="218"/>
      <w:bookmarkEnd w:id="219"/>
      <w:r>
        <w:rPr>
          <w:rFonts w:hint="eastAsia"/>
        </w:rPr>
        <w:t>等</w:t>
      </w:r>
      <w:bookmarkStart w:id="220" w:name="OLE_LINK8"/>
      <w:bookmarkStart w:id="221" w:name="OLE_LINK9"/>
      <w:r w:rsidR="004D1F3B">
        <w:rPr>
          <w:rFonts w:hint="eastAsia"/>
        </w:rPr>
        <w:t xml:space="preserve">应遵守 </w:t>
      </w:r>
      <w:bookmarkStart w:id="222" w:name="OLE_LINK20"/>
      <w:r w:rsidR="004D1F3B">
        <w:rPr>
          <w:rFonts w:hint="eastAsia"/>
        </w:rPr>
        <w:t>GB</w:t>
      </w:r>
      <w:bookmarkEnd w:id="222"/>
      <w:r w:rsidR="004D1F3B">
        <w:rPr>
          <w:rFonts w:hint="eastAsia"/>
        </w:rPr>
        <w:t xml:space="preserve"> 14881</w:t>
      </w:r>
      <w:r w:rsidR="00FB70EF">
        <w:rPr>
          <w:rFonts w:hint="eastAsia"/>
        </w:rPr>
        <w:t>、</w:t>
      </w:r>
      <w:r w:rsidR="00FB70EF" w:rsidRPr="00FB70EF">
        <w:t>GB</w:t>
      </w:r>
      <w:r w:rsidR="00FB70EF">
        <w:rPr>
          <w:rFonts w:hint="eastAsia"/>
        </w:rPr>
        <w:t>/T 34267</w:t>
      </w:r>
      <w:r w:rsidR="004D1F3B">
        <w:rPr>
          <w:rFonts w:hint="eastAsia"/>
        </w:rPr>
        <w:t xml:space="preserve"> </w:t>
      </w:r>
      <w:r>
        <w:rPr>
          <w:rFonts w:hint="eastAsia"/>
        </w:rPr>
        <w:t>的规定；</w:t>
      </w:r>
      <w:r w:rsidR="00ED0F37">
        <w:rPr>
          <w:rFonts w:hint="eastAsia"/>
        </w:rPr>
        <w:t>绿色食品应</w:t>
      </w:r>
      <w:r w:rsidR="00FE547C">
        <w:rPr>
          <w:rFonts w:hint="eastAsia"/>
        </w:rPr>
        <w:t>执行绿色食品</w:t>
      </w:r>
      <w:r w:rsidR="004435FD">
        <w:rPr>
          <w:rFonts w:hint="eastAsia"/>
        </w:rPr>
        <w:t>生产加工相关</w:t>
      </w:r>
      <w:r w:rsidR="00ED0F37">
        <w:rPr>
          <w:rFonts w:hint="eastAsia"/>
        </w:rPr>
        <w:t>规定；</w:t>
      </w:r>
      <w:r w:rsidR="004D1F3B">
        <w:rPr>
          <w:rFonts w:hint="eastAsia"/>
        </w:rPr>
        <w:t>有机产品应符合 GB/T 19630 的要求。</w:t>
      </w:r>
    </w:p>
    <w:p w:rsidR="004D1F3B" w:rsidRDefault="004D1F3B" w:rsidP="004D1F3B">
      <w:pPr>
        <w:pStyle w:val="affc"/>
        <w:spacing w:before="240" w:after="240"/>
      </w:pPr>
      <w:bookmarkStart w:id="223" w:name="_Toc206612648"/>
      <w:bookmarkStart w:id="224" w:name="_Toc206840393"/>
      <w:bookmarkStart w:id="225" w:name="_Toc206843624"/>
      <w:bookmarkStart w:id="226" w:name="_Toc207044699"/>
      <w:bookmarkEnd w:id="220"/>
      <w:bookmarkEnd w:id="221"/>
      <w:r>
        <w:rPr>
          <w:rFonts w:hint="eastAsia"/>
        </w:rPr>
        <w:t>加工流程</w:t>
      </w:r>
      <w:bookmarkEnd w:id="223"/>
      <w:bookmarkEnd w:id="224"/>
      <w:bookmarkEnd w:id="225"/>
      <w:bookmarkEnd w:id="226"/>
    </w:p>
    <w:p w:rsidR="00415F54" w:rsidRPr="00415F54" w:rsidRDefault="00415F54" w:rsidP="00415F54">
      <w:pPr>
        <w:pStyle w:val="affd"/>
        <w:spacing w:before="120" w:after="120"/>
      </w:pPr>
      <w:r>
        <w:rPr>
          <w:rFonts w:hint="eastAsia"/>
        </w:rPr>
        <w:t>前处理</w:t>
      </w:r>
    </w:p>
    <w:p w:rsidR="00417852" w:rsidRPr="00417852" w:rsidRDefault="00417852" w:rsidP="00415F54">
      <w:pPr>
        <w:pStyle w:val="affe"/>
        <w:spacing w:before="120" w:after="120"/>
      </w:pPr>
      <w:r>
        <w:rPr>
          <w:rFonts w:hint="eastAsia"/>
        </w:rPr>
        <w:t>清洗</w:t>
      </w:r>
    </w:p>
    <w:p w:rsidR="0066036B" w:rsidRDefault="00417852" w:rsidP="00417852">
      <w:pPr>
        <w:pStyle w:val="affffffffa"/>
        <w:numPr>
          <w:ilvl w:val="0"/>
          <w:numId w:val="0"/>
        </w:numPr>
        <w:ind w:firstLineChars="200" w:firstLine="420"/>
      </w:pPr>
      <w:bookmarkStart w:id="227" w:name="_Toc206533837"/>
      <w:bookmarkStart w:id="228" w:name="_Toc206612649"/>
      <w:r>
        <w:rPr>
          <w:rFonts w:hint="eastAsia"/>
        </w:rPr>
        <w:t>将红薯倒入清洗设备</w:t>
      </w:r>
      <w:r w:rsidRPr="00417852">
        <w:rPr>
          <w:rFonts w:hint="eastAsia"/>
        </w:rPr>
        <w:t>中，加入适量的水，去除红薯表面的泥土、沙石等杂质。清洗时间根据红薯的</w:t>
      </w:r>
      <w:r>
        <w:rPr>
          <w:rFonts w:hint="eastAsia"/>
        </w:rPr>
        <w:t>泥沙含量控制在 5min</w:t>
      </w:r>
      <w:r>
        <w:rPr>
          <w:rFonts w:hAnsi="黑体" w:hint="eastAsia"/>
        </w:rPr>
        <w:t>～</w:t>
      </w:r>
      <w:r w:rsidRPr="00417852">
        <w:rPr>
          <w:rFonts w:hint="eastAsia"/>
        </w:rPr>
        <w:t xml:space="preserve">10 </w:t>
      </w:r>
      <w:r>
        <w:rPr>
          <w:rFonts w:hint="eastAsia"/>
        </w:rPr>
        <w:t>min</w:t>
      </w:r>
      <w:r w:rsidRPr="00417852">
        <w:rPr>
          <w:rFonts w:hint="eastAsia"/>
        </w:rPr>
        <w:t>。</w:t>
      </w:r>
      <w:bookmarkEnd w:id="227"/>
      <w:bookmarkEnd w:id="228"/>
    </w:p>
    <w:p w:rsidR="00415F54" w:rsidRDefault="00415F54" w:rsidP="00415F54">
      <w:pPr>
        <w:pStyle w:val="affe"/>
        <w:spacing w:before="120" w:after="120"/>
      </w:pPr>
      <w:r>
        <w:rPr>
          <w:rFonts w:hint="eastAsia"/>
        </w:rPr>
        <w:t>粉碎</w:t>
      </w:r>
    </w:p>
    <w:p w:rsidR="00415F54" w:rsidRDefault="00415F54" w:rsidP="00415F54">
      <w:pPr>
        <w:pStyle w:val="affffe"/>
        <w:ind w:firstLine="420"/>
      </w:pPr>
      <w:r w:rsidRPr="00415F54">
        <w:rPr>
          <w:rFonts w:hint="eastAsia"/>
        </w:rPr>
        <w:t>清洗后的红薯</w:t>
      </w:r>
      <w:r>
        <w:rPr>
          <w:rFonts w:hint="eastAsia"/>
        </w:rPr>
        <w:t>加入</w:t>
      </w:r>
      <w:r w:rsidRPr="00415F54">
        <w:rPr>
          <w:rFonts w:hint="eastAsia"/>
        </w:rPr>
        <w:t>红薯重量的 2</w:t>
      </w:r>
      <w:r>
        <w:rPr>
          <w:rFonts w:hint="eastAsia"/>
        </w:rPr>
        <w:t>倍</w:t>
      </w:r>
      <w:r>
        <w:rPr>
          <w:rFonts w:hAnsi="宋体" w:hint="eastAsia"/>
        </w:rPr>
        <w:t>～</w:t>
      </w:r>
      <w:r w:rsidRPr="00415F54">
        <w:rPr>
          <w:rFonts w:hint="eastAsia"/>
        </w:rPr>
        <w:t>3 倍的水，粉碎成薯浆。</w:t>
      </w:r>
    </w:p>
    <w:p w:rsidR="00415F54" w:rsidRDefault="00415F54" w:rsidP="00415F54">
      <w:pPr>
        <w:pStyle w:val="affe"/>
        <w:spacing w:before="120" w:after="120"/>
      </w:pPr>
      <w:r>
        <w:rPr>
          <w:rFonts w:hint="eastAsia"/>
        </w:rPr>
        <w:t>过滤</w:t>
      </w:r>
    </w:p>
    <w:p w:rsidR="00415F54" w:rsidRDefault="00415F54" w:rsidP="00415F54">
      <w:pPr>
        <w:pStyle w:val="affffe"/>
        <w:ind w:firstLine="420"/>
      </w:pPr>
      <w:r w:rsidRPr="00415F54">
        <w:rPr>
          <w:rFonts w:hint="eastAsia"/>
        </w:rPr>
        <w:t>磨好的</w:t>
      </w:r>
      <w:r>
        <w:rPr>
          <w:rFonts w:hint="eastAsia"/>
        </w:rPr>
        <w:t>薯浆</w:t>
      </w:r>
      <w:r w:rsidRPr="00415F54">
        <w:rPr>
          <w:rFonts w:hint="eastAsia"/>
        </w:rPr>
        <w:t>通过滤网进行过滤，滤网的孔径</w:t>
      </w:r>
      <w:r>
        <w:rPr>
          <w:rFonts w:hint="eastAsia"/>
        </w:rPr>
        <w:t>宜为</w:t>
      </w:r>
      <w:r w:rsidRPr="00415F54">
        <w:rPr>
          <w:rFonts w:hint="eastAsia"/>
        </w:rPr>
        <w:t>80</w:t>
      </w:r>
      <w:r>
        <w:rPr>
          <w:rFonts w:hint="eastAsia"/>
        </w:rPr>
        <w:t>目</w:t>
      </w:r>
      <w:r>
        <w:rPr>
          <w:rFonts w:hAnsi="宋体" w:hint="eastAsia"/>
        </w:rPr>
        <w:t>～</w:t>
      </w:r>
      <w:r>
        <w:rPr>
          <w:rFonts w:hint="eastAsia"/>
        </w:rPr>
        <w:t>100</w:t>
      </w:r>
      <w:r w:rsidRPr="00415F54">
        <w:rPr>
          <w:rFonts w:hint="eastAsia"/>
        </w:rPr>
        <w:t>目</w:t>
      </w:r>
      <w:r>
        <w:rPr>
          <w:rFonts w:hint="eastAsia"/>
        </w:rPr>
        <w:t>，</w:t>
      </w:r>
      <w:r w:rsidRPr="00415F54">
        <w:rPr>
          <w:rFonts w:hint="eastAsia"/>
        </w:rPr>
        <w:t>过滤掉</w:t>
      </w:r>
      <w:r>
        <w:rPr>
          <w:rFonts w:hint="eastAsia"/>
        </w:rPr>
        <w:t>纤维、渣滓等杂质。</w:t>
      </w:r>
    </w:p>
    <w:p w:rsidR="00415F54" w:rsidRDefault="00415F54" w:rsidP="00415F54">
      <w:pPr>
        <w:pStyle w:val="affe"/>
        <w:spacing w:before="120" w:after="120"/>
      </w:pPr>
      <w:r>
        <w:rPr>
          <w:rFonts w:hint="eastAsia"/>
        </w:rPr>
        <w:t>沉淀</w:t>
      </w:r>
    </w:p>
    <w:p w:rsidR="00415F54" w:rsidRDefault="00415F54" w:rsidP="00415F54">
      <w:pPr>
        <w:pStyle w:val="affffe"/>
        <w:ind w:firstLine="420"/>
      </w:pPr>
      <w:r>
        <w:rPr>
          <w:rFonts w:hint="eastAsia"/>
        </w:rPr>
        <w:t>将过滤后薯浆及时</w:t>
      </w:r>
      <w:r w:rsidRPr="00415F54">
        <w:rPr>
          <w:rFonts w:hint="eastAsia"/>
        </w:rPr>
        <w:t>放入沉淀池或沉淀罐中进行沉淀。沉淀时间</w:t>
      </w:r>
      <w:r>
        <w:rPr>
          <w:rFonts w:hint="eastAsia"/>
        </w:rPr>
        <w:t>宜为</w:t>
      </w:r>
      <w:r w:rsidRPr="00415F54">
        <w:rPr>
          <w:rFonts w:hint="eastAsia"/>
        </w:rPr>
        <w:t>6</w:t>
      </w:r>
      <w:r>
        <w:rPr>
          <w:rFonts w:hint="eastAsia"/>
        </w:rPr>
        <w:t>h</w:t>
      </w:r>
      <w:r>
        <w:rPr>
          <w:rFonts w:hAnsi="宋体" w:hint="eastAsia"/>
        </w:rPr>
        <w:t>～</w:t>
      </w:r>
      <w:r w:rsidRPr="00415F54">
        <w:rPr>
          <w:rFonts w:hint="eastAsia"/>
        </w:rPr>
        <w:t>8</w:t>
      </w:r>
      <w:r>
        <w:rPr>
          <w:rFonts w:hint="eastAsia"/>
        </w:rPr>
        <w:t>h</w:t>
      </w:r>
      <w:r w:rsidRPr="00415F54">
        <w:rPr>
          <w:rFonts w:hint="eastAsia"/>
        </w:rPr>
        <w:t>。</w:t>
      </w:r>
      <w:r w:rsidR="009755B2">
        <w:rPr>
          <w:rFonts w:hint="eastAsia"/>
        </w:rPr>
        <w:t>再将</w:t>
      </w:r>
      <w:r w:rsidR="009755B2" w:rsidRPr="009755B2">
        <w:rPr>
          <w:rFonts w:hint="eastAsia"/>
        </w:rPr>
        <w:t>上层的清水缓慢排出</w:t>
      </w:r>
      <w:r w:rsidR="009755B2">
        <w:rPr>
          <w:rFonts w:hint="eastAsia"/>
        </w:rPr>
        <w:t>，</w:t>
      </w:r>
      <w:r w:rsidR="009755B2" w:rsidRPr="009755B2">
        <w:rPr>
          <w:rFonts w:hint="eastAsia"/>
        </w:rPr>
        <w:t>然后用清水对沉淀的淀粉进行冲</w:t>
      </w:r>
      <w:r w:rsidR="009755B2">
        <w:rPr>
          <w:rFonts w:hint="eastAsia"/>
        </w:rPr>
        <w:t>洗，</w:t>
      </w:r>
      <w:r w:rsidR="009755B2" w:rsidRPr="009755B2">
        <w:rPr>
          <w:rFonts w:hint="eastAsia"/>
        </w:rPr>
        <w:t>冲洗后再次沉淀</w:t>
      </w:r>
      <w:r w:rsidR="009755B2">
        <w:rPr>
          <w:rFonts w:hint="eastAsia"/>
        </w:rPr>
        <w:t xml:space="preserve"> 2h</w:t>
      </w:r>
      <w:r w:rsidR="009755B2">
        <w:rPr>
          <w:rFonts w:hAnsi="宋体" w:hint="eastAsia"/>
        </w:rPr>
        <w:t>～</w:t>
      </w:r>
      <w:r w:rsidR="009755B2" w:rsidRPr="009755B2">
        <w:rPr>
          <w:rFonts w:hint="eastAsia"/>
        </w:rPr>
        <w:t>3</w:t>
      </w:r>
      <w:r w:rsidR="009755B2">
        <w:rPr>
          <w:rFonts w:hint="eastAsia"/>
        </w:rPr>
        <w:t>h</w:t>
      </w:r>
      <w:r w:rsidR="009755B2" w:rsidRPr="009755B2">
        <w:rPr>
          <w:rFonts w:hint="eastAsia"/>
        </w:rPr>
        <w:t>。</w:t>
      </w:r>
    </w:p>
    <w:p w:rsidR="009755B2" w:rsidRDefault="009755B2" w:rsidP="009755B2">
      <w:pPr>
        <w:pStyle w:val="affe"/>
        <w:spacing w:before="120" w:after="120"/>
      </w:pPr>
      <w:r>
        <w:rPr>
          <w:rFonts w:hint="eastAsia"/>
        </w:rPr>
        <w:t>干燥</w:t>
      </w:r>
    </w:p>
    <w:p w:rsidR="009755B2" w:rsidRDefault="009755B2" w:rsidP="009755B2">
      <w:pPr>
        <w:pStyle w:val="affffe"/>
        <w:ind w:firstLine="420"/>
      </w:pPr>
      <w:r>
        <w:rPr>
          <w:rFonts w:hint="eastAsia"/>
        </w:rPr>
        <w:t>将</w:t>
      </w:r>
      <w:r w:rsidRPr="009755B2">
        <w:rPr>
          <w:rFonts w:hint="eastAsia"/>
        </w:rPr>
        <w:t>沉淀好的淀粉</w:t>
      </w:r>
      <w:r>
        <w:rPr>
          <w:rFonts w:hint="eastAsia"/>
        </w:rPr>
        <w:t>进行脱水处理，</w:t>
      </w:r>
      <w:r w:rsidRPr="009755B2">
        <w:rPr>
          <w:rFonts w:hint="eastAsia"/>
        </w:rPr>
        <w:t>脱水后的淀粉含水量应控制在</w:t>
      </w:r>
      <w:r>
        <w:rPr>
          <w:rFonts w:hint="eastAsia"/>
        </w:rPr>
        <w:t xml:space="preserve"> 20%</w:t>
      </w:r>
      <w:r>
        <w:rPr>
          <w:rFonts w:hAnsi="宋体" w:hint="eastAsia"/>
        </w:rPr>
        <w:t>～</w:t>
      </w:r>
      <w:r>
        <w:rPr>
          <w:rFonts w:hint="eastAsia"/>
        </w:rPr>
        <w:t xml:space="preserve"> </w:t>
      </w:r>
      <w:r w:rsidRPr="009755B2">
        <w:rPr>
          <w:rFonts w:hint="eastAsia"/>
        </w:rPr>
        <w:t>30%左右，</w:t>
      </w:r>
      <w:r>
        <w:rPr>
          <w:rFonts w:hint="eastAsia"/>
        </w:rPr>
        <w:t>再采取</w:t>
      </w:r>
      <w:r w:rsidRPr="009755B2">
        <w:rPr>
          <w:rFonts w:hint="eastAsia"/>
        </w:rPr>
        <w:t>热风干燥、真空干燥等</w:t>
      </w:r>
      <w:r>
        <w:rPr>
          <w:rFonts w:hint="eastAsia"/>
        </w:rPr>
        <w:t>方式进行干燥，干燥后含水量≤13</w:t>
      </w:r>
      <w:r w:rsidRPr="009755B2">
        <w:rPr>
          <w:rFonts w:hint="eastAsia"/>
        </w:rPr>
        <w:t>%</w:t>
      </w:r>
      <w:r>
        <w:rPr>
          <w:rFonts w:hint="eastAsia"/>
        </w:rPr>
        <w:t>。</w:t>
      </w:r>
    </w:p>
    <w:p w:rsidR="009755B2" w:rsidRDefault="009755B2" w:rsidP="009755B2">
      <w:pPr>
        <w:pStyle w:val="affd"/>
        <w:spacing w:before="120" w:after="120"/>
      </w:pPr>
      <w:r>
        <w:rPr>
          <w:rFonts w:hint="eastAsia"/>
        </w:rPr>
        <w:t>调浆</w:t>
      </w:r>
    </w:p>
    <w:p w:rsidR="009755B2" w:rsidRPr="009755B2" w:rsidRDefault="009755B2" w:rsidP="00AB3334">
      <w:pPr>
        <w:pStyle w:val="affffe"/>
        <w:ind w:firstLine="420"/>
      </w:pPr>
      <w:r w:rsidRPr="009755B2">
        <w:rPr>
          <w:rFonts w:hint="eastAsia"/>
        </w:rPr>
        <w:t>将干燥的淀粉</w:t>
      </w:r>
      <w:r>
        <w:rPr>
          <w:rFonts w:hint="eastAsia"/>
        </w:rPr>
        <w:t>进行</w:t>
      </w:r>
      <w:r w:rsidRPr="009755B2">
        <w:rPr>
          <w:rFonts w:hint="eastAsia"/>
        </w:rPr>
        <w:t>调浆，</w:t>
      </w:r>
      <w:r>
        <w:rPr>
          <w:rFonts w:hint="eastAsia"/>
        </w:rPr>
        <w:t>应根据淀粉的吸水性和</w:t>
      </w:r>
      <w:r w:rsidR="00862CC6">
        <w:rPr>
          <w:rFonts w:hint="eastAsia"/>
        </w:rPr>
        <w:t>粉丝</w:t>
      </w:r>
      <w:r>
        <w:rPr>
          <w:rFonts w:hint="eastAsia"/>
        </w:rPr>
        <w:t>的粗细等加入适量的水</w:t>
      </w:r>
      <w:r w:rsidRPr="009755B2">
        <w:rPr>
          <w:rFonts w:hint="eastAsia"/>
        </w:rPr>
        <w:t>，水</w:t>
      </w:r>
      <w:r>
        <w:rPr>
          <w:rFonts w:hint="eastAsia"/>
        </w:rPr>
        <w:t>量宜</w:t>
      </w:r>
      <w:r w:rsidRPr="009755B2">
        <w:rPr>
          <w:rFonts w:hint="eastAsia"/>
        </w:rPr>
        <w:t>为</w:t>
      </w:r>
      <w:r>
        <w:rPr>
          <w:rFonts w:hint="eastAsia"/>
        </w:rPr>
        <w:t>淀粉的1.5 倍</w:t>
      </w:r>
      <w:r>
        <w:rPr>
          <w:rFonts w:hAnsi="宋体" w:hint="eastAsia"/>
        </w:rPr>
        <w:t>～</w:t>
      </w:r>
      <w:r w:rsidRPr="009755B2">
        <w:rPr>
          <w:rFonts w:hint="eastAsia"/>
        </w:rPr>
        <w:t xml:space="preserve">2 </w:t>
      </w:r>
      <w:r>
        <w:rPr>
          <w:rFonts w:hint="eastAsia"/>
        </w:rPr>
        <w:t>倍</w:t>
      </w:r>
      <w:r w:rsidRPr="009755B2">
        <w:rPr>
          <w:rFonts w:hint="eastAsia"/>
        </w:rPr>
        <w:t>。</w:t>
      </w:r>
      <w:r w:rsidR="00AB3334" w:rsidRPr="00AB3334">
        <w:rPr>
          <w:rFonts w:hint="eastAsia"/>
        </w:rPr>
        <w:t>调浆温度控制在 30℃</w:t>
      </w:r>
      <w:r w:rsidR="00AB3334">
        <w:rPr>
          <w:rFonts w:hAnsi="宋体" w:hint="eastAsia"/>
        </w:rPr>
        <w:t>～</w:t>
      </w:r>
      <w:r w:rsidR="00AB3334" w:rsidRPr="00AB3334">
        <w:rPr>
          <w:rFonts w:hint="eastAsia"/>
        </w:rPr>
        <w:t>40℃，</w:t>
      </w:r>
      <w:r w:rsidRPr="009755B2">
        <w:rPr>
          <w:rFonts w:hint="eastAsia"/>
        </w:rPr>
        <w:t>调浆过程中</w:t>
      </w:r>
      <w:r w:rsidR="00AB3334">
        <w:rPr>
          <w:rFonts w:hint="eastAsia"/>
        </w:rPr>
        <w:t>搅拌10min</w:t>
      </w:r>
      <w:r w:rsidR="00AB3334">
        <w:rPr>
          <w:rFonts w:hAnsi="宋体" w:hint="eastAsia"/>
        </w:rPr>
        <w:t>～</w:t>
      </w:r>
      <w:r w:rsidR="00AB3334">
        <w:rPr>
          <w:rFonts w:hint="eastAsia"/>
        </w:rPr>
        <w:t>15min,</w:t>
      </w:r>
      <w:r w:rsidRPr="009755B2">
        <w:rPr>
          <w:rFonts w:hint="eastAsia"/>
        </w:rPr>
        <w:t>使淀粉和水充分混合均匀，形成具有一定浓度和粘度的淀粉糊。</w:t>
      </w:r>
    </w:p>
    <w:p w:rsidR="00415F54" w:rsidRDefault="00AB3334" w:rsidP="00AB3334">
      <w:pPr>
        <w:pStyle w:val="affd"/>
        <w:spacing w:before="120" w:after="120"/>
      </w:pPr>
      <w:r>
        <w:rPr>
          <w:rFonts w:hint="eastAsia"/>
        </w:rPr>
        <w:t>漏粉</w:t>
      </w:r>
    </w:p>
    <w:p w:rsidR="00E92763" w:rsidRDefault="00AB3334" w:rsidP="00E92763">
      <w:pPr>
        <w:pStyle w:val="affffe"/>
        <w:ind w:firstLine="420"/>
      </w:pPr>
      <w:r w:rsidRPr="00AB3334">
        <w:rPr>
          <w:rFonts w:hint="eastAsia"/>
        </w:rPr>
        <w:t>将调好的淀粉浆倒入漏瓢中，通过漏瓢底部的小孔挤出，形成细条状的</w:t>
      </w:r>
      <w:r w:rsidR="00862CC6">
        <w:rPr>
          <w:rFonts w:hint="eastAsia"/>
        </w:rPr>
        <w:t>粉丝</w:t>
      </w:r>
      <w:r w:rsidRPr="00AB3334">
        <w:rPr>
          <w:rFonts w:hint="eastAsia"/>
        </w:rPr>
        <w:t>，落入锅中煮熟。漏粉时要</w:t>
      </w:r>
      <w:r>
        <w:rPr>
          <w:rFonts w:hint="eastAsia"/>
        </w:rPr>
        <w:t>应</w:t>
      </w:r>
      <w:r w:rsidRPr="00AB3334">
        <w:rPr>
          <w:rFonts w:hint="eastAsia"/>
        </w:rPr>
        <w:t>控制</w:t>
      </w:r>
      <w:r w:rsidR="00862CC6">
        <w:rPr>
          <w:rFonts w:hint="eastAsia"/>
        </w:rPr>
        <w:t>粉丝</w:t>
      </w:r>
      <w:r w:rsidRPr="00AB3334">
        <w:rPr>
          <w:rFonts w:hint="eastAsia"/>
        </w:rPr>
        <w:t>的粗细和挤出速度，保持均匀一致。</w:t>
      </w:r>
      <w:r w:rsidR="00E92763">
        <w:rPr>
          <w:rFonts w:hint="eastAsia"/>
        </w:rPr>
        <w:t>煮制时间控制在5min</w:t>
      </w:r>
      <w:r w:rsidR="00E92763">
        <w:rPr>
          <w:rFonts w:hAnsi="宋体" w:hint="eastAsia"/>
        </w:rPr>
        <w:t>～</w:t>
      </w:r>
      <w:r w:rsidR="00E92763">
        <w:rPr>
          <w:rFonts w:hint="eastAsia"/>
        </w:rPr>
        <w:t>10min,水温控制在90℃以上，煮制过程中要不断翻动</w:t>
      </w:r>
      <w:r w:rsidR="00862CC6">
        <w:rPr>
          <w:rFonts w:hint="eastAsia"/>
        </w:rPr>
        <w:t>粉丝</w:t>
      </w:r>
      <w:r w:rsidR="00E92763">
        <w:rPr>
          <w:rFonts w:hint="eastAsia"/>
        </w:rPr>
        <w:t>，确保受热均匀，熟透。</w:t>
      </w:r>
    </w:p>
    <w:p w:rsidR="00E92763" w:rsidRDefault="00E92763" w:rsidP="00E92763">
      <w:pPr>
        <w:pStyle w:val="affd"/>
        <w:spacing w:before="120" w:after="120"/>
      </w:pPr>
      <w:r>
        <w:rPr>
          <w:rFonts w:hint="eastAsia"/>
        </w:rPr>
        <w:t>冷却</w:t>
      </w:r>
    </w:p>
    <w:p w:rsidR="00E92763" w:rsidRDefault="00E92763" w:rsidP="00E92763">
      <w:pPr>
        <w:pStyle w:val="affffe"/>
        <w:ind w:firstLine="420"/>
      </w:pPr>
      <w:r w:rsidRPr="00E92763">
        <w:rPr>
          <w:rFonts w:hint="eastAsia"/>
        </w:rPr>
        <w:t>放入冷水槽中冷却或通过风冷设备快速冷却，使其定型</w:t>
      </w:r>
      <w:r>
        <w:rPr>
          <w:rFonts w:hint="eastAsia"/>
        </w:rPr>
        <w:t>。冷水槽水温要控制在20℃以下。</w:t>
      </w:r>
    </w:p>
    <w:p w:rsidR="00E92763" w:rsidRDefault="00E92763" w:rsidP="00E92763">
      <w:pPr>
        <w:pStyle w:val="affd"/>
        <w:spacing w:before="120" w:after="120"/>
      </w:pPr>
      <w:r>
        <w:rPr>
          <w:rFonts w:hint="eastAsia"/>
        </w:rPr>
        <w:t>晾粉</w:t>
      </w:r>
    </w:p>
    <w:p w:rsidR="00E92763" w:rsidRDefault="00E92763" w:rsidP="00E92763">
      <w:pPr>
        <w:pStyle w:val="affffe"/>
        <w:ind w:firstLine="420"/>
      </w:pPr>
      <w:r>
        <w:rPr>
          <w:rFonts w:hint="eastAsia"/>
        </w:rPr>
        <w:t>冷却的粉丝放入湿度</w:t>
      </w:r>
      <w:r w:rsidR="00923A68">
        <w:rPr>
          <w:rFonts w:hint="eastAsia"/>
        </w:rPr>
        <w:t>70%</w:t>
      </w:r>
      <w:r>
        <w:rPr>
          <w:rFonts w:hAnsi="宋体" w:hint="eastAsia"/>
        </w:rPr>
        <w:t>～</w:t>
      </w:r>
      <w:r w:rsidRPr="00E92763">
        <w:rPr>
          <w:rFonts w:hint="eastAsia"/>
        </w:rPr>
        <w:t>80%，温度5℃</w:t>
      </w:r>
      <w:r>
        <w:rPr>
          <w:rFonts w:hAnsi="宋体" w:hint="eastAsia"/>
        </w:rPr>
        <w:t>～</w:t>
      </w:r>
      <w:r w:rsidRPr="00E92763">
        <w:rPr>
          <w:rFonts w:hint="eastAsia"/>
        </w:rPr>
        <w:t>10℃</w:t>
      </w:r>
      <w:r>
        <w:rPr>
          <w:rFonts w:hint="eastAsia"/>
        </w:rPr>
        <w:t>的环境</w:t>
      </w:r>
      <w:r w:rsidRPr="00E92763">
        <w:rPr>
          <w:rFonts w:hint="eastAsia"/>
        </w:rPr>
        <w:t>放置</w:t>
      </w:r>
      <w:r>
        <w:rPr>
          <w:rFonts w:hint="eastAsia"/>
        </w:rPr>
        <w:t>8h</w:t>
      </w:r>
      <w:r>
        <w:rPr>
          <w:rFonts w:hAnsi="宋体" w:hint="eastAsia"/>
        </w:rPr>
        <w:t>～</w:t>
      </w:r>
      <w:r w:rsidRPr="00E92763">
        <w:rPr>
          <w:rFonts w:hint="eastAsia"/>
        </w:rPr>
        <w:t>12</w:t>
      </w:r>
      <w:r>
        <w:rPr>
          <w:rFonts w:hint="eastAsia"/>
        </w:rPr>
        <w:t>h进行晾粉</w:t>
      </w:r>
      <w:r w:rsidRPr="00E92763">
        <w:rPr>
          <w:rFonts w:hint="eastAsia"/>
        </w:rPr>
        <w:t>。</w:t>
      </w:r>
    </w:p>
    <w:p w:rsidR="00E92763" w:rsidRDefault="00E92763" w:rsidP="00E92763">
      <w:pPr>
        <w:pStyle w:val="affd"/>
        <w:spacing w:before="120" w:after="120"/>
      </w:pPr>
      <w:r>
        <w:rPr>
          <w:rFonts w:hint="eastAsia"/>
        </w:rPr>
        <w:t>干燥</w:t>
      </w:r>
    </w:p>
    <w:p w:rsidR="00E92763" w:rsidRDefault="00E92763" w:rsidP="00923A68">
      <w:pPr>
        <w:pStyle w:val="affffffffa"/>
      </w:pPr>
      <w:r w:rsidRPr="00E92763">
        <w:rPr>
          <w:rFonts w:hint="eastAsia"/>
        </w:rPr>
        <w:t>热风干燥</w:t>
      </w:r>
      <w:r w:rsidR="00923A68">
        <w:rPr>
          <w:rFonts w:hint="eastAsia"/>
        </w:rPr>
        <w:t>或烘干，</w:t>
      </w:r>
      <w:r w:rsidRPr="00E92763">
        <w:rPr>
          <w:rFonts w:hint="eastAsia"/>
        </w:rPr>
        <w:t>干燥温度控制在40℃</w:t>
      </w:r>
      <w:r w:rsidR="00923A68">
        <w:rPr>
          <w:rFonts w:hAnsi="宋体" w:hint="eastAsia"/>
        </w:rPr>
        <w:t>～</w:t>
      </w:r>
      <w:r w:rsidRPr="00E92763">
        <w:rPr>
          <w:rFonts w:hint="eastAsia"/>
        </w:rPr>
        <w:t>60℃，干燥时间为 8</w:t>
      </w:r>
      <w:r w:rsidR="00923A68">
        <w:rPr>
          <w:rFonts w:hint="eastAsia"/>
        </w:rPr>
        <w:t>h</w:t>
      </w:r>
      <w:r w:rsidR="00923A68">
        <w:rPr>
          <w:rFonts w:hAnsi="宋体" w:hint="eastAsia"/>
        </w:rPr>
        <w:t>～</w:t>
      </w:r>
      <w:r w:rsidRPr="00E92763">
        <w:rPr>
          <w:rFonts w:hint="eastAsia"/>
        </w:rPr>
        <w:t>2</w:t>
      </w:r>
      <w:r w:rsidR="00923A68">
        <w:rPr>
          <w:rFonts w:hint="eastAsia"/>
        </w:rPr>
        <w:t>h</w:t>
      </w:r>
      <w:r w:rsidRPr="00E92763">
        <w:rPr>
          <w:rFonts w:hint="eastAsia"/>
        </w:rPr>
        <w:t>。</w:t>
      </w:r>
    </w:p>
    <w:p w:rsidR="00923A68" w:rsidRDefault="00923A68" w:rsidP="00923A68">
      <w:pPr>
        <w:pStyle w:val="affffffffa"/>
      </w:pPr>
      <w:r>
        <w:rPr>
          <w:rFonts w:hint="eastAsia"/>
        </w:rPr>
        <w:t>晾晒干燥应选择晴朗、通风的天气，将</w:t>
      </w:r>
      <w:r w:rsidR="00862CC6">
        <w:rPr>
          <w:rFonts w:hint="eastAsia"/>
        </w:rPr>
        <w:t>粉丝</w:t>
      </w:r>
      <w:r>
        <w:rPr>
          <w:rFonts w:hint="eastAsia"/>
        </w:rPr>
        <w:t>均匀地铺在晾晒架上，晾晒 1d</w:t>
      </w:r>
      <w:r>
        <w:rPr>
          <w:rFonts w:hAnsi="宋体" w:hint="eastAsia"/>
        </w:rPr>
        <w:t>～</w:t>
      </w:r>
      <w:r>
        <w:rPr>
          <w:rFonts w:hint="eastAsia"/>
        </w:rPr>
        <w:t>2d,晾晒场所地面与四周应具备防尘条件。</w:t>
      </w:r>
    </w:p>
    <w:p w:rsidR="00862CC6" w:rsidRDefault="00862CC6" w:rsidP="00862CC6">
      <w:pPr>
        <w:pStyle w:val="affffffffa"/>
      </w:pPr>
      <w:r>
        <w:rPr>
          <w:rFonts w:hint="eastAsia"/>
        </w:rPr>
        <w:t>干燥后的粉丝</w:t>
      </w:r>
      <w:r w:rsidRPr="00862CC6">
        <w:rPr>
          <w:rFonts w:hint="eastAsia"/>
        </w:rPr>
        <w:t>水分含量</w:t>
      </w:r>
      <w:r>
        <w:rPr>
          <w:rFonts w:hint="eastAsia"/>
        </w:rPr>
        <w:t>应</w:t>
      </w:r>
      <w:r w:rsidRPr="00862CC6">
        <w:rPr>
          <w:rFonts w:hint="eastAsia"/>
        </w:rPr>
        <w:t>≤14%</w:t>
      </w:r>
      <w:r>
        <w:rPr>
          <w:rFonts w:hint="eastAsia"/>
        </w:rPr>
        <w:t>。</w:t>
      </w:r>
    </w:p>
    <w:p w:rsidR="00923A68" w:rsidRDefault="00923A68" w:rsidP="00923A68">
      <w:pPr>
        <w:pStyle w:val="affc"/>
        <w:spacing w:before="240" w:after="240"/>
      </w:pPr>
      <w:bookmarkStart w:id="229" w:name="_Toc206840394"/>
      <w:bookmarkStart w:id="230" w:name="_Toc206843625"/>
      <w:bookmarkStart w:id="231" w:name="_Toc207044700"/>
      <w:r>
        <w:rPr>
          <w:rFonts w:hint="eastAsia"/>
        </w:rPr>
        <w:t>包装、贮存</w:t>
      </w:r>
      <w:bookmarkEnd w:id="229"/>
      <w:bookmarkEnd w:id="230"/>
      <w:r w:rsidR="00A72693">
        <w:rPr>
          <w:rFonts w:hint="eastAsia"/>
        </w:rPr>
        <w:t>与运输</w:t>
      </w:r>
      <w:bookmarkEnd w:id="231"/>
    </w:p>
    <w:p w:rsidR="008279F4" w:rsidRDefault="008279F4" w:rsidP="008279F4">
      <w:pPr>
        <w:pStyle w:val="affd"/>
        <w:spacing w:before="120" w:after="120"/>
      </w:pPr>
      <w:r>
        <w:rPr>
          <w:rFonts w:hint="eastAsia"/>
        </w:rPr>
        <w:t>包装</w:t>
      </w:r>
    </w:p>
    <w:p w:rsidR="008279F4" w:rsidRDefault="008177B3" w:rsidP="00A72693">
      <w:pPr>
        <w:pStyle w:val="affffffffa"/>
        <w:numPr>
          <w:ilvl w:val="0"/>
          <w:numId w:val="0"/>
        </w:numPr>
        <w:ind w:firstLineChars="200" w:firstLine="420"/>
      </w:pPr>
      <w:bookmarkStart w:id="232" w:name="OLE_LINK17"/>
      <w:bookmarkStart w:id="233" w:name="OLE_LINK18"/>
      <w:bookmarkStart w:id="234" w:name="OLE_LINK26"/>
      <w:bookmarkStart w:id="235" w:name="OLE_LINK27"/>
      <w:r>
        <w:rPr>
          <w:rFonts w:hint="eastAsia"/>
        </w:rPr>
        <w:lastRenderedPageBreak/>
        <w:t>包装应符合</w:t>
      </w:r>
      <w:r w:rsidRPr="008177B3">
        <w:t xml:space="preserve">NY/T </w:t>
      </w:r>
      <w:r>
        <w:rPr>
          <w:rFonts w:hint="eastAsia"/>
        </w:rPr>
        <w:t>982</w:t>
      </w:r>
      <w:r w:rsidR="008279F4">
        <w:rPr>
          <w:rFonts w:hint="eastAsia"/>
        </w:rPr>
        <w:t>的规定</w:t>
      </w:r>
      <w:bookmarkEnd w:id="232"/>
      <w:bookmarkEnd w:id="233"/>
      <w:r>
        <w:rPr>
          <w:rFonts w:hint="eastAsia"/>
        </w:rPr>
        <w:t>；</w:t>
      </w:r>
      <w:bookmarkEnd w:id="234"/>
      <w:bookmarkEnd w:id="235"/>
      <w:r w:rsidR="008279F4">
        <w:rPr>
          <w:rFonts w:hint="eastAsia"/>
        </w:rPr>
        <w:t>绿色食品应符合</w:t>
      </w:r>
      <w:bookmarkStart w:id="236" w:name="OLE_LINK25"/>
      <w:r w:rsidRPr="008177B3">
        <w:t>NY/T 658</w:t>
      </w:r>
      <w:bookmarkEnd w:id="236"/>
      <w:r w:rsidR="008279F4">
        <w:rPr>
          <w:rFonts w:hint="eastAsia"/>
        </w:rPr>
        <w:t>的要求</w:t>
      </w:r>
      <w:r w:rsidR="006E1081">
        <w:rPr>
          <w:rFonts w:hint="eastAsia"/>
        </w:rPr>
        <w:t>；</w:t>
      </w:r>
      <w:bookmarkStart w:id="237" w:name="OLE_LINK12"/>
      <w:r w:rsidR="008279F4">
        <w:rPr>
          <w:rFonts w:hint="eastAsia"/>
        </w:rPr>
        <w:t>有机产品应符合 GB/T 19630 的要求。</w:t>
      </w:r>
      <w:bookmarkEnd w:id="237"/>
    </w:p>
    <w:p w:rsidR="008279F4" w:rsidRDefault="008279F4" w:rsidP="008279F4">
      <w:pPr>
        <w:pStyle w:val="affd"/>
        <w:spacing w:before="120" w:after="120"/>
      </w:pPr>
      <w:r>
        <w:rPr>
          <w:rFonts w:hint="eastAsia"/>
        </w:rPr>
        <w:t>贮存</w:t>
      </w:r>
    </w:p>
    <w:p w:rsidR="006E0BF8" w:rsidRDefault="008177B3" w:rsidP="004A05A2">
      <w:pPr>
        <w:pStyle w:val="affffffffa"/>
        <w:numPr>
          <w:ilvl w:val="0"/>
          <w:numId w:val="0"/>
        </w:numPr>
        <w:ind w:firstLineChars="200" w:firstLine="420"/>
      </w:pPr>
      <w:r w:rsidRPr="008177B3">
        <w:rPr>
          <w:rFonts w:hint="eastAsia"/>
        </w:rPr>
        <w:t>包装应符合NY/T 982的规定；</w:t>
      </w:r>
      <w:r w:rsidR="008279F4">
        <w:rPr>
          <w:rFonts w:hint="eastAsia"/>
        </w:rPr>
        <w:t>绿色食品应符合 NY/T 10</w:t>
      </w:r>
      <w:r>
        <w:rPr>
          <w:rFonts w:hint="eastAsia"/>
        </w:rPr>
        <w:t>39</w:t>
      </w:r>
      <w:r w:rsidR="008279F4">
        <w:rPr>
          <w:rFonts w:hint="eastAsia"/>
        </w:rPr>
        <w:t xml:space="preserve"> 的要求，有机产品应符合 GB/T 19630 的要求。</w:t>
      </w:r>
      <w:bookmarkEnd w:id="188"/>
    </w:p>
    <w:p w:rsidR="00A72693" w:rsidRDefault="00A72693" w:rsidP="00A72693">
      <w:pPr>
        <w:pStyle w:val="affd"/>
        <w:spacing w:before="120" w:after="120"/>
      </w:pPr>
      <w:r>
        <w:rPr>
          <w:rFonts w:hint="eastAsia"/>
        </w:rPr>
        <w:t>运输</w:t>
      </w:r>
    </w:p>
    <w:p w:rsidR="00A72693" w:rsidRDefault="00A72693" w:rsidP="00A72693">
      <w:pPr>
        <w:pStyle w:val="affffffffa"/>
        <w:numPr>
          <w:ilvl w:val="0"/>
          <w:numId w:val="0"/>
        </w:numPr>
        <w:ind w:firstLineChars="200" w:firstLine="420"/>
      </w:pPr>
      <w:r w:rsidRPr="008177B3">
        <w:rPr>
          <w:rFonts w:hint="eastAsia"/>
        </w:rPr>
        <w:t>包装应符合NY/T 982的规定；</w:t>
      </w:r>
      <w:r>
        <w:rPr>
          <w:rFonts w:hint="eastAsia"/>
        </w:rPr>
        <w:t>绿色食品应符合 NY/T 1039 的要求，有机产品应符合 GB/T 19630 的要求。</w:t>
      </w:r>
    </w:p>
    <w:p w:rsidR="00F23070" w:rsidRDefault="00E700E8">
      <w:pPr>
        <w:pStyle w:val="affffe"/>
        <w:ind w:firstLineChars="0" w:firstLine="0"/>
        <w:jc w:val="center"/>
      </w:pPr>
      <w:bookmarkStart w:id="238" w:name="BookMark8"/>
      <w:bookmarkEnd w:id="52"/>
      <w:bookmarkEnd w:id="178"/>
      <w:bookmarkEnd w:id="179"/>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rPr>
          <w:rFonts w:hint="eastAsia"/>
          <w:noProof/>
        </w:rPr>
        <w:drawing>
          <wp:inline distT="0" distB="0" distL="0" distR="0" wp14:anchorId="520723B3" wp14:editId="76F17BB1">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1">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38"/>
    </w:p>
    <w:sectPr w:rsidR="00F23070" w:rsidSect="001D0CA4">
      <w:headerReference w:type="even" r:id="rId22"/>
      <w:headerReference w:type="default" r:id="rId23"/>
      <w:footerReference w:type="even" r:id="rId24"/>
      <w:footerReference w:type="default" r:id="rId25"/>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79F" w:rsidRDefault="00AA279F">
      <w:pPr>
        <w:spacing w:line="240" w:lineRule="auto"/>
      </w:pPr>
      <w:r>
        <w:separator/>
      </w:r>
    </w:p>
  </w:endnote>
  <w:endnote w:type="continuationSeparator" w:id="0">
    <w:p w:rsidR="00AA279F" w:rsidRDefault="00AA27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E59" w:rsidRDefault="00303E59">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E59" w:rsidRDefault="00303E59">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E59" w:rsidRDefault="00303E59">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E59" w:rsidRPr="006A4732" w:rsidRDefault="00303E59" w:rsidP="006A4732">
    <w:pPr>
      <w:pStyle w:val="affffa"/>
    </w:pPr>
    <w:r>
      <w:fldChar w:fldCharType="begin"/>
    </w:r>
    <w:r>
      <w:instrText xml:space="preserve"> PAGE   \* MERGEFORMAT \* MERGEFORMAT </w:instrText>
    </w:r>
    <w:r>
      <w:fldChar w:fldCharType="separate"/>
    </w:r>
    <w:r>
      <w:rPr>
        <w:noProof/>
      </w:rP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E59" w:rsidRDefault="00303E59" w:rsidP="006A4732">
    <w:pPr>
      <w:pStyle w:val="affffb"/>
    </w:pPr>
    <w:r>
      <w:fldChar w:fldCharType="begin"/>
    </w:r>
    <w:r>
      <w:instrText>PAGE   \* MERGEFORMAT</w:instrText>
    </w:r>
    <w:r>
      <w:fldChar w:fldCharType="separate"/>
    </w:r>
    <w:r w:rsidR="00733BC5" w:rsidRPr="00733BC5">
      <w:rPr>
        <w:noProof/>
        <w:lang w:val="zh-CN"/>
      </w:rP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E59" w:rsidRPr="006A4732" w:rsidRDefault="00303E59" w:rsidP="006A4732">
    <w:pPr>
      <w:pStyle w:val="affffa"/>
    </w:pPr>
    <w:r>
      <w:fldChar w:fldCharType="begin"/>
    </w:r>
    <w:r>
      <w:instrText xml:space="preserve"> PAGE   \* MERGEFORMAT \* MERGEFORMAT </w:instrText>
    </w:r>
    <w:r>
      <w:fldChar w:fldCharType="separate"/>
    </w:r>
    <w:r>
      <w:rPr>
        <w:noProof/>
      </w:rPr>
      <w:t>4</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E59" w:rsidRDefault="00303E59" w:rsidP="006A4732">
    <w:pPr>
      <w:pStyle w:val="affffb"/>
    </w:pPr>
    <w:r>
      <w:fldChar w:fldCharType="begin"/>
    </w:r>
    <w:r>
      <w:instrText>PAGE   \* MERGEFORMAT</w:instrText>
    </w:r>
    <w:r>
      <w:fldChar w:fldCharType="separate"/>
    </w:r>
    <w:r w:rsidR="00733BC5" w:rsidRPr="00733BC5">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79F" w:rsidRDefault="00AA279F">
      <w:pPr>
        <w:spacing w:line="240" w:lineRule="auto"/>
      </w:pPr>
      <w:r>
        <w:separator/>
      </w:r>
    </w:p>
  </w:footnote>
  <w:footnote w:type="continuationSeparator" w:id="0">
    <w:p w:rsidR="00AA279F" w:rsidRDefault="00AA279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E59" w:rsidRDefault="00303E59">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E59" w:rsidRDefault="00303E59">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E59" w:rsidRDefault="00303E59">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E59" w:rsidRPr="006A4732" w:rsidRDefault="00303E59" w:rsidP="006A4732">
    <w:pPr>
      <w:pStyle w:val="afffff4"/>
    </w:pPr>
    <w:r>
      <w:fldChar w:fldCharType="begin"/>
    </w:r>
    <w:r>
      <w:instrText xml:space="preserve"> STYLEREF  标准文件_文件编号 \* MERGEFORMAT </w:instrText>
    </w:r>
    <w:r>
      <w:fldChar w:fldCharType="separate"/>
    </w:r>
    <w:r>
      <w:rPr>
        <w:noProof/>
      </w:rPr>
      <w:t>T/JALNCP 5201</w:t>
    </w:r>
    <w:r>
      <w:rPr>
        <w:noProof/>
      </w:rPr>
      <w:t>—</w:t>
    </w:r>
    <w:r>
      <w:rPr>
        <w:noProof/>
      </w:rPr>
      <w:t>2023</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E59" w:rsidRDefault="00303E59" w:rsidP="006A4732">
    <w:pPr>
      <w:pStyle w:val="afffff3"/>
    </w:pPr>
    <w:r>
      <w:fldChar w:fldCharType="begin"/>
    </w:r>
    <w:r>
      <w:instrText xml:space="preserve"> STYLEREF  标准文件_文件编号  \* MERGEFORMAT </w:instrText>
    </w:r>
    <w:r>
      <w:fldChar w:fldCharType="separate"/>
    </w:r>
    <w:r w:rsidR="00733BC5">
      <w:rPr>
        <w:noProof/>
      </w:rPr>
      <w:t>T/JALNCP XXXX</w:t>
    </w:r>
    <w:r w:rsidR="00733BC5">
      <w:rPr>
        <w:noProof/>
      </w:rPr>
      <w:t>—</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E59" w:rsidRPr="006A4732" w:rsidRDefault="00303E59" w:rsidP="006A4732">
    <w:pPr>
      <w:pStyle w:val="afffff4"/>
    </w:pPr>
    <w:r>
      <w:fldChar w:fldCharType="begin"/>
    </w:r>
    <w:r>
      <w:instrText xml:space="preserve"> STYLEREF  标准文件_文件编号 \* MERGEFORMAT </w:instrText>
    </w:r>
    <w:r>
      <w:fldChar w:fldCharType="separate"/>
    </w:r>
    <w:r>
      <w:rPr>
        <w:noProof/>
      </w:rPr>
      <w:t>T/JALNCP 5201</w:t>
    </w:r>
    <w:r>
      <w:rPr>
        <w:noProof/>
      </w:rPr>
      <w:t>—</w:t>
    </w:r>
    <w:r>
      <w:rPr>
        <w:noProof/>
      </w:rPr>
      <w:t>2023</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E59" w:rsidRDefault="00303E59" w:rsidP="006A4732">
    <w:pPr>
      <w:pStyle w:val="afffff3"/>
    </w:pPr>
    <w:r>
      <w:fldChar w:fldCharType="begin"/>
    </w:r>
    <w:r>
      <w:instrText xml:space="preserve"> STYLEREF  标准文件_文件编号  \* MERGEFORMAT </w:instrText>
    </w:r>
    <w:r>
      <w:fldChar w:fldCharType="separate"/>
    </w:r>
    <w:r w:rsidR="00733BC5">
      <w:rPr>
        <w:noProof/>
      </w:rPr>
      <w:t>T/JALNCP XXXX</w:t>
    </w:r>
    <w:r w:rsidR="00733BC5">
      <w:rPr>
        <w:noProof/>
      </w:rPr>
      <w:t>—</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3969" w:firstLine="0"/>
      </w:pPr>
    </w:lvl>
    <w:lvl w:ilvl="1">
      <w:start w:val="1"/>
      <w:numFmt w:val="decimal"/>
      <w:lvlText w:val="%1.%2"/>
      <w:lvlJc w:val="left"/>
      <w:pPr>
        <w:tabs>
          <w:tab w:val="left" w:pos="850"/>
        </w:tabs>
        <w:ind w:left="850" w:hanging="567"/>
      </w:pPr>
    </w:lvl>
    <w:lvl w:ilvl="2">
      <w:start w:val="1"/>
      <w:numFmt w:val="decimal"/>
      <w:lvlText w:val="%1.%2.%3"/>
      <w:lvlJc w:val="left"/>
      <w:pPr>
        <w:tabs>
          <w:tab w:val="left" w:pos="1275"/>
        </w:tabs>
        <w:ind w:left="1275" w:hanging="567"/>
      </w:pPr>
    </w:lvl>
    <w:lvl w:ilvl="3">
      <w:start w:val="1"/>
      <w:numFmt w:val="decimal"/>
      <w:lvlText w:val="%1.%2.%3.%4"/>
      <w:lvlJc w:val="left"/>
      <w:pPr>
        <w:tabs>
          <w:tab w:val="left" w:pos="1842"/>
        </w:tabs>
        <w:ind w:left="1842" w:hanging="708"/>
      </w:pPr>
    </w:lvl>
    <w:lvl w:ilvl="4">
      <w:start w:val="1"/>
      <w:numFmt w:val="decimal"/>
      <w:lvlText w:val="%1.%2.%3.%4.%5"/>
      <w:lvlJc w:val="left"/>
      <w:pPr>
        <w:tabs>
          <w:tab w:val="left" w:pos="2409"/>
        </w:tabs>
        <w:ind w:left="2409" w:hanging="850"/>
      </w:pPr>
    </w:lvl>
    <w:lvl w:ilvl="5">
      <w:start w:val="1"/>
      <w:numFmt w:val="decimal"/>
      <w:lvlText w:val="%1.%2.%3.%4.%5.%6"/>
      <w:lvlJc w:val="left"/>
      <w:pPr>
        <w:tabs>
          <w:tab w:val="left" w:pos="3118"/>
        </w:tabs>
        <w:ind w:left="3118" w:hanging="1134"/>
      </w:pPr>
    </w:lvl>
    <w:lvl w:ilvl="6">
      <w:start w:val="1"/>
      <w:numFmt w:val="decimal"/>
      <w:lvlText w:val="%1.%2.%3.%4.%5.%6.%7"/>
      <w:lvlJc w:val="left"/>
      <w:pPr>
        <w:tabs>
          <w:tab w:val="left" w:pos="3685"/>
        </w:tabs>
        <w:ind w:left="3685" w:hanging="1276"/>
      </w:pPr>
    </w:lvl>
    <w:lvl w:ilvl="7">
      <w:start w:val="1"/>
      <w:numFmt w:val="decimal"/>
      <w:lvlText w:val="%1.%2.%3.%4.%5.%6.%7.%8"/>
      <w:lvlJc w:val="left"/>
      <w:pPr>
        <w:tabs>
          <w:tab w:val="left" w:pos="4252"/>
        </w:tabs>
        <w:ind w:left="4252" w:hanging="1418"/>
      </w:pPr>
    </w:lvl>
    <w:lvl w:ilvl="8">
      <w:start w:val="1"/>
      <w:numFmt w:val="decimal"/>
      <w:lvlText w:val="%1.%2.%3.%4.%5.%6.%7.%8.%9"/>
      <w:lvlJc w:val="left"/>
      <w:pPr>
        <w:tabs>
          <w:tab w:val="left" w:pos="4960"/>
        </w:tabs>
        <w:ind w:left="4960"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53CE7C10"/>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27"/>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ocumentProtection w:edit="forms" w:enforcement="1" w:cryptProviderType="rsaAES" w:cryptAlgorithmClass="hash" w:cryptAlgorithmType="typeAny" w:cryptAlgorithmSid="14" w:cryptSpinCount="100000" w:hash="Lcwe8AfKl1bIDgjMuYM4+TcV6qngqmPlt6SvMoWv7eY+jFi/ZvWay8pKXNFxstGiDrVxaAMBSfgizdbKtxeDVg==" w:salt="A4k9zE+lVFTVjI9jxgh8T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1NjZmMDc2ZWQ0NjU4NmQ1ZTY2ZTFjYTZjMzJhNzYifQ=="/>
  </w:docVars>
  <w:rsids>
    <w:rsidRoot w:val="00CD30ED"/>
    <w:rsid w:val="DF6FBC8F"/>
    <w:rsid w:val="E8DCF4CE"/>
    <w:rsid w:val="0000040A"/>
    <w:rsid w:val="00000A94"/>
    <w:rsid w:val="0000128E"/>
    <w:rsid w:val="00001972"/>
    <w:rsid w:val="00001D9A"/>
    <w:rsid w:val="00002B80"/>
    <w:rsid w:val="00007B3A"/>
    <w:rsid w:val="000107E0"/>
    <w:rsid w:val="000113CC"/>
    <w:rsid w:val="00011FDE"/>
    <w:rsid w:val="00012FFD"/>
    <w:rsid w:val="00014162"/>
    <w:rsid w:val="00014340"/>
    <w:rsid w:val="00014959"/>
    <w:rsid w:val="00016A9C"/>
    <w:rsid w:val="000217B9"/>
    <w:rsid w:val="00022184"/>
    <w:rsid w:val="00022762"/>
    <w:rsid w:val="000238E0"/>
    <w:rsid w:val="000249DB"/>
    <w:rsid w:val="00024FF3"/>
    <w:rsid w:val="00025467"/>
    <w:rsid w:val="0002595E"/>
    <w:rsid w:val="000303C3"/>
    <w:rsid w:val="000331D3"/>
    <w:rsid w:val="000342F6"/>
    <w:rsid w:val="000346A5"/>
    <w:rsid w:val="000359C3"/>
    <w:rsid w:val="00035A7D"/>
    <w:rsid w:val="000365ED"/>
    <w:rsid w:val="0004249A"/>
    <w:rsid w:val="00043282"/>
    <w:rsid w:val="00044286"/>
    <w:rsid w:val="00044B9C"/>
    <w:rsid w:val="000475EA"/>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6CC"/>
    <w:rsid w:val="00067F1E"/>
    <w:rsid w:val="00071CC0"/>
    <w:rsid w:val="00071CFC"/>
    <w:rsid w:val="000722A6"/>
    <w:rsid w:val="000728FA"/>
    <w:rsid w:val="00073C8C"/>
    <w:rsid w:val="000775A3"/>
    <w:rsid w:val="00077B64"/>
    <w:rsid w:val="00080A1C"/>
    <w:rsid w:val="00081A25"/>
    <w:rsid w:val="00082317"/>
    <w:rsid w:val="00083D2C"/>
    <w:rsid w:val="00086AA1"/>
    <w:rsid w:val="00087A77"/>
    <w:rsid w:val="00090CA6"/>
    <w:rsid w:val="00092B8A"/>
    <w:rsid w:val="00092FB0"/>
    <w:rsid w:val="000934C5"/>
    <w:rsid w:val="0009357D"/>
    <w:rsid w:val="00093D25"/>
    <w:rsid w:val="00093D75"/>
    <w:rsid w:val="00093DAB"/>
    <w:rsid w:val="00093EA8"/>
    <w:rsid w:val="00094D73"/>
    <w:rsid w:val="00096D63"/>
    <w:rsid w:val="000A0B60"/>
    <w:rsid w:val="000A0EB8"/>
    <w:rsid w:val="000A19FC"/>
    <w:rsid w:val="000A296B"/>
    <w:rsid w:val="000A5233"/>
    <w:rsid w:val="000A7311"/>
    <w:rsid w:val="000B060F"/>
    <w:rsid w:val="000B129E"/>
    <w:rsid w:val="000B1592"/>
    <w:rsid w:val="000B1FF2"/>
    <w:rsid w:val="000B2DE5"/>
    <w:rsid w:val="000B3CDA"/>
    <w:rsid w:val="000B6A0B"/>
    <w:rsid w:val="000C0F6C"/>
    <w:rsid w:val="000C11DB"/>
    <w:rsid w:val="000C1492"/>
    <w:rsid w:val="000C2CEE"/>
    <w:rsid w:val="000C2FBD"/>
    <w:rsid w:val="000C4921"/>
    <w:rsid w:val="000C4B41"/>
    <w:rsid w:val="000C57D6"/>
    <w:rsid w:val="000C6362"/>
    <w:rsid w:val="000C7666"/>
    <w:rsid w:val="000D0A9C"/>
    <w:rsid w:val="000D1795"/>
    <w:rsid w:val="000D329A"/>
    <w:rsid w:val="000D4B9C"/>
    <w:rsid w:val="000D4EB6"/>
    <w:rsid w:val="000D4ED4"/>
    <w:rsid w:val="000D753B"/>
    <w:rsid w:val="000D7714"/>
    <w:rsid w:val="000E06C2"/>
    <w:rsid w:val="000E319E"/>
    <w:rsid w:val="000E3AF8"/>
    <w:rsid w:val="000E4C9E"/>
    <w:rsid w:val="000E567E"/>
    <w:rsid w:val="000E6FD7"/>
    <w:rsid w:val="000E7144"/>
    <w:rsid w:val="000F06E1"/>
    <w:rsid w:val="000F0E3C"/>
    <w:rsid w:val="000F19D5"/>
    <w:rsid w:val="000F2779"/>
    <w:rsid w:val="000F328D"/>
    <w:rsid w:val="000F4050"/>
    <w:rsid w:val="000F4AEA"/>
    <w:rsid w:val="000F5736"/>
    <w:rsid w:val="000F67E9"/>
    <w:rsid w:val="00101C85"/>
    <w:rsid w:val="00102D65"/>
    <w:rsid w:val="00104926"/>
    <w:rsid w:val="00105103"/>
    <w:rsid w:val="00113B1E"/>
    <w:rsid w:val="00115639"/>
    <w:rsid w:val="00115BCA"/>
    <w:rsid w:val="0011711C"/>
    <w:rsid w:val="00124268"/>
    <w:rsid w:val="00124E4F"/>
    <w:rsid w:val="001260B7"/>
    <w:rsid w:val="001265CB"/>
    <w:rsid w:val="00130D84"/>
    <w:rsid w:val="00131743"/>
    <w:rsid w:val="001321C6"/>
    <w:rsid w:val="001325C4"/>
    <w:rsid w:val="00132EF0"/>
    <w:rsid w:val="00133010"/>
    <w:rsid w:val="001338EE"/>
    <w:rsid w:val="00133AAE"/>
    <w:rsid w:val="00135323"/>
    <w:rsid w:val="001356C4"/>
    <w:rsid w:val="00137565"/>
    <w:rsid w:val="00140838"/>
    <w:rsid w:val="00141114"/>
    <w:rsid w:val="00142969"/>
    <w:rsid w:val="001446C2"/>
    <w:rsid w:val="001457E7"/>
    <w:rsid w:val="00145D9D"/>
    <w:rsid w:val="00146388"/>
    <w:rsid w:val="00146978"/>
    <w:rsid w:val="001522B7"/>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68F"/>
    <w:rsid w:val="0016770A"/>
    <w:rsid w:val="00170804"/>
    <w:rsid w:val="001708E9"/>
    <w:rsid w:val="00170FBD"/>
    <w:rsid w:val="0017131E"/>
    <w:rsid w:val="00172960"/>
    <w:rsid w:val="0017340B"/>
    <w:rsid w:val="00173FB1"/>
    <w:rsid w:val="00175EBE"/>
    <w:rsid w:val="00176DFD"/>
    <w:rsid w:val="00182CFD"/>
    <w:rsid w:val="00184195"/>
    <w:rsid w:val="001852C9"/>
    <w:rsid w:val="00187A0B"/>
    <w:rsid w:val="00190087"/>
    <w:rsid w:val="001913C4"/>
    <w:rsid w:val="0019348F"/>
    <w:rsid w:val="00193A07"/>
    <w:rsid w:val="0019493F"/>
    <w:rsid w:val="00194C95"/>
    <w:rsid w:val="00195C34"/>
    <w:rsid w:val="00196EF5"/>
    <w:rsid w:val="001A1A53"/>
    <w:rsid w:val="001A234A"/>
    <w:rsid w:val="001A4CF3"/>
    <w:rsid w:val="001A6696"/>
    <w:rsid w:val="001B06E8"/>
    <w:rsid w:val="001B60D5"/>
    <w:rsid w:val="001B71D0"/>
    <w:rsid w:val="001B71EE"/>
    <w:rsid w:val="001B7603"/>
    <w:rsid w:val="001C04A8"/>
    <w:rsid w:val="001C2C03"/>
    <w:rsid w:val="001C42F7"/>
    <w:rsid w:val="001C4754"/>
    <w:rsid w:val="001C49E5"/>
    <w:rsid w:val="001C680C"/>
    <w:rsid w:val="001C7FEA"/>
    <w:rsid w:val="001D0499"/>
    <w:rsid w:val="001D0634"/>
    <w:rsid w:val="001D0BBE"/>
    <w:rsid w:val="001D0CA4"/>
    <w:rsid w:val="001D0ED4"/>
    <w:rsid w:val="001D212F"/>
    <w:rsid w:val="001D29D7"/>
    <w:rsid w:val="001D2DE7"/>
    <w:rsid w:val="001D411C"/>
    <w:rsid w:val="001D58D3"/>
    <w:rsid w:val="001D5B85"/>
    <w:rsid w:val="001E0D17"/>
    <w:rsid w:val="001E1B6A"/>
    <w:rsid w:val="001E2484"/>
    <w:rsid w:val="001E3CC4"/>
    <w:rsid w:val="001E4882"/>
    <w:rsid w:val="001E73AB"/>
    <w:rsid w:val="001F092D"/>
    <w:rsid w:val="001F143A"/>
    <w:rsid w:val="001F1605"/>
    <w:rsid w:val="001F2508"/>
    <w:rsid w:val="001F3209"/>
    <w:rsid w:val="001F34E4"/>
    <w:rsid w:val="001F4816"/>
    <w:rsid w:val="001F69B4"/>
    <w:rsid w:val="001F77C7"/>
    <w:rsid w:val="00200183"/>
    <w:rsid w:val="00200333"/>
    <w:rsid w:val="0020107D"/>
    <w:rsid w:val="00202AA4"/>
    <w:rsid w:val="002031F7"/>
    <w:rsid w:val="002040E6"/>
    <w:rsid w:val="00204F4D"/>
    <w:rsid w:val="0020527B"/>
    <w:rsid w:val="00205F2C"/>
    <w:rsid w:val="002067DC"/>
    <w:rsid w:val="002105AE"/>
    <w:rsid w:val="00210603"/>
    <w:rsid w:val="00210B15"/>
    <w:rsid w:val="00211CEC"/>
    <w:rsid w:val="002142EA"/>
    <w:rsid w:val="00215A14"/>
    <w:rsid w:val="00215ADD"/>
    <w:rsid w:val="00216E52"/>
    <w:rsid w:val="002204BB"/>
    <w:rsid w:val="00221B79"/>
    <w:rsid w:val="00221C6B"/>
    <w:rsid w:val="00222459"/>
    <w:rsid w:val="002253A1"/>
    <w:rsid w:val="00225CF8"/>
    <w:rsid w:val="002275E0"/>
    <w:rsid w:val="0022794E"/>
    <w:rsid w:val="00230C3E"/>
    <w:rsid w:val="00230C80"/>
    <w:rsid w:val="0023342B"/>
    <w:rsid w:val="00233D64"/>
    <w:rsid w:val="0023482A"/>
    <w:rsid w:val="00234F7A"/>
    <w:rsid w:val="002359CB"/>
    <w:rsid w:val="002403E6"/>
    <w:rsid w:val="00240925"/>
    <w:rsid w:val="00243540"/>
    <w:rsid w:val="0024497B"/>
    <w:rsid w:val="0024515B"/>
    <w:rsid w:val="00246021"/>
    <w:rsid w:val="0024666E"/>
    <w:rsid w:val="00247F52"/>
    <w:rsid w:val="00250B25"/>
    <w:rsid w:val="00250BBE"/>
    <w:rsid w:val="002515C2"/>
    <w:rsid w:val="002516B0"/>
    <w:rsid w:val="0025194F"/>
    <w:rsid w:val="00253096"/>
    <w:rsid w:val="00254C28"/>
    <w:rsid w:val="0026148A"/>
    <w:rsid w:val="002614C4"/>
    <w:rsid w:val="00262696"/>
    <w:rsid w:val="00263D25"/>
    <w:rsid w:val="002643C3"/>
    <w:rsid w:val="00264A0C"/>
    <w:rsid w:val="00265EB5"/>
    <w:rsid w:val="00266E1F"/>
    <w:rsid w:val="00266EEB"/>
    <w:rsid w:val="00267EF4"/>
    <w:rsid w:val="00270CB8"/>
    <w:rsid w:val="00272B08"/>
    <w:rsid w:val="00275F55"/>
    <w:rsid w:val="00277FDF"/>
    <w:rsid w:val="002806EB"/>
    <w:rsid w:val="00281BB8"/>
    <w:rsid w:val="00281E9E"/>
    <w:rsid w:val="00282405"/>
    <w:rsid w:val="00283040"/>
    <w:rsid w:val="00285170"/>
    <w:rsid w:val="00285361"/>
    <w:rsid w:val="002901F1"/>
    <w:rsid w:val="00292D60"/>
    <w:rsid w:val="00293B30"/>
    <w:rsid w:val="00294D34"/>
    <w:rsid w:val="00294E3B"/>
    <w:rsid w:val="00296193"/>
    <w:rsid w:val="00296C66"/>
    <w:rsid w:val="00296EBE"/>
    <w:rsid w:val="002974E3"/>
    <w:rsid w:val="002A0640"/>
    <w:rsid w:val="002A084B"/>
    <w:rsid w:val="002A1260"/>
    <w:rsid w:val="002A1589"/>
    <w:rsid w:val="002A1608"/>
    <w:rsid w:val="002A25DC"/>
    <w:rsid w:val="002A3A6F"/>
    <w:rsid w:val="002A3AAB"/>
    <w:rsid w:val="002A4CEA"/>
    <w:rsid w:val="002A5977"/>
    <w:rsid w:val="002A5A13"/>
    <w:rsid w:val="002A757F"/>
    <w:rsid w:val="002A7F44"/>
    <w:rsid w:val="002B0C40"/>
    <w:rsid w:val="002B1739"/>
    <w:rsid w:val="002B1966"/>
    <w:rsid w:val="002B310D"/>
    <w:rsid w:val="002B4508"/>
    <w:rsid w:val="002B5779"/>
    <w:rsid w:val="002B5828"/>
    <w:rsid w:val="002B7332"/>
    <w:rsid w:val="002B7F51"/>
    <w:rsid w:val="002C09E7"/>
    <w:rsid w:val="002C1E06"/>
    <w:rsid w:val="002C3248"/>
    <w:rsid w:val="002C3F07"/>
    <w:rsid w:val="002C3FBA"/>
    <w:rsid w:val="002C4610"/>
    <w:rsid w:val="002C500A"/>
    <w:rsid w:val="002C5278"/>
    <w:rsid w:val="002C7EBB"/>
    <w:rsid w:val="002D00CE"/>
    <w:rsid w:val="002D06C1"/>
    <w:rsid w:val="002D41F5"/>
    <w:rsid w:val="002D42B5"/>
    <w:rsid w:val="002D4F1A"/>
    <w:rsid w:val="002D5BFE"/>
    <w:rsid w:val="002D6EC6"/>
    <w:rsid w:val="002D79AC"/>
    <w:rsid w:val="002E039D"/>
    <w:rsid w:val="002E4D5A"/>
    <w:rsid w:val="002E6326"/>
    <w:rsid w:val="002F30E0"/>
    <w:rsid w:val="002F35E4"/>
    <w:rsid w:val="002F3730"/>
    <w:rsid w:val="002F38E1"/>
    <w:rsid w:val="002F494F"/>
    <w:rsid w:val="002F620D"/>
    <w:rsid w:val="002F7AF6"/>
    <w:rsid w:val="00300E63"/>
    <w:rsid w:val="003023B2"/>
    <w:rsid w:val="00302F5F"/>
    <w:rsid w:val="00303E59"/>
    <w:rsid w:val="0030441D"/>
    <w:rsid w:val="00305208"/>
    <w:rsid w:val="0030570A"/>
    <w:rsid w:val="00306063"/>
    <w:rsid w:val="00311B45"/>
    <w:rsid w:val="00313B85"/>
    <w:rsid w:val="00314F38"/>
    <w:rsid w:val="00316A77"/>
    <w:rsid w:val="00317988"/>
    <w:rsid w:val="00321664"/>
    <w:rsid w:val="003216D8"/>
    <w:rsid w:val="003221B4"/>
    <w:rsid w:val="0032258D"/>
    <w:rsid w:val="00322E62"/>
    <w:rsid w:val="0032307D"/>
    <w:rsid w:val="003243A4"/>
    <w:rsid w:val="00324D13"/>
    <w:rsid w:val="00324EDD"/>
    <w:rsid w:val="00326016"/>
    <w:rsid w:val="003331E4"/>
    <w:rsid w:val="003369DB"/>
    <w:rsid w:val="00336C64"/>
    <w:rsid w:val="00336F6C"/>
    <w:rsid w:val="00337162"/>
    <w:rsid w:val="00337330"/>
    <w:rsid w:val="0034194F"/>
    <w:rsid w:val="00344605"/>
    <w:rsid w:val="003474AA"/>
    <w:rsid w:val="00347722"/>
    <w:rsid w:val="00350234"/>
    <w:rsid w:val="003502BB"/>
    <w:rsid w:val="00350D1D"/>
    <w:rsid w:val="00352562"/>
    <w:rsid w:val="00352C83"/>
    <w:rsid w:val="00352F1A"/>
    <w:rsid w:val="00353D58"/>
    <w:rsid w:val="00357D63"/>
    <w:rsid w:val="003600B4"/>
    <w:rsid w:val="0036107C"/>
    <w:rsid w:val="003615D2"/>
    <w:rsid w:val="00362C63"/>
    <w:rsid w:val="0036429C"/>
    <w:rsid w:val="003643E2"/>
    <w:rsid w:val="00364A53"/>
    <w:rsid w:val="003654CB"/>
    <w:rsid w:val="00365AA9"/>
    <w:rsid w:val="00365F86"/>
    <w:rsid w:val="00365F87"/>
    <w:rsid w:val="00366E89"/>
    <w:rsid w:val="003705F4"/>
    <w:rsid w:val="00370D58"/>
    <w:rsid w:val="00371316"/>
    <w:rsid w:val="00376713"/>
    <w:rsid w:val="00377110"/>
    <w:rsid w:val="00381815"/>
    <w:rsid w:val="003819AF"/>
    <w:rsid w:val="003820E9"/>
    <w:rsid w:val="00382DE7"/>
    <w:rsid w:val="00384FFC"/>
    <w:rsid w:val="00385DEB"/>
    <w:rsid w:val="003872FC"/>
    <w:rsid w:val="00387ADC"/>
    <w:rsid w:val="00390020"/>
    <w:rsid w:val="003903D6"/>
    <w:rsid w:val="00390EE6"/>
    <w:rsid w:val="0039118F"/>
    <w:rsid w:val="00392AD7"/>
    <w:rsid w:val="003938D9"/>
    <w:rsid w:val="00394074"/>
    <w:rsid w:val="00394376"/>
    <w:rsid w:val="003943FF"/>
    <w:rsid w:val="00395FE1"/>
    <w:rsid w:val="003974EB"/>
    <w:rsid w:val="00397CC5"/>
    <w:rsid w:val="003A11D1"/>
    <w:rsid w:val="003A1582"/>
    <w:rsid w:val="003A307B"/>
    <w:rsid w:val="003A3D9C"/>
    <w:rsid w:val="003A4077"/>
    <w:rsid w:val="003A4AA7"/>
    <w:rsid w:val="003A699A"/>
    <w:rsid w:val="003B09AD"/>
    <w:rsid w:val="003B1F18"/>
    <w:rsid w:val="003B2EC3"/>
    <w:rsid w:val="003B5BF0"/>
    <w:rsid w:val="003B60BF"/>
    <w:rsid w:val="003B6BE3"/>
    <w:rsid w:val="003C010C"/>
    <w:rsid w:val="003C0A6C"/>
    <w:rsid w:val="003C14F8"/>
    <w:rsid w:val="003C49E0"/>
    <w:rsid w:val="003C5A43"/>
    <w:rsid w:val="003C6CEC"/>
    <w:rsid w:val="003D0519"/>
    <w:rsid w:val="003D0FF6"/>
    <w:rsid w:val="003D1A27"/>
    <w:rsid w:val="003D262C"/>
    <w:rsid w:val="003D3608"/>
    <w:rsid w:val="003D6D61"/>
    <w:rsid w:val="003E019F"/>
    <w:rsid w:val="003E091D"/>
    <w:rsid w:val="003E1C53"/>
    <w:rsid w:val="003E2A69"/>
    <w:rsid w:val="003E2D49"/>
    <w:rsid w:val="003E2FD4"/>
    <w:rsid w:val="003E3650"/>
    <w:rsid w:val="003E49F6"/>
    <w:rsid w:val="003E660F"/>
    <w:rsid w:val="003F0841"/>
    <w:rsid w:val="003F23D3"/>
    <w:rsid w:val="003F3F08"/>
    <w:rsid w:val="003F4090"/>
    <w:rsid w:val="003F461F"/>
    <w:rsid w:val="003F49F1"/>
    <w:rsid w:val="003F6272"/>
    <w:rsid w:val="00400E72"/>
    <w:rsid w:val="00401400"/>
    <w:rsid w:val="00404869"/>
    <w:rsid w:val="00405884"/>
    <w:rsid w:val="00407D39"/>
    <w:rsid w:val="0041477A"/>
    <w:rsid w:val="0041498D"/>
    <w:rsid w:val="00415267"/>
    <w:rsid w:val="00415F54"/>
    <w:rsid w:val="004167A3"/>
    <w:rsid w:val="00417852"/>
    <w:rsid w:val="00420D94"/>
    <w:rsid w:val="00422C3C"/>
    <w:rsid w:val="00425439"/>
    <w:rsid w:val="00425DD8"/>
    <w:rsid w:val="00430F24"/>
    <w:rsid w:val="0043197C"/>
    <w:rsid w:val="00432742"/>
    <w:rsid w:val="00432DAA"/>
    <w:rsid w:val="00434305"/>
    <w:rsid w:val="00434FCC"/>
    <w:rsid w:val="00435DF7"/>
    <w:rsid w:val="0044083F"/>
    <w:rsid w:val="00441229"/>
    <w:rsid w:val="00441AE7"/>
    <w:rsid w:val="004435FD"/>
    <w:rsid w:val="00445574"/>
    <w:rsid w:val="00445944"/>
    <w:rsid w:val="004467FB"/>
    <w:rsid w:val="00452D6B"/>
    <w:rsid w:val="00454484"/>
    <w:rsid w:val="0045517B"/>
    <w:rsid w:val="004605CA"/>
    <w:rsid w:val="00463B77"/>
    <w:rsid w:val="00463C7B"/>
    <w:rsid w:val="004644A6"/>
    <w:rsid w:val="00464565"/>
    <w:rsid w:val="004645D4"/>
    <w:rsid w:val="004659BD"/>
    <w:rsid w:val="00470775"/>
    <w:rsid w:val="004741EF"/>
    <w:rsid w:val="004746B1"/>
    <w:rsid w:val="0047583F"/>
    <w:rsid w:val="00475DE8"/>
    <w:rsid w:val="00476055"/>
    <w:rsid w:val="00481C44"/>
    <w:rsid w:val="00484936"/>
    <w:rsid w:val="00485C89"/>
    <w:rsid w:val="00486BE3"/>
    <w:rsid w:val="004873AA"/>
    <w:rsid w:val="004905E4"/>
    <w:rsid w:val="00490A89"/>
    <w:rsid w:val="00490AB4"/>
    <w:rsid w:val="00492F02"/>
    <w:rsid w:val="004935F2"/>
    <w:rsid w:val="004939AE"/>
    <w:rsid w:val="004A05A2"/>
    <w:rsid w:val="004A12DF"/>
    <w:rsid w:val="004A1BA8"/>
    <w:rsid w:val="004A272E"/>
    <w:rsid w:val="004A4B57"/>
    <w:rsid w:val="004A63FA"/>
    <w:rsid w:val="004A6A3D"/>
    <w:rsid w:val="004B0272"/>
    <w:rsid w:val="004B0A41"/>
    <w:rsid w:val="004B2701"/>
    <w:rsid w:val="004B2E1B"/>
    <w:rsid w:val="004B2F1B"/>
    <w:rsid w:val="004B3AA8"/>
    <w:rsid w:val="004B3E93"/>
    <w:rsid w:val="004C02ED"/>
    <w:rsid w:val="004C184C"/>
    <w:rsid w:val="004C1FBC"/>
    <w:rsid w:val="004C25A2"/>
    <w:rsid w:val="004C286A"/>
    <w:rsid w:val="004C3F1D"/>
    <w:rsid w:val="004C458D"/>
    <w:rsid w:val="004C71BB"/>
    <w:rsid w:val="004C7556"/>
    <w:rsid w:val="004C7E8B"/>
    <w:rsid w:val="004C7E9D"/>
    <w:rsid w:val="004C7F67"/>
    <w:rsid w:val="004D076D"/>
    <w:rsid w:val="004D0EF1"/>
    <w:rsid w:val="004D1F3B"/>
    <w:rsid w:val="004D2253"/>
    <w:rsid w:val="004D4406"/>
    <w:rsid w:val="004D48AB"/>
    <w:rsid w:val="004D5D56"/>
    <w:rsid w:val="004D71AC"/>
    <w:rsid w:val="004D7BCD"/>
    <w:rsid w:val="004D7C42"/>
    <w:rsid w:val="004E0465"/>
    <w:rsid w:val="004E127B"/>
    <w:rsid w:val="004E1641"/>
    <w:rsid w:val="004E1C0A"/>
    <w:rsid w:val="004E30C5"/>
    <w:rsid w:val="004E4AA5"/>
    <w:rsid w:val="004E4AEE"/>
    <w:rsid w:val="004E4B76"/>
    <w:rsid w:val="004E54A0"/>
    <w:rsid w:val="004E59E3"/>
    <w:rsid w:val="004E67C0"/>
    <w:rsid w:val="004F391A"/>
    <w:rsid w:val="004F3CFB"/>
    <w:rsid w:val="004F5287"/>
    <w:rsid w:val="004F618D"/>
    <w:rsid w:val="004F6456"/>
    <w:rsid w:val="004F696E"/>
    <w:rsid w:val="004F6C71"/>
    <w:rsid w:val="00501139"/>
    <w:rsid w:val="0050363E"/>
    <w:rsid w:val="005039BC"/>
    <w:rsid w:val="005043BB"/>
    <w:rsid w:val="00504633"/>
    <w:rsid w:val="00504A3D"/>
    <w:rsid w:val="00505767"/>
    <w:rsid w:val="005073F0"/>
    <w:rsid w:val="005074ED"/>
    <w:rsid w:val="00510A7B"/>
    <w:rsid w:val="00512F6E"/>
    <w:rsid w:val="00513038"/>
    <w:rsid w:val="00514174"/>
    <w:rsid w:val="00516088"/>
    <w:rsid w:val="00516B0B"/>
    <w:rsid w:val="005175B6"/>
    <w:rsid w:val="005220EC"/>
    <w:rsid w:val="00523F95"/>
    <w:rsid w:val="00524D65"/>
    <w:rsid w:val="00525B16"/>
    <w:rsid w:val="00526B71"/>
    <w:rsid w:val="005333CE"/>
    <w:rsid w:val="00533D04"/>
    <w:rsid w:val="00534804"/>
    <w:rsid w:val="00534BDF"/>
    <w:rsid w:val="005354EA"/>
    <w:rsid w:val="0053585F"/>
    <w:rsid w:val="00535EC4"/>
    <w:rsid w:val="00535ED9"/>
    <w:rsid w:val="0053692B"/>
    <w:rsid w:val="00541853"/>
    <w:rsid w:val="00543BDA"/>
    <w:rsid w:val="005441CC"/>
    <w:rsid w:val="00544AC0"/>
    <w:rsid w:val="00544FC6"/>
    <w:rsid w:val="00545E56"/>
    <w:rsid w:val="005479DA"/>
    <w:rsid w:val="00547BCC"/>
    <w:rsid w:val="00547D64"/>
    <w:rsid w:val="0055013B"/>
    <w:rsid w:val="00551F6F"/>
    <w:rsid w:val="00555044"/>
    <w:rsid w:val="00561475"/>
    <w:rsid w:val="00562308"/>
    <w:rsid w:val="0056487B"/>
    <w:rsid w:val="00564FB9"/>
    <w:rsid w:val="00573D9E"/>
    <w:rsid w:val="005801E3"/>
    <w:rsid w:val="00581802"/>
    <w:rsid w:val="005823BB"/>
    <w:rsid w:val="005836A8"/>
    <w:rsid w:val="0058409C"/>
    <w:rsid w:val="00584262"/>
    <w:rsid w:val="00586630"/>
    <w:rsid w:val="00587ADD"/>
    <w:rsid w:val="00591331"/>
    <w:rsid w:val="00593A49"/>
    <w:rsid w:val="00596160"/>
    <w:rsid w:val="005966E2"/>
    <w:rsid w:val="00596A52"/>
    <w:rsid w:val="00597007"/>
    <w:rsid w:val="005A0966"/>
    <w:rsid w:val="005A11B7"/>
    <w:rsid w:val="005A2263"/>
    <w:rsid w:val="005A260B"/>
    <w:rsid w:val="005A4173"/>
    <w:rsid w:val="005A4A1B"/>
    <w:rsid w:val="005A51C6"/>
    <w:rsid w:val="005A7830"/>
    <w:rsid w:val="005A7FCE"/>
    <w:rsid w:val="005B0D53"/>
    <w:rsid w:val="005B0F3F"/>
    <w:rsid w:val="005B191C"/>
    <w:rsid w:val="005B25AF"/>
    <w:rsid w:val="005B4903"/>
    <w:rsid w:val="005B51CE"/>
    <w:rsid w:val="005B5885"/>
    <w:rsid w:val="005B5CD7"/>
    <w:rsid w:val="005B5D31"/>
    <w:rsid w:val="005B6CF6"/>
    <w:rsid w:val="005B7422"/>
    <w:rsid w:val="005C29B8"/>
    <w:rsid w:val="005C5F21"/>
    <w:rsid w:val="005C7156"/>
    <w:rsid w:val="005D04AD"/>
    <w:rsid w:val="005D0C75"/>
    <w:rsid w:val="005D2A69"/>
    <w:rsid w:val="005D4171"/>
    <w:rsid w:val="005D6A95"/>
    <w:rsid w:val="005D6B2C"/>
    <w:rsid w:val="005D6D9C"/>
    <w:rsid w:val="005E2335"/>
    <w:rsid w:val="005E33FA"/>
    <w:rsid w:val="005E34CA"/>
    <w:rsid w:val="005E3C18"/>
    <w:rsid w:val="005E4250"/>
    <w:rsid w:val="005E6812"/>
    <w:rsid w:val="005E7881"/>
    <w:rsid w:val="005E78E0"/>
    <w:rsid w:val="005F06EE"/>
    <w:rsid w:val="005F0D9C"/>
    <w:rsid w:val="005F284E"/>
    <w:rsid w:val="006015CE"/>
    <w:rsid w:val="00601D97"/>
    <w:rsid w:val="00604784"/>
    <w:rsid w:val="00606419"/>
    <w:rsid w:val="00607D29"/>
    <w:rsid w:val="00612952"/>
    <w:rsid w:val="00612CD1"/>
    <w:rsid w:val="00614CC1"/>
    <w:rsid w:val="00615A9D"/>
    <w:rsid w:val="00617387"/>
    <w:rsid w:val="0062017F"/>
    <w:rsid w:val="006205D6"/>
    <w:rsid w:val="00622175"/>
    <w:rsid w:val="00623A65"/>
    <w:rsid w:val="006252D8"/>
    <w:rsid w:val="006259BC"/>
    <w:rsid w:val="0062636B"/>
    <w:rsid w:val="00627388"/>
    <w:rsid w:val="00632182"/>
    <w:rsid w:val="00632AE0"/>
    <w:rsid w:val="00633C17"/>
    <w:rsid w:val="00634D9E"/>
    <w:rsid w:val="00636B12"/>
    <w:rsid w:val="00636E3E"/>
    <w:rsid w:val="006379F7"/>
    <w:rsid w:val="00637E4D"/>
    <w:rsid w:val="0064022B"/>
    <w:rsid w:val="00640620"/>
    <w:rsid w:val="006411F2"/>
    <w:rsid w:val="0064183C"/>
    <w:rsid w:val="00641A1F"/>
    <w:rsid w:val="00644571"/>
    <w:rsid w:val="00645904"/>
    <w:rsid w:val="00647469"/>
    <w:rsid w:val="00651ACB"/>
    <w:rsid w:val="00651C47"/>
    <w:rsid w:val="00652AB2"/>
    <w:rsid w:val="00653FED"/>
    <w:rsid w:val="00654EC0"/>
    <w:rsid w:val="0065525B"/>
    <w:rsid w:val="00655D4F"/>
    <w:rsid w:val="00656D29"/>
    <w:rsid w:val="0066036B"/>
    <w:rsid w:val="0066344C"/>
    <w:rsid w:val="006640E5"/>
    <w:rsid w:val="006646F1"/>
    <w:rsid w:val="00664929"/>
    <w:rsid w:val="00664F62"/>
    <w:rsid w:val="006655E1"/>
    <w:rsid w:val="00666596"/>
    <w:rsid w:val="00672060"/>
    <w:rsid w:val="00672BFD"/>
    <w:rsid w:val="006770F4"/>
    <w:rsid w:val="00677A84"/>
    <w:rsid w:val="0068026D"/>
    <w:rsid w:val="00680A27"/>
    <w:rsid w:val="006816A4"/>
    <w:rsid w:val="006819B8"/>
    <w:rsid w:val="00681DEC"/>
    <w:rsid w:val="00682ACF"/>
    <w:rsid w:val="006840A6"/>
    <w:rsid w:val="006850CD"/>
    <w:rsid w:val="00685AAB"/>
    <w:rsid w:val="00690ACA"/>
    <w:rsid w:val="00692D71"/>
    <w:rsid w:val="006A01C6"/>
    <w:rsid w:val="006A07AA"/>
    <w:rsid w:val="006A0ECB"/>
    <w:rsid w:val="006A25E5"/>
    <w:rsid w:val="006A2B46"/>
    <w:rsid w:val="006A2E0B"/>
    <w:rsid w:val="006A336D"/>
    <w:rsid w:val="006A37B9"/>
    <w:rsid w:val="006A4732"/>
    <w:rsid w:val="006A576D"/>
    <w:rsid w:val="006A6C53"/>
    <w:rsid w:val="006B0D83"/>
    <w:rsid w:val="006B2672"/>
    <w:rsid w:val="006B54BF"/>
    <w:rsid w:val="006B5F44"/>
    <w:rsid w:val="006B5F90"/>
    <w:rsid w:val="006B62E4"/>
    <w:rsid w:val="006B6C63"/>
    <w:rsid w:val="006C1BBA"/>
    <w:rsid w:val="006C2079"/>
    <w:rsid w:val="006C2F54"/>
    <w:rsid w:val="006C5A62"/>
    <w:rsid w:val="006C5D68"/>
    <w:rsid w:val="006C6398"/>
    <w:rsid w:val="006C6976"/>
    <w:rsid w:val="006C6DD0"/>
    <w:rsid w:val="006D04EA"/>
    <w:rsid w:val="006D16C4"/>
    <w:rsid w:val="006D3E96"/>
    <w:rsid w:val="006D4515"/>
    <w:rsid w:val="006D4BB1"/>
    <w:rsid w:val="006D5912"/>
    <w:rsid w:val="006D6390"/>
    <w:rsid w:val="006D6593"/>
    <w:rsid w:val="006E0BF8"/>
    <w:rsid w:val="006E1081"/>
    <w:rsid w:val="006E6DD9"/>
    <w:rsid w:val="006F03A8"/>
    <w:rsid w:val="006F2451"/>
    <w:rsid w:val="006F2ACA"/>
    <w:rsid w:val="006F2ADC"/>
    <w:rsid w:val="006F2BFE"/>
    <w:rsid w:val="006F31E9"/>
    <w:rsid w:val="006F3B1E"/>
    <w:rsid w:val="006F416A"/>
    <w:rsid w:val="006F5F32"/>
    <w:rsid w:val="006F6284"/>
    <w:rsid w:val="007002C5"/>
    <w:rsid w:val="00702ED3"/>
    <w:rsid w:val="00704387"/>
    <w:rsid w:val="00707669"/>
    <w:rsid w:val="0070769D"/>
    <w:rsid w:val="00711CBA"/>
    <w:rsid w:val="00711FB5"/>
    <w:rsid w:val="00712A01"/>
    <w:rsid w:val="00714F58"/>
    <w:rsid w:val="0071695B"/>
    <w:rsid w:val="007203AC"/>
    <w:rsid w:val="00722FBF"/>
    <w:rsid w:val="00722FC2"/>
    <w:rsid w:val="00724E1B"/>
    <w:rsid w:val="00725949"/>
    <w:rsid w:val="00727FA2"/>
    <w:rsid w:val="007322D9"/>
    <w:rsid w:val="00732BC0"/>
    <w:rsid w:val="00733BC5"/>
    <w:rsid w:val="0073720F"/>
    <w:rsid w:val="00737796"/>
    <w:rsid w:val="00740621"/>
    <w:rsid w:val="0074165C"/>
    <w:rsid w:val="00741D47"/>
    <w:rsid w:val="007429C0"/>
    <w:rsid w:val="00742C35"/>
    <w:rsid w:val="007432CA"/>
    <w:rsid w:val="007439EB"/>
    <w:rsid w:val="00743CB4"/>
    <w:rsid w:val="00743F0A"/>
    <w:rsid w:val="007444E8"/>
    <w:rsid w:val="0074548E"/>
    <w:rsid w:val="007455DE"/>
    <w:rsid w:val="00745773"/>
    <w:rsid w:val="00746800"/>
    <w:rsid w:val="007501A8"/>
    <w:rsid w:val="00750D61"/>
    <w:rsid w:val="00750EE1"/>
    <w:rsid w:val="00751A79"/>
    <w:rsid w:val="00752B4D"/>
    <w:rsid w:val="00755402"/>
    <w:rsid w:val="00756B26"/>
    <w:rsid w:val="00756EDF"/>
    <w:rsid w:val="007600E3"/>
    <w:rsid w:val="0076251E"/>
    <w:rsid w:val="00762A61"/>
    <w:rsid w:val="00763727"/>
    <w:rsid w:val="0076573B"/>
    <w:rsid w:val="00765C43"/>
    <w:rsid w:val="00765EFB"/>
    <w:rsid w:val="007671CA"/>
    <w:rsid w:val="00767C61"/>
    <w:rsid w:val="0077008A"/>
    <w:rsid w:val="00770C3B"/>
    <w:rsid w:val="00773C1F"/>
    <w:rsid w:val="0077453F"/>
    <w:rsid w:val="00774DA4"/>
    <w:rsid w:val="007754D5"/>
    <w:rsid w:val="00776599"/>
    <w:rsid w:val="0078114B"/>
    <w:rsid w:val="00781DD2"/>
    <w:rsid w:val="00783ECF"/>
    <w:rsid w:val="0078413A"/>
    <w:rsid w:val="00787EAB"/>
    <w:rsid w:val="00790B6A"/>
    <w:rsid w:val="007936A1"/>
    <w:rsid w:val="007959E8"/>
    <w:rsid w:val="00795E9C"/>
    <w:rsid w:val="007A0521"/>
    <w:rsid w:val="007A1BED"/>
    <w:rsid w:val="007A2E12"/>
    <w:rsid w:val="007A3475"/>
    <w:rsid w:val="007A3516"/>
    <w:rsid w:val="007A41C8"/>
    <w:rsid w:val="007A54CE"/>
    <w:rsid w:val="007A5D3A"/>
    <w:rsid w:val="007A620D"/>
    <w:rsid w:val="007A6FD9"/>
    <w:rsid w:val="007A7FFA"/>
    <w:rsid w:val="007B04EB"/>
    <w:rsid w:val="007B0D4F"/>
    <w:rsid w:val="007B5A3D"/>
    <w:rsid w:val="007B5B95"/>
    <w:rsid w:val="007B5FD5"/>
    <w:rsid w:val="007B6032"/>
    <w:rsid w:val="007B68EA"/>
    <w:rsid w:val="007B7453"/>
    <w:rsid w:val="007C2D89"/>
    <w:rsid w:val="007C34AA"/>
    <w:rsid w:val="007C4593"/>
    <w:rsid w:val="007C4E54"/>
    <w:rsid w:val="007C5309"/>
    <w:rsid w:val="007C6069"/>
    <w:rsid w:val="007D06C4"/>
    <w:rsid w:val="007D073A"/>
    <w:rsid w:val="007D1352"/>
    <w:rsid w:val="007D2508"/>
    <w:rsid w:val="007D346A"/>
    <w:rsid w:val="007D54BD"/>
    <w:rsid w:val="007D6518"/>
    <w:rsid w:val="007D76BD"/>
    <w:rsid w:val="007E0BF1"/>
    <w:rsid w:val="007E1694"/>
    <w:rsid w:val="007E639E"/>
    <w:rsid w:val="007F0ED8"/>
    <w:rsid w:val="007F0F63"/>
    <w:rsid w:val="007F75CE"/>
    <w:rsid w:val="008013A4"/>
    <w:rsid w:val="008027CE"/>
    <w:rsid w:val="00802F42"/>
    <w:rsid w:val="00804383"/>
    <w:rsid w:val="00804BB7"/>
    <w:rsid w:val="00804D41"/>
    <w:rsid w:val="00810257"/>
    <w:rsid w:val="008104F5"/>
    <w:rsid w:val="00811072"/>
    <w:rsid w:val="00811369"/>
    <w:rsid w:val="00811D75"/>
    <w:rsid w:val="00815419"/>
    <w:rsid w:val="0081632B"/>
    <w:rsid w:val="008163C8"/>
    <w:rsid w:val="008164A1"/>
    <w:rsid w:val="00817325"/>
    <w:rsid w:val="008177B3"/>
    <w:rsid w:val="008209E6"/>
    <w:rsid w:val="00820C9E"/>
    <w:rsid w:val="00821D19"/>
    <w:rsid w:val="00823303"/>
    <w:rsid w:val="008233B2"/>
    <w:rsid w:val="00823A9F"/>
    <w:rsid w:val="00823C85"/>
    <w:rsid w:val="00825138"/>
    <w:rsid w:val="008269DD"/>
    <w:rsid w:val="008279F4"/>
    <w:rsid w:val="00830621"/>
    <w:rsid w:val="00832226"/>
    <w:rsid w:val="0083348C"/>
    <w:rsid w:val="0083635E"/>
    <w:rsid w:val="008366A7"/>
    <w:rsid w:val="008373D3"/>
    <w:rsid w:val="00840617"/>
    <w:rsid w:val="00840F84"/>
    <w:rsid w:val="00842A47"/>
    <w:rsid w:val="0084351E"/>
    <w:rsid w:val="008438FC"/>
    <w:rsid w:val="00843C13"/>
    <w:rsid w:val="00843DEF"/>
    <w:rsid w:val="008454F8"/>
    <w:rsid w:val="0085173A"/>
    <w:rsid w:val="00855724"/>
    <w:rsid w:val="00855F70"/>
    <w:rsid w:val="00856A55"/>
    <w:rsid w:val="008603CE"/>
    <w:rsid w:val="00860659"/>
    <w:rsid w:val="00860A6B"/>
    <w:rsid w:val="00861B20"/>
    <w:rsid w:val="00861DBC"/>
    <w:rsid w:val="008620FC"/>
    <w:rsid w:val="008627A5"/>
    <w:rsid w:val="00862CC6"/>
    <w:rsid w:val="00863E05"/>
    <w:rsid w:val="00865ACA"/>
    <w:rsid w:val="00865D28"/>
    <w:rsid w:val="00865F85"/>
    <w:rsid w:val="00866083"/>
    <w:rsid w:val="008669CC"/>
    <w:rsid w:val="00867C10"/>
    <w:rsid w:val="00870439"/>
    <w:rsid w:val="00870DA1"/>
    <w:rsid w:val="008718F2"/>
    <w:rsid w:val="00874C60"/>
    <w:rsid w:val="00875491"/>
    <w:rsid w:val="00875AEC"/>
    <w:rsid w:val="008813E5"/>
    <w:rsid w:val="00883F93"/>
    <w:rsid w:val="00884DB3"/>
    <w:rsid w:val="00885A9D"/>
    <w:rsid w:val="008864F6"/>
    <w:rsid w:val="00887C61"/>
    <w:rsid w:val="0089049D"/>
    <w:rsid w:val="008928C9"/>
    <w:rsid w:val="008930CB"/>
    <w:rsid w:val="0089324A"/>
    <w:rsid w:val="00893371"/>
    <w:rsid w:val="008938DC"/>
    <w:rsid w:val="00893FD1"/>
    <w:rsid w:val="00894836"/>
    <w:rsid w:val="00895172"/>
    <w:rsid w:val="00895680"/>
    <w:rsid w:val="00896DFF"/>
    <w:rsid w:val="0089762C"/>
    <w:rsid w:val="008A173B"/>
    <w:rsid w:val="008A1893"/>
    <w:rsid w:val="008A2B30"/>
    <w:rsid w:val="008A57E6"/>
    <w:rsid w:val="008A6F81"/>
    <w:rsid w:val="008A769A"/>
    <w:rsid w:val="008B0C9C"/>
    <w:rsid w:val="008B166D"/>
    <w:rsid w:val="008B17F4"/>
    <w:rsid w:val="008B284F"/>
    <w:rsid w:val="008B3615"/>
    <w:rsid w:val="008B3D5E"/>
    <w:rsid w:val="008B4AC4"/>
    <w:rsid w:val="008B50C8"/>
    <w:rsid w:val="008B5281"/>
    <w:rsid w:val="008B7E05"/>
    <w:rsid w:val="008C066A"/>
    <w:rsid w:val="008C0E74"/>
    <w:rsid w:val="008C1797"/>
    <w:rsid w:val="008C219C"/>
    <w:rsid w:val="008C475E"/>
    <w:rsid w:val="008C5554"/>
    <w:rsid w:val="008C619A"/>
    <w:rsid w:val="008D0CE8"/>
    <w:rsid w:val="008D0E6C"/>
    <w:rsid w:val="008D2D1D"/>
    <w:rsid w:val="008D453D"/>
    <w:rsid w:val="008D53AD"/>
    <w:rsid w:val="008D562B"/>
    <w:rsid w:val="008D5733"/>
    <w:rsid w:val="008D622B"/>
    <w:rsid w:val="008D666C"/>
    <w:rsid w:val="008D77D4"/>
    <w:rsid w:val="008D7B54"/>
    <w:rsid w:val="008E0C9D"/>
    <w:rsid w:val="008E1648"/>
    <w:rsid w:val="008E1B3E"/>
    <w:rsid w:val="008E2319"/>
    <w:rsid w:val="008E4BB6"/>
    <w:rsid w:val="008E5518"/>
    <w:rsid w:val="008E6A84"/>
    <w:rsid w:val="008E7FE5"/>
    <w:rsid w:val="008F0C8E"/>
    <w:rsid w:val="008F0CDC"/>
    <w:rsid w:val="008F0E8C"/>
    <w:rsid w:val="008F17A3"/>
    <w:rsid w:val="008F1ED3"/>
    <w:rsid w:val="008F2674"/>
    <w:rsid w:val="008F4C29"/>
    <w:rsid w:val="008F4FD4"/>
    <w:rsid w:val="008F70BD"/>
    <w:rsid w:val="008F788F"/>
    <w:rsid w:val="008F7EA2"/>
    <w:rsid w:val="00901A45"/>
    <w:rsid w:val="009026EA"/>
    <w:rsid w:val="00902722"/>
    <w:rsid w:val="009027BC"/>
    <w:rsid w:val="00904587"/>
    <w:rsid w:val="009062E6"/>
    <w:rsid w:val="00911115"/>
    <w:rsid w:val="00911BE5"/>
    <w:rsid w:val="00913CA9"/>
    <w:rsid w:val="009145AE"/>
    <w:rsid w:val="009146CE"/>
    <w:rsid w:val="00914CA7"/>
    <w:rsid w:val="00915C3E"/>
    <w:rsid w:val="009161A8"/>
    <w:rsid w:val="00921845"/>
    <w:rsid w:val="00923A68"/>
    <w:rsid w:val="009245AE"/>
    <w:rsid w:val="009245F5"/>
    <w:rsid w:val="009249EC"/>
    <w:rsid w:val="009273B3"/>
    <w:rsid w:val="009305B5"/>
    <w:rsid w:val="00934382"/>
    <w:rsid w:val="009378DD"/>
    <w:rsid w:val="00941344"/>
    <w:rsid w:val="00941628"/>
    <w:rsid w:val="009429D5"/>
    <w:rsid w:val="00942BF1"/>
    <w:rsid w:val="00943D8E"/>
    <w:rsid w:val="00945180"/>
    <w:rsid w:val="00945428"/>
    <w:rsid w:val="0094607B"/>
    <w:rsid w:val="00947E0C"/>
    <w:rsid w:val="009514D3"/>
    <w:rsid w:val="00953062"/>
    <w:rsid w:val="00953604"/>
    <w:rsid w:val="0095496B"/>
    <w:rsid w:val="00960F1E"/>
    <w:rsid w:val="009610DC"/>
    <w:rsid w:val="00961490"/>
    <w:rsid w:val="0096381A"/>
    <w:rsid w:val="00965E04"/>
    <w:rsid w:val="00966857"/>
    <w:rsid w:val="00967381"/>
    <w:rsid w:val="009674AD"/>
    <w:rsid w:val="00970CDC"/>
    <w:rsid w:val="009755B2"/>
    <w:rsid w:val="00975727"/>
    <w:rsid w:val="00975E6A"/>
    <w:rsid w:val="00977010"/>
    <w:rsid w:val="00977D02"/>
    <w:rsid w:val="00977FF9"/>
    <w:rsid w:val="009805C5"/>
    <w:rsid w:val="009809BB"/>
    <w:rsid w:val="00982DE3"/>
    <w:rsid w:val="00982EAE"/>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5D27"/>
    <w:rsid w:val="009A72AD"/>
    <w:rsid w:val="009B09E0"/>
    <w:rsid w:val="009B0BC5"/>
    <w:rsid w:val="009B1247"/>
    <w:rsid w:val="009B20AB"/>
    <w:rsid w:val="009B585F"/>
    <w:rsid w:val="009B6029"/>
    <w:rsid w:val="009B6971"/>
    <w:rsid w:val="009B7332"/>
    <w:rsid w:val="009B7E20"/>
    <w:rsid w:val="009C00FE"/>
    <w:rsid w:val="009C1D7B"/>
    <w:rsid w:val="009C27F1"/>
    <w:rsid w:val="009C3152"/>
    <w:rsid w:val="009C3257"/>
    <w:rsid w:val="009C4CFA"/>
    <w:rsid w:val="009C5070"/>
    <w:rsid w:val="009C78F5"/>
    <w:rsid w:val="009D0F79"/>
    <w:rsid w:val="009D112C"/>
    <w:rsid w:val="009D1385"/>
    <w:rsid w:val="009D1AEC"/>
    <w:rsid w:val="009D47FA"/>
    <w:rsid w:val="009D4C5B"/>
    <w:rsid w:val="009D50D2"/>
    <w:rsid w:val="009D6BCA"/>
    <w:rsid w:val="009E0F62"/>
    <w:rsid w:val="009E4A58"/>
    <w:rsid w:val="009E5A2D"/>
    <w:rsid w:val="009E5AB2"/>
    <w:rsid w:val="009E6219"/>
    <w:rsid w:val="009E66FB"/>
    <w:rsid w:val="009E6975"/>
    <w:rsid w:val="009F03B3"/>
    <w:rsid w:val="009F302C"/>
    <w:rsid w:val="009F3538"/>
    <w:rsid w:val="009F74A7"/>
    <w:rsid w:val="00A0096C"/>
    <w:rsid w:val="00A00BB0"/>
    <w:rsid w:val="00A01757"/>
    <w:rsid w:val="00A017DA"/>
    <w:rsid w:val="00A028C0"/>
    <w:rsid w:val="00A02BAE"/>
    <w:rsid w:val="00A040DC"/>
    <w:rsid w:val="00A06A6B"/>
    <w:rsid w:val="00A07E47"/>
    <w:rsid w:val="00A1177F"/>
    <w:rsid w:val="00A129D0"/>
    <w:rsid w:val="00A12C33"/>
    <w:rsid w:val="00A138BA"/>
    <w:rsid w:val="00A14C8E"/>
    <w:rsid w:val="00A153D9"/>
    <w:rsid w:val="00A15F09"/>
    <w:rsid w:val="00A169B6"/>
    <w:rsid w:val="00A21985"/>
    <w:rsid w:val="00A2271D"/>
    <w:rsid w:val="00A237D5"/>
    <w:rsid w:val="00A2595B"/>
    <w:rsid w:val="00A26A24"/>
    <w:rsid w:val="00A30EFC"/>
    <w:rsid w:val="00A31984"/>
    <w:rsid w:val="00A32275"/>
    <w:rsid w:val="00A32D73"/>
    <w:rsid w:val="00A333D8"/>
    <w:rsid w:val="00A3367B"/>
    <w:rsid w:val="00A33C67"/>
    <w:rsid w:val="00A34352"/>
    <w:rsid w:val="00A3597D"/>
    <w:rsid w:val="00A36DD1"/>
    <w:rsid w:val="00A37041"/>
    <w:rsid w:val="00A4006C"/>
    <w:rsid w:val="00A40091"/>
    <w:rsid w:val="00A4030F"/>
    <w:rsid w:val="00A41C79"/>
    <w:rsid w:val="00A41CB5"/>
    <w:rsid w:val="00A42CDF"/>
    <w:rsid w:val="00A43CBF"/>
    <w:rsid w:val="00A4452E"/>
    <w:rsid w:val="00A4472C"/>
    <w:rsid w:val="00A44E69"/>
    <w:rsid w:val="00A4661E"/>
    <w:rsid w:val="00A50622"/>
    <w:rsid w:val="00A51C1C"/>
    <w:rsid w:val="00A52100"/>
    <w:rsid w:val="00A55BD6"/>
    <w:rsid w:val="00A55D50"/>
    <w:rsid w:val="00A5693E"/>
    <w:rsid w:val="00A57142"/>
    <w:rsid w:val="00A6333D"/>
    <w:rsid w:val="00A648CD"/>
    <w:rsid w:val="00A6537A"/>
    <w:rsid w:val="00A67866"/>
    <w:rsid w:val="00A70B07"/>
    <w:rsid w:val="00A70FFC"/>
    <w:rsid w:val="00A723F8"/>
    <w:rsid w:val="00A72693"/>
    <w:rsid w:val="00A742A8"/>
    <w:rsid w:val="00A77CCB"/>
    <w:rsid w:val="00A820EE"/>
    <w:rsid w:val="00A83D8D"/>
    <w:rsid w:val="00A8446B"/>
    <w:rsid w:val="00A8473F"/>
    <w:rsid w:val="00A862D6"/>
    <w:rsid w:val="00A86953"/>
    <w:rsid w:val="00A8715E"/>
    <w:rsid w:val="00A8725B"/>
    <w:rsid w:val="00A87345"/>
    <w:rsid w:val="00A909DE"/>
    <w:rsid w:val="00A90F77"/>
    <w:rsid w:val="00A9295B"/>
    <w:rsid w:val="00A93B09"/>
    <w:rsid w:val="00A952D7"/>
    <w:rsid w:val="00A963F7"/>
    <w:rsid w:val="00A96AD8"/>
    <w:rsid w:val="00AA052C"/>
    <w:rsid w:val="00AA1E45"/>
    <w:rsid w:val="00AA279F"/>
    <w:rsid w:val="00AA4286"/>
    <w:rsid w:val="00AA456B"/>
    <w:rsid w:val="00AA49AC"/>
    <w:rsid w:val="00AA57F5"/>
    <w:rsid w:val="00AA668F"/>
    <w:rsid w:val="00AA672E"/>
    <w:rsid w:val="00AA6EC9"/>
    <w:rsid w:val="00AA7ECA"/>
    <w:rsid w:val="00AB3334"/>
    <w:rsid w:val="00AB6309"/>
    <w:rsid w:val="00AB6C5F"/>
    <w:rsid w:val="00AB7129"/>
    <w:rsid w:val="00AC27A6"/>
    <w:rsid w:val="00AC30F7"/>
    <w:rsid w:val="00AC3A5A"/>
    <w:rsid w:val="00AC3F28"/>
    <w:rsid w:val="00AC4D95"/>
    <w:rsid w:val="00AC5DF4"/>
    <w:rsid w:val="00AC6415"/>
    <w:rsid w:val="00AC6E30"/>
    <w:rsid w:val="00AD0AEF"/>
    <w:rsid w:val="00AD11B7"/>
    <w:rsid w:val="00AD1A94"/>
    <w:rsid w:val="00AD1C05"/>
    <w:rsid w:val="00AD4126"/>
    <w:rsid w:val="00AD421C"/>
    <w:rsid w:val="00AD44FA"/>
    <w:rsid w:val="00AD532C"/>
    <w:rsid w:val="00AD610B"/>
    <w:rsid w:val="00AD7865"/>
    <w:rsid w:val="00AE070A"/>
    <w:rsid w:val="00AE101C"/>
    <w:rsid w:val="00AE1D3E"/>
    <w:rsid w:val="00AE2A69"/>
    <w:rsid w:val="00AE37E5"/>
    <w:rsid w:val="00AE3F7A"/>
    <w:rsid w:val="00AE5EB4"/>
    <w:rsid w:val="00AF0C18"/>
    <w:rsid w:val="00AF47C5"/>
    <w:rsid w:val="00AF5398"/>
    <w:rsid w:val="00AF60E2"/>
    <w:rsid w:val="00AF6528"/>
    <w:rsid w:val="00AF7B59"/>
    <w:rsid w:val="00B01590"/>
    <w:rsid w:val="00B02C3F"/>
    <w:rsid w:val="00B049AF"/>
    <w:rsid w:val="00B07242"/>
    <w:rsid w:val="00B10534"/>
    <w:rsid w:val="00B113DB"/>
    <w:rsid w:val="00B11D8A"/>
    <w:rsid w:val="00B12981"/>
    <w:rsid w:val="00B147DD"/>
    <w:rsid w:val="00B156FD"/>
    <w:rsid w:val="00B16029"/>
    <w:rsid w:val="00B173C3"/>
    <w:rsid w:val="00B17ABB"/>
    <w:rsid w:val="00B21F4B"/>
    <w:rsid w:val="00B21F61"/>
    <w:rsid w:val="00B243D7"/>
    <w:rsid w:val="00B24F2A"/>
    <w:rsid w:val="00B261F1"/>
    <w:rsid w:val="00B265BC"/>
    <w:rsid w:val="00B27F06"/>
    <w:rsid w:val="00B31FB1"/>
    <w:rsid w:val="00B33952"/>
    <w:rsid w:val="00B33C5E"/>
    <w:rsid w:val="00B342F4"/>
    <w:rsid w:val="00B34369"/>
    <w:rsid w:val="00B34DC2"/>
    <w:rsid w:val="00B378E5"/>
    <w:rsid w:val="00B41FD9"/>
    <w:rsid w:val="00B4346D"/>
    <w:rsid w:val="00B440F4"/>
    <w:rsid w:val="00B443B8"/>
    <w:rsid w:val="00B447A5"/>
    <w:rsid w:val="00B4654C"/>
    <w:rsid w:val="00B465F3"/>
    <w:rsid w:val="00B47293"/>
    <w:rsid w:val="00B50569"/>
    <w:rsid w:val="00B50850"/>
    <w:rsid w:val="00B50E50"/>
    <w:rsid w:val="00B52120"/>
    <w:rsid w:val="00B54ABC"/>
    <w:rsid w:val="00B56FBE"/>
    <w:rsid w:val="00B60964"/>
    <w:rsid w:val="00B60A21"/>
    <w:rsid w:val="00B60ACF"/>
    <w:rsid w:val="00B62B58"/>
    <w:rsid w:val="00B65149"/>
    <w:rsid w:val="00B66567"/>
    <w:rsid w:val="00B66F52"/>
    <w:rsid w:val="00B66FE5"/>
    <w:rsid w:val="00B672FA"/>
    <w:rsid w:val="00B7270F"/>
    <w:rsid w:val="00B72880"/>
    <w:rsid w:val="00B7498F"/>
    <w:rsid w:val="00B758BF"/>
    <w:rsid w:val="00B76753"/>
    <w:rsid w:val="00B77EC8"/>
    <w:rsid w:val="00B827A6"/>
    <w:rsid w:val="00B831CE"/>
    <w:rsid w:val="00B83709"/>
    <w:rsid w:val="00B86677"/>
    <w:rsid w:val="00B87131"/>
    <w:rsid w:val="00B93753"/>
    <w:rsid w:val="00B939B1"/>
    <w:rsid w:val="00B96D40"/>
    <w:rsid w:val="00B97386"/>
    <w:rsid w:val="00B97E21"/>
    <w:rsid w:val="00BA263B"/>
    <w:rsid w:val="00BA42B2"/>
    <w:rsid w:val="00BA58D4"/>
    <w:rsid w:val="00BA5B9E"/>
    <w:rsid w:val="00BA6002"/>
    <w:rsid w:val="00BA6CAF"/>
    <w:rsid w:val="00BA7C9A"/>
    <w:rsid w:val="00BB0BC2"/>
    <w:rsid w:val="00BB1D82"/>
    <w:rsid w:val="00BB4651"/>
    <w:rsid w:val="00BB4D4F"/>
    <w:rsid w:val="00BB5F8F"/>
    <w:rsid w:val="00BB657A"/>
    <w:rsid w:val="00BC1A4E"/>
    <w:rsid w:val="00BC56B1"/>
    <w:rsid w:val="00BC5DC7"/>
    <w:rsid w:val="00BC6B8B"/>
    <w:rsid w:val="00BC70FB"/>
    <w:rsid w:val="00BC73D8"/>
    <w:rsid w:val="00BD02E0"/>
    <w:rsid w:val="00BD52D7"/>
    <w:rsid w:val="00BD5AD2"/>
    <w:rsid w:val="00BD67E4"/>
    <w:rsid w:val="00BD6A10"/>
    <w:rsid w:val="00BE0569"/>
    <w:rsid w:val="00BE22F3"/>
    <w:rsid w:val="00BE5B52"/>
    <w:rsid w:val="00BE726E"/>
    <w:rsid w:val="00BE7B8D"/>
    <w:rsid w:val="00BF0993"/>
    <w:rsid w:val="00BF10A9"/>
    <w:rsid w:val="00BF1703"/>
    <w:rsid w:val="00BF231C"/>
    <w:rsid w:val="00BF51E5"/>
    <w:rsid w:val="00BF74A6"/>
    <w:rsid w:val="00C013AD"/>
    <w:rsid w:val="00C04904"/>
    <w:rsid w:val="00C056B3"/>
    <w:rsid w:val="00C05900"/>
    <w:rsid w:val="00C05C7F"/>
    <w:rsid w:val="00C103E5"/>
    <w:rsid w:val="00C13181"/>
    <w:rsid w:val="00C13319"/>
    <w:rsid w:val="00C13EE9"/>
    <w:rsid w:val="00C21540"/>
    <w:rsid w:val="00C21906"/>
    <w:rsid w:val="00C21BFA"/>
    <w:rsid w:val="00C23266"/>
    <w:rsid w:val="00C24C8D"/>
    <w:rsid w:val="00C25FE2"/>
    <w:rsid w:val="00C26B53"/>
    <w:rsid w:val="00C279B2"/>
    <w:rsid w:val="00C33D30"/>
    <w:rsid w:val="00C33E50"/>
    <w:rsid w:val="00C34C20"/>
    <w:rsid w:val="00C356E2"/>
    <w:rsid w:val="00C35A3E"/>
    <w:rsid w:val="00C36FFE"/>
    <w:rsid w:val="00C40B54"/>
    <w:rsid w:val="00C42130"/>
    <w:rsid w:val="00C423A4"/>
    <w:rsid w:val="00C423E3"/>
    <w:rsid w:val="00C43C58"/>
    <w:rsid w:val="00C44BF5"/>
    <w:rsid w:val="00C521D6"/>
    <w:rsid w:val="00C52260"/>
    <w:rsid w:val="00C52551"/>
    <w:rsid w:val="00C55232"/>
    <w:rsid w:val="00C553A4"/>
    <w:rsid w:val="00C55A06"/>
    <w:rsid w:val="00C55D03"/>
    <w:rsid w:val="00C56DDF"/>
    <w:rsid w:val="00C573BE"/>
    <w:rsid w:val="00C601BC"/>
    <w:rsid w:val="00C6329F"/>
    <w:rsid w:val="00C63340"/>
    <w:rsid w:val="00C643F9"/>
    <w:rsid w:val="00C64E95"/>
    <w:rsid w:val="00C65830"/>
    <w:rsid w:val="00C70793"/>
    <w:rsid w:val="00C71372"/>
    <w:rsid w:val="00C72410"/>
    <w:rsid w:val="00C7287F"/>
    <w:rsid w:val="00C73D16"/>
    <w:rsid w:val="00C74B4B"/>
    <w:rsid w:val="00C80CB8"/>
    <w:rsid w:val="00C819F8"/>
    <w:rsid w:val="00C8248C"/>
    <w:rsid w:val="00C847E8"/>
    <w:rsid w:val="00C84E33"/>
    <w:rsid w:val="00C86D6F"/>
    <w:rsid w:val="00C905FC"/>
    <w:rsid w:val="00C90B1A"/>
    <w:rsid w:val="00C92D03"/>
    <w:rsid w:val="00C9319C"/>
    <w:rsid w:val="00C9435D"/>
    <w:rsid w:val="00C94DF2"/>
    <w:rsid w:val="00C96741"/>
    <w:rsid w:val="00CA1C1D"/>
    <w:rsid w:val="00CA2820"/>
    <w:rsid w:val="00CA2D1B"/>
    <w:rsid w:val="00CA375D"/>
    <w:rsid w:val="00CA496A"/>
    <w:rsid w:val="00CA662A"/>
    <w:rsid w:val="00CA7AFD"/>
    <w:rsid w:val="00CA7C3C"/>
    <w:rsid w:val="00CB0189"/>
    <w:rsid w:val="00CB0BA2"/>
    <w:rsid w:val="00CB1A42"/>
    <w:rsid w:val="00CB1B0C"/>
    <w:rsid w:val="00CB1F3A"/>
    <w:rsid w:val="00CB246C"/>
    <w:rsid w:val="00CB2C0B"/>
    <w:rsid w:val="00CB517D"/>
    <w:rsid w:val="00CC038D"/>
    <w:rsid w:val="00CC08DB"/>
    <w:rsid w:val="00CC0DD8"/>
    <w:rsid w:val="00CC39FF"/>
    <w:rsid w:val="00CC3C2F"/>
    <w:rsid w:val="00CC4AC8"/>
    <w:rsid w:val="00CC5233"/>
    <w:rsid w:val="00CC5DE6"/>
    <w:rsid w:val="00CC6E4E"/>
    <w:rsid w:val="00CC6FE8"/>
    <w:rsid w:val="00CC7202"/>
    <w:rsid w:val="00CD2808"/>
    <w:rsid w:val="00CD28BF"/>
    <w:rsid w:val="00CD30ED"/>
    <w:rsid w:val="00CD3BC2"/>
    <w:rsid w:val="00CD4092"/>
    <w:rsid w:val="00CD4A20"/>
    <w:rsid w:val="00CD50A1"/>
    <w:rsid w:val="00CD5189"/>
    <w:rsid w:val="00CD519E"/>
    <w:rsid w:val="00CD5B52"/>
    <w:rsid w:val="00CD6B27"/>
    <w:rsid w:val="00CD6D28"/>
    <w:rsid w:val="00CE0BF8"/>
    <w:rsid w:val="00CE0C4F"/>
    <w:rsid w:val="00CE2E49"/>
    <w:rsid w:val="00CE30EA"/>
    <w:rsid w:val="00CE7B47"/>
    <w:rsid w:val="00CF048A"/>
    <w:rsid w:val="00CF155A"/>
    <w:rsid w:val="00CF2947"/>
    <w:rsid w:val="00CF5D7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37D0"/>
    <w:rsid w:val="00D1489E"/>
    <w:rsid w:val="00D1604B"/>
    <w:rsid w:val="00D164C1"/>
    <w:rsid w:val="00D16AA6"/>
    <w:rsid w:val="00D20737"/>
    <w:rsid w:val="00D21E81"/>
    <w:rsid w:val="00D22305"/>
    <w:rsid w:val="00D223DE"/>
    <w:rsid w:val="00D25E37"/>
    <w:rsid w:val="00D2661A"/>
    <w:rsid w:val="00D27582"/>
    <w:rsid w:val="00D27EC4"/>
    <w:rsid w:val="00D30207"/>
    <w:rsid w:val="00D32719"/>
    <w:rsid w:val="00D33333"/>
    <w:rsid w:val="00D33897"/>
    <w:rsid w:val="00D352A2"/>
    <w:rsid w:val="00D4162B"/>
    <w:rsid w:val="00D44CCF"/>
    <w:rsid w:val="00D4514F"/>
    <w:rsid w:val="00D451E2"/>
    <w:rsid w:val="00D45E89"/>
    <w:rsid w:val="00D45E8D"/>
    <w:rsid w:val="00D466AE"/>
    <w:rsid w:val="00D4734F"/>
    <w:rsid w:val="00D50669"/>
    <w:rsid w:val="00D51BF3"/>
    <w:rsid w:val="00D52386"/>
    <w:rsid w:val="00D54423"/>
    <w:rsid w:val="00D57361"/>
    <w:rsid w:val="00D62A28"/>
    <w:rsid w:val="00D6333F"/>
    <w:rsid w:val="00D64F2B"/>
    <w:rsid w:val="00D65E25"/>
    <w:rsid w:val="00D66770"/>
    <w:rsid w:val="00D66846"/>
    <w:rsid w:val="00D675FB"/>
    <w:rsid w:val="00D70FA2"/>
    <w:rsid w:val="00D71756"/>
    <w:rsid w:val="00D71F25"/>
    <w:rsid w:val="00D72A9C"/>
    <w:rsid w:val="00D77031"/>
    <w:rsid w:val="00D80627"/>
    <w:rsid w:val="00D84941"/>
    <w:rsid w:val="00D84FA1"/>
    <w:rsid w:val="00D851F0"/>
    <w:rsid w:val="00D86DB7"/>
    <w:rsid w:val="00D8753E"/>
    <w:rsid w:val="00D8786D"/>
    <w:rsid w:val="00D87BF5"/>
    <w:rsid w:val="00D90721"/>
    <w:rsid w:val="00D90CE3"/>
    <w:rsid w:val="00D91EF7"/>
    <w:rsid w:val="00D926D0"/>
    <w:rsid w:val="00D93030"/>
    <w:rsid w:val="00D950E1"/>
    <w:rsid w:val="00D952A6"/>
    <w:rsid w:val="00D97F99"/>
    <w:rsid w:val="00DA0E1C"/>
    <w:rsid w:val="00DA1E08"/>
    <w:rsid w:val="00DA24F8"/>
    <w:rsid w:val="00DA28E8"/>
    <w:rsid w:val="00DA38D3"/>
    <w:rsid w:val="00DA3932"/>
    <w:rsid w:val="00DA3AFC"/>
    <w:rsid w:val="00DA64F8"/>
    <w:rsid w:val="00DA6C15"/>
    <w:rsid w:val="00DA7FD6"/>
    <w:rsid w:val="00DB0258"/>
    <w:rsid w:val="00DB38EE"/>
    <w:rsid w:val="00DB3BAD"/>
    <w:rsid w:val="00DB498B"/>
    <w:rsid w:val="00DB66CA"/>
    <w:rsid w:val="00DB6BCA"/>
    <w:rsid w:val="00DB6F54"/>
    <w:rsid w:val="00DB73F7"/>
    <w:rsid w:val="00DB7CF5"/>
    <w:rsid w:val="00DC0321"/>
    <w:rsid w:val="00DC3067"/>
    <w:rsid w:val="00DC370B"/>
    <w:rsid w:val="00DC5B90"/>
    <w:rsid w:val="00DD00FF"/>
    <w:rsid w:val="00DD0619"/>
    <w:rsid w:val="00DD07FB"/>
    <w:rsid w:val="00DD25C6"/>
    <w:rsid w:val="00DD4FE5"/>
    <w:rsid w:val="00DD54B0"/>
    <w:rsid w:val="00DD57EE"/>
    <w:rsid w:val="00DD6BCC"/>
    <w:rsid w:val="00DD7F12"/>
    <w:rsid w:val="00DE0A4B"/>
    <w:rsid w:val="00DE2410"/>
    <w:rsid w:val="00DE2939"/>
    <w:rsid w:val="00DE6E81"/>
    <w:rsid w:val="00DE703F"/>
    <w:rsid w:val="00DE7595"/>
    <w:rsid w:val="00DF1961"/>
    <w:rsid w:val="00DF44DE"/>
    <w:rsid w:val="00DF60AA"/>
    <w:rsid w:val="00E0005D"/>
    <w:rsid w:val="00E01138"/>
    <w:rsid w:val="00E02DFB"/>
    <w:rsid w:val="00E030F9"/>
    <w:rsid w:val="00E0311A"/>
    <w:rsid w:val="00E03138"/>
    <w:rsid w:val="00E03270"/>
    <w:rsid w:val="00E04AF8"/>
    <w:rsid w:val="00E063F1"/>
    <w:rsid w:val="00E06404"/>
    <w:rsid w:val="00E07325"/>
    <w:rsid w:val="00E110F7"/>
    <w:rsid w:val="00E11A85"/>
    <w:rsid w:val="00E12495"/>
    <w:rsid w:val="00E15CCD"/>
    <w:rsid w:val="00E202EF"/>
    <w:rsid w:val="00E210B5"/>
    <w:rsid w:val="00E2552F"/>
    <w:rsid w:val="00E3137A"/>
    <w:rsid w:val="00E32CCF"/>
    <w:rsid w:val="00E34A98"/>
    <w:rsid w:val="00E35D1E"/>
    <w:rsid w:val="00E362EE"/>
    <w:rsid w:val="00E364F9"/>
    <w:rsid w:val="00E365FA"/>
    <w:rsid w:val="00E36789"/>
    <w:rsid w:val="00E43539"/>
    <w:rsid w:val="00E44A83"/>
    <w:rsid w:val="00E44C10"/>
    <w:rsid w:val="00E44D0F"/>
    <w:rsid w:val="00E47BC7"/>
    <w:rsid w:val="00E502C1"/>
    <w:rsid w:val="00E502DD"/>
    <w:rsid w:val="00E50D3A"/>
    <w:rsid w:val="00E51387"/>
    <w:rsid w:val="00E51E68"/>
    <w:rsid w:val="00E52EFD"/>
    <w:rsid w:val="00E53001"/>
    <w:rsid w:val="00E5408A"/>
    <w:rsid w:val="00E56800"/>
    <w:rsid w:val="00E60C63"/>
    <w:rsid w:val="00E62FF9"/>
    <w:rsid w:val="00E635D6"/>
    <w:rsid w:val="00E635DF"/>
    <w:rsid w:val="00E6374F"/>
    <w:rsid w:val="00E639BC"/>
    <w:rsid w:val="00E664CC"/>
    <w:rsid w:val="00E700E8"/>
    <w:rsid w:val="00E70388"/>
    <w:rsid w:val="00E7070C"/>
    <w:rsid w:val="00E70F92"/>
    <w:rsid w:val="00E71829"/>
    <w:rsid w:val="00E74313"/>
    <w:rsid w:val="00E74C54"/>
    <w:rsid w:val="00E76AB1"/>
    <w:rsid w:val="00E77A03"/>
    <w:rsid w:val="00E822E8"/>
    <w:rsid w:val="00E82554"/>
    <w:rsid w:val="00E82606"/>
    <w:rsid w:val="00E831C1"/>
    <w:rsid w:val="00E846C8"/>
    <w:rsid w:val="00E84957"/>
    <w:rsid w:val="00E84A55"/>
    <w:rsid w:val="00E85BFF"/>
    <w:rsid w:val="00E90391"/>
    <w:rsid w:val="00E906C2"/>
    <w:rsid w:val="00E908B8"/>
    <w:rsid w:val="00E9217A"/>
    <w:rsid w:val="00E92763"/>
    <w:rsid w:val="00E9311F"/>
    <w:rsid w:val="00E934D1"/>
    <w:rsid w:val="00E941D1"/>
    <w:rsid w:val="00E94A82"/>
    <w:rsid w:val="00E94AF0"/>
    <w:rsid w:val="00E95D13"/>
    <w:rsid w:val="00E95DD3"/>
    <w:rsid w:val="00E969D5"/>
    <w:rsid w:val="00E9768C"/>
    <w:rsid w:val="00EA0288"/>
    <w:rsid w:val="00EA0B44"/>
    <w:rsid w:val="00EA380F"/>
    <w:rsid w:val="00EA58D1"/>
    <w:rsid w:val="00EA61BC"/>
    <w:rsid w:val="00EA681A"/>
    <w:rsid w:val="00EA72DE"/>
    <w:rsid w:val="00EA735B"/>
    <w:rsid w:val="00EB1E69"/>
    <w:rsid w:val="00EB2086"/>
    <w:rsid w:val="00EB31ED"/>
    <w:rsid w:val="00EB5C08"/>
    <w:rsid w:val="00EB5EDF"/>
    <w:rsid w:val="00EB60FE"/>
    <w:rsid w:val="00EB74DB"/>
    <w:rsid w:val="00EC062D"/>
    <w:rsid w:val="00EC3F36"/>
    <w:rsid w:val="00EC5359"/>
    <w:rsid w:val="00EC562A"/>
    <w:rsid w:val="00EC79B5"/>
    <w:rsid w:val="00ED067A"/>
    <w:rsid w:val="00ED0BD7"/>
    <w:rsid w:val="00ED0F37"/>
    <w:rsid w:val="00ED2B50"/>
    <w:rsid w:val="00ED4266"/>
    <w:rsid w:val="00ED58F6"/>
    <w:rsid w:val="00EE0335"/>
    <w:rsid w:val="00EE0350"/>
    <w:rsid w:val="00EE0719"/>
    <w:rsid w:val="00EE0E80"/>
    <w:rsid w:val="00EE1BC6"/>
    <w:rsid w:val="00EE4C7A"/>
    <w:rsid w:val="00EE613F"/>
    <w:rsid w:val="00EE7295"/>
    <w:rsid w:val="00EE7869"/>
    <w:rsid w:val="00EF054A"/>
    <w:rsid w:val="00EF3235"/>
    <w:rsid w:val="00EF42F9"/>
    <w:rsid w:val="00EF6CD1"/>
    <w:rsid w:val="00EF6E0E"/>
    <w:rsid w:val="00EF79E7"/>
    <w:rsid w:val="00EF7E72"/>
    <w:rsid w:val="00F007FD"/>
    <w:rsid w:val="00F06D37"/>
    <w:rsid w:val="00F07B9D"/>
    <w:rsid w:val="00F11586"/>
    <w:rsid w:val="00F1183B"/>
    <w:rsid w:val="00F11C9F"/>
    <w:rsid w:val="00F12263"/>
    <w:rsid w:val="00F1409D"/>
    <w:rsid w:val="00F14214"/>
    <w:rsid w:val="00F157A9"/>
    <w:rsid w:val="00F16F00"/>
    <w:rsid w:val="00F21E21"/>
    <w:rsid w:val="00F23070"/>
    <w:rsid w:val="00F2329A"/>
    <w:rsid w:val="00F23AC5"/>
    <w:rsid w:val="00F25708"/>
    <w:rsid w:val="00F25BB6"/>
    <w:rsid w:val="00F26B7E"/>
    <w:rsid w:val="00F27A3B"/>
    <w:rsid w:val="00F32780"/>
    <w:rsid w:val="00F32B88"/>
    <w:rsid w:val="00F33817"/>
    <w:rsid w:val="00F33BF6"/>
    <w:rsid w:val="00F41449"/>
    <w:rsid w:val="00F420D5"/>
    <w:rsid w:val="00F432AE"/>
    <w:rsid w:val="00F451EA"/>
    <w:rsid w:val="00F45447"/>
    <w:rsid w:val="00F456C6"/>
    <w:rsid w:val="00F4577B"/>
    <w:rsid w:val="00F46496"/>
    <w:rsid w:val="00F474D0"/>
    <w:rsid w:val="00F50179"/>
    <w:rsid w:val="00F50E0A"/>
    <w:rsid w:val="00F515EE"/>
    <w:rsid w:val="00F517D9"/>
    <w:rsid w:val="00F52544"/>
    <w:rsid w:val="00F53602"/>
    <w:rsid w:val="00F56511"/>
    <w:rsid w:val="00F60775"/>
    <w:rsid w:val="00F6194E"/>
    <w:rsid w:val="00F623AC"/>
    <w:rsid w:val="00F6412A"/>
    <w:rsid w:val="00F65893"/>
    <w:rsid w:val="00F66A4A"/>
    <w:rsid w:val="00F70B54"/>
    <w:rsid w:val="00F71E22"/>
    <w:rsid w:val="00F72142"/>
    <w:rsid w:val="00F72AE7"/>
    <w:rsid w:val="00F753CF"/>
    <w:rsid w:val="00F7769A"/>
    <w:rsid w:val="00F830BE"/>
    <w:rsid w:val="00F833BA"/>
    <w:rsid w:val="00F849DB"/>
    <w:rsid w:val="00F84FD0"/>
    <w:rsid w:val="00F859A8"/>
    <w:rsid w:val="00F86D87"/>
    <w:rsid w:val="00F9108B"/>
    <w:rsid w:val="00F91349"/>
    <w:rsid w:val="00F93A8A"/>
    <w:rsid w:val="00F95248"/>
    <w:rsid w:val="00F956A9"/>
    <w:rsid w:val="00F95B7F"/>
    <w:rsid w:val="00F963ED"/>
    <w:rsid w:val="00F966CF"/>
    <w:rsid w:val="00F96CAE"/>
    <w:rsid w:val="00F96CE6"/>
    <w:rsid w:val="00F97C99"/>
    <w:rsid w:val="00FA0013"/>
    <w:rsid w:val="00FA1F22"/>
    <w:rsid w:val="00FA662D"/>
    <w:rsid w:val="00FA73B1"/>
    <w:rsid w:val="00FA7BDB"/>
    <w:rsid w:val="00FB0CB9"/>
    <w:rsid w:val="00FB231D"/>
    <w:rsid w:val="00FB2BF4"/>
    <w:rsid w:val="00FB32D3"/>
    <w:rsid w:val="00FB34FD"/>
    <w:rsid w:val="00FB45F1"/>
    <w:rsid w:val="00FB4A72"/>
    <w:rsid w:val="00FB54E8"/>
    <w:rsid w:val="00FB7054"/>
    <w:rsid w:val="00FB70EF"/>
    <w:rsid w:val="00FC17B7"/>
    <w:rsid w:val="00FC2CB7"/>
    <w:rsid w:val="00FC4090"/>
    <w:rsid w:val="00FC55B4"/>
    <w:rsid w:val="00FD00E6"/>
    <w:rsid w:val="00FD09A1"/>
    <w:rsid w:val="00FD12ED"/>
    <w:rsid w:val="00FD2A7C"/>
    <w:rsid w:val="00FD59EB"/>
    <w:rsid w:val="00FD669D"/>
    <w:rsid w:val="00FD7299"/>
    <w:rsid w:val="00FE1FBE"/>
    <w:rsid w:val="00FE3901"/>
    <w:rsid w:val="00FE39D3"/>
    <w:rsid w:val="00FE3C36"/>
    <w:rsid w:val="00FE4BCE"/>
    <w:rsid w:val="00FE547C"/>
    <w:rsid w:val="00FE54AE"/>
    <w:rsid w:val="00FE576A"/>
    <w:rsid w:val="00FE7E79"/>
    <w:rsid w:val="00FF3E7D"/>
    <w:rsid w:val="00FF5B99"/>
    <w:rsid w:val="00FF730C"/>
    <w:rsid w:val="00FF73F4"/>
    <w:rsid w:val="00FF76E2"/>
    <w:rsid w:val="00FF7CE4"/>
    <w:rsid w:val="00FF7E39"/>
    <w:rsid w:val="052B5C8F"/>
    <w:rsid w:val="0550533E"/>
    <w:rsid w:val="0B5F58B1"/>
    <w:rsid w:val="124F64A1"/>
    <w:rsid w:val="15FA6724"/>
    <w:rsid w:val="223809F6"/>
    <w:rsid w:val="27BA3F65"/>
    <w:rsid w:val="2F4132B4"/>
    <w:rsid w:val="3304730D"/>
    <w:rsid w:val="46190AE8"/>
    <w:rsid w:val="54414F42"/>
    <w:rsid w:val="57B41ECF"/>
    <w:rsid w:val="5DD40BD5"/>
    <w:rsid w:val="69455E90"/>
    <w:rsid w:val="6A945C4B"/>
    <w:rsid w:val="70D03E11"/>
    <w:rsid w:val="71F14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a">
    <w:name w:val="标准文件_页脚偶数页"/>
    <w:qFormat/>
    <w:pPr>
      <w:ind w:left="198"/>
    </w:pPr>
    <w:rPr>
      <w:rFonts w:ascii="宋体"/>
      <w:sz w:val="18"/>
    </w:rPr>
  </w:style>
  <w:style w:type="paragraph" w:customStyle="1" w:styleId="affffb">
    <w:name w:val="标准文件_页脚奇数页"/>
    <w:qFormat/>
    <w:pPr>
      <w:ind w:right="227"/>
      <w:jc w:val="right"/>
    </w:pPr>
    <w:rPr>
      <w:rFonts w:ascii="宋体"/>
      <w:sz w:val="18"/>
    </w:rPr>
  </w:style>
  <w:style w:type="paragraph" w:customStyle="1" w:styleId="affffc">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ind w:left="851"/>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ind w:left="0"/>
      <w:jc w:val="center"/>
    </w:pPr>
    <w:rPr>
      <w:rFonts w:ascii="黑体" w:eastAsia="黑体"/>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e"/>
    <w:qFormat/>
    <w:pPr>
      <w:numPr>
        <w:numId w:val="18"/>
      </w:numPr>
      <w:jc w:val="center"/>
    </w:pPr>
    <w:rPr>
      <w:rFonts w:ascii="黑体" w:eastAsia="黑体"/>
      <w:sz w:val="21"/>
    </w:rPr>
  </w:style>
  <w:style w:type="paragraph" w:customStyle="1" w:styleId="afb">
    <w:name w:val="标准文件_正文英文图标题"/>
    <w:next w:val="affffe"/>
    <w:qFormat/>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b/>
      <w:w w:val="135"/>
      <w:sz w:val="36"/>
    </w:rPr>
  </w:style>
  <w:style w:type="paragraph" w:customStyle="1" w:styleId="affffffc">
    <w:name w:val="发布日期"/>
    <w:qFormat/>
    <w:pPr>
      <w:framePr w:w="4000" w:h="473" w:hRule="exact" w:hSpace="180" w:vSpace="180" w:wrap="around" w:hAnchor="margin" w:y="13511" w:anchorLock="1"/>
    </w:pPr>
    <w:rPr>
      <w:rFonts w:eastAsia="黑体"/>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
    <w:name w:val="封面标准文稿编辑信息"/>
    <w:qFormat/>
    <w:pPr>
      <w:spacing w:before="180" w:line="180" w:lineRule="exact"/>
      <w:jc w:val="center"/>
    </w:pPr>
    <w:rPr>
      <w:rFonts w:ascii="宋体"/>
      <w:sz w:val="21"/>
    </w:rPr>
  </w:style>
  <w:style w:type="paragraph" w:customStyle="1" w:styleId="afffffff0">
    <w:name w:val="封面标准文稿类别"/>
    <w:qFormat/>
    <w:pPr>
      <w:spacing w:before="440" w:line="400" w:lineRule="exact"/>
      <w:jc w:val="center"/>
    </w:pPr>
    <w:rPr>
      <w:rFonts w:ascii="宋体"/>
      <w:sz w:val="24"/>
    </w:rPr>
  </w:style>
  <w:style w:type="paragraph" w:customStyle="1" w:styleId="afffffff1">
    <w:name w:val="封面标准英文名称"/>
    <w:qFormat/>
    <w:pPr>
      <w:widowControl w:val="0"/>
      <w:spacing w:line="360" w:lineRule="exact"/>
      <w:jc w:val="center"/>
    </w:pPr>
    <w:rPr>
      <w:sz w:val="28"/>
    </w:rPr>
  </w:style>
  <w:style w:type="paragraph" w:customStyle="1" w:styleId="afffffff2">
    <w:name w:val="封面一致性程度标识"/>
    <w:qFormat/>
    <w:pPr>
      <w:spacing w:before="440" w:line="440" w:lineRule="exact"/>
      <w:jc w:val="center"/>
    </w:pPr>
    <w:rPr>
      <w:sz w:val="28"/>
    </w:rPr>
  </w:style>
  <w:style w:type="paragraph" w:customStyle="1" w:styleId="afffffff3">
    <w:name w:val="封面正文"/>
    <w:qFormat/>
    <w:pPr>
      <w:jc w:val="both"/>
    </w:p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eastAsia="黑体"/>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ind w:left="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3"/>
    <w:qFormat/>
    <w:pPr>
      <w:widowControl w:val="0"/>
      <w:numPr>
        <w:numId w:val="28"/>
      </w:numPr>
      <w:jc w:val="both"/>
    </w:pPr>
    <w:rPr>
      <w:rFonts w:ascii="宋体"/>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 w:type="paragraph" w:customStyle="1" w:styleId="12">
    <w:name w:val="正文1"/>
    <w:qFormat/>
    <w:pPr>
      <w:jc w:val="both"/>
    </w:pPr>
    <w:rPr>
      <w:kern w:val="2"/>
      <w:sz w:val="21"/>
      <w:szCs w:val="21"/>
    </w:rPr>
  </w:style>
  <w:style w:type="table" w:customStyle="1" w:styleId="13">
    <w:name w:val="网格型1"/>
    <w:basedOn w:val="afff7"/>
    <w:uiPriority w:val="99"/>
    <w:unhideWhenUsed/>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网格型2"/>
    <w:basedOn w:val="afff7"/>
    <w:uiPriority w:val="99"/>
    <w:unhideWhenUse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网格型3"/>
    <w:basedOn w:val="afff7"/>
    <w:uiPriority w:val="3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a">
    <w:name w:val="标准文件_页脚偶数页"/>
    <w:qFormat/>
    <w:pPr>
      <w:ind w:left="198"/>
    </w:pPr>
    <w:rPr>
      <w:rFonts w:ascii="宋体"/>
      <w:sz w:val="18"/>
    </w:rPr>
  </w:style>
  <w:style w:type="paragraph" w:customStyle="1" w:styleId="affffb">
    <w:name w:val="标准文件_页脚奇数页"/>
    <w:qFormat/>
    <w:pPr>
      <w:ind w:right="227"/>
      <w:jc w:val="right"/>
    </w:pPr>
    <w:rPr>
      <w:rFonts w:ascii="宋体"/>
      <w:sz w:val="18"/>
    </w:rPr>
  </w:style>
  <w:style w:type="paragraph" w:customStyle="1" w:styleId="affffc">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ind w:left="851"/>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ind w:left="0"/>
      <w:jc w:val="center"/>
    </w:pPr>
    <w:rPr>
      <w:rFonts w:ascii="黑体" w:eastAsia="黑体"/>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e"/>
    <w:qFormat/>
    <w:pPr>
      <w:numPr>
        <w:numId w:val="18"/>
      </w:numPr>
      <w:jc w:val="center"/>
    </w:pPr>
    <w:rPr>
      <w:rFonts w:ascii="黑体" w:eastAsia="黑体"/>
      <w:sz w:val="21"/>
    </w:rPr>
  </w:style>
  <w:style w:type="paragraph" w:customStyle="1" w:styleId="afb">
    <w:name w:val="标准文件_正文英文图标题"/>
    <w:next w:val="affffe"/>
    <w:qFormat/>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b/>
      <w:w w:val="135"/>
      <w:sz w:val="36"/>
    </w:rPr>
  </w:style>
  <w:style w:type="paragraph" w:customStyle="1" w:styleId="affffffc">
    <w:name w:val="发布日期"/>
    <w:qFormat/>
    <w:pPr>
      <w:framePr w:w="4000" w:h="473" w:hRule="exact" w:hSpace="180" w:vSpace="180" w:wrap="around" w:hAnchor="margin" w:y="13511" w:anchorLock="1"/>
    </w:pPr>
    <w:rPr>
      <w:rFonts w:eastAsia="黑体"/>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
    <w:name w:val="封面标准文稿编辑信息"/>
    <w:qFormat/>
    <w:pPr>
      <w:spacing w:before="180" w:line="180" w:lineRule="exact"/>
      <w:jc w:val="center"/>
    </w:pPr>
    <w:rPr>
      <w:rFonts w:ascii="宋体"/>
      <w:sz w:val="21"/>
    </w:rPr>
  </w:style>
  <w:style w:type="paragraph" w:customStyle="1" w:styleId="afffffff0">
    <w:name w:val="封面标准文稿类别"/>
    <w:qFormat/>
    <w:pPr>
      <w:spacing w:before="440" w:line="400" w:lineRule="exact"/>
      <w:jc w:val="center"/>
    </w:pPr>
    <w:rPr>
      <w:rFonts w:ascii="宋体"/>
      <w:sz w:val="24"/>
    </w:rPr>
  </w:style>
  <w:style w:type="paragraph" w:customStyle="1" w:styleId="afffffff1">
    <w:name w:val="封面标准英文名称"/>
    <w:qFormat/>
    <w:pPr>
      <w:widowControl w:val="0"/>
      <w:spacing w:line="360" w:lineRule="exact"/>
      <w:jc w:val="center"/>
    </w:pPr>
    <w:rPr>
      <w:sz w:val="28"/>
    </w:rPr>
  </w:style>
  <w:style w:type="paragraph" w:customStyle="1" w:styleId="afffffff2">
    <w:name w:val="封面一致性程度标识"/>
    <w:qFormat/>
    <w:pPr>
      <w:spacing w:before="440" w:line="440" w:lineRule="exact"/>
      <w:jc w:val="center"/>
    </w:pPr>
    <w:rPr>
      <w:sz w:val="28"/>
    </w:rPr>
  </w:style>
  <w:style w:type="paragraph" w:customStyle="1" w:styleId="afffffff3">
    <w:name w:val="封面正文"/>
    <w:qFormat/>
    <w:pPr>
      <w:jc w:val="both"/>
    </w:p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eastAsia="黑体"/>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ind w:left="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3"/>
    <w:qFormat/>
    <w:pPr>
      <w:widowControl w:val="0"/>
      <w:numPr>
        <w:numId w:val="28"/>
      </w:numPr>
      <w:jc w:val="both"/>
    </w:pPr>
    <w:rPr>
      <w:rFonts w:ascii="宋体"/>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 w:type="paragraph" w:customStyle="1" w:styleId="12">
    <w:name w:val="正文1"/>
    <w:qFormat/>
    <w:pPr>
      <w:jc w:val="both"/>
    </w:pPr>
    <w:rPr>
      <w:kern w:val="2"/>
      <w:sz w:val="21"/>
      <w:szCs w:val="21"/>
    </w:rPr>
  </w:style>
  <w:style w:type="table" w:customStyle="1" w:styleId="13">
    <w:name w:val="网格型1"/>
    <w:basedOn w:val="afff7"/>
    <w:uiPriority w:val="99"/>
    <w:unhideWhenUsed/>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网格型2"/>
    <w:basedOn w:val="afff7"/>
    <w:uiPriority w:val="99"/>
    <w:unhideWhenUse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网格型3"/>
    <w:basedOn w:val="afff7"/>
    <w:uiPriority w:val="3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701154">
      <w:bodyDiv w:val="1"/>
      <w:marLeft w:val="0"/>
      <w:marRight w:val="0"/>
      <w:marTop w:val="0"/>
      <w:marBottom w:val="0"/>
      <w:divBdr>
        <w:top w:val="none" w:sz="0" w:space="0" w:color="auto"/>
        <w:left w:val="none" w:sz="0" w:space="0" w:color="auto"/>
        <w:bottom w:val="none" w:sz="0" w:space="0" w:color="auto"/>
        <w:right w:val="none" w:sz="0" w:space="0" w:color="auto"/>
      </w:divBdr>
    </w:div>
    <w:div w:id="224994368">
      <w:bodyDiv w:val="1"/>
      <w:marLeft w:val="0"/>
      <w:marRight w:val="0"/>
      <w:marTop w:val="0"/>
      <w:marBottom w:val="0"/>
      <w:divBdr>
        <w:top w:val="none" w:sz="0" w:space="0" w:color="auto"/>
        <w:left w:val="none" w:sz="0" w:space="0" w:color="auto"/>
        <w:bottom w:val="none" w:sz="0" w:space="0" w:color="auto"/>
        <w:right w:val="none" w:sz="0" w:space="0" w:color="auto"/>
      </w:divBdr>
      <w:divsChild>
        <w:div w:id="2068725411">
          <w:marLeft w:val="0"/>
          <w:marRight w:val="0"/>
          <w:marTop w:val="0"/>
          <w:marBottom w:val="0"/>
          <w:divBdr>
            <w:top w:val="none" w:sz="0" w:space="0" w:color="auto"/>
            <w:left w:val="none" w:sz="0" w:space="0" w:color="auto"/>
            <w:bottom w:val="none" w:sz="0" w:space="0" w:color="auto"/>
            <w:right w:val="none" w:sz="0" w:space="0" w:color="auto"/>
          </w:divBdr>
        </w:div>
        <w:div w:id="79835858">
          <w:marLeft w:val="0"/>
          <w:marRight w:val="0"/>
          <w:marTop w:val="0"/>
          <w:marBottom w:val="0"/>
          <w:divBdr>
            <w:top w:val="none" w:sz="0" w:space="0" w:color="auto"/>
            <w:left w:val="none" w:sz="0" w:space="0" w:color="auto"/>
            <w:bottom w:val="none" w:sz="0" w:space="0" w:color="auto"/>
            <w:right w:val="none" w:sz="0" w:space="0" w:color="auto"/>
          </w:divBdr>
        </w:div>
        <w:div w:id="647784349">
          <w:marLeft w:val="0"/>
          <w:marRight w:val="0"/>
          <w:marTop w:val="0"/>
          <w:marBottom w:val="0"/>
          <w:divBdr>
            <w:top w:val="none" w:sz="0" w:space="0" w:color="auto"/>
            <w:left w:val="none" w:sz="0" w:space="0" w:color="auto"/>
            <w:bottom w:val="none" w:sz="0" w:space="0" w:color="auto"/>
            <w:right w:val="none" w:sz="0" w:space="0" w:color="auto"/>
          </w:divBdr>
        </w:div>
        <w:div w:id="274101664">
          <w:marLeft w:val="0"/>
          <w:marRight w:val="0"/>
          <w:marTop w:val="0"/>
          <w:marBottom w:val="0"/>
          <w:divBdr>
            <w:top w:val="none" w:sz="0" w:space="0" w:color="auto"/>
            <w:left w:val="none" w:sz="0" w:space="0" w:color="auto"/>
            <w:bottom w:val="none" w:sz="0" w:space="0" w:color="auto"/>
            <w:right w:val="none" w:sz="0" w:space="0" w:color="auto"/>
          </w:divBdr>
        </w:div>
        <w:div w:id="896624944">
          <w:marLeft w:val="0"/>
          <w:marRight w:val="0"/>
          <w:marTop w:val="0"/>
          <w:marBottom w:val="0"/>
          <w:divBdr>
            <w:top w:val="none" w:sz="0" w:space="0" w:color="auto"/>
            <w:left w:val="none" w:sz="0" w:space="0" w:color="auto"/>
            <w:bottom w:val="none" w:sz="0" w:space="0" w:color="auto"/>
            <w:right w:val="none" w:sz="0" w:space="0" w:color="auto"/>
          </w:divBdr>
        </w:div>
        <w:div w:id="1996058591">
          <w:marLeft w:val="0"/>
          <w:marRight w:val="0"/>
          <w:marTop w:val="0"/>
          <w:marBottom w:val="0"/>
          <w:divBdr>
            <w:top w:val="none" w:sz="0" w:space="0" w:color="auto"/>
            <w:left w:val="none" w:sz="0" w:space="0" w:color="auto"/>
            <w:bottom w:val="none" w:sz="0" w:space="0" w:color="auto"/>
            <w:right w:val="none" w:sz="0" w:space="0" w:color="auto"/>
          </w:divBdr>
        </w:div>
        <w:div w:id="1793019280">
          <w:marLeft w:val="0"/>
          <w:marRight w:val="0"/>
          <w:marTop w:val="0"/>
          <w:marBottom w:val="0"/>
          <w:divBdr>
            <w:top w:val="none" w:sz="0" w:space="0" w:color="auto"/>
            <w:left w:val="none" w:sz="0" w:space="0" w:color="auto"/>
            <w:bottom w:val="none" w:sz="0" w:space="0" w:color="auto"/>
            <w:right w:val="none" w:sz="0" w:space="0" w:color="auto"/>
          </w:divBdr>
        </w:div>
        <w:div w:id="788931523">
          <w:marLeft w:val="0"/>
          <w:marRight w:val="0"/>
          <w:marTop w:val="0"/>
          <w:marBottom w:val="0"/>
          <w:divBdr>
            <w:top w:val="none" w:sz="0" w:space="0" w:color="auto"/>
            <w:left w:val="none" w:sz="0" w:space="0" w:color="auto"/>
            <w:bottom w:val="none" w:sz="0" w:space="0" w:color="auto"/>
            <w:right w:val="none" w:sz="0" w:space="0" w:color="auto"/>
          </w:divBdr>
        </w:div>
        <w:div w:id="2067609217">
          <w:marLeft w:val="0"/>
          <w:marRight w:val="0"/>
          <w:marTop w:val="0"/>
          <w:marBottom w:val="0"/>
          <w:divBdr>
            <w:top w:val="none" w:sz="0" w:space="0" w:color="auto"/>
            <w:left w:val="none" w:sz="0" w:space="0" w:color="auto"/>
            <w:bottom w:val="none" w:sz="0" w:space="0" w:color="auto"/>
            <w:right w:val="none" w:sz="0" w:space="0" w:color="auto"/>
          </w:divBdr>
        </w:div>
        <w:div w:id="23403747">
          <w:marLeft w:val="0"/>
          <w:marRight w:val="0"/>
          <w:marTop w:val="0"/>
          <w:marBottom w:val="0"/>
          <w:divBdr>
            <w:top w:val="none" w:sz="0" w:space="0" w:color="auto"/>
            <w:left w:val="none" w:sz="0" w:space="0" w:color="auto"/>
            <w:bottom w:val="none" w:sz="0" w:space="0" w:color="auto"/>
            <w:right w:val="none" w:sz="0" w:space="0" w:color="auto"/>
          </w:divBdr>
        </w:div>
        <w:div w:id="836652075">
          <w:marLeft w:val="0"/>
          <w:marRight w:val="0"/>
          <w:marTop w:val="0"/>
          <w:marBottom w:val="0"/>
          <w:divBdr>
            <w:top w:val="none" w:sz="0" w:space="0" w:color="auto"/>
            <w:left w:val="none" w:sz="0" w:space="0" w:color="auto"/>
            <w:bottom w:val="none" w:sz="0" w:space="0" w:color="auto"/>
            <w:right w:val="none" w:sz="0" w:space="0" w:color="auto"/>
          </w:divBdr>
        </w:div>
        <w:div w:id="603345334">
          <w:marLeft w:val="0"/>
          <w:marRight w:val="0"/>
          <w:marTop w:val="0"/>
          <w:marBottom w:val="0"/>
          <w:divBdr>
            <w:top w:val="none" w:sz="0" w:space="0" w:color="auto"/>
            <w:left w:val="none" w:sz="0" w:space="0" w:color="auto"/>
            <w:bottom w:val="none" w:sz="0" w:space="0" w:color="auto"/>
            <w:right w:val="none" w:sz="0" w:space="0" w:color="auto"/>
          </w:divBdr>
        </w:div>
        <w:div w:id="1429156760">
          <w:marLeft w:val="0"/>
          <w:marRight w:val="0"/>
          <w:marTop w:val="0"/>
          <w:marBottom w:val="0"/>
          <w:divBdr>
            <w:top w:val="none" w:sz="0" w:space="0" w:color="auto"/>
            <w:left w:val="none" w:sz="0" w:space="0" w:color="auto"/>
            <w:bottom w:val="none" w:sz="0" w:space="0" w:color="auto"/>
            <w:right w:val="none" w:sz="0" w:space="0" w:color="auto"/>
          </w:divBdr>
        </w:div>
        <w:div w:id="1910578668">
          <w:marLeft w:val="0"/>
          <w:marRight w:val="0"/>
          <w:marTop w:val="0"/>
          <w:marBottom w:val="0"/>
          <w:divBdr>
            <w:top w:val="none" w:sz="0" w:space="0" w:color="auto"/>
            <w:left w:val="none" w:sz="0" w:space="0" w:color="auto"/>
            <w:bottom w:val="none" w:sz="0" w:space="0" w:color="auto"/>
            <w:right w:val="none" w:sz="0" w:space="0" w:color="auto"/>
          </w:divBdr>
        </w:div>
        <w:div w:id="13045252">
          <w:marLeft w:val="0"/>
          <w:marRight w:val="0"/>
          <w:marTop w:val="0"/>
          <w:marBottom w:val="0"/>
          <w:divBdr>
            <w:top w:val="none" w:sz="0" w:space="0" w:color="auto"/>
            <w:left w:val="none" w:sz="0" w:space="0" w:color="auto"/>
            <w:bottom w:val="none" w:sz="0" w:space="0" w:color="auto"/>
            <w:right w:val="none" w:sz="0" w:space="0" w:color="auto"/>
          </w:divBdr>
        </w:div>
        <w:div w:id="895820716">
          <w:marLeft w:val="0"/>
          <w:marRight w:val="0"/>
          <w:marTop w:val="0"/>
          <w:marBottom w:val="0"/>
          <w:divBdr>
            <w:top w:val="none" w:sz="0" w:space="0" w:color="auto"/>
            <w:left w:val="none" w:sz="0" w:space="0" w:color="auto"/>
            <w:bottom w:val="none" w:sz="0" w:space="0" w:color="auto"/>
            <w:right w:val="none" w:sz="0" w:space="0" w:color="auto"/>
          </w:divBdr>
        </w:div>
        <w:div w:id="427699351">
          <w:marLeft w:val="0"/>
          <w:marRight w:val="0"/>
          <w:marTop w:val="0"/>
          <w:marBottom w:val="0"/>
          <w:divBdr>
            <w:top w:val="none" w:sz="0" w:space="0" w:color="auto"/>
            <w:left w:val="none" w:sz="0" w:space="0" w:color="auto"/>
            <w:bottom w:val="none" w:sz="0" w:space="0" w:color="auto"/>
            <w:right w:val="none" w:sz="0" w:space="0" w:color="auto"/>
          </w:divBdr>
        </w:div>
        <w:div w:id="641808975">
          <w:marLeft w:val="0"/>
          <w:marRight w:val="0"/>
          <w:marTop w:val="0"/>
          <w:marBottom w:val="0"/>
          <w:divBdr>
            <w:top w:val="none" w:sz="0" w:space="0" w:color="auto"/>
            <w:left w:val="none" w:sz="0" w:space="0" w:color="auto"/>
            <w:bottom w:val="none" w:sz="0" w:space="0" w:color="auto"/>
            <w:right w:val="none" w:sz="0" w:space="0" w:color="auto"/>
          </w:divBdr>
        </w:div>
      </w:divsChild>
    </w:div>
    <w:div w:id="828592697">
      <w:bodyDiv w:val="1"/>
      <w:marLeft w:val="0"/>
      <w:marRight w:val="0"/>
      <w:marTop w:val="0"/>
      <w:marBottom w:val="0"/>
      <w:divBdr>
        <w:top w:val="none" w:sz="0" w:space="0" w:color="auto"/>
        <w:left w:val="none" w:sz="0" w:space="0" w:color="auto"/>
        <w:bottom w:val="none" w:sz="0" w:space="0" w:color="auto"/>
        <w:right w:val="none" w:sz="0" w:space="0" w:color="auto"/>
      </w:divBdr>
    </w:div>
    <w:div w:id="959461104">
      <w:bodyDiv w:val="1"/>
      <w:marLeft w:val="0"/>
      <w:marRight w:val="0"/>
      <w:marTop w:val="0"/>
      <w:marBottom w:val="0"/>
      <w:divBdr>
        <w:top w:val="none" w:sz="0" w:space="0" w:color="auto"/>
        <w:left w:val="none" w:sz="0" w:space="0" w:color="auto"/>
        <w:bottom w:val="none" w:sz="0" w:space="0" w:color="auto"/>
        <w:right w:val="none" w:sz="0" w:space="0" w:color="auto"/>
      </w:divBdr>
    </w:div>
    <w:div w:id="996959218">
      <w:bodyDiv w:val="1"/>
      <w:marLeft w:val="0"/>
      <w:marRight w:val="0"/>
      <w:marTop w:val="0"/>
      <w:marBottom w:val="0"/>
      <w:divBdr>
        <w:top w:val="none" w:sz="0" w:space="0" w:color="auto"/>
        <w:left w:val="none" w:sz="0" w:space="0" w:color="auto"/>
        <w:bottom w:val="none" w:sz="0" w:space="0" w:color="auto"/>
        <w:right w:val="none" w:sz="0" w:space="0" w:color="auto"/>
      </w:divBdr>
    </w:div>
    <w:div w:id="16293183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FB92A5019C3497792091340F1B0D7B3"/>
        <w:category>
          <w:name w:val="常规"/>
          <w:gallery w:val="placeholder"/>
        </w:category>
        <w:types>
          <w:type w:val="bbPlcHdr"/>
        </w:types>
        <w:behaviors>
          <w:behavior w:val="content"/>
        </w:behaviors>
        <w:guid w:val="{E9DAB47C-FAFE-4FB5-8BC3-2B424B9BC18E}"/>
      </w:docPartPr>
      <w:docPartBody>
        <w:p w:rsidR="00A52E9E" w:rsidRDefault="00742DDF">
          <w:pPr>
            <w:pStyle w:val="CFB92A5019C3497792091340F1B0D7B3"/>
          </w:pPr>
          <w:r>
            <w:rPr>
              <w:rStyle w:val="a3"/>
              <w:rFonts w:hint="eastAsia"/>
            </w:rPr>
            <w:t>单击或点击此处输入文字。</w:t>
          </w:r>
        </w:p>
      </w:docPartBody>
    </w:docPart>
    <w:docPart>
      <w:docPartPr>
        <w:name w:val="A378EBD214B54ABB82D9E767A679AD81"/>
        <w:category>
          <w:name w:val="常规"/>
          <w:gallery w:val="placeholder"/>
        </w:category>
        <w:types>
          <w:type w:val="bbPlcHdr"/>
        </w:types>
        <w:behaviors>
          <w:behavior w:val="content"/>
        </w:behaviors>
        <w:guid w:val="{4F48B5CF-EAB0-4E5A-BDFD-C8AD573D1D1F}"/>
      </w:docPartPr>
      <w:docPartBody>
        <w:p w:rsidR="00A52E9E" w:rsidRDefault="00742DDF">
          <w:pPr>
            <w:pStyle w:val="A378EBD214B54ABB82D9E767A679AD81"/>
          </w:pPr>
          <w:r>
            <w:rPr>
              <w:rStyle w:val="a3"/>
              <w:rFonts w:hint="eastAsia"/>
            </w:rPr>
            <w:t>选择一项。</w:t>
          </w:r>
        </w:p>
      </w:docPartBody>
    </w:docPart>
    <w:docPart>
      <w:docPartPr>
        <w:name w:val="16D83449E5714836895277C5D8EB4E72"/>
        <w:category>
          <w:name w:val="常规"/>
          <w:gallery w:val="placeholder"/>
        </w:category>
        <w:types>
          <w:type w:val="bbPlcHdr"/>
        </w:types>
        <w:behaviors>
          <w:behavior w:val="content"/>
        </w:behaviors>
        <w:guid w:val="{47BBAE6A-601A-4324-9390-4A09F53FDA95}"/>
      </w:docPartPr>
      <w:docPartBody>
        <w:p w:rsidR="00A52E9E" w:rsidRDefault="00742DDF">
          <w:pPr>
            <w:pStyle w:val="16D83449E5714836895277C5D8EB4E72"/>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4DE"/>
    <w:rsid w:val="00033F2C"/>
    <w:rsid w:val="00080AB4"/>
    <w:rsid w:val="00121BF5"/>
    <w:rsid w:val="00162E12"/>
    <w:rsid w:val="001919A0"/>
    <w:rsid w:val="001B4F85"/>
    <w:rsid w:val="001E1934"/>
    <w:rsid w:val="0021327A"/>
    <w:rsid w:val="00225592"/>
    <w:rsid w:val="00287F5D"/>
    <w:rsid w:val="002D7ED4"/>
    <w:rsid w:val="0030575A"/>
    <w:rsid w:val="00337A8D"/>
    <w:rsid w:val="00341A05"/>
    <w:rsid w:val="003775C3"/>
    <w:rsid w:val="0038781C"/>
    <w:rsid w:val="003904DE"/>
    <w:rsid w:val="003B5B99"/>
    <w:rsid w:val="004446BB"/>
    <w:rsid w:val="004A07B8"/>
    <w:rsid w:val="004A638A"/>
    <w:rsid w:val="00506DBC"/>
    <w:rsid w:val="00576403"/>
    <w:rsid w:val="00587938"/>
    <w:rsid w:val="005A6FBB"/>
    <w:rsid w:val="005B795D"/>
    <w:rsid w:val="005F2382"/>
    <w:rsid w:val="0072712C"/>
    <w:rsid w:val="00735E2E"/>
    <w:rsid w:val="00742DDF"/>
    <w:rsid w:val="007450FA"/>
    <w:rsid w:val="00802966"/>
    <w:rsid w:val="0087000D"/>
    <w:rsid w:val="008E0058"/>
    <w:rsid w:val="00947029"/>
    <w:rsid w:val="00956021"/>
    <w:rsid w:val="009C78C9"/>
    <w:rsid w:val="00A52E9E"/>
    <w:rsid w:val="00A609BD"/>
    <w:rsid w:val="00A969F0"/>
    <w:rsid w:val="00AA1C72"/>
    <w:rsid w:val="00AD7C37"/>
    <w:rsid w:val="00B02EEA"/>
    <w:rsid w:val="00B07E48"/>
    <w:rsid w:val="00B427D0"/>
    <w:rsid w:val="00BE2E95"/>
    <w:rsid w:val="00C02125"/>
    <w:rsid w:val="00C40CC4"/>
    <w:rsid w:val="00C778EC"/>
    <w:rsid w:val="00C957B3"/>
    <w:rsid w:val="00CB76BC"/>
    <w:rsid w:val="00D0269C"/>
    <w:rsid w:val="00D10B37"/>
    <w:rsid w:val="00D42F7A"/>
    <w:rsid w:val="00E56AE9"/>
    <w:rsid w:val="00E86CAF"/>
    <w:rsid w:val="00E978CC"/>
    <w:rsid w:val="00EE0957"/>
    <w:rsid w:val="00EF38B6"/>
    <w:rsid w:val="00F719C1"/>
    <w:rsid w:val="00FC5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CFB92A5019C3497792091340F1B0D7B3">
    <w:name w:val="CFB92A5019C3497792091340F1B0D7B3"/>
    <w:qFormat/>
    <w:pPr>
      <w:widowControl w:val="0"/>
      <w:jc w:val="both"/>
    </w:pPr>
    <w:rPr>
      <w:kern w:val="2"/>
      <w:sz w:val="21"/>
      <w:szCs w:val="22"/>
    </w:rPr>
  </w:style>
  <w:style w:type="paragraph" w:customStyle="1" w:styleId="A378EBD214B54ABB82D9E767A679AD81">
    <w:name w:val="A378EBD214B54ABB82D9E767A679AD81"/>
    <w:qFormat/>
    <w:pPr>
      <w:widowControl w:val="0"/>
      <w:jc w:val="both"/>
    </w:pPr>
    <w:rPr>
      <w:kern w:val="2"/>
      <w:sz w:val="21"/>
      <w:szCs w:val="22"/>
    </w:rPr>
  </w:style>
  <w:style w:type="paragraph" w:customStyle="1" w:styleId="16D83449E5714836895277C5D8EB4E72">
    <w:name w:val="16D83449E5714836895277C5D8EB4E72"/>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CFB92A5019C3497792091340F1B0D7B3">
    <w:name w:val="CFB92A5019C3497792091340F1B0D7B3"/>
    <w:qFormat/>
    <w:pPr>
      <w:widowControl w:val="0"/>
      <w:jc w:val="both"/>
    </w:pPr>
    <w:rPr>
      <w:kern w:val="2"/>
      <w:sz w:val="21"/>
      <w:szCs w:val="22"/>
    </w:rPr>
  </w:style>
  <w:style w:type="paragraph" w:customStyle="1" w:styleId="A378EBD214B54ABB82D9E767A679AD81">
    <w:name w:val="A378EBD214B54ABB82D9E767A679AD81"/>
    <w:qFormat/>
    <w:pPr>
      <w:widowControl w:val="0"/>
      <w:jc w:val="both"/>
    </w:pPr>
    <w:rPr>
      <w:kern w:val="2"/>
      <w:sz w:val="21"/>
      <w:szCs w:val="22"/>
    </w:rPr>
  </w:style>
  <w:style w:type="paragraph" w:customStyle="1" w:styleId="16D83449E5714836895277C5D8EB4E72">
    <w:name w:val="16D83449E5714836895277C5D8EB4E72"/>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3161</TotalTime>
  <Pages>6</Pages>
  <Words>472</Words>
  <Characters>2691</Characters>
  <Application>Microsoft Office Word</Application>
  <DocSecurity>0</DocSecurity>
  <Lines>22</Lines>
  <Paragraphs>6</Paragraphs>
  <ScaleCrop>false</ScaleCrop>
  <Company>PCMI</Company>
  <LinksUpToDate>false</LinksUpToDate>
  <CharactersWithSpaces>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asus</dc:creator>
  <dc:description>&lt;config cover="true" show_menu="true" version="1.0.0" doctype="SDKXY"&gt;_x000d_
&lt;/config&gt;</dc:description>
  <cp:lastModifiedBy>xb21cn</cp:lastModifiedBy>
  <cp:revision>281</cp:revision>
  <cp:lastPrinted>2021-02-02T16:22:00Z</cp:lastPrinted>
  <dcterms:created xsi:type="dcterms:W3CDTF">2022-05-18T19:28:00Z</dcterms:created>
  <dcterms:modified xsi:type="dcterms:W3CDTF">2025-08-25T12:12:00Z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false</vt:lpwstr>
  </property>
  <property fmtid="{D5CDD505-2E9C-101B-9397-08002B2CF9AE}" pid="15" name="KSOProductBuildVer">
    <vt:lpwstr>2052-12.1.0.15712</vt:lpwstr>
  </property>
  <property fmtid="{D5CDD505-2E9C-101B-9397-08002B2CF9AE}" pid="16" name="ICV">
    <vt:lpwstr>7B773E9B05EA4DB39A84A09D5EEC847F</vt:lpwstr>
  </property>
</Properties>
</file>