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68826E">
      <w:pPr>
        <w:pStyle w:val="207"/>
        <w:framePr w:wrap="around" w:vAnchor="page" w:hAnchor="page" w:x="1552" w:y="364"/>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5991023F">
      <w:pPr>
        <w:pStyle w:val="207"/>
        <w:framePr w:wrap="around" w:vAnchor="page" w:hAnchor="page" w:x="1552" w:y="364"/>
        <w:rPr>
          <w:rFonts w:ascii="Times New Roman"/>
          <w:b/>
          <w:bCs/>
        </w:rPr>
      </w:pPr>
      <w:r>
        <w:rPr>
          <w:rFonts w:hint="eastAsia" w:ascii="Times New Roman"/>
          <w:b/>
          <w:bCs/>
        </w:rPr>
        <w:t>CCS C 05</w:t>
      </w:r>
    </w:p>
    <w:p w14:paraId="442AC4AD">
      <w:pPr>
        <w:pStyle w:val="211"/>
        <w:keepNext w:val="0"/>
        <w:keepLines w:val="0"/>
        <w:pageBreakBefore w:val="0"/>
        <w:framePr w:w="8178" w:h="856" w:hRule="exact" w:wrap="around" w:x="2055" w:y="2221"/>
        <w:widowControl w:val="0"/>
        <w:kinsoku/>
        <w:wordWrap/>
        <w:overflowPunct/>
        <w:topLinePunct w:val="0"/>
        <w:autoSpaceDE/>
        <w:autoSpaceDN/>
        <w:bidi w:val="0"/>
        <w:adjustRightInd/>
        <w:snapToGrid/>
        <w:jc w:val="distribute"/>
        <w:textAlignment w:val="auto"/>
        <w:rPr>
          <w:rFonts w:hint="eastAsia" w:ascii="黑体" w:hAnsi="黑体" w:eastAsia="黑体"/>
          <w:b w:val="0"/>
          <w:sz w:val="56"/>
          <w:szCs w:val="52"/>
        </w:rPr>
      </w:pPr>
      <w:r>
        <w:rPr>
          <w:rFonts w:hint="eastAsia" w:ascii="黑体" w:hAnsi="黑体" w:eastAsia="黑体"/>
          <w:b w:val="0"/>
          <w:sz w:val="56"/>
          <w:szCs w:val="52"/>
        </w:rPr>
        <w:t>团体标准</w:t>
      </w:r>
    </w:p>
    <w:tbl>
      <w:tblPr>
        <w:tblStyle w:val="3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4216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tcPr>
          <w:p w14:paraId="237024C3">
            <w:pPr>
              <w:pStyle w:val="209"/>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lang w:val="fr-FR"/>
              </w:rPr>
              <w:t>RHA</w:t>
            </w:r>
            <w:bookmarkEnd w:id="0"/>
            <w:r>
              <w:rPr>
                <w:rFonts w:hint="eastAsia" w:ascii="Times New Roman"/>
                <w:lang w:val="fr-FR"/>
              </w:rPr>
              <w:t xml:space="preserve"> </w:t>
            </w:r>
            <w:r>
              <w:rPr>
                <w:rFonts w:hint="eastAsia"/>
                <w:lang w:val="fr-FR"/>
              </w:rPr>
              <w:t>XXX</w:t>
            </w:r>
            <w:r>
              <w:rPr>
                <w:lang w:val="fr-FR"/>
              </w:rPr>
              <w:t>—</w:t>
            </w:r>
            <w:r>
              <w:rPr>
                <w:rFonts w:hint="eastAsia"/>
                <w:lang w:val="fr-FR"/>
              </w:rPr>
              <w:t>202X</w:t>
            </w:r>
          </w:p>
        </w:tc>
      </w:tr>
    </w:tbl>
    <w:p w14:paraId="1FD7F2EB">
      <w:pPr>
        <w:pStyle w:val="209"/>
        <w:framePr w:wrap="around" w:x="1382" w:y="3031"/>
        <w:jc w:val="center"/>
        <w:rPr>
          <w:lang w:val="fr-FR"/>
        </w:rPr>
      </w:pPr>
      <w:r>
        <w:rPr>
          <w:rFonts w:hint="eastAsia"/>
          <w:lang w:val="fr-FR"/>
        </w:rPr>
        <w:t>————————————————————————————————————————</w:t>
      </w:r>
    </w:p>
    <w:p w14:paraId="05C317FE">
      <w:pPr>
        <w:pStyle w:val="209"/>
        <w:framePr w:wrap="around" w:x="1382" w:y="3031"/>
        <w:rPr>
          <w:lang w:val="fr-FR"/>
        </w:rPr>
      </w:pPr>
    </w:p>
    <w:p w14:paraId="76F5774E">
      <w:pPr>
        <w:pStyle w:val="208"/>
        <w:keepNext/>
        <w:keepLines/>
        <w:framePr w:w="9116" w:h="3741" w:hRule="exact" w:wrap="around" w:vAnchor="page" w:hAnchor="page" w:x="1327" w:y="6897"/>
        <w:ind w:firstLine="0"/>
        <w:jc w:val="center"/>
        <w:outlineLvl w:val="9"/>
        <w:rPr>
          <w:rFonts w:hint="eastAsia" w:ascii="黑体" w:hAnsi="黑体" w:eastAsia="黑体" w:cs="黑体"/>
          <w:color w:val="000000"/>
          <w:sz w:val="52"/>
          <w:szCs w:val="52"/>
          <w:lang w:val="en-US" w:eastAsia="zh-CN"/>
        </w:rPr>
      </w:pPr>
      <w:bookmarkStart w:id="1" w:name="StdEnglishName"/>
      <w:r>
        <w:rPr>
          <w:rFonts w:hint="eastAsia" w:ascii="黑体" w:hAnsi="黑体" w:eastAsia="黑体" w:cs="黑体"/>
          <w:color w:val="000000"/>
          <w:sz w:val="52"/>
          <w:szCs w:val="52"/>
          <w:lang w:val="en-US" w:eastAsia="zh-CN"/>
        </w:rPr>
        <w:t>子宫内膜癌患者体重管理规范</w:t>
      </w:r>
    </w:p>
    <w:p w14:paraId="0C234E6E">
      <w:pPr>
        <w:pStyle w:val="208"/>
        <w:keepNext/>
        <w:keepLines/>
        <w:framePr w:w="9116" w:h="3741" w:hRule="exact" w:wrap="around" w:vAnchor="page" w:hAnchor="page" w:x="1327" w:y="6897"/>
        <w:ind w:firstLine="0"/>
        <w:jc w:val="center"/>
        <w:outlineLvl w:val="9"/>
        <w:rPr>
          <w:rFonts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 xml:space="preserve">Standard weight management for endometrial cancer patients </w:t>
      </w:r>
    </w:p>
    <w:p w14:paraId="22F3ECD8">
      <w:pPr>
        <w:pStyle w:val="208"/>
        <w:keepNext/>
        <w:keepLines/>
        <w:framePr w:w="9116" w:h="3741" w:hRule="exact" w:wrap="around" w:vAnchor="page" w:hAnchor="page" w:x="1327" w:y="6897"/>
        <w:ind w:firstLine="0"/>
        <w:jc w:val="center"/>
        <w:outlineLvl w:val="9"/>
        <w:rPr>
          <w:rFonts w:ascii="Times New Roman" w:hAnsi="Times New Roman" w:cs="Times New Roman"/>
          <w:b w:val="0"/>
          <w:bCs w:val="0"/>
          <w:color w:val="000000"/>
          <w:sz w:val="28"/>
          <w:szCs w:val="28"/>
          <w:lang w:val="en-US" w:eastAsia="zh-CN"/>
        </w:rPr>
      </w:pPr>
      <w:r>
        <w:rPr>
          <w:rFonts w:hint="eastAsia" w:ascii="Times New Roman" w:hAnsi="Times New Roman" w:cs="Times New Roman"/>
          <w:b w:val="0"/>
          <w:bCs w:val="0"/>
          <w:color w:val="000000"/>
          <w:sz w:val="28"/>
          <w:szCs w:val="28"/>
          <w:lang w:val="en-US" w:eastAsia="zh-CN"/>
        </w:rPr>
        <w:t>（征求意见稿）</w:t>
      </w:r>
    </w:p>
    <w:p w14:paraId="63718DFC">
      <w:pPr>
        <w:pStyle w:val="215"/>
        <w:framePr w:w="9331" w:wrap="around" w:hAnchor="page" w:x="1353" w:y="15065"/>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0" layoutInCell="1" allowOverlap="1">
                <wp:simplePos x="0" y="0"/>
                <wp:positionH relativeFrom="margin">
                  <wp:posOffset>-280670</wp:posOffset>
                </wp:positionH>
                <wp:positionV relativeFrom="margin">
                  <wp:posOffset>8956675</wp:posOffset>
                </wp:positionV>
                <wp:extent cx="6120130" cy="0"/>
                <wp:effectExtent l="0" t="0" r="14604" b="19050"/>
                <wp:wrapSquare wrapText="bothSides"/>
                <wp:docPr id="10" name="直接连接符 4"/>
                <wp:cNvGraphicFramePr/>
                <a:graphic xmlns:a="http://schemas.openxmlformats.org/drawingml/2006/main">
                  <a:graphicData uri="http://schemas.microsoft.com/office/word/2010/wordprocessingShape">
                    <wps:wsp>
                      <wps:cNvCnPr/>
                      <wps:spPr bwMode="auto">
                        <a:xfrm>
                          <a:off x="0" y="0"/>
                          <a:ext cx="6120000" cy="0"/>
                        </a:xfrm>
                        <a:prstGeom prst="line">
                          <a:avLst/>
                        </a:prstGeom>
                        <a:noFill/>
                        <a:ln w="9525">
                          <a:solidFill>
                            <a:srgbClr val="000000"/>
                          </a:solidFill>
                          <a:round/>
                        </a:ln>
                        <a:effectLst/>
                      </wps:spPr>
                      <wps:bodyPr rot="0">
                        <a:noAutofit/>
                      </wps:bodyPr>
                    </wps:wsp>
                  </a:graphicData>
                </a:graphic>
              </wp:anchor>
            </w:drawing>
          </mc:Choice>
          <mc:Fallback>
            <w:pict>
              <v:line id="直接连接符 4"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R4s4vYAAAADQEAAA8A&#10;AAAAAAAAAQAgAAAAIgAAAGRycy9kb3ducmV2LnhtbFBLAQIUABQAAAAIAIdO4kBj38Wf3gEAAKkD&#10;AAAOAAAAAAAAAAEAIAAAACcBAABkcnMvZTJvRG9jLnhtbFBLBQYAAAAABgAGAFkBAAB3BQAAAAA=&#10;">
                <v:fill on="f" focussize="0,0"/>
                <v:stroke color="#000000" joinstyle="round"/>
                <v:imagedata o:title=""/>
                <o:lock v:ext="edit" aspectratio="f"/>
                <w10:wrap type="square"/>
              </v:line>
            </w:pict>
          </mc:Fallback>
        </mc:AlternateContent>
      </w:r>
    </w:p>
    <w:p w14:paraId="5C479DD1">
      <w:pPr>
        <w:pStyle w:val="213"/>
        <w:framePr w:wrap="around"/>
        <w:pBdr>
          <w:top w:val="single" w:color="000000" w:sz="4" w:space="1"/>
          <w:left w:val="none" w:color="000000" w:sz="0" w:space="4"/>
          <w:bottom w:val="none" w:color="000000" w:sz="0" w:space="1"/>
          <w:right w:val="none" w:color="000000" w:sz="0" w:space="4"/>
        </w:pBdr>
        <w:rPr>
          <w:rFonts w:hint="eastAsia" w:ascii="黑体" w:hAnsi="黑体" w:eastAsia="黑体" w:cs="黑体"/>
          <w:b/>
          <w:bCs/>
          <w:sz w:val="28"/>
          <w:szCs w:val="28"/>
        </w:rPr>
      </w:pPr>
      <w:r>
        <w:rPr>
          <w:rFonts w:hint="eastAsia" w:ascii="黑体" w:hAnsi="黑体" w:eastAsia="黑体" w:cs="黑体"/>
          <w:b w:val="0"/>
          <w:bCs/>
          <w:sz w:val="28"/>
          <w:szCs w:val="28"/>
        </w:rPr>
        <w:t>中国研究型医院学会 发布</w:t>
      </w:r>
      <w:bookmarkEnd w:id="1"/>
    </w:p>
    <w:p w14:paraId="3F87F531">
      <w:pPr>
        <w:rPr>
          <w:rFonts w:hint="eastAsia" w:eastAsia="宋体"/>
        </w:rPr>
      </w:pPr>
      <w:r>
        <w:rPr>
          <w:rFonts w:hint="eastAsia" w:eastAsia="宋体"/>
        </w:rPr>
        <w:drawing>
          <wp:anchor distT="0" distB="0" distL="114300" distR="114300" simplePos="0" relativeHeight="251663360" behindDoc="0" locked="0" layoutInCell="1" allowOverlap="1">
            <wp:simplePos x="0" y="0"/>
            <wp:positionH relativeFrom="column">
              <wp:posOffset>4509770</wp:posOffset>
            </wp:positionH>
            <wp:positionV relativeFrom="page">
              <wp:posOffset>150495</wp:posOffset>
            </wp:positionV>
            <wp:extent cx="1076325" cy="1040130"/>
            <wp:effectExtent l="0" t="0" r="9525" b="7620"/>
            <wp:wrapTopAndBottom/>
            <wp:docPr id="1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a06827f94baeb281ac1150c54aaec17"/>
                    <pic:cNvPicPr>
                      <a:picLocks noChangeAspect="1"/>
                    </pic:cNvPicPr>
                  </pic:nvPicPr>
                  <pic:blipFill>
                    <a:blip r:embed="rId18"/>
                    <a:stretch>
                      <a:fillRect/>
                    </a:stretch>
                  </pic:blipFill>
                  <pic:spPr>
                    <a:xfrm>
                      <a:off x="0" y="0"/>
                      <a:ext cx="1076325" cy="1040129"/>
                    </a:xfrm>
                    <a:prstGeom prst="rect">
                      <a:avLst/>
                    </a:prstGeom>
                  </pic:spPr>
                </pic:pic>
              </a:graphicData>
            </a:graphic>
          </wp:anchor>
        </w:drawing>
      </w:r>
    </w:p>
    <w:p w14:paraId="7BCCD0D0">
      <w:pPr>
        <w:spacing w:line="360" w:lineRule="auto"/>
        <w:jc w:val="center"/>
        <w:rPr>
          <w:rFonts w:hint="eastAsia" w:ascii="宋体" w:hAnsi="宋体" w:eastAsia="宋体" w:cs="Times New Roman"/>
          <w:bCs/>
          <w:sz w:val="24"/>
          <w:szCs w:val="24"/>
        </w:rPr>
      </w:pPr>
    </w:p>
    <w:p w14:paraId="6A1B3EF8">
      <w:pPr>
        <w:spacing w:line="360" w:lineRule="auto"/>
        <w:jc w:val="center"/>
        <w:rPr>
          <w:rFonts w:hint="eastAsia" w:ascii="宋体" w:hAnsi="宋体" w:eastAsia="宋体" w:cs="Times New Roman"/>
          <w:bCs/>
          <w:sz w:val="24"/>
          <w:szCs w:val="24"/>
        </w:rPr>
      </w:pPr>
    </w:p>
    <w:p w14:paraId="4A53611E">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footerReference r:id="rId6" w:type="even"/>
          <w:pgSz w:w="11905" w:h="16838"/>
          <w:pgMar w:top="1417" w:right="1134" w:bottom="1134" w:left="1417" w:header="851" w:footer="992" w:gutter="0"/>
          <w:pgNumType w:start="0"/>
          <w:cols w:space="0" w:num="1"/>
          <w:titlePg/>
          <w:rtlGutter w:val="0"/>
          <w:docGrid w:linePitch="0" w:charSpace="0"/>
        </w:sectPr>
      </w:pPr>
    </w:p>
    <w:p w14:paraId="0A81444E">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次</w:t>
      </w:r>
    </w:p>
    <w:sdt>
      <w:sdtPr>
        <w:rPr>
          <w:lang w:val="zh-CN"/>
        </w:rPr>
        <w:id w:val="163982554"/>
        <w:docPartObj>
          <w:docPartGallery w:val="Table of Contents"/>
          <w:docPartUnique/>
        </w:docPartObj>
      </w:sdtPr>
      <w:sdtEndPr>
        <w:rPr>
          <w:lang w:val="zh-CN"/>
        </w:rPr>
      </w:sdtEndPr>
      <w:sdtContent>
        <w:p w14:paraId="2EEAE4CF">
          <w:pPr>
            <w:pStyle w:val="231"/>
            <w:rPr>
              <w:rFonts w:hint="eastAsia"/>
              <w:sz w:val="21"/>
              <w:szCs w:val="21"/>
            </w:rPr>
          </w:pPr>
        </w:p>
        <w:p w14:paraId="0C78F949">
          <w:pPr>
            <w:pStyle w:val="21"/>
            <w:tabs>
              <w:tab w:val="right" w:leader="dot" w:pos="8296"/>
            </w:tabs>
            <w:rPr>
              <w:rFonts w:hint="default" w:ascii="Times New Roman" w:hAnsi="Times New Roman" w:eastAsia="宋体" w:cs="Times New Roman"/>
              <w:sz w:val="22"/>
              <w:szCs w:val="24"/>
              <w14:ligatures w14:val="standardContextual"/>
            </w:rPr>
          </w:pPr>
          <w:r>
            <w:rPr>
              <w:rFonts w:ascii="Times New Roman" w:hAnsi="Times New Roman" w:eastAsia="宋体" w:cs="Times New Roman"/>
            </w:rPr>
            <w:fldChar w:fldCharType="begin"/>
          </w:r>
          <w:r>
            <w:rPr>
              <w:rFonts w:ascii="Times New Roman" w:hAnsi="Times New Roman" w:eastAsia="宋体" w:cs="Times New Roman"/>
            </w:rPr>
            <w:instrText xml:space="preserve"> TOC \o "1-3" \h \z \u </w:instrText>
          </w:r>
          <w:r>
            <w:rPr>
              <w:rFonts w:hint="default" w:ascii="Times New Roman" w:hAnsi="Times New Roman" w:eastAsia="宋体" w:cs="Times New Roman"/>
            </w:rPr>
            <w:fldChar w:fldCharType="separate"/>
          </w: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"_Toc206079091"</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_Toc206079091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II</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102FFA5E">
          <w:pPr>
            <w:pStyle w:val="21"/>
            <w:tabs>
              <w:tab w:val="left" w:pos="440"/>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"_Toc206079092"</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1</w:t>
          </w:r>
          <w:r>
            <w:rPr>
              <w:rFonts w:hint="default" w:ascii="Times New Roman" w:hAnsi="Times New Roman" w:eastAsia="宋体" w:cs="Times New Roman"/>
              <w:sz w:val="22"/>
              <w:szCs w:val="24"/>
              <w14:ligatures w14:val="standardContextual"/>
            </w:rPr>
            <w:tab/>
          </w:r>
          <w:r>
            <w:rPr>
              <w:rStyle w:val="39"/>
              <w:rFonts w:ascii="Times New Roman" w:hAnsi="Times New Roman" w:eastAsia="宋体" w:cs="Times New Roman"/>
              <w:bCs/>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_Toc206079092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30558136">
          <w:pPr>
            <w:pStyle w:val="21"/>
            <w:tabs>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"_Toc206079094"</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rPr>
            <w:t>2   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_Toc206079094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5344720E">
          <w:pPr>
            <w:pStyle w:val="21"/>
            <w:tabs>
              <w:tab w:val="left" w:pos="440"/>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"_Toc206079095"</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3</w:t>
          </w:r>
          <w:r>
            <w:rPr>
              <w:rFonts w:hint="default" w:ascii="Times New Roman" w:hAnsi="Times New Roman" w:eastAsia="宋体" w:cs="Times New Roman"/>
              <w:sz w:val="22"/>
              <w:szCs w:val="24"/>
              <w14:ligatures w14:val="standardContextual"/>
            </w:rPr>
            <w:tab/>
          </w:r>
          <w:r>
            <w:rPr>
              <w:rStyle w:val="39"/>
              <w:rFonts w:ascii="Times New Roman" w:hAnsi="Times New Roman" w:eastAsia="宋体" w:cs="Times New Roman"/>
              <w:bCs/>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_Toc206079095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17C47FA5">
          <w:pPr>
            <w:pStyle w:val="21"/>
            <w:tabs>
              <w:tab w:val="left" w:pos="440"/>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"_Toc206079098"</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4</w:t>
          </w:r>
          <w:r>
            <w:rPr>
              <w:rFonts w:hint="default" w:ascii="Times New Roman" w:hAnsi="Times New Roman" w:eastAsia="宋体" w:cs="Times New Roman"/>
              <w:sz w:val="22"/>
              <w:szCs w:val="24"/>
              <w14:ligatures w14:val="standardContextual"/>
            </w:rPr>
            <w:tab/>
          </w:r>
          <w:r>
            <w:rPr>
              <w:rStyle w:val="39"/>
              <w:rFonts w:ascii="Times New Roman" w:hAnsi="Times New Roman" w:eastAsia="宋体" w:cs="Times New Roman"/>
              <w:bCs/>
            </w:rPr>
            <w:t>基本要求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_Toc206079098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660EE987">
          <w:pPr>
            <w:pStyle w:val="21"/>
            <w:tabs>
              <w:tab w:val="left" w:pos="440"/>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"_Toc206079099"</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5</w:t>
          </w:r>
          <w:r>
            <w:rPr>
              <w:rFonts w:hint="default" w:ascii="Times New Roman" w:hAnsi="Times New Roman" w:eastAsia="宋体" w:cs="Times New Roman"/>
              <w:sz w:val="22"/>
              <w:szCs w:val="24"/>
              <w14:ligatures w14:val="standardContextual"/>
            </w:rPr>
            <w:tab/>
          </w:r>
          <w:r>
            <w:rPr>
              <w:rStyle w:val="39"/>
              <w:rFonts w:ascii="Times New Roman" w:hAnsi="Times New Roman" w:eastAsia="宋体" w:cs="Times New Roman"/>
              <w:bCs/>
            </w:rPr>
            <w:t>规范流程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_Toc206079099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3DFAA1DC">
          <w:pPr>
            <w:pStyle w:val="21"/>
            <w:tabs>
              <w:tab w:val="left" w:pos="440"/>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"_Toc206079100"</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6</w:t>
          </w:r>
          <w:r>
            <w:rPr>
              <w:rFonts w:hint="default" w:ascii="Times New Roman" w:hAnsi="Times New Roman" w:eastAsia="宋体" w:cs="Times New Roman"/>
              <w:sz w:val="22"/>
              <w:szCs w:val="24"/>
              <w14:ligatures w14:val="standardContextual"/>
            </w:rPr>
            <w:tab/>
          </w:r>
          <w:r>
            <w:rPr>
              <w:rStyle w:val="39"/>
              <w:rFonts w:ascii="Times New Roman" w:hAnsi="Times New Roman" w:eastAsia="宋体" w:cs="Times New Roman"/>
              <w:bCs/>
            </w:rPr>
            <w:t>不同阶段的体重管理方案</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_Toc206079100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43EB5E43">
          <w:pPr>
            <w:pStyle w:val="21"/>
            <w:tabs>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"_Toc206079101"</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附录A（规范性）人体测量学指标测量及计算方法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_Toc206079101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3A9EDC5D">
          <w:pPr>
            <w:pStyle w:val="21"/>
            <w:tabs>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"_Toc206079104"</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附录B（资料性）非运动心肺适能评估</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_Toc206079104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79AE12D1">
          <w:pPr>
            <w:pStyle w:val="21"/>
            <w:tabs>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"_Toc206079106"</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附录C（资料性）男性和女性不同年龄段基于最大摄氧量的心肺适能评估表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_Toc206079106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3EE4AA5A">
          <w:pPr>
            <w:pStyle w:val="21"/>
            <w:tabs>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"_Toc206079109"</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附录D（资料性）3min台阶试验操作规范及评估标准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_Toc206079109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74C0DF62">
          <w:pPr>
            <w:pStyle w:val="21"/>
            <w:tabs>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"_Toc206079111"</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附录E（资料性）超重肥胖分期</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_Toc206079111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357E8988">
          <w:pPr>
            <w:pStyle w:val="21"/>
            <w:tabs>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"_Toc206079114"</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附录F（资料性）中国居民成人膳食能量需要量</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_Toc206079114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008DBAE4">
          <w:pPr>
            <w:pStyle w:val="21"/>
            <w:tabs>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"_Toc206079117"</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附录G（资料性）不同体重人群进行体重管理的运动原则</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_Toc206079117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287669D1">
          <w:pPr>
            <w:pStyle w:val="21"/>
            <w:tabs>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"_Toc206079120"</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附录H（资料性）中国孕期妇女平衡膳食</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_Toc206079120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13</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7760282B">
          <w:pPr>
            <w:pStyle w:val="21"/>
            <w:tabs>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"_Toc206079123"</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附录I（资料性）妊娠期妇女体重增长范围及妊娠中期和妊娠晚期每周体重增长推荐值</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_Toc206079123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14</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02A55DB8">
          <w:pPr>
            <w:pStyle w:val="21"/>
            <w:tabs>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"_Toc206079125"</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_Toc206079125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15</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7E0BA19A">
          <w:pPr>
            <w:rPr>
              <w:rFonts w:hint="eastAsia"/>
            </w:rPr>
          </w:pPr>
          <w:r>
            <w:rPr>
              <w:rFonts w:ascii="Times New Roman" w:hAnsi="Times New Roman" w:eastAsia="宋体" w:cs="Times New Roman"/>
              <w:b/>
              <w:bCs/>
              <w:lang w:val="zh-CN"/>
            </w:rPr>
            <w:fldChar w:fldCharType="end"/>
          </w:r>
        </w:p>
      </w:sdtContent>
    </w:sdt>
    <w:p w14:paraId="474408FE">
      <w:pPr>
        <w:pStyle w:val="21"/>
        <w:rPr>
          <w:rFonts w:hint="eastAsia" w:ascii="黑体" w:hAnsi="黑体" w:eastAsia="黑体" w:cs="黑体"/>
          <w:sz w:val="32"/>
          <w:szCs w:val="32"/>
        </w:rPr>
        <w:sectPr>
          <w:headerReference r:id="rId7" w:type="first"/>
          <w:footerReference r:id="rId10" w:type="first"/>
          <w:footerReference r:id="rId8" w:type="default"/>
          <w:footerReference r:id="rId9" w:type="even"/>
          <w:pgSz w:w="11905" w:h="16838"/>
          <w:pgMar w:top="1417" w:right="1134" w:bottom="1134" w:left="1417" w:header="851" w:footer="992" w:gutter="0"/>
          <w:pgNumType w:start="1"/>
          <w:cols w:space="0" w:num="1"/>
          <w:titlePg/>
          <w:rtlGutter w:val="0"/>
          <w:docGrid w:linePitch="0" w:charSpace="0"/>
        </w:sectPr>
      </w:pPr>
    </w:p>
    <w:p w14:paraId="730E8991">
      <w:pPr>
        <w:pStyle w:val="21"/>
        <w:jc w:val="center"/>
        <w:outlineLvl w:val="0"/>
        <w:rPr>
          <w:rFonts w:hint="eastAsia" w:ascii="黑体" w:hAnsi="黑体" w:eastAsia="黑体" w:cs="黑体"/>
          <w:sz w:val="32"/>
          <w:szCs w:val="32"/>
        </w:rPr>
      </w:pPr>
      <w:bookmarkStart w:id="2" w:name="_Toc443"/>
      <w:bookmarkStart w:id="3" w:name="_Toc28944"/>
      <w:bookmarkStart w:id="4" w:name="_Toc206079091"/>
      <w:bookmarkStart w:id="5" w:name="_Toc32534"/>
      <w:r>
        <w:rPr>
          <w:rFonts w:hint="eastAsia" w:ascii="黑体" w:hAnsi="黑体" w:eastAsia="黑体" w:cs="黑体"/>
          <w:sz w:val="32"/>
          <w:szCs w:val="32"/>
        </w:rPr>
        <w:t>前  言</w:t>
      </w:r>
      <w:bookmarkEnd w:id="2"/>
      <w:bookmarkEnd w:id="3"/>
      <w:bookmarkEnd w:id="4"/>
      <w:bookmarkEnd w:id="5"/>
    </w:p>
    <w:p w14:paraId="1114AD01">
      <w:pPr>
        <w:spacing w:line="360" w:lineRule="auto"/>
        <w:rPr>
          <w:rFonts w:hint="eastAsia" w:ascii="宋体" w:hAnsi="宋体" w:eastAsia="宋体" w:cs="Times New Roman"/>
          <w:sz w:val="24"/>
          <w:szCs w:val="24"/>
        </w:rPr>
      </w:pPr>
    </w:p>
    <w:p w14:paraId="13AC4A3D">
      <w:pPr>
        <w:ind w:firstLine="420"/>
        <w:rPr>
          <w:rFonts w:hint="default" w:ascii="Times New Roman" w:hAnsi="Times New Roman" w:eastAsia="宋体" w:cs="Times New Roman"/>
          <w:szCs w:val="21"/>
        </w:rPr>
      </w:pPr>
      <w:r>
        <w:rPr>
          <w:rFonts w:ascii="Times New Roman" w:hAnsi="Times New Roman" w:eastAsia="宋体" w:cs="Times New Roman"/>
          <w:szCs w:val="21"/>
        </w:rPr>
        <w:t>本</w:t>
      </w:r>
      <w:r>
        <w:rPr>
          <w:rFonts w:hint="default" w:ascii="Times New Roman" w:hAnsi="Times New Roman" w:eastAsia="宋体" w:cs="Times New Roman"/>
          <w:szCs w:val="21"/>
        </w:rPr>
        <w:t>文件</w:t>
      </w:r>
      <w:r>
        <w:rPr>
          <w:rFonts w:ascii="Times New Roman" w:hAnsi="Times New Roman" w:eastAsia="宋体" w:cs="Times New Roman"/>
          <w:szCs w:val="21"/>
        </w:rPr>
        <w:t>按照GB/T 1.1</w:t>
      </w:r>
      <w:r>
        <w:rPr>
          <w:rFonts w:hint="eastAsia" w:ascii="Times New Roman" w:hAnsi="Times New Roman" w:eastAsia="宋体" w:cs="Times New Roman"/>
          <w:szCs w:val="21"/>
        </w:rPr>
        <w:t>-</w:t>
      </w:r>
      <w:r>
        <w:rPr>
          <w:rFonts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default" w:ascii="Times New Roman" w:hAnsi="Times New Roman" w:eastAsia="宋体" w:cs="Times New Roman"/>
          <w:szCs w:val="21"/>
        </w:rPr>
        <w:t>《标准化工作导则 第1部分：标准化文件的结构和起草规则》的规定</w:t>
      </w:r>
      <w:r>
        <w:rPr>
          <w:rFonts w:ascii="Times New Roman" w:hAnsi="Times New Roman" w:eastAsia="宋体" w:cs="Times New Roman"/>
          <w:szCs w:val="21"/>
        </w:rPr>
        <w:t>起草。</w:t>
      </w:r>
    </w:p>
    <w:p w14:paraId="77B8E344">
      <w:pPr>
        <w:ind w:firstLine="420"/>
        <w:rPr>
          <w:rFonts w:hint="default" w:ascii="Times New Roman" w:hAnsi="Times New Roman" w:cs="Times New Roman"/>
        </w:rPr>
      </w:pPr>
      <w:r>
        <w:rPr>
          <w:rFonts w:hint="default" w:ascii="Times New Roman" w:hAnsi="Times New Roman" w:eastAsia="宋体" w:cs="Times New Roman"/>
          <w:color w:val="000000" w:themeColor="text1"/>
          <w14:textFill>
            <w14:solidFill>
              <w14:schemeClr w14:val="tx1"/>
            </w14:solidFill>
          </w14:textFill>
        </w:rPr>
        <w:t>请注意本文件的某些内容可能涉及专利。本文件的发布机构不承担识别专利的责任。</w:t>
      </w:r>
    </w:p>
    <w:p w14:paraId="267CC14E">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本文件由中国研究型医院学会妇产科分会提出。</w:t>
      </w:r>
    </w:p>
    <w:p w14:paraId="24D6994A">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本文件由中国研究型医院学会归口。</w:t>
      </w:r>
    </w:p>
    <w:p w14:paraId="7522E158">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本文件起草单位：。</w:t>
      </w:r>
    </w:p>
    <w:p w14:paraId="056DD6CC">
      <w:pPr>
        <w:ind w:firstLine="420"/>
        <w:rPr>
          <w:rFonts w:hint="eastAsia" w:ascii="宋体" w:hAnsi="宋体" w:eastAsia="宋体" w:cs="Times New Roman"/>
          <w:szCs w:val="21"/>
        </w:rPr>
      </w:pPr>
      <w:r>
        <w:rPr>
          <w:rFonts w:hint="default" w:ascii="Times New Roman" w:hAnsi="Times New Roman" w:eastAsia="宋体" w:cs="Times New Roman"/>
          <w:szCs w:val="21"/>
        </w:rPr>
        <w:t>本文件主要起草人：。</w:t>
      </w:r>
    </w:p>
    <w:p w14:paraId="5C5CF979">
      <w:pPr>
        <w:ind w:firstLine="420"/>
        <w:rPr>
          <w:rFonts w:hint="eastAsia" w:ascii="宋体" w:hAnsi="宋体" w:eastAsia="宋体" w:cs="Times New Roman"/>
          <w:szCs w:val="21"/>
        </w:rPr>
        <w:sectPr>
          <w:footerReference r:id="rId13" w:type="first"/>
          <w:footerReference r:id="rId11" w:type="default"/>
          <w:footerReference r:id="rId12" w:type="even"/>
          <w:pgSz w:w="11905" w:h="16838"/>
          <w:pgMar w:top="1417" w:right="1134" w:bottom="1134" w:left="1417" w:header="851" w:footer="992" w:gutter="0"/>
          <w:cols w:space="0" w:num="1"/>
          <w:titlePg/>
          <w:rtlGutter w:val="0"/>
          <w:docGrid w:linePitch="0" w:charSpace="0"/>
        </w:sectPr>
      </w:pPr>
      <w:r>
        <w:rPr>
          <w:rFonts w:hint="eastAsia" w:ascii="宋体" w:hAnsi="宋体" w:eastAsia="宋体" w:cs="Times New Roman"/>
          <w:szCs w:val="21"/>
        </w:rPr>
        <w:br w:type="page" w:clear="all"/>
      </w:r>
    </w:p>
    <w:p w14:paraId="2CE56023">
      <w:pPr>
        <w:spacing w:line="240" w:lineRule="auto"/>
        <w:jc w:val="center"/>
        <w:rPr>
          <w:rFonts w:hint="eastAsia" w:ascii="黑体" w:hAnsi="黑体" w:eastAsia="黑体" w:cs="黑体"/>
          <w:sz w:val="32"/>
          <w:szCs w:val="32"/>
        </w:rPr>
      </w:pPr>
      <w:r>
        <w:rPr>
          <w:rFonts w:hint="eastAsia" w:ascii="黑体" w:hAnsi="黑体" w:eastAsia="黑体" w:cs="黑体"/>
          <w:sz w:val="32"/>
          <w:szCs w:val="32"/>
        </w:rPr>
        <w:t>子宫内膜癌患者体重管理规范</w:t>
      </w:r>
    </w:p>
    <w:p w14:paraId="3689A892">
      <w:pPr>
        <w:pStyle w:val="189"/>
        <w:numPr>
          <w:ilvl w:val="0"/>
          <w:numId w:val="1"/>
        </w:numPr>
        <w:spacing w:before="312" w:after="312" w:line="240" w:lineRule="auto"/>
        <w:ind w:firstLine="0"/>
        <w:outlineLvl w:val="0"/>
        <w:rPr>
          <w:rFonts w:hint="eastAsia" w:ascii="宋体" w:hAnsi="宋体" w:eastAsia="宋体" w:cs="Times New Roman"/>
          <w:bCs/>
          <w:szCs w:val="21"/>
        </w:rPr>
      </w:pPr>
      <w:bookmarkStart w:id="6" w:name="_Toc206079092"/>
      <w:bookmarkStart w:id="7" w:name="_Toc21109"/>
      <w:bookmarkStart w:id="8" w:name="_Toc11090"/>
      <w:bookmarkStart w:id="9" w:name="_Toc25851"/>
      <w:r>
        <w:rPr>
          <w:rFonts w:hint="eastAsia" w:ascii="黑体" w:hAnsi="黑体" w:eastAsia="黑体" w:cs="黑体"/>
          <w:bCs/>
          <w:szCs w:val="21"/>
        </w:rPr>
        <w:t>范围</w:t>
      </w:r>
      <w:bookmarkEnd w:id="6"/>
      <w:bookmarkEnd w:id="7"/>
      <w:bookmarkEnd w:id="8"/>
      <w:bookmarkEnd w:id="9"/>
    </w:p>
    <w:p w14:paraId="099254D8">
      <w:pPr>
        <w:spacing w:before="312"/>
        <w:ind w:firstLine="420"/>
        <w:rPr>
          <w:rFonts w:hint="eastAsia" w:ascii="宋体" w:hAnsi="宋体" w:eastAsia="宋体" w:cs="宋体"/>
          <w:szCs w:val="21"/>
        </w:rPr>
      </w:pPr>
      <w:r>
        <w:rPr>
          <w:rFonts w:hint="eastAsia" w:ascii="宋体" w:hAnsi="宋体" w:eastAsia="宋体" w:cs="宋体"/>
          <w:szCs w:val="21"/>
        </w:rPr>
        <w:t>本文件规定了子宫内膜癌患者体重管理流程及不同治疗阶段的体重管理方案。</w:t>
      </w:r>
    </w:p>
    <w:p w14:paraId="6436B99D">
      <w:pPr>
        <w:ind w:firstLine="420"/>
        <w:rPr>
          <w:rFonts w:hint="eastAsia" w:ascii="宋体" w:hAnsi="宋体" w:eastAsia="宋体" w:cs="宋体"/>
          <w:szCs w:val="21"/>
        </w:rPr>
      </w:pPr>
      <w:r>
        <w:rPr>
          <w:rFonts w:hint="eastAsia" w:ascii="宋体" w:hAnsi="宋体" w:eastAsia="宋体" w:cs="宋体"/>
          <w:szCs w:val="21"/>
        </w:rPr>
        <w:t>本文件适用于各级各类医疗机构中从事子宫内膜癌患者诊疗及健康管理的医护人员。</w:t>
      </w:r>
    </w:p>
    <w:p w14:paraId="6B50D2D2">
      <w:pPr>
        <w:pStyle w:val="189"/>
        <w:numPr>
          <w:ilvl w:val="0"/>
          <w:numId w:val="1"/>
        </w:numPr>
        <w:spacing w:before="312" w:after="312"/>
        <w:outlineLvl w:val="0"/>
        <w:rPr>
          <w:rFonts w:hint="eastAsia" w:ascii="宋体" w:hAnsi="宋体" w:eastAsia="宋体" w:cs="宋体"/>
          <w:szCs w:val="21"/>
        </w:rPr>
      </w:pPr>
      <w:bookmarkStart w:id="10" w:name="_Toc24640"/>
      <w:bookmarkStart w:id="11" w:name="_Toc24728"/>
      <w:bookmarkStart w:id="12" w:name="_Toc206079093"/>
      <w:bookmarkStart w:id="13" w:name="_Toc15597"/>
      <w:r>
        <w:rPr>
          <w:rFonts w:hint="eastAsia" w:ascii="黑体" w:hAnsi="黑体" w:eastAsia="黑体" w:cs="黑体"/>
          <w:bCs/>
          <w:szCs w:val="21"/>
        </w:rPr>
        <w:t>规范性引用文件</w:t>
      </w:r>
      <w:bookmarkEnd w:id="10"/>
      <w:bookmarkEnd w:id="11"/>
      <w:bookmarkEnd w:id="12"/>
      <w:bookmarkEnd w:id="13"/>
      <w:bookmarkStart w:id="14" w:name="_Toc206079094"/>
      <w:bookmarkEnd w:id="14"/>
    </w:p>
    <w:p w14:paraId="7E0A4E16">
      <w:pPr>
        <w:ind w:firstLine="420"/>
        <w:rPr>
          <w:rFonts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F2E37E7">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WS/T 424-2013 人群健康监测人体测量方法</w:t>
      </w:r>
    </w:p>
    <w:p w14:paraId="0E79CAEB">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WS/T 428-2013 成人体重判定</w:t>
      </w:r>
    </w:p>
    <w:p w14:paraId="1E8DDC93">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WS/T 801-2022 妊娠期妇女体重增长推荐值标准</w:t>
      </w:r>
    </w:p>
    <w:p w14:paraId="1B40B53F">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《超重或肥胖人群体重管理专家共识及团体标准》</w:t>
      </w:r>
    </w:p>
    <w:p w14:paraId="7421AF9C">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《中国居民膳食指南（2022）》</w:t>
      </w:r>
    </w:p>
    <w:p w14:paraId="33B09D01">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《中国孕妇、乳母膳食指南（2022）》</w:t>
      </w:r>
    </w:p>
    <w:p w14:paraId="21914A9F">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《早期子宫内膜癌保留生育功能治疗专家共识（2022年版）》</w:t>
      </w:r>
    </w:p>
    <w:p w14:paraId="684E60D5">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《子宫内膜癌诊疗指南（2024年版）》</w:t>
      </w:r>
    </w:p>
    <w:p w14:paraId="5378A880">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《肥胖症诊疗指南（2024年版）》</w:t>
      </w:r>
    </w:p>
    <w:p w14:paraId="615FE9AD">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《体重管理指导原则（2024年版）》</w:t>
      </w:r>
    </w:p>
    <w:p w14:paraId="6EB233F6">
      <w:pPr>
        <w:ind w:firstLine="420"/>
        <w:rPr>
          <w:rFonts w:hint="eastAsia" w:ascii="宋体" w:hAnsi="宋体" w:eastAsia="宋体" w:cs="宋体"/>
          <w:szCs w:val="21"/>
        </w:rPr>
      </w:pPr>
      <w:r>
        <w:rPr>
          <w:rFonts w:hint="default" w:ascii="Times New Roman" w:hAnsi="Times New Roman" w:eastAsia="宋体" w:cs="Times New Roman"/>
          <w:szCs w:val="21"/>
        </w:rPr>
        <w:t>《成人肥胖食养指南(2024年版)》</w:t>
      </w:r>
    </w:p>
    <w:p w14:paraId="0B2092A8">
      <w:pPr>
        <w:pStyle w:val="189"/>
        <w:numPr>
          <w:ilvl w:val="0"/>
          <w:numId w:val="1"/>
        </w:numPr>
        <w:spacing w:before="312" w:after="312" w:line="240" w:lineRule="auto"/>
        <w:ind w:firstLine="0"/>
        <w:outlineLvl w:val="0"/>
        <w:rPr>
          <w:rFonts w:hint="eastAsia" w:ascii="黑体" w:hAnsi="黑体" w:eastAsia="黑体" w:cs="黑体"/>
          <w:bCs/>
          <w:szCs w:val="21"/>
        </w:rPr>
      </w:pPr>
      <w:bookmarkStart w:id="15" w:name="_Toc423"/>
      <w:bookmarkStart w:id="16" w:name="_Toc25068"/>
      <w:bookmarkStart w:id="17" w:name="_Toc206079095"/>
      <w:bookmarkStart w:id="18" w:name="_Toc30277"/>
      <w:r>
        <w:rPr>
          <w:rFonts w:hint="eastAsia" w:ascii="黑体" w:hAnsi="黑体" w:eastAsia="黑体" w:cs="黑体"/>
          <w:bCs/>
          <w:szCs w:val="21"/>
        </w:rPr>
        <w:t>术语和定义</w:t>
      </w:r>
      <w:bookmarkEnd w:id="15"/>
      <w:bookmarkEnd w:id="16"/>
      <w:bookmarkEnd w:id="17"/>
      <w:bookmarkEnd w:id="18"/>
    </w:p>
    <w:p w14:paraId="1526C32B">
      <w:pPr>
        <w:spacing w:before="0" w:after="0"/>
        <w:ind w:firstLine="420"/>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5C663A0F">
      <w:pPr>
        <w:pStyle w:val="189"/>
        <w:numPr>
          <w:ilvl w:val="1"/>
          <w:numId w:val="1"/>
        </w:numPr>
        <w:spacing w:before="156" w:after="156"/>
        <w:ind w:firstLine="0"/>
        <w:rPr>
          <w:rFonts w:hint="eastAsia" w:ascii="宋体" w:hAnsi="宋体" w:eastAsia="宋体" w:cs="Times New Roman"/>
          <w:b/>
          <w:szCs w:val="21"/>
        </w:rPr>
      </w:pPr>
    </w:p>
    <w:p w14:paraId="0463720A">
      <w:pPr>
        <w:pStyle w:val="189"/>
        <w:spacing w:before="0" w:after="0"/>
        <w:rPr>
          <w:rFonts w:hint="default" w:ascii="Times New Roman" w:hAnsi="Times New Roman" w:eastAsia="宋体" w:cs="Times New Roman"/>
          <w:b/>
          <w:szCs w:val="21"/>
        </w:rPr>
      </w:pPr>
      <w:r>
        <w:rPr>
          <w:rFonts w:hint="eastAsia" w:ascii="黑体" w:hAnsi="黑体" w:eastAsia="黑体" w:cs="黑体"/>
          <w:bCs/>
          <w:szCs w:val="21"/>
        </w:rPr>
        <w:t xml:space="preserve">子宫内膜癌 </w:t>
      </w:r>
      <w:r>
        <w:rPr>
          <w:rFonts w:hint="default" w:ascii="Times New Roman" w:hAnsi="Times New Roman" w:eastAsia="黑体" w:cs="Times New Roman"/>
          <w:bCs/>
          <w:szCs w:val="21"/>
        </w:rPr>
        <w:t>endometrial cancer</w:t>
      </w:r>
    </w:p>
    <w:p w14:paraId="13156134">
      <w:pPr>
        <w:spacing w:before="0" w:after="0"/>
        <w:ind w:firstLine="420"/>
        <w:rPr>
          <w:rFonts w:ascii="Times New Roman" w:hAnsi="Times New Roman" w:eastAsia="宋体" w:cs="Times New Roman"/>
          <w:szCs w:val="21"/>
        </w:rPr>
      </w:pPr>
      <w:r>
        <w:rPr>
          <w:rFonts w:hint="default" w:ascii="Times New Roman" w:hAnsi="Times New Roman" w:eastAsia="宋体" w:cs="Times New Roman"/>
          <w:szCs w:val="21"/>
        </w:rPr>
        <w:t>起源于子宫内膜上皮细胞的恶性肿瘤，常见于绝经后女性，与肥胖、代谢综合征等因素密切相关。</w:t>
      </w:r>
    </w:p>
    <w:p w14:paraId="2A1C9019">
      <w:pPr>
        <w:pStyle w:val="189"/>
        <w:numPr>
          <w:ilvl w:val="1"/>
          <w:numId w:val="1"/>
        </w:numPr>
        <w:spacing w:before="156" w:after="156"/>
        <w:rPr>
          <w:rFonts w:hint="eastAsia" w:ascii="宋体" w:hAnsi="宋体" w:eastAsia="宋体" w:cs="Times New Roman"/>
          <w:szCs w:val="21"/>
        </w:rPr>
      </w:pPr>
    </w:p>
    <w:p w14:paraId="79457C99">
      <w:pPr>
        <w:spacing w:before="0" w:after="0"/>
        <w:ind w:firstLine="420"/>
        <w:rPr>
          <w:rFonts w:hint="default" w:ascii="Times New Roman" w:hAnsi="Times New Roman" w:eastAsia="宋体" w:cs="Times New Roman"/>
          <w:szCs w:val="21"/>
        </w:rPr>
      </w:pPr>
      <w:r>
        <w:rPr>
          <w:rFonts w:hint="eastAsia" w:ascii="黑体" w:hAnsi="黑体" w:eastAsia="黑体" w:cs="黑体"/>
          <w:bCs/>
          <w:szCs w:val="21"/>
        </w:rPr>
        <w:t xml:space="preserve">体质指数 </w:t>
      </w:r>
      <w:r>
        <w:rPr>
          <w:rFonts w:hint="default" w:ascii="Times New Roman" w:hAnsi="Times New Roman" w:eastAsia="黑体" w:cs="Times New Roman"/>
          <w:bCs/>
          <w:szCs w:val="21"/>
        </w:rPr>
        <w:t>body mass index, BMI</w:t>
      </w:r>
    </w:p>
    <w:p w14:paraId="2C1D28ED">
      <w:pPr>
        <w:spacing w:before="0" w:after="0"/>
        <w:ind w:firstLine="420"/>
        <w:rPr>
          <w:rFonts w:ascii="Times New Roman" w:hAnsi="Times New Roman" w:eastAsia="宋体" w:cs="Times New Roman"/>
          <w:szCs w:val="21"/>
        </w:rPr>
      </w:pPr>
      <w:r>
        <w:rPr>
          <w:rFonts w:hint="default" w:ascii="Times New Roman" w:hAnsi="Times New Roman" w:eastAsia="宋体" w:cs="Times New Roman"/>
          <w:szCs w:val="21"/>
        </w:rPr>
        <w:t>一种衡量人体胖瘦程度的标准，计算方法是体重（kg）与身高（m）的平方（kg/m²）的比值。</w:t>
      </w:r>
    </w:p>
    <w:p w14:paraId="4F2D301F">
      <w:pPr>
        <w:pStyle w:val="189"/>
        <w:numPr>
          <w:ilvl w:val="1"/>
          <w:numId w:val="1"/>
        </w:numPr>
        <w:spacing w:before="156" w:after="156"/>
        <w:rPr>
          <w:rFonts w:hint="eastAsia" w:ascii="宋体" w:hAnsi="宋体" w:eastAsia="宋体" w:cs="Times New Roman"/>
          <w:szCs w:val="21"/>
        </w:rPr>
      </w:pPr>
    </w:p>
    <w:p w14:paraId="18784776">
      <w:pPr>
        <w:spacing w:before="0" w:after="0"/>
        <w:ind w:firstLine="420"/>
        <w:rPr>
          <w:rFonts w:hint="default" w:ascii="Times New Roman" w:hAnsi="Times New Roman" w:eastAsia="黑体" w:cs="Times New Roman"/>
          <w:bCs/>
          <w:szCs w:val="21"/>
        </w:rPr>
      </w:pPr>
      <w:r>
        <w:rPr>
          <w:rFonts w:hint="eastAsia" w:ascii="黑体" w:hAnsi="黑体" w:eastAsia="黑体" w:cs="黑体"/>
          <w:bCs/>
          <w:szCs w:val="21"/>
        </w:rPr>
        <w:t xml:space="preserve">超重 </w:t>
      </w:r>
      <w:r>
        <w:rPr>
          <w:rFonts w:hint="default" w:ascii="Times New Roman" w:hAnsi="Times New Roman" w:eastAsia="黑体" w:cs="Times New Roman"/>
          <w:bCs/>
          <w:szCs w:val="21"/>
        </w:rPr>
        <w:t>overweight</w:t>
      </w:r>
    </w:p>
    <w:p w14:paraId="348591D0">
      <w:pPr>
        <w:spacing w:before="0" w:after="0"/>
        <w:ind w:firstLine="420"/>
        <w:rPr>
          <w:rFonts w:hint="default" w:ascii="Times New Roman" w:hAnsi="Times New Roman" w:eastAsia="宋体" w:cs="Times New Roman"/>
          <w:szCs w:val="21"/>
        </w:rPr>
      </w:pPr>
      <w:r>
        <w:rPr>
          <w:rFonts w:hint="default" w:ascii="Times New Roman" w:hAnsi="Times New Roman" w:eastAsia="宋体" w:cs="Times New Roman"/>
          <w:szCs w:val="21"/>
        </w:rPr>
        <w:t>BMI≥24.0 kg/m²，且＜28.0 kg/m²，判断为超重。</w:t>
      </w:r>
    </w:p>
    <w:p w14:paraId="650E4E32">
      <w:pPr>
        <w:pStyle w:val="189"/>
        <w:numPr>
          <w:ilvl w:val="1"/>
          <w:numId w:val="1"/>
        </w:numPr>
        <w:spacing w:before="156" w:after="156"/>
        <w:rPr>
          <w:rFonts w:hint="eastAsia" w:ascii="黑体" w:hAnsi="黑体" w:eastAsia="黑体" w:cs="黑体"/>
          <w:bCs/>
          <w:szCs w:val="21"/>
        </w:rPr>
      </w:pPr>
    </w:p>
    <w:p w14:paraId="28861635">
      <w:pPr>
        <w:spacing w:before="0" w:after="0"/>
        <w:ind w:firstLine="420"/>
        <w:rPr>
          <w:rFonts w:hint="default" w:ascii="Times New Roman" w:hAnsi="Times New Roman" w:eastAsia="宋体" w:cs="Times New Roman"/>
          <w:szCs w:val="21"/>
        </w:rPr>
      </w:pPr>
      <w:r>
        <w:rPr>
          <w:rFonts w:hint="eastAsia" w:ascii="黑体" w:hAnsi="黑体" w:eastAsia="黑体" w:cs="黑体"/>
          <w:bCs/>
          <w:szCs w:val="21"/>
        </w:rPr>
        <w:t xml:space="preserve">肥胖 </w:t>
      </w:r>
      <w:r>
        <w:rPr>
          <w:rFonts w:hint="default" w:ascii="Times New Roman" w:hAnsi="Times New Roman" w:eastAsia="黑体" w:cs="Times New Roman"/>
          <w:bCs/>
          <w:szCs w:val="21"/>
        </w:rPr>
        <w:t>obesity</w:t>
      </w:r>
    </w:p>
    <w:p w14:paraId="3B4143FB">
      <w:pPr>
        <w:spacing w:before="0" w:after="0"/>
        <w:ind w:firstLine="420"/>
        <w:rPr>
          <w:rFonts w:hint="default" w:ascii="Times New Roman" w:hAnsi="Times New Roman" w:eastAsia="宋体" w:cs="Times New Roman"/>
          <w:szCs w:val="21"/>
        </w:rPr>
      </w:pPr>
      <w:r>
        <w:rPr>
          <w:rFonts w:hint="default" w:ascii="Times New Roman" w:hAnsi="Times New Roman" w:eastAsia="宋体" w:cs="Times New Roman"/>
          <w:szCs w:val="21"/>
        </w:rPr>
        <w:t>BMI≥28.0 kg/m²，判断为肥胖。</w:t>
      </w:r>
    </w:p>
    <w:p w14:paraId="28485BAF">
      <w:pPr>
        <w:pStyle w:val="189"/>
        <w:numPr>
          <w:ilvl w:val="1"/>
          <w:numId w:val="1"/>
        </w:numPr>
        <w:spacing w:before="156" w:after="156"/>
        <w:rPr>
          <w:rFonts w:hint="eastAsia" w:ascii="黑体" w:hAnsi="黑体" w:eastAsia="黑体" w:cs="黑体"/>
          <w:bCs/>
          <w:szCs w:val="21"/>
        </w:rPr>
      </w:pPr>
    </w:p>
    <w:p w14:paraId="31F1672E">
      <w:pPr>
        <w:spacing w:before="0" w:after="0"/>
        <w:ind w:firstLine="420"/>
        <w:rPr>
          <w:rFonts w:hint="default" w:ascii="Times New Roman" w:hAnsi="Times New Roman" w:eastAsia="黑体" w:cs="Times New Roman"/>
          <w:bCs/>
          <w:szCs w:val="21"/>
        </w:rPr>
      </w:pPr>
      <w:r>
        <w:rPr>
          <w:rFonts w:hint="eastAsia" w:ascii="黑体" w:hAnsi="黑体" w:eastAsia="黑体" w:cs="黑体"/>
          <w:bCs/>
          <w:szCs w:val="21"/>
        </w:rPr>
        <w:t xml:space="preserve">体重管理 </w:t>
      </w:r>
      <w:r>
        <w:rPr>
          <w:rFonts w:hint="default" w:ascii="Times New Roman" w:hAnsi="Times New Roman" w:eastAsia="黑体" w:cs="Times New Roman"/>
          <w:bCs/>
          <w:szCs w:val="21"/>
        </w:rPr>
        <w:t>weight management</w:t>
      </w:r>
    </w:p>
    <w:p w14:paraId="7358A487">
      <w:pPr>
        <w:spacing w:before="0" w:after="0"/>
        <w:ind w:firstLine="420"/>
        <w:rPr>
          <w:rFonts w:hint="default" w:ascii="Times New Roman" w:hAnsi="Times New Roman" w:eastAsia="宋体" w:cs="Times New Roman"/>
          <w:szCs w:val="21"/>
        </w:rPr>
      </w:pPr>
      <w:r>
        <w:rPr>
          <w:rFonts w:hint="default" w:ascii="Times New Roman" w:hAnsi="Times New Roman" w:eastAsia="宋体" w:cs="Times New Roman"/>
          <w:szCs w:val="21"/>
        </w:rPr>
        <w:t>医生、护士、营养师或其他相关专业人员根据服务对象的具体情况，制定综合饮食、运动、行为习惯等要素的个性化方案，并对其进行密切监控和调整，最终达到并保持理想体重。</w:t>
      </w:r>
    </w:p>
    <w:p w14:paraId="4EF3B996">
      <w:pPr>
        <w:pStyle w:val="189"/>
        <w:numPr>
          <w:ilvl w:val="1"/>
          <w:numId w:val="1"/>
        </w:numPr>
        <w:spacing w:before="156" w:after="156"/>
        <w:rPr>
          <w:rFonts w:hint="eastAsia" w:ascii="黑体" w:hAnsi="黑体" w:eastAsia="黑体" w:cs="黑体"/>
          <w:bCs/>
          <w:szCs w:val="21"/>
        </w:rPr>
      </w:pPr>
    </w:p>
    <w:p w14:paraId="05EFAC43">
      <w:pPr>
        <w:spacing w:before="0" w:after="0"/>
        <w:ind w:firstLine="420"/>
        <w:rPr>
          <w:rFonts w:hint="default" w:ascii="Times New Roman" w:hAnsi="Times New Roman" w:eastAsia="黑体" w:cs="Times New Roman"/>
          <w:bCs/>
          <w:szCs w:val="21"/>
        </w:rPr>
      </w:pPr>
      <w:r>
        <w:rPr>
          <w:rFonts w:hint="eastAsia" w:ascii="黑体" w:hAnsi="黑体" w:eastAsia="黑体" w:cs="黑体"/>
          <w:bCs/>
          <w:szCs w:val="21"/>
        </w:rPr>
        <w:t xml:space="preserve">最大摄氧量 </w:t>
      </w:r>
      <w:r>
        <w:rPr>
          <w:rFonts w:hint="default" w:ascii="Times New Roman" w:hAnsi="Times New Roman" w:eastAsia="黑体" w:cs="Times New Roman"/>
          <w:bCs/>
          <w:szCs w:val="21"/>
        </w:rPr>
        <w:t>maximal oxygen uptake, VO</w:t>
      </w:r>
      <w:r>
        <w:rPr>
          <w:rFonts w:hint="default" w:ascii="Times New Roman" w:hAnsi="Times New Roman" w:eastAsia="黑体" w:cs="Times New Roman"/>
          <w:bCs/>
          <w:szCs w:val="21"/>
          <w:vertAlign w:val="subscript"/>
        </w:rPr>
        <w:t>2</w:t>
      </w:r>
      <w:r>
        <w:rPr>
          <w:rFonts w:hint="default" w:ascii="Times New Roman" w:hAnsi="Times New Roman" w:eastAsia="黑体" w:cs="Times New Roman"/>
          <w:bCs/>
          <w:szCs w:val="21"/>
        </w:rPr>
        <w:t xml:space="preserve"> max</w:t>
      </w:r>
    </w:p>
    <w:p w14:paraId="60B9AE0B">
      <w:pPr>
        <w:spacing w:before="0" w:after="0"/>
        <w:ind w:firstLine="420"/>
        <w:rPr>
          <w:rFonts w:hint="default" w:ascii="Times New Roman" w:hAnsi="Times New Roman" w:eastAsia="宋体" w:cs="Times New Roman"/>
          <w:szCs w:val="21"/>
        </w:rPr>
      </w:pPr>
      <w:r>
        <w:rPr>
          <w:rFonts w:hint="default" w:ascii="Times New Roman" w:hAnsi="Times New Roman" w:eastAsia="宋体" w:cs="Times New Roman"/>
          <w:szCs w:val="21"/>
        </w:rPr>
        <w:t>指在人体进行有大量肌肉群参加的长时间剧烈运动中，当心肺功能和利用氧的能力达到本人极限水平时，单位时间内所摄取的氧气量。</w:t>
      </w:r>
    </w:p>
    <w:p w14:paraId="751C5CF2">
      <w:pPr>
        <w:pStyle w:val="189"/>
        <w:numPr>
          <w:ilvl w:val="1"/>
          <w:numId w:val="1"/>
        </w:numPr>
        <w:spacing w:before="156" w:after="156"/>
        <w:rPr>
          <w:rFonts w:hint="eastAsia" w:ascii="黑体" w:hAnsi="黑体" w:eastAsia="黑体" w:cs="黑体"/>
          <w:bCs/>
          <w:szCs w:val="21"/>
        </w:rPr>
      </w:pPr>
    </w:p>
    <w:p w14:paraId="1BBAA43B">
      <w:pPr>
        <w:spacing w:before="0" w:after="0"/>
        <w:ind w:firstLine="420"/>
        <w:rPr>
          <w:rFonts w:hint="default" w:ascii="Times New Roman" w:hAnsi="Times New Roman" w:eastAsia="黑体" w:cs="Times New Roman"/>
          <w:bCs/>
          <w:szCs w:val="21"/>
        </w:rPr>
      </w:pPr>
      <w:r>
        <w:rPr>
          <w:rFonts w:hint="eastAsia" w:ascii="黑体" w:hAnsi="黑体" w:eastAsia="黑体" w:cs="黑体"/>
          <w:bCs/>
          <w:szCs w:val="21"/>
        </w:rPr>
        <w:t xml:space="preserve">心肺适能 </w:t>
      </w:r>
      <w:r>
        <w:rPr>
          <w:rFonts w:hint="default" w:ascii="Times New Roman" w:hAnsi="Times New Roman" w:eastAsia="黑体" w:cs="Times New Roman"/>
          <w:bCs/>
          <w:szCs w:val="21"/>
        </w:rPr>
        <w:t>cardiorespiratory fitness</w:t>
      </w:r>
    </w:p>
    <w:p w14:paraId="4C11C4E7">
      <w:pPr>
        <w:spacing w:before="0" w:after="0"/>
        <w:ind w:firstLine="420"/>
        <w:rPr>
          <w:rFonts w:hint="default" w:ascii="Times New Roman" w:hAnsi="Times New Roman" w:eastAsia="宋体" w:cs="Times New Roman"/>
          <w:szCs w:val="21"/>
        </w:rPr>
      </w:pPr>
      <w:r>
        <w:rPr>
          <w:rFonts w:hint="default" w:ascii="Times New Roman" w:hAnsi="Times New Roman" w:eastAsia="宋体" w:cs="Times New Roman"/>
          <w:szCs w:val="21"/>
        </w:rPr>
        <w:t>指个人的呼吸系统与循环系统将氧气输送到组织细胞，以支持身体进行长时间有氧运动的能力。最常用的衡量指标为最大摄氧量。</w:t>
      </w:r>
    </w:p>
    <w:p w14:paraId="612190D0">
      <w:pPr>
        <w:pStyle w:val="189"/>
        <w:numPr>
          <w:ilvl w:val="1"/>
          <w:numId w:val="1"/>
        </w:numPr>
        <w:spacing w:before="156" w:after="156"/>
        <w:rPr>
          <w:rFonts w:hint="eastAsia" w:ascii="黑体" w:hAnsi="黑体" w:eastAsia="黑体" w:cs="黑体"/>
          <w:bCs/>
          <w:szCs w:val="21"/>
        </w:rPr>
      </w:pPr>
    </w:p>
    <w:p w14:paraId="05BC7A33">
      <w:pPr>
        <w:spacing w:before="0" w:after="0"/>
        <w:ind w:firstLine="420"/>
        <w:rPr>
          <w:rFonts w:hint="default" w:ascii="Times New Roman" w:hAnsi="Times New Roman" w:eastAsia="宋体" w:cs="Times New Roman"/>
          <w:szCs w:val="21"/>
        </w:rPr>
      </w:pPr>
      <w:r>
        <w:rPr>
          <w:rFonts w:hint="eastAsia" w:ascii="黑体" w:hAnsi="黑体" w:eastAsia="黑体" w:cs="黑体"/>
          <w:bCs/>
          <w:szCs w:val="21"/>
        </w:rPr>
        <w:t>生活方式风险评估</w:t>
      </w:r>
      <w:r>
        <w:rPr>
          <w:rFonts w:hint="default" w:ascii="Times New Roman" w:hAnsi="Times New Roman" w:eastAsia="黑体" w:cs="Times New Roman"/>
          <w:bCs/>
          <w:szCs w:val="21"/>
        </w:rPr>
        <w:t xml:space="preserve"> lifestyle risk assessment</w:t>
      </w:r>
    </w:p>
    <w:p w14:paraId="6A87889C">
      <w:pPr>
        <w:spacing w:before="0" w:after="0"/>
        <w:ind w:firstLine="420"/>
        <w:rPr>
          <w:rFonts w:hint="default" w:ascii="Times New Roman" w:hAnsi="Times New Roman" w:eastAsia="宋体" w:cs="Times New Roman"/>
          <w:szCs w:val="21"/>
        </w:rPr>
      </w:pPr>
      <w:r>
        <w:rPr>
          <w:rFonts w:hint="default" w:ascii="Times New Roman" w:hAnsi="Times New Roman" w:eastAsia="宋体" w:cs="Times New Roman"/>
          <w:szCs w:val="21"/>
        </w:rPr>
        <w:t>对4个与心血管代谢风险预防或管理相关的因素即腰围、膳食营养、体力活动和心肺适能进行的评估。</w:t>
      </w:r>
    </w:p>
    <w:p w14:paraId="69276211">
      <w:pPr>
        <w:pStyle w:val="189"/>
        <w:numPr>
          <w:ilvl w:val="1"/>
          <w:numId w:val="1"/>
        </w:numPr>
        <w:spacing w:before="156" w:after="156"/>
        <w:rPr>
          <w:rFonts w:hint="eastAsia" w:ascii="黑体" w:hAnsi="黑体" w:eastAsia="黑体" w:cs="黑体"/>
          <w:bCs/>
          <w:szCs w:val="21"/>
        </w:rPr>
      </w:pPr>
    </w:p>
    <w:p w14:paraId="2C71D915">
      <w:pPr>
        <w:spacing w:before="0" w:after="0"/>
        <w:ind w:firstLine="420"/>
        <w:rPr>
          <w:rFonts w:hint="default" w:ascii="Times New Roman" w:hAnsi="Times New Roman" w:eastAsia="宋体" w:cs="Times New Roman"/>
          <w:szCs w:val="21"/>
        </w:rPr>
      </w:pPr>
      <w:r>
        <w:rPr>
          <w:rFonts w:ascii="黑体" w:hAnsi="黑体" w:eastAsia="黑体" w:cs="黑体"/>
          <w:bCs/>
          <w:szCs w:val="21"/>
        </w:rPr>
        <w:t>代谢当量</w:t>
      </w:r>
      <w:r>
        <w:rPr>
          <w:rFonts w:hint="eastAsia" w:ascii="黑体" w:hAnsi="黑体" w:eastAsia="黑体" w:cs="黑体"/>
          <w:bCs/>
          <w:szCs w:val="21"/>
        </w:rPr>
        <w:t xml:space="preserve"> </w:t>
      </w:r>
      <w:r>
        <w:rPr>
          <w:rFonts w:hint="default" w:ascii="Times New Roman" w:hAnsi="Times New Roman" w:eastAsia="黑体" w:cs="Times New Roman"/>
          <w:bCs/>
          <w:szCs w:val="21"/>
        </w:rPr>
        <w:t>m</w:t>
      </w:r>
      <w:r>
        <w:rPr>
          <w:rFonts w:ascii="Times New Roman" w:hAnsi="Times New Roman" w:eastAsia="黑体" w:cs="Times New Roman"/>
          <w:bCs/>
          <w:szCs w:val="21"/>
        </w:rPr>
        <w:t xml:space="preserve">etabolic </w:t>
      </w:r>
      <w:r>
        <w:rPr>
          <w:rFonts w:hint="default" w:ascii="Times New Roman" w:hAnsi="Times New Roman" w:eastAsia="黑体" w:cs="Times New Roman"/>
          <w:bCs/>
          <w:szCs w:val="21"/>
        </w:rPr>
        <w:t>e</w:t>
      </w:r>
      <w:r>
        <w:rPr>
          <w:rFonts w:ascii="Times New Roman" w:hAnsi="Times New Roman" w:eastAsia="黑体" w:cs="Times New Roman"/>
          <w:bCs/>
          <w:szCs w:val="21"/>
        </w:rPr>
        <w:t>quivalent, MET</w:t>
      </w:r>
    </w:p>
    <w:p w14:paraId="449BB28F">
      <w:pPr>
        <w:spacing w:before="0" w:after="0"/>
        <w:ind w:firstLine="420"/>
        <w:rPr>
          <w:rFonts w:hint="eastAsia" w:ascii="宋体" w:hAnsi="宋体" w:eastAsia="宋体" w:cs="Times New Roman"/>
          <w:szCs w:val="21"/>
        </w:rPr>
      </w:pPr>
      <w:r>
        <w:rPr>
          <w:rFonts w:ascii="Times New Roman" w:hAnsi="Times New Roman" w:eastAsia="宋体" w:cs="Times New Roman"/>
          <w:szCs w:val="21"/>
        </w:rPr>
        <w:t>运动强度的量化指标，1 MET相当于</w:t>
      </w:r>
      <w:r>
        <w:rPr>
          <w:rFonts w:hint="default" w:ascii="Times New Roman" w:hAnsi="Times New Roman" w:eastAsia="宋体" w:cs="Times New Roman"/>
          <w:szCs w:val="21"/>
        </w:rPr>
        <w:t>人体在</w:t>
      </w:r>
      <w:r>
        <w:rPr>
          <w:rFonts w:ascii="Times New Roman" w:hAnsi="Times New Roman" w:eastAsia="宋体" w:cs="Times New Roman"/>
          <w:szCs w:val="21"/>
        </w:rPr>
        <w:t>静息状态下</w:t>
      </w:r>
      <w:r>
        <w:rPr>
          <w:rFonts w:hint="default" w:ascii="Times New Roman" w:hAnsi="Times New Roman" w:eastAsia="宋体" w:cs="Times New Roman"/>
          <w:szCs w:val="21"/>
        </w:rPr>
        <w:t>每分钟</w:t>
      </w:r>
      <w:r>
        <w:rPr>
          <w:rFonts w:ascii="Times New Roman" w:hAnsi="Times New Roman" w:eastAsia="宋体" w:cs="Times New Roman"/>
          <w:szCs w:val="21"/>
        </w:rPr>
        <w:t>的能量消耗（约3.5 mL O₂/kg/min</w:t>
      </w:r>
      <w:r>
        <w:rPr>
          <w:rFonts w:hint="default" w:ascii="Times New Roman" w:hAnsi="Times New Roman" w:eastAsia="宋体" w:cs="Times New Roman"/>
          <w:szCs w:val="21"/>
        </w:rPr>
        <w:t>）。</w:t>
      </w:r>
    </w:p>
    <w:p w14:paraId="5F9782AE">
      <w:pPr>
        <w:pStyle w:val="189"/>
        <w:numPr>
          <w:ilvl w:val="0"/>
          <w:numId w:val="1"/>
        </w:numPr>
        <w:spacing w:before="312" w:after="312" w:line="240" w:lineRule="auto"/>
        <w:ind w:firstLine="0"/>
        <w:outlineLvl w:val="0"/>
        <w:rPr>
          <w:rFonts w:hint="eastAsia" w:ascii="黑体" w:hAnsi="黑体" w:eastAsia="黑体" w:cs="黑体"/>
          <w:bCs/>
          <w:szCs w:val="21"/>
        </w:rPr>
      </w:pPr>
      <w:bookmarkStart w:id="19" w:name="_Toc6341"/>
      <w:bookmarkStart w:id="20" w:name="_Toc12457"/>
      <w:bookmarkStart w:id="21" w:name="_Toc21159"/>
      <w:bookmarkStart w:id="22" w:name="_Toc206079098"/>
      <w:r>
        <w:rPr>
          <w:rFonts w:hint="eastAsia" w:ascii="黑体" w:hAnsi="黑体" w:eastAsia="黑体" w:cs="黑体"/>
          <w:bCs/>
          <w:szCs w:val="21"/>
        </w:rPr>
        <w:t>基本要求</w:t>
      </w:r>
      <w:bookmarkEnd w:id="19"/>
      <w:bookmarkEnd w:id="20"/>
      <w:bookmarkEnd w:id="21"/>
      <w:bookmarkEnd w:id="22"/>
    </w:p>
    <w:p w14:paraId="54907421">
      <w:pPr>
        <w:pStyle w:val="189"/>
        <w:numPr>
          <w:ilvl w:val="1"/>
          <w:numId w:val="1"/>
        </w:numPr>
        <w:spacing w:line="240" w:lineRule="auto"/>
        <w:ind w:firstLine="0"/>
        <w:rPr>
          <w:rFonts w:hint="default" w:ascii="Times New Roman" w:hAnsi="Times New Roman" w:eastAsia="宋体" w:cs="Times New Roman"/>
          <w:szCs w:val="21"/>
        </w:rPr>
      </w:pPr>
      <w:r>
        <w:rPr>
          <w:rFonts w:hint="default" w:ascii="Times New Roman" w:hAnsi="Times New Roman" w:eastAsia="宋体" w:cs="Times New Roman"/>
          <w:szCs w:val="21"/>
        </w:rPr>
        <w:t>应进行体重管理评估报告，根据子宫内膜癌专科评估及BMI分级，制定体重管理方案。</w:t>
      </w:r>
    </w:p>
    <w:p w14:paraId="159CAC42">
      <w:pPr>
        <w:pStyle w:val="189"/>
        <w:numPr>
          <w:ilvl w:val="1"/>
          <w:numId w:val="1"/>
        </w:numPr>
        <w:spacing w:line="240" w:lineRule="auto"/>
        <w:ind w:firstLine="0"/>
        <w:rPr>
          <w:rFonts w:hint="default" w:ascii="Times New Roman" w:hAnsi="Times New Roman" w:eastAsia="宋体" w:cs="Times New Roman"/>
          <w:szCs w:val="21"/>
        </w:rPr>
      </w:pPr>
      <w:r>
        <w:rPr>
          <w:rFonts w:hint="default" w:ascii="Times New Roman" w:hAnsi="Times New Roman" w:eastAsia="宋体" w:cs="Times New Roman"/>
          <w:szCs w:val="21"/>
        </w:rPr>
        <w:t>应在专业的指导下完成体重管理。</w:t>
      </w:r>
    </w:p>
    <w:p w14:paraId="6B44EBEB">
      <w:pPr>
        <w:pStyle w:val="189"/>
        <w:numPr>
          <w:ilvl w:val="1"/>
          <w:numId w:val="1"/>
        </w:numPr>
        <w:spacing w:line="240" w:lineRule="auto"/>
        <w:ind w:firstLine="0"/>
        <w:rPr>
          <w:rFonts w:hint="default" w:ascii="Times New Roman" w:hAnsi="Times New Roman" w:eastAsia="宋体" w:cs="Times New Roman"/>
          <w:szCs w:val="21"/>
        </w:rPr>
      </w:pPr>
      <w:r>
        <w:rPr>
          <w:rFonts w:hint="default" w:ascii="Times New Roman" w:hAnsi="Times New Roman" w:eastAsia="宋体" w:cs="Times New Roman"/>
          <w:szCs w:val="21"/>
        </w:rPr>
        <w:t>应借助生活方式管理工具来保证体重管理的规范实施。</w:t>
      </w:r>
    </w:p>
    <w:p w14:paraId="44A41985">
      <w:pPr>
        <w:pStyle w:val="189"/>
        <w:numPr>
          <w:ilvl w:val="1"/>
          <w:numId w:val="1"/>
        </w:numPr>
        <w:spacing w:line="240" w:lineRule="auto"/>
        <w:ind w:firstLine="0"/>
        <w:rPr>
          <w:rFonts w:hint="default" w:ascii="Times New Roman" w:hAnsi="Times New Roman" w:eastAsia="宋体" w:cs="Times New Roman"/>
          <w:szCs w:val="21"/>
        </w:rPr>
      </w:pPr>
      <w:r>
        <w:rPr>
          <w:rFonts w:hint="default" w:ascii="Times New Roman" w:hAnsi="Times New Roman" w:eastAsia="宋体" w:cs="Times New Roman"/>
          <w:szCs w:val="21"/>
        </w:rPr>
        <w:t>应在肿瘤治疗阶段对患者</w:t>
      </w:r>
      <w:r>
        <w:rPr>
          <w:rFonts w:ascii="Times New Roman" w:hAnsi="Times New Roman" w:eastAsia="宋体" w:cs="Times New Roman"/>
          <w:szCs w:val="21"/>
        </w:rPr>
        <w:t>每3个月至6个月进行一次身体成分分析</w:t>
      </w:r>
      <w:r>
        <w:rPr>
          <w:rFonts w:hint="default" w:ascii="Times New Roman" w:hAnsi="Times New Roman" w:eastAsia="宋体" w:cs="Times New Roman"/>
          <w:szCs w:val="21"/>
        </w:rPr>
        <w:t>。</w:t>
      </w:r>
    </w:p>
    <w:p w14:paraId="56ABE557">
      <w:pPr>
        <w:pStyle w:val="189"/>
        <w:numPr>
          <w:ilvl w:val="1"/>
          <w:numId w:val="1"/>
        </w:numPr>
        <w:spacing w:line="240" w:lineRule="auto"/>
        <w:ind w:firstLine="0"/>
        <w:rPr>
          <w:rFonts w:hint="default" w:ascii="Times New Roman" w:hAnsi="Times New Roman" w:eastAsia="宋体" w:cs="Times New Roman"/>
          <w:szCs w:val="21"/>
        </w:rPr>
      </w:pPr>
      <w:r>
        <w:rPr>
          <w:rFonts w:ascii="Times New Roman" w:hAnsi="Times New Roman" w:eastAsia="宋体" w:cs="Times New Roman"/>
          <w:szCs w:val="21"/>
        </w:rPr>
        <w:t>应</w:t>
      </w:r>
      <w:r>
        <w:rPr>
          <w:rFonts w:hint="default" w:ascii="Times New Roman" w:hAnsi="Times New Roman" w:eastAsia="宋体" w:cs="Times New Roman"/>
          <w:szCs w:val="21"/>
        </w:rPr>
        <w:t>对</w:t>
      </w:r>
      <w:r>
        <w:rPr>
          <w:rFonts w:ascii="Times New Roman" w:hAnsi="Times New Roman" w:eastAsia="宋体" w:cs="Times New Roman"/>
          <w:szCs w:val="21"/>
        </w:rPr>
        <w:t>接受</w:t>
      </w:r>
      <w:r>
        <w:rPr>
          <w:rFonts w:hint="default" w:ascii="Times New Roman" w:hAnsi="Times New Roman" w:eastAsia="宋体" w:cs="Times New Roman"/>
          <w:szCs w:val="21"/>
        </w:rPr>
        <w:t>孕激素</w:t>
      </w:r>
      <w:r>
        <w:rPr>
          <w:rFonts w:ascii="Times New Roman" w:hAnsi="Times New Roman" w:eastAsia="宋体" w:cs="Times New Roman"/>
          <w:szCs w:val="21"/>
        </w:rPr>
        <w:t>治疗的患者监测体重，</w:t>
      </w:r>
      <w:r>
        <w:rPr>
          <w:rFonts w:hint="default" w:ascii="Times New Roman" w:hAnsi="Times New Roman" w:eastAsia="宋体" w:cs="Times New Roman"/>
          <w:szCs w:val="21"/>
        </w:rPr>
        <w:t>若</w:t>
      </w:r>
      <w:r>
        <w:rPr>
          <w:rFonts w:ascii="Times New Roman" w:hAnsi="Times New Roman" w:eastAsia="宋体" w:cs="Times New Roman"/>
          <w:szCs w:val="21"/>
        </w:rPr>
        <w:t>体重增加超过5%，则</w:t>
      </w:r>
      <w:r>
        <w:rPr>
          <w:rFonts w:hint="default" w:ascii="Times New Roman" w:hAnsi="Times New Roman" w:eastAsia="宋体" w:cs="Times New Roman"/>
          <w:szCs w:val="21"/>
        </w:rPr>
        <w:t>需</w:t>
      </w:r>
      <w:r>
        <w:rPr>
          <w:rFonts w:ascii="Times New Roman" w:hAnsi="Times New Roman" w:eastAsia="宋体" w:cs="Times New Roman"/>
          <w:szCs w:val="21"/>
        </w:rPr>
        <w:t>重新评估</w:t>
      </w:r>
      <w:r>
        <w:rPr>
          <w:rFonts w:hint="default" w:ascii="Times New Roman" w:hAnsi="Times New Roman" w:eastAsia="宋体" w:cs="Times New Roman"/>
          <w:szCs w:val="21"/>
        </w:rPr>
        <w:t>。</w:t>
      </w:r>
    </w:p>
    <w:p w14:paraId="324B0AF8">
      <w:pPr>
        <w:pStyle w:val="189"/>
        <w:numPr>
          <w:ilvl w:val="0"/>
          <w:numId w:val="1"/>
        </w:numPr>
        <w:spacing w:before="312" w:after="312" w:line="240" w:lineRule="auto"/>
        <w:ind w:firstLine="0"/>
        <w:outlineLvl w:val="0"/>
        <w:rPr>
          <w:rFonts w:hint="eastAsia" w:ascii="黑体" w:hAnsi="黑体" w:eastAsia="黑体" w:cs="黑体"/>
          <w:bCs/>
          <w:szCs w:val="21"/>
        </w:rPr>
      </w:pPr>
      <w:bookmarkStart w:id="23" w:name="_Toc31357"/>
      <w:bookmarkStart w:id="24" w:name="_Toc28086"/>
      <w:bookmarkStart w:id="25" w:name="_Toc206079099"/>
      <w:bookmarkStart w:id="26" w:name="_Toc4179"/>
      <w:r>
        <w:rPr>
          <w:rFonts w:hint="eastAsia" w:ascii="黑体" w:hAnsi="黑体" w:eastAsia="黑体" w:cs="黑体"/>
          <w:bCs/>
          <w:szCs w:val="21"/>
        </w:rPr>
        <w:t>规范流程</w:t>
      </w:r>
      <w:bookmarkEnd w:id="23"/>
      <w:bookmarkEnd w:id="24"/>
      <w:bookmarkEnd w:id="25"/>
      <w:bookmarkEnd w:id="26"/>
    </w:p>
    <w:p w14:paraId="6F91FA56">
      <w:pPr>
        <w:pStyle w:val="189"/>
        <w:numPr>
          <w:ilvl w:val="1"/>
          <w:numId w:val="1"/>
        </w:numPr>
        <w:spacing w:before="156" w:after="156"/>
        <w:ind w:firstLine="0"/>
        <w:outlineLvl w:val="9"/>
        <w:rPr>
          <w:rFonts w:hint="eastAsia" w:ascii="宋体" w:hAnsi="宋体" w:eastAsia="宋体" w:cs="Times New Roman"/>
          <w:bCs/>
          <w:szCs w:val="21"/>
        </w:rPr>
      </w:pPr>
      <w:r>
        <w:rPr>
          <w:rFonts w:hint="eastAsia" w:ascii="黑体" w:hAnsi="黑体" w:eastAsia="黑体" w:cs="黑体"/>
          <w:bCs/>
          <w:szCs w:val="21"/>
        </w:rPr>
        <w:t>初始评估</w:t>
      </w:r>
    </w:p>
    <w:p w14:paraId="64E34714">
      <w:pPr>
        <w:pStyle w:val="189"/>
        <w:numPr>
          <w:ilvl w:val="2"/>
          <w:numId w:val="1"/>
        </w:numPr>
        <w:spacing w:before="0" w:after="0" w:line="240" w:lineRule="auto"/>
        <w:ind w:firstLine="0"/>
        <w:rPr>
          <w:rFonts w:hint="eastAsia" w:ascii="Times New Roman" w:hAnsi="Times New Roman" w:eastAsia="宋体" w:cs="Times New Roman"/>
          <w:szCs w:val="21"/>
        </w:rPr>
      </w:pPr>
      <w:r>
        <w:rPr>
          <w:rFonts w:hint="eastAsia" w:ascii="Times New Roman" w:hAnsi="Times New Roman" w:eastAsia="宋体" w:cs="Times New Roman"/>
          <w:szCs w:val="21"/>
        </w:rPr>
        <w:t>应进行基本信息及病史采集，包括病理分期、分子分型、治疗方案、既往减重史、家族代谢性疾病史等。</w:t>
      </w:r>
    </w:p>
    <w:p w14:paraId="49F95B98">
      <w:pPr>
        <w:pStyle w:val="189"/>
        <w:numPr>
          <w:ilvl w:val="2"/>
          <w:numId w:val="1"/>
        </w:numPr>
        <w:spacing w:before="0" w:after="0" w:line="240" w:lineRule="auto"/>
        <w:ind w:firstLine="0"/>
        <w:rPr>
          <w:rFonts w:hint="eastAsia" w:ascii="Times New Roman" w:hAnsi="Times New Roman" w:eastAsia="宋体" w:cs="Times New Roman"/>
          <w:szCs w:val="21"/>
        </w:rPr>
      </w:pPr>
      <w:r>
        <w:rPr>
          <w:rFonts w:hint="eastAsia" w:ascii="Times New Roman" w:hAnsi="Times New Roman" w:eastAsia="宋体" w:cs="Times New Roman"/>
          <w:szCs w:val="21"/>
        </w:rPr>
        <w:t>应对患者进行人体测量，包括身高、体重、腰围、臀围、人体成分检测。（附件1）</w:t>
      </w:r>
    </w:p>
    <w:p w14:paraId="6A8555FB">
      <w:pPr>
        <w:pStyle w:val="189"/>
        <w:numPr>
          <w:ilvl w:val="2"/>
          <w:numId w:val="1"/>
        </w:numPr>
        <w:spacing w:before="0" w:after="0" w:line="240" w:lineRule="auto"/>
        <w:ind w:firstLine="0"/>
        <w:rPr>
          <w:rFonts w:hint="eastAsia" w:ascii="Times New Roman" w:hAnsi="Times New Roman" w:eastAsia="宋体" w:cs="Times New Roman"/>
          <w:szCs w:val="21"/>
        </w:rPr>
      </w:pPr>
      <w:r>
        <w:rPr>
          <w:rFonts w:hint="eastAsia" w:ascii="Times New Roman" w:hAnsi="Times New Roman" w:eastAsia="宋体" w:cs="Times New Roman"/>
          <w:szCs w:val="21"/>
        </w:rPr>
        <w:t>宜进行实验室检查，包括血常规、空腹血糖、糖化血红蛋白、空腹胰岛素、凝血功能、肝肾功能、血脂、性激素六项、甲状腺功能、肾上腺功能、抗米勒管激素（anti-mullerian hormone，AMH）、肿瘤标志物、影像学检查、免疫组化、分子分型。</w:t>
      </w:r>
    </w:p>
    <w:p w14:paraId="5E98E38B">
      <w:pPr>
        <w:pStyle w:val="189"/>
        <w:numPr>
          <w:ilvl w:val="2"/>
          <w:numId w:val="1"/>
        </w:numPr>
        <w:spacing w:before="0" w:after="0"/>
        <w:ind w:firstLine="0"/>
        <w:rPr>
          <w:rFonts w:hint="default" w:ascii="Times New Roman" w:hAnsi="Times New Roman" w:eastAsia="宋体" w:cs="Times New Roman"/>
          <w:szCs w:val="21"/>
        </w:rPr>
      </w:pPr>
      <w:r>
        <w:rPr>
          <w:rFonts w:hint="default" w:ascii="Times New Roman" w:hAnsi="Times New Roman" w:eastAsia="宋体" w:cs="Times New Roman"/>
          <w:szCs w:val="21"/>
        </w:rPr>
        <w:t>宜进行生活方式风险评估，根据腰围、膳食营养、体力活动和心肺适能综合评估，（附件2～附件4）。</w:t>
      </w:r>
    </w:p>
    <w:p w14:paraId="2D90092C">
      <w:pPr>
        <w:pStyle w:val="189"/>
        <w:numPr>
          <w:ilvl w:val="1"/>
          <w:numId w:val="1"/>
        </w:numPr>
        <w:spacing w:before="156" w:after="156"/>
        <w:ind w:firstLine="0"/>
        <w:outlineLvl w:val="9"/>
        <w:rPr>
          <w:rFonts w:hint="eastAsia" w:ascii="黑体" w:hAnsi="黑体" w:eastAsia="黑体" w:cs="黑体"/>
          <w:bCs/>
          <w:szCs w:val="21"/>
        </w:rPr>
      </w:pPr>
      <w:r>
        <w:rPr>
          <w:rFonts w:hint="eastAsia" w:ascii="黑体" w:hAnsi="黑体" w:eastAsia="黑体" w:cs="黑体"/>
          <w:bCs/>
          <w:szCs w:val="21"/>
        </w:rPr>
        <w:t>体重评估与分期</w:t>
      </w:r>
    </w:p>
    <w:p w14:paraId="0573F962">
      <w:pPr>
        <w:pStyle w:val="189"/>
        <w:numPr>
          <w:ilvl w:val="2"/>
          <w:numId w:val="1"/>
        </w:numPr>
        <w:spacing w:before="0" w:after="0" w:line="240" w:lineRule="auto"/>
        <w:ind w:firstLine="0"/>
        <w:rPr>
          <w:rFonts w:hint="eastAsia" w:ascii="宋体" w:hAnsi="宋体" w:eastAsia="宋体" w:cs="Times New Roman"/>
          <w:szCs w:val="21"/>
        </w:rPr>
      </w:pPr>
      <w:r>
        <w:rPr>
          <w:rFonts w:hint="default" w:ascii="Times New Roman" w:hAnsi="Times New Roman" w:eastAsia="宋体" w:cs="Times New Roman"/>
          <w:szCs w:val="21"/>
        </w:rPr>
        <w:t>应进行体重评估，BMI 24.0kg/m²～27.9kg/m²为超重；BMI</w:t>
      </w:r>
      <w:r>
        <w:rPr>
          <w:rFonts w:ascii="Times New Roman" w:hAnsi="Times New Roman" w:eastAsia="宋体" w:cs="Times New Roman"/>
          <w:szCs w:val="21"/>
        </w:rPr>
        <w:t>≥</w:t>
      </w:r>
      <w:r>
        <w:rPr>
          <w:rFonts w:hint="default" w:ascii="Times New Roman" w:hAnsi="Times New Roman" w:eastAsia="宋体" w:cs="Times New Roman"/>
          <w:szCs w:val="21"/>
        </w:rPr>
        <w:t>28.0kg/m²为肥胖，腰围在80cm～84.9cm为中心型肥胖前期，腰围</w:t>
      </w:r>
      <w:r>
        <w:rPr>
          <w:rFonts w:ascii="Times New Roman" w:hAnsi="Times New Roman" w:eastAsia="宋体" w:cs="Times New Roman"/>
          <w:szCs w:val="21"/>
        </w:rPr>
        <w:t>≥</w:t>
      </w:r>
      <w:r>
        <w:rPr>
          <w:rFonts w:hint="default" w:ascii="Times New Roman" w:hAnsi="Times New Roman" w:eastAsia="宋体" w:cs="Times New Roman"/>
          <w:szCs w:val="21"/>
        </w:rPr>
        <w:t>85cm为中心型肥胖。</w:t>
      </w:r>
    </w:p>
    <w:p w14:paraId="6FCFFA0B">
      <w:pPr>
        <w:pStyle w:val="189"/>
        <w:numPr>
          <w:ilvl w:val="2"/>
          <w:numId w:val="1"/>
        </w:numPr>
        <w:spacing w:before="0" w:after="0" w:line="240" w:lineRule="auto"/>
        <w:ind w:firstLine="0"/>
        <w:rPr>
          <w:rFonts w:hint="eastAsia" w:ascii="黑体" w:hAnsi="黑体" w:eastAsia="黑体" w:cs="黑体"/>
          <w:bCs/>
          <w:szCs w:val="21"/>
        </w:rPr>
      </w:pPr>
      <w:r>
        <w:rPr>
          <w:rFonts w:hint="default" w:ascii="Times New Roman" w:hAnsi="Times New Roman" w:eastAsia="宋体" w:cs="Times New Roman"/>
          <w:szCs w:val="21"/>
        </w:rPr>
        <w:t>应进行超重肥胖分期，分为0期、1期、2期和3期。（附件5）</w:t>
      </w:r>
    </w:p>
    <w:p w14:paraId="6E276643">
      <w:pPr>
        <w:pStyle w:val="189"/>
        <w:numPr>
          <w:ilvl w:val="0"/>
          <w:numId w:val="1"/>
        </w:numPr>
        <w:spacing w:before="312" w:after="312" w:line="240" w:lineRule="auto"/>
        <w:ind w:firstLine="0"/>
        <w:outlineLvl w:val="0"/>
        <w:rPr>
          <w:rFonts w:hint="eastAsia" w:ascii="黑体" w:hAnsi="黑体" w:eastAsia="黑体" w:cs="黑体"/>
          <w:bCs/>
          <w:szCs w:val="21"/>
        </w:rPr>
      </w:pPr>
      <w:bookmarkStart w:id="27" w:name="_Toc373"/>
      <w:bookmarkStart w:id="28" w:name="_Toc19543"/>
      <w:bookmarkStart w:id="29" w:name="_Toc30788"/>
      <w:bookmarkStart w:id="30" w:name="_Toc206079100"/>
      <w:r>
        <w:rPr>
          <w:rFonts w:hint="eastAsia" w:ascii="黑体" w:hAnsi="黑体" w:eastAsia="黑体" w:cs="黑体"/>
          <w:bCs/>
          <w:szCs w:val="21"/>
        </w:rPr>
        <w:t>不同阶段的体重管理方案</w:t>
      </w:r>
      <w:bookmarkEnd w:id="27"/>
      <w:bookmarkEnd w:id="28"/>
      <w:bookmarkEnd w:id="29"/>
      <w:bookmarkEnd w:id="30"/>
    </w:p>
    <w:p w14:paraId="1889FFB2">
      <w:pPr>
        <w:pStyle w:val="189"/>
        <w:numPr>
          <w:ilvl w:val="1"/>
          <w:numId w:val="1"/>
        </w:numPr>
        <w:spacing w:before="156" w:after="156" w:line="240" w:lineRule="auto"/>
        <w:ind w:firstLine="0"/>
        <w:outlineLvl w:val="9"/>
        <w:rPr>
          <w:rFonts w:hint="eastAsia" w:ascii="黑体" w:hAnsi="黑体" w:eastAsia="黑体" w:cs="黑体"/>
          <w:bCs/>
          <w:szCs w:val="21"/>
        </w:rPr>
      </w:pPr>
      <w:r>
        <w:rPr>
          <w:rFonts w:hint="eastAsia" w:ascii="黑体" w:hAnsi="黑体" w:eastAsia="黑体" w:cs="黑体"/>
          <w:bCs/>
          <w:szCs w:val="21"/>
        </w:rPr>
        <w:t>肿瘤治疗期</w:t>
      </w:r>
    </w:p>
    <w:p w14:paraId="0349F446">
      <w:pPr>
        <w:pStyle w:val="189"/>
        <w:numPr>
          <w:ilvl w:val="2"/>
          <w:numId w:val="1"/>
        </w:numPr>
        <w:spacing w:line="240" w:lineRule="auto"/>
        <w:ind w:firstLine="0"/>
        <w:outlineLvl w:val="9"/>
        <w:rPr>
          <w:rFonts w:hint="eastAsia" w:ascii="黑体" w:hAnsi="黑体" w:eastAsia="黑体" w:cs="Times New Roman"/>
          <w:szCs w:val="21"/>
        </w:rPr>
      </w:pPr>
      <w:r>
        <w:rPr>
          <w:rFonts w:hint="eastAsia" w:ascii="黑体" w:hAnsi="黑体" w:eastAsia="黑体" w:cs="Times New Roman"/>
          <w:szCs w:val="21"/>
        </w:rPr>
        <w:t>体重管理目标</w:t>
      </w:r>
    </w:p>
    <w:p w14:paraId="044EE15B">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超重患者宜维持BMI≤24kg/m</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rPr>
        <w:t>，控制腰围＜80cm；肥胖患者宜维持BMI≤27.6kg/m</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rPr>
        <w:t>，控制腰围＜95.5cm。</w:t>
      </w:r>
    </w:p>
    <w:p w14:paraId="59E5F120">
      <w:pPr>
        <w:pStyle w:val="189"/>
        <w:numPr>
          <w:ilvl w:val="2"/>
          <w:numId w:val="1"/>
        </w:numPr>
        <w:spacing w:line="240" w:lineRule="auto"/>
        <w:ind w:firstLine="0"/>
        <w:outlineLvl w:val="9"/>
        <w:rPr>
          <w:rFonts w:hint="eastAsia" w:ascii="黑体" w:hAnsi="黑体" w:eastAsia="黑体" w:cs="Times New Roman"/>
          <w:szCs w:val="21"/>
        </w:rPr>
      </w:pPr>
      <w:r>
        <w:rPr>
          <w:rFonts w:hint="eastAsia" w:ascii="黑体" w:hAnsi="黑体" w:eastAsia="黑体" w:cs="Times New Roman"/>
          <w:szCs w:val="21"/>
        </w:rPr>
        <w:t>具体措施</w:t>
      </w:r>
    </w:p>
    <w:p w14:paraId="559E1350">
      <w:pPr>
        <w:pStyle w:val="189"/>
        <w:spacing w:line="240" w:lineRule="auto"/>
        <w:ind w:firstLine="0"/>
        <w:outlineLvl w:val="9"/>
        <w:rPr>
          <w:rFonts w:hint="eastAsia" w:ascii="黑体" w:hAnsi="黑体" w:eastAsia="黑体" w:cs="黑体"/>
          <w:bCs/>
          <w:szCs w:val="21"/>
        </w:rPr>
      </w:pPr>
      <w:r>
        <w:rPr>
          <w:rFonts w:hint="eastAsia" w:ascii="黑体" w:hAnsi="黑体" w:eastAsia="黑体" w:cs="黑体"/>
          <w:bCs/>
          <w:szCs w:val="21"/>
        </w:rPr>
        <w:t>6.1.2.1 评估</w:t>
      </w:r>
    </w:p>
    <w:p w14:paraId="0075B5DD">
      <w:pPr>
        <w:ind w:firstLine="420"/>
        <w:rPr>
          <w:rFonts w:hint="eastAsia" w:ascii="Times New Roman" w:hAnsi="Times New Roman" w:eastAsia="宋体" w:cs="Times New Roman"/>
          <w:bCs/>
          <w:szCs w:val="21"/>
        </w:rPr>
      </w:pPr>
      <w:r>
        <w:rPr>
          <w:rFonts w:hint="eastAsia" w:ascii="Times New Roman" w:hAnsi="Times New Roman" w:eastAsia="宋体" w:cs="Times New Roman"/>
          <w:szCs w:val="21"/>
        </w:rPr>
        <w:t>肿瘤分期、组织学分级、分子分型、治疗方案及肿瘤缓解情况。</w:t>
      </w:r>
    </w:p>
    <w:p w14:paraId="2BED5C1D">
      <w:pPr>
        <w:pStyle w:val="189"/>
        <w:spacing w:line="240" w:lineRule="auto"/>
        <w:ind w:firstLine="0"/>
        <w:outlineLvl w:val="9"/>
        <w:rPr>
          <w:rFonts w:hint="eastAsia" w:ascii="黑体" w:hAnsi="黑体" w:eastAsia="黑体" w:cs="黑体"/>
          <w:bCs/>
          <w:szCs w:val="21"/>
        </w:rPr>
      </w:pPr>
      <w:r>
        <w:rPr>
          <w:rFonts w:hint="eastAsia" w:ascii="黑体" w:hAnsi="黑体" w:eastAsia="黑体" w:cs="黑体"/>
          <w:bCs/>
          <w:szCs w:val="21"/>
        </w:rPr>
        <w:t>6.1.2.2 生活方式干预</w:t>
      </w:r>
    </w:p>
    <w:p w14:paraId="0BB7051B">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妇科、内分泌科、营养科、中医科、康复科等多学科协作根据BMI分级进行分层干预。</w:t>
      </w:r>
    </w:p>
    <w:p w14:paraId="21FC1AEB">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——膳食指导</w:t>
      </w:r>
    </w:p>
    <w:p w14:paraId="0C2A4AE4">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控制总能量摄入，基于不同人群每天的能量需要量（附件6），推荐每日能量摄入平均降低30%～50%或降低500kcal～1000</w:t>
      </w:r>
      <w:bookmarkStart w:id="31" w:name="OLE_LINK2"/>
      <w:r>
        <w:rPr>
          <w:rFonts w:hint="eastAsia" w:ascii="Times New Roman" w:hAnsi="Times New Roman" w:eastAsia="宋体" w:cs="Times New Roman"/>
          <w:szCs w:val="21"/>
        </w:rPr>
        <w:t>kcal</w:t>
      </w:r>
      <w:bookmarkEnd w:id="31"/>
      <w:r>
        <w:rPr>
          <w:rFonts w:hint="eastAsia" w:ascii="Times New Roman" w:hAnsi="Times New Roman" w:eastAsia="宋体" w:cs="Times New Roman"/>
          <w:szCs w:val="21"/>
        </w:rPr>
        <w:t>，女性1000kcal～1200kcal的限能量平衡膳食，严格控制食用油、肥肉等高脂肪食物摄入，适量控制精白米面和肉类，保证蔬菜和水果牛奶的摄入充足。</w:t>
      </w:r>
    </w:p>
    <w:p w14:paraId="73C8E107">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——运动指导</w:t>
      </w:r>
    </w:p>
    <w:p w14:paraId="5E0024CA">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有氧运动：每天60min～90</w:t>
      </w:r>
      <w:bookmarkStart w:id="32" w:name="OLE_LINK3"/>
      <w:r>
        <w:rPr>
          <w:rFonts w:hint="eastAsia" w:ascii="Times New Roman" w:hAnsi="Times New Roman" w:eastAsia="宋体" w:cs="Times New Roman"/>
          <w:szCs w:val="21"/>
        </w:rPr>
        <w:t>min</w:t>
      </w:r>
      <w:bookmarkEnd w:id="32"/>
      <w:r>
        <w:rPr>
          <w:rFonts w:hint="eastAsia" w:ascii="Times New Roman" w:hAnsi="Times New Roman" w:eastAsia="宋体" w:cs="Times New Roman"/>
          <w:szCs w:val="21"/>
        </w:rPr>
        <w:t>，每周5天～7天；抗阻运动：隔天进行，每次10min～20min；根据健康状况及个人偏好，合理选择运动方式并循序渐进。超重肥胖人群应以减脂为主要目标、维持瘦体重3为次要目标进行运动。推荐长时间中低强度有氧运动，通常需要每日进行一次或两次运动。另外结合抗阻运动有助于在减少身体脂肪的同时维持瘦体重。（附件7）</w:t>
      </w:r>
    </w:p>
    <w:p w14:paraId="2B8A2C87">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——行为习惯</w:t>
      </w:r>
    </w:p>
    <w:p w14:paraId="24DCE42B">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每天记录体重、饮食和运动情况；避免久坐，三餐规律、控制进食速度等；寻求家庭成员及社交圈的鼓励和支持。</w:t>
      </w:r>
    </w:p>
    <w:p w14:paraId="69F4E052">
      <w:pPr>
        <w:pStyle w:val="189"/>
        <w:spacing w:line="240" w:lineRule="auto"/>
        <w:ind w:firstLine="0"/>
        <w:outlineLvl w:val="9"/>
        <w:rPr>
          <w:rFonts w:hint="eastAsia" w:ascii="黑体" w:hAnsi="黑体" w:eastAsia="黑体" w:cs="黑体"/>
          <w:bCs/>
          <w:szCs w:val="21"/>
        </w:rPr>
      </w:pPr>
      <w:r>
        <w:rPr>
          <w:rFonts w:hint="eastAsia" w:ascii="黑体" w:hAnsi="黑体" w:eastAsia="黑体" w:cs="黑体"/>
          <w:bCs/>
          <w:szCs w:val="21"/>
        </w:rPr>
        <w:t>6.1.2.3 药物干预</w:t>
      </w:r>
    </w:p>
    <w:p w14:paraId="1129CBD8">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应评估适应证及禁忌证。适应证为BMI≥28 kg/m²且生活方式干预无效者。禁忌证为严重肝肾功能不全、活动性肿瘤未控制。可使用胰高血糖素样肽-1受体激动剂，对于有胰岛素抵抗的患者推荐应用二甲双胍。</w:t>
      </w:r>
    </w:p>
    <w:p w14:paraId="50DD324B">
      <w:pPr>
        <w:pStyle w:val="189"/>
        <w:spacing w:line="240" w:lineRule="auto"/>
        <w:ind w:firstLine="0"/>
        <w:rPr>
          <w:rFonts w:hint="eastAsia" w:ascii="黑体" w:hAnsi="黑体" w:eastAsia="黑体" w:cs="黑体"/>
          <w:bCs/>
          <w:szCs w:val="21"/>
        </w:rPr>
      </w:pPr>
      <w:r>
        <w:rPr>
          <w:rFonts w:hint="eastAsia" w:ascii="黑体" w:hAnsi="黑体" w:eastAsia="黑体" w:cs="黑体"/>
          <w:bCs/>
          <w:szCs w:val="21"/>
        </w:rPr>
        <w:t>6.1.2.4 手术干预</w:t>
      </w:r>
    </w:p>
    <w:p w14:paraId="18C4A832">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BMI≥35 kg/m²或≥32.5 kg/m²合并2型糖尿病患者可考虑减重手术。</w:t>
      </w:r>
    </w:p>
    <w:p w14:paraId="2D478660">
      <w:pPr>
        <w:pStyle w:val="189"/>
        <w:spacing w:line="240" w:lineRule="auto"/>
        <w:ind w:firstLine="0"/>
        <w:rPr>
          <w:rFonts w:hint="eastAsia" w:ascii="黑体" w:hAnsi="黑体" w:eastAsia="黑体" w:cs="黑体"/>
          <w:bCs/>
          <w:szCs w:val="21"/>
        </w:rPr>
      </w:pPr>
      <w:r>
        <w:rPr>
          <w:rFonts w:hint="eastAsia" w:ascii="黑体" w:hAnsi="黑体" w:eastAsia="黑体" w:cs="黑体"/>
          <w:bCs/>
          <w:szCs w:val="21"/>
        </w:rPr>
        <w:t>6.1.2.5 随访</w:t>
      </w:r>
    </w:p>
    <w:p w14:paraId="48BE708F">
      <w:pPr>
        <w:ind w:firstLine="420"/>
        <w:rPr>
          <w:rFonts w:hint="eastAsia" w:ascii="Times New Roman" w:hAnsi="Times New Roman" w:eastAsia="宋体" w:cs="Times New Roman"/>
          <w:szCs w:val="21"/>
        </w:rPr>
      </w:pPr>
      <w:r>
        <w:rPr>
          <w:rFonts w:ascii="Times New Roman" w:hAnsi="Times New Roman" w:eastAsia="宋体" w:cs="Times New Roman"/>
          <w:szCs w:val="21"/>
        </w:rPr>
        <w:t>每3个月随访1次。随访内容包括</w:t>
      </w:r>
      <w:r>
        <w:rPr>
          <w:rFonts w:hint="eastAsia" w:ascii="Times New Roman" w:hAnsi="Times New Roman" w:eastAsia="宋体" w:cs="Times New Roman"/>
          <w:szCs w:val="21"/>
        </w:rPr>
        <w:t>身高、体重、腰围、臀围、肿瘤缓解情况</w:t>
      </w:r>
      <w:r>
        <w:rPr>
          <w:rFonts w:ascii="Times New Roman" w:hAnsi="Times New Roman" w:eastAsia="宋体" w:cs="Times New Roman"/>
          <w:szCs w:val="21"/>
        </w:rPr>
        <w:t>。</w:t>
      </w:r>
    </w:p>
    <w:p w14:paraId="709A5BBB">
      <w:pPr>
        <w:pStyle w:val="189"/>
        <w:numPr>
          <w:ilvl w:val="1"/>
          <w:numId w:val="1"/>
        </w:numPr>
        <w:spacing w:before="156" w:after="156" w:line="240" w:lineRule="auto"/>
        <w:ind w:firstLine="0"/>
        <w:outlineLvl w:val="9"/>
        <w:rPr>
          <w:rFonts w:hint="eastAsia" w:ascii="黑体" w:hAnsi="黑体" w:eastAsia="黑体" w:cs="黑体"/>
          <w:bCs/>
          <w:szCs w:val="21"/>
        </w:rPr>
      </w:pPr>
      <w:r>
        <w:rPr>
          <w:rFonts w:hint="eastAsia" w:ascii="黑体" w:hAnsi="黑体" w:eastAsia="黑体" w:cs="黑体"/>
          <w:bCs/>
          <w:szCs w:val="21"/>
        </w:rPr>
        <w:t>辅助生殖期</w:t>
      </w:r>
    </w:p>
    <w:p w14:paraId="100C5DBC">
      <w:pPr>
        <w:pStyle w:val="189"/>
        <w:numPr>
          <w:ilvl w:val="2"/>
          <w:numId w:val="1"/>
        </w:numPr>
        <w:spacing w:line="240" w:lineRule="auto"/>
        <w:ind w:firstLine="0"/>
        <w:outlineLvl w:val="9"/>
        <w:rPr>
          <w:rFonts w:hint="eastAsia" w:ascii="黑体" w:hAnsi="黑体" w:eastAsia="黑体" w:cs="Times New Roman"/>
          <w:szCs w:val="21"/>
        </w:rPr>
      </w:pPr>
      <w:r>
        <w:rPr>
          <w:rFonts w:hint="eastAsia" w:ascii="黑体" w:hAnsi="黑体" w:eastAsia="黑体" w:cs="Times New Roman"/>
          <w:szCs w:val="21"/>
        </w:rPr>
        <w:t>体重管理目标</w:t>
      </w:r>
    </w:p>
    <w:p w14:paraId="421FF60D">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超重患者宜维持BMI≤24kg/m</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rPr>
        <w:t>，控制腰围＜80cm；肥胖患者宜维持BMI≤27.6kg/m</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rPr>
        <w:t>，控制腰围＜95.5cm。</w:t>
      </w:r>
    </w:p>
    <w:p w14:paraId="5ADC6C96">
      <w:pPr>
        <w:pStyle w:val="189"/>
        <w:numPr>
          <w:ilvl w:val="2"/>
          <w:numId w:val="1"/>
        </w:numPr>
        <w:spacing w:line="240" w:lineRule="auto"/>
        <w:ind w:firstLine="0"/>
        <w:outlineLvl w:val="9"/>
        <w:rPr>
          <w:rFonts w:hint="eastAsia" w:ascii="黑体" w:hAnsi="黑体" w:eastAsia="黑体" w:cs="Times New Roman"/>
          <w:szCs w:val="21"/>
        </w:rPr>
      </w:pPr>
      <w:r>
        <w:rPr>
          <w:rFonts w:hint="eastAsia" w:ascii="黑体" w:hAnsi="黑体" w:eastAsia="黑体" w:cs="Times New Roman"/>
          <w:b w:val="0"/>
          <w:bCs w:val="0"/>
          <w:szCs w:val="21"/>
        </w:rPr>
        <w:t>具体措施</w:t>
      </w:r>
    </w:p>
    <w:p w14:paraId="37C5C267">
      <w:pPr>
        <w:pStyle w:val="189"/>
        <w:spacing w:line="240" w:lineRule="auto"/>
        <w:ind w:firstLine="0"/>
        <w:outlineLvl w:val="9"/>
        <w:rPr>
          <w:rFonts w:hint="eastAsia" w:ascii="黑体" w:hAnsi="黑体" w:eastAsia="黑体" w:cs="黑体"/>
          <w:bCs/>
          <w:szCs w:val="21"/>
        </w:rPr>
      </w:pPr>
      <w:r>
        <w:rPr>
          <w:rFonts w:hint="eastAsia" w:ascii="黑体" w:hAnsi="黑体" w:eastAsia="黑体" w:cs="黑体"/>
          <w:bCs/>
          <w:szCs w:val="21"/>
        </w:rPr>
        <w:t>6.2.2.1 评估</w:t>
      </w:r>
    </w:p>
    <w:p w14:paraId="32B90F1B">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卵巢储备功能：抗米勒管激素（AMH）、性激素、窦卵泡计数（AFC）；输卵管情况。</w:t>
      </w:r>
    </w:p>
    <w:p w14:paraId="5D84CC93">
      <w:pPr>
        <w:pStyle w:val="189"/>
        <w:spacing w:line="240" w:lineRule="auto"/>
        <w:ind w:firstLine="0"/>
        <w:outlineLvl w:val="9"/>
        <w:rPr>
          <w:rFonts w:hint="eastAsia" w:ascii="黑体" w:hAnsi="黑体" w:eastAsia="黑体" w:cs="黑体"/>
          <w:bCs/>
          <w:szCs w:val="21"/>
        </w:rPr>
      </w:pPr>
      <w:r>
        <w:rPr>
          <w:rFonts w:hint="eastAsia" w:ascii="黑体" w:hAnsi="黑体" w:eastAsia="黑体" w:cs="黑体"/>
          <w:bCs/>
          <w:szCs w:val="21"/>
        </w:rPr>
        <w:t>6.2.2.2 生活方式干预</w:t>
      </w:r>
    </w:p>
    <w:p w14:paraId="1F23CF7B">
      <w:pPr>
        <w:ind w:firstLine="420"/>
        <w:rPr>
          <w:rFonts w:hint="eastAsia" w:ascii="Times New Roman" w:hAnsi="Times New Roman" w:eastAsia="宋体" w:cs="Times New Roman"/>
          <w:bCs/>
          <w:szCs w:val="21"/>
        </w:rPr>
      </w:pPr>
      <w:r>
        <w:rPr>
          <w:rFonts w:hint="eastAsia" w:ascii="Times New Roman" w:hAnsi="Times New Roman" w:eastAsia="宋体" w:cs="Times New Roman"/>
          <w:bCs/>
          <w:szCs w:val="21"/>
        </w:rPr>
        <w:t>——膳食指导</w:t>
      </w:r>
    </w:p>
    <w:p w14:paraId="18345A5B">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在控制总能量的基础上进行饮食调整以平衡膳食，严格控制食用油和脂肪的摄入，适量控制精白米面和肉类，保证蔬菜水果和牛奶的摄入充足。（详见附件8中备孕期）</w:t>
      </w:r>
    </w:p>
    <w:p w14:paraId="5F72980E">
      <w:pPr>
        <w:ind w:firstLine="420"/>
        <w:rPr>
          <w:rFonts w:hint="eastAsia" w:ascii="Times New Roman" w:hAnsi="Times New Roman" w:eastAsia="宋体" w:cs="Times New Roman"/>
          <w:bCs/>
          <w:szCs w:val="21"/>
        </w:rPr>
      </w:pPr>
      <w:r>
        <w:rPr>
          <w:rFonts w:hint="eastAsia" w:ascii="Times New Roman" w:hAnsi="Times New Roman" w:eastAsia="宋体" w:cs="Times New Roman"/>
          <w:bCs/>
          <w:szCs w:val="21"/>
        </w:rPr>
        <w:t>——运动指导</w:t>
      </w:r>
    </w:p>
    <w:p w14:paraId="7D6F0FAB">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超重或肥胖的患者每天累计达到60min～90min中等强度的有氧运动，每周5d～7d。隔天一次进行抗阻肌肉力量锻炼，每次10min～20min。超促排卵期间，避免过度运动。</w:t>
      </w:r>
    </w:p>
    <w:p w14:paraId="05C952B0">
      <w:pPr>
        <w:ind w:firstLine="420"/>
        <w:rPr>
          <w:rFonts w:hint="eastAsia" w:ascii="Times New Roman" w:hAnsi="Times New Roman" w:eastAsia="宋体" w:cs="Times New Roman"/>
          <w:bCs/>
          <w:szCs w:val="21"/>
        </w:rPr>
      </w:pPr>
      <w:r>
        <w:rPr>
          <w:rFonts w:hint="eastAsia" w:ascii="Times New Roman" w:hAnsi="Times New Roman" w:eastAsia="宋体" w:cs="Times New Roman"/>
          <w:bCs/>
          <w:szCs w:val="21"/>
        </w:rPr>
        <w:t>——行为习惯改变</w:t>
      </w:r>
    </w:p>
    <w:p w14:paraId="0948063C">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每天记录体重、饮食和运动情况，定期测量腰围和臀围；避免久坐、不熬夜、三餐规律。</w:t>
      </w:r>
    </w:p>
    <w:p w14:paraId="4C830DBF">
      <w:pPr>
        <w:pStyle w:val="189"/>
        <w:spacing w:line="240" w:lineRule="auto"/>
        <w:ind w:firstLine="0"/>
        <w:outlineLvl w:val="9"/>
        <w:rPr>
          <w:rFonts w:hint="eastAsia" w:ascii="黑体" w:hAnsi="黑体" w:eastAsia="黑体" w:cs="黑体"/>
          <w:bCs/>
          <w:szCs w:val="21"/>
        </w:rPr>
      </w:pPr>
      <w:r>
        <w:rPr>
          <w:rFonts w:hint="eastAsia" w:ascii="黑体" w:hAnsi="黑体" w:eastAsia="黑体" w:cs="黑体"/>
          <w:bCs/>
          <w:szCs w:val="21"/>
        </w:rPr>
        <w:t>6.2.2.3 药物</w:t>
      </w:r>
    </w:p>
    <w:p w14:paraId="6558B521">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对于有胰岛素抵抗的患者推荐应用二甲双胍，使用芳香化酶抑制剂（例如来曲唑） 诱导排卵。</w:t>
      </w:r>
    </w:p>
    <w:p w14:paraId="3EA374E5">
      <w:pPr>
        <w:pStyle w:val="189"/>
        <w:spacing w:line="240" w:lineRule="auto"/>
        <w:ind w:firstLine="0"/>
        <w:outlineLvl w:val="9"/>
        <w:rPr>
          <w:rFonts w:hint="eastAsia" w:ascii="黑体" w:hAnsi="黑体" w:eastAsia="黑体" w:cs="黑体"/>
          <w:bCs/>
          <w:szCs w:val="21"/>
        </w:rPr>
      </w:pPr>
      <w:r>
        <w:rPr>
          <w:rFonts w:hint="eastAsia" w:ascii="黑体" w:hAnsi="黑体" w:eastAsia="黑体" w:cs="黑体"/>
          <w:bCs/>
          <w:szCs w:val="21"/>
        </w:rPr>
        <w:t>6.2.2.4 随访</w:t>
      </w:r>
    </w:p>
    <w:p w14:paraId="2296A245">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宜在移植后14天、移植后28天、移植后3个月随访患者妊娠结局、身高和体重。</w:t>
      </w:r>
    </w:p>
    <w:p w14:paraId="493851F1">
      <w:pPr>
        <w:pStyle w:val="189"/>
        <w:numPr>
          <w:ilvl w:val="1"/>
          <w:numId w:val="1"/>
        </w:numPr>
        <w:spacing w:before="156" w:after="156" w:line="240" w:lineRule="auto"/>
        <w:ind w:firstLine="0"/>
        <w:outlineLvl w:val="9"/>
        <w:rPr>
          <w:rFonts w:hint="eastAsia" w:ascii="黑体" w:hAnsi="黑体" w:eastAsia="黑体" w:cs="黑体"/>
          <w:bCs/>
          <w:szCs w:val="21"/>
        </w:rPr>
      </w:pPr>
      <w:r>
        <w:rPr>
          <w:rFonts w:hint="eastAsia" w:ascii="黑体" w:hAnsi="黑体" w:eastAsia="黑体" w:cs="黑体"/>
          <w:bCs/>
          <w:szCs w:val="21"/>
        </w:rPr>
        <w:t>妊娠期</w:t>
      </w:r>
    </w:p>
    <w:p w14:paraId="643474BF">
      <w:pPr>
        <w:pStyle w:val="189"/>
        <w:numPr>
          <w:ilvl w:val="2"/>
          <w:numId w:val="1"/>
        </w:numPr>
        <w:spacing w:line="240" w:lineRule="auto"/>
        <w:ind w:firstLine="0"/>
        <w:outlineLvl w:val="9"/>
        <w:rPr>
          <w:rFonts w:hint="eastAsia" w:ascii="黑体" w:hAnsi="黑体" w:eastAsia="黑体" w:cs="Times New Roman"/>
          <w:szCs w:val="21"/>
        </w:rPr>
      </w:pPr>
      <w:r>
        <w:rPr>
          <w:rFonts w:hint="eastAsia" w:ascii="黑体" w:hAnsi="黑体" w:eastAsia="黑体" w:cs="Times New Roman"/>
          <w:szCs w:val="21"/>
        </w:rPr>
        <w:t>体重管理目标</w:t>
      </w:r>
    </w:p>
    <w:p w14:paraId="17BC0400">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超重孕妇每周总增长值范围宜控制在7.0kg～11.0</w:t>
      </w:r>
      <w:bookmarkStart w:id="33" w:name="OLE_LINK1"/>
      <w:r>
        <w:rPr>
          <w:rFonts w:hint="eastAsia" w:ascii="Times New Roman" w:hAnsi="Times New Roman" w:eastAsia="宋体" w:cs="Times New Roman"/>
          <w:szCs w:val="21"/>
        </w:rPr>
        <w:t>kg</w:t>
      </w:r>
      <w:bookmarkEnd w:id="33"/>
      <w:r>
        <w:rPr>
          <w:rFonts w:hint="eastAsia" w:ascii="Times New Roman" w:hAnsi="Times New Roman" w:eastAsia="宋体" w:cs="Times New Roman"/>
          <w:szCs w:val="21"/>
        </w:rPr>
        <w:t>，肥胖孕妇每周总增长值范围宜控制在5.0kg～9.0kg，具体参考《妊娠期妇女体重增长推荐值标准》。（附件9）</w:t>
      </w:r>
    </w:p>
    <w:p w14:paraId="0FB389FB">
      <w:pPr>
        <w:pStyle w:val="189"/>
        <w:numPr>
          <w:ilvl w:val="2"/>
          <w:numId w:val="1"/>
        </w:numPr>
        <w:spacing w:line="240" w:lineRule="auto"/>
        <w:ind w:firstLine="0"/>
        <w:outlineLvl w:val="9"/>
        <w:rPr>
          <w:rFonts w:hint="eastAsia" w:ascii="黑体" w:hAnsi="黑体" w:eastAsia="黑体" w:cs="Times New Roman"/>
          <w:szCs w:val="21"/>
        </w:rPr>
      </w:pPr>
      <w:r>
        <w:rPr>
          <w:rFonts w:hint="eastAsia" w:ascii="黑体" w:hAnsi="黑体" w:eastAsia="黑体" w:cs="Times New Roman"/>
          <w:szCs w:val="21"/>
        </w:rPr>
        <w:t>具体措施</w:t>
      </w:r>
    </w:p>
    <w:p w14:paraId="4AA8433F">
      <w:pPr>
        <w:pStyle w:val="189"/>
        <w:spacing w:line="240" w:lineRule="auto"/>
        <w:ind w:firstLine="0"/>
        <w:outlineLvl w:val="9"/>
        <w:rPr>
          <w:rFonts w:hint="eastAsia" w:ascii="黑体" w:hAnsi="黑体" w:eastAsia="黑体" w:cs="黑体"/>
          <w:bCs/>
          <w:szCs w:val="21"/>
        </w:rPr>
      </w:pPr>
      <w:r>
        <w:rPr>
          <w:rFonts w:hint="eastAsia" w:ascii="黑体" w:hAnsi="黑体" w:eastAsia="黑体" w:cs="黑体"/>
          <w:bCs/>
          <w:szCs w:val="21"/>
        </w:rPr>
        <w:t>6.3.2.1 评估</w:t>
      </w:r>
    </w:p>
    <w:p w14:paraId="761CAF28">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妊娠期血糖、血压、胎儿发育情况如：B超、胎心监护。</w:t>
      </w:r>
    </w:p>
    <w:p w14:paraId="64B51980">
      <w:pPr>
        <w:pStyle w:val="189"/>
        <w:spacing w:line="240" w:lineRule="auto"/>
        <w:ind w:firstLine="0"/>
        <w:outlineLvl w:val="9"/>
        <w:rPr>
          <w:rFonts w:hint="eastAsia" w:ascii="黑体" w:hAnsi="黑体" w:eastAsia="黑体" w:cs="黑体"/>
          <w:bCs/>
          <w:szCs w:val="21"/>
        </w:rPr>
      </w:pPr>
      <w:r>
        <w:rPr>
          <w:rFonts w:hint="eastAsia" w:ascii="黑体" w:hAnsi="黑体" w:eastAsia="黑体" w:cs="黑体"/>
          <w:bCs/>
          <w:szCs w:val="21"/>
        </w:rPr>
        <w:t>6.3.2.2 生活方式干预</w:t>
      </w:r>
    </w:p>
    <w:p w14:paraId="5AF9FD5E">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指导无运动禁忌证的孕妇，妊娠期宜每周进行5d、每次持续30min的中等强度运动，告知运动时心率达到心率储备（heart rate reserve, HRR）的60%～80%。宜根据《中国居民膳食指南（2022）》的推荐进行营养摄入。（附件8）</w:t>
      </w:r>
    </w:p>
    <w:p w14:paraId="2A19BF98">
      <w:pPr>
        <w:pStyle w:val="189"/>
        <w:spacing w:line="240" w:lineRule="auto"/>
        <w:ind w:firstLine="0"/>
        <w:outlineLvl w:val="9"/>
        <w:rPr>
          <w:rFonts w:hint="eastAsia" w:ascii="黑体" w:hAnsi="黑体" w:eastAsia="黑体" w:cs="黑体"/>
          <w:bCs/>
          <w:szCs w:val="21"/>
        </w:rPr>
      </w:pPr>
      <w:r>
        <w:rPr>
          <w:rFonts w:hint="eastAsia" w:ascii="黑体" w:hAnsi="黑体" w:eastAsia="黑体" w:cs="黑体"/>
          <w:bCs/>
          <w:szCs w:val="21"/>
        </w:rPr>
        <w:t>6.3.2.3 药物干预</w:t>
      </w:r>
    </w:p>
    <w:p w14:paraId="7279CDDF">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对于BMI≥30kg/m</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rPr>
        <w:t>的孕妇应在孕早期行糖耐量、妊娠期糖尿病及显性糖尿病筛查，胰岛素治疗妊娠期糖尿病的首选药物。</w:t>
      </w:r>
    </w:p>
    <w:p w14:paraId="1D07D9EE">
      <w:pPr>
        <w:pStyle w:val="189"/>
        <w:spacing w:line="240" w:lineRule="auto"/>
        <w:ind w:firstLine="0"/>
        <w:outlineLvl w:val="9"/>
        <w:rPr>
          <w:rFonts w:hint="eastAsia" w:ascii="黑体" w:hAnsi="黑体" w:eastAsia="黑体" w:cs="黑体"/>
          <w:bCs/>
          <w:szCs w:val="21"/>
        </w:rPr>
      </w:pPr>
      <w:r>
        <w:rPr>
          <w:rFonts w:hint="eastAsia" w:ascii="黑体" w:hAnsi="黑体" w:eastAsia="黑体" w:cs="黑体"/>
          <w:bCs/>
          <w:szCs w:val="21"/>
        </w:rPr>
        <w:t>6.3.2.4 随访</w:t>
      </w:r>
    </w:p>
    <w:p w14:paraId="3FE20F87">
      <w:pPr>
        <w:pBdr>
          <w:bottom w:val="none" w:color="auto" w:sz="0" w:space="0"/>
        </w:pBdr>
        <w:spacing w:before="0" w:after="0" w:line="240" w:lineRule="auto"/>
        <w:ind w:firstLine="420"/>
        <w:rPr>
          <w:rFonts w:hint="eastAsia" w:ascii="宋体" w:hAnsi="宋体" w:eastAsia="宋体" w:cs="Times New Roman"/>
          <w:szCs w:val="21"/>
        </w:rPr>
      </w:pPr>
      <w:r>
        <w:rPr>
          <w:rFonts w:hint="default" w:ascii="Times New Roman" w:hAnsi="Times New Roman" w:eastAsia="宋体" w:cs="Times New Roman"/>
          <w:szCs w:val="21"/>
        </w:rPr>
        <w:t>指导孕妇每周至少测量1次体重。妊娠早期体重增加超过2kg提示体重增加过多；妊娠中晚期，按照不同妊娠前体质指数所对应的周体重增长推荐值进行评价，妊娠中晚期每周体重增长值在推荐范围内的为妊娠中晚期增重速率正常，低于其下限提示妊娠中晚期增重较慢，高于其上限提示妊娠中晚期增较快。（附件9）</w:t>
      </w:r>
    </w:p>
    <w:p w14:paraId="4020C2F0">
      <w:pPr>
        <w:pBdr>
          <w:bottom w:val="none" w:color="auto" w:sz="0" w:space="0"/>
        </w:pBdr>
        <w:spacing w:before="156" w:after="156"/>
        <w:ind w:firstLine="420"/>
        <w:rPr>
          <w:rFonts w:hint="eastAsia" w:ascii="宋体" w:hAnsi="宋体" w:eastAsia="宋体" w:cs="Times New Roman"/>
          <w:bCs/>
          <w:szCs w:val="21"/>
        </w:rPr>
      </w:pPr>
      <w:r>
        <w:rPr>
          <w:rFonts w:hint="eastAsia" w:ascii="宋体" w:hAnsi="宋体" w:eastAsia="宋体" w:cs="Times New Roman"/>
          <w:bCs/>
          <w:szCs w:val="21"/>
        </w:rPr>
        <w:br w:type="page" w:clear="all"/>
      </w:r>
    </w:p>
    <w:p w14:paraId="39AA0396">
      <w:pPr>
        <w:jc w:val="center"/>
        <w:outlineLvl w:val="0"/>
        <w:rPr>
          <w:rFonts w:hint="default" w:ascii="Times New Roman" w:hAnsi="Times New Roman" w:eastAsia="黑体" w:cs="Times New Roman"/>
          <w:bCs/>
          <w:szCs w:val="21"/>
        </w:rPr>
      </w:pPr>
      <w:bookmarkStart w:id="34" w:name="_Toc10798"/>
      <w:bookmarkStart w:id="35" w:name="_Toc20824"/>
      <w:bookmarkStart w:id="36" w:name="_Toc5224"/>
      <w:bookmarkStart w:id="37" w:name="_Toc206079101"/>
      <w:r>
        <w:rPr>
          <w:rFonts w:hint="default"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hint="default" w:ascii="Times New Roman" w:hAnsi="Times New Roman" w:eastAsia="黑体" w:cs="Times New Roman"/>
          <w:bCs/>
          <w:szCs w:val="21"/>
        </w:rPr>
        <w:t>录</w:t>
      </w:r>
      <w:r>
        <w:rPr>
          <w:rFonts w:hint="eastAsia" w:ascii="Times New Roman" w:hAnsi="Times New Roman" w:eastAsia="黑体" w:cs="Times New Roman"/>
          <w:bCs/>
          <w:szCs w:val="21"/>
        </w:rPr>
        <w:t xml:space="preserve"> </w:t>
      </w:r>
      <w:r>
        <w:rPr>
          <w:rFonts w:hint="default" w:ascii="Times New Roman" w:hAnsi="Times New Roman" w:eastAsia="黑体" w:cs="Times New Roman"/>
          <w:bCs/>
          <w:szCs w:val="21"/>
        </w:rPr>
        <w:t>A</w:t>
      </w:r>
      <w:bookmarkEnd w:id="34"/>
      <w:bookmarkEnd w:id="35"/>
      <w:bookmarkEnd w:id="36"/>
      <w:bookmarkEnd w:id="37"/>
    </w:p>
    <w:p w14:paraId="5035065C">
      <w:pPr>
        <w:jc w:val="center"/>
        <w:outlineLvl w:val="0"/>
        <w:rPr>
          <w:rFonts w:hint="default" w:ascii="Times New Roman" w:hAnsi="Times New Roman" w:eastAsia="黑体" w:cs="Times New Roman"/>
          <w:bCs/>
          <w:szCs w:val="21"/>
        </w:rPr>
      </w:pPr>
      <w:bookmarkStart w:id="38" w:name="_Toc206079102"/>
      <w:r>
        <w:rPr>
          <w:rFonts w:hint="default" w:ascii="Times New Roman" w:hAnsi="Times New Roman" w:eastAsia="黑体" w:cs="Times New Roman"/>
          <w:bCs/>
          <w:szCs w:val="21"/>
        </w:rPr>
        <w:t>（规范性）</w:t>
      </w:r>
      <w:bookmarkEnd w:id="38"/>
    </w:p>
    <w:p w14:paraId="19EBC68C">
      <w:pPr>
        <w:jc w:val="center"/>
        <w:outlineLvl w:val="0"/>
        <w:rPr>
          <w:rFonts w:ascii="Times New Roman" w:hAnsi="Times New Roman" w:eastAsia="黑体" w:cs="Times New Roman"/>
          <w:bCs/>
          <w:szCs w:val="21"/>
        </w:rPr>
      </w:pPr>
      <w:bookmarkStart w:id="39" w:name="_Toc206079103"/>
      <w:r>
        <w:rPr>
          <w:rFonts w:hint="default" w:ascii="Times New Roman" w:hAnsi="Times New Roman" w:eastAsia="黑体" w:cs="Times New Roman"/>
          <w:bCs/>
          <w:szCs w:val="21"/>
        </w:rPr>
        <w:t>人体测量学指标测量及计算方法</w:t>
      </w:r>
      <w:bookmarkEnd w:id="39"/>
    </w:p>
    <w:p w14:paraId="172CCDE2">
      <w:pPr>
        <w:jc w:val="center"/>
        <w:rPr>
          <w:rFonts w:hint="eastAsia" w:ascii="黑体" w:hAnsi="黑体" w:eastAsia="黑体" w:cs="黑体"/>
          <w:bCs/>
          <w:szCs w:val="21"/>
        </w:rPr>
      </w:pPr>
    </w:p>
    <w:p w14:paraId="68232B2F">
      <w:pPr>
        <w:spacing w:line="240" w:lineRule="auto"/>
        <w:ind w:firstLine="420"/>
        <w:jc w:val="center"/>
        <w:rPr>
          <w:rFonts w:hint="default" w:ascii="Times New Roman" w:hAnsi="Times New Roman" w:eastAsia="宋体" w:cs="Times New Roman"/>
          <w:b w:val="0"/>
          <w:bCs w:val="0"/>
        </w:rPr>
      </w:pPr>
      <w:r>
        <w:rPr>
          <w:rFonts w:hint="eastAsia" w:ascii="Times New Roman" w:hAnsi="Times New Roman" w:eastAsia="宋体" w:cs="Times New Roman"/>
        </w:rPr>
        <w:t>表A.1</w:t>
      </w:r>
      <w:r>
        <w:rPr>
          <w:rFonts w:hint="default" w:ascii="Times New Roman" w:hAnsi="Times New Roman" w:eastAsia="宋体" w:cs="Times New Roman"/>
          <w:b w:val="0"/>
          <w:bCs w:val="0"/>
        </w:rPr>
        <w:t xml:space="preserve"> 人体测量学指标测量及计算方法</w:t>
      </w:r>
    </w:p>
    <w:tbl>
      <w:tblPr>
        <w:tblStyle w:val="33"/>
        <w:tblW w:w="6464" w:type="dxa"/>
        <w:jc w:val="center"/>
        <w:tblLayout w:type="autofit"/>
        <w:tblCellMar>
          <w:top w:w="0" w:type="dxa"/>
          <w:left w:w="108" w:type="dxa"/>
          <w:bottom w:w="0" w:type="dxa"/>
          <w:right w:w="108" w:type="dxa"/>
        </w:tblCellMar>
      </w:tblPr>
      <w:tblGrid>
        <w:gridCol w:w="945"/>
        <w:gridCol w:w="5519"/>
      </w:tblGrid>
      <w:tr w14:paraId="265C74CD">
        <w:tblPrEx>
          <w:tblCellMar>
            <w:top w:w="0" w:type="dxa"/>
            <w:left w:w="108" w:type="dxa"/>
            <w:bottom w:w="0" w:type="dxa"/>
            <w:right w:w="108" w:type="dxa"/>
          </w:tblCellMar>
        </w:tblPrEx>
        <w:trPr>
          <w:trHeight w:val="535"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3D224684">
            <w:pPr>
              <w:widowControl/>
              <w:spacing w:line="240" w:lineRule="auto"/>
              <w:jc w:val="center"/>
              <w:rPr>
                <w:rFonts w:hint="default" w:ascii="Times New Roman" w:hAnsi="Times New Roman" w:eastAsia="宋体" w:cs="Times New Roman"/>
                <w:b/>
                <w:bCs/>
                <w:color w:val="000000"/>
                <w:szCs w:val="21"/>
              </w:rPr>
            </w:pPr>
            <w:r>
              <w:rPr>
                <w:rFonts w:ascii="Times New Roman" w:hAnsi="Times New Roman" w:eastAsia="宋体" w:cs="Times New Roman"/>
                <w:b/>
                <w:bCs/>
                <w:color w:val="000000"/>
                <w:szCs w:val="21"/>
                <w:lang w:bidi="ar"/>
              </w:rPr>
              <w:t>指标</w:t>
            </w:r>
          </w:p>
        </w:tc>
        <w:tc>
          <w:tcPr>
            <w:tcW w:w="5519" w:type="dxa"/>
            <w:tcBorders>
              <w:top w:val="single" w:color="000000" w:sz="4" w:space="0"/>
              <w:left w:val="single" w:color="000000" w:sz="4" w:space="0"/>
              <w:bottom w:val="single" w:color="000000" w:sz="4" w:space="0"/>
              <w:right w:val="single" w:color="000000" w:sz="4" w:space="0"/>
            </w:tcBorders>
            <w:noWrap w:val="0"/>
            <w:vAlign w:val="center"/>
          </w:tcPr>
          <w:p w14:paraId="659F34C3">
            <w:pPr>
              <w:widowControl/>
              <w:spacing w:line="240" w:lineRule="auto"/>
              <w:jc w:val="center"/>
              <w:rPr>
                <w:rFonts w:hint="default" w:ascii="Times New Roman" w:hAnsi="Times New Roman" w:eastAsia="宋体" w:cs="Times New Roman"/>
                <w:b/>
                <w:bCs/>
                <w:color w:val="000000"/>
                <w:szCs w:val="21"/>
              </w:rPr>
            </w:pPr>
            <w:r>
              <w:rPr>
                <w:rFonts w:ascii="Times New Roman" w:hAnsi="Times New Roman" w:eastAsia="宋体" w:cs="Times New Roman"/>
                <w:b/>
                <w:bCs/>
                <w:color w:val="000000"/>
                <w:szCs w:val="21"/>
                <w:lang w:bidi="ar"/>
              </w:rPr>
              <w:t>测量/计算方法</w:t>
            </w:r>
          </w:p>
        </w:tc>
      </w:tr>
      <w:tr w14:paraId="2F179537">
        <w:tblPrEx>
          <w:tblCellMar>
            <w:top w:w="0" w:type="dxa"/>
            <w:left w:w="108" w:type="dxa"/>
            <w:bottom w:w="0" w:type="dxa"/>
            <w:right w:w="108" w:type="dxa"/>
          </w:tblCellMar>
        </w:tblPrEx>
        <w:trPr>
          <w:trHeight w:val="135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441330A">
            <w:pPr>
              <w:widowControl/>
              <w:jc w:val="center"/>
              <w:rPr>
                <w:rFonts w:hint="default" w:ascii="Times New Roman" w:hAnsi="Times New Roman" w:eastAsia="宋体" w:cs="Times New Roman"/>
                <w:color w:val="000000"/>
                <w:szCs w:val="21"/>
              </w:rPr>
            </w:pPr>
            <w:r>
              <w:rPr>
                <w:rFonts w:ascii="Times New Roman" w:hAnsi="Times New Roman" w:eastAsia="宋体" w:cs="Times New Roman"/>
                <w:color w:val="000000"/>
                <w:szCs w:val="21"/>
                <w:lang w:bidi="ar"/>
              </w:rPr>
              <w:t>身高</w:t>
            </w:r>
          </w:p>
        </w:tc>
        <w:tc>
          <w:tcPr>
            <w:tcW w:w="5519" w:type="dxa"/>
            <w:tcBorders>
              <w:top w:val="single" w:color="000000" w:sz="4" w:space="0"/>
              <w:left w:val="single" w:color="000000" w:sz="4" w:space="0"/>
              <w:bottom w:val="single" w:color="000000" w:sz="4" w:space="0"/>
              <w:right w:val="single" w:color="000000" w:sz="4" w:space="0"/>
            </w:tcBorders>
            <w:noWrap w:val="0"/>
            <w:vAlign w:val="center"/>
          </w:tcPr>
          <w:p w14:paraId="36B3076A">
            <w:pPr>
              <w:widowControl/>
              <w:jc w:val="left"/>
              <w:rPr>
                <w:rFonts w:hint="default" w:ascii="Times New Roman" w:hAnsi="Times New Roman" w:eastAsia="宋体" w:cs="Times New Roman"/>
                <w:color w:val="000000"/>
                <w:szCs w:val="21"/>
              </w:rPr>
            </w:pPr>
            <w:r>
              <w:rPr>
                <w:rFonts w:ascii="Times New Roman" w:hAnsi="Times New Roman" w:eastAsia="宋体" w:cs="Times New Roman"/>
                <w:color w:val="000000"/>
                <w:szCs w:val="21"/>
                <w:lang w:bidi="ar"/>
              </w:rPr>
              <w:t>患者脱鞋、脱帽，站立体位，双脚并拢，放松双肩及腹部，平稳呼吸，目视前方，使用经过校准且在校准有效期内的身高计进行测量</w:t>
            </w:r>
          </w:p>
        </w:tc>
      </w:tr>
      <w:tr w14:paraId="6D9548E4">
        <w:tblPrEx>
          <w:tblCellMar>
            <w:top w:w="0" w:type="dxa"/>
            <w:left w:w="108" w:type="dxa"/>
            <w:bottom w:w="0" w:type="dxa"/>
            <w:right w:w="108" w:type="dxa"/>
          </w:tblCellMar>
        </w:tblPrEx>
        <w:trPr>
          <w:trHeight w:val="94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3A7BC785">
            <w:pPr>
              <w:widowControl/>
              <w:jc w:val="center"/>
              <w:rPr>
                <w:rFonts w:hint="default" w:ascii="Times New Roman" w:hAnsi="Times New Roman" w:eastAsia="宋体" w:cs="Times New Roman"/>
                <w:color w:val="000000"/>
                <w:szCs w:val="21"/>
              </w:rPr>
            </w:pPr>
            <w:r>
              <w:rPr>
                <w:rFonts w:ascii="Times New Roman" w:hAnsi="Times New Roman" w:eastAsia="宋体" w:cs="Times New Roman"/>
                <w:color w:val="000000"/>
                <w:szCs w:val="21"/>
                <w:lang w:bidi="ar"/>
              </w:rPr>
              <w:t>体重</w:t>
            </w:r>
          </w:p>
        </w:tc>
        <w:tc>
          <w:tcPr>
            <w:tcW w:w="5519" w:type="dxa"/>
            <w:tcBorders>
              <w:top w:val="single" w:color="000000" w:sz="4" w:space="0"/>
              <w:left w:val="single" w:color="000000" w:sz="4" w:space="0"/>
              <w:bottom w:val="single" w:color="000000" w:sz="4" w:space="0"/>
              <w:right w:val="single" w:color="000000" w:sz="4" w:space="0"/>
            </w:tcBorders>
            <w:noWrap w:val="0"/>
            <w:vAlign w:val="center"/>
          </w:tcPr>
          <w:p w14:paraId="157EB82F">
            <w:pPr>
              <w:widowControl/>
              <w:jc w:val="left"/>
              <w:rPr>
                <w:rFonts w:hint="default" w:ascii="Times New Roman" w:hAnsi="Times New Roman" w:eastAsia="宋体" w:cs="Times New Roman"/>
                <w:color w:val="000000"/>
                <w:szCs w:val="21"/>
              </w:rPr>
            </w:pPr>
            <w:r>
              <w:rPr>
                <w:rFonts w:ascii="Times New Roman" w:hAnsi="Times New Roman" w:eastAsia="宋体" w:cs="Times New Roman"/>
                <w:color w:val="000000"/>
                <w:szCs w:val="21"/>
                <w:lang w:bidi="ar"/>
              </w:rPr>
              <w:t>患者</w:t>
            </w:r>
            <w:r>
              <w:rPr>
                <w:rFonts w:hint="default" w:ascii="Times New Roman" w:hAnsi="Times New Roman" w:eastAsia="宋体" w:cs="Times New Roman"/>
                <w:color w:val="000000"/>
                <w:szCs w:val="21"/>
                <w:lang w:bidi="ar"/>
              </w:rPr>
              <w:t>晨起</w:t>
            </w:r>
            <w:r>
              <w:rPr>
                <w:rFonts w:ascii="Times New Roman" w:hAnsi="Times New Roman" w:eastAsia="宋体" w:cs="Times New Roman"/>
                <w:color w:val="000000"/>
                <w:szCs w:val="21"/>
                <w:lang w:bidi="ar"/>
              </w:rPr>
              <w:t>空腹状态，排尿后，着单衣，使用经过校准且在校准有效期内的体重秤进行称量</w:t>
            </w:r>
          </w:p>
        </w:tc>
      </w:tr>
      <w:tr w14:paraId="1BBA8874">
        <w:tblPrEx>
          <w:tblCellMar>
            <w:top w:w="0" w:type="dxa"/>
            <w:left w:w="108" w:type="dxa"/>
            <w:bottom w:w="0" w:type="dxa"/>
            <w:right w:w="108" w:type="dxa"/>
          </w:tblCellMar>
        </w:tblPrEx>
        <w:trPr>
          <w:trHeight w:val="136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14F22A32">
            <w:pPr>
              <w:widowControl/>
              <w:jc w:val="center"/>
              <w:rPr>
                <w:rFonts w:hint="default" w:ascii="Times New Roman" w:hAnsi="Times New Roman" w:eastAsia="宋体" w:cs="Times New Roman"/>
                <w:color w:val="000000"/>
                <w:szCs w:val="21"/>
              </w:rPr>
            </w:pPr>
            <w:r>
              <w:rPr>
                <w:rFonts w:ascii="Times New Roman" w:hAnsi="Times New Roman" w:eastAsia="宋体" w:cs="Times New Roman"/>
                <w:color w:val="000000"/>
                <w:szCs w:val="21"/>
                <w:lang w:bidi="ar"/>
              </w:rPr>
              <w:t>腰围</w:t>
            </w:r>
          </w:p>
        </w:tc>
        <w:tc>
          <w:tcPr>
            <w:tcW w:w="5519" w:type="dxa"/>
            <w:tcBorders>
              <w:top w:val="single" w:color="000000" w:sz="4" w:space="0"/>
              <w:left w:val="single" w:color="000000" w:sz="4" w:space="0"/>
              <w:bottom w:val="single" w:color="000000" w:sz="4" w:space="0"/>
              <w:right w:val="single" w:color="000000" w:sz="4" w:space="0"/>
            </w:tcBorders>
            <w:noWrap w:val="0"/>
            <w:vAlign w:val="center"/>
          </w:tcPr>
          <w:p w14:paraId="7EA1331C">
            <w:pPr>
              <w:widowControl/>
              <w:jc w:val="left"/>
              <w:rPr>
                <w:rFonts w:hint="default" w:ascii="Times New Roman" w:hAnsi="Times New Roman" w:eastAsia="宋体" w:cs="Times New Roman"/>
                <w:color w:val="000000"/>
                <w:szCs w:val="21"/>
              </w:rPr>
            </w:pPr>
            <w:r>
              <w:rPr>
                <w:rFonts w:ascii="Times New Roman" w:hAnsi="Times New Roman" w:eastAsia="宋体" w:cs="Times New Roman"/>
                <w:color w:val="000000"/>
                <w:szCs w:val="21"/>
                <w:lang w:bidi="ar"/>
              </w:rPr>
              <w:t>患者着单衣，站立体位，放松双肩及腹部，平稳呼吸，双脚分开25</w:t>
            </w:r>
            <w:r>
              <w:rPr>
                <w:rFonts w:hint="default" w:ascii="Times New Roman" w:hAnsi="Times New Roman" w:eastAsia="宋体" w:cs="Times New Roman"/>
                <w:color w:val="000000"/>
                <w:szCs w:val="21"/>
                <w:lang w:bidi="ar"/>
              </w:rPr>
              <w:t>cm</w:t>
            </w:r>
            <w:r>
              <w:rPr>
                <w:rFonts w:hint="default" w:ascii="Times New Roman" w:hAnsi="Times New Roman" w:eastAsia="宋体" w:cs="Times New Roman"/>
                <w:szCs w:val="21"/>
              </w:rPr>
              <w:t>～</w:t>
            </w:r>
            <w:r>
              <w:rPr>
                <w:rFonts w:ascii="Times New Roman" w:hAnsi="Times New Roman" w:eastAsia="宋体" w:cs="Times New Roman"/>
                <w:color w:val="000000"/>
                <w:szCs w:val="21"/>
                <w:lang w:bidi="ar"/>
              </w:rPr>
              <w:t>30cm</w:t>
            </w:r>
            <w:r>
              <w:rPr>
                <w:rFonts w:hint="default" w:ascii="Times New Roman" w:hAnsi="Times New Roman" w:eastAsia="宋体" w:cs="Times New Roman"/>
                <w:color w:val="000000"/>
                <w:szCs w:val="21"/>
                <w:lang w:bidi="ar"/>
              </w:rPr>
              <w:t>；</w:t>
            </w:r>
            <w:r>
              <w:rPr>
                <w:rFonts w:ascii="Times New Roman" w:hAnsi="Times New Roman" w:eastAsia="宋体" w:cs="Times New Roman"/>
                <w:color w:val="000000"/>
                <w:szCs w:val="21"/>
                <w:lang w:bidi="ar"/>
              </w:rPr>
              <w:t>使用皮尺在腋中线上</w:t>
            </w:r>
            <w:r>
              <w:rPr>
                <w:rFonts w:hint="default" w:ascii="Times New Roman" w:hAnsi="Times New Roman" w:eastAsia="宋体" w:cs="Times New Roman"/>
                <w:color w:val="000000"/>
                <w:szCs w:val="21"/>
                <w:lang w:bidi="ar"/>
              </w:rPr>
              <w:t>髂前上棘</w:t>
            </w:r>
            <w:r>
              <w:rPr>
                <w:rFonts w:ascii="Times New Roman" w:hAnsi="Times New Roman" w:eastAsia="宋体" w:cs="Times New Roman"/>
                <w:color w:val="000000"/>
                <w:szCs w:val="21"/>
                <w:lang w:bidi="ar"/>
              </w:rPr>
              <w:t>和第12肋下缘连线中点处水平位置环绕腹部一周进行测量</w:t>
            </w:r>
          </w:p>
        </w:tc>
      </w:tr>
      <w:tr w14:paraId="5846BA05">
        <w:tblPrEx>
          <w:tblCellMar>
            <w:top w:w="0" w:type="dxa"/>
            <w:left w:w="108" w:type="dxa"/>
            <w:bottom w:w="0" w:type="dxa"/>
            <w:right w:w="108" w:type="dxa"/>
          </w:tblCellMar>
        </w:tblPrEx>
        <w:trPr>
          <w:trHeight w:val="93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F8280E">
            <w:pPr>
              <w:widowControl/>
              <w:jc w:val="center"/>
              <w:rPr>
                <w:rFonts w:hint="default" w:ascii="Times New Roman" w:hAnsi="Times New Roman" w:eastAsia="宋体" w:cs="Times New Roman"/>
                <w:color w:val="000000"/>
                <w:szCs w:val="21"/>
              </w:rPr>
            </w:pPr>
            <w:r>
              <w:rPr>
                <w:rFonts w:ascii="Times New Roman" w:hAnsi="Times New Roman" w:eastAsia="宋体" w:cs="Times New Roman"/>
                <w:color w:val="000000"/>
                <w:szCs w:val="21"/>
                <w:lang w:bidi="ar"/>
              </w:rPr>
              <w:t>臀围</w:t>
            </w:r>
          </w:p>
        </w:tc>
        <w:tc>
          <w:tcPr>
            <w:tcW w:w="5519" w:type="dxa"/>
            <w:tcBorders>
              <w:top w:val="single" w:color="000000" w:sz="4" w:space="0"/>
              <w:left w:val="single" w:color="000000" w:sz="4" w:space="0"/>
              <w:bottom w:val="single" w:color="000000" w:sz="4" w:space="0"/>
              <w:right w:val="single" w:color="000000" w:sz="4" w:space="0"/>
            </w:tcBorders>
            <w:noWrap w:val="0"/>
            <w:vAlign w:val="center"/>
          </w:tcPr>
          <w:p w14:paraId="5288EF35">
            <w:pPr>
              <w:widowControl/>
              <w:jc w:val="left"/>
              <w:rPr>
                <w:rFonts w:hint="default" w:ascii="Times New Roman" w:hAnsi="Times New Roman" w:eastAsia="宋体" w:cs="Times New Roman"/>
                <w:color w:val="000000"/>
                <w:szCs w:val="21"/>
              </w:rPr>
            </w:pPr>
            <w:r>
              <w:rPr>
                <w:rFonts w:ascii="Times New Roman" w:hAnsi="Times New Roman" w:eastAsia="宋体" w:cs="Times New Roman"/>
                <w:color w:val="000000"/>
                <w:szCs w:val="21"/>
                <w:lang w:bidi="ar"/>
              </w:rPr>
              <w:t>垂直站立位，使用皮尺围绕从耻骨联合至臀大肌最凸出位置</w:t>
            </w:r>
            <w:r>
              <w:rPr>
                <w:rFonts w:hint="default" w:ascii="Times New Roman" w:hAnsi="Times New Roman" w:eastAsia="宋体" w:cs="Times New Roman"/>
                <w:color w:val="000000"/>
                <w:szCs w:val="21"/>
                <w:lang w:bidi="ar"/>
              </w:rPr>
              <w:t>（</w:t>
            </w:r>
            <w:r>
              <w:rPr>
                <w:rFonts w:ascii="Times New Roman" w:hAnsi="Times New Roman" w:eastAsia="宋体" w:cs="Times New Roman"/>
                <w:color w:val="000000"/>
                <w:szCs w:val="21"/>
                <w:lang w:bidi="ar"/>
              </w:rPr>
              <w:t>即臀部最突出的位置</w:t>
            </w:r>
            <w:r>
              <w:rPr>
                <w:rFonts w:hint="default" w:ascii="Times New Roman" w:hAnsi="Times New Roman" w:eastAsia="宋体" w:cs="Times New Roman"/>
                <w:color w:val="000000"/>
                <w:szCs w:val="21"/>
                <w:lang w:bidi="ar"/>
              </w:rPr>
              <w:t>）</w:t>
            </w:r>
            <w:r>
              <w:rPr>
                <w:rFonts w:ascii="Times New Roman" w:hAnsi="Times New Roman" w:eastAsia="宋体" w:cs="Times New Roman"/>
                <w:color w:val="000000"/>
                <w:szCs w:val="21"/>
                <w:lang w:bidi="ar"/>
              </w:rPr>
              <w:t>一周，测量周径</w:t>
            </w:r>
          </w:p>
        </w:tc>
      </w:tr>
      <w:tr w14:paraId="54600263">
        <w:tblPrEx>
          <w:tblCellMar>
            <w:top w:w="0" w:type="dxa"/>
            <w:left w:w="108" w:type="dxa"/>
            <w:bottom w:w="0" w:type="dxa"/>
            <w:right w:w="108" w:type="dxa"/>
          </w:tblCellMar>
        </w:tblPrEx>
        <w:trPr>
          <w:trHeight w:val="95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40001481">
            <w:pPr>
              <w:widowControl/>
              <w:jc w:val="center"/>
              <w:rPr>
                <w:rFonts w:hint="default" w:ascii="Times New Roman" w:hAnsi="Times New Roman" w:eastAsia="宋体" w:cs="Times New Roman"/>
                <w:color w:val="000000"/>
                <w:szCs w:val="21"/>
              </w:rPr>
            </w:pPr>
            <w:r>
              <w:rPr>
                <w:rFonts w:ascii="Times New Roman" w:hAnsi="Times New Roman" w:eastAsia="宋体" w:cs="Times New Roman"/>
                <w:color w:val="000000"/>
                <w:szCs w:val="21"/>
                <w:lang w:bidi="ar"/>
              </w:rPr>
              <w:t>血压</w:t>
            </w:r>
          </w:p>
        </w:tc>
        <w:tc>
          <w:tcPr>
            <w:tcW w:w="5519" w:type="dxa"/>
            <w:tcBorders>
              <w:top w:val="single" w:color="000000" w:sz="4" w:space="0"/>
              <w:left w:val="single" w:color="000000" w:sz="4" w:space="0"/>
              <w:bottom w:val="single" w:color="000000" w:sz="4" w:space="0"/>
              <w:right w:val="single" w:color="000000" w:sz="4" w:space="0"/>
            </w:tcBorders>
            <w:noWrap w:val="0"/>
            <w:vAlign w:val="center"/>
          </w:tcPr>
          <w:p w14:paraId="3EF75164">
            <w:pPr>
              <w:widowControl/>
              <w:jc w:val="left"/>
              <w:rPr>
                <w:rFonts w:hint="default" w:ascii="Times New Roman" w:hAnsi="Times New Roman" w:eastAsia="宋体" w:cs="Times New Roman"/>
                <w:color w:val="000000"/>
                <w:szCs w:val="21"/>
              </w:rPr>
            </w:pPr>
            <w:r>
              <w:rPr>
                <w:rFonts w:ascii="Times New Roman" w:hAnsi="Times New Roman" w:eastAsia="宋体" w:cs="Times New Roman"/>
                <w:color w:val="000000"/>
                <w:szCs w:val="21"/>
                <w:lang w:bidi="ar"/>
              </w:rPr>
              <w:t>患者安静休息后，使用经过校准后的水银柱血压计或电子血压计进行测量</w:t>
            </w:r>
          </w:p>
        </w:tc>
      </w:tr>
      <w:tr w14:paraId="6F54E66C">
        <w:tblPrEx>
          <w:tblCellMar>
            <w:top w:w="0" w:type="dxa"/>
            <w:left w:w="108" w:type="dxa"/>
            <w:bottom w:w="0" w:type="dxa"/>
            <w:right w:w="108" w:type="dxa"/>
          </w:tblCellMar>
        </w:tblPrEx>
        <w:trPr>
          <w:trHeight w:val="52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4ECA860">
            <w:pPr>
              <w:widowControl/>
              <w:jc w:val="center"/>
              <w:rPr>
                <w:rFonts w:hint="default" w:ascii="Times New Roman" w:hAnsi="Times New Roman" w:eastAsia="宋体" w:cs="Times New Roman"/>
                <w:color w:val="000000"/>
                <w:szCs w:val="21"/>
              </w:rPr>
            </w:pPr>
            <w:r>
              <w:rPr>
                <w:rFonts w:ascii="Times New Roman" w:hAnsi="Times New Roman" w:eastAsia="宋体" w:cs="Times New Roman"/>
                <w:color w:val="000000"/>
                <w:szCs w:val="21"/>
                <w:lang w:bidi="ar"/>
              </w:rPr>
              <w:t>BMI</w:t>
            </w:r>
          </w:p>
        </w:tc>
        <w:tc>
          <w:tcPr>
            <w:tcW w:w="5519" w:type="dxa"/>
            <w:tcBorders>
              <w:top w:val="single" w:color="000000" w:sz="4" w:space="0"/>
              <w:left w:val="single" w:color="000000" w:sz="4" w:space="0"/>
              <w:bottom w:val="single" w:color="000000" w:sz="4" w:space="0"/>
              <w:right w:val="single" w:color="000000" w:sz="4" w:space="0"/>
            </w:tcBorders>
            <w:noWrap w:val="0"/>
            <w:vAlign w:val="center"/>
          </w:tcPr>
          <w:p w14:paraId="07020280">
            <w:pPr>
              <w:widowControl/>
              <w:jc w:val="left"/>
              <w:rPr>
                <w:rFonts w:hint="default" w:ascii="Times New Roman" w:hAnsi="Times New Roman" w:eastAsia="宋体" w:cs="Times New Roman"/>
                <w:color w:val="000000"/>
                <w:szCs w:val="21"/>
              </w:rPr>
            </w:pPr>
            <w:r>
              <w:rPr>
                <w:rFonts w:ascii="Times New Roman" w:hAnsi="Times New Roman" w:eastAsia="宋体" w:cs="Times New Roman"/>
                <w:color w:val="000000"/>
                <w:szCs w:val="21"/>
                <w:lang w:bidi="ar"/>
              </w:rPr>
              <w:t>体重</w:t>
            </w:r>
            <w:r>
              <w:rPr>
                <w:rFonts w:hint="default" w:ascii="Times New Roman" w:hAnsi="Times New Roman" w:eastAsia="宋体" w:cs="Times New Roman"/>
                <w:color w:val="000000"/>
                <w:szCs w:val="21"/>
                <w:lang w:bidi="ar"/>
              </w:rPr>
              <w:t>（</w:t>
            </w:r>
            <w:r>
              <w:rPr>
                <w:rFonts w:ascii="Times New Roman" w:hAnsi="Times New Roman" w:eastAsia="宋体" w:cs="Times New Roman"/>
                <w:color w:val="000000"/>
                <w:szCs w:val="21"/>
                <w:lang w:bidi="ar"/>
              </w:rPr>
              <w:t>kg</w:t>
            </w:r>
            <w:r>
              <w:rPr>
                <w:rFonts w:hint="default" w:ascii="Times New Roman" w:hAnsi="Times New Roman" w:eastAsia="宋体" w:cs="Times New Roman"/>
                <w:color w:val="000000"/>
                <w:szCs w:val="21"/>
                <w:lang w:bidi="ar"/>
              </w:rPr>
              <w:t>）</w:t>
            </w:r>
            <w:r>
              <w:rPr>
                <w:rFonts w:ascii="Times New Roman" w:hAnsi="Times New Roman" w:eastAsia="宋体" w:cs="Times New Roman"/>
                <w:color w:val="000000"/>
                <w:szCs w:val="21"/>
                <w:lang w:bidi="ar"/>
              </w:rPr>
              <w:t>/[身高</w:t>
            </w:r>
            <w:r>
              <w:rPr>
                <w:rFonts w:hint="default" w:ascii="Times New Roman" w:hAnsi="Times New Roman" w:eastAsia="宋体" w:cs="Times New Roman"/>
                <w:color w:val="000000"/>
                <w:szCs w:val="21"/>
                <w:lang w:bidi="ar"/>
              </w:rPr>
              <w:t>（</w:t>
            </w:r>
            <w:r>
              <w:rPr>
                <w:rFonts w:ascii="Times New Roman" w:hAnsi="Times New Roman" w:eastAsia="宋体" w:cs="Times New Roman"/>
                <w:color w:val="000000"/>
                <w:szCs w:val="21"/>
                <w:lang w:bidi="ar"/>
              </w:rPr>
              <w:t>m</w:t>
            </w:r>
            <w:r>
              <w:rPr>
                <w:rFonts w:hint="default" w:ascii="Times New Roman" w:hAnsi="Times New Roman" w:eastAsia="宋体" w:cs="Times New Roman"/>
                <w:color w:val="000000"/>
                <w:szCs w:val="21"/>
                <w:lang w:bidi="ar"/>
              </w:rPr>
              <w:t>）</w:t>
            </w:r>
            <w:r>
              <w:rPr>
                <w:rFonts w:ascii="Times New Roman" w:hAnsi="Times New Roman" w:eastAsia="宋体" w:cs="Times New Roman"/>
                <w:color w:val="000000"/>
                <w:szCs w:val="21"/>
                <w:lang w:bidi="ar"/>
              </w:rPr>
              <w:t>]²</w:t>
            </w:r>
          </w:p>
        </w:tc>
      </w:tr>
      <w:tr w14:paraId="7335D2D4">
        <w:tblPrEx>
          <w:tblCellMar>
            <w:top w:w="0" w:type="dxa"/>
            <w:left w:w="108" w:type="dxa"/>
            <w:bottom w:w="0" w:type="dxa"/>
            <w:right w:w="108" w:type="dxa"/>
          </w:tblCellMar>
        </w:tblPrEx>
        <w:trPr>
          <w:trHeight w:val="535"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AC3218">
            <w:pPr>
              <w:widowControl/>
              <w:jc w:val="center"/>
              <w:rPr>
                <w:rFonts w:hint="default" w:ascii="Times New Roman" w:hAnsi="Times New Roman" w:eastAsia="宋体" w:cs="Times New Roman"/>
                <w:color w:val="000000"/>
                <w:szCs w:val="21"/>
              </w:rPr>
            </w:pPr>
            <w:r>
              <w:rPr>
                <w:rFonts w:ascii="Times New Roman" w:hAnsi="Times New Roman" w:eastAsia="宋体" w:cs="Times New Roman"/>
                <w:color w:val="000000"/>
                <w:szCs w:val="21"/>
                <w:lang w:bidi="ar"/>
              </w:rPr>
              <w:t>腰臀比</w:t>
            </w:r>
          </w:p>
        </w:tc>
        <w:tc>
          <w:tcPr>
            <w:tcW w:w="5519" w:type="dxa"/>
            <w:tcBorders>
              <w:top w:val="single" w:color="000000" w:sz="4" w:space="0"/>
              <w:left w:val="single" w:color="000000" w:sz="4" w:space="0"/>
              <w:bottom w:val="single" w:color="000000" w:sz="4" w:space="0"/>
              <w:right w:val="single" w:color="000000" w:sz="4" w:space="0"/>
            </w:tcBorders>
            <w:noWrap w:val="0"/>
            <w:vAlign w:val="center"/>
          </w:tcPr>
          <w:p w14:paraId="367C3B25">
            <w:pPr>
              <w:widowControl/>
              <w:jc w:val="left"/>
              <w:rPr>
                <w:rFonts w:hint="default" w:ascii="Times New Roman" w:hAnsi="Times New Roman" w:eastAsia="宋体" w:cs="Times New Roman"/>
                <w:color w:val="000000"/>
                <w:szCs w:val="21"/>
              </w:rPr>
            </w:pPr>
            <w:r>
              <w:rPr>
                <w:rFonts w:ascii="Times New Roman" w:hAnsi="Times New Roman" w:eastAsia="宋体" w:cs="Times New Roman"/>
                <w:color w:val="000000"/>
                <w:szCs w:val="21"/>
                <w:lang w:bidi="ar"/>
              </w:rPr>
              <w:t>腰围</w:t>
            </w:r>
            <w:r>
              <w:rPr>
                <w:rFonts w:hint="default" w:ascii="Times New Roman" w:hAnsi="Times New Roman" w:eastAsia="宋体" w:cs="Times New Roman"/>
                <w:color w:val="000000"/>
                <w:szCs w:val="21"/>
                <w:lang w:bidi="ar"/>
              </w:rPr>
              <w:t>（</w:t>
            </w:r>
            <w:r>
              <w:rPr>
                <w:rFonts w:ascii="Times New Roman" w:hAnsi="Times New Roman" w:eastAsia="宋体" w:cs="Times New Roman"/>
                <w:color w:val="000000"/>
                <w:szCs w:val="21"/>
                <w:lang w:bidi="ar"/>
              </w:rPr>
              <w:t>cm</w:t>
            </w:r>
            <w:r>
              <w:rPr>
                <w:rFonts w:hint="default" w:ascii="Times New Roman" w:hAnsi="Times New Roman" w:eastAsia="宋体" w:cs="Times New Roman"/>
                <w:color w:val="000000"/>
                <w:szCs w:val="21"/>
                <w:lang w:bidi="ar"/>
              </w:rPr>
              <w:t>）</w:t>
            </w:r>
            <w:r>
              <w:rPr>
                <w:rFonts w:ascii="Times New Roman" w:hAnsi="Times New Roman" w:eastAsia="宋体" w:cs="Times New Roman"/>
                <w:color w:val="000000"/>
                <w:szCs w:val="21"/>
                <w:lang w:bidi="ar"/>
              </w:rPr>
              <w:t>/臀围</w:t>
            </w:r>
            <w:r>
              <w:rPr>
                <w:rFonts w:hint="default" w:ascii="Times New Roman" w:hAnsi="Times New Roman" w:eastAsia="宋体" w:cs="Times New Roman"/>
                <w:color w:val="000000"/>
                <w:szCs w:val="21"/>
                <w:lang w:bidi="ar"/>
              </w:rPr>
              <w:t>（</w:t>
            </w:r>
            <w:r>
              <w:rPr>
                <w:rFonts w:ascii="Times New Roman" w:hAnsi="Times New Roman" w:eastAsia="宋体" w:cs="Times New Roman"/>
                <w:color w:val="000000"/>
                <w:szCs w:val="21"/>
                <w:lang w:bidi="ar"/>
              </w:rPr>
              <w:t>cm</w:t>
            </w:r>
            <w:r>
              <w:rPr>
                <w:rFonts w:hint="default" w:ascii="Times New Roman" w:hAnsi="Times New Roman" w:eastAsia="宋体" w:cs="Times New Roman"/>
                <w:color w:val="000000"/>
                <w:szCs w:val="21"/>
                <w:lang w:bidi="ar"/>
              </w:rPr>
              <w:t>）</w:t>
            </w:r>
          </w:p>
        </w:tc>
      </w:tr>
    </w:tbl>
    <w:p w14:paraId="5C9E046A">
      <w:pPr>
        <w:widowControl/>
        <w:rPr>
          <w:rFonts w:hint="eastAsia"/>
        </w:rPr>
      </w:pPr>
      <w:r>
        <w:rPr>
          <w:rFonts w:hint="eastAsia"/>
        </w:rPr>
        <w:br w:type="page" w:clear="all"/>
      </w:r>
    </w:p>
    <w:p w14:paraId="79C23027">
      <w:pPr>
        <w:jc w:val="center"/>
        <w:outlineLvl w:val="0"/>
        <w:rPr>
          <w:rFonts w:hint="eastAsia" w:ascii="Times New Roman" w:hAnsi="Times New Roman" w:eastAsia="黑体" w:cs="Times New Roman"/>
          <w:bCs/>
          <w:szCs w:val="21"/>
        </w:rPr>
      </w:pPr>
      <w:bookmarkStart w:id="40" w:name="_Toc206079104"/>
      <w:r>
        <w:rPr>
          <w:rFonts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录</w:t>
      </w:r>
      <w:r>
        <w:rPr>
          <w:rFonts w:hint="eastAsia" w:ascii="Times New Roman" w:hAnsi="Times New Roman" w:eastAsia="黑体" w:cs="Times New Roman"/>
          <w:bCs/>
          <w:szCs w:val="21"/>
        </w:rPr>
        <w:t xml:space="preserve"> B</w:t>
      </w:r>
      <w:bookmarkEnd w:id="40"/>
    </w:p>
    <w:p w14:paraId="68607E3B">
      <w:pPr>
        <w:jc w:val="center"/>
        <w:outlineLvl w:val="0"/>
        <w:rPr>
          <w:rFonts w:ascii="Times New Roman" w:hAnsi="Times New Roman" w:eastAsia="黑体" w:cs="Times New Roman"/>
          <w:bCs/>
          <w:szCs w:val="21"/>
        </w:rPr>
      </w:pPr>
      <w:bookmarkStart w:id="41" w:name="_Toc206079105"/>
      <w:r>
        <w:rPr>
          <w:rFonts w:ascii="Times New Roman" w:hAnsi="Times New Roman" w:eastAsia="黑体" w:cs="Times New Roman"/>
          <w:bCs/>
          <w:szCs w:val="21"/>
        </w:rPr>
        <w:t>（</w:t>
      </w:r>
      <w:r>
        <w:rPr>
          <w:rFonts w:hint="eastAsia" w:ascii="Times New Roman" w:hAnsi="Times New Roman" w:eastAsia="黑体" w:cs="Times New Roman"/>
          <w:bCs/>
          <w:szCs w:val="21"/>
        </w:rPr>
        <w:t>资料</w:t>
      </w:r>
      <w:r>
        <w:rPr>
          <w:rFonts w:ascii="Times New Roman" w:hAnsi="Times New Roman" w:eastAsia="黑体" w:cs="Times New Roman"/>
          <w:bCs/>
          <w:szCs w:val="21"/>
        </w:rPr>
        <w:t>性）</w:t>
      </w:r>
      <w:bookmarkEnd w:id="41"/>
    </w:p>
    <w:p w14:paraId="521831B2">
      <w:pPr>
        <w:widowControl/>
        <w:jc w:val="center"/>
        <w:outlineLvl w:val="0"/>
        <w:rPr>
          <w:rFonts w:ascii="宋体" w:hAnsi="宋体" w:eastAsia="宋体" w:cs="宋体"/>
          <w:b/>
          <w:bCs/>
        </w:rPr>
      </w:pPr>
      <w:r>
        <w:rPr>
          <w:rFonts w:hint="eastAsia" w:ascii="Times New Roman" w:hAnsi="Times New Roman" w:eastAsia="黑体" w:cs="Times New Roman"/>
          <w:bCs/>
          <w:szCs w:val="21"/>
        </w:rPr>
        <w:t>非运动心肺适能评估</w:t>
      </w:r>
    </w:p>
    <w:p w14:paraId="70B73226">
      <w:pPr>
        <w:widowControl/>
        <w:jc w:val="center"/>
        <w:rPr>
          <w:rFonts w:hint="eastAsia" w:ascii="宋体" w:hAnsi="宋体" w:eastAsia="宋体" w:cs="宋体"/>
          <w:b/>
          <w:bCs/>
        </w:rPr>
      </w:pPr>
    </w:p>
    <w:p w14:paraId="2F5A6896">
      <w:pPr>
        <w:widowControl/>
        <w:spacing w:line="240" w:lineRule="auto"/>
        <w:rPr>
          <w:rFonts w:hint="default" w:ascii="Times New Roman" w:hAnsi="Times New Roman" w:eastAsia="宋体" w:cs="Times New Roman"/>
        </w:rPr>
      </w:pPr>
      <w:r>
        <w:rPr>
          <w:rFonts w:hint="default" w:ascii="Times New Roman" w:hAnsi="Times New Roman" w:eastAsia="宋体" w:cs="Times New Roman"/>
        </w:rPr>
        <w:t>一、体力活动评估问卷</w:t>
      </w:r>
    </w:p>
    <w:p w14:paraId="12B5BFD1">
      <w:pPr>
        <w:widowControl/>
        <w:rPr>
          <w:rFonts w:ascii="Times New Roman" w:hAnsi="Times New Roman" w:eastAsia="宋体" w:cs="Times New Roman"/>
        </w:rPr>
      </w:pPr>
      <w:r>
        <w:rPr>
          <w:rFonts w:hint="default" w:ascii="Times New Roman" w:hAnsi="Times New Roman" w:eastAsia="宋体" w:cs="Times New Roman"/>
        </w:rPr>
        <w:t>1.工作类型：</w:t>
      </w:r>
    </w:p>
    <w:p w14:paraId="50932379">
      <w:pPr>
        <w:widowControl/>
        <w:spacing w:line="240" w:lineRule="auto"/>
        <w:ind w:firstLine="420"/>
        <w:rPr>
          <w:rFonts w:hint="default" w:ascii="Times New Roman" w:hAnsi="Times New Roman" w:eastAsia="宋体" w:cs="Times New Roman"/>
        </w:rPr>
      </w:pPr>
      <w:r>
        <w:rPr>
          <w:rFonts w:hint="default" w:ascii="Times New Roman" w:hAnsi="Times New Roman" w:eastAsia="宋体" w:cs="Times New Roman"/>
        </w:rPr>
        <w:t>为判断您工作的运动量，请在以下4种职业类型中，选出与您目前职业最相符的：</w:t>
      </w:r>
    </w:p>
    <w:p w14:paraId="160B3946">
      <w:pPr>
        <w:widowControl/>
        <w:spacing w:line="240" w:lineRule="auto"/>
        <w:ind w:firstLine="420"/>
        <w:rPr>
          <w:rFonts w:hint="default" w:ascii="Times New Roman" w:hAnsi="Times New Roman" w:eastAsia="宋体" w:cs="Times New Roman"/>
        </w:rPr>
      </w:pPr>
      <w:r>
        <w:rPr>
          <w:rFonts w:hint="default" w:ascii="Times New Roman" w:hAnsi="Times New Roman" w:eastAsia="宋体" w:cs="Times New Roman"/>
        </w:rPr>
        <w:t>(1)久坐职业或不上班——上班时大部分时间坐着(例如在办公室工作、文秘、管理、电脑操作等），或不上班。0分</w:t>
      </w:r>
    </w:p>
    <w:p w14:paraId="13011EE4">
      <w:pPr>
        <w:widowControl/>
        <w:spacing w:line="240" w:lineRule="auto"/>
        <w:ind w:firstLine="420"/>
        <w:rPr>
          <w:rFonts w:hint="default" w:ascii="Times New Roman" w:hAnsi="Times New Roman" w:eastAsia="宋体" w:cs="Times New Roman"/>
        </w:rPr>
      </w:pPr>
      <w:r>
        <w:rPr>
          <w:rFonts w:hint="default" w:ascii="Times New Roman" w:hAnsi="Times New Roman" w:eastAsia="宋体" w:cs="Times New Roman"/>
        </w:rPr>
        <w:t>(2)站立职业——上班时大部分时间站着或在走路，但不需要很强的体力活动(例如店员、理发师、警卫员等)。1分</w:t>
      </w:r>
    </w:p>
    <w:p w14:paraId="599BE8C8">
      <w:pPr>
        <w:widowControl/>
        <w:spacing w:line="240" w:lineRule="auto"/>
        <w:ind w:firstLine="420"/>
        <w:rPr>
          <w:rFonts w:hint="default" w:ascii="Times New Roman" w:hAnsi="Times New Roman" w:eastAsia="宋体" w:cs="Times New Roman"/>
        </w:rPr>
      </w:pPr>
      <w:r>
        <w:rPr>
          <w:rFonts w:hint="default" w:ascii="Times New Roman" w:hAnsi="Times New Roman" w:eastAsia="宋体" w:cs="Times New Roman"/>
        </w:rPr>
        <w:t>(3)体力工作——工作时的身体活动量较大，包括搬运重物和使用工具(例如装修工、保洁员、水管工、电工、木匠等)。3分</w:t>
      </w:r>
    </w:p>
    <w:p w14:paraId="5CF6CBC0">
      <w:pPr>
        <w:widowControl/>
        <w:spacing w:line="240" w:lineRule="auto"/>
        <w:ind w:firstLine="420"/>
        <w:rPr>
          <w:rFonts w:hint="default" w:ascii="Times New Roman" w:hAnsi="Times New Roman" w:eastAsia="宋体" w:cs="Times New Roman"/>
        </w:rPr>
      </w:pPr>
      <w:r>
        <w:rPr>
          <w:rFonts w:hint="default" w:ascii="Times New Roman" w:hAnsi="Times New Roman" w:eastAsia="宋体" w:cs="Times New Roman"/>
        </w:rPr>
        <w:t>(4)重体力工作——工作时的身体活动量非常大，包括搬运非常重的物体(例如码头工人、矿工、泥瓦工、建筑工人、搬运/装卸工人等)。7分</w:t>
      </w:r>
    </w:p>
    <w:p w14:paraId="5B61ECF3">
      <w:pPr>
        <w:widowControl/>
        <w:rPr>
          <w:rFonts w:hint="eastAsia" w:ascii="Times New Roman" w:hAnsi="Times New Roman" w:eastAsia="宋体" w:cs="Times New Roman"/>
        </w:rPr>
      </w:pPr>
      <w:r>
        <w:rPr>
          <w:rFonts w:hint="default" w:ascii="Times New Roman" w:hAnsi="Times New Roman" w:eastAsia="宋体" w:cs="Times New Roman"/>
        </w:rPr>
        <w:t>2.工作之外体力活动/体育锻炼情况</w:t>
      </w:r>
    </w:p>
    <w:p w14:paraId="569D4E49">
      <w:pPr>
        <w:widowControl/>
        <w:spacing w:line="240" w:lineRule="auto"/>
        <w:ind w:firstLine="420"/>
        <w:rPr>
          <w:rFonts w:hint="default" w:ascii="Times New Roman" w:hAnsi="Times New Roman" w:eastAsia="宋体" w:cs="Times New Roman"/>
        </w:rPr>
      </w:pPr>
      <w:r>
        <w:rPr>
          <w:rFonts w:hint="default" w:ascii="Times New Roman" w:hAnsi="Times New Roman" w:eastAsia="宋体" w:cs="Times New Roman"/>
        </w:rPr>
        <w:t>为判断您体育锻炼情况，请在以下问题中选出与您最相符的：</w:t>
      </w:r>
    </w:p>
    <w:p w14:paraId="16062959">
      <w:pPr>
        <w:widowControl/>
        <w:spacing w:line="240" w:lineRule="auto"/>
        <w:ind w:firstLine="420"/>
        <w:rPr>
          <w:rFonts w:hint="default" w:ascii="Times New Roman" w:hAnsi="Times New Roman" w:eastAsia="宋体" w:cs="Times New Roman"/>
        </w:rPr>
      </w:pPr>
      <w:r>
        <w:rPr>
          <w:rFonts w:hint="default" w:ascii="Times New Roman" w:hAnsi="Times New Roman" w:eastAsia="宋体" w:cs="Times New Roman"/>
        </w:rPr>
        <w:t>(1)几乎没有任何体力活动，从不外出散步、逛街或者进行其他运动(例如不走楼梯只乘坐电梯、乘车上下班、很少步行)。0分</w:t>
      </w:r>
    </w:p>
    <w:p w14:paraId="5FC48929">
      <w:pPr>
        <w:widowControl/>
        <w:spacing w:line="240" w:lineRule="auto"/>
        <w:ind w:firstLine="420"/>
        <w:rPr>
          <w:rFonts w:hint="default" w:ascii="Times New Roman" w:hAnsi="Times New Roman" w:eastAsia="宋体" w:cs="Times New Roman"/>
        </w:rPr>
      </w:pPr>
      <w:r>
        <w:rPr>
          <w:rFonts w:hint="default" w:ascii="Times New Roman" w:hAnsi="Times New Roman" w:eastAsia="宋体" w:cs="Times New Roman"/>
        </w:rPr>
        <w:t>(2)有很少的体力活动，比如会外出散步/逛街，一般情况下不乘坐电梯而选择爬楼梯。1分</w:t>
      </w:r>
    </w:p>
    <w:p w14:paraId="75D0018A">
      <w:pPr>
        <w:widowControl/>
        <w:spacing w:line="240" w:lineRule="auto"/>
        <w:ind w:firstLine="420"/>
        <w:rPr>
          <w:rFonts w:hint="default" w:ascii="Times New Roman" w:hAnsi="Times New Roman" w:eastAsia="宋体" w:cs="Times New Roman"/>
        </w:rPr>
      </w:pPr>
      <w:r>
        <w:rPr>
          <w:rFonts w:hint="default" w:ascii="Times New Roman" w:hAnsi="Times New Roman" w:eastAsia="宋体" w:cs="Times New Roman"/>
        </w:rPr>
        <w:t>(3)有中等强度体育锻炼(运动过程中呼吸加快到尚能整句说话，但已不能唱歌：比如快走），做上述运动的时长为：</w:t>
      </w:r>
    </w:p>
    <w:p w14:paraId="34D11F5D">
      <w:pPr>
        <w:widowControl/>
        <w:spacing w:line="240" w:lineRule="auto"/>
        <w:ind w:firstLine="420"/>
        <w:rPr>
          <w:rFonts w:hint="default" w:ascii="Times New Roman" w:hAnsi="Times New Roman" w:eastAsia="宋体" w:cs="Times New Roman"/>
        </w:rPr>
      </w:pPr>
      <w:r>
        <w:rPr>
          <w:rFonts w:hint="default" w:ascii="Cambria Math" w:hAnsi="Cambria Math" w:eastAsia="宋体" w:cs="Cambria Math"/>
        </w:rPr>
        <w:t>①</w:t>
      </w:r>
      <w:r>
        <w:rPr>
          <w:rFonts w:hint="default" w:ascii="Times New Roman" w:hAnsi="Times New Roman" w:eastAsia="宋体" w:cs="Times New Roman"/>
        </w:rPr>
        <w:t>每周少于10 min;   1分</w:t>
      </w:r>
    </w:p>
    <w:p w14:paraId="7F91778C">
      <w:pPr>
        <w:widowControl/>
        <w:spacing w:line="240" w:lineRule="auto"/>
        <w:ind w:firstLine="420"/>
        <w:rPr>
          <w:rFonts w:hint="default" w:ascii="Times New Roman" w:hAnsi="Times New Roman" w:eastAsia="宋体" w:cs="Times New Roman"/>
        </w:rPr>
      </w:pPr>
      <w:r>
        <w:rPr>
          <w:rFonts w:hint="default" w:ascii="Cambria Math" w:hAnsi="Cambria Math" w:eastAsia="宋体" w:cs="Cambria Math"/>
        </w:rPr>
        <w:t>②</w:t>
      </w:r>
      <w:r>
        <w:rPr>
          <w:rFonts w:hint="default" w:ascii="Times New Roman" w:hAnsi="Times New Roman" w:eastAsia="宋体" w:cs="Times New Roman"/>
        </w:rPr>
        <w:t>每周10～60 min;    2分</w:t>
      </w:r>
    </w:p>
    <w:p w14:paraId="399F309C">
      <w:pPr>
        <w:widowControl/>
        <w:spacing w:line="240" w:lineRule="auto"/>
        <w:ind w:firstLine="420"/>
        <w:rPr>
          <w:rFonts w:hint="default" w:ascii="Times New Roman" w:hAnsi="Times New Roman" w:eastAsia="宋体" w:cs="Times New Roman"/>
        </w:rPr>
      </w:pPr>
      <w:r>
        <w:rPr>
          <w:rFonts w:hint="default" w:ascii="Cambria Math" w:hAnsi="Cambria Math" w:eastAsia="宋体" w:cs="Cambria Math"/>
        </w:rPr>
        <w:t>③</w:t>
      </w:r>
      <w:r>
        <w:rPr>
          <w:rFonts w:hint="default" w:ascii="Times New Roman" w:hAnsi="Times New Roman" w:eastAsia="宋体" w:cs="Times New Roman"/>
        </w:rPr>
        <w:t>每周多于60 min;   3分</w:t>
      </w:r>
    </w:p>
    <w:p w14:paraId="4A9B67B1">
      <w:pPr>
        <w:widowControl/>
        <w:spacing w:line="240" w:lineRule="auto"/>
        <w:ind w:firstLine="420"/>
        <w:rPr>
          <w:rFonts w:hint="default" w:ascii="Times New Roman" w:hAnsi="Times New Roman" w:eastAsia="宋体" w:cs="Times New Roman"/>
        </w:rPr>
      </w:pPr>
      <w:r>
        <w:rPr>
          <w:rFonts w:hint="default" w:ascii="Times New Roman" w:hAnsi="Times New Roman" w:eastAsia="宋体" w:cs="Times New Roman"/>
        </w:rPr>
        <w:t>(4)有高强度体育锻炼(运动过程中呼吸急促到已不能整句说话，比如跑步、快速骑车或者进行羽毛球、篮球、足球比赛等),做上述运动的时间为：</w:t>
      </w:r>
    </w:p>
    <w:p w14:paraId="0D8245A2">
      <w:pPr>
        <w:widowControl/>
        <w:spacing w:line="240" w:lineRule="auto"/>
        <w:ind w:firstLine="420"/>
        <w:rPr>
          <w:rFonts w:hint="default" w:ascii="Times New Roman" w:hAnsi="Times New Roman" w:eastAsia="宋体" w:cs="Times New Roman"/>
        </w:rPr>
      </w:pPr>
      <w:r>
        <w:rPr>
          <w:rFonts w:hint="default" w:ascii="Cambria Math" w:hAnsi="Cambria Math" w:eastAsia="宋体" w:cs="Cambria Math"/>
        </w:rPr>
        <w:t>①</w:t>
      </w:r>
      <w:r>
        <w:rPr>
          <w:rFonts w:hint="default" w:ascii="Times New Roman" w:hAnsi="Times New Roman" w:eastAsia="宋体" w:cs="Times New Roman"/>
        </w:rPr>
        <w:t>每周少于30 min;      4分</w:t>
      </w:r>
    </w:p>
    <w:p w14:paraId="5F8B798E">
      <w:pPr>
        <w:widowControl/>
        <w:spacing w:line="240" w:lineRule="auto"/>
        <w:ind w:firstLine="420"/>
        <w:rPr>
          <w:rFonts w:hint="default" w:ascii="Times New Roman" w:hAnsi="Times New Roman" w:eastAsia="宋体" w:cs="Times New Roman"/>
        </w:rPr>
      </w:pPr>
      <w:r>
        <w:rPr>
          <w:rFonts w:hint="default" w:ascii="Cambria Math" w:hAnsi="Cambria Math" w:eastAsia="宋体" w:cs="Cambria Math"/>
        </w:rPr>
        <w:t>②</w:t>
      </w:r>
      <w:r>
        <w:rPr>
          <w:rFonts w:hint="default" w:ascii="Times New Roman" w:hAnsi="Times New Roman" w:eastAsia="宋体" w:cs="Times New Roman"/>
        </w:rPr>
        <w:t>每周30～60min;       5分</w:t>
      </w:r>
    </w:p>
    <w:p w14:paraId="2050260E">
      <w:pPr>
        <w:widowControl/>
        <w:spacing w:line="240" w:lineRule="auto"/>
        <w:ind w:firstLine="420"/>
        <w:rPr>
          <w:rFonts w:hint="default" w:ascii="Times New Roman" w:hAnsi="Times New Roman" w:eastAsia="宋体" w:cs="Times New Roman"/>
        </w:rPr>
      </w:pPr>
      <w:r>
        <w:rPr>
          <w:rFonts w:hint="default" w:ascii="Cambria Math" w:hAnsi="Cambria Math" w:eastAsia="宋体" w:cs="Cambria Math"/>
        </w:rPr>
        <w:t>③</w:t>
      </w:r>
      <w:r>
        <w:rPr>
          <w:rFonts w:hint="default" w:ascii="Times New Roman" w:hAnsi="Times New Roman" w:eastAsia="宋体" w:cs="Times New Roman"/>
        </w:rPr>
        <w:t>每周1～3h;         6分</w:t>
      </w:r>
    </w:p>
    <w:p w14:paraId="2D961B0B">
      <w:pPr>
        <w:widowControl/>
        <w:spacing w:line="240" w:lineRule="auto"/>
        <w:ind w:firstLine="420"/>
        <w:rPr>
          <w:rFonts w:hint="default" w:ascii="Times New Roman" w:hAnsi="Times New Roman" w:eastAsia="宋体" w:cs="Times New Roman"/>
        </w:rPr>
      </w:pPr>
      <w:r>
        <w:rPr>
          <w:rFonts w:hint="default" w:ascii="Cambria Math" w:hAnsi="Cambria Math" w:eastAsia="宋体" w:cs="Cambria Math"/>
        </w:rPr>
        <w:t>④</w:t>
      </w:r>
      <w:r>
        <w:rPr>
          <w:rFonts w:hint="default" w:ascii="Times New Roman" w:hAnsi="Times New Roman" w:eastAsia="宋体" w:cs="Times New Roman"/>
        </w:rPr>
        <w:t>每周多于3h;         7分</w:t>
      </w:r>
    </w:p>
    <w:p w14:paraId="7EBE9083">
      <w:pPr>
        <w:widowControl/>
        <w:spacing w:line="240" w:lineRule="auto"/>
        <w:rPr>
          <w:rFonts w:hint="default" w:ascii="Times New Roman" w:hAnsi="Times New Roman" w:eastAsia="宋体" w:cs="Times New Roman"/>
        </w:rPr>
      </w:pPr>
      <w:r>
        <w:rPr>
          <w:rFonts w:hint="default" w:ascii="Times New Roman" w:hAnsi="Times New Roman" w:eastAsia="宋体" w:cs="Times New Roman"/>
        </w:rPr>
        <w:t>二、最大摄氧量(VO</w:t>
      </w:r>
      <w:r>
        <w:rPr>
          <w:rFonts w:hint="default" w:ascii="Times New Roman" w:hAnsi="Times New Roman" w:eastAsia="宋体" w:cs="Times New Roman"/>
          <w:vertAlign w:val="subscript"/>
        </w:rPr>
        <w:t>2</w:t>
      </w:r>
      <w:r>
        <w:rPr>
          <w:rFonts w:hint="default" w:ascii="Times New Roman" w:hAnsi="Times New Roman" w:eastAsia="宋体" w:cs="Times New Roman"/>
        </w:rPr>
        <w:t>max)计算</w:t>
      </w:r>
    </w:p>
    <w:p w14:paraId="7207169B">
      <w:pPr>
        <w:widowControl/>
        <w:spacing w:line="240" w:lineRule="auto"/>
        <w:ind w:firstLine="420"/>
        <w:rPr>
          <w:rFonts w:hint="default" w:ascii="Times New Roman" w:hAnsi="Times New Roman" w:eastAsia="宋体" w:cs="Times New Roman"/>
        </w:rPr>
      </w:pPr>
      <w:r>
        <w:rPr>
          <w:rFonts w:hint="default" w:ascii="Times New Roman" w:hAnsi="Times New Roman" w:eastAsia="宋体" w:cs="Times New Roman"/>
        </w:rPr>
        <w:t>计算公式为：VO₂max[ml/(kg·min)]=50.513+(1.589×体力活动评估得分)-(0.289×年龄)-(0.522×体脂率)+(5.863×性别)</w:t>
      </w:r>
    </w:p>
    <w:p w14:paraId="31980670">
      <w:pPr>
        <w:widowControl/>
        <w:spacing w:line="240" w:lineRule="auto"/>
        <w:ind w:firstLine="361"/>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注：</w:t>
      </w:r>
      <w:r>
        <w:rPr>
          <w:rFonts w:hint="default" w:ascii="Times New Roman" w:hAnsi="Times New Roman" w:eastAsia="宋体" w:cs="Times New Roman"/>
          <w:sz w:val="18"/>
          <w:szCs w:val="18"/>
        </w:rPr>
        <w:t>体力活动评分即为“体力活动评估问卷”得分，只取单项最高分。性别：男性为1，女性为0。体脂率，取体脂率×100后的数值，比如25%，取值25。</w:t>
      </w:r>
    </w:p>
    <w:p w14:paraId="34B44AF1">
      <w:pPr>
        <w:widowControl/>
        <w:spacing w:line="360" w:lineRule="auto"/>
        <w:rPr>
          <w:rFonts w:hint="eastAsia"/>
        </w:rPr>
      </w:pPr>
      <w:r>
        <w:rPr>
          <w:rFonts w:hint="eastAsia"/>
        </w:rPr>
        <w:br w:type="page" w:clear="all"/>
      </w:r>
    </w:p>
    <w:p w14:paraId="5EB9C9CA">
      <w:pPr>
        <w:jc w:val="center"/>
        <w:outlineLvl w:val="0"/>
        <w:rPr>
          <w:rFonts w:hint="eastAsia" w:ascii="Times New Roman" w:hAnsi="Times New Roman" w:eastAsia="黑体" w:cs="Times New Roman"/>
          <w:bCs/>
          <w:szCs w:val="21"/>
        </w:rPr>
      </w:pPr>
      <w:bookmarkStart w:id="42" w:name="_Toc206079106"/>
      <w:r>
        <w:rPr>
          <w:rFonts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录</w:t>
      </w:r>
      <w:r>
        <w:rPr>
          <w:rFonts w:hint="eastAsia" w:ascii="Times New Roman" w:hAnsi="Times New Roman" w:eastAsia="黑体" w:cs="Times New Roman"/>
          <w:bCs/>
          <w:szCs w:val="21"/>
        </w:rPr>
        <w:t xml:space="preserve"> C</w:t>
      </w:r>
      <w:bookmarkEnd w:id="42"/>
    </w:p>
    <w:p w14:paraId="55D26338">
      <w:pPr>
        <w:jc w:val="center"/>
        <w:outlineLvl w:val="0"/>
        <w:rPr>
          <w:rFonts w:ascii="Times New Roman" w:hAnsi="Times New Roman" w:eastAsia="黑体" w:cs="Times New Roman"/>
          <w:bCs/>
          <w:szCs w:val="21"/>
        </w:rPr>
      </w:pPr>
      <w:bookmarkStart w:id="43" w:name="_Toc206079107"/>
      <w:r>
        <w:rPr>
          <w:rFonts w:ascii="Times New Roman" w:hAnsi="Times New Roman" w:eastAsia="黑体" w:cs="Times New Roman"/>
          <w:bCs/>
          <w:szCs w:val="21"/>
        </w:rPr>
        <w:t>（</w:t>
      </w:r>
      <w:r>
        <w:rPr>
          <w:rFonts w:hint="eastAsia" w:ascii="Times New Roman" w:hAnsi="Times New Roman" w:eastAsia="黑体" w:cs="Times New Roman"/>
          <w:bCs/>
          <w:szCs w:val="21"/>
        </w:rPr>
        <w:t>资料</w:t>
      </w:r>
      <w:r>
        <w:rPr>
          <w:rFonts w:ascii="Times New Roman" w:hAnsi="Times New Roman" w:eastAsia="黑体" w:cs="Times New Roman"/>
          <w:bCs/>
          <w:szCs w:val="21"/>
        </w:rPr>
        <w:t>性）</w:t>
      </w:r>
      <w:bookmarkEnd w:id="43"/>
    </w:p>
    <w:p w14:paraId="26A25548">
      <w:pPr>
        <w:widowControl/>
        <w:spacing w:line="240" w:lineRule="auto"/>
        <w:jc w:val="center"/>
        <w:outlineLvl w:val="0"/>
        <w:rPr>
          <w:rFonts w:hint="eastAsia"/>
        </w:rPr>
      </w:pPr>
      <w:r>
        <w:rPr>
          <w:rFonts w:hint="eastAsia" w:ascii="Times New Roman" w:hAnsi="Times New Roman" w:eastAsia="黑体" w:cs="Times New Roman"/>
          <w:bCs/>
          <w:szCs w:val="21"/>
        </w:rPr>
        <w:t>男性和女性不同年龄段基于最大摄氧量的心肺适能评估表</w:t>
      </w:r>
    </w:p>
    <w:p w14:paraId="18C9092D">
      <w:pPr>
        <w:widowControl/>
        <w:spacing w:line="360" w:lineRule="auto"/>
        <w:jc w:val="center"/>
        <w:rPr>
          <w:rFonts w:hint="eastAsia"/>
        </w:rPr>
      </w:pPr>
    </w:p>
    <w:p w14:paraId="067DF91B">
      <w:pPr>
        <w:widowControl/>
        <w:spacing w:before="0" w:line="240" w:lineRule="auto"/>
        <w:jc w:val="center"/>
        <w:rPr>
          <w:rFonts w:hint="default" w:ascii="Times New Roman" w:hAnsi="Times New Roman" w:cs="Times New Roman"/>
        </w:rPr>
      </w:pPr>
      <w:r>
        <w:rPr>
          <w:rFonts w:hint="default" w:ascii="Times New Roman" w:hAnsi="Times New Roman" w:eastAsia="宋体" w:cs="Times New Roman"/>
          <w:b w:val="0"/>
          <w:bCs w:val="0"/>
        </w:rPr>
        <w:t>表C.1 男性和女性不同年龄段基于最大摄氧量[ml/(kg·min)]的心肺适能评估表</w:t>
      </w:r>
    </w:p>
    <w:tbl>
      <w:tblPr>
        <w:tblStyle w:val="33"/>
        <w:tblW w:w="0" w:type="auto"/>
        <w:jc w:val="center"/>
        <w:tblLayout w:type="autofit"/>
        <w:tblCellMar>
          <w:top w:w="0" w:type="dxa"/>
          <w:left w:w="108" w:type="dxa"/>
          <w:bottom w:w="0" w:type="dxa"/>
          <w:right w:w="108" w:type="dxa"/>
        </w:tblCellMar>
      </w:tblPr>
      <w:tblGrid>
        <w:gridCol w:w="1056"/>
        <w:gridCol w:w="846"/>
        <w:gridCol w:w="846"/>
        <w:gridCol w:w="846"/>
        <w:gridCol w:w="846"/>
        <w:gridCol w:w="846"/>
        <w:gridCol w:w="846"/>
      </w:tblGrid>
      <w:tr w14:paraId="598387D4">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DF4FCA">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心肺适能</w:t>
            </w:r>
          </w:p>
        </w:tc>
        <w:tc>
          <w:tcPr>
            <w:tcW w:w="0" w:type="auto"/>
            <w:tcBorders>
              <w:top w:val="single" w:color="000000" w:sz="4" w:space="0"/>
              <w:left w:val="single" w:color="000000" w:sz="4" w:space="0"/>
              <w:bottom w:val="single" w:color="000000" w:sz="4" w:space="0"/>
              <w:right w:val="single" w:color="000000" w:sz="4" w:space="0"/>
            </w:tcBorders>
            <w:noWrap w:val="0"/>
          </w:tcPr>
          <w:p w14:paraId="089C8B74">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18</w:t>
            </w:r>
            <w:r>
              <w:rPr>
                <w:rFonts w:hint="default" w:ascii="Times New Roman" w:hAnsi="Times New Roman" w:eastAsia="宋体" w:cs="Times New Roman"/>
                <w:szCs w:val="21"/>
              </w:rPr>
              <w:t>～</w:t>
            </w:r>
            <w:r>
              <w:rPr>
                <w:rStyle w:val="219"/>
                <w:rFonts w:ascii="Times New Roman" w:hAnsi="Times New Roman" w:cs="Times New Roman"/>
                <w:sz w:val="21"/>
                <w:szCs w:val="21"/>
                <w:lang w:bidi="ar"/>
              </w:rPr>
              <w:br w:type="textWrapping"/>
            </w:r>
            <w:r>
              <w:rPr>
                <w:rStyle w:val="219"/>
                <w:rFonts w:ascii="Times New Roman" w:hAnsi="Times New Roman" w:cs="Times New Roman"/>
                <w:sz w:val="21"/>
                <w:szCs w:val="21"/>
                <w:lang w:bidi="ar"/>
              </w:rPr>
              <w:t>25岁</w:t>
            </w:r>
          </w:p>
        </w:tc>
        <w:tc>
          <w:tcPr>
            <w:tcW w:w="0" w:type="auto"/>
            <w:tcBorders>
              <w:top w:val="single" w:color="000000" w:sz="4" w:space="0"/>
              <w:left w:val="single" w:color="000000" w:sz="4" w:space="0"/>
              <w:bottom w:val="single" w:color="000000" w:sz="4" w:space="0"/>
              <w:right w:val="single" w:color="000000" w:sz="4" w:space="0"/>
            </w:tcBorders>
            <w:noWrap w:val="0"/>
          </w:tcPr>
          <w:p w14:paraId="2A481AE4">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26</w:t>
            </w:r>
            <w:r>
              <w:rPr>
                <w:rFonts w:hint="default" w:ascii="Times New Roman" w:hAnsi="Times New Roman" w:eastAsia="宋体" w:cs="Times New Roman"/>
                <w:szCs w:val="21"/>
              </w:rPr>
              <w:t>～</w:t>
            </w:r>
            <w:r>
              <w:rPr>
                <w:rStyle w:val="219"/>
                <w:rFonts w:ascii="Times New Roman" w:hAnsi="Times New Roman" w:cs="Times New Roman"/>
                <w:sz w:val="21"/>
                <w:szCs w:val="21"/>
                <w:lang w:bidi="ar"/>
              </w:rPr>
              <w:br w:type="textWrapping"/>
            </w:r>
            <w:r>
              <w:rPr>
                <w:rStyle w:val="219"/>
                <w:rFonts w:ascii="Times New Roman" w:hAnsi="Times New Roman" w:cs="Times New Roman"/>
                <w:sz w:val="21"/>
                <w:szCs w:val="21"/>
                <w:lang w:bidi="ar"/>
              </w:rPr>
              <w:t>35岁</w:t>
            </w:r>
          </w:p>
        </w:tc>
        <w:tc>
          <w:tcPr>
            <w:tcW w:w="0" w:type="auto"/>
            <w:tcBorders>
              <w:top w:val="single" w:color="000000" w:sz="4" w:space="0"/>
              <w:left w:val="single" w:color="000000" w:sz="4" w:space="0"/>
              <w:bottom w:val="single" w:color="000000" w:sz="4" w:space="0"/>
              <w:right w:val="single" w:color="000000" w:sz="4" w:space="0"/>
            </w:tcBorders>
            <w:noWrap w:val="0"/>
          </w:tcPr>
          <w:p w14:paraId="75BF2EEC">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36～</w:t>
            </w:r>
            <w:r>
              <w:rPr>
                <w:rStyle w:val="219"/>
                <w:rFonts w:ascii="Times New Roman" w:hAnsi="Times New Roman" w:cs="Times New Roman"/>
                <w:sz w:val="21"/>
                <w:szCs w:val="21"/>
                <w:lang w:bidi="ar"/>
              </w:rPr>
              <w:br w:type="textWrapping"/>
            </w:r>
            <w:r>
              <w:rPr>
                <w:rStyle w:val="219"/>
                <w:rFonts w:ascii="Times New Roman" w:hAnsi="Times New Roman" w:cs="Times New Roman"/>
                <w:sz w:val="21"/>
                <w:szCs w:val="21"/>
                <w:lang w:bidi="ar"/>
              </w:rPr>
              <w:t>45岁</w:t>
            </w:r>
          </w:p>
        </w:tc>
        <w:tc>
          <w:tcPr>
            <w:tcW w:w="0" w:type="auto"/>
            <w:tcBorders>
              <w:top w:val="single" w:color="000000" w:sz="4" w:space="0"/>
              <w:left w:val="single" w:color="000000" w:sz="4" w:space="0"/>
              <w:bottom w:val="single" w:color="000000" w:sz="4" w:space="0"/>
              <w:right w:val="single" w:color="000000" w:sz="4" w:space="0"/>
            </w:tcBorders>
            <w:noWrap w:val="0"/>
          </w:tcPr>
          <w:p w14:paraId="1A4FFD8A">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46～</w:t>
            </w:r>
            <w:r>
              <w:rPr>
                <w:rStyle w:val="219"/>
                <w:rFonts w:ascii="Times New Roman" w:hAnsi="Times New Roman" w:cs="Times New Roman"/>
                <w:sz w:val="21"/>
                <w:szCs w:val="21"/>
                <w:lang w:bidi="ar"/>
              </w:rPr>
              <w:br w:type="textWrapping"/>
            </w:r>
            <w:r>
              <w:rPr>
                <w:rStyle w:val="219"/>
                <w:rFonts w:ascii="Times New Roman" w:hAnsi="Times New Roman" w:cs="Times New Roman"/>
                <w:sz w:val="21"/>
                <w:szCs w:val="21"/>
                <w:lang w:bidi="ar"/>
              </w:rPr>
              <w:t>55岁</w:t>
            </w:r>
          </w:p>
        </w:tc>
        <w:tc>
          <w:tcPr>
            <w:tcW w:w="0" w:type="auto"/>
            <w:tcBorders>
              <w:top w:val="single" w:color="000000" w:sz="4" w:space="0"/>
              <w:left w:val="single" w:color="000000" w:sz="4" w:space="0"/>
              <w:bottom w:val="single" w:color="000000" w:sz="4" w:space="0"/>
              <w:right w:val="single" w:color="000000" w:sz="4" w:space="0"/>
            </w:tcBorders>
            <w:noWrap w:val="0"/>
          </w:tcPr>
          <w:p w14:paraId="4C683666">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56～</w:t>
            </w:r>
            <w:r>
              <w:rPr>
                <w:rStyle w:val="219"/>
                <w:rFonts w:ascii="Times New Roman" w:hAnsi="Times New Roman" w:cs="Times New Roman"/>
                <w:sz w:val="21"/>
                <w:szCs w:val="21"/>
                <w:lang w:bidi="ar"/>
              </w:rPr>
              <w:br w:type="textWrapping"/>
            </w:r>
            <w:r>
              <w:rPr>
                <w:rStyle w:val="219"/>
                <w:rFonts w:ascii="Times New Roman" w:hAnsi="Times New Roman" w:cs="Times New Roman"/>
                <w:sz w:val="21"/>
                <w:szCs w:val="21"/>
                <w:lang w:bidi="ar"/>
              </w:rPr>
              <w:t>65岁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8D5DBF">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&gt;65岁</w:t>
            </w:r>
          </w:p>
        </w:tc>
      </w:tr>
      <w:tr w14:paraId="7E98947A">
        <w:tblPrEx>
          <w:tblCellMar>
            <w:top w:w="0" w:type="dxa"/>
            <w:left w:w="108" w:type="dxa"/>
            <w:bottom w:w="0" w:type="dxa"/>
            <w:right w:w="108" w:type="dxa"/>
          </w:tblCellMar>
        </w:tblPrEx>
        <w:trPr>
          <w:trHeight w:val="300" w:hRule="atLeast"/>
          <w:jc w:val="center"/>
        </w:trPr>
        <w:tc>
          <w:tcPr>
            <w:tcW w:w="0" w:type="auto"/>
            <w:gridSpan w:val="7"/>
            <w:tcBorders>
              <w:top w:val="single" w:color="000000" w:sz="4" w:space="0"/>
              <w:left w:val="single" w:color="000000" w:sz="4" w:space="0"/>
              <w:bottom w:val="single" w:color="000000" w:sz="4" w:space="0"/>
              <w:right w:val="single" w:color="000000" w:sz="4" w:space="0"/>
            </w:tcBorders>
            <w:noWrap w:val="0"/>
            <w:vAlign w:val="center"/>
          </w:tcPr>
          <w:p w14:paraId="6C3996A6">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男性</w:t>
            </w:r>
          </w:p>
        </w:tc>
      </w:tr>
      <w:tr w14:paraId="7CC39143">
        <w:tblPrEx>
          <w:tblCellMar>
            <w:top w:w="0" w:type="dxa"/>
            <w:left w:w="108" w:type="dxa"/>
            <w:bottom w:w="0" w:type="dxa"/>
            <w:right w:w="108" w:type="dxa"/>
          </w:tblCellMar>
        </w:tblPrEx>
        <w:trPr>
          <w:trHeight w:val="29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34A60F">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极好</w:t>
            </w:r>
          </w:p>
        </w:tc>
        <w:tc>
          <w:tcPr>
            <w:tcW w:w="0" w:type="auto"/>
            <w:tcBorders>
              <w:top w:val="single" w:color="000000" w:sz="4" w:space="0"/>
              <w:left w:val="single" w:color="000000" w:sz="4" w:space="0"/>
              <w:bottom w:val="single" w:color="000000" w:sz="4" w:space="0"/>
              <w:right w:val="single" w:color="000000" w:sz="4" w:space="0"/>
            </w:tcBorders>
            <w:noWrap w:val="0"/>
          </w:tcPr>
          <w:p w14:paraId="72065086">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&gt;60</w:t>
            </w:r>
          </w:p>
        </w:tc>
        <w:tc>
          <w:tcPr>
            <w:tcW w:w="0" w:type="auto"/>
            <w:tcBorders>
              <w:top w:val="single" w:color="000000" w:sz="4" w:space="0"/>
              <w:left w:val="single" w:color="000000" w:sz="4" w:space="0"/>
              <w:bottom w:val="single" w:color="000000" w:sz="4" w:space="0"/>
              <w:right w:val="single" w:color="000000" w:sz="4" w:space="0"/>
            </w:tcBorders>
            <w:noWrap w:val="0"/>
          </w:tcPr>
          <w:p w14:paraId="3C2CB93A">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&gt;56</w:t>
            </w:r>
          </w:p>
        </w:tc>
        <w:tc>
          <w:tcPr>
            <w:tcW w:w="0" w:type="auto"/>
            <w:tcBorders>
              <w:top w:val="single" w:color="000000" w:sz="4" w:space="0"/>
              <w:left w:val="single" w:color="000000" w:sz="4" w:space="0"/>
              <w:bottom w:val="single" w:color="000000" w:sz="4" w:space="0"/>
              <w:right w:val="single" w:color="000000" w:sz="4" w:space="0"/>
            </w:tcBorders>
            <w:noWrap w:val="0"/>
          </w:tcPr>
          <w:p w14:paraId="467CED35">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&gt;51</w:t>
            </w:r>
          </w:p>
        </w:tc>
        <w:tc>
          <w:tcPr>
            <w:tcW w:w="0" w:type="auto"/>
            <w:tcBorders>
              <w:top w:val="single" w:color="000000" w:sz="4" w:space="0"/>
              <w:left w:val="single" w:color="000000" w:sz="4" w:space="0"/>
              <w:bottom w:val="single" w:color="000000" w:sz="4" w:space="0"/>
              <w:right w:val="single" w:color="000000" w:sz="4" w:space="0"/>
            </w:tcBorders>
            <w:noWrap w:val="0"/>
          </w:tcPr>
          <w:p w14:paraId="3C8FB1AC">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&gt;45</w:t>
            </w:r>
          </w:p>
        </w:tc>
        <w:tc>
          <w:tcPr>
            <w:tcW w:w="0" w:type="auto"/>
            <w:tcBorders>
              <w:top w:val="single" w:color="000000" w:sz="4" w:space="0"/>
              <w:left w:val="single" w:color="000000" w:sz="4" w:space="0"/>
              <w:bottom w:val="single" w:color="000000" w:sz="4" w:space="0"/>
              <w:right w:val="single" w:color="000000" w:sz="4" w:space="0"/>
            </w:tcBorders>
            <w:noWrap w:val="0"/>
          </w:tcPr>
          <w:p w14:paraId="410B7C2C">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&gt;41</w:t>
            </w:r>
          </w:p>
        </w:tc>
        <w:tc>
          <w:tcPr>
            <w:tcW w:w="0" w:type="auto"/>
            <w:tcBorders>
              <w:top w:val="single" w:color="000000" w:sz="4" w:space="0"/>
              <w:left w:val="single" w:color="000000" w:sz="4" w:space="0"/>
              <w:bottom w:val="single" w:color="000000" w:sz="4" w:space="0"/>
              <w:right w:val="single" w:color="000000" w:sz="4" w:space="0"/>
            </w:tcBorders>
            <w:noWrap w:val="0"/>
          </w:tcPr>
          <w:p w14:paraId="1F3DE164">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&gt;37</w:t>
            </w:r>
          </w:p>
        </w:tc>
      </w:tr>
      <w:tr w14:paraId="20EF6B07">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06E25CF">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好</w:t>
            </w:r>
          </w:p>
        </w:tc>
        <w:tc>
          <w:tcPr>
            <w:tcW w:w="0" w:type="auto"/>
            <w:tcBorders>
              <w:top w:val="single" w:color="000000" w:sz="4" w:space="0"/>
              <w:left w:val="single" w:color="000000" w:sz="4" w:space="0"/>
              <w:bottom w:val="single" w:color="000000" w:sz="4" w:space="0"/>
              <w:right w:val="single" w:color="000000" w:sz="4" w:space="0"/>
            </w:tcBorders>
            <w:noWrap w:val="0"/>
          </w:tcPr>
          <w:p w14:paraId="51E83A8E">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52～60</w:t>
            </w:r>
          </w:p>
        </w:tc>
        <w:tc>
          <w:tcPr>
            <w:tcW w:w="0" w:type="auto"/>
            <w:tcBorders>
              <w:top w:val="single" w:color="000000" w:sz="4" w:space="0"/>
              <w:left w:val="single" w:color="000000" w:sz="4" w:space="0"/>
              <w:bottom w:val="single" w:color="000000" w:sz="4" w:space="0"/>
              <w:right w:val="single" w:color="000000" w:sz="4" w:space="0"/>
            </w:tcBorders>
            <w:noWrap w:val="0"/>
          </w:tcPr>
          <w:p w14:paraId="5D42F6C5">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49～56</w:t>
            </w:r>
          </w:p>
        </w:tc>
        <w:tc>
          <w:tcPr>
            <w:tcW w:w="0" w:type="auto"/>
            <w:tcBorders>
              <w:top w:val="single" w:color="000000" w:sz="4" w:space="0"/>
              <w:left w:val="single" w:color="000000" w:sz="4" w:space="0"/>
              <w:bottom w:val="single" w:color="000000" w:sz="4" w:space="0"/>
              <w:right w:val="single" w:color="000000" w:sz="4" w:space="0"/>
            </w:tcBorders>
            <w:noWrap w:val="0"/>
          </w:tcPr>
          <w:p w14:paraId="267DDA57">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43～51</w:t>
            </w:r>
          </w:p>
        </w:tc>
        <w:tc>
          <w:tcPr>
            <w:tcW w:w="0" w:type="auto"/>
            <w:tcBorders>
              <w:top w:val="single" w:color="000000" w:sz="4" w:space="0"/>
              <w:left w:val="single" w:color="000000" w:sz="4" w:space="0"/>
              <w:bottom w:val="single" w:color="000000" w:sz="4" w:space="0"/>
              <w:right w:val="single" w:color="000000" w:sz="4" w:space="0"/>
            </w:tcBorders>
            <w:noWrap w:val="0"/>
          </w:tcPr>
          <w:p w14:paraId="742218B4">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39～45</w:t>
            </w:r>
          </w:p>
        </w:tc>
        <w:tc>
          <w:tcPr>
            <w:tcW w:w="0" w:type="auto"/>
            <w:tcBorders>
              <w:top w:val="single" w:color="000000" w:sz="4" w:space="0"/>
              <w:left w:val="single" w:color="000000" w:sz="4" w:space="0"/>
              <w:bottom w:val="single" w:color="000000" w:sz="4" w:space="0"/>
              <w:right w:val="single" w:color="000000" w:sz="4" w:space="0"/>
            </w:tcBorders>
            <w:noWrap w:val="0"/>
          </w:tcPr>
          <w:p w14:paraId="00D0F1AE">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36～41</w:t>
            </w:r>
          </w:p>
        </w:tc>
        <w:tc>
          <w:tcPr>
            <w:tcW w:w="0" w:type="auto"/>
            <w:tcBorders>
              <w:top w:val="single" w:color="000000" w:sz="4" w:space="0"/>
              <w:left w:val="single" w:color="000000" w:sz="4" w:space="0"/>
              <w:bottom w:val="single" w:color="000000" w:sz="4" w:space="0"/>
              <w:right w:val="single" w:color="000000" w:sz="4" w:space="0"/>
            </w:tcBorders>
            <w:noWrap w:val="0"/>
          </w:tcPr>
          <w:p w14:paraId="1F38B64E">
            <w:pPr>
              <w:widowControl/>
              <w:jc w:val="both"/>
              <w:rPr>
                <w:rFonts w:hint="default" w:ascii="Times New Roman" w:hAnsi="Times New Roman" w:eastAsia="宋体" w:cs="Times New Roman"/>
                <w:sz w:val="21"/>
                <w:szCs w:val="21"/>
              </w:rPr>
            </w:pPr>
            <w:r>
              <w:rPr>
                <w:rStyle w:val="220"/>
                <w:rFonts w:ascii="Times New Roman" w:hAnsi="Times New Roman" w:cs="Times New Roman"/>
                <w:color w:val="auto"/>
                <w:sz w:val="21"/>
                <w:szCs w:val="21"/>
                <w:lang w:bidi="ar"/>
              </w:rPr>
              <w:t>33～37</w:t>
            </w:r>
          </w:p>
        </w:tc>
      </w:tr>
      <w:tr w14:paraId="54F73684">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DFED32">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较好</w:t>
            </w:r>
          </w:p>
        </w:tc>
        <w:tc>
          <w:tcPr>
            <w:tcW w:w="0" w:type="auto"/>
            <w:tcBorders>
              <w:top w:val="single" w:color="000000" w:sz="4" w:space="0"/>
              <w:left w:val="single" w:color="000000" w:sz="4" w:space="0"/>
              <w:bottom w:val="single" w:color="000000" w:sz="4" w:space="0"/>
              <w:right w:val="single" w:color="000000" w:sz="4" w:space="0"/>
            </w:tcBorders>
            <w:noWrap w:val="0"/>
          </w:tcPr>
          <w:p w14:paraId="3A17239B">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47～51</w:t>
            </w:r>
          </w:p>
        </w:tc>
        <w:tc>
          <w:tcPr>
            <w:tcW w:w="0" w:type="auto"/>
            <w:tcBorders>
              <w:top w:val="single" w:color="000000" w:sz="4" w:space="0"/>
              <w:left w:val="single" w:color="000000" w:sz="4" w:space="0"/>
              <w:bottom w:val="single" w:color="000000" w:sz="4" w:space="0"/>
              <w:right w:val="single" w:color="000000" w:sz="4" w:space="0"/>
            </w:tcBorders>
            <w:noWrap w:val="0"/>
          </w:tcPr>
          <w:p w14:paraId="7DBBDF38">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43～48</w:t>
            </w:r>
          </w:p>
        </w:tc>
        <w:tc>
          <w:tcPr>
            <w:tcW w:w="0" w:type="auto"/>
            <w:tcBorders>
              <w:top w:val="single" w:color="000000" w:sz="4" w:space="0"/>
              <w:left w:val="single" w:color="000000" w:sz="4" w:space="0"/>
              <w:bottom w:val="single" w:color="000000" w:sz="4" w:space="0"/>
              <w:right w:val="single" w:color="000000" w:sz="4" w:space="0"/>
            </w:tcBorders>
            <w:noWrap w:val="0"/>
          </w:tcPr>
          <w:p w14:paraId="2FEED0BB">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39～42</w:t>
            </w:r>
          </w:p>
        </w:tc>
        <w:tc>
          <w:tcPr>
            <w:tcW w:w="0" w:type="auto"/>
            <w:tcBorders>
              <w:top w:val="single" w:color="000000" w:sz="4" w:space="0"/>
              <w:left w:val="single" w:color="000000" w:sz="4" w:space="0"/>
              <w:bottom w:val="single" w:color="000000" w:sz="4" w:space="0"/>
              <w:right w:val="single" w:color="000000" w:sz="4" w:space="0"/>
            </w:tcBorders>
            <w:noWrap w:val="0"/>
          </w:tcPr>
          <w:p w14:paraId="38B44319">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36～38</w:t>
            </w:r>
          </w:p>
        </w:tc>
        <w:tc>
          <w:tcPr>
            <w:tcW w:w="0" w:type="auto"/>
            <w:tcBorders>
              <w:top w:val="single" w:color="000000" w:sz="4" w:space="0"/>
              <w:left w:val="single" w:color="000000" w:sz="4" w:space="0"/>
              <w:bottom w:val="single" w:color="000000" w:sz="4" w:space="0"/>
              <w:right w:val="single" w:color="000000" w:sz="4" w:space="0"/>
            </w:tcBorders>
            <w:noWrap w:val="0"/>
          </w:tcPr>
          <w:p w14:paraId="65EB9B8C">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32～35</w:t>
            </w:r>
          </w:p>
        </w:tc>
        <w:tc>
          <w:tcPr>
            <w:tcW w:w="0" w:type="auto"/>
            <w:tcBorders>
              <w:top w:val="single" w:color="000000" w:sz="4" w:space="0"/>
              <w:left w:val="single" w:color="000000" w:sz="4" w:space="0"/>
              <w:bottom w:val="single" w:color="000000" w:sz="4" w:space="0"/>
              <w:right w:val="single" w:color="000000" w:sz="4" w:space="0"/>
            </w:tcBorders>
            <w:noWrap w:val="0"/>
          </w:tcPr>
          <w:p w14:paraId="1B82F536">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29～32</w:t>
            </w:r>
          </w:p>
        </w:tc>
      </w:tr>
      <w:tr w14:paraId="6934900D">
        <w:tblPrEx>
          <w:tblCellMar>
            <w:top w:w="0" w:type="dxa"/>
            <w:left w:w="108" w:type="dxa"/>
            <w:bottom w:w="0" w:type="dxa"/>
            <w:right w:w="108" w:type="dxa"/>
          </w:tblCellMar>
        </w:tblPrEx>
        <w:trPr>
          <w:trHeight w:val="29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3451E5">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一般</w:t>
            </w:r>
          </w:p>
        </w:tc>
        <w:tc>
          <w:tcPr>
            <w:tcW w:w="0" w:type="auto"/>
            <w:tcBorders>
              <w:top w:val="single" w:color="000000" w:sz="4" w:space="0"/>
              <w:left w:val="single" w:color="000000" w:sz="4" w:space="0"/>
              <w:bottom w:val="single" w:color="000000" w:sz="4" w:space="0"/>
              <w:right w:val="single" w:color="000000" w:sz="4" w:space="0"/>
            </w:tcBorders>
            <w:noWrap w:val="0"/>
          </w:tcPr>
          <w:p w14:paraId="369AA641">
            <w:pPr>
              <w:widowControl/>
              <w:jc w:val="both"/>
              <w:rPr>
                <w:rFonts w:hint="default" w:ascii="Times New Roman" w:hAnsi="Times New Roman" w:eastAsia="宋体" w:cs="Times New Roman"/>
                <w:sz w:val="21"/>
                <w:szCs w:val="21"/>
              </w:rPr>
            </w:pPr>
            <w:r>
              <w:rPr>
                <w:rStyle w:val="221"/>
                <w:rFonts w:ascii="Times New Roman" w:hAnsi="Times New Roman" w:cs="Times New Roman"/>
                <w:color w:val="auto"/>
                <w:sz w:val="21"/>
                <w:szCs w:val="21"/>
                <w:lang w:bidi="ar"/>
              </w:rPr>
              <w:t>42～46</w:t>
            </w:r>
          </w:p>
        </w:tc>
        <w:tc>
          <w:tcPr>
            <w:tcW w:w="0" w:type="auto"/>
            <w:tcBorders>
              <w:top w:val="single" w:color="000000" w:sz="4" w:space="0"/>
              <w:left w:val="single" w:color="000000" w:sz="4" w:space="0"/>
              <w:bottom w:val="single" w:color="000000" w:sz="4" w:space="0"/>
              <w:right w:val="single" w:color="000000" w:sz="4" w:space="0"/>
            </w:tcBorders>
            <w:noWrap w:val="0"/>
          </w:tcPr>
          <w:p w14:paraId="78427F32">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40～42</w:t>
            </w:r>
          </w:p>
        </w:tc>
        <w:tc>
          <w:tcPr>
            <w:tcW w:w="0" w:type="auto"/>
            <w:tcBorders>
              <w:top w:val="single" w:color="000000" w:sz="4" w:space="0"/>
              <w:left w:val="single" w:color="000000" w:sz="4" w:space="0"/>
              <w:bottom w:val="single" w:color="000000" w:sz="4" w:space="0"/>
              <w:right w:val="single" w:color="000000" w:sz="4" w:space="0"/>
            </w:tcBorders>
            <w:noWrap w:val="0"/>
          </w:tcPr>
          <w:p w14:paraId="4A36194C">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35～38</w:t>
            </w:r>
          </w:p>
        </w:tc>
        <w:tc>
          <w:tcPr>
            <w:tcW w:w="0" w:type="auto"/>
            <w:tcBorders>
              <w:top w:val="single" w:color="000000" w:sz="4" w:space="0"/>
              <w:left w:val="single" w:color="000000" w:sz="4" w:space="0"/>
              <w:bottom w:val="single" w:color="000000" w:sz="4" w:space="0"/>
              <w:right w:val="single" w:color="000000" w:sz="4" w:space="0"/>
            </w:tcBorders>
            <w:noWrap w:val="0"/>
          </w:tcPr>
          <w:p w14:paraId="744DC580">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32～35</w:t>
            </w:r>
          </w:p>
        </w:tc>
        <w:tc>
          <w:tcPr>
            <w:tcW w:w="0" w:type="auto"/>
            <w:tcBorders>
              <w:top w:val="single" w:color="000000" w:sz="4" w:space="0"/>
              <w:left w:val="single" w:color="000000" w:sz="4" w:space="0"/>
              <w:bottom w:val="single" w:color="000000" w:sz="4" w:space="0"/>
              <w:right w:val="single" w:color="000000" w:sz="4" w:space="0"/>
            </w:tcBorders>
            <w:noWrap w:val="0"/>
          </w:tcPr>
          <w:p w14:paraId="5A82E74A">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30～31</w:t>
            </w:r>
          </w:p>
        </w:tc>
        <w:tc>
          <w:tcPr>
            <w:tcW w:w="0" w:type="auto"/>
            <w:tcBorders>
              <w:top w:val="single" w:color="000000" w:sz="4" w:space="0"/>
              <w:left w:val="single" w:color="000000" w:sz="4" w:space="0"/>
              <w:bottom w:val="single" w:color="000000" w:sz="4" w:space="0"/>
              <w:right w:val="single" w:color="000000" w:sz="4" w:space="0"/>
            </w:tcBorders>
            <w:noWrap w:val="0"/>
          </w:tcPr>
          <w:p w14:paraId="1B3DE70D">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26～28</w:t>
            </w:r>
          </w:p>
        </w:tc>
      </w:tr>
      <w:tr w14:paraId="2C801090">
        <w:tblPrEx>
          <w:tblCellMar>
            <w:top w:w="0" w:type="dxa"/>
            <w:left w:w="108" w:type="dxa"/>
            <w:bottom w:w="0" w:type="dxa"/>
            <w:right w:w="108" w:type="dxa"/>
          </w:tblCellMar>
        </w:tblPrEx>
        <w:trPr>
          <w:trHeight w:val="31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03BEC8">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较差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ACC434">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37～41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26AEC5">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35～39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34CC73">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31～34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DB61D3">
            <w:pPr>
              <w:widowControl/>
              <w:jc w:val="both"/>
              <w:rPr>
                <w:rFonts w:hint="default" w:ascii="Times New Roman" w:hAnsi="Times New Roman" w:eastAsia="宋体" w:cs="Times New Roman"/>
                <w:color w:val="574954"/>
                <w:sz w:val="21"/>
                <w:szCs w:val="21"/>
              </w:rPr>
            </w:pPr>
            <w:r>
              <w:rPr>
                <w:rStyle w:val="222"/>
                <w:rFonts w:ascii="Times New Roman" w:hAnsi="Times New Roman" w:cs="Times New Roman"/>
                <w:sz w:val="21"/>
                <w:szCs w:val="21"/>
                <w:lang w:bidi="ar"/>
              </w:rPr>
              <w:t>29～31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6E39BF">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26～29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87F8B3">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22～25</w:t>
            </w:r>
          </w:p>
        </w:tc>
      </w:tr>
      <w:tr w14:paraId="0E4B81B1">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A1807D6">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差</w:t>
            </w:r>
          </w:p>
        </w:tc>
        <w:tc>
          <w:tcPr>
            <w:tcW w:w="0" w:type="auto"/>
            <w:tcBorders>
              <w:top w:val="single" w:color="000000" w:sz="4" w:space="0"/>
              <w:left w:val="single" w:color="000000" w:sz="4" w:space="0"/>
              <w:bottom w:val="single" w:color="000000" w:sz="4" w:space="0"/>
              <w:right w:val="single" w:color="000000" w:sz="4" w:space="0"/>
            </w:tcBorders>
            <w:noWrap w:val="0"/>
          </w:tcPr>
          <w:p w14:paraId="147E9148">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30～36</w:t>
            </w:r>
          </w:p>
        </w:tc>
        <w:tc>
          <w:tcPr>
            <w:tcW w:w="0" w:type="auto"/>
            <w:tcBorders>
              <w:top w:val="single" w:color="000000" w:sz="4" w:space="0"/>
              <w:left w:val="single" w:color="000000" w:sz="4" w:space="0"/>
              <w:bottom w:val="single" w:color="000000" w:sz="4" w:space="0"/>
              <w:right w:val="single" w:color="000000" w:sz="4" w:space="0"/>
            </w:tcBorders>
            <w:noWrap w:val="0"/>
          </w:tcPr>
          <w:p w14:paraId="307E5BF3">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30～34</w:t>
            </w:r>
          </w:p>
        </w:tc>
        <w:tc>
          <w:tcPr>
            <w:tcW w:w="0" w:type="auto"/>
            <w:tcBorders>
              <w:top w:val="single" w:color="000000" w:sz="4" w:space="0"/>
              <w:left w:val="single" w:color="000000" w:sz="4" w:space="0"/>
              <w:bottom w:val="single" w:color="000000" w:sz="4" w:space="0"/>
              <w:right w:val="single" w:color="000000" w:sz="4" w:space="0"/>
            </w:tcBorders>
            <w:noWrap w:val="0"/>
          </w:tcPr>
          <w:p w14:paraId="383FDC04">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26～30</w:t>
            </w:r>
          </w:p>
        </w:tc>
        <w:tc>
          <w:tcPr>
            <w:tcW w:w="0" w:type="auto"/>
            <w:tcBorders>
              <w:top w:val="single" w:color="000000" w:sz="4" w:space="0"/>
              <w:left w:val="single" w:color="000000" w:sz="4" w:space="0"/>
              <w:bottom w:val="single" w:color="000000" w:sz="4" w:space="0"/>
              <w:right w:val="single" w:color="000000" w:sz="4" w:space="0"/>
            </w:tcBorders>
            <w:noWrap w:val="0"/>
          </w:tcPr>
          <w:p w14:paraId="7BDDA495">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25～28</w:t>
            </w:r>
          </w:p>
        </w:tc>
        <w:tc>
          <w:tcPr>
            <w:tcW w:w="0" w:type="auto"/>
            <w:tcBorders>
              <w:top w:val="single" w:color="000000" w:sz="4" w:space="0"/>
              <w:left w:val="single" w:color="000000" w:sz="4" w:space="0"/>
              <w:bottom w:val="single" w:color="000000" w:sz="4" w:space="0"/>
              <w:right w:val="single" w:color="000000" w:sz="4" w:space="0"/>
            </w:tcBorders>
            <w:noWrap w:val="0"/>
          </w:tcPr>
          <w:p w14:paraId="1CD0F0BC">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22～25</w:t>
            </w:r>
          </w:p>
        </w:tc>
        <w:tc>
          <w:tcPr>
            <w:tcW w:w="0" w:type="auto"/>
            <w:tcBorders>
              <w:top w:val="single" w:color="000000" w:sz="4" w:space="0"/>
              <w:left w:val="single" w:color="000000" w:sz="4" w:space="0"/>
              <w:bottom w:val="single" w:color="000000" w:sz="4" w:space="0"/>
              <w:right w:val="single" w:color="000000" w:sz="4" w:space="0"/>
            </w:tcBorders>
            <w:noWrap w:val="0"/>
          </w:tcPr>
          <w:p w14:paraId="6ACD30A4">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20～21</w:t>
            </w:r>
          </w:p>
        </w:tc>
      </w:tr>
      <w:tr w14:paraId="3F741C60">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5A7763">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极差</w:t>
            </w:r>
          </w:p>
        </w:tc>
        <w:tc>
          <w:tcPr>
            <w:tcW w:w="0" w:type="auto"/>
            <w:tcBorders>
              <w:top w:val="single" w:color="000000" w:sz="4" w:space="0"/>
              <w:left w:val="single" w:color="000000" w:sz="4" w:space="0"/>
              <w:bottom w:val="single" w:color="000000" w:sz="4" w:space="0"/>
              <w:right w:val="single" w:color="000000" w:sz="4" w:space="0"/>
            </w:tcBorders>
            <w:noWrap w:val="0"/>
          </w:tcPr>
          <w:p w14:paraId="57BA4CF4">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&lt;30</w:t>
            </w:r>
          </w:p>
        </w:tc>
        <w:tc>
          <w:tcPr>
            <w:tcW w:w="0" w:type="auto"/>
            <w:tcBorders>
              <w:top w:val="single" w:color="000000" w:sz="4" w:space="0"/>
              <w:left w:val="single" w:color="000000" w:sz="4" w:space="0"/>
              <w:bottom w:val="single" w:color="000000" w:sz="4" w:space="0"/>
              <w:right w:val="single" w:color="000000" w:sz="4" w:space="0"/>
            </w:tcBorders>
            <w:noWrap w:val="0"/>
          </w:tcPr>
          <w:p w14:paraId="4B0F2036">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 xml:space="preserve">  &lt;30</w:t>
            </w:r>
          </w:p>
        </w:tc>
        <w:tc>
          <w:tcPr>
            <w:tcW w:w="0" w:type="auto"/>
            <w:tcBorders>
              <w:top w:val="single" w:color="000000" w:sz="4" w:space="0"/>
              <w:left w:val="single" w:color="000000" w:sz="4" w:space="0"/>
              <w:bottom w:val="single" w:color="000000" w:sz="4" w:space="0"/>
              <w:right w:val="single" w:color="000000" w:sz="4" w:space="0"/>
            </w:tcBorders>
            <w:noWrap w:val="0"/>
          </w:tcPr>
          <w:p w14:paraId="7BA32AC2">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&lt;26</w:t>
            </w:r>
          </w:p>
        </w:tc>
        <w:tc>
          <w:tcPr>
            <w:tcW w:w="0" w:type="auto"/>
            <w:tcBorders>
              <w:top w:val="single" w:color="000000" w:sz="4" w:space="0"/>
              <w:left w:val="single" w:color="000000" w:sz="4" w:space="0"/>
              <w:bottom w:val="single" w:color="000000" w:sz="4" w:space="0"/>
              <w:right w:val="single" w:color="000000" w:sz="4" w:space="0"/>
            </w:tcBorders>
            <w:noWrap w:val="0"/>
          </w:tcPr>
          <w:p w14:paraId="43A38F12">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&lt;25</w:t>
            </w:r>
          </w:p>
        </w:tc>
        <w:tc>
          <w:tcPr>
            <w:tcW w:w="0" w:type="auto"/>
            <w:tcBorders>
              <w:top w:val="single" w:color="000000" w:sz="4" w:space="0"/>
              <w:left w:val="single" w:color="000000" w:sz="4" w:space="0"/>
              <w:bottom w:val="single" w:color="000000" w:sz="4" w:space="0"/>
              <w:right w:val="single" w:color="000000" w:sz="4" w:space="0"/>
            </w:tcBorders>
            <w:noWrap w:val="0"/>
          </w:tcPr>
          <w:p w14:paraId="57DF3455">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&lt;22</w:t>
            </w:r>
          </w:p>
        </w:tc>
        <w:tc>
          <w:tcPr>
            <w:tcW w:w="0" w:type="auto"/>
            <w:tcBorders>
              <w:top w:val="single" w:color="000000" w:sz="4" w:space="0"/>
              <w:left w:val="single" w:color="000000" w:sz="4" w:space="0"/>
              <w:bottom w:val="single" w:color="000000" w:sz="4" w:space="0"/>
              <w:right w:val="single" w:color="000000" w:sz="4" w:space="0"/>
            </w:tcBorders>
            <w:noWrap w:val="0"/>
          </w:tcPr>
          <w:p w14:paraId="3A9FFEA8">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&lt;20</w:t>
            </w:r>
          </w:p>
        </w:tc>
      </w:tr>
      <w:tr w14:paraId="6B7EBC56">
        <w:tblPrEx>
          <w:tblCellMar>
            <w:top w:w="0" w:type="dxa"/>
            <w:left w:w="108" w:type="dxa"/>
            <w:bottom w:w="0" w:type="dxa"/>
            <w:right w:w="108" w:type="dxa"/>
          </w:tblCellMar>
        </w:tblPrEx>
        <w:trPr>
          <w:trHeight w:val="310" w:hRule="atLeast"/>
          <w:jc w:val="center"/>
        </w:trPr>
        <w:tc>
          <w:tcPr>
            <w:tcW w:w="0" w:type="auto"/>
            <w:gridSpan w:val="7"/>
            <w:tcBorders>
              <w:top w:val="single" w:color="000000" w:sz="4" w:space="0"/>
              <w:left w:val="single" w:color="000000" w:sz="4" w:space="0"/>
              <w:bottom w:val="single" w:color="000000" w:sz="4" w:space="0"/>
              <w:right w:val="single" w:color="000000" w:sz="4" w:space="0"/>
            </w:tcBorders>
            <w:noWrap w:val="0"/>
            <w:vAlign w:val="center"/>
          </w:tcPr>
          <w:p w14:paraId="6E3BB854">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女性</w:t>
            </w:r>
          </w:p>
        </w:tc>
      </w:tr>
      <w:tr w14:paraId="631851C5">
        <w:tblPrEx>
          <w:tblCellMar>
            <w:top w:w="0" w:type="dxa"/>
            <w:left w:w="108" w:type="dxa"/>
            <w:bottom w:w="0" w:type="dxa"/>
            <w:right w:w="108" w:type="dxa"/>
          </w:tblCellMar>
        </w:tblPrEx>
        <w:trPr>
          <w:trHeight w:val="29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E5D1C2">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极好</w:t>
            </w:r>
          </w:p>
        </w:tc>
        <w:tc>
          <w:tcPr>
            <w:tcW w:w="0" w:type="auto"/>
            <w:tcBorders>
              <w:top w:val="single" w:color="000000" w:sz="4" w:space="0"/>
              <w:left w:val="single" w:color="000000" w:sz="4" w:space="0"/>
              <w:bottom w:val="single" w:color="000000" w:sz="4" w:space="0"/>
              <w:right w:val="single" w:color="000000" w:sz="4" w:space="0"/>
            </w:tcBorders>
            <w:noWrap w:val="0"/>
          </w:tcPr>
          <w:p w14:paraId="0FED067C">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&gt;56</w:t>
            </w:r>
          </w:p>
        </w:tc>
        <w:tc>
          <w:tcPr>
            <w:tcW w:w="0" w:type="auto"/>
            <w:tcBorders>
              <w:top w:val="single" w:color="000000" w:sz="4" w:space="0"/>
              <w:left w:val="single" w:color="000000" w:sz="4" w:space="0"/>
              <w:bottom w:val="single" w:color="000000" w:sz="4" w:space="0"/>
              <w:right w:val="single" w:color="000000" w:sz="4" w:space="0"/>
            </w:tcBorders>
            <w:noWrap w:val="0"/>
          </w:tcPr>
          <w:p w14:paraId="7240B705">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&gt;52</w:t>
            </w:r>
          </w:p>
        </w:tc>
        <w:tc>
          <w:tcPr>
            <w:tcW w:w="0" w:type="auto"/>
            <w:tcBorders>
              <w:top w:val="single" w:color="000000" w:sz="4" w:space="0"/>
              <w:left w:val="single" w:color="000000" w:sz="4" w:space="0"/>
              <w:bottom w:val="single" w:color="000000" w:sz="4" w:space="0"/>
              <w:right w:val="single" w:color="000000" w:sz="4" w:space="0"/>
            </w:tcBorders>
            <w:noWrap w:val="0"/>
          </w:tcPr>
          <w:p w14:paraId="54E68EFB">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&gt;45</w:t>
            </w:r>
          </w:p>
        </w:tc>
        <w:tc>
          <w:tcPr>
            <w:tcW w:w="0" w:type="auto"/>
            <w:tcBorders>
              <w:top w:val="single" w:color="000000" w:sz="4" w:space="0"/>
              <w:left w:val="single" w:color="000000" w:sz="4" w:space="0"/>
              <w:bottom w:val="single" w:color="000000" w:sz="4" w:space="0"/>
              <w:right w:val="single" w:color="000000" w:sz="4" w:space="0"/>
            </w:tcBorders>
            <w:noWrap w:val="0"/>
          </w:tcPr>
          <w:p w14:paraId="2E14252B">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&gt;40</w:t>
            </w:r>
          </w:p>
        </w:tc>
        <w:tc>
          <w:tcPr>
            <w:tcW w:w="0" w:type="auto"/>
            <w:tcBorders>
              <w:top w:val="single" w:color="000000" w:sz="4" w:space="0"/>
              <w:left w:val="single" w:color="000000" w:sz="4" w:space="0"/>
              <w:bottom w:val="single" w:color="000000" w:sz="4" w:space="0"/>
              <w:right w:val="single" w:color="000000" w:sz="4" w:space="0"/>
            </w:tcBorders>
            <w:noWrap w:val="0"/>
          </w:tcPr>
          <w:p w14:paraId="7369BB61">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&gt;37</w:t>
            </w:r>
          </w:p>
        </w:tc>
        <w:tc>
          <w:tcPr>
            <w:tcW w:w="0" w:type="auto"/>
            <w:tcBorders>
              <w:top w:val="single" w:color="000000" w:sz="4" w:space="0"/>
              <w:left w:val="single" w:color="000000" w:sz="4" w:space="0"/>
              <w:bottom w:val="single" w:color="000000" w:sz="4" w:space="0"/>
              <w:right w:val="single" w:color="000000" w:sz="4" w:space="0"/>
            </w:tcBorders>
            <w:noWrap w:val="0"/>
          </w:tcPr>
          <w:p w14:paraId="18BCBCFA">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&gt;32</w:t>
            </w:r>
          </w:p>
        </w:tc>
      </w:tr>
      <w:tr w14:paraId="74B1DB67">
        <w:tblPrEx>
          <w:tblCellMar>
            <w:top w:w="0" w:type="dxa"/>
            <w:left w:w="108" w:type="dxa"/>
            <w:bottom w:w="0" w:type="dxa"/>
            <w:right w:w="108" w:type="dxa"/>
          </w:tblCellMar>
        </w:tblPrEx>
        <w:trPr>
          <w:trHeight w:val="29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F1F0BC">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好</w:t>
            </w:r>
          </w:p>
        </w:tc>
        <w:tc>
          <w:tcPr>
            <w:tcW w:w="0" w:type="auto"/>
            <w:tcBorders>
              <w:top w:val="single" w:color="000000" w:sz="4" w:space="0"/>
              <w:left w:val="single" w:color="000000" w:sz="4" w:space="0"/>
              <w:bottom w:val="single" w:color="000000" w:sz="4" w:space="0"/>
              <w:right w:val="single" w:color="000000" w:sz="4" w:space="0"/>
            </w:tcBorders>
            <w:noWrap w:val="0"/>
          </w:tcPr>
          <w:p w14:paraId="6F5343BB">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47～56</w:t>
            </w:r>
          </w:p>
        </w:tc>
        <w:tc>
          <w:tcPr>
            <w:tcW w:w="0" w:type="auto"/>
            <w:tcBorders>
              <w:top w:val="single" w:color="000000" w:sz="4" w:space="0"/>
              <w:left w:val="single" w:color="000000" w:sz="4" w:space="0"/>
              <w:bottom w:val="single" w:color="000000" w:sz="4" w:space="0"/>
              <w:right w:val="single" w:color="000000" w:sz="4" w:space="0"/>
            </w:tcBorders>
            <w:noWrap w:val="0"/>
          </w:tcPr>
          <w:p w14:paraId="184961DD">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45～52</w:t>
            </w:r>
          </w:p>
        </w:tc>
        <w:tc>
          <w:tcPr>
            <w:tcW w:w="0" w:type="auto"/>
            <w:tcBorders>
              <w:top w:val="single" w:color="000000" w:sz="4" w:space="0"/>
              <w:left w:val="single" w:color="000000" w:sz="4" w:space="0"/>
              <w:bottom w:val="single" w:color="000000" w:sz="4" w:space="0"/>
              <w:right w:val="single" w:color="000000" w:sz="4" w:space="0"/>
            </w:tcBorders>
            <w:noWrap w:val="0"/>
          </w:tcPr>
          <w:p w14:paraId="7768F8CA">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38～45</w:t>
            </w:r>
          </w:p>
        </w:tc>
        <w:tc>
          <w:tcPr>
            <w:tcW w:w="0" w:type="auto"/>
            <w:tcBorders>
              <w:top w:val="single" w:color="000000" w:sz="4" w:space="0"/>
              <w:left w:val="single" w:color="000000" w:sz="4" w:space="0"/>
              <w:bottom w:val="single" w:color="000000" w:sz="4" w:space="0"/>
              <w:right w:val="single" w:color="000000" w:sz="4" w:space="0"/>
            </w:tcBorders>
            <w:noWrap w:val="0"/>
          </w:tcPr>
          <w:p w14:paraId="2B2A52CE">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34～40</w:t>
            </w:r>
          </w:p>
        </w:tc>
        <w:tc>
          <w:tcPr>
            <w:tcW w:w="0" w:type="auto"/>
            <w:tcBorders>
              <w:top w:val="single" w:color="000000" w:sz="4" w:space="0"/>
              <w:left w:val="single" w:color="000000" w:sz="4" w:space="0"/>
              <w:bottom w:val="single" w:color="000000" w:sz="4" w:space="0"/>
              <w:right w:val="single" w:color="000000" w:sz="4" w:space="0"/>
            </w:tcBorders>
            <w:noWrap w:val="0"/>
          </w:tcPr>
          <w:p w14:paraId="3B29CB1D">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32～37</w:t>
            </w:r>
          </w:p>
        </w:tc>
        <w:tc>
          <w:tcPr>
            <w:tcW w:w="0" w:type="auto"/>
            <w:tcBorders>
              <w:top w:val="single" w:color="000000" w:sz="4" w:space="0"/>
              <w:left w:val="single" w:color="000000" w:sz="4" w:space="0"/>
              <w:bottom w:val="single" w:color="000000" w:sz="4" w:space="0"/>
              <w:right w:val="single" w:color="000000" w:sz="4" w:space="0"/>
            </w:tcBorders>
            <w:noWrap w:val="0"/>
          </w:tcPr>
          <w:p w14:paraId="4851C352">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28～32</w:t>
            </w:r>
          </w:p>
        </w:tc>
      </w:tr>
      <w:tr w14:paraId="6BD9E0B8">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01C840">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较好</w:t>
            </w:r>
          </w:p>
        </w:tc>
        <w:tc>
          <w:tcPr>
            <w:tcW w:w="0" w:type="auto"/>
            <w:tcBorders>
              <w:top w:val="single" w:color="000000" w:sz="4" w:space="0"/>
              <w:left w:val="single" w:color="000000" w:sz="4" w:space="0"/>
              <w:bottom w:val="single" w:color="000000" w:sz="4" w:space="0"/>
              <w:right w:val="single" w:color="000000" w:sz="4" w:space="0"/>
            </w:tcBorders>
            <w:noWrap w:val="0"/>
          </w:tcPr>
          <w:p w14:paraId="5292BF24">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42～46</w:t>
            </w:r>
          </w:p>
        </w:tc>
        <w:tc>
          <w:tcPr>
            <w:tcW w:w="0" w:type="auto"/>
            <w:tcBorders>
              <w:top w:val="single" w:color="000000" w:sz="4" w:space="0"/>
              <w:left w:val="single" w:color="000000" w:sz="4" w:space="0"/>
              <w:bottom w:val="single" w:color="000000" w:sz="4" w:space="0"/>
              <w:right w:val="single" w:color="000000" w:sz="4" w:space="0"/>
            </w:tcBorders>
            <w:noWrap w:val="0"/>
          </w:tcPr>
          <w:p w14:paraId="02993A48">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39～44</w:t>
            </w:r>
          </w:p>
        </w:tc>
        <w:tc>
          <w:tcPr>
            <w:tcW w:w="0" w:type="auto"/>
            <w:tcBorders>
              <w:top w:val="single" w:color="000000" w:sz="4" w:space="0"/>
              <w:left w:val="single" w:color="000000" w:sz="4" w:space="0"/>
              <w:bottom w:val="single" w:color="000000" w:sz="4" w:space="0"/>
              <w:right w:val="single" w:color="000000" w:sz="4" w:space="0"/>
            </w:tcBorders>
            <w:noWrap w:val="0"/>
          </w:tcPr>
          <w:p w14:paraId="35FA5447">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34～37</w:t>
            </w:r>
          </w:p>
        </w:tc>
        <w:tc>
          <w:tcPr>
            <w:tcW w:w="0" w:type="auto"/>
            <w:tcBorders>
              <w:top w:val="single" w:color="000000" w:sz="4" w:space="0"/>
              <w:left w:val="single" w:color="000000" w:sz="4" w:space="0"/>
              <w:bottom w:val="single" w:color="000000" w:sz="4" w:space="0"/>
              <w:right w:val="single" w:color="000000" w:sz="4" w:space="0"/>
            </w:tcBorders>
            <w:noWrap w:val="0"/>
          </w:tcPr>
          <w:p w14:paraId="3D5CAC49">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31～33</w:t>
            </w:r>
          </w:p>
        </w:tc>
        <w:tc>
          <w:tcPr>
            <w:tcW w:w="0" w:type="auto"/>
            <w:tcBorders>
              <w:top w:val="single" w:color="000000" w:sz="4" w:space="0"/>
              <w:left w:val="single" w:color="000000" w:sz="4" w:space="0"/>
              <w:bottom w:val="single" w:color="000000" w:sz="4" w:space="0"/>
              <w:right w:val="single" w:color="000000" w:sz="4" w:space="0"/>
            </w:tcBorders>
            <w:noWrap w:val="0"/>
          </w:tcPr>
          <w:p w14:paraId="60E86902">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28～31</w:t>
            </w:r>
          </w:p>
        </w:tc>
        <w:tc>
          <w:tcPr>
            <w:tcW w:w="0" w:type="auto"/>
            <w:tcBorders>
              <w:top w:val="single" w:color="000000" w:sz="4" w:space="0"/>
              <w:left w:val="single" w:color="000000" w:sz="4" w:space="0"/>
              <w:bottom w:val="single" w:color="000000" w:sz="4" w:space="0"/>
              <w:right w:val="single" w:color="000000" w:sz="4" w:space="0"/>
            </w:tcBorders>
            <w:noWrap w:val="0"/>
          </w:tcPr>
          <w:p w14:paraId="52B0516B">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25～27</w:t>
            </w:r>
          </w:p>
        </w:tc>
      </w:tr>
      <w:tr w14:paraId="65217A83">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FA53FBF">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一般</w:t>
            </w:r>
          </w:p>
        </w:tc>
        <w:tc>
          <w:tcPr>
            <w:tcW w:w="0" w:type="auto"/>
            <w:tcBorders>
              <w:top w:val="single" w:color="000000" w:sz="4" w:space="0"/>
              <w:left w:val="single" w:color="000000" w:sz="4" w:space="0"/>
              <w:bottom w:val="single" w:color="000000" w:sz="4" w:space="0"/>
              <w:right w:val="single" w:color="000000" w:sz="4" w:space="0"/>
            </w:tcBorders>
            <w:noWrap w:val="0"/>
          </w:tcPr>
          <w:p w14:paraId="16ABA682">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38～41</w:t>
            </w:r>
          </w:p>
        </w:tc>
        <w:tc>
          <w:tcPr>
            <w:tcW w:w="0" w:type="auto"/>
            <w:tcBorders>
              <w:top w:val="single" w:color="000000" w:sz="4" w:space="0"/>
              <w:left w:val="single" w:color="000000" w:sz="4" w:space="0"/>
              <w:bottom w:val="single" w:color="000000" w:sz="4" w:space="0"/>
              <w:right w:val="single" w:color="000000" w:sz="4" w:space="0"/>
            </w:tcBorders>
            <w:noWrap w:val="0"/>
          </w:tcPr>
          <w:p w14:paraId="5F215D92">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35～38</w:t>
            </w:r>
          </w:p>
        </w:tc>
        <w:tc>
          <w:tcPr>
            <w:tcW w:w="0" w:type="auto"/>
            <w:tcBorders>
              <w:top w:val="single" w:color="000000" w:sz="4" w:space="0"/>
              <w:left w:val="single" w:color="000000" w:sz="4" w:space="0"/>
              <w:bottom w:val="single" w:color="000000" w:sz="4" w:space="0"/>
              <w:right w:val="single" w:color="000000" w:sz="4" w:space="0"/>
            </w:tcBorders>
            <w:noWrap w:val="0"/>
          </w:tcPr>
          <w:p w14:paraId="128091FC">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31～33</w:t>
            </w:r>
          </w:p>
        </w:tc>
        <w:tc>
          <w:tcPr>
            <w:tcW w:w="0" w:type="auto"/>
            <w:tcBorders>
              <w:top w:val="single" w:color="000000" w:sz="4" w:space="0"/>
              <w:left w:val="single" w:color="000000" w:sz="4" w:space="0"/>
              <w:bottom w:val="single" w:color="000000" w:sz="4" w:space="0"/>
              <w:right w:val="single" w:color="000000" w:sz="4" w:space="0"/>
            </w:tcBorders>
            <w:noWrap w:val="0"/>
          </w:tcPr>
          <w:p w14:paraId="3A9E80D8">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28～30</w:t>
            </w:r>
          </w:p>
        </w:tc>
        <w:tc>
          <w:tcPr>
            <w:tcW w:w="0" w:type="auto"/>
            <w:tcBorders>
              <w:top w:val="single" w:color="000000" w:sz="4" w:space="0"/>
              <w:left w:val="single" w:color="000000" w:sz="4" w:space="0"/>
              <w:bottom w:val="single" w:color="000000" w:sz="4" w:space="0"/>
              <w:right w:val="single" w:color="000000" w:sz="4" w:space="0"/>
            </w:tcBorders>
            <w:noWrap w:val="0"/>
          </w:tcPr>
          <w:p w14:paraId="6F78F68B">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25～27</w:t>
            </w:r>
          </w:p>
        </w:tc>
        <w:tc>
          <w:tcPr>
            <w:tcW w:w="0" w:type="auto"/>
            <w:tcBorders>
              <w:top w:val="single" w:color="000000" w:sz="4" w:space="0"/>
              <w:left w:val="single" w:color="000000" w:sz="4" w:space="0"/>
              <w:bottom w:val="single" w:color="000000" w:sz="4" w:space="0"/>
              <w:right w:val="single" w:color="000000" w:sz="4" w:space="0"/>
            </w:tcBorders>
            <w:noWrap w:val="0"/>
          </w:tcPr>
          <w:p w14:paraId="79F00185">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22～24</w:t>
            </w:r>
          </w:p>
        </w:tc>
      </w:tr>
      <w:tr w14:paraId="288382FA">
        <w:tblPrEx>
          <w:tblCellMar>
            <w:top w:w="0" w:type="dxa"/>
            <w:left w:w="108" w:type="dxa"/>
            <w:bottom w:w="0" w:type="dxa"/>
            <w:right w:w="108" w:type="dxa"/>
          </w:tblCellMar>
        </w:tblPrEx>
        <w:trPr>
          <w:trHeight w:val="31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08D958">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较差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AC0B8A">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33～37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F5194F">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31～34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810FBC">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27～30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653819">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25～27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07E795">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22～24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6D669B">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19～21</w:t>
            </w:r>
          </w:p>
        </w:tc>
      </w:tr>
      <w:tr w14:paraId="49CD8AB9">
        <w:tblPrEx>
          <w:tblCellMar>
            <w:top w:w="0" w:type="dxa"/>
            <w:left w:w="108" w:type="dxa"/>
            <w:bottom w:w="0" w:type="dxa"/>
            <w:right w:w="108" w:type="dxa"/>
          </w:tblCellMar>
        </w:tblPrEx>
        <w:trPr>
          <w:trHeight w:val="29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272902">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差</w:t>
            </w:r>
          </w:p>
        </w:tc>
        <w:tc>
          <w:tcPr>
            <w:tcW w:w="0" w:type="auto"/>
            <w:tcBorders>
              <w:top w:val="single" w:color="000000" w:sz="4" w:space="0"/>
              <w:left w:val="single" w:color="000000" w:sz="4" w:space="0"/>
              <w:bottom w:val="single" w:color="000000" w:sz="4" w:space="0"/>
              <w:right w:val="single" w:color="000000" w:sz="4" w:space="0"/>
            </w:tcBorders>
            <w:noWrap w:val="0"/>
          </w:tcPr>
          <w:p w14:paraId="6869BF9B">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28～32</w:t>
            </w:r>
          </w:p>
        </w:tc>
        <w:tc>
          <w:tcPr>
            <w:tcW w:w="0" w:type="auto"/>
            <w:tcBorders>
              <w:top w:val="single" w:color="000000" w:sz="4" w:space="0"/>
              <w:left w:val="single" w:color="000000" w:sz="4" w:space="0"/>
              <w:bottom w:val="single" w:color="000000" w:sz="4" w:space="0"/>
              <w:right w:val="single" w:color="000000" w:sz="4" w:space="0"/>
            </w:tcBorders>
            <w:noWrap w:val="0"/>
          </w:tcPr>
          <w:p w14:paraId="27E16D40">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26～30</w:t>
            </w:r>
          </w:p>
        </w:tc>
        <w:tc>
          <w:tcPr>
            <w:tcW w:w="0" w:type="auto"/>
            <w:tcBorders>
              <w:top w:val="single" w:color="000000" w:sz="4" w:space="0"/>
              <w:left w:val="single" w:color="000000" w:sz="4" w:space="0"/>
              <w:bottom w:val="single" w:color="000000" w:sz="4" w:space="0"/>
              <w:right w:val="single" w:color="000000" w:sz="4" w:space="0"/>
            </w:tcBorders>
            <w:noWrap w:val="0"/>
          </w:tcPr>
          <w:p w14:paraId="3B7FCF73">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22～26</w:t>
            </w:r>
          </w:p>
        </w:tc>
        <w:tc>
          <w:tcPr>
            <w:tcW w:w="0" w:type="auto"/>
            <w:tcBorders>
              <w:top w:val="single" w:color="000000" w:sz="4" w:space="0"/>
              <w:left w:val="single" w:color="000000" w:sz="4" w:space="0"/>
              <w:bottom w:val="single" w:color="000000" w:sz="4" w:space="0"/>
              <w:right w:val="single" w:color="000000" w:sz="4" w:space="0"/>
            </w:tcBorders>
            <w:noWrap w:val="0"/>
          </w:tcPr>
          <w:p w14:paraId="4D91C608">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20～24</w:t>
            </w:r>
          </w:p>
        </w:tc>
        <w:tc>
          <w:tcPr>
            <w:tcW w:w="0" w:type="auto"/>
            <w:tcBorders>
              <w:top w:val="single" w:color="000000" w:sz="4" w:space="0"/>
              <w:left w:val="single" w:color="000000" w:sz="4" w:space="0"/>
              <w:bottom w:val="single" w:color="000000" w:sz="4" w:space="0"/>
              <w:right w:val="single" w:color="000000" w:sz="4" w:space="0"/>
            </w:tcBorders>
            <w:noWrap w:val="0"/>
          </w:tcPr>
          <w:p w14:paraId="485DA305">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18～21</w:t>
            </w:r>
          </w:p>
        </w:tc>
        <w:tc>
          <w:tcPr>
            <w:tcW w:w="0" w:type="auto"/>
            <w:tcBorders>
              <w:top w:val="single" w:color="000000" w:sz="4" w:space="0"/>
              <w:left w:val="single" w:color="000000" w:sz="4" w:space="0"/>
              <w:bottom w:val="single" w:color="000000" w:sz="4" w:space="0"/>
              <w:right w:val="single" w:color="000000" w:sz="4" w:space="0"/>
            </w:tcBorders>
            <w:noWrap w:val="0"/>
          </w:tcPr>
          <w:p w14:paraId="1E440012">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17～18</w:t>
            </w:r>
          </w:p>
        </w:tc>
      </w:tr>
      <w:tr w14:paraId="21418A76">
        <w:tblPrEx>
          <w:tblCellMar>
            <w:top w:w="0" w:type="dxa"/>
            <w:left w:w="108" w:type="dxa"/>
            <w:bottom w:w="0" w:type="dxa"/>
            <w:right w:w="108" w:type="dxa"/>
          </w:tblCellMar>
        </w:tblPrEx>
        <w:trPr>
          <w:trHeight w:val="29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F9A902">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极差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95F6D9">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&lt;28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EE20D5">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 xml:space="preserve">  &lt;26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CE05CC">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&lt;22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9356B0">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&lt;20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9E31C5">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&lt;18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7BC74C">
            <w:pPr>
              <w:widowControl/>
              <w:jc w:val="both"/>
              <w:rPr>
                <w:rFonts w:hint="default" w:ascii="Times New Roman" w:hAnsi="Times New Roman" w:eastAsia="宋体" w:cs="Times New Roman"/>
                <w:color w:val="000000"/>
                <w:sz w:val="21"/>
                <w:szCs w:val="21"/>
              </w:rPr>
            </w:pPr>
            <w:r>
              <w:rPr>
                <w:rStyle w:val="219"/>
                <w:rFonts w:ascii="Times New Roman" w:hAnsi="Times New Roman" w:cs="Times New Roman"/>
                <w:sz w:val="21"/>
                <w:szCs w:val="21"/>
                <w:lang w:bidi="ar"/>
              </w:rPr>
              <w:t>&lt;17</w:t>
            </w:r>
          </w:p>
        </w:tc>
      </w:tr>
    </w:tbl>
    <w:p w14:paraId="2E1BD6D5">
      <w:pPr>
        <w:widowControl/>
        <w:ind w:right="420"/>
        <w:rPr>
          <w:rFonts w:hint="eastAsia"/>
        </w:rPr>
      </w:pPr>
      <w:r>
        <w:rPr>
          <w:rFonts w:hint="eastAsia"/>
        </w:rPr>
        <w:br w:type="page" w:clear="all"/>
      </w:r>
    </w:p>
    <w:p w14:paraId="107E2E72">
      <w:pPr>
        <w:jc w:val="center"/>
        <w:outlineLvl w:val="0"/>
        <w:rPr>
          <w:rFonts w:hint="eastAsia" w:ascii="Times New Roman" w:hAnsi="Times New Roman" w:eastAsia="黑体" w:cs="Times New Roman"/>
          <w:bCs/>
          <w:szCs w:val="21"/>
        </w:rPr>
      </w:pPr>
      <w:bookmarkStart w:id="44" w:name="_Toc206079109"/>
      <w:bookmarkStart w:id="45" w:name="OLE_LINK4"/>
      <w:r>
        <w:rPr>
          <w:rFonts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录</w:t>
      </w:r>
      <w:r>
        <w:rPr>
          <w:rFonts w:hint="eastAsia" w:ascii="Times New Roman" w:hAnsi="Times New Roman" w:eastAsia="黑体" w:cs="Times New Roman"/>
          <w:bCs/>
          <w:szCs w:val="21"/>
        </w:rPr>
        <w:t xml:space="preserve"> D</w:t>
      </w:r>
      <w:bookmarkEnd w:id="44"/>
    </w:p>
    <w:p w14:paraId="52731E06">
      <w:pPr>
        <w:jc w:val="center"/>
        <w:outlineLvl w:val="0"/>
        <w:rPr>
          <w:rFonts w:ascii="Times New Roman" w:hAnsi="Times New Roman" w:eastAsia="黑体" w:cs="Times New Roman"/>
          <w:bCs/>
          <w:szCs w:val="21"/>
        </w:rPr>
      </w:pPr>
      <w:bookmarkStart w:id="46" w:name="_Toc206079110"/>
      <w:r>
        <w:rPr>
          <w:rFonts w:ascii="Times New Roman" w:hAnsi="Times New Roman" w:eastAsia="黑体" w:cs="Times New Roman"/>
          <w:bCs/>
          <w:szCs w:val="21"/>
        </w:rPr>
        <w:t>（</w:t>
      </w:r>
      <w:r>
        <w:rPr>
          <w:rFonts w:hint="eastAsia" w:ascii="Times New Roman" w:hAnsi="Times New Roman" w:eastAsia="黑体" w:cs="Times New Roman"/>
          <w:bCs/>
          <w:szCs w:val="21"/>
        </w:rPr>
        <w:t>资料</w:t>
      </w:r>
      <w:r>
        <w:rPr>
          <w:rFonts w:ascii="Times New Roman" w:hAnsi="Times New Roman" w:eastAsia="黑体" w:cs="Times New Roman"/>
          <w:bCs/>
          <w:szCs w:val="21"/>
        </w:rPr>
        <w:t>性）</w:t>
      </w:r>
      <w:bookmarkEnd w:id="46"/>
    </w:p>
    <w:p w14:paraId="74B98D82">
      <w:pPr>
        <w:widowControl/>
        <w:jc w:val="center"/>
        <w:outlineLvl w:val="0"/>
        <w:rPr>
          <w:rFonts w:hint="eastAsia"/>
        </w:rPr>
      </w:pPr>
      <w:bookmarkStart w:id="47" w:name="_Hlk206079411"/>
      <w:r>
        <w:rPr>
          <w:rFonts w:hint="eastAsia" w:ascii="Times New Roman" w:hAnsi="Times New Roman" w:eastAsia="黑体" w:cs="Times New Roman"/>
          <w:bCs/>
          <w:szCs w:val="21"/>
        </w:rPr>
        <w:t>3min台阶试验操作规范及评估标准</w:t>
      </w:r>
      <w:bookmarkEnd w:id="45"/>
      <w:bookmarkEnd w:id="47"/>
    </w:p>
    <w:p w14:paraId="717174F2">
      <w:pPr>
        <w:widowControl/>
        <w:ind w:right="420"/>
        <w:jc w:val="center"/>
        <w:rPr>
          <w:rFonts w:hint="eastAsia"/>
        </w:rPr>
      </w:pPr>
    </w:p>
    <w:p w14:paraId="08B7A9BC">
      <w:pPr>
        <w:widowControl/>
        <w:spacing w:line="240" w:lineRule="auto"/>
        <w:ind w:firstLine="420"/>
        <w:rPr>
          <w:rFonts w:ascii="Times New Roman" w:hAnsi="Times New Roman" w:eastAsia="宋体" w:cs="Times New Roman"/>
        </w:rPr>
      </w:pPr>
      <w:r>
        <w:rPr>
          <w:rFonts w:hint="default" w:ascii="Times New Roman" w:hAnsi="Times New Roman" w:eastAsia="宋体" w:cs="Times New Roman"/>
        </w:rPr>
        <w:t>3min台阶试验操作规范：</w:t>
      </w:r>
    </w:p>
    <w:p w14:paraId="7C6E7AD6">
      <w:pPr>
        <w:widowControl/>
        <w:spacing w:line="240" w:lineRule="auto"/>
        <w:ind w:firstLine="420"/>
        <w:rPr>
          <w:rFonts w:ascii="Times New Roman" w:hAnsi="Times New Roman" w:eastAsia="宋体" w:cs="Times New Roman"/>
        </w:rPr>
      </w:pPr>
      <w:r>
        <w:rPr>
          <w:rFonts w:hint="default" w:ascii="Times New Roman" w:hAnsi="Times New Roman" w:eastAsia="宋体" w:cs="Times New Roman"/>
        </w:rPr>
        <w:t>(1)受试者应站立和面对40cm的台阶。</w:t>
      </w:r>
    </w:p>
    <w:p w14:paraId="6A9AF9A1">
      <w:pPr>
        <w:widowControl/>
        <w:spacing w:line="240" w:lineRule="auto"/>
        <w:ind w:firstLine="420"/>
        <w:rPr>
          <w:rFonts w:ascii="Times New Roman" w:hAnsi="Times New Roman" w:eastAsia="宋体" w:cs="Times New Roman"/>
        </w:rPr>
      </w:pPr>
      <w:r>
        <w:rPr>
          <w:rFonts w:hint="default" w:ascii="Times New Roman" w:hAnsi="Times New Roman" w:eastAsia="宋体" w:cs="Times New Roman"/>
        </w:rPr>
        <w:t>(2)设置节拍器频率：女性88次/min，男性96次/min。</w:t>
      </w:r>
    </w:p>
    <w:p w14:paraId="051E7311">
      <w:pPr>
        <w:widowControl/>
        <w:spacing w:line="240" w:lineRule="auto"/>
        <w:ind w:firstLine="420"/>
        <w:rPr>
          <w:rFonts w:ascii="Times New Roman" w:hAnsi="Times New Roman" w:eastAsia="宋体" w:cs="Times New Roman"/>
        </w:rPr>
      </w:pPr>
      <w:r>
        <w:rPr>
          <w:rFonts w:hint="default" w:ascii="Times New Roman" w:hAnsi="Times New Roman" w:eastAsia="宋体" w:cs="Times New Roman"/>
        </w:rPr>
        <w:t>(3)准备好之后根据节拍器的频率开始台阶试验。</w:t>
      </w:r>
    </w:p>
    <w:p w14:paraId="5AF6F9A8">
      <w:pPr>
        <w:widowControl/>
        <w:spacing w:line="240" w:lineRule="auto"/>
        <w:ind w:firstLine="420"/>
        <w:rPr>
          <w:rFonts w:ascii="Times New Roman" w:hAnsi="Times New Roman" w:eastAsia="宋体" w:cs="Times New Roman"/>
        </w:rPr>
      </w:pPr>
      <w:r>
        <w:rPr>
          <w:rFonts w:hint="default" w:ascii="Times New Roman" w:hAnsi="Times New Roman" w:eastAsia="宋体" w:cs="Times New Roman"/>
        </w:rPr>
        <w:t>(4)受试者一旦开始动作，就开始计时。</w:t>
      </w:r>
    </w:p>
    <w:p w14:paraId="58DBCC38">
      <w:pPr>
        <w:widowControl/>
        <w:spacing w:line="240" w:lineRule="auto"/>
        <w:ind w:firstLine="420"/>
        <w:rPr>
          <w:rFonts w:ascii="Times New Roman" w:hAnsi="Times New Roman" w:eastAsia="宋体" w:cs="Times New Roman"/>
        </w:rPr>
      </w:pPr>
      <w:r>
        <w:rPr>
          <w:rFonts w:hint="default" w:ascii="Times New Roman" w:hAnsi="Times New Roman" w:eastAsia="宋体" w:cs="Times New Roman"/>
        </w:rPr>
        <w:t>(5)开始的时候可根据受试者踩踏频率喊节拍：“上1，上2，下1，下2”。</w:t>
      </w:r>
    </w:p>
    <w:p w14:paraId="42E9608B">
      <w:pPr>
        <w:widowControl/>
        <w:spacing w:line="240" w:lineRule="auto"/>
        <w:ind w:firstLine="420"/>
        <w:rPr>
          <w:rFonts w:ascii="Times New Roman" w:hAnsi="Times New Roman" w:eastAsia="宋体" w:cs="Times New Roman"/>
        </w:rPr>
      </w:pPr>
      <w:r>
        <w:rPr>
          <w:rFonts w:hint="default" w:ascii="Times New Roman" w:hAnsi="Times New Roman" w:eastAsia="宋体" w:cs="Times New Roman"/>
        </w:rPr>
        <w:t>(6)随时提醒受试者站到台阶上之后要挺直背部。</w:t>
      </w:r>
    </w:p>
    <w:p w14:paraId="1B818FF7">
      <w:pPr>
        <w:widowControl/>
        <w:ind w:firstLine="420"/>
        <w:rPr>
          <w:rFonts w:ascii="Times New Roman" w:hAnsi="Times New Roman" w:eastAsia="宋体" w:cs="Times New Roman"/>
        </w:rPr>
      </w:pPr>
      <w:r>
        <w:rPr>
          <w:rFonts w:hint="default" w:ascii="Times New Roman" w:hAnsi="Times New Roman" w:eastAsia="宋体" w:cs="Times New Roman"/>
        </w:rPr>
        <w:t>(7)3min时间到结束台阶试验。</w:t>
      </w:r>
    </w:p>
    <w:p w14:paraId="648A465A">
      <w:pPr>
        <w:widowControl/>
        <w:spacing w:line="240" w:lineRule="auto"/>
        <w:ind w:firstLine="420"/>
        <w:rPr>
          <w:rFonts w:ascii="Times New Roman" w:hAnsi="Times New Roman" w:eastAsia="宋体" w:cs="Times New Roman"/>
        </w:rPr>
      </w:pPr>
      <w:r>
        <w:rPr>
          <w:rFonts w:hint="default" w:ascii="Times New Roman" w:hAnsi="Times New Roman" w:eastAsia="宋体" w:cs="Times New Roman"/>
        </w:rPr>
        <w:t>(8)测试结束后，受试者需保持安静。</w:t>
      </w:r>
    </w:p>
    <w:p w14:paraId="1F8E2031">
      <w:pPr>
        <w:widowControl/>
        <w:spacing w:line="240" w:lineRule="auto"/>
        <w:ind w:firstLine="420"/>
        <w:rPr>
          <w:rFonts w:ascii="Times New Roman" w:hAnsi="Times New Roman" w:eastAsia="宋体" w:cs="Times New Roman"/>
        </w:rPr>
      </w:pPr>
      <w:r>
        <w:rPr>
          <w:rFonts w:hint="default" w:ascii="Times New Roman" w:hAnsi="Times New Roman" w:eastAsia="宋体" w:cs="Times New Roman"/>
        </w:rPr>
        <w:t>(9)测试结束后5s时开始测桡动脉脉搏，记录从3:05～3:20之间15s内的脉搏次数。</w:t>
      </w:r>
    </w:p>
    <w:p w14:paraId="2D65D39C">
      <w:pPr>
        <w:widowControl/>
        <w:spacing w:line="240" w:lineRule="auto"/>
        <w:ind w:firstLine="420"/>
        <w:rPr>
          <w:rFonts w:hint="default" w:ascii="Times New Roman" w:hAnsi="Times New Roman" w:eastAsia="宋体" w:cs="Times New Roman"/>
        </w:rPr>
      </w:pPr>
      <w:r>
        <w:rPr>
          <w:rFonts w:hint="default" w:ascii="Times New Roman" w:hAnsi="Times New Roman" w:eastAsia="宋体" w:cs="Times New Roman"/>
        </w:rPr>
        <w:t>(10)计算试验后心率：15s内次数乘以4。</w:t>
      </w:r>
    </w:p>
    <w:p w14:paraId="04868482">
      <w:pPr>
        <w:widowControl/>
        <w:spacing w:line="360" w:lineRule="auto"/>
        <w:rPr>
          <w:rFonts w:hint="eastAsia" w:ascii="宋体" w:hAnsi="宋体" w:eastAsia="宋体" w:cs="宋体"/>
        </w:rPr>
      </w:pPr>
      <w:r>
        <w:rPr>
          <w:rFonts w:hint="eastAsia" w:ascii="宋体" w:hAnsi="宋体" w:eastAsia="宋体" w:cs="宋体"/>
        </w:rPr>
        <w:br w:type="page" w:clear="all"/>
      </w:r>
    </w:p>
    <w:p w14:paraId="0C14429C">
      <w:pPr>
        <w:jc w:val="center"/>
        <w:outlineLvl w:val="0"/>
        <w:rPr>
          <w:rFonts w:hint="eastAsia" w:ascii="Times New Roman" w:hAnsi="Times New Roman" w:eastAsia="黑体" w:cs="Times New Roman"/>
          <w:bCs/>
          <w:szCs w:val="21"/>
        </w:rPr>
      </w:pPr>
      <w:bookmarkStart w:id="48" w:name="_Toc206079111"/>
      <w:r>
        <w:rPr>
          <w:rFonts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录</w:t>
      </w:r>
      <w:r>
        <w:rPr>
          <w:rFonts w:hint="eastAsia" w:ascii="Times New Roman" w:hAnsi="Times New Roman" w:eastAsia="黑体" w:cs="Times New Roman"/>
          <w:bCs/>
          <w:szCs w:val="21"/>
        </w:rPr>
        <w:t xml:space="preserve"> E</w:t>
      </w:r>
      <w:bookmarkEnd w:id="48"/>
    </w:p>
    <w:p w14:paraId="58F107A9">
      <w:pPr>
        <w:jc w:val="center"/>
        <w:outlineLvl w:val="0"/>
        <w:rPr>
          <w:rFonts w:ascii="Times New Roman" w:hAnsi="Times New Roman" w:eastAsia="黑体" w:cs="Times New Roman"/>
          <w:bCs/>
          <w:szCs w:val="21"/>
        </w:rPr>
      </w:pPr>
      <w:bookmarkStart w:id="49" w:name="_Toc206079112"/>
      <w:r>
        <w:rPr>
          <w:rFonts w:ascii="Times New Roman" w:hAnsi="Times New Roman" w:eastAsia="黑体" w:cs="Times New Roman"/>
          <w:bCs/>
          <w:szCs w:val="21"/>
        </w:rPr>
        <w:t>（</w:t>
      </w:r>
      <w:r>
        <w:rPr>
          <w:rFonts w:hint="eastAsia" w:ascii="Times New Roman" w:hAnsi="Times New Roman" w:eastAsia="黑体" w:cs="Times New Roman"/>
          <w:bCs/>
          <w:szCs w:val="21"/>
        </w:rPr>
        <w:t>资料</w:t>
      </w:r>
      <w:r>
        <w:rPr>
          <w:rFonts w:ascii="Times New Roman" w:hAnsi="Times New Roman" w:eastAsia="黑体" w:cs="Times New Roman"/>
          <w:bCs/>
          <w:szCs w:val="21"/>
        </w:rPr>
        <w:t>性）</w:t>
      </w:r>
      <w:bookmarkEnd w:id="49"/>
    </w:p>
    <w:p w14:paraId="57D02BB7">
      <w:pPr>
        <w:widowControl/>
        <w:spacing w:line="240" w:lineRule="auto"/>
        <w:jc w:val="center"/>
        <w:outlineLvl w:val="0"/>
        <w:rPr>
          <w:rFonts w:hint="eastAsia" w:ascii="宋体" w:hAnsi="宋体" w:eastAsia="宋体" w:cs="宋体"/>
        </w:rPr>
      </w:pPr>
      <w:bookmarkStart w:id="50" w:name="_Toc206079113"/>
      <w:r>
        <w:rPr>
          <w:rFonts w:hint="eastAsia" w:ascii="Times New Roman" w:hAnsi="Times New Roman" w:eastAsia="黑体" w:cs="Times New Roman"/>
          <w:bCs/>
          <w:szCs w:val="21"/>
        </w:rPr>
        <w:t>超重肥胖分期</w:t>
      </w:r>
      <w:bookmarkEnd w:id="50"/>
    </w:p>
    <w:p w14:paraId="0895A97E">
      <w:pPr>
        <w:widowControl/>
        <w:spacing w:line="360" w:lineRule="auto"/>
        <w:jc w:val="center"/>
        <w:rPr>
          <w:rFonts w:ascii="宋体" w:hAnsi="宋体" w:eastAsia="宋体" w:cs="宋体"/>
          <w:b/>
          <w:bCs/>
        </w:rPr>
      </w:pPr>
    </w:p>
    <w:p w14:paraId="1D30E04E">
      <w:pPr>
        <w:widowControl/>
        <w:spacing w:line="360" w:lineRule="auto"/>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rPr>
        <w:t>表</w:t>
      </w:r>
      <w:r>
        <w:rPr>
          <w:rFonts w:hint="eastAsia" w:ascii="Times New Roman" w:hAnsi="Times New Roman" w:eastAsia="宋体" w:cs="Times New Roman"/>
        </w:rPr>
        <w:t>E</w:t>
      </w:r>
      <w:r>
        <w:rPr>
          <w:rFonts w:hint="default" w:ascii="Times New Roman" w:hAnsi="Times New Roman" w:eastAsia="宋体" w:cs="Times New Roman"/>
          <w:b w:val="0"/>
          <w:bCs w:val="0"/>
        </w:rPr>
        <w:t>.1 超重肥胖分期</w:t>
      </w:r>
    </w:p>
    <w:tbl>
      <w:tblPr>
        <w:tblStyle w:val="33"/>
        <w:tblW w:w="7607" w:type="dxa"/>
        <w:tblInd w:w="100" w:type="dxa"/>
        <w:shd w:val="clear" w:color="auto" w:fill="FFFFFF" w:themeFill="background1"/>
        <w:tblLayout w:type="autofit"/>
        <w:tblCellMar>
          <w:top w:w="0" w:type="dxa"/>
          <w:left w:w="108" w:type="dxa"/>
          <w:bottom w:w="0" w:type="dxa"/>
          <w:right w:w="108" w:type="dxa"/>
        </w:tblCellMar>
      </w:tblPr>
      <w:tblGrid>
        <w:gridCol w:w="2299"/>
        <w:gridCol w:w="5308"/>
      </w:tblGrid>
      <w:tr w14:paraId="116B13F3">
        <w:tblPrEx>
          <w:shd w:val="clear" w:color="auto" w:fill="FFFFFF" w:themeFill="background1"/>
          <w:tblCellMar>
            <w:top w:w="0" w:type="dxa"/>
            <w:left w:w="108" w:type="dxa"/>
            <w:bottom w:w="0" w:type="dxa"/>
            <w:right w:w="108" w:type="dxa"/>
          </w:tblCellMar>
        </w:tblPrEx>
        <w:trPr>
          <w:trHeight w:val="365" w:hRule="atLeast"/>
        </w:trPr>
        <w:tc>
          <w:tcPr>
            <w:tcW w:w="229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3C3FE6E">
            <w:pPr>
              <w:widowControl/>
              <w:jc w:val="center"/>
              <w:rPr>
                <w:rFonts w:hint="default" w:ascii="Times New Roman" w:hAnsi="Times New Roman" w:eastAsia="宋体" w:cs="Times New Roman"/>
                <w:b/>
                <w:bCs/>
                <w:szCs w:val="21"/>
              </w:rPr>
            </w:pPr>
            <w:r>
              <w:rPr>
                <w:rFonts w:ascii="Times New Roman" w:hAnsi="Times New Roman" w:eastAsia="宋体" w:cs="Times New Roman"/>
                <w:b/>
                <w:bCs/>
                <w:szCs w:val="21"/>
                <w:lang w:bidi="ar"/>
              </w:rPr>
              <w:t>超重肥胖分期</w:t>
            </w:r>
          </w:p>
        </w:tc>
        <w:tc>
          <w:tcPr>
            <w:tcW w:w="53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A82CD75">
            <w:pPr>
              <w:widowControl/>
              <w:jc w:val="center"/>
              <w:rPr>
                <w:rFonts w:hint="default" w:ascii="Times New Roman" w:hAnsi="Times New Roman" w:eastAsia="宋体" w:cs="Times New Roman"/>
                <w:b/>
                <w:bCs/>
                <w:szCs w:val="21"/>
              </w:rPr>
            </w:pPr>
            <w:r>
              <w:rPr>
                <w:rStyle w:val="223"/>
                <w:rFonts w:ascii="Times New Roman" w:hAnsi="Times New Roman" w:cs="Times New Roman"/>
                <w:color w:val="auto"/>
                <w:sz w:val="21"/>
                <w:szCs w:val="21"/>
                <w:lang w:bidi="ar"/>
              </w:rPr>
              <w:t>超重或肥胖相关疾病</w:t>
            </w:r>
          </w:p>
        </w:tc>
      </w:tr>
      <w:tr w14:paraId="6F0A54F1">
        <w:tblPrEx>
          <w:shd w:val="clear" w:color="auto" w:fill="FFFFFF" w:themeFill="background1"/>
          <w:tblCellMar>
            <w:top w:w="0" w:type="dxa"/>
            <w:left w:w="108" w:type="dxa"/>
            <w:bottom w:w="0" w:type="dxa"/>
            <w:right w:w="108" w:type="dxa"/>
          </w:tblCellMar>
        </w:tblPrEx>
        <w:trPr>
          <w:trHeight w:val="420" w:hRule="atLeast"/>
        </w:trPr>
        <w:tc>
          <w:tcPr>
            <w:tcW w:w="229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Pr>
          <w:p w14:paraId="42AD8F3D">
            <w:pPr>
              <w:widowControl/>
              <w:shd w:val="clear" w:color="auto" w:fill="FFFFFF" w:themeFill="background1"/>
              <w:jc w:val="center"/>
              <w:rPr>
                <w:rFonts w:hint="default" w:ascii="Times New Roman" w:hAnsi="Times New Roman" w:eastAsia="宋体" w:cs="Times New Roman"/>
                <w:szCs w:val="21"/>
              </w:rPr>
            </w:pPr>
            <w:r>
              <w:rPr>
                <w:rStyle w:val="224"/>
                <w:rFonts w:ascii="Times New Roman" w:hAnsi="Times New Roman" w:cs="Times New Roman"/>
                <w:color w:val="auto"/>
                <w:sz w:val="21"/>
                <w:szCs w:val="21"/>
                <w:lang w:bidi="ar"/>
              </w:rPr>
              <w:t>0期</w:t>
            </w:r>
            <w:r>
              <w:rPr>
                <w:rStyle w:val="224"/>
                <w:rFonts w:ascii="Times New Roman" w:hAnsi="Times New Roman" w:cs="Times New Roman"/>
                <w:color w:val="auto"/>
                <w:sz w:val="21"/>
                <w:szCs w:val="21"/>
                <w:lang w:bidi="ar"/>
              </w:rPr>
              <w:br w:type="textWrapping"/>
            </w:r>
            <w:r>
              <w:rPr>
                <w:rStyle w:val="225"/>
                <w:rFonts w:ascii="Times New Roman" w:hAnsi="Times New Roman" w:cs="Times New Roman"/>
                <w:color w:val="auto"/>
                <w:sz w:val="21"/>
                <w:szCs w:val="21"/>
                <w:lang w:bidi="ar"/>
              </w:rPr>
              <w:t>(24≤BMI＜28,无相关疾病)</w:t>
            </w:r>
          </w:p>
        </w:tc>
        <w:tc>
          <w:tcPr>
            <w:tcW w:w="53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9249D82">
            <w:pPr>
              <w:shd w:val="clear" w:color="auto" w:fill="FFFFFF" w:themeFill="background1"/>
              <w:jc w:val="center"/>
              <w:rPr>
                <w:rFonts w:ascii="Times New Roman" w:hAnsi="Times New Roman" w:cs="Times New Roman"/>
                <w:szCs w:val="21"/>
              </w:rPr>
            </w:pPr>
            <w:r>
              <w:rPr>
                <w:rFonts w:hint="default" w:ascii="Times New Roman" w:hAnsi="Times New Roman" w:cs="Times New Roman"/>
                <w:szCs w:val="21"/>
              </w:rPr>
              <w:t>/</w:t>
            </w:r>
          </w:p>
        </w:tc>
      </w:tr>
      <w:tr w14:paraId="676715B7">
        <w:tblPrEx>
          <w:shd w:val="clear" w:color="auto" w:fill="FFFFFF" w:themeFill="background1"/>
          <w:tblCellMar>
            <w:top w:w="0" w:type="dxa"/>
            <w:left w:w="108" w:type="dxa"/>
            <w:bottom w:w="0" w:type="dxa"/>
            <w:right w:w="108" w:type="dxa"/>
          </w:tblCellMar>
        </w:tblPrEx>
        <w:trPr>
          <w:trHeight w:val="620" w:hRule="atLeast"/>
        </w:trPr>
        <w:tc>
          <w:tcPr>
            <w:tcW w:w="229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9876F7A">
            <w:pPr>
              <w:widowControl/>
              <w:shd w:val="clear" w:color="auto" w:fill="FFFFFF" w:themeFill="background1"/>
              <w:jc w:val="center"/>
              <w:rPr>
                <w:rFonts w:hint="default" w:ascii="Times New Roman" w:hAnsi="Times New Roman" w:eastAsia="宋体" w:cs="Times New Roman"/>
                <w:szCs w:val="21"/>
              </w:rPr>
            </w:pPr>
            <w:r>
              <w:rPr>
                <w:rStyle w:val="226"/>
                <w:rFonts w:ascii="Times New Roman" w:hAnsi="Times New Roman" w:cs="Times New Roman"/>
                <w:color w:val="auto"/>
                <w:sz w:val="21"/>
                <w:szCs w:val="21"/>
                <w:lang w:bidi="ar"/>
              </w:rPr>
              <w:t>1期</w:t>
            </w:r>
            <w:r>
              <w:rPr>
                <w:rStyle w:val="226"/>
                <w:rFonts w:ascii="Times New Roman" w:hAnsi="Times New Roman" w:cs="Times New Roman"/>
                <w:color w:val="auto"/>
                <w:sz w:val="21"/>
                <w:szCs w:val="21"/>
                <w:lang w:bidi="ar"/>
              </w:rPr>
              <w:br w:type="textWrapping"/>
            </w:r>
            <w:r>
              <w:rPr>
                <w:rStyle w:val="227"/>
                <w:rFonts w:ascii="Times New Roman" w:hAnsi="Times New Roman" w:cs="Times New Roman"/>
                <w:color w:val="auto"/>
                <w:sz w:val="21"/>
                <w:szCs w:val="21"/>
                <w:lang w:bidi="ar"/>
              </w:rPr>
              <w:t>(伴发1种及以上右述疾病前期；</w:t>
            </w:r>
            <w:r>
              <w:rPr>
                <w:rStyle w:val="227"/>
                <w:rFonts w:ascii="Times New Roman" w:hAnsi="Times New Roman" w:cs="Times New Roman"/>
                <w:color w:val="auto"/>
                <w:sz w:val="21"/>
                <w:szCs w:val="21"/>
                <w:lang w:bidi="ar"/>
              </w:rPr>
              <w:br w:type="textWrapping"/>
            </w:r>
            <w:r>
              <w:rPr>
                <w:rStyle w:val="227"/>
                <w:rFonts w:ascii="Times New Roman" w:hAnsi="Times New Roman" w:cs="Times New Roman"/>
                <w:color w:val="auto"/>
                <w:sz w:val="21"/>
                <w:szCs w:val="21"/>
                <w:lang w:bidi="ar"/>
              </w:rPr>
              <w:t>BMI≥28,不伴或伴右述疾病前期)</w:t>
            </w:r>
          </w:p>
        </w:tc>
        <w:tc>
          <w:tcPr>
            <w:tcW w:w="53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F702BFB">
            <w:pPr>
              <w:widowControl/>
              <w:shd w:val="clear" w:color="auto" w:fill="FFFFFF" w:themeFill="background1"/>
              <w:jc w:val="left"/>
              <w:rPr>
                <w:rFonts w:hint="default" w:ascii="Times New Roman" w:hAnsi="Times New Roman" w:eastAsia="宋体" w:cs="Times New Roman"/>
                <w:szCs w:val="21"/>
              </w:rPr>
            </w:pPr>
            <w:r>
              <w:rPr>
                <w:rStyle w:val="227"/>
                <w:rFonts w:ascii="Times New Roman" w:hAnsi="Times New Roman" w:cs="Times New Roman"/>
                <w:b/>
                <w:bCs/>
                <w:color w:val="auto"/>
                <w:sz w:val="21"/>
                <w:szCs w:val="21"/>
                <w:lang w:bidi="ar"/>
              </w:rPr>
              <w:t>相关疾病前期：</w:t>
            </w:r>
            <w:r>
              <w:rPr>
                <w:rStyle w:val="227"/>
                <w:rFonts w:ascii="Times New Roman" w:hAnsi="Times New Roman" w:cs="Times New Roman"/>
                <w:color w:val="auto"/>
                <w:sz w:val="21"/>
                <w:szCs w:val="21"/>
                <w:lang w:bidi="ar"/>
              </w:rPr>
              <w:t>血压正常高值、血脂边缘升高、糖尿病前期、高尿酸血症</w:t>
            </w:r>
          </w:p>
        </w:tc>
      </w:tr>
      <w:tr w14:paraId="1C7B0A92">
        <w:tblPrEx>
          <w:shd w:val="clear" w:color="auto" w:fill="FFFFFF" w:themeFill="background1"/>
          <w:tblCellMar>
            <w:top w:w="0" w:type="dxa"/>
            <w:left w:w="108" w:type="dxa"/>
            <w:bottom w:w="0" w:type="dxa"/>
            <w:right w:w="108" w:type="dxa"/>
          </w:tblCellMar>
        </w:tblPrEx>
        <w:trPr>
          <w:trHeight w:val="650" w:hRule="atLeast"/>
        </w:trPr>
        <w:tc>
          <w:tcPr>
            <w:tcW w:w="229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627DB2E">
            <w:pPr>
              <w:widowControl/>
              <w:shd w:val="clear" w:color="auto" w:fill="FFFFFF" w:themeFill="background1"/>
              <w:jc w:val="center"/>
              <w:rPr>
                <w:rFonts w:hint="default" w:ascii="Times New Roman" w:hAnsi="Times New Roman" w:eastAsia="宋体" w:cs="Times New Roman"/>
                <w:szCs w:val="21"/>
              </w:rPr>
            </w:pPr>
            <w:r>
              <w:rPr>
                <w:rStyle w:val="224"/>
                <w:rFonts w:ascii="Times New Roman" w:hAnsi="Times New Roman" w:cs="Times New Roman"/>
                <w:color w:val="auto"/>
                <w:sz w:val="21"/>
                <w:szCs w:val="21"/>
                <w:lang w:bidi="ar"/>
              </w:rPr>
              <w:t>2期</w:t>
            </w:r>
            <w:r>
              <w:rPr>
                <w:rStyle w:val="224"/>
                <w:rFonts w:ascii="Times New Roman" w:hAnsi="Times New Roman" w:cs="Times New Roman"/>
                <w:color w:val="auto"/>
                <w:sz w:val="21"/>
                <w:szCs w:val="21"/>
                <w:lang w:bidi="ar"/>
              </w:rPr>
              <w:br w:type="textWrapping"/>
            </w:r>
            <w:r>
              <w:rPr>
                <w:rStyle w:val="225"/>
                <w:rFonts w:ascii="Times New Roman" w:hAnsi="Times New Roman" w:cs="Times New Roman"/>
                <w:color w:val="auto"/>
                <w:sz w:val="21"/>
                <w:szCs w:val="21"/>
                <w:lang w:bidi="ar"/>
              </w:rPr>
              <w:t>(伴有1种或以上右述疾病)</w:t>
            </w:r>
          </w:p>
        </w:tc>
        <w:tc>
          <w:tcPr>
            <w:tcW w:w="53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950A3F9">
            <w:pPr>
              <w:widowControl/>
              <w:shd w:val="clear" w:color="auto" w:fill="FFFFFF" w:themeFill="background1"/>
              <w:jc w:val="left"/>
              <w:rPr>
                <w:rFonts w:hint="default" w:ascii="Times New Roman" w:hAnsi="Times New Roman" w:eastAsia="宋体" w:cs="Times New Roman"/>
                <w:szCs w:val="21"/>
              </w:rPr>
            </w:pPr>
            <w:r>
              <w:rPr>
                <w:rStyle w:val="226"/>
                <w:rFonts w:ascii="Times New Roman" w:hAnsi="Times New Roman" w:cs="Times New Roman"/>
                <w:color w:val="auto"/>
                <w:sz w:val="21"/>
                <w:szCs w:val="21"/>
                <w:lang w:bidi="ar"/>
              </w:rPr>
              <w:t>相关疾病</w:t>
            </w:r>
            <w:r>
              <w:rPr>
                <w:rStyle w:val="227"/>
                <w:rFonts w:ascii="Times New Roman" w:hAnsi="Times New Roman" w:cs="Times New Roman"/>
                <w:color w:val="auto"/>
                <w:sz w:val="21"/>
                <w:szCs w:val="21"/>
                <w:lang w:bidi="ar"/>
              </w:rPr>
              <w:t>：2型糖尿病、血脂异常、高血压、冠心病、非酒精性脂肪性肝病、多囊卵巢综合征、女性不孕、睡眠呼吸暂停综合征、骨关节炎、痛风</w:t>
            </w:r>
          </w:p>
        </w:tc>
      </w:tr>
      <w:tr w14:paraId="00B72A93">
        <w:tblPrEx>
          <w:shd w:val="clear" w:color="auto" w:fill="FFFFFF" w:themeFill="background1"/>
          <w:tblCellMar>
            <w:top w:w="0" w:type="dxa"/>
            <w:left w:w="108" w:type="dxa"/>
            <w:bottom w:w="0" w:type="dxa"/>
            <w:right w:w="108" w:type="dxa"/>
          </w:tblCellMar>
        </w:tblPrEx>
        <w:trPr>
          <w:trHeight w:val="465" w:hRule="atLeast"/>
        </w:trPr>
        <w:tc>
          <w:tcPr>
            <w:tcW w:w="229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08581AF">
            <w:pPr>
              <w:widowControl/>
              <w:shd w:val="clear" w:color="auto" w:fill="FFFFFF" w:themeFill="background1"/>
              <w:jc w:val="center"/>
              <w:rPr>
                <w:rFonts w:hint="default" w:ascii="Times New Roman" w:hAnsi="Times New Roman" w:eastAsia="宋体" w:cs="Times New Roman"/>
                <w:szCs w:val="21"/>
              </w:rPr>
            </w:pPr>
            <w:r>
              <w:rPr>
                <w:rStyle w:val="226"/>
                <w:rFonts w:ascii="Times New Roman" w:hAnsi="Times New Roman" w:cs="Times New Roman"/>
                <w:color w:val="auto"/>
                <w:sz w:val="21"/>
                <w:szCs w:val="21"/>
                <w:lang w:bidi="ar"/>
              </w:rPr>
              <w:t>3期</w:t>
            </w:r>
            <w:r>
              <w:rPr>
                <w:rStyle w:val="226"/>
                <w:rFonts w:ascii="Times New Roman" w:hAnsi="Times New Roman" w:cs="Times New Roman"/>
                <w:color w:val="auto"/>
                <w:sz w:val="21"/>
                <w:szCs w:val="21"/>
                <w:lang w:bidi="ar"/>
              </w:rPr>
              <w:br w:type="textWrapping"/>
            </w:r>
            <w:r>
              <w:rPr>
                <w:rStyle w:val="227"/>
                <w:rFonts w:ascii="Times New Roman" w:hAnsi="Times New Roman" w:cs="Times New Roman"/>
                <w:color w:val="auto"/>
                <w:sz w:val="21"/>
                <w:szCs w:val="21"/>
                <w:lang w:bidi="ar"/>
              </w:rPr>
              <w:t>(伴有1种或以上右述重度并发症)</w:t>
            </w:r>
          </w:p>
        </w:tc>
        <w:tc>
          <w:tcPr>
            <w:tcW w:w="53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Pr>
          <w:p w14:paraId="4DF39E67">
            <w:pPr>
              <w:widowControl/>
              <w:shd w:val="clear" w:color="auto" w:fill="FFFFFF" w:themeFill="background1"/>
              <w:jc w:val="left"/>
              <w:rPr>
                <w:rFonts w:hint="default" w:ascii="Times New Roman" w:hAnsi="Times New Roman" w:eastAsia="宋体" w:cs="Times New Roman"/>
                <w:szCs w:val="21"/>
              </w:rPr>
            </w:pPr>
            <w:r>
              <w:rPr>
                <w:rStyle w:val="226"/>
                <w:rFonts w:ascii="Times New Roman" w:hAnsi="Times New Roman" w:cs="Times New Roman"/>
                <w:color w:val="auto"/>
                <w:sz w:val="21"/>
                <w:szCs w:val="21"/>
                <w:lang w:bidi="ar"/>
              </w:rPr>
              <w:t>相关疾病重度并发症</w:t>
            </w:r>
            <w:r>
              <w:rPr>
                <w:rStyle w:val="227"/>
                <w:rFonts w:ascii="Times New Roman" w:hAnsi="Times New Roman" w:cs="Times New Roman"/>
                <w:color w:val="auto"/>
                <w:sz w:val="21"/>
                <w:szCs w:val="21"/>
                <w:lang w:bidi="ar"/>
              </w:rPr>
              <w:t>：心肌梗死、心力衰竭、脑卒中、糖尿病并发症(视网膜病变或肾功能障碍等)、肝硬化、肥胖相关性癌症</w:t>
            </w:r>
          </w:p>
        </w:tc>
      </w:tr>
    </w:tbl>
    <w:p w14:paraId="2EC3A2A0">
      <w:pPr>
        <w:widowControl/>
        <w:spacing w:line="360" w:lineRule="auto"/>
        <w:rPr>
          <w:rFonts w:hint="eastAsia" w:ascii="宋体" w:hAnsi="宋体" w:eastAsia="宋体" w:cs="宋体"/>
          <w:b/>
          <w:bCs/>
        </w:rPr>
      </w:pPr>
      <w:r>
        <w:rPr>
          <w:rFonts w:hint="eastAsia" w:ascii="宋体" w:hAnsi="宋体" w:eastAsia="宋体" w:cs="宋体"/>
          <w:b/>
          <w:bCs/>
        </w:rPr>
        <w:br w:type="page" w:clear="all"/>
      </w:r>
    </w:p>
    <w:p w14:paraId="4C79149C">
      <w:pPr>
        <w:jc w:val="center"/>
        <w:outlineLvl w:val="0"/>
        <w:rPr>
          <w:rFonts w:hint="eastAsia" w:ascii="Times New Roman" w:hAnsi="Times New Roman" w:eastAsia="黑体" w:cs="Times New Roman"/>
          <w:bCs/>
          <w:szCs w:val="21"/>
        </w:rPr>
      </w:pPr>
      <w:bookmarkStart w:id="51" w:name="_Toc206079114"/>
      <w:r>
        <w:rPr>
          <w:rFonts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录</w:t>
      </w:r>
      <w:r>
        <w:rPr>
          <w:rFonts w:hint="eastAsia" w:ascii="Times New Roman" w:hAnsi="Times New Roman" w:eastAsia="黑体" w:cs="Times New Roman"/>
          <w:bCs/>
          <w:szCs w:val="21"/>
        </w:rPr>
        <w:t xml:space="preserve"> F</w:t>
      </w:r>
      <w:bookmarkEnd w:id="51"/>
    </w:p>
    <w:p w14:paraId="22627F03">
      <w:pPr>
        <w:jc w:val="center"/>
        <w:outlineLvl w:val="0"/>
        <w:rPr>
          <w:rFonts w:ascii="Times New Roman" w:hAnsi="Times New Roman" w:eastAsia="黑体" w:cs="Times New Roman"/>
          <w:bCs/>
          <w:szCs w:val="21"/>
        </w:rPr>
      </w:pPr>
      <w:bookmarkStart w:id="52" w:name="_Toc206079115"/>
      <w:r>
        <w:rPr>
          <w:rFonts w:ascii="Times New Roman" w:hAnsi="Times New Roman" w:eastAsia="黑体" w:cs="Times New Roman"/>
          <w:bCs/>
          <w:szCs w:val="21"/>
        </w:rPr>
        <w:t>（</w:t>
      </w:r>
      <w:r>
        <w:rPr>
          <w:rFonts w:hint="eastAsia" w:ascii="Times New Roman" w:hAnsi="Times New Roman" w:eastAsia="黑体" w:cs="Times New Roman"/>
          <w:bCs/>
          <w:szCs w:val="21"/>
        </w:rPr>
        <w:t>资料</w:t>
      </w:r>
      <w:r>
        <w:rPr>
          <w:rFonts w:ascii="Times New Roman" w:hAnsi="Times New Roman" w:eastAsia="黑体" w:cs="Times New Roman"/>
          <w:bCs/>
          <w:szCs w:val="21"/>
        </w:rPr>
        <w:t>性）</w:t>
      </w:r>
      <w:bookmarkEnd w:id="52"/>
    </w:p>
    <w:p w14:paraId="5017ACC5">
      <w:pPr>
        <w:widowControl/>
        <w:spacing w:line="240" w:lineRule="auto"/>
        <w:jc w:val="center"/>
        <w:outlineLvl w:val="0"/>
        <w:rPr>
          <w:rFonts w:hint="eastAsia" w:ascii="宋体" w:hAnsi="宋体" w:eastAsia="宋体" w:cs="宋体"/>
          <w:b/>
          <w:bCs/>
        </w:rPr>
      </w:pPr>
      <w:bookmarkStart w:id="53" w:name="_Toc206079116"/>
      <w:r>
        <w:rPr>
          <w:rFonts w:hint="eastAsia" w:ascii="Times New Roman" w:hAnsi="Times New Roman" w:eastAsia="黑体" w:cs="Times New Roman"/>
          <w:bCs/>
          <w:szCs w:val="21"/>
        </w:rPr>
        <w:t>中国居民成人膳食能量需要量</w:t>
      </w:r>
      <w:bookmarkEnd w:id="53"/>
    </w:p>
    <w:p w14:paraId="293B9084">
      <w:pPr>
        <w:widowControl/>
        <w:spacing w:line="360" w:lineRule="auto"/>
        <w:jc w:val="center"/>
        <w:rPr>
          <w:rFonts w:ascii="宋体" w:hAnsi="宋体" w:eastAsia="宋体" w:cs="宋体"/>
          <w:b/>
          <w:bCs/>
        </w:rPr>
      </w:pPr>
    </w:p>
    <w:p w14:paraId="200C208F">
      <w:pPr>
        <w:widowControl/>
        <w:spacing w:line="240" w:lineRule="auto"/>
        <w:jc w:val="center"/>
        <w:rPr>
          <w:rFonts w:hint="default" w:ascii="Times New Roman" w:hAnsi="Times New Roman" w:eastAsia="宋体" w:cs="Times New Roman"/>
          <w:szCs w:val="21"/>
        </w:rPr>
      </w:pPr>
      <w:r>
        <w:rPr>
          <w:rFonts w:hint="default" w:ascii="Times New Roman" w:hAnsi="Times New Roman" w:eastAsia="宋体" w:cs="Times New Roman"/>
          <w:b w:val="0"/>
          <w:bCs w:val="0"/>
        </w:rPr>
        <w:t>表F.1 中国居民成人膳食能量需要量（kcal/d）</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2175"/>
        <w:gridCol w:w="2400"/>
        <w:gridCol w:w="2184"/>
      </w:tblGrid>
      <w:tr w14:paraId="01719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0" w:type="dxa"/>
            <w:tcBorders>
              <w:top w:val="single" w:color="auto" w:sz="4" w:space="0"/>
              <w:left w:val="nil"/>
              <w:bottom w:val="single" w:color="auto" w:sz="4" w:space="0"/>
              <w:right w:val="nil"/>
            </w:tcBorders>
            <w:noWrap w:val="0"/>
            <w:vAlign w:val="center"/>
          </w:tcPr>
          <w:p w14:paraId="713C1FD8">
            <w:pPr>
              <w:widowControl/>
              <w:jc w:val="center"/>
              <w:rPr>
                <w:rFonts w:hint="default" w:ascii="Times New Roman" w:hAnsi="Times New Roman" w:eastAsia="宋体" w:cs="Times New Roman"/>
                <w:bCs/>
                <w:szCs w:val="21"/>
              </w:rPr>
            </w:pPr>
          </w:p>
        </w:tc>
        <w:tc>
          <w:tcPr>
            <w:tcW w:w="2175" w:type="dxa"/>
            <w:tcBorders>
              <w:top w:val="single" w:color="auto" w:sz="4" w:space="0"/>
              <w:left w:val="nil"/>
              <w:bottom w:val="single" w:color="auto" w:sz="4" w:space="0"/>
              <w:right w:val="nil"/>
            </w:tcBorders>
            <w:noWrap w:val="0"/>
            <w:vAlign w:val="center"/>
          </w:tcPr>
          <w:p w14:paraId="55315101">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低强度身体活动水平</w:t>
            </w:r>
          </w:p>
        </w:tc>
        <w:tc>
          <w:tcPr>
            <w:tcW w:w="2400" w:type="dxa"/>
            <w:tcBorders>
              <w:top w:val="single" w:color="auto" w:sz="4" w:space="0"/>
              <w:left w:val="nil"/>
              <w:bottom w:val="single" w:color="auto" w:sz="4" w:space="0"/>
              <w:right w:val="nil"/>
            </w:tcBorders>
            <w:noWrap w:val="0"/>
            <w:vAlign w:val="center"/>
          </w:tcPr>
          <w:p w14:paraId="7F4EB13B">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中等强度身体活动水平</w:t>
            </w:r>
          </w:p>
        </w:tc>
        <w:tc>
          <w:tcPr>
            <w:tcW w:w="2184" w:type="dxa"/>
            <w:tcBorders>
              <w:top w:val="single" w:color="auto" w:sz="4" w:space="0"/>
              <w:left w:val="nil"/>
              <w:bottom w:val="single" w:color="auto" w:sz="4" w:space="0"/>
              <w:right w:val="nil"/>
            </w:tcBorders>
            <w:noWrap w:val="0"/>
            <w:vAlign w:val="center"/>
          </w:tcPr>
          <w:p w14:paraId="5E773356">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高强度身体活动水平</w:t>
            </w:r>
          </w:p>
        </w:tc>
      </w:tr>
      <w:tr w14:paraId="2E63F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0" w:type="dxa"/>
            <w:tcBorders>
              <w:top w:val="single" w:color="auto" w:sz="4" w:space="0"/>
              <w:left w:val="nil"/>
              <w:bottom w:val="single" w:color="auto" w:sz="4" w:space="0"/>
              <w:right w:val="nil"/>
            </w:tcBorders>
            <w:noWrap w:val="0"/>
            <w:vAlign w:val="center"/>
          </w:tcPr>
          <w:p w14:paraId="0E1115C5">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成年女性</w:t>
            </w:r>
          </w:p>
        </w:tc>
        <w:tc>
          <w:tcPr>
            <w:tcW w:w="2175" w:type="dxa"/>
            <w:tcBorders>
              <w:top w:val="single" w:color="auto" w:sz="4" w:space="0"/>
              <w:left w:val="nil"/>
              <w:bottom w:val="single" w:color="auto" w:sz="4" w:space="0"/>
              <w:right w:val="nil"/>
            </w:tcBorders>
            <w:noWrap w:val="0"/>
            <w:vAlign w:val="center"/>
          </w:tcPr>
          <w:p w14:paraId="50F2B309">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1600～1700</w:t>
            </w:r>
          </w:p>
        </w:tc>
        <w:tc>
          <w:tcPr>
            <w:tcW w:w="2400" w:type="dxa"/>
            <w:tcBorders>
              <w:top w:val="single" w:color="auto" w:sz="4" w:space="0"/>
              <w:left w:val="nil"/>
              <w:bottom w:val="single" w:color="auto" w:sz="4" w:space="0"/>
              <w:right w:val="nil"/>
            </w:tcBorders>
            <w:noWrap w:val="0"/>
            <w:vAlign w:val="center"/>
          </w:tcPr>
          <w:p w14:paraId="6079F5B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1950～2100</w:t>
            </w:r>
          </w:p>
        </w:tc>
        <w:tc>
          <w:tcPr>
            <w:tcW w:w="2184" w:type="dxa"/>
            <w:tcBorders>
              <w:top w:val="single" w:color="auto" w:sz="4" w:space="0"/>
              <w:left w:val="nil"/>
              <w:bottom w:val="single" w:color="auto" w:sz="4" w:space="0"/>
              <w:right w:val="nil"/>
            </w:tcBorders>
            <w:noWrap w:val="0"/>
            <w:vAlign w:val="center"/>
          </w:tcPr>
          <w:p w14:paraId="7BAFB4F5">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2300～2450</w:t>
            </w:r>
          </w:p>
        </w:tc>
      </w:tr>
    </w:tbl>
    <w:p w14:paraId="3AE7B780">
      <w:pPr>
        <w:widowControl/>
        <w:rPr>
          <w:rFonts w:hint="eastAsia" w:ascii="宋体" w:hAnsi="宋体" w:eastAsia="宋体" w:cs="Times New Roman"/>
          <w:bCs/>
          <w:szCs w:val="21"/>
        </w:rPr>
      </w:pPr>
      <w:r>
        <w:rPr>
          <w:rFonts w:hint="eastAsia" w:ascii="宋体" w:hAnsi="宋体" w:eastAsia="宋体" w:cs="Times New Roman"/>
          <w:bCs/>
          <w:szCs w:val="21"/>
        </w:rPr>
        <w:br w:type="page" w:clear="all"/>
      </w:r>
    </w:p>
    <w:p w14:paraId="0D88A611">
      <w:pPr>
        <w:jc w:val="center"/>
        <w:outlineLvl w:val="0"/>
        <w:rPr>
          <w:rFonts w:hint="eastAsia" w:ascii="Times New Roman" w:hAnsi="Times New Roman" w:eastAsia="黑体" w:cs="Times New Roman"/>
          <w:bCs/>
          <w:szCs w:val="21"/>
        </w:rPr>
      </w:pPr>
      <w:bookmarkStart w:id="54" w:name="_Toc206079117"/>
      <w:bookmarkStart w:id="55" w:name="OLE_LINK5"/>
      <w:r>
        <w:rPr>
          <w:rFonts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录</w:t>
      </w:r>
      <w:r>
        <w:rPr>
          <w:rFonts w:hint="eastAsia" w:ascii="Times New Roman" w:hAnsi="Times New Roman" w:eastAsia="黑体" w:cs="Times New Roman"/>
          <w:bCs/>
          <w:szCs w:val="21"/>
        </w:rPr>
        <w:t xml:space="preserve"> G</w:t>
      </w:r>
      <w:bookmarkEnd w:id="54"/>
    </w:p>
    <w:p w14:paraId="74671B38">
      <w:pPr>
        <w:jc w:val="center"/>
        <w:outlineLvl w:val="0"/>
        <w:rPr>
          <w:rFonts w:ascii="Times New Roman" w:hAnsi="Times New Roman" w:eastAsia="黑体" w:cs="Times New Roman"/>
          <w:bCs/>
          <w:szCs w:val="21"/>
        </w:rPr>
      </w:pPr>
      <w:bookmarkStart w:id="56" w:name="_Toc206079118"/>
      <w:r>
        <w:rPr>
          <w:rFonts w:ascii="Times New Roman" w:hAnsi="Times New Roman" w:eastAsia="黑体" w:cs="Times New Roman"/>
          <w:bCs/>
          <w:szCs w:val="21"/>
        </w:rPr>
        <w:t>（</w:t>
      </w:r>
      <w:r>
        <w:rPr>
          <w:rFonts w:hint="eastAsia" w:ascii="Times New Roman" w:hAnsi="Times New Roman" w:eastAsia="黑体" w:cs="Times New Roman"/>
          <w:bCs/>
          <w:szCs w:val="21"/>
        </w:rPr>
        <w:t>资料</w:t>
      </w:r>
      <w:r>
        <w:rPr>
          <w:rFonts w:ascii="Times New Roman" w:hAnsi="Times New Roman" w:eastAsia="黑体" w:cs="Times New Roman"/>
          <w:bCs/>
          <w:szCs w:val="21"/>
        </w:rPr>
        <w:t>性）</w:t>
      </w:r>
      <w:bookmarkEnd w:id="56"/>
    </w:p>
    <w:p w14:paraId="5A7E9F4E">
      <w:pPr>
        <w:widowControl/>
        <w:jc w:val="center"/>
        <w:outlineLvl w:val="0"/>
        <w:rPr>
          <w:rFonts w:hint="eastAsia" w:ascii="宋体" w:hAnsi="宋体" w:eastAsia="宋体" w:cs="Times New Roman"/>
          <w:bCs/>
          <w:szCs w:val="21"/>
        </w:rPr>
      </w:pPr>
      <w:bookmarkStart w:id="57" w:name="_Toc206079119"/>
      <w:r>
        <w:rPr>
          <w:rFonts w:hint="eastAsia" w:ascii="Times New Roman" w:hAnsi="Times New Roman" w:eastAsia="黑体" w:cs="Times New Roman"/>
          <w:bCs/>
          <w:szCs w:val="21"/>
        </w:rPr>
        <w:t>不同体重人群进行体重管理的运动原则</w:t>
      </w:r>
      <w:bookmarkEnd w:id="55"/>
      <w:bookmarkEnd w:id="57"/>
    </w:p>
    <w:p w14:paraId="58D53C4F">
      <w:pPr>
        <w:widowControl/>
        <w:jc w:val="center"/>
        <w:rPr>
          <w:rFonts w:ascii="宋体" w:hAnsi="宋体" w:eastAsia="宋体" w:cs="宋体"/>
          <w:b/>
          <w:bCs/>
        </w:rPr>
      </w:pPr>
    </w:p>
    <w:p w14:paraId="3077FB63">
      <w:pPr>
        <w:widowControl/>
        <w:jc w:val="center"/>
        <w:rPr>
          <w:rFonts w:hint="eastAsia" w:ascii="Times New Roman" w:hAnsi="Times New Roman" w:eastAsia="宋体" w:cs="Times New Roman"/>
          <w:bCs w:val="0"/>
          <w:szCs w:val="22"/>
        </w:rPr>
      </w:pPr>
      <w:r>
        <w:rPr>
          <w:rFonts w:hint="eastAsia" w:ascii="Times New Roman" w:hAnsi="Times New Roman" w:eastAsia="宋体" w:cs="Times New Roman"/>
          <w:b w:val="0"/>
          <w:bCs w:val="0"/>
        </w:rPr>
        <w:t>表G.1 不同体重人群进行体重管理的运动原则</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2306"/>
        <w:gridCol w:w="2186"/>
        <w:gridCol w:w="3903"/>
      </w:tblGrid>
      <w:tr w14:paraId="2B268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0" w:type="dxa"/>
            <w:tcBorders>
              <w:top w:val="single" w:color="auto" w:sz="4" w:space="0"/>
              <w:left w:val="nil"/>
              <w:bottom w:val="single" w:color="auto" w:sz="4" w:space="0"/>
              <w:right w:val="nil"/>
            </w:tcBorders>
            <w:noWrap w:val="0"/>
            <w:vAlign w:val="center"/>
          </w:tcPr>
          <w:p w14:paraId="6DE0B6CB">
            <w:pPr>
              <w:widowControl/>
              <w:rPr>
                <w:rFonts w:hint="default" w:ascii="Times New Roman" w:hAnsi="Times New Roman" w:eastAsia="宋体" w:cs="Times New Roman"/>
                <w:b/>
                <w:bCs w:val="0"/>
                <w:szCs w:val="21"/>
              </w:rPr>
            </w:pPr>
            <w:r>
              <w:rPr>
                <w:rFonts w:hint="default" w:ascii="Times New Roman" w:hAnsi="Times New Roman" w:eastAsia="宋体" w:cs="Times New Roman"/>
                <w:b/>
                <w:bCs w:val="0"/>
                <w:szCs w:val="21"/>
              </w:rPr>
              <w:t>运动原则</w:t>
            </w:r>
          </w:p>
        </w:tc>
        <w:tc>
          <w:tcPr>
            <w:tcW w:w="2306" w:type="dxa"/>
            <w:tcBorders>
              <w:top w:val="single" w:color="auto" w:sz="4" w:space="0"/>
              <w:left w:val="nil"/>
              <w:bottom w:val="single" w:color="auto" w:sz="4" w:space="0"/>
              <w:right w:val="nil"/>
            </w:tcBorders>
            <w:noWrap w:val="0"/>
            <w:vAlign w:val="center"/>
          </w:tcPr>
          <w:p w14:paraId="1EBA2111">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体重过低 （BMI＜18.5g/m</w:t>
            </w:r>
            <w:r>
              <w:rPr>
                <w:rFonts w:hint="default" w:ascii="Times New Roman" w:hAnsi="Times New Roman" w:eastAsia="宋体" w:cs="Times New Roman"/>
                <w:bCs/>
                <w:szCs w:val="21"/>
                <w:vertAlign w:val="superscript"/>
              </w:rPr>
              <w:t>2</w:t>
            </w:r>
          </w:p>
        </w:tc>
        <w:tc>
          <w:tcPr>
            <w:tcW w:w="2186" w:type="dxa"/>
            <w:tcBorders>
              <w:top w:val="single" w:color="auto" w:sz="4" w:space="0"/>
              <w:left w:val="nil"/>
              <w:bottom w:val="single" w:color="auto" w:sz="4" w:space="0"/>
              <w:right w:val="nil"/>
            </w:tcBorders>
            <w:noWrap w:val="0"/>
            <w:vAlign w:val="center"/>
          </w:tcPr>
          <w:p w14:paraId="5A34A98A">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超重、轻中度肥胖（24g/m</w:t>
            </w:r>
            <w:r>
              <w:rPr>
                <w:rFonts w:hint="default" w:ascii="Times New Roman" w:hAnsi="Times New Roman" w:eastAsia="宋体" w:cs="Times New Roman"/>
                <w:bCs/>
                <w:szCs w:val="21"/>
                <w:vertAlign w:val="superscript"/>
              </w:rPr>
              <w:t>2</w:t>
            </w:r>
            <w:r>
              <w:rPr>
                <w:rFonts w:hint="default" w:ascii="Times New Roman" w:hAnsi="Times New Roman" w:eastAsia="宋体" w:cs="Times New Roman"/>
                <w:bCs/>
                <w:szCs w:val="21"/>
              </w:rPr>
              <w:t>≤BMI＜37.5g/m</w:t>
            </w:r>
            <w:r>
              <w:rPr>
                <w:rFonts w:hint="default" w:ascii="Times New Roman" w:hAnsi="Times New Roman" w:eastAsia="宋体" w:cs="Times New Roman"/>
                <w:bCs/>
                <w:szCs w:val="21"/>
                <w:vertAlign w:val="superscript"/>
              </w:rPr>
              <w:t>2</w:t>
            </w:r>
            <w:r>
              <w:rPr>
                <w:rFonts w:hint="default" w:ascii="Times New Roman" w:hAnsi="Times New Roman" w:eastAsia="宋体" w:cs="Times New Roman"/>
                <w:bCs/>
                <w:szCs w:val="21"/>
              </w:rPr>
              <w:t>）</w:t>
            </w:r>
          </w:p>
        </w:tc>
        <w:tc>
          <w:tcPr>
            <w:tcW w:w="3903" w:type="dxa"/>
            <w:tcBorders>
              <w:top w:val="single" w:color="auto" w:sz="4" w:space="0"/>
              <w:left w:val="nil"/>
              <w:bottom w:val="single" w:color="auto" w:sz="4" w:space="0"/>
              <w:right w:val="nil"/>
            </w:tcBorders>
            <w:noWrap w:val="0"/>
            <w:vAlign w:val="center"/>
          </w:tcPr>
          <w:p w14:paraId="6AFB0746">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重度肥胖（BMI≥37.5g/m</w:t>
            </w:r>
            <w:r>
              <w:rPr>
                <w:rFonts w:hint="default" w:ascii="Times New Roman" w:hAnsi="Times New Roman" w:eastAsia="宋体" w:cs="Times New Roman"/>
                <w:bCs/>
                <w:szCs w:val="21"/>
                <w:vertAlign w:val="superscript"/>
              </w:rPr>
              <w:t>2</w:t>
            </w:r>
            <w:r>
              <w:rPr>
                <w:rFonts w:hint="default" w:ascii="Times New Roman" w:hAnsi="Times New Roman" w:eastAsia="宋体" w:cs="Times New Roman"/>
                <w:bCs/>
                <w:szCs w:val="21"/>
              </w:rPr>
              <w:t>）</w:t>
            </w:r>
          </w:p>
        </w:tc>
      </w:tr>
      <w:tr w14:paraId="0BC07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1110" w:type="dxa"/>
            <w:tcBorders>
              <w:top w:val="single" w:color="auto" w:sz="4" w:space="0"/>
              <w:left w:val="nil"/>
              <w:bottom w:val="single" w:color="auto" w:sz="4" w:space="0"/>
              <w:right w:val="nil"/>
            </w:tcBorders>
            <w:noWrap w:val="0"/>
            <w:vAlign w:val="center"/>
          </w:tcPr>
          <w:p w14:paraId="0B15FCC0">
            <w:pPr>
              <w:widowControl/>
              <w:jc w:val="both"/>
              <w:rPr>
                <w:rFonts w:hint="default" w:ascii="Times New Roman" w:hAnsi="Times New Roman" w:eastAsia="宋体" w:cs="Times New Roman"/>
                <w:bCs/>
                <w:szCs w:val="21"/>
              </w:rPr>
            </w:pPr>
            <w:r>
              <w:rPr>
                <w:rFonts w:hint="default" w:ascii="Times New Roman" w:hAnsi="Times New Roman" w:eastAsia="宋体" w:cs="Times New Roman"/>
                <w:b/>
                <w:szCs w:val="21"/>
              </w:rPr>
              <w:t>运动前提</w:t>
            </w:r>
          </w:p>
        </w:tc>
        <w:tc>
          <w:tcPr>
            <w:tcW w:w="2306" w:type="dxa"/>
            <w:tcBorders>
              <w:top w:val="single" w:color="auto" w:sz="4" w:space="0"/>
              <w:left w:val="nil"/>
              <w:bottom w:val="single" w:color="auto" w:sz="4" w:space="0"/>
              <w:right w:val="nil"/>
            </w:tcBorders>
            <w:noWrap w:val="0"/>
            <w:vAlign w:val="center"/>
          </w:tcPr>
          <w:p w14:paraId="06E33D1D">
            <w:pPr>
              <w:widowControl/>
              <w:rPr>
                <w:rFonts w:hint="default" w:ascii="Times New Roman" w:hAnsi="Times New Roman" w:eastAsia="宋体" w:cs="Times New Roman"/>
                <w:bCs/>
                <w:szCs w:val="21"/>
              </w:rPr>
            </w:pPr>
            <w:r>
              <w:rPr>
                <w:rFonts w:ascii="Times New Roman" w:hAnsi="Times New Roman" w:eastAsia="宋体" w:cs="Times New Roman"/>
                <w:bCs/>
                <w:szCs w:val="21"/>
              </w:rPr>
              <w:t>健康筛查与运动风险评估，并设定个性化的体重管理目标与计划</w:t>
            </w:r>
          </w:p>
        </w:tc>
        <w:tc>
          <w:tcPr>
            <w:tcW w:w="2186" w:type="dxa"/>
            <w:tcBorders>
              <w:top w:val="single" w:color="auto" w:sz="4" w:space="0"/>
              <w:left w:val="nil"/>
              <w:bottom w:val="single" w:color="auto" w:sz="4" w:space="0"/>
              <w:right w:val="nil"/>
            </w:tcBorders>
            <w:noWrap w:val="0"/>
            <w:vAlign w:val="center"/>
          </w:tcPr>
          <w:p w14:paraId="635637BD">
            <w:pPr>
              <w:widowControl/>
              <w:rPr>
                <w:rFonts w:hint="default" w:ascii="Times New Roman" w:hAnsi="Times New Roman" w:eastAsia="宋体" w:cs="Times New Roman"/>
                <w:bCs/>
                <w:szCs w:val="21"/>
              </w:rPr>
            </w:pPr>
            <w:r>
              <w:rPr>
                <w:rFonts w:ascii="Times New Roman" w:hAnsi="Times New Roman" w:eastAsia="宋体" w:cs="Times New Roman"/>
                <w:bCs/>
                <w:szCs w:val="21"/>
              </w:rPr>
              <w:t>健康筛查与运动风险评估，并设定个性化的减重目标与计划</w:t>
            </w:r>
          </w:p>
        </w:tc>
        <w:tc>
          <w:tcPr>
            <w:tcW w:w="3903" w:type="dxa"/>
            <w:tcBorders>
              <w:top w:val="single" w:color="auto" w:sz="4" w:space="0"/>
              <w:left w:val="nil"/>
              <w:bottom w:val="single" w:color="auto" w:sz="4" w:space="0"/>
              <w:right w:val="nil"/>
            </w:tcBorders>
            <w:noWrap w:val="0"/>
            <w:vAlign w:val="center"/>
          </w:tcPr>
          <w:p w14:paraId="5B88EE84">
            <w:pPr>
              <w:widowControl/>
              <w:rPr>
                <w:rFonts w:hint="default" w:ascii="Times New Roman" w:hAnsi="Times New Roman" w:eastAsia="宋体" w:cs="Times New Roman"/>
                <w:bCs/>
                <w:szCs w:val="21"/>
              </w:rPr>
            </w:pPr>
            <w:r>
              <w:rPr>
                <w:rFonts w:ascii="Times New Roman" w:hAnsi="Times New Roman" w:eastAsia="宋体" w:cs="Times New Roman"/>
                <w:bCs/>
                <w:szCs w:val="21"/>
              </w:rPr>
              <w:t>健康筛查与运动风险评估，设定个性化的减重目标与计划，着重加强自我监测与管理</w:t>
            </w:r>
          </w:p>
        </w:tc>
      </w:tr>
      <w:tr w14:paraId="2A8D6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0" w:type="dxa"/>
            <w:tcBorders>
              <w:top w:val="single" w:color="auto" w:sz="4" w:space="0"/>
              <w:left w:val="nil"/>
              <w:bottom w:val="single" w:color="auto" w:sz="4" w:space="0"/>
              <w:right w:val="nil"/>
            </w:tcBorders>
            <w:noWrap w:val="0"/>
            <w:vAlign w:val="center"/>
          </w:tcPr>
          <w:p w14:paraId="5D979BEB">
            <w:pPr>
              <w:widowControl/>
              <w:jc w:val="both"/>
              <w:rPr>
                <w:rFonts w:hint="default" w:ascii="Times New Roman" w:hAnsi="Times New Roman" w:eastAsia="宋体" w:cs="Times New Roman"/>
                <w:b/>
                <w:szCs w:val="21"/>
              </w:rPr>
            </w:pPr>
            <w:r>
              <w:rPr>
                <w:rFonts w:hint="default" w:ascii="Times New Roman" w:hAnsi="Times New Roman" w:eastAsia="宋体" w:cs="Times New Roman"/>
                <w:b/>
                <w:szCs w:val="21"/>
              </w:rPr>
              <w:t>运动目的</w:t>
            </w:r>
          </w:p>
        </w:tc>
        <w:tc>
          <w:tcPr>
            <w:tcW w:w="2306" w:type="dxa"/>
            <w:tcBorders>
              <w:top w:val="single" w:color="auto" w:sz="4" w:space="0"/>
              <w:left w:val="nil"/>
              <w:bottom w:val="single" w:color="auto" w:sz="4" w:space="0"/>
              <w:right w:val="nil"/>
            </w:tcBorders>
            <w:noWrap w:val="0"/>
            <w:vAlign w:val="center"/>
          </w:tcPr>
          <w:p w14:paraId="142213FE">
            <w:pPr>
              <w:widowControl/>
              <w:rPr>
                <w:rFonts w:hint="default" w:ascii="Times New Roman" w:hAnsi="Times New Roman" w:eastAsia="宋体" w:cs="Times New Roman"/>
                <w:bCs/>
                <w:szCs w:val="21"/>
              </w:rPr>
            </w:pPr>
            <w:r>
              <w:rPr>
                <w:rFonts w:ascii="Times New Roman" w:hAnsi="Times New Roman" w:eastAsia="宋体" w:cs="Times New Roman"/>
                <w:bCs/>
                <w:szCs w:val="21"/>
              </w:rPr>
              <w:t>增加瘦体重而不是体脂</w:t>
            </w:r>
          </w:p>
        </w:tc>
        <w:tc>
          <w:tcPr>
            <w:tcW w:w="2186" w:type="dxa"/>
            <w:tcBorders>
              <w:top w:val="single" w:color="auto" w:sz="4" w:space="0"/>
              <w:left w:val="nil"/>
              <w:bottom w:val="single" w:color="auto" w:sz="4" w:space="0"/>
              <w:right w:val="nil"/>
            </w:tcBorders>
            <w:noWrap w:val="0"/>
            <w:vAlign w:val="center"/>
          </w:tcPr>
          <w:p w14:paraId="75C680BB">
            <w:pPr>
              <w:widowControl/>
              <w:rPr>
                <w:rFonts w:hint="default" w:ascii="Times New Roman" w:hAnsi="Times New Roman" w:eastAsia="宋体" w:cs="Times New Roman"/>
                <w:bCs/>
                <w:szCs w:val="21"/>
              </w:rPr>
            </w:pPr>
            <w:r>
              <w:rPr>
                <w:rFonts w:ascii="Times New Roman" w:hAnsi="Times New Roman" w:eastAsia="宋体" w:cs="Times New Roman"/>
                <w:bCs/>
                <w:szCs w:val="21"/>
              </w:rPr>
              <w:t>降低体脂肪含量，同时尽可能维持瘦体重。另外，应重视根据个人兴趣选取运动形式，提高依从性，并进行生活方式干预，矫正引发过度进食或身体活动不足的行为习惯</w:t>
            </w:r>
          </w:p>
        </w:tc>
        <w:tc>
          <w:tcPr>
            <w:tcW w:w="3903" w:type="dxa"/>
            <w:tcBorders>
              <w:top w:val="single" w:color="auto" w:sz="4" w:space="0"/>
              <w:left w:val="nil"/>
              <w:bottom w:val="single" w:color="auto" w:sz="4" w:space="0"/>
              <w:right w:val="nil"/>
            </w:tcBorders>
            <w:noWrap w:val="0"/>
            <w:vAlign w:val="center"/>
          </w:tcPr>
          <w:p w14:paraId="16244005">
            <w:pPr>
              <w:widowControl/>
              <w:rPr>
                <w:rFonts w:hint="default" w:ascii="Times New Roman" w:hAnsi="Times New Roman" w:eastAsia="宋体" w:cs="Times New Roman"/>
                <w:bCs/>
                <w:szCs w:val="21"/>
              </w:rPr>
            </w:pPr>
            <w:r>
              <w:rPr>
                <w:rFonts w:ascii="Times New Roman" w:hAnsi="Times New Roman" w:eastAsia="宋体" w:cs="Times New Roman"/>
                <w:bCs/>
                <w:szCs w:val="21"/>
              </w:rPr>
              <w:t>降低体脂肪含量。另外，应重视根据个人兴趣选取运动形式，提高依从性，并进行生活方式干预，矫正引发过度</w:t>
            </w:r>
          </w:p>
          <w:p w14:paraId="4086FA11">
            <w:pPr>
              <w:widowControl/>
              <w:rPr>
                <w:rFonts w:hint="default" w:ascii="Times New Roman" w:hAnsi="Times New Roman" w:eastAsia="宋体" w:cs="Times New Roman"/>
                <w:bCs/>
                <w:szCs w:val="21"/>
              </w:rPr>
            </w:pPr>
            <w:r>
              <w:rPr>
                <w:rFonts w:ascii="Times New Roman" w:hAnsi="Times New Roman" w:eastAsia="宋体" w:cs="Times New Roman"/>
                <w:bCs/>
                <w:szCs w:val="21"/>
              </w:rPr>
              <w:t>进食或身体活动不足的行为习惯</w:t>
            </w:r>
          </w:p>
        </w:tc>
      </w:tr>
      <w:tr w14:paraId="0E3D0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0" w:type="dxa"/>
            <w:tcBorders>
              <w:top w:val="single" w:color="auto" w:sz="4" w:space="0"/>
              <w:left w:val="nil"/>
              <w:bottom w:val="single" w:color="auto" w:sz="4" w:space="0"/>
              <w:right w:val="nil"/>
            </w:tcBorders>
            <w:noWrap w:val="0"/>
            <w:vAlign w:val="center"/>
          </w:tcPr>
          <w:p w14:paraId="4E6689FE">
            <w:pPr>
              <w:widowControl/>
              <w:jc w:val="both"/>
              <w:rPr>
                <w:rFonts w:hint="default" w:ascii="Times New Roman" w:hAnsi="Times New Roman" w:eastAsia="宋体" w:cs="Times New Roman"/>
                <w:b/>
                <w:szCs w:val="21"/>
              </w:rPr>
            </w:pPr>
            <w:r>
              <w:rPr>
                <w:rFonts w:hint="default" w:ascii="Times New Roman" w:hAnsi="Times New Roman" w:eastAsia="宋体" w:cs="Times New Roman"/>
                <w:b/>
                <w:szCs w:val="21"/>
              </w:rPr>
              <w:t>运动方式</w:t>
            </w:r>
          </w:p>
        </w:tc>
        <w:tc>
          <w:tcPr>
            <w:tcW w:w="2306" w:type="dxa"/>
            <w:tcBorders>
              <w:top w:val="single" w:color="auto" w:sz="4" w:space="0"/>
              <w:left w:val="nil"/>
              <w:bottom w:val="single" w:color="auto" w:sz="4" w:space="0"/>
              <w:right w:val="nil"/>
            </w:tcBorders>
            <w:noWrap w:val="0"/>
            <w:vAlign w:val="center"/>
          </w:tcPr>
          <w:p w14:paraId="5A0AACBB">
            <w:pPr>
              <w:widowControl/>
              <w:rPr>
                <w:rFonts w:hint="default" w:ascii="Times New Roman" w:hAnsi="Times New Roman" w:eastAsia="宋体" w:cs="Times New Roman"/>
                <w:bCs/>
                <w:szCs w:val="21"/>
              </w:rPr>
            </w:pPr>
            <w:r>
              <w:rPr>
                <w:rFonts w:ascii="Times New Roman" w:hAnsi="Times New Roman" w:eastAsia="宋体" w:cs="Times New Roman"/>
                <w:bCs/>
                <w:szCs w:val="21"/>
              </w:rPr>
              <w:t>推荐抗阻运动</w:t>
            </w:r>
          </w:p>
        </w:tc>
        <w:tc>
          <w:tcPr>
            <w:tcW w:w="2186" w:type="dxa"/>
            <w:tcBorders>
              <w:top w:val="single" w:color="auto" w:sz="4" w:space="0"/>
              <w:left w:val="nil"/>
              <w:bottom w:val="single" w:color="auto" w:sz="4" w:space="0"/>
              <w:right w:val="nil"/>
            </w:tcBorders>
            <w:noWrap w:val="0"/>
            <w:vAlign w:val="center"/>
          </w:tcPr>
          <w:p w14:paraId="491BD123">
            <w:pPr>
              <w:widowControl/>
              <w:rPr>
                <w:rFonts w:hint="default" w:ascii="Times New Roman" w:hAnsi="Times New Roman" w:eastAsia="宋体" w:cs="Times New Roman"/>
                <w:bCs/>
                <w:szCs w:val="21"/>
              </w:rPr>
            </w:pPr>
            <w:r>
              <w:rPr>
                <w:rFonts w:ascii="Times New Roman" w:hAnsi="Times New Roman" w:eastAsia="宋体" w:cs="Times New Roman"/>
                <w:bCs/>
                <w:szCs w:val="21"/>
              </w:rPr>
              <w:t>建议以有氧运动或有氧结合抗阻运动作为减重的主要运动方式。其次为高强度间歇运动，具有更高的时效性优势，更适合有一定体能基础但依从性较差和时间不便的人群</w:t>
            </w:r>
          </w:p>
        </w:tc>
        <w:tc>
          <w:tcPr>
            <w:tcW w:w="3903" w:type="dxa"/>
            <w:tcBorders>
              <w:top w:val="single" w:color="auto" w:sz="4" w:space="0"/>
              <w:left w:val="nil"/>
              <w:bottom w:val="single" w:color="auto" w:sz="4" w:space="0"/>
              <w:right w:val="nil"/>
            </w:tcBorders>
            <w:noWrap w:val="0"/>
            <w:vAlign w:val="center"/>
          </w:tcPr>
          <w:p w14:paraId="64C67DC9">
            <w:pPr>
              <w:widowControl/>
              <w:rPr>
                <w:rFonts w:hint="default" w:ascii="Times New Roman" w:hAnsi="Times New Roman" w:eastAsia="宋体" w:cs="Times New Roman"/>
                <w:bCs/>
                <w:szCs w:val="21"/>
              </w:rPr>
            </w:pPr>
            <w:r>
              <w:rPr>
                <w:rFonts w:ascii="Times New Roman" w:hAnsi="Times New Roman" w:eastAsia="宋体" w:cs="Times New Roman"/>
                <w:bCs/>
                <w:szCs w:val="21"/>
              </w:rPr>
              <w:t>注意减少久坐时间，增加日常身体活动消耗量。建议以有氧运动作为减重主要运动方式。如果有关节活动障碍，</w:t>
            </w:r>
          </w:p>
          <w:p w14:paraId="2F966AF7">
            <w:pPr>
              <w:widowControl/>
              <w:rPr>
                <w:rFonts w:hint="default" w:ascii="Times New Roman" w:hAnsi="Times New Roman" w:eastAsia="宋体" w:cs="Times New Roman"/>
                <w:bCs/>
                <w:szCs w:val="21"/>
              </w:rPr>
            </w:pPr>
            <w:r>
              <w:rPr>
                <w:rFonts w:ascii="Times New Roman" w:hAnsi="Times New Roman" w:eastAsia="宋体" w:cs="Times New Roman"/>
                <w:bCs/>
                <w:szCs w:val="21"/>
              </w:rPr>
              <w:t>需先进行功能康复训练或治疗，待症状消失后再开始减脂训练</w:t>
            </w:r>
          </w:p>
        </w:tc>
      </w:tr>
      <w:tr w14:paraId="6901A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0" w:type="dxa"/>
            <w:tcBorders>
              <w:top w:val="single" w:color="auto" w:sz="4" w:space="0"/>
              <w:left w:val="nil"/>
              <w:bottom w:val="single" w:color="auto" w:sz="4" w:space="0"/>
              <w:right w:val="nil"/>
            </w:tcBorders>
            <w:noWrap w:val="0"/>
            <w:vAlign w:val="center"/>
          </w:tcPr>
          <w:p w14:paraId="62DA9596">
            <w:pPr>
              <w:widowControl/>
              <w:jc w:val="both"/>
              <w:rPr>
                <w:rFonts w:hint="default" w:ascii="Times New Roman" w:hAnsi="Times New Roman" w:eastAsia="宋体" w:cs="Times New Roman"/>
                <w:b/>
                <w:szCs w:val="21"/>
              </w:rPr>
            </w:pPr>
            <w:r>
              <w:rPr>
                <w:rFonts w:hint="default" w:ascii="Times New Roman" w:hAnsi="Times New Roman" w:eastAsia="宋体" w:cs="Times New Roman"/>
                <w:b/>
                <w:szCs w:val="21"/>
              </w:rPr>
              <w:t>运动强度</w:t>
            </w:r>
          </w:p>
        </w:tc>
        <w:tc>
          <w:tcPr>
            <w:tcW w:w="2306" w:type="dxa"/>
            <w:tcBorders>
              <w:top w:val="single" w:color="auto" w:sz="4" w:space="0"/>
              <w:left w:val="nil"/>
              <w:bottom w:val="single" w:color="auto" w:sz="4" w:space="0"/>
              <w:right w:val="nil"/>
            </w:tcBorders>
            <w:noWrap w:val="0"/>
            <w:vAlign w:val="center"/>
          </w:tcPr>
          <w:p w14:paraId="7AE73AC2">
            <w:pPr>
              <w:widowControl/>
              <w:rPr>
                <w:rFonts w:hint="default" w:ascii="Times New Roman" w:hAnsi="Times New Roman" w:eastAsia="宋体" w:cs="Times New Roman"/>
                <w:bCs/>
                <w:szCs w:val="21"/>
              </w:rPr>
            </w:pPr>
            <w:r>
              <w:rPr>
                <w:rFonts w:ascii="Times New Roman" w:hAnsi="Times New Roman" w:eastAsia="宋体" w:cs="Times New Roman"/>
                <w:bCs/>
                <w:szCs w:val="21"/>
              </w:rPr>
              <w:t>建议重量选取为该肌群一次最大重量（1RM）6的65%</w:t>
            </w:r>
            <w:r>
              <w:rPr>
                <w:rFonts w:hint="default" w:ascii="Times New Roman" w:hAnsi="Times New Roman" w:eastAsia="宋体" w:cs="Times New Roman"/>
                <w:bCs/>
                <w:szCs w:val="21"/>
              </w:rPr>
              <w:t>～</w:t>
            </w:r>
            <w:r>
              <w:rPr>
                <w:rFonts w:ascii="Times New Roman" w:hAnsi="Times New Roman" w:eastAsia="宋体" w:cs="Times New Roman"/>
                <w:bCs/>
                <w:szCs w:val="21"/>
              </w:rPr>
              <w:t>85%，每组练习重复次数6</w:t>
            </w:r>
            <w:r>
              <w:rPr>
                <w:rFonts w:hint="default" w:ascii="Times New Roman" w:hAnsi="Times New Roman" w:eastAsia="宋体" w:cs="Times New Roman"/>
                <w:bCs/>
                <w:szCs w:val="21"/>
              </w:rPr>
              <w:t>～</w:t>
            </w:r>
            <w:r>
              <w:rPr>
                <w:rFonts w:ascii="Times New Roman" w:hAnsi="Times New Roman" w:eastAsia="宋体" w:cs="Times New Roman"/>
                <w:bCs/>
                <w:szCs w:val="21"/>
              </w:rPr>
              <w:t>12次，重复3</w:t>
            </w:r>
            <w:r>
              <w:rPr>
                <w:rFonts w:hint="default" w:ascii="Times New Roman" w:hAnsi="Times New Roman" w:eastAsia="宋体" w:cs="Times New Roman"/>
                <w:bCs/>
                <w:szCs w:val="21"/>
              </w:rPr>
              <w:t>～</w:t>
            </w:r>
            <w:r>
              <w:rPr>
                <w:rFonts w:ascii="Times New Roman" w:hAnsi="Times New Roman" w:eastAsia="宋体" w:cs="Times New Roman"/>
                <w:bCs/>
                <w:szCs w:val="21"/>
              </w:rPr>
              <w:t>5组，组间间歇休息2分钟；每次持续运动60分钟；每周至少3次；每个肌肉群每周可训练1</w:t>
            </w:r>
            <w:r>
              <w:rPr>
                <w:rFonts w:hint="default" w:ascii="Times New Roman" w:hAnsi="Times New Roman" w:eastAsia="宋体" w:cs="Times New Roman"/>
                <w:bCs/>
                <w:szCs w:val="21"/>
              </w:rPr>
              <w:t>～</w:t>
            </w:r>
            <w:r>
              <w:rPr>
                <w:rFonts w:ascii="Times New Roman" w:hAnsi="Times New Roman" w:eastAsia="宋体" w:cs="Times New Roman"/>
                <w:bCs/>
                <w:szCs w:val="21"/>
              </w:rPr>
              <w:t>2 次（后续可增至3次），同一肌肉群训练间隔在48小时以上</w:t>
            </w:r>
          </w:p>
        </w:tc>
        <w:tc>
          <w:tcPr>
            <w:tcW w:w="2186" w:type="dxa"/>
            <w:tcBorders>
              <w:top w:val="single" w:color="auto" w:sz="4" w:space="0"/>
              <w:left w:val="nil"/>
              <w:bottom w:val="single" w:color="auto" w:sz="4" w:space="0"/>
              <w:right w:val="nil"/>
            </w:tcBorders>
            <w:noWrap w:val="0"/>
            <w:vAlign w:val="center"/>
          </w:tcPr>
          <w:p w14:paraId="2040A80A">
            <w:pPr>
              <w:widowControl/>
              <w:rPr>
                <w:rFonts w:hint="default" w:ascii="Times New Roman" w:hAnsi="Times New Roman" w:eastAsia="宋体" w:cs="Times New Roman"/>
                <w:bCs/>
                <w:szCs w:val="21"/>
              </w:rPr>
            </w:pPr>
            <w:r>
              <w:rPr>
                <w:rFonts w:ascii="Times New Roman" w:hAnsi="Times New Roman" w:eastAsia="宋体" w:cs="Times New Roman"/>
                <w:bCs/>
                <w:szCs w:val="21"/>
              </w:rPr>
              <w:t>建议根据个体体能基础，以低－中强度有氧运动开始，逐渐增加身体活动量（频率、强度、持续时间），每周至少进行150分钟中等强度运动，逐</w:t>
            </w:r>
          </w:p>
          <w:p w14:paraId="786AB767">
            <w:pPr>
              <w:widowControl/>
              <w:rPr>
                <w:rFonts w:hint="default" w:ascii="Times New Roman" w:hAnsi="Times New Roman" w:eastAsia="宋体" w:cs="Times New Roman"/>
                <w:bCs/>
                <w:szCs w:val="21"/>
              </w:rPr>
            </w:pPr>
            <w:r>
              <w:rPr>
                <w:rFonts w:ascii="Times New Roman" w:hAnsi="Times New Roman" w:eastAsia="宋体" w:cs="Times New Roman"/>
                <w:bCs/>
                <w:szCs w:val="21"/>
              </w:rPr>
              <w:t>渐达到250分钟/周中等至较大强度运动</w:t>
            </w:r>
          </w:p>
        </w:tc>
        <w:tc>
          <w:tcPr>
            <w:tcW w:w="3903" w:type="dxa"/>
            <w:tcBorders>
              <w:top w:val="single" w:color="auto" w:sz="4" w:space="0"/>
              <w:left w:val="nil"/>
              <w:bottom w:val="single" w:color="auto" w:sz="4" w:space="0"/>
              <w:right w:val="nil"/>
            </w:tcBorders>
            <w:noWrap w:val="0"/>
            <w:vAlign w:val="center"/>
          </w:tcPr>
          <w:p w14:paraId="729E302F">
            <w:pPr>
              <w:widowControl/>
              <w:rPr>
                <w:rFonts w:hint="default" w:ascii="Times New Roman" w:hAnsi="Times New Roman" w:eastAsia="宋体" w:cs="Times New Roman"/>
                <w:bCs/>
                <w:szCs w:val="21"/>
              </w:rPr>
            </w:pPr>
            <w:r>
              <w:rPr>
                <w:rFonts w:ascii="Times New Roman" w:hAnsi="Times New Roman" w:eastAsia="宋体" w:cs="Times New Roman"/>
                <w:bCs/>
                <w:szCs w:val="21"/>
              </w:rPr>
              <w:t>建议根据个体体能基础，从低强度有氧运动开始，循序渐进地增加身体活动量（频率、强度、持续时间）。初始</w:t>
            </w:r>
          </w:p>
          <w:p w14:paraId="2597E151">
            <w:pPr>
              <w:widowControl/>
              <w:rPr>
                <w:rFonts w:hint="default" w:ascii="Times New Roman" w:hAnsi="Times New Roman" w:eastAsia="宋体" w:cs="Times New Roman"/>
                <w:bCs/>
                <w:szCs w:val="21"/>
              </w:rPr>
            </w:pPr>
            <w:r>
              <w:rPr>
                <w:rFonts w:ascii="Times New Roman" w:hAnsi="Times New Roman" w:eastAsia="宋体" w:cs="Times New Roman"/>
                <w:bCs/>
                <w:szCs w:val="21"/>
              </w:rPr>
              <w:t>阶段应避免剧烈运动，在有监督的环境下开始低强度有氧运动，最佳强度为最大脂肪氧化强度运动，持续训练</w:t>
            </w:r>
          </w:p>
          <w:p w14:paraId="28F2AB27">
            <w:pPr>
              <w:widowControl/>
              <w:rPr>
                <w:rFonts w:hint="default" w:ascii="Times New Roman" w:hAnsi="Times New Roman" w:eastAsia="宋体" w:cs="Times New Roman"/>
                <w:bCs/>
                <w:szCs w:val="21"/>
              </w:rPr>
            </w:pPr>
            <w:r>
              <w:rPr>
                <w:rFonts w:ascii="Times New Roman" w:hAnsi="Times New Roman" w:eastAsia="宋体" w:cs="Times New Roman"/>
                <w:bCs/>
                <w:szCs w:val="21"/>
              </w:rPr>
              <w:t>时间从30分钟开始，逐渐增加至60</w:t>
            </w:r>
            <w:r>
              <w:rPr>
                <w:rFonts w:hint="default" w:ascii="Times New Roman" w:hAnsi="Times New Roman" w:eastAsia="宋体" w:cs="Times New Roman"/>
                <w:bCs/>
                <w:szCs w:val="21"/>
              </w:rPr>
              <w:t>～</w:t>
            </w:r>
            <w:r>
              <w:rPr>
                <w:rFonts w:ascii="Times New Roman" w:hAnsi="Times New Roman" w:eastAsia="宋体" w:cs="Times New Roman"/>
                <w:bCs/>
                <w:szCs w:val="21"/>
              </w:rPr>
              <w:t>120 分钟。随着体能的提高，可增加抗阻运动，甚至高强度有氧运动。</w:t>
            </w:r>
          </w:p>
          <w:p w14:paraId="60C6A9F8">
            <w:pPr>
              <w:widowControl/>
              <w:rPr>
                <w:rFonts w:hint="default" w:ascii="Times New Roman" w:hAnsi="Times New Roman" w:eastAsia="宋体" w:cs="Times New Roman"/>
                <w:bCs/>
                <w:szCs w:val="21"/>
              </w:rPr>
            </w:pPr>
            <w:r>
              <w:rPr>
                <w:rFonts w:ascii="Times New Roman" w:hAnsi="Times New Roman" w:eastAsia="宋体" w:cs="Times New Roman"/>
                <w:bCs/>
                <w:szCs w:val="21"/>
              </w:rPr>
              <w:t>但重度肥胖患者在开始高强度运动前应进行全面的医学评估，以帮助确定是否存在参与高强度运动的禁忌证</w:t>
            </w:r>
          </w:p>
        </w:tc>
      </w:tr>
    </w:tbl>
    <w:p w14:paraId="63ED2535">
      <w:pPr>
        <w:widowControl/>
        <w:rPr>
          <w:rFonts w:hint="eastAsia" w:ascii="宋体" w:hAnsi="宋体" w:eastAsia="宋体" w:cs="Times New Roman"/>
          <w:bCs/>
          <w:szCs w:val="21"/>
        </w:rPr>
      </w:pPr>
      <w:r>
        <w:rPr>
          <w:rFonts w:hint="eastAsia" w:ascii="宋体" w:hAnsi="宋体" w:eastAsia="宋体" w:cs="Times New Roman"/>
          <w:bCs/>
          <w:szCs w:val="21"/>
        </w:rPr>
        <w:br w:type="page" w:clear="all"/>
      </w:r>
    </w:p>
    <w:p w14:paraId="4218E5B0">
      <w:pPr>
        <w:jc w:val="center"/>
        <w:outlineLvl w:val="0"/>
        <w:rPr>
          <w:rFonts w:hint="eastAsia" w:ascii="Times New Roman" w:hAnsi="Times New Roman" w:eastAsia="黑体" w:cs="Times New Roman"/>
          <w:bCs/>
          <w:szCs w:val="21"/>
        </w:rPr>
      </w:pPr>
      <w:bookmarkStart w:id="58" w:name="_Toc206079120"/>
      <w:r>
        <w:rPr>
          <w:rFonts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录</w:t>
      </w:r>
      <w:r>
        <w:rPr>
          <w:rFonts w:hint="eastAsia" w:ascii="Times New Roman" w:hAnsi="Times New Roman" w:eastAsia="黑体" w:cs="Times New Roman"/>
          <w:bCs/>
          <w:szCs w:val="21"/>
        </w:rPr>
        <w:t xml:space="preserve"> H</w:t>
      </w:r>
      <w:bookmarkEnd w:id="58"/>
    </w:p>
    <w:p w14:paraId="22CC4F94">
      <w:pPr>
        <w:jc w:val="center"/>
        <w:outlineLvl w:val="0"/>
        <w:rPr>
          <w:rFonts w:ascii="Times New Roman" w:hAnsi="Times New Roman" w:eastAsia="黑体" w:cs="Times New Roman"/>
          <w:bCs/>
          <w:szCs w:val="21"/>
        </w:rPr>
      </w:pPr>
      <w:bookmarkStart w:id="59" w:name="_Toc206079121"/>
      <w:r>
        <w:rPr>
          <w:rFonts w:ascii="Times New Roman" w:hAnsi="Times New Roman" w:eastAsia="黑体" w:cs="Times New Roman"/>
          <w:bCs/>
          <w:szCs w:val="21"/>
        </w:rPr>
        <w:t>（</w:t>
      </w:r>
      <w:r>
        <w:rPr>
          <w:rFonts w:hint="eastAsia" w:ascii="Times New Roman" w:hAnsi="Times New Roman" w:eastAsia="黑体" w:cs="Times New Roman"/>
          <w:bCs/>
          <w:szCs w:val="21"/>
        </w:rPr>
        <w:t>资料</w:t>
      </w:r>
      <w:r>
        <w:rPr>
          <w:rFonts w:ascii="Times New Roman" w:hAnsi="Times New Roman" w:eastAsia="黑体" w:cs="Times New Roman"/>
          <w:bCs/>
          <w:szCs w:val="21"/>
        </w:rPr>
        <w:t>性）</w:t>
      </w:r>
      <w:bookmarkEnd w:id="59"/>
    </w:p>
    <w:p w14:paraId="07F7626C">
      <w:pPr>
        <w:widowControl/>
        <w:jc w:val="center"/>
        <w:outlineLvl w:val="0"/>
        <w:rPr>
          <w:rFonts w:ascii="宋体" w:hAnsi="宋体" w:eastAsia="宋体" w:cs="Times New Roman"/>
          <w:bCs/>
          <w:szCs w:val="21"/>
        </w:rPr>
      </w:pPr>
      <w:bookmarkStart w:id="60" w:name="_Toc206079122"/>
      <w:r>
        <w:rPr>
          <w:rFonts w:hint="eastAsia" w:ascii="Times New Roman" w:hAnsi="Times New Roman" w:eastAsia="黑体" w:cs="Times New Roman"/>
          <w:bCs/>
          <w:szCs w:val="21"/>
        </w:rPr>
        <w:t>中国孕期妇女平衡膳食</w:t>
      </w:r>
      <w:bookmarkEnd w:id="60"/>
    </w:p>
    <w:p w14:paraId="1D8E5055">
      <w:pPr>
        <w:widowControl/>
        <w:jc w:val="center"/>
        <w:rPr>
          <w:rFonts w:hint="eastAsia" w:ascii="宋体" w:hAnsi="宋体" w:eastAsia="宋体" w:cs="Times New Roman"/>
          <w:bCs/>
          <w:szCs w:val="21"/>
        </w:rPr>
      </w:pPr>
    </w:p>
    <w:p w14:paraId="448ADA5D">
      <w:pPr>
        <w:widowControl/>
        <w:jc w:val="center"/>
        <w:rPr>
          <w:rFonts w:hint="eastAsia" w:ascii="宋体" w:hAnsi="宋体" w:eastAsia="宋体" w:cs="Times New Roman"/>
          <w:b w:val="0"/>
          <w:bCs/>
          <w:szCs w:val="21"/>
        </w:rPr>
      </w:pPr>
      <w:r>
        <w:rPr>
          <w:rFonts w:hint="eastAsia" w:ascii="宋体" w:hAnsi="宋体" w:eastAsia="宋体" w:cs="Times New Roman"/>
          <w:b w:val="0"/>
          <w:bCs/>
          <w:szCs w:val="21"/>
        </w:rPr>
        <w:t>表</w:t>
      </w:r>
      <w:r>
        <w:rPr>
          <w:rFonts w:hint="default" w:ascii="Times New Roman" w:hAnsi="Times New Roman" w:eastAsia="宋体" w:cs="Times New Roman"/>
          <w:b w:val="0"/>
          <w:bCs/>
          <w:szCs w:val="21"/>
        </w:rPr>
        <w:t>H.1 中国孕期妇女</w:t>
      </w:r>
      <w:r>
        <w:rPr>
          <w:rFonts w:hint="eastAsia" w:ascii="宋体" w:hAnsi="宋体" w:eastAsia="宋体" w:cs="Times New Roman"/>
          <w:b w:val="0"/>
          <w:bCs/>
          <w:szCs w:val="21"/>
        </w:rPr>
        <w:t>平衡膳食</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0"/>
        <w:gridCol w:w="2130"/>
        <w:gridCol w:w="2131"/>
        <w:gridCol w:w="2131"/>
      </w:tblGrid>
      <w:tr w14:paraId="6A00F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0E7FF1D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分类</w:t>
            </w:r>
          </w:p>
        </w:tc>
        <w:tc>
          <w:tcPr>
            <w:tcW w:w="2130" w:type="dxa"/>
            <w:noWrap w:val="0"/>
          </w:tcPr>
          <w:p w14:paraId="27990B47">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备孕及孕早期</w:t>
            </w:r>
          </w:p>
        </w:tc>
        <w:tc>
          <w:tcPr>
            <w:tcW w:w="2131" w:type="dxa"/>
            <w:noWrap w:val="0"/>
          </w:tcPr>
          <w:p w14:paraId="43593553">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孕中期</w:t>
            </w:r>
          </w:p>
        </w:tc>
        <w:tc>
          <w:tcPr>
            <w:tcW w:w="2131" w:type="dxa"/>
            <w:noWrap w:val="0"/>
          </w:tcPr>
          <w:p w14:paraId="328F9E4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孕晚期</w:t>
            </w:r>
          </w:p>
        </w:tc>
      </w:tr>
      <w:tr w14:paraId="0CA65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278067EB">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加碘食盐</w:t>
            </w:r>
          </w:p>
        </w:tc>
        <w:tc>
          <w:tcPr>
            <w:tcW w:w="2130" w:type="dxa"/>
            <w:noWrap w:val="0"/>
          </w:tcPr>
          <w:p w14:paraId="0747445E">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5g</w:t>
            </w:r>
          </w:p>
        </w:tc>
        <w:tc>
          <w:tcPr>
            <w:tcW w:w="2131" w:type="dxa"/>
            <w:noWrap w:val="0"/>
          </w:tcPr>
          <w:p w14:paraId="3D73FBD8">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5g</w:t>
            </w:r>
          </w:p>
        </w:tc>
        <w:tc>
          <w:tcPr>
            <w:tcW w:w="2131" w:type="dxa"/>
            <w:noWrap w:val="0"/>
          </w:tcPr>
          <w:p w14:paraId="01DD3360">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5g</w:t>
            </w:r>
          </w:p>
        </w:tc>
      </w:tr>
      <w:tr w14:paraId="5E28F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2B76A283">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油</w:t>
            </w:r>
          </w:p>
        </w:tc>
        <w:tc>
          <w:tcPr>
            <w:tcW w:w="2130" w:type="dxa"/>
            <w:noWrap w:val="0"/>
          </w:tcPr>
          <w:p w14:paraId="6C08D5A1">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25g</w:t>
            </w:r>
          </w:p>
        </w:tc>
        <w:tc>
          <w:tcPr>
            <w:tcW w:w="2131" w:type="dxa"/>
            <w:noWrap w:val="0"/>
          </w:tcPr>
          <w:p w14:paraId="16D9CEA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25g</w:t>
            </w:r>
          </w:p>
        </w:tc>
        <w:tc>
          <w:tcPr>
            <w:tcW w:w="2131" w:type="dxa"/>
            <w:noWrap w:val="0"/>
          </w:tcPr>
          <w:p w14:paraId="5C0FDED0">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25g</w:t>
            </w:r>
          </w:p>
        </w:tc>
      </w:tr>
      <w:tr w14:paraId="5428E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4D82A6F8">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奶类</w:t>
            </w:r>
          </w:p>
        </w:tc>
        <w:tc>
          <w:tcPr>
            <w:tcW w:w="2130" w:type="dxa"/>
            <w:noWrap w:val="0"/>
          </w:tcPr>
          <w:p w14:paraId="7924D5B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300g</w:t>
            </w:r>
          </w:p>
        </w:tc>
        <w:tc>
          <w:tcPr>
            <w:tcW w:w="2131" w:type="dxa"/>
            <w:noWrap w:val="0"/>
          </w:tcPr>
          <w:p w14:paraId="3E77EAE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300</w:t>
            </w:r>
            <w:r>
              <w:rPr>
                <w:rFonts w:ascii="Times New Roman" w:hAnsi="Times New Roman" w:eastAsia="宋体" w:cs="Times New Roman"/>
                <w:bCs/>
                <w:szCs w:val="21"/>
              </w:rPr>
              <w:t>g</w:t>
            </w:r>
            <w:r>
              <w:rPr>
                <w:rFonts w:hint="default" w:ascii="Times New Roman" w:hAnsi="Times New Roman" w:eastAsia="宋体" w:cs="Times New Roman"/>
                <w:bCs/>
                <w:szCs w:val="21"/>
              </w:rPr>
              <w:t>～500</w:t>
            </w:r>
            <w:bookmarkStart w:id="61" w:name="OLE_LINK6"/>
            <w:r>
              <w:rPr>
                <w:rFonts w:hint="default" w:ascii="Times New Roman" w:hAnsi="Times New Roman" w:eastAsia="宋体" w:cs="Times New Roman"/>
                <w:bCs/>
                <w:szCs w:val="21"/>
              </w:rPr>
              <w:t>g</w:t>
            </w:r>
            <w:bookmarkEnd w:id="61"/>
          </w:p>
        </w:tc>
        <w:tc>
          <w:tcPr>
            <w:tcW w:w="2131" w:type="dxa"/>
            <w:noWrap w:val="0"/>
          </w:tcPr>
          <w:p w14:paraId="327563C0">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300</w:t>
            </w:r>
            <w:r>
              <w:rPr>
                <w:rFonts w:ascii="Times New Roman" w:hAnsi="Times New Roman" w:eastAsia="宋体" w:cs="Times New Roman"/>
                <w:bCs/>
                <w:szCs w:val="21"/>
              </w:rPr>
              <w:t>g</w:t>
            </w:r>
            <w:r>
              <w:rPr>
                <w:rFonts w:hint="default" w:ascii="Times New Roman" w:hAnsi="Times New Roman" w:eastAsia="宋体" w:cs="Times New Roman"/>
                <w:bCs/>
                <w:szCs w:val="21"/>
              </w:rPr>
              <w:t>～500g</w:t>
            </w:r>
          </w:p>
        </w:tc>
      </w:tr>
      <w:tr w14:paraId="189FA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2195656D">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大豆/坚果</w:t>
            </w:r>
          </w:p>
        </w:tc>
        <w:tc>
          <w:tcPr>
            <w:tcW w:w="2130" w:type="dxa"/>
            <w:noWrap w:val="0"/>
          </w:tcPr>
          <w:p w14:paraId="160300BB">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15g/10g</w:t>
            </w:r>
          </w:p>
        </w:tc>
        <w:tc>
          <w:tcPr>
            <w:tcW w:w="2131" w:type="dxa"/>
            <w:noWrap w:val="0"/>
          </w:tcPr>
          <w:p w14:paraId="14D442C1">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20g/10g</w:t>
            </w:r>
          </w:p>
        </w:tc>
        <w:tc>
          <w:tcPr>
            <w:tcW w:w="2131" w:type="dxa"/>
            <w:noWrap w:val="0"/>
          </w:tcPr>
          <w:p w14:paraId="1B697D95">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20g/10g</w:t>
            </w:r>
          </w:p>
        </w:tc>
      </w:tr>
      <w:tr w14:paraId="72129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124124E0">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鱼禽蛋肉类</w:t>
            </w:r>
          </w:p>
        </w:tc>
        <w:tc>
          <w:tcPr>
            <w:tcW w:w="2130" w:type="dxa"/>
            <w:noWrap w:val="0"/>
          </w:tcPr>
          <w:p w14:paraId="3F16AFD0">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130～180g</w:t>
            </w:r>
          </w:p>
        </w:tc>
        <w:tc>
          <w:tcPr>
            <w:tcW w:w="2131" w:type="dxa"/>
            <w:noWrap w:val="0"/>
          </w:tcPr>
          <w:p w14:paraId="38BA2A49">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150</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～200g</w:t>
            </w:r>
          </w:p>
        </w:tc>
        <w:tc>
          <w:tcPr>
            <w:tcW w:w="2131" w:type="dxa"/>
            <w:noWrap w:val="0"/>
          </w:tcPr>
          <w:p w14:paraId="4290FB7B">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175g～225g</w:t>
            </w:r>
          </w:p>
        </w:tc>
      </w:tr>
      <w:tr w14:paraId="3E73C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47DA0EDE">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瘦畜禽肉</w:t>
            </w:r>
          </w:p>
        </w:tc>
        <w:tc>
          <w:tcPr>
            <w:tcW w:w="2130" w:type="dxa"/>
            <w:noWrap w:val="0"/>
          </w:tcPr>
          <w:p w14:paraId="06DD504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40</w:t>
            </w:r>
            <w:r>
              <w:rPr>
                <w:rFonts w:ascii="Times New Roman" w:hAnsi="Times New Roman" w:eastAsia="宋体" w:cs="Times New Roman"/>
                <w:bCs/>
                <w:szCs w:val="21"/>
              </w:rPr>
              <w:t>g</w:t>
            </w:r>
            <w:r>
              <w:rPr>
                <w:rFonts w:hint="default" w:ascii="Times New Roman" w:hAnsi="Times New Roman" w:eastAsia="宋体" w:cs="Times New Roman"/>
                <w:bCs/>
                <w:szCs w:val="21"/>
              </w:rPr>
              <w:t>～65g</w:t>
            </w:r>
          </w:p>
        </w:tc>
        <w:tc>
          <w:tcPr>
            <w:tcW w:w="2131" w:type="dxa"/>
            <w:noWrap w:val="0"/>
          </w:tcPr>
          <w:p w14:paraId="57E4DD6D">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50</w:t>
            </w:r>
            <w:r>
              <w:rPr>
                <w:rFonts w:ascii="Times New Roman" w:hAnsi="Times New Roman" w:eastAsia="宋体" w:cs="Times New Roman"/>
                <w:bCs/>
                <w:szCs w:val="21"/>
              </w:rPr>
              <w:t>g</w:t>
            </w:r>
            <w:r>
              <w:rPr>
                <w:rFonts w:hint="default" w:ascii="Times New Roman" w:hAnsi="Times New Roman" w:eastAsia="宋体" w:cs="Times New Roman"/>
                <w:bCs/>
                <w:szCs w:val="21"/>
              </w:rPr>
              <w:t>～75g</w:t>
            </w:r>
          </w:p>
        </w:tc>
        <w:tc>
          <w:tcPr>
            <w:tcW w:w="2131" w:type="dxa"/>
            <w:noWrap w:val="0"/>
          </w:tcPr>
          <w:p w14:paraId="6546BB2B">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75</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～100g</w:t>
            </w:r>
          </w:p>
        </w:tc>
      </w:tr>
      <w:tr w14:paraId="3B6DD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1790904D">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鱼虾类</w:t>
            </w:r>
          </w:p>
        </w:tc>
        <w:tc>
          <w:tcPr>
            <w:tcW w:w="2130" w:type="dxa"/>
            <w:noWrap w:val="0"/>
          </w:tcPr>
          <w:p w14:paraId="5336B938">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40</w:t>
            </w:r>
            <w:r>
              <w:rPr>
                <w:rFonts w:ascii="Times New Roman" w:hAnsi="Times New Roman" w:eastAsia="宋体" w:cs="Times New Roman"/>
                <w:bCs/>
                <w:szCs w:val="21"/>
              </w:rPr>
              <w:t>g</w:t>
            </w:r>
            <w:r>
              <w:rPr>
                <w:rFonts w:hint="default" w:ascii="Times New Roman" w:hAnsi="Times New Roman" w:eastAsia="宋体" w:cs="Times New Roman"/>
                <w:bCs/>
                <w:szCs w:val="21"/>
              </w:rPr>
              <w:t>～65g</w:t>
            </w:r>
          </w:p>
        </w:tc>
        <w:tc>
          <w:tcPr>
            <w:tcW w:w="2131" w:type="dxa"/>
            <w:noWrap w:val="0"/>
          </w:tcPr>
          <w:p w14:paraId="02E6C30B">
            <w:pPr>
              <w:widowControl/>
              <w:jc w:val="center"/>
              <w:rPr>
                <w:rFonts w:hint="default" w:ascii="Times New Roman" w:hAnsi="Times New Roman" w:eastAsia="宋体" w:cs="Times New Roman"/>
                <w:bCs/>
                <w:szCs w:val="21"/>
              </w:rPr>
            </w:pPr>
            <w:r>
              <w:rPr>
                <w:rFonts w:ascii="Times New Roman" w:hAnsi="Times New Roman" w:eastAsia="宋体" w:cs="Times New Roman"/>
                <w:bCs/>
                <w:szCs w:val="21"/>
              </w:rPr>
              <w:t>50g～75g</w:t>
            </w:r>
          </w:p>
        </w:tc>
        <w:tc>
          <w:tcPr>
            <w:tcW w:w="2131" w:type="dxa"/>
            <w:noWrap w:val="0"/>
          </w:tcPr>
          <w:p w14:paraId="3859F89E">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75</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～100g</w:t>
            </w:r>
          </w:p>
        </w:tc>
      </w:tr>
      <w:tr w14:paraId="02E50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4FEB4C1B">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蛋类</w:t>
            </w:r>
          </w:p>
        </w:tc>
        <w:tc>
          <w:tcPr>
            <w:tcW w:w="2130" w:type="dxa"/>
            <w:noWrap w:val="0"/>
          </w:tcPr>
          <w:p w14:paraId="11E7C608">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50g</w:t>
            </w:r>
          </w:p>
        </w:tc>
        <w:tc>
          <w:tcPr>
            <w:tcW w:w="2131" w:type="dxa"/>
            <w:noWrap w:val="0"/>
          </w:tcPr>
          <w:p w14:paraId="02AADA21">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50g</w:t>
            </w:r>
          </w:p>
        </w:tc>
        <w:tc>
          <w:tcPr>
            <w:tcW w:w="2131" w:type="dxa"/>
            <w:noWrap w:val="0"/>
          </w:tcPr>
          <w:p w14:paraId="776AE55F">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50g</w:t>
            </w:r>
          </w:p>
        </w:tc>
      </w:tr>
      <w:tr w14:paraId="0FD9D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107BF803">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蔬菜类</w:t>
            </w:r>
          </w:p>
        </w:tc>
        <w:tc>
          <w:tcPr>
            <w:tcW w:w="2130" w:type="dxa"/>
            <w:noWrap w:val="0"/>
          </w:tcPr>
          <w:p w14:paraId="729AE66A">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300</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～500g</w:t>
            </w:r>
          </w:p>
        </w:tc>
        <w:tc>
          <w:tcPr>
            <w:tcW w:w="2131" w:type="dxa"/>
            <w:noWrap w:val="0"/>
          </w:tcPr>
          <w:p w14:paraId="17EB862E">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400</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～500g</w:t>
            </w:r>
          </w:p>
        </w:tc>
        <w:tc>
          <w:tcPr>
            <w:tcW w:w="2131" w:type="dxa"/>
            <w:noWrap w:val="0"/>
          </w:tcPr>
          <w:p w14:paraId="37154F2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400</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～500g</w:t>
            </w:r>
          </w:p>
        </w:tc>
      </w:tr>
      <w:tr w14:paraId="10D7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6EBC5D4D">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水果类</w:t>
            </w:r>
          </w:p>
        </w:tc>
        <w:tc>
          <w:tcPr>
            <w:tcW w:w="2130" w:type="dxa"/>
            <w:noWrap w:val="0"/>
          </w:tcPr>
          <w:p w14:paraId="07505306">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200</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～300g</w:t>
            </w:r>
          </w:p>
        </w:tc>
        <w:tc>
          <w:tcPr>
            <w:tcW w:w="2131" w:type="dxa"/>
            <w:noWrap w:val="0"/>
          </w:tcPr>
          <w:p w14:paraId="59FCD48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200</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～300g</w:t>
            </w:r>
          </w:p>
        </w:tc>
        <w:tc>
          <w:tcPr>
            <w:tcW w:w="2131" w:type="dxa"/>
            <w:noWrap w:val="0"/>
          </w:tcPr>
          <w:p w14:paraId="0A4D0687">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200</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～350g</w:t>
            </w:r>
          </w:p>
        </w:tc>
      </w:tr>
      <w:tr w14:paraId="2A9DE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47EED895">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谷类</w:t>
            </w:r>
          </w:p>
        </w:tc>
        <w:tc>
          <w:tcPr>
            <w:tcW w:w="2130" w:type="dxa"/>
            <w:noWrap w:val="0"/>
          </w:tcPr>
          <w:p w14:paraId="197C6B4D">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200</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～250g</w:t>
            </w:r>
          </w:p>
        </w:tc>
        <w:tc>
          <w:tcPr>
            <w:tcW w:w="2131" w:type="dxa"/>
            <w:noWrap w:val="0"/>
          </w:tcPr>
          <w:p w14:paraId="5DB9FBD1">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200</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～250g</w:t>
            </w:r>
          </w:p>
        </w:tc>
        <w:tc>
          <w:tcPr>
            <w:tcW w:w="2131" w:type="dxa"/>
            <w:noWrap w:val="0"/>
          </w:tcPr>
          <w:p w14:paraId="143CC1F6">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225</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～275g</w:t>
            </w:r>
          </w:p>
        </w:tc>
      </w:tr>
      <w:tr w14:paraId="01DBF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17C98396">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全谷物和杂豆</w:t>
            </w:r>
          </w:p>
        </w:tc>
        <w:tc>
          <w:tcPr>
            <w:tcW w:w="2130" w:type="dxa"/>
            <w:noWrap w:val="0"/>
          </w:tcPr>
          <w:p w14:paraId="33271C48">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75</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～100g</w:t>
            </w:r>
          </w:p>
        </w:tc>
        <w:tc>
          <w:tcPr>
            <w:tcW w:w="2131" w:type="dxa"/>
            <w:noWrap w:val="0"/>
          </w:tcPr>
          <w:p w14:paraId="440F66E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75</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～100g</w:t>
            </w:r>
          </w:p>
        </w:tc>
        <w:tc>
          <w:tcPr>
            <w:tcW w:w="2131" w:type="dxa"/>
            <w:noWrap w:val="0"/>
          </w:tcPr>
          <w:p w14:paraId="0D2045B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75</w:t>
            </w:r>
            <w:r>
              <w:rPr>
                <w:rFonts w:hint="eastAsia" w:ascii="Times New Roman" w:hAnsi="Times New Roman" w:eastAsia="宋体" w:cs="Times New Roman"/>
                <w:bCs/>
                <w:szCs w:val="21"/>
              </w:rPr>
              <w:t>g</w:t>
            </w:r>
            <w:r>
              <w:rPr>
                <w:rFonts w:hint="default" w:ascii="Times New Roman" w:hAnsi="Times New Roman" w:eastAsia="宋体" w:cs="Times New Roman"/>
                <w:bCs/>
                <w:szCs w:val="21"/>
              </w:rPr>
              <w:t>～125g</w:t>
            </w:r>
          </w:p>
        </w:tc>
      </w:tr>
      <w:tr w14:paraId="2F9A9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5DB39497">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薯类</w:t>
            </w:r>
          </w:p>
        </w:tc>
        <w:tc>
          <w:tcPr>
            <w:tcW w:w="2130" w:type="dxa"/>
            <w:noWrap w:val="0"/>
          </w:tcPr>
          <w:p w14:paraId="450B50BB">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50g</w:t>
            </w:r>
          </w:p>
        </w:tc>
        <w:tc>
          <w:tcPr>
            <w:tcW w:w="2131" w:type="dxa"/>
            <w:noWrap w:val="0"/>
          </w:tcPr>
          <w:p w14:paraId="1DEEC28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75g</w:t>
            </w:r>
          </w:p>
        </w:tc>
        <w:tc>
          <w:tcPr>
            <w:tcW w:w="2131" w:type="dxa"/>
            <w:noWrap w:val="0"/>
          </w:tcPr>
          <w:p w14:paraId="708B379E">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75g</w:t>
            </w:r>
          </w:p>
        </w:tc>
      </w:tr>
      <w:tr w14:paraId="181F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32A379C1">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水</w:t>
            </w:r>
          </w:p>
        </w:tc>
        <w:tc>
          <w:tcPr>
            <w:tcW w:w="2130" w:type="dxa"/>
            <w:noWrap w:val="0"/>
          </w:tcPr>
          <w:p w14:paraId="1FE9A425">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1500</w:t>
            </w:r>
            <w:r>
              <w:rPr>
                <w:rFonts w:hint="eastAsia" w:ascii="Times New Roman" w:hAnsi="Times New Roman" w:eastAsia="宋体" w:cs="Times New Roman"/>
                <w:bCs/>
                <w:szCs w:val="21"/>
              </w:rPr>
              <w:t>ml</w:t>
            </w:r>
            <w:r>
              <w:rPr>
                <w:rFonts w:hint="default" w:ascii="Times New Roman" w:hAnsi="Times New Roman" w:eastAsia="宋体" w:cs="Times New Roman"/>
                <w:bCs/>
                <w:szCs w:val="21"/>
              </w:rPr>
              <w:t>～1700ml</w:t>
            </w:r>
          </w:p>
        </w:tc>
        <w:tc>
          <w:tcPr>
            <w:tcW w:w="2131" w:type="dxa"/>
            <w:noWrap w:val="0"/>
          </w:tcPr>
          <w:p w14:paraId="06020896">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1700ml</w:t>
            </w:r>
          </w:p>
        </w:tc>
        <w:tc>
          <w:tcPr>
            <w:tcW w:w="2131" w:type="dxa"/>
            <w:noWrap w:val="0"/>
          </w:tcPr>
          <w:p w14:paraId="05BB518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1700ml</w:t>
            </w:r>
          </w:p>
        </w:tc>
      </w:tr>
    </w:tbl>
    <w:p w14:paraId="527864AD">
      <w:pPr>
        <w:widowControl/>
        <w:rPr>
          <w:rFonts w:hint="eastAsia" w:ascii="宋体" w:hAnsi="宋体" w:eastAsia="宋体" w:cs="Times New Roman"/>
          <w:bCs/>
          <w:szCs w:val="21"/>
        </w:rPr>
      </w:pPr>
      <w:r>
        <w:rPr>
          <w:rFonts w:hint="eastAsia" w:ascii="宋体" w:hAnsi="宋体" w:eastAsia="宋体" w:cs="Times New Roman"/>
          <w:bCs/>
          <w:szCs w:val="21"/>
        </w:rPr>
        <w:br w:type="page" w:clear="all"/>
      </w:r>
    </w:p>
    <w:p w14:paraId="6F82307B">
      <w:pPr>
        <w:jc w:val="center"/>
        <w:outlineLvl w:val="0"/>
        <w:rPr>
          <w:rFonts w:hint="eastAsia" w:ascii="Times New Roman" w:hAnsi="Times New Roman" w:eastAsia="黑体" w:cs="Times New Roman"/>
          <w:bCs/>
          <w:szCs w:val="21"/>
        </w:rPr>
      </w:pPr>
      <w:bookmarkStart w:id="62" w:name="_Toc206079123"/>
      <w:r>
        <w:rPr>
          <w:rFonts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录</w:t>
      </w:r>
      <w:r>
        <w:rPr>
          <w:rFonts w:hint="eastAsia" w:ascii="Times New Roman" w:hAnsi="Times New Roman" w:eastAsia="黑体" w:cs="Times New Roman"/>
          <w:bCs/>
          <w:szCs w:val="21"/>
        </w:rPr>
        <w:t xml:space="preserve"> I</w:t>
      </w:r>
      <w:bookmarkEnd w:id="62"/>
    </w:p>
    <w:p w14:paraId="4359E96C">
      <w:pPr>
        <w:jc w:val="center"/>
        <w:outlineLvl w:val="0"/>
        <w:rPr>
          <w:rFonts w:ascii="Times New Roman" w:hAnsi="Times New Roman" w:eastAsia="黑体" w:cs="Times New Roman"/>
          <w:bCs/>
          <w:szCs w:val="21"/>
        </w:rPr>
      </w:pPr>
      <w:bookmarkStart w:id="63" w:name="_Toc206079124"/>
      <w:r>
        <w:rPr>
          <w:rFonts w:ascii="Times New Roman" w:hAnsi="Times New Roman" w:eastAsia="黑体" w:cs="Times New Roman"/>
          <w:bCs/>
          <w:szCs w:val="21"/>
        </w:rPr>
        <w:t>（</w:t>
      </w:r>
      <w:r>
        <w:rPr>
          <w:rFonts w:hint="eastAsia" w:ascii="Times New Roman" w:hAnsi="Times New Roman" w:eastAsia="黑体" w:cs="Times New Roman"/>
          <w:bCs/>
          <w:szCs w:val="21"/>
        </w:rPr>
        <w:t>资料</w:t>
      </w:r>
      <w:r>
        <w:rPr>
          <w:rFonts w:ascii="Times New Roman" w:hAnsi="Times New Roman" w:eastAsia="黑体" w:cs="Times New Roman"/>
          <w:bCs/>
          <w:szCs w:val="21"/>
        </w:rPr>
        <w:t>性）</w:t>
      </w:r>
      <w:bookmarkEnd w:id="63"/>
    </w:p>
    <w:p w14:paraId="230CC83F">
      <w:pPr>
        <w:widowControl/>
        <w:jc w:val="center"/>
        <w:outlineLvl w:val="0"/>
        <w:rPr>
          <w:rFonts w:hint="eastAsia" w:ascii="宋体" w:hAnsi="宋体" w:eastAsia="宋体" w:cs="Times New Roman"/>
          <w:bCs/>
          <w:szCs w:val="21"/>
        </w:rPr>
      </w:pPr>
      <w:r>
        <w:rPr>
          <w:rFonts w:hint="eastAsia" w:ascii="Times New Roman" w:hAnsi="Times New Roman" w:eastAsia="黑体" w:cs="Times New Roman"/>
          <w:bCs/>
          <w:szCs w:val="21"/>
        </w:rPr>
        <w:t>妊娠期妇女体重增长范围及妊娠中期和妊娠晚期的每周体重增长推荐值</w:t>
      </w:r>
    </w:p>
    <w:p w14:paraId="2827D1BA">
      <w:pPr>
        <w:widowControl/>
        <w:jc w:val="center"/>
        <w:rPr>
          <w:rFonts w:ascii="宋体" w:hAnsi="宋体" w:eastAsia="宋体" w:cs="Times New Roman"/>
          <w:b/>
          <w:szCs w:val="21"/>
        </w:rPr>
      </w:pPr>
    </w:p>
    <w:p w14:paraId="24C2E06E">
      <w:pPr>
        <w:widowControl/>
        <w:jc w:val="center"/>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表</w:t>
      </w:r>
      <w:r>
        <w:rPr>
          <w:rFonts w:hint="eastAsia" w:ascii="Times New Roman" w:hAnsi="Times New Roman" w:eastAsia="宋体" w:cs="Times New Roman"/>
          <w:bCs/>
          <w:szCs w:val="21"/>
        </w:rPr>
        <w:t>I</w:t>
      </w:r>
      <w:r>
        <w:rPr>
          <w:rFonts w:hint="default" w:ascii="Times New Roman" w:hAnsi="Times New Roman" w:eastAsia="宋体" w:cs="Times New Roman"/>
          <w:b w:val="0"/>
          <w:bCs/>
          <w:szCs w:val="21"/>
        </w:rPr>
        <w:t>.1 妊娠期妇女体重增长范围及妊娠中期和妊娠晚期</w:t>
      </w:r>
      <w:r>
        <w:rPr>
          <w:rFonts w:hint="eastAsia" w:ascii="Times New Roman" w:hAnsi="Times New Roman" w:eastAsia="宋体" w:cs="Times New Roman"/>
          <w:bCs/>
          <w:szCs w:val="21"/>
        </w:rPr>
        <w:t>的</w:t>
      </w:r>
      <w:r>
        <w:rPr>
          <w:rFonts w:hint="default" w:ascii="Times New Roman" w:hAnsi="Times New Roman" w:eastAsia="宋体" w:cs="Times New Roman"/>
          <w:b w:val="0"/>
          <w:bCs/>
          <w:szCs w:val="21"/>
        </w:rPr>
        <w:t>每周体重增长推荐值</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0"/>
        <w:gridCol w:w="2130"/>
        <w:gridCol w:w="2131"/>
        <w:gridCol w:w="2131"/>
      </w:tblGrid>
      <w:tr w14:paraId="533FE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center"/>
          </w:tcPr>
          <w:p w14:paraId="24DB275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妊娠期体质指数分类</w:t>
            </w:r>
          </w:p>
        </w:tc>
        <w:tc>
          <w:tcPr>
            <w:tcW w:w="2130" w:type="dxa"/>
            <w:noWrap w:val="0"/>
            <w:vAlign w:val="center"/>
          </w:tcPr>
          <w:p w14:paraId="5081F33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总增长值范围（kg）</w:t>
            </w:r>
          </w:p>
        </w:tc>
        <w:tc>
          <w:tcPr>
            <w:tcW w:w="2131" w:type="dxa"/>
            <w:noWrap w:val="0"/>
            <w:vAlign w:val="center"/>
          </w:tcPr>
          <w:p w14:paraId="2DD9FE8D">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妊娠早期增长值范围（kg）</w:t>
            </w:r>
          </w:p>
        </w:tc>
        <w:tc>
          <w:tcPr>
            <w:tcW w:w="2131" w:type="dxa"/>
            <w:noWrap w:val="0"/>
            <w:vAlign w:val="center"/>
          </w:tcPr>
          <w:p w14:paraId="34800AD2">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妊娠中期和妊娠晚期每周体重增长值及范围（kg/week）</w:t>
            </w:r>
          </w:p>
        </w:tc>
      </w:tr>
      <w:tr w14:paraId="188A3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center"/>
          </w:tcPr>
          <w:p w14:paraId="136D6B5A">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低体重（BMI＜18.5kg/m</w:t>
            </w:r>
            <w:r>
              <w:rPr>
                <w:rFonts w:hint="default" w:ascii="Times New Roman" w:hAnsi="Times New Roman" w:eastAsia="宋体" w:cs="Times New Roman"/>
                <w:bCs/>
                <w:szCs w:val="21"/>
                <w:vertAlign w:val="superscript"/>
              </w:rPr>
              <w:t>2</w:t>
            </w:r>
            <w:r>
              <w:rPr>
                <w:rFonts w:hint="default" w:ascii="Times New Roman" w:hAnsi="Times New Roman" w:eastAsia="宋体" w:cs="Times New Roman"/>
                <w:bCs/>
                <w:szCs w:val="21"/>
              </w:rPr>
              <w:t>）</w:t>
            </w:r>
          </w:p>
        </w:tc>
        <w:tc>
          <w:tcPr>
            <w:tcW w:w="2130" w:type="dxa"/>
            <w:noWrap w:val="0"/>
            <w:vAlign w:val="center"/>
          </w:tcPr>
          <w:p w14:paraId="266B537B">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11.0～16.0</w:t>
            </w:r>
          </w:p>
        </w:tc>
        <w:tc>
          <w:tcPr>
            <w:tcW w:w="2131" w:type="dxa"/>
            <w:noWrap w:val="0"/>
            <w:vAlign w:val="center"/>
          </w:tcPr>
          <w:p w14:paraId="65A8E097">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0～2.0</w:t>
            </w:r>
          </w:p>
        </w:tc>
        <w:tc>
          <w:tcPr>
            <w:tcW w:w="2131" w:type="dxa"/>
            <w:noWrap w:val="0"/>
            <w:vAlign w:val="center"/>
          </w:tcPr>
          <w:p w14:paraId="7275DA8E">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0.46（0.37～0.56）</w:t>
            </w:r>
          </w:p>
        </w:tc>
      </w:tr>
      <w:tr w14:paraId="05046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center"/>
          </w:tcPr>
          <w:p w14:paraId="34D25B41">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正常体重（18.5kg/m</w:t>
            </w:r>
            <w:r>
              <w:rPr>
                <w:rFonts w:hint="default" w:ascii="Times New Roman" w:hAnsi="Times New Roman" w:eastAsia="宋体" w:cs="Times New Roman"/>
                <w:bCs/>
                <w:szCs w:val="21"/>
                <w:vertAlign w:val="superscript"/>
              </w:rPr>
              <w:t>2</w:t>
            </w:r>
            <w:r>
              <w:rPr>
                <w:rFonts w:hint="default" w:ascii="Times New Roman" w:hAnsi="Times New Roman" w:eastAsia="宋体" w:cs="Times New Roman"/>
                <w:bCs/>
                <w:szCs w:val="21"/>
              </w:rPr>
              <w:t>≤BMI＜24.0kg/m</w:t>
            </w:r>
            <w:r>
              <w:rPr>
                <w:rFonts w:hint="default" w:ascii="Times New Roman" w:hAnsi="Times New Roman" w:eastAsia="宋体" w:cs="Times New Roman"/>
                <w:bCs/>
                <w:szCs w:val="21"/>
                <w:vertAlign w:val="superscript"/>
              </w:rPr>
              <w:t>2</w:t>
            </w:r>
            <w:r>
              <w:rPr>
                <w:rFonts w:hint="default" w:ascii="Times New Roman" w:hAnsi="Times New Roman" w:eastAsia="宋体" w:cs="Times New Roman"/>
                <w:bCs/>
                <w:szCs w:val="21"/>
              </w:rPr>
              <w:t>）</w:t>
            </w:r>
          </w:p>
        </w:tc>
        <w:tc>
          <w:tcPr>
            <w:tcW w:w="2130" w:type="dxa"/>
            <w:noWrap w:val="0"/>
            <w:vAlign w:val="center"/>
          </w:tcPr>
          <w:p w14:paraId="4EF3BC2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8.0～14.0</w:t>
            </w:r>
          </w:p>
        </w:tc>
        <w:tc>
          <w:tcPr>
            <w:tcW w:w="2131" w:type="dxa"/>
            <w:noWrap w:val="0"/>
            <w:vAlign w:val="center"/>
          </w:tcPr>
          <w:p w14:paraId="342A65C8">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0～2.0</w:t>
            </w:r>
          </w:p>
        </w:tc>
        <w:tc>
          <w:tcPr>
            <w:tcW w:w="2131" w:type="dxa"/>
            <w:noWrap w:val="0"/>
            <w:vAlign w:val="center"/>
          </w:tcPr>
          <w:p w14:paraId="049D2286">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0.37（0.26～0.48）</w:t>
            </w:r>
          </w:p>
        </w:tc>
      </w:tr>
      <w:tr w14:paraId="0F390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center"/>
          </w:tcPr>
          <w:p w14:paraId="2CB0CA5A">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超重（24.0kg/m</w:t>
            </w:r>
            <w:r>
              <w:rPr>
                <w:rFonts w:hint="default" w:ascii="Times New Roman" w:hAnsi="Times New Roman" w:eastAsia="宋体" w:cs="Times New Roman"/>
                <w:bCs/>
                <w:szCs w:val="21"/>
                <w:vertAlign w:val="superscript"/>
              </w:rPr>
              <w:t>2</w:t>
            </w:r>
            <w:r>
              <w:rPr>
                <w:rFonts w:hint="default" w:ascii="Times New Roman" w:hAnsi="Times New Roman" w:eastAsia="宋体" w:cs="Times New Roman"/>
                <w:bCs/>
                <w:szCs w:val="21"/>
              </w:rPr>
              <w:t>≤BMI＜28.0kg/m</w:t>
            </w:r>
            <w:r>
              <w:rPr>
                <w:rFonts w:hint="default" w:ascii="Times New Roman" w:hAnsi="Times New Roman" w:eastAsia="宋体" w:cs="Times New Roman"/>
                <w:bCs/>
                <w:szCs w:val="21"/>
                <w:vertAlign w:val="superscript"/>
              </w:rPr>
              <w:t>2</w:t>
            </w:r>
            <w:r>
              <w:rPr>
                <w:rFonts w:hint="default" w:ascii="Times New Roman" w:hAnsi="Times New Roman" w:eastAsia="宋体" w:cs="Times New Roman"/>
                <w:bCs/>
                <w:szCs w:val="21"/>
              </w:rPr>
              <w:t>）</w:t>
            </w:r>
          </w:p>
        </w:tc>
        <w:tc>
          <w:tcPr>
            <w:tcW w:w="2130" w:type="dxa"/>
            <w:noWrap w:val="0"/>
            <w:vAlign w:val="center"/>
          </w:tcPr>
          <w:p w14:paraId="04AA9AE9">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7.0～11.0</w:t>
            </w:r>
          </w:p>
        </w:tc>
        <w:tc>
          <w:tcPr>
            <w:tcW w:w="2131" w:type="dxa"/>
            <w:noWrap w:val="0"/>
            <w:vAlign w:val="center"/>
          </w:tcPr>
          <w:p w14:paraId="15371D42">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0～2.0</w:t>
            </w:r>
          </w:p>
        </w:tc>
        <w:tc>
          <w:tcPr>
            <w:tcW w:w="2131" w:type="dxa"/>
            <w:noWrap w:val="0"/>
            <w:vAlign w:val="center"/>
          </w:tcPr>
          <w:p w14:paraId="2B57B307">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0.30（0.22～0.37）</w:t>
            </w:r>
          </w:p>
        </w:tc>
      </w:tr>
      <w:tr w14:paraId="7EED8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center"/>
          </w:tcPr>
          <w:p w14:paraId="0DC9C5B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肥胖（BMI≥28.0kg/m</w:t>
            </w:r>
            <w:r>
              <w:rPr>
                <w:rFonts w:hint="default" w:ascii="Times New Roman" w:hAnsi="Times New Roman" w:eastAsia="宋体" w:cs="Times New Roman"/>
                <w:bCs/>
                <w:szCs w:val="21"/>
                <w:vertAlign w:val="superscript"/>
              </w:rPr>
              <w:t>2</w:t>
            </w:r>
            <w:r>
              <w:rPr>
                <w:rFonts w:hint="default" w:ascii="Times New Roman" w:hAnsi="Times New Roman" w:eastAsia="宋体" w:cs="Times New Roman"/>
                <w:bCs/>
                <w:szCs w:val="21"/>
              </w:rPr>
              <w:t>）</w:t>
            </w:r>
          </w:p>
        </w:tc>
        <w:tc>
          <w:tcPr>
            <w:tcW w:w="2130" w:type="dxa"/>
            <w:noWrap w:val="0"/>
            <w:vAlign w:val="center"/>
          </w:tcPr>
          <w:p w14:paraId="3E69412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5.0～9.0</w:t>
            </w:r>
          </w:p>
        </w:tc>
        <w:tc>
          <w:tcPr>
            <w:tcW w:w="2131" w:type="dxa"/>
            <w:noWrap w:val="0"/>
            <w:vAlign w:val="center"/>
          </w:tcPr>
          <w:p w14:paraId="49E8803B">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0～2.0</w:t>
            </w:r>
          </w:p>
        </w:tc>
        <w:tc>
          <w:tcPr>
            <w:tcW w:w="2131" w:type="dxa"/>
            <w:noWrap w:val="0"/>
            <w:vAlign w:val="center"/>
          </w:tcPr>
          <w:p w14:paraId="7DB42906">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0.22（0.15～0.30）</w:t>
            </w:r>
          </w:p>
        </w:tc>
      </w:tr>
    </w:tbl>
    <w:p w14:paraId="09506D56">
      <w:pPr>
        <w:widowControl/>
        <w:spacing w:before="0" w:after="0"/>
        <w:jc w:val="center"/>
        <w:outlineLvl w:val="0"/>
        <w:rPr>
          <w:rFonts w:ascii="Times New Roman" w:hAnsi="Times New Roman" w:cs="Times New Roman"/>
          <w:szCs w:val="21"/>
        </w:rPr>
      </w:pPr>
      <w:bookmarkStart w:id="65" w:name="_GoBack"/>
      <w:bookmarkEnd w:id="65"/>
      <w:bookmarkStart w:id="64" w:name="_Toc206079125"/>
      <w:r>
        <w:rPr>
          <w:rFonts w:hint="eastAsia" w:ascii="Times New Roman" w:hAnsi="Times New Roman" w:cs="Times New Roman"/>
          <w:szCs w:val="21"/>
        </w:rPr>
        <mc:AlternateContent>
          <mc:Choice Requires="wps">
            <w:drawing>
              <wp:anchor distT="0" distB="0" distL="114300" distR="114300" simplePos="0" relativeHeight="251662336" behindDoc="0" locked="0" layoutInCell="1" allowOverlap="1">
                <wp:simplePos x="0" y="0"/>
                <wp:positionH relativeFrom="column">
                  <wp:posOffset>2224405</wp:posOffset>
                </wp:positionH>
                <wp:positionV relativeFrom="page">
                  <wp:posOffset>4668520</wp:posOffset>
                </wp:positionV>
                <wp:extent cx="1882775" cy="6350"/>
                <wp:effectExtent l="0" t="0" r="0" b="0"/>
                <wp:wrapNone/>
                <wp:docPr id="12" name="直接连接符 20"/>
                <wp:cNvGraphicFramePr/>
                <a:graphic xmlns:a="http://schemas.openxmlformats.org/drawingml/2006/main">
                  <a:graphicData uri="http://schemas.microsoft.com/office/word/2010/wordprocessingShape">
                    <wps:wsp>
                      <wps:cNvCnPr/>
                      <wps:spPr bwMode="auto">
                        <a:xfrm flipV="1">
                          <a:off x="0" y="0"/>
                          <a:ext cx="1882775" cy="6350"/>
                        </a:xfrm>
                        <a:prstGeom prst="line">
                          <a:avLst/>
                        </a:prstGeom>
                      </wps:spPr>
                      <wps:style>
                        <a:lnRef idx="1">
                          <a:schemeClr val="dk1"/>
                        </a:lnRef>
                        <a:fillRef idx="0">
                          <a:schemeClr val="dk1"/>
                        </a:fillRef>
                        <a:effectRef idx="0">
                          <a:schemeClr val="dk1"/>
                        </a:effectRef>
                        <a:fontRef idx="minor">
                          <a:schemeClr val="tx1"/>
                        </a:fontRef>
                      </wps:style>
                      <wps:bodyPr rot="0">
                        <a:noAutofit/>
                      </wps:bodyPr>
                    </wps:wsp>
                  </a:graphicData>
                </a:graphic>
              </wp:anchor>
            </w:drawing>
          </mc:Choice>
          <mc:Fallback>
            <w:pict>
              <v:line id="直接连接符 20" o:spid="_x0000_s1026" o:spt="20" style="position:absolute;left:0pt;flip:y;margin-left:175.15pt;margin-top:367.6pt;height:0.5pt;width:148.25pt;mso-position-vertical-relative:page;z-index:251662336;mso-width-relative:page;mso-height-relative:page;" filled="f" stroked="t" coordsize="21600,21600" o:gfxdata="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99EF9kAAAALAQAADwAAAAAAAAABACAAAAAiAAAA&#10;ZHJzL2Rvd25yZXYueG1sUEsBAhQAFAAAAAgAh07iQPa8dwUGAgAA8AMAAA4AAAAAAAAAAQAgAAAA&#10;KAEAAGRycy9lMm9Eb2MueG1sUEsFBgAAAAAGAAYAWQEAAKAFAAAAAA==&#10;">
                <v:fill on="f" focussize="0,0"/>
                <v:stroke weight="0.5pt" color="#000000 [3200]" miterlimit="8" joinstyle="miter"/>
                <v:imagedata o:title=""/>
                <o:lock v:ext="edit" aspectratio="f"/>
              </v:line>
            </w:pict>
          </mc:Fallback>
        </mc:AlternateContent>
      </w:r>
      <w:bookmarkEnd w:id="64"/>
    </w:p>
    <w:sectPr>
      <w:footerReference r:id="rId15" w:type="default"/>
      <w:headerReference r:id="rId14" w:type="even"/>
      <w:footerReference r:id="rId16" w:type="even"/>
      <w:pgSz w:w="11905" w:h="16838"/>
      <w:pgMar w:top="1417" w:right="1134" w:bottom="1134" w:left="1417" w:header="851" w:footer="992" w:gutter="0"/>
      <w:pgNumType w:start="1"/>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23C4B">
    <w:pPr>
      <w:pStyle w:val="19"/>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11919BF6">
                              <w:pPr>
                                <w:pStyle w:val="19"/>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369EE98">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scI4k2AgAAYwQAAA4AAAAAAAAAAQAgAAAAHwEAAGRycy9lMm9Eb2MueG1s&#10;UEsFBgAAAAAGAAYAWQEAAMcFAAAAAA==&#10;">
              <v:fill on="f" focussize="0,0"/>
              <v:stroke on="f" weight="0.5pt"/>
              <v:imagedata o:title=""/>
              <o:lock v:ext="edit" aspectratio="f"/>
              <v:textbox inset="0mm,0mm,0mm,0mm" style="mso-fit-shape-to-text:t;">
                <w:txbxContent>
                  <w:sdt>
                    <w:sdtPr>
                      <w:id w:val="-1741628442"/>
                    </w:sdtPr>
                    <w:sdtContent>
                      <w:p w14:paraId="11919BF6">
                        <w:pPr>
                          <w:pStyle w:val="19"/>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369EE98">
                    <w:pPr>
                      <w:rPr>
                        <w:rFonts w:hint="eastAsia"/>
                      </w:rPr>
                    </w:pPr>
                  </w:p>
                </w:txbxContent>
              </v:textbox>
            </v:shape>
          </w:pict>
        </mc:Fallback>
      </mc:AlternateContent>
    </w:r>
  </w:p>
  <w:p w14:paraId="2A065379">
    <w:pPr>
      <w:pStyle w:val="19"/>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225A">
    <w:pPr>
      <w:pStyle w:val="19"/>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77472">
                          <w:pPr>
                            <w:pStyle w:val="19"/>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frnWzNwIAAGQEAAAOAAAAAAAAAAEAIAAAAB8BAABkcnMvZTJvRG9jLnht&#10;bFBLBQYAAAAABgAGAFkBAADIBQAAAAA=&#10;">
              <v:fill on="f" focussize="0,0"/>
              <v:stroke on="f" weight="0.5pt"/>
              <v:imagedata o:title=""/>
              <o:lock v:ext="edit" aspectratio="f"/>
              <v:textbox inset="0mm,0mm,0mm,0mm" style="mso-fit-shape-to-text:t;">
                <w:txbxContent>
                  <w:p w14:paraId="05C77472">
                    <w:pPr>
                      <w:pStyle w:val="19"/>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3A53">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4C53A">
    <w:pPr>
      <w:pStyle w:val="19"/>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1B14B">
                          <w:pPr>
                            <w:pStyle w:val="19"/>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C0MWpY2AgAAYwQAAA4AAAAAAAAAAQAgAAAAHwEAAGRycy9lMm9Eb2MueG1s&#10;UEsFBgAAAAAGAAYAWQEAAMcFAAAAAA==&#10;">
              <v:fill on="f" focussize="0,0"/>
              <v:stroke on="f" weight="0.5pt"/>
              <v:imagedata o:title=""/>
              <o:lock v:ext="edit" aspectratio="f"/>
              <v:textbox inset="0mm,0mm,0mm,0mm" style="mso-fit-shape-to-text:t;">
                <w:txbxContent>
                  <w:p w14:paraId="14D1B14B">
                    <w:pPr>
                      <w:pStyle w:val="19"/>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105B6">
    <w:pPr>
      <w:pStyle w:val="19"/>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0F271">
                          <w:pPr>
                            <w:pStyle w:val="19"/>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fdNnONwIAAGMEAAAOAAAAAAAAAAEAIAAAAB8BAABkcnMvZTJvRG9jLnht&#10;bFBLBQYAAAAABgAGAFkBAADIBQAAAAA=&#10;">
              <v:fill on="f" focussize="0,0"/>
              <v:stroke on="f" weight="0.5pt"/>
              <v:imagedata o:title=""/>
              <o:lock v:ext="edit" aspectratio="f"/>
              <v:textbox inset="0mm,0mm,0mm,0mm" style="mso-fit-shape-to-text:t;">
                <w:txbxContent>
                  <w:p w14:paraId="0FA0F271">
                    <w:pPr>
                      <w:pStyle w:val="19"/>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93E0">
    <w:pPr>
      <w:pStyle w:val="19"/>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A9195">
                          <w:pPr>
                            <w:pStyle w:val="1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oP5+jNwIAAGMEAAAOAAAAAAAAAAEAIAAAAB8BAABkcnMvZTJvRG9jLnht&#10;bFBLBQYAAAAABgAGAFkBAADIBQAAAAA=&#10;">
              <v:fill on="f" focussize="0,0"/>
              <v:stroke on="f" weight="0.5pt"/>
              <v:imagedata o:title=""/>
              <o:lock v:ext="edit" aspectratio="f"/>
              <v:textbox inset="0mm,0mm,0mm,0mm" style="mso-fit-shape-to-text:t;">
                <w:txbxContent>
                  <w:p w14:paraId="425A9195">
                    <w:pPr>
                      <w:pStyle w:val="1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FF98B">
    <w:pPr>
      <w:pStyle w:val="19"/>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42A93">
                          <w:pPr>
                            <w:pStyle w:val="1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yYaPGNwIAAGMEAAAOAAAAAAAAAAEAIAAAAB8BAABkcnMvZTJvRG9jLnht&#10;bFBLBQYAAAAABgAGAFkBAADIBQAAAAA=&#10;">
              <v:fill on="f" focussize="0,0"/>
              <v:stroke on="f" weight="0.5pt"/>
              <v:imagedata o:title=""/>
              <o:lock v:ext="edit" aspectratio="f"/>
              <v:textbox inset="0mm,0mm,0mm,0mm" style="mso-fit-shape-to-text:t;">
                <w:txbxContent>
                  <w:p w14:paraId="76542A93">
                    <w:pPr>
                      <w:pStyle w:val="1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6977E201">
    <w:pPr>
      <w:pStyle w:val="19"/>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9D771">
    <w:pPr>
      <w:pStyle w:val="19"/>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8D7D8">
                          <w:pPr>
                            <w:pStyle w:val="19"/>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JB7+TE2AgAAYwQAAA4AAAAAAAAAAQAgAAAAHwEAAGRycy9lMm9Eb2MueG1s&#10;UEsFBgAAAAAGAAYAWQEAAMcFAAAAAA==&#10;">
              <v:fill on="f" focussize="0,0"/>
              <v:stroke on="f" weight="0.5pt"/>
              <v:imagedata o:title=""/>
              <o:lock v:ext="edit" aspectratio="f"/>
              <v:textbox inset="0mm,0mm,0mm,0mm" style="mso-fit-shape-to-text:t;">
                <w:txbxContent>
                  <w:p w14:paraId="0838D7D8">
                    <w:pPr>
                      <w:pStyle w:val="19"/>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189DA">
    <w:pPr>
      <w:pStyle w:val="19"/>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A0E1C">
    <w:pPr>
      <w:pStyle w:val="19"/>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B6867">
                          <w:pPr>
                            <w:pStyle w:val="19"/>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DrwR9k2AgAAYwQAAA4AAAAAAAAAAQAgAAAAHwEAAGRycy9lMm9Eb2MueG1s&#10;UEsFBgAAAAAGAAYAWQEAAMcFAAAAAA==&#10;">
              <v:fill on="f" focussize="0,0"/>
              <v:stroke on="f" weight="0.5pt"/>
              <v:imagedata o:title=""/>
              <o:lock v:ext="edit" aspectratio="f"/>
              <v:textbox inset="0mm,0mm,0mm,0mm" style="mso-fit-shape-to-text:t;">
                <w:txbxContent>
                  <w:p w14:paraId="1B8B6867">
                    <w:pPr>
                      <w:pStyle w:val="19"/>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16408">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JVHN6k2AgAAZAQAAA4AAAAAAAAAAQAgAAAAHwEAAGRycy9lMm9Eb2MueG1s&#10;UEsFBgAAAAAGAAYAWQEAAMcFAAAAAA==&#10;">
              <v:fill on="f" focussize="0,0"/>
              <v:stroke on="f" weight="0.5pt"/>
              <v:imagedata o:title=""/>
              <o:lock v:ext="edit" aspectratio="f"/>
              <v:textbox inset="0mm,0mm,0mm,0mm" style="mso-fit-shape-to-text:t;">
                <w:txbxContent>
                  <w:p w14:paraId="75F16408">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A63AB">
    <w:pPr>
      <w:pStyle w:val="20"/>
      <w:pBdr>
        <w:bottom w:val="none" w:color="000000"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88BEB">
    <w:pPr>
      <w:pStyle w:val="20"/>
      <w:pBdr>
        <w:bottom w:val="none" w:color="000000"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BA6E">
    <w:pPr>
      <w:pStyle w:val="20"/>
      <w:pBdr>
        <w:bottom w:val="none" w:color="000000" w:sz="0" w:space="1"/>
      </w:pBdr>
      <w:jc w:val="left"/>
      <w:rPr>
        <w:rFonts w:hint="eastAsia"/>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B55EA">
    <w:pPr>
      <w:pStyle w:val="20"/>
      <w:pBdr>
        <w:bottom w:val="none" w:color="000000" w:sz="0" w:space="1"/>
      </w:pBdr>
      <w:jc w:val="left"/>
      <w:rPr>
        <w:rFonts w:ascii="Times New Roman" w:hAnsi="Times New Roman" w:eastAsia="宋体" w:cs="Times New Roman"/>
        <w:lang w:val="fr-FR"/>
      </w:rPr>
    </w:pPr>
    <w:r>
      <w:rPr>
        <w:rFonts w:ascii="Times New Roman" w:hAnsi="Times New Roman" w:eastAsia="宋体" w:cs="Times New Roman"/>
        <w:lang w:val="fr-FR"/>
      </w:rPr>
      <w:t xml:space="preserve">T/CRHA </w:t>
    </w:r>
    <w:r>
      <w:rPr>
        <w:rFonts w:hint="eastAsia" w:ascii="Times New Roman" w:hAnsi="Times New Roman" w:eastAsia="宋体" w:cs="Times New Roman"/>
        <w:lang w:val="fr-FR"/>
      </w:rPr>
      <w:t>XXX—</w:t>
    </w:r>
    <w:r>
      <w:rPr>
        <w:rFonts w:ascii="Times New Roman" w:hAnsi="Times New Roman" w:eastAsia="宋体" w:cs="Times New Roman"/>
        <w:lang w:val="fr-FR"/>
      </w:rPr>
      <w:t>202</w:t>
    </w:r>
    <w:r>
      <w:rPr>
        <w:rFonts w:hint="eastAsia" w:ascii="Times New Roman" w:hAnsi="Times New Roman" w:eastAsia="宋体" w:cs="Times New Roman"/>
        <w:lang w:val="fr-FR"/>
      </w:rPr>
      <w:t>X</w:t>
    </w:r>
  </w:p>
  <w:p w14:paraId="63CA23CC">
    <w:pPr>
      <w:pStyle w:val="20"/>
      <w:pBdr>
        <w:bottom w:val="none" w:color="000000"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E1B08"/>
    <w:multiLevelType w:val="multilevel"/>
    <w:tmpl w:val="326E1B08"/>
    <w:lvl w:ilvl="0" w:tentative="0">
      <w:start w:val="1"/>
      <w:numFmt w:val="decimal"/>
      <w:suff w:val="space"/>
      <w:lvlText w:val="%1"/>
      <w:lvlJc w:val="left"/>
      <w:pPr>
        <w:ind w:left="0" w:firstLine="0"/>
      </w:pPr>
      <w:rPr>
        <w:rFonts w:hint="default" w:ascii="黑体" w:hAnsi="黑体" w:eastAsia="黑体" w:cs="Heiti SC Medium"/>
        <w:i w:val="0"/>
        <w:szCs w:val="21"/>
      </w:rPr>
    </w:lvl>
    <w:lvl w:ilvl="1" w:tentative="0">
      <w:start w:val="1"/>
      <w:numFmt w:val="decimal"/>
      <w:suff w:val="space"/>
      <w:lvlText w:val="%1.%2"/>
      <w:lvlJc w:val="left"/>
      <w:pPr>
        <w:ind w:left="0" w:firstLine="0"/>
      </w:pPr>
      <w:rPr>
        <w:rFonts w:hint="default" w:ascii="黑体" w:hAnsi="黑体" w:eastAsia="黑体" w:cs="黑体"/>
        <w:b w:val="0"/>
        <w:bCs/>
        <w:szCs w:val="21"/>
      </w:rPr>
    </w:lvl>
    <w:lvl w:ilvl="2" w:tentative="0">
      <w:start w:val="1"/>
      <w:numFmt w:val="decimal"/>
      <w:suff w:val="space"/>
      <w:lvlText w:val="%1.%2.%3"/>
      <w:lvlJc w:val="left"/>
      <w:pPr>
        <w:ind w:left="0" w:firstLine="0"/>
      </w:pPr>
      <w:rPr>
        <w:rFonts w:hint="default" w:ascii="黑体" w:hAnsi="黑体" w:eastAsia="黑体" w:cs="黑体"/>
        <w:b w:val="0"/>
        <w:bCs w:val="0"/>
      </w:rPr>
    </w:lvl>
    <w:lvl w:ilvl="3" w:tentative="0">
      <w:start w:val="1"/>
      <w:numFmt w:val="decimal"/>
      <w:suff w:val="space"/>
      <w:lvlText w:val="%1.%2.%3.%4"/>
      <w:lvlJc w:val="left"/>
      <w:pPr>
        <w:ind w:left="284" w:hanging="284"/>
      </w:pPr>
      <w:rPr>
        <w:rFonts w:hint="default" w:ascii="黑体" w:hAnsi="黑体" w:eastAsia="黑体" w:cs="黑体"/>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284" w:hanging="284"/>
      </w:pPr>
      <w:rPr>
        <w:rFonts w:hint="eastAsia"/>
      </w:rPr>
    </w:lvl>
    <w:lvl w:ilvl="7" w:tentative="0">
      <w:start w:val="1"/>
      <w:numFmt w:val="decimal"/>
      <w:suff w:val="space"/>
      <w:lvlText w:val="%1.%2.%3.%4.%5.%6.%7.%8."/>
      <w:lvlJc w:val="left"/>
      <w:pPr>
        <w:ind w:left="284" w:hanging="284"/>
      </w:pPr>
      <w:rPr>
        <w:rFonts w:hint="eastAsia"/>
      </w:rPr>
    </w:lvl>
    <w:lvl w:ilvl="8" w:tentative="0">
      <w:start w:val="1"/>
      <w:numFmt w:val="decimal"/>
      <w:suff w:val="space"/>
      <w:lvlText w:val="%1.%2.%3.%4.%5.%6.%7.%8.%9."/>
      <w:lvlJc w:val="left"/>
      <w:pPr>
        <w:ind w:left="284" w:hanging="2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evenAndOddHeaders w:val="1"/>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66F5C"/>
    <w:rsid w:val="5328200F"/>
    <w:rsid w:val="5F443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uiPriority="39" w:semiHidden="0" w:name="toc 8"/>
    <w:lsdException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link w:val="230"/>
    <w:qFormat/>
    <w:uiPriority w:val="9"/>
    <w:pPr>
      <w:keepNext/>
      <w:keepLines/>
      <w:spacing w:before="340" w:after="330" w:line="578" w:lineRule="auto"/>
      <w:outlineLvl w:val="0"/>
    </w:pPr>
    <w:rPr>
      <w:b/>
      <w:bCs/>
      <w:sz w:val="44"/>
      <w:szCs w:val="44"/>
    </w:rPr>
  </w:style>
  <w:style w:type="paragraph" w:styleId="3">
    <w:name w:val="heading 2"/>
    <w:basedOn w:val="1"/>
    <w:next w:val="1"/>
    <w:link w:val="43"/>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44"/>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sz w:val="24"/>
      <w:szCs w:val="24"/>
    </w:rPr>
  </w:style>
  <w:style w:type="paragraph" w:styleId="6">
    <w:name w:val="heading 5"/>
    <w:basedOn w:val="1"/>
    <w:next w:val="1"/>
    <w:link w:val="46"/>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7"/>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8"/>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9"/>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50"/>
    <w:unhideWhenUsed/>
    <w:qFormat/>
    <w:uiPriority w:val="9"/>
    <w:pPr>
      <w:keepNext/>
      <w:keepLines/>
      <w:spacing w:before="320" w:after="200"/>
      <w:outlineLvl w:val="8"/>
    </w:pPr>
    <w:rPr>
      <w:rFonts w:ascii="等线" w:hAnsi="等线" w:eastAsia="等线" w:cs="等线"/>
      <w:i/>
      <w:iCs/>
      <w:sz w:val="21"/>
      <w:szCs w:val="21"/>
    </w:rPr>
  </w:style>
  <w:style w:type="character" w:default="1" w:styleId="35">
    <w:name w:val="Default Paragraph Font"/>
    <w:unhideWhenUsed/>
    <w:uiPriority w:val="1"/>
  </w:style>
  <w:style w:type="table" w:default="1" w:styleId="33">
    <w:name w:val="Normal Table"/>
    <w:semiHidden/>
    <w:unhideWhenUsed/>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annotation text"/>
    <w:basedOn w:val="1"/>
    <w:link w:val="198"/>
    <w:unhideWhenUsed/>
    <w:qFormat/>
    <w:uiPriority w:val="99"/>
    <w:pPr>
      <w:jc w:val="left"/>
    </w:pPr>
  </w:style>
  <w:style w:type="paragraph" w:styleId="14">
    <w:name w:val="toc 5"/>
    <w:basedOn w:val="1"/>
    <w:next w:val="1"/>
    <w:unhideWhenUsed/>
    <w:uiPriority w:val="39"/>
    <w:pPr>
      <w:spacing w:after="57"/>
      <w:ind w:left="1134" w:right="0" w:firstLine="0"/>
    </w:pPr>
  </w:style>
  <w:style w:type="paragraph" w:styleId="15">
    <w:name w:val="toc 3"/>
    <w:basedOn w:val="1"/>
    <w:next w:val="1"/>
    <w:unhideWhenUsed/>
    <w:uiPriority w:val="39"/>
    <w:pPr>
      <w:spacing w:after="57"/>
      <w:ind w:left="567" w:right="0" w:firstLine="0"/>
    </w:pPr>
  </w:style>
  <w:style w:type="paragraph" w:styleId="16">
    <w:name w:val="toc 8"/>
    <w:basedOn w:val="1"/>
    <w:next w:val="1"/>
    <w:unhideWhenUsed/>
    <w:uiPriority w:val="39"/>
    <w:pPr>
      <w:spacing w:after="57"/>
      <w:ind w:left="1984" w:right="0" w:firstLine="0"/>
    </w:pPr>
  </w:style>
  <w:style w:type="paragraph" w:styleId="17">
    <w:name w:val="endnote text"/>
    <w:basedOn w:val="1"/>
    <w:link w:val="188"/>
    <w:semiHidden/>
    <w:unhideWhenUsed/>
    <w:uiPriority w:val="99"/>
    <w:pPr>
      <w:spacing w:after="0" w:line="240" w:lineRule="auto"/>
    </w:pPr>
    <w:rPr>
      <w:sz w:val="20"/>
    </w:rPr>
  </w:style>
  <w:style w:type="paragraph" w:styleId="18">
    <w:name w:val="Balloon Text"/>
    <w:basedOn w:val="1"/>
    <w:link w:val="200"/>
    <w:unhideWhenUsed/>
    <w:qFormat/>
    <w:uiPriority w:val="99"/>
    <w:rPr>
      <w:sz w:val="18"/>
      <w:szCs w:val="18"/>
    </w:rPr>
  </w:style>
  <w:style w:type="paragraph" w:styleId="19">
    <w:name w:val="footer"/>
    <w:basedOn w:val="1"/>
    <w:link w:val="191"/>
    <w:unhideWhenUsed/>
    <w:qFormat/>
    <w:uiPriority w:val="99"/>
    <w:pPr>
      <w:tabs>
        <w:tab w:val="center" w:pos="4153"/>
        <w:tab w:val="right" w:pos="8306"/>
      </w:tabs>
      <w:jc w:val="left"/>
    </w:pPr>
    <w:rPr>
      <w:sz w:val="18"/>
      <w:szCs w:val="18"/>
    </w:rPr>
  </w:style>
  <w:style w:type="paragraph" w:styleId="20">
    <w:name w:val="header"/>
    <w:basedOn w:val="1"/>
    <w:link w:val="190"/>
    <w:unhideWhenUsed/>
    <w:qFormat/>
    <w:uiPriority w:val="99"/>
    <w:pPr>
      <w:pBdr>
        <w:bottom w:val="single" w:color="000000" w:sz="6" w:space="1"/>
      </w:pBdr>
      <w:tabs>
        <w:tab w:val="center" w:pos="4153"/>
        <w:tab w:val="right" w:pos="8306"/>
      </w:tabs>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54"/>
    <w:qFormat/>
    <w:uiPriority w:val="11"/>
    <w:pPr>
      <w:spacing w:before="200" w:after="200"/>
    </w:pPr>
    <w:rPr>
      <w:sz w:val="24"/>
      <w:szCs w:val="24"/>
    </w:rPr>
  </w:style>
  <w:style w:type="paragraph" w:styleId="24">
    <w:name w:val="footnote text"/>
    <w:basedOn w:val="1"/>
    <w:link w:val="187"/>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uiPriority w:val="39"/>
    <w:pPr>
      <w:spacing w:after="57"/>
      <w:ind w:left="283" w:right="0" w:firstLine="0"/>
    </w:pPr>
  </w:style>
  <w:style w:type="paragraph" w:styleId="28">
    <w:name w:val="toc 9"/>
    <w:basedOn w:val="1"/>
    <w:next w:val="1"/>
    <w:unhideWhenUsed/>
    <w:uiPriority w:val="39"/>
    <w:pPr>
      <w:spacing w:after="57"/>
      <w:ind w:left="2268" w:right="0" w:firstLine="0"/>
    </w:pPr>
  </w:style>
  <w:style w:type="paragraph" w:styleId="29">
    <w:name w:val="HTML Preformatted"/>
    <w:basedOn w:val="1"/>
    <w:link w:val="20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 w:type="paragraph" w:styleId="31">
    <w:name w:val="Title"/>
    <w:basedOn w:val="1"/>
    <w:next w:val="1"/>
    <w:link w:val="53"/>
    <w:qFormat/>
    <w:uiPriority w:val="10"/>
    <w:pPr>
      <w:spacing w:before="300" w:after="200"/>
      <w:contextualSpacing/>
    </w:pPr>
    <w:rPr>
      <w:sz w:val="48"/>
      <w:szCs w:val="48"/>
    </w:rPr>
  </w:style>
  <w:style w:type="paragraph" w:styleId="32">
    <w:name w:val="annotation subject"/>
    <w:basedOn w:val="13"/>
    <w:next w:val="13"/>
    <w:link w:val="199"/>
    <w:unhideWhenUsed/>
    <w:qFormat/>
    <w:uiPriority w:val="99"/>
    <w:rPr>
      <w:b/>
      <w:bCs/>
    </w:rPr>
  </w:style>
  <w:style w:type="table" w:styleId="34">
    <w:name w:val="Table Grid"/>
    <w:basedOn w:val="3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6">
    <w:name w:val="Strong"/>
    <w:basedOn w:val="35"/>
    <w:qFormat/>
    <w:uiPriority w:val="22"/>
    <w:rPr>
      <w:b/>
    </w:rPr>
  </w:style>
  <w:style w:type="character" w:styleId="37">
    <w:name w:val="endnote reference"/>
    <w:basedOn w:val="35"/>
    <w:semiHidden/>
    <w:unhideWhenUsed/>
    <w:uiPriority w:val="99"/>
    <w:rPr>
      <w:vertAlign w:val="superscript"/>
    </w:rPr>
  </w:style>
  <w:style w:type="character" w:styleId="38">
    <w:name w:val="Emphasis"/>
    <w:basedOn w:val="35"/>
    <w:qFormat/>
    <w:uiPriority w:val="20"/>
    <w:rPr>
      <w:i/>
      <w:iCs/>
    </w:rPr>
  </w:style>
  <w:style w:type="character" w:styleId="39">
    <w:name w:val="Hyperlink"/>
    <w:basedOn w:val="35"/>
    <w:unhideWhenUsed/>
    <w:qFormat/>
    <w:uiPriority w:val="99"/>
    <w:rPr>
      <w:color w:val="0563C1" w:themeColor="hyperlink"/>
      <w:u w:val="single"/>
      <w14:textFill>
        <w14:solidFill>
          <w14:schemeClr w14:val="hlink"/>
        </w14:solidFill>
      </w14:textFill>
    </w:rPr>
  </w:style>
  <w:style w:type="character" w:styleId="40">
    <w:name w:val="annotation reference"/>
    <w:basedOn w:val="35"/>
    <w:unhideWhenUsed/>
    <w:qFormat/>
    <w:uiPriority w:val="99"/>
    <w:rPr>
      <w:sz w:val="21"/>
      <w:szCs w:val="21"/>
    </w:rPr>
  </w:style>
  <w:style w:type="character" w:styleId="41">
    <w:name w:val="footnote reference"/>
    <w:basedOn w:val="35"/>
    <w:unhideWhenUsed/>
    <w:uiPriority w:val="99"/>
    <w:rPr>
      <w:vertAlign w:val="superscript"/>
    </w:rPr>
  </w:style>
  <w:style w:type="character" w:customStyle="1" w:styleId="42">
    <w:name w:val="Heading 1 Char"/>
    <w:basedOn w:val="35"/>
    <w:uiPriority w:val="9"/>
    <w:rPr>
      <w:rFonts w:ascii="等线" w:hAnsi="等线" w:eastAsia="等线" w:cs="等线"/>
      <w:sz w:val="40"/>
      <w:szCs w:val="40"/>
    </w:rPr>
  </w:style>
  <w:style w:type="character" w:customStyle="1" w:styleId="43">
    <w:name w:val="Heading 2 Char"/>
    <w:basedOn w:val="35"/>
    <w:link w:val="3"/>
    <w:qFormat/>
    <w:uiPriority w:val="9"/>
    <w:rPr>
      <w:rFonts w:ascii="等线" w:hAnsi="等线" w:eastAsia="等线" w:cs="等线"/>
      <w:sz w:val="34"/>
    </w:rPr>
  </w:style>
  <w:style w:type="character" w:customStyle="1" w:styleId="44">
    <w:name w:val="Heading 3 Char"/>
    <w:basedOn w:val="35"/>
    <w:link w:val="4"/>
    <w:qFormat/>
    <w:uiPriority w:val="9"/>
    <w:rPr>
      <w:rFonts w:ascii="等线" w:hAnsi="等线" w:eastAsia="等线" w:cs="等线"/>
      <w:sz w:val="30"/>
      <w:szCs w:val="30"/>
    </w:rPr>
  </w:style>
  <w:style w:type="character" w:customStyle="1" w:styleId="45">
    <w:name w:val="Heading 4 Char"/>
    <w:basedOn w:val="35"/>
    <w:qFormat/>
    <w:uiPriority w:val="9"/>
    <w:rPr>
      <w:rFonts w:ascii="等线" w:hAnsi="等线" w:eastAsia="等线" w:cs="等线"/>
      <w:b/>
      <w:bCs/>
      <w:sz w:val="26"/>
      <w:szCs w:val="26"/>
    </w:rPr>
  </w:style>
  <w:style w:type="character" w:customStyle="1" w:styleId="46">
    <w:name w:val="Heading 5 Char"/>
    <w:basedOn w:val="35"/>
    <w:link w:val="6"/>
    <w:qFormat/>
    <w:uiPriority w:val="9"/>
    <w:rPr>
      <w:rFonts w:ascii="等线" w:hAnsi="等线" w:eastAsia="等线" w:cs="等线"/>
      <w:b/>
      <w:bCs/>
      <w:sz w:val="24"/>
      <w:szCs w:val="24"/>
    </w:rPr>
  </w:style>
  <w:style w:type="character" w:customStyle="1" w:styleId="47">
    <w:name w:val="Heading 6 Char"/>
    <w:basedOn w:val="35"/>
    <w:link w:val="7"/>
    <w:qFormat/>
    <w:uiPriority w:val="9"/>
    <w:rPr>
      <w:rFonts w:ascii="等线" w:hAnsi="等线" w:eastAsia="等线" w:cs="等线"/>
      <w:b/>
      <w:bCs/>
      <w:sz w:val="22"/>
      <w:szCs w:val="22"/>
    </w:rPr>
  </w:style>
  <w:style w:type="character" w:customStyle="1" w:styleId="48">
    <w:name w:val="Heading 7 Char"/>
    <w:basedOn w:val="35"/>
    <w:link w:val="8"/>
    <w:qFormat/>
    <w:uiPriority w:val="9"/>
    <w:rPr>
      <w:rFonts w:ascii="等线" w:hAnsi="等线" w:eastAsia="等线" w:cs="等线"/>
      <w:b/>
      <w:bCs/>
      <w:i/>
      <w:iCs/>
      <w:sz w:val="22"/>
      <w:szCs w:val="22"/>
    </w:rPr>
  </w:style>
  <w:style w:type="character" w:customStyle="1" w:styleId="49">
    <w:name w:val="Heading 8 Char"/>
    <w:basedOn w:val="35"/>
    <w:link w:val="9"/>
    <w:qFormat/>
    <w:uiPriority w:val="9"/>
    <w:rPr>
      <w:rFonts w:ascii="等线" w:hAnsi="等线" w:eastAsia="等线" w:cs="等线"/>
      <w:i/>
      <w:iCs/>
      <w:sz w:val="22"/>
      <w:szCs w:val="22"/>
    </w:rPr>
  </w:style>
  <w:style w:type="character" w:customStyle="1" w:styleId="50">
    <w:name w:val="Heading 9 Char"/>
    <w:basedOn w:val="35"/>
    <w:link w:val="10"/>
    <w:qFormat/>
    <w:uiPriority w:val="9"/>
    <w:rPr>
      <w:rFonts w:ascii="等线" w:hAnsi="等线" w:eastAsia="等线" w:cs="等线"/>
      <w:i/>
      <w:iCs/>
      <w:sz w:val="21"/>
      <w:szCs w:val="21"/>
    </w:rPr>
  </w:style>
  <w:style w:type="paragraph" w:styleId="51">
    <w:name w:val="List Paragraph"/>
    <w:basedOn w:val="1"/>
    <w:qFormat/>
    <w:uiPriority w:val="34"/>
    <w:pPr>
      <w:ind w:left="720"/>
      <w:contextualSpacing/>
    </w:pPr>
  </w:style>
  <w:style w:type="paragraph" w:styleId="52">
    <w:name w:val="No Spacing"/>
    <w:qFormat/>
    <w:uiPriority w:val="1"/>
    <w:pPr>
      <w:spacing w:before="0" w:after="0" w:line="240" w:lineRule="auto"/>
    </w:pPr>
    <w:rPr>
      <w:rFonts w:hint="default" w:ascii="Times New Roman" w:hAnsi="Times New Roman" w:eastAsia="宋体" w:cs="Times New Roman"/>
    </w:rPr>
  </w:style>
  <w:style w:type="character" w:customStyle="1" w:styleId="53">
    <w:name w:val="Title Char"/>
    <w:basedOn w:val="35"/>
    <w:link w:val="31"/>
    <w:qFormat/>
    <w:uiPriority w:val="10"/>
    <w:rPr>
      <w:sz w:val="48"/>
      <w:szCs w:val="48"/>
    </w:rPr>
  </w:style>
  <w:style w:type="character" w:customStyle="1" w:styleId="54">
    <w:name w:val="Subtitle Char"/>
    <w:basedOn w:val="35"/>
    <w:link w:val="23"/>
    <w:qFormat/>
    <w:uiPriority w:val="11"/>
    <w:rPr>
      <w:sz w:val="24"/>
      <w:szCs w:val="24"/>
    </w:rPr>
  </w:style>
  <w:style w:type="paragraph" w:styleId="55">
    <w:name w:val="Quote"/>
    <w:basedOn w:val="1"/>
    <w:next w:val="1"/>
    <w:link w:val="56"/>
    <w:qFormat/>
    <w:uiPriority w:val="29"/>
    <w:pPr>
      <w:ind w:left="720" w:right="720"/>
    </w:pPr>
    <w:rPr>
      <w:i/>
    </w:rPr>
  </w:style>
  <w:style w:type="character" w:customStyle="1" w:styleId="56">
    <w:name w:val="Quote Char"/>
    <w:link w:val="55"/>
    <w:qFormat/>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8">
    <w:name w:val="Intense Quote Char"/>
    <w:link w:val="57"/>
    <w:qFormat/>
    <w:uiPriority w:val="30"/>
    <w:rPr>
      <w:i/>
    </w:rPr>
  </w:style>
  <w:style w:type="character" w:customStyle="1" w:styleId="59">
    <w:name w:val="Header Char"/>
    <w:basedOn w:val="35"/>
    <w:qFormat/>
    <w:uiPriority w:val="99"/>
  </w:style>
  <w:style w:type="character" w:customStyle="1" w:styleId="60">
    <w:name w:val="Footer Char"/>
    <w:basedOn w:val="35"/>
    <w:qFormat/>
    <w:uiPriority w:val="99"/>
  </w:style>
  <w:style w:type="character" w:customStyle="1" w:styleId="61">
    <w:name w:val="Caption Char"/>
    <w:qFormat/>
    <w:uiPriority w:val="99"/>
  </w:style>
  <w:style w:type="table" w:customStyle="1" w:styleId="62">
    <w:name w:val="Table Grid Light"/>
    <w:basedOn w:val="3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3">
    <w:name w:val="Plain Table 1"/>
    <w:basedOn w:val="3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4">
    <w:name w:val="Plain Table 2"/>
    <w:basedOn w:val="3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5">
    <w:name w:val="Plain Table 3"/>
    <w:basedOn w:val="3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6">
    <w:name w:val="Plain Table 4"/>
    <w:basedOn w:val="3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7">
    <w:name w:val="Plain Table 5"/>
    <w:basedOn w:val="3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8">
    <w:name w:val="Grid Table 1 Light"/>
    <w:basedOn w:val="3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9">
    <w:name w:val="Grid Table 1 Light - Accent 1"/>
    <w:basedOn w:val="33"/>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StylePr w:type="neCell"/>
    <w:tblStylePr w:type="nwCell"/>
    <w:tblStylePr w:type="seCell"/>
    <w:tblStylePr w:type="swCell"/>
  </w:style>
  <w:style w:type="table" w:customStyle="1" w:styleId="70">
    <w:name w:val="Grid Table 1 Light - Accent 2"/>
    <w:basedOn w:val="33"/>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71">
    <w:name w:val="Grid Table 1 Light - Accent 3"/>
    <w:basedOn w:val="33"/>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72">
    <w:name w:val="Grid Table 1 Light - Accent 4"/>
    <w:basedOn w:val="33"/>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73">
    <w:name w:val="Grid Table 1 Light - Accent 5"/>
    <w:basedOn w:val="33"/>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StylePr w:type="neCell"/>
    <w:tblStylePr w:type="nwCell"/>
    <w:tblStylePr w:type="seCell"/>
    <w:tblStylePr w:type="swCell"/>
  </w:style>
  <w:style w:type="table" w:customStyle="1" w:styleId="74">
    <w:name w:val="Grid Table 1 Light - Accent 6"/>
    <w:basedOn w:val="33"/>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75">
    <w:name w:val="Grid Table 2"/>
    <w:basedOn w:val="3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2 - Accent 1"/>
    <w:basedOn w:val="33"/>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2Vert"/>
    <w:tblStylePr w:type="band1Horz">
      <w:rPr>
        <w:rFonts w:ascii="Arial" w:hAnsi="Arial"/>
        <w:color w:val="404040"/>
        <w:sz w:val="22"/>
      </w:rPr>
      <w:tcPr>
        <w:shd w:val="clear" w:color="D8E2F2" w:themeColor="accent1" w:themeTint="34" w:fill="D8E2F2" w:themeFill="accent1" w:themeFillTint="34"/>
      </w:tcPr>
    </w:tblStylePr>
    <w:tblStylePr w:type="band2Horz"/>
    <w:tblStylePr w:type="neCell"/>
    <w:tblStylePr w:type="nwCell"/>
    <w:tblStylePr w:type="seCell"/>
    <w:tblStylePr w:type="swCell"/>
  </w:style>
  <w:style w:type="table" w:customStyle="1" w:styleId="77">
    <w:name w:val="Grid Table 2 - Accent 2"/>
    <w:basedOn w:val="33"/>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8">
    <w:name w:val="Grid Table 2 - Accent 3"/>
    <w:basedOn w:val="33"/>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9">
    <w:name w:val="Grid Table 2 - Accent 4"/>
    <w:basedOn w:val="33"/>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0">
    <w:name w:val="Grid Table 2 - Accent 5"/>
    <w:basedOn w:val="33"/>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2Vert"/>
    <w:tblStylePr w:type="band1Horz">
      <w:rPr>
        <w:rFonts w:ascii="Arial" w:hAnsi="Arial"/>
        <w:color w:val="404040"/>
        <w:sz w:val="22"/>
      </w:rPr>
      <w:tcPr>
        <w:shd w:val="clear" w:color="DDEAF6" w:themeColor="accent5" w:themeTint="34" w:fill="DDEAF6" w:themeFill="accent5" w:themeFillTint="34"/>
      </w:tcPr>
    </w:tblStylePr>
    <w:tblStylePr w:type="band2Horz"/>
    <w:tblStylePr w:type="neCell"/>
    <w:tblStylePr w:type="nwCell"/>
    <w:tblStylePr w:type="seCell"/>
    <w:tblStylePr w:type="swCell"/>
  </w:style>
  <w:style w:type="table" w:customStyle="1" w:styleId="81">
    <w:name w:val="Grid Table 2 - Accent 6"/>
    <w:basedOn w:val="33"/>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2">
    <w:name w:val="Grid Table 3"/>
    <w:basedOn w:val="3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3 - Accent 1"/>
    <w:basedOn w:val="33"/>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2Vert"/>
    <w:tblStylePr w:type="band1Horz">
      <w:rPr>
        <w:rFonts w:ascii="Arial" w:hAnsi="Arial"/>
        <w:color w:val="404040"/>
        <w:sz w:val="22"/>
      </w:rPr>
      <w:tcPr>
        <w:shd w:val="clear" w:color="D8E2F2" w:themeColor="accent1" w:themeTint="34" w:fill="D8E2F2" w:themeFill="accent1" w:themeFillTint="34"/>
      </w:tcPr>
    </w:tblStylePr>
    <w:tblStylePr w:type="band2Horz"/>
    <w:tblStylePr w:type="neCell"/>
    <w:tblStylePr w:type="nwCell"/>
    <w:tblStylePr w:type="seCell"/>
    <w:tblStylePr w:type="swCell"/>
  </w:style>
  <w:style w:type="table" w:customStyle="1" w:styleId="84">
    <w:name w:val="Grid Table 3 - Accent 2"/>
    <w:basedOn w:val="33"/>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5">
    <w:name w:val="Grid Table 3 - Accent 3"/>
    <w:basedOn w:val="33"/>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6">
    <w:name w:val="Grid Table 3 - Accent 4"/>
    <w:basedOn w:val="33"/>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7">
    <w:name w:val="Grid Table 3 - Accent 5"/>
    <w:basedOn w:val="33"/>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2Vert"/>
    <w:tblStylePr w:type="band1Horz">
      <w:rPr>
        <w:rFonts w:ascii="Arial" w:hAnsi="Arial"/>
        <w:color w:val="404040"/>
        <w:sz w:val="22"/>
      </w:rPr>
      <w:tcPr>
        <w:shd w:val="clear" w:color="DDEAF6" w:themeColor="accent5" w:themeTint="34" w:fill="DDEAF6" w:themeFill="accent5" w:themeFillTint="34"/>
      </w:tcPr>
    </w:tblStylePr>
    <w:tblStylePr w:type="band2Horz"/>
    <w:tblStylePr w:type="neCell"/>
    <w:tblStylePr w:type="nwCell"/>
    <w:tblStylePr w:type="seCell"/>
    <w:tblStylePr w:type="swCell"/>
  </w:style>
  <w:style w:type="table" w:customStyle="1" w:styleId="88">
    <w:name w:val="Grid Table 3 - Accent 6"/>
    <w:basedOn w:val="33"/>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9">
    <w:name w:val="Grid Table 4"/>
    <w:basedOn w:val="33"/>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0">
    <w:name w:val="Grid Table 4 - Accent 1"/>
    <w:basedOn w:val="33"/>
    <w:qFormat/>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2Vert"/>
    <w:tblStylePr w:type="band1Horz">
      <w:rPr>
        <w:rFonts w:ascii="Arial" w:hAnsi="Arial"/>
        <w:color w:val="404040"/>
        <w:sz w:val="22"/>
      </w:rPr>
      <w:tcPr>
        <w:shd w:val="clear" w:color="DAE3F3" w:themeColor="accent1" w:themeTint="32" w:fill="DAE3F3" w:themeFill="accent1" w:themeFillTint="32"/>
      </w:tcPr>
    </w:tblStylePr>
    <w:tblStylePr w:type="band2Horz"/>
    <w:tblStylePr w:type="neCell"/>
    <w:tblStylePr w:type="nwCell"/>
    <w:tblStylePr w:type="seCell"/>
    <w:tblStylePr w:type="swCell"/>
  </w:style>
  <w:style w:type="table" w:customStyle="1" w:styleId="91">
    <w:name w:val="Grid Table 4 - Accent 2"/>
    <w:basedOn w:val="33"/>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92">
    <w:name w:val="Grid Table 4 - Accent 3"/>
    <w:basedOn w:val="33"/>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93">
    <w:name w:val="Grid Table 4 - Accent 4"/>
    <w:basedOn w:val="33"/>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94">
    <w:name w:val="Grid Table 4 - Accent 5"/>
    <w:basedOn w:val="33"/>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2Vert"/>
    <w:tblStylePr w:type="band1Horz">
      <w:rPr>
        <w:rFonts w:ascii="Arial" w:hAnsi="Arial"/>
        <w:color w:val="404040"/>
        <w:sz w:val="22"/>
      </w:rPr>
      <w:tcPr>
        <w:shd w:val="clear" w:color="DDEAF6" w:themeColor="accent5" w:themeTint="34" w:fill="DDEAF6" w:themeFill="accent5" w:themeFillTint="34"/>
      </w:tcPr>
    </w:tblStylePr>
    <w:tblStylePr w:type="band2Horz"/>
    <w:tblStylePr w:type="neCell"/>
    <w:tblStylePr w:type="nwCell"/>
    <w:tblStylePr w:type="seCell"/>
    <w:tblStylePr w:type="swCell"/>
  </w:style>
  <w:style w:type="table" w:customStyle="1" w:styleId="95">
    <w:name w:val="Grid Table 4 - Accent 6"/>
    <w:basedOn w:val="33"/>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96">
    <w:name w:val="Grid Table 5 Dark"/>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7">
    <w:name w:val="Grid Table 5 Dark- Accent 1"/>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2Vert"/>
    <w:tblStylePr w:type="band1Horz">
      <w:tcPr>
        <w:shd w:val="clear" w:color="A9BEE3" w:themeColor="accent1" w:themeTint="75" w:fill="A9BEE3" w:themeFill="accent1" w:themeFillTint="75"/>
      </w:tcPr>
    </w:tblStylePr>
    <w:tblStylePr w:type="band2Horz"/>
    <w:tblStylePr w:type="neCell"/>
    <w:tblStylePr w:type="nwCell"/>
    <w:tblStylePr w:type="seCell"/>
    <w:tblStylePr w:type="swCell"/>
  </w:style>
  <w:style w:type="table" w:customStyle="1" w:styleId="98">
    <w:name w:val="Grid Table 5 Dark - Accent 2"/>
    <w:basedOn w:val="3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9">
    <w:name w:val="Grid Table 5 Dark - Accent 3"/>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100">
    <w:name w:val="Grid Table 5 Dark- Accent 4"/>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101">
    <w:name w:val="Grid Table 5 Dark - Accent 5"/>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2Vert"/>
    <w:tblStylePr w:type="band1Horz">
      <w:tcPr>
        <w:shd w:val="clear" w:color="B3D1EB" w:themeColor="accent5" w:themeTint="75" w:fill="B3D1EB" w:themeFill="accent5" w:themeFillTint="75"/>
      </w:tcPr>
    </w:tblStylePr>
    <w:tblStylePr w:type="band2Horz"/>
    <w:tblStylePr w:type="neCell"/>
    <w:tblStylePr w:type="nwCell"/>
    <w:tblStylePr w:type="seCell"/>
    <w:tblStylePr w:type="swCell"/>
  </w:style>
  <w:style w:type="table" w:customStyle="1" w:styleId="102">
    <w:name w:val="Grid Table 5 Dark - Accent 6"/>
    <w:basedOn w:val="3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103">
    <w:name w:val="Grid Table 6 Colorful"/>
    <w:basedOn w:val="3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6 Colorful - Accent 1"/>
    <w:basedOn w:val="33"/>
    <w:qFormat/>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2Vert"/>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6 Colorful - Accent 2"/>
    <w:basedOn w:val="33"/>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6 Colorful - Accent 3"/>
    <w:basedOn w:val="33"/>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6 Colorful - Accent 4"/>
    <w:basedOn w:val="33"/>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6 Colorful - Accent 5"/>
    <w:basedOn w:val="33"/>
    <w:qFormat/>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2Vert"/>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09">
    <w:name w:val="Grid Table 6 Colorful - Accent 6"/>
    <w:basedOn w:val="33"/>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10">
    <w:name w:val="Grid Table 7 Colorful"/>
    <w:basedOn w:val="33"/>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1">
    <w:name w:val="Grid Table 7 Colorful - Accent 1"/>
    <w:basedOn w:val="33"/>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2Vert"/>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2">
    <w:name w:val="Grid Table 7 Colorful - Accent 2"/>
    <w:basedOn w:val="33"/>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3">
    <w:name w:val="Grid Table 7 Colorful - Accent 3"/>
    <w:basedOn w:val="33"/>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4">
    <w:name w:val="Grid Table 7 Colorful - Accent 4"/>
    <w:basedOn w:val="33"/>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5">
    <w:name w:val="Grid Table 7 Colorful - Accent 5"/>
    <w:basedOn w:val="33"/>
    <w:qFormat/>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2Vert"/>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16">
    <w:name w:val="Grid Table 7 Colorful - Accent 6"/>
    <w:basedOn w:val="33"/>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7">
    <w:name w:val="List Table 1 Light"/>
    <w:basedOn w:val="3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1 Light - Accent 1"/>
    <w:basedOn w:val="33"/>
    <w:qFormat/>
    <w:uiPriority w:val="99"/>
    <w:pPr>
      <w:spacing w:after="0" w:line="240" w:lineRule="auto"/>
    </w:p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2Vert"/>
    <w:tblStylePr w:type="band1Horz">
      <w:tcPr>
        <w:shd w:val="clear" w:color="D0DBF0" w:themeColor="accent1" w:themeTint="40" w:fill="D0DBF0" w:themeFill="accent1" w:themeFillTint="40"/>
      </w:tcPr>
    </w:tblStylePr>
    <w:tblStylePr w:type="band2Horz"/>
    <w:tblStylePr w:type="neCell"/>
    <w:tblStylePr w:type="nwCell"/>
    <w:tblStylePr w:type="seCell"/>
    <w:tblStylePr w:type="swCell"/>
  </w:style>
  <w:style w:type="table" w:customStyle="1" w:styleId="119">
    <w:name w:val="List Table 1 Light - Accent 2"/>
    <w:basedOn w:val="33"/>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20">
    <w:name w:val="List Table 1 Light - Accent 3"/>
    <w:basedOn w:val="33"/>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1">
    <w:name w:val="List Table 1 Light - Accent 4"/>
    <w:basedOn w:val="33"/>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2">
    <w:name w:val="List Table 1 Light - Accent 5"/>
    <w:basedOn w:val="33"/>
    <w:uiPriority w:val="99"/>
    <w:pPr>
      <w:spacing w:after="0" w:line="240" w:lineRule="auto"/>
    </w:p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2Vert"/>
    <w:tblStylePr w:type="band1Horz">
      <w:tcPr>
        <w:shd w:val="clear" w:color="D5E5F4" w:themeColor="accent5" w:themeTint="40" w:fill="D5E5F4" w:themeFill="accent5" w:themeFillTint="40"/>
      </w:tcPr>
    </w:tblStylePr>
    <w:tblStylePr w:type="band2Horz"/>
    <w:tblStylePr w:type="neCell"/>
    <w:tblStylePr w:type="nwCell"/>
    <w:tblStylePr w:type="seCell"/>
    <w:tblStylePr w:type="swCell"/>
  </w:style>
  <w:style w:type="table" w:customStyle="1" w:styleId="123">
    <w:name w:val="List Table 1 Light - Accent 6"/>
    <w:basedOn w:val="33"/>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4">
    <w:name w:val="List Table 2"/>
    <w:basedOn w:val="33"/>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5">
    <w:name w:val="List Table 2 - Accent 1"/>
    <w:basedOn w:val="33"/>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2Vert"/>
    <w:tblStylePr w:type="band1Horz">
      <w:rPr>
        <w:rFonts w:ascii="Arial" w:hAnsi="Arial"/>
        <w:color w:val="404040"/>
        <w:sz w:val="22"/>
      </w:rPr>
      <w:tcPr>
        <w:shd w:val="clear" w:color="D0DBF0" w:themeColor="accent1" w:themeTint="40" w:fill="D0DBF0" w:themeFill="accent1" w:themeFillTint="40"/>
      </w:tcPr>
    </w:tblStylePr>
    <w:tblStylePr w:type="band2Horz"/>
    <w:tblStylePr w:type="neCell"/>
    <w:tblStylePr w:type="nwCell"/>
    <w:tblStylePr w:type="seCell"/>
    <w:tblStylePr w:type="swCell"/>
  </w:style>
  <w:style w:type="table" w:customStyle="1" w:styleId="126">
    <w:name w:val="List Table 2 - Accent 2"/>
    <w:basedOn w:val="33"/>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27">
    <w:name w:val="List Table 2 - Accent 3"/>
    <w:basedOn w:val="33"/>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8">
    <w:name w:val="List Table 2 - Accent 4"/>
    <w:basedOn w:val="33"/>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9">
    <w:name w:val="List Table 2 - Accent 5"/>
    <w:basedOn w:val="33"/>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2Vert"/>
    <w:tblStylePr w:type="band1Horz">
      <w:rPr>
        <w:rFonts w:ascii="Arial" w:hAnsi="Arial"/>
        <w:color w:val="404040"/>
        <w:sz w:val="22"/>
      </w:rPr>
      <w:tcPr>
        <w:shd w:val="clear" w:color="D5E5F4" w:themeColor="accent5" w:themeTint="40" w:fill="D5E5F4" w:themeFill="accent5" w:themeFillTint="40"/>
      </w:tcPr>
    </w:tblStylePr>
    <w:tblStylePr w:type="band2Horz"/>
    <w:tblStylePr w:type="neCell"/>
    <w:tblStylePr w:type="nwCell"/>
    <w:tblStylePr w:type="seCell"/>
    <w:tblStylePr w:type="swCell"/>
  </w:style>
  <w:style w:type="table" w:customStyle="1" w:styleId="130">
    <w:name w:val="List Table 2 - Accent 6"/>
    <w:basedOn w:val="33"/>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31">
    <w:name w:val="List Table 3"/>
    <w:basedOn w:val="3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2">
    <w:name w:val="List Table 3 - Accent 1"/>
    <w:basedOn w:val="33"/>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2Vert"/>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2Horz"/>
    <w:tblStylePr w:type="neCell"/>
    <w:tblStylePr w:type="nwCell"/>
    <w:tblStylePr w:type="seCell"/>
    <w:tblStylePr w:type="swCell"/>
  </w:style>
  <w:style w:type="table" w:customStyle="1" w:styleId="133">
    <w:name w:val="List Table 3 - Accent 2"/>
    <w:basedOn w:val="33"/>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34">
    <w:name w:val="List Table 3 - Accent 3"/>
    <w:basedOn w:val="33"/>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35">
    <w:name w:val="List Table 3 - Accent 4"/>
    <w:basedOn w:val="33"/>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36">
    <w:name w:val="List Table 3 - Accent 5"/>
    <w:basedOn w:val="33"/>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2Vert"/>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2Horz"/>
    <w:tblStylePr w:type="neCell"/>
    <w:tblStylePr w:type="nwCell"/>
    <w:tblStylePr w:type="seCell"/>
    <w:tblStylePr w:type="swCell"/>
  </w:style>
  <w:style w:type="table" w:customStyle="1" w:styleId="137">
    <w:name w:val="List Table 3 - Accent 6"/>
    <w:basedOn w:val="33"/>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8">
    <w:name w:val="List Table 4"/>
    <w:basedOn w:val="3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9">
    <w:name w:val="List Table 4 - Accent 1"/>
    <w:basedOn w:val="33"/>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2Vert"/>
    <w:tblStylePr w:type="band1Horz">
      <w:rPr>
        <w:rFonts w:ascii="Arial" w:hAnsi="Arial"/>
        <w:color w:val="404040"/>
        <w:sz w:val="22"/>
      </w:rPr>
      <w:tcPr>
        <w:shd w:val="clear" w:color="D0DBF0" w:themeColor="accent1" w:themeTint="40" w:fill="D0DBF0" w:themeFill="accent1" w:themeFillTint="40"/>
      </w:tcPr>
    </w:tblStylePr>
    <w:tblStylePr w:type="band2Horz"/>
    <w:tblStylePr w:type="neCell"/>
    <w:tblStylePr w:type="nwCell"/>
    <w:tblStylePr w:type="seCell"/>
    <w:tblStylePr w:type="swCell"/>
  </w:style>
  <w:style w:type="table" w:customStyle="1" w:styleId="140">
    <w:name w:val="List Table 4 - Accent 2"/>
    <w:basedOn w:val="33"/>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41">
    <w:name w:val="List Table 4 - Accent 3"/>
    <w:basedOn w:val="33"/>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42">
    <w:name w:val="List Table 4 - Accent 4"/>
    <w:basedOn w:val="33"/>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43">
    <w:name w:val="List Table 4 - Accent 5"/>
    <w:basedOn w:val="33"/>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2Vert"/>
    <w:tblStylePr w:type="band1Horz">
      <w:rPr>
        <w:rFonts w:ascii="Arial" w:hAnsi="Arial"/>
        <w:color w:val="404040"/>
        <w:sz w:val="22"/>
      </w:rPr>
      <w:tcPr>
        <w:shd w:val="clear" w:color="D5E5F4" w:themeColor="accent5" w:themeTint="40" w:fill="D5E5F4" w:themeFill="accent5" w:themeFillTint="40"/>
      </w:tcPr>
    </w:tblStylePr>
    <w:tblStylePr w:type="band2Horz"/>
    <w:tblStylePr w:type="neCell"/>
    <w:tblStylePr w:type="nwCell"/>
    <w:tblStylePr w:type="seCell"/>
    <w:tblStylePr w:type="swCell"/>
  </w:style>
  <w:style w:type="table" w:customStyle="1" w:styleId="144">
    <w:name w:val="List Table 4 - Accent 6"/>
    <w:basedOn w:val="33"/>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45">
    <w:name w:val="List Table 5 Dark"/>
    <w:basedOn w:val="33"/>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6">
    <w:name w:val="List Table 5 Dark - Accent 1"/>
    <w:basedOn w:val="33"/>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tblStylePr w:type="neCell"/>
    <w:tblStylePr w:type="nwCell"/>
    <w:tblStylePr w:type="seCell"/>
    <w:tblStylePr w:type="swCell"/>
  </w:style>
  <w:style w:type="table" w:customStyle="1" w:styleId="147">
    <w:name w:val="List Table 5 Dark - Accent 2"/>
    <w:basedOn w:val="33"/>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8">
    <w:name w:val="List Table 5 Dark - Accent 3"/>
    <w:basedOn w:val="33"/>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9">
    <w:name w:val="List Table 5 Dark - Accent 4"/>
    <w:basedOn w:val="33"/>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50">
    <w:name w:val="List Table 5 Dark - Accent 5"/>
    <w:basedOn w:val="33"/>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neCell"/>
    <w:tblStylePr w:type="nwCell"/>
    <w:tblStylePr w:type="seCell"/>
    <w:tblStylePr w:type="swCell"/>
  </w:style>
  <w:style w:type="table" w:customStyle="1" w:styleId="151">
    <w:name w:val="List Table 5 Dark - Accent 6"/>
    <w:basedOn w:val="33"/>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52">
    <w:name w:val="List Table 6 Colorful"/>
    <w:basedOn w:val="33"/>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3">
    <w:name w:val="List Table 6 Colorful - Accent 1"/>
    <w:basedOn w:val="33"/>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2Vert"/>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tblStylePr w:type="neCell"/>
    <w:tblStylePr w:type="nwCell"/>
    <w:tblStylePr w:type="seCell"/>
    <w:tblStylePr w:type="swCell"/>
  </w:style>
  <w:style w:type="table" w:customStyle="1" w:styleId="154">
    <w:name w:val="List Table 6 Colorful - Accent 2"/>
    <w:basedOn w:val="33"/>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6 Colorful - Accent 3"/>
    <w:basedOn w:val="33"/>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6 Colorful - Accent 4"/>
    <w:basedOn w:val="33"/>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6 Colorful - Accent 5"/>
    <w:basedOn w:val="33"/>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2Vert"/>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6 Colorful - Accent 6"/>
    <w:basedOn w:val="33"/>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st Table 7 Colorful"/>
    <w:basedOn w:val="3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0">
    <w:name w:val="List Table 7 Colorful - Accent 1"/>
    <w:basedOn w:val="33"/>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2Vert"/>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tblStylePr w:type="neCell"/>
    <w:tblStylePr w:type="nwCell"/>
    <w:tblStylePr w:type="seCell"/>
    <w:tblStylePr w:type="swCell"/>
  </w:style>
  <w:style w:type="table" w:customStyle="1" w:styleId="161">
    <w:name w:val="List Table 7 Colorful - Accent 2"/>
    <w:basedOn w:val="33"/>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2">
    <w:name w:val="List Table 7 Colorful - Accent 3"/>
    <w:basedOn w:val="33"/>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3">
    <w:name w:val="List Table 7 Colorful - Accent 4"/>
    <w:basedOn w:val="33"/>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4">
    <w:name w:val="List Table 7 Colorful - Accent 5"/>
    <w:basedOn w:val="33"/>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2Vert"/>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5">
    <w:name w:val="List Table 7 Colorful - Accent 6"/>
    <w:basedOn w:val="33"/>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6">
    <w:name w:val="Lined - Accent"/>
    <w:basedOn w:val="33"/>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Lined - Accent 1"/>
    <w:basedOn w:val="33"/>
    <w:uiPriority w:val="99"/>
    <w:pPr>
      <w:spacing w:after="0" w:line="240" w:lineRule="auto"/>
    </w:pPr>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neCell"/>
    <w:tblStylePr w:type="nwCell"/>
    <w:tblStylePr w:type="seCell"/>
    <w:tblStylePr w:type="swCell"/>
  </w:style>
  <w:style w:type="table" w:customStyle="1" w:styleId="168">
    <w:name w:val="Lined - Accent 2"/>
    <w:basedOn w:val="33"/>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9">
    <w:name w:val="Lined - Accent 3"/>
    <w:basedOn w:val="33"/>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70">
    <w:name w:val="Lined - Accent 4"/>
    <w:basedOn w:val="33"/>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1">
    <w:name w:val="Lined - Accent 5"/>
    <w:basedOn w:val="33"/>
    <w:uiPriority w:val="99"/>
    <w:pPr>
      <w:spacing w:after="0" w:line="240" w:lineRule="auto"/>
    </w:pPr>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neCell"/>
    <w:tblStylePr w:type="nwCell"/>
    <w:tblStylePr w:type="seCell"/>
    <w:tblStylePr w:type="swCell"/>
  </w:style>
  <w:style w:type="table" w:customStyle="1" w:styleId="172">
    <w:name w:val="Lined - Accent 6"/>
    <w:basedOn w:val="33"/>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3">
    <w:name w:val="Bordered &amp; Lined - Accent"/>
    <w:basedOn w:val="33"/>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4">
    <w:name w:val="Bordered &amp; Lined - Accent 1"/>
    <w:basedOn w:val="33"/>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neCell"/>
    <w:tblStylePr w:type="nwCell"/>
    <w:tblStylePr w:type="seCell"/>
    <w:tblStylePr w:type="swCell"/>
  </w:style>
  <w:style w:type="table" w:customStyle="1" w:styleId="175">
    <w:name w:val="Bordered &amp; Lined - Accent 2"/>
    <w:basedOn w:val="33"/>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76">
    <w:name w:val="Bordered &amp; Lined - Accent 3"/>
    <w:basedOn w:val="33"/>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77">
    <w:name w:val="Bordered &amp; Lined - Accent 4"/>
    <w:basedOn w:val="33"/>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8">
    <w:name w:val="Bordered &amp; Lined - Accent 5"/>
    <w:basedOn w:val="33"/>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neCell"/>
    <w:tblStylePr w:type="nwCell"/>
    <w:tblStylePr w:type="seCell"/>
    <w:tblStylePr w:type="swCell"/>
  </w:style>
  <w:style w:type="table" w:customStyle="1" w:styleId="179">
    <w:name w:val="Bordered &amp; Lined - Accent 6"/>
    <w:basedOn w:val="33"/>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80">
    <w:name w:val="Bordered"/>
    <w:basedOn w:val="33"/>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1">
    <w:name w:val="Bordered - Accent 1"/>
    <w:basedOn w:val="33"/>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Vert"/>
    <w:tblStylePr w:type="band2Vert"/>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StylePr w:type="neCell"/>
    <w:tblStylePr w:type="nwCell"/>
    <w:tblStylePr w:type="seCell"/>
    <w:tblStylePr w:type="swCell"/>
  </w:style>
  <w:style w:type="table" w:customStyle="1" w:styleId="182">
    <w:name w:val="Bordered - Accent 2"/>
    <w:basedOn w:val="33"/>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83">
    <w:name w:val="Bordered - Accent 3"/>
    <w:basedOn w:val="33"/>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84">
    <w:name w:val="Bordered - Accent 4"/>
    <w:basedOn w:val="33"/>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85">
    <w:name w:val="Bordered - Accent 5"/>
    <w:basedOn w:val="33"/>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Vert"/>
    <w:tblStylePr w:type="band2Vert"/>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StylePr w:type="neCell"/>
    <w:tblStylePr w:type="nwCell"/>
    <w:tblStylePr w:type="seCell"/>
    <w:tblStylePr w:type="swCell"/>
  </w:style>
  <w:style w:type="table" w:customStyle="1" w:styleId="186">
    <w:name w:val="Bordered - Accent 6"/>
    <w:basedOn w:val="33"/>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87">
    <w:name w:val="Footnote Text Char"/>
    <w:link w:val="24"/>
    <w:uiPriority w:val="99"/>
    <w:rPr>
      <w:sz w:val="18"/>
    </w:rPr>
  </w:style>
  <w:style w:type="character" w:customStyle="1" w:styleId="188">
    <w:name w:val="Endnote Text Char"/>
    <w:link w:val="17"/>
    <w:uiPriority w:val="99"/>
    <w:rPr>
      <w:sz w:val="20"/>
    </w:rPr>
  </w:style>
  <w:style w:type="paragraph" w:customStyle="1" w:styleId="189">
    <w:name w:val="列出段落1"/>
    <w:basedOn w:val="1"/>
    <w:link w:val="193"/>
    <w:qFormat/>
    <w:uiPriority w:val="34"/>
    <w:pPr>
      <w:ind w:firstLine="420"/>
    </w:pPr>
  </w:style>
  <w:style w:type="character" w:customStyle="1" w:styleId="190">
    <w:name w:val="页眉 字符"/>
    <w:basedOn w:val="35"/>
    <w:link w:val="20"/>
    <w:qFormat/>
    <w:uiPriority w:val="99"/>
    <w:rPr>
      <w:sz w:val="18"/>
      <w:szCs w:val="18"/>
    </w:rPr>
  </w:style>
  <w:style w:type="character" w:customStyle="1" w:styleId="191">
    <w:name w:val="页脚 字符"/>
    <w:basedOn w:val="35"/>
    <w:link w:val="19"/>
    <w:qFormat/>
    <w:uiPriority w:val="99"/>
    <w:rPr>
      <w:sz w:val="18"/>
      <w:szCs w:val="18"/>
    </w:rPr>
  </w:style>
  <w:style w:type="paragraph" w:customStyle="1" w:styleId="192">
    <w:name w:val="EndNote Bibliography Title"/>
    <w:basedOn w:val="1"/>
    <w:link w:val="194"/>
    <w:qFormat/>
    <w:uiPriority w:val="0"/>
    <w:pPr>
      <w:jc w:val="center"/>
    </w:pPr>
    <w:rPr>
      <w:rFonts w:ascii="等线" w:hAnsi="等线" w:eastAsia="等线"/>
      <w:sz w:val="20"/>
    </w:rPr>
  </w:style>
  <w:style w:type="character" w:customStyle="1" w:styleId="193">
    <w:name w:val="列出段落 Char"/>
    <w:basedOn w:val="35"/>
    <w:link w:val="189"/>
    <w:qFormat/>
    <w:uiPriority w:val="34"/>
  </w:style>
  <w:style w:type="character" w:customStyle="1" w:styleId="194">
    <w:name w:val="EndNote Bibliography Title 字符"/>
    <w:basedOn w:val="193"/>
    <w:link w:val="192"/>
    <w:qFormat/>
    <w:uiPriority w:val="0"/>
    <w:rPr>
      <w:rFonts w:ascii="等线" w:hAnsi="等线" w:eastAsia="等线"/>
      <w:sz w:val="20"/>
    </w:rPr>
  </w:style>
  <w:style w:type="paragraph" w:customStyle="1" w:styleId="195">
    <w:name w:val="EndNote Bibliography"/>
    <w:basedOn w:val="1"/>
    <w:link w:val="196"/>
    <w:qFormat/>
    <w:uiPriority w:val="0"/>
    <w:rPr>
      <w:rFonts w:ascii="等线" w:hAnsi="等线" w:eastAsia="等线"/>
      <w:sz w:val="20"/>
    </w:rPr>
  </w:style>
  <w:style w:type="character" w:customStyle="1" w:styleId="196">
    <w:name w:val="EndNote Bibliography 字符"/>
    <w:basedOn w:val="193"/>
    <w:link w:val="195"/>
    <w:qFormat/>
    <w:uiPriority w:val="0"/>
    <w:rPr>
      <w:rFonts w:ascii="等线" w:hAnsi="等线" w:eastAsia="等线"/>
      <w:sz w:val="20"/>
    </w:rPr>
  </w:style>
  <w:style w:type="character" w:customStyle="1" w:styleId="197">
    <w:name w:val="未处理的提及1"/>
    <w:basedOn w:val="35"/>
    <w:unhideWhenUsed/>
    <w:qFormat/>
    <w:uiPriority w:val="99"/>
    <w:rPr>
      <w:color w:val="605E5C"/>
      <w:shd w:val="clear" w:color="auto" w:fill="E1DFDD"/>
    </w:rPr>
  </w:style>
  <w:style w:type="character" w:customStyle="1" w:styleId="198">
    <w:name w:val="批注文字 字符"/>
    <w:basedOn w:val="35"/>
    <w:link w:val="13"/>
    <w:semiHidden/>
    <w:qFormat/>
    <w:uiPriority w:val="99"/>
  </w:style>
  <w:style w:type="character" w:customStyle="1" w:styleId="199">
    <w:name w:val="批注主题 字符"/>
    <w:basedOn w:val="198"/>
    <w:link w:val="32"/>
    <w:semiHidden/>
    <w:qFormat/>
    <w:uiPriority w:val="99"/>
    <w:rPr>
      <w:b/>
      <w:bCs/>
    </w:rPr>
  </w:style>
  <w:style w:type="character" w:customStyle="1" w:styleId="200">
    <w:name w:val="批注框文本 字符"/>
    <w:basedOn w:val="35"/>
    <w:link w:val="18"/>
    <w:semiHidden/>
    <w:qFormat/>
    <w:uiPriority w:val="99"/>
    <w:rPr>
      <w:sz w:val="18"/>
      <w:szCs w:val="18"/>
    </w:rPr>
  </w:style>
  <w:style w:type="paragraph" w:customStyle="1" w:styleId="201">
    <w:name w:val="修订1"/>
    <w:hidden/>
    <w:semiHidden/>
    <w:qFormat/>
    <w:uiPriority w:val="99"/>
    <w:rPr>
      <w:rFonts w:hint="default" w:asciiTheme="minorHAnsi" w:hAnsiTheme="minorHAnsi" w:eastAsiaTheme="minorEastAsia" w:cstheme="minorBidi"/>
      <w:sz w:val="21"/>
      <w:szCs w:val="22"/>
    </w:rPr>
  </w:style>
  <w:style w:type="character" w:customStyle="1" w:styleId="202">
    <w:name w:val="HTML 预设格式 字符"/>
    <w:basedOn w:val="35"/>
    <w:link w:val="29"/>
    <w:semiHidden/>
    <w:qFormat/>
    <w:uiPriority w:val="99"/>
    <w:rPr>
      <w:rFonts w:ascii="宋体" w:hAnsi="宋体" w:eastAsia="宋体" w:cs="宋体"/>
      <w:sz w:val="24"/>
      <w:szCs w:val="24"/>
    </w:rPr>
  </w:style>
  <w:style w:type="character" w:customStyle="1" w:styleId="203">
    <w:name w:val="y2iqfc"/>
    <w:basedOn w:val="35"/>
    <w:qFormat/>
    <w:uiPriority w:val="0"/>
  </w:style>
  <w:style w:type="character" w:customStyle="1" w:styleId="204">
    <w:name w:val="inner-text-paragraph-org"/>
    <w:basedOn w:val="35"/>
    <w:qFormat/>
    <w:uiPriority w:val="0"/>
  </w:style>
  <w:style w:type="character" w:customStyle="1" w:styleId="205">
    <w:name w:val="未处理的提及2"/>
    <w:basedOn w:val="35"/>
    <w:unhideWhenUsed/>
    <w:qFormat/>
    <w:uiPriority w:val="99"/>
    <w:rPr>
      <w:color w:val="605E5C"/>
      <w:shd w:val="clear" w:color="auto" w:fill="E1DFDD"/>
    </w:rPr>
  </w:style>
  <w:style w:type="character" w:customStyle="1" w:styleId="206">
    <w:name w:val="列表段落 字符1"/>
    <w:basedOn w:val="35"/>
    <w:qFormat/>
    <w:uiPriority w:val="34"/>
  </w:style>
  <w:style w:type="paragraph" w:customStyle="1" w:styleId="207">
    <w:name w:val="文献分类号"/>
    <w:qFormat/>
    <w:uiPriority w:val="0"/>
    <w:pPr>
      <w:framePr w:hSpace="180" w:vSpace="180" w:wrap="around" w:vAnchor="margin" w:hAnchor="margin" w:y="1"/>
      <w:widowControl w:val="0"/>
    </w:pPr>
    <w:rPr>
      <w:rFonts w:hint="default" w:ascii="黑体" w:hAnsi="Times New Roman" w:eastAsia="黑体" w:cs="Times New Roman"/>
      <w:sz w:val="21"/>
      <w:szCs w:val="21"/>
    </w:rPr>
  </w:style>
  <w:style w:type="paragraph" w:customStyle="1" w:styleId="208">
    <w:name w:val="Heading #2|1"/>
    <w:basedOn w:val="1"/>
    <w:qFormat/>
    <w:uiPriority w:val="0"/>
    <w:pPr>
      <w:spacing w:after="400"/>
      <w:ind w:hanging="780"/>
      <w:jc w:val="left"/>
      <w:outlineLvl w:val="1"/>
    </w:pPr>
    <w:rPr>
      <w:rFonts w:ascii="宋体" w:hAnsi="宋体" w:eastAsia="宋体" w:cs="宋体"/>
      <w:sz w:val="40"/>
      <w:szCs w:val="40"/>
      <w:lang w:val="zh-TW" w:eastAsia="zh-TW" w:bidi="zh-TW"/>
    </w:rPr>
  </w:style>
  <w:style w:type="paragraph" w:customStyle="1" w:styleId="209">
    <w:name w:val="封面标准号2"/>
    <w:qFormat/>
    <w:uiPriority w:val="0"/>
    <w:pPr>
      <w:framePr w:w="9140" w:h="1242" w:hRule="exact" w:hSpace="284" w:wrap="around" w:vAnchor="page" w:hAnchor="page" w:x="1645" w:y="2910"/>
      <w:spacing w:before="357" w:line="280" w:lineRule="exact"/>
      <w:jc w:val="right"/>
    </w:pPr>
    <w:rPr>
      <w:rFonts w:hint="default" w:ascii="黑体" w:hAnsi="Times New Roman" w:eastAsia="黑体" w:cs="Times New Roman"/>
      <w:sz w:val="28"/>
      <w:szCs w:val="28"/>
    </w:rPr>
  </w:style>
  <w:style w:type="paragraph" w:customStyle="1" w:styleId="210">
    <w:name w:val="封面标准代替信息"/>
    <w:qFormat/>
    <w:uiPriority w:val="0"/>
    <w:pPr>
      <w:framePr w:w="9140" w:h="1242" w:hRule="exact" w:hSpace="284" w:wrap="around" w:vAnchor="page" w:hAnchor="page" w:x="1645" w:y="2910"/>
      <w:spacing w:before="57" w:line="280" w:lineRule="exact"/>
      <w:jc w:val="right"/>
    </w:pPr>
    <w:rPr>
      <w:rFonts w:hint="default" w:ascii="宋体" w:hAnsi="Times New Roman" w:eastAsia="宋体" w:cs="Times New Roman"/>
      <w:sz w:val="21"/>
      <w:szCs w:val="21"/>
    </w:rPr>
  </w:style>
  <w:style w:type="paragraph" w:customStyle="1" w:styleId="211">
    <w:name w:val="标准称谓"/>
    <w:next w:val="1"/>
    <w:qFormat/>
    <w:uiPriority w:val="0"/>
    <w:pPr>
      <w:framePr w:w="9639" w:h="624" w:hRule="exact" w:hSpace="181" w:vSpace="181" w:wrap="around" w:vAnchor="page" w:hAnchor="page" w:x="1419" w:y="2286"/>
      <w:widowControl w:val="0"/>
      <w:spacing w:line="0" w:lineRule="atLeast"/>
      <w:jc w:val="both"/>
    </w:pPr>
    <w:rPr>
      <w:rFonts w:hint="default" w:ascii="宋体" w:hAnsi="Times New Roman" w:eastAsia="宋体" w:cs="Times New Roman"/>
      <w:b/>
      <w:bCs/>
      <w:spacing w:val="20"/>
      <w:sz w:val="48"/>
    </w:rPr>
  </w:style>
  <w:style w:type="paragraph" w:customStyle="1" w:styleId="212">
    <w:name w:val="标准标志"/>
    <w:next w:val="1"/>
    <w:qFormat/>
    <w:uiPriority w:val="0"/>
    <w:pPr>
      <w:framePr w:w="2546" w:h="1389" w:hRule="exact" w:hSpace="181" w:vSpace="181" w:wrap="around" w:vAnchor="margin" w:hAnchor="margin" w:x="6522" w:y="398"/>
      <w:shd w:val="solid" w:color="FFFFFF" w:fill="FFFFFF"/>
      <w:spacing w:line="0" w:lineRule="atLeast"/>
      <w:jc w:val="right"/>
    </w:pPr>
    <w:rPr>
      <w:rFonts w:hint="default" w:ascii="Times New Roman" w:hAnsi="Times New Roman" w:eastAsia="宋体" w:cs="Times New Roman"/>
      <w:b/>
      <w:sz w:val="96"/>
      <w:szCs w:val="96"/>
    </w:rPr>
  </w:style>
  <w:style w:type="paragraph" w:customStyle="1" w:styleId="213">
    <w:name w:val="发布部门"/>
    <w:next w:val="214"/>
    <w:qFormat/>
    <w:uiPriority w:val="0"/>
    <w:pPr>
      <w:framePr w:w="9416" w:h="1134" w:hRule="exact" w:hSpace="125" w:vSpace="181" w:wrap="around" w:vAnchor="page" w:hAnchor="page" w:x="1291" w:y="15566"/>
      <w:pBdr>
        <w:top w:val="single" w:color="000000" w:sz="4" w:space="1"/>
        <w:left w:val="none" w:color="000000" w:sz="0" w:space="4"/>
        <w:bottom w:val="none" w:color="000000" w:sz="0" w:space="1"/>
        <w:right w:val="none" w:color="000000" w:sz="0" w:space="4"/>
      </w:pBdr>
      <w:jc w:val="center"/>
    </w:pPr>
    <w:rPr>
      <w:rFonts w:hint="default" w:ascii="黑体" w:hAnsi="黑体" w:eastAsia="黑体" w:cs="黑体"/>
      <w:bCs/>
      <w:spacing w:val="20"/>
      <w:sz w:val="28"/>
      <w:szCs w:val="28"/>
    </w:rPr>
  </w:style>
  <w:style w:type="paragraph" w:customStyle="1" w:styleId="214">
    <w:name w:val="段"/>
    <w:qFormat/>
    <w:uiPriority w:val="0"/>
    <w:pPr>
      <w:tabs>
        <w:tab w:val="center" w:pos="4201"/>
        <w:tab w:val="right" w:leader="dot" w:pos="9298"/>
      </w:tabs>
      <w:ind w:firstLine="420"/>
      <w:jc w:val="both"/>
    </w:pPr>
    <w:rPr>
      <w:rFonts w:hint="default" w:ascii="宋体" w:hAnsi="Times New Roman" w:eastAsia="宋体" w:cs="Times New Roman"/>
      <w:sz w:val="21"/>
    </w:rPr>
  </w:style>
  <w:style w:type="paragraph" w:customStyle="1" w:styleId="215">
    <w:name w:val="其他发布日期"/>
    <w:basedOn w:val="216"/>
    <w:qFormat/>
    <w:uiPriority w:val="0"/>
    <w:pPr>
      <w:framePr w:wrap="around" w:vAnchor="page" w:hAnchor="text" w:x="1419"/>
    </w:pPr>
  </w:style>
  <w:style w:type="paragraph" w:customStyle="1" w:styleId="216">
    <w:name w:val="发布日期"/>
    <w:qFormat/>
    <w:uiPriority w:val="0"/>
    <w:pPr>
      <w:framePr w:w="3997" w:h="471" w:hRule="exact" w:vSpace="181" w:wrap="around" w:vAnchor="margin" w:hAnchor="page" w:x="7089" w:y="14097"/>
    </w:pPr>
    <w:rPr>
      <w:rFonts w:hint="default" w:ascii="Times New Roman" w:hAnsi="Times New Roman" w:eastAsia="黑体" w:cs="Times New Roman"/>
      <w:sz w:val="28"/>
    </w:rPr>
  </w:style>
  <w:style w:type="paragraph" w:customStyle="1" w:styleId="217">
    <w:name w:val="样式1"/>
    <w:basedOn w:val="1"/>
    <w:next w:val="21"/>
    <w:qFormat/>
    <w:uiPriority w:val="0"/>
  </w:style>
  <w:style w:type="table" w:customStyle="1" w:styleId="218">
    <w:name w:val="Table Normal"/>
    <w:semiHidden/>
    <w:unhideWhenUsed/>
    <w:qFormat/>
    <w:uiPriority w:val="0"/>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19">
    <w:name w:val="font51"/>
    <w:basedOn w:val="35"/>
    <w:qFormat/>
    <w:uiPriority w:val="0"/>
    <w:rPr>
      <w:rFonts w:ascii="宋体" w:hAnsi="宋体" w:eastAsia="宋体" w:cs="宋体"/>
      <w:color w:val="000000"/>
      <w:sz w:val="18"/>
      <w:szCs w:val="18"/>
      <w:u w:val="none"/>
    </w:rPr>
  </w:style>
  <w:style w:type="character" w:customStyle="1" w:styleId="220">
    <w:name w:val="font21"/>
    <w:basedOn w:val="35"/>
    <w:qFormat/>
    <w:uiPriority w:val="0"/>
    <w:rPr>
      <w:rFonts w:ascii="宋体" w:hAnsi="宋体" w:eastAsia="宋体" w:cs="宋体"/>
      <w:color w:val="870E00"/>
      <w:sz w:val="18"/>
      <w:szCs w:val="18"/>
      <w:u w:val="none"/>
    </w:rPr>
  </w:style>
  <w:style w:type="character" w:customStyle="1" w:styleId="221">
    <w:name w:val="font31"/>
    <w:basedOn w:val="35"/>
    <w:qFormat/>
    <w:uiPriority w:val="0"/>
    <w:rPr>
      <w:rFonts w:ascii="宋体" w:hAnsi="宋体" w:eastAsia="宋体" w:cs="宋体"/>
      <w:color w:val="7E2200"/>
      <w:sz w:val="18"/>
      <w:szCs w:val="18"/>
      <w:u w:val="none"/>
    </w:rPr>
  </w:style>
  <w:style w:type="character" w:customStyle="1" w:styleId="222">
    <w:name w:val="font41"/>
    <w:basedOn w:val="35"/>
    <w:qFormat/>
    <w:uiPriority w:val="0"/>
    <w:rPr>
      <w:rFonts w:ascii="宋体" w:hAnsi="宋体" w:eastAsia="宋体" w:cs="宋体"/>
      <w:color w:val="574954"/>
      <w:sz w:val="18"/>
      <w:szCs w:val="18"/>
      <w:u w:val="none"/>
    </w:rPr>
  </w:style>
  <w:style w:type="character" w:customStyle="1" w:styleId="223">
    <w:name w:val="font61"/>
    <w:basedOn w:val="35"/>
    <w:qFormat/>
    <w:uiPriority w:val="0"/>
    <w:rPr>
      <w:rFonts w:ascii="宋体" w:hAnsi="宋体" w:eastAsia="宋体" w:cs="宋体"/>
      <w:b/>
      <w:bCs/>
      <w:color w:val="000000"/>
      <w:sz w:val="18"/>
      <w:szCs w:val="18"/>
      <w:u w:val="none"/>
    </w:rPr>
  </w:style>
  <w:style w:type="character" w:customStyle="1" w:styleId="224">
    <w:name w:val="font71"/>
    <w:basedOn w:val="35"/>
    <w:qFormat/>
    <w:uiPriority w:val="0"/>
    <w:rPr>
      <w:rFonts w:ascii="宋体" w:hAnsi="宋体" w:eastAsia="宋体" w:cs="宋体"/>
      <w:b/>
      <w:bCs/>
      <w:color w:val="000000"/>
      <w:sz w:val="14"/>
      <w:szCs w:val="14"/>
      <w:u w:val="none"/>
    </w:rPr>
  </w:style>
  <w:style w:type="character" w:customStyle="1" w:styleId="225">
    <w:name w:val="font81"/>
    <w:basedOn w:val="35"/>
    <w:qFormat/>
    <w:uiPriority w:val="0"/>
    <w:rPr>
      <w:rFonts w:ascii="宋体" w:hAnsi="宋体" w:eastAsia="宋体" w:cs="宋体"/>
      <w:color w:val="000000"/>
      <w:sz w:val="14"/>
      <w:szCs w:val="14"/>
      <w:u w:val="none"/>
    </w:rPr>
  </w:style>
  <w:style w:type="character" w:customStyle="1" w:styleId="226">
    <w:name w:val="font91"/>
    <w:basedOn w:val="35"/>
    <w:qFormat/>
    <w:uiPriority w:val="0"/>
    <w:rPr>
      <w:rFonts w:ascii="宋体" w:hAnsi="宋体" w:eastAsia="宋体" w:cs="宋体"/>
      <w:b/>
      <w:bCs/>
      <w:color w:val="000000"/>
      <w:sz w:val="10"/>
      <w:szCs w:val="10"/>
      <w:u w:val="none"/>
    </w:rPr>
  </w:style>
  <w:style w:type="character" w:customStyle="1" w:styleId="227">
    <w:name w:val="font101"/>
    <w:basedOn w:val="35"/>
    <w:qFormat/>
    <w:uiPriority w:val="0"/>
    <w:rPr>
      <w:rFonts w:ascii="宋体" w:hAnsi="宋体" w:eastAsia="宋体" w:cs="宋体"/>
      <w:color w:val="000000"/>
      <w:sz w:val="10"/>
      <w:szCs w:val="10"/>
      <w:u w:val="none"/>
    </w:rPr>
  </w:style>
  <w:style w:type="paragraph" w:customStyle="1" w:styleId="228">
    <w:name w:val="修订2"/>
    <w:hidden/>
    <w:unhideWhenUsed/>
    <w:qFormat/>
    <w:uiPriority w:val="99"/>
    <w:rPr>
      <w:rFonts w:hint="default" w:asciiTheme="minorHAnsi" w:hAnsiTheme="minorHAnsi" w:eastAsiaTheme="minorEastAsia" w:cstheme="minorBidi"/>
      <w:sz w:val="21"/>
      <w:szCs w:val="22"/>
    </w:rPr>
  </w:style>
  <w:style w:type="paragraph" w:customStyle="1" w:styleId="229">
    <w:name w:val="Revision"/>
    <w:hidden/>
    <w:unhideWhenUsed/>
    <w:qFormat/>
    <w:uiPriority w:val="99"/>
    <w:rPr>
      <w:rFonts w:hint="default" w:asciiTheme="minorHAnsi" w:hAnsiTheme="minorHAnsi" w:eastAsiaTheme="minorEastAsia" w:cstheme="minorBidi"/>
      <w:sz w:val="21"/>
      <w:szCs w:val="22"/>
    </w:rPr>
  </w:style>
  <w:style w:type="character" w:customStyle="1" w:styleId="230">
    <w:name w:val="标题 1 字符"/>
    <w:basedOn w:val="35"/>
    <w:link w:val="2"/>
    <w:qFormat/>
    <w:uiPriority w:val="9"/>
    <w:rPr>
      <w:rFonts w:asciiTheme="minorHAnsi" w:hAnsiTheme="minorHAnsi" w:eastAsiaTheme="minorEastAsia" w:cstheme="minorBidi"/>
      <w:b/>
      <w:bCs/>
      <w:sz w:val="44"/>
      <w:szCs w:val="44"/>
    </w:rPr>
  </w:style>
  <w:style w:type="paragraph" w:customStyle="1" w:styleId="23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C510B0-E799-41C8-9085-CE5D6104AED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4317</Words>
  <Characters>5168</Characters>
  <TotalTime>1</TotalTime>
  <ScaleCrop>false</ScaleCrop>
  <LinksUpToDate>false</LinksUpToDate>
  <CharactersWithSpaces>5403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2025-06-09T10:19:00Z</dcterms:created>
  <dc:creator>Family</dc:creator>
  <cp:lastModifiedBy>J</cp:lastModifiedBy>
  <dcterms:modified xsi:type="dcterms:W3CDTF">2025-08-22T03:18:02Z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922A60F104354C9587FAADB700BBC54C_13</vt:lpwstr>
  </property>
  <property fmtid="{D5CDD505-2E9C-101B-9397-08002B2CF9AE}" pid="4" name="KSOTemplateDocerSaveRecord">
    <vt:lpwstr>eyJoZGlkIjoiMTFmMDJjZGU0YzYzNjgxMjg1NzBlNDNlZWZkY2IyNjMiLCJ1c2VySWQiOiIxMzc2MzQzNjk3In0=</vt:lpwstr>
  </property>
</Properties>
</file>