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CCD4A">
      <w:pPr>
        <w:pStyle w:val="37"/>
        <w:framePr w:wrap="around" w:vAnchor="page" w:y="451"/>
        <w:rPr>
          <w:rFonts w:ascii="Times New Roman"/>
          <w:b/>
          <w:bCs/>
        </w:rPr>
      </w:pPr>
      <w:r>
        <w:rPr>
          <w:rFonts w:ascii="Times New Roman"/>
          <w:b/>
          <w:bCs/>
        </w:rPr>
        <w:t>ICS 11.020</w:t>
      </w:r>
    </w:p>
    <w:p w14:paraId="5BAC7A0E">
      <w:pPr>
        <w:pStyle w:val="37"/>
        <w:framePr w:wrap="around" w:vAnchor="page" w:y="451"/>
        <w:rPr>
          <w:rFonts w:ascii="Times New Roman"/>
          <w:b/>
          <w:bCs/>
        </w:rPr>
      </w:pPr>
      <w:r>
        <w:rPr>
          <w:rFonts w:ascii="Times New Roman"/>
          <w:b/>
          <w:bCs/>
        </w:rPr>
        <w:t>CCS C 05</w:t>
      </w:r>
    </w:p>
    <w:p w14:paraId="02D353B1">
      <w:pPr>
        <w:pStyle w:val="41"/>
        <w:framePr w:w="8178" w:h="856" w:hRule="exact" w:wrap="around" w:x="2055" w:y="2221"/>
        <w:rPr>
          <w:rFonts w:ascii="Times New Roman" w:eastAsia="黑体"/>
          <w:b w:val="0"/>
          <w:sz w:val="56"/>
          <w:szCs w:val="52"/>
        </w:rPr>
      </w:pPr>
      <w:r>
        <w:rPr>
          <w:rFonts w:ascii="Times New Roman" w:eastAsia="黑体"/>
          <w:b w:val="0"/>
          <w:sz w:val="56"/>
          <w:szCs w:val="52"/>
        </w:rPr>
        <w:t>团体标准</w:t>
      </w:r>
    </w:p>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19B2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03E504C">
            <w:pPr>
              <w:pStyle w:val="39"/>
              <w:framePr w:wrap="around" w:x="1382" w:y="3031"/>
              <w:rPr>
                <w:rFonts w:ascii="Times New Roman"/>
                <w:lang w:val="fr-FR"/>
              </w:rPr>
            </w:pPr>
            <w:r>
              <w:rPr>
                <w:rFonts w:ascii="Times New Roman"/>
                <w:b/>
                <w:bCs/>
                <w:lang w:val="fr-FR"/>
              </w:rPr>
              <w:t>T/C</w:t>
            </w:r>
            <w:bookmarkStart w:id="0" w:name="StdNo1"/>
            <w:r>
              <w:rPr>
                <w:rFonts w:ascii="Times New Roman"/>
                <w:b/>
                <w:bCs/>
                <w:lang w:val="fr-FR"/>
              </w:rPr>
              <w:t>RHA</w:t>
            </w:r>
            <w:bookmarkEnd w:id="0"/>
            <w:r>
              <w:rPr>
                <w:rFonts w:ascii="Times New Roman"/>
                <w:lang w:val="fr-FR"/>
              </w:rPr>
              <w:t xml:space="preserve"> XXX—202X</w:t>
            </w:r>
          </w:p>
        </w:tc>
      </w:tr>
    </w:tbl>
    <w:p w14:paraId="67378B2B">
      <w:pPr>
        <w:pStyle w:val="39"/>
        <w:framePr w:wrap="around" w:x="1382" w:y="3031"/>
        <w:jc w:val="center"/>
        <w:rPr>
          <w:rFonts w:ascii="Times New Roman"/>
          <w:lang w:val="fr-FR"/>
        </w:rPr>
      </w:pPr>
      <w:r>
        <w:rPr>
          <w:rFonts w:ascii="Times New Roman"/>
          <w:lang w:val="fr-FR"/>
        </w:rPr>
        <w:t>————————————————————————————————————————</w:t>
      </w:r>
    </w:p>
    <w:p w14:paraId="58E2ECA0">
      <w:pPr>
        <w:pStyle w:val="39"/>
        <w:framePr w:wrap="around" w:x="1382" w:y="3031"/>
        <w:rPr>
          <w:rFonts w:ascii="Times New Roman"/>
          <w:lang w:val="fr-FR"/>
        </w:rPr>
      </w:pPr>
    </w:p>
    <w:p w14:paraId="58D53FAA">
      <w:pPr>
        <w:pStyle w:val="38"/>
        <w:keepNext/>
        <w:keepLines/>
        <w:framePr w:w="9116" w:h="3482" w:hRule="exact" w:wrap="around" w:vAnchor="page" w:hAnchor="page" w:x="1327" w:y="6897" w:anchorLock="1"/>
        <w:spacing w:after="156"/>
        <w:ind w:firstLine="0"/>
        <w:jc w:val="center"/>
        <w:outlineLvl w:val="9"/>
        <w:rPr>
          <w:rFonts w:ascii="Times New Roman" w:hAnsi="Times New Roman" w:eastAsia="黑体" w:cs="Times New Roman"/>
          <w:color w:val="000000" w:themeColor="text1"/>
          <w:sz w:val="52"/>
          <w:szCs w:val="52"/>
          <w:lang w:val="en-US" w:eastAsia="zh-CN"/>
          <w14:textFill>
            <w14:solidFill>
              <w14:schemeClr w14:val="tx1"/>
            </w14:solidFill>
          </w14:textFill>
        </w:rPr>
      </w:pPr>
      <w:bookmarkStart w:id="1" w:name="StdEnglishName"/>
      <w:r>
        <w:rPr>
          <w:rFonts w:ascii="Times New Roman" w:hAnsi="Times New Roman" w:eastAsia="黑体" w:cs="Times New Roman"/>
          <w:color w:val="000000" w:themeColor="text1"/>
          <w:sz w:val="52"/>
          <w:szCs w:val="52"/>
          <w:lang w:val="en-US" w:eastAsia="zh-CN"/>
          <w14:textFill>
            <w14:solidFill>
              <w14:schemeClr w14:val="tx1"/>
            </w14:solidFill>
          </w14:textFill>
        </w:rPr>
        <w:t>成人有创颅内压监测护理</w:t>
      </w:r>
    </w:p>
    <w:p w14:paraId="07F83C5F">
      <w:pPr>
        <w:pStyle w:val="38"/>
        <w:keepNext/>
        <w:keepLines/>
        <w:framePr w:w="9116" w:h="3482" w:hRule="exact" w:wrap="around" w:vAnchor="page" w:hAnchor="page" w:x="1327" w:y="6897" w:anchorLock="1"/>
        <w:spacing w:after="156"/>
        <w:ind w:firstLine="0"/>
        <w:jc w:val="center"/>
        <w:outlineLvl w:val="9"/>
        <w:rPr>
          <w:rFonts w:ascii="Times New Roman" w:hAnsi="Times New Roman" w:cs="Times New Roman"/>
          <w:color w:val="000000" w:themeColor="text1"/>
          <w:sz w:val="28"/>
          <w:szCs w:val="28"/>
          <w:lang w:val="en-US" w:eastAsia="zh-CN"/>
          <w14:textFill>
            <w14:solidFill>
              <w14:schemeClr w14:val="tx1"/>
            </w14:solidFill>
          </w14:textFill>
        </w:rPr>
      </w:pPr>
      <w:r>
        <w:rPr>
          <w:rFonts w:ascii="Times New Roman" w:hAnsi="Times New Roman" w:cs="Times New Roman"/>
          <w:color w:val="000000" w:themeColor="text1"/>
          <w:sz w:val="28"/>
          <w:szCs w:val="28"/>
          <w:lang w:val="en-US" w:eastAsia="zh-CN"/>
          <w14:textFill>
            <w14:solidFill>
              <w14:schemeClr w14:val="tx1"/>
            </w14:solidFill>
          </w14:textFill>
        </w:rPr>
        <w:t>Nursing care of invasive intracranial pressure monitoring for adults</w:t>
      </w:r>
    </w:p>
    <w:p w14:paraId="5930B34B">
      <w:pPr>
        <w:pStyle w:val="38"/>
        <w:keepNext/>
        <w:keepLines/>
        <w:framePr w:w="9116" w:h="3482" w:hRule="exact" w:wrap="around" w:vAnchor="page" w:hAnchor="page" w:x="1327" w:y="6897" w:anchorLock="1"/>
        <w:spacing w:after="156"/>
        <w:ind w:firstLine="0"/>
        <w:jc w:val="center"/>
        <w:outlineLvl w:val="9"/>
        <w:rPr>
          <w:rFonts w:hint="default" w:ascii="Times New Roman" w:hAnsi="Times New Roman" w:cs="Times New Roman"/>
          <w:b w:val="0"/>
          <w:bCs w:val="0"/>
          <w:color w:val="000000"/>
          <w:sz w:val="28"/>
          <w:szCs w:val="28"/>
          <w:lang w:val="en-US" w:eastAsia="zh-CN"/>
        </w:rPr>
      </w:pPr>
      <w:r>
        <w:rPr>
          <w:rFonts w:hint="eastAsia" w:ascii="Times New Roman" w:hAnsi="Times New Roman" w:cs="Times New Roman"/>
          <w:b w:val="0"/>
          <w:bCs w:val="0"/>
          <w:color w:val="000000"/>
          <w:sz w:val="28"/>
          <w:szCs w:val="28"/>
          <w:lang w:val="en-US" w:eastAsia="zh-CN"/>
        </w:rPr>
        <w:t xml:space="preserve">（征求意见稿） </w:t>
      </w:r>
    </w:p>
    <w:p w14:paraId="3C5B3996">
      <w:pPr>
        <w:pStyle w:val="45"/>
        <w:framePr w:w="9331" w:wrap="around" w:hAnchor="page" w:x="1363" w:y="15177"/>
      </w:pPr>
      <w:r>
        <w:t>202</w:t>
      </w:r>
      <w:r>
        <w:rPr>
          <w:rFonts w:hint="eastAsia"/>
        </w:rPr>
        <w:t>5</w:t>
      </w:r>
      <w:r>
        <w:t>-XX-</w:t>
      </w:r>
      <w:r>
        <w:rPr>
          <w:szCs w:val="22"/>
        </w:rPr>
        <w:t>XX</w:t>
      </w:r>
      <w:r>
        <w:t xml:space="preserve">发布                                   </w:t>
      </w:r>
      <w:r>
        <w:rPr>
          <w:szCs w:val="22"/>
        </w:rPr>
        <w:t>202</w:t>
      </w:r>
      <w:r>
        <w:rPr>
          <w:rFonts w:hint="eastAsia"/>
          <w:szCs w:val="22"/>
        </w:rPr>
        <w:t>5</w:t>
      </w:r>
      <w:r>
        <w:rPr>
          <w:szCs w:val="22"/>
        </w:rPr>
        <w:t>-XX-XX实施</w:t>
      </w:r>
    </w:p>
    <w:p w14:paraId="12BCF434">
      <w:pPr>
        <w:pStyle w:val="43"/>
        <w:framePr w:wrap="around"/>
        <w:rPr>
          <w:b/>
          <w:sz w:val="28"/>
          <w:szCs w:val="28"/>
        </w:rPr>
      </w:pPr>
      <w:r>
        <w:rPr>
          <w:rFonts w:hint="eastAsia"/>
          <w:sz w:val="28"/>
          <w:szCs w:val="28"/>
        </w:rPr>
        <w:t>中国研究型医院学会</w:t>
      </w:r>
      <w:r>
        <w:rPr>
          <w:sz w:val="28"/>
          <w:szCs w:val="28"/>
        </w:rPr>
        <w:t xml:space="preserve"> </w:t>
      </w:r>
      <w:r>
        <w:rPr>
          <w:rFonts w:hint="eastAsia"/>
          <w:sz w:val="28"/>
          <w:szCs w:val="28"/>
        </w:rPr>
        <w:t>发布</w:t>
      </w:r>
      <w:bookmarkEnd w:id="1"/>
    </w:p>
    <w:p w14:paraId="75F13805">
      <w:pPr>
        <w:rPr>
          <w:rFonts w:ascii="Times New Roman" w:hAnsi="Times New Roman" w:eastAsia="宋体" w:cs="Times New Roman"/>
        </w:rPr>
      </w:pPr>
      <w:r>
        <w:rPr>
          <w:rFonts w:ascii="Times New Roman" w:hAnsi="Times New Roman" w:eastAsia="宋体" w:cs="Times New Roman"/>
        </w:rPr>
        <w:drawing>
          <wp:anchor distT="0" distB="0" distL="114300" distR="114300" simplePos="0" relativeHeight="251661312" behindDoc="0" locked="0" layoutInCell="1" allowOverlap="1">
            <wp:simplePos x="0" y="0"/>
            <wp:positionH relativeFrom="column">
              <wp:posOffset>4575175</wp:posOffset>
            </wp:positionH>
            <wp:positionV relativeFrom="page">
              <wp:posOffset>109855</wp:posOffset>
            </wp:positionV>
            <wp:extent cx="1076325" cy="1040130"/>
            <wp:effectExtent l="0" t="0" r="9525" b="762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3"/>
                    <a:stretch>
                      <a:fillRect/>
                    </a:stretch>
                  </pic:blipFill>
                  <pic:spPr>
                    <a:xfrm>
                      <a:off x="0" y="0"/>
                      <a:ext cx="1076325" cy="1040130"/>
                    </a:xfrm>
                    <a:prstGeom prst="rect">
                      <a:avLst/>
                    </a:prstGeom>
                  </pic:spPr>
                </pic:pic>
              </a:graphicData>
            </a:graphic>
          </wp:anchor>
        </w:drawing>
      </w:r>
    </w:p>
    <w:p w14:paraId="41FEFC72">
      <w:pPr>
        <w:spacing w:line="360" w:lineRule="auto"/>
        <w:ind w:firstLine="480"/>
        <w:jc w:val="center"/>
        <w:rPr>
          <w:rFonts w:ascii="Times New Roman" w:hAnsi="Times New Roman" w:eastAsia="宋体" w:cs="Times New Roman"/>
          <w:bCs/>
          <w:sz w:val="24"/>
          <w:szCs w:val="24"/>
        </w:rPr>
      </w:pPr>
    </w:p>
    <w:p w14:paraId="6E277927">
      <w:pPr>
        <w:spacing w:line="360" w:lineRule="auto"/>
        <w:ind w:firstLine="480"/>
        <w:jc w:val="center"/>
        <w:rPr>
          <w:rFonts w:ascii="Times New Roman" w:hAnsi="Times New Roman" w:eastAsia="宋体" w:cs="Times New Roman"/>
          <w:bCs/>
          <w:sz w:val="24"/>
          <w:szCs w:val="24"/>
        </w:rPr>
      </w:pPr>
    </w:p>
    <w:p w14:paraId="7B5FC1E7">
      <w:pPr>
        <w:widowControl/>
        <w:spacing w:line="360" w:lineRule="auto"/>
        <w:ind w:firstLine="640"/>
        <w:jc w:val="center"/>
        <w:rPr>
          <w:rFonts w:ascii="Times New Roman" w:hAnsi="Times New Roman" w:eastAsia="黑体" w:cs="Times New Roman"/>
          <w:sz w:val="32"/>
          <w:szCs w:val="32"/>
        </w:rPr>
        <w:sectPr>
          <w:footerReference r:id="rId7" w:type="first"/>
          <w:headerReference r:id="rId3" w:type="default"/>
          <w:footerReference r:id="rId5" w:type="default"/>
          <w:headerReference r:id="rId4" w:type="even"/>
          <w:footerReference r:id="rId6" w:type="even"/>
          <w:pgSz w:w="11906" w:h="16838"/>
          <w:pgMar w:top="1417" w:right="1134" w:bottom="1134" w:left="1417" w:header="851" w:footer="992" w:gutter="0"/>
          <w:pgNumType w:fmt="upperRoman" w:start="0"/>
          <w:cols w:space="0" w:num="1"/>
          <w:titlePg/>
          <w:rtlGutter w:val="0"/>
          <w:docGrid w:type="lines" w:linePitch="312" w:charSpace="0"/>
        </w:sectPr>
      </w:pPr>
    </w:p>
    <w:p w14:paraId="239EBB1F">
      <w:pPr>
        <w:widowControl/>
        <w:ind w:firstLine="0"/>
        <w:jc w:val="center"/>
        <w:rPr>
          <w:rFonts w:ascii="Times New Roman" w:hAnsi="Times New Roman" w:eastAsia="黑体" w:cs="Times New Roman"/>
          <w:sz w:val="32"/>
          <w:szCs w:val="32"/>
        </w:rPr>
      </w:pPr>
      <w:r>
        <w:rPr>
          <w:rFonts w:ascii="Times New Roman" w:hAnsi="Times New Roman" w:eastAsia="黑体" w:cs="Times New Roman"/>
          <w:sz w:val="32"/>
          <w:szCs w:val="32"/>
        </w:rPr>
        <w:t>目  次</w:t>
      </w:r>
    </w:p>
    <w:p w14:paraId="1B7D6603">
      <w:pPr>
        <w:widowControl/>
        <w:spacing w:line="360" w:lineRule="auto"/>
        <w:ind w:firstLine="0"/>
        <w:jc w:val="both"/>
        <w:rPr>
          <w:rFonts w:ascii="Times New Roman" w:hAnsi="Times New Roman" w:eastAsia="黑体" w:cs="Times New Roman"/>
          <w:sz w:val="32"/>
          <w:szCs w:val="32"/>
        </w:rPr>
      </w:pPr>
    </w:p>
    <w:sdt>
      <w:sdtPr>
        <w:rPr>
          <w:rFonts w:asciiTheme="minorHAnsi" w:hAnsiTheme="minorHAnsi" w:eastAsiaTheme="minorEastAsia" w:cstheme="minorBidi"/>
          <w:color w:val="auto"/>
          <w:kern w:val="2"/>
          <w:sz w:val="21"/>
          <w:szCs w:val="22"/>
          <w:lang w:val="zh-CN"/>
        </w:rPr>
        <w:id w:val="130797621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40C25FB7">
          <w:pPr>
            <w:pStyle w:val="51"/>
            <w:rPr>
              <w:rFonts w:hint="eastAsia"/>
              <w:sz w:val="21"/>
              <w:szCs w:val="21"/>
            </w:rPr>
          </w:pPr>
          <w:bookmarkStart w:id="2" w:name="OLE_LINK13"/>
        </w:p>
        <w:p w14:paraId="0E332800">
          <w:pPr>
            <w:pStyle w:val="8"/>
            <w:tabs>
              <w:tab w:val="right" w:leader="dot" w:pos="8296"/>
            </w:tabs>
            <w:rPr>
              <w:rFonts w:hint="eastAsia" w:ascii="Times New Roman" w:hAnsi="Times New Roman" w:eastAsia="宋体" w:cs="Times New Roman"/>
              <w:sz w:val="22"/>
              <w:szCs w:val="24"/>
              <w14:ligatures w14:val="standardContextual"/>
            </w:rPr>
          </w:pPr>
          <w:r>
            <w:fldChar w:fldCharType="begin"/>
          </w:r>
          <w:r>
            <w:instrText xml:space="preserve"> TOC \o "1-3" \h \z \u </w:instrText>
          </w:r>
          <w:r>
            <w:fldChar w:fldCharType="separate"/>
          </w: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"_Toc205974336"</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_Toc205974336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B9252A1">
          <w:pPr>
            <w:pStyle w:val="8"/>
            <w:tabs>
              <w:tab w:val="left" w:pos="44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"_Toc205974337"</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1</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_Toc205974337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1778C109">
          <w:pPr>
            <w:pStyle w:val="8"/>
            <w:tabs>
              <w:tab w:val="left" w:pos="44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"_Toc205974338"</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2</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_Toc205974338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0E9221E2">
          <w:pPr>
            <w:pStyle w:val="8"/>
            <w:tabs>
              <w:tab w:val="left" w:pos="44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"_Toc205974339"</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3</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_Toc205974339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172A83A4">
          <w:pPr>
            <w:pStyle w:val="8"/>
            <w:tabs>
              <w:tab w:val="left" w:pos="44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"_Toc205974340"</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4</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缩略语</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_Toc205974340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508E851">
          <w:pPr>
            <w:pStyle w:val="8"/>
            <w:tabs>
              <w:tab w:val="left" w:pos="44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"_Toc205974341"</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5</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基本要求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_Toc205974341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1C55F0A">
          <w:pPr>
            <w:pStyle w:val="8"/>
            <w:tabs>
              <w:tab w:val="left" w:pos="44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"_Toc205974342"</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6</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评估</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_Toc205974342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1BDBE6E4">
          <w:pPr>
            <w:pStyle w:val="8"/>
            <w:tabs>
              <w:tab w:val="left" w:pos="44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"_Toc205974343"</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7</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操作要点</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_Toc205974343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E356DA7">
          <w:pPr>
            <w:pStyle w:val="8"/>
            <w:tabs>
              <w:tab w:val="left" w:pos="44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"_Toc205974344"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8</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观察与维护</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_Toc205974344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2BC7BAE">
          <w:pPr>
            <w:pStyle w:val="8"/>
            <w:tabs>
              <w:tab w:val="left" w:pos="44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"_Toc205974345"</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9</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终止</w:t>
          </w:r>
          <w:r>
            <w:rPr>
              <w:rStyle w:val="17"/>
              <w:rFonts w:ascii="Times New Roman" w:hAnsi="Times New Roman" w:eastAsia="宋体" w:cs="Times New Roman"/>
              <w:bCs/>
            </w:rPr>
            <w:t>ICP</w:t>
          </w:r>
          <w:r>
            <w:rPr>
              <w:rStyle w:val="17"/>
              <w:rFonts w:hint="eastAsia" w:ascii="Times New Roman" w:hAnsi="Times New Roman" w:eastAsia="宋体" w:cs="Times New Roman"/>
              <w:bCs/>
            </w:rPr>
            <w:t>监测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_Toc205974345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3E19E26">
          <w:pPr>
            <w:pStyle w:val="8"/>
            <w:tabs>
              <w:tab w:val="left" w:pos="66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"_Toc205974346"</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10</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常见并发症的预防与护理</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_Toc205974346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117CECC7">
          <w:pPr>
            <w:pStyle w:val="8"/>
            <w:tabs>
              <w:tab w:val="left" w:pos="66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"_Toc205974347"</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11</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健康教育</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_Toc205974347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B057EA5">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"_Toc205974348"</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附录</w:t>
          </w:r>
          <w:r>
            <w:rPr>
              <w:rStyle w:val="17"/>
              <w:rFonts w:ascii="Times New Roman" w:hAnsi="Times New Roman" w:eastAsia="宋体" w:cs="Times New Roman"/>
            </w:rPr>
            <w:t>A</w:t>
          </w:r>
          <w:r>
            <w:rPr>
              <w:rStyle w:val="17"/>
              <w:rFonts w:hint="eastAsia" w:ascii="Times New Roman" w:hAnsi="Times New Roman" w:eastAsia="宋体" w:cs="Times New Roman"/>
            </w:rPr>
            <w:t>（资料性）成人正常颅内压及异常颅内压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_Toc205974348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CD855E1">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"_Toc205974351"</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附录</w:t>
          </w:r>
          <w:r>
            <w:rPr>
              <w:rStyle w:val="17"/>
              <w:rFonts w:ascii="Times New Roman" w:hAnsi="Times New Roman" w:eastAsia="宋体" w:cs="Times New Roman"/>
            </w:rPr>
            <w:t>B</w:t>
          </w:r>
          <w:r>
            <w:rPr>
              <w:rStyle w:val="17"/>
              <w:rFonts w:hint="eastAsia" w:ascii="Times New Roman" w:hAnsi="Times New Roman" w:eastAsia="宋体" w:cs="Times New Roman"/>
            </w:rPr>
            <w:t>（资料性）常见有创颅内压监测的方法</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_Toc205974351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00E8B1B5">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"_Toc205974354"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附录</w:t>
          </w:r>
          <w:r>
            <w:rPr>
              <w:rStyle w:val="17"/>
              <w:rFonts w:ascii="Times New Roman" w:hAnsi="Times New Roman" w:eastAsia="宋体" w:cs="Times New Roman"/>
            </w:rPr>
            <w:t>C</w:t>
          </w:r>
          <w:r>
            <w:rPr>
              <w:rStyle w:val="17"/>
              <w:rFonts w:hint="eastAsia" w:ascii="Times New Roman" w:hAnsi="Times New Roman" w:eastAsia="宋体" w:cs="Times New Roman"/>
            </w:rPr>
            <w:t>（资料性）脑膜刺激征的体征及临床检查操作方法</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_Toc205974354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8</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7D8FF06">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"_Toc205974357"</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附录</w:t>
          </w:r>
          <w:r>
            <w:rPr>
              <w:rStyle w:val="17"/>
              <w:rFonts w:ascii="Times New Roman" w:hAnsi="Times New Roman" w:eastAsia="宋体" w:cs="Times New Roman"/>
            </w:rPr>
            <w:t>D</w:t>
          </w:r>
          <w:r>
            <w:rPr>
              <w:rStyle w:val="17"/>
              <w:rFonts w:hint="eastAsia" w:ascii="Times New Roman" w:hAnsi="Times New Roman" w:eastAsia="宋体" w:cs="Times New Roman"/>
            </w:rPr>
            <w:t>（资料性）格拉斯哥昏迷量表</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_Toc205974357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9</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2FB850AC">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"_Toc205974360"</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附录</w:t>
          </w:r>
          <w:r>
            <w:rPr>
              <w:rStyle w:val="17"/>
              <w:rFonts w:ascii="Times New Roman" w:hAnsi="Times New Roman" w:eastAsia="宋体" w:cs="Times New Roman"/>
            </w:rPr>
            <w:t>E</w:t>
          </w:r>
          <w:r>
            <w:rPr>
              <w:rStyle w:val="17"/>
              <w:rFonts w:hint="eastAsia" w:ascii="Times New Roman" w:hAnsi="Times New Roman" w:eastAsia="宋体" w:cs="Times New Roman"/>
            </w:rPr>
            <w:t>（资料性）</w:t>
          </w:r>
          <w:r>
            <w:rPr>
              <w:rStyle w:val="17"/>
              <w:rFonts w:ascii="Times New Roman" w:hAnsi="Times New Roman" w:eastAsia="宋体" w:cs="Times New Roman"/>
            </w:rPr>
            <w:t>Richmond</w:t>
          </w:r>
          <w:r>
            <w:rPr>
              <w:rStyle w:val="17"/>
              <w:rFonts w:hint="eastAsia" w:ascii="Times New Roman" w:hAnsi="Times New Roman" w:eastAsia="宋体" w:cs="Times New Roman"/>
            </w:rPr>
            <w:t>躁动—镇静评分</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_Toc205974360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10</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CFBA47C">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"_Toc205974363"</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_Toc205974363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BDEBCE1">
          <w:pPr>
            <w:rPr>
              <w:rFonts w:hint="eastAsia"/>
            </w:rPr>
          </w:pPr>
          <w:r>
            <w:rPr>
              <w:b/>
              <w:bCs/>
              <w:lang w:val="zh-CN"/>
            </w:rPr>
            <w:fldChar w:fldCharType="end"/>
          </w:r>
        </w:p>
      </w:sdtContent>
    </w:sdt>
    <w:bookmarkEnd w:id="2"/>
    <w:p w14:paraId="62596046">
      <w:pPr>
        <w:pStyle w:val="8"/>
        <w:spacing w:before="312" w:beforeLines="100" w:after="312" w:afterLines="100"/>
        <w:jc w:val="center"/>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br w:type="page"/>
      </w:r>
      <w:bookmarkStart w:id="3" w:name="_Toc205974336"/>
      <w:r>
        <w:rPr>
          <w:rFonts w:ascii="Times New Roman" w:hAnsi="Times New Roman" w:eastAsia="黑体" w:cs="Times New Roman"/>
          <w:color w:val="000000" w:themeColor="text1"/>
          <w:sz w:val="32"/>
          <w:szCs w:val="32"/>
          <w14:textFill>
            <w14:solidFill>
              <w14:schemeClr w14:val="tx1"/>
            </w14:solidFill>
          </w14:textFill>
        </w:rPr>
        <w:t>前  言</w:t>
      </w:r>
      <w:bookmarkEnd w:id="3"/>
    </w:p>
    <w:p w14:paraId="40CF7DFA">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本文件按照GB/T 1.1</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2020</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《标准化工作导则第1部分：标准化文件的结构和起草规则》的规定起草。</w:t>
      </w:r>
    </w:p>
    <w:p w14:paraId="7320AB1F">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rPr>
        <w:t>请注意本文件的某些内容可能涉及专利。本文件的发布机构不承担识别专利的责任。</w:t>
      </w:r>
    </w:p>
    <w:p w14:paraId="4751B328">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本文件由中国研究型医院学会护理分会提出。</w:t>
      </w:r>
    </w:p>
    <w:p w14:paraId="2452D8C7">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本文件由中国研究型医院学会归口。</w:t>
      </w:r>
    </w:p>
    <w:p w14:paraId="19531C91">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本文件起草单位：</w:t>
      </w:r>
      <w:r>
        <w:rPr>
          <w:rFonts w:hint="eastAsia" w:ascii="Times New Roman" w:hAnsi="Times New Roman" w:eastAsia="宋体" w:cs="Times New Roman"/>
          <w:color w:val="000000" w:themeColor="text1"/>
          <w:szCs w:val="21"/>
          <w14:textFill>
            <w14:solidFill>
              <w14:schemeClr w14:val="tx1"/>
            </w14:solidFill>
          </w14:textFill>
        </w:rPr>
        <w:t>。</w:t>
      </w:r>
    </w:p>
    <w:p w14:paraId="247BAB16">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本文件主要起草人：</w:t>
      </w:r>
      <w:r>
        <w:rPr>
          <w:rFonts w:hint="eastAsia" w:ascii="Times New Roman" w:hAnsi="Times New Roman" w:eastAsia="宋体" w:cs="Times New Roman"/>
          <w:color w:val="000000" w:themeColor="text1"/>
          <w:szCs w:val="21"/>
          <w14:textFill>
            <w14:solidFill>
              <w14:schemeClr w14:val="tx1"/>
            </w14:solidFill>
          </w14:textFill>
        </w:rPr>
        <w:t>。</w:t>
      </w:r>
    </w:p>
    <w:p w14:paraId="375F3E9D">
      <w:pPr>
        <w:rPr>
          <w:rFonts w:ascii="Times New Roman" w:hAnsi="Times New Roman" w:eastAsia="宋体" w:cs="Times New Roman"/>
          <w:color w:val="000000" w:themeColor="text1"/>
          <w:szCs w:val="21"/>
          <w14:textFill>
            <w14:solidFill>
              <w14:schemeClr w14:val="tx1"/>
            </w14:solidFill>
          </w14:textFill>
        </w:rPr>
        <w:sectPr>
          <w:footerReference r:id="rId8" w:type="default"/>
          <w:pgSz w:w="11906" w:h="16838"/>
          <w:pgMar w:top="1417" w:right="1134" w:bottom="1134" w:left="1417" w:header="851" w:footer="992" w:gutter="0"/>
          <w:pgNumType w:fmt="upperRoman" w:start="1"/>
          <w:cols w:space="0" w:num="1"/>
          <w:titlePg/>
          <w:rtlGutter w:val="0"/>
          <w:docGrid w:type="lines" w:linePitch="312" w:charSpace="0"/>
        </w:sectPr>
      </w:pPr>
      <w:r>
        <w:rPr>
          <w:rFonts w:ascii="Times New Roman" w:hAnsi="Times New Roman" w:eastAsia="宋体" w:cs="Times New Roman"/>
          <w:color w:val="000000" w:themeColor="text1"/>
          <w:szCs w:val="21"/>
          <w14:textFill>
            <w14:solidFill>
              <w14:schemeClr w14:val="tx1"/>
            </w14:solidFill>
          </w14:textFill>
        </w:rPr>
        <w:br w:type="page"/>
      </w:r>
    </w:p>
    <w:p w14:paraId="5BF1DBC9">
      <w:pPr>
        <w:spacing w:line="240" w:lineRule="auto"/>
        <w:jc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成人有创颅内压监测护理</w:t>
      </w:r>
    </w:p>
    <w:p w14:paraId="6889842F">
      <w:pPr>
        <w:numPr>
          <w:ilvl w:val="0"/>
          <w:numId w:val="1"/>
        </w:numPr>
        <w:spacing w:before="312" w:beforeLines="100" w:after="312" w:afterLines="100"/>
        <w:outlineLvl w:val="0"/>
        <w:rPr>
          <w:rFonts w:ascii="Times New Roman" w:hAnsi="Times New Roman" w:eastAsia="黑体" w:cs="Times New Roman"/>
          <w:bCs/>
          <w:color w:val="000000" w:themeColor="text1"/>
          <w:szCs w:val="21"/>
          <w14:textFill>
            <w14:solidFill>
              <w14:schemeClr w14:val="tx1"/>
            </w14:solidFill>
          </w14:textFill>
        </w:rPr>
      </w:pPr>
      <w:bookmarkStart w:id="4" w:name="_Toc205974337"/>
      <w:r>
        <w:rPr>
          <w:rFonts w:ascii="Times New Roman" w:hAnsi="Times New Roman" w:eastAsia="黑体" w:cs="Times New Roman"/>
          <w:bCs/>
          <w:color w:val="000000" w:themeColor="text1"/>
          <w:szCs w:val="21"/>
          <w14:textFill>
            <w14:solidFill>
              <w14:schemeClr w14:val="tx1"/>
            </w14:solidFill>
          </w14:textFill>
        </w:rPr>
        <w:t>范围</w:t>
      </w:r>
      <w:bookmarkEnd w:id="4"/>
    </w:p>
    <w:p w14:paraId="7EA0FAED">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本文件规定了成人有创颅内压监测护理的基本要求、评估、操作要点、观察与维护、终止颅内压监测、常见并发症的预防与护理</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健康教育。</w:t>
      </w:r>
    </w:p>
    <w:p w14:paraId="00C75FF8">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本文件适用于各级各类医疗机构的注册护士。</w:t>
      </w:r>
    </w:p>
    <w:p w14:paraId="7BB968F5">
      <w:pPr>
        <w:numPr>
          <w:ilvl w:val="0"/>
          <w:numId w:val="1"/>
        </w:numPr>
        <w:spacing w:before="312" w:beforeLines="100" w:after="312" w:afterLines="100"/>
        <w:outlineLvl w:val="0"/>
        <w:rPr>
          <w:rFonts w:ascii="Times New Roman" w:hAnsi="Times New Roman" w:eastAsia="黑体" w:cs="Times New Roman"/>
          <w:bCs/>
          <w:color w:val="000000" w:themeColor="text1"/>
          <w:szCs w:val="21"/>
          <w14:textFill>
            <w14:solidFill>
              <w14:schemeClr w14:val="tx1"/>
            </w14:solidFill>
          </w14:textFill>
        </w:rPr>
      </w:pPr>
      <w:bookmarkStart w:id="5" w:name="_Toc205974338"/>
      <w:r>
        <w:rPr>
          <w:rFonts w:ascii="Times New Roman" w:hAnsi="Times New Roman" w:eastAsia="黑体" w:cs="Times New Roman"/>
          <w:bCs/>
          <w:color w:val="000000" w:themeColor="text1"/>
          <w:szCs w:val="21"/>
          <w14:textFill>
            <w14:solidFill>
              <w14:schemeClr w14:val="tx1"/>
            </w14:solidFill>
          </w14:textFill>
        </w:rPr>
        <w:t>规范性引用文件</w:t>
      </w:r>
      <w:bookmarkEnd w:id="5"/>
    </w:p>
    <w:p w14:paraId="12FC843B">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下列文件中的内容通过本文件的规</w:t>
      </w:r>
      <w:bookmarkStart w:id="6" w:name="OLE_LINK4"/>
      <w:r>
        <w:rPr>
          <w:rFonts w:ascii="Times New Roman" w:hAnsi="Times New Roman" w:eastAsia="宋体" w:cs="Times New Roman"/>
          <w:color w:val="000000" w:themeColor="text1"/>
          <w:szCs w:val="21"/>
          <w14:textFill>
            <w14:solidFill>
              <w14:schemeClr w14:val="tx1"/>
            </w14:solidFill>
          </w14:textFill>
        </w:rPr>
        <w:t>范性引用而</w:t>
      </w:r>
      <w:bookmarkEnd w:id="6"/>
      <w:r>
        <w:rPr>
          <w:rFonts w:ascii="Times New Roman" w:hAnsi="Times New Roman" w:eastAsia="宋体" w:cs="Times New Roman"/>
          <w:color w:val="000000" w:themeColor="text1"/>
          <w:szCs w:val="21"/>
          <w14:textFill>
            <w14:solidFill>
              <w14:schemeClr w14:val="tx1"/>
            </w14:solidFill>
          </w14:textFill>
        </w:rPr>
        <w:t>成为本文件必不可少的条款。凡是注日期的引用文件，仅注日期的版本适用于本文件。凡是不注日期的引用文件，其最新版本（包括所有的修改单）适用于本文件。</w:t>
      </w:r>
    </w:p>
    <w:p w14:paraId="7C6988CC">
      <w:pPr>
        <w:spacing w:before="0"/>
        <w:ind w:firstLine="420" w:firstLineChars="200"/>
        <w:jc w:val="both"/>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WS/T 313</w:t>
      </w:r>
      <w:r>
        <w:rPr>
          <w:rFonts w:ascii="Times New Roman" w:hAnsi="Times New Roman" w:eastAsia="宋体" w:cs="Times New Roman"/>
          <w:bCs/>
          <w:color w:val="000000" w:themeColor="text1"/>
          <w:szCs w:val="21"/>
          <w14:textFill>
            <w14:solidFill>
              <w14:schemeClr w14:val="tx1"/>
            </w14:solidFill>
          </w14:textFill>
        </w:rPr>
        <w:t xml:space="preserve"> 医务人员手卫生规范</w:t>
      </w:r>
    </w:p>
    <w:p w14:paraId="77B1F13E">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T/CNAS 04</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2019 住院患者身体约束护理</w:t>
      </w:r>
    </w:p>
    <w:p w14:paraId="0080D089">
      <w:pPr>
        <w:tabs>
          <w:tab w:val="left" w:pos="338"/>
        </w:tabs>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T/GDNAS 027</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2023 </w:t>
      </w:r>
      <w:bookmarkStart w:id="7" w:name="OLE_LINK42"/>
      <w:r>
        <w:rPr>
          <w:rFonts w:ascii="Times New Roman" w:hAnsi="Times New Roman" w:eastAsia="宋体" w:cs="Times New Roman"/>
          <w:color w:val="000000" w:themeColor="text1"/>
          <w:szCs w:val="21"/>
          <w14:textFill>
            <w14:solidFill>
              <w14:schemeClr w14:val="tx1"/>
            </w14:solidFill>
          </w14:textFill>
        </w:rPr>
        <w:t>经脑室外引流装置连接压力传感器</w:t>
      </w:r>
      <w:bookmarkEnd w:id="7"/>
      <w:r>
        <w:rPr>
          <w:rFonts w:ascii="Times New Roman" w:hAnsi="Times New Roman" w:eastAsia="宋体" w:cs="Times New Roman"/>
          <w:color w:val="000000" w:themeColor="text1"/>
          <w:szCs w:val="21"/>
          <w14:textFill>
            <w14:solidFill>
              <w14:schemeClr w14:val="tx1"/>
            </w14:solidFill>
          </w14:textFill>
        </w:rPr>
        <w:t>行颅内压监测技术</w:t>
      </w:r>
    </w:p>
    <w:p w14:paraId="68CCD8BB">
      <w:pPr>
        <w:numPr>
          <w:ilvl w:val="0"/>
          <w:numId w:val="1"/>
        </w:numPr>
        <w:spacing w:before="312" w:beforeLines="100" w:after="312" w:afterLines="100"/>
        <w:outlineLvl w:val="0"/>
        <w:rPr>
          <w:rFonts w:ascii="Times New Roman" w:hAnsi="Times New Roman" w:eastAsia="黑体" w:cs="Times New Roman"/>
          <w:bCs/>
          <w:color w:val="000000" w:themeColor="text1"/>
          <w:szCs w:val="21"/>
          <w14:textFill>
            <w14:solidFill>
              <w14:schemeClr w14:val="tx1"/>
            </w14:solidFill>
          </w14:textFill>
        </w:rPr>
      </w:pPr>
      <w:bookmarkStart w:id="8" w:name="_Toc205974339"/>
      <w:r>
        <w:rPr>
          <w:rFonts w:ascii="Times New Roman" w:hAnsi="Times New Roman" w:eastAsia="黑体" w:cs="Times New Roman"/>
          <w:bCs/>
          <w:color w:val="000000" w:themeColor="text1"/>
          <w:szCs w:val="21"/>
          <w14:textFill>
            <w14:solidFill>
              <w14:schemeClr w14:val="tx1"/>
            </w14:solidFill>
          </w14:textFill>
        </w:rPr>
        <w:t>术语和定义</w:t>
      </w:r>
      <w:bookmarkEnd w:id="8"/>
    </w:p>
    <w:p w14:paraId="15A36A49">
      <w:pPr>
        <w:spacing w:before="0" w:beforeLines="-2147483648" w:after="0" w:afterLines="-2147483648"/>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下列术语和定义适用于本文件。</w:t>
      </w:r>
    </w:p>
    <w:p w14:paraId="3931241F">
      <w:pPr>
        <w:pStyle w:val="19"/>
        <w:spacing w:before="156" w:beforeLines="50" w:after="156" w:afterLines="50" w:line="240" w:lineRule="auto"/>
        <w:ind w:firstLine="0" w:firstLineChars="0"/>
        <w:jc w:val="both"/>
        <w:rPr>
          <w:rFonts w:ascii="黑体" w:hAnsi="黑体"/>
        </w:rPr>
      </w:pPr>
      <w:bookmarkStart w:id="9" w:name="OLE_LINK30"/>
      <w:bookmarkStart w:id="10" w:name="OLE_LINK8"/>
      <w:r>
        <w:rPr>
          <w:rFonts w:ascii="黑体" w:hAnsi="黑体"/>
        </w:rPr>
        <w:t>3.1</w:t>
      </w:r>
    </w:p>
    <w:p w14:paraId="2D439C8B">
      <w:pPr>
        <w:pStyle w:val="19"/>
        <w:spacing w:line="240" w:lineRule="auto"/>
        <w:jc w:val="both"/>
      </w:pPr>
      <w:r>
        <w:t>颅内压 intra</w:t>
      </w:r>
      <w:r>
        <w:rPr>
          <w:rFonts w:hint="eastAsia"/>
        </w:rPr>
        <w:t xml:space="preserve"> </w:t>
      </w:r>
      <w:r>
        <w:t>cranial pressure</w:t>
      </w:r>
      <w:r>
        <w:rPr>
          <w:rFonts w:hint="eastAsia"/>
        </w:rPr>
        <w:t xml:space="preserve">, </w:t>
      </w:r>
      <w:r>
        <w:rPr>
          <w:rFonts w:eastAsia="宋体"/>
          <w:bCs/>
          <w:color w:val="000000" w:themeColor="text1"/>
          <w:szCs w:val="21"/>
          <w14:textFill>
            <w14:solidFill>
              <w14:schemeClr w14:val="tx1"/>
            </w14:solidFill>
          </w14:textFill>
        </w:rPr>
        <w:t>ICP</w:t>
      </w:r>
    </w:p>
    <w:p w14:paraId="15D94DD3">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颅腔内容物（脑组织、血液、脑脊液）对颅腔壁所产生的压力。</w:t>
      </w:r>
      <w:bookmarkEnd w:id="9"/>
      <w:r>
        <w:rPr>
          <w:rFonts w:hint="eastAsia" w:ascii="Times New Roman" w:hAnsi="Times New Roman" w:eastAsia="宋体" w:cs="Times New Roman"/>
          <w:bCs/>
          <w:color w:val="000000" w:themeColor="text1"/>
          <w:szCs w:val="21"/>
          <w14:textFill>
            <w14:solidFill>
              <w14:schemeClr w14:val="tx1"/>
            </w14:solidFill>
          </w14:textFill>
        </w:rPr>
        <w:t>成人正常颅内压及异常颅内压见附录A。</w:t>
      </w:r>
    </w:p>
    <w:p w14:paraId="4C8B5C83">
      <w:pPr>
        <w:pStyle w:val="19"/>
        <w:spacing w:before="156" w:beforeLines="50" w:after="156" w:afterLines="50" w:line="240" w:lineRule="auto"/>
        <w:ind w:firstLine="0" w:firstLineChars="0"/>
        <w:jc w:val="both"/>
        <w:rPr>
          <w:rFonts w:ascii="黑体" w:hAnsi="黑体"/>
        </w:rPr>
      </w:pPr>
      <w:r>
        <w:rPr>
          <w:rFonts w:ascii="黑体" w:hAnsi="黑体"/>
        </w:rPr>
        <w:t>3.2</w:t>
      </w:r>
    </w:p>
    <w:p w14:paraId="1968E4A9">
      <w:pPr>
        <w:pStyle w:val="19"/>
        <w:spacing w:line="240" w:lineRule="auto"/>
        <w:jc w:val="both"/>
      </w:pPr>
      <w:bookmarkStart w:id="11" w:name="OLE_LINK19"/>
      <w:r>
        <w:rPr>
          <w:rFonts w:hint="eastAsia"/>
        </w:rPr>
        <w:t>有创</w:t>
      </w:r>
      <w:bookmarkStart w:id="12" w:name="OLE_LINK15"/>
      <w:r>
        <w:t>颅内压监测</w:t>
      </w:r>
      <w:bookmarkEnd w:id="12"/>
      <w:r>
        <w:t xml:space="preserve"> </w:t>
      </w:r>
      <w:bookmarkStart w:id="13" w:name="OLE_LINK20"/>
      <w:r>
        <w:rPr>
          <w:rFonts w:hint="eastAsia"/>
        </w:rPr>
        <w:t>i</w:t>
      </w:r>
      <w:r>
        <w:t>nvasive</w:t>
      </w:r>
      <w:r>
        <w:rPr>
          <w:rFonts w:hint="eastAsia"/>
        </w:rPr>
        <w:t xml:space="preserve"> </w:t>
      </w:r>
      <w:r>
        <w:t>intracranial pressure monitoring</w:t>
      </w:r>
    </w:p>
    <w:bookmarkEnd w:id="11"/>
    <w:bookmarkEnd w:id="13"/>
    <w:p w14:paraId="6818DD6A">
      <w:pPr>
        <w:pStyle w:val="19"/>
        <w:spacing w:line="240" w:lineRule="auto"/>
        <w:jc w:val="both"/>
        <w:rPr>
          <w:rFonts w:eastAsia="宋体"/>
        </w:rPr>
      </w:pPr>
      <w:r>
        <w:rPr>
          <w:rFonts w:hint="eastAsia" w:eastAsia="宋体"/>
        </w:rPr>
        <w:t>通过植入颅内压探头或导管，连续地监测颅内压。常见有创颅内压监测方法见附录</w:t>
      </w:r>
      <w:r>
        <w:rPr>
          <w:rFonts w:eastAsia="宋体"/>
        </w:rPr>
        <w:t>B</w:t>
      </w:r>
      <w:r>
        <w:rPr>
          <w:rFonts w:hint="eastAsia" w:eastAsia="宋体"/>
        </w:rPr>
        <w:t>。</w:t>
      </w:r>
    </w:p>
    <w:p w14:paraId="1CF32A4A">
      <w:pPr>
        <w:pStyle w:val="19"/>
        <w:spacing w:before="156" w:beforeLines="50" w:after="156" w:afterLines="50" w:line="240" w:lineRule="auto"/>
        <w:ind w:firstLine="0" w:firstLineChars="0"/>
        <w:jc w:val="both"/>
        <w:rPr>
          <w:rFonts w:ascii="黑体" w:hAnsi="黑体"/>
        </w:rPr>
      </w:pPr>
      <w:r>
        <w:rPr>
          <w:rFonts w:ascii="黑体" w:hAnsi="黑体"/>
        </w:rPr>
        <w:t>3.3</w:t>
      </w:r>
    </w:p>
    <w:p w14:paraId="37AA193F">
      <w:pPr>
        <w:pStyle w:val="19"/>
        <w:spacing w:line="240" w:lineRule="auto"/>
        <w:jc w:val="both"/>
      </w:pPr>
      <w:r>
        <w:rPr>
          <w:rFonts w:hint="eastAsia"/>
        </w:rPr>
        <w:t>脑灌注压 cerebral perfusion pressure</w:t>
      </w:r>
    </w:p>
    <w:p w14:paraId="139760DA">
      <w:pPr>
        <w:pStyle w:val="19"/>
        <w:spacing w:line="240" w:lineRule="auto"/>
        <w:jc w:val="both"/>
        <w:rPr>
          <w:rFonts w:eastAsia="宋体"/>
        </w:rPr>
      </w:pPr>
      <w:r>
        <w:rPr>
          <w:rFonts w:hint="eastAsia" w:eastAsia="宋体"/>
        </w:rPr>
        <w:t>脑动脉端（上游压力）和静脉侧（下游压力）的压力差。脑灌注压＝平均动脉压－颅内压。</w:t>
      </w:r>
    </w:p>
    <w:p w14:paraId="316B524E">
      <w:pPr>
        <w:pStyle w:val="19"/>
        <w:spacing w:before="156" w:beforeLines="50" w:after="156" w:afterLines="50" w:line="240" w:lineRule="auto"/>
        <w:ind w:firstLine="0" w:firstLineChars="0"/>
        <w:jc w:val="both"/>
        <w:rPr>
          <w:rFonts w:ascii="黑体" w:hAnsi="黑体"/>
        </w:rPr>
      </w:pPr>
      <w:r>
        <w:rPr>
          <w:rFonts w:ascii="黑体" w:hAnsi="黑体"/>
        </w:rPr>
        <w:t>3.4</w:t>
      </w:r>
    </w:p>
    <w:p w14:paraId="7D413C45">
      <w:pPr>
        <w:pStyle w:val="19"/>
        <w:spacing w:line="240" w:lineRule="auto"/>
        <w:ind w:firstLineChars="200"/>
        <w:jc w:val="both"/>
      </w:pPr>
      <w:r>
        <w:rPr>
          <w:rFonts w:hint="eastAsia" w:ascii="黑体" w:hAnsi="黑体" w:cs="黑体"/>
        </w:rPr>
        <w:t>脑</w:t>
      </w:r>
      <w:bookmarkStart w:id="14" w:name="OLE_LINK23"/>
      <w:r>
        <w:rPr>
          <w:rFonts w:hint="eastAsia" w:ascii="黑体" w:hAnsi="黑体" w:cs="黑体"/>
        </w:rPr>
        <w:t xml:space="preserve">血流量 </w:t>
      </w:r>
      <w:bookmarkEnd w:id="14"/>
      <w:r>
        <w:rPr>
          <w:rFonts w:hint="eastAsia"/>
        </w:rPr>
        <w:t>cerebral blood flow</w:t>
      </w:r>
    </w:p>
    <w:p w14:paraId="4AB21D46">
      <w:pPr>
        <w:pStyle w:val="19"/>
        <w:spacing w:line="240" w:lineRule="auto"/>
        <w:jc w:val="both"/>
        <w:rPr>
          <w:rFonts w:eastAsia="宋体"/>
        </w:rPr>
      </w:pPr>
      <w:bookmarkStart w:id="15" w:name="OLE_LINK11"/>
      <w:r>
        <w:rPr>
          <w:rFonts w:hint="eastAsia" w:eastAsia="宋体"/>
        </w:rPr>
        <w:t>每分钟单位脑组织的血流量（</w:t>
      </w:r>
      <w:r>
        <w:rPr>
          <w:rFonts w:eastAsia="宋体"/>
        </w:rPr>
        <w:t>ml/100</w:t>
      </w:r>
      <w:r>
        <w:rPr>
          <w:rFonts w:hint="eastAsia" w:eastAsia="宋体"/>
        </w:rPr>
        <w:t>克</w:t>
      </w:r>
      <w:r>
        <w:rPr>
          <w:rFonts w:eastAsia="宋体"/>
        </w:rPr>
        <w:t>/min</w:t>
      </w:r>
      <w:r>
        <w:rPr>
          <w:rFonts w:hint="eastAsia" w:eastAsia="宋体"/>
        </w:rPr>
        <w:t>）。</w:t>
      </w:r>
    </w:p>
    <w:p w14:paraId="2E19EA29">
      <w:pPr>
        <w:pStyle w:val="19"/>
        <w:spacing w:before="156" w:beforeLines="50" w:after="156" w:afterLines="50" w:line="240" w:lineRule="auto"/>
        <w:ind w:firstLine="0" w:firstLineChars="0"/>
        <w:jc w:val="both"/>
        <w:rPr>
          <w:rFonts w:ascii="黑体" w:hAnsi="黑体"/>
        </w:rPr>
      </w:pPr>
      <w:bookmarkStart w:id="16" w:name="OLE_LINK21"/>
      <w:r>
        <w:rPr>
          <w:rFonts w:ascii="黑体" w:hAnsi="黑体"/>
        </w:rPr>
        <w:t>3.5</w:t>
      </w:r>
    </w:p>
    <w:bookmarkEnd w:id="16"/>
    <w:p w14:paraId="3338F7AB">
      <w:pPr>
        <w:pStyle w:val="19"/>
        <w:spacing w:line="240" w:lineRule="auto"/>
        <w:jc w:val="both"/>
      </w:pPr>
      <w:r>
        <w:t>压力传感器 pressure transducer</w:t>
      </w:r>
    </w:p>
    <w:p w14:paraId="2B822D9E">
      <w:pPr>
        <w:pStyle w:val="19"/>
        <w:spacing w:line="240" w:lineRule="auto"/>
        <w:jc w:val="both"/>
        <w:rPr>
          <w:rFonts w:eastAsia="宋体"/>
          <w:bCs w:val="0"/>
        </w:rPr>
      </w:pPr>
      <w:r>
        <w:rPr>
          <w:rFonts w:hint="eastAsia" w:eastAsia="宋体"/>
        </w:rPr>
        <w:t>能感受压力信号，并能将其转换成可用的输出电信号的器件或装置。</w:t>
      </w:r>
    </w:p>
    <w:bookmarkEnd w:id="15"/>
    <w:p w14:paraId="3C1CDFB7">
      <w:pPr>
        <w:pStyle w:val="19"/>
        <w:spacing w:before="156" w:beforeLines="50" w:after="156" w:afterLines="50" w:line="240" w:lineRule="auto"/>
        <w:ind w:firstLine="0" w:firstLineChars="0"/>
        <w:jc w:val="both"/>
        <w:rPr>
          <w:rFonts w:ascii="黑体" w:hAnsi="黑体"/>
        </w:rPr>
      </w:pPr>
      <w:r>
        <w:rPr>
          <w:rFonts w:ascii="黑体" w:hAnsi="黑体"/>
        </w:rPr>
        <w:t>3.6</w:t>
      </w:r>
    </w:p>
    <w:p w14:paraId="3ABF36BD">
      <w:pPr>
        <w:pStyle w:val="19"/>
        <w:spacing w:line="240" w:lineRule="auto"/>
        <w:jc w:val="both"/>
      </w:pPr>
      <w:r>
        <w:t>脑室外引流 external ventricular drain</w:t>
      </w:r>
      <w:r>
        <w:rPr>
          <w:rFonts w:hint="eastAsia"/>
        </w:rPr>
        <w:t xml:space="preserve">, </w:t>
      </w:r>
      <w:r>
        <w:rPr>
          <w:rFonts w:eastAsia="宋体"/>
          <w:bCs/>
          <w:color w:val="000000" w:themeColor="text1"/>
          <w:szCs w:val="21"/>
          <w14:textFill>
            <w14:solidFill>
              <w14:schemeClr w14:val="tx1"/>
            </w14:solidFill>
          </w14:textFill>
        </w:rPr>
        <w:t>EVD</w:t>
      </w:r>
    </w:p>
    <w:p w14:paraId="54A3C088">
      <w:pPr>
        <w:pStyle w:val="19"/>
        <w:spacing w:line="240" w:lineRule="auto"/>
        <w:jc w:val="both"/>
        <w:rPr>
          <w:rFonts w:eastAsia="宋体"/>
        </w:rPr>
      </w:pPr>
      <w:r>
        <w:rPr>
          <w:rFonts w:hint="eastAsia" w:eastAsia="宋体"/>
        </w:rPr>
        <w:t>将脑室内的脑脊液向体外密闭系统引流。</w:t>
      </w:r>
    </w:p>
    <w:p w14:paraId="291E1360">
      <w:pPr>
        <w:pStyle w:val="19"/>
        <w:spacing w:before="156" w:beforeLines="50" w:after="156" w:afterLines="50" w:line="240" w:lineRule="auto"/>
        <w:ind w:firstLine="0" w:firstLineChars="0"/>
        <w:jc w:val="both"/>
        <w:rPr>
          <w:rFonts w:ascii="黑体" w:hAnsi="黑体"/>
        </w:rPr>
      </w:pPr>
      <w:r>
        <w:rPr>
          <w:rFonts w:ascii="黑体" w:hAnsi="黑体"/>
        </w:rPr>
        <w:t>3.7</w:t>
      </w:r>
    </w:p>
    <w:p w14:paraId="01DA07EB">
      <w:pPr>
        <w:pStyle w:val="19"/>
        <w:spacing w:line="240" w:lineRule="auto"/>
        <w:jc w:val="both"/>
      </w:pPr>
      <w:r>
        <w:t>脑膜刺激征meningeal irritation</w:t>
      </w:r>
    </w:p>
    <w:p w14:paraId="246E8522">
      <w:pPr>
        <w:pStyle w:val="19"/>
        <w:rPr>
          <w:rFonts w:ascii="Times New Roman" w:hAnsi="Times New Roman" w:eastAsia="宋体" w:cs="Times New Roman"/>
          <w:color w:val="000000" w:themeColor="text1"/>
          <w:szCs w:val="21"/>
          <w14:textFill>
            <w14:solidFill>
              <w14:schemeClr w14:val="tx1"/>
            </w14:solidFill>
          </w14:textFill>
        </w:rPr>
      </w:pPr>
      <w:r>
        <w:rPr>
          <w:rFonts w:hint="eastAsia" w:eastAsia="宋体"/>
          <w:color w:val="000000" w:themeColor="text1"/>
          <w:spacing w:val="-1"/>
          <w:szCs w:val="21"/>
          <w14:textFill>
            <w14:solidFill>
              <w14:schemeClr w14:val="tx1"/>
            </w14:solidFill>
          </w14:textFill>
        </w:rPr>
        <w:t>由于软脑膜和蛛网膜的炎症或蛛网膜下腔出血，使脊神经根受刺激，导致其支配的肌肉反射性痉挛，从而产生的一系列体征。主要包括颈强直、克尼格征和布鲁津斯基征。脑膜刺激征的体征及临床检查操作方法</w:t>
      </w:r>
      <w:r>
        <w:rPr>
          <w:rFonts w:hint="eastAsia" w:eastAsia="宋体"/>
          <w:color w:val="000000" w:themeColor="text1"/>
          <w:szCs w:val="21"/>
          <w14:textFill>
            <w14:solidFill>
              <w14:schemeClr w14:val="tx1"/>
            </w14:solidFill>
          </w14:textFill>
        </w:rPr>
        <w:t>见附录</w:t>
      </w:r>
      <w:r>
        <w:rPr>
          <w:rFonts w:eastAsia="宋体"/>
          <w:color w:val="000000" w:themeColor="text1"/>
          <w:szCs w:val="21"/>
          <w14:textFill>
            <w14:solidFill>
              <w14:schemeClr w14:val="tx1"/>
            </w14:solidFill>
          </w14:textFill>
        </w:rPr>
        <w:t>C</w:t>
      </w:r>
      <w:r>
        <w:rPr>
          <w:rFonts w:hint="eastAsia" w:eastAsia="宋体"/>
          <w:color w:val="000000" w:themeColor="text1"/>
          <w:szCs w:val="21"/>
          <w14:textFill>
            <w14:solidFill>
              <w14:schemeClr w14:val="tx1"/>
            </w14:solidFill>
          </w14:textFill>
        </w:rPr>
        <w:t>。</w:t>
      </w:r>
    </w:p>
    <w:p w14:paraId="3EF63D20">
      <w:pPr>
        <w:numPr>
          <w:ilvl w:val="0"/>
          <w:numId w:val="1"/>
        </w:numPr>
        <w:spacing w:before="312" w:beforeLines="100" w:after="312" w:afterLines="100"/>
        <w:outlineLvl w:val="0"/>
        <w:rPr>
          <w:bCs/>
          <w:color w:val="000000" w:themeColor="text1"/>
          <w:szCs w:val="21"/>
          <w14:textFill>
            <w14:solidFill>
              <w14:schemeClr w14:val="tx1"/>
            </w14:solidFill>
          </w14:textFill>
        </w:rPr>
      </w:pPr>
      <w:bookmarkStart w:id="17" w:name="_Toc205974340"/>
      <w:bookmarkStart w:id="18" w:name="OLE_LINK31"/>
      <w:r>
        <w:rPr>
          <w:rFonts w:ascii="Times New Roman" w:hAnsi="Times New Roman" w:eastAsia="黑体" w:cs="Times New Roman"/>
          <w:bCs/>
          <w:color w:val="000000" w:themeColor="text1"/>
          <w:szCs w:val="21"/>
          <w14:textFill>
            <w14:solidFill>
              <w14:schemeClr w14:val="tx1"/>
            </w14:solidFill>
          </w14:textFill>
        </w:rPr>
        <w:t>缩略语</w:t>
      </w:r>
      <w:bookmarkEnd w:id="17"/>
    </w:p>
    <w:bookmarkEnd w:id="18"/>
    <w:p w14:paraId="0793C1F4">
      <w:pPr>
        <w:spacing w:before="0" w:line="240" w:lineRule="auto"/>
        <w:ind w:firstLine="420" w:firstLineChars="200"/>
        <w:jc w:val="left"/>
        <w:rPr>
          <w:rFonts w:ascii="Times New Roman" w:hAnsi="Times New Roman" w:eastAsia="宋体" w:cs="Times New Roman"/>
          <w:bCs/>
          <w:color w:val="000000" w:themeColor="text1"/>
          <w:szCs w:val="21"/>
          <w14:textFill>
            <w14:solidFill>
              <w14:schemeClr w14:val="tx1"/>
            </w14:solidFill>
          </w14:textFill>
        </w:rPr>
      </w:pPr>
      <w:bookmarkStart w:id="19" w:name="OLE_LINK32"/>
      <w:r>
        <w:rPr>
          <w:rFonts w:ascii="Times New Roman" w:hAnsi="Times New Roman" w:eastAsia="宋体" w:cs="Times New Roman"/>
          <w:bCs/>
          <w:color w:val="000000" w:themeColor="text1"/>
          <w:szCs w:val="21"/>
          <w14:textFill>
            <w14:solidFill>
              <w14:schemeClr w14:val="tx1"/>
            </w14:solidFill>
          </w14:textFill>
        </w:rPr>
        <w:t>下列缩略语适用于本文件。</w:t>
      </w:r>
    </w:p>
    <w:bookmarkEnd w:id="19"/>
    <w:p w14:paraId="0EA9EA11">
      <w:pPr>
        <w:spacing w:before="0" w:line="240" w:lineRule="auto"/>
        <w:ind w:firstLine="420" w:firstLineChars="200"/>
        <w:jc w:val="left"/>
        <w:rPr>
          <w:rFonts w:ascii="Times New Roman" w:hAnsi="Times New Roman" w:eastAsia="宋体" w:cs="Times New Roman"/>
          <w:bCs/>
          <w:color w:val="000000" w:themeColor="text1"/>
          <w:szCs w:val="21"/>
          <w14:textFill>
            <w14:solidFill>
              <w14:schemeClr w14:val="tx1"/>
            </w14:solidFill>
          </w14:textFill>
        </w:rPr>
      </w:pPr>
      <w:bookmarkStart w:id="20" w:name="OLE_LINK34"/>
      <w:r>
        <w:rPr>
          <w:rFonts w:ascii="Times New Roman" w:hAnsi="Times New Roman" w:eastAsia="宋体" w:cs="Times New Roman"/>
          <w:bCs/>
          <w:color w:val="000000" w:themeColor="text1"/>
          <w:szCs w:val="21"/>
          <w14:textFill>
            <w14:solidFill>
              <w14:schemeClr w14:val="tx1"/>
            </w14:solidFill>
          </w14:textFill>
        </w:rPr>
        <w:t>CSF：脑脊液（</w:t>
      </w:r>
      <w:r>
        <w:rPr>
          <w:rFonts w:ascii="Times New Roman" w:hAnsi="Times New Roman" w:eastAsia="宋体" w:cs="Times New Roman"/>
          <w:bCs/>
          <w:color w:val="000000" w:themeColor="text1"/>
          <w:szCs w:val="21"/>
          <w14:textFill>
            <w14:solidFill>
              <w14:schemeClr w14:val="tx1"/>
            </w14:solidFill>
          </w14:textFill>
        </w:rPr>
        <w:fldChar w:fldCharType="begin"/>
      </w:r>
      <w:r>
        <w:rPr>
          <w:rFonts w:ascii="Times New Roman" w:hAnsi="Times New Roman" w:eastAsia="宋体" w:cs="Times New Roman"/>
          <w:bCs/>
          <w:color w:val="000000" w:themeColor="text1"/>
          <w:szCs w:val="21"/>
          <w14:textFill>
            <w14:solidFill>
              <w14:schemeClr w14:val="tx1"/>
            </w14:solidFill>
          </w14:textFill>
        </w:rPr>
        <w:instrText xml:space="preserve"> HYPERLINK "https://bar.cnki.net/bar/download/order?id=9ZKbnwp668V4SmsFxEfYO40amZq8HWodpeHM79QxSXgPOqlfkVEAaT7lQe6t1EimEqUUfAzCOT96eAua6m/Oh9BlMqGEugJ8YWgu8pPIcnz38HHAsZqrlk4o/irwXqdOvqOcPC16hju8U2KxJ1QL66NpXOHjAgeOoAx9Xckc5rzZ/9OE6Wl74q1nUauYPfPHy4qwzMj1ALSPP3voAVC+93HRTmS+Dee75Ec+7JKfoDChUdK7l9iTmElVjs1JPI17" \t "https://gongjushu.cnki.net/rbook/search/_blank" </w:instrText>
      </w:r>
      <w:r>
        <w:rPr>
          <w:rFonts w:ascii="Times New Roman" w:hAnsi="Times New Roman" w:eastAsia="宋体" w:cs="Times New Roman"/>
          <w:bCs/>
          <w:color w:val="000000" w:themeColor="text1"/>
          <w:szCs w:val="21"/>
          <w14:textFill>
            <w14:solidFill>
              <w14:schemeClr w14:val="tx1"/>
            </w14:solidFill>
          </w14:textFill>
        </w:rPr>
        <w:fldChar w:fldCharType="separate"/>
      </w:r>
      <w:r>
        <w:rPr>
          <w:rFonts w:ascii="Times New Roman" w:hAnsi="Times New Roman" w:eastAsia="宋体" w:cs="Times New Roman"/>
          <w:bCs/>
          <w:color w:val="000000" w:themeColor="text1"/>
          <w:szCs w:val="21"/>
          <w14:textFill>
            <w14:solidFill>
              <w14:schemeClr w14:val="tx1"/>
            </w14:solidFill>
          </w14:textFill>
        </w:rPr>
        <w:t>cerebrospinal fluid</w:t>
      </w:r>
      <w:r>
        <w:rPr>
          <w:rFonts w:ascii="Times New Roman" w:hAnsi="Times New Roman" w:eastAsia="宋体" w:cs="Times New Roman"/>
          <w:bCs/>
          <w:color w:val="000000" w:themeColor="text1"/>
          <w:szCs w:val="21"/>
          <w14:textFill>
            <w14:solidFill>
              <w14:schemeClr w14:val="tx1"/>
            </w14:solidFill>
          </w14:textFill>
        </w:rPr>
        <w:fldChar w:fldCharType="end"/>
      </w:r>
      <w:r>
        <w:rPr>
          <w:rFonts w:ascii="Times New Roman" w:hAnsi="Times New Roman" w:eastAsia="宋体" w:cs="Times New Roman"/>
          <w:bCs/>
          <w:color w:val="000000" w:themeColor="text1"/>
          <w:szCs w:val="21"/>
          <w14:textFill>
            <w14:solidFill>
              <w14:schemeClr w14:val="tx1"/>
            </w14:solidFill>
          </w14:textFill>
        </w:rPr>
        <w:t>）</w:t>
      </w:r>
    </w:p>
    <w:bookmarkEnd w:id="20"/>
    <w:p w14:paraId="2785403B">
      <w:pPr>
        <w:numPr>
          <w:ilvl w:val="0"/>
          <w:numId w:val="1"/>
        </w:numPr>
        <w:spacing w:before="312" w:beforeLines="100" w:after="312" w:afterLines="100"/>
        <w:outlineLvl w:val="0"/>
        <w:rPr>
          <w:bCs/>
          <w:color w:val="000000" w:themeColor="text1"/>
          <w:szCs w:val="21"/>
          <w14:textFill>
            <w14:solidFill>
              <w14:schemeClr w14:val="tx1"/>
            </w14:solidFill>
          </w14:textFill>
        </w:rPr>
      </w:pPr>
      <w:bookmarkStart w:id="21" w:name="_Toc205974341"/>
      <w:r>
        <w:rPr>
          <w:rFonts w:ascii="Times New Roman" w:hAnsi="Times New Roman" w:eastAsia="黑体" w:cs="Times New Roman"/>
          <w:bCs/>
          <w:color w:val="000000" w:themeColor="text1"/>
          <w:szCs w:val="21"/>
          <w14:textFill>
            <w14:solidFill>
              <w14:schemeClr w14:val="tx1"/>
            </w14:solidFill>
          </w14:textFill>
        </w:rPr>
        <w:t>基本要求</w:t>
      </w:r>
      <w:bookmarkEnd w:id="21"/>
    </w:p>
    <w:bookmarkEnd w:id="10"/>
    <w:p w14:paraId="3DFDD7CC">
      <w:pPr>
        <w:spacing w:before="0"/>
        <w:jc w:val="both"/>
        <w:rPr>
          <w:rFonts w:ascii="Times New Roman" w:hAnsi="Times New Roman" w:eastAsia="宋体" w:cs="Times New Roman"/>
          <w:bCs/>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5.1</w:t>
      </w:r>
      <w:r>
        <w:rPr>
          <w:rFonts w:hint="eastAsia" w:ascii="黑体" w:hAnsi="黑体" w:eastAsia="黑体" w:cs="黑体"/>
          <w:color w:val="000000" w:themeColor="text1"/>
          <w:szCs w:val="21"/>
          <w14:textFill>
            <w14:solidFill>
              <w14:schemeClr w14:val="tx1"/>
            </w14:solidFill>
          </w14:textFill>
        </w:rPr>
        <w:t xml:space="preserve"> </w:t>
      </w:r>
      <w:r>
        <w:rPr>
          <w:rFonts w:ascii="Times New Roman" w:hAnsi="Times New Roman" w:eastAsia="宋体" w:cs="Times New Roman"/>
          <w:bCs/>
          <w:color w:val="000000" w:themeColor="text1"/>
          <w:szCs w:val="21"/>
          <w14:textFill>
            <w14:solidFill>
              <w14:schemeClr w14:val="tx1"/>
            </w14:solidFill>
          </w14:textFill>
        </w:rPr>
        <w:t>应明确ICP监测的目的：</w:t>
      </w:r>
    </w:p>
    <w:p w14:paraId="4E4C8812">
      <w:pPr>
        <w:spacing w:before="0"/>
        <w:ind w:firstLine="420" w:firstLineChars="200"/>
        <w:jc w:val="both"/>
        <w:rPr>
          <w:rFonts w:ascii="Times New Roman" w:hAnsi="Times New Roman" w:eastAsia="宋体" w:cs="Times New Roman"/>
          <w:bCs/>
          <w:color w:val="000000" w:themeColor="text1"/>
          <w:szCs w:val="21"/>
          <w14:textFill>
            <w14:solidFill>
              <w14:schemeClr w14:val="tx1"/>
            </w14:solidFill>
          </w14:textFill>
        </w:rPr>
      </w:pPr>
      <w:bookmarkStart w:id="22" w:name="OLE_LINK48"/>
      <w:r>
        <w:rPr>
          <w:rFonts w:ascii="Times New Roman" w:hAnsi="Times New Roman" w:eastAsia="黑体" w:cs="Times New Roman"/>
          <w:color w:val="000000" w:themeColor="text1"/>
          <w:szCs w:val="21"/>
          <w14:textFill>
            <w14:solidFill>
              <w14:schemeClr w14:val="tx1"/>
            </w14:solidFill>
          </w14:textFill>
        </w:rPr>
        <w:t>——</w:t>
      </w:r>
      <w:bookmarkEnd w:id="22"/>
      <w:r>
        <w:rPr>
          <w:rFonts w:ascii="Times New Roman" w:hAnsi="Times New Roman" w:eastAsia="宋体" w:cs="Times New Roman"/>
          <w:bCs/>
          <w:color w:val="000000" w:themeColor="text1"/>
          <w:szCs w:val="21"/>
          <w14:textFill>
            <w14:solidFill>
              <w14:schemeClr w14:val="tx1"/>
            </w14:solidFill>
          </w14:textFill>
        </w:rPr>
        <w:t>早期发现颅内</w:t>
      </w:r>
      <w:r>
        <w:rPr>
          <w:rFonts w:hint="eastAsia" w:ascii="Times New Roman" w:hAnsi="Times New Roman" w:eastAsia="宋体" w:cs="Times New Roman"/>
          <w:bCs/>
          <w:color w:val="000000" w:themeColor="text1"/>
          <w:szCs w:val="21"/>
          <w14:textFill>
            <w14:solidFill>
              <w14:schemeClr w14:val="tx1"/>
            </w14:solidFill>
          </w14:textFill>
        </w:rPr>
        <w:t>病</w:t>
      </w:r>
      <w:r>
        <w:rPr>
          <w:rFonts w:ascii="Times New Roman" w:hAnsi="Times New Roman" w:eastAsia="宋体" w:cs="Times New Roman"/>
          <w:bCs/>
          <w:color w:val="000000" w:themeColor="text1"/>
          <w:szCs w:val="21"/>
          <w14:textFill>
            <w14:solidFill>
              <w14:schemeClr w14:val="tx1"/>
            </w14:solidFill>
          </w14:textFill>
        </w:rPr>
        <w:t>情变化，并予以处理。</w:t>
      </w:r>
    </w:p>
    <w:p w14:paraId="690D0802">
      <w:pPr>
        <w:spacing w:before="0"/>
        <w:ind w:firstLine="420" w:firstLineChars="200"/>
        <w:jc w:val="both"/>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w:t>
      </w:r>
      <w:r>
        <w:rPr>
          <w:rFonts w:ascii="Times New Roman" w:hAnsi="Times New Roman" w:eastAsia="宋体" w:cs="Times New Roman"/>
          <w:bCs/>
          <w:color w:val="000000" w:themeColor="text1"/>
          <w:szCs w:val="21"/>
          <w14:textFill>
            <w14:solidFill>
              <w14:schemeClr w14:val="tx1"/>
            </w14:solidFill>
          </w14:textFill>
        </w:rPr>
        <w:t>判断脑灌注压与脑血流量。</w:t>
      </w:r>
    </w:p>
    <w:p w14:paraId="33F91D07">
      <w:pPr>
        <w:spacing w:before="0"/>
        <w:ind w:firstLine="420" w:firstLineChars="200"/>
        <w:jc w:val="both"/>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w:t>
      </w:r>
      <w:r>
        <w:rPr>
          <w:rFonts w:ascii="Times New Roman" w:hAnsi="Times New Roman" w:eastAsia="宋体" w:cs="Times New Roman"/>
          <w:bCs/>
          <w:color w:val="000000" w:themeColor="text1"/>
          <w:szCs w:val="21"/>
          <w14:textFill>
            <w14:solidFill>
              <w14:schemeClr w14:val="tx1"/>
            </w14:solidFill>
          </w14:textFill>
        </w:rPr>
        <w:t>指导临床治疗与判断患者预后。</w:t>
      </w:r>
    </w:p>
    <w:p w14:paraId="76DB6962">
      <w:pPr>
        <w:spacing w:before="0"/>
        <w:jc w:val="both"/>
        <w:rPr>
          <w:rFonts w:ascii="Times New Roman" w:hAnsi="Times New Roman" w:eastAsia="宋体" w:cs="Times New Roman"/>
          <w:color w:val="000000" w:themeColor="text1"/>
          <w:kern w:val="0"/>
          <w:szCs w:val="21"/>
          <w:lang w:bidi="ar"/>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5.2</w:t>
      </w:r>
      <w:r>
        <w:rPr>
          <w:rFonts w:hint="eastAsia" w:ascii="黑体" w:hAnsi="黑体" w:eastAsia="黑体" w:cs="黑体"/>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kern w:val="0"/>
          <w:szCs w:val="21"/>
          <w:lang w:bidi="ar"/>
          <w14:textFill>
            <w14:solidFill>
              <w14:schemeClr w14:val="tx1"/>
            </w14:solidFill>
          </w14:textFill>
        </w:rPr>
        <w:t>应保持ICP监测装置连接</w:t>
      </w:r>
      <w:r>
        <w:rPr>
          <w:rFonts w:hint="eastAsia" w:ascii="Times New Roman" w:hAnsi="Times New Roman" w:eastAsia="宋体" w:cs="Times New Roman"/>
          <w:color w:val="000000" w:themeColor="text1"/>
          <w:kern w:val="0"/>
          <w:szCs w:val="21"/>
          <w:lang w:bidi="ar"/>
          <w14:textFill>
            <w14:solidFill>
              <w14:schemeClr w14:val="tx1"/>
            </w14:solidFill>
          </w14:textFill>
        </w:rPr>
        <w:t>正确且</w:t>
      </w:r>
      <w:r>
        <w:rPr>
          <w:rFonts w:ascii="Times New Roman" w:hAnsi="Times New Roman" w:eastAsia="宋体" w:cs="Times New Roman"/>
          <w:color w:val="000000" w:themeColor="text1"/>
          <w:kern w:val="0"/>
          <w:szCs w:val="21"/>
          <w:lang w:bidi="ar"/>
          <w14:textFill>
            <w14:solidFill>
              <w14:schemeClr w14:val="tx1"/>
            </w14:solidFill>
          </w14:textFill>
        </w:rPr>
        <w:t>紧密。</w:t>
      </w:r>
    </w:p>
    <w:p w14:paraId="5A66DE9E">
      <w:pPr>
        <w:spacing w:before="0"/>
        <w:jc w:val="both"/>
        <w:rPr>
          <w:rFonts w:ascii="Times New Roman" w:hAnsi="Times New Roman" w:eastAsia="宋体" w:cs="Times New Roman"/>
          <w:color w:val="000000" w:themeColor="text1"/>
          <w:kern w:val="0"/>
          <w:szCs w:val="21"/>
          <w:lang w:bidi="ar"/>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 xml:space="preserve">3 </w:t>
      </w:r>
      <w:r>
        <w:rPr>
          <w:rFonts w:ascii="Times New Roman" w:hAnsi="Times New Roman" w:eastAsia="宋体" w:cs="Times New Roman"/>
          <w:color w:val="000000" w:themeColor="text1"/>
          <w:kern w:val="0"/>
          <w:szCs w:val="21"/>
          <w:lang w:bidi="ar"/>
          <w14:textFill>
            <w14:solidFill>
              <w14:schemeClr w14:val="tx1"/>
            </w14:solidFill>
          </w14:textFill>
        </w:rPr>
        <w:t>应保持EVD装置密闭且引流通畅。</w:t>
      </w:r>
    </w:p>
    <w:p w14:paraId="377743B7">
      <w:pPr>
        <w:spacing w:before="0"/>
        <w:jc w:val="both"/>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5.4 </w:t>
      </w:r>
      <w:r>
        <w:rPr>
          <w:rFonts w:hint="eastAsia" w:ascii="Times New Roman" w:hAnsi="Times New Roman" w:eastAsia="宋体" w:cs="Times New Roman"/>
          <w:bCs/>
          <w:color w:val="000000" w:themeColor="text1"/>
          <w:szCs w:val="21"/>
          <w14:textFill>
            <w14:solidFill>
              <w14:schemeClr w14:val="tx1"/>
            </w14:solidFill>
          </w14:textFill>
        </w:rPr>
        <w:t>应排除影响ICP数值准确的影响因素。</w:t>
      </w:r>
    </w:p>
    <w:p w14:paraId="756DA808">
      <w:pPr>
        <w:spacing w:before="0"/>
        <w:jc w:val="both"/>
        <w:rPr>
          <w:rFonts w:ascii="Times New Roman" w:hAnsi="Times New Roman" w:eastAsia="黑体" w:cs="Times New Roman"/>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 xml:space="preserve">5 </w:t>
      </w:r>
      <w:r>
        <w:rPr>
          <w:rFonts w:ascii="Times New Roman" w:hAnsi="Times New Roman" w:eastAsia="宋体" w:cs="Times New Roman"/>
          <w:bCs/>
          <w:color w:val="000000" w:themeColor="text1"/>
          <w:szCs w:val="21"/>
          <w14:textFill>
            <w14:solidFill>
              <w14:schemeClr w14:val="tx1"/>
            </w14:solidFill>
          </w14:textFill>
        </w:rPr>
        <w:t>应妥善固定ICP监测装置及EVD装置。</w:t>
      </w:r>
    </w:p>
    <w:p w14:paraId="0AD431F9">
      <w:pPr>
        <w:spacing w:before="0"/>
        <w:jc w:val="both"/>
        <w:rPr>
          <w:rFonts w:ascii="Times New Roman" w:hAnsi="Times New Roman" w:eastAsia="宋体" w:cs="Times New Roman"/>
          <w:color w:val="000000" w:themeColor="text1"/>
          <w:kern w:val="0"/>
          <w:szCs w:val="21"/>
          <w:lang w:bidi="ar"/>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 xml:space="preserve">6 </w:t>
      </w:r>
      <w:r>
        <w:rPr>
          <w:rFonts w:ascii="Times New Roman" w:hAnsi="Times New Roman" w:eastAsia="宋体" w:cs="Times New Roman"/>
          <w:bCs/>
          <w:color w:val="000000" w:themeColor="text1"/>
          <w:szCs w:val="21"/>
          <w14:textFill>
            <w14:solidFill>
              <w14:schemeClr w14:val="tx1"/>
            </w14:solidFill>
          </w14:textFill>
        </w:rPr>
        <w:t>应遵医嘱行ICP监测，</w:t>
      </w:r>
      <w:r>
        <w:rPr>
          <w:rFonts w:ascii="Times New Roman" w:hAnsi="Times New Roman" w:eastAsia="宋体" w:cs="Times New Roman"/>
          <w:color w:val="000000" w:themeColor="text1"/>
          <w:kern w:val="0"/>
          <w:szCs w:val="21"/>
          <w:lang w:bidi="ar"/>
          <w14:textFill>
            <w14:solidFill>
              <w14:schemeClr w14:val="tx1"/>
            </w14:solidFill>
          </w14:textFill>
        </w:rPr>
        <w:t>并进行动态评估、及时准确记录。</w:t>
      </w:r>
    </w:p>
    <w:p w14:paraId="098DC2B3">
      <w:pPr>
        <w:spacing w:before="0"/>
        <w:jc w:val="both"/>
        <w:rPr>
          <w:rFonts w:ascii="Times New Roman" w:hAnsi="Times New Roman" w:eastAsia="宋体" w:cs="Times New Roman"/>
          <w:bCs/>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 xml:space="preserve">7 </w:t>
      </w:r>
      <w:r>
        <w:rPr>
          <w:rFonts w:ascii="Times New Roman" w:hAnsi="Times New Roman" w:eastAsia="宋体" w:cs="Times New Roman"/>
          <w:bCs/>
          <w:color w:val="000000" w:themeColor="text1"/>
          <w:szCs w:val="21"/>
          <w14:textFill>
            <w14:solidFill>
              <w14:schemeClr w14:val="tx1"/>
            </w14:solidFill>
          </w14:textFill>
        </w:rPr>
        <w:t>应识别</w:t>
      </w:r>
      <w:r>
        <w:rPr>
          <w:rFonts w:hint="eastAsia" w:ascii="Times New Roman" w:hAnsi="Times New Roman" w:eastAsia="宋体" w:cs="Times New Roman"/>
          <w:bCs/>
          <w:color w:val="000000" w:themeColor="text1"/>
          <w:szCs w:val="21"/>
          <w14:textFill>
            <w14:solidFill>
              <w14:schemeClr w14:val="tx1"/>
            </w14:solidFill>
          </w14:textFill>
        </w:rPr>
        <w:t>诱发</w:t>
      </w:r>
      <w:r>
        <w:rPr>
          <w:rFonts w:hint="eastAsia" w:ascii="Times New Roman" w:hAnsi="Times New Roman" w:eastAsia="宋体" w:cs="Times New Roman"/>
          <w:szCs w:val="21"/>
        </w:rPr>
        <w:t>并发症危险因素，并采取预防及处理措施</w:t>
      </w:r>
      <w:r>
        <w:rPr>
          <w:rFonts w:ascii="Times New Roman" w:hAnsi="Times New Roman" w:eastAsia="宋体" w:cs="Times New Roman"/>
          <w:bCs/>
          <w:color w:val="000000" w:themeColor="text1"/>
          <w:szCs w:val="21"/>
          <w14:textFill>
            <w14:solidFill>
              <w14:schemeClr w14:val="tx1"/>
            </w14:solidFill>
          </w14:textFill>
        </w:rPr>
        <w:t>。</w:t>
      </w:r>
    </w:p>
    <w:p w14:paraId="1E730B12">
      <w:pPr>
        <w:numPr>
          <w:ilvl w:val="0"/>
          <w:numId w:val="1"/>
        </w:numPr>
        <w:spacing w:before="312" w:beforeLines="100" w:after="312" w:afterLines="100"/>
        <w:outlineLvl w:val="0"/>
        <w:rPr>
          <w:rFonts w:eastAsia="黑体"/>
          <w:bCs/>
          <w:color w:val="000000" w:themeColor="text1"/>
          <w:szCs w:val="21"/>
          <w14:textFill>
            <w14:solidFill>
              <w14:schemeClr w14:val="tx1"/>
            </w14:solidFill>
          </w14:textFill>
        </w:rPr>
      </w:pPr>
      <w:bookmarkStart w:id="23" w:name="_Toc205974342"/>
      <w:r>
        <w:rPr>
          <w:rFonts w:ascii="Times New Roman" w:hAnsi="Times New Roman" w:eastAsia="黑体" w:cs="Times New Roman"/>
          <w:bCs/>
          <w:color w:val="000000" w:themeColor="text1"/>
          <w:szCs w:val="21"/>
          <w14:textFill>
            <w14:solidFill>
              <w14:schemeClr w14:val="tx1"/>
            </w14:solidFill>
          </w14:textFill>
        </w:rPr>
        <w:t>评估</w:t>
      </w:r>
      <w:bookmarkEnd w:id="23"/>
    </w:p>
    <w:p w14:paraId="3E7C744D">
      <w:pPr>
        <w:spacing w:before="0"/>
        <w:jc w:val="both"/>
        <w:rPr>
          <w:rFonts w:ascii="Times New Roman" w:hAnsi="Times New Roman" w:eastAsia="宋体" w:cs="Times New Roman"/>
          <w:color w:val="FF0000"/>
          <w:szCs w:val="21"/>
        </w:rPr>
      </w:pPr>
      <w:r>
        <w:rPr>
          <w:rFonts w:ascii="黑体" w:hAnsi="黑体" w:eastAsia="黑体" w:cs="黑体"/>
          <w:color w:val="000000" w:themeColor="text1"/>
          <w:szCs w:val="21"/>
          <w14:textFill>
            <w14:solidFill>
              <w14:schemeClr w14:val="tx1"/>
            </w14:solidFill>
          </w14:textFill>
        </w:rPr>
        <w:t>6.1</w:t>
      </w:r>
      <w:r>
        <w:rPr>
          <w:rFonts w:hint="eastAsia" w:ascii="黑体" w:hAnsi="黑体" w:eastAsia="黑体" w:cs="黑体"/>
          <w:color w:val="000000" w:themeColor="text1"/>
          <w:szCs w:val="21"/>
          <w14:textFill>
            <w14:solidFill>
              <w14:schemeClr w14:val="tx1"/>
            </w14:solidFill>
          </w14:textFill>
        </w:rPr>
        <w:t xml:space="preserve"> </w:t>
      </w:r>
      <w:r>
        <w:rPr>
          <w:rFonts w:hint="eastAsia" w:ascii="Times New Roman" w:hAnsi="Times New Roman" w:eastAsia="宋体" w:cs="Times New Roman"/>
          <w:szCs w:val="21"/>
        </w:rPr>
        <w:t>应评估患者生命体征、意识水平（格拉斯哥昏迷量表见附录D）、瞳孔、肢体活动情况及配合程度。</w:t>
      </w:r>
    </w:p>
    <w:p w14:paraId="478681BE">
      <w:pPr>
        <w:spacing w:before="0"/>
        <w:jc w:val="both"/>
        <w:rPr>
          <w:rFonts w:ascii="Times New Roman" w:hAnsi="Times New Roman" w:eastAsia="宋体" w:cs="Times New Roman"/>
          <w:szCs w:val="21"/>
        </w:rPr>
      </w:pPr>
      <w:r>
        <w:rPr>
          <w:rFonts w:hint="eastAsia" w:ascii="黑体" w:hAnsi="黑体" w:eastAsia="黑体" w:cs="黑体"/>
          <w:color w:val="000000" w:themeColor="text1"/>
          <w:szCs w:val="21"/>
          <w14:textFill>
            <w14:solidFill>
              <w14:schemeClr w14:val="tx1"/>
            </w14:solidFill>
          </w14:textFill>
        </w:rPr>
        <w:t xml:space="preserve">6.2 </w:t>
      </w:r>
      <w:r>
        <w:rPr>
          <w:rFonts w:hint="eastAsia" w:ascii="Times New Roman" w:hAnsi="Times New Roman" w:eastAsia="宋体" w:cs="Times New Roman"/>
          <w:szCs w:val="21"/>
        </w:rPr>
        <w:t>应评估患者有无头痛、呕吐等颅内压增高的表现。</w:t>
      </w:r>
    </w:p>
    <w:p w14:paraId="0E2C32B7">
      <w:pPr>
        <w:spacing w:before="0"/>
        <w:jc w:val="both"/>
        <w:rPr>
          <w:rFonts w:ascii="Times New Roman" w:hAnsi="Times New Roman" w:eastAsia="宋体" w:cs="Times New Roman"/>
          <w:bCs/>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3 </w:t>
      </w:r>
      <w:r>
        <w:rPr>
          <w:rFonts w:ascii="Times New Roman" w:hAnsi="Times New Roman" w:eastAsia="宋体" w:cs="Times New Roman"/>
          <w:bCs/>
          <w:color w:val="000000" w:themeColor="text1"/>
          <w:szCs w:val="21"/>
          <w14:textFill>
            <w14:solidFill>
              <w14:schemeClr w14:val="tx1"/>
            </w14:solidFill>
          </w14:textFill>
        </w:rPr>
        <w:t>应评估导管/探头置入部位伤口敷料有无</w:t>
      </w:r>
      <w:bookmarkStart w:id="24" w:name="OLE_LINK24"/>
      <w:r>
        <w:rPr>
          <w:rFonts w:ascii="Times New Roman" w:hAnsi="Times New Roman" w:eastAsia="宋体" w:cs="Times New Roman"/>
          <w:bCs/>
          <w:color w:val="000000" w:themeColor="text1"/>
          <w:szCs w:val="21"/>
          <w14:textFill>
            <w14:solidFill>
              <w14:schemeClr w14:val="tx1"/>
            </w14:solidFill>
          </w14:textFill>
        </w:rPr>
        <w:t>渗血、渗液、潮湿、松脱及污染</w:t>
      </w:r>
      <w:bookmarkEnd w:id="24"/>
      <w:r>
        <w:rPr>
          <w:rFonts w:ascii="Times New Roman" w:hAnsi="Times New Roman" w:eastAsia="宋体" w:cs="Times New Roman"/>
          <w:bCs/>
          <w:color w:val="000000" w:themeColor="text1"/>
          <w:szCs w:val="21"/>
          <w14:textFill>
            <w14:solidFill>
              <w14:schemeClr w14:val="tx1"/>
            </w14:solidFill>
          </w14:textFill>
        </w:rPr>
        <w:t>等。</w:t>
      </w:r>
    </w:p>
    <w:p w14:paraId="50A23E0B">
      <w:pPr>
        <w:spacing w:before="0"/>
        <w:jc w:val="both"/>
        <w:rPr>
          <w:rFonts w:ascii="Times New Roman" w:hAnsi="Times New Roman" w:eastAsia="宋体" w:cs="Times New Roman"/>
          <w:bCs/>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4 </w:t>
      </w:r>
      <w:r>
        <w:rPr>
          <w:rFonts w:ascii="Times New Roman" w:hAnsi="Times New Roman" w:eastAsia="宋体" w:cs="Times New Roman"/>
          <w:bCs/>
          <w:color w:val="000000" w:themeColor="text1"/>
          <w:szCs w:val="21"/>
          <w14:textFill>
            <w14:solidFill>
              <w14:schemeClr w14:val="tx1"/>
            </w14:solidFill>
          </w14:textFill>
        </w:rPr>
        <w:t>采用导管式颅内压监测时，应评估EVD引流管通畅性及固定情况。</w:t>
      </w:r>
    </w:p>
    <w:p w14:paraId="7B33023C">
      <w:pPr>
        <w:spacing w:before="0"/>
        <w:jc w:val="both"/>
        <w:rPr>
          <w:rFonts w:ascii="Times New Roman" w:hAnsi="Times New Roman" w:eastAsia="宋体" w:cs="Times New Roman"/>
          <w:bCs/>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5 </w:t>
      </w:r>
      <w:r>
        <w:rPr>
          <w:rFonts w:ascii="Times New Roman" w:hAnsi="Times New Roman" w:eastAsia="宋体" w:cs="Times New Roman"/>
          <w:bCs/>
          <w:color w:val="000000" w:themeColor="text1"/>
          <w:szCs w:val="21"/>
          <w14:textFill>
            <w14:solidFill>
              <w14:schemeClr w14:val="tx1"/>
            </w14:solidFill>
          </w14:textFill>
        </w:rPr>
        <w:t>应评估ICP监护仪的性能及电源线、电缆线情况。</w:t>
      </w:r>
    </w:p>
    <w:p w14:paraId="6EE9BA9F">
      <w:pPr>
        <w:spacing w:before="0"/>
        <w:jc w:val="both"/>
        <w:rPr>
          <w:rFonts w:ascii="Times New Roman" w:hAnsi="Times New Roman" w:eastAsia="宋体" w:cs="Times New Roman"/>
          <w:bCs/>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6 </w:t>
      </w:r>
      <w:r>
        <w:rPr>
          <w:rFonts w:ascii="Times New Roman" w:hAnsi="Times New Roman" w:eastAsia="宋体" w:cs="Times New Roman"/>
          <w:bCs/>
          <w:color w:val="000000" w:themeColor="text1"/>
          <w:szCs w:val="21"/>
          <w14:textFill>
            <w14:solidFill>
              <w14:schemeClr w14:val="tx1"/>
            </w14:solidFill>
          </w14:textFill>
        </w:rPr>
        <w:t>应评估传感器导线及探头有无打折、扭曲、牵拉及固定情况。</w:t>
      </w:r>
    </w:p>
    <w:p w14:paraId="17A9454C">
      <w:pPr>
        <w:spacing w:before="0"/>
        <w:jc w:val="both"/>
        <w:rPr>
          <w:rFonts w:ascii="Times New Roman" w:hAnsi="Times New Roman" w:eastAsia="宋体" w:cs="Times New Roman"/>
          <w:bCs/>
          <w:strike/>
          <w:color w:val="000000" w:themeColor="text1"/>
          <w:szCs w:val="21"/>
          <w14:textFill>
            <w14:solidFill>
              <w14:schemeClr w14:val="tx1"/>
            </w14:solidFill>
          </w14:textFill>
        </w:rPr>
      </w:pPr>
      <w:bookmarkStart w:id="25" w:name="OLE_LINK36"/>
      <w:r>
        <w:rPr>
          <w:rFonts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7 </w:t>
      </w:r>
      <w:r>
        <w:rPr>
          <w:rFonts w:ascii="Times New Roman" w:hAnsi="Times New Roman" w:eastAsia="宋体" w:cs="Times New Roman"/>
          <w:bCs/>
          <w:color w:val="000000" w:themeColor="text1"/>
          <w:szCs w:val="21"/>
          <w14:textFill>
            <w14:solidFill>
              <w14:schemeClr w14:val="tx1"/>
            </w14:solidFill>
          </w14:textFill>
        </w:rPr>
        <w:t>应动态评估ICP数值变化，如有异常，排除干扰因素后，汇报医生并协助处理。</w:t>
      </w:r>
    </w:p>
    <w:p w14:paraId="53D43EDD">
      <w:pPr>
        <w:spacing w:before="0"/>
        <w:jc w:val="both"/>
        <w:rPr>
          <w:rFonts w:ascii="Times New Roman" w:hAnsi="Times New Roman" w:eastAsia="宋体" w:cs="Times New Roman"/>
          <w:bCs/>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6.8 </w:t>
      </w:r>
      <w:r>
        <w:rPr>
          <w:rFonts w:hint="eastAsia" w:ascii="Times New Roman" w:hAnsi="Times New Roman" w:eastAsia="宋体" w:cs="Times New Roman"/>
          <w:bCs/>
          <w:color w:val="000000" w:themeColor="text1"/>
          <w:szCs w:val="21"/>
          <w14:textFill>
            <w14:solidFill>
              <w14:schemeClr w14:val="tx1"/>
            </w14:solidFill>
          </w14:textFill>
        </w:rPr>
        <w:t>应评估患者体位，具体体位情况参照条目</w:t>
      </w:r>
      <w:r>
        <w:rPr>
          <w:rFonts w:hint="eastAsia" w:ascii="Times New Roman" w:hAnsi="Times New Roman" w:eastAsia="黑体" w:cs="Times New Roman"/>
          <w:color w:val="000000" w:themeColor="text1"/>
          <w:szCs w:val="21"/>
          <w14:textFill>
            <w14:solidFill>
              <w14:schemeClr w14:val="tx1"/>
            </w14:solidFill>
          </w14:textFill>
        </w:rPr>
        <w:t>7.4</w:t>
      </w:r>
      <w:r>
        <w:rPr>
          <w:rFonts w:hint="eastAsia" w:ascii="Times New Roman" w:hAnsi="Times New Roman" w:eastAsia="宋体" w:cs="Times New Roman"/>
          <w:bCs/>
          <w:color w:val="000000" w:themeColor="text1"/>
          <w:szCs w:val="21"/>
          <w14:textFill>
            <w14:solidFill>
              <w14:schemeClr w14:val="tx1"/>
            </w14:solidFill>
          </w14:textFill>
        </w:rPr>
        <w:t>和条目</w:t>
      </w:r>
      <w:r>
        <w:rPr>
          <w:rFonts w:hint="eastAsia" w:ascii="Times New Roman" w:hAnsi="Times New Roman" w:eastAsia="黑体" w:cs="Times New Roman"/>
          <w:color w:val="000000" w:themeColor="text1"/>
          <w:szCs w:val="21"/>
          <w14:textFill>
            <w14:solidFill>
              <w14:schemeClr w14:val="tx1"/>
            </w14:solidFill>
          </w14:textFill>
        </w:rPr>
        <w:t>8.6</w:t>
      </w:r>
      <w:r>
        <w:rPr>
          <w:rFonts w:hint="eastAsia" w:ascii="Times New Roman" w:hAnsi="Times New Roman" w:eastAsia="宋体" w:cs="Times New Roman"/>
          <w:bCs/>
          <w:color w:val="000000" w:themeColor="text1"/>
          <w:szCs w:val="21"/>
          <w14:textFill>
            <w14:solidFill>
              <w14:schemeClr w14:val="tx1"/>
            </w14:solidFill>
          </w14:textFill>
        </w:rPr>
        <w:t>执行，并排除躁动、谵妄等影响颅内压波动的因素。</w:t>
      </w:r>
    </w:p>
    <w:p w14:paraId="107C7E5A">
      <w:pPr>
        <w:spacing w:before="0"/>
        <w:jc w:val="both"/>
        <w:rPr>
          <w:rFonts w:ascii="Times New Roman" w:hAnsi="Times New Roman" w:eastAsia="宋体" w:cs="Times New Roman"/>
          <w:bCs/>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6.9 </w:t>
      </w:r>
      <w:r>
        <w:rPr>
          <w:rFonts w:hint="eastAsia" w:ascii="Times New Roman" w:hAnsi="Times New Roman" w:eastAsia="宋体" w:cs="Times New Roman"/>
          <w:bCs/>
          <w:color w:val="000000" w:themeColor="text1"/>
          <w:szCs w:val="21"/>
          <w14:textFill>
            <w14:solidFill>
              <w14:schemeClr w14:val="tx1"/>
            </w14:solidFill>
          </w14:textFill>
        </w:rPr>
        <w:t>应评估患者非计划拔管风险。</w:t>
      </w:r>
    </w:p>
    <w:p w14:paraId="130802E9">
      <w:pPr>
        <w:spacing w:before="0"/>
        <w:jc w:val="both"/>
        <w:rPr>
          <w:rFonts w:ascii="Times New Roman" w:hAnsi="Times New Roman" w:eastAsia="宋体" w:cs="Times New Roman"/>
          <w:bCs/>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6.10 </w:t>
      </w:r>
      <w:r>
        <w:rPr>
          <w:rFonts w:ascii="Times New Roman" w:hAnsi="Times New Roman" w:eastAsia="宋体" w:cs="Times New Roman"/>
          <w:bCs/>
          <w:color w:val="000000" w:themeColor="text1"/>
          <w:szCs w:val="21"/>
          <w14:textFill>
            <w14:solidFill>
              <w14:schemeClr w14:val="tx1"/>
            </w14:solidFill>
          </w14:textFill>
        </w:rPr>
        <w:t>对于使用镇静剂的患者，宜根据患者病情每</w:t>
      </w:r>
      <w:r>
        <w:rPr>
          <w:rFonts w:hint="eastAsia" w:ascii="Times New Roman" w:hAnsi="Times New Roman" w:eastAsia="宋体" w:cs="Times New Roman"/>
          <w:bCs/>
          <w:color w:val="000000" w:themeColor="text1"/>
          <w:szCs w:val="21"/>
          <w14:textFill>
            <w14:solidFill>
              <w14:schemeClr w14:val="tx1"/>
            </w14:solidFill>
          </w14:textFill>
        </w:rPr>
        <w:t>（</w:t>
      </w:r>
      <w:r>
        <w:rPr>
          <w:rFonts w:ascii="Times New Roman" w:hAnsi="Times New Roman" w:eastAsia="宋体" w:cs="Times New Roman"/>
          <w:bCs/>
          <w:color w:val="000000" w:themeColor="text1"/>
          <w:szCs w:val="21"/>
          <w14:textFill>
            <w14:solidFill>
              <w14:schemeClr w14:val="tx1"/>
            </w14:solidFill>
          </w14:textFill>
        </w:rPr>
        <w:t>4～6</w:t>
      </w:r>
      <w:r>
        <w:rPr>
          <w:rFonts w:hint="eastAsia" w:ascii="Times New Roman" w:hAnsi="Times New Roman" w:eastAsia="宋体" w:cs="Times New Roman"/>
          <w:bCs/>
          <w:color w:val="000000" w:themeColor="text1"/>
          <w:szCs w:val="21"/>
          <w14:textFill>
            <w14:solidFill>
              <w14:schemeClr w14:val="tx1"/>
            </w14:solidFill>
          </w14:textFill>
        </w:rPr>
        <w:t>）h</w:t>
      </w:r>
      <w:r>
        <w:rPr>
          <w:rFonts w:ascii="Times New Roman" w:hAnsi="Times New Roman" w:eastAsia="宋体" w:cs="Times New Roman"/>
          <w:bCs/>
          <w:color w:val="000000" w:themeColor="text1"/>
          <w:szCs w:val="21"/>
          <w14:textFill>
            <w14:solidFill>
              <w14:schemeClr w14:val="tx1"/>
            </w14:solidFill>
          </w14:textFill>
        </w:rPr>
        <w:t>评估1次镇静水平，评估方法</w:t>
      </w:r>
      <w:r>
        <w:rPr>
          <w:rFonts w:hint="eastAsia" w:ascii="Times New Roman" w:hAnsi="Times New Roman" w:eastAsia="宋体" w:cs="Times New Roman"/>
          <w:bCs/>
          <w:color w:val="000000" w:themeColor="text1"/>
          <w:szCs w:val="21"/>
          <w14:textFill>
            <w14:solidFill>
              <w14:schemeClr w14:val="tx1"/>
            </w14:solidFill>
          </w14:textFill>
        </w:rPr>
        <w:t>见附录E——</w:t>
      </w:r>
      <w:r>
        <w:rPr>
          <w:rFonts w:ascii="Times New Roman" w:hAnsi="Times New Roman" w:eastAsia="宋体" w:cs="Times New Roman"/>
          <w:bCs/>
          <w:color w:val="000000" w:themeColor="text1"/>
          <w:szCs w:val="21"/>
          <w14:textFill>
            <w14:solidFill>
              <w14:schemeClr w14:val="tx1"/>
            </w14:solidFill>
          </w14:textFill>
        </w:rPr>
        <w:t>Richmond躁动—镇静评分。</w:t>
      </w:r>
    </w:p>
    <w:bookmarkEnd w:id="25"/>
    <w:p w14:paraId="356471AC">
      <w:pPr>
        <w:numPr>
          <w:ilvl w:val="0"/>
          <w:numId w:val="1"/>
        </w:numPr>
        <w:spacing w:before="312" w:beforeLines="100" w:after="312" w:afterLines="100"/>
        <w:outlineLvl w:val="0"/>
        <w:rPr>
          <w:bCs/>
          <w:color w:val="000000" w:themeColor="text1"/>
          <w:szCs w:val="21"/>
          <w14:textFill>
            <w14:solidFill>
              <w14:schemeClr w14:val="tx1"/>
            </w14:solidFill>
          </w14:textFill>
        </w:rPr>
      </w:pPr>
      <w:bookmarkStart w:id="26" w:name="_Toc205974343"/>
      <w:bookmarkStart w:id="27" w:name="OLE_LINK2"/>
      <w:r>
        <w:rPr>
          <w:rFonts w:ascii="Times New Roman" w:hAnsi="Times New Roman" w:eastAsia="黑体" w:cs="Times New Roman"/>
          <w:bCs/>
          <w:color w:val="000000" w:themeColor="text1"/>
          <w:szCs w:val="21"/>
          <w14:textFill>
            <w14:solidFill>
              <w14:schemeClr w14:val="tx1"/>
            </w14:solidFill>
          </w14:textFill>
        </w:rPr>
        <w:t>操作要点</w:t>
      </w:r>
      <w:bookmarkEnd w:id="26"/>
    </w:p>
    <w:p w14:paraId="6969A2D5">
      <w:pPr>
        <w:pStyle w:val="19"/>
        <w:spacing w:before="0"/>
        <w:ind w:firstLine="0" w:firstLineChars="0"/>
        <w:jc w:val="both"/>
        <w:rPr>
          <w:rFonts w:eastAsia="宋体"/>
        </w:rPr>
      </w:pPr>
      <w:r>
        <w:rPr>
          <w:rFonts w:ascii="黑体" w:hAnsi="黑体"/>
        </w:rPr>
        <w:t>7.1</w:t>
      </w:r>
      <w:r>
        <w:rPr>
          <w:rFonts w:hint="eastAsia" w:ascii="Times New Roman" w:hAnsi="Times New Roman" w:eastAsia="宋体" w:cs="Times New Roman"/>
        </w:rPr>
        <w:t xml:space="preserve"> </w:t>
      </w:r>
      <w:r>
        <w:rPr>
          <w:rFonts w:hint="eastAsia" w:eastAsia="宋体"/>
        </w:rPr>
        <w:t>应保持患者头部敷料清洁干燥。</w:t>
      </w:r>
    </w:p>
    <w:p w14:paraId="1498ACEF">
      <w:pPr>
        <w:pStyle w:val="19"/>
        <w:spacing w:before="0"/>
        <w:ind w:firstLine="0" w:firstLineChars="0"/>
        <w:jc w:val="both"/>
        <w:rPr>
          <w:rFonts w:eastAsia="宋体"/>
        </w:rPr>
      </w:pPr>
      <w:r>
        <w:rPr>
          <w:rFonts w:ascii="黑体" w:hAnsi="黑体"/>
        </w:rPr>
        <w:t>7.2</w:t>
      </w:r>
      <w:r>
        <w:rPr>
          <w:rFonts w:hint="eastAsia" w:ascii="Times New Roman" w:hAnsi="Times New Roman" w:eastAsia="宋体" w:cs="Times New Roman"/>
        </w:rPr>
        <w:t xml:space="preserve"> </w:t>
      </w:r>
      <w:r>
        <w:rPr>
          <w:rFonts w:hint="eastAsia" w:eastAsia="宋体"/>
        </w:rPr>
        <w:t>应使用无菌敷料包裹</w:t>
      </w:r>
      <w:r>
        <w:rPr>
          <w:rFonts w:eastAsia="宋体"/>
        </w:rPr>
        <w:t>EVD</w:t>
      </w:r>
      <w:r>
        <w:rPr>
          <w:rFonts w:hint="eastAsia" w:eastAsia="宋体"/>
        </w:rPr>
        <w:t>引流管接口处。</w:t>
      </w:r>
    </w:p>
    <w:p w14:paraId="402F0159">
      <w:pPr>
        <w:spacing w:before="0"/>
        <w:jc w:val="left"/>
        <w:rPr>
          <w:rFonts w:ascii="Times New Roman" w:hAnsi="Times New Roman" w:eastAsia="宋体" w:cs="Times New Roman"/>
          <w:color w:val="000000" w:themeColor="text1"/>
          <w:szCs w:val="21"/>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7.3</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应保持测压</w:t>
      </w:r>
      <w:r>
        <w:rPr>
          <w:rFonts w:hint="eastAsia" w:ascii="Times New Roman" w:hAnsi="Times New Roman" w:eastAsia="宋体" w:cs="Times New Roman"/>
          <w:color w:val="000000" w:themeColor="text1"/>
          <w:szCs w:val="21"/>
          <w14:textFill>
            <w14:solidFill>
              <w14:schemeClr w14:val="tx1"/>
            </w14:solidFill>
          </w14:textFill>
        </w:rPr>
        <w:t>电</w:t>
      </w:r>
      <w:r>
        <w:rPr>
          <w:rFonts w:ascii="Times New Roman" w:hAnsi="Times New Roman" w:eastAsia="宋体" w:cs="Times New Roman"/>
          <w:color w:val="000000" w:themeColor="text1"/>
          <w:szCs w:val="21"/>
          <w14:textFill>
            <w14:solidFill>
              <w14:schemeClr w14:val="tx1"/>
            </w14:solidFill>
          </w14:textFill>
        </w:rPr>
        <w:t>缆线与传感器探头连接紧密。</w:t>
      </w:r>
    </w:p>
    <w:p w14:paraId="665399D5">
      <w:pPr>
        <w:pStyle w:val="19"/>
        <w:spacing w:before="0"/>
        <w:ind w:firstLine="0" w:firstLineChars="0"/>
        <w:jc w:val="both"/>
        <w:rPr>
          <w:rFonts w:eastAsia="宋体"/>
        </w:rPr>
      </w:pPr>
      <w:bookmarkStart w:id="28" w:name="OLE_LINK43"/>
      <w:r>
        <w:rPr>
          <w:rFonts w:ascii="黑体" w:hAnsi="黑体"/>
        </w:rPr>
        <w:t>7.4</w:t>
      </w:r>
      <w:r>
        <w:rPr>
          <w:rFonts w:hint="eastAsia" w:ascii="Times New Roman" w:hAnsi="Times New Roman" w:eastAsia="宋体" w:cs="Times New Roman"/>
        </w:rPr>
        <w:t xml:space="preserve"> </w:t>
      </w:r>
      <w:r>
        <w:rPr>
          <w:rFonts w:hint="eastAsia" w:eastAsia="宋体"/>
        </w:rPr>
        <w:t>应妥善固定</w:t>
      </w:r>
      <w:r>
        <w:rPr>
          <w:rFonts w:eastAsia="宋体"/>
        </w:rPr>
        <w:t>ICP</w:t>
      </w:r>
      <w:r>
        <w:rPr>
          <w:rFonts w:hint="eastAsia" w:eastAsia="宋体"/>
        </w:rPr>
        <w:t>监测装置和（或）</w:t>
      </w:r>
      <w:r>
        <w:rPr>
          <w:rFonts w:eastAsia="宋体"/>
        </w:rPr>
        <w:t>EVD</w:t>
      </w:r>
      <w:r>
        <w:rPr>
          <w:rFonts w:hint="eastAsia" w:eastAsia="宋体"/>
        </w:rPr>
        <w:t>装置：</w:t>
      </w:r>
    </w:p>
    <w:p w14:paraId="30416CCD">
      <w:pPr>
        <w:pStyle w:val="19"/>
        <w:spacing w:before="0"/>
        <w:ind w:firstLine="420" w:firstLineChars="200"/>
        <w:jc w:val="both"/>
        <w:rPr>
          <w:rFonts w:eastAsia="宋体"/>
        </w:rPr>
      </w:pPr>
      <w:r>
        <w:rPr>
          <w:rFonts w:eastAsia="宋体"/>
        </w:rPr>
        <w:t>——</w:t>
      </w:r>
      <w:r>
        <w:rPr>
          <w:rFonts w:hint="eastAsia" w:eastAsia="宋体"/>
        </w:rPr>
        <w:t>引流管应标识清晰，并注明名称、置管日期及时间、置入或外露长度。</w:t>
      </w:r>
    </w:p>
    <w:bookmarkEnd w:id="28"/>
    <w:p w14:paraId="58F7C7F1">
      <w:pPr>
        <w:pStyle w:val="19"/>
        <w:spacing w:before="0"/>
        <w:ind w:firstLine="420" w:firstLineChars="200"/>
        <w:jc w:val="both"/>
        <w:rPr>
          <w:rFonts w:eastAsia="宋体"/>
        </w:rPr>
      </w:pPr>
      <w:r>
        <w:rPr>
          <w:rFonts w:eastAsia="宋体"/>
        </w:rPr>
        <w:t>——</w:t>
      </w:r>
      <w:r>
        <w:rPr>
          <w:rFonts w:hint="eastAsia" w:eastAsia="宋体"/>
        </w:rPr>
        <w:t>宜用医用胶布</w:t>
      </w:r>
      <w:r>
        <w:rPr>
          <w:rFonts w:eastAsia="宋体"/>
        </w:rPr>
        <w:t>U</w:t>
      </w:r>
      <w:r>
        <w:rPr>
          <w:rFonts w:hint="eastAsia" w:eastAsia="宋体"/>
        </w:rPr>
        <w:t>形固定导线和传感器探头，避免</w:t>
      </w:r>
      <w:bookmarkStart w:id="29" w:name="OLE_LINK9"/>
      <w:r>
        <w:rPr>
          <w:rFonts w:hint="eastAsia" w:eastAsia="宋体"/>
        </w:rPr>
        <w:t>牵拉、打折、扭曲、潮湿及受压</w:t>
      </w:r>
      <w:bookmarkEnd w:id="29"/>
      <w:r>
        <w:rPr>
          <w:rFonts w:hint="eastAsia" w:eastAsia="宋体"/>
        </w:rPr>
        <w:t>。</w:t>
      </w:r>
    </w:p>
    <w:p w14:paraId="34BE4FBA">
      <w:pPr>
        <w:pStyle w:val="19"/>
        <w:spacing w:before="0"/>
        <w:ind w:firstLine="420" w:firstLineChars="200"/>
        <w:jc w:val="both"/>
        <w:rPr>
          <w:rFonts w:eastAsia="宋体"/>
        </w:rPr>
      </w:pPr>
      <w:r>
        <w:rPr>
          <w:rFonts w:eastAsia="宋体"/>
        </w:rPr>
        <w:t>——</w:t>
      </w:r>
      <w:r>
        <w:rPr>
          <w:rFonts w:hint="eastAsia" w:eastAsia="宋体"/>
        </w:rPr>
        <w:t>脑室引流装置宜固定在专用固定架上。</w:t>
      </w:r>
    </w:p>
    <w:p w14:paraId="040570FC">
      <w:pPr>
        <w:pStyle w:val="19"/>
        <w:spacing w:before="0"/>
        <w:ind w:firstLine="420" w:firstLineChars="200"/>
        <w:jc w:val="both"/>
        <w:rPr>
          <w:rFonts w:eastAsia="宋体"/>
        </w:rPr>
      </w:pPr>
      <w:r>
        <w:rPr>
          <w:rFonts w:eastAsia="宋体"/>
        </w:rPr>
        <w:t>——</w:t>
      </w:r>
      <w:r>
        <w:rPr>
          <w:rFonts w:hint="eastAsia" w:eastAsia="宋体"/>
        </w:rPr>
        <w:t>无特殊要求及禁忌情况，宜保持患者仰卧位或侧卧位，床头抬高</w:t>
      </w:r>
      <w:r>
        <w:rPr>
          <w:rFonts w:eastAsia="宋体"/>
        </w:rPr>
        <w:t>30°</w:t>
      </w:r>
      <w:r>
        <w:rPr>
          <w:rFonts w:hint="eastAsia" w:eastAsia="宋体"/>
        </w:rPr>
        <w:t>。</w:t>
      </w:r>
    </w:p>
    <w:p w14:paraId="5FCC21ED">
      <w:pPr>
        <w:pStyle w:val="19"/>
        <w:spacing w:before="0"/>
        <w:ind w:firstLine="420" w:firstLineChars="200"/>
        <w:jc w:val="both"/>
        <w:rPr>
          <w:rFonts w:eastAsia="宋体"/>
        </w:rPr>
      </w:pPr>
      <w:r>
        <w:rPr>
          <w:rFonts w:eastAsia="宋体"/>
        </w:rPr>
        <w:t>——</w:t>
      </w:r>
      <w:r>
        <w:rPr>
          <w:rFonts w:hint="eastAsia" w:eastAsia="宋体"/>
        </w:rPr>
        <w:t>当</w:t>
      </w:r>
      <w:r>
        <w:rPr>
          <w:rFonts w:eastAsia="宋体"/>
        </w:rPr>
        <w:t>EVD</w:t>
      </w:r>
      <w:r>
        <w:rPr>
          <w:rFonts w:hint="eastAsia" w:eastAsia="宋体"/>
        </w:rPr>
        <w:t>装置开放引流时，应保持引流通畅，宜将脑室引流管出口平面高度置于侧脑室平面（平卧位，外眦与外耳道连线中点的水平；侧卧位，正中矢状面水平）上</w:t>
      </w:r>
      <w:r>
        <w:rPr>
          <w:rFonts w:eastAsia="宋体"/>
        </w:rPr>
        <w:t>10cm</w:t>
      </w:r>
      <w:r>
        <w:rPr>
          <w:rFonts w:hint="eastAsia" w:eastAsia="宋体"/>
        </w:rPr>
        <w:t>～</w:t>
      </w:r>
      <w:r>
        <w:rPr>
          <w:rFonts w:eastAsia="宋体"/>
        </w:rPr>
        <w:t>15cm</w:t>
      </w:r>
      <w:r>
        <w:rPr>
          <w:rFonts w:hint="eastAsia" w:eastAsia="宋体"/>
        </w:rPr>
        <w:t>，或遵医嘱根据患者病情调整脑室引流管出口平面高度。</w:t>
      </w:r>
    </w:p>
    <w:p w14:paraId="353E6BA6">
      <w:pPr>
        <w:pStyle w:val="19"/>
        <w:spacing w:before="0"/>
        <w:ind w:firstLine="420" w:firstLineChars="200"/>
        <w:jc w:val="both"/>
        <w:rPr>
          <w:rFonts w:eastAsia="宋体"/>
          <w:spacing w:val="6"/>
        </w:rPr>
      </w:pPr>
      <w:r>
        <w:rPr>
          <w:rFonts w:eastAsia="宋体"/>
        </w:rPr>
        <w:t>——</w:t>
      </w:r>
      <w:r>
        <w:rPr>
          <w:rFonts w:hint="eastAsia" w:eastAsia="宋体"/>
        </w:rPr>
        <w:t>在搬动患者、更换患者体位及倾倒引流液时应暂时关闭引流管。</w:t>
      </w:r>
    </w:p>
    <w:p w14:paraId="36B47E05">
      <w:pPr>
        <w:wordWrap w:val="0"/>
        <w:rPr>
          <w:rFonts w:ascii="Times New Roman" w:hAnsi="Times New Roman" w:eastAsia="宋体" w:cs="Times New Roman"/>
          <w:color w:val="000000" w:themeColor="text1"/>
          <w:szCs w:val="21"/>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7.5</w:t>
      </w:r>
      <w:bookmarkStart w:id="30" w:name="OLE_LINK3"/>
      <w:r>
        <w:rPr>
          <w:rFonts w:hint="eastAsia" w:ascii="黑体" w:hAnsi="黑体" w:eastAsia="黑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应设置ICP</w:t>
      </w:r>
      <w:r>
        <w:rPr>
          <w:rFonts w:hint="eastAsia" w:ascii="Times New Roman" w:hAnsi="Times New Roman" w:eastAsia="宋体" w:cs="Times New Roman"/>
          <w:color w:val="000000" w:themeColor="text1"/>
          <w:szCs w:val="21"/>
          <w14:textFill>
            <w14:solidFill>
              <w14:schemeClr w14:val="tx1"/>
            </w14:solidFill>
          </w14:textFill>
        </w:rPr>
        <w:t>监测</w:t>
      </w:r>
      <w:r>
        <w:rPr>
          <w:rFonts w:ascii="Times New Roman" w:hAnsi="Times New Roman" w:eastAsia="宋体" w:cs="Times New Roman"/>
          <w:color w:val="000000" w:themeColor="text1"/>
          <w:szCs w:val="21"/>
          <w14:textFill>
            <w14:solidFill>
              <w14:schemeClr w14:val="tx1"/>
            </w14:solidFill>
          </w14:textFill>
        </w:rPr>
        <w:t>报警范围，宜为5mmHg~15mmHg（1mmHg=0.133kpa</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1mmHg=1.36cmH</w:t>
      </w:r>
      <w:r>
        <w:rPr>
          <w:rFonts w:ascii="Times New Roman" w:hAnsi="Times New Roman" w:eastAsia="宋体" w:cs="Times New Roman"/>
          <w:color w:val="000000" w:themeColor="text1"/>
          <w:szCs w:val="21"/>
          <w:vertAlign w:val="subscript"/>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O）</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或遵医嘱根据患者病情设置，并打开报警铃。</w:t>
      </w:r>
      <w:bookmarkEnd w:id="30"/>
    </w:p>
    <w:p w14:paraId="455360EE">
      <w:pPr>
        <w:numPr>
          <w:ilvl w:val="0"/>
          <w:numId w:val="1"/>
        </w:numPr>
        <w:spacing w:before="312" w:beforeLines="100" w:after="312" w:afterLines="100"/>
        <w:outlineLvl w:val="0"/>
        <w:rPr>
          <w:bCs/>
          <w:color w:val="000000" w:themeColor="text1"/>
          <w:szCs w:val="21"/>
          <w14:textFill>
            <w14:solidFill>
              <w14:schemeClr w14:val="tx1"/>
            </w14:solidFill>
          </w14:textFill>
        </w:rPr>
      </w:pPr>
      <w:bookmarkStart w:id="31" w:name="_Toc205974344"/>
      <w:r>
        <w:rPr>
          <w:rFonts w:ascii="Times New Roman" w:hAnsi="Times New Roman" w:eastAsia="黑体" w:cs="Times New Roman"/>
          <w:bCs/>
          <w:color w:val="000000" w:themeColor="text1"/>
          <w:szCs w:val="21"/>
          <w14:textFill>
            <w14:solidFill>
              <w14:schemeClr w14:val="tx1"/>
            </w14:solidFill>
          </w14:textFill>
        </w:rPr>
        <w:t>观察与维护</w:t>
      </w:r>
      <w:bookmarkEnd w:id="31"/>
    </w:p>
    <w:p w14:paraId="2ABA5F82">
      <w:pPr>
        <w:widowControl/>
        <w:spacing w:before="156"/>
        <w:jc w:val="left"/>
        <w:rPr>
          <w:rFonts w:ascii="Times New Roman" w:hAnsi="Times New Roman" w:eastAsia="宋体" w:cs="Times New Roman"/>
          <w:color w:val="000000" w:themeColor="text1"/>
          <w:kern w:val="0"/>
          <w:sz w:val="36"/>
          <w:szCs w:val="36"/>
          <w:lang w:bidi="ar"/>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8.1</w:t>
      </w:r>
      <w:bookmarkStart w:id="32" w:name="OLE_LINK44"/>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kern w:val="0"/>
          <w:szCs w:val="21"/>
          <w:lang w:bidi="ar"/>
          <w14:textFill>
            <w14:solidFill>
              <w14:schemeClr w14:val="tx1"/>
            </w14:solidFill>
          </w14:textFill>
        </w:rPr>
        <w:t>应</w:t>
      </w:r>
      <w:bookmarkStart w:id="33" w:name="OLE_LINK12"/>
      <w:r>
        <w:rPr>
          <w:rFonts w:ascii="Times New Roman" w:hAnsi="Times New Roman" w:eastAsia="宋体" w:cs="Times New Roman"/>
          <w:color w:val="000000" w:themeColor="text1"/>
          <w:kern w:val="0"/>
          <w:szCs w:val="21"/>
          <w:lang w:bidi="ar"/>
          <w14:textFill>
            <w14:solidFill>
              <w14:schemeClr w14:val="tx1"/>
            </w14:solidFill>
          </w14:textFill>
        </w:rPr>
        <w:t>至少每小时</w:t>
      </w:r>
      <w:bookmarkEnd w:id="32"/>
      <w:bookmarkEnd w:id="33"/>
      <w:r>
        <w:rPr>
          <w:rFonts w:hint="eastAsia" w:ascii="Times New Roman" w:hAnsi="Times New Roman" w:eastAsia="宋体" w:cs="Times New Roman"/>
          <w:color w:val="000000" w:themeColor="text1"/>
          <w:kern w:val="0"/>
          <w:szCs w:val="21"/>
          <w:lang w:bidi="ar"/>
          <w14:textFill>
            <w14:solidFill>
              <w14:schemeClr w14:val="tx1"/>
            </w14:solidFill>
          </w14:textFill>
        </w:rPr>
        <w:t>或遵医嘱</w:t>
      </w:r>
      <w:r>
        <w:rPr>
          <w:rFonts w:ascii="Times New Roman" w:hAnsi="Times New Roman" w:eastAsia="宋体" w:cs="Times New Roman"/>
          <w:color w:val="000000" w:themeColor="text1"/>
          <w:kern w:val="0"/>
          <w:szCs w:val="21"/>
          <w:lang w:bidi="ar"/>
          <w14:textFill>
            <w14:solidFill>
              <w14:schemeClr w14:val="tx1"/>
            </w14:solidFill>
          </w14:textFill>
        </w:rPr>
        <w:t>观察患者生命体征、意识</w:t>
      </w:r>
      <w:r>
        <w:rPr>
          <w:rFonts w:hint="eastAsia" w:ascii="Times New Roman" w:hAnsi="Times New Roman" w:eastAsia="宋体" w:cs="Times New Roman"/>
          <w:color w:val="000000" w:themeColor="text1"/>
          <w:kern w:val="0"/>
          <w:szCs w:val="21"/>
          <w:lang w:bidi="ar"/>
          <w14:textFill>
            <w14:solidFill>
              <w14:schemeClr w14:val="tx1"/>
            </w14:solidFill>
          </w14:textFill>
        </w:rPr>
        <w:t>水平（格拉斯哥昏迷量表见附录</w:t>
      </w:r>
      <w:r>
        <w:rPr>
          <w:rFonts w:ascii="Times New Roman" w:hAnsi="Times New Roman" w:eastAsia="宋体" w:cs="Times New Roman"/>
          <w:color w:val="000000" w:themeColor="text1"/>
          <w:kern w:val="0"/>
          <w:szCs w:val="21"/>
          <w:lang w:bidi="ar"/>
          <w14:textFill>
            <w14:solidFill>
              <w14:schemeClr w14:val="tx1"/>
            </w14:solidFill>
          </w14:textFill>
        </w:rPr>
        <w:t>D</w:t>
      </w:r>
      <w:r>
        <w:rPr>
          <w:rFonts w:hint="eastAsia" w:ascii="Times New Roman" w:hAnsi="Times New Roman" w:eastAsia="宋体" w:cs="Times New Roman"/>
          <w:color w:val="000000" w:themeColor="text1"/>
          <w:kern w:val="0"/>
          <w:szCs w:val="21"/>
          <w:lang w:bidi="ar"/>
          <w14:textFill>
            <w14:solidFill>
              <w14:schemeClr w14:val="tx1"/>
            </w14:solidFill>
          </w14:textFill>
        </w:rPr>
        <w:t>）</w:t>
      </w:r>
      <w:r>
        <w:rPr>
          <w:rFonts w:ascii="Times New Roman" w:hAnsi="Times New Roman" w:eastAsia="宋体" w:cs="Times New Roman"/>
          <w:color w:val="000000" w:themeColor="text1"/>
          <w:kern w:val="0"/>
          <w:szCs w:val="21"/>
          <w:lang w:bidi="ar"/>
          <w14:textFill>
            <w14:solidFill>
              <w14:schemeClr w14:val="tx1"/>
            </w14:solidFill>
          </w14:textFill>
        </w:rPr>
        <w:t>、瞳孔及肢体活动情况</w:t>
      </w:r>
      <w:r>
        <w:rPr>
          <w:rFonts w:hint="eastAsia" w:ascii="Times New Roman" w:hAnsi="Times New Roman" w:eastAsia="宋体" w:cs="Times New Roman"/>
          <w:color w:val="000000" w:themeColor="text1"/>
          <w:kern w:val="0"/>
          <w:szCs w:val="21"/>
          <w:lang w:bidi="ar"/>
          <w14:textFill>
            <w14:solidFill>
              <w14:schemeClr w14:val="tx1"/>
            </w14:solidFill>
          </w14:textFill>
        </w:rPr>
        <w:t>，并及时准确记录</w:t>
      </w:r>
      <w:r>
        <w:rPr>
          <w:rFonts w:ascii="Times New Roman" w:hAnsi="Times New Roman" w:eastAsia="宋体" w:cs="Times New Roman"/>
          <w:color w:val="000000" w:themeColor="text1"/>
          <w:kern w:val="0"/>
          <w:szCs w:val="21"/>
          <w:lang w:bidi="ar"/>
          <w14:textFill>
            <w14:solidFill>
              <w14:schemeClr w14:val="tx1"/>
            </w14:solidFill>
          </w14:textFill>
        </w:rPr>
        <w:t>。</w:t>
      </w:r>
    </w:p>
    <w:p w14:paraId="4AEEB7EC">
      <w:pPr>
        <w:pStyle w:val="19"/>
        <w:spacing w:before="0"/>
        <w:ind w:firstLine="0" w:firstLineChars="0"/>
        <w:jc w:val="both"/>
        <w:rPr>
          <w:rFonts w:eastAsia="宋体"/>
        </w:rPr>
      </w:pPr>
      <w:r>
        <w:rPr>
          <w:rFonts w:hint="eastAsia" w:ascii="黑体" w:hAnsi="黑体" w:cs="Times New Roman"/>
          <w:color w:val="000000" w:themeColor="text1"/>
          <w:szCs w:val="21"/>
          <w14:textFill>
            <w14:solidFill>
              <w14:schemeClr w14:val="tx1"/>
            </w14:solidFill>
          </w14:textFill>
        </w:rPr>
        <w:t xml:space="preserve">8.2 </w:t>
      </w:r>
      <w:r>
        <w:rPr>
          <w:rFonts w:hint="eastAsia" w:eastAsia="宋体"/>
        </w:rPr>
        <w:t>对意识清醒患者，应观察有无头晕、头痛、恶心、呕吐等症状。</w:t>
      </w:r>
    </w:p>
    <w:p w14:paraId="4312AD54">
      <w:pPr>
        <w:pStyle w:val="19"/>
        <w:spacing w:before="0"/>
        <w:ind w:firstLine="0" w:firstLineChars="0"/>
        <w:jc w:val="both"/>
        <w:rPr>
          <w:rFonts w:eastAsia="宋体"/>
          <w:szCs w:val="21"/>
        </w:rPr>
      </w:pPr>
      <w:r>
        <w:rPr>
          <w:rFonts w:hint="eastAsia" w:ascii="黑体" w:hAnsi="黑体" w:cs="Times New Roman"/>
          <w:color w:val="000000" w:themeColor="text1"/>
          <w:szCs w:val="21"/>
          <w14:textFill>
            <w14:solidFill>
              <w14:schemeClr w14:val="tx1"/>
            </w14:solidFill>
          </w14:textFill>
        </w:rPr>
        <w:t xml:space="preserve">8.3 </w:t>
      </w:r>
      <w:r>
        <w:rPr>
          <w:rFonts w:hint="eastAsia" w:eastAsia="宋体"/>
          <w:lang w:bidi="ar"/>
        </w:rPr>
        <w:t>对行去骨瓣减压术后患者，宜动态观察骨窗压力情况。</w:t>
      </w:r>
    </w:p>
    <w:p w14:paraId="3E904C21">
      <w:pPr>
        <w:pStyle w:val="19"/>
        <w:spacing w:before="0"/>
        <w:ind w:firstLine="0" w:firstLineChars="0"/>
        <w:jc w:val="both"/>
        <w:rPr>
          <w:rFonts w:hint="eastAsia" w:ascii="Times New Roman" w:hAnsi="Times New Roman" w:eastAsia="宋体" w:cs="Times New Roman"/>
        </w:rPr>
      </w:pPr>
      <w:r>
        <w:rPr>
          <w:rFonts w:hint="eastAsia" w:ascii="黑体" w:hAnsi="黑体" w:cs="Times New Roman"/>
          <w:color w:val="000000" w:themeColor="text1"/>
          <w:szCs w:val="21"/>
          <w14:textFill>
            <w14:solidFill>
              <w14:schemeClr w14:val="tx1"/>
            </w14:solidFill>
          </w14:textFill>
        </w:rPr>
        <w:t xml:space="preserve">8.4 </w:t>
      </w:r>
      <w:r>
        <w:rPr>
          <w:rFonts w:hint="eastAsia" w:eastAsia="宋体"/>
        </w:rPr>
        <w:t>更换体位、拍背、吸痰等护理操作时应尽可能缩短时间且动作轻柔，避免牵拉</w:t>
      </w:r>
      <w:r>
        <w:rPr>
          <w:rFonts w:eastAsia="宋体"/>
        </w:rPr>
        <w:t>ICP</w:t>
      </w:r>
      <w:r>
        <w:rPr>
          <w:rFonts w:hint="eastAsia" w:eastAsia="宋体"/>
        </w:rPr>
        <w:t>监测装置和（或）</w:t>
      </w:r>
      <w:r>
        <w:rPr>
          <w:rFonts w:eastAsia="宋体"/>
        </w:rPr>
        <w:t>EVD</w:t>
      </w:r>
      <w:r>
        <w:rPr>
          <w:rFonts w:hint="eastAsia" w:eastAsia="宋体"/>
        </w:rPr>
        <w:t>装置。</w:t>
      </w:r>
    </w:p>
    <w:p w14:paraId="40C554F2">
      <w:pPr>
        <w:widowControl/>
        <w:spacing w:before="0"/>
        <w:jc w:val="left"/>
        <w:rPr>
          <w:rFonts w:ascii="Times New Roman" w:hAnsi="Times New Roman" w:eastAsia="宋体" w:cs="Times New Roman"/>
          <w:color w:val="000000" w:themeColor="text1"/>
          <w:kern w:val="0"/>
          <w:szCs w:val="21"/>
          <w:lang w:bidi="ar"/>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8.</w:t>
      </w:r>
      <w:r>
        <w:rPr>
          <w:rFonts w:hint="eastAsia" w:ascii="黑体" w:hAnsi="黑体" w:eastAsia="黑体" w:cs="Times New Roman"/>
          <w:color w:val="000000" w:themeColor="text1"/>
          <w:szCs w:val="21"/>
          <w14:textFill>
            <w14:solidFill>
              <w14:schemeClr w14:val="tx1"/>
            </w14:solidFill>
          </w14:textFill>
        </w:rPr>
        <w:t xml:space="preserve">5 </w:t>
      </w:r>
      <w:r>
        <w:rPr>
          <w:rFonts w:ascii="Times New Roman" w:hAnsi="Times New Roman" w:eastAsia="宋体" w:cs="Times New Roman"/>
          <w:color w:val="000000" w:themeColor="text1"/>
          <w:szCs w:val="21"/>
          <w14:textFill>
            <w14:solidFill>
              <w14:schemeClr w14:val="tx1"/>
            </w14:solidFill>
          </w14:textFill>
        </w:rPr>
        <w:t>应观察患者有</w:t>
      </w:r>
      <w:r>
        <w:rPr>
          <w:rFonts w:hint="eastAsia" w:ascii="Times New Roman" w:hAnsi="Times New Roman" w:eastAsia="宋体" w:cs="Times New Roman"/>
          <w:color w:val="000000" w:themeColor="text1"/>
          <w:szCs w:val="21"/>
          <w14:textFill>
            <w14:solidFill>
              <w14:schemeClr w14:val="tx1"/>
            </w14:solidFill>
          </w14:textFill>
        </w:rPr>
        <w:t>无</w:t>
      </w:r>
      <w:r>
        <w:rPr>
          <w:rFonts w:ascii="Times New Roman" w:hAnsi="Times New Roman" w:eastAsia="宋体" w:cs="Times New Roman"/>
          <w:color w:val="000000" w:themeColor="text1"/>
          <w:kern w:val="0"/>
          <w:szCs w:val="21"/>
          <w:lang w:bidi="ar"/>
          <w14:textFill>
            <w14:solidFill>
              <w14:schemeClr w14:val="tx1"/>
            </w14:solidFill>
          </w14:textFill>
        </w:rPr>
        <w:t>躁动、呛咳、呃逆、癫痫、呼吸道梗阻</w:t>
      </w:r>
      <w:r>
        <w:rPr>
          <w:rFonts w:hint="eastAsia" w:ascii="Times New Roman" w:hAnsi="Times New Roman" w:eastAsia="宋体" w:cs="Times New Roman"/>
          <w:color w:val="000000" w:themeColor="text1"/>
          <w:kern w:val="0"/>
          <w:szCs w:val="21"/>
          <w:lang w:bidi="ar"/>
          <w14:textFill>
            <w14:solidFill>
              <w14:schemeClr w14:val="tx1"/>
            </w14:solidFill>
          </w14:textFill>
        </w:rPr>
        <w:t>、发热（</w:t>
      </w:r>
      <w:r>
        <w:rPr>
          <w:rFonts w:ascii="Times New Roman" w:hAnsi="Times New Roman" w:eastAsia="宋体" w:cs="Times New Roman"/>
          <w:color w:val="000000" w:themeColor="text1"/>
          <w:kern w:val="0"/>
          <w:szCs w:val="21"/>
          <w:lang w:bidi="ar"/>
          <w14:textFill>
            <w14:solidFill>
              <w14:schemeClr w14:val="tx1"/>
            </w14:solidFill>
          </w14:textFill>
        </w:rPr>
        <w:t>T</w:t>
      </w:r>
      <w:r>
        <w:rPr>
          <w:rFonts w:hint="eastAsia" w:ascii="Times New Roman" w:hAnsi="Times New Roman" w:eastAsia="宋体" w:cs="Times New Roman"/>
          <w:color w:val="000000" w:themeColor="text1"/>
          <w:kern w:val="0"/>
          <w:szCs w:val="21"/>
          <w:lang w:bidi="ar"/>
          <w14:textFill>
            <w14:solidFill>
              <w14:schemeClr w14:val="tx1"/>
            </w14:solidFill>
          </w14:textFill>
        </w:rPr>
        <w:t>≥</w:t>
      </w:r>
      <w:r>
        <w:rPr>
          <w:rFonts w:ascii="Times New Roman" w:hAnsi="Times New Roman" w:eastAsia="宋体" w:cs="Times New Roman"/>
          <w:color w:val="000000" w:themeColor="text1"/>
          <w:kern w:val="0"/>
          <w:szCs w:val="21"/>
          <w:lang w:bidi="ar"/>
          <w14:textFill>
            <w14:solidFill>
              <w14:schemeClr w14:val="tx1"/>
            </w14:solidFill>
          </w14:textFill>
        </w:rPr>
        <w:t>38</w:t>
      </w:r>
      <w:r>
        <w:rPr>
          <w:rFonts w:hint="eastAsia" w:ascii="Times New Roman" w:hAnsi="Times New Roman" w:eastAsia="宋体" w:cs="Times New Roman"/>
          <w:color w:val="000000" w:themeColor="text1"/>
          <w:kern w:val="0"/>
          <w:szCs w:val="21"/>
          <w:lang w:bidi="ar"/>
          <w14:textFill>
            <w14:solidFill>
              <w14:schemeClr w14:val="tx1"/>
            </w14:solidFill>
          </w14:textFill>
        </w:rPr>
        <w:t>℃）、疼痛、便秘及尿潴留</w:t>
      </w:r>
      <w:r>
        <w:rPr>
          <w:rFonts w:ascii="Times New Roman" w:hAnsi="Times New Roman" w:eastAsia="宋体" w:cs="Times New Roman"/>
          <w:color w:val="000000" w:themeColor="text1"/>
          <w:kern w:val="0"/>
          <w:szCs w:val="21"/>
          <w:lang w:bidi="ar"/>
          <w14:textFill>
            <w14:solidFill>
              <w14:schemeClr w14:val="tx1"/>
            </w14:solidFill>
          </w14:textFill>
        </w:rPr>
        <w:t>等影响ICP的因素。</w:t>
      </w:r>
    </w:p>
    <w:p w14:paraId="6D58A246">
      <w:pPr>
        <w:pStyle w:val="19"/>
        <w:spacing w:before="0"/>
        <w:ind w:firstLine="0" w:firstLineChars="0"/>
        <w:jc w:val="both"/>
        <w:rPr>
          <w:rFonts w:eastAsia="宋体"/>
          <w:szCs w:val="21"/>
          <w:lang w:bidi="ar"/>
        </w:rPr>
      </w:pPr>
      <w:r>
        <w:rPr>
          <w:rFonts w:hint="eastAsia" w:ascii="黑体" w:hAnsi="黑体" w:cs="Times New Roman"/>
          <w:color w:val="000000" w:themeColor="text1"/>
          <w:szCs w:val="21"/>
          <w14:textFill>
            <w14:solidFill>
              <w14:schemeClr w14:val="tx1"/>
            </w14:solidFill>
          </w14:textFill>
        </w:rPr>
        <w:t xml:space="preserve">8.6 </w:t>
      </w:r>
      <w:r>
        <w:rPr>
          <w:rFonts w:hint="eastAsia" w:eastAsia="宋体"/>
          <w:szCs w:val="21"/>
        </w:rPr>
        <w:t>宜保持患者头部处于中立位，头部活动应缓慢，</w:t>
      </w:r>
      <w:r>
        <w:rPr>
          <w:rFonts w:hint="eastAsia" w:eastAsia="宋体"/>
          <w:lang w:bidi="ar"/>
        </w:rPr>
        <w:t>当患者躁动、谵妄时，应查找原因并汇报医生给予处理，必要时遵医嘱给予身体约束和（或）镇痛镇静，身体约束可参照</w:t>
      </w:r>
      <w:r>
        <w:rPr>
          <w:rFonts w:eastAsia="宋体"/>
          <w:lang w:bidi="ar"/>
        </w:rPr>
        <w:t xml:space="preserve">T/CNAS 04-2019 </w:t>
      </w:r>
      <w:r>
        <w:rPr>
          <w:rFonts w:hint="eastAsia" w:eastAsia="宋体"/>
          <w:lang w:bidi="ar"/>
        </w:rPr>
        <w:t>执行。</w:t>
      </w:r>
    </w:p>
    <w:p w14:paraId="7C5659E0">
      <w:pPr>
        <w:widowControl/>
        <w:spacing w:before="0"/>
        <w:jc w:val="left"/>
        <w:rPr>
          <w:rFonts w:ascii="Times New Roman" w:hAnsi="Times New Roman" w:eastAsia="宋体" w:cs="Times New Roman"/>
          <w:color w:val="000000" w:themeColor="text1"/>
          <w:kern w:val="0"/>
          <w:szCs w:val="21"/>
          <w:lang w:bidi="ar"/>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8.</w:t>
      </w:r>
      <w:r>
        <w:rPr>
          <w:rFonts w:hint="eastAsia" w:ascii="黑体" w:hAnsi="黑体" w:eastAsia="黑体" w:cs="Times New Roman"/>
          <w:color w:val="000000" w:themeColor="text1"/>
          <w:szCs w:val="21"/>
          <w14:textFill>
            <w14:solidFill>
              <w14:schemeClr w14:val="tx1"/>
            </w14:solidFill>
          </w14:textFill>
        </w:rPr>
        <w:t>7</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应</w:t>
      </w:r>
      <w:r>
        <w:rPr>
          <w:rFonts w:hint="eastAsia" w:ascii="Times New Roman" w:hAnsi="Times New Roman" w:eastAsia="宋体" w:cs="Times New Roman"/>
          <w:color w:val="000000" w:themeColor="text1"/>
          <w:szCs w:val="21"/>
          <w14:textFill>
            <w14:solidFill>
              <w14:schemeClr w14:val="tx1"/>
            </w14:solidFill>
          </w14:textFill>
        </w:rPr>
        <w:t>遵医嘱或</w:t>
      </w:r>
      <w:r>
        <w:rPr>
          <w:rFonts w:ascii="Times New Roman" w:hAnsi="Times New Roman" w:eastAsia="宋体" w:cs="Times New Roman"/>
          <w:color w:val="000000" w:themeColor="text1"/>
          <w:kern w:val="0"/>
          <w:szCs w:val="21"/>
          <w:lang w:bidi="ar"/>
          <w14:textFill>
            <w14:solidFill>
              <w14:schemeClr w14:val="tx1"/>
            </w14:solidFill>
          </w14:textFill>
        </w:rPr>
        <w:t>至少每小时</w:t>
      </w:r>
      <w:r>
        <w:rPr>
          <w:rFonts w:hint="eastAsia" w:ascii="Times New Roman" w:hAnsi="Times New Roman" w:eastAsia="宋体" w:cs="Times New Roman"/>
          <w:color w:val="000000" w:themeColor="text1"/>
          <w:kern w:val="0"/>
          <w:szCs w:val="21"/>
          <w:lang w:bidi="ar"/>
          <w14:textFill>
            <w14:solidFill>
              <w14:schemeClr w14:val="tx1"/>
            </w14:solidFill>
          </w14:textFill>
        </w:rPr>
        <w:t>监测</w:t>
      </w:r>
      <w:r>
        <w:rPr>
          <w:rFonts w:ascii="Times New Roman" w:hAnsi="Times New Roman" w:eastAsia="宋体" w:cs="Times New Roman"/>
          <w:color w:val="000000" w:themeColor="text1"/>
          <w:kern w:val="0"/>
          <w:szCs w:val="21"/>
          <w:lang w:bidi="ar"/>
          <w14:textFill>
            <w14:solidFill>
              <w14:schemeClr w14:val="tx1"/>
            </w14:solidFill>
          </w14:textFill>
        </w:rPr>
        <w:t>ICP</w:t>
      </w:r>
      <w:r>
        <w:rPr>
          <w:rFonts w:hint="eastAsia" w:ascii="Times New Roman" w:hAnsi="Times New Roman" w:eastAsia="宋体" w:cs="Times New Roman"/>
          <w:color w:val="000000" w:themeColor="text1"/>
          <w:kern w:val="0"/>
          <w:szCs w:val="21"/>
          <w:lang w:bidi="ar"/>
          <w14:textFill>
            <w14:solidFill>
              <w14:schemeClr w14:val="tx1"/>
            </w14:solidFill>
          </w14:textFill>
        </w:rPr>
        <w:t>数</w:t>
      </w:r>
      <w:r>
        <w:rPr>
          <w:rFonts w:ascii="Times New Roman" w:hAnsi="Times New Roman" w:eastAsia="宋体" w:cs="Times New Roman"/>
          <w:color w:val="000000" w:themeColor="text1"/>
          <w:kern w:val="0"/>
          <w:szCs w:val="21"/>
          <w:lang w:bidi="ar"/>
          <w14:textFill>
            <w14:solidFill>
              <w14:schemeClr w14:val="tx1"/>
            </w14:solidFill>
          </w14:textFill>
        </w:rPr>
        <w:t>值的动态变化，出现以下情况应</w:t>
      </w:r>
      <w:r>
        <w:rPr>
          <w:rFonts w:hint="eastAsia" w:ascii="Times New Roman" w:hAnsi="Times New Roman" w:eastAsia="宋体" w:cs="Times New Roman"/>
          <w:color w:val="000000" w:themeColor="text1"/>
          <w:kern w:val="0"/>
          <w:szCs w:val="21"/>
          <w:lang w:bidi="ar"/>
          <w14:textFill>
            <w14:solidFill>
              <w14:schemeClr w14:val="tx1"/>
            </w14:solidFill>
          </w14:textFill>
        </w:rPr>
        <w:t>立即</w:t>
      </w:r>
      <w:r>
        <w:rPr>
          <w:rFonts w:ascii="Times New Roman" w:hAnsi="Times New Roman" w:eastAsia="宋体" w:cs="Times New Roman"/>
          <w:color w:val="000000" w:themeColor="text1"/>
          <w:kern w:val="0"/>
          <w:szCs w:val="21"/>
          <w:lang w:bidi="ar"/>
          <w14:textFill>
            <w14:solidFill>
              <w14:schemeClr w14:val="tx1"/>
            </w14:solidFill>
          </w14:textFill>
        </w:rPr>
        <w:t>汇报医生并协助处理：</w:t>
      </w:r>
    </w:p>
    <w:p w14:paraId="17C2EFB9">
      <w:pPr>
        <w:widowControl/>
        <w:spacing w:before="0"/>
        <w:ind w:firstLine="420" w:firstLineChars="200"/>
        <w:jc w:val="both"/>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kern w:val="0"/>
          <w:szCs w:val="21"/>
          <w:lang w:bidi="ar"/>
          <w14:textFill>
            <w14:solidFill>
              <w14:schemeClr w14:val="tx1"/>
            </w14:solidFill>
          </w14:textFill>
        </w:rPr>
        <w:t>ICP</w:t>
      </w:r>
      <w:bookmarkStart w:id="34" w:name="OLE_LINK26"/>
      <w:r>
        <w:rPr>
          <w:rFonts w:ascii="Times New Roman" w:hAnsi="Times New Roman" w:eastAsia="宋体" w:cs="Times New Roman"/>
          <w:color w:val="000000" w:themeColor="text1"/>
          <w:kern w:val="0"/>
          <w:szCs w:val="21"/>
          <w:lang w:bidi="ar"/>
          <w14:textFill>
            <w14:solidFill>
              <w14:schemeClr w14:val="tx1"/>
            </w14:solidFill>
          </w14:textFill>
        </w:rPr>
        <w:t>≥20</w:t>
      </w:r>
      <w:bookmarkEnd w:id="34"/>
      <w:r>
        <w:rPr>
          <w:rFonts w:ascii="Times New Roman" w:hAnsi="Times New Roman" w:eastAsia="宋体" w:cs="Times New Roman"/>
          <w:color w:val="000000" w:themeColor="text1"/>
          <w:kern w:val="0"/>
          <w:szCs w:val="21"/>
          <w:lang w:bidi="ar"/>
          <w14:textFill>
            <w14:solidFill>
              <w14:schemeClr w14:val="tx1"/>
            </w14:solidFill>
          </w14:textFill>
        </w:rPr>
        <w:t>mmHg，</w:t>
      </w:r>
      <w:bookmarkStart w:id="35" w:name="OLE_LINK27"/>
      <w:r>
        <w:rPr>
          <w:rFonts w:ascii="Times New Roman" w:hAnsi="Times New Roman" w:eastAsia="宋体" w:cs="Times New Roman"/>
          <w:color w:val="000000" w:themeColor="text1"/>
          <w:kern w:val="0"/>
          <w:szCs w:val="21"/>
          <w:lang w:bidi="ar"/>
          <w14:textFill>
            <w14:solidFill>
              <w14:schemeClr w14:val="tx1"/>
            </w14:solidFill>
          </w14:textFill>
        </w:rPr>
        <w:t>且持续时间30分钟以上</w:t>
      </w:r>
      <w:bookmarkEnd w:id="35"/>
      <w:r>
        <w:rPr>
          <w:rFonts w:ascii="Times New Roman" w:hAnsi="Times New Roman" w:eastAsia="宋体" w:cs="Times New Roman"/>
          <w:color w:val="000000" w:themeColor="text1"/>
          <w:kern w:val="0"/>
          <w:szCs w:val="21"/>
          <w:lang w:bidi="ar"/>
          <w14:textFill>
            <w14:solidFill>
              <w14:schemeClr w14:val="tx1"/>
            </w14:solidFill>
          </w14:textFill>
        </w:rPr>
        <w:t>。</w:t>
      </w:r>
    </w:p>
    <w:p w14:paraId="2C733DBC">
      <w:pPr>
        <w:widowControl/>
        <w:spacing w:before="0"/>
        <w:ind w:firstLine="420" w:firstLineChars="200"/>
        <w:jc w:val="both"/>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kern w:val="0"/>
          <w:szCs w:val="21"/>
          <w:lang w:bidi="ar"/>
          <w14:textFill>
            <w14:solidFill>
              <w14:schemeClr w14:val="tx1"/>
            </w14:solidFill>
          </w14:textFill>
        </w:rPr>
        <w:t>ICP≥25mmHg，</w:t>
      </w:r>
      <w:bookmarkStart w:id="36" w:name="OLE_LINK28"/>
      <w:r>
        <w:rPr>
          <w:rFonts w:ascii="Times New Roman" w:hAnsi="Times New Roman" w:eastAsia="宋体" w:cs="Times New Roman"/>
          <w:color w:val="000000" w:themeColor="text1"/>
          <w:kern w:val="0"/>
          <w:szCs w:val="21"/>
          <w:lang w:bidi="ar"/>
          <w14:textFill>
            <w14:solidFill>
              <w14:schemeClr w14:val="tx1"/>
            </w14:solidFill>
          </w14:textFill>
        </w:rPr>
        <w:t>且持续时间10分钟以上</w:t>
      </w:r>
      <w:bookmarkEnd w:id="36"/>
      <w:r>
        <w:rPr>
          <w:rFonts w:ascii="Times New Roman" w:hAnsi="Times New Roman" w:eastAsia="宋体" w:cs="Times New Roman"/>
          <w:color w:val="000000" w:themeColor="text1"/>
          <w:kern w:val="0"/>
          <w:szCs w:val="21"/>
          <w:lang w:bidi="ar"/>
          <w14:textFill>
            <w14:solidFill>
              <w14:schemeClr w14:val="tx1"/>
            </w14:solidFill>
          </w14:textFill>
        </w:rPr>
        <w:t>。</w:t>
      </w:r>
    </w:p>
    <w:p w14:paraId="5C14319B">
      <w:pPr>
        <w:widowControl/>
        <w:spacing w:before="0"/>
        <w:ind w:firstLine="420" w:firstLineChars="200"/>
        <w:jc w:val="both"/>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kern w:val="0"/>
          <w:szCs w:val="21"/>
          <w:lang w:bidi="ar"/>
          <w14:textFill>
            <w14:solidFill>
              <w14:schemeClr w14:val="tx1"/>
            </w14:solidFill>
          </w14:textFill>
        </w:rPr>
        <w:t>ICP≥30mmHg，且持续时间5分钟以上。</w:t>
      </w:r>
    </w:p>
    <w:p w14:paraId="0DBFFF1F">
      <w:pPr>
        <w:pStyle w:val="19"/>
        <w:spacing w:before="0"/>
        <w:ind w:firstLine="0" w:firstLineChars="0"/>
        <w:jc w:val="both"/>
        <w:rPr>
          <w:rFonts w:eastAsia="宋体"/>
          <w:kern w:val="0"/>
          <w:lang w:bidi="ar"/>
        </w:rPr>
      </w:pPr>
      <w:r>
        <w:rPr>
          <w:rFonts w:hint="eastAsia" w:ascii="黑体" w:hAnsi="黑体" w:cs="Times New Roman"/>
          <w:color w:val="000000" w:themeColor="text1"/>
          <w:szCs w:val="21"/>
          <w14:textFill>
            <w14:solidFill>
              <w14:schemeClr w14:val="tx1"/>
            </w14:solidFill>
          </w14:textFill>
        </w:rPr>
        <w:t xml:space="preserve">8.8 </w:t>
      </w:r>
      <w:r>
        <w:rPr>
          <w:rFonts w:hint="eastAsia" w:eastAsia="宋体"/>
        </w:rPr>
        <w:t>应保持传感器和</w:t>
      </w:r>
      <w:r>
        <w:rPr>
          <w:rFonts w:eastAsia="宋体"/>
        </w:rPr>
        <w:t>/</w:t>
      </w:r>
      <w:r>
        <w:rPr>
          <w:rFonts w:hint="eastAsia" w:eastAsia="宋体"/>
        </w:rPr>
        <w:t>或导管置入处伤口敷料清洁干燥，如有渗血、渗液、潮湿、松动、脱落、污染等，汇报医生处理。</w:t>
      </w:r>
    </w:p>
    <w:p w14:paraId="19AB0CC0">
      <w:pPr>
        <w:pStyle w:val="19"/>
        <w:spacing w:before="0"/>
        <w:ind w:firstLine="0" w:firstLineChars="0"/>
        <w:jc w:val="both"/>
        <w:rPr>
          <w:rFonts w:eastAsia="宋体"/>
        </w:rPr>
      </w:pPr>
      <w:r>
        <w:rPr>
          <w:rFonts w:hint="eastAsia" w:ascii="黑体" w:hAnsi="黑体" w:cs="Times New Roman"/>
          <w:color w:val="000000" w:themeColor="text1"/>
          <w:szCs w:val="21"/>
          <w14:textFill>
            <w14:solidFill>
              <w14:schemeClr w14:val="tx1"/>
            </w14:solidFill>
          </w14:textFill>
        </w:rPr>
        <w:t>8.9</w:t>
      </w:r>
      <w:r>
        <w:rPr>
          <w:rFonts w:hint="eastAsia" w:ascii="Times New Roman" w:hAnsi="Times New Roman" w:eastAsia="宋体" w:cs="Times New Roman"/>
        </w:rPr>
        <w:t xml:space="preserve"> </w:t>
      </w:r>
      <w:r>
        <w:rPr>
          <w:rFonts w:hint="eastAsia" w:eastAsia="宋体"/>
        </w:rPr>
        <w:t>应动态观察</w:t>
      </w:r>
      <w:bookmarkStart w:id="37" w:name="OLE_LINK5"/>
      <w:r>
        <w:rPr>
          <w:rFonts w:eastAsia="宋体"/>
        </w:rPr>
        <w:t>EVD</w:t>
      </w:r>
      <w:r>
        <w:rPr>
          <w:rFonts w:hint="eastAsia" w:eastAsia="宋体"/>
        </w:rPr>
        <w:t>装置</w:t>
      </w:r>
      <w:bookmarkEnd w:id="37"/>
      <w:r>
        <w:rPr>
          <w:rFonts w:hint="eastAsia" w:eastAsia="宋体"/>
        </w:rPr>
        <w:t>各连接处有无松动、破裂、断开、漏液等情况，如有异常，立即汇报医生并协助处理。</w:t>
      </w:r>
    </w:p>
    <w:p w14:paraId="5214D5F9">
      <w:pPr>
        <w:pStyle w:val="19"/>
        <w:spacing w:before="0"/>
        <w:ind w:firstLine="0" w:firstLineChars="0"/>
        <w:jc w:val="both"/>
        <w:rPr>
          <w:rFonts w:eastAsia="宋体"/>
        </w:rPr>
      </w:pPr>
      <w:r>
        <w:rPr>
          <w:rFonts w:hint="eastAsia" w:ascii="黑体" w:hAnsi="黑体" w:cs="Times New Roman"/>
          <w:color w:val="000000" w:themeColor="text1"/>
          <w:szCs w:val="21"/>
          <w14:textFill>
            <w14:solidFill>
              <w14:schemeClr w14:val="tx1"/>
            </w14:solidFill>
          </w14:textFill>
        </w:rPr>
        <w:t xml:space="preserve">8.10 </w:t>
      </w:r>
      <w:r>
        <w:rPr>
          <w:rFonts w:hint="eastAsia" w:eastAsia="宋体"/>
        </w:rPr>
        <w:t>行导管法</w:t>
      </w:r>
      <w:r>
        <w:rPr>
          <w:rFonts w:eastAsia="宋体"/>
        </w:rPr>
        <w:t>ICP</w:t>
      </w:r>
      <w:r>
        <w:rPr>
          <w:rFonts w:hint="eastAsia" w:eastAsia="宋体"/>
        </w:rPr>
        <w:t>监测时，应符合以下要求：</w:t>
      </w:r>
    </w:p>
    <w:p w14:paraId="0461A274">
      <w:pPr>
        <w:pStyle w:val="19"/>
        <w:spacing w:before="0"/>
        <w:ind w:firstLine="420" w:firstLineChars="200"/>
        <w:jc w:val="both"/>
        <w:rPr>
          <w:rFonts w:eastAsia="宋体"/>
          <w:spacing w:val="6"/>
        </w:rPr>
      </w:pPr>
      <w:r>
        <w:rPr>
          <w:rFonts w:eastAsia="宋体"/>
        </w:rPr>
        <w:t>——</w:t>
      </w:r>
      <w:r>
        <w:rPr>
          <w:rFonts w:hint="eastAsia" w:eastAsia="宋体"/>
        </w:rPr>
        <w:t>保持</w:t>
      </w:r>
      <w:r>
        <w:rPr>
          <w:rFonts w:eastAsia="宋体"/>
        </w:rPr>
        <w:t>EVD</w:t>
      </w:r>
      <w:r>
        <w:rPr>
          <w:rFonts w:hint="eastAsia" w:eastAsia="宋体"/>
        </w:rPr>
        <w:t>装置引流通畅，可通过观察引流管内液体平面有无随呼吸、脉搏波动进行判断。</w:t>
      </w:r>
    </w:p>
    <w:p w14:paraId="30A1EC52">
      <w:pPr>
        <w:pStyle w:val="19"/>
        <w:spacing w:before="0"/>
        <w:ind w:firstLine="420" w:firstLineChars="200"/>
        <w:jc w:val="both"/>
        <w:rPr>
          <w:rFonts w:eastAsia="宋体"/>
        </w:rPr>
      </w:pPr>
      <w:r>
        <w:rPr>
          <w:rFonts w:eastAsia="宋体"/>
        </w:rPr>
        <w:t>——</w:t>
      </w:r>
      <w:r>
        <w:rPr>
          <w:rFonts w:hint="eastAsia" w:eastAsia="宋体"/>
        </w:rPr>
        <w:t>观察引流液的</w:t>
      </w:r>
      <w:bookmarkStart w:id="38" w:name="OLE_LINK18"/>
      <w:r>
        <w:rPr>
          <w:rFonts w:hint="eastAsia" w:eastAsia="宋体"/>
        </w:rPr>
        <w:t>量、颜色、速度及性状</w:t>
      </w:r>
      <w:bookmarkEnd w:id="38"/>
      <w:r>
        <w:rPr>
          <w:rFonts w:hint="eastAsia" w:eastAsia="宋体"/>
        </w:rPr>
        <w:t>，如有异常，汇报医生处理。</w:t>
      </w:r>
    </w:p>
    <w:p w14:paraId="4EF3D7C3">
      <w:pPr>
        <w:pStyle w:val="19"/>
        <w:spacing w:before="0"/>
        <w:ind w:firstLine="0" w:firstLineChars="0"/>
        <w:jc w:val="both"/>
        <w:rPr>
          <w:rFonts w:eastAsia="宋体"/>
        </w:rPr>
      </w:pPr>
      <w:bookmarkStart w:id="39" w:name="OLE_LINK39"/>
      <w:r>
        <w:rPr>
          <w:rFonts w:hint="eastAsia" w:ascii="黑体" w:hAnsi="黑体" w:cs="Times New Roman"/>
          <w:color w:val="000000" w:themeColor="text1"/>
          <w:szCs w:val="21"/>
          <w14:textFill>
            <w14:solidFill>
              <w14:schemeClr w14:val="tx1"/>
            </w14:solidFill>
          </w14:textFill>
        </w:rPr>
        <w:t xml:space="preserve">8.11 </w:t>
      </w:r>
      <w:r>
        <w:rPr>
          <w:rFonts w:hint="eastAsia" w:eastAsia="宋体"/>
        </w:rPr>
        <w:t>实施经脑室外引流装置连接压力传感器行</w:t>
      </w:r>
      <w:r>
        <w:rPr>
          <w:rFonts w:eastAsia="宋体"/>
        </w:rPr>
        <w:t>ICP</w:t>
      </w:r>
      <w:r>
        <w:rPr>
          <w:rFonts w:hint="eastAsia" w:eastAsia="宋体"/>
        </w:rPr>
        <w:t>监测，可参照</w:t>
      </w:r>
      <w:r>
        <w:rPr>
          <w:rFonts w:eastAsia="宋体"/>
        </w:rPr>
        <w:t>T/GDNAS 027</w:t>
      </w:r>
      <w:r>
        <w:rPr>
          <w:rFonts w:hint="eastAsia" w:eastAsia="宋体"/>
        </w:rPr>
        <w:t>-</w:t>
      </w:r>
      <w:r>
        <w:rPr>
          <w:rFonts w:eastAsia="宋体"/>
        </w:rPr>
        <w:t>2023</w:t>
      </w:r>
      <w:r>
        <w:rPr>
          <w:rFonts w:hint="eastAsia" w:eastAsia="宋体"/>
        </w:rPr>
        <w:t>执行。</w:t>
      </w:r>
    </w:p>
    <w:bookmarkEnd w:id="39"/>
    <w:p w14:paraId="7BA922BC">
      <w:pPr>
        <w:numPr>
          <w:ilvl w:val="0"/>
          <w:numId w:val="1"/>
        </w:numPr>
        <w:spacing w:before="312" w:beforeLines="100" w:after="312" w:afterLines="100"/>
        <w:outlineLvl w:val="0"/>
        <w:rPr>
          <w:bCs/>
          <w:color w:val="000000" w:themeColor="text1"/>
          <w:szCs w:val="21"/>
          <w14:textFill>
            <w14:solidFill>
              <w14:schemeClr w14:val="tx1"/>
            </w14:solidFill>
          </w14:textFill>
        </w:rPr>
      </w:pPr>
      <w:bookmarkStart w:id="40" w:name="_Toc205974345"/>
      <w:bookmarkStart w:id="41" w:name="OLE_LINK35"/>
      <w:r>
        <w:rPr>
          <w:rFonts w:ascii="Times New Roman" w:hAnsi="Times New Roman" w:eastAsia="黑体" w:cs="Times New Roman"/>
          <w:bCs/>
          <w:color w:val="000000" w:themeColor="text1"/>
          <w:szCs w:val="21"/>
          <w14:textFill>
            <w14:solidFill>
              <w14:schemeClr w14:val="tx1"/>
            </w14:solidFill>
          </w14:textFill>
        </w:rPr>
        <w:t>终止ICP监测</w:t>
      </w:r>
      <w:bookmarkEnd w:id="40"/>
    </w:p>
    <w:bookmarkEnd w:id="41"/>
    <w:p w14:paraId="22A690C4">
      <w:pPr>
        <w:pStyle w:val="19"/>
        <w:spacing w:before="0"/>
        <w:ind w:firstLine="0" w:firstLineChars="0"/>
        <w:jc w:val="both"/>
        <w:rPr>
          <w:rFonts w:eastAsia="宋体"/>
        </w:rPr>
      </w:pPr>
      <w:r>
        <w:rPr>
          <w:rFonts w:hint="eastAsia" w:ascii="黑体" w:hAnsi="黑体" w:cs="Times New Roman"/>
          <w:color w:val="000000" w:themeColor="text1"/>
          <w:szCs w:val="21"/>
          <w14:textFill>
            <w14:solidFill>
              <w14:schemeClr w14:val="tx1"/>
            </w14:solidFill>
          </w14:textFill>
        </w:rPr>
        <w:t>9.1</w:t>
      </w:r>
      <w:r>
        <w:rPr>
          <w:rFonts w:hint="eastAsia" w:ascii="Times New Roman" w:hAnsi="Times New Roman" w:eastAsia="宋体" w:cs="Times New Roman"/>
          <w:szCs w:val="21"/>
        </w:rPr>
        <w:t xml:space="preserve"> </w:t>
      </w:r>
      <w:r>
        <w:rPr>
          <w:rFonts w:hint="eastAsia" w:eastAsia="宋体"/>
        </w:rPr>
        <w:t>应遵医嘱根据患者病情、脑损伤和脑水肿程度、头颅</w:t>
      </w:r>
      <w:r>
        <w:rPr>
          <w:rFonts w:eastAsia="宋体"/>
        </w:rPr>
        <w:t>CT</w:t>
      </w:r>
      <w:r>
        <w:rPr>
          <w:rFonts w:hint="eastAsia" w:eastAsia="宋体"/>
        </w:rPr>
        <w:t>结果和颅内压力变化决定</w:t>
      </w:r>
      <w:r>
        <w:rPr>
          <w:rFonts w:eastAsia="宋体"/>
        </w:rPr>
        <w:t>ICP</w:t>
      </w:r>
      <w:r>
        <w:rPr>
          <w:rFonts w:hint="eastAsia" w:eastAsia="宋体"/>
        </w:rPr>
        <w:t>监测持续时间，通常＜</w:t>
      </w:r>
      <w:r>
        <w:rPr>
          <w:rFonts w:eastAsia="宋体"/>
        </w:rPr>
        <w:t>14d</w:t>
      </w:r>
      <w:r>
        <w:rPr>
          <w:rFonts w:hint="eastAsia" w:eastAsia="宋体"/>
        </w:rPr>
        <w:t>。</w:t>
      </w:r>
    </w:p>
    <w:p w14:paraId="6B0C7C74">
      <w:pPr>
        <w:pStyle w:val="19"/>
        <w:spacing w:before="0"/>
        <w:ind w:firstLine="0" w:firstLineChars="0"/>
        <w:jc w:val="both"/>
        <w:rPr>
          <w:rFonts w:eastAsia="宋体"/>
          <w:szCs w:val="24"/>
        </w:rPr>
      </w:pPr>
      <w:r>
        <w:rPr>
          <w:rFonts w:hint="eastAsia" w:ascii="黑体" w:hAnsi="黑体" w:cs="Times New Roman"/>
          <w:color w:val="000000" w:themeColor="text1"/>
          <w:szCs w:val="21"/>
          <w14:textFill>
            <w14:solidFill>
              <w14:schemeClr w14:val="tx1"/>
            </w14:solidFill>
          </w14:textFill>
        </w:rPr>
        <w:t>9.2</w:t>
      </w:r>
      <w:r>
        <w:rPr>
          <w:rFonts w:hint="eastAsia" w:ascii="Times New Roman" w:hAnsi="Times New Roman" w:eastAsia="宋体" w:cs="Times New Roman"/>
        </w:rPr>
        <w:t xml:space="preserve"> </w:t>
      </w:r>
      <w:r>
        <w:rPr>
          <w:rFonts w:hint="eastAsia" w:eastAsia="宋体"/>
          <w:szCs w:val="24"/>
        </w:rPr>
        <w:t>停</w:t>
      </w:r>
      <w:r>
        <w:rPr>
          <w:rFonts w:eastAsia="宋体"/>
          <w:szCs w:val="24"/>
        </w:rPr>
        <w:t>ICP</w:t>
      </w:r>
      <w:r>
        <w:rPr>
          <w:rFonts w:hint="eastAsia" w:eastAsia="宋体"/>
          <w:szCs w:val="24"/>
        </w:rPr>
        <w:t>监测前，应观察患者</w:t>
      </w:r>
      <w:r>
        <w:rPr>
          <w:rFonts w:hint="eastAsia" w:eastAsia="宋体"/>
          <w:bCs/>
        </w:rPr>
        <w:t>生命体征、</w:t>
      </w:r>
      <w:r>
        <w:rPr>
          <w:rFonts w:hint="eastAsia" w:eastAsia="宋体"/>
        </w:rPr>
        <w:t>意识水平（格拉斯哥昏迷量表见附录</w:t>
      </w:r>
      <w:r>
        <w:rPr>
          <w:rFonts w:eastAsia="宋体"/>
        </w:rPr>
        <w:t>D</w:t>
      </w:r>
      <w:r>
        <w:rPr>
          <w:rFonts w:hint="eastAsia" w:eastAsia="宋体"/>
        </w:rPr>
        <w:t>）</w:t>
      </w:r>
      <w:r>
        <w:rPr>
          <w:rFonts w:hint="eastAsia" w:eastAsia="宋体"/>
          <w:bCs/>
        </w:rPr>
        <w:t>、瞳孔、肢体活动、</w:t>
      </w:r>
      <w:r>
        <w:rPr>
          <w:rFonts w:eastAsia="宋体"/>
          <w:szCs w:val="24"/>
        </w:rPr>
        <w:t>ICP</w:t>
      </w:r>
      <w:r>
        <w:rPr>
          <w:rFonts w:hint="eastAsia" w:eastAsia="宋体"/>
          <w:szCs w:val="24"/>
        </w:rPr>
        <w:t>情况及有无脑脊液漏。</w:t>
      </w:r>
    </w:p>
    <w:p w14:paraId="590F5265">
      <w:pPr>
        <w:pStyle w:val="19"/>
        <w:spacing w:before="0"/>
        <w:ind w:firstLine="0" w:firstLineChars="0"/>
        <w:jc w:val="both"/>
        <w:rPr>
          <w:rFonts w:eastAsia="宋体"/>
        </w:rPr>
      </w:pPr>
      <w:r>
        <w:rPr>
          <w:rFonts w:hint="eastAsia" w:ascii="黑体" w:hAnsi="黑体" w:cs="Times New Roman"/>
          <w:color w:val="000000" w:themeColor="text1"/>
          <w:szCs w:val="21"/>
          <w14:textFill>
            <w14:solidFill>
              <w14:schemeClr w14:val="tx1"/>
            </w14:solidFill>
          </w14:textFill>
        </w:rPr>
        <w:t>9.3</w:t>
      </w:r>
      <w:r>
        <w:rPr>
          <w:rFonts w:hint="eastAsia" w:ascii="Times New Roman" w:hAnsi="Times New Roman" w:eastAsia="宋体" w:cs="Times New Roman"/>
        </w:rPr>
        <w:t xml:space="preserve"> </w:t>
      </w:r>
      <w:r>
        <w:rPr>
          <w:rFonts w:hint="eastAsia" w:eastAsia="宋体"/>
        </w:rPr>
        <w:t>如为导管法</w:t>
      </w:r>
      <w:r>
        <w:rPr>
          <w:rFonts w:eastAsia="宋体"/>
        </w:rPr>
        <w:t>ICP</w:t>
      </w:r>
      <w:r>
        <w:rPr>
          <w:rFonts w:hint="eastAsia" w:eastAsia="宋体"/>
        </w:rPr>
        <w:t>监测（见附录</w:t>
      </w:r>
      <w:r>
        <w:rPr>
          <w:rFonts w:eastAsia="宋体"/>
        </w:rPr>
        <w:t>B</w:t>
      </w:r>
      <w:r>
        <w:rPr>
          <w:rFonts w:hint="eastAsia" w:eastAsia="宋体"/>
        </w:rPr>
        <w:t>），停</w:t>
      </w:r>
      <w:r>
        <w:rPr>
          <w:rFonts w:eastAsia="宋体"/>
        </w:rPr>
        <w:t>ICP</w:t>
      </w:r>
      <w:r>
        <w:rPr>
          <w:rFonts w:hint="eastAsia" w:eastAsia="宋体"/>
        </w:rPr>
        <w:t>监测前宜遵医嘱试行抬高引流袋或关闭引流管。试行抬高或关闭引流管期间，应观察患者生命体征、意识（格拉斯哥昏迷量表见附录</w:t>
      </w:r>
      <w:r>
        <w:rPr>
          <w:rFonts w:eastAsia="宋体"/>
        </w:rPr>
        <w:t>D</w:t>
      </w:r>
      <w:r>
        <w:rPr>
          <w:rFonts w:hint="eastAsia" w:eastAsia="宋体"/>
        </w:rPr>
        <w:t>）、瞳孔、肢体活动情况、配合程度，观察有无头痛、呕吐等颅内压增高表现。</w:t>
      </w:r>
    </w:p>
    <w:p w14:paraId="3BD8C808">
      <w:pPr>
        <w:pStyle w:val="19"/>
        <w:spacing w:before="0"/>
        <w:ind w:firstLine="0" w:firstLineChars="0"/>
        <w:jc w:val="both"/>
        <w:rPr>
          <w:rFonts w:eastAsia="宋体"/>
        </w:rPr>
      </w:pPr>
      <w:bookmarkStart w:id="42" w:name="OLE_LINK22"/>
      <w:r>
        <w:rPr>
          <w:rFonts w:hint="eastAsia" w:ascii="黑体" w:hAnsi="黑体" w:cs="Times New Roman"/>
          <w:color w:val="000000" w:themeColor="text1"/>
          <w:szCs w:val="21"/>
          <w14:textFill>
            <w14:solidFill>
              <w14:schemeClr w14:val="tx1"/>
            </w14:solidFill>
          </w14:textFill>
        </w:rPr>
        <w:t>9.4</w:t>
      </w:r>
      <w:bookmarkEnd w:id="42"/>
      <w:bookmarkStart w:id="43" w:name="OLE_LINK37"/>
      <w:r>
        <w:rPr>
          <w:rFonts w:hint="eastAsia" w:ascii="Times New Roman" w:hAnsi="Times New Roman" w:eastAsia="宋体" w:cs="Times New Roman"/>
        </w:rPr>
        <w:t xml:space="preserve"> </w:t>
      </w:r>
      <w:r>
        <w:rPr>
          <w:rFonts w:hint="eastAsia" w:eastAsia="宋体"/>
          <w:szCs w:val="24"/>
        </w:rPr>
        <w:t>停</w:t>
      </w:r>
      <w:r>
        <w:rPr>
          <w:rFonts w:eastAsia="宋体"/>
          <w:szCs w:val="24"/>
        </w:rPr>
        <w:t>ICP</w:t>
      </w:r>
      <w:r>
        <w:rPr>
          <w:rFonts w:hint="eastAsia" w:eastAsia="宋体"/>
          <w:szCs w:val="24"/>
        </w:rPr>
        <w:t>监测后，应观察患者生</w:t>
      </w:r>
      <w:r>
        <w:rPr>
          <w:rFonts w:hint="eastAsia" w:eastAsia="宋体"/>
        </w:rPr>
        <w:t>命体征、意识（格拉斯哥昏迷量表见附录</w:t>
      </w:r>
      <w:r>
        <w:rPr>
          <w:rFonts w:eastAsia="宋体"/>
        </w:rPr>
        <w:t>D</w:t>
      </w:r>
      <w:r>
        <w:rPr>
          <w:rFonts w:hint="eastAsia" w:eastAsia="宋体"/>
        </w:rPr>
        <w:t>）、瞳孔、肢体活动情况、</w:t>
      </w:r>
      <w:r>
        <w:rPr>
          <w:rFonts w:hint="eastAsia" w:eastAsia="宋体"/>
          <w:szCs w:val="24"/>
        </w:rPr>
        <w:t>有无脑脊液漏及患者</w:t>
      </w:r>
      <w:r>
        <w:rPr>
          <w:rFonts w:hint="eastAsia" w:eastAsia="宋体"/>
        </w:rPr>
        <w:t>头部伤口有无渗血、渗液，发现异常，立即汇报医生并协助处理。</w:t>
      </w:r>
    </w:p>
    <w:p w14:paraId="067E9E7F">
      <w:pPr>
        <w:numPr>
          <w:ilvl w:val="0"/>
          <w:numId w:val="1"/>
        </w:numPr>
        <w:spacing w:before="312" w:beforeLines="100" w:after="312" w:afterLines="100"/>
        <w:outlineLvl w:val="0"/>
        <w:rPr>
          <w:bCs/>
          <w:color w:val="000000" w:themeColor="text1"/>
          <w:szCs w:val="21"/>
          <w14:textFill>
            <w14:solidFill>
              <w14:schemeClr w14:val="tx1"/>
            </w14:solidFill>
          </w14:textFill>
        </w:rPr>
      </w:pPr>
      <w:bookmarkStart w:id="44" w:name="_Toc205974346"/>
      <w:r>
        <w:rPr>
          <w:rFonts w:ascii="Times New Roman" w:hAnsi="Times New Roman" w:eastAsia="黑体" w:cs="Times New Roman"/>
          <w:bCs/>
          <w:color w:val="000000" w:themeColor="text1"/>
          <w:szCs w:val="21"/>
          <w14:textFill>
            <w14:solidFill>
              <w14:schemeClr w14:val="tx1"/>
            </w14:solidFill>
          </w14:textFill>
        </w:rPr>
        <w:t>常见并发症的预防与护理</w:t>
      </w:r>
      <w:bookmarkEnd w:id="44"/>
    </w:p>
    <w:bookmarkEnd w:id="43"/>
    <w:p w14:paraId="42931B78">
      <w:pPr>
        <w:spacing w:before="156" w:beforeLines="50" w:after="156" w:afterLines="50"/>
        <w:jc w:val="left"/>
        <w:rPr>
          <w:rFonts w:ascii="黑体" w:hAnsi="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10.1 颅内感染</w:t>
      </w:r>
    </w:p>
    <w:p w14:paraId="2091A050">
      <w:pPr>
        <w:ind w:firstLine="420" w:firstLineChars="200"/>
        <w:rPr>
          <w:rFonts w:eastAsia="宋体"/>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应严格无菌操作、操作前后应按照</w:t>
      </w:r>
      <w:r>
        <w:rPr>
          <w:rFonts w:ascii="Times New Roman" w:hAnsi="Times New Roman" w:eastAsia="宋体" w:cs="Times New Roman"/>
          <w:color w:val="000000" w:themeColor="text1"/>
          <w:szCs w:val="21"/>
          <w14:textFill>
            <w14:solidFill>
              <w14:schemeClr w14:val="tx1"/>
            </w14:solidFill>
          </w14:textFill>
        </w:rPr>
        <w:t xml:space="preserve"> WS/T 313 </w:t>
      </w:r>
      <w:r>
        <w:rPr>
          <w:rFonts w:hint="eastAsia" w:ascii="Times New Roman" w:hAnsi="Times New Roman" w:eastAsia="宋体" w:cs="Times New Roman"/>
          <w:color w:val="000000" w:themeColor="text1"/>
          <w:szCs w:val="21"/>
          <w14:textFill>
            <w14:solidFill>
              <w14:schemeClr w14:val="tx1"/>
            </w14:solidFill>
          </w14:textFill>
        </w:rPr>
        <w:t>执行手卫生。</w:t>
      </w:r>
    </w:p>
    <w:p w14:paraId="0DBFEF1D">
      <w:pPr>
        <w:ind w:firstLine="420" w:firstLineChars="200"/>
        <w:rPr>
          <w:rFonts w:ascii="Times New Roman" w:hAnsi="Times New Roman" w:eastAsia="宋体" w:cs="Times New Roman"/>
          <w:color w:val="000000" w:themeColor="text1"/>
          <w:spacing w:val="8"/>
          <w:sz w:val="21"/>
          <w:szCs w:val="21"/>
          <w:lang w:eastAsia="zh-CN"/>
          <w14:textFill>
            <w14:solidFill>
              <w14:schemeClr w14:val="tx1"/>
            </w14:solidFill>
          </w14:textFill>
        </w:rPr>
      </w:pPr>
      <w:bookmarkStart w:id="45" w:name="OLE_LINK6"/>
      <w:r>
        <w:rPr>
          <w:rFonts w:ascii="Times New Roman" w:hAnsi="Times New Roman" w:eastAsia="宋体" w:cs="Times New Roman"/>
          <w:color w:val="000000" w:themeColor="text1"/>
          <w:szCs w:val="21"/>
          <w14:textFill>
            <w14:solidFill>
              <w14:schemeClr w14:val="tx1"/>
            </w14:solidFill>
          </w14:textFill>
        </w:rPr>
        <w:t>——</w:t>
      </w:r>
      <w:bookmarkEnd w:id="45"/>
      <w:r>
        <w:rPr>
          <w:rFonts w:hint="eastAsia" w:ascii="Times New Roman" w:hAnsi="Times New Roman" w:eastAsia="宋体" w:cs="Times New Roman"/>
          <w:color w:val="000000" w:themeColor="text1"/>
          <w:spacing w:val="9"/>
          <w:szCs w:val="21"/>
          <w14:textFill>
            <w14:solidFill>
              <w14:schemeClr w14:val="tx1"/>
            </w14:solidFill>
          </w14:textFill>
        </w:rPr>
        <w:t>应保持</w:t>
      </w:r>
      <w:r>
        <w:rPr>
          <w:rFonts w:ascii="Times New Roman" w:hAnsi="Times New Roman" w:eastAsia="宋体" w:cs="Times New Roman"/>
          <w:color w:val="000000" w:themeColor="text1"/>
          <w:spacing w:val="-43"/>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EVD</w:t>
      </w:r>
      <w:r>
        <w:rPr>
          <w:rFonts w:hint="eastAsia" w:ascii="Times New Roman" w:hAnsi="Times New Roman" w:eastAsia="宋体" w:cs="Times New Roman"/>
          <w:color w:val="000000" w:themeColor="text1"/>
          <w:spacing w:val="9"/>
          <w:szCs w:val="21"/>
          <w14:textFill>
            <w14:solidFill>
              <w14:schemeClr w14:val="tx1"/>
            </w14:solidFill>
          </w14:textFill>
        </w:rPr>
        <w:t>装置密闭、</w:t>
      </w:r>
      <w:r>
        <w:rPr>
          <w:rFonts w:ascii="Times New Roman" w:hAnsi="Times New Roman" w:eastAsia="宋体" w:cs="Times New Roman"/>
          <w:color w:val="000000" w:themeColor="text1"/>
          <w:spacing w:val="9"/>
          <w:szCs w:val="21"/>
          <w14:textFill>
            <w14:solidFill>
              <w14:schemeClr w14:val="tx1"/>
            </w14:solidFill>
          </w14:textFill>
        </w:rPr>
        <w:t>ICP</w:t>
      </w:r>
      <w:r>
        <w:rPr>
          <w:rFonts w:hint="eastAsia" w:ascii="Times New Roman" w:hAnsi="Times New Roman" w:eastAsia="宋体" w:cs="Times New Roman"/>
          <w:color w:val="000000" w:themeColor="text1"/>
          <w:spacing w:val="9"/>
          <w:szCs w:val="21"/>
          <w14:textFill>
            <w14:solidFill>
              <w14:schemeClr w14:val="tx1"/>
            </w14:solidFill>
          </w14:textFill>
        </w:rPr>
        <w:t>监测装置连接紧密</w:t>
      </w:r>
      <w:r>
        <w:rPr>
          <w:rFonts w:hint="eastAsia" w:ascii="Times New Roman" w:hAnsi="Times New Roman" w:eastAsia="宋体" w:cs="Times New Roman"/>
          <w:color w:val="000000" w:themeColor="text1"/>
          <w:spacing w:val="8"/>
          <w:szCs w:val="21"/>
          <w14:textFill>
            <w14:solidFill>
              <w14:schemeClr w14:val="tx1"/>
            </w14:solidFill>
          </w14:textFill>
        </w:rPr>
        <w:t>。</w:t>
      </w:r>
    </w:p>
    <w:p w14:paraId="1744DB0B">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——应保持导管和/或传感器置入处伤口敷料清洁干燥，如有渗血、渗液、潮湿、松脱、污染等，立即汇报医生处理。</w:t>
      </w:r>
    </w:p>
    <w:p w14:paraId="4793EE9E">
      <w:pPr>
        <w:ind w:firstLine="420" w:firstLineChars="200"/>
        <w:rPr>
          <w:rFonts w:ascii="Times New Roman" w:hAnsi="Times New Roman" w:eastAsia="宋体" w:cs="Times New Roman"/>
          <w:color w:val="000000" w:themeColor="text1"/>
          <w:szCs w:val="21"/>
          <w14:textFill>
            <w14:solidFill>
              <w14:schemeClr w14:val="tx1"/>
            </w14:solidFill>
          </w14:textFill>
        </w:rPr>
      </w:pPr>
      <w:bookmarkStart w:id="46" w:name="OLE_LINK16"/>
      <w:bookmarkStart w:id="47" w:name="OLE_LINK38"/>
      <w:r>
        <w:rPr>
          <w:rFonts w:ascii="Times New Roman" w:hAnsi="Times New Roman" w:eastAsia="宋体" w:cs="Times New Roman"/>
          <w:color w:val="000000" w:themeColor="text1"/>
          <w:szCs w:val="21"/>
          <w14:textFill>
            <w14:solidFill>
              <w14:schemeClr w14:val="tx1"/>
            </w14:solidFill>
          </w14:textFill>
        </w:rPr>
        <w:t>——</w:t>
      </w:r>
      <w:bookmarkEnd w:id="46"/>
      <w:r>
        <w:rPr>
          <w:rFonts w:ascii="Times New Roman" w:hAnsi="Times New Roman" w:eastAsia="宋体" w:cs="Times New Roman"/>
          <w:color w:val="000000" w:themeColor="text1"/>
          <w:szCs w:val="21"/>
          <w14:textFill>
            <w14:solidFill>
              <w14:schemeClr w14:val="tx1"/>
            </w14:solidFill>
          </w14:textFill>
        </w:rPr>
        <w:t>ICP监测探头植入后或ICP监测实施后，宜遵医嘱在24h内预防性使用抗生素。</w:t>
      </w:r>
    </w:p>
    <w:p w14:paraId="1135F107">
      <w:pPr>
        <w:ind w:firstLine="420" w:firstLineChars="200"/>
        <w:rPr>
          <w:rFonts w:ascii="Times New Roman" w:hAnsi="Times New Roman" w:eastAsia="宋体" w:cs="Times New Roman"/>
          <w:color w:val="000000" w:themeColor="text1"/>
          <w:szCs w:val="21"/>
          <w14:textFill>
            <w14:solidFill>
              <w14:schemeClr w14:val="tx1"/>
            </w14:solidFill>
          </w14:textFill>
        </w:rPr>
      </w:pPr>
      <w:bookmarkStart w:id="48" w:name="OLE_LINK45"/>
      <w:r>
        <w:rPr>
          <w:rFonts w:ascii="Times New Roman" w:hAnsi="Times New Roman" w:eastAsia="宋体" w:cs="Times New Roman"/>
          <w:color w:val="000000" w:themeColor="text1"/>
          <w:szCs w:val="21"/>
          <w14:textFill>
            <w14:solidFill>
              <w14:schemeClr w14:val="tx1"/>
            </w14:solidFill>
          </w14:textFill>
        </w:rPr>
        <w:t>——应严密观察患者意识水平</w:t>
      </w:r>
      <w:r>
        <w:rPr>
          <w:rFonts w:hint="eastAsia" w:ascii="Times New Roman" w:hAnsi="Times New Roman" w:eastAsia="宋体" w:cs="Times New Roman"/>
          <w:color w:val="000000" w:themeColor="text1"/>
          <w:szCs w:val="21"/>
          <w14:textFill>
            <w14:solidFill>
              <w14:schemeClr w14:val="tx1"/>
            </w14:solidFill>
          </w14:textFill>
        </w:rPr>
        <w:t>（格拉斯哥昏迷量表见附录</w:t>
      </w:r>
      <w:r>
        <w:rPr>
          <w:rFonts w:ascii="Times New Roman" w:hAnsi="Times New Roman" w:eastAsia="宋体" w:cs="Times New Roman"/>
          <w:color w:val="000000" w:themeColor="text1"/>
          <w:szCs w:val="21"/>
          <w14:textFill>
            <w14:solidFill>
              <w14:schemeClr w14:val="tx1"/>
            </w14:solidFill>
          </w14:textFill>
        </w:rPr>
        <w:t>D</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及有无脑脊液漏。</w:t>
      </w:r>
    </w:p>
    <w:bookmarkEnd w:id="47"/>
    <w:bookmarkEnd w:id="48"/>
    <w:p w14:paraId="5D6C53E9">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——应观察患者头部伤口有无红肿热痛、渗血、渗液、炎性分泌物等感染征象。</w:t>
      </w:r>
    </w:p>
    <w:p w14:paraId="1FDBFE98">
      <w:pPr>
        <w:ind w:firstLine="420" w:firstLineChars="200"/>
        <w:rPr>
          <w:rFonts w:eastAsia="宋体"/>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应观察</w:t>
      </w:r>
      <w:r>
        <w:rPr>
          <w:rFonts w:ascii="Times New Roman" w:hAnsi="Times New Roman" w:eastAsia="宋体" w:cs="Times New Roman"/>
          <w:color w:val="000000" w:themeColor="text1"/>
          <w:szCs w:val="21"/>
          <w14:textFill>
            <w14:solidFill>
              <w14:schemeClr w14:val="tx1"/>
            </w14:solidFill>
          </w14:textFill>
        </w:rPr>
        <w:t>CSF</w:t>
      </w:r>
      <w:r>
        <w:rPr>
          <w:rFonts w:hint="eastAsia" w:ascii="Times New Roman" w:hAnsi="Times New Roman" w:eastAsia="宋体" w:cs="Times New Roman"/>
          <w:color w:val="000000" w:themeColor="text1"/>
          <w:szCs w:val="21"/>
          <w14:textFill>
            <w14:solidFill>
              <w14:schemeClr w14:val="tx1"/>
            </w14:solidFill>
          </w14:textFill>
        </w:rPr>
        <w:t>的颜色和性状，若</w:t>
      </w:r>
      <w:r>
        <w:rPr>
          <w:rFonts w:ascii="Times New Roman" w:hAnsi="Times New Roman" w:eastAsia="宋体" w:cs="Times New Roman"/>
          <w:color w:val="000000" w:themeColor="text1"/>
          <w:szCs w:val="21"/>
          <w14:textFill>
            <w14:solidFill>
              <w14:schemeClr w14:val="tx1"/>
            </w14:solidFill>
          </w14:textFill>
        </w:rPr>
        <w:t>CSF</w:t>
      </w:r>
      <w:r>
        <w:rPr>
          <w:rFonts w:hint="eastAsia" w:ascii="Times New Roman" w:hAnsi="Times New Roman" w:eastAsia="宋体" w:cs="Times New Roman"/>
          <w:color w:val="000000" w:themeColor="text1"/>
          <w:szCs w:val="21"/>
          <w14:textFill>
            <w14:solidFill>
              <w14:schemeClr w14:val="tx1"/>
            </w14:solidFill>
          </w14:textFill>
        </w:rPr>
        <w:t>浑浊或脓性，及时汇报医生协助处理。</w:t>
      </w:r>
    </w:p>
    <w:p w14:paraId="55C2C4BD">
      <w:pPr>
        <w:ind w:firstLine="420" w:firstLineChars="200"/>
        <w:rPr>
          <w:rFonts w:eastAsia="宋体"/>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应关注患者血常规及</w:t>
      </w:r>
      <w:r>
        <w:rPr>
          <w:rFonts w:ascii="Times New Roman" w:hAnsi="Times New Roman" w:eastAsia="宋体" w:cs="Times New Roman"/>
          <w:color w:val="000000" w:themeColor="text1"/>
          <w:szCs w:val="21"/>
          <w14:textFill>
            <w14:solidFill>
              <w14:schemeClr w14:val="tx1"/>
            </w14:solidFill>
          </w14:textFill>
        </w:rPr>
        <w:t>CSF</w:t>
      </w:r>
      <w:r>
        <w:rPr>
          <w:rFonts w:hint="eastAsia" w:ascii="Times New Roman" w:hAnsi="Times New Roman" w:eastAsia="宋体" w:cs="Times New Roman"/>
          <w:color w:val="000000" w:themeColor="text1"/>
          <w:szCs w:val="21"/>
          <w14:textFill>
            <w14:solidFill>
              <w14:schemeClr w14:val="tx1"/>
            </w14:solidFill>
          </w14:textFill>
        </w:rPr>
        <w:t>检查结果，若血常规白细胞计数</w:t>
      </w:r>
      <w:r>
        <w:rPr>
          <w:rFonts w:ascii="Times New Roman" w:hAnsi="Times New Roman" w:eastAsia="宋体" w:cs="Times New Roman"/>
          <w:color w:val="000000" w:themeColor="text1"/>
          <w:szCs w:val="21"/>
          <w14:textFill>
            <w14:solidFill>
              <w14:schemeClr w14:val="tx1"/>
            </w14:solidFill>
          </w14:textFill>
        </w:rPr>
        <w:t>&gt;10.0×10</w:t>
      </w:r>
      <w:r>
        <w:rPr>
          <w:rFonts w:ascii="Times New Roman" w:hAnsi="Times New Roman" w:eastAsia="宋体" w:cs="Times New Roman"/>
          <w:color w:val="000000" w:themeColor="text1"/>
          <w:szCs w:val="21"/>
          <w:vertAlign w:val="superscript"/>
          <w14:textFill>
            <w14:solidFill>
              <w14:schemeClr w14:val="tx1"/>
            </w14:solidFill>
          </w14:textFill>
        </w:rPr>
        <w:t>9</w:t>
      </w:r>
      <w:r>
        <w:rPr>
          <w:rFonts w:ascii="Times New Roman" w:hAnsi="Times New Roman" w:eastAsia="宋体" w:cs="Times New Roman"/>
          <w:color w:val="000000" w:themeColor="text1"/>
          <w:szCs w:val="21"/>
          <w14:textFill>
            <w14:solidFill>
              <w14:schemeClr w14:val="tx1"/>
            </w14:solidFill>
          </w14:textFill>
        </w:rPr>
        <w:t>/L</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CSF</w:t>
      </w:r>
      <w:r>
        <w:rPr>
          <w:rFonts w:hint="eastAsia" w:ascii="Times New Roman" w:hAnsi="Times New Roman" w:eastAsia="宋体" w:cs="Times New Roman"/>
          <w:color w:val="000000" w:themeColor="text1"/>
          <w:szCs w:val="21"/>
          <w14:textFill>
            <w14:solidFill>
              <w14:schemeClr w14:val="tx1"/>
            </w14:solidFill>
          </w14:textFill>
        </w:rPr>
        <w:t>葡萄糖</w:t>
      </w:r>
      <w:r>
        <w:rPr>
          <w:rFonts w:ascii="Times New Roman" w:hAnsi="Times New Roman" w:eastAsia="宋体" w:cs="Times New Roman"/>
          <w:color w:val="000000" w:themeColor="text1"/>
          <w:szCs w:val="21"/>
          <w14:textFill>
            <w14:solidFill>
              <w14:schemeClr w14:val="tx1"/>
            </w14:solidFill>
          </w14:textFill>
        </w:rPr>
        <w:t>&lt;2.2mmol/L</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CSF</w:t>
      </w:r>
      <w:r>
        <w:rPr>
          <w:rFonts w:hint="eastAsia" w:ascii="Times New Roman" w:hAnsi="Times New Roman" w:eastAsia="宋体" w:cs="Times New Roman"/>
          <w:color w:val="000000" w:themeColor="text1"/>
          <w:szCs w:val="21"/>
          <w14:textFill>
            <w14:solidFill>
              <w14:schemeClr w14:val="tx1"/>
            </w14:solidFill>
          </w14:textFill>
        </w:rPr>
        <w:t>微生物培养阳性等，及时汇报医生协助处理。</w:t>
      </w:r>
    </w:p>
    <w:p w14:paraId="2C02775B">
      <w:pPr>
        <w:ind w:firstLine="420" w:firstLineChars="200"/>
        <w:rPr>
          <w:rFonts w:eastAsia="宋体"/>
          <w:color w:val="000000" w:themeColor="text1"/>
          <w:szCs w:val="21"/>
          <w14:textFill>
            <w14:solidFill>
              <w14:schemeClr w14:val="tx1"/>
            </w14:solidFill>
          </w14:textFill>
        </w:rPr>
      </w:pPr>
      <w:bookmarkStart w:id="49" w:name="OLE_LINK25"/>
      <w:r>
        <w:rPr>
          <w:rFonts w:ascii="Times New Roman" w:hAnsi="Times New Roman" w:eastAsia="宋体" w:cs="Times New Roman"/>
          <w:color w:val="000000" w:themeColor="text1"/>
          <w:szCs w:val="21"/>
          <w14:textFill>
            <w14:solidFill>
              <w14:schemeClr w14:val="tx1"/>
            </w14:solidFill>
          </w14:textFill>
        </w:rPr>
        <w:t>——</w:t>
      </w:r>
      <w:bookmarkEnd w:id="49"/>
      <w:r>
        <w:rPr>
          <w:rFonts w:hint="eastAsia" w:ascii="Times New Roman" w:hAnsi="Times New Roman" w:eastAsia="宋体" w:cs="Times New Roman"/>
          <w:color w:val="000000" w:themeColor="text1"/>
          <w:szCs w:val="21"/>
          <w14:textFill>
            <w14:solidFill>
              <w14:schemeClr w14:val="tx1"/>
            </w14:solidFill>
          </w14:textFill>
        </w:rPr>
        <w:t>患者出现发热（T&gt;38℃）、头晕、头痛、恶心、呕吐</w:t>
      </w:r>
      <w:bookmarkStart w:id="50" w:name="OLE_LINK1"/>
      <w:r>
        <w:rPr>
          <w:rFonts w:hint="eastAsia" w:ascii="Times New Roman" w:hAnsi="Times New Roman" w:eastAsia="宋体" w:cs="Times New Roman"/>
          <w:color w:val="000000" w:themeColor="text1"/>
          <w:szCs w:val="21"/>
          <w14:textFill>
            <w14:solidFill>
              <w14:schemeClr w14:val="tx1"/>
            </w14:solidFill>
          </w14:textFill>
        </w:rPr>
        <w:t>、脑膜刺激征</w:t>
      </w:r>
      <w:bookmarkEnd w:id="50"/>
      <w:r>
        <w:rPr>
          <w:rFonts w:hint="eastAsia" w:ascii="Times New Roman" w:hAnsi="Times New Roman" w:eastAsia="宋体" w:cs="Times New Roman"/>
          <w:color w:val="000000" w:themeColor="text1"/>
          <w:szCs w:val="21"/>
          <w14:textFill>
            <w14:solidFill>
              <w14:schemeClr w14:val="tx1"/>
            </w14:solidFill>
          </w14:textFill>
        </w:rPr>
        <w:t>等颅内感染征象，应及时汇报医生协助处理。</w:t>
      </w:r>
    </w:p>
    <w:p w14:paraId="75A998B9">
      <w:pPr>
        <w:spacing w:before="156" w:beforeLines="50" w:after="156" w:afterLines="50" w:line="240" w:lineRule="auto"/>
        <w:jc w:val="left"/>
        <w:rPr>
          <w:rFonts w:ascii="黑体" w:hAnsi="黑体" w:eastAsia="黑体" w:cs="黑体"/>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10.2</w:t>
      </w:r>
      <w:r>
        <w:rPr>
          <w:rFonts w:hint="eastAsia" w:ascii="黑体" w:hAnsi="黑体" w:eastAsia="黑体" w:cs="黑体"/>
          <w:color w:val="000000" w:themeColor="text1"/>
          <w:szCs w:val="21"/>
          <w14:textFill>
            <w14:solidFill>
              <w14:schemeClr w14:val="tx1"/>
            </w14:solidFill>
          </w14:textFill>
        </w:rPr>
        <w:t xml:space="preserve"> 颅内出血</w:t>
      </w:r>
    </w:p>
    <w:p w14:paraId="0654FA08">
      <w:pPr>
        <w:ind w:firstLine="420" w:firstLineChars="200"/>
        <w:rPr>
          <w:rFonts w:ascii="Times New Roman" w:hAnsi="Times New Roman" w:eastAsia="宋体" w:cs="Times New Roman"/>
          <w:bCs/>
          <w:color w:val="000000" w:themeColor="text1"/>
          <w:szCs w:val="21"/>
          <w14:textFill>
            <w14:solidFill>
              <w14:schemeClr w14:val="tx1"/>
            </w14:solidFill>
          </w14:textFill>
        </w:rPr>
      </w:pPr>
      <w:bookmarkStart w:id="51" w:name="OLE_LINK46"/>
      <w:r>
        <w:rPr>
          <w:rFonts w:ascii="Times New Roman" w:hAnsi="Times New Roman"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应</w:t>
      </w:r>
      <w:r>
        <w:rPr>
          <w:rFonts w:hint="eastAsia" w:ascii="Times New Roman" w:hAnsi="Times New Roman" w:eastAsia="宋体" w:cs="Times New Roman"/>
          <w:color w:val="000000" w:themeColor="text1"/>
          <w:szCs w:val="21"/>
          <w14:textFill>
            <w14:solidFill>
              <w14:schemeClr w14:val="tx1"/>
            </w14:solidFill>
          </w14:textFill>
        </w:rPr>
        <w:t>动态</w:t>
      </w:r>
      <w:r>
        <w:rPr>
          <w:rFonts w:ascii="Times New Roman" w:hAnsi="Times New Roman" w:eastAsia="宋体" w:cs="Times New Roman"/>
          <w:bCs/>
          <w:color w:val="000000" w:themeColor="text1"/>
          <w:szCs w:val="21"/>
          <w14:textFill>
            <w14:solidFill>
              <w14:schemeClr w14:val="tx1"/>
            </w14:solidFill>
          </w14:textFill>
        </w:rPr>
        <w:t>观察患者有无</w:t>
      </w:r>
      <w:r>
        <w:rPr>
          <w:rFonts w:hint="eastAsia" w:ascii="Times New Roman" w:hAnsi="Times New Roman" w:eastAsia="宋体" w:cs="Times New Roman"/>
          <w:bCs/>
          <w:color w:val="000000" w:themeColor="text1"/>
          <w:szCs w:val="21"/>
          <w14:textFill>
            <w14:solidFill>
              <w14:schemeClr w14:val="tx1"/>
            </w14:solidFill>
          </w14:textFill>
        </w:rPr>
        <w:t>剧烈</w:t>
      </w:r>
      <w:r>
        <w:rPr>
          <w:rFonts w:ascii="Times New Roman" w:hAnsi="Times New Roman" w:eastAsia="宋体" w:cs="Times New Roman"/>
          <w:bCs/>
          <w:color w:val="000000" w:themeColor="text1"/>
          <w:szCs w:val="21"/>
          <w14:textFill>
            <w14:solidFill>
              <w14:schemeClr w14:val="tx1"/>
            </w14:solidFill>
          </w14:textFill>
        </w:rPr>
        <w:t>头痛、意识</w:t>
      </w:r>
      <w:r>
        <w:rPr>
          <w:rFonts w:hint="eastAsia" w:ascii="Times New Roman" w:hAnsi="Times New Roman" w:eastAsia="宋体" w:cs="Times New Roman"/>
          <w:bCs/>
          <w:color w:val="000000" w:themeColor="text1"/>
          <w:szCs w:val="21"/>
          <w14:textFill>
            <w14:solidFill>
              <w14:schemeClr w14:val="tx1"/>
            </w14:solidFill>
          </w14:textFill>
        </w:rPr>
        <w:t>障碍加重</w:t>
      </w:r>
      <w:r>
        <w:rPr>
          <w:rFonts w:ascii="Times New Roman" w:hAnsi="Times New Roman" w:eastAsia="宋体" w:cs="Times New Roman"/>
          <w:bCs/>
          <w:color w:val="000000" w:themeColor="text1"/>
          <w:szCs w:val="21"/>
          <w14:textFill>
            <w14:solidFill>
              <w14:schemeClr w14:val="tx1"/>
            </w14:solidFill>
          </w14:textFill>
        </w:rPr>
        <w:t>、</w:t>
      </w:r>
      <w:r>
        <w:rPr>
          <w:rFonts w:hint="eastAsia" w:ascii="Times New Roman" w:hAnsi="Times New Roman" w:eastAsia="宋体" w:cs="Times New Roman"/>
          <w:bCs/>
          <w:color w:val="000000" w:themeColor="text1"/>
          <w:szCs w:val="21"/>
          <w14:textFill>
            <w14:solidFill>
              <w14:schemeClr w14:val="tx1"/>
            </w14:solidFill>
          </w14:textFill>
        </w:rPr>
        <w:t>瞳孔改变、</w:t>
      </w:r>
      <w:r>
        <w:rPr>
          <w:rFonts w:ascii="Times New Roman" w:hAnsi="Times New Roman" w:eastAsia="宋体" w:cs="Times New Roman"/>
          <w:bCs/>
          <w:color w:val="000000" w:themeColor="text1"/>
          <w:szCs w:val="21"/>
          <w14:textFill>
            <w14:solidFill>
              <w14:schemeClr w14:val="tx1"/>
            </w14:solidFill>
          </w14:textFill>
        </w:rPr>
        <w:t>肌力下降、</w:t>
      </w:r>
      <w:r>
        <w:rPr>
          <w:rFonts w:hint="eastAsia" w:ascii="Times New Roman" w:hAnsi="Times New Roman" w:eastAsia="宋体" w:cs="Times New Roman"/>
          <w:bCs/>
          <w:color w:val="000000" w:themeColor="text1"/>
          <w:szCs w:val="21"/>
          <w14:textFill>
            <w14:solidFill>
              <w14:schemeClr w14:val="tx1"/>
            </w14:solidFill>
          </w14:textFill>
        </w:rPr>
        <w:t>偏瘫、失语、眩晕、肢体麻木、恶心、喷射性呕吐、</w:t>
      </w:r>
      <w:r>
        <w:rPr>
          <w:rFonts w:ascii="Times New Roman" w:hAnsi="Times New Roman" w:eastAsia="宋体" w:cs="Times New Roman"/>
          <w:bCs/>
          <w:color w:val="000000" w:themeColor="text1"/>
          <w:szCs w:val="21"/>
          <w14:textFill>
            <w14:solidFill>
              <w14:schemeClr w14:val="tx1"/>
            </w14:solidFill>
          </w14:textFill>
        </w:rPr>
        <w:t>血压升高、</w:t>
      </w:r>
      <w:r>
        <w:rPr>
          <w:rFonts w:hint="eastAsia" w:ascii="Times New Roman" w:hAnsi="Times New Roman" w:eastAsia="宋体" w:cs="Times New Roman"/>
          <w:bCs/>
          <w:color w:val="000000" w:themeColor="text1"/>
          <w:szCs w:val="21"/>
          <w14:textFill>
            <w14:solidFill>
              <w14:schemeClr w14:val="tx1"/>
            </w14:solidFill>
          </w14:textFill>
        </w:rPr>
        <w:t>心率加快</w:t>
      </w:r>
      <w:r>
        <w:rPr>
          <w:rFonts w:ascii="Times New Roman" w:hAnsi="Times New Roman" w:eastAsia="宋体" w:cs="Times New Roman"/>
          <w:bCs/>
          <w:color w:val="000000" w:themeColor="text1"/>
          <w:szCs w:val="21"/>
          <w14:textFill>
            <w14:solidFill>
              <w14:schemeClr w14:val="tx1"/>
            </w14:solidFill>
          </w14:textFill>
        </w:rPr>
        <w:t>等</w:t>
      </w:r>
      <w:r>
        <w:rPr>
          <w:rFonts w:ascii="Times New Roman" w:hAnsi="Times New Roman" w:eastAsia="宋体" w:cs="Times New Roman"/>
          <w:color w:val="000000" w:themeColor="text1"/>
          <w:szCs w:val="21"/>
          <w14:textFill>
            <w14:solidFill>
              <w14:schemeClr w14:val="tx1"/>
            </w14:solidFill>
          </w14:textFill>
        </w:rPr>
        <w:t>颅内出血征象</w:t>
      </w:r>
      <w:r>
        <w:rPr>
          <w:rFonts w:ascii="Times New Roman" w:hAnsi="Times New Roman" w:eastAsia="宋体" w:cs="Times New Roman"/>
          <w:bCs/>
          <w:color w:val="000000" w:themeColor="text1"/>
          <w:szCs w:val="21"/>
          <w14:textFill>
            <w14:solidFill>
              <w14:schemeClr w14:val="tx1"/>
            </w14:solidFill>
          </w14:textFill>
        </w:rPr>
        <w:t>，如有异常，立即汇报医生并协助处理。</w:t>
      </w:r>
      <w:bookmarkEnd w:id="51"/>
      <w:bookmarkStart w:id="52" w:name="OLE_LINK41"/>
    </w:p>
    <w:p w14:paraId="0508AC19">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w:t>
      </w:r>
      <w:r>
        <w:rPr>
          <w:rFonts w:hint="eastAsia" w:ascii="Times New Roman" w:hAnsi="Times New Roman" w:eastAsia="宋体" w:cs="Times New Roman"/>
          <w:bCs/>
          <w:color w:val="000000" w:themeColor="text1"/>
          <w:szCs w:val="21"/>
          <w14:textFill>
            <w14:solidFill>
              <w14:schemeClr w14:val="tx1"/>
            </w14:solidFill>
          </w14:textFill>
        </w:rPr>
        <w:t>应观察患者</w:t>
      </w:r>
      <w:r>
        <w:rPr>
          <w:rFonts w:ascii="Times New Roman" w:hAnsi="Times New Roman" w:eastAsia="宋体" w:cs="Times New Roman"/>
          <w:bCs/>
          <w:color w:val="000000" w:themeColor="text1"/>
          <w:szCs w:val="21"/>
          <w14:textFill>
            <w14:solidFill>
              <w14:schemeClr w14:val="tx1"/>
            </w14:solidFill>
          </w14:textFill>
        </w:rPr>
        <w:t>ICP</w:t>
      </w:r>
      <w:r>
        <w:rPr>
          <w:rFonts w:hint="eastAsia" w:ascii="Times New Roman" w:hAnsi="Times New Roman" w:eastAsia="宋体" w:cs="Times New Roman"/>
          <w:bCs/>
          <w:color w:val="000000" w:themeColor="text1"/>
          <w:szCs w:val="21"/>
          <w14:textFill>
            <w14:solidFill>
              <w14:schemeClr w14:val="tx1"/>
            </w14:solidFill>
          </w14:textFill>
        </w:rPr>
        <w:t>数值有无进行性增高。</w:t>
      </w:r>
    </w:p>
    <w:p w14:paraId="38BEEE7C">
      <w:pPr>
        <w:ind w:firstLine="420" w:firstLineChars="200"/>
        <w:rPr>
          <w:rFonts w:ascii="Times New Roman" w:hAnsi="Times New Roman" w:eastAsia="宋体" w:cs="Times New Roman"/>
          <w:color w:val="000000" w:themeColor="text1"/>
          <w:spacing w:val="8"/>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bookmarkEnd w:id="52"/>
      <w:r>
        <w:rPr>
          <w:rFonts w:ascii="Times New Roman" w:hAnsi="Times New Roman" w:eastAsia="宋体" w:cs="Times New Roman"/>
          <w:color w:val="000000" w:themeColor="text1"/>
          <w:szCs w:val="21"/>
          <w14:textFill>
            <w14:solidFill>
              <w14:schemeClr w14:val="tx1"/>
            </w14:solidFill>
          </w14:textFill>
        </w:rPr>
        <w:t>在进行翻身、拍背、搬动患者等操作时应动作轻柔，</w:t>
      </w:r>
      <w:r>
        <w:rPr>
          <w:rFonts w:ascii="Times New Roman" w:hAnsi="Times New Roman" w:eastAsia="宋体" w:cs="Times New Roman"/>
          <w:color w:val="000000" w:themeColor="text1"/>
          <w:spacing w:val="8"/>
          <w:szCs w:val="21"/>
          <w14:textFill>
            <w14:solidFill>
              <w14:schemeClr w14:val="tx1"/>
            </w14:solidFill>
          </w14:textFill>
        </w:rPr>
        <w:t>避免引流管及导线牵拉、打折、受压及滑脱。</w:t>
      </w:r>
    </w:p>
    <w:p w14:paraId="0FCFD5C1">
      <w:pPr>
        <w:widowControl/>
        <w:spacing w:before="0"/>
        <w:ind w:firstLine="420" w:firstLineChars="200"/>
        <w:jc w:val="both"/>
        <w:rPr>
          <w:rFonts w:ascii="Times New Roman" w:hAnsi="Times New Roman" w:eastAsia="宋体" w:cs="Times New Roman"/>
          <w:color w:val="000000" w:themeColor="text1"/>
          <w:spacing w:val="8"/>
          <w:szCs w:val="21"/>
          <w14:textFill>
            <w14:solidFill>
              <w14:schemeClr w14:val="tx1"/>
            </w14:solidFill>
          </w14:textFill>
        </w:rPr>
      </w:pPr>
      <w:bookmarkStart w:id="53" w:name="OLE_LINK10"/>
      <w:r>
        <w:rPr>
          <w:rFonts w:ascii="Times New Roman" w:hAnsi="Times New Roman" w:eastAsia="黑体" w:cs="Times New Roman"/>
          <w:color w:val="000000" w:themeColor="text1"/>
          <w:szCs w:val="21"/>
          <w14:textFill>
            <w14:solidFill>
              <w14:schemeClr w14:val="tx1"/>
            </w14:solidFill>
          </w14:textFill>
        </w:rPr>
        <w:t>——</w:t>
      </w:r>
      <w:bookmarkEnd w:id="53"/>
      <w:bookmarkStart w:id="54" w:name="OLE_LINK7"/>
      <w:r>
        <w:rPr>
          <w:rFonts w:ascii="Times New Roman" w:hAnsi="Times New Roman" w:eastAsia="宋体" w:cs="Times New Roman"/>
          <w:color w:val="000000" w:themeColor="text1"/>
          <w:kern w:val="0"/>
          <w:sz w:val="20"/>
          <w:szCs w:val="20"/>
          <w:lang w:bidi="ar"/>
          <w14:textFill>
            <w14:solidFill>
              <w14:schemeClr w14:val="tx1"/>
            </w14:solidFill>
          </w14:textFill>
        </w:rPr>
        <w:t>当患者躁动、谵妄时，应查找原因并汇报医生协助处理。</w:t>
      </w:r>
      <w:bookmarkEnd w:id="54"/>
    </w:p>
    <w:p w14:paraId="33480443">
      <w:pPr>
        <w:ind w:firstLine="420" w:firstLineChars="200"/>
        <w:rPr>
          <w:rFonts w:eastAsia="宋体"/>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w:t>
      </w:r>
      <w:r>
        <w:rPr>
          <w:rFonts w:hint="eastAsia" w:ascii="Times New Roman" w:hAnsi="Times New Roman" w:eastAsia="宋体" w:cs="Times New Roman"/>
          <w:bCs/>
          <w:color w:val="000000" w:themeColor="text1"/>
          <w:szCs w:val="21"/>
          <w14:textFill>
            <w14:solidFill>
              <w14:schemeClr w14:val="tx1"/>
            </w14:solidFill>
          </w14:textFill>
        </w:rPr>
        <w:t>当</w:t>
      </w:r>
      <w:r>
        <w:rPr>
          <w:rFonts w:ascii="Times New Roman" w:hAnsi="Times New Roman" w:eastAsia="宋体" w:cs="Times New Roman"/>
          <w:bCs/>
          <w:color w:val="000000" w:themeColor="text1"/>
          <w:szCs w:val="21"/>
          <w14:textFill>
            <w14:solidFill>
              <w14:schemeClr w14:val="tx1"/>
            </w14:solidFill>
          </w14:textFill>
        </w:rPr>
        <w:t>EVD</w:t>
      </w:r>
      <w:r>
        <w:rPr>
          <w:rFonts w:hint="eastAsia" w:ascii="Times New Roman" w:hAnsi="Times New Roman" w:eastAsia="宋体" w:cs="Times New Roman"/>
          <w:bCs/>
          <w:color w:val="000000" w:themeColor="text1"/>
          <w:szCs w:val="21"/>
          <w14:textFill>
            <w14:solidFill>
              <w14:schemeClr w14:val="tx1"/>
            </w14:solidFill>
          </w14:textFill>
        </w:rPr>
        <w:t>装置开放引流时，应观察引流液颜色的深浅变化。若引流液由非血性变为血性，或血性引流液颜色加深，立即汇报医生处理。</w:t>
      </w:r>
    </w:p>
    <w:p w14:paraId="6CD84C30">
      <w:pPr>
        <w:spacing w:before="156" w:beforeLines="50" w:after="156" w:afterLines="50" w:line="240" w:lineRule="auto"/>
        <w:jc w:val="left"/>
        <w:rPr>
          <w:rFonts w:ascii="Times New Roman" w:hAnsi="Times New Roman" w:eastAsia="黑体" w:cs="Times New Roman"/>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10.3</w:t>
      </w:r>
      <w:r>
        <w:rPr>
          <w:rFonts w:ascii="Times New Roman" w:hAnsi="Times New Roman" w:eastAsia="黑体" w:cs="Times New Roman"/>
          <w:color w:val="000000" w:themeColor="text1"/>
          <w:szCs w:val="21"/>
          <w14:textFill>
            <w14:solidFill>
              <w14:schemeClr w14:val="tx1"/>
            </w14:solidFill>
          </w14:textFill>
        </w:rPr>
        <w:t xml:space="preserve"> ICP监测探头断裂和移位</w:t>
      </w:r>
    </w:p>
    <w:p w14:paraId="40EFC313">
      <w:pPr>
        <w:ind w:firstLine="420" w:firstLineChars="200"/>
        <w:jc w:val="left"/>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应妥善固定ICP监测装置，</w:t>
      </w:r>
      <w:r>
        <w:rPr>
          <w:rFonts w:hint="eastAsia" w:ascii="Times New Roman" w:hAnsi="Times New Roman" w:eastAsia="宋体" w:cs="Times New Roman"/>
          <w:color w:val="000000" w:themeColor="text1"/>
          <w:szCs w:val="21"/>
          <w14:textFill>
            <w14:solidFill>
              <w14:schemeClr w14:val="tx1"/>
            </w14:solidFill>
          </w14:textFill>
        </w:rPr>
        <w:t>固定方法</w:t>
      </w:r>
      <w:r>
        <w:rPr>
          <w:rFonts w:ascii="Times New Roman" w:hAnsi="Times New Roman" w:eastAsia="宋体" w:cs="Times New Roman"/>
          <w:color w:val="000000" w:themeColor="text1"/>
          <w:szCs w:val="21"/>
          <w14:textFill>
            <w14:solidFill>
              <w14:schemeClr w14:val="tx1"/>
            </w14:solidFill>
          </w14:textFill>
        </w:rPr>
        <w:t>见</w:t>
      </w:r>
      <w:r>
        <w:rPr>
          <w:rFonts w:hint="eastAsia" w:ascii="Times New Roman" w:hAnsi="Times New Roman" w:eastAsia="黑体" w:cs="Times New Roman"/>
          <w:color w:val="000000" w:themeColor="text1"/>
          <w:szCs w:val="21"/>
          <w14:textFill>
            <w14:solidFill>
              <w14:schemeClr w14:val="tx1"/>
            </w14:solidFill>
          </w14:textFill>
        </w:rPr>
        <w:t>7.4</w:t>
      </w:r>
      <w:r>
        <w:rPr>
          <w:rFonts w:ascii="Times New Roman" w:hAnsi="Times New Roman" w:eastAsia="宋体" w:cs="Times New Roman"/>
          <w:color w:val="000000" w:themeColor="text1"/>
          <w:szCs w:val="21"/>
          <w14:textFill>
            <w14:solidFill>
              <w14:schemeClr w14:val="tx1"/>
            </w14:solidFill>
          </w14:textFill>
        </w:rPr>
        <w:t>。</w:t>
      </w:r>
    </w:p>
    <w:p w14:paraId="491B90A2">
      <w:pPr>
        <w:ind w:firstLine="420" w:firstLineChars="200"/>
        <w:jc w:val="left"/>
        <w:rPr>
          <w:rFonts w:ascii="Times New Roman" w:hAnsi="Times New Roman" w:eastAsia="宋体" w:cs="Times New Roman"/>
          <w:color w:val="000000" w:themeColor="text1"/>
          <w:szCs w:val="21"/>
          <w:highlight w:val="yellow"/>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应观察ICP数值有无异常，若数值异常或无法读取，立即汇报医生。</w:t>
      </w:r>
    </w:p>
    <w:p w14:paraId="418883CC">
      <w:pPr>
        <w:numPr>
          <w:ilvl w:val="0"/>
          <w:numId w:val="1"/>
        </w:numPr>
        <w:spacing w:before="312" w:beforeLines="100" w:after="312" w:afterLines="100"/>
        <w:outlineLvl w:val="0"/>
        <w:rPr>
          <w:bCs/>
          <w:color w:val="000000" w:themeColor="text1"/>
          <w:szCs w:val="21"/>
          <w14:textFill>
            <w14:solidFill>
              <w14:schemeClr w14:val="tx1"/>
            </w14:solidFill>
          </w14:textFill>
        </w:rPr>
      </w:pPr>
      <w:bookmarkStart w:id="55" w:name="_Toc205974347"/>
      <w:r>
        <w:rPr>
          <w:rFonts w:ascii="Times New Roman" w:hAnsi="Times New Roman" w:eastAsia="黑体" w:cs="Times New Roman"/>
          <w:bCs/>
          <w:color w:val="000000" w:themeColor="text1"/>
          <w:szCs w:val="21"/>
          <w14:textFill>
            <w14:solidFill>
              <w14:schemeClr w14:val="tx1"/>
            </w14:solidFill>
          </w14:textFill>
        </w:rPr>
        <w:t>健康教育</w:t>
      </w:r>
      <w:bookmarkEnd w:id="55"/>
    </w:p>
    <w:p w14:paraId="2D3506FF">
      <w:pPr>
        <w:jc w:val="left"/>
        <w:rPr>
          <w:rFonts w:ascii="Times New Roman" w:hAnsi="Times New Roman" w:eastAsia="宋体" w:cs="Times New Roman"/>
          <w:bCs/>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11.1</w:t>
      </w:r>
      <w:r>
        <w:rPr>
          <w:rFonts w:hint="eastAsia" w:ascii="黑体" w:hAnsi="黑体" w:eastAsia="黑体" w:cs="黑体"/>
          <w:color w:val="000000" w:themeColor="text1"/>
          <w:szCs w:val="21"/>
          <w14:textFill>
            <w14:solidFill>
              <w14:schemeClr w14:val="tx1"/>
            </w14:solidFill>
          </w14:textFill>
        </w:rPr>
        <w:t xml:space="preserve"> </w:t>
      </w:r>
      <w:r>
        <w:rPr>
          <w:rFonts w:ascii="Times New Roman" w:hAnsi="Times New Roman" w:eastAsia="宋体" w:cs="Times New Roman"/>
          <w:bCs/>
          <w:color w:val="000000" w:themeColor="text1"/>
          <w:szCs w:val="21"/>
          <w14:textFill>
            <w14:solidFill>
              <w14:schemeClr w14:val="tx1"/>
            </w14:solidFill>
          </w14:textFill>
        </w:rPr>
        <w:t>应告知</w:t>
      </w:r>
      <w:r>
        <w:rPr>
          <w:rFonts w:ascii="Times New Roman" w:hAnsi="Times New Roman" w:eastAsia="宋体" w:cs="Times New Roman"/>
          <w:color w:val="000000" w:themeColor="text1"/>
          <w:szCs w:val="21"/>
          <w14:textFill>
            <w14:solidFill>
              <w14:schemeClr w14:val="tx1"/>
            </w14:solidFill>
          </w14:textFill>
        </w:rPr>
        <w:t>患者及陪护人员</w:t>
      </w:r>
      <w:r>
        <w:rPr>
          <w:rFonts w:ascii="Times New Roman" w:hAnsi="Times New Roman" w:eastAsia="宋体" w:cs="Times New Roman"/>
          <w:bCs/>
          <w:color w:val="000000" w:themeColor="text1"/>
          <w:szCs w:val="21"/>
          <w14:textFill>
            <w14:solidFill>
              <w14:schemeClr w14:val="tx1"/>
            </w14:solidFill>
          </w14:textFill>
        </w:rPr>
        <w:t>ICP监测的目的及意义。</w:t>
      </w:r>
    </w:p>
    <w:p w14:paraId="665A2EF7">
      <w:pPr>
        <w:jc w:val="left"/>
        <w:rPr>
          <w:rFonts w:ascii="Times New Roman" w:hAnsi="Times New Roman" w:eastAsia="宋体" w:cs="Times New Roman"/>
          <w:bCs/>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11.2</w:t>
      </w:r>
      <w:r>
        <w:rPr>
          <w:rFonts w:hint="eastAsia" w:ascii="黑体" w:hAnsi="黑体" w:eastAsia="黑体" w:cs="黑体"/>
          <w:color w:val="000000" w:themeColor="text1"/>
          <w:szCs w:val="21"/>
          <w14:textFill>
            <w14:solidFill>
              <w14:schemeClr w14:val="tx1"/>
            </w14:solidFill>
          </w14:textFill>
        </w:rPr>
        <w:t xml:space="preserve"> </w:t>
      </w:r>
      <w:r>
        <w:rPr>
          <w:rFonts w:ascii="Times New Roman" w:hAnsi="Times New Roman" w:eastAsia="宋体" w:cs="Times New Roman"/>
          <w:bCs/>
          <w:color w:val="000000" w:themeColor="text1"/>
          <w:szCs w:val="21"/>
          <w14:textFill>
            <w14:solidFill>
              <w14:schemeClr w14:val="tx1"/>
            </w14:solidFill>
          </w14:textFill>
        </w:rPr>
        <w:t>应告知</w:t>
      </w:r>
      <w:r>
        <w:rPr>
          <w:rFonts w:ascii="Times New Roman" w:hAnsi="Times New Roman" w:eastAsia="宋体" w:cs="Times New Roman"/>
          <w:color w:val="000000" w:themeColor="text1"/>
          <w:szCs w:val="21"/>
          <w14:textFill>
            <w14:solidFill>
              <w14:schemeClr w14:val="tx1"/>
            </w14:solidFill>
          </w14:textFill>
        </w:rPr>
        <w:t>患者及陪护人员避免ICP监测装置及EVD装置牵拉、打折、扭曲及受压</w:t>
      </w:r>
      <w:r>
        <w:rPr>
          <w:rFonts w:hint="eastAsia" w:ascii="Times New Roman" w:hAnsi="Times New Roman" w:eastAsia="宋体" w:cs="Times New Roman"/>
          <w:color w:val="000000" w:themeColor="text1"/>
          <w:szCs w:val="21"/>
          <w14:textFill>
            <w14:solidFill>
              <w14:schemeClr w14:val="tx1"/>
            </w14:solidFill>
          </w14:textFill>
        </w:rPr>
        <w:t>的注意事项</w:t>
      </w:r>
      <w:r>
        <w:rPr>
          <w:rFonts w:ascii="Times New Roman" w:hAnsi="Times New Roman" w:eastAsia="宋体" w:cs="Times New Roman"/>
          <w:bCs/>
          <w:color w:val="000000" w:themeColor="text1"/>
          <w:szCs w:val="21"/>
          <w14:textFill>
            <w14:solidFill>
              <w14:schemeClr w14:val="tx1"/>
            </w14:solidFill>
          </w14:textFill>
        </w:rPr>
        <w:t>。</w:t>
      </w:r>
    </w:p>
    <w:p w14:paraId="2CC89AC4">
      <w:pPr>
        <w:jc w:val="left"/>
        <w:rPr>
          <w:rFonts w:ascii="Times New Roman" w:hAnsi="Times New Roman" w:eastAsia="宋体" w:cs="Times New Roman"/>
          <w:bCs/>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11.3</w:t>
      </w:r>
      <w:r>
        <w:rPr>
          <w:rFonts w:hint="eastAsia" w:ascii="黑体" w:hAnsi="黑体" w:eastAsia="黑体" w:cs="黑体"/>
          <w:color w:val="000000" w:themeColor="text1"/>
          <w:szCs w:val="21"/>
          <w14:textFill>
            <w14:solidFill>
              <w14:schemeClr w14:val="tx1"/>
            </w14:solidFill>
          </w14:textFill>
        </w:rPr>
        <w:t xml:space="preserve"> </w:t>
      </w:r>
      <w:r>
        <w:rPr>
          <w:rFonts w:ascii="Times New Roman" w:hAnsi="Times New Roman" w:eastAsia="宋体" w:cs="Times New Roman"/>
          <w:bCs/>
          <w:color w:val="000000" w:themeColor="text1"/>
          <w:szCs w:val="21"/>
          <w14:textFill>
            <w14:solidFill>
              <w14:schemeClr w14:val="tx1"/>
            </w14:solidFill>
          </w14:textFill>
        </w:rPr>
        <w:t>应告知</w:t>
      </w:r>
      <w:r>
        <w:rPr>
          <w:rFonts w:ascii="Times New Roman" w:hAnsi="Times New Roman" w:eastAsia="宋体" w:cs="Times New Roman"/>
          <w:color w:val="000000" w:themeColor="text1"/>
          <w:szCs w:val="21"/>
          <w14:textFill>
            <w14:solidFill>
              <w14:schemeClr w14:val="tx1"/>
            </w14:solidFill>
          </w14:textFill>
        </w:rPr>
        <w:t>患者及陪护人员</w:t>
      </w:r>
      <w:r>
        <w:rPr>
          <w:rFonts w:ascii="Times New Roman" w:hAnsi="Times New Roman" w:eastAsia="宋体" w:cs="Times New Roman"/>
          <w:bCs/>
          <w:color w:val="000000" w:themeColor="text1"/>
          <w:szCs w:val="21"/>
          <w14:textFill>
            <w14:solidFill>
              <w14:schemeClr w14:val="tx1"/>
            </w14:solidFill>
          </w14:textFill>
        </w:rPr>
        <w:t>不得自行调节床头高度，不得自行触碰ICP监测装置和EVD装置。</w:t>
      </w:r>
    </w:p>
    <w:p w14:paraId="26E60D4C">
      <w:pPr>
        <w:jc w:val="left"/>
        <w:rPr>
          <w:rFonts w:ascii="Times New Roman" w:hAnsi="Times New Roman" w:eastAsia="宋体" w:cs="Times New Roman"/>
          <w:bCs/>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11.4</w:t>
      </w:r>
      <w:r>
        <w:rPr>
          <w:rFonts w:hint="eastAsia" w:ascii="黑体" w:hAnsi="黑体" w:eastAsia="黑体" w:cs="黑体"/>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应告知患者避免剧烈咳嗽、用力排便</w:t>
      </w:r>
      <w:r>
        <w:rPr>
          <w:rFonts w:hint="eastAsia" w:ascii="Times New Roman" w:hAnsi="Times New Roman" w:eastAsia="宋体" w:cs="Times New Roman"/>
          <w:color w:val="000000" w:themeColor="text1"/>
          <w:szCs w:val="21"/>
          <w14:textFill>
            <w14:solidFill>
              <w14:schemeClr w14:val="tx1"/>
            </w14:solidFill>
          </w14:textFill>
        </w:rPr>
        <w:t>、情绪激动</w:t>
      </w:r>
      <w:r>
        <w:rPr>
          <w:rFonts w:ascii="Times New Roman" w:hAnsi="Times New Roman" w:eastAsia="宋体" w:cs="Times New Roman"/>
          <w:color w:val="000000" w:themeColor="text1"/>
          <w:szCs w:val="21"/>
          <w14:textFill>
            <w14:solidFill>
              <w14:schemeClr w14:val="tx1"/>
            </w14:solidFill>
          </w14:textFill>
        </w:rPr>
        <w:t>等导致颅内压增高的</w:t>
      </w:r>
      <w:r>
        <w:rPr>
          <w:rFonts w:hint="eastAsia" w:ascii="Times New Roman" w:hAnsi="Times New Roman" w:eastAsia="宋体" w:cs="Times New Roman"/>
          <w:color w:val="000000" w:themeColor="text1"/>
          <w:szCs w:val="21"/>
          <w14:textFill>
            <w14:solidFill>
              <w14:schemeClr w14:val="tx1"/>
            </w14:solidFill>
          </w14:textFill>
        </w:rPr>
        <w:t>方法</w:t>
      </w:r>
      <w:r>
        <w:rPr>
          <w:rFonts w:ascii="Times New Roman" w:hAnsi="Times New Roman" w:eastAsia="宋体" w:cs="Times New Roman"/>
          <w:color w:val="000000" w:themeColor="text1"/>
          <w:szCs w:val="21"/>
          <w14:textFill>
            <w14:solidFill>
              <w14:schemeClr w14:val="tx1"/>
            </w14:solidFill>
          </w14:textFill>
        </w:rPr>
        <w:t>。</w:t>
      </w:r>
    </w:p>
    <w:p w14:paraId="6298EA02">
      <w:pPr>
        <w:jc w:val="left"/>
        <w:rPr>
          <w:rFonts w:ascii="Times New Roman" w:hAnsi="Times New Roman" w:eastAsia="宋体" w:cs="Times New Roman"/>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11.5</w:t>
      </w:r>
      <w:r>
        <w:rPr>
          <w:rFonts w:hint="eastAsia" w:ascii="黑体" w:hAnsi="黑体" w:eastAsia="黑体" w:cs="黑体"/>
          <w:color w:val="000000" w:themeColor="text1"/>
          <w:szCs w:val="21"/>
          <w14:textFill>
            <w14:solidFill>
              <w14:schemeClr w14:val="tx1"/>
            </w14:solidFill>
          </w14:textFill>
        </w:rPr>
        <w:t xml:space="preserve"> </w:t>
      </w:r>
      <w:r>
        <w:rPr>
          <w:rFonts w:ascii="Times New Roman" w:hAnsi="Times New Roman" w:eastAsia="宋体" w:cs="Times New Roman"/>
          <w:bCs/>
          <w:color w:val="000000" w:themeColor="text1"/>
          <w:szCs w:val="21"/>
          <w14:textFill>
            <w14:solidFill>
              <w14:schemeClr w14:val="tx1"/>
            </w14:solidFill>
          </w14:textFill>
        </w:rPr>
        <w:t>应告知</w:t>
      </w:r>
      <w:r>
        <w:rPr>
          <w:rFonts w:ascii="Times New Roman" w:hAnsi="Times New Roman" w:eastAsia="宋体" w:cs="Times New Roman"/>
          <w:color w:val="000000" w:themeColor="text1"/>
          <w:szCs w:val="21"/>
          <w14:textFill>
            <w14:solidFill>
              <w14:schemeClr w14:val="tx1"/>
            </w14:solidFill>
          </w14:textFill>
        </w:rPr>
        <w:t>患者及陪护人员，如发现以下情况，及时汇报医护人员：</w:t>
      </w:r>
    </w:p>
    <w:p w14:paraId="1F5640EB">
      <w:pPr>
        <w:ind w:firstLine="420" w:firstLineChars="200"/>
        <w:jc w:val="left"/>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w:t>
      </w:r>
      <w:r>
        <w:rPr>
          <w:rFonts w:ascii="Times New Roman" w:hAnsi="Times New Roman" w:eastAsia="宋体" w:cs="Times New Roman"/>
          <w:bCs/>
          <w:color w:val="000000" w:themeColor="text1"/>
          <w:szCs w:val="21"/>
          <w14:textFill>
            <w14:solidFill>
              <w14:schemeClr w14:val="tx1"/>
            </w14:solidFill>
          </w14:textFill>
        </w:rPr>
        <w:t>装置漏液、滑脱、断裂。</w:t>
      </w:r>
    </w:p>
    <w:p w14:paraId="4B054A51">
      <w:pPr>
        <w:ind w:firstLine="420" w:firstLineChars="200"/>
        <w:jc w:val="left"/>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w:t>
      </w:r>
      <w:r>
        <w:rPr>
          <w:rFonts w:ascii="Times New Roman" w:hAnsi="Times New Roman" w:eastAsia="宋体" w:cs="Times New Roman"/>
          <w:bCs/>
          <w:color w:val="000000" w:themeColor="text1"/>
          <w:szCs w:val="21"/>
          <w14:textFill>
            <w14:solidFill>
              <w14:schemeClr w14:val="tx1"/>
            </w14:solidFill>
          </w14:textFill>
        </w:rPr>
        <w:t>患者头部伤口敷料渗血、渗液、潮湿、松脱及污染。</w:t>
      </w:r>
    </w:p>
    <w:p w14:paraId="2500E230">
      <w:pPr>
        <w:pStyle w:val="19"/>
        <w:ind w:firstLine="0" w:firstLineChars="0"/>
      </w:pPr>
      <w:r>
        <w:rPr>
          <w:rFonts w:ascii="黑体" w:hAnsi="黑体" w:cs="黑体"/>
        </w:rPr>
        <w:t>11.</w:t>
      </w:r>
      <w:r>
        <w:rPr>
          <w:rFonts w:hint="eastAsia" w:ascii="黑体" w:hAnsi="黑体" w:cs="黑体"/>
        </w:rPr>
        <w:t xml:space="preserve">6 </w:t>
      </w:r>
      <w:r>
        <w:rPr>
          <w:rFonts w:hint="eastAsia" w:eastAsia="宋体"/>
          <w:color w:val="000000" w:themeColor="text1"/>
          <w:szCs w:val="21"/>
          <w14:textFill>
            <w14:solidFill>
              <w14:schemeClr w14:val="tx1"/>
            </w14:solidFill>
          </w14:textFill>
        </w:rPr>
        <w:t>有身体约束的患者，应告知患者和陪护人员约束的目的、方法和注意事项。</w:t>
      </w:r>
    </w:p>
    <w:p w14:paraId="2DF22055">
      <w:pP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br w:type="page"/>
      </w:r>
    </w:p>
    <w:p w14:paraId="1E28741F">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56" w:name="_Toc205974348"/>
      <w:r>
        <w:rPr>
          <w:rFonts w:ascii="Times New Roman" w:hAnsi="Times New Roman" w:eastAsia="黑体" w:cs="Times New Roman"/>
          <w:color w:val="000000" w:themeColor="text1"/>
          <w:szCs w:val="21"/>
          <w14:textFill>
            <w14:solidFill>
              <w14:schemeClr w14:val="tx1"/>
            </w14:solidFill>
          </w14:textFill>
        </w:rPr>
        <w:t>附</w:t>
      </w:r>
      <w:r>
        <w:rPr>
          <w:rFonts w:hint="eastAsia" w:ascii="Times New Roman" w:hAnsi="Times New Roman" w:eastAsia="黑体" w:cs="Times New Roman"/>
          <w:color w:val="000000" w:themeColor="text1"/>
          <w:szCs w:val="21"/>
          <w14:textFill>
            <w14:solidFill>
              <w14:schemeClr w14:val="tx1"/>
            </w14:solidFill>
          </w14:textFill>
        </w:rPr>
        <w:t xml:space="preserve"> </w:t>
      </w:r>
      <w:r>
        <w:rPr>
          <w:rFonts w:ascii="Times New Roman" w:hAnsi="Times New Roman" w:eastAsia="黑体" w:cs="Times New Roman"/>
          <w:color w:val="000000" w:themeColor="text1"/>
          <w:szCs w:val="21"/>
          <w14:textFill>
            <w14:solidFill>
              <w14:schemeClr w14:val="tx1"/>
            </w14:solidFill>
          </w14:textFill>
        </w:rPr>
        <w:t>录</w:t>
      </w:r>
      <w:r>
        <w:rPr>
          <w:rFonts w:hint="eastAsia" w:ascii="Times New Roman" w:hAnsi="Times New Roman" w:eastAsia="黑体" w:cs="Times New Roman"/>
          <w:color w:val="000000" w:themeColor="text1"/>
          <w:szCs w:val="21"/>
          <w14:textFill>
            <w14:solidFill>
              <w14:schemeClr w14:val="tx1"/>
            </w14:solidFill>
          </w14:textFill>
        </w:rPr>
        <w:t xml:space="preserve"> </w:t>
      </w:r>
      <w:r>
        <w:rPr>
          <w:rFonts w:ascii="Times New Roman" w:hAnsi="Times New Roman" w:eastAsia="黑体" w:cs="Times New Roman"/>
          <w:color w:val="000000" w:themeColor="text1"/>
          <w:szCs w:val="21"/>
          <w14:textFill>
            <w14:solidFill>
              <w14:schemeClr w14:val="tx1"/>
            </w14:solidFill>
          </w14:textFill>
        </w:rPr>
        <w:t>A</w:t>
      </w:r>
      <w:bookmarkEnd w:id="56"/>
    </w:p>
    <w:p w14:paraId="10FB7CE4">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57" w:name="_Toc205974349"/>
      <w:r>
        <w:rPr>
          <w:rFonts w:ascii="Times New Roman" w:hAnsi="Times New Roman" w:eastAsia="黑体" w:cs="Times New Roman"/>
          <w:color w:val="000000" w:themeColor="text1"/>
          <w:szCs w:val="21"/>
          <w14:textFill>
            <w14:solidFill>
              <w14:schemeClr w14:val="tx1"/>
            </w14:solidFill>
          </w14:textFill>
        </w:rPr>
        <w:t>（资料性）</w:t>
      </w:r>
      <w:bookmarkEnd w:id="57"/>
    </w:p>
    <w:p w14:paraId="1AF2F013">
      <w:pPr>
        <w:spacing w:after="0" w:afterLines="-2147483648"/>
        <w:jc w:val="center"/>
        <w:outlineLvl w:val="0"/>
        <w:rPr>
          <w:rFonts w:ascii="Times New Roman" w:hAnsi="Times New Roman" w:eastAsia="黑体" w:cs="Times New Roman"/>
          <w:color w:val="000000" w:themeColor="text1"/>
          <w:szCs w:val="21"/>
          <w14:textFill>
            <w14:solidFill>
              <w14:schemeClr w14:val="tx1"/>
            </w14:solidFill>
          </w14:textFill>
        </w:rPr>
      </w:pPr>
      <w:bookmarkStart w:id="58" w:name="_Toc205974350"/>
      <w:r>
        <w:rPr>
          <w:rFonts w:ascii="Times New Roman" w:hAnsi="Times New Roman" w:eastAsia="黑体" w:cs="Times New Roman"/>
          <w:color w:val="000000" w:themeColor="text1"/>
          <w:szCs w:val="21"/>
          <w14:textFill>
            <w14:solidFill>
              <w14:schemeClr w14:val="tx1"/>
            </w14:solidFill>
          </w14:textFill>
        </w:rPr>
        <w:t>成人正常颅内压及异常颅内压</w:t>
      </w:r>
      <w:bookmarkEnd w:id="58"/>
    </w:p>
    <w:p w14:paraId="4202342E">
      <w:pPr>
        <w:widowControl/>
        <w:spacing w:after="0" w:afterLines="-2147483648"/>
        <w:jc w:val="center"/>
        <w:rPr>
          <w:rFonts w:ascii="Times New Roman" w:hAnsi="Times New Roman" w:eastAsia="黑体" w:cs="Times New Roman"/>
          <w:color w:val="000000" w:themeColor="text1"/>
          <w:szCs w:val="21"/>
          <w14:textFill>
            <w14:solidFill>
              <w14:schemeClr w14:val="tx1"/>
            </w14:solidFill>
          </w14:textFill>
        </w:rPr>
      </w:pPr>
    </w:p>
    <w:p w14:paraId="74F0DA0C">
      <w:pPr>
        <w:spacing w:after="0" w:afterLines="-2147483648"/>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表</w:t>
      </w: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成人正常颅内压及异常颅内压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573"/>
        <w:gridCol w:w="1663"/>
        <w:gridCol w:w="1582"/>
        <w:gridCol w:w="2320"/>
      </w:tblGrid>
      <w:tr w14:paraId="1C11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tcBorders>
              <w:bottom w:val="single" w:color="auto" w:sz="4" w:space="0"/>
            </w:tcBorders>
            <w:vAlign w:val="center"/>
          </w:tcPr>
          <w:p w14:paraId="56E9F3B2">
            <w:pPr>
              <w:ind w:firstLine="422"/>
              <w:jc w:val="center"/>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正常颅内压</w:t>
            </w:r>
          </w:p>
        </w:tc>
        <w:tc>
          <w:tcPr>
            <w:tcW w:w="7138" w:type="dxa"/>
            <w:gridSpan w:val="4"/>
            <w:tcBorders>
              <w:bottom w:val="single" w:color="auto" w:sz="4" w:space="0"/>
            </w:tcBorders>
            <w:vAlign w:val="center"/>
          </w:tcPr>
          <w:p w14:paraId="6836DEE2">
            <w:pPr>
              <w:ind w:firstLine="422"/>
              <w:jc w:val="center"/>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异常颅内压</w:t>
            </w:r>
          </w:p>
        </w:tc>
      </w:tr>
      <w:tr w14:paraId="225D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tcBorders>
              <w:top w:val="single" w:color="auto" w:sz="4" w:space="0"/>
            </w:tcBorders>
            <w:vAlign w:val="center"/>
          </w:tcPr>
          <w:p w14:paraId="66A31ACA">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成人静息状态下正常颅内压为</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15mmHg</w:t>
            </w:r>
          </w:p>
        </w:tc>
        <w:tc>
          <w:tcPr>
            <w:tcW w:w="4818" w:type="dxa"/>
            <w:gridSpan w:val="3"/>
            <w:tcBorders>
              <w:top w:val="single" w:color="auto" w:sz="4" w:space="0"/>
              <w:bottom w:val="single" w:color="auto" w:sz="4" w:space="0"/>
            </w:tcBorders>
            <w:vAlign w:val="center"/>
          </w:tcPr>
          <w:p w14:paraId="1A47B62A">
            <w:pPr>
              <w:ind w:firstLine="422"/>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颅内压增高</w:t>
            </w:r>
          </w:p>
        </w:tc>
        <w:tc>
          <w:tcPr>
            <w:tcW w:w="2320" w:type="dxa"/>
            <w:tcBorders>
              <w:top w:val="single" w:color="auto" w:sz="4" w:space="0"/>
              <w:bottom w:val="single" w:color="auto" w:sz="4" w:space="0"/>
            </w:tcBorders>
            <w:vAlign w:val="center"/>
          </w:tcPr>
          <w:p w14:paraId="4C24299F">
            <w:pPr>
              <w:ind w:firstLine="422"/>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颅内压降低</w:t>
            </w:r>
          </w:p>
        </w:tc>
      </w:tr>
      <w:tr w14:paraId="4861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14:paraId="7AF90DAD">
            <w:pPr>
              <w:jc w:val="center"/>
              <w:rPr>
                <w:rFonts w:ascii="Times New Roman" w:hAnsi="Times New Roman" w:eastAsia="宋体" w:cs="Times New Roman"/>
                <w:color w:val="000000" w:themeColor="text1"/>
                <w:szCs w:val="21"/>
                <w14:textFill>
                  <w14:solidFill>
                    <w14:schemeClr w14:val="tx1"/>
                  </w14:solidFill>
                </w14:textFill>
              </w:rPr>
            </w:pPr>
          </w:p>
        </w:tc>
        <w:tc>
          <w:tcPr>
            <w:tcW w:w="4818" w:type="dxa"/>
            <w:gridSpan w:val="3"/>
            <w:tcBorders>
              <w:top w:val="single" w:color="auto" w:sz="4" w:space="0"/>
              <w:bottom w:val="single" w:color="auto" w:sz="4" w:space="0"/>
            </w:tcBorders>
            <w:vAlign w:val="center"/>
          </w:tcPr>
          <w:p w14:paraId="3F8E8E26">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平卧位时颅内压持续超过</w:t>
            </w:r>
            <w:r>
              <w:rPr>
                <w:rFonts w:ascii="Times New Roman" w:hAnsi="Times New Roman" w:eastAsia="宋体" w:cs="Times New Roman"/>
                <w:color w:val="000000" w:themeColor="text1"/>
                <w:szCs w:val="21"/>
                <w14:textFill>
                  <w14:solidFill>
                    <w14:schemeClr w14:val="tx1"/>
                  </w14:solidFill>
                </w14:textFill>
              </w:rPr>
              <w:t>15mmHg</w:t>
            </w:r>
          </w:p>
        </w:tc>
        <w:tc>
          <w:tcPr>
            <w:tcW w:w="2320" w:type="dxa"/>
            <w:vMerge w:val="restart"/>
            <w:tcBorders>
              <w:top w:val="single" w:color="auto" w:sz="4" w:space="0"/>
            </w:tcBorders>
            <w:vAlign w:val="center"/>
          </w:tcPr>
          <w:p w14:paraId="5AF01BA6">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持续颅内压＜</w:t>
            </w:r>
            <w:r>
              <w:rPr>
                <w:rFonts w:ascii="Times New Roman" w:hAnsi="Times New Roman" w:eastAsia="宋体" w:cs="Times New Roman"/>
                <w:color w:val="000000" w:themeColor="text1"/>
                <w:szCs w:val="21"/>
                <w14:textFill>
                  <w14:solidFill>
                    <w14:schemeClr w14:val="tx1"/>
                  </w14:solidFill>
                </w14:textFill>
              </w:rPr>
              <w:t>5mmHg</w:t>
            </w:r>
          </w:p>
        </w:tc>
      </w:tr>
      <w:tr w14:paraId="349E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14:paraId="624FB12B">
            <w:pPr>
              <w:jc w:val="center"/>
              <w:rPr>
                <w:rFonts w:ascii="Times New Roman" w:hAnsi="Times New Roman" w:eastAsia="宋体" w:cs="Times New Roman"/>
                <w:color w:val="000000" w:themeColor="text1"/>
                <w:szCs w:val="21"/>
                <w14:textFill>
                  <w14:solidFill>
                    <w14:schemeClr w14:val="tx1"/>
                  </w14:solidFill>
                </w14:textFill>
              </w:rPr>
            </w:pPr>
          </w:p>
        </w:tc>
        <w:tc>
          <w:tcPr>
            <w:tcW w:w="1573" w:type="dxa"/>
            <w:tcBorders>
              <w:top w:val="single" w:color="auto" w:sz="4" w:space="0"/>
              <w:bottom w:val="single" w:color="auto" w:sz="4" w:space="0"/>
              <w:right w:val="single" w:color="auto" w:sz="4" w:space="0"/>
            </w:tcBorders>
            <w:vAlign w:val="center"/>
          </w:tcPr>
          <w:p w14:paraId="264CBB9A">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轻度</w:t>
            </w:r>
          </w:p>
        </w:tc>
        <w:tc>
          <w:tcPr>
            <w:tcW w:w="1663" w:type="dxa"/>
            <w:tcBorders>
              <w:top w:val="single" w:color="auto" w:sz="4" w:space="0"/>
              <w:left w:val="single" w:color="auto" w:sz="4" w:space="0"/>
              <w:bottom w:val="single" w:color="auto" w:sz="4" w:space="0"/>
              <w:right w:val="single" w:color="auto" w:sz="4" w:space="0"/>
            </w:tcBorders>
            <w:vAlign w:val="center"/>
          </w:tcPr>
          <w:p w14:paraId="68C5DBE2">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中度</w:t>
            </w:r>
          </w:p>
        </w:tc>
        <w:tc>
          <w:tcPr>
            <w:tcW w:w="1582" w:type="dxa"/>
            <w:tcBorders>
              <w:top w:val="single" w:color="auto" w:sz="4" w:space="0"/>
              <w:left w:val="single" w:color="auto" w:sz="4" w:space="0"/>
              <w:bottom w:val="single" w:color="auto" w:sz="4" w:space="0"/>
            </w:tcBorders>
            <w:vAlign w:val="center"/>
          </w:tcPr>
          <w:p w14:paraId="09915E3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重度</w:t>
            </w:r>
          </w:p>
        </w:tc>
        <w:tc>
          <w:tcPr>
            <w:tcW w:w="2320" w:type="dxa"/>
            <w:vMerge w:val="continue"/>
            <w:vAlign w:val="center"/>
          </w:tcPr>
          <w:p w14:paraId="28D95501">
            <w:pPr>
              <w:jc w:val="center"/>
              <w:rPr>
                <w:rFonts w:ascii="Times New Roman" w:hAnsi="Times New Roman" w:eastAsia="宋体" w:cs="Times New Roman"/>
                <w:color w:val="000000" w:themeColor="text1"/>
                <w:szCs w:val="21"/>
                <w14:textFill>
                  <w14:solidFill>
                    <w14:schemeClr w14:val="tx1"/>
                  </w14:solidFill>
                </w14:textFill>
              </w:rPr>
            </w:pPr>
          </w:p>
        </w:tc>
      </w:tr>
      <w:tr w14:paraId="77E7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14:paraId="4BC8555E">
            <w:pPr>
              <w:jc w:val="center"/>
              <w:rPr>
                <w:rFonts w:ascii="Times New Roman" w:hAnsi="Times New Roman" w:eastAsia="宋体" w:cs="Times New Roman"/>
                <w:color w:val="000000" w:themeColor="text1"/>
                <w:szCs w:val="21"/>
                <w14:textFill>
                  <w14:solidFill>
                    <w14:schemeClr w14:val="tx1"/>
                  </w14:solidFill>
                </w14:textFill>
              </w:rPr>
            </w:pPr>
          </w:p>
        </w:tc>
        <w:tc>
          <w:tcPr>
            <w:tcW w:w="1573" w:type="dxa"/>
            <w:tcBorders>
              <w:top w:val="single" w:color="auto" w:sz="4" w:space="0"/>
              <w:right w:val="single" w:color="auto" w:sz="4" w:space="0"/>
            </w:tcBorders>
            <w:vAlign w:val="center"/>
          </w:tcPr>
          <w:p w14:paraId="5F7FD43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20mmHg</w:t>
            </w:r>
          </w:p>
        </w:tc>
        <w:tc>
          <w:tcPr>
            <w:tcW w:w="1663" w:type="dxa"/>
            <w:tcBorders>
              <w:top w:val="single" w:color="auto" w:sz="4" w:space="0"/>
              <w:left w:val="single" w:color="auto" w:sz="4" w:space="0"/>
              <w:right w:val="single" w:color="auto" w:sz="4" w:space="0"/>
            </w:tcBorders>
            <w:vAlign w:val="center"/>
          </w:tcPr>
          <w:p w14:paraId="45FCE60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40mmHg</w:t>
            </w:r>
          </w:p>
        </w:tc>
        <w:tc>
          <w:tcPr>
            <w:tcW w:w="1582" w:type="dxa"/>
            <w:tcBorders>
              <w:top w:val="single" w:color="auto" w:sz="4" w:space="0"/>
              <w:left w:val="single" w:color="auto" w:sz="4" w:space="0"/>
            </w:tcBorders>
            <w:vAlign w:val="center"/>
          </w:tcPr>
          <w:p w14:paraId="121135D2">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40mmHg</w:t>
            </w:r>
          </w:p>
        </w:tc>
        <w:tc>
          <w:tcPr>
            <w:tcW w:w="2320" w:type="dxa"/>
            <w:vMerge w:val="continue"/>
            <w:vAlign w:val="center"/>
          </w:tcPr>
          <w:p w14:paraId="394A7143">
            <w:pPr>
              <w:jc w:val="center"/>
              <w:rPr>
                <w:rFonts w:ascii="Times New Roman" w:hAnsi="Times New Roman" w:eastAsia="宋体" w:cs="Times New Roman"/>
                <w:color w:val="000000" w:themeColor="text1"/>
                <w:szCs w:val="21"/>
                <w14:textFill>
                  <w14:solidFill>
                    <w14:schemeClr w14:val="tx1"/>
                  </w14:solidFill>
                </w14:textFill>
              </w:rPr>
            </w:pPr>
          </w:p>
        </w:tc>
      </w:tr>
    </w:tbl>
    <w:p w14:paraId="350947AC">
      <w:pPr>
        <w:ind w:firstLine="361"/>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注：</w:t>
      </w:r>
      <w:r>
        <w:rPr>
          <w:rFonts w:ascii="Times New Roman" w:hAnsi="Times New Roman" w:eastAsia="宋体" w:cs="Times New Roman"/>
          <w:color w:val="000000" w:themeColor="text1"/>
          <w:sz w:val="18"/>
          <w:szCs w:val="18"/>
          <w14:textFill>
            <w14:solidFill>
              <w14:schemeClr w14:val="tx1"/>
            </w14:solidFill>
          </w14:textFill>
        </w:rPr>
        <w:t>1mmHg=0.133kpa</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1mmHg=1.36cmH</w:t>
      </w:r>
      <w:r>
        <w:rPr>
          <w:rFonts w:ascii="Times New Roman" w:hAnsi="Times New Roman" w:eastAsia="宋体" w:cs="Times New Roman"/>
          <w:color w:val="000000" w:themeColor="text1"/>
          <w:sz w:val="18"/>
          <w:szCs w:val="18"/>
          <w:vertAlign w:val="subscript"/>
          <w14:textFill>
            <w14:solidFill>
              <w14:schemeClr w14:val="tx1"/>
            </w14:solidFill>
          </w14:textFill>
        </w:rPr>
        <w:t>2</w:t>
      </w:r>
      <w:r>
        <w:rPr>
          <w:rFonts w:ascii="Times New Roman" w:hAnsi="Times New Roman" w:eastAsia="宋体" w:cs="Times New Roman"/>
          <w:color w:val="000000" w:themeColor="text1"/>
          <w:sz w:val="18"/>
          <w:szCs w:val="18"/>
          <w14:textFill>
            <w14:solidFill>
              <w14:schemeClr w14:val="tx1"/>
            </w14:solidFill>
          </w14:textFill>
        </w:rPr>
        <w:t>O</w:t>
      </w:r>
      <w:r>
        <w:rPr>
          <w:rFonts w:hint="eastAsia" w:ascii="Times New Roman" w:hAnsi="Times New Roman" w:eastAsia="宋体" w:cs="Times New Roman"/>
          <w:color w:val="000000" w:themeColor="text1"/>
          <w:sz w:val="18"/>
          <w:szCs w:val="18"/>
          <w14:textFill>
            <w14:solidFill>
              <w14:schemeClr w14:val="tx1"/>
            </w14:solidFill>
          </w14:textFill>
        </w:rPr>
        <w:t>。</w:t>
      </w:r>
    </w:p>
    <w:p w14:paraId="400F50B9">
      <w:pP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br w:type="page"/>
      </w:r>
    </w:p>
    <w:p w14:paraId="7A1DD8E9">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59" w:name="_Toc205974351"/>
      <w:r>
        <w:rPr>
          <w:rFonts w:ascii="Times New Roman" w:hAnsi="Times New Roman" w:eastAsia="黑体" w:cs="Times New Roman"/>
          <w:color w:val="000000" w:themeColor="text1"/>
          <w:szCs w:val="21"/>
          <w14:textFill>
            <w14:solidFill>
              <w14:schemeClr w14:val="tx1"/>
            </w14:solidFill>
          </w14:textFill>
        </w:rPr>
        <w:t>附</w:t>
      </w:r>
      <w:r>
        <w:rPr>
          <w:rFonts w:hint="eastAsia" w:ascii="Times New Roman" w:hAnsi="Times New Roman" w:eastAsia="黑体" w:cs="Times New Roman"/>
          <w:color w:val="000000" w:themeColor="text1"/>
          <w:szCs w:val="21"/>
          <w14:textFill>
            <w14:solidFill>
              <w14:schemeClr w14:val="tx1"/>
            </w14:solidFill>
          </w14:textFill>
        </w:rPr>
        <w:t xml:space="preserve"> </w:t>
      </w:r>
      <w:r>
        <w:rPr>
          <w:rFonts w:ascii="Times New Roman" w:hAnsi="Times New Roman" w:eastAsia="黑体" w:cs="Times New Roman"/>
          <w:color w:val="000000" w:themeColor="text1"/>
          <w:szCs w:val="21"/>
          <w14:textFill>
            <w14:solidFill>
              <w14:schemeClr w14:val="tx1"/>
            </w14:solidFill>
          </w14:textFill>
        </w:rPr>
        <w:t>录</w:t>
      </w:r>
      <w:r>
        <w:rPr>
          <w:rFonts w:hint="eastAsia" w:ascii="Times New Roman" w:hAnsi="Times New Roman" w:eastAsia="黑体" w:cs="Times New Roman"/>
          <w:color w:val="000000" w:themeColor="text1"/>
          <w:szCs w:val="21"/>
          <w14:textFill>
            <w14:solidFill>
              <w14:schemeClr w14:val="tx1"/>
            </w14:solidFill>
          </w14:textFill>
        </w:rPr>
        <w:t xml:space="preserve"> </w:t>
      </w:r>
      <w:r>
        <w:rPr>
          <w:rFonts w:ascii="Times New Roman" w:hAnsi="Times New Roman" w:eastAsia="黑体" w:cs="Times New Roman"/>
          <w:color w:val="000000" w:themeColor="text1"/>
          <w:szCs w:val="21"/>
          <w14:textFill>
            <w14:solidFill>
              <w14:schemeClr w14:val="tx1"/>
            </w14:solidFill>
          </w14:textFill>
        </w:rPr>
        <w:t>B</w:t>
      </w:r>
      <w:bookmarkEnd w:id="59"/>
    </w:p>
    <w:p w14:paraId="661761CC">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60" w:name="_Toc205974352"/>
      <w:r>
        <w:rPr>
          <w:rFonts w:ascii="Times New Roman" w:hAnsi="Times New Roman" w:eastAsia="黑体" w:cs="Times New Roman"/>
          <w:color w:val="000000" w:themeColor="text1"/>
          <w:szCs w:val="21"/>
          <w14:textFill>
            <w14:solidFill>
              <w14:schemeClr w14:val="tx1"/>
            </w14:solidFill>
          </w14:textFill>
        </w:rPr>
        <w:t>（资料性）</w:t>
      </w:r>
      <w:bookmarkEnd w:id="60"/>
    </w:p>
    <w:p w14:paraId="2A0FB264">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61" w:name="_Toc205974353"/>
      <w:bookmarkStart w:id="62" w:name="OLE_LINK14"/>
      <w:r>
        <w:rPr>
          <w:rFonts w:ascii="Times New Roman" w:hAnsi="Times New Roman" w:eastAsia="黑体" w:cs="Times New Roman"/>
          <w:color w:val="000000" w:themeColor="text1"/>
          <w:szCs w:val="21"/>
          <w14:textFill>
            <w14:solidFill>
              <w14:schemeClr w14:val="tx1"/>
            </w14:solidFill>
          </w14:textFill>
        </w:rPr>
        <w:t>常见有创颅内压监测的方法</w:t>
      </w:r>
      <w:bookmarkEnd w:id="61"/>
      <w:bookmarkEnd w:id="62"/>
    </w:p>
    <w:p w14:paraId="777A9921">
      <w:pPr>
        <w:widowControl/>
        <w:spacing w:before="0" w:beforeLines="-2147483648" w:after="0" w:afterLines="-2147483648"/>
        <w:ind w:firstLine="0" w:firstLineChars="0"/>
        <w:jc w:val="center"/>
        <w:rPr>
          <w:rFonts w:ascii="Times New Roman" w:hAnsi="Times New Roman" w:eastAsia="黑体" w:cs="Times New Roman"/>
          <w:color w:val="000000"/>
          <w:kern w:val="0"/>
          <w:szCs w:val="21"/>
          <w:lang w:bidi="ar"/>
        </w:rPr>
      </w:pPr>
    </w:p>
    <w:p w14:paraId="373B73A8">
      <w:pPr>
        <w:widowControl w:val="0"/>
        <w:spacing w:before="0" w:beforeLines="-2147483648" w:after="0" w:afterLines="-2147483648"/>
        <w:ind w:firstLine="0" w:firstLineChars="0"/>
        <w:jc w:val="center"/>
        <w:rPr>
          <w:rFonts w:ascii="宋体" w:hAnsi="宋体" w:eastAsia="宋体" w:cs="Times New Roman"/>
          <w:color w:val="000000" w:themeColor="text1"/>
          <w:kern w:val="2"/>
          <w:szCs w:val="21"/>
          <w:lang w:bidi="ar-SA"/>
          <w14:textFill>
            <w14:solidFill>
              <w14:schemeClr w14:val="tx1"/>
            </w14:solidFill>
          </w14:textFill>
        </w:rPr>
      </w:pPr>
      <w:r>
        <w:rPr>
          <w:rFonts w:hint="eastAsia" w:ascii="Times New Roman" w:hAnsi="Times New Roman" w:eastAsia="宋体" w:cs="Times New Roman"/>
          <w:color w:val="000000" w:themeColor="text1"/>
          <w:kern w:val="2"/>
          <w:szCs w:val="21"/>
          <w:lang w:bidi="ar-SA"/>
          <w14:textFill>
            <w14:solidFill>
              <w14:schemeClr w14:val="tx1"/>
            </w14:solidFill>
          </w14:textFill>
        </w:rPr>
        <w:t>表</w:t>
      </w:r>
      <w:r>
        <w:rPr>
          <w:rFonts w:ascii="Times New Roman" w:hAnsi="Times New Roman" w:eastAsia="宋体" w:cs="Times New Roman"/>
          <w:color w:val="000000" w:themeColor="text1"/>
          <w:kern w:val="2"/>
          <w:szCs w:val="21"/>
          <w:lang w:bidi="ar-SA"/>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常见有创颅内压监测的方法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721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vAlign w:val="center"/>
          </w:tcPr>
          <w:p w14:paraId="7ED0B8E3">
            <w:pPr>
              <w:widowControl/>
              <w:ind w:firstLine="422"/>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b/>
                <w:bCs/>
                <w:color w:val="000000"/>
                <w:kern w:val="0"/>
                <w:szCs w:val="21"/>
                <w:lang w:bidi="ar"/>
              </w:rPr>
              <w:t>导管法</w:t>
            </w:r>
            <w:r>
              <w:rPr>
                <w:rFonts w:ascii="Times New Roman" w:hAnsi="Times New Roman" w:eastAsia="宋体" w:cs="Times New Roman"/>
                <w:b/>
                <w:bCs/>
                <w:color w:val="000000"/>
                <w:kern w:val="0"/>
                <w:szCs w:val="21"/>
                <w:lang w:bidi="ar"/>
              </w:rPr>
              <w:t>ICP</w:t>
            </w:r>
            <w:r>
              <w:rPr>
                <w:rFonts w:hint="eastAsia" w:ascii="Times New Roman" w:hAnsi="Times New Roman" w:eastAsia="宋体" w:cs="Times New Roman"/>
                <w:b/>
                <w:bCs/>
                <w:color w:val="000000"/>
                <w:kern w:val="0"/>
                <w:szCs w:val="21"/>
                <w:lang w:bidi="ar"/>
              </w:rPr>
              <w:t>监测</w:t>
            </w:r>
          </w:p>
        </w:tc>
        <w:tc>
          <w:tcPr>
            <w:tcW w:w="4261" w:type="dxa"/>
            <w:vAlign w:val="center"/>
          </w:tcPr>
          <w:p w14:paraId="2851D9E6">
            <w:pPr>
              <w:widowControl/>
              <w:ind w:firstLine="422"/>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b/>
                <w:bCs/>
                <w:color w:val="000000"/>
                <w:kern w:val="0"/>
                <w:szCs w:val="21"/>
                <w:lang w:bidi="ar"/>
              </w:rPr>
              <w:t>植入微传感器行</w:t>
            </w:r>
            <w:r>
              <w:rPr>
                <w:rFonts w:ascii="Times New Roman" w:hAnsi="Times New Roman" w:eastAsia="宋体" w:cs="Times New Roman"/>
                <w:b/>
                <w:bCs/>
                <w:color w:val="000000"/>
                <w:kern w:val="0"/>
                <w:szCs w:val="21"/>
                <w:lang w:bidi="ar"/>
              </w:rPr>
              <w:t>ICP</w:t>
            </w:r>
            <w:r>
              <w:rPr>
                <w:rFonts w:hint="eastAsia" w:ascii="Times New Roman" w:hAnsi="Times New Roman" w:eastAsia="宋体" w:cs="Times New Roman"/>
                <w:b/>
                <w:bCs/>
                <w:color w:val="000000"/>
                <w:kern w:val="0"/>
                <w:szCs w:val="21"/>
                <w:lang w:bidi="ar"/>
              </w:rPr>
              <w:t>监测</w:t>
            </w:r>
          </w:p>
        </w:tc>
      </w:tr>
      <w:tr w14:paraId="7F2B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vAlign w:val="center"/>
          </w:tcPr>
          <w:p w14:paraId="78727FEB">
            <w:pPr>
              <w:widowControl/>
              <w:jc w:val="both"/>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在脑室内植入外引流管，脑室内的液体进入导管</w:t>
            </w:r>
            <w:bookmarkStart w:id="63" w:name="OLE_LINK47"/>
            <w:r>
              <w:rPr>
                <w:rFonts w:hint="eastAsia" w:ascii="Times New Roman" w:hAnsi="Times New Roman" w:eastAsia="宋体" w:cs="Times New Roman"/>
                <w:color w:val="000000"/>
                <w:kern w:val="0"/>
                <w:szCs w:val="21"/>
                <w:lang w:bidi="ar"/>
              </w:rPr>
              <w:t>，当导</w:t>
            </w:r>
            <w:bookmarkEnd w:id="63"/>
            <w:r>
              <w:rPr>
                <w:rFonts w:hint="eastAsia" w:ascii="Times New Roman" w:hAnsi="Times New Roman" w:eastAsia="宋体" w:cs="Times New Roman"/>
                <w:color w:val="000000"/>
                <w:kern w:val="0"/>
                <w:szCs w:val="21"/>
                <w:lang w:bidi="ar"/>
              </w:rPr>
              <w:t>管中的压力与脑室内压力平衡时，由传感器进行压力测量。该方法既可进行</w:t>
            </w:r>
            <w:r>
              <w:rPr>
                <w:rFonts w:ascii="Times New Roman" w:hAnsi="Times New Roman" w:eastAsia="宋体" w:cs="Times New Roman"/>
                <w:color w:val="000000"/>
                <w:kern w:val="0"/>
                <w:szCs w:val="21"/>
                <w:lang w:bidi="ar"/>
              </w:rPr>
              <w:t>ICP</w:t>
            </w:r>
            <w:r>
              <w:rPr>
                <w:rFonts w:hint="eastAsia" w:ascii="Times New Roman" w:hAnsi="Times New Roman" w:eastAsia="宋体" w:cs="Times New Roman"/>
                <w:color w:val="000000"/>
                <w:kern w:val="0"/>
                <w:szCs w:val="21"/>
                <w:lang w:bidi="ar"/>
              </w:rPr>
              <w:t>监测，又可进行治疗性的脑脊液引流，是</w:t>
            </w:r>
            <w:r>
              <w:rPr>
                <w:rFonts w:ascii="Times New Roman" w:hAnsi="Times New Roman" w:eastAsia="宋体" w:cs="Times New Roman"/>
                <w:color w:val="000000"/>
                <w:kern w:val="0"/>
                <w:szCs w:val="21"/>
                <w:lang w:bidi="ar"/>
              </w:rPr>
              <w:t>ICP</w:t>
            </w:r>
            <w:r>
              <w:rPr>
                <w:rFonts w:hint="eastAsia" w:ascii="Times New Roman" w:hAnsi="Times New Roman" w:eastAsia="宋体" w:cs="Times New Roman"/>
                <w:color w:val="000000"/>
                <w:kern w:val="0"/>
                <w:szCs w:val="21"/>
                <w:lang w:bidi="ar"/>
              </w:rPr>
              <w:t>监测金标准。</w:t>
            </w:r>
          </w:p>
        </w:tc>
        <w:tc>
          <w:tcPr>
            <w:tcW w:w="4261" w:type="dxa"/>
            <w:vAlign w:val="center"/>
          </w:tcPr>
          <w:p w14:paraId="5BA25F38">
            <w:pPr>
              <w:widowControl/>
              <w:jc w:val="both"/>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通过钻孔将压力传感器、光纤传感器和气动传感器等微传感器置入脑室内或脑实质或硬膜下或硬膜外进行</w:t>
            </w:r>
            <w:r>
              <w:rPr>
                <w:rFonts w:ascii="Times New Roman" w:hAnsi="Times New Roman" w:eastAsia="宋体" w:cs="Times New Roman"/>
                <w:color w:val="000000"/>
                <w:kern w:val="0"/>
                <w:szCs w:val="21"/>
                <w:lang w:bidi="ar"/>
              </w:rPr>
              <w:t>ICP</w:t>
            </w:r>
            <w:r>
              <w:rPr>
                <w:rFonts w:hint="eastAsia" w:ascii="Times New Roman" w:hAnsi="Times New Roman" w:eastAsia="宋体" w:cs="Times New Roman"/>
                <w:color w:val="000000"/>
                <w:kern w:val="0"/>
                <w:szCs w:val="21"/>
                <w:lang w:bidi="ar"/>
              </w:rPr>
              <w:t>监测。</w:t>
            </w:r>
          </w:p>
        </w:tc>
      </w:tr>
    </w:tbl>
    <w:p w14:paraId="4CE9B662">
      <w:pPr>
        <w:ind w:firstLine="400"/>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br w:type="page"/>
      </w:r>
    </w:p>
    <w:p w14:paraId="024EE662">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64" w:name="_Toc205974354"/>
      <w:r>
        <w:rPr>
          <w:rFonts w:ascii="Times New Roman" w:hAnsi="Times New Roman" w:eastAsia="黑体" w:cs="Times New Roman"/>
          <w:color w:val="000000" w:themeColor="text1"/>
          <w:szCs w:val="21"/>
          <w14:textFill>
            <w14:solidFill>
              <w14:schemeClr w14:val="tx1"/>
            </w14:solidFill>
          </w14:textFill>
        </w:rPr>
        <w:t>附</w:t>
      </w:r>
      <w:r>
        <w:rPr>
          <w:rFonts w:hint="eastAsia" w:ascii="Times New Roman" w:hAnsi="Times New Roman" w:eastAsia="黑体" w:cs="Times New Roman"/>
          <w:color w:val="000000" w:themeColor="text1"/>
          <w:szCs w:val="21"/>
          <w14:textFill>
            <w14:solidFill>
              <w14:schemeClr w14:val="tx1"/>
            </w14:solidFill>
          </w14:textFill>
        </w:rPr>
        <w:t xml:space="preserve"> </w:t>
      </w:r>
      <w:r>
        <w:rPr>
          <w:rFonts w:ascii="Times New Roman" w:hAnsi="Times New Roman" w:eastAsia="黑体" w:cs="Times New Roman"/>
          <w:color w:val="000000" w:themeColor="text1"/>
          <w:szCs w:val="21"/>
          <w14:textFill>
            <w14:solidFill>
              <w14:schemeClr w14:val="tx1"/>
            </w14:solidFill>
          </w14:textFill>
        </w:rPr>
        <w:t>录</w:t>
      </w:r>
      <w:r>
        <w:rPr>
          <w:rFonts w:hint="eastAsia" w:ascii="Times New Roman" w:hAnsi="Times New Roman" w:eastAsia="黑体" w:cs="Times New Roman"/>
          <w:color w:val="000000" w:themeColor="text1"/>
          <w:szCs w:val="21"/>
          <w14:textFill>
            <w14:solidFill>
              <w14:schemeClr w14:val="tx1"/>
            </w14:solidFill>
          </w14:textFill>
        </w:rPr>
        <w:t xml:space="preserve"> </w:t>
      </w:r>
      <w:r>
        <w:rPr>
          <w:rFonts w:ascii="Times New Roman" w:hAnsi="Times New Roman" w:eastAsia="黑体" w:cs="Times New Roman"/>
          <w:color w:val="000000" w:themeColor="text1"/>
          <w:szCs w:val="21"/>
          <w14:textFill>
            <w14:solidFill>
              <w14:schemeClr w14:val="tx1"/>
            </w14:solidFill>
          </w14:textFill>
        </w:rPr>
        <w:t>C</w:t>
      </w:r>
      <w:bookmarkEnd w:id="64"/>
    </w:p>
    <w:p w14:paraId="27E8E0BF">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65" w:name="_Toc205974355"/>
      <w:r>
        <w:rPr>
          <w:rFonts w:ascii="Times New Roman" w:hAnsi="Times New Roman" w:eastAsia="黑体" w:cs="Times New Roman"/>
          <w:color w:val="000000" w:themeColor="text1"/>
          <w:szCs w:val="21"/>
          <w14:textFill>
            <w14:solidFill>
              <w14:schemeClr w14:val="tx1"/>
            </w14:solidFill>
          </w14:textFill>
        </w:rPr>
        <w:t>（资料性）</w:t>
      </w:r>
      <w:bookmarkEnd w:id="65"/>
    </w:p>
    <w:p w14:paraId="2C02BA22">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66" w:name="_Toc205974356"/>
      <w:r>
        <w:rPr>
          <w:rFonts w:ascii="Times New Roman" w:hAnsi="Times New Roman" w:eastAsia="黑体" w:cs="Times New Roman"/>
          <w:color w:val="000000" w:themeColor="text1"/>
          <w:szCs w:val="21"/>
          <w14:textFill>
            <w14:solidFill>
              <w14:schemeClr w14:val="tx1"/>
            </w14:solidFill>
          </w14:textFill>
        </w:rPr>
        <w:t>脑膜刺激征的体征及临床检查操作方法</w:t>
      </w:r>
      <w:bookmarkEnd w:id="66"/>
    </w:p>
    <w:p w14:paraId="0711DD95">
      <w:pPr>
        <w:jc w:val="center"/>
        <w:rPr>
          <w:rFonts w:ascii="Times New Roman" w:hAnsi="Times New Roman" w:eastAsia="宋体" w:cs="Times New Roman"/>
          <w:color w:val="000000" w:themeColor="text1"/>
          <w:szCs w:val="21"/>
          <w14:textFill>
            <w14:solidFill>
              <w14:schemeClr w14:val="tx1"/>
            </w14:solidFill>
          </w14:textFill>
        </w:rPr>
      </w:pPr>
    </w:p>
    <w:p w14:paraId="7FAB8469">
      <w:pPr>
        <w:spacing w:before="0" w:beforeLines="-2147483648" w:after="0" w:afterLines="-2147483648"/>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表</w:t>
      </w: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脑膜刺激征的体征及临床检查操作方法</w:t>
      </w:r>
    </w:p>
    <w:bookmarkEnd w:id="27"/>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9"/>
        <w:gridCol w:w="5283"/>
      </w:tblGrid>
      <w:tr w14:paraId="1E17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9" w:type="dxa"/>
            <w:vAlign w:val="center"/>
          </w:tcPr>
          <w:p w14:paraId="7203BD15">
            <w:pPr>
              <w:wordWrap w:val="0"/>
              <w:spacing w:line="360" w:lineRule="auto"/>
              <w:ind w:firstLine="422"/>
              <w:jc w:val="center"/>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脑膜刺激征的体征</w:t>
            </w:r>
          </w:p>
        </w:tc>
        <w:tc>
          <w:tcPr>
            <w:tcW w:w="5283" w:type="dxa"/>
            <w:vAlign w:val="center"/>
          </w:tcPr>
          <w:p w14:paraId="1479C219">
            <w:pPr>
              <w:pStyle w:val="19"/>
              <w:spacing w:line="240" w:lineRule="auto"/>
              <w:ind w:firstLine="0" w:firstLineChars="0"/>
              <w:jc w:val="center"/>
              <w:rPr>
                <w:color w:val="auto"/>
                <w:szCs w:val="22"/>
              </w:rPr>
            </w:pPr>
            <w:r>
              <w:rPr>
                <w:rFonts w:hint="eastAsia"/>
                <w:color w:val="auto"/>
                <w:szCs w:val="22"/>
              </w:rPr>
              <w:t>临床检查操作方法</w:t>
            </w:r>
          </w:p>
        </w:tc>
      </w:tr>
      <w:tr w14:paraId="339B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9" w:type="dxa"/>
            <w:vAlign w:val="center"/>
          </w:tcPr>
          <w:p w14:paraId="1656C193">
            <w:pPr>
              <w:wordWrap w:val="0"/>
              <w:spacing w:line="360" w:lineRule="auto"/>
              <w:ind w:firstLine="422"/>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颈强直（</w:t>
            </w:r>
            <w:r>
              <w:rPr>
                <w:rFonts w:ascii="Times New Roman" w:hAnsi="Times New Roman" w:eastAsia="宋体" w:cs="Times New Roman"/>
                <w:b/>
                <w:bCs/>
                <w:color w:val="000000" w:themeColor="text1"/>
                <w:szCs w:val="21"/>
                <w14:textFill>
                  <w14:solidFill>
                    <w14:schemeClr w14:val="tx1"/>
                  </w14:solidFill>
                </w14:textFill>
              </w:rPr>
              <w:t>Neck rigidity</w:t>
            </w:r>
            <w:r>
              <w:rPr>
                <w:rFonts w:hint="eastAsia" w:ascii="Times New Roman" w:hAnsi="Times New Roman" w:eastAsia="宋体" w:cs="Times New Roman"/>
                <w:b/>
                <w:bCs/>
                <w:color w:val="000000" w:themeColor="text1"/>
                <w:szCs w:val="21"/>
                <w14:textFill>
                  <w14:solidFill>
                    <w14:schemeClr w14:val="tx1"/>
                  </w14:solidFill>
                </w14:textFill>
              </w:rPr>
              <w:t>）</w:t>
            </w:r>
          </w:p>
        </w:tc>
        <w:tc>
          <w:tcPr>
            <w:tcW w:w="5283" w:type="dxa"/>
          </w:tcPr>
          <w:p w14:paraId="194CD52F">
            <w:pPr>
              <w:wordWrap w:val="0"/>
              <w:jc w:val="lef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受检者仰卧位，检查者用一手置于其胸前，另一只手托扶其枕部做被动屈颈动作。若感到颈有抵抗，下颏不能触及胸骨柄，称为颈强直，其程度可用下颏与胸骨柄间的距离（几横指）表示。需注意除外颈椎或颈部肌肉局部病变、肥胖及老年人等特殊情况。</w:t>
            </w:r>
          </w:p>
        </w:tc>
      </w:tr>
      <w:tr w14:paraId="48ED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9" w:type="dxa"/>
            <w:vAlign w:val="center"/>
          </w:tcPr>
          <w:p w14:paraId="62834578">
            <w:pPr>
              <w:wordWrap w:val="0"/>
              <w:spacing w:line="360" w:lineRule="auto"/>
              <w:ind w:firstLine="422"/>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克尼格征（</w:t>
            </w:r>
            <w:r>
              <w:rPr>
                <w:rFonts w:ascii="Times New Roman" w:hAnsi="Times New Roman" w:eastAsia="宋体" w:cs="Times New Roman"/>
                <w:b/>
                <w:bCs/>
                <w:color w:val="000000" w:themeColor="text1"/>
                <w:szCs w:val="21"/>
                <w14:textFill>
                  <w14:solidFill>
                    <w14:schemeClr w14:val="tx1"/>
                  </w14:solidFill>
                </w14:textFill>
              </w:rPr>
              <w:t>Kernig sign</w:t>
            </w:r>
            <w:r>
              <w:rPr>
                <w:rFonts w:hint="eastAsia" w:ascii="Times New Roman" w:hAnsi="Times New Roman" w:eastAsia="宋体" w:cs="Times New Roman"/>
                <w:b/>
                <w:bCs/>
                <w:color w:val="000000" w:themeColor="text1"/>
                <w:szCs w:val="21"/>
                <w14:textFill>
                  <w14:solidFill>
                    <w14:schemeClr w14:val="tx1"/>
                  </w14:solidFill>
                </w14:textFill>
              </w:rPr>
              <w:t>）</w:t>
            </w:r>
          </w:p>
        </w:tc>
        <w:tc>
          <w:tcPr>
            <w:tcW w:w="5283" w:type="dxa"/>
          </w:tcPr>
          <w:p w14:paraId="610CF3B2">
            <w:pPr>
              <w:wordWrap w:val="0"/>
              <w:jc w:val="lef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受检者仰卧位，检查者将一侧髋关节、膝关节屈曲成直角，然后用左手固定膝关节，右手将其小腿尽量上抬。正常者膝关节可伸达</w:t>
            </w:r>
            <w:r>
              <w:rPr>
                <w:rFonts w:ascii="Times New Roman" w:hAnsi="Times New Roman" w:eastAsia="宋体" w:cs="Times New Roman"/>
                <w:color w:val="000000" w:themeColor="text1"/>
                <w:szCs w:val="21"/>
                <w14:textFill>
                  <w14:solidFill>
                    <w14:schemeClr w14:val="tx1"/>
                  </w14:solidFill>
                </w14:textFill>
              </w:rPr>
              <w:t>135°</w:t>
            </w:r>
            <w:r>
              <w:rPr>
                <w:rFonts w:hint="eastAsia" w:ascii="Times New Roman" w:hAnsi="Times New Roman" w:eastAsia="宋体" w:cs="Times New Roman"/>
                <w:color w:val="000000" w:themeColor="text1"/>
                <w:szCs w:val="21"/>
                <w14:textFill>
                  <w14:solidFill>
                    <w14:schemeClr w14:val="tx1"/>
                  </w14:solidFill>
                </w14:textFill>
              </w:rPr>
              <w:t>以上。若伸膝受限，伴有大腿后侧和腘窝疼痛，则为阳性。婴儿由于屈肌张力高于伸肌张力，伸膝可在</w:t>
            </w:r>
            <w:r>
              <w:rPr>
                <w:rFonts w:ascii="Times New Roman" w:hAnsi="Times New Roman" w:eastAsia="宋体" w:cs="Times New Roman"/>
                <w:color w:val="000000" w:themeColor="text1"/>
                <w:szCs w:val="21"/>
                <w14:textFill>
                  <w14:solidFill>
                    <w14:schemeClr w14:val="tx1"/>
                  </w14:solidFill>
                </w14:textFill>
              </w:rPr>
              <w:t>135°</w:t>
            </w:r>
            <w:r>
              <w:rPr>
                <w:rFonts w:hint="eastAsia" w:ascii="Times New Roman" w:hAnsi="Times New Roman" w:eastAsia="宋体" w:cs="Times New Roman"/>
                <w:color w:val="000000" w:themeColor="text1"/>
                <w:szCs w:val="21"/>
                <w14:textFill>
                  <w14:solidFill>
                    <w14:schemeClr w14:val="tx1"/>
                  </w14:solidFill>
                </w14:textFill>
              </w:rPr>
              <w:t>以下。</w:t>
            </w:r>
          </w:p>
        </w:tc>
      </w:tr>
      <w:tr w14:paraId="0F28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9" w:type="dxa"/>
            <w:vAlign w:val="center"/>
          </w:tcPr>
          <w:p w14:paraId="6595A3AC">
            <w:pPr>
              <w:wordWrap w:val="0"/>
              <w:spacing w:line="360" w:lineRule="auto"/>
              <w:ind w:firstLine="422"/>
              <w:jc w:val="center"/>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布鲁津斯基征（</w:t>
            </w:r>
            <w:r>
              <w:rPr>
                <w:rFonts w:ascii="Times New Roman" w:hAnsi="Times New Roman" w:eastAsia="宋体" w:cs="Times New Roman"/>
                <w:b/>
                <w:bCs/>
                <w:color w:val="000000" w:themeColor="text1"/>
                <w:szCs w:val="21"/>
                <w14:textFill>
                  <w14:solidFill>
                    <w14:schemeClr w14:val="tx1"/>
                  </w14:solidFill>
                </w14:textFill>
              </w:rPr>
              <w:t>Brudzinski sign</w:t>
            </w:r>
            <w:r>
              <w:rPr>
                <w:rFonts w:hint="eastAsia" w:ascii="Times New Roman" w:hAnsi="Times New Roman" w:eastAsia="宋体" w:cs="Times New Roman"/>
                <w:b/>
                <w:bCs/>
                <w:color w:val="000000" w:themeColor="text1"/>
                <w:szCs w:val="21"/>
                <w14:textFill>
                  <w14:solidFill>
                    <w14:schemeClr w14:val="tx1"/>
                  </w14:solidFill>
                </w14:textFill>
              </w:rPr>
              <w:t>）</w:t>
            </w:r>
          </w:p>
        </w:tc>
        <w:tc>
          <w:tcPr>
            <w:tcW w:w="5283" w:type="dxa"/>
          </w:tcPr>
          <w:p w14:paraId="38B4E7A9">
            <w:pPr>
              <w:wordWrap w:val="0"/>
              <w:jc w:val="left"/>
              <w:rPr>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受检者仰卧位，下肢自然伸直，检查者一手置于受检者胸前以维持胸部位置不变，另一手托起受检者枕部使其头部前屈。阳性反应为双侧髋关节和膝关节同时向腹部屈曲。</w:t>
            </w:r>
          </w:p>
        </w:tc>
      </w:tr>
    </w:tbl>
    <w:p w14:paraId="6653946C">
      <w:pPr>
        <w:pStyle w:val="19"/>
        <w:spacing w:line="240" w:lineRule="auto"/>
        <w:ind w:firstLine="420" w:firstLineChars="200"/>
      </w:pPr>
      <w:r>
        <w:br w:type="page"/>
      </w:r>
    </w:p>
    <w:p w14:paraId="274FF0DB">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67" w:name="_Toc205974357"/>
      <w:r>
        <w:rPr>
          <w:rFonts w:hint="eastAsia" w:ascii="Times New Roman" w:hAnsi="Times New Roman" w:eastAsia="黑体" w:cs="Times New Roman"/>
          <w:bCs w:val="0"/>
          <w:color w:val="000000" w:themeColor="text1"/>
          <w:szCs w:val="21"/>
          <w:lang w:eastAsia="zh-CN"/>
          <w14:textFill>
            <w14:solidFill>
              <w14:schemeClr w14:val="tx1"/>
            </w14:solidFill>
          </w14:textFill>
        </w:rPr>
        <w:t>附</w:t>
      </w:r>
      <w:r>
        <w:rPr>
          <w:rFonts w:hint="eastAsia" w:ascii="Times New Roman" w:hAnsi="Times New Roman" w:eastAsia="黑体" w:cs="Times New Roman"/>
          <w:color w:val="000000" w:themeColor="text1"/>
          <w:szCs w:val="21"/>
          <w14:textFill>
            <w14:solidFill>
              <w14:schemeClr w14:val="tx1"/>
            </w14:solidFill>
          </w14:textFill>
        </w:rPr>
        <w:t xml:space="preserve"> </w:t>
      </w:r>
      <w:r>
        <w:rPr>
          <w:rFonts w:hint="eastAsia" w:ascii="Times New Roman" w:hAnsi="Times New Roman" w:eastAsia="黑体" w:cs="Times New Roman"/>
          <w:bCs w:val="0"/>
          <w:color w:val="000000" w:themeColor="text1"/>
          <w:szCs w:val="21"/>
          <w:lang w:eastAsia="zh-CN"/>
          <w14:textFill>
            <w14:solidFill>
              <w14:schemeClr w14:val="tx1"/>
            </w14:solidFill>
          </w14:textFill>
        </w:rPr>
        <w:t>录</w:t>
      </w:r>
      <w:r>
        <w:rPr>
          <w:rFonts w:hint="eastAsia" w:ascii="Times New Roman" w:hAnsi="Times New Roman" w:eastAsia="黑体" w:cs="Times New Roman"/>
          <w:color w:val="000000" w:themeColor="text1"/>
          <w:szCs w:val="21"/>
          <w14:textFill>
            <w14:solidFill>
              <w14:schemeClr w14:val="tx1"/>
            </w14:solidFill>
          </w14:textFill>
        </w:rPr>
        <w:t xml:space="preserve"> </w:t>
      </w:r>
      <w:r>
        <w:rPr>
          <w:rFonts w:ascii="Times New Roman" w:hAnsi="Times New Roman" w:eastAsia="黑体" w:cs="Times New Roman"/>
          <w:color w:val="000000" w:themeColor="text1"/>
          <w:szCs w:val="21"/>
          <w14:textFill>
            <w14:solidFill>
              <w14:schemeClr w14:val="tx1"/>
            </w14:solidFill>
          </w14:textFill>
        </w:rPr>
        <w:t>D</w:t>
      </w:r>
      <w:bookmarkEnd w:id="67"/>
    </w:p>
    <w:p w14:paraId="40D7B9E8">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68" w:name="_Toc205974358"/>
      <w:r>
        <w:rPr>
          <w:rFonts w:ascii="Times New Roman" w:hAnsi="Times New Roman" w:eastAsia="黑体" w:cs="Times New Roman"/>
          <w:color w:val="000000" w:themeColor="text1"/>
          <w:szCs w:val="21"/>
          <w14:textFill>
            <w14:solidFill>
              <w14:schemeClr w14:val="tx1"/>
            </w14:solidFill>
          </w14:textFill>
        </w:rPr>
        <w:t>（资料性）</w:t>
      </w:r>
      <w:bookmarkEnd w:id="68"/>
    </w:p>
    <w:p w14:paraId="2F03C389">
      <w:pPr>
        <w:spacing w:after="0" w:afterLines="-2147483648"/>
        <w:jc w:val="center"/>
        <w:outlineLvl w:val="0"/>
        <w:rPr>
          <w:rFonts w:ascii="Times New Roman" w:hAnsi="Times New Roman" w:eastAsia="黑体" w:cs="Times New Roman"/>
          <w:color w:val="000000" w:themeColor="text1"/>
          <w:szCs w:val="21"/>
          <w14:textFill>
            <w14:solidFill>
              <w14:schemeClr w14:val="tx1"/>
            </w14:solidFill>
          </w14:textFill>
        </w:rPr>
      </w:pPr>
      <w:bookmarkStart w:id="69" w:name="_Toc205974359"/>
      <w:r>
        <w:rPr>
          <w:rFonts w:ascii="Times New Roman" w:hAnsi="Times New Roman" w:eastAsia="黑体" w:cs="Times New Roman"/>
          <w:color w:val="000000" w:themeColor="text1"/>
          <w:szCs w:val="21"/>
          <w14:textFill>
            <w14:solidFill>
              <w14:schemeClr w14:val="tx1"/>
            </w14:solidFill>
          </w14:textFill>
        </w:rPr>
        <w:t>格拉斯哥昏迷量表</w:t>
      </w:r>
      <w:bookmarkEnd w:id="69"/>
    </w:p>
    <w:p w14:paraId="2D8EF6A6">
      <w:pPr>
        <w:jc w:val="center"/>
        <w:rPr>
          <w:rFonts w:ascii="Times New Roman" w:hAnsi="Times New Roman" w:eastAsia="宋体" w:cs="Times New Roman"/>
          <w:color w:val="000000" w:themeColor="text1"/>
          <w:szCs w:val="21"/>
          <w14:textFill>
            <w14:solidFill>
              <w14:schemeClr w14:val="tx1"/>
            </w14:solidFill>
          </w14:textFill>
        </w:rPr>
      </w:pPr>
    </w:p>
    <w:p w14:paraId="3E7138D5">
      <w:pPr>
        <w:spacing w:before="0" w:beforeLines="-2147483648" w:after="0" w:afterLines="-2147483648"/>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表</w:t>
      </w: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bCs w:val="0"/>
          <w:color w:val="000000" w:themeColor="text1"/>
          <w:szCs w:val="21"/>
          <w14:textFill>
            <w14:solidFill>
              <w14:schemeClr w14:val="tx1"/>
            </w14:solidFill>
          </w14:textFill>
        </w:rPr>
        <w:t>格拉斯哥昏迷量表</w:t>
      </w:r>
    </w:p>
    <w:tbl>
      <w:tblPr>
        <w:tblStyle w:val="12"/>
        <w:tblW w:w="8267" w:type="dxa"/>
        <w:jc w:val="center"/>
        <w:tblLayout w:type="fixed"/>
        <w:tblCellMar>
          <w:top w:w="0" w:type="dxa"/>
          <w:left w:w="108" w:type="dxa"/>
          <w:bottom w:w="0" w:type="dxa"/>
          <w:right w:w="108" w:type="dxa"/>
        </w:tblCellMar>
      </w:tblPr>
      <w:tblGrid>
        <w:gridCol w:w="2735"/>
        <w:gridCol w:w="3480"/>
        <w:gridCol w:w="2052"/>
      </w:tblGrid>
      <w:tr w14:paraId="3DECD02A">
        <w:tblPrEx>
          <w:tblCellMar>
            <w:top w:w="0" w:type="dxa"/>
            <w:left w:w="108" w:type="dxa"/>
            <w:bottom w:w="0" w:type="dxa"/>
            <w:right w:w="108" w:type="dxa"/>
          </w:tblCellMar>
        </w:tblPrEx>
        <w:trPr>
          <w:cantSplit/>
          <w:trHeight w:val="454" w:hRule="atLeast"/>
          <w:jc w:val="center"/>
        </w:trPr>
        <w:tc>
          <w:tcPr>
            <w:tcW w:w="2735" w:type="dxa"/>
            <w:tcBorders>
              <w:top w:val="single" w:color="auto" w:sz="4" w:space="0"/>
              <w:left w:val="single" w:color="000000" w:sz="4" w:space="0"/>
              <w:bottom w:val="single" w:color="000000" w:sz="4" w:space="0"/>
              <w:right w:val="single" w:color="000000" w:sz="4" w:space="0"/>
            </w:tcBorders>
            <w:vAlign w:val="center"/>
          </w:tcPr>
          <w:p w14:paraId="189E29F5">
            <w:pPr>
              <w:widowControl/>
              <w:wordWrap w:val="0"/>
              <w:jc w:val="center"/>
              <w:textAlignment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检查项目</w:t>
            </w:r>
          </w:p>
        </w:tc>
        <w:tc>
          <w:tcPr>
            <w:tcW w:w="3480" w:type="dxa"/>
            <w:tcBorders>
              <w:top w:val="single" w:color="auto" w:sz="4" w:space="0"/>
              <w:left w:val="single" w:color="000000" w:sz="4" w:space="0"/>
              <w:bottom w:val="single" w:color="000000" w:sz="4" w:space="0"/>
              <w:right w:val="single" w:color="000000" w:sz="4" w:space="0"/>
            </w:tcBorders>
            <w:vAlign w:val="center"/>
          </w:tcPr>
          <w:p w14:paraId="06BC6909">
            <w:pPr>
              <w:wordWrap w:val="0"/>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临床反应</w:t>
            </w:r>
          </w:p>
        </w:tc>
        <w:tc>
          <w:tcPr>
            <w:tcW w:w="2052" w:type="dxa"/>
            <w:tcBorders>
              <w:top w:val="single" w:color="auto" w:sz="4" w:space="0"/>
              <w:left w:val="single" w:color="000000" w:sz="4" w:space="0"/>
              <w:bottom w:val="single" w:color="000000" w:sz="4" w:space="0"/>
              <w:right w:val="single" w:color="000000" w:sz="4" w:space="0"/>
            </w:tcBorders>
            <w:vAlign w:val="center"/>
          </w:tcPr>
          <w:p w14:paraId="05162742">
            <w:pPr>
              <w:widowControl/>
              <w:wordWrap w:val="0"/>
              <w:jc w:val="center"/>
              <w:textAlignment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评分</w:t>
            </w:r>
          </w:p>
        </w:tc>
      </w:tr>
      <w:tr w14:paraId="1655B001">
        <w:tblPrEx>
          <w:tblCellMar>
            <w:top w:w="0" w:type="dxa"/>
            <w:left w:w="108" w:type="dxa"/>
            <w:bottom w:w="0" w:type="dxa"/>
            <w:right w:w="108" w:type="dxa"/>
          </w:tblCellMar>
        </w:tblPrEx>
        <w:trPr>
          <w:cantSplit/>
          <w:trHeight w:val="454" w:hRule="atLeast"/>
          <w:jc w:val="center"/>
        </w:trPr>
        <w:tc>
          <w:tcPr>
            <w:tcW w:w="2735" w:type="dxa"/>
            <w:vMerge w:val="restart"/>
            <w:tcBorders>
              <w:top w:val="single" w:color="000000" w:sz="4" w:space="0"/>
              <w:left w:val="single" w:color="000000" w:sz="4" w:space="0"/>
              <w:bottom w:val="single" w:color="000000" w:sz="4" w:space="0"/>
              <w:right w:val="single" w:color="000000" w:sz="4" w:space="0"/>
            </w:tcBorders>
            <w:vAlign w:val="center"/>
          </w:tcPr>
          <w:p w14:paraId="40FAB625">
            <w:pPr>
              <w:widowControl/>
              <w:wordWrap w:val="0"/>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kern w:val="0"/>
                <w:szCs w:val="21"/>
                <w:lang w:bidi="ar"/>
                <w14:textFill>
                  <w14:solidFill>
                    <w14:schemeClr w14:val="tx1"/>
                  </w14:solidFill>
                </w14:textFill>
              </w:rPr>
              <w:t>睁眼反应</w:t>
            </w:r>
          </w:p>
        </w:tc>
        <w:tc>
          <w:tcPr>
            <w:tcW w:w="3480" w:type="dxa"/>
            <w:tcBorders>
              <w:top w:val="single" w:color="000000" w:sz="4" w:space="0"/>
              <w:left w:val="single" w:color="000000" w:sz="4" w:space="0"/>
              <w:bottom w:val="single" w:color="000000" w:sz="4" w:space="0"/>
              <w:right w:val="single" w:color="000000" w:sz="4" w:space="0"/>
            </w:tcBorders>
            <w:vAlign w:val="center"/>
          </w:tcPr>
          <w:p w14:paraId="6D2A8FF1">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自动睁眼</w:t>
            </w:r>
          </w:p>
        </w:tc>
        <w:tc>
          <w:tcPr>
            <w:tcW w:w="2052" w:type="dxa"/>
            <w:tcBorders>
              <w:top w:val="single" w:color="000000" w:sz="4" w:space="0"/>
              <w:left w:val="single" w:color="000000" w:sz="4" w:space="0"/>
              <w:bottom w:val="single" w:color="000000" w:sz="4" w:space="0"/>
              <w:right w:val="single" w:color="000000" w:sz="4" w:space="0"/>
            </w:tcBorders>
            <w:vAlign w:val="center"/>
          </w:tcPr>
          <w:p w14:paraId="14E0FCFA">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4</w:t>
            </w:r>
          </w:p>
        </w:tc>
      </w:tr>
      <w:tr w14:paraId="3B62EBB2">
        <w:tblPrEx>
          <w:tblCellMar>
            <w:top w:w="0" w:type="dxa"/>
            <w:left w:w="108" w:type="dxa"/>
            <w:bottom w:w="0" w:type="dxa"/>
            <w:right w:w="108" w:type="dxa"/>
          </w:tblCellMar>
        </w:tblPrEx>
        <w:trPr>
          <w:cantSplit/>
          <w:trHeight w:val="454" w:hRule="atLeast"/>
          <w:jc w:val="center"/>
        </w:trPr>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704DDE24">
            <w:pPr>
              <w:wordWrap w:val="0"/>
              <w:jc w:val="center"/>
              <w:rPr>
                <w:rFonts w:ascii="宋体" w:hAnsi="宋体" w:eastAsia="宋体" w:cs="Times New Roman"/>
                <w:color w:val="000000" w:themeColor="text1"/>
                <w:szCs w:val="21"/>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vAlign w:val="center"/>
          </w:tcPr>
          <w:p w14:paraId="76500BBA">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呼之睁眼</w:t>
            </w:r>
          </w:p>
        </w:tc>
        <w:tc>
          <w:tcPr>
            <w:tcW w:w="2052" w:type="dxa"/>
            <w:tcBorders>
              <w:top w:val="single" w:color="000000" w:sz="4" w:space="0"/>
              <w:left w:val="single" w:color="000000" w:sz="4" w:space="0"/>
              <w:bottom w:val="single" w:color="000000" w:sz="4" w:space="0"/>
              <w:right w:val="single" w:color="000000" w:sz="4" w:space="0"/>
            </w:tcBorders>
            <w:vAlign w:val="center"/>
          </w:tcPr>
          <w:p w14:paraId="77DEDA20">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w:t>
            </w:r>
          </w:p>
        </w:tc>
      </w:tr>
      <w:tr w14:paraId="34068DAF">
        <w:tblPrEx>
          <w:tblCellMar>
            <w:top w:w="0" w:type="dxa"/>
            <w:left w:w="108" w:type="dxa"/>
            <w:bottom w:w="0" w:type="dxa"/>
            <w:right w:w="108" w:type="dxa"/>
          </w:tblCellMar>
        </w:tblPrEx>
        <w:trPr>
          <w:cantSplit/>
          <w:trHeight w:val="454" w:hRule="atLeast"/>
          <w:jc w:val="center"/>
        </w:trPr>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5CF8DF0F">
            <w:pPr>
              <w:wordWrap w:val="0"/>
              <w:jc w:val="center"/>
              <w:rPr>
                <w:rFonts w:ascii="宋体" w:hAnsi="宋体" w:eastAsia="宋体" w:cs="Times New Roman"/>
                <w:color w:val="000000" w:themeColor="text1"/>
                <w:szCs w:val="21"/>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vAlign w:val="center"/>
          </w:tcPr>
          <w:p w14:paraId="529222A8">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疼痛引起睁眼</w:t>
            </w:r>
          </w:p>
        </w:tc>
        <w:tc>
          <w:tcPr>
            <w:tcW w:w="2052" w:type="dxa"/>
            <w:tcBorders>
              <w:top w:val="single" w:color="000000" w:sz="4" w:space="0"/>
              <w:left w:val="single" w:color="000000" w:sz="4" w:space="0"/>
              <w:bottom w:val="single" w:color="000000" w:sz="4" w:space="0"/>
              <w:right w:val="single" w:color="000000" w:sz="4" w:space="0"/>
            </w:tcBorders>
            <w:vAlign w:val="center"/>
          </w:tcPr>
          <w:p w14:paraId="4B486990">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w:t>
            </w:r>
          </w:p>
        </w:tc>
      </w:tr>
      <w:tr w14:paraId="7B69B899">
        <w:tblPrEx>
          <w:tblCellMar>
            <w:top w:w="0" w:type="dxa"/>
            <w:left w:w="108" w:type="dxa"/>
            <w:bottom w:w="0" w:type="dxa"/>
            <w:right w:w="108" w:type="dxa"/>
          </w:tblCellMar>
        </w:tblPrEx>
        <w:trPr>
          <w:cantSplit/>
          <w:trHeight w:val="454" w:hRule="atLeast"/>
          <w:jc w:val="center"/>
        </w:trPr>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7A763A47">
            <w:pPr>
              <w:wordWrap w:val="0"/>
              <w:jc w:val="center"/>
              <w:rPr>
                <w:rFonts w:ascii="宋体" w:hAnsi="宋体" w:eastAsia="宋体" w:cs="Times New Roman"/>
                <w:color w:val="000000" w:themeColor="text1"/>
                <w:szCs w:val="21"/>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vAlign w:val="center"/>
          </w:tcPr>
          <w:p w14:paraId="24A6AF7A">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不睁眼</w:t>
            </w:r>
          </w:p>
        </w:tc>
        <w:tc>
          <w:tcPr>
            <w:tcW w:w="2052" w:type="dxa"/>
            <w:tcBorders>
              <w:top w:val="single" w:color="000000" w:sz="4" w:space="0"/>
              <w:left w:val="single" w:color="000000" w:sz="4" w:space="0"/>
              <w:bottom w:val="single" w:color="000000" w:sz="4" w:space="0"/>
              <w:right w:val="single" w:color="000000" w:sz="4" w:space="0"/>
            </w:tcBorders>
            <w:vAlign w:val="center"/>
          </w:tcPr>
          <w:p w14:paraId="29A6B490">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r>
      <w:tr w14:paraId="0FAE1A9B">
        <w:tblPrEx>
          <w:tblCellMar>
            <w:top w:w="0" w:type="dxa"/>
            <w:left w:w="108" w:type="dxa"/>
            <w:bottom w:w="0" w:type="dxa"/>
            <w:right w:w="108" w:type="dxa"/>
          </w:tblCellMar>
        </w:tblPrEx>
        <w:trPr>
          <w:cantSplit/>
          <w:trHeight w:val="454" w:hRule="atLeast"/>
          <w:jc w:val="center"/>
        </w:trPr>
        <w:tc>
          <w:tcPr>
            <w:tcW w:w="2735" w:type="dxa"/>
            <w:vMerge w:val="restart"/>
            <w:tcBorders>
              <w:top w:val="single" w:color="000000" w:sz="4" w:space="0"/>
              <w:left w:val="single" w:color="000000" w:sz="4" w:space="0"/>
              <w:bottom w:val="single" w:color="000000" w:sz="4" w:space="0"/>
              <w:right w:val="single" w:color="000000" w:sz="4" w:space="0"/>
            </w:tcBorders>
            <w:vAlign w:val="center"/>
          </w:tcPr>
          <w:p w14:paraId="21DBBFF1">
            <w:pPr>
              <w:widowControl/>
              <w:wordWrap w:val="0"/>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kern w:val="0"/>
                <w:szCs w:val="21"/>
                <w:lang w:bidi="ar"/>
                <w14:textFill>
                  <w14:solidFill>
                    <w14:schemeClr w14:val="tx1"/>
                  </w14:solidFill>
                </w14:textFill>
              </w:rPr>
              <w:t>语言反应</w:t>
            </w:r>
          </w:p>
        </w:tc>
        <w:tc>
          <w:tcPr>
            <w:tcW w:w="3480" w:type="dxa"/>
            <w:tcBorders>
              <w:top w:val="single" w:color="000000" w:sz="4" w:space="0"/>
              <w:left w:val="single" w:color="000000" w:sz="4" w:space="0"/>
              <w:bottom w:val="single" w:color="000000" w:sz="4" w:space="0"/>
              <w:right w:val="single" w:color="000000" w:sz="4" w:space="0"/>
            </w:tcBorders>
            <w:vAlign w:val="center"/>
          </w:tcPr>
          <w:p w14:paraId="065F4BDC">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定向正常</w:t>
            </w:r>
          </w:p>
        </w:tc>
        <w:tc>
          <w:tcPr>
            <w:tcW w:w="2052" w:type="dxa"/>
            <w:tcBorders>
              <w:top w:val="single" w:color="000000" w:sz="4" w:space="0"/>
              <w:left w:val="single" w:color="000000" w:sz="4" w:space="0"/>
              <w:bottom w:val="single" w:color="000000" w:sz="4" w:space="0"/>
              <w:right w:val="single" w:color="000000" w:sz="4" w:space="0"/>
            </w:tcBorders>
            <w:vAlign w:val="center"/>
          </w:tcPr>
          <w:p w14:paraId="10EDD918">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5</w:t>
            </w:r>
          </w:p>
        </w:tc>
      </w:tr>
      <w:tr w14:paraId="24CE7E0C">
        <w:tblPrEx>
          <w:tblCellMar>
            <w:top w:w="0" w:type="dxa"/>
            <w:left w:w="108" w:type="dxa"/>
            <w:bottom w:w="0" w:type="dxa"/>
            <w:right w:w="108" w:type="dxa"/>
          </w:tblCellMar>
        </w:tblPrEx>
        <w:trPr>
          <w:cantSplit/>
          <w:trHeight w:val="454" w:hRule="atLeast"/>
          <w:jc w:val="center"/>
        </w:trPr>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253F5838">
            <w:pPr>
              <w:wordWrap w:val="0"/>
              <w:jc w:val="center"/>
              <w:rPr>
                <w:rFonts w:ascii="宋体" w:hAnsi="宋体" w:eastAsia="宋体" w:cs="Times New Roman"/>
                <w:color w:val="000000" w:themeColor="text1"/>
                <w:szCs w:val="21"/>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vAlign w:val="center"/>
          </w:tcPr>
          <w:p w14:paraId="0A2820C2">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应答错误</w:t>
            </w:r>
          </w:p>
        </w:tc>
        <w:tc>
          <w:tcPr>
            <w:tcW w:w="2052" w:type="dxa"/>
            <w:tcBorders>
              <w:top w:val="single" w:color="000000" w:sz="4" w:space="0"/>
              <w:left w:val="single" w:color="000000" w:sz="4" w:space="0"/>
              <w:bottom w:val="single" w:color="000000" w:sz="4" w:space="0"/>
              <w:right w:val="single" w:color="000000" w:sz="4" w:space="0"/>
            </w:tcBorders>
            <w:vAlign w:val="center"/>
          </w:tcPr>
          <w:p w14:paraId="407D5FBC">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4</w:t>
            </w:r>
          </w:p>
        </w:tc>
      </w:tr>
      <w:tr w14:paraId="6F02D6A8">
        <w:tblPrEx>
          <w:tblCellMar>
            <w:top w:w="0" w:type="dxa"/>
            <w:left w:w="108" w:type="dxa"/>
            <w:bottom w:w="0" w:type="dxa"/>
            <w:right w:w="108" w:type="dxa"/>
          </w:tblCellMar>
        </w:tblPrEx>
        <w:trPr>
          <w:cantSplit/>
          <w:trHeight w:val="454" w:hRule="atLeast"/>
          <w:jc w:val="center"/>
        </w:trPr>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20C66887">
            <w:pPr>
              <w:wordWrap w:val="0"/>
              <w:jc w:val="center"/>
              <w:rPr>
                <w:rFonts w:ascii="宋体" w:hAnsi="宋体" w:eastAsia="宋体" w:cs="Times New Roman"/>
                <w:color w:val="000000" w:themeColor="text1"/>
                <w:szCs w:val="21"/>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vAlign w:val="center"/>
          </w:tcPr>
          <w:p w14:paraId="76A4D888">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言语错乱</w:t>
            </w:r>
          </w:p>
        </w:tc>
        <w:tc>
          <w:tcPr>
            <w:tcW w:w="2052" w:type="dxa"/>
            <w:tcBorders>
              <w:top w:val="single" w:color="000000" w:sz="4" w:space="0"/>
              <w:left w:val="single" w:color="000000" w:sz="4" w:space="0"/>
              <w:bottom w:val="single" w:color="000000" w:sz="4" w:space="0"/>
              <w:right w:val="single" w:color="000000" w:sz="4" w:space="0"/>
            </w:tcBorders>
            <w:vAlign w:val="center"/>
          </w:tcPr>
          <w:p w14:paraId="2D13E347">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w:t>
            </w:r>
          </w:p>
        </w:tc>
      </w:tr>
      <w:tr w14:paraId="08A78524">
        <w:tblPrEx>
          <w:tblCellMar>
            <w:top w:w="0" w:type="dxa"/>
            <w:left w:w="108" w:type="dxa"/>
            <w:bottom w:w="0" w:type="dxa"/>
            <w:right w:w="108" w:type="dxa"/>
          </w:tblCellMar>
        </w:tblPrEx>
        <w:trPr>
          <w:cantSplit/>
          <w:trHeight w:val="454" w:hRule="atLeast"/>
          <w:jc w:val="center"/>
        </w:trPr>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5AF1F041">
            <w:pPr>
              <w:wordWrap w:val="0"/>
              <w:jc w:val="center"/>
              <w:rPr>
                <w:rFonts w:ascii="宋体" w:hAnsi="宋体" w:eastAsia="宋体" w:cs="Times New Roman"/>
                <w:color w:val="000000" w:themeColor="text1"/>
                <w:szCs w:val="21"/>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vAlign w:val="center"/>
          </w:tcPr>
          <w:p w14:paraId="0E9AC5F5">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言语难辨</w:t>
            </w:r>
          </w:p>
        </w:tc>
        <w:tc>
          <w:tcPr>
            <w:tcW w:w="2052" w:type="dxa"/>
            <w:tcBorders>
              <w:top w:val="single" w:color="000000" w:sz="4" w:space="0"/>
              <w:left w:val="single" w:color="000000" w:sz="4" w:space="0"/>
              <w:bottom w:val="single" w:color="000000" w:sz="4" w:space="0"/>
              <w:right w:val="single" w:color="000000" w:sz="4" w:space="0"/>
            </w:tcBorders>
            <w:vAlign w:val="center"/>
          </w:tcPr>
          <w:p w14:paraId="62A90166">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w:t>
            </w:r>
          </w:p>
        </w:tc>
      </w:tr>
      <w:tr w14:paraId="4CA3BF7C">
        <w:tblPrEx>
          <w:tblCellMar>
            <w:top w:w="0" w:type="dxa"/>
            <w:left w:w="108" w:type="dxa"/>
            <w:bottom w:w="0" w:type="dxa"/>
            <w:right w:w="108" w:type="dxa"/>
          </w:tblCellMar>
        </w:tblPrEx>
        <w:trPr>
          <w:cantSplit/>
          <w:trHeight w:val="454" w:hRule="atLeast"/>
          <w:jc w:val="center"/>
        </w:trPr>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1DAB7CD0">
            <w:pPr>
              <w:wordWrap w:val="0"/>
              <w:jc w:val="center"/>
              <w:rPr>
                <w:rFonts w:ascii="宋体" w:hAnsi="宋体" w:eastAsia="宋体" w:cs="Times New Roman"/>
                <w:color w:val="000000" w:themeColor="text1"/>
                <w:szCs w:val="21"/>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vAlign w:val="center"/>
          </w:tcPr>
          <w:p w14:paraId="56DFFD05">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不语</w:t>
            </w:r>
          </w:p>
        </w:tc>
        <w:tc>
          <w:tcPr>
            <w:tcW w:w="2052" w:type="dxa"/>
            <w:tcBorders>
              <w:top w:val="single" w:color="000000" w:sz="4" w:space="0"/>
              <w:left w:val="single" w:color="000000" w:sz="4" w:space="0"/>
              <w:bottom w:val="single" w:color="000000" w:sz="4" w:space="0"/>
              <w:right w:val="single" w:color="000000" w:sz="4" w:space="0"/>
            </w:tcBorders>
            <w:vAlign w:val="center"/>
          </w:tcPr>
          <w:p w14:paraId="69FA9144">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r>
      <w:tr w14:paraId="0E4F414C">
        <w:tblPrEx>
          <w:tblCellMar>
            <w:top w:w="0" w:type="dxa"/>
            <w:left w:w="108" w:type="dxa"/>
            <w:bottom w:w="0" w:type="dxa"/>
            <w:right w:w="108" w:type="dxa"/>
          </w:tblCellMar>
        </w:tblPrEx>
        <w:trPr>
          <w:cantSplit/>
          <w:trHeight w:val="454" w:hRule="atLeast"/>
          <w:jc w:val="center"/>
        </w:trPr>
        <w:tc>
          <w:tcPr>
            <w:tcW w:w="2735" w:type="dxa"/>
            <w:vMerge w:val="restart"/>
            <w:tcBorders>
              <w:top w:val="single" w:color="000000" w:sz="4" w:space="0"/>
              <w:left w:val="single" w:color="000000" w:sz="4" w:space="0"/>
              <w:bottom w:val="single" w:color="000000" w:sz="4" w:space="0"/>
              <w:right w:val="single" w:color="000000" w:sz="4" w:space="0"/>
            </w:tcBorders>
            <w:vAlign w:val="center"/>
          </w:tcPr>
          <w:p w14:paraId="40F5D376">
            <w:pPr>
              <w:widowControl/>
              <w:wordWrap w:val="0"/>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kern w:val="0"/>
                <w:szCs w:val="21"/>
                <w:lang w:bidi="ar"/>
                <w14:textFill>
                  <w14:solidFill>
                    <w14:schemeClr w14:val="tx1"/>
                  </w14:solidFill>
                </w14:textFill>
              </w:rPr>
              <w:t>运动反应</w:t>
            </w:r>
          </w:p>
        </w:tc>
        <w:tc>
          <w:tcPr>
            <w:tcW w:w="3480" w:type="dxa"/>
            <w:tcBorders>
              <w:top w:val="single" w:color="000000" w:sz="4" w:space="0"/>
              <w:left w:val="single" w:color="000000" w:sz="4" w:space="0"/>
              <w:bottom w:val="single" w:color="000000" w:sz="4" w:space="0"/>
              <w:right w:val="single" w:color="000000" w:sz="4" w:space="0"/>
            </w:tcBorders>
            <w:vAlign w:val="center"/>
          </w:tcPr>
          <w:p w14:paraId="31BE206C">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能按指令动作</w:t>
            </w:r>
          </w:p>
        </w:tc>
        <w:tc>
          <w:tcPr>
            <w:tcW w:w="2052" w:type="dxa"/>
            <w:tcBorders>
              <w:top w:val="single" w:color="000000" w:sz="4" w:space="0"/>
              <w:left w:val="single" w:color="000000" w:sz="4" w:space="0"/>
              <w:bottom w:val="single" w:color="000000" w:sz="4" w:space="0"/>
              <w:right w:val="single" w:color="000000" w:sz="4" w:space="0"/>
            </w:tcBorders>
            <w:vAlign w:val="center"/>
          </w:tcPr>
          <w:p w14:paraId="65EE9ECE">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6</w:t>
            </w:r>
          </w:p>
        </w:tc>
      </w:tr>
      <w:tr w14:paraId="7EA8A169">
        <w:tblPrEx>
          <w:tblCellMar>
            <w:top w:w="0" w:type="dxa"/>
            <w:left w:w="108" w:type="dxa"/>
            <w:bottom w:w="0" w:type="dxa"/>
            <w:right w:w="108" w:type="dxa"/>
          </w:tblCellMar>
        </w:tblPrEx>
        <w:trPr>
          <w:cantSplit/>
          <w:trHeight w:val="454" w:hRule="atLeast"/>
          <w:jc w:val="center"/>
        </w:trPr>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1188A8C6">
            <w:pPr>
              <w:wordWrap w:val="0"/>
              <w:jc w:val="center"/>
              <w:rPr>
                <w:rFonts w:ascii="Times New Roman" w:hAnsi="Times New Roman" w:eastAsia="宋体" w:cs="Times New Roman"/>
                <w:color w:val="000000" w:themeColor="text1"/>
                <w:szCs w:val="21"/>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vAlign w:val="center"/>
          </w:tcPr>
          <w:p w14:paraId="42BF7531">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对针痛能定位</w:t>
            </w:r>
          </w:p>
        </w:tc>
        <w:tc>
          <w:tcPr>
            <w:tcW w:w="2052" w:type="dxa"/>
            <w:tcBorders>
              <w:top w:val="single" w:color="000000" w:sz="4" w:space="0"/>
              <w:left w:val="single" w:color="000000" w:sz="4" w:space="0"/>
              <w:bottom w:val="single" w:color="000000" w:sz="4" w:space="0"/>
              <w:right w:val="single" w:color="000000" w:sz="4" w:space="0"/>
            </w:tcBorders>
            <w:vAlign w:val="center"/>
          </w:tcPr>
          <w:p w14:paraId="45FFBAA8">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5</w:t>
            </w:r>
          </w:p>
        </w:tc>
      </w:tr>
      <w:tr w14:paraId="447ABDD2">
        <w:tblPrEx>
          <w:tblCellMar>
            <w:top w:w="0" w:type="dxa"/>
            <w:left w:w="108" w:type="dxa"/>
            <w:bottom w:w="0" w:type="dxa"/>
            <w:right w:w="108" w:type="dxa"/>
          </w:tblCellMar>
        </w:tblPrEx>
        <w:trPr>
          <w:cantSplit/>
          <w:trHeight w:val="454" w:hRule="atLeast"/>
          <w:jc w:val="center"/>
        </w:trPr>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264525F1">
            <w:pPr>
              <w:wordWrap w:val="0"/>
              <w:jc w:val="center"/>
              <w:rPr>
                <w:rFonts w:ascii="Times New Roman" w:hAnsi="Times New Roman" w:eastAsia="宋体" w:cs="Times New Roman"/>
                <w:color w:val="000000" w:themeColor="text1"/>
                <w:szCs w:val="21"/>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vAlign w:val="center"/>
          </w:tcPr>
          <w:p w14:paraId="45CD5E80">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对针痛能躲避</w:t>
            </w:r>
          </w:p>
        </w:tc>
        <w:tc>
          <w:tcPr>
            <w:tcW w:w="2052" w:type="dxa"/>
            <w:tcBorders>
              <w:top w:val="single" w:color="000000" w:sz="4" w:space="0"/>
              <w:left w:val="single" w:color="000000" w:sz="4" w:space="0"/>
              <w:bottom w:val="single" w:color="000000" w:sz="4" w:space="0"/>
              <w:right w:val="single" w:color="000000" w:sz="4" w:space="0"/>
            </w:tcBorders>
            <w:vAlign w:val="center"/>
          </w:tcPr>
          <w:p w14:paraId="72AF2711">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4</w:t>
            </w:r>
          </w:p>
        </w:tc>
      </w:tr>
      <w:tr w14:paraId="5A40B5E6">
        <w:tblPrEx>
          <w:tblCellMar>
            <w:top w:w="0" w:type="dxa"/>
            <w:left w:w="108" w:type="dxa"/>
            <w:bottom w:w="0" w:type="dxa"/>
            <w:right w:w="108" w:type="dxa"/>
          </w:tblCellMar>
        </w:tblPrEx>
        <w:trPr>
          <w:cantSplit/>
          <w:trHeight w:val="454" w:hRule="atLeast"/>
          <w:jc w:val="center"/>
        </w:trPr>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33D10ADD">
            <w:pPr>
              <w:wordWrap w:val="0"/>
              <w:jc w:val="center"/>
              <w:rPr>
                <w:rFonts w:ascii="Times New Roman" w:hAnsi="Times New Roman" w:eastAsia="宋体" w:cs="Times New Roman"/>
                <w:color w:val="000000" w:themeColor="text1"/>
                <w:szCs w:val="21"/>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vAlign w:val="center"/>
          </w:tcPr>
          <w:p w14:paraId="759A9780">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刺痛肢体屈曲反应</w:t>
            </w:r>
          </w:p>
        </w:tc>
        <w:tc>
          <w:tcPr>
            <w:tcW w:w="2052" w:type="dxa"/>
            <w:tcBorders>
              <w:top w:val="single" w:color="000000" w:sz="4" w:space="0"/>
              <w:left w:val="single" w:color="000000" w:sz="4" w:space="0"/>
              <w:bottom w:val="single" w:color="000000" w:sz="4" w:space="0"/>
              <w:right w:val="single" w:color="000000" w:sz="4" w:space="0"/>
            </w:tcBorders>
            <w:vAlign w:val="center"/>
          </w:tcPr>
          <w:p w14:paraId="46B2F3D3">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w:t>
            </w:r>
          </w:p>
        </w:tc>
      </w:tr>
      <w:tr w14:paraId="0A938735">
        <w:tblPrEx>
          <w:tblCellMar>
            <w:top w:w="0" w:type="dxa"/>
            <w:left w:w="108" w:type="dxa"/>
            <w:bottom w:w="0" w:type="dxa"/>
            <w:right w:w="108" w:type="dxa"/>
          </w:tblCellMar>
        </w:tblPrEx>
        <w:trPr>
          <w:cantSplit/>
          <w:trHeight w:val="454" w:hRule="atLeast"/>
          <w:jc w:val="center"/>
        </w:trPr>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7F8F26FF">
            <w:pPr>
              <w:wordWrap w:val="0"/>
              <w:jc w:val="center"/>
              <w:rPr>
                <w:rFonts w:ascii="Times New Roman" w:hAnsi="Times New Roman" w:eastAsia="宋体" w:cs="Times New Roman"/>
                <w:color w:val="000000" w:themeColor="text1"/>
                <w:szCs w:val="21"/>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vAlign w:val="center"/>
          </w:tcPr>
          <w:p w14:paraId="31D7FACD">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刺痛肢体过伸反应</w:t>
            </w:r>
          </w:p>
        </w:tc>
        <w:tc>
          <w:tcPr>
            <w:tcW w:w="2052" w:type="dxa"/>
            <w:tcBorders>
              <w:top w:val="single" w:color="000000" w:sz="4" w:space="0"/>
              <w:left w:val="single" w:color="000000" w:sz="4" w:space="0"/>
              <w:bottom w:val="single" w:color="000000" w:sz="4" w:space="0"/>
              <w:right w:val="single" w:color="000000" w:sz="4" w:space="0"/>
            </w:tcBorders>
            <w:vAlign w:val="center"/>
          </w:tcPr>
          <w:p w14:paraId="45BD4F2F">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w:t>
            </w:r>
          </w:p>
        </w:tc>
      </w:tr>
      <w:tr w14:paraId="4116DF87">
        <w:tblPrEx>
          <w:tblCellMar>
            <w:top w:w="0" w:type="dxa"/>
            <w:left w:w="108" w:type="dxa"/>
            <w:bottom w:w="0" w:type="dxa"/>
            <w:right w:w="108" w:type="dxa"/>
          </w:tblCellMar>
        </w:tblPrEx>
        <w:trPr>
          <w:cantSplit/>
          <w:trHeight w:val="454" w:hRule="atLeast"/>
          <w:jc w:val="center"/>
        </w:trPr>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58B6BA85">
            <w:pPr>
              <w:wordWrap w:val="0"/>
              <w:jc w:val="center"/>
              <w:rPr>
                <w:rFonts w:ascii="Times New Roman" w:hAnsi="Times New Roman" w:eastAsia="宋体" w:cs="Times New Roman"/>
                <w:color w:val="000000" w:themeColor="text1"/>
                <w:szCs w:val="21"/>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vAlign w:val="center"/>
          </w:tcPr>
          <w:p w14:paraId="751E57FB">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无动作</w:t>
            </w:r>
          </w:p>
        </w:tc>
        <w:tc>
          <w:tcPr>
            <w:tcW w:w="2052" w:type="dxa"/>
            <w:tcBorders>
              <w:top w:val="single" w:color="000000" w:sz="4" w:space="0"/>
              <w:left w:val="single" w:color="000000" w:sz="4" w:space="0"/>
              <w:bottom w:val="single" w:color="000000" w:sz="4" w:space="0"/>
              <w:right w:val="single" w:color="000000" w:sz="4" w:space="0"/>
            </w:tcBorders>
            <w:vAlign w:val="center"/>
          </w:tcPr>
          <w:p w14:paraId="282225F5">
            <w:pPr>
              <w:widowControl/>
              <w:wordWrap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r>
      <w:tr w14:paraId="1AA9EF9A">
        <w:tblPrEx>
          <w:tblCellMar>
            <w:top w:w="0" w:type="dxa"/>
            <w:left w:w="108" w:type="dxa"/>
            <w:bottom w:w="0" w:type="dxa"/>
            <w:right w:w="108" w:type="dxa"/>
          </w:tblCellMar>
        </w:tblPrEx>
        <w:trPr>
          <w:cantSplit/>
          <w:trHeight w:val="454" w:hRule="atLeast"/>
          <w:jc w:val="center"/>
        </w:trPr>
        <w:tc>
          <w:tcPr>
            <w:tcW w:w="8267" w:type="dxa"/>
            <w:gridSpan w:val="3"/>
            <w:tcBorders>
              <w:top w:val="single" w:color="000000" w:sz="4" w:space="0"/>
              <w:left w:val="single" w:color="000000" w:sz="4" w:space="0"/>
              <w:bottom w:val="single" w:color="000000" w:sz="4" w:space="0"/>
              <w:right w:val="single" w:color="000000" w:sz="4" w:space="0"/>
            </w:tcBorders>
            <w:vAlign w:val="center"/>
          </w:tcPr>
          <w:p w14:paraId="258A0860">
            <w:pPr>
              <w:widowControl/>
              <w:wordWrap w:val="0"/>
              <w:ind w:firstLine="361"/>
              <w:jc w:val="both"/>
              <w:textAlignment w:val="center"/>
              <w:rPr>
                <w:rFonts w:ascii="Times New Roman" w:hAnsi="Times New Roman" w:eastAsia="宋体" w:cs="Times New Roman"/>
                <w:b/>
                <w:bCs/>
                <w:color w:val="000000" w:themeColor="text1"/>
                <w:kern w:val="0"/>
                <w:sz w:val="18"/>
                <w:szCs w:val="18"/>
                <w:lang w:bidi="ar"/>
                <w14:textFill>
                  <w14:solidFill>
                    <w14:schemeClr w14:val="tx1"/>
                  </w14:solidFill>
                </w14:textFill>
              </w:rPr>
            </w:pPr>
            <w:r>
              <w:rPr>
                <w:rFonts w:hint="eastAsia" w:ascii="Times New Roman" w:hAnsi="Times New Roman" w:eastAsia="宋体" w:cs="Times New Roman"/>
                <w:b/>
                <w:bCs/>
                <w:color w:val="000000" w:themeColor="text1"/>
                <w:kern w:val="0"/>
                <w:sz w:val="18"/>
                <w:szCs w:val="18"/>
                <w:lang w:bidi="ar"/>
                <w14:textFill>
                  <w14:solidFill>
                    <w14:schemeClr w14:val="tx1"/>
                  </w14:solidFill>
                </w14:textFill>
              </w:rPr>
              <w:t>注：</w:t>
            </w:r>
          </w:p>
          <w:p w14:paraId="3B70058B">
            <w:pPr>
              <w:widowControl/>
              <w:wordWrap w:val="0"/>
              <w:ind w:firstLine="360" w:firstLineChars="200"/>
              <w:jc w:val="both"/>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睁眼反应（</w:t>
            </w:r>
            <w:r>
              <w:rPr>
                <w:rFonts w:ascii="Times New Roman" w:hAnsi="Times New Roman" w:eastAsia="宋体" w:cs="Times New Roman"/>
                <w:color w:val="000000" w:themeColor="text1"/>
                <w:kern w:val="0"/>
                <w:sz w:val="18"/>
                <w:szCs w:val="18"/>
                <w:lang w:bidi="ar"/>
                <w14:textFill>
                  <w14:solidFill>
                    <w14:schemeClr w14:val="tx1"/>
                  </w14:solidFill>
                </w14:textFill>
              </w:rPr>
              <w:t>E</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）：如因眼肿、骨折等不能睁眼，应以</w:t>
            </w:r>
            <w:r>
              <w:rPr>
                <w:rFonts w:ascii="Times New Roman" w:hAnsi="Times New Roman" w:eastAsia="宋体" w:cs="Times New Roman"/>
                <w:color w:val="000000" w:themeColor="text1"/>
                <w:kern w:val="0"/>
                <w:sz w:val="18"/>
                <w:szCs w:val="18"/>
                <w:lang w:bidi="ar"/>
                <w14:textFill>
                  <w14:solidFill>
                    <w14:schemeClr w14:val="tx1"/>
                  </w14:solidFill>
                </w14:textFill>
              </w:rPr>
              <w:t>“C”</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w:t>
            </w:r>
            <w:r>
              <w:rPr>
                <w:rFonts w:ascii="Times New Roman" w:hAnsi="Times New Roman" w:eastAsia="宋体" w:cs="Times New Roman"/>
                <w:color w:val="000000" w:themeColor="text1"/>
                <w:kern w:val="0"/>
                <w:sz w:val="18"/>
                <w:szCs w:val="18"/>
                <w:lang w:bidi="ar"/>
                <w14:textFill>
                  <w14:solidFill>
                    <w14:schemeClr w14:val="tx1"/>
                  </w14:solidFill>
                </w14:textFill>
              </w:rPr>
              <w:t>closed</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）表示；</w:t>
            </w:r>
          </w:p>
          <w:p w14:paraId="539187F3">
            <w:pPr>
              <w:widowControl/>
              <w:wordWrap w:val="0"/>
              <w:ind w:firstLine="360" w:firstLineChars="200"/>
              <w:jc w:val="both"/>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语言反应（</w:t>
            </w:r>
            <w:r>
              <w:rPr>
                <w:rFonts w:ascii="Times New Roman" w:hAnsi="Times New Roman" w:eastAsia="宋体" w:cs="Times New Roman"/>
                <w:color w:val="000000" w:themeColor="text1"/>
                <w:kern w:val="0"/>
                <w:sz w:val="18"/>
                <w:szCs w:val="18"/>
                <w:lang w:bidi="ar"/>
                <w14:textFill>
                  <w14:solidFill>
                    <w14:schemeClr w14:val="tx1"/>
                  </w14:solidFill>
                </w14:textFill>
              </w:rPr>
              <w:t>V</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）：如因气管插管或切开而无法正常发声，以</w:t>
            </w:r>
            <w:r>
              <w:rPr>
                <w:rFonts w:ascii="Times New Roman" w:hAnsi="Times New Roman" w:eastAsia="宋体" w:cs="Times New Roman"/>
                <w:color w:val="000000" w:themeColor="text1"/>
                <w:kern w:val="0"/>
                <w:sz w:val="18"/>
                <w:szCs w:val="18"/>
                <w:lang w:bidi="ar"/>
                <w14:textFill>
                  <w14:solidFill>
                    <w14:schemeClr w14:val="tx1"/>
                  </w14:solidFill>
                </w14:textFill>
              </w:rPr>
              <w:t>“T”</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w:t>
            </w:r>
            <w:r>
              <w:rPr>
                <w:rFonts w:ascii="Times New Roman" w:hAnsi="Times New Roman" w:eastAsia="宋体" w:cs="Times New Roman"/>
                <w:color w:val="000000" w:themeColor="text1"/>
                <w:kern w:val="0"/>
                <w:sz w:val="18"/>
                <w:szCs w:val="18"/>
                <w:lang w:bidi="ar"/>
                <w14:textFill>
                  <w14:solidFill>
                    <w14:schemeClr w14:val="tx1"/>
                  </w14:solidFill>
                </w14:textFill>
              </w:rPr>
              <w:t>tube</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）表示；平素有言语障碍史，以</w:t>
            </w:r>
            <w:r>
              <w:rPr>
                <w:rFonts w:ascii="Times New Roman" w:hAnsi="Times New Roman" w:eastAsia="宋体" w:cs="Times New Roman"/>
                <w:color w:val="000000" w:themeColor="text1"/>
                <w:kern w:val="0"/>
                <w:sz w:val="18"/>
                <w:szCs w:val="18"/>
                <w:lang w:bidi="ar"/>
                <w14:textFill>
                  <w14:solidFill>
                    <w14:schemeClr w14:val="tx1"/>
                  </w14:solidFill>
                </w14:textFill>
              </w:rPr>
              <w:t>“D”</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w:t>
            </w:r>
            <w:r>
              <w:rPr>
                <w:rFonts w:ascii="Times New Roman" w:hAnsi="Times New Roman" w:eastAsia="宋体" w:cs="Times New Roman"/>
                <w:color w:val="000000" w:themeColor="text1"/>
                <w:kern w:val="0"/>
                <w:sz w:val="18"/>
                <w:szCs w:val="18"/>
                <w:lang w:bidi="ar"/>
                <w14:textFill>
                  <w14:solidFill>
                    <w14:schemeClr w14:val="tx1"/>
                  </w14:solidFill>
                </w14:textFill>
              </w:rPr>
              <w:t>dysphasic</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）表示；</w:t>
            </w:r>
          </w:p>
          <w:p w14:paraId="16DF96D4">
            <w:pPr>
              <w:widowControl/>
              <w:wordWrap w:val="0"/>
              <w:ind w:firstLine="360" w:firstLineChars="200"/>
              <w:jc w:val="both"/>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运动反应（</w:t>
            </w:r>
            <w:r>
              <w:rPr>
                <w:rFonts w:ascii="Times New Roman" w:hAnsi="Times New Roman" w:eastAsia="宋体" w:cs="Times New Roman"/>
                <w:color w:val="000000" w:themeColor="text1"/>
                <w:kern w:val="0"/>
                <w:sz w:val="18"/>
                <w:szCs w:val="18"/>
                <w:lang w:bidi="ar"/>
                <w14:textFill>
                  <w14:solidFill>
                    <w14:schemeClr w14:val="tx1"/>
                  </w14:solidFill>
                </w14:textFill>
              </w:rPr>
              <w:t>M</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）：运动反应指非偏瘫侧运动反应，且排除脊髓横断性损伤。</w:t>
            </w:r>
          </w:p>
        </w:tc>
      </w:tr>
    </w:tbl>
    <w:p w14:paraId="04599D59">
      <w:pPr>
        <w:widowControl/>
        <w:jc w:val="left"/>
        <w:textAlignment w:val="center"/>
        <w:rPr>
          <w:rFonts w:ascii="Times New Roman" w:hAnsi="Times New Roman" w:eastAsia="宋体" w:cs="Times New Roman"/>
          <w:color w:val="000000" w:themeColor="text1"/>
          <w:kern w:val="0"/>
          <w:szCs w:val="21"/>
          <w:lang w:bidi="ar"/>
          <w14:textFill>
            <w14:solidFill>
              <w14:schemeClr w14:val="tx1"/>
            </w14:solidFill>
          </w14:textFill>
        </w:rPr>
      </w:pPr>
    </w:p>
    <w:p w14:paraId="1AB36C58">
      <w:pPr>
        <w:widowControl/>
        <w:ind w:firstLine="420" w:firstLineChars="200"/>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国际上常用格拉斯哥昏迷量表（Glasgow coma scale,</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GCS）评价意识障碍的程度，GCS评分项目包括睁眼反应、语言反应和运动反应，分测3个项目并予以计分，再将各项目分值相加求其总分，即可得到意识障碍程度的客观评分。最高得分为15分，最低得分为3分，分数越低病情越重。</w:t>
      </w:r>
    </w:p>
    <w:p w14:paraId="705022D0">
      <w:pPr>
        <w:widowControl/>
        <w:jc w:val="left"/>
        <w:textAlignment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eastAsia="zh-Hans" w:bidi="ar"/>
          <w14:textFill>
            <w14:solidFill>
              <w14:schemeClr w14:val="tx1"/>
            </w14:solidFill>
          </w14:textFill>
        </w:rPr>
        <w:br w:type="page"/>
      </w:r>
    </w:p>
    <w:p w14:paraId="4D548444">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70" w:name="_Toc205974360"/>
      <w:r>
        <w:rPr>
          <w:rFonts w:hint="eastAsia" w:ascii="Times New Roman" w:hAnsi="Times New Roman" w:eastAsia="黑体" w:cs="Times New Roman"/>
          <w:bCs w:val="0"/>
          <w:color w:val="000000" w:themeColor="text1"/>
          <w:szCs w:val="21"/>
          <w:lang w:eastAsia="zh-CN"/>
          <w14:textFill>
            <w14:solidFill>
              <w14:schemeClr w14:val="tx1"/>
            </w14:solidFill>
          </w14:textFill>
        </w:rPr>
        <w:t>附</w:t>
      </w:r>
      <w:r>
        <w:rPr>
          <w:rFonts w:hint="eastAsia" w:ascii="Times New Roman" w:hAnsi="Times New Roman" w:eastAsia="黑体" w:cs="Times New Roman"/>
          <w:color w:val="000000" w:themeColor="text1"/>
          <w:szCs w:val="21"/>
          <w14:textFill>
            <w14:solidFill>
              <w14:schemeClr w14:val="tx1"/>
            </w14:solidFill>
          </w14:textFill>
        </w:rPr>
        <w:t xml:space="preserve"> </w:t>
      </w:r>
      <w:r>
        <w:rPr>
          <w:rFonts w:hint="eastAsia" w:ascii="Times New Roman" w:hAnsi="Times New Roman" w:eastAsia="黑体" w:cs="Times New Roman"/>
          <w:bCs w:val="0"/>
          <w:color w:val="000000" w:themeColor="text1"/>
          <w:szCs w:val="21"/>
          <w:lang w:eastAsia="zh-CN"/>
          <w14:textFill>
            <w14:solidFill>
              <w14:schemeClr w14:val="tx1"/>
            </w14:solidFill>
          </w14:textFill>
        </w:rPr>
        <w:t>录</w:t>
      </w:r>
      <w:r>
        <w:rPr>
          <w:rFonts w:hint="eastAsia" w:ascii="Times New Roman" w:hAnsi="Times New Roman" w:eastAsia="黑体" w:cs="Times New Roman"/>
          <w:color w:val="000000" w:themeColor="text1"/>
          <w:szCs w:val="21"/>
          <w14:textFill>
            <w14:solidFill>
              <w14:schemeClr w14:val="tx1"/>
            </w14:solidFill>
          </w14:textFill>
        </w:rPr>
        <w:t xml:space="preserve"> </w:t>
      </w:r>
      <w:r>
        <w:rPr>
          <w:rFonts w:ascii="Times New Roman" w:hAnsi="Times New Roman" w:eastAsia="黑体" w:cs="Times New Roman"/>
          <w:color w:val="000000" w:themeColor="text1"/>
          <w:szCs w:val="21"/>
          <w14:textFill>
            <w14:solidFill>
              <w14:schemeClr w14:val="tx1"/>
            </w14:solidFill>
          </w14:textFill>
        </w:rPr>
        <w:t>E</w:t>
      </w:r>
      <w:bookmarkEnd w:id="70"/>
    </w:p>
    <w:p w14:paraId="3E630489">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71" w:name="_Toc205974361"/>
      <w:r>
        <w:rPr>
          <w:rFonts w:ascii="Times New Roman" w:hAnsi="Times New Roman" w:eastAsia="黑体" w:cs="Times New Roman"/>
          <w:color w:val="000000" w:themeColor="text1"/>
          <w:szCs w:val="21"/>
          <w14:textFill>
            <w14:solidFill>
              <w14:schemeClr w14:val="tx1"/>
            </w14:solidFill>
          </w14:textFill>
        </w:rPr>
        <w:t>（资料性）</w:t>
      </w:r>
      <w:bookmarkEnd w:id="71"/>
    </w:p>
    <w:p w14:paraId="77B1E1D2">
      <w:pPr>
        <w:spacing w:after="0" w:afterLines="-2147483648"/>
        <w:jc w:val="center"/>
        <w:outlineLvl w:val="0"/>
        <w:rPr>
          <w:rFonts w:ascii="Times New Roman" w:hAnsi="Times New Roman" w:eastAsia="黑体" w:cs="Times New Roman"/>
          <w:color w:val="000000" w:themeColor="text1"/>
          <w:szCs w:val="21"/>
          <w14:textFill>
            <w14:solidFill>
              <w14:schemeClr w14:val="tx1"/>
            </w14:solidFill>
          </w14:textFill>
        </w:rPr>
      </w:pPr>
      <w:bookmarkStart w:id="72" w:name="_Toc205974362"/>
      <w:r>
        <w:rPr>
          <w:rFonts w:ascii="Times New Roman" w:hAnsi="Times New Roman" w:eastAsia="黑体" w:cs="Times New Roman"/>
          <w:color w:val="000000" w:themeColor="text1"/>
          <w:szCs w:val="21"/>
          <w14:textFill>
            <w14:solidFill>
              <w14:schemeClr w14:val="tx1"/>
            </w14:solidFill>
          </w14:textFill>
        </w:rPr>
        <w:t>Richmond躁动—镇静评分</w:t>
      </w:r>
      <w:bookmarkEnd w:id="72"/>
    </w:p>
    <w:p w14:paraId="5523BAB8">
      <w:pPr>
        <w:jc w:val="center"/>
        <w:rPr>
          <w:rFonts w:ascii="Times New Roman" w:hAnsi="Times New Roman" w:eastAsia="宋体" w:cs="Times New Roman"/>
          <w:color w:val="000000" w:themeColor="text1"/>
          <w:szCs w:val="21"/>
          <w14:textFill>
            <w14:solidFill>
              <w14:schemeClr w14:val="tx1"/>
            </w14:solidFill>
          </w14:textFill>
        </w:rPr>
      </w:pPr>
    </w:p>
    <w:p w14:paraId="7E311E43">
      <w:pPr>
        <w:spacing w:before="0" w:beforeLines="-2147483648" w:after="0" w:afterLines="-2147483648"/>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表</w:t>
      </w:r>
      <w:r>
        <w:rPr>
          <w:rFonts w:ascii="Times New Roman" w:hAnsi="Times New Roman" w:eastAsia="宋体" w:cs="Times New Roman"/>
          <w:color w:val="000000" w:themeColor="text1"/>
          <w:szCs w:val="21"/>
          <w14:textFill>
            <w14:solidFill>
              <w14:schemeClr w14:val="tx1"/>
            </w14:solidFill>
          </w14:textFill>
        </w:rPr>
        <w:t>E.1 Richmond</w:t>
      </w:r>
      <w:r>
        <w:rPr>
          <w:rFonts w:hint="eastAsia" w:ascii="Times New Roman" w:hAnsi="Times New Roman" w:eastAsia="宋体" w:cs="Times New Roman"/>
          <w:bCs w:val="0"/>
          <w:color w:val="000000" w:themeColor="text1"/>
          <w:szCs w:val="21"/>
          <w14:textFill>
            <w14:solidFill>
              <w14:schemeClr w14:val="tx1"/>
            </w14:solidFill>
          </w14:textFill>
        </w:rPr>
        <w:t>躁动</w:t>
      </w:r>
      <w:r>
        <w:rPr>
          <w:rFonts w:ascii="Times New Roman" w:hAnsi="Times New Roman" w:eastAsia="宋体" w:cs="Times New Roman"/>
          <w:bCs w:val="0"/>
          <w:color w:val="000000" w:themeColor="text1"/>
          <w:szCs w:val="21"/>
          <w14:textFill>
            <w14:solidFill>
              <w14:schemeClr w14:val="tx1"/>
            </w14:solidFill>
          </w14:textFill>
        </w:rPr>
        <w:t>—</w:t>
      </w:r>
      <w:r>
        <w:rPr>
          <w:rFonts w:hint="eastAsia" w:ascii="Times New Roman" w:hAnsi="Times New Roman" w:eastAsia="宋体" w:cs="Times New Roman"/>
          <w:bCs w:val="0"/>
          <w:color w:val="000000" w:themeColor="text1"/>
          <w:szCs w:val="21"/>
          <w14:textFill>
            <w14:solidFill>
              <w14:schemeClr w14:val="tx1"/>
            </w14:solidFill>
          </w14:textFill>
        </w:rPr>
        <w:t>镇静评分量表</w:t>
      </w:r>
    </w:p>
    <w:tbl>
      <w:tblPr>
        <w:tblStyle w:val="12"/>
        <w:tblW w:w="8341" w:type="dxa"/>
        <w:jc w:val="center"/>
        <w:tblLayout w:type="fixed"/>
        <w:tblCellMar>
          <w:top w:w="0" w:type="dxa"/>
          <w:left w:w="108" w:type="dxa"/>
          <w:bottom w:w="0" w:type="dxa"/>
          <w:right w:w="108" w:type="dxa"/>
        </w:tblCellMar>
      </w:tblPr>
      <w:tblGrid>
        <w:gridCol w:w="756"/>
        <w:gridCol w:w="1500"/>
        <w:gridCol w:w="6085"/>
      </w:tblGrid>
      <w:tr w14:paraId="1C949A46">
        <w:tblPrEx>
          <w:tblCellMar>
            <w:top w:w="0" w:type="dxa"/>
            <w:left w:w="108" w:type="dxa"/>
            <w:bottom w:w="0" w:type="dxa"/>
            <w:right w:w="108" w:type="dxa"/>
          </w:tblCellMar>
        </w:tblPrEx>
        <w:trPr>
          <w:cantSplit/>
          <w:trHeight w:val="454" w:hRule="atLeast"/>
          <w:jc w:val="center"/>
        </w:trPr>
        <w:tc>
          <w:tcPr>
            <w:tcW w:w="756" w:type="dxa"/>
            <w:tcBorders>
              <w:top w:val="single" w:color="auto" w:sz="4" w:space="0"/>
              <w:left w:val="single" w:color="000000" w:sz="4" w:space="0"/>
              <w:bottom w:val="single" w:color="000000" w:sz="4" w:space="0"/>
              <w:right w:val="single" w:color="000000" w:sz="4" w:space="0"/>
            </w:tcBorders>
            <w:vAlign w:val="center"/>
          </w:tcPr>
          <w:p w14:paraId="3D62DC9D">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评分</w:t>
            </w:r>
          </w:p>
        </w:tc>
        <w:tc>
          <w:tcPr>
            <w:tcW w:w="1500" w:type="dxa"/>
            <w:tcBorders>
              <w:top w:val="single" w:color="auto" w:sz="4" w:space="0"/>
              <w:left w:val="single" w:color="000000" w:sz="4" w:space="0"/>
              <w:bottom w:val="single" w:color="000000" w:sz="4" w:space="0"/>
              <w:right w:val="single" w:color="000000" w:sz="4" w:space="0"/>
            </w:tcBorders>
            <w:vAlign w:val="center"/>
          </w:tcPr>
          <w:p w14:paraId="14B638A6">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术语</w:t>
            </w:r>
          </w:p>
        </w:tc>
        <w:tc>
          <w:tcPr>
            <w:tcW w:w="6085" w:type="dxa"/>
            <w:tcBorders>
              <w:top w:val="single" w:color="auto" w:sz="4" w:space="0"/>
              <w:left w:val="single" w:color="000000" w:sz="4" w:space="0"/>
              <w:bottom w:val="single" w:color="000000" w:sz="4" w:space="0"/>
              <w:right w:val="single" w:color="000000" w:sz="4" w:space="0"/>
            </w:tcBorders>
            <w:vAlign w:val="center"/>
          </w:tcPr>
          <w:p w14:paraId="2DA7E1F7">
            <w:pPr>
              <w:widowControl/>
              <w:jc w:val="center"/>
              <w:textAlignment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描述</w:t>
            </w:r>
          </w:p>
        </w:tc>
      </w:tr>
      <w:tr w14:paraId="7093E06A">
        <w:tblPrEx>
          <w:tblCellMar>
            <w:top w:w="0" w:type="dxa"/>
            <w:left w:w="108" w:type="dxa"/>
            <w:bottom w:w="0" w:type="dxa"/>
            <w:right w:w="108" w:type="dxa"/>
          </w:tblCellMar>
        </w:tblPrEx>
        <w:trPr>
          <w:cantSplit/>
          <w:trHeight w:val="45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14:paraId="0BEF253B">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1500" w:type="dxa"/>
            <w:tcBorders>
              <w:top w:val="single" w:color="000000" w:sz="4" w:space="0"/>
              <w:left w:val="single" w:color="000000" w:sz="4" w:space="0"/>
              <w:bottom w:val="single" w:color="000000" w:sz="4" w:space="0"/>
              <w:right w:val="single" w:color="000000" w:sz="4" w:space="0"/>
            </w:tcBorders>
            <w:vAlign w:val="center"/>
          </w:tcPr>
          <w:p w14:paraId="70740BF1">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有攻击性</w:t>
            </w:r>
          </w:p>
        </w:tc>
        <w:tc>
          <w:tcPr>
            <w:tcW w:w="6085" w:type="dxa"/>
            <w:tcBorders>
              <w:top w:val="single" w:color="000000" w:sz="4" w:space="0"/>
              <w:left w:val="single" w:color="000000" w:sz="4" w:space="0"/>
              <w:bottom w:val="single" w:color="000000" w:sz="4" w:space="0"/>
              <w:right w:val="single" w:color="000000" w:sz="4" w:space="0"/>
            </w:tcBorders>
            <w:vAlign w:val="center"/>
          </w:tcPr>
          <w:p w14:paraId="2EFB0FA4">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明显的暴力行为，对工作人员有威胁</w:t>
            </w:r>
          </w:p>
        </w:tc>
      </w:tr>
      <w:tr w14:paraId="2FC946C8">
        <w:tblPrEx>
          <w:tblCellMar>
            <w:top w:w="0" w:type="dxa"/>
            <w:left w:w="108" w:type="dxa"/>
            <w:bottom w:w="0" w:type="dxa"/>
            <w:right w:w="108" w:type="dxa"/>
          </w:tblCellMar>
        </w:tblPrEx>
        <w:trPr>
          <w:cantSplit/>
          <w:trHeight w:val="45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14:paraId="74153A8A">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c>
          <w:tcPr>
            <w:tcW w:w="1500" w:type="dxa"/>
            <w:tcBorders>
              <w:top w:val="single" w:color="000000" w:sz="4" w:space="0"/>
              <w:left w:val="single" w:color="000000" w:sz="4" w:space="0"/>
              <w:bottom w:val="single" w:color="000000" w:sz="4" w:space="0"/>
              <w:right w:val="single" w:color="000000" w:sz="4" w:space="0"/>
            </w:tcBorders>
            <w:vAlign w:val="center"/>
          </w:tcPr>
          <w:p w14:paraId="6D73C008">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非常躁动</w:t>
            </w:r>
          </w:p>
        </w:tc>
        <w:tc>
          <w:tcPr>
            <w:tcW w:w="6085" w:type="dxa"/>
            <w:tcBorders>
              <w:top w:val="single" w:color="000000" w:sz="4" w:space="0"/>
              <w:left w:val="single" w:color="000000" w:sz="4" w:space="0"/>
              <w:bottom w:val="single" w:color="000000" w:sz="4" w:space="0"/>
              <w:right w:val="single" w:color="000000" w:sz="4" w:space="0"/>
            </w:tcBorders>
            <w:vAlign w:val="center"/>
          </w:tcPr>
          <w:p w14:paraId="0C9AF582">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试着拔出呼吸管，胃管或静脉点滴</w:t>
            </w:r>
          </w:p>
        </w:tc>
      </w:tr>
      <w:tr w14:paraId="3FC8CA4D">
        <w:tblPrEx>
          <w:tblCellMar>
            <w:top w:w="0" w:type="dxa"/>
            <w:left w:w="108" w:type="dxa"/>
            <w:bottom w:w="0" w:type="dxa"/>
            <w:right w:w="108" w:type="dxa"/>
          </w:tblCellMar>
        </w:tblPrEx>
        <w:trPr>
          <w:cantSplit/>
          <w:trHeight w:val="45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14:paraId="57AD363B">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2B064B87">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躁动焦虑</w:t>
            </w:r>
          </w:p>
        </w:tc>
        <w:tc>
          <w:tcPr>
            <w:tcW w:w="6085" w:type="dxa"/>
            <w:tcBorders>
              <w:top w:val="single" w:color="000000" w:sz="4" w:space="0"/>
              <w:left w:val="single" w:color="000000" w:sz="4" w:space="0"/>
              <w:bottom w:val="single" w:color="000000" w:sz="4" w:space="0"/>
              <w:right w:val="single" w:color="000000" w:sz="4" w:space="0"/>
            </w:tcBorders>
            <w:vAlign w:val="center"/>
          </w:tcPr>
          <w:p w14:paraId="2B8C4892">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身体无意义地频繁移动，无法配合呼吸机</w:t>
            </w:r>
          </w:p>
        </w:tc>
      </w:tr>
      <w:tr w14:paraId="6D2A1E5B">
        <w:tblPrEx>
          <w:tblCellMar>
            <w:top w:w="0" w:type="dxa"/>
            <w:left w:w="108" w:type="dxa"/>
            <w:bottom w:w="0" w:type="dxa"/>
            <w:right w:w="108" w:type="dxa"/>
          </w:tblCellMar>
        </w:tblPrEx>
        <w:trPr>
          <w:cantSplit/>
          <w:trHeight w:val="45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14:paraId="1505CDD5">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1AB62066">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不安焦虑</w:t>
            </w:r>
          </w:p>
        </w:tc>
        <w:tc>
          <w:tcPr>
            <w:tcW w:w="6085" w:type="dxa"/>
            <w:tcBorders>
              <w:top w:val="single" w:color="000000" w:sz="4" w:space="0"/>
              <w:left w:val="single" w:color="000000" w:sz="4" w:space="0"/>
              <w:bottom w:val="single" w:color="000000" w:sz="4" w:space="0"/>
              <w:right w:val="single" w:color="000000" w:sz="4" w:space="0"/>
            </w:tcBorders>
            <w:vAlign w:val="center"/>
          </w:tcPr>
          <w:p w14:paraId="5805AF7C">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焦虑紧张但身体只有轻微的移动</w:t>
            </w:r>
          </w:p>
        </w:tc>
      </w:tr>
      <w:tr w14:paraId="4F8EB205">
        <w:tblPrEx>
          <w:tblCellMar>
            <w:top w:w="0" w:type="dxa"/>
            <w:left w:w="108" w:type="dxa"/>
            <w:bottom w:w="0" w:type="dxa"/>
            <w:right w:w="108" w:type="dxa"/>
          </w:tblCellMar>
        </w:tblPrEx>
        <w:trPr>
          <w:cantSplit/>
          <w:trHeight w:val="45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14:paraId="03DB81FF">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w:t>
            </w:r>
          </w:p>
        </w:tc>
        <w:tc>
          <w:tcPr>
            <w:tcW w:w="1500" w:type="dxa"/>
            <w:tcBorders>
              <w:top w:val="single" w:color="000000" w:sz="4" w:space="0"/>
              <w:left w:val="single" w:color="000000" w:sz="4" w:space="0"/>
              <w:bottom w:val="single" w:color="000000" w:sz="4" w:space="0"/>
              <w:right w:val="single" w:color="000000" w:sz="4" w:space="0"/>
            </w:tcBorders>
            <w:vAlign w:val="center"/>
          </w:tcPr>
          <w:p w14:paraId="1716CDB5">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清醒平静</w:t>
            </w:r>
          </w:p>
        </w:tc>
        <w:tc>
          <w:tcPr>
            <w:tcW w:w="6085" w:type="dxa"/>
            <w:tcBorders>
              <w:top w:val="single" w:color="000000" w:sz="4" w:space="0"/>
              <w:left w:val="single" w:color="000000" w:sz="4" w:space="0"/>
              <w:bottom w:val="single" w:color="000000" w:sz="4" w:space="0"/>
              <w:right w:val="single" w:color="000000" w:sz="4" w:space="0"/>
            </w:tcBorders>
            <w:vAlign w:val="center"/>
          </w:tcPr>
          <w:p w14:paraId="60DE69D3">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清醒自然状态</w:t>
            </w:r>
          </w:p>
        </w:tc>
      </w:tr>
      <w:tr w14:paraId="4C0717AB">
        <w:tblPrEx>
          <w:tblCellMar>
            <w:top w:w="0" w:type="dxa"/>
            <w:left w:w="108" w:type="dxa"/>
            <w:bottom w:w="0" w:type="dxa"/>
            <w:right w:w="108" w:type="dxa"/>
          </w:tblCellMar>
        </w:tblPrEx>
        <w:trPr>
          <w:cantSplit/>
          <w:trHeight w:val="45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14:paraId="30505903">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157390D9">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昏昏欲睡</w:t>
            </w:r>
          </w:p>
        </w:tc>
        <w:tc>
          <w:tcPr>
            <w:tcW w:w="6085" w:type="dxa"/>
            <w:tcBorders>
              <w:top w:val="single" w:color="000000" w:sz="4" w:space="0"/>
              <w:left w:val="single" w:color="000000" w:sz="4" w:space="0"/>
              <w:bottom w:val="single" w:color="000000" w:sz="4" w:space="0"/>
              <w:right w:val="single" w:color="000000" w:sz="4" w:space="0"/>
            </w:tcBorders>
            <w:vAlign w:val="center"/>
          </w:tcPr>
          <w:p w14:paraId="0D88969F">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没有完全清醒，但可声音唤醒并维持清醒（睁眼且有眼神交流），＞10s</w:t>
            </w:r>
          </w:p>
        </w:tc>
      </w:tr>
      <w:tr w14:paraId="61DA1545">
        <w:tblPrEx>
          <w:tblCellMar>
            <w:top w:w="0" w:type="dxa"/>
            <w:left w:w="108" w:type="dxa"/>
            <w:bottom w:w="0" w:type="dxa"/>
            <w:right w:w="108" w:type="dxa"/>
          </w:tblCellMar>
        </w:tblPrEx>
        <w:trPr>
          <w:cantSplit/>
          <w:trHeight w:val="45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14:paraId="4723E705">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476273DF">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轻度镇静</w:t>
            </w:r>
          </w:p>
        </w:tc>
        <w:tc>
          <w:tcPr>
            <w:tcW w:w="6085" w:type="dxa"/>
            <w:tcBorders>
              <w:top w:val="single" w:color="000000" w:sz="4" w:space="0"/>
              <w:left w:val="single" w:color="000000" w:sz="4" w:space="0"/>
              <w:bottom w:val="single" w:color="000000" w:sz="4" w:space="0"/>
              <w:right w:val="single" w:color="000000" w:sz="4" w:space="0"/>
            </w:tcBorders>
            <w:vAlign w:val="center"/>
          </w:tcPr>
          <w:p w14:paraId="27040FAD">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声音唤醒后短暂维持清醒，＜10s</w:t>
            </w:r>
          </w:p>
        </w:tc>
      </w:tr>
      <w:tr w14:paraId="495A5A0E">
        <w:tblPrEx>
          <w:tblCellMar>
            <w:top w:w="0" w:type="dxa"/>
            <w:left w:w="108" w:type="dxa"/>
            <w:bottom w:w="0" w:type="dxa"/>
            <w:right w:w="108" w:type="dxa"/>
          </w:tblCellMar>
        </w:tblPrEx>
        <w:trPr>
          <w:cantSplit/>
          <w:trHeight w:val="45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14:paraId="066EE577">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c>
          <w:tcPr>
            <w:tcW w:w="1500" w:type="dxa"/>
            <w:tcBorders>
              <w:top w:val="single" w:color="000000" w:sz="4" w:space="0"/>
              <w:left w:val="single" w:color="000000" w:sz="4" w:space="0"/>
              <w:bottom w:val="single" w:color="000000" w:sz="4" w:space="0"/>
              <w:right w:val="single" w:color="000000" w:sz="4" w:space="0"/>
            </w:tcBorders>
            <w:vAlign w:val="center"/>
          </w:tcPr>
          <w:p w14:paraId="6765C132">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中度镇静</w:t>
            </w:r>
          </w:p>
        </w:tc>
        <w:tc>
          <w:tcPr>
            <w:tcW w:w="6085" w:type="dxa"/>
            <w:tcBorders>
              <w:top w:val="single" w:color="000000" w:sz="4" w:space="0"/>
              <w:left w:val="single" w:color="000000" w:sz="4" w:space="0"/>
              <w:bottom w:val="single" w:color="000000" w:sz="4" w:space="0"/>
              <w:right w:val="single" w:color="000000" w:sz="4" w:space="0"/>
            </w:tcBorders>
            <w:vAlign w:val="center"/>
          </w:tcPr>
          <w:p w14:paraId="45B1997E">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对声音有反应或睁眼（但无眼神交流）</w:t>
            </w:r>
          </w:p>
        </w:tc>
      </w:tr>
      <w:tr w14:paraId="36C94A5E">
        <w:tblPrEx>
          <w:tblCellMar>
            <w:top w:w="0" w:type="dxa"/>
            <w:left w:w="108" w:type="dxa"/>
            <w:bottom w:w="0" w:type="dxa"/>
            <w:right w:w="108" w:type="dxa"/>
          </w:tblCellMar>
        </w:tblPrEx>
        <w:trPr>
          <w:cantSplit/>
          <w:trHeight w:val="45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14:paraId="2A3D986A">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1500" w:type="dxa"/>
            <w:tcBorders>
              <w:top w:val="single" w:color="000000" w:sz="4" w:space="0"/>
              <w:left w:val="single" w:color="000000" w:sz="4" w:space="0"/>
              <w:bottom w:val="single" w:color="000000" w:sz="4" w:space="0"/>
              <w:right w:val="single" w:color="000000" w:sz="4" w:space="0"/>
            </w:tcBorders>
            <w:vAlign w:val="center"/>
          </w:tcPr>
          <w:p w14:paraId="180CDF5F">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重度镇静</w:t>
            </w:r>
          </w:p>
        </w:tc>
        <w:tc>
          <w:tcPr>
            <w:tcW w:w="6085" w:type="dxa"/>
            <w:tcBorders>
              <w:top w:val="single" w:color="000000" w:sz="4" w:space="0"/>
              <w:left w:val="single" w:color="000000" w:sz="4" w:space="0"/>
              <w:bottom w:val="single" w:color="000000" w:sz="4" w:space="0"/>
              <w:right w:val="single" w:color="000000" w:sz="4" w:space="0"/>
            </w:tcBorders>
            <w:vAlign w:val="center"/>
          </w:tcPr>
          <w:p w14:paraId="40E1F037">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对物理刺激有反应或睁眼</w:t>
            </w:r>
          </w:p>
        </w:tc>
      </w:tr>
      <w:tr w14:paraId="4B2A09B0">
        <w:tblPrEx>
          <w:tblCellMar>
            <w:top w:w="0" w:type="dxa"/>
            <w:left w:w="108" w:type="dxa"/>
            <w:bottom w:w="0" w:type="dxa"/>
            <w:right w:w="108" w:type="dxa"/>
          </w:tblCellMar>
        </w:tblPrEx>
        <w:trPr>
          <w:cantSplit/>
          <w:trHeight w:val="45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14:paraId="6336D090">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c>
          <w:tcPr>
            <w:tcW w:w="1500" w:type="dxa"/>
            <w:tcBorders>
              <w:top w:val="single" w:color="000000" w:sz="4" w:space="0"/>
              <w:left w:val="single" w:color="000000" w:sz="4" w:space="0"/>
              <w:bottom w:val="single" w:color="000000" w:sz="4" w:space="0"/>
              <w:right w:val="single" w:color="000000" w:sz="4" w:space="0"/>
            </w:tcBorders>
            <w:vAlign w:val="center"/>
          </w:tcPr>
          <w:p w14:paraId="48EC0B0A">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昏迷</w:t>
            </w:r>
          </w:p>
        </w:tc>
        <w:tc>
          <w:tcPr>
            <w:tcW w:w="6085" w:type="dxa"/>
            <w:tcBorders>
              <w:top w:val="single" w:color="000000" w:sz="4" w:space="0"/>
              <w:left w:val="single" w:color="000000" w:sz="4" w:space="0"/>
              <w:bottom w:val="single" w:color="000000" w:sz="4" w:space="0"/>
              <w:right w:val="single" w:color="000000" w:sz="4" w:space="0"/>
            </w:tcBorders>
            <w:vAlign w:val="center"/>
          </w:tcPr>
          <w:p w14:paraId="22705999">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对声音和物理刺激均无反应</w:t>
            </w:r>
          </w:p>
        </w:tc>
      </w:tr>
    </w:tbl>
    <w:p w14:paraId="26C28D3D">
      <w:pPr>
        <w:spacing w:before="0" w:beforeLines="-2147483648" w:after="0" w:afterLines="-2147483648"/>
        <w:ind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国际上常用Richmond躁动—镇静评分（Richmond Agitation-Sedation Scale,RASS）监测ICU或其他患者的镇静水平。该评分表共分为10个等级，由-5分到+4分，表示患者的镇静程度从“昏迷”到“有攻击性”。</w:t>
      </w:r>
    </w:p>
    <w:p w14:paraId="5CC421BC">
      <w:pPr>
        <w:spacing w:before="156" w:beforeLines="50" w:after="156" w:afterLines="50"/>
        <w:ind w:firstLine="420" w:firstLineChars="200"/>
        <w:jc w:val="left"/>
        <w:rPr>
          <w:rFonts w:ascii="Times New Roman" w:hAnsi="Times New Roman" w:cs="Times New Roman"/>
        </w:rPr>
      </w:pPr>
    </w:p>
    <w:p w14:paraId="10B13102">
      <w:pPr>
        <w:spacing w:after="0" w:afterLines="-2147483648"/>
        <w:jc w:val="center"/>
        <w:rPr>
          <w:rFonts w:ascii="Times New Roman" w:hAnsi="Times New Roman" w:eastAsia="宋体" w:cs="Times New Roman"/>
          <w:bCs w:val="0"/>
          <w:color w:val="000000" w:themeColor="text1"/>
          <w:szCs w:val="21"/>
          <w14:textFill>
            <w14:solidFill>
              <w14:schemeClr w14:val="tx1"/>
            </w14:solidFill>
          </w14:textFill>
        </w:rPr>
      </w:pPr>
      <w:r>
        <w:rPr>
          <w:rFonts w:hint="eastAsia" w:ascii="Times New Roman" w:hAnsi="Times New Roman" w:eastAsia="宋体" w:cs="Times New Roman"/>
          <w:bCs w:val="0"/>
          <w:color w:val="000000" w:themeColor="text1"/>
          <w:szCs w:val="21"/>
          <w14:textFill>
            <w14:solidFill>
              <w14:schemeClr w14:val="tx1"/>
            </w14:solidFill>
          </w14:textFill>
        </w:rPr>
        <w:t>表</w:t>
      </w:r>
      <w:r>
        <w:rPr>
          <w:rFonts w:ascii="Times New Roman" w:hAnsi="Times New Roman" w:eastAsia="宋体" w:cs="Times New Roman"/>
          <w:bCs w:val="0"/>
          <w:color w:val="000000" w:themeColor="text1"/>
          <w:szCs w:val="21"/>
          <w14:textFill>
            <w14:solidFill>
              <w14:schemeClr w14:val="tx1"/>
            </w14:solidFill>
          </w14:textFill>
        </w:rPr>
        <w:t>E.2 RASS</w:t>
      </w:r>
      <w:r>
        <w:rPr>
          <w:rFonts w:hint="eastAsia" w:ascii="Times New Roman" w:hAnsi="Times New Roman" w:eastAsia="宋体" w:cs="Times New Roman"/>
          <w:bCs w:val="0"/>
          <w:color w:val="000000" w:themeColor="text1"/>
          <w:szCs w:val="21"/>
          <w14:textFill>
            <w14:solidFill>
              <w14:schemeClr w14:val="tx1"/>
            </w14:solidFill>
          </w14:textFill>
        </w:rPr>
        <w:t>评分的操作方法</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4347"/>
        <w:gridCol w:w="1183"/>
      </w:tblGrid>
      <w:tr w14:paraId="5BE2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66" w:type="dxa"/>
            <w:vAlign w:val="center"/>
          </w:tcPr>
          <w:p w14:paraId="78B1D704">
            <w:pPr>
              <w:spacing w:before="0" w:beforeLines="-2147483648" w:after="0" w:afterLines="-2147483648"/>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步骤</w:t>
            </w:r>
          </w:p>
        </w:tc>
        <w:tc>
          <w:tcPr>
            <w:tcW w:w="4347" w:type="dxa"/>
            <w:vAlign w:val="center"/>
          </w:tcPr>
          <w:p w14:paraId="5992A49F">
            <w:pPr>
              <w:spacing w:before="0" w:beforeLines="-2147483648" w:after="0" w:afterLines="-2147483648"/>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患者情况</w:t>
            </w:r>
          </w:p>
        </w:tc>
        <w:tc>
          <w:tcPr>
            <w:tcW w:w="1183" w:type="dxa"/>
            <w:vAlign w:val="center"/>
          </w:tcPr>
          <w:p w14:paraId="69C23E74">
            <w:pPr>
              <w:spacing w:before="0" w:beforeLines="-2147483648" w:after="0" w:afterLines="-2147483648"/>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评分</w:t>
            </w:r>
          </w:p>
        </w:tc>
      </w:tr>
      <w:tr w14:paraId="3E44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66" w:type="dxa"/>
            <w:vAlign w:val="center"/>
          </w:tcPr>
          <w:p w14:paraId="26216162">
            <w:pPr>
              <w:spacing w:before="0" w:beforeLines="-2147483648" w:after="0" w:afterLines="-2147483648"/>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第一步：观察患者</w:t>
            </w:r>
          </w:p>
        </w:tc>
        <w:tc>
          <w:tcPr>
            <w:tcW w:w="4347" w:type="dxa"/>
            <w:vAlign w:val="center"/>
          </w:tcPr>
          <w:p w14:paraId="69A1AB17">
            <w:pPr>
              <w:spacing w:before="0" w:beforeLines="-2147483648" w:after="0" w:afterLines="-2147483648"/>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患者清醒、不安焦虑或躁动</w:t>
            </w:r>
          </w:p>
        </w:tc>
        <w:tc>
          <w:tcPr>
            <w:tcW w:w="1183" w:type="dxa"/>
            <w:vAlign w:val="center"/>
          </w:tcPr>
          <w:p w14:paraId="7A2D7DEC">
            <w:pPr>
              <w:spacing w:before="0" w:beforeLines="-2147483648" w:after="0" w:afterLines="-2147483648"/>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w:t>
            </w:r>
          </w:p>
        </w:tc>
      </w:tr>
      <w:tr w14:paraId="1600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66" w:type="dxa"/>
            <w:vMerge w:val="restart"/>
            <w:vAlign w:val="center"/>
          </w:tcPr>
          <w:p w14:paraId="70B309CB">
            <w:pPr>
              <w:spacing w:before="0" w:beforeLines="-2147483648" w:after="0" w:afterLines="-2147483648"/>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第二步：若患者不清醒，用名字唤醒患者并令其睁眼看着说话人</w:t>
            </w:r>
          </w:p>
        </w:tc>
        <w:tc>
          <w:tcPr>
            <w:tcW w:w="4347" w:type="dxa"/>
            <w:vAlign w:val="center"/>
          </w:tcPr>
          <w:p w14:paraId="1F8BB645">
            <w:pPr>
              <w:spacing w:before="0" w:beforeLines="-2147483648" w:after="0" w:afterLines="-2147483648"/>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患者可睁眼，有眼神交流，并维持该状态</w:t>
            </w:r>
          </w:p>
        </w:tc>
        <w:tc>
          <w:tcPr>
            <w:tcW w:w="1183" w:type="dxa"/>
            <w:vAlign w:val="center"/>
          </w:tcPr>
          <w:p w14:paraId="4DDC42EB">
            <w:pPr>
              <w:spacing w:before="0" w:beforeLines="-2147483648" w:after="0" w:afterLines="-2147483648"/>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r>
      <w:tr w14:paraId="0609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66" w:type="dxa"/>
            <w:vMerge w:val="continue"/>
            <w:vAlign w:val="center"/>
          </w:tcPr>
          <w:p w14:paraId="19259A87">
            <w:pPr>
              <w:spacing w:before="0" w:beforeLines="-2147483648" w:after="0" w:afterLines="-2147483648"/>
              <w:jc w:val="left"/>
              <w:rPr>
                <w:rFonts w:ascii="Times New Roman" w:hAnsi="Times New Roman" w:eastAsia="宋体" w:cs="Times New Roman"/>
                <w:color w:val="000000" w:themeColor="text1"/>
                <w:szCs w:val="21"/>
                <w14:textFill>
                  <w14:solidFill>
                    <w14:schemeClr w14:val="tx1"/>
                  </w14:solidFill>
                </w14:textFill>
              </w:rPr>
            </w:pPr>
          </w:p>
        </w:tc>
        <w:tc>
          <w:tcPr>
            <w:tcW w:w="4347" w:type="dxa"/>
            <w:vAlign w:val="center"/>
          </w:tcPr>
          <w:p w14:paraId="52A5E5B0">
            <w:pPr>
              <w:spacing w:before="0" w:beforeLines="-2147483648" w:after="0" w:afterLines="-2147483648"/>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患者可睁眼，有眼神交流，但无法维持</w:t>
            </w:r>
          </w:p>
        </w:tc>
        <w:tc>
          <w:tcPr>
            <w:tcW w:w="1183" w:type="dxa"/>
            <w:vAlign w:val="center"/>
          </w:tcPr>
          <w:p w14:paraId="41697711">
            <w:pPr>
              <w:spacing w:before="0" w:beforeLines="-2147483648" w:after="0" w:afterLines="-2147483648"/>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r>
      <w:tr w14:paraId="5222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66" w:type="dxa"/>
            <w:vMerge w:val="continue"/>
            <w:vAlign w:val="center"/>
          </w:tcPr>
          <w:p w14:paraId="38032431">
            <w:pPr>
              <w:spacing w:before="0" w:beforeLines="-2147483648" w:after="0" w:afterLines="-2147483648"/>
              <w:jc w:val="left"/>
              <w:rPr>
                <w:rFonts w:ascii="Times New Roman" w:hAnsi="Times New Roman" w:eastAsia="宋体" w:cs="Times New Roman"/>
                <w:color w:val="000000" w:themeColor="text1"/>
                <w:szCs w:val="21"/>
                <w14:textFill>
                  <w14:solidFill>
                    <w14:schemeClr w14:val="tx1"/>
                  </w14:solidFill>
                </w14:textFill>
              </w:rPr>
            </w:pPr>
          </w:p>
        </w:tc>
        <w:tc>
          <w:tcPr>
            <w:tcW w:w="4347" w:type="dxa"/>
            <w:vAlign w:val="center"/>
          </w:tcPr>
          <w:p w14:paraId="6B902ABD">
            <w:pPr>
              <w:spacing w:before="0" w:beforeLines="-2147483648" w:after="0" w:afterLines="-2147483648"/>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患者可睁眼，或有其他反应，但无眼神交流</w:t>
            </w:r>
          </w:p>
        </w:tc>
        <w:tc>
          <w:tcPr>
            <w:tcW w:w="1183" w:type="dxa"/>
            <w:vAlign w:val="center"/>
          </w:tcPr>
          <w:p w14:paraId="14C484AE">
            <w:pPr>
              <w:spacing w:before="0" w:beforeLines="-2147483648" w:after="0" w:afterLines="-2147483648"/>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r>
      <w:tr w14:paraId="303A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66" w:type="dxa"/>
            <w:vMerge w:val="restart"/>
            <w:vAlign w:val="center"/>
          </w:tcPr>
          <w:p w14:paraId="1C911EE2">
            <w:pPr>
              <w:spacing w:before="0" w:beforeLines="-2147483648" w:after="0" w:afterLines="-2147483648"/>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第三步：若患者对声音无反应，摇晃肩膀或抚摸胸口唤醒患者</w:t>
            </w:r>
          </w:p>
        </w:tc>
        <w:tc>
          <w:tcPr>
            <w:tcW w:w="4347" w:type="dxa"/>
            <w:vAlign w:val="center"/>
          </w:tcPr>
          <w:p w14:paraId="065A8A03">
            <w:pPr>
              <w:spacing w:before="0" w:beforeLines="-2147483648" w:after="0" w:afterLines="-2147483648"/>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患者对物理刺激有反应或睁眼</w:t>
            </w:r>
          </w:p>
        </w:tc>
        <w:tc>
          <w:tcPr>
            <w:tcW w:w="1183" w:type="dxa"/>
            <w:vAlign w:val="center"/>
          </w:tcPr>
          <w:p w14:paraId="5A6D5A9F">
            <w:pPr>
              <w:spacing w:before="0" w:beforeLines="-2147483648" w:after="0" w:afterLines="-2147483648"/>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r>
      <w:tr w14:paraId="21A5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66" w:type="dxa"/>
            <w:vMerge w:val="continue"/>
            <w:vAlign w:val="center"/>
          </w:tcPr>
          <w:p w14:paraId="4DAE435F">
            <w:pPr>
              <w:spacing w:before="0" w:beforeLines="-2147483648" w:after="0" w:afterLines="-2147483648"/>
              <w:jc w:val="left"/>
              <w:rPr>
                <w:rFonts w:ascii="Times New Roman" w:hAnsi="Times New Roman" w:eastAsia="宋体" w:cs="Times New Roman"/>
                <w:color w:val="000000" w:themeColor="text1"/>
                <w:szCs w:val="21"/>
                <w14:textFill>
                  <w14:solidFill>
                    <w14:schemeClr w14:val="tx1"/>
                  </w14:solidFill>
                </w14:textFill>
              </w:rPr>
            </w:pPr>
          </w:p>
        </w:tc>
        <w:tc>
          <w:tcPr>
            <w:tcW w:w="4347" w:type="dxa"/>
            <w:vAlign w:val="center"/>
          </w:tcPr>
          <w:p w14:paraId="315B6F4D">
            <w:pPr>
              <w:spacing w:before="0" w:beforeLines="-2147483648" w:after="0" w:afterLines="-2147483648"/>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患者对所有刺激均无反应</w:t>
            </w:r>
          </w:p>
        </w:tc>
        <w:tc>
          <w:tcPr>
            <w:tcW w:w="1183" w:type="dxa"/>
            <w:vAlign w:val="center"/>
          </w:tcPr>
          <w:p w14:paraId="1BC9A402">
            <w:pPr>
              <w:spacing w:before="0" w:beforeLines="-2147483648" w:after="0" w:afterLines="-2147483648"/>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r>
    </w:tbl>
    <w:p w14:paraId="6952D3A1">
      <w:pPr>
        <w:pStyle w:val="19"/>
        <w:spacing w:line="240" w:lineRule="auto"/>
        <w:ind w:firstLine="420" w:firstLineChars="200"/>
      </w:pPr>
      <w:r>
        <w:br w:type="page"/>
      </w:r>
    </w:p>
    <w:p w14:paraId="3ADD14E5">
      <w:pPr>
        <w:pStyle w:val="19"/>
        <w:spacing w:line="240" w:lineRule="auto"/>
        <w:ind w:firstLine="0" w:firstLineChars="0"/>
        <w:jc w:val="center"/>
        <w:outlineLvl w:val="0"/>
      </w:pPr>
      <w:bookmarkStart w:id="73" w:name="_Toc205974363"/>
      <w:r>
        <w:t>参  考  文  献</w:t>
      </w:r>
      <w:bookmarkEnd w:id="73"/>
    </w:p>
    <w:p w14:paraId="4E775A0D">
      <w:pPr>
        <w:jc w:val="left"/>
        <w:rPr>
          <w:rFonts w:eastAsia="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 中华医学会神经外科学分会</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中国神经外科重症管理协作组</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中国神经外科重症管理专家共识（</w:t>
      </w:r>
      <w:r>
        <w:rPr>
          <w:rFonts w:ascii="Times New Roman" w:hAnsi="Times New Roman" w:eastAsia="宋体" w:cs="Times New Roman"/>
          <w:color w:val="000000" w:themeColor="text1"/>
          <w:szCs w:val="21"/>
          <w14:textFill>
            <w14:solidFill>
              <w14:schemeClr w14:val="tx1"/>
            </w14:solidFill>
          </w14:textFill>
        </w:rPr>
        <w:t>2020</w:t>
      </w:r>
      <w:r>
        <w:rPr>
          <w:rFonts w:hint="eastAsia" w:ascii="Times New Roman" w:hAnsi="Times New Roman" w:eastAsia="宋体" w:cs="Times New Roman"/>
          <w:color w:val="000000" w:themeColor="text1"/>
          <w:szCs w:val="21"/>
          <w14:textFill>
            <w14:solidFill>
              <w14:schemeClr w14:val="tx1"/>
            </w14:solidFill>
          </w14:textFill>
        </w:rPr>
        <w:t>版）</w:t>
      </w:r>
      <w:r>
        <w:rPr>
          <w:rFonts w:ascii="Times New Roman" w:hAnsi="Times New Roman" w:eastAsia="宋体" w:cs="Times New Roman"/>
          <w:color w:val="000000" w:themeColor="text1"/>
          <w:szCs w:val="21"/>
          <w14:textFill>
            <w14:solidFill>
              <w14:schemeClr w14:val="tx1"/>
            </w14:solidFill>
          </w14:textFill>
        </w:rPr>
        <w:t>[J].</w:t>
      </w:r>
      <w:r>
        <w:rPr>
          <w:rFonts w:hint="eastAsia" w:ascii="Times New Roman" w:hAnsi="Times New Roman" w:eastAsia="宋体" w:cs="Times New Roman"/>
          <w:color w:val="000000" w:themeColor="text1"/>
          <w:szCs w:val="21"/>
          <w14:textFill>
            <w14:solidFill>
              <w14:schemeClr w14:val="tx1"/>
            </w14:solidFill>
          </w14:textFill>
        </w:rPr>
        <w:t>中华医学杂志</w:t>
      </w:r>
      <w:r>
        <w:rPr>
          <w:rFonts w:ascii="Times New Roman" w:hAnsi="Times New Roman" w:eastAsia="宋体" w:cs="Times New Roman"/>
          <w:color w:val="000000" w:themeColor="text1"/>
          <w:szCs w:val="21"/>
          <w14:textFill>
            <w14:solidFill>
              <w14:schemeClr w14:val="tx1"/>
            </w14:solidFill>
          </w14:textFill>
        </w:rPr>
        <w:t>,2020,100(19):1443-1458.</w:t>
      </w:r>
    </w:p>
    <w:p w14:paraId="53C67BCA">
      <w:pPr>
        <w:jc w:val="left"/>
        <w:rPr>
          <w:rFonts w:eastAsia="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 中华医学会神经外科学分会颅脑创伤专业组</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中华医学会创伤学分会神经损伤专业组</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颅脑创伤患者脑监测技术中国专家共识</w:t>
      </w:r>
      <w:r>
        <w:rPr>
          <w:rFonts w:ascii="Times New Roman" w:hAnsi="Times New Roman" w:eastAsia="宋体" w:cs="Times New Roman"/>
          <w:color w:val="000000" w:themeColor="text1"/>
          <w:szCs w:val="21"/>
          <w14:textFill>
            <w14:solidFill>
              <w14:schemeClr w14:val="tx1"/>
            </w14:solidFill>
          </w14:textFill>
        </w:rPr>
        <w:t>[J].</w:t>
      </w:r>
      <w:r>
        <w:rPr>
          <w:rFonts w:hint="eastAsia" w:ascii="Times New Roman" w:hAnsi="Times New Roman" w:eastAsia="宋体" w:cs="Times New Roman"/>
          <w:color w:val="000000" w:themeColor="text1"/>
          <w:szCs w:val="21"/>
          <w14:textFill>
            <w14:solidFill>
              <w14:schemeClr w14:val="tx1"/>
            </w14:solidFill>
          </w14:textFill>
        </w:rPr>
        <w:t>中华神经外科杂志</w:t>
      </w:r>
      <w:r>
        <w:rPr>
          <w:rFonts w:ascii="Times New Roman" w:hAnsi="Times New Roman" w:eastAsia="宋体" w:cs="Times New Roman"/>
          <w:color w:val="000000" w:themeColor="text1"/>
          <w:szCs w:val="21"/>
          <w14:textFill>
            <w14:solidFill>
              <w14:schemeClr w14:val="tx1"/>
            </w14:solidFill>
          </w14:textFill>
        </w:rPr>
        <w:t>,2020,36(12):1189-1194.</w:t>
      </w:r>
    </w:p>
    <w:p w14:paraId="0087D0C6">
      <w:pPr>
        <w:jc w:val="left"/>
        <w:rPr>
          <w:rFonts w:eastAsia="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 中华医学会神经病学分会神经重症协作组</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中国医师协会神经内科医师分会神经重症专业委员会</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难治性颅内压增高的监测与治疗中国专家共识</w:t>
      </w:r>
      <w:r>
        <w:rPr>
          <w:rFonts w:ascii="Times New Roman" w:hAnsi="Times New Roman" w:eastAsia="宋体" w:cs="Times New Roman"/>
          <w:color w:val="000000" w:themeColor="text1"/>
          <w:szCs w:val="21"/>
          <w14:textFill>
            <w14:solidFill>
              <w14:schemeClr w14:val="tx1"/>
            </w14:solidFill>
          </w14:textFill>
        </w:rPr>
        <w:t>[J].</w:t>
      </w:r>
      <w:r>
        <w:rPr>
          <w:rFonts w:hint="eastAsia" w:ascii="Times New Roman" w:hAnsi="Times New Roman" w:eastAsia="宋体" w:cs="Times New Roman"/>
          <w:color w:val="000000" w:themeColor="text1"/>
          <w:szCs w:val="21"/>
          <w14:textFill>
            <w14:solidFill>
              <w14:schemeClr w14:val="tx1"/>
            </w14:solidFill>
          </w14:textFill>
        </w:rPr>
        <w:t>中华医学杂志</w:t>
      </w:r>
      <w:r>
        <w:rPr>
          <w:rFonts w:ascii="Times New Roman" w:hAnsi="Times New Roman" w:eastAsia="宋体" w:cs="Times New Roman"/>
          <w:color w:val="000000" w:themeColor="text1"/>
          <w:szCs w:val="21"/>
          <w14:textFill>
            <w14:solidFill>
              <w14:schemeClr w14:val="tx1"/>
            </w14:solidFill>
          </w14:textFill>
        </w:rPr>
        <w:t>,2018,98(45):3643-3652.</w:t>
      </w:r>
    </w:p>
    <w:p w14:paraId="7560EDFB">
      <w:pPr>
        <w:jc w:val="left"/>
        <w:rPr>
          <w:rFonts w:eastAsia="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 秦玉荣</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临床常见管道护理规范</w:t>
      </w:r>
      <w:r>
        <w:rPr>
          <w:rFonts w:ascii="Times New Roman" w:hAnsi="Times New Roman" w:eastAsia="宋体" w:cs="Times New Roman"/>
          <w:color w:val="000000" w:themeColor="text1"/>
          <w:szCs w:val="21"/>
          <w14:textFill>
            <w14:solidFill>
              <w14:schemeClr w14:val="tx1"/>
            </w14:solidFill>
          </w14:textFill>
        </w:rPr>
        <w:t>[M].</w:t>
      </w:r>
      <w:r>
        <w:rPr>
          <w:rFonts w:hint="eastAsia" w:ascii="Times New Roman" w:hAnsi="Times New Roman" w:eastAsia="宋体" w:cs="Times New Roman"/>
          <w:color w:val="000000" w:themeColor="text1"/>
          <w:szCs w:val="21"/>
          <w14:textFill>
            <w14:solidFill>
              <w14:schemeClr w14:val="tx1"/>
            </w14:solidFill>
          </w14:textFill>
        </w:rPr>
        <w:t>合肥</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中国科学技术大学出版社</w:t>
      </w:r>
      <w:r>
        <w:rPr>
          <w:rFonts w:ascii="Times New Roman" w:hAnsi="Times New Roman" w:eastAsia="宋体" w:cs="Times New Roman"/>
          <w:color w:val="000000" w:themeColor="text1"/>
          <w:szCs w:val="21"/>
          <w14:textFill>
            <w14:solidFill>
              <w14:schemeClr w14:val="tx1"/>
            </w14:solidFill>
          </w14:textFill>
        </w:rPr>
        <w:t>,2021.</w:t>
      </w:r>
    </w:p>
    <w:p w14:paraId="22969CEA">
      <w:pPr>
        <w:jc w:val="left"/>
        <w:rPr>
          <w:rFonts w:eastAsia="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 李乐之</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路潜</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外科护理学</w:t>
      </w:r>
      <w:r>
        <w:rPr>
          <w:rFonts w:ascii="Times New Roman" w:hAnsi="Times New Roman" w:eastAsia="宋体" w:cs="Times New Roman"/>
          <w:color w:val="000000" w:themeColor="text1"/>
          <w:szCs w:val="21"/>
          <w14:textFill>
            <w14:solidFill>
              <w14:schemeClr w14:val="tx1"/>
            </w14:solidFill>
          </w14:textFill>
        </w:rPr>
        <w:t>[M].</w:t>
      </w:r>
      <w:r>
        <w:rPr>
          <w:rFonts w:hint="eastAsia" w:ascii="Times New Roman" w:hAnsi="Times New Roman" w:eastAsia="宋体" w:cs="Times New Roman"/>
          <w:color w:val="000000" w:themeColor="text1"/>
          <w:szCs w:val="21"/>
          <w14:textFill>
            <w14:solidFill>
              <w14:schemeClr w14:val="tx1"/>
            </w14:solidFill>
          </w14:textFill>
        </w:rPr>
        <w:t>北京</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人民卫生出版社</w:t>
      </w:r>
      <w:r>
        <w:rPr>
          <w:rFonts w:ascii="Times New Roman" w:hAnsi="Times New Roman" w:eastAsia="宋体" w:cs="Times New Roman"/>
          <w:color w:val="000000" w:themeColor="text1"/>
          <w:szCs w:val="21"/>
          <w14:textFill>
            <w14:solidFill>
              <w14:schemeClr w14:val="tx1"/>
            </w14:solidFill>
          </w14:textFill>
        </w:rPr>
        <w:t>,2021.</w:t>
      </w:r>
    </w:p>
    <w:p w14:paraId="070E7D3A">
      <w:pPr>
        <w:jc w:val="left"/>
        <w:rPr>
          <w:rFonts w:eastAsia="宋体"/>
          <w:color w:val="000000" w:themeColor="text1"/>
          <w:szCs w:val="21"/>
          <w14:textFill>
            <w14:solidFill>
              <w14:schemeClr w14:val="tx1"/>
            </w14:solidFill>
          </w14:textFill>
        </w:rPr>
      </w:pPr>
      <w:bookmarkStart w:id="74" w:name="OLE_LINK40"/>
      <w:r>
        <w:rPr>
          <w:rFonts w:ascii="Times New Roman" w:hAnsi="Times New Roman" w:eastAsia="宋体" w:cs="Times New Roman"/>
          <w:color w:val="000000" w:themeColor="text1"/>
          <w:szCs w:val="21"/>
          <w:lang w:val="fr-FR"/>
          <w14:textFill>
            <w14:solidFill>
              <w14:schemeClr w14:val="tx1"/>
            </w14:solidFill>
          </w14:textFill>
        </w:rPr>
        <w:t xml:space="preserve">[6] Iaccarino C,Carretta A,Nicolosi F,et al. </w:t>
      </w:r>
      <w:bookmarkStart w:id="75" w:name="OLE_LINK17"/>
      <w:r>
        <w:rPr>
          <w:rFonts w:ascii="Times New Roman" w:hAnsi="Times New Roman" w:eastAsia="宋体" w:cs="Times New Roman"/>
          <w:color w:val="000000" w:themeColor="text1"/>
          <w:szCs w:val="21"/>
          <w14:textFill>
            <w14:solidFill>
              <w14:schemeClr w14:val="tx1"/>
            </w14:solidFill>
          </w14:textFill>
        </w:rPr>
        <w:t>Epidemiology of severe traumatic brain injury</w:t>
      </w:r>
      <w:bookmarkEnd w:id="75"/>
      <w:r>
        <w:rPr>
          <w:rFonts w:ascii="Times New Roman" w:hAnsi="Times New Roman" w:eastAsia="宋体" w:cs="Times New Roman"/>
          <w:color w:val="000000" w:themeColor="text1"/>
          <w:szCs w:val="21"/>
          <w14:textFill>
            <w14:solidFill>
              <w14:schemeClr w14:val="tx1"/>
            </w14:solidFill>
          </w14:textFill>
        </w:rPr>
        <w:t xml:space="preserve"> [J]. Journal of Neurosurgical Sciences, 2018,62(5):535-541.</w:t>
      </w:r>
    </w:p>
    <w:bookmarkEnd w:id="74"/>
    <w:p w14:paraId="51E6C0BC">
      <w:pPr>
        <w:jc w:val="left"/>
        <w:rPr>
          <w:rFonts w:eastAsia="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[7] 贾建平</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陈生第</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神经病学</w:t>
      </w:r>
      <w:r>
        <w:rPr>
          <w:rFonts w:ascii="Times New Roman" w:hAnsi="Times New Roman" w:eastAsia="宋体" w:cs="Times New Roman"/>
          <w:color w:val="000000" w:themeColor="text1"/>
          <w:szCs w:val="21"/>
          <w14:textFill>
            <w14:solidFill>
              <w14:schemeClr w14:val="tx1"/>
            </w14:solidFill>
          </w14:textFill>
        </w:rPr>
        <w:t>[M].</w:t>
      </w:r>
      <w:r>
        <w:rPr>
          <w:rFonts w:hint="eastAsia" w:ascii="Times New Roman" w:hAnsi="Times New Roman" w:eastAsia="宋体" w:cs="Times New Roman"/>
          <w:color w:val="000000" w:themeColor="text1"/>
          <w:szCs w:val="21"/>
          <w14:textFill>
            <w14:solidFill>
              <w14:schemeClr w14:val="tx1"/>
            </w14:solidFill>
          </w14:textFill>
        </w:rPr>
        <w:t>北京</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人民卫生出版社</w:t>
      </w:r>
      <w:r>
        <w:rPr>
          <w:rFonts w:ascii="Times New Roman" w:hAnsi="Times New Roman" w:eastAsia="宋体" w:cs="Times New Roman"/>
          <w:color w:val="000000" w:themeColor="text1"/>
          <w:szCs w:val="21"/>
          <w14:textFill>
            <w14:solidFill>
              <w14:schemeClr w14:val="tx1"/>
            </w14:solidFill>
          </w14:textFill>
        </w:rPr>
        <w:t>,2018.</w:t>
      </w:r>
    </w:p>
    <w:p w14:paraId="1C7CBBA6">
      <w:pPr>
        <w:jc w:val="left"/>
        <w:rPr>
          <w:rFonts w:eastAsia="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[8] 吕科</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王晓东</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韩海花</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传感器原理与应用</w:t>
      </w:r>
      <w:r>
        <w:rPr>
          <w:rFonts w:ascii="Times New Roman" w:hAnsi="Times New Roman" w:eastAsia="宋体" w:cs="Times New Roman"/>
          <w:color w:val="000000" w:themeColor="text1"/>
          <w:szCs w:val="21"/>
          <w14:textFill>
            <w14:solidFill>
              <w14:schemeClr w14:val="tx1"/>
            </w14:solidFill>
          </w14:textFill>
        </w:rPr>
        <w:t>[M].</w:t>
      </w:r>
      <w:r>
        <w:rPr>
          <w:rFonts w:hint="eastAsia" w:ascii="Times New Roman" w:hAnsi="Times New Roman" w:eastAsia="宋体" w:cs="Times New Roman"/>
          <w:color w:val="000000" w:themeColor="text1"/>
          <w:szCs w:val="21"/>
          <w14:textFill>
            <w14:solidFill>
              <w14:schemeClr w14:val="tx1"/>
            </w14:solidFill>
          </w14:textFill>
        </w:rPr>
        <w:t>成都</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电子科技大学出版社</w:t>
      </w:r>
      <w:r>
        <w:rPr>
          <w:rFonts w:ascii="Times New Roman" w:hAnsi="Times New Roman" w:eastAsia="宋体" w:cs="Times New Roman"/>
          <w:color w:val="000000" w:themeColor="text1"/>
          <w:szCs w:val="21"/>
          <w14:textFill>
            <w14:solidFill>
              <w14:schemeClr w14:val="tx1"/>
            </w14:solidFill>
          </w14:textFill>
        </w:rPr>
        <w:t>,2021.</w:t>
      </w:r>
    </w:p>
    <w:p w14:paraId="7837907D">
      <w:pPr>
        <w:jc w:val="left"/>
        <w:rPr>
          <w:rFonts w:eastAsia="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[9] 吴雪海</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胡锦</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高亮</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等</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重症神经外科患者的颅内压监测指征与规范化治疗</w:t>
      </w:r>
      <w:r>
        <w:rPr>
          <w:rFonts w:ascii="Times New Roman" w:hAnsi="Times New Roman" w:eastAsia="宋体" w:cs="Times New Roman"/>
          <w:color w:val="000000" w:themeColor="text1"/>
          <w:szCs w:val="21"/>
          <w14:textFill>
            <w14:solidFill>
              <w14:schemeClr w14:val="tx1"/>
            </w14:solidFill>
          </w14:textFill>
        </w:rPr>
        <w:t>[J].</w:t>
      </w:r>
      <w:r>
        <w:rPr>
          <w:rFonts w:hint="eastAsia" w:ascii="Times New Roman" w:hAnsi="Times New Roman" w:eastAsia="宋体" w:cs="Times New Roman"/>
          <w:color w:val="000000" w:themeColor="text1"/>
          <w:szCs w:val="21"/>
          <w14:textFill>
            <w14:solidFill>
              <w14:schemeClr w14:val="tx1"/>
            </w14:solidFill>
          </w14:textFill>
        </w:rPr>
        <w:t>中华急诊医学杂志</w:t>
      </w:r>
      <w:r>
        <w:rPr>
          <w:rFonts w:ascii="Times New Roman" w:hAnsi="Times New Roman" w:eastAsia="宋体" w:cs="Times New Roman"/>
          <w:color w:val="000000" w:themeColor="text1"/>
          <w:szCs w:val="21"/>
          <w14:textFill>
            <w14:solidFill>
              <w14:schemeClr w14:val="tx1"/>
            </w14:solidFill>
          </w14:textFill>
        </w:rPr>
        <w:t>,2013,22(12):1321-1323.</w:t>
      </w:r>
    </w:p>
    <w:p w14:paraId="048595FA">
      <w:pPr>
        <w:pStyle w:val="19"/>
        <w:ind w:left="0" w:firstLine="0" w:firstLineChars="0"/>
      </w:pPr>
      <w:r>
        <mc:AlternateContent>
          <mc:Choice Requires="wps">
            <w:drawing>
              <wp:anchor distT="0" distB="0" distL="114300" distR="114300" simplePos="0" relativeHeight="251665408" behindDoc="0" locked="0" layoutInCell="1" allowOverlap="1">
                <wp:simplePos x="0" y="0"/>
                <wp:positionH relativeFrom="column">
                  <wp:posOffset>1762760</wp:posOffset>
                </wp:positionH>
                <wp:positionV relativeFrom="page">
                  <wp:posOffset>4970780</wp:posOffset>
                </wp:positionV>
                <wp:extent cx="1882775" cy="6350"/>
                <wp:effectExtent l="0" t="0" r="0" b="0"/>
                <wp:wrapNone/>
                <wp:docPr id="20" name="直接连接符 20"/>
                <wp:cNvGraphicFramePr/>
                <a:graphic xmlns:a="http://schemas.openxmlformats.org/drawingml/2006/main">
                  <a:graphicData uri="http://schemas.microsoft.com/office/word/2010/wordprocessingShape">
                    <wps:wsp>
                      <wps:cNvCnPr/>
                      <wps:spPr>
                        <a:xfrm flipV="1">
                          <a:off x="0" y="0"/>
                          <a:ext cx="188277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38.8pt;margin-top:391.4pt;height:0.5pt;width:148.25pt;mso-position-vertical-relative:page;z-index:251665408;mso-width-relative:page;mso-height-relative:page;" filled="f" stroked="t" coordsize="21600,21600" o:gfxdata="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UkPzLZAAAACwEAAA8AAAAAAAAAAQAgAAAAIgAAAGRycy9kb3ducmV2LnhtbFBLAQIUABQAAAAI&#10;AIdO4kC6LcQY7AEAAMADAAAOAAAAAAAAAAEAIAAAACgBAABkcnMvZTJvRG9jLnhtbFBLBQYAAAAA&#10;BgAGAFkBAACGBQAAAAA=&#10;">
                <v:fill on="f" focussize="0,0"/>
                <v:stroke weight="0.5pt" color="#000000 [3200]" miterlimit="8" joinstyle="miter"/>
                <v:imagedata o:title=""/>
                <o:lock v:ext="edit" aspectratio="f"/>
              </v:line>
            </w:pict>
          </mc:Fallback>
        </mc:AlternateContent>
      </w:r>
      <w:r>
        <w:rPr>
          <w:rFonts w:hint="eastAsia" w:eastAsia="宋体"/>
          <w:color w:val="000000" w:themeColor="text1"/>
          <w:szCs w:val="21"/>
          <w14:textFill>
            <w14:solidFill>
              <w14:schemeClr w14:val="tx1"/>
            </w14:solidFill>
          </w14:textFill>
        </w:rPr>
        <w:t xml:space="preserve">[10] </w:t>
      </w:r>
      <w:r>
        <w:rPr>
          <w:rFonts w:hint="eastAsia" w:ascii="Times New Roman" w:hAnsi="Times New Roman" w:eastAsia="宋体" w:cs="Times New Roman"/>
          <w:color w:val="000000" w:themeColor="text1"/>
          <w:szCs w:val="21"/>
          <w14:textFill>
            <w14:solidFill>
              <w14:schemeClr w14:val="tx1"/>
            </w14:solidFill>
          </w14:textFill>
        </w:rPr>
        <w:t>中国医师协会神经外科医师分会神经重症专家委员会</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神经外科中枢神经系统感染诊治中国专家共</w:t>
      </w:r>
      <w:bookmarkStart w:id="76" w:name="_GoBack"/>
      <w:r>
        <w:rPr>
          <w:rFonts w:hint="eastAsia" w:ascii="Times New Roman" w:hAnsi="Times New Roman" w:eastAsia="宋体" w:cs="Times New Roman"/>
          <w:color w:val="000000" w:themeColor="text1"/>
          <w:szCs w:val="21"/>
          <w14:textFill>
            <w14:solidFill>
              <w14:schemeClr w14:val="tx1"/>
            </w14:solidFill>
          </w14:textFill>
        </w:rPr>
        <w:t>识</w:t>
      </w:r>
      <w:r>
        <w:rPr>
          <w:rFonts w:ascii="Times New Roman" w:hAnsi="Times New Roman" w:eastAsia="宋体" w:cs="Times New Roman"/>
          <w:color w:val="000000" w:themeColor="text1"/>
          <w:szCs w:val="21"/>
          <w14:textFill>
            <w14:solidFill>
              <w14:schemeClr w14:val="tx1"/>
            </w14:solidFill>
          </w14:textFill>
        </w:rPr>
        <w:t>[J].</w:t>
      </w:r>
      <w:r>
        <w:rPr>
          <w:rFonts w:hint="eastAsia" w:ascii="Times New Roman" w:hAnsi="Times New Roman" w:eastAsia="宋体" w:cs="Times New Roman"/>
          <w:color w:val="000000" w:themeColor="text1"/>
          <w:szCs w:val="21"/>
          <w14:textFill>
            <w14:solidFill>
              <w14:schemeClr w14:val="tx1"/>
            </w14:solidFill>
          </w14:textFill>
        </w:rPr>
        <w:t>中国神经外科杂志</w:t>
      </w:r>
      <w:r>
        <w:rPr>
          <w:rFonts w:ascii="Times New Roman" w:hAnsi="Times New Roman" w:eastAsia="宋体" w:cs="Times New Roman"/>
          <w:color w:val="000000" w:themeColor="text1"/>
          <w:szCs w:val="21"/>
          <w14:textFill>
            <w14:solidFill>
              <w14:schemeClr w14:val="tx1"/>
            </w14:solidFill>
          </w14:textFill>
        </w:rPr>
        <w:t>,2021,37(1):2-15.</w:t>
      </w:r>
    </w:p>
    <w:bookmarkEnd w:id="76"/>
    <w:sectPr>
      <w:footerReference r:id="rId10" w:type="default"/>
      <w:headerReference r:id="rId9" w:type="even"/>
      <w:footerReference r:id="rId11" w:type="even"/>
      <w:pgSz w:w="11906" w:h="16838"/>
      <w:pgMar w:top="1417" w:right="1134" w:bottom="1134" w:left="141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C4753">
    <w:pPr>
      <w:pStyle w:val="6"/>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986A3">
                          <w:pPr>
                            <w:pStyle w:val="6"/>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2D3986A3">
                    <w:pPr>
                      <w:pStyle w:val="6"/>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p w14:paraId="36693D9A">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34B47">
    <w:pPr>
      <w:pStyle w:val="6"/>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0E8A7">
                          <w:pPr>
                            <w:pStyle w:val="6"/>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7480E8A7">
                    <w:pPr>
                      <w:pStyle w:val="6"/>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9EEA">
    <w:pPr>
      <w:pStyle w:val="6"/>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C9FEB">
                          <w:pPr>
                            <w:pStyle w:val="6"/>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349C9FEB">
                    <w:pPr>
                      <w:pStyle w:val="6"/>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4EE43">
    <w:pPr>
      <w:pStyle w:val="6"/>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C79D0">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FC79D0">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r>
      <w:rPr>
        <w:rFonts w:hint="eastAsia"/>
      </w:rPr>
      <w:t xml:space="preserve"> </w:t>
    </w:r>
  </w:p>
  <w:p w14:paraId="79D56ACF">
    <w:pPr>
      <w:pStyle w:val="6"/>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BA1C">
    <w:pPr>
      <w:pStyle w:val="6"/>
      <w:spacing w:before="120" w:after="120"/>
      <w:ind w:firstLine="360"/>
      <w:jc w:val="right"/>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BCA9D">
                          <w:pPr>
                            <w:pStyle w:val="6"/>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14:paraId="35EBCA9D">
                    <w:pPr>
                      <w:pStyle w:val="6"/>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2A713">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A42A713">
                    <w:pPr>
                      <w:rPr>
                        <w:rFonts w:hint="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C3ED3">
    <w:pPr>
      <w:pStyle w:val="6"/>
      <w:tabs>
        <w:tab w:val="clear" w:pos="4153"/>
      </w:tabs>
      <w:spacing w:before="120" w:after="120"/>
      <w:ind w:firstLine="360"/>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63814">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W/E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5b8RywCAABXBAAADgAAAAAAAAABACAAAAAfAQAAZHJzL2Uyb0RvYy54bWxQSwUGAAAAAAYA&#10;BgBZAQAAvQUAAAAA&#10;">
              <v:fill on="f" focussize="0,0"/>
              <v:stroke on="f" weight="0.5pt"/>
              <v:imagedata o:title=""/>
              <o:lock v:ext="edit" aspectratio="f"/>
              <v:textbox inset="0mm,0mm,0mm,0mm" style="mso-fit-shape-to-text:t;">
                <w:txbxContent>
                  <w:p w14:paraId="16163814">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6C69">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EC04">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7B83">
    <w:pPr>
      <w:pStyle w:val="7"/>
      <w:pBdr>
        <w:bottom w:val="none" w:color="auto" w:sz="0" w:space="1"/>
      </w:pBdr>
      <w:spacing w:before="120" w:after="120"/>
      <w:ind w:firstLine="360"/>
      <w:jc w:val="left"/>
      <w:rPr>
        <w:rFonts w:hint="eastAsia"/>
        <w:lang w:val="fr-FR"/>
      </w:rPr>
    </w:pPr>
    <w:r>
      <w:rPr>
        <w:rFonts w:ascii="Times New Roman" w:hAnsi="Times New Roman" w:eastAsia="宋体" w:cs="Times New Roman"/>
        <w:lang w:val="fr-FR"/>
      </w:rPr>
      <w:t>T/CRHA XXX</w:t>
    </w:r>
    <w:r>
      <w:rPr>
        <w:rFonts w:hint="eastAsia" w:ascii="Times New Roman" w:hAnsi="Times New Roman" w:eastAsia="宋体" w:cs="Times New Roman"/>
        <w:lang w:val="fr-FR"/>
      </w:rPr>
      <w:t>—</w:t>
    </w:r>
    <w:r>
      <w:rPr>
        <w:rFonts w:ascii="Times New Roman" w:hAnsi="Times New Roman" w:eastAsia="宋体" w:cs="Times New Roman"/>
        <w:lang w:val="fr-FR"/>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172A27"/>
    <w:rsid w:val="00005D15"/>
    <w:rsid w:val="00006072"/>
    <w:rsid w:val="00010792"/>
    <w:rsid w:val="000126AC"/>
    <w:rsid w:val="00013176"/>
    <w:rsid w:val="00021587"/>
    <w:rsid w:val="0002453B"/>
    <w:rsid w:val="0002547B"/>
    <w:rsid w:val="00026016"/>
    <w:rsid w:val="0002663B"/>
    <w:rsid w:val="00027EDC"/>
    <w:rsid w:val="000304DE"/>
    <w:rsid w:val="00033458"/>
    <w:rsid w:val="000377DA"/>
    <w:rsid w:val="00040748"/>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576F"/>
    <w:rsid w:val="0008659B"/>
    <w:rsid w:val="000870BE"/>
    <w:rsid w:val="00095271"/>
    <w:rsid w:val="000A10B7"/>
    <w:rsid w:val="000A144A"/>
    <w:rsid w:val="000A2D37"/>
    <w:rsid w:val="000A3E0D"/>
    <w:rsid w:val="000A3FAE"/>
    <w:rsid w:val="000B12BE"/>
    <w:rsid w:val="000B54AC"/>
    <w:rsid w:val="000B5A07"/>
    <w:rsid w:val="000C032C"/>
    <w:rsid w:val="000C1FF9"/>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423FA"/>
    <w:rsid w:val="0015254C"/>
    <w:rsid w:val="00153874"/>
    <w:rsid w:val="001545CB"/>
    <w:rsid w:val="001669D4"/>
    <w:rsid w:val="00172A27"/>
    <w:rsid w:val="00172DF1"/>
    <w:rsid w:val="00173FC5"/>
    <w:rsid w:val="001748AD"/>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AB6"/>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023E"/>
    <w:rsid w:val="004F0A1B"/>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13A4"/>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86FEC"/>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0E4"/>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57486"/>
    <w:rsid w:val="006620AD"/>
    <w:rsid w:val="00671068"/>
    <w:rsid w:val="00677299"/>
    <w:rsid w:val="00680A19"/>
    <w:rsid w:val="00681BC9"/>
    <w:rsid w:val="00682CE5"/>
    <w:rsid w:val="006849DC"/>
    <w:rsid w:val="00685FC8"/>
    <w:rsid w:val="006862D2"/>
    <w:rsid w:val="00687E06"/>
    <w:rsid w:val="00691370"/>
    <w:rsid w:val="00692694"/>
    <w:rsid w:val="00693BC4"/>
    <w:rsid w:val="006945F7"/>
    <w:rsid w:val="006963AC"/>
    <w:rsid w:val="006972E5"/>
    <w:rsid w:val="006A4CFD"/>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3916"/>
    <w:rsid w:val="00774E1D"/>
    <w:rsid w:val="00786659"/>
    <w:rsid w:val="00786BDC"/>
    <w:rsid w:val="00787609"/>
    <w:rsid w:val="00792A02"/>
    <w:rsid w:val="007964BB"/>
    <w:rsid w:val="00797BF9"/>
    <w:rsid w:val="007A3406"/>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0519"/>
    <w:rsid w:val="008553AE"/>
    <w:rsid w:val="008560D4"/>
    <w:rsid w:val="0086056F"/>
    <w:rsid w:val="00860685"/>
    <w:rsid w:val="00860C2B"/>
    <w:rsid w:val="00862977"/>
    <w:rsid w:val="00863FCC"/>
    <w:rsid w:val="00864EB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67761"/>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D7DBD"/>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C00"/>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BF706B"/>
    <w:rsid w:val="00C02BEE"/>
    <w:rsid w:val="00C125CC"/>
    <w:rsid w:val="00C145DC"/>
    <w:rsid w:val="00C305CE"/>
    <w:rsid w:val="00C31160"/>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03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674A"/>
    <w:rsid w:val="00DC7A56"/>
    <w:rsid w:val="00DC7E6D"/>
    <w:rsid w:val="00DD15CF"/>
    <w:rsid w:val="00DD17C6"/>
    <w:rsid w:val="00DD227F"/>
    <w:rsid w:val="00DD55DD"/>
    <w:rsid w:val="00DD6879"/>
    <w:rsid w:val="00DE0EB6"/>
    <w:rsid w:val="00DE299F"/>
    <w:rsid w:val="00DE31CD"/>
    <w:rsid w:val="00DF015E"/>
    <w:rsid w:val="00DF0F93"/>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2F5"/>
    <w:rsid w:val="00EF680F"/>
    <w:rsid w:val="00F0034D"/>
    <w:rsid w:val="00F0160E"/>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177F"/>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1205D5C"/>
    <w:rsid w:val="01211AD4"/>
    <w:rsid w:val="01E90844"/>
    <w:rsid w:val="022C6982"/>
    <w:rsid w:val="023A2E4D"/>
    <w:rsid w:val="024B505A"/>
    <w:rsid w:val="02A227A1"/>
    <w:rsid w:val="02E903CF"/>
    <w:rsid w:val="034C72DC"/>
    <w:rsid w:val="037F2734"/>
    <w:rsid w:val="046B3792"/>
    <w:rsid w:val="049D61C3"/>
    <w:rsid w:val="04A86794"/>
    <w:rsid w:val="04D97FEC"/>
    <w:rsid w:val="05373674"/>
    <w:rsid w:val="05E40C54"/>
    <w:rsid w:val="06A42377"/>
    <w:rsid w:val="071D5CAC"/>
    <w:rsid w:val="074402CA"/>
    <w:rsid w:val="074F739B"/>
    <w:rsid w:val="07587E1D"/>
    <w:rsid w:val="078D1C71"/>
    <w:rsid w:val="079528D4"/>
    <w:rsid w:val="07D653C6"/>
    <w:rsid w:val="07E01DA1"/>
    <w:rsid w:val="08017F69"/>
    <w:rsid w:val="083245C7"/>
    <w:rsid w:val="090B5543"/>
    <w:rsid w:val="095A1021"/>
    <w:rsid w:val="09615163"/>
    <w:rsid w:val="097C01EF"/>
    <w:rsid w:val="09924AF6"/>
    <w:rsid w:val="09BA4874"/>
    <w:rsid w:val="09C37BCC"/>
    <w:rsid w:val="09F935EE"/>
    <w:rsid w:val="09FA72D0"/>
    <w:rsid w:val="0A03446D"/>
    <w:rsid w:val="0A586566"/>
    <w:rsid w:val="0AC91212"/>
    <w:rsid w:val="0AD16319"/>
    <w:rsid w:val="0AF9CB7F"/>
    <w:rsid w:val="0B5036E2"/>
    <w:rsid w:val="0B674587"/>
    <w:rsid w:val="0BA8707A"/>
    <w:rsid w:val="0BC85B3E"/>
    <w:rsid w:val="0BE45BD8"/>
    <w:rsid w:val="0C79643E"/>
    <w:rsid w:val="0CE9794A"/>
    <w:rsid w:val="0D892EDB"/>
    <w:rsid w:val="0DB76539"/>
    <w:rsid w:val="0DF4226C"/>
    <w:rsid w:val="0E0D58BA"/>
    <w:rsid w:val="0E1C5AFD"/>
    <w:rsid w:val="0E26697C"/>
    <w:rsid w:val="0E29521E"/>
    <w:rsid w:val="0E2F12B5"/>
    <w:rsid w:val="0EB21FBD"/>
    <w:rsid w:val="0ECC12D1"/>
    <w:rsid w:val="0F114F36"/>
    <w:rsid w:val="0F877EC3"/>
    <w:rsid w:val="0FAC2EB1"/>
    <w:rsid w:val="0FC226D4"/>
    <w:rsid w:val="103233B6"/>
    <w:rsid w:val="104B26C9"/>
    <w:rsid w:val="10606175"/>
    <w:rsid w:val="10D206F5"/>
    <w:rsid w:val="10E96744"/>
    <w:rsid w:val="1102722C"/>
    <w:rsid w:val="11276C93"/>
    <w:rsid w:val="11421D1E"/>
    <w:rsid w:val="11567578"/>
    <w:rsid w:val="116F4196"/>
    <w:rsid w:val="11716160"/>
    <w:rsid w:val="11823EC9"/>
    <w:rsid w:val="11B83D8F"/>
    <w:rsid w:val="121511E1"/>
    <w:rsid w:val="124675EC"/>
    <w:rsid w:val="12A165D1"/>
    <w:rsid w:val="12A32349"/>
    <w:rsid w:val="12B10F0A"/>
    <w:rsid w:val="12B66520"/>
    <w:rsid w:val="130D3C66"/>
    <w:rsid w:val="136046DE"/>
    <w:rsid w:val="137D703E"/>
    <w:rsid w:val="13836007"/>
    <w:rsid w:val="138A175B"/>
    <w:rsid w:val="13A14AC4"/>
    <w:rsid w:val="14641060"/>
    <w:rsid w:val="147A357D"/>
    <w:rsid w:val="147C10A3"/>
    <w:rsid w:val="14CC3951"/>
    <w:rsid w:val="14F43330"/>
    <w:rsid w:val="150720C1"/>
    <w:rsid w:val="150C03F7"/>
    <w:rsid w:val="157601E9"/>
    <w:rsid w:val="1638724C"/>
    <w:rsid w:val="166149F5"/>
    <w:rsid w:val="167209B0"/>
    <w:rsid w:val="16B26FFE"/>
    <w:rsid w:val="16CD3E38"/>
    <w:rsid w:val="16FC296F"/>
    <w:rsid w:val="17127A9D"/>
    <w:rsid w:val="1755215E"/>
    <w:rsid w:val="1757379D"/>
    <w:rsid w:val="175F5FF2"/>
    <w:rsid w:val="17A74689"/>
    <w:rsid w:val="18B613D9"/>
    <w:rsid w:val="18C173DB"/>
    <w:rsid w:val="18ED325F"/>
    <w:rsid w:val="18F002B2"/>
    <w:rsid w:val="190B6E9A"/>
    <w:rsid w:val="194B7296"/>
    <w:rsid w:val="1AA17AB6"/>
    <w:rsid w:val="1ABF7F3C"/>
    <w:rsid w:val="1AFC2F3E"/>
    <w:rsid w:val="1B697EA8"/>
    <w:rsid w:val="1B6F1962"/>
    <w:rsid w:val="1B7927E1"/>
    <w:rsid w:val="1BCF0BA7"/>
    <w:rsid w:val="1BE0016A"/>
    <w:rsid w:val="1BE063BC"/>
    <w:rsid w:val="1C9D42AD"/>
    <w:rsid w:val="1CE75528"/>
    <w:rsid w:val="1D210A3A"/>
    <w:rsid w:val="1D305BA6"/>
    <w:rsid w:val="1D5E7B70"/>
    <w:rsid w:val="1D686669"/>
    <w:rsid w:val="1DAD6772"/>
    <w:rsid w:val="1DCD2970"/>
    <w:rsid w:val="1DFD14A7"/>
    <w:rsid w:val="1E2A30DC"/>
    <w:rsid w:val="1E652BA8"/>
    <w:rsid w:val="1E6E5F01"/>
    <w:rsid w:val="1EA23DFC"/>
    <w:rsid w:val="1ED16490"/>
    <w:rsid w:val="1EE77A61"/>
    <w:rsid w:val="1EEB7D15"/>
    <w:rsid w:val="1F0A6DD8"/>
    <w:rsid w:val="1F5570C1"/>
    <w:rsid w:val="1F5A46D7"/>
    <w:rsid w:val="1F7E2174"/>
    <w:rsid w:val="1F971487"/>
    <w:rsid w:val="1FF82F2B"/>
    <w:rsid w:val="206E0FC8"/>
    <w:rsid w:val="20A44625"/>
    <w:rsid w:val="20CD3E36"/>
    <w:rsid w:val="20DA5ACF"/>
    <w:rsid w:val="20FF1092"/>
    <w:rsid w:val="2127683B"/>
    <w:rsid w:val="214178FD"/>
    <w:rsid w:val="2181770A"/>
    <w:rsid w:val="2197751D"/>
    <w:rsid w:val="21F66939"/>
    <w:rsid w:val="2206497E"/>
    <w:rsid w:val="22237002"/>
    <w:rsid w:val="226B2757"/>
    <w:rsid w:val="22963C78"/>
    <w:rsid w:val="22B440FE"/>
    <w:rsid w:val="22D327D6"/>
    <w:rsid w:val="22D74270"/>
    <w:rsid w:val="22F27C5C"/>
    <w:rsid w:val="234436D4"/>
    <w:rsid w:val="234F3E6F"/>
    <w:rsid w:val="23906919"/>
    <w:rsid w:val="23AE0B4E"/>
    <w:rsid w:val="23B02BC5"/>
    <w:rsid w:val="24156E1F"/>
    <w:rsid w:val="2418246B"/>
    <w:rsid w:val="245B0CD5"/>
    <w:rsid w:val="2472601F"/>
    <w:rsid w:val="24743B45"/>
    <w:rsid w:val="24C148B0"/>
    <w:rsid w:val="25044C6D"/>
    <w:rsid w:val="2519649B"/>
    <w:rsid w:val="2564005E"/>
    <w:rsid w:val="25787665"/>
    <w:rsid w:val="258C4EBE"/>
    <w:rsid w:val="25D725DE"/>
    <w:rsid w:val="25E90563"/>
    <w:rsid w:val="25F72072"/>
    <w:rsid w:val="25FE5651"/>
    <w:rsid w:val="26141E39"/>
    <w:rsid w:val="26321F0A"/>
    <w:rsid w:val="26472A30"/>
    <w:rsid w:val="271635D9"/>
    <w:rsid w:val="271D6716"/>
    <w:rsid w:val="2769195B"/>
    <w:rsid w:val="27894255"/>
    <w:rsid w:val="27AC2191"/>
    <w:rsid w:val="280D678A"/>
    <w:rsid w:val="281D44F4"/>
    <w:rsid w:val="282C4737"/>
    <w:rsid w:val="283A2895"/>
    <w:rsid w:val="288B3B53"/>
    <w:rsid w:val="28D728F5"/>
    <w:rsid w:val="28DE0127"/>
    <w:rsid w:val="28E15521"/>
    <w:rsid w:val="28F45255"/>
    <w:rsid w:val="29232042"/>
    <w:rsid w:val="29332221"/>
    <w:rsid w:val="29C410CB"/>
    <w:rsid w:val="29D137E8"/>
    <w:rsid w:val="2A094D30"/>
    <w:rsid w:val="2A110088"/>
    <w:rsid w:val="2A16744D"/>
    <w:rsid w:val="2A2878AC"/>
    <w:rsid w:val="2A2B114A"/>
    <w:rsid w:val="2A2D7E1C"/>
    <w:rsid w:val="2A3C3357"/>
    <w:rsid w:val="2A443FBA"/>
    <w:rsid w:val="2A53244F"/>
    <w:rsid w:val="2ACB3B4E"/>
    <w:rsid w:val="2AF7102C"/>
    <w:rsid w:val="2B4F0E68"/>
    <w:rsid w:val="2B697B24"/>
    <w:rsid w:val="2B964CE9"/>
    <w:rsid w:val="2BC43604"/>
    <w:rsid w:val="2BE710A1"/>
    <w:rsid w:val="2C093F4C"/>
    <w:rsid w:val="2C3B319A"/>
    <w:rsid w:val="2C6941AB"/>
    <w:rsid w:val="2C9A4365"/>
    <w:rsid w:val="2CA320ED"/>
    <w:rsid w:val="2CE90E48"/>
    <w:rsid w:val="2CEA3520"/>
    <w:rsid w:val="2D393B7E"/>
    <w:rsid w:val="2D5D6C5F"/>
    <w:rsid w:val="2D662499"/>
    <w:rsid w:val="2D6706EB"/>
    <w:rsid w:val="2D6D1A79"/>
    <w:rsid w:val="2DAF5BEE"/>
    <w:rsid w:val="2DED6716"/>
    <w:rsid w:val="2E19750B"/>
    <w:rsid w:val="2E47409D"/>
    <w:rsid w:val="2E717347"/>
    <w:rsid w:val="2E725599"/>
    <w:rsid w:val="2E7A61FC"/>
    <w:rsid w:val="2E8928E3"/>
    <w:rsid w:val="2EC13E2B"/>
    <w:rsid w:val="2ED578D6"/>
    <w:rsid w:val="2EE30245"/>
    <w:rsid w:val="2F2D14C0"/>
    <w:rsid w:val="2F394DAF"/>
    <w:rsid w:val="2F4A3E20"/>
    <w:rsid w:val="2F535752"/>
    <w:rsid w:val="2F542EF1"/>
    <w:rsid w:val="2F544C9F"/>
    <w:rsid w:val="2F7075FF"/>
    <w:rsid w:val="2F8F3F29"/>
    <w:rsid w:val="2FDC6A42"/>
    <w:rsid w:val="30014CEF"/>
    <w:rsid w:val="304E3490"/>
    <w:rsid w:val="306C6018"/>
    <w:rsid w:val="309D4424"/>
    <w:rsid w:val="30BC0D4E"/>
    <w:rsid w:val="30CB2D3F"/>
    <w:rsid w:val="30D616E4"/>
    <w:rsid w:val="31A6555A"/>
    <w:rsid w:val="31A67308"/>
    <w:rsid w:val="31D64091"/>
    <w:rsid w:val="31FB7717"/>
    <w:rsid w:val="320F30FF"/>
    <w:rsid w:val="32AD0215"/>
    <w:rsid w:val="32B37F2E"/>
    <w:rsid w:val="331F55C4"/>
    <w:rsid w:val="33462B51"/>
    <w:rsid w:val="3378333B"/>
    <w:rsid w:val="337A0A4C"/>
    <w:rsid w:val="338B2C59"/>
    <w:rsid w:val="339935C8"/>
    <w:rsid w:val="33EA6F5A"/>
    <w:rsid w:val="342804A8"/>
    <w:rsid w:val="34803EC8"/>
    <w:rsid w:val="34B9379B"/>
    <w:rsid w:val="34BD13AE"/>
    <w:rsid w:val="34C208FD"/>
    <w:rsid w:val="34E22D4D"/>
    <w:rsid w:val="34F605A6"/>
    <w:rsid w:val="350B5E00"/>
    <w:rsid w:val="354B2A35"/>
    <w:rsid w:val="357C314F"/>
    <w:rsid w:val="35CC373D"/>
    <w:rsid w:val="35D501BC"/>
    <w:rsid w:val="35E772E4"/>
    <w:rsid w:val="3639699D"/>
    <w:rsid w:val="36D36DF1"/>
    <w:rsid w:val="371511B8"/>
    <w:rsid w:val="37226B5F"/>
    <w:rsid w:val="374C0952"/>
    <w:rsid w:val="37A147F9"/>
    <w:rsid w:val="37CE75B8"/>
    <w:rsid w:val="38742C5F"/>
    <w:rsid w:val="38B467AE"/>
    <w:rsid w:val="38D40BFF"/>
    <w:rsid w:val="39585E52"/>
    <w:rsid w:val="39761451"/>
    <w:rsid w:val="397A3554"/>
    <w:rsid w:val="3991089E"/>
    <w:rsid w:val="39B527DE"/>
    <w:rsid w:val="3A396F6B"/>
    <w:rsid w:val="3A46425D"/>
    <w:rsid w:val="3A4A561C"/>
    <w:rsid w:val="3A72247D"/>
    <w:rsid w:val="3A79380C"/>
    <w:rsid w:val="3AA0523C"/>
    <w:rsid w:val="3ABB0AB6"/>
    <w:rsid w:val="3AD4138A"/>
    <w:rsid w:val="3B163750"/>
    <w:rsid w:val="3B2F036E"/>
    <w:rsid w:val="3B554279"/>
    <w:rsid w:val="3B5B5607"/>
    <w:rsid w:val="3B602C1D"/>
    <w:rsid w:val="3B611254"/>
    <w:rsid w:val="3BA64AD4"/>
    <w:rsid w:val="3BDD601C"/>
    <w:rsid w:val="3C920BB5"/>
    <w:rsid w:val="3CB23BFD"/>
    <w:rsid w:val="3CF67395"/>
    <w:rsid w:val="3D037D04"/>
    <w:rsid w:val="3D2757A1"/>
    <w:rsid w:val="3D3E5B6F"/>
    <w:rsid w:val="3D7563E3"/>
    <w:rsid w:val="3DE2791A"/>
    <w:rsid w:val="3DE73182"/>
    <w:rsid w:val="3DF17B5D"/>
    <w:rsid w:val="3E2C2FCA"/>
    <w:rsid w:val="3E6842C3"/>
    <w:rsid w:val="3E6A003B"/>
    <w:rsid w:val="3EAE7781"/>
    <w:rsid w:val="3EB63280"/>
    <w:rsid w:val="3EF45B57"/>
    <w:rsid w:val="3F057D64"/>
    <w:rsid w:val="3F1461F9"/>
    <w:rsid w:val="3F1D32FF"/>
    <w:rsid w:val="3F2B376A"/>
    <w:rsid w:val="3F2F5469"/>
    <w:rsid w:val="3F3423F7"/>
    <w:rsid w:val="3F779754"/>
    <w:rsid w:val="3FA7706D"/>
    <w:rsid w:val="3FA78228"/>
    <w:rsid w:val="3FE47979"/>
    <w:rsid w:val="3FF43934"/>
    <w:rsid w:val="40322DDA"/>
    <w:rsid w:val="40583EC3"/>
    <w:rsid w:val="408353E4"/>
    <w:rsid w:val="408D1DBF"/>
    <w:rsid w:val="40B15815"/>
    <w:rsid w:val="40C15AE2"/>
    <w:rsid w:val="40DE6ABE"/>
    <w:rsid w:val="40FE4A6B"/>
    <w:rsid w:val="41605725"/>
    <w:rsid w:val="417B60BB"/>
    <w:rsid w:val="41C061C4"/>
    <w:rsid w:val="41C51A2C"/>
    <w:rsid w:val="41CA2B9F"/>
    <w:rsid w:val="41D81760"/>
    <w:rsid w:val="420959D0"/>
    <w:rsid w:val="421A1D78"/>
    <w:rsid w:val="426C1EA8"/>
    <w:rsid w:val="427B20EB"/>
    <w:rsid w:val="42AD499A"/>
    <w:rsid w:val="43087AE5"/>
    <w:rsid w:val="43194A98"/>
    <w:rsid w:val="43421586"/>
    <w:rsid w:val="434E6221"/>
    <w:rsid w:val="438C0A54"/>
    <w:rsid w:val="43A713E9"/>
    <w:rsid w:val="43C31D02"/>
    <w:rsid w:val="446077EA"/>
    <w:rsid w:val="448434D9"/>
    <w:rsid w:val="44EB79FC"/>
    <w:rsid w:val="450E7246"/>
    <w:rsid w:val="451A5BEB"/>
    <w:rsid w:val="4547002A"/>
    <w:rsid w:val="454B2248"/>
    <w:rsid w:val="45991206"/>
    <w:rsid w:val="45CB040A"/>
    <w:rsid w:val="463B406B"/>
    <w:rsid w:val="46733805"/>
    <w:rsid w:val="4687467B"/>
    <w:rsid w:val="468E4AE3"/>
    <w:rsid w:val="46DA7D28"/>
    <w:rsid w:val="471A45C8"/>
    <w:rsid w:val="47484C91"/>
    <w:rsid w:val="47CC5D71"/>
    <w:rsid w:val="47D74267"/>
    <w:rsid w:val="48311BC9"/>
    <w:rsid w:val="4839282C"/>
    <w:rsid w:val="483F42E6"/>
    <w:rsid w:val="48496F13"/>
    <w:rsid w:val="48C93BB0"/>
    <w:rsid w:val="496D6C31"/>
    <w:rsid w:val="499E328F"/>
    <w:rsid w:val="49A2495C"/>
    <w:rsid w:val="49C32CF5"/>
    <w:rsid w:val="49DB003F"/>
    <w:rsid w:val="4A215F63"/>
    <w:rsid w:val="4A4C2CEB"/>
    <w:rsid w:val="4A5E657A"/>
    <w:rsid w:val="4A603B63"/>
    <w:rsid w:val="4A7B537E"/>
    <w:rsid w:val="4A900E63"/>
    <w:rsid w:val="4AE200C3"/>
    <w:rsid w:val="4AFB026D"/>
    <w:rsid w:val="4B2E23F0"/>
    <w:rsid w:val="4BBF526A"/>
    <w:rsid w:val="4BC13157"/>
    <w:rsid w:val="4BC24559"/>
    <w:rsid w:val="4C03387D"/>
    <w:rsid w:val="4C0373D9"/>
    <w:rsid w:val="4C303B79"/>
    <w:rsid w:val="4C3E6663"/>
    <w:rsid w:val="4C4F261E"/>
    <w:rsid w:val="4C595D7C"/>
    <w:rsid w:val="4C602A7D"/>
    <w:rsid w:val="4C871DB8"/>
    <w:rsid w:val="4CB44B77"/>
    <w:rsid w:val="4D04165B"/>
    <w:rsid w:val="4D137AF0"/>
    <w:rsid w:val="4D221AE1"/>
    <w:rsid w:val="4D341814"/>
    <w:rsid w:val="4D453A21"/>
    <w:rsid w:val="4D4952BF"/>
    <w:rsid w:val="4D5D6FBD"/>
    <w:rsid w:val="4D897B3E"/>
    <w:rsid w:val="4DC64B62"/>
    <w:rsid w:val="4E200716"/>
    <w:rsid w:val="4E30647F"/>
    <w:rsid w:val="4E952649"/>
    <w:rsid w:val="4EB66985"/>
    <w:rsid w:val="4F583EE0"/>
    <w:rsid w:val="4FED287A"/>
    <w:rsid w:val="500328E8"/>
    <w:rsid w:val="50363E24"/>
    <w:rsid w:val="5052092F"/>
    <w:rsid w:val="50A70C7B"/>
    <w:rsid w:val="50AF18DD"/>
    <w:rsid w:val="50FB2D75"/>
    <w:rsid w:val="51622DF4"/>
    <w:rsid w:val="521A547C"/>
    <w:rsid w:val="5268268C"/>
    <w:rsid w:val="528374C6"/>
    <w:rsid w:val="52A15B9E"/>
    <w:rsid w:val="52B476D5"/>
    <w:rsid w:val="53032F5F"/>
    <w:rsid w:val="531719BC"/>
    <w:rsid w:val="53424C8B"/>
    <w:rsid w:val="53760DD8"/>
    <w:rsid w:val="537A08C9"/>
    <w:rsid w:val="537A2677"/>
    <w:rsid w:val="538E1C7E"/>
    <w:rsid w:val="53933738"/>
    <w:rsid w:val="53B01CF2"/>
    <w:rsid w:val="53C22E43"/>
    <w:rsid w:val="53D14261"/>
    <w:rsid w:val="53D77AC9"/>
    <w:rsid w:val="53F57F4F"/>
    <w:rsid w:val="54071A30"/>
    <w:rsid w:val="5439223A"/>
    <w:rsid w:val="54436F0C"/>
    <w:rsid w:val="545207D2"/>
    <w:rsid w:val="547370C6"/>
    <w:rsid w:val="54C6369A"/>
    <w:rsid w:val="54DC110F"/>
    <w:rsid w:val="55052414"/>
    <w:rsid w:val="55172147"/>
    <w:rsid w:val="55197C6D"/>
    <w:rsid w:val="552D196B"/>
    <w:rsid w:val="553F0BCB"/>
    <w:rsid w:val="554A6079"/>
    <w:rsid w:val="559D4C79"/>
    <w:rsid w:val="55BF0815"/>
    <w:rsid w:val="55C027DF"/>
    <w:rsid w:val="55FF2CC6"/>
    <w:rsid w:val="56290384"/>
    <w:rsid w:val="563142E9"/>
    <w:rsid w:val="563D5BDD"/>
    <w:rsid w:val="56431446"/>
    <w:rsid w:val="56D92771"/>
    <w:rsid w:val="56E026FD"/>
    <w:rsid w:val="570606C5"/>
    <w:rsid w:val="570A11AB"/>
    <w:rsid w:val="57193F55"/>
    <w:rsid w:val="57250B4B"/>
    <w:rsid w:val="57853398"/>
    <w:rsid w:val="579B705F"/>
    <w:rsid w:val="57F606DA"/>
    <w:rsid w:val="58223D6B"/>
    <w:rsid w:val="585A130E"/>
    <w:rsid w:val="58D740C7"/>
    <w:rsid w:val="59287D7D"/>
    <w:rsid w:val="59D32AE1"/>
    <w:rsid w:val="59FE7432"/>
    <w:rsid w:val="5A054DEF"/>
    <w:rsid w:val="5A074538"/>
    <w:rsid w:val="5A1A070F"/>
    <w:rsid w:val="5A1D0200"/>
    <w:rsid w:val="5A3A490E"/>
    <w:rsid w:val="5A3E3CD2"/>
    <w:rsid w:val="5A604634"/>
    <w:rsid w:val="5AA03158"/>
    <w:rsid w:val="5ADE798F"/>
    <w:rsid w:val="5B3752F1"/>
    <w:rsid w:val="5BB3483E"/>
    <w:rsid w:val="5BE2525F"/>
    <w:rsid w:val="5BEC5DA2"/>
    <w:rsid w:val="5BFB631F"/>
    <w:rsid w:val="5C084DCE"/>
    <w:rsid w:val="5C1271C4"/>
    <w:rsid w:val="5C3E7FB9"/>
    <w:rsid w:val="5C696B87"/>
    <w:rsid w:val="5C7165E1"/>
    <w:rsid w:val="5C981DBF"/>
    <w:rsid w:val="5CAC7619"/>
    <w:rsid w:val="5CB900FF"/>
    <w:rsid w:val="5D1F7DEB"/>
    <w:rsid w:val="5DD40BD5"/>
    <w:rsid w:val="5DD706C5"/>
    <w:rsid w:val="5DDE7CA6"/>
    <w:rsid w:val="5E2D6537"/>
    <w:rsid w:val="5E875C48"/>
    <w:rsid w:val="5EA54320"/>
    <w:rsid w:val="5ECA7557"/>
    <w:rsid w:val="5F41673E"/>
    <w:rsid w:val="5F5F0B81"/>
    <w:rsid w:val="5F685A79"/>
    <w:rsid w:val="5FCF78A6"/>
    <w:rsid w:val="5FE1582B"/>
    <w:rsid w:val="60067040"/>
    <w:rsid w:val="601B6F8F"/>
    <w:rsid w:val="602B6AA7"/>
    <w:rsid w:val="605B55DE"/>
    <w:rsid w:val="60732830"/>
    <w:rsid w:val="60771CEC"/>
    <w:rsid w:val="60D84E80"/>
    <w:rsid w:val="60FD6695"/>
    <w:rsid w:val="61452CD9"/>
    <w:rsid w:val="614C4F26"/>
    <w:rsid w:val="61994610"/>
    <w:rsid w:val="61C96577"/>
    <w:rsid w:val="61ED12FA"/>
    <w:rsid w:val="62052AFC"/>
    <w:rsid w:val="620805C1"/>
    <w:rsid w:val="621C0D9D"/>
    <w:rsid w:val="622D6B06"/>
    <w:rsid w:val="623B56C7"/>
    <w:rsid w:val="6243457B"/>
    <w:rsid w:val="62726C0F"/>
    <w:rsid w:val="62970423"/>
    <w:rsid w:val="62B05550"/>
    <w:rsid w:val="62CC631F"/>
    <w:rsid w:val="62EC3974"/>
    <w:rsid w:val="632048BD"/>
    <w:rsid w:val="63493E13"/>
    <w:rsid w:val="637A221F"/>
    <w:rsid w:val="63BA6ABF"/>
    <w:rsid w:val="63DE1DF7"/>
    <w:rsid w:val="63F0428F"/>
    <w:rsid w:val="63FA6495"/>
    <w:rsid w:val="63FF2724"/>
    <w:rsid w:val="64041AE8"/>
    <w:rsid w:val="64746C6E"/>
    <w:rsid w:val="64801AB7"/>
    <w:rsid w:val="648D5F82"/>
    <w:rsid w:val="64B21544"/>
    <w:rsid w:val="64D140C0"/>
    <w:rsid w:val="64D67929"/>
    <w:rsid w:val="64DA6254"/>
    <w:rsid w:val="650F518F"/>
    <w:rsid w:val="65110961"/>
    <w:rsid w:val="655820EC"/>
    <w:rsid w:val="655F791E"/>
    <w:rsid w:val="65BF216B"/>
    <w:rsid w:val="65C43C25"/>
    <w:rsid w:val="65E60BE6"/>
    <w:rsid w:val="660364FC"/>
    <w:rsid w:val="661E50E3"/>
    <w:rsid w:val="6655119C"/>
    <w:rsid w:val="66B617C0"/>
    <w:rsid w:val="66BA1100"/>
    <w:rsid w:val="66D8460A"/>
    <w:rsid w:val="674768BC"/>
    <w:rsid w:val="67703441"/>
    <w:rsid w:val="67C25AC4"/>
    <w:rsid w:val="67D5211A"/>
    <w:rsid w:val="683A3D2B"/>
    <w:rsid w:val="68964C95"/>
    <w:rsid w:val="69140163"/>
    <w:rsid w:val="695F1C32"/>
    <w:rsid w:val="699A7177"/>
    <w:rsid w:val="69AE49D0"/>
    <w:rsid w:val="69CE0BCF"/>
    <w:rsid w:val="69F820EF"/>
    <w:rsid w:val="6A5C61DA"/>
    <w:rsid w:val="6A8E1B74"/>
    <w:rsid w:val="6AA06478"/>
    <w:rsid w:val="6AF208ED"/>
    <w:rsid w:val="6B347157"/>
    <w:rsid w:val="6B8D0B95"/>
    <w:rsid w:val="6BAF2E9D"/>
    <w:rsid w:val="6BC4672D"/>
    <w:rsid w:val="6BD06B4D"/>
    <w:rsid w:val="6C2142DB"/>
    <w:rsid w:val="6C2C6080"/>
    <w:rsid w:val="6C4E4249"/>
    <w:rsid w:val="6C77379F"/>
    <w:rsid w:val="6C937EAD"/>
    <w:rsid w:val="6CA1081C"/>
    <w:rsid w:val="6CDE737B"/>
    <w:rsid w:val="6CFC1EF7"/>
    <w:rsid w:val="6D156B14"/>
    <w:rsid w:val="6D341690"/>
    <w:rsid w:val="6D5E2269"/>
    <w:rsid w:val="6D6F26C8"/>
    <w:rsid w:val="6D7777CF"/>
    <w:rsid w:val="6D920165"/>
    <w:rsid w:val="6DA06D26"/>
    <w:rsid w:val="6E2214E9"/>
    <w:rsid w:val="6E35746E"/>
    <w:rsid w:val="6E4E0530"/>
    <w:rsid w:val="6E697118"/>
    <w:rsid w:val="6EA12D56"/>
    <w:rsid w:val="6EBBEF1C"/>
    <w:rsid w:val="6EE36ECA"/>
    <w:rsid w:val="6EE90259"/>
    <w:rsid w:val="6F321C00"/>
    <w:rsid w:val="6F4352CA"/>
    <w:rsid w:val="6F6727D0"/>
    <w:rsid w:val="6FE23626"/>
    <w:rsid w:val="70120D53"/>
    <w:rsid w:val="701E08C7"/>
    <w:rsid w:val="70333E81"/>
    <w:rsid w:val="703E6382"/>
    <w:rsid w:val="704A4D27"/>
    <w:rsid w:val="705362D1"/>
    <w:rsid w:val="7089584F"/>
    <w:rsid w:val="70910BA8"/>
    <w:rsid w:val="70932323"/>
    <w:rsid w:val="70C847FE"/>
    <w:rsid w:val="70F01D72"/>
    <w:rsid w:val="713C2648"/>
    <w:rsid w:val="719721EE"/>
    <w:rsid w:val="71B927E7"/>
    <w:rsid w:val="71E03B95"/>
    <w:rsid w:val="722872EA"/>
    <w:rsid w:val="724834E8"/>
    <w:rsid w:val="72521415"/>
    <w:rsid w:val="729F75AC"/>
    <w:rsid w:val="72BD7A32"/>
    <w:rsid w:val="72BF37AA"/>
    <w:rsid w:val="73092C77"/>
    <w:rsid w:val="731719B6"/>
    <w:rsid w:val="73214465"/>
    <w:rsid w:val="736171CC"/>
    <w:rsid w:val="738549F4"/>
    <w:rsid w:val="738D5656"/>
    <w:rsid w:val="73927111"/>
    <w:rsid w:val="73E50EF8"/>
    <w:rsid w:val="73FC458A"/>
    <w:rsid w:val="74207B19"/>
    <w:rsid w:val="74322378"/>
    <w:rsid w:val="744523D5"/>
    <w:rsid w:val="74546174"/>
    <w:rsid w:val="7456013E"/>
    <w:rsid w:val="748B3D8C"/>
    <w:rsid w:val="74DB6895"/>
    <w:rsid w:val="74FF4332"/>
    <w:rsid w:val="753E2D17"/>
    <w:rsid w:val="754049A5"/>
    <w:rsid w:val="754C32EF"/>
    <w:rsid w:val="75531E96"/>
    <w:rsid w:val="757F5473"/>
    <w:rsid w:val="75874327"/>
    <w:rsid w:val="759E7FEF"/>
    <w:rsid w:val="75CB06B8"/>
    <w:rsid w:val="75E11C8A"/>
    <w:rsid w:val="76171B4F"/>
    <w:rsid w:val="76193FBE"/>
    <w:rsid w:val="76AE5B99"/>
    <w:rsid w:val="76FF0615"/>
    <w:rsid w:val="77626DFA"/>
    <w:rsid w:val="776A3931"/>
    <w:rsid w:val="777D59E2"/>
    <w:rsid w:val="7789082B"/>
    <w:rsid w:val="77974CF6"/>
    <w:rsid w:val="77AFCE9C"/>
    <w:rsid w:val="77BC29AE"/>
    <w:rsid w:val="78301FC1"/>
    <w:rsid w:val="78306EF8"/>
    <w:rsid w:val="78866B18"/>
    <w:rsid w:val="78A41665"/>
    <w:rsid w:val="78AC657F"/>
    <w:rsid w:val="78D405F9"/>
    <w:rsid w:val="790C0D3A"/>
    <w:rsid w:val="792E168A"/>
    <w:rsid w:val="79346574"/>
    <w:rsid w:val="796B468C"/>
    <w:rsid w:val="797A667D"/>
    <w:rsid w:val="79FB6AD6"/>
    <w:rsid w:val="7A4B1DC7"/>
    <w:rsid w:val="7A8F43AA"/>
    <w:rsid w:val="7ACC7DC7"/>
    <w:rsid w:val="7AE608BF"/>
    <w:rsid w:val="7AFD57B8"/>
    <w:rsid w:val="7B762E74"/>
    <w:rsid w:val="7BB67714"/>
    <w:rsid w:val="7BBF481B"/>
    <w:rsid w:val="7BFA5853"/>
    <w:rsid w:val="7C570EF7"/>
    <w:rsid w:val="7C7951F7"/>
    <w:rsid w:val="7CB023B6"/>
    <w:rsid w:val="7CE87DA1"/>
    <w:rsid w:val="7D020E63"/>
    <w:rsid w:val="7D4D5E56"/>
    <w:rsid w:val="7D80447E"/>
    <w:rsid w:val="7D8C697F"/>
    <w:rsid w:val="7DE074BA"/>
    <w:rsid w:val="7DF86B74"/>
    <w:rsid w:val="7E046E5D"/>
    <w:rsid w:val="7E551467"/>
    <w:rsid w:val="7E584AB3"/>
    <w:rsid w:val="7E851D4C"/>
    <w:rsid w:val="7EC860DC"/>
    <w:rsid w:val="7F437511"/>
    <w:rsid w:val="7F930498"/>
    <w:rsid w:val="7FC71EF0"/>
    <w:rsid w:val="7FC73731"/>
    <w:rsid w:val="7FFC4290"/>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autoRedefine/>
    <w:unhideWhenUsed/>
    <w:qFormat/>
    <w:uiPriority w:val="99"/>
    <w:pPr>
      <w:jc w:val="left"/>
    </w:pPr>
  </w:style>
  <w:style w:type="paragraph" w:styleId="4">
    <w:name w:val="Body Text"/>
    <w:basedOn w:val="1"/>
    <w:semiHidden/>
    <w:qFormat/>
    <w:uiPriority w:val="0"/>
    <w:rPr>
      <w:rFonts w:ascii="黑体" w:hAnsi="黑体" w:eastAsia="黑体" w:cs="黑体"/>
      <w:sz w:val="47"/>
      <w:szCs w:val="47"/>
      <w:lang w:eastAsia="en-US"/>
    </w:rPr>
  </w:style>
  <w:style w:type="paragraph" w:styleId="5">
    <w:name w:val="Balloon Text"/>
    <w:basedOn w:val="1"/>
    <w:link w:val="30"/>
    <w:autoRedefine/>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HTML Preformatted"/>
    <w:basedOn w:val="1"/>
    <w:link w:val="3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9"/>
    <w:autoRedefine/>
    <w:unhideWhenUsed/>
    <w:qFormat/>
    <w:uiPriority w:val="99"/>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rPr>
  </w:style>
  <w:style w:type="character" w:styleId="16">
    <w:name w:val="Emphasis"/>
    <w:basedOn w:val="14"/>
    <w:autoRedefine/>
    <w:qFormat/>
    <w:uiPriority w:val="20"/>
    <w:rPr>
      <w:i/>
      <w:iCs/>
    </w:rPr>
  </w:style>
  <w:style w:type="character" w:styleId="17">
    <w:name w:val="Hyperlink"/>
    <w:basedOn w:val="14"/>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4"/>
    <w:autoRedefine/>
    <w:unhideWhenUsed/>
    <w:qFormat/>
    <w:uiPriority w:val="99"/>
    <w:rPr>
      <w:sz w:val="21"/>
      <w:szCs w:val="21"/>
    </w:rPr>
  </w:style>
  <w:style w:type="paragraph" w:customStyle="1" w:styleId="19">
    <w:name w:val="列出段落1"/>
    <w:basedOn w:val="1"/>
    <w:link w:val="23"/>
    <w:autoRedefine/>
    <w:qFormat/>
    <w:uiPriority w:val="34"/>
    <w:pPr>
      <w:widowControl/>
      <w:tabs>
        <w:tab w:val="right" w:leader="dot" w:pos="8190"/>
      </w:tabs>
      <w:wordWrap w:val="0"/>
      <w:ind w:firstLine="420" w:firstLineChars="200"/>
      <w:pPrChange w:id="0" w:author="腾 王" w:date="2025-08-13T10:08:00Z">
        <w:pPr>
          <w:widowControl w:val="0"/>
          <w:ind w:firstLine="420" w:firstLineChars="200"/>
          <w:jc w:val="both"/>
        </w:pPr>
      </w:pPrChange>
    </w:pPr>
    <w:rPr>
      <w:rFonts w:ascii="Times New Roman" w:hAnsi="Times New Roman" w:eastAsia="黑体" w:cs="Times New Roman"/>
      <w:rPrChange w:id="1" w:author="腾 王" w:date="2025-08-13T10:08:00Z">
        <w:rPr>
          <w:rFonts w:asciiTheme="minorHAnsi" w:hAnsiTheme="minorHAnsi" w:eastAsiaTheme="minorEastAsia" w:cstheme="minorBidi"/>
          <w:kern w:val="2"/>
          <w:sz w:val="21"/>
          <w:szCs w:val="22"/>
          <w:lang w:val="en-US" w:eastAsia="zh-CN" w:bidi="ar-SA"/>
        </w:rPr>
      </w:rPrChange>
    </w:rPr>
  </w:style>
  <w:style w:type="character" w:customStyle="1" w:styleId="20">
    <w:name w:val="页眉 字符"/>
    <w:basedOn w:val="14"/>
    <w:link w:val="7"/>
    <w:autoRedefine/>
    <w:qFormat/>
    <w:uiPriority w:val="99"/>
    <w:rPr>
      <w:sz w:val="18"/>
      <w:szCs w:val="18"/>
    </w:rPr>
  </w:style>
  <w:style w:type="character" w:customStyle="1" w:styleId="21">
    <w:name w:val="页脚 字符"/>
    <w:basedOn w:val="14"/>
    <w:link w:val="6"/>
    <w:autoRedefine/>
    <w:qFormat/>
    <w:uiPriority w:val="99"/>
    <w:rPr>
      <w:sz w:val="18"/>
      <w:szCs w:val="18"/>
    </w:rPr>
  </w:style>
  <w:style w:type="paragraph" w:customStyle="1" w:styleId="22">
    <w:name w:val="EndNote Bibliography Title"/>
    <w:basedOn w:val="1"/>
    <w:link w:val="24"/>
    <w:autoRedefine/>
    <w:qFormat/>
    <w:uiPriority w:val="0"/>
    <w:pPr>
      <w:jc w:val="center"/>
    </w:pPr>
    <w:rPr>
      <w:rFonts w:ascii="等线" w:hAnsi="等线" w:eastAsia="等线"/>
      <w:sz w:val="20"/>
    </w:rPr>
  </w:style>
  <w:style w:type="character" w:customStyle="1" w:styleId="23">
    <w:name w:val="列出段落 Char"/>
    <w:basedOn w:val="14"/>
    <w:link w:val="19"/>
    <w:autoRedefine/>
    <w:qFormat/>
    <w:uiPriority w:val="34"/>
    <w:rPr>
      <w:rFonts w:eastAsia="黑体"/>
      <w:kern w:val="2"/>
      <w:sz w:val="21"/>
      <w:szCs w:val="22"/>
    </w:rPr>
  </w:style>
  <w:style w:type="character" w:customStyle="1" w:styleId="24">
    <w:name w:val="EndNote Bibliography Title 字符"/>
    <w:basedOn w:val="23"/>
    <w:link w:val="22"/>
    <w:autoRedefine/>
    <w:qFormat/>
    <w:uiPriority w:val="0"/>
    <w:rPr>
      <w:rFonts w:ascii="等线" w:hAnsi="等线" w:eastAsia="等线"/>
      <w:kern w:val="2"/>
      <w:sz w:val="20"/>
      <w:szCs w:val="22"/>
    </w:rPr>
  </w:style>
  <w:style w:type="paragraph" w:customStyle="1" w:styleId="25">
    <w:name w:val="EndNote Bibliography"/>
    <w:basedOn w:val="1"/>
    <w:link w:val="26"/>
    <w:autoRedefine/>
    <w:qFormat/>
    <w:uiPriority w:val="0"/>
    <w:rPr>
      <w:rFonts w:ascii="等线" w:hAnsi="等线" w:eastAsia="等线"/>
      <w:sz w:val="20"/>
    </w:rPr>
  </w:style>
  <w:style w:type="character" w:customStyle="1" w:styleId="26">
    <w:name w:val="EndNote Bibliography 字符"/>
    <w:basedOn w:val="23"/>
    <w:link w:val="25"/>
    <w:autoRedefine/>
    <w:qFormat/>
    <w:uiPriority w:val="0"/>
    <w:rPr>
      <w:rFonts w:ascii="等线" w:hAnsi="等线" w:eastAsia="等线"/>
      <w:kern w:val="2"/>
      <w:sz w:val="20"/>
      <w:szCs w:val="22"/>
    </w:rPr>
  </w:style>
  <w:style w:type="character" w:customStyle="1" w:styleId="27">
    <w:name w:val="未处理的提及1"/>
    <w:basedOn w:val="14"/>
    <w:autoRedefine/>
    <w:unhideWhenUsed/>
    <w:qFormat/>
    <w:uiPriority w:val="99"/>
    <w:rPr>
      <w:color w:val="605E5C"/>
      <w:shd w:val="clear" w:color="auto" w:fill="E1DFDD"/>
    </w:rPr>
  </w:style>
  <w:style w:type="character" w:customStyle="1" w:styleId="28">
    <w:name w:val="批注文字 字符"/>
    <w:basedOn w:val="14"/>
    <w:link w:val="3"/>
    <w:autoRedefine/>
    <w:semiHidden/>
    <w:qFormat/>
    <w:uiPriority w:val="99"/>
  </w:style>
  <w:style w:type="character" w:customStyle="1" w:styleId="29">
    <w:name w:val="批注主题 字符"/>
    <w:basedOn w:val="28"/>
    <w:link w:val="11"/>
    <w:autoRedefine/>
    <w:semiHidden/>
    <w:qFormat/>
    <w:uiPriority w:val="99"/>
    <w:rPr>
      <w:b/>
      <w:bCs/>
    </w:rPr>
  </w:style>
  <w:style w:type="character" w:customStyle="1" w:styleId="30">
    <w:name w:val="批注框文本 字符"/>
    <w:basedOn w:val="14"/>
    <w:link w:val="5"/>
    <w:autoRedefine/>
    <w:semiHidden/>
    <w:qFormat/>
    <w:uiPriority w:val="99"/>
    <w:rPr>
      <w:sz w:val="18"/>
      <w:szCs w:val="18"/>
    </w:rPr>
  </w:style>
  <w:style w:type="paragraph" w:customStyle="1" w:styleId="3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字符"/>
    <w:basedOn w:val="14"/>
    <w:link w:val="9"/>
    <w:autoRedefine/>
    <w:semiHidden/>
    <w:qFormat/>
    <w:uiPriority w:val="99"/>
    <w:rPr>
      <w:rFonts w:ascii="宋体" w:hAnsi="宋体" w:eastAsia="宋体" w:cs="宋体"/>
      <w:kern w:val="0"/>
      <w:sz w:val="24"/>
      <w:szCs w:val="24"/>
    </w:rPr>
  </w:style>
  <w:style w:type="character" w:customStyle="1" w:styleId="33">
    <w:name w:val="y2iqfc"/>
    <w:basedOn w:val="14"/>
    <w:autoRedefine/>
    <w:qFormat/>
    <w:uiPriority w:val="0"/>
  </w:style>
  <w:style w:type="character" w:customStyle="1" w:styleId="34">
    <w:name w:val="inner-text-paragraph-org"/>
    <w:basedOn w:val="14"/>
    <w:autoRedefine/>
    <w:qFormat/>
    <w:uiPriority w:val="0"/>
  </w:style>
  <w:style w:type="character" w:customStyle="1" w:styleId="35">
    <w:name w:val="未处理的提及2"/>
    <w:basedOn w:val="14"/>
    <w:autoRedefine/>
    <w:unhideWhenUsed/>
    <w:qFormat/>
    <w:uiPriority w:val="99"/>
    <w:rPr>
      <w:color w:val="605E5C"/>
      <w:shd w:val="clear" w:color="auto" w:fill="E1DFDD"/>
    </w:rPr>
  </w:style>
  <w:style w:type="character" w:customStyle="1" w:styleId="36">
    <w:name w:val="列表段落 字符1"/>
    <w:basedOn w:val="14"/>
    <w:autoRedefine/>
    <w:qFormat/>
    <w:uiPriority w:val="34"/>
  </w:style>
  <w:style w:type="paragraph" w:customStyle="1" w:styleId="3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9">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autoRedefine/>
    <w:qFormat/>
    <w:uiPriority w:val="0"/>
    <w:pPr>
      <w:framePr w:w="9416" w:h="1134" w:hRule="exact" w:hSpace="125" w:vSpace="181" w:wrap="around" w:vAnchor="page" w:hAnchor="page" w:x="1349" w:y="15598" w:anchorLock="1"/>
      <w:pBdr>
        <w:top w:val="single" w:color="auto" w:sz="4" w:space="1"/>
        <w:left w:val="none" w:color="auto" w:sz="0" w:space="4"/>
        <w:bottom w:val="none" w:color="auto" w:sz="0" w:space="1"/>
        <w:right w:val="none" w:color="auto" w:sz="0" w:space="4"/>
      </w:pBdr>
      <w:jc w:val="center"/>
      <w:pPrChange w:id="2" w:author="腾 王" w:date="2025-08-13T09:40:00Z">
        <w:pPr>
          <w:framePr w:w="7938" w:h="1134" w:hRule="exact" w:hSpace="125" w:vSpace="181" w:wrap="around" w:vAnchor="page" w:hAnchor="page" w:x="2150" w:y="14630" w:anchorLock="1"/>
          <w:jc w:val="center"/>
        </w:pPr>
      </w:pPrChange>
    </w:pPr>
    <w:rPr>
      <w:rFonts w:ascii="Times New Roman" w:hAnsi="Times New Roman" w:eastAsia="黑体" w:cs="Times New Roman"/>
      <w:bCs/>
      <w:spacing w:val="20"/>
      <w:sz w:val="28"/>
      <w:szCs w:val="28"/>
      <w:lang w:val="en-US" w:eastAsia="zh-CN" w:bidi="ar-SA"/>
      <w:rPrChange w:id="3" w:author="腾 王" w:date="2025-08-13T09:40:00Z">
        <w:rPr>
          <w:rFonts w:ascii="宋体" w:eastAsia="宋体"/>
          <w:b/>
          <w:spacing w:val="20"/>
          <w:w w:val="135"/>
          <w:sz w:val="28"/>
          <w:lang w:val="en-US" w:eastAsia="zh-CN" w:bidi="ar-SA"/>
        </w:rPr>
      </w:rPrChange>
    </w:rPr>
  </w:style>
  <w:style w:type="paragraph" w:customStyle="1" w:styleId="4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autoRedefine/>
    <w:qFormat/>
    <w:uiPriority w:val="0"/>
    <w:pPr>
      <w:framePr w:wrap="around" w:vAnchor="page" w:hAnchor="text" w:x="1419"/>
    </w:pPr>
  </w:style>
  <w:style w:type="paragraph" w:customStyle="1" w:styleId="4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8"/>
    <w:autoRedefine/>
    <w:qFormat/>
    <w:uiPriority w:val="0"/>
  </w:style>
  <w:style w:type="paragraph" w:customStyle="1" w:styleId="48">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styleId="49">
    <w:name w:val="List Paragraph"/>
    <w:basedOn w:val="1"/>
    <w:unhideWhenUsed/>
    <w:qFormat/>
    <w:uiPriority w:val="99"/>
    <w:pPr>
      <w:ind w:firstLine="420" w:firstLineChars="200"/>
    </w:pPr>
  </w:style>
  <w:style w:type="character" w:customStyle="1" w:styleId="50">
    <w:name w:val="标题 1 字符"/>
    <w:basedOn w:val="14"/>
    <w:link w:val="2"/>
    <w:qFormat/>
    <w:uiPriority w:val="9"/>
    <w:rPr>
      <w:rFonts w:asciiTheme="minorHAnsi" w:hAnsiTheme="minorHAnsi" w:eastAsiaTheme="minorEastAsia" w:cstheme="minorBidi"/>
      <w:b/>
      <w:bCs/>
      <w:kern w:val="44"/>
      <w:sz w:val="44"/>
      <w:szCs w:val="44"/>
    </w:rPr>
  </w:style>
  <w:style w:type="paragraph" w:customStyle="1" w:styleId="5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D2FD9-07B1-4589-BE56-2FD9F199FB1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4132</Words>
  <Characters>4963</Characters>
  <Lines>74</Lines>
  <Paragraphs>21</Paragraphs>
  <TotalTime>113</TotalTime>
  <ScaleCrop>false</ScaleCrop>
  <LinksUpToDate>false</LinksUpToDate>
  <CharactersWithSpaces>5196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2025-08-22T03:07:53Z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5B96D9F37B644FDBB39010D65BE2D249_13</vt:lpwstr>
  </property>
  <property fmtid="{D5CDD505-2E9C-101B-9397-08002B2CF9AE}" pid="4" name="KSOTemplateDocerSaveRecord">
    <vt:lpwstr>eyJoZGlkIjoiMTFmMDJjZGU0YzYzNjgxMjg1NzBlNDNlZWZkY2IyNjMiLCJ1c2VySWQiOiIxMzc2MzQzNjk3In0=</vt:lpwstr>
  </property>
</Properties>
</file>