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8E55">
      <w:pPr>
        <w:pStyle w:val="36"/>
        <w:framePr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6575DD11">
      <w:pPr>
        <w:pStyle w:val="36"/>
        <w:framePr w:vAnchor="page" w:hAnchor="page" w:x="1821" w:y="739"/>
        <w:rPr>
          <w:rFonts w:hint="default" w:ascii="Times New Roman" w:eastAsia="黑体"/>
          <w:b/>
          <w:bCs/>
          <w:lang w:val="en-US" w:eastAsia="zh-CN"/>
        </w:rPr>
      </w:pPr>
      <w:r>
        <w:rPr>
          <w:rFonts w:hint="eastAsia" w:ascii="Times New Roman"/>
          <w:b/>
          <w:bCs/>
          <w:lang w:val="en-US" w:eastAsia="zh-CN"/>
        </w:rPr>
        <w:t>CCS C 05</w:t>
      </w:r>
    </w:p>
    <w:p w14:paraId="2B55C96A">
      <w:pPr>
        <w:pStyle w:val="40"/>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1B9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65B0C6BB">
            <w:pPr>
              <w:pStyle w:val="38"/>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72FDF290">
      <w:pPr>
        <w:pStyle w:val="38"/>
        <w:framePr w:x="1382" w:y="3031"/>
        <w:jc w:val="center"/>
      </w:pPr>
      <w:r>
        <w:rPr>
          <w:rFonts w:hint="eastAsia"/>
        </w:rPr>
        <w:t>————————————————————————————————————————</w:t>
      </w:r>
    </w:p>
    <w:p w14:paraId="63D0A96B">
      <w:pPr>
        <w:pStyle w:val="38"/>
        <w:framePr w:x="1382" w:y="3031"/>
      </w:pPr>
    </w:p>
    <w:p w14:paraId="045B6A81">
      <w:pPr>
        <w:framePr w:w="9116" w:h="4472" w:hRule="exact" w:wrap="around" w:vAnchor="page" w:hAnchor="page" w:x="1327" w:y="6897" w:anchorLock="1"/>
        <w:jc w:val="left"/>
        <w:rPr>
          <w:rFonts w:ascii="宋体" w:hAnsi="宋体" w:eastAsia="宋体"/>
          <w:color w:val="000000"/>
          <w:sz w:val="24"/>
        </w:rPr>
      </w:pPr>
      <w:bookmarkStart w:id="1" w:name="StdEnglishName"/>
    </w:p>
    <w:p w14:paraId="3A4B5F70">
      <w:pPr>
        <w:keepNext w:val="0"/>
        <w:keepLines w:val="0"/>
        <w:pageBreakBefore w:val="0"/>
        <w:framePr w:w="9116" w:h="4472" w:hRule="exact" w:wrap="around" w:vAnchor="page" w:hAnchor="page" w:x="1327" w:y="6897" w:anchorLock="1"/>
        <w:widowControl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after="400" w:line="240" w:lineRule="auto"/>
        <w:jc w:val="center"/>
        <w:textAlignment w:val="baseline"/>
        <w:rPr>
          <w:rFonts w:hint="eastAsia"/>
          <w:spacing w:val="-1"/>
          <w:sz w:val="40"/>
          <w:szCs w:val="40"/>
          <w:lang w:val="en-US" w:eastAsia="zh-CN"/>
        </w:rPr>
      </w:pPr>
      <w:r>
        <w:rPr>
          <w:rFonts w:hint="eastAsia" w:ascii="方正小标宋简体" w:hAnsi="方正小标宋简体" w:eastAsia="方正小标宋简体" w:cs="方正小标宋简体"/>
          <w:spacing w:val="-1"/>
          <w:sz w:val="44"/>
          <w:szCs w:val="44"/>
          <w:lang w:val="en-US" w:eastAsia="zh-CN"/>
        </w:rPr>
        <w:t>儿童甲氨蝶呤化疗相关性口腔黏膜炎护理规范</w:t>
      </w:r>
    </w:p>
    <w:p w14:paraId="644E6222">
      <w:pPr>
        <w:pStyle w:val="37"/>
        <w:keepNext/>
        <w:keepLines/>
        <w:pageBreakBefore w:val="0"/>
        <w:framePr w:w="9116" w:h="4472" w:hRule="exact" w:wrap="around" w:vAnchor="page" w:hAnchor="page" w:x="1327" w:y="6897" w:anchorLock="1"/>
        <w:widowControl w:val="0"/>
        <w:kinsoku/>
        <w:wordWrap/>
        <w:overflowPunct/>
        <w:topLinePunct w:val="0"/>
        <w:autoSpaceDE/>
        <w:autoSpaceDN/>
        <w:bidi w:val="0"/>
        <w:adjustRightInd/>
        <w:snapToGrid/>
        <w:ind w:firstLine="0"/>
        <w:jc w:val="center"/>
        <w:textAlignment w:val="auto"/>
        <w:rPr>
          <w:rFonts w:hint="eastAsia" w:ascii="Times New Roman" w:hAnsi="Times New Roman" w:eastAsia="PingFang SC" w:cs="Times New Roman"/>
          <w:i w:val="0"/>
          <w:iCs w:val="0"/>
          <w:caps w:val="0"/>
          <w:color w:val="2A2F45"/>
          <w:spacing w:val="0"/>
          <w:sz w:val="22"/>
          <w:szCs w:val="22"/>
          <w:shd w:val="clear" w:fill="FFFFFF"/>
        </w:rPr>
      </w:pPr>
      <w:r>
        <w:rPr>
          <w:rFonts w:hint="eastAsia" w:ascii="Times New Roman" w:hAnsi="Times New Roman" w:eastAsia="PingFang SC" w:cs="Times New Roman"/>
          <w:i w:val="0"/>
          <w:iCs w:val="0"/>
          <w:caps w:val="0"/>
          <w:color w:val="2A2F45"/>
          <w:spacing w:val="0"/>
          <w:sz w:val="22"/>
          <w:szCs w:val="22"/>
          <w:shd w:val="clear" w:fill="FFFFFF"/>
        </w:rPr>
        <w:t>Nursing Guidelines for Methotrexate Chemotherapy - Associated Oral Mucositis in Children</w:t>
      </w:r>
    </w:p>
    <w:p w14:paraId="4F52C549">
      <w:pPr>
        <w:pStyle w:val="37"/>
        <w:keepNext/>
        <w:keepLines/>
        <w:pageBreakBefore w:val="0"/>
        <w:framePr w:w="9116" w:h="4472" w:hRule="exact" w:wrap="around" w:vAnchor="page" w:hAnchor="page" w:x="1327" w:y="6897" w:anchorLock="1"/>
        <w:widowControl w:val="0"/>
        <w:kinsoku/>
        <w:wordWrap/>
        <w:overflowPunct/>
        <w:topLinePunct w:val="0"/>
        <w:autoSpaceDE/>
        <w:autoSpaceDN/>
        <w:bidi w:val="0"/>
        <w:adjustRightInd/>
        <w:snapToGrid/>
        <w:ind w:firstLine="0"/>
        <w:jc w:val="center"/>
        <w:textAlignment w:val="auto"/>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(征求意见稿）</w:t>
      </w:r>
    </w:p>
    <w:p w14:paraId="203ADD95">
      <w:pPr>
        <w:pStyle w:val="37"/>
        <w:keepNext/>
        <w:keepLines/>
        <w:framePr w:w="9116" w:h="4472"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244BA2B6">
      <w:pPr>
        <w:pStyle w:val="44"/>
        <w:framePr w:w="9331" w:vAnchor="page" w:hAnchor="page" w:x="1524" w:y="14958"/>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4445" r="0" b="508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1B173AFA">
      <w:pPr>
        <w:pStyle w:val="42"/>
        <w:framePr w:w="9416"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21C00CA2">
      <w:pPr>
        <w:rPr>
          <w:rFonts w:eastAsia="宋体"/>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4546600</wp:posOffset>
            </wp:positionH>
            <wp:positionV relativeFrom="paragraph">
              <wp:posOffset>-485140</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3"/>
                    <a:stretch>
                      <a:fillRect/>
                    </a:stretch>
                  </pic:blipFill>
                  <pic:spPr>
                    <a:xfrm>
                      <a:off x="0" y="0"/>
                      <a:ext cx="1076325" cy="1040130"/>
                    </a:xfrm>
                    <a:prstGeom prst="rect">
                      <a:avLst/>
                    </a:prstGeom>
                    <a:noFill/>
                    <a:ln>
                      <a:noFill/>
                    </a:ln>
                  </pic:spPr>
                </pic:pic>
              </a:graphicData>
            </a:graphic>
          </wp:anchor>
        </w:drawing>
      </w:r>
    </w:p>
    <w:p w14:paraId="5E1CC9F9">
      <w:pPr>
        <w:spacing w:line="360" w:lineRule="auto"/>
        <w:jc w:val="center"/>
        <w:rPr>
          <w:rFonts w:ascii="宋体" w:hAnsi="宋体" w:eastAsia="宋体" w:cs="Times New Roman"/>
          <w:bCs/>
          <w:sz w:val="24"/>
          <w:szCs w:val="24"/>
        </w:rPr>
      </w:pPr>
    </w:p>
    <w:p w14:paraId="560BEE7E">
      <w:pPr>
        <w:spacing w:line="360" w:lineRule="auto"/>
        <w:jc w:val="center"/>
        <w:rPr>
          <w:rFonts w:ascii="宋体" w:hAnsi="宋体" w:eastAsia="宋体" w:cs="Times New Roman"/>
          <w:bCs/>
          <w:sz w:val="24"/>
          <w:szCs w:val="24"/>
        </w:rPr>
      </w:pPr>
    </w:p>
    <w:p w14:paraId="03205ED4">
      <w:pPr>
        <w:widowControl/>
        <w:spacing w:line="360" w:lineRule="auto"/>
        <w:jc w:val="center"/>
        <w:rPr>
          <w:rFonts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417" w:right="1134" w:bottom="1134" w:left="1417" w:header="851" w:footer="992" w:gutter="0"/>
          <w:pgNumType w:fmt="upperRoman" w:start="0"/>
          <w:cols w:space="0" w:num="1"/>
          <w:titlePg/>
          <w:rtlGutter w:val="0"/>
          <w:docGrid w:type="lines" w:linePitch="312" w:charSpace="0"/>
        </w:sectPr>
      </w:pPr>
    </w:p>
    <w:p w14:paraId="72A5482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目  次</w:t>
      </w:r>
    </w:p>
    <w:p w14:paraId="344851B4">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TOC \o "1-1" \h \u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_Toc911015695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前言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_Toc911015695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II</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53B33BC1">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_Toc1039402172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范围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_Toc1039402172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1EAF46C0">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_Toc1600320106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规范性引用文件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_Toc1600320106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6624ADAC">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_Toc1494826514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术语</w:t>
      </w:r>
      <w:r>
        <w:rPr>
          <w:rFonts w:hint="default" w:ascii="Times New Roman" w:hAnsi="Times New Roman" w:eastAsia="宋体" w:cs="Times New Roman"/>
          <w:sz w:val="21"/>
          <w:szCs w:val="21"/>
          <w:lang w:val="en-US" w:eastAsia="zh-CN"/>
        </w:rPr>
        <w:t>和</w:t>
      </w:r>
      <w:r>
        <w:rPr>
          <w:rFonts w:hint="default" w:ascii="Times New Roman" w:hAnsi="Times New Roman" w:eastAsia="宋体" w:cs="Times New Roman"/>
          <w:sz w:val="21"/>
          <w:szCs w:val="21"/>
        </w:rPr>
        <w:t>定义</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_Toc1494826514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148DE59D">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_Toc138034545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缩略语</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_Toc138034545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785B8949">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_Toc664259055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val="en-US" w:eastAsia="zh-CN"/>
        </w:rPr>
        <w:t xml:space="preserve">  基本</w:t>
      </w:r>
      <w:r>
        <w:rPr>
          <w:rFonts w:hint="default" w:ascii="Times New Roman" w:hAnsi="Times New Roman" w:eastAsia="宋体" w:cs="Times New Roman"/>
          <w:sz w:val="21"/>
          <w:szCs w:val="21"/>
        </w:rPr>
        <w:t>要求</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fldChar w:fldCharType="end"/>
      </w:r>
    </w:p>
    <w:p w14:paraId="378A94DE">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_Toc1581940279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6  评估</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fldChar w:fldCharType="end"/>
      </w:r>
    </w:p>
    <w:p w14:paraId="3648D6F1">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_Toc1822719293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7  预防</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_Toc1822719293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24CE3D43">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_Toc588932996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8  护理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lang w:val="en-US" w:eastAsia="zh-CN"/>
        </w:rPr>
        <w:t>3</w:t>
      </w:r>
    </w:p>
    <w:p w14:paraId="208ECFC8">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_Toc588932996 </w:instrText>
      </w:r>
      <w:r>
        <w:rPr>
          <w:rFonts w:hint="default" w:ascii="Times New Roman" w:hAnsi="Times New Roman" w:eastAsia="宋体" w:cs="Times New Roman"/>
          <w:sz w:val="21"/>
          <w:szCs w:val="21"/>
        </w:rPr>
        <w:fldChar w:fldCharType="separate"/>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健康指导</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end"/>
      </w:r>
      <w:r>
        <w:rPr>
          <w:rFonts w:hint="eastAsia" w:ascii="Times New Roman" w:hAnsi="Times New Roman" w:eastAsia="宋体" w:cs="Times New Roman"/>
          <w:sz w:val="21"/>
          <w:szCs w:val="21"/>
          <w:lang w:val="en-US" w:eastAsia="zh-CN"/>
        </w:rPr>
        <w:t>3</w:t>
      </w:r>
    </w:p>
    <w:p w14:paraId="52F649EB">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_Toc444734749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附录</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A（资料性）OAG口腔评估指南</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end"/>
      </w:r>
      <w:r>
        <w:rPr>
          <w:rFonts w:hint="eastAsia" w:ascii="Times New Roman" w:hAnsi="Times New Roman" w:eastAsia="宋体" w:cs="Times New Roman"/>
          <w:sz w:val="21"/>
          <w:szCs w:val="21"/>
          <w:lang w:val="en-US" w:eastAsia="zh-CN"/>
        </w:rPr>
        <w:t>4</w:t>
      </w:r>
    </w:p>
    <w:p w14:paraId="3130C876">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 B（资料性）</w:t>
      </w:r>
      <w:r>
        <w:rPr>
          <w:rFonts w:hint="default" w:ascii="Times New Roman" w:hAnsi="Times New Roman" w:eastAsia="宋体" w:cs="Times New Roman"/>
          <w:color w:val="000000"/>
          <w:kern w:val="2"/>
          <w:sz w:val="21"/>
          <w:szCs w:val="21"/>
          <w:lang w:val="en-US" w:eastAsia="zh-CN" w:bidi="ar"/>
        </w:rPr>
        <w:t>世界卫生组织（WHO）口腔黏膜炎评估量表</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5</w:t>
      </w:r>
    </w:p>
    <w:p w14:paraId="0B5B6999">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 C（资料性）STAMP</w:t>
      </w:r>
      <w:r>
        <w:rPr>
          <w:rFonts w:hint="default" w:ascii="Times New Roman" w:hAnsi="Times New Roman" w:eastAsia="宋体" w:cs="Times New Roman"/>
          <w:sz w:val="21"/>
          <w:szCs w:val="21"/>
          <w:vertAlign w:val="baseline"/>
          <w:lang w:val="en-US" w:eastAsia="zh-CN"/>
        </w:rPr>
        <w:t>儿科营养不良评估筛查工具</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6</w:t>
      </w:r>
    </w:p>
    <w:p w14:paraId="0A32B0DA">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 D（资料性）</w:t>
      </w:r>
      <w:r>
        <w:rPr>
          <w:rFonts w:hint="default" w:ascii="Times New Roman" w:hAnsi="Times New Roman" w:eastAsia="宋体" w:cs="Times New Roman"/>
          <w:bCs/>
          <w:color w:val="000000"/>
          <w:kern w:val="2"/>
          <w:sz w:val="21"/>
          <w:szCs w:val="21"/>
          <w:lang w:val="en-US" w:eastAsia="zh-CN" w:bidi="ar"/>
        </w:rPr>
        <w:t>FLACC疼痛评分法</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7</w:t>
      </w:r>
    </w:p>
    <w:p w14:paraId="7116E55F">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 E（资料性）Wong-Baker面部表情量表</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7</w:t>
      </w:r>
    </w:p>
    <w:p w14:paraId="7C6193B0">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 F（资料性）营养不良的五阶梯治疗</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7</w:t>
      </w:r>
    </w:p>
    <w:p w14:paraId="4DAEED33">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 G（资料性）</w:t>
      </w:r>
      <w:r>
        <w:rPr>
          <w:rFonts w:hint="default" w:ascii="Times New Roman" w:hAnsi="Times New Roman" w:eastAsia="宋体" w:cs="Times New Roman"/>
          <w:bCs/>
          <w:color w:val="000000"/>
          <w:szCs w:val="21"/>
          <w:lang w:val="en-US" w:eastAsia="zh-CN" w:bidi="ar"/>
        </w:rPr>
        <w:t>OMDQ口腔黏膜炎每日自评问卷</w:t>
      </w:r>
      <w:r>
        <w:rPr>
          <w:rFonts w:hint="default"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8</w:t>
      </w:r>
    </w:p>
    <w:p w14:paraId="285C0E3E">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_Toc1413834883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参考文献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end"/>
      </w:r>
      <w:r>
        <w:rPr>
          <w:rFonts w:hint="eastAsia" w:ascii="Times New Roman" w:hAnsi="Times New Roman" w:eastAsia="宋体" w:cs="Times New Roman"/>
          <w:sz w:val="21"/>
          <w:szCs w:val="21"/>
          <w:lang w:val="en-US" w:eastAsia="zh-CN"/>
        </w:rPr>
        <w:t>9</w:t>
      </w:r>
    </w:p>
    <w:p w14:paraId="27FCBFD6">
      <w:pPr>
        <w:keepNext w:val="0"/>
        <w:keepLines w:val="0"/>
        <w:pageBreakBefore w:val="0"/>
        <w:widowControl/>
        <w:tabs>
          <w:tab w:val="right" w:leader="dot" w:pos="8190"/>
        </w:tabs>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default" w:ascii="Times New Roman" w:hAnsi="Times New Roman" w:eastAsia="宋体" w:cs="Times New Roman"/>
          <w:sz w:val="21"/>
          <w:szCs w:val="21"/>
        </w:rPr>
        <w:fldChar w:fldCharType="end"/>
      </w:r>
    </w:p>
    <w:p w14:paraId="1403F8B6"/>
    <w:p w14:paraId="34F5416C">
      <w:pPr>
        <w:pStyle w:val="7"/>
        <w:jc w:val="center"/>
        <w:outlineLvl w:val="0"/>
        <w:rPr>
          <w:rFonts w:hint="eastAsia" w:ascii="黑体" w:hAnsi="黑体" w:eastAsia="黑体" w:cs="黑体"/>
          <w:sz w:val="32"/>
          <w:szCs w:val="32"/>
        </w:rPr>
      </w:pPr>
    </w:p>
    <w:p w14:paraId="133C105F">
      <w:pPr>
        <w:pStyle w:val="7"/>
        <w:jc w:val="center"/>
        <w:outlineLvl w:val="0"/>
        <w:rPr>
          <w:rFonts w:hint="eastAsia" w:ascii="黑体" w:hAnsi="黑体" w:eastAsia="黑体" w:cs="黑体"/>
          <w:sz w:val="32"/>
          <w:szCs w:val="32"/>
        </w:rPr>
      </w:pPr>
    </w:p>
    <w:p w14:paraId="19AA24F7">
      <w:pPr>
        <w:pStyle w:val="7"/>
        <w:jc w:val="center"/>
        <w:outlineLvl w:val="0"/>
        <w:rPr>
          <w:rFonts w:hint="eastAsia" w:ascii="黑体" w:hAnsi="黑体" w:eastAsia="黑体" w:cs="黑体"/>
          <w:sz w:val="32"/>
          <w:szCs w:val="32"/>
        </w:rPr>
      </w:pPr>
    </w:p>
    <w:p w14:paraId="1D38CDAA">
      <w:pPr>
        <w:pStyle w:val="7"/>
        <w:jc w:val="center"/>
        <w:outlineLvl w:val="0"/>
        <w:rPr>
          <w:rFonts w:hint="eastAsia" w:ascii="黑体" w:hAnsi="黑体" w:eastAsia="黑体" w:cs="黑体"/>
          <w:sz w:val="32"/>
          <w:szCs w:val="32"/>
        </w:rPr>
      </w:pPr>
    </w:p>
    <w:p w14:paraId="7B9E7D5F">
      <w:pPr>
        <w:pStyle w:val="7"/>
        <w:jc w:val="center"/>
        <w:outlineLvl w:val="0"/>
        <w:rPr>
          <w:rFonts w:hint="eastAsia" w:ascii="黑体" w:hAnsi="黑体" w:eastAsia="黑体" w:cs="黑体"/>
          <w:sz w:val="32"/>
          <w:szCs w:val="32"/>
        </w:rPr>
      </w:pPr>
    </w:p>
    <w:p w14:paraId="6FD26207">
      <w:pPr>
        <w:pStyle w:val="7"/>
        <w:jc w:val="center"/>
        <w:outlineLvl w:val="0"/>
        <w:rPr>
          <w:rFonts w:hint="eastAsia" w:ascii="黑体" w:hAnsi="黑体" w:eastAsia="黑体" w:cs="黑体"/>
          <w:sz w:val="32"/>
          <w:szCs w:val="32"/>
        </w:rPr>
      </w:pPr>
    </w:p>
    <w:p w14:paraId="53AC2D3D">
      <w:pPr>
        <w:pStyle w:val="7"/>
        <w:jc w:val="center"/>
        <w:outlineLvl w:val="0"/>
        <w:rPr>
          <w:rFonts w:hint="eastAsia" w:ascii="黑体" w:hAnsi="黑体" w:eastAsia="黑体" w:cs="黑体"/>
          <w:sz w:val="32"/>
          <w:szCs w:val="32"/>
        </w:rPr>
      </w:pPr>
    </w:p>
    <w:p w14:paraId="3CDFC832">
      <w:pPr>
        <w:rPr>
          <w:rFonts w:hint="eastAsia" w:ascii="黑体" w:hAnsi="黑体" w:eastAsia="黑体" w:cs="黑体"/>
          <w:sz w:val="32"/>
          <w:szCs w:val="32"/>
        </w:rPr>
      </w:pPr>
    </w:p>
    <w:p w14:paraId="15D602E2">
      <w:pPr>
        <w:rPr>
          <w:rFonts w:hint="eastAsia" w:ascii="黑体" w:hAnsi="黑体" w:eastAsia="黑体" w:cs="黑体"/>
          <w:sz w:val="32"/>
          <w:szCs w:val="32"/>
        </w:rPr>
      </w:pPr>
    </w:p>
    <w:p w14:paraId="7CF963F5">
      <w:pPr>
        <w:rPr>
          <w:rFonts w:hint="eastAsia" w:ascii="黑体" w:hAnsi="黑体" w:eastAsia="黑体" w:cs="黑体"/>
          <w:sz w:val="32"/>
          <w:szCs w:val="32"/>
        </w:rPr>
      </w:pPr>
    </w:p>
    <w:p w14:paraId="63FA419C">
      <w:pPr>
        <w:pStyle w:val="7"/>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bookmarkStart w:id="2" w:name="_Toc911015695"/>
      <w:r>
        <w:rPr>
          <w:rFonts w:hint="eastAsia" w:ascii="黑体" w:hAnsi="黑体" w:eastAsia="黑体" w:cs="黑体"/>
          <w:sz w:val="32"/>
          <w:szCs w:val="32"/>
        </w:rPr>
        <w:t>前</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言</w:t>
      </w:r>
      <w:bookmarkEnd w:id="2"/>
    </w:p>
    <w:p w14:paraId="5B0E6F3B">
      <w:pPr>
        <w:keepNext w:val="0"/>
        <w:keepLines w:val="0"/>
        <w:pageBreakBefore w:val="0"/>
        <w:kinsoku/>
        <w:wordWrap/>
        <w:overflowPunct/>
        <w:topLinePunct w:val="0"/>
        <w:bidi w:val="0"/>
        <w:adjustRightInd/>
        <w:snapToGrid/>
        <w:spacing w:before="157" w:beforeLines="50" w:line="240" w:lineRule="auto"/>
        <w:textAlignment w:val="auto"/>
        <w:rPr>
          <w:rFonts w:ascii="宋体" w:hAnsi="宋体" w:eastAsia="宋体" w:cs="Times New Roman"/>
          <w:sz w:val="24"/>
          <w:szCs w:val="24"/>
        </w:rPr>
      </w:pPr>
    </w:p>
    <w:p w14:paraId="3502BFC1">
      <w:pPr>
        <w:spacing w:before="0" w:beforeLines="0"/>
        <w:ind w:firstLine="420" w:firstLineChars="200"/>
        <w:rPr>
          <w:rFonts w:hint="default" w:ascii="Times New Roman" w:hAnsi="Times New Roman" w:eastAsia="宋体"/>
          <w:sz w:val="21"/>
          <w:szCs w:val="21"/>
        </w:rPr>
      </w:pPr>
      <w:r>
        <w:rPr>
          <w:rFonts w:ascii="Times New Roman" w:hAnsi="Times New Roman" w:eastAsia="宋体" w:cs="Times New Roman"/>
          <w:sz w:val="21"/>
          <w:szCs w:val="21"/>
        </w:rPr>
        <w:t>本</w:t>
      </w:r>
      <w:r>
        <w:rPr>
          <w:rFonts w:hint="default" w:ascii="Times New Roman" w:hAnsi="Times New Roman" w:eastAsia="宋体" w:cs="Times New Roman"/>
          <w:sz w:val="21"/>
          <w:szCs w:val="21"/>
        </w:rPr>
        <w:t>文件</w:t>
      </w:r>
      <w:r>
        <w:rPr>
          <w:rFonts w:ascii="Times New Roman" w:hAnsi="Times New Roman" w:eastAsia="宋体" w:cs="Times New Roman"/>
          <w:sz w:val="21"/>
          <w:szCs w:val="21"/>
        </w:rPr>
        <w:t>按照</w:t>
      </w:r>
      <w:r>
        <w:rPr>
          <w:rFonts w:hint="default" w:ascii="Times New Roman" w:hAnsi="Times New Roman" w:eastAsia="宋体" w:cs="Times New Roman"/>
          <w:sz w:val="21"/>
          <w:szCs w:val="21"/>
        </w:rPr>
        <w:t>GB/T 1.1—2020《标准化工作导则 第1部分：标准化文件的结构和起草规则》的规定</w:t>
      </w:r>
      <w:r>
        <w:rPr>
          <w:rFonts w:ascii="Times New Roman" w:hAnsi="Times New Roman" w:eastAsia="宋体" w:cs="Times New Roman"/>
          <w:sz w:val="21"/>
          <w:szCs w:val="21"/>
        </w:rPr>
        <w:t>起草。</w:t>
      </w:r>
    </w:p>
    <w:p w14:paraId="7A4C3236">
      <w:pPr>
        <w:keepNext w:val="0"/>
        <w:keepLines w:val="0"/>
        <w:pageBreakBefore w:val="0"/>
        <w:kinsoku/>
        <w:wordWrap/>
        <w:overflowPunct/>
        <w:topLinePunct w:val="0"/>
        <w:bidi w:val="0"/>
        <w:adjustRightInd/>
        <w:snapToGrid/>
        <w:spacing w:before="0" w:beforeLines="0"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sz w:val="21"/>
          <w:szCs w:val="21"/>
        </w:rPr>
        <w:t>请注意本文件的某些内容可能涉及专利。本文件的发布机构不承担识别专利的责任。</w:t>
      </w:r>
    </w:p>
    <w:p w14:paraId="7228D09C">
      <w:pPr>
        <w:keepNext w:val="0"/>
        <w:keepLines w:val="0"/>
        <w:pageBreakBefore w:val="0"/>
        <w:kinsoku/>
        <w:wordWrap/>
        <w:overflowPunct/>
        <w:topLinePunct w:val="0"/>
        <w:bidi w:val="0"/>
        <w:adjustRightInd/>
        <w:snapToGrid/>
        <w:spacing w:before="0" w:beforeLines="0" w:line="240" w:lineRule="auto"/>
        <w:ind w:firstLine="420" w:firstLineChars="200"/>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rPr>
        <w:t>本文件由</w:t>
      </w:r>
      <w:r>
        <w:rPr>
          <w:rFonts w:ascii="Times New Roman" w:hAnsi="Times New Roman" w:eastAsia="宋体" w:cs="Times New Roman"/>
          <w:szCs w:val="21"/>
        </w:rPr>
        <w:t>中国研究型医院学</w:t>
      </w:r>
      <w:r>
        <w:rPr>
          <w:rFonts w:ascii="Times New Roman" w:hAnsi="Times New Roman" w:eastAsia="宋体" w:cs="Times New Roman"/>
          <w:kern w:val="0"/>
          <w:szCs w:val="21"/>
        </w:rPr>
        <w:t>会</w:t>
      </w:r>
      <w:r>
        <w:rPr>
          <w:rFonts w:hint="eastAsia" w:ascii="Times New Roman" w:hAnsi="Times New Roman" w:eastAsia="宋体" w:cs="Times New Roman"/>
          <w:kern w:val="0"/>
          <w:szCs w:val="21"/>
          <w:lang w:val="en-US" w:eastAsia="zh-CN"/>
        </w:rPr>
        <w:t>护理分会</w:t>
      </w:r>
      <w:r>
        <w:rPr>
          <w:rFonts w:hint="default" w:ascii="Times New Roman" w:hAnsi="Times New Roman" w:eastAsia="宋体" w:cs="Times New Roman"/>
          <w:sz w:val="21"/>
          <w:szCs w:val="21"/>
        </w:rPr>
        <w:t>提出。</w:t>
      </w:r>
    </w:p>
    <w:p w14:paraId="0D5A25A2">
      <w:pPr>
        <w:keepNext w:val="0"/>
        <w:keepLines w:val="0"/>
        <w:pageBreakBefore w:val="0"/>
        <w:kinsoku/>
        <w:wordWrap/>
        <w:overflowPunct/>
        <w:topLinePunct w:val="0"/>
        <w:bidi w:val="0"/>
        <w:adjustRightInd/>
        <w:snapToGrid/>
        <w:spacing w:before="0" w:beforeLines="0" w:line="240" w:lineRule="auto"/>
        <w:ind w:firstLine="420" w:firstLineChars="200"/>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rPr>
        <w:t>本文件由中国研究型医院学会归口。</w:t>
      </w:r>
    </w:p>
    <w:p w14:paraId="08AD3887">
      <w:pPr>
        <w:ind w:firstLine="420" w:firstLineChars="200"/>
        <w:rPr>
          <w:rFonts w:ascii="Times New Roman" w:hAnsi="Times New Roman" w:eastAsia="宋体" w:cs="Times New Roman"/>
          <w:szCs w:val="21"/>
        </w:rPr>
      </w:pPr>
      <w:r>
        <w:rPr>
          <w:rFonts w:hint="default" w:ascii="Times New Roman" w:hAnsi="Times New Roman" w:eastAsia="宋体" w:cs="Times New Roman"/>
          <w:sz w:val="21"/>
          <w:szCs w:val="21"/>
        </w:rPr>
        <w:t>本文件起草单位：</w:t>
      </w:r>
      <w:r>
        <w:rPr>
          <w:rFonts w:ascii="Times New Roman" w:hAnsi="Times New Roman" w:eastAsia="宋体" w:cs="Times New Roman"/>
          <w:szCs w:val="21"/>
        </w:rPr>
        <w:t>。</w:t>
      </w:r>
    </w:p>
    <w:p w14:paraId="65B03D3B">
      <w:pPr>
        <w:keepNext w:val="0"/>
        <w:keepLines w:val="0"/>
        <w:pageBreakBefore w:val="0"/>
        <w:kinsoku/>
        <w:wordWrap/>
        <w:overflowPunct/>
        <w:topLinePunct w:val="0"/>
        <w:bidi w:val="0"/>
        <w:adjustRightInd/>
        <w:snapToGrid/>
        <w:spacing w:before="0" w:beforeLines="0" w:line="240" w:lineRule="auto"/>
        <w:ind w:firstLine="420" w:firstLineChars="200"/>
        <w:textAlignment w:val="auto"/>
        <w:rPr>
          <w:rFonts w:ascii="宋体" w:hAnsi="宋体" w:eastAsia="宋体" w:cs="Times New Roman"/>
          <w:szCs w:val="21"/>
        </w:rPr>
        <w:sectPr>
          <w:footerReference r:id="rId10" w:type="first"/>
          <w:footerReference r:id="rId8" w:type="default"/>
          <w:footerReference r:id="rId9" w:type="even"/>
          <w:pgSz w:w="11906" w:h="16838"/>
          <w:pgMar w:top="1417" w:right="1134" w:bottom="1134" w:left="1417" w:header="851" w:footer="992" w:gutter="0"/>
          <w:pgNumType w:fmt="upperRoman"/>
          <w:cols w:space="0" w:num="1"/>
          <w:titlePg/>
          <w:rtlGutter w:val="0"/>
          <w:docGrid w:type="lines" w:linePitch="312" w:charSpace="0"/>
        </w:sectPr>
      </w:pPr>
      <w:r>
        <w:rPr>
          <w:rFonts w:hint="default" w:ascii="Times New Roman" w:hAnsi="Times New Roman" w:eastAsia="宋体" w:cs="Times New Roman"/>
          <w:sz w:val="21"/>
          <w:szCs w:val="21"/>
        </w:rPr>
        <w:t>本文件主要起草人：。</w:t>
      </w:r>
    </w:p>
    <w:p w14:paraId="3A68B79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default" w:ascii="Times New Roman" w:hAnsi="Times New Roman" w:eastAsia="黑体" w:cs="Times New Roman"/>
          <w:sz w:val="32"/>
          <w:szCs w:val="32"/>
          <w:lang w:val="en-US" w:eastAsia="zh-CN"/>
        </w:rPr>
      </w:pPr>
      <w:bookmarkStart w:id="3" w:name="_Toc2029866402"/>
      <w:bookmarkStart w:id="4" w:name="_Toc1223869339"/>
      <w:r>
        <w:rPr>
          <w:rFonts w:hint="default" w:ascii="Times New Roman" w:hAnsi="Times New Roman" w:eastAsia="黑体" w:cs="Times New Roman"/>
          <w:sz w:val="32"/>
          <w:szCs w:val="32"/>
          <w:lang w:val="en-US" w:eastAsia="zh-CN"/>
        </w:rPr>
        <w:t>儿童甲氨蝶呤化疗</w:t>
      </w:r>
      <w:r>
        <w:rPr>
          <w:rFonts w:hint="eastAsia" w:ascii="Times New Roman" w:hAnsi="Times New Roman" w:eastAsia="黑体" w:cs="Times New Roman"/>
          <w:sz w:val="32"/>
          <w:szCs w:val="32"/>
          <w:lang w:val="en-US" w:eastAsia="zh-CN"/>
        </w:rPr>
        <w:t>相关性</w:t>
      </w:r>
      <w:r>
        <w:rPr>
          <w:rFonts w:hint="default" w:ascii="Times New Roman" w:hAnsi="Times New Roman" w:eastAsia="黑体" w:cs="Times New Roman"/>
          <w:sz w:val="32"/>
          <w:szCs w:val="32"/>
          <w:lang w:val="en-US" w:eastAsia="zh-CN"/>
        </w:rPr>
        <w:t>口腔黏膜炎护理规范</w:t>
      </w:r>
      <w:bookmarkEnd w:id="3"/>
      <w:bookmarkEnd w:id="4"/>
    </w:p>
    <w:p w14:paraId="4834FE3C">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outlineLvl w:val="0"/>
        <w:rPr>
          <w:rFonts w:hint="default" w:ascii="Times New Roman" w:hAnsi="Times New Roman" w:eastAsia="宋体" w:cs="Times New Roman"/>
          <w:bCs/>
          <w:szCs w:val="21"/>
        </w:rPr>
      </w:pPr>
      <w:bookmarkStart w:id="5" w:name="_Toc1039402172"/>
      <w:r>
        <w:rPr>
          <w:rFonts w:hint="default" w:ascii="Times New Roman" w:hAnsi="Times New Roman" w:eastAsia="宋体" w:cs="Times New Roman"/>
          <w:bCs/>
          <w:i w:val="0"/>
          <w:kern w:val="2"/>
          <w:sz w:val="21"/>
          <w:szCs w:val="21"/>
          <w:lang w:val="en-US" w:eastAsia="zh-CN" w:bidi="ar-SA"/>
        </w:rPr>
        <w:t>1</w:t>
      </w:r>
      <w:r>
        <w:rPr>
          <w:rFonts w:hint="default" w:ascii="Times New Roman" w:hAnsi="Times New Roman" w:eastAsia="宋体" w:cs="Times New Roman"/>
          <w:bCs/>
          <w:szCs w:val="21"/>
        </w:rPr>
        <w:t>范围</w:t>
      </w:r>
      <w:bookmarkEnd w:id="5"/>
    </w:p>
    <w:p w14:paraId="7C8DFEE9">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本文件规定了儿童接受甲氨蝶呤</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Methotrexate</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MTX</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化疗后</w:t>
      </w:r>
      <w:r>
        <w:rPr>
          <w:rFonts w:hint="default" w:ascii="Times New Roman" w:hAnsi="Times New Roman" w:eastAsia="宋体" w:cs="Times New Roman"/>
          <w:szCs w:val="21"/>
        </w:rPr>
        <w:t>口腔黏膜炎的</w:t>
      </w:r>
      <w:r>
        <w:rPr>
          <w:rFonts w:hint="default" w:ascii="Times New Roman" w:hAnsi="Times New Roman" w:eastAsia="宋体" w:cs="Times New Roman"/>
          <w:szCs w:val="21"/>
          <w:lang w:val="en-US" w:eastAsia="zh-CN"/>
        </w:rPr>
        <w:t>相关术语定义、基本要求、</w:t>
      </w:r>
      <w:r>
        <w:rPr>
          <w:rFonts w:hint="default" w:ascii="Times New Roman" w:hAnsi="Times New Roman" w:eastAsia="宋体" w:cs="Times New Roman"/>
          <w:szCs w:val="21"/>
        </w:rPr>
        <w:t>评估、预防及护理。</w:t>
      </w:r>
    </w:p>
    <w:p w14:paraId="7FCAFBA2">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本文件适用于各级各类医疗机构的</w:t>
      </w:r>
      <w:r>
        <w:rPr>
          <w:rFonts w:hint="default" w:ascii="Times New Roman" w:hAnsi="Times New Roman" w:eastAsia="宋体" w:cs="Times New Roman"/>
          <w:szCs w:val="21"/>
          <w:lang w:val="en-US" w:eastAsia="zh-CN"/>
        </w:rPr>
        <w:t>注册护士</w:t>
      </w:r>
      <w:r>
        <w:rPr>
          <w:rFonts w:hint="default" w:ascii="Times New Roman" w:hAnsi="Times New Roman" w:eastAsia="宋体" w:cs="Times New Roman"/>
          <w:szCs w:val="21"/>
        </w:rPr>
        <w:t>。</w:t>
      </w:r>
    </w:p>
    <w:p w14:paraId="5A5F3994">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outlineLvl w:val="0"/>
        <w:rPr>
          <w:rFonts w:hint="default" w:ascii="Times New Roman" w:hAnsi="Times New Roman" w:eastAsia="宋体" w:cs="Times New Roman"/>
          <w:bCs/>
          <w:szCs w:val="21"/>
        </w:rPr>
      </w:pPr>
      <w:bookmarkStart w:id="6" w:name="_Toc1600320106"/>
      <w:r>
        <w:rPr>
          <w:rFonts w:hint="default" w:ascii="Times New Roman" w:hAnsi="Times New Roman" w:eastAsia="宋体" w:cs="Times New Roman"/>
          <w:bCs/>
          <w:i w:val="0"/>
          <w:kern w:val="2"/>
          <w:sz w:val="21"/>
          <w:szCs w:val="21"/>
          <w:lang w:val="en-US" w:eastAsia="zh-CN" w:bidi="ar-SA"/>
        </w:rPr>
        <w:t>2</w:t>
      </w:r>
      <w:r>
        <w:rPr>
          <w:rFonts w:hint="default" w:ascii="Times New Roman" w:hAnsi="Times New Roman" w:eastAsia="宋体" w:cs="Times New Roman"/>
          <w:bCs/>
          <w:szCs w:val="21"/>
        </w:rPr>
        <w:t>规范性引用文件</w:t>
      </w:r>
      <w:bookmarkEnd w:id="6"/>
    </w:p>
    <w:p w14:paraId="57E8CFC2">
      <w:pPr>
        <w:keepNext w:val="0"/>
        <w:keepLines w:val="0"/>
        <w:pageBreakBefore w:val="0"/>
        <w:widowControl w:val="0"/>
        <w:suppressLineNumbers w:val="0"/>
        <w:kinsoku/>
        <w:wordWrap w:val="0"/>
        <w:overflowPunct/>
        <w:topLinePunct/>
        <w:autoSpaceDE/>
        <w:autoSpaceDN/>
        <w:bidi w:val="0"/>
        <w:ind w:firstLine="420" w:firstLineChars="2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下列文件中的内容通过文中的规范性引用而构成本文件必不可少的条款。其中，注日期的引用文件，仅该日期对应的版本适用于本文件；不注日期的引用文件，其最新版本</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包括所有的修改单</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适用于本文件。</w:t>
      </w:r>
    </w:p>
    <w:p w14:paraId="4C1A6488">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szCs w:val="22"/>
          <w:highlight w:val="none"/>
          <w:lang w:val="en-US" w:eastAsia="zh-CN"/>
        </w:rPr>
      </w:pPr>
      <w:r>
        <w:rPr>
          <w:rFonts w:hint="default" w:ascii="Times New Roman" w:hAnsi="Times New Roman" w:eastAsia="宋体" w:cs="Times New Roman"/>
          <w:szCs w:val="22"/>
          <w:highlight w:val="none"/>
          <w:lang w:val="en-US" w:eastAsia="zh-CN"/>
        </w:rPr>
        <w:t>GB 9706.1 医用电气设备基本安全和基本性能通用要求</w:t>
      </w:r>
    </w:p>
    <w:p w14:paraId="0A3666B8">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WS/T 313 </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静脉治疗护理技术操作标准</w:t>
      </w:r>
    </w:p>
    <w:p w14:paraId="032B676F">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WS/T 472</w:t>
      </w:r>
      <w:r>
        <w:rPr>
          <w:rFonts w:hint="eastAsia" w:ascii="Times New Roman" w:hAnsi="Times New Roman" w:eastAsia="宋体" w:cs="Times New Roman"/>
          <w:highlight w:val="none"/>
          <w:lang w:val="en-US" w:eastAsia="zh-CN"/>
        </w:rPr>
        <w:t xml:space="preserve">  口腔健康调查检查方法</w:t>
      </w:r>
    </w:p>
    <w:p w14:paraId="52FC4CF1">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szCs w:val="22"/>
          <w:highlight w:val="none"/>
          <w:lang w:val="en-US" w:eastAsia="zh-CN"/>
        </w:rPr>
      </w:pPr>
      <w:r>
        <w:rPr>
          <w:rFonts w:hint="eastAsia" w:ascii="Times New Roman" w:hAnsi="Times New Roman" w:eastAsia="宋体" w:cs="Times New Roman"/>
          <w:highlight w:val="none"/>
          <w:lang w:val="en-US" w:eastAsia="zh-CN"/>
        </w:rPr>
        <w:t>T</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CRHA</w:t>
      </w:r>
      <w:r>
        <w:rPr>
          <w:rStyle w:val="13"/>
          <w:rFonts w:ascii="Times New Roman" w:hAnsi="Times New Roman" w:eastAsia="宋体" w:cs="Times New Roman"/>
          <w:b w:val="0"/>
          <w:bCs w:val="0"/>
          <w:i w:val="0"/>
          <w:iCs w:val="0"/>
          <w:caps w:val="0"/>
          <w:spacing w:val="0"/>
          <w:sz w:val="21"/>
          <w:szCs w:val="22"/>
          <w:highlight w:val="none"/>
          <w:shd w:val="clear"/>
          <w:vertAlign w:val="baseline"/>
        </w:rPr>
        <w:t xml:space="preserve"> 0</w:t>
      </w:r>
      <w:r>
        <w:rPr>
          <w:rStyle w:val="13"/>
          <w:rFonts w:hint="eastAsia" w:ascii="Times New Roman" w:hAnsi="Times New Roman" w:eastAsia="宋体" w:cs="Times New Roman"/>
          <w:b w:val="0"/>
          <w:bCs w:val="0"/>
          <w:i w:val="0"/>
          <w:iCs w:val="0"/>
          <w:caps w:val="0"/>
          <w:spacing w:val="0"/>
          <w:sz w:val="21"/>
          <w:szCs w:val="22"/>
          <w:highlight w:val="none"/>
          <w:shd w:val="clear"/>
          <w:vertAlign w:val="baseline"/>
          <w:lang w:val="en-US" w:eastAsia="zh-CN"/>
        </w:rPr>
        <w:t>33</w:t>
      </w:r>
      <w:r>
        <w:rPr>
          <w:rFonts w:hint="eastAsia" w:ascii="Times New Roman" w:hAnsi="Times New Roman" w:eastAsia="宋体" w:cs="Times New Roman"/>
          <w:b w:val="0"/>
          <w:bCs w:val="0"/>
          <w:i w:val="0"/>
          <w:iCs w:val="0"/>
          <w:caps w:val="0"/>
          <w:spacing w:val="0"/>
          <w:sz w:val="21"/>
          <w:szCs w:val="22"/>
          <w:highlight w:val="none"/>
          <w:shd w:val="clear"/>
          <w:vertAlign w:val="baseline"/>
          <w:lang w:val="en-US" w:eastAsia="zh-CN"/>
        </w:rPr>
        <w:t xml:space="preserve"> 管饲肠内营养机械性并发症预防规范</w:t>
      </w:r>
    </w:p>
    <w:p w14:paraId="1184FC9C">
      <w:pPr>
        <w:pStyle w:val="24"/>
        <w:numPr>
          <w:ilvl w:val="0"/>
          <w:numId w:val="0"/>
        </w:numPr>
        <w:spacing w:before="313" w:beforeLines="100" w:after="313" w:afterLines="100"/>
        <w:ind w:firstLine="0" w:firstLineChars="0"/>
        <w:outlineLvl w:val="0"/>
        <w:rPr>
          <w:rFonts w:hint="default" w:ascii="Times New Roman" w:hAnsi="Times New Roman" w:eastAsia="宋体" w:cs="Times New Roman"/>
          <w:bCs/>
          <w:szCs w:val="21"/>
          <w:lang w:eastAsia="zh-CN"/>
        </w:rPr>
      </w:pPr>
      <w:bookmarkStart w:id="7" w:name="_Toc1494826514"/>
      <w:r>
        <w:rPr>
          <w:rFonts w:hint="default" w:ascii="Times New Roman" w:hAnsi="Times New Roman" w:eastAsia="宋体" w:cs="Times New Roman"/>
          <w:bCs/>
          <w:i w:val="0"/>
          <w:kern w:val="2"/>
          <w:sz w:val="21"/>
          <w:szCs w:val="21"/>
          <w:lang w:val="en-US" w:eastAsia="zh-CN" w:bidi="ar-SA"/>
        </w:rPr>
        <w:t>3</w:t>
      </w:r>
      <w:r>
        <w:rPr>
          <w:rFonts w:hint="default" w:ascii="Times New Roman" w:hAnsi="Times New Roman" w:eastAsia="宋体" w:cs="Times New Roman"/>
          <w:bCs/>
          <w:szCs w:val="21"/>
        </w:rPr>
        <w:t>术语</w:t>
      </w:r>
      <w:r>
        <w:rPr>
          <w:rFonts w:hint="default" w:ascii="Times New Roman" w:hAnsi="Times New Roman" w:eastAsia="宋体" w:cs="Times New Roman"/>
          <w:bCs/>
          <w:szCs w:val="21"/>
          <w:lang w:val="en-US" w:eastAsia="zh-CN"/>
        </w:rPr>
        <w:t>和</w:t>
      </w:r>
      <w:r>
        <w:rPr>
          <w:rFonts w:hint="default" w:ascii="Times New Roman" w:hAnsi="Times New Roman" w:eastAsia="宋体" w:cs="Times New Roman"/>
          <w:bCs/>
          <w:szCs w:val="21"/>
        </w:rPr>
        <w:t>定义</w:t>
      </w:r>
      <w:bookmarkEnd w:id="7"/>
    </w:p>
    <w:p w14:paraId="716FB970">
      <w:pPr>
        <w:pStyle w:val="3"/>
        <w:ind w:firstLine="420" w:firstLineChars="200"/>
        <w:textAlignment w:val="baseline"/>
        <w:rPr>
          <w:rFonts w:hint="default" w:ascii="Times New Roman" w:hAnsi="Times New Roman" w:eastAsia="宋体" w:cs="Times New Roman"/>
          <w:bCs w:val="0"/>
          <w:kern w:val="2"/>
          <w:sz w:val="21"/>
          <w:szCs w:val="18"/>
          <w:lang w:val="en-US" w:eastAsia="zh-CN" w:bidi="ar-SA"/>
        </w:rPr>
      </w:pPr>
      <w:r>
        <w:rPr>
          <w:rFonts w:hint="default" w:ascii="Times New Roman" w:hAnsi="Times New Roman" w:eastAsia="宋体" w:cs="Times New Roman"/>
          <w:bCs w:val="0"/>
          <w:sz w:val="21"/>
          <w:szCs w:val="18"/>
          <w:lang w:val="en-US" w:eastAsia="zh-CN"/>
        </w:rPr>
        <w:t>3.1</w:t>
      </w:r>
      <w:r>
        <w:rPr>
          <w:rFonts w:hint="default" w:ascii="Times New Roman" w:hAnsi="Times New Roman" w:eastAsia="宋体" w:cs="Times New Roman"/>
          <w:bCs w:val="0"/>
          <w:sz w:val="21"/>
          <w:szCs w:val="18"/>
          <w:lang w:eastAsia="zh-CN"/>
        </w:rPr>
        <w:t>甲氨蝶呤</w:t>
      </w:r>
      <w:r>
        <w:rPr>
          <w:rFonts w:hint="default" w:ascii="Times New Roman" w:hAnsi="Times New Roman" w:eastAsia="宋体" w:cs="Times New Roman"/>
          <w:bCs w:val="0"/>
          <w:kern w:val="2"/>
          <w:sz w:val="21"/>
          <w:szCs w:val="18"/>
          <w:lang w:val="en-US" w:eastAsia="zh-CN" w:bidi="ar-SA"/>
        </w:rPr>
        <w:t>（</w:t>
      </w:r>
      <w:r>
        <w:rPr>
          <w:rFonts w:hint="default" w:ascii="Times New Roman" w:hAnsi="Times New Roman" w:eastAsia="宋体" w:cs="Times New Roman"/>
          <w:bCs w:val="0"/>
          <w:sz w:val="21"/>
          <w:szCs w:val="18"/>
          <w:lang w:eastAsia="zh-CN"/>
        </w:rPr>
        <w:t>Methotrexate</w:t>
      </w:r>
      <w:r>
        <w:rPr>
          <w:rFonts w:hint="default" w:ascii="Times New Roman" w:hAnsi="Times New Roman" w:eastAsia="宋体" w:cs="Times New Roman"/>
          <w:bCs w:val="0"/>
          <w:sz w:val="21"/>
          <w:szCs w:val="18"/>
          <w:lang w:val="en-US" w:eastAsia="zh-CN"/>
        </w:rPr>
        <w:t>，</w:t>
      </w:r>
      <w:r>
        <w:rPr>
          <w:rFonts w:hint="default" w:ascii="Times New Roman" w:hAnsi="Times New Roman" w:eastAsia="宋体" w:cs="Times New Roman"/>
          <w:bCs w:val="0"/>
          <w:sz w:val="21"/>
          <w:szCs w:val="18"/>
          <w:lang w:eastAsia="zh-CN"/>
        </w:rPr>
        <w:t>MTX</w:t>
      </w:r>
      <w:r>
        <w:rPr>
          <w:rFonts w:hint="default" w:ascii="Times New Roman" w:hAnsi="Times New Roman" w:eastAsia="宋体" w:cs="Times New Roman"/>
          <w:bCs w:val="0"/>
          <w:kern w:val="2"/>
          <w:sz w:val="21"/>
          <w:szCs w:val="18"/>
          <w:lang w:val="en-US" w:eastAsia="zh-CN" w:bidi="ar-SA"/>
        </w:rPr>
        <w:t>）</w:t>
      </w:r>
      <w:r>
        <w:rPr>
          <w:rFonts w:hint="default" w:ascii="Times New Roman" w:hAnsi="Times New Roman" w:eastAsia="宋体" w:cs="Times New Roman"/>
          <w:bCs/>
          <w:kern w:val="2"/>
          <w:sz w:val="21"/>
          <w:szCs w:val="21"/>
          <w:lang w:val="en-US" w:eastAsia="zh-CN" w:bidi="ar-SA"/>
        </w:rPr>
        <w:t>：</w:t>
      </w:r>
    </w:p>
    <w:p w14:paraId="64898062">
      <w:pPr>
        <w:pStyle w:val="3"/>
        <w:ind w:firstLine="420" w:firstLineChars="200"/>
        <w:textAlignment w:val="baseline"/>
        <w:rPr>
          <w:rFonts w:hint="default" w:ascii="Times New Roman" w:hAnsi="Times New Roman" w:eastAsia="宋体" w:cs="Times New Roman"/>
          <w:bCs w:val="0"/>
          <w:sz w:val="21"/>
          <w:szCs w:val="18"/>
          <w:lang w:eastAsia="zh-CN"/>
        </w:rPr>
      </w:pPr>
      <w:r>
        <w:rPr>
          <w:rFonts w:hint="default" w:ascii="Times New Roman" w:hAnsi="Times New Roman" w:eastAsia="宋体" w:cs="Times New Roman"/>
          <w:bCs w:val="0"/>
          <w:sz w:val="21"/>
          <w:szCs w:val="18"/>
          <w:lang w:eastAsia="zh-CN"/>
        </w:rPr>
        <w:t>是一种干扰叶酸代谢的抗肿瘤药物，在儿童血液系统恶性肿瘤治疗中应用广泛。大剂量甲氨蝶呤使用后，患者血药浓度显著升高，可穿透血脑屏障与血睾屏障，亦能抵达血运不佳的实体肿瘤，因此在儿童急性淋巴细胞白血病、淋巴瘤、骨肿瘤等治疗中发挥关键作用。</w:t>
      </w:r>
    </w:p>
    <w:p w14:paraId="13418921">
      <w:pPr>
        <w:pStyle w:val="3"/>
        <w:keepNext w:val="0"/>
        <w:keepLines w:val="0"/>
        <w:pageBreakBefore w:val="0"/>
        <w:widowControl w:val="0"/>
        <w:kinsoku/>
        <w:wordWrap w:val="0"/>
        <w:overflowPunct/>
        <w:topLinePunct/>
        <w:autoSpaceDE/>
        <w:autoSpaceDN/>
        <w:bidi w:val="0"/>
        <w:adjustRightInd/>
        <w:snapToGrid/>
        <w:spacing w:line="240" w:lineRule="auto"/>
        <w:ind w:firstLine="420" w:firstLineChars="200"/>
        <w:jc w:val="left"/>
        <w:textAlignment w:val="baseline"/>
        <w:rPr>
          <w:rFonts w:hint="default" w:ascii="Times New Roman" w:hAnsi="Times New Roman" w:eastAsia="宋体" w:cs="Times New Roman"/>
          <w:position w:val="11"/>
          <w:sz w:val="21"/>
          <w:szCs w:val="21"/>
          <w:lang w:val="en-US" w:eastAsia="zh-CN"/>
        </w:rPr>
      </w:pPr>
      <w:r>
        <w:rPr>
          <w:rFonts w:hint="default" w:ascii="Times New Roman" w:hAnsi="Times New Roman" w:eastAsia="宋体" w:cs="Times New Roman"/>
          <w:b w:val="0"/>
          <w:bCs w:val="0"/>
          <w:sz w:val="21"/>
          <w:szCs w:val="18"/>
          <w:lang w:val="en-US" w:eastAsia="zh-CN"/>
        </w:rPr>
        <w:t>3.2化疗相关性口腔黏膜炎</w:t>
      </w:r>
      <w:r>
        <w:rPr>
          <w:rFonts w:hint="default" w:ascii="Times New Roman" w:hAnsi="Times New Roman" w:eastAsia="宋体" w:cs="Times New Roman"/>
          <w:bCs/>
          <w:kern w:val="2"/>
          <w:sz w:val="21"/>
          <w:szCs w:val="21"/>
          <w:lang w:val="en-US" w:eastAsia="zh-CN" w:bidi="ar-SA"/>
        </w:rPr>
        <w:t>（Chemotherapy induced oral mucositis，</w:t>
      </w:r>
      <w:r>
        <w:rPr>
          <w:rFonts w:hint="default" w:ascii="Times New Roman" w:hAnsi="Times New Roman" w:eastAsia="宋体" w:cs="Times New Roman"/>
          <w:bCs/>
          <w:color w:val="000000"/>
          <w:kern w:val="2"/>
          <w:sz w:val="21"/>
          <w:szCs w:val="21"/>
          <w:lang w:val="en-US" w:eastAsia="zh-CN" w:bidi="ar-SA"/>
        </w:rPr>
        <w:t>CIOM</w:t>
      </w:r>
      <w:r>
        <w:rPr>
          <w:rFonts w:hint="default" w:ascii="Times New Roman" w:hAnsi="Times New Roman" w:eastAsia="宋体" w:cs="Times New Roman"/>
          <w:bCs/>
          <w:kern w:val="2"/>
          <w:sz w:val="21"/>
          <w:szCs w:val="21"/>
          <w:lang w:val="en-US" w:eastAsia="zh-CN" w:bidi="ar-SA"/>
        </w:rPr>
        <w:t>）：</w:t>
      </w:r>
    </w:p>
    <w:p w14:paraId="2E25B5A1">
      <w:pPr>
        <w:keepNext w:val="0"/>
        <w:keepLines w:val="0"/>
        <w:pageBreakBefore w:val="0"/>
        <w:widowControl w:val="0"/>
        <w:kinsoku/>
        <w:wordWrap w:val="0"/>
        <w:overflowPunct/>
        <w:topLinePunct/>
        <w:autoSpaceDE/>
        <w:autoSpaceDN/>
        <w:bidi w:val="0"/>
        <w:adjustRightInd/>
        <w:snapToGrid/>
        <w:ind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由于化疗影响上皮细胞的正常更新和代谢，引起口腔黏膜上皮组织损伤而出现的炎症或溃疡性病变，表现为口腔黏膜的红斑、水肿、糜烂和溃疡。</w:t>
      </w:r>
    </w:p>
    <w:p w14:paraId="010E66F8">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outlineLvl w:val="0"/>
        <w:rPr>
          <w:rFonts w:hint="default" w:ascii="Times New Roman" w:hAnsi="Times New Roman" w:eastAsia="宋体" w:cs="Times New Roman"/>
          <w:bCs/>
          <w:szCs w:val="21"/>
        </w:rPr>
      </w:pPr>
      <w:bookmarkStart w:id="8" w:name="_Toc138034545"/>
      <w:r>
        <w:rPr>
          <w:rFonts w:hint="default" w:ascii="Times New Roman" w:hAnsi="Times New Roman" w:eastAsia="宋体" w:cs="Times New Roman"/>
          <w:bCs/>
          <w:i w:val="0"/>
          <w:kern w:val="2"/>
          <w:sz w:val="21"/>
          <w:szCs w:val="21"/>
          <w:lang w:val="en-US" w:eastAsia="zh-CN" w:bidi="ar-SA"/>
        </w:rPr>
        <w:t>4</w:t>
      </w:r>
      <w:r>
        <w:rPr>
          <w:rFonts w:hint="default" w:ascii="Times New Roman" w:hAnsi="Times New Roman" w:eastAsia="宋体" w:cs="Times New Roman"/>
          <w:bCs/>
          <w:szCs w:val="21"/>
        </w:rPr>
        <w:t>缩略语</w:t>
      </w:r>
      <w:bookmarkEnd w:id="8"/>
    </w:p>
    <w:p w14:paraId="5860460D">
      <w:pPr>
        <w:keepNext w:val="0"/>
        <w:keepLines w:val="0"/>
        <w:pageBreakBefore w:val="0"/>
        <w:widowControl w:val="0"/>
        <w:kinsoku/>
        <w:wordWrap w:val="0"/>
        <w:overflowPunct/>
        <w:topLinePunct/>
        <w:autoSpaceDE/>
        <w:autoSpaceDN/>
        <w:bidi w:val="0"/>
        <w:adjustRightInd/>
        <w:snapToGrid/>
        <w:spacing w:line="240" w:lineRule="auto"/>
        <w:ind w:left="0" w:leftChars="0" w:firstLine="428" w:firstLineChars="200"/>
        <w:jc w:val="left"/>
        <w:textAlignment w:val="baseline"/>
        <w:rPr>
          <w:rFonts w:hint="default" w:ascii="Times New Roman" w:hAnsi="Times New Roman" w:eastAsia="宋体" w:cs="Times New Roman"/>
          <w:spacing w:val="-1"/>
          <w:position w:val="11"/>
          <w:sz w:val="21"/>
          <w:szCs w:val="21"/>
          <w:lang w:val="en-US" w:eastAsia="zh-CN"/>
        </w:rPr>
      </w:pPr>
      <w:r>
        <w:rPr>
          <w:rFonts w:hint="default" w:ascii="Times New Roman" w:hAnsi="Times New Roman" w:eastAsia="宋体" w:cs="Times New Roman"/>
          <w:spacing w:val="2"/>
          <w:sz w:val="21"/>
          <w:szCs w:val="21"/>
          <w:lang w:val="en-US" w:eastAsia="zh-CN"/>
        </w:rPr>
        <w:t>下列缩略语适用于本文件。</w:t>
      </w:r>
    </w:p>
    <w:p w14:paraId="5AA0AB13">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 w:val="21"/>
          <w:szCs w:val="21"/>
          <w:lang w:val="en-US" w:eastAsia="zh-CN"/>
        </w:rPr>
      </w:pPr>
      <w:r>
        <w:rPr>
          <w:rFonts w:hint="default" w:ascii="Times New Roman" w:hAnsi="Times New Roman" w:eastAsia="宋体" w:cs="Times New Roman"/>
          <w:spacing w:val="-1"/>
          <w:position w:val="11"/>
          <w:sz w:val="21"/>
          <w:szCs w:val="21"/>
          <w:lang w:val="en-US" w:eastAsia="zh-CN"/>
        </w:rPr>
        <w:t>OAG</w:t>
      </w:r>
      <w:r>
        <w:rPr>
          <w:rFonts w:hint="eastAsia" w:ascii="Times New Roman" w:hAnsi="Times New Roman" w:eastAsia="宋体" w:cs="Times New Roman"/>
          <w:color w:val="auto"/>
          <w:spacing w:val="-1"/>
          <w:position w:val="11"/>
          <w:sz w:val="21"/>
          <w:szCs w:val="21"/>
          <w:lang w:val="en-US" w:eastAsia="zh-CN"/>
        </w:rPr>
        <w:t>：</w:t>
      </w:r>
      <w:r>
        <w:rPr>
          <w:rFonts w:hint="default" w:ascii="Times New Roman" w:hAnsi="Times New Roman" w:eastAsia="宋体" w:cs="Times New Roman"/>
          <w:spacing w:val="-1"/>
          <w:position w:val="11"/>
          <w:sz w:val="21"/>
          <w:szCs w:val="21"/>
          <w:lang w:val="en-US" w:eastAsia="zh-CN"/>
        </w:rPr>
        <w:t>口腔评估指南</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 w:val="21"/>
          <w:szCs w:val="21"/>
          <w:lang w:val="en-US" w:eastAsia="zh-CN"/>
        </w:rPr>
        <w:t>Oral Assessment Guide</w:t>
      </w:r>
      <w:r>
        <w:rPr>
          <w:rFonts w:hint="eastAsia" w:ascii="Times New Roman" w:hAnsi="Times New Roman" w:eastAsia="宋体" w:cs="Times New Roman"/>
          <w:spacing w:val="-1"/>
          <w:position w:val="11"/>
          <w:sz w:val="21"/>
          <w:szCs w:val="21"/>
          <w:lang w:val="en-US" w:eastAsia="zh-CN"/>
        </w:rPr>
        <w:t>）</w:t>
      </w:r>
    </w:p>
    <w:p w14:paraId="274BA00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bCs w:val="0"/>
          <w:color w:val="auto"/>
          <w:spacing w:val="-1"/>
          <w:kern w:val="2"/>
          <w:position w:val="11"/>
          <w:sz w:val="21"/>
          <w:szCs w:val="21"/>
          <w:lang w:val="en-US" w:eastAsia="zh-CN" w:bidi="ar-SA"/>
        </w:rPr>
      </w:pPr>
      <w:r>
        <w:rPr>
          <w:rFonts w:hint="default" w:ascii="Times New Roman" w:hAnsi="Times New Roman" w:eastAsia="宋体" w:cs="Times New Roman"/>
          <w:spacing w:val="-1"/>
          <w:position w:val="11"/>
          <w:sz w:val="21"/>
          <w:szCs w:val="21"/>
          <w:lang w:val="en-US" w:eastAsia="zh-CN"/>
        </w:rPr>
        <w:t>OM</w:t>
      </w:r>
      <w:r>
        <w:rPr>
          <w:rFonts w:hint="eastAsia" w:ascii="Times New Roman" w:hAnsi="Times New Roman" w:eastAsia="宋体" w:cs="Times New Roman"/>
          <w:spacing w:val="-1"/>
          <w:position w:val="11"/>
          <w:sz w:val="21"/>
          <w:szCs w:val="21"/>
          <w:lang w:val="en-US" w:eastAsia="zh-CN"/>
        </w:rPr>
        <w:t xml:space="preserve">： </w:t>
      </w:r>
      <w:r>
        <w:rPr>
          <w:rFonts w:hint="default" w:ascii="Times New Roman" w:hAnsi="Times New Roman" w:eastAsia="宋体" w:cs="Times New Roman"/>
          <w:bCs w:val="0"/>
          <w:spacing w:val="-1"/>
          <w:kern w:val="2"/>
          <w:position w:val="11"/>
          <w:sz w:val="21"/>
          <w:szCs w:val="21"/>
          <w:lang w:val="en-US" w:eastAsia="zh-CN" w:bidi="ar-SA"/>
        </w:rPr>
        <w:t>口腔黏膜炎</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bCs w:val="0"/>
          <w:spacing w:val="-1"/>
          <w:kern w:val="2"/>
          <w:position w:val="11"/>
          <w:sz w:val="21"/>
          <w:szCs w:val="21"/>
          <w:lang w:val="en-US" w:eastAsia="zh-CN" w:bidi="ar-SA"/>
        </w:rPr>
        <w:t>Oral</w:t>
      </w:r>
      <w:r>
        <w:rPr>
          <w:rFonts w:hint="eastAsia" w:ascii="Times New Roman" w:hAnsi="Times New Roman" w:eastAsia="宋体" w:cs="Times New Roman"/>
          <w:bCs w:val="0"/>
          <w:spacing w:val="-1"/>
          <w:kern w:val="2"/>
          <w:position w:val="11"/>
          <w:sz w:val="21"/>
          <w:szCs w:val="21"/>
          <w:lang w:val="en-US" w:eastAsia="zh-CN" w:bidi="ar-SA"/>
        </w:rPr>
        <w:t xml:space="preserve"> M</w:t>
      </w:r>
      <w:r>
        <w:rPr>
          <w:rFonts w:hint="default" w:ascii="Times New Roman" w:hAnsi="Times New Roman" w:eastAsia="宋体" w:cs="Times New Roman"/>
          <w:bCs w:val="0"/>
          <w:spacing w:val="-1"/>
          <w:kern w:val="2"/>
          <w:position w:val="11"/>
          <w:sz w:val="21"/>
          <w:szCs w:val="21"/>
          <w:lang w:val="en-US" w:eastAsia="zh-CN" w:bidi="ar-SA"/>
        </w:rPr>
        <w:t>ucositis</w:t>
      </w:r>
      <w:r>
        <w:rPr>
          <w:rFonts w:hint="eastAsia" w:ascii="Times New Roman" w:hAnsi="Times New Roman" w:eastAsia="宋体" w:cs="Times New Roman"/>
          <w:spacing w:val="-1"/>
          <w:position w:val="11"/>
          <w:sz w:val="21"/>
          <w:szCs w:val="21"/>
          <w:lang w:val="en-US" w:eastAsia="zh-CN"/>
        </w:rPr>
        <w:t>）</w:t>
      </w:r>
    </w:p>
    <w:p w14:paraId="3C8AE96D">
      <w:pPr>
        <w:keepNext w:val="0"/>
        <w:keepLines w:val="0"/>
        <w:pageBreakBefore w:val="0"/>
        <w:widowControl w:val="0"/>
        <w:kinsoku/>
        <w:wordWrap/>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Cs w:val="21"/>
          <w:vertAlign w:val="baseline"/>
          <w:lang w:val="en-US" w:eastAsia="zh-CN"/>
        </w:rPr>
      </w:pPr>
      <w:r>
        <w:rPr>
          <w:rFonts w:hint="default" w:ascii="Times New Roman" w:hAnsi="Times New Roman" w:eastAsia="宋体" w:cs="Times New Roman"/>
          <w:bCs w:val="0"/>
          <w:color w:val="auto"/>
          <w:spacing w:val="-1"/>
          <w:kern w:val="2"/>
          <w:position w:val="11"/>
          <w:sz w:val="21"/>
          <w:szCs w:val="21"/>
          <w:lang w:val="en-US" w:eastAsia="zh-CN" w:bidi="ar-SA"/>
        </w:rPr>
        <w:t>STAMP</w:t>
      </w:r>
      <w:r>
        <w:rPr>
          <w:rFonts w:hint="eastAsia" w:ascii="Times New Roman" w:hAnsi="Times New Roman" w:eastAsia="宋体" w:cs="Times New Roman"/>
          <w:bCs w:val="0"/>
          <w:color w:val="auto"/>
          <w:spacing w:val="-1"/>
          <w:kern w:val="2"/>
          <w:position w:val="11"/>
          <w:sz w:val="21"/>
          <w:szCs w:val="21"/>
          <w:lang w:val="en-US" w:eastAsia="zh-CN" w:bidi="ar-SA"/>
        </w:rPr>
        <w:t>：</w:t>
      </w:r>
      <w:r>
        <w:rPr>
          <w:rFonts w:hint="default" w:ascii="Times New Roman" w:hAnsi="Times New Roman" w:eastAsia="宋体" w:cs="Times New Roman"/>
          <w:bCs w:val="0"/>
          <w:color w:val="auto"/>
          <w:spacing w:val="-1"/>
          <w:kern w:val="2"/>
          <w:position w:val="11"/>
          <w:sz w:val="21"/>
          <w:szCs w:val="21"/>
          <w:lang w:val="en-US" w:eastAsia="zh-CN" w:bidi="ar-SA"/>
        </w:rPr>
        <w:t>儿科营养不良评估筛查工具</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bCs w:val="0"/>
          <w:color w:val="auto"/>
          <w:spacing w:val="-1"/>
          <w:kern w:val="2"/>
          <w:position w:val="11"/>
          <w:sz w:val="21"/>
          <w:szCs w:val="21"/>
          <w:lang w:val="en-US" w:eastAsia="zh-CN" w:bidi="ar-SA"/>
        </w:rPr>
        <w:t>Screening Tool for the Assessment of</w:t>
      </w:r>
      <w:r>
        <w:rPr>
          <w:rFonts w:hint="eastAsia" w:ascii="Times New Roman" w:hAnsi="Times New Roman" w:eastAsia="宋体" w:cs="Times New Roman"/>
          <w:bCs w:val="0"/>
          <w:color w:val="auto"/>
          <w:spacing w:val="-1"/>
          <w:kern w:val="2"/>
          <w:position w:val="11"/>
          <w:sz w:val="21"/>
          <w:szCs w:val="21"/>
          <w:lang w:val="en-US" w:eastAsia="zh-CN" w:bidi="ar-SA"/>
        </w:rPr>
        <w:t xml:space="preserve"> </w:t>
      </w:r>
      <w:r>
        <w:rPr>
          <w:rFonts w:hint="default" w:ascii="Times New Roman" w:hAnsi="Times New Roman" w:eastAsia="宋体" w:cs="Times New Roman"/>
          <w:bCs w:val="0"/>
          <w:color w:val="auto"/>
          <w:spacing w:val="-1"/>
          <w:kern w:val="2"/>
          <w:position w:val="11"/>
          <w:sz w:val="21"/>
          <w:szCs w:val="21"/>
          <w:lang w:val="en-US" w:eastAsia="zh-CN" w:bidi="ar-SA"/>
        </w:rPr>
        <w:t>Malnutrition in Pediatrics</w:t>
      </w:r>
      <w:r>
        <w:rPr>
          <w:rFonts w:hint="eastAsia" w:ascii="Times New Roman" w:hAnsi="Times New Roman" w:eastAsia="宋体" w:cs="Times New Roman"/>
          <w:spacing w:val="-1"/>
          <w:position w:val="11"/>
          <w:sz w:val="21"/>
          <w:szCs w:val="21"/>
          <w:lang w:val="en-US" w:eastAsia="zh-CN"/>
        </w:rPr>
        <w:t>）</w:t>
      </w:r>
    </w:p>
    <w:p w14:paraId="2245B4DE">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Cs w:val="21"/>
          <w:vertAlign w:val="baseline"/>
          <w:lang w:val="en-US" w:eastAsia="zh-CN"/>
        </w:rPr>
      </w:pPr>
      <w:r>
        <w:rPr>
          <w:rFonts w:hint="default" w:ascii="Times New Roman" w:hAnsi="Times New Roman" w:eastAsia="宋体" w:cs="Times New Roman"/>
          <w:spacing w:val="-1"/>
          <w:position w:val="11"/>
          <w:szCs w:val="21"/>
          <w:vertAlign w:val="baseline"/>
          <w:lang w:val="en-US" w:eastAsia="zh-CN"/>
        </w:rPr>
        <w:t>ONS</w:t>
      </w:r>
      <w:r>
        <w:rPr>
          <w:rFonts w:hint="eastAsia" w:ascii="Times New Roman" w:hAnsi="Times New Roman" w:eastAsia="宋体" w:cs="Times New Roman"/>
          <w:spacing w:val="-1"/>
          <w:position w:val="11"/>
          <w:szCs w:val="21"/>
          <w:vertAlign w:val="baseline"/>
          <w:lang w:val="en-US" w:eastAsia="zh-CN"/>
        </w:rPr>
        <w:t>：</w:t>
      </w:r>
      <w:r>
        <w:rPr>
          <w:rFonts w:hint="default" w:ascii="Times New Roman" w:hAnsi="Times New Roman" w:eastAsia="宋体" w:cs="Times New Roman"/>
          <w:spacing w:val="-1"/>
          <w:position w:val="11"/>
          <w:szCs w:val="21"/>
          <w:vertAlign w:val="baseline"/>
          <w:lang w:val="en-US" w:eastAsia="zh-CN"/>
        </w:rPr>
        <w:t xml:space="preserve">口服营养补充 </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Cs w:val="21"/>
          <w:vertAlign w:val="baseline"/>
          <w:lang w:val="en-US" w:eastAsia="zh-CN"/>
        </w:rPr>
        <w:t>Oral Nutritional Supplements</w:t>
      </w:r>
      <w:r>
        <w:rPr>
          <w:rFonts w:hint="eastAsia" w:ascii="Times New Roman" w:hAnsi="Times New Roman" w:eastAsia="宋体" w:cs="Times New Roman"/>
          <w:spacing w:val="-1"/>
          <w:position w:val="11"/>
          <w:sz w:val="21"/>
          <w:szCs w:val="21"/>
          <w:lang w:val="en-US" w:eastAsia="zh-CN"/>
        </w:rPr>
        <w:t>）</w:t>
      </w:r>
    </w:p>
    <w:p w14:paraId="3F7C1314">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Cs w:val="21"/>
          <w:vertAlign w:val="baseline"/>
          <w:lang w:val="en-US" w:eastAsia="zh-CN"/>
        </w:rPr>
      </w:pPr>
      <w:r>
        <w:rPr>
          <w:rFonts w:hint="default" w:ascii="Times New Roman" w:hAnsi="Times New Roman" w:eastAsia="宋体" w:cs="Times New Roman"/>
          <w:spacing w:val="-1"/>
          <w:position w:val="11"/>
          <w:szCs w:val="21"/>
          <w:vertAlign w:val="baseline"/>
          <w:lang w:val="en-US" w:eastAsia="zh-CN"/>
        </w:rPr>
        <w:t>TEN</w:t>
      </w:r>
      <w:r>
        <w:rPr>
          <w:rFonts w:hint="eastAsia" w:ascii="Times New Roman" w:hAnsi="Times New Roman" w:eastAsia="宋体" w:cs="Times New Roman"/>
          <w:spacing w:val="-1"/>
          <w:position w:val="11"/>
          <w:szCs w:val="21"/>
          <w:vertAlign w:val="baseline"/>
          <w:lang w:val="en-US" w:eastAsia="zh-CN"/>
        </w:rPr>
        <w:t>：</w:t>
      </w:r>
      <w:r>
        <w:rPr>
          <w:rFonts w:hint="default" w:ascii="Times New Roman" w:hAnsi="Times New Roman" w:eastAsia="宋体" w:cs="Times New Roman"/>
          <w:spacing w:val="-1"/>
          <w:position w:val="11"/>
          <w:szCs w:val="21"/>
          <w:vertAlign w:val="baseline"/>
          <w:lang w:val="en-US" w:eastAsia="zh-CN"/>
        </w:rPr>
        <w:t>全肠内营养</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Cs w:val="21"/>
          <w:vertAlign w:val="baseline"/>
          <w:lang w:val="en-US" w:eastAsia="zh-CN"/>
        </w:rPr>
        <w:t>Total Enteral Nutrition</w:t>
      </w:r>
      <w:r>
        <w:rPr>
          <w:rFonts w:hint="eastAsia" w:ascii="Times New Roman" w:hAnsi="Times New Roman" w:eastAsia="宋体" w:cs="Times New Roman"/>
          <w:spacing w:val="-1"/>
          <w:position w:val="11"/>
          <w:sz w:val="21"/>
          <w:szCs w:val="21"/>
          <w:lang w:val="en-US" w:eastAsia="zh-CN"/>
        </w:rPr>
        <w:t>）</w:t>
      </w:r>
    </w:p>
    <w:p w14:paraId="38B69143">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Cs w:val="21"/>
          <w:vertAlign w:val="baseline"/>
          <w:lang w:val="en-US" w:eastAsia="zh-CN"/>
        </w:rPr>
      </w:pPr>
      <w:r>
        <w:rPr>
          <w:rFonts w:hint="default" w:ascii="Times New Roman" w:hAnsi="Times New Roman" w:eastAsia="宋体" w:cs="Times New Roman"/>
          <w:spacing w:val="-1"/>
          <w:position w:val="11"/>
          <w:szCs w:val="21"/>
          <w:vertAlign w:val="baseline"/>
          <w:lang w:val="en-US" w:eastAsia="zh-CN"/>
        </w:rPr>
        <w:t>PEN</w:t>
      </w:r>
      <w:r>
        <w:rPr>
          <w:rFonts w:hint="eastAsia" w:ascii="Times New Roman" w:hAnsi="Times New Roman" w:eastAsia="宋体" w:cs="Times New Roman"/>
          <w:spacing w:val="-1"/>
          <w:position w:val="11"/>
          <w:szCs w:val="21"/>
          <w:vertAlign w:val="baseline"/>
          <w:lang w:val="en-US" w:eastAsia="zh-CN"/>
        </w:rPr>
        <w:t>：</w:t>
      </w:r>
      <w:r>
        <w:rPr>
          <w:rFonts w:hint="default" w:ascii="Times New Roman" w:hAnsi="Times New Roman" w:eastAsia="宋体" w:cs="Times New Roman"/>
          <w:spacing w:val="-1"/>
          <w:position w:val="11"/>
          <w:szCs w:val="21"/>
          <w:vertAlign w:val="baseline"/>
          <w:lang w:val="en-US" w:eastAsia="zh-CN"/>
        </w:rPr>
        <w:t>部分肠内营养</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Cs w:val="21"/>
          <w:vertAlign w:val="baseline"/>
          <w:lang w:val="en-US" w:eastAsia="zh-CN"/>
        </w:rPr>
        <w:t>Partial Enteral Nutrition</w:t>
      </w:r>
      <w:r>
        <w:rPr>
          <w:rFonts w:hint="eastAsia" w:ascii="Times New Roman" w:hAnsi="Times New Roman" w:eastAsia="宋体" w:cs="Times New Roman"/>
          <w:spacing w:val="-1"/>
          <w:position w:val="11"/>
          <w:sz w:val="21"/>
          <w:szCs w:val="21"/>
          <w:lang w:val="en-US" w:eastAsia="zh-CN"/>
        </w:rPr>
        <w:t>）</w:t>
      </w:r>
    </w:p>
    <w:p w14:paraId="65127207">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Cs w:val="21"/>
          <w:vertAlign w:val="baseline"/>
          <w:lang w:val="en-US" w:eastAsia="zh-CN"/>
        </w:rPr>
      </w:pPr>
      <w:r>
        <w:rPr>
          <w:rFonts w:hint="default" w:ascii="Times New Roman" w:hAnsi="Times New Roman" w:eastAsia="宋体" w:cs="Times New Roman"/>
          <w:spacing w:val="-1"/>
          <w:position w:val="11"/>
          <w:szCs w:val="21"/>
          <w:vertAlign w:val="baseline"/>
          <w:lang w:val="en-US" w:eastAsia="zh-CN"/>
        </w:rPr>
        <w:t>PPN</w:t>
      </w:r>
      <w:r>
        <w:rPr>
          <w:rFonts w:hint="eastAsia" w:ascii="Times New Roman" w:hAnsi="Times New Roman" w:eastAsia="宋体" w:cs="Times New Roman"/>
          <w:spacing w:val="-1"/>
          <w:position w:val="11"/>
          <w:szCs w:val="21"/>
          <w:vertAlign w:val="baseline"/>
          <w:lang w:val="en-US" w:eastAsia="zh-CN"/>
        </w:rPr>
        <w:t>：</w:t>
      </w:r>
      <w:r>
        <w:rPr>
          <w:rFonts w:hint="default" w:ascii="Times New Roman" w:hAnsi="Times New Roman" w:eastAsia="宋体" w:cs="Times New Roman"/>
          <w:spacing w:val="-1"/>
          <w:position w:val="11"/>
          <w:szCs w:val="21"/>
          <w:vertAlign w:val="baseline"/>
          <w:lang w:val="en-US" w:eastAsia="zh-CN"/>
        </w:rPr>
        <w:t>部分肠外营养</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Cs w:val="21"/>
          <w:vertAlign w:val="baseline"/>
          <w:lang w:val="en-US" w:eastAsia="zh-CN"/>
        </w:rPr>
        <w:t>Partial Parenteral Nutrition</w:t>
      </w:r>
      <w:r>
        <w:rPr>
          <w:rFonts w:hint="eastAsia" w:ascii="Times New Roman" w:hAnsi="Times New Roman" w:eastAsia="宋体" w:cs="Times New Roman"/>
          <w:spacing w:val="-1"/>
          <w:position w:val="11"/>
          <w:sz w:val="21"/>
          <w:szCs w:val="21"/>
          <w:lang w:val="en-US" w:eastAsia="zh-CN"/>
        </w:rPr>
        <w:t>）</w:t>
      </w:r>
    </w:p>
    <w:p w14:paraId="32F9483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spacing w:val="-1"/>
          <w:position w:val="11"/>
          <w:szCs w:val="21"/>
          <w:vertAlign w:val="baseline"/>
          <w:lang w:val="en-US" w:eastAsia="zh-CN"/>
        </w:rPr>
      </w:pPr>
      <w:r>
        <w:rPr>
          <w:rFonts w:hint="default" w:ascii="Times New Roman" w:hAnsi="Times New Roman" w:eastAsia="宋体" w:cs="Times New Roman"/>
          <w:spacing w:val="-1"/>
          <w:position w:val="11"/>
          <w:szCs w:val="21"/>
          <w:vertAlign w:val="baseline"/>
          <w:lang w:val="en-US" w:eastAsia="zh-CN"/>
        </w:rPr>
        <w:t>TPN</w:t>
      </w:r>
      <w:r>
        <w:rPr>
          <w:rFonts w:hint="eastAsia" w:ascii="Times New Roman" w:hAnsi="Times New Roman" w:eastAsia="宋体" w:cs="Times New Roman"/>
          <w:spacing w:val="-1"/>
          <w:position w:val="11"/>
          <w:szCs w:val="21"/>
          <w:vertAlign w:val="baseline"/>
          <w:lang w:val="en-US" w:eastAsia="zh-CN"/>
        </w:rPr>
        <w:t>：</w:t>
      </w:r>
      <w:r>
        <w:rPr>
          <w:rFonts w:hint="default" w:ascii="Times New Roman" w:hAnsi="Times New Roman" w:eastAsia="宋体" w:cs="Times New Roman"/>
          <w:spacing w:val="-1"/>
          <w:position w:val="11"/>
          <w:szCs w:val="21"/>
          <w:vertAlign w:val="baseline"/>
          <w:lang w:val="en-US" w:eastAsia="zh-CN"/>
        </w:rPr>
        <w:t xml:space="preserve">全肠外营养 </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Cs w:val="21"/>
          <w:vertAlign w:val="baseline"/>
          <w:lang w:val="en-US" w:eastAsia="zh-CN"/>
        </w:rPr>
        <w:t>Total Parenteral Nutrition</w:t>
      </w:r>
      <w:r>
        <w:rPr>
          <w:rFonts w:hint="eastAsia" w:ascii="Times New Roman" w:hAnsi="Times New Roman" w:eastAsia="宋体" w:cs="Times New Roman"/>
          <w:spacing w:val="-1"/>
          <w:position w:val="11"/>
          <w:sz w:val="21"/>
          <w:szCs w:val="21"/>
          <w:lang w:val="en-US" w:eastAsia="zh-CN"/>
        </w:rPr>
        <w:t>）</w:t>
      </w:r>
    </w:p>
    <w:p w14:paraId="0ABB2427">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16" w:firstLineChars="200"/>
        <w:jc w:val="left"/>
        <w:textAlignment w:val="baseline"/>
        <w:rPr>
          <w:rFonts w:hint="default" w:ascii="Times New Roman" w:hAnsi="Times New Roman" w:eastAsia="宋体" w:cs="Times New Roman"/>
          <w:bCs w:val="0"/>
          <w:spacing w:val="-1"/>
          <w:kern w:val="2"/>
          <w:position w:val="11"/>
          <w:sz w:val="21"/>
          <w:szCs w:val="21"/>
          <w:lang w:val="en-US" w:eastAsia="zh-CN" w:bidi="ar-SA"/>
        </w:rPr>
      </w:pPr>
      <w:r>
        <w:rPr>
          <w:rFonts w:hint="default" w:ascii="Times New Roman" w:hAnsi="Times New Roman" w:eastAsia="宋体" w:cs="Times New Roman"/>
          <w:spacing w:val="-1"/>
          <w:position w:val="11"/>
          <w:szCs w:val="21"/>
          <w:vertAlign w:val="baseline"/>
          <w:lang w:val="en-US" w:eastAsia="zh-CN"/>
        </w:rPr>
        <w:t>OMDQ</w:t>
      </w:r>
      <w:r>
        <w:rPr>
          <w:rFonts w:hint="eastAsia" w:ascii="Times New Roman" w:hAnsi="Times New Roman" w:eastAsia="宋体" w:cs="Times New Roman"/>
          <w:spacing w:val="-1"/>
          <w:position w:val="11"/>
          <w:szCs w:val="21"/>
          <w:vertAlign w:val="baseline"/>
          <w:lang w:val="en-US" w:eastAsia="zh-CN"/>
        </w:rPr>
        <w:t>：</w:t>
      </w:r>
      <w:r>
        <w:rPr>
          <w:rFonts w:hint="default" w:ascii="Times New Roman" w:hAnsi="Times New Roman" w:eastAsia="宋体" w:cs="Times New Roman"/>
          <w:spacing w:val="-1"/>
          <w:position w:val="11"/>
          <w:sz w:val="21"/>
          <w:szCs w:val="21"/>
          <w:vertAlign w:val="baseline"/>
          <w:lang w:val="en-US" w:eastAsia="zh-CN" w:bidi="ar"/>
        </w:rPr>
        <w:t>口腔黏膜炎每日自评问卷</w:t>
      </w:r>
      <w:r>
        <w:rPr>
          <w:rFonts w:hint="eastAsia" w:ascii="Times New Roman" w:hAnsi="Times New Roman" w:eastAsia="宋体" w:cs="Times New Roman"/>
          <w:spacing w:val="-1"/>
          <w:position w:val="11"/>
          <w:sz w:val="21"/>
          <w:szCs w:val="21"/>
          <w:lang w:val="en-US" w:eastAsia="zh-CN"/>
        </w:rPr>
        <w:t>（</w:t>
      </w:r>
      <w:r>
        <w:rPr>
          <w:rFonts w:hint="default" w:ascii="Times New Roman" w:hAnsi="Times New Roman" w:eastAsia="宋体" w:cs="Times New Roman"/>
          <w:spacing w:val="-1"/>
          <w:position w:val="11"/>
          <w:sz w:val="21"/>
          <w:szCs w:val="21"/>
          <w:vertAlign w:val="baseline"/>
          <w:lang w:val="en-US" w:eastAsia="zh-CN" w:bidi="ar"/>
        </w:rPr>
        <w:t>Oral Mucosal Disease Questionnaire</w:t>
      </w:r>
      <w:r>
        <w:rPr>
          <w:rFonts w:hint="eastAsia" w:ascii="Times New Roman" w:hAnsi="Times New Roman" w:eastAsia="宋体" w:cs="Times New Roman"/>
          <w:spacing w:val="-1"/>
          <w:position w:val="11"/>
          <w:sz w:val="21"/>
          <w:szCs w:val="21"/>
          <w:lang w:val="en-US" w:eastAsia="zh-CN"/>
        </w:rPr>
        <w:t>）</w:t>
      </w:r>
    </w:p>
    <w:p w14:paraId="2384A12C">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outlineLvl w:val="0"/>
        <w:rPr>
          <w:rFonts w:hint="default" w:ascii="Times New Roman" w:hAnsi="Times New Roman" w:eastAsia="宋体" w:cs="Times New Roman"/>
          <w:bCs/>
          <w:szCs w:val="21"/>
        </w:rPr>
      </w:pPr>
      <w:bookmarkStart w:id="9" w:name="_Toc664259055"/>
      <w:r>
        <w:rPr>
          <w:rFonts w:hint="default" w:ascii="Times New Roman" w:hAnsi="Times New Roman" w:eastAsia="宋体" w:cs="Times New Roman"/>
          <w:bCs/>
          <w:i w:val="0"/>
          <w:kern w:val="2"/>
          <w:sz w:val="21"/>
          <w:szCs w:val="21"/>
          <w:lang w:val="en-US" w:eastAsia="zh-CN" w:bidi="ar-SA"/>
        </w:rPr>
        <w:t>5</w:t>
      </w:r>
      <w:r>
        <w:rPr>
          <w:rFonts w:hint="default" w:ascii="Times New Roman" w:hAnsi="Times New Roman" w:eastAsia="宋体" w:cs="Times New Roman"/>
          <w:bCs/>
          <w:szCs w:val="21"/>
          <w:lang w:val="en-US" w:eastAsia="zh-CN"/>
        </w:rPr>
        <w:t>基本</w:t>
      </w:r>
      <w:r>
        <w:rPr>
          <w:rFonts w:hint="default" w:ascii="Times New Roman" w:hAnsi="Times New Roman" w:eastAsia="宋体" w:cs="Times New Roman"/>
          <w:bCs/>
          <w:szCs w:val="21"/>
        </w:rPr>
        <w:t>要求</w:t>
      </w:r>
      <w:bookmarkEnd w:id="9"/>
    </w:p>
    <w:p w14:paraId="33AD4E11">
      <w:pPr>
        <w:keepNext w:val="0"/>
        <w:keepLines w:val="0"/>
        <w:pageBreakBefore w:val="0"/>
        <w:widowControl w:val="0"/>
        <w:kinsoku/>
        <w:wordWrap w:val="0"/>
        <w:overflowPunct/>
        <w:topLinePunct/>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bCs w:val="0"/>
          <w:kern w:val="2"/>
          <w:sz w:val="21"/>
          <w:szCs w:val="21"/>
          <w:lang w:val="en-US" w:eastAsia="zh-CN" w:bidi="ar-SA"/>
        </w:rPr>
        <w:t>5.1</w:t>
      </w:r>
      <w:r>
        <w:rPr>
          <w:rFonts w:hint="default" w:ascii="Times New Roman" w:hAnsi="Times New Roman" w:eastAsia="宋体" w:cs="Times New Roman"/>
          <w:color w:val="000000"/>
          <w:szCs w:val="21"/>
          <w:highlight w:val="none"/>
          <w:lang w:val="en-US" w:eastAsia="zh-CN"/>
        </w:rPr>
        <w:t>应在治疗全程进行动态评估。</w:t>
      </w:r>
    </w:p>
    <w:p w14:paraId="05EA8E14">
      <w:pPr>
        <w:keepNext w:val="0"/>
        <w:keepLines w:val="0"/>
        <w:pageBreakBefore w:val="0"/>
        <w:widowControl w:val="0"/>
        <w:kinsoku/>
        <w:wordWrap w:val="0"/>
        <w:overflowPunct/>
        <w:topLinePunct/>
        <w:autoSpaceDE/>
        <w:autoSpaceDN/>
        <w:bidi w:val="0"/>
        <w:adjustRightInd/>
        <w:snapToGrid/>
        <w:spacing w:line="240" w:lineRule="auto"/>
        <w:jc w:val="left"/>
        <w:textAlignment w:val="auto"/>
        <w:rPr>
          <w:rFonts w:hint="eastAsia"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5.</w:t>
      </w:r>
      <w:r>
        <w:rPr>
          <w:rFonts w:hint="eastAsia" w:ascii="Times New Roman" w:hAnsi="Times New Roman" w:eastAsia="宋体" w:cs="Times New Roman"/>
          <w:color w:val="000000"/>
          <w:szCs w:val="21"/>
          <w:highlight w:val="none"/>
          <w:lang w:val="en-US" w:eastAsia="zh-CN"/>
        </w:rPr>
        <w:t>2应在治疗全程实施预防措施。</w:t>
      </w:r>
    </w:p>
    <w:p w14:paraId="483D9135">
      <w:pPr>
        <w:keepNext w:val="0"/>
        <w:keepLines w:val="0"/>
        <w:pageBreakBefore w:val="0"/>
        <w:widowControl w:val="0"/>
        <w:kinsoku/>
        <w:wordWrap w:val="0"/>
        <w:overflowPunct/>
        <w:topLinePunct/>
        <w:autoSpaceDE/>
        <w:autoSpaceDN/>
        <w:bidi w:val="0"/>
        <w:adjustRightInd/>
        <w:snapToGrid/>
        <w:spacing w:line="240" w:lineRule="auto"/>
        <w:jc w:val="left"/>
        <w:textAlignment w:val="auto"/>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5.3应对已发生OM的患儿进行护理。</w:t>
      </w:r>
    </w:p>
    <w:p w14:paraId="2E2A5FA3">
      <w:pPr>
        <w:keepNext w:val="0"/>
        <w:keepLines w:val="0"/>
        <w:pageBreakBefore w:val="0"/>
        <w:widowControl w:val="0"/>
        <w:kinsoku/>
        <w:wordWrap w:val="0"/>
        <w:overflowPunct/>
        <w:topLinePunct/>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5.4应为患儿及照顾者提供健康指导</w:t>
      </w:r>
      <w:r>
        <w:rPr>
          <w:rFonts w:hint="default" w:ascii="Times New Roman" w:hAnsi="Times New Roman" w:eastAsia="宋体" w:cs="Times New Roman"/>
          <w:b w:val="0"/>
          <w:bCs w:val="0"/>
          <w:color w:val="000000"/>
          <w:sz w:val="21"/>
          <w:szCs w:val="21"/>
          <w:vertAlign w:val="baseline"/>
          <w:lang w:val="en-US" w:eastAsia="zh-CN"/>
        </w:rPr>
        <w:t>。</w:t>
      </w:r>
    </w:p>
    <w:p w14:paraId="06226DDB">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rPr>
          <w:rFonts w:hint="default" w:ascii="Times New Roman" w:hAnsi="Times New Roman" w:eastAsia="宋体" w:cs="Times New Roman"/>
          <w:bCs/>
          <w:szCs w:val="21"/>
          <w:lang w:val="en-US" w:eastAsia="zh-CN"/>
        </w:rPr>
      </w:pPr>
      <w:bookmarkStart w:id="10" w:name="_Toc1581940279"/>
      <w:r>
        <w:rPr>
          <w:rFonts w:hint="default" w:ascii="Times New Roman" w:hAnsi="Times New Roman" w:eastAsia="宋体" w:cs="Times New Roman"/>
          <w:bCs/>
          <w:i w:val="0"/>
          <w:kern w:val="2"/>
          <w:sz w:val="21"/>
          <w:szCs w:val="21"/>
          <w:lang w:val="en-US" w:eastAsia="zh-CN" w:bidi="ar-SA"/>
        </w:rPr>
        <w:t>6</w:t>
      </w:r>
      <w:r>
        <w:rPr>
          <w:rFonts w:hint="default" w:ascii="Times New Roman" w:hAnsi="Times New Roman" w:eastAsia="宋体" w:cs="Times New Roman"/>
          <w:bCs/>
          <w:szCs w:val="21"/>
          <w:lang w:val="en-US" w:eastAsia="zh-CN"/>
        </w:rPr>
        <w:t>评估</w:t>
      </w:r>
      <w:bookmarkEnd w:id="10"/>
    </w:p>
    <w:p w14:paraId="28C6B551">
      <w:pPr>
        <w:keepNext w:val="0"/>
        <w:keepLines w:val="0"/>
        <w:pageBreakBefore w:val="0"/>
        <w:widowControl w:val="0"/>
        <w:kinsoku/>
        <w:wordWrap w:val="0"/>
        <w:overflowPunct/>
        <w:topLinePunct/>
        <w:autoSpaceDE/>
        <w:autoSpaceDN/>
        <w:bidi w:val="0"/>
        <w:adjustRightInd/>
        <w:snapToGrid/>
        <w:spacing w:before="0" w:beforeLines="0" w:after="0" w:afterLines="0" w:line="240" w:lineRule="auto"/>
        <w:jc w:val="left"/>
        <w:textAlignment w:val="auto"/>
        <w:rPr>
          <w:rFonts w:hint="default" w:ascii="Times New Roman" w:hAnsi="Times New Roman" w:eastAsia="宋体" w:cs="Times New Roman"/>
        </w:rPr>
      </w:pPr>
      <w:r>
        <w:rPr>
          <w:rFonts w:hint="default" w:ascii="Times New Roman" w:hAnsi="Times New Roman" w:eastAsia="宋体" w:cs="Times New Roman"/>
          <w:bCs/>
          <w:kern w:val="2"/>
          <w:sz w:val="21"/>
          <w:szCs w:val="21"/>
          <w:lang w:val="en-US" w:eastAsia="zh-CN" w:bidi="ar-SA"/>
        </w:rPr>
        <w:t>6.1 评估时机</w:t>
      </w:r>
    </w:p>
    <w:p w14:paraId="3834BE0C">
      <w:pPr>
        <w:keepNext w:val="0"/>
        <w:keepLines w:val="0"/>
        <w:pageBreakBefore w:val="0"/>
        <w:widowControl w:val="0"/>
        <w:numPr>
          <w:ilvl w:val="-1"/>
          <w:numId w:val="0"/>
        </w:numPr>
        <w:kinsoku/>
        <w:wordWrap w:val="0"/>
        <w:overflowPunct/>
        <w:topLinePunct/>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szCs w:val="21"/>
        </w:rPr>
        <w:t>6.1.</w:t>
      </w:r>
      <w:r>
        <w:rPr>
          <w:rFonts w:hint="eastAsia" w:ascii="Times New Roman" w:hAnsi="Times New Roman" w:eastAsia="宋体" w:cs="Times New Roman"/>
          <w:color w:val="000000"/>
          <w:szCs w:val="21"/>
          <w:lang w:val="en-US" w:eastAsia="zh-CN"/>
        </w:rPr>
        <w:t>1</w:t>
      </w:r>
      <w:r>
        <w:rPr>
          <w:rFonts w:hint="default" w:ascii="Times New Roman" w:hAnsi="Times New Roman" w:eastAsia="宋体" w:cs="Times New Roman"/>
          <w:b w:val="0"/>
          <w:bCs w:val="0"/>
          <w:color w:val="000000"/>
          <w:sz w:val="21"/>
          <w:szCs w:val="21"/>
          <w:vertAlign w:val="baseline"/>
          <w:lang w:val="en-US" w:eastAsia="zh-CN"/>
        </w:rPr>
        <w:t>应在治疗前</w:t>
      </w:r>
      <w:r>
        <w:rPr>
          <w:rFonts w:hint="eastAsia" w:ascii="Times New Roman" w:hAnsi="Times New Roman" w:eastAsia="宋体" w:cs="Times New Roman"/>
          <w:b w:val="0"/>
          <w:bCs w:val="0"/>
          <w:color w:val="000000"/>
          <w:sz w:val="21"/>
          <w:szCs w:val="21"/>
          <w:vertAlign w:val="baseline"/>
          <w:lang w:val="en-US" w:eastAsia="zh-CN"/>
        </w:rPr>
        <w:t>、治疗中及</w:t>
      </w:r>
      <w:r>
        <w:rPr>
          <w:rFonts w:hint="default" w:ascii="Times New Roman" w:hAnsi="Times New Roman" w:eastAsia="宋体" w:cs="Times New Roman"/>
          <w:b w:val="0"/>
          <w:bCs w:val="0"/>
          <w:color w:val="000000"/>
          <w:sz w:val="21"/>
          <w:szCs w:val="21"/>
          <w:vertAlign w:val="baseline"/>
          <w:lang w:val="en-US" w:eastAsia="zh-CN"/>
        </w:rPr>
        <w:t>治疗后10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14天，每日评估</w:t>
      </w:r>
      <w:r>
        <w:rPr>
          <w:rFonts w:hint="eastAsia" w:ascii="Times New Roman" w:hAnsi="Times New Roman" w:eastAsia="宋体" w:cs="Times New Roman"/>
          <w:b w:val="0"/>
          <w:bCs w:val="0"/>
          <w:color w:val="000000"/>
          <w:sz w:val="21"/>
          <w:szCs w:val="21"/>
          <w:vertAlign w:val="baseline"/>
          <w:lang w:val="en-US" w:eastAsia="zh-CN"/>
        </w:rPr>
        <w:t>1次</w:t>
      </w:r>
      <w:r>
        <w:rPr>
          <w:rFonts w:hint="eastAsia" w:ascii="Times New Roman" w:hAnsi="Times New Roman" w:eastAsia="宋体"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u w:val="none"/>
          <w:lang w:val="en-US" w:eastAsia="zh-CN" w:bidi="ar"/>
        </w:rPr>
        <w:t>出</w:t>
      </w:r>
      <w:r>
        <w:rPr>
          <w:rFonts w:hint="default" w:ascii="Times New Roman" w:hAnsi="Times New Roman" w:eastAsia="宋体" w:cs="Times New Roman"/>
          <w:color w:val="000000"/>
          <w:kern w:val="2"/>
          <w:sz w:val="21"/>
          <w:szCs w:val="21"/>
          <w:lang w:val="en-US" w:eastAsia="zh-CN" w:bidi="ar"/>
        </w:rPr>
        <w:t>现OM后</w:t>
      </w:r>
      <w:r>
        <w:rPr>
          <w:rFonts w:hint="eastAsia" w:ascii="Times New Roman" w:hAnsi="Times New Roman" w:eastAsia="宋体" w:cs="Times New Roman"/>
          <w:color w:val="000000"/>
          <w:kern w:val="2"/>
          <w:sz w:val="21"/>
          <w:szCs w:val="21"/>
          <w:lang w:val="en-US" w:eastAsia="zh-CN" w:bidi="ar"/>
        </w:rPr>
        <w:t>应</w:t>
      </w:r>
      <w:r>
        <w:rPr>
          <w:rFonts w:hint="default" w:ascii="Times New Roman" w:hAnsi="Times New Roman" w:eastAsia="宋体" w:cs="Times New Roman"/>
          <w:color w:val="000000"/>
          <w:kern w:val="2"/>
          <w:sz w:val="21"/>
          <w:szCs w:val="21"/>
          <w:lang w:val="en-US" w:eastAsia="zh-CN" w:bidi="ar"/>
        </w:rPr>
        <w:t>每日至少评估</w:t>
      </w:r>
      <w:r>
        <w:rPr>
          <w:rFonts w:hint="eastAsia" w:ascii="Times New Roman" w:hAnsi="Times New Roman" w:eastAsia="宋体" w:cs="Times New Roman"/>
          <w:color w:val="000000"/>
          <w:kern w:val="2"/>
          <w:sz w:val="21"/>
          <w:szCs w:val="21"/>
          <w:lang w:val="en-US" w:eastAsia="zh-CN" w:bidi="ar"/>
        </w:rPr>
        <w:t>3</w:t>
      </w:r>
      <w:r>
        <w:rPr>
          <w:rFonts w:hint="default" w:ascii="Times New Roman" w:hAnsi="Times New Roman" w:eastAsia="宋体" w:cs="Times New Roman"/>
          <w:color w:val="000000"/>
          <w:kern w:val="2"/>
          <w:sz w:val="21"/>
          <w:szCs w:val="21"/>
          <w:lang w:val="en-US" w:eastAsia="zh-CN" w:bidi="ar"/>
        </w:rPr>
        <w:t>次</w:t>
      </w:r>
      <w:r>
        <w:rPr>
          <w:rFonts w:hint="eastAsia"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至痊愈或治疗结束后</w:t>
      </w:r>
      <w:r>
        <w:rPr>
          <w:rFonts w:hint="default" w:ascii="Times New Roman" w:hAnsi="Times New Roman" w:eastAsia="宋体" w:cs="Times New Roman"/>
          <w:b w:val="0"/>
          <w:bCs w:val="0"/>
          <w:color w:val="000000"/>
          <w:sz w:val="21"/>
          <w:szCs w:val="21"/>
          <w:vertAlign w:val="baseline"/>
          <w:lang w:val="en-US" w:eastAsia="zh-CN"/>
        </w:rPr>
        <w:t>14天</w:t>
      </w:r>
      <w:r>
        <w:rPr>
          <w:rFonts w:hint="default" w:ascii="Times New Roman" w:hAnsi="Times New Roman" w:eastAsia="宋体" w:cs="Times New Roman"/>
          <w:color w:val="000000"/>
          <w:kern w:val="2"/>
          <w:sz w:val="21"/>
          <w:szCs w:val="21"/>
          <w:lang w:val="en-US" w:eastAsia="zh-CN" w:bidi="ar"/>
        </w:rPr>
        <w:t>。</w:t>
      </w:r>
    </w:p>
    <w:p w14:paraId="2AAF2C5C">
      <w:pPr>
        <w:keepNext w:val="0"/>
        <w:keepLines w:val="0"/>
        <w:pageBreakBefore w:val="0"/>
        <w:widowControl w:val="0"/>
        <w:numPr>
          <w:ilvl w:val="-1"/>
          <w:numId w:val="0"/>
        </w:numPr>
        <w:kinsoku/>
        <w:wordWrap w:val="0"/>
        <w:overflowPunct/>
        <w:topLinePunct/>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color w:val="000000"/>
          <w:szCs w:val="21"/>
        </w:rPr>
        <w:t>6.1</w:t>
      </w:r>
      <w:r>
        <w:rPr>
          <w:rFonts w:hint="eastAsia" w:ascii="Times New Roman" w:hAnsi="Times New Roman" w:eastAsia="宋体" w:cs="Times New Roman"/>
          <w:color w:val="000000"/>
          <w:szCs w:val="21"/>
          <w:lang w:val="en-US" w:eastAsia="zh-CN"/>
        </w:rPr>
        <w:t>.2</w:t>
      </w:r>
      <w:r>
        <w:rPr>
          <w:rFonts w:hint="default" w:ascii="Times New Roman" w:hAnsi="Times New Roman" w:eastAsia="宋体" w:cs="Times New Roman"/>
          <w:b w:val="0"/>
          <w:bCs w:val="0"/>
          <w:color w:val="000000"/>
          <w:sz w:val="21"/>
          <w:szCs w:val="21"/>
          <w:vertAlign w:val="baseline"/>
          <w:lang w:val="en-US" w:eastAsia="zh-CN"/>
        </w:rPr>
        <w:t>应在</w:t>
      </w:r>
      <w:r>
        <w:rPr>
          <w:rFonts w:hint="eastAsia" w:ascii="Times New Roman" w:hAnsi="Times New Roman" w:eastAsia="宋体" w:cs="Times New Roman"/>
          <w:b w:val="0"/>
          <w:bCs w:val="0"/>
          <w:color w:val="000000"/>
          <w:sz w:val="21"/>
          <w:szCs w:val="21"/>
          <w:vertAlign w:val="baseline"/>
          <w:lang w:val="en-US" w:eastAsia="zh-CN"/>
        </w:rPr>
        <w:t>治疗前</w:t>
      </w:r>
      <w:r>
        <w:rPr>
          <w:rFonts w:hint="default" w:ascii="Times New Roman" w:hAnsi="Times New Roman" w:eastAsia="宋体" w:cs="Times New Roman"/>
          <w:b w:val="0"/>
          <w:bCs w:val="0"/>
          <w:color w:val="000000"/>
          <w:sz w:val="21"/>
          <w:szCs w:val="21"/>
          <w:vertAlign w:val="baseline"/>
          <w:lang w:val="en-US" w:eastAsia="zh-CN"/>
        </w:rPr>
        <w:t>进行首次营养筛查</w:t>
      </w:r>
      <w:r>
        <w:rPr>
          <w:rFonts w:hint="eastAsia" w:ascii="Times New Roman" w:hAnsi="Times New Roman" w:eastAsia="宋体" w:cs="Times New Roman"/>
          <w:b w:val="0"/>
          <w:bCs w:val="0"/>
          <w:color w:val="000000"/>
          <w:sz w:val="21"/>
          <w:szCs w:val="21"/>
          <w:vertAlign w:val="baseline"/>
          <w:lang w:val="en-US" w:eastAsia="zh-CN"/>
        </w:rPr>
        <w:t>，治疗中进行</w:t>
      </w:r>
      <w:r>
        <w:rPr>
          <w:rFonts w:hint="default" w:ascii="Times New Roman" w:hAnsi="Times New Roman" w:eastAsia="宋体" w:cs="Times New Roman"/>
          <w:color w:val="000000"/>
          <w:kern w:val="0"/>
          <w:sz w:val="21"/>
          <w:szCs w:val="21"/>
          <w:lang w:val="en-US" w:eastAsia="zh-CN" w:bidi="ar"/>
        </w:rPr>
        <w:t>动态</w:t>
      </w:r>
      <w:r>
        <w:rPr>
          <w:rFonts w:hint="eastAsia" w:ascii="Times New Roman" w:hAnsi="Times New Roman" w:eastAsia="宋体" w:cs="Times New Roman"/>
          <w:color w:val="000000"/>
          <w:kern w:val="0"/>
          <w:sz w:val="21"/>
          <w:szCs w:val="21"/>
          <w:lang w:val="en-US" w:eastAsia="zh-CN" w:bidi="ar"/>
        </w:rPr>
        <w:t>评估</w:t>
      </w:r>
      <w:r>
        <w:rPr>
          <w:rFonts w:hint="default" w:ascii="Times New Roman" w:hAnsi="Times New Roman" w:eastAsia="宋体" w:cs="Times New Roman"/>
          <w:b w:val="0"/>
          <w:bCs w:val="0"/>
          <w:color w:val="000000"/>
          <w:sz w:val="21"/>
          <w:szCs w:val="21"/>
          <w:vertAlign w:val="baseline"/>
          <w:lang w:val="en-US" w:eastAsia="zh-CN"/>
        </w:rPr>
        <w:t>。</w:t>
      </w:r>
    </w:p>
    <w:p w14:paraId="5ED7A1A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sz w:val="21"/>
          <w:szCs w:val="21"/>
          <w:vertAlign w:val="baseline"/>
          <w:lang w:val="en-US" w:eastAsia="zh-CN" w:bidi="ar"/>
        </w:rPr>
        <w:t>6.1.3</w:t>
      </w:r>
      <w:r>
        <w:rPr>
          <w:rFonts w:hint="eastAsia" w:ascii="Times New Roman" w:hAnsi="Times New Roman" w:eastAsia="宋体" w:cs="Times New Roman"/>
          <w:color w:val="000000"/>
          <w:szCs w:val="21"/>
          <w:highlight w:val="none"/>
          <w:lang w:val="en-US" w:eastAsia="zh-CN"/>
        </w:rPr>
        <w:t>对已发生OM伴疼痛的患儿，</w:t>
      </w:r>
      <w:r>
        <w:rPr>
          <w:rFonts w:hint="eastAsia" w:ascii="Times New Roman" w:hAnsi="Times New Roman" w:eastAsia="宋体" w:cs="Times New Roman"/>
          <w:sz w:val="21"/>
          <w:szCs w:val="21"/>
          <w:vertAlign w:val="baseline"/>
          <w:lang w:val="en-US" w:eastAsia="zh-CN" w:bidi="ar"/>
        </w:rPr>
        <w:t>应</w:t>
      </w:r>
      <w:r>
        <w:rPr>
          <w:rFonts w:hint="default" w:ascii="Times New Roman" w:hAnsi="Times New Roman" w:eastAsia="宋体" w:cs="Times New Roman"/>
          <w:sz w:val="21"/>
          <w:szCs w:val="21"/>
          <w:vertAlign w:val="baseline"/>
          <w:lang w:val="en-US" w:eastAsia="zh-CN" w:bidi="ar"/>
        </w:rPr>
        <w:t>每日至少</w:t>
      </w:r>
      <w:r>
        <w:rPr>
          <w:rFonts w:hint="eastAsia" w:ascii="Times New Roman" w:hAnsi="Times New Roman" w:eastAsia="宋体" w:cs="Times New Roman"/>
          <w:sz w:val="21"/>
          <w:szCs w:val="21"/>
          <w:vertAlign w:val="baseline"/>
          <w:lang w:val="en-US" w:eastAsia="zh-CN" w:bidi="ar"/>
        </w:rPr>
        <w:t>评估1次; 疼痛控制不稳定者，及时评估并告知医生。</w:t>
      </w:r>
      <w:r>
        <w:rPr>
          <w:rFonts w:hint="default" w:ascii="Times New Roman" w:hAnsi="Times New Roman" w:eastAsia="宋体" w:cs="Times New Roman"/>
          <w:sz w:val="21"/>
          <w:szCs w:val="21"/>
          <w:vertAlign w:val="baseline"/>
          <w:lang w:val="en-US" w:eastAsia="zh-CN" w:bidi="ar"/>
        </w:rPr>
        <w:t>应用镇痛药后，应依据给药途径及药物达峰时间进行评估。</w:t>
      </w:r>
    </w:p>
    <w:p w14:paraId="3D1BA6D6">
      <w:pPr>
        <w:keepNext w:val="0"/>
        <w:keepLines w:val="0"/>
        <w:pageBreakBefore w:val="0"/>
        <w:widowControl w:val="0"/>
        <w:kinsoku/>
        <w:wordWrap w:val="0"/>
        <w:overflowPunct/>
        <w:topLinePunct/>
        <w:autoSpaceDE/>
        <w:autoSpaceDN/>
        <w:bidi w:val="0"/>
        <w:adjustRightInd/>
        <w:snapToGrid/>
        <w:spacing w:before="0" w:beforeLines="0" w:after="0" w:afterLines="0" w:line="240" w:lineRule="auto"/>
        <w:jc w:val="left"/>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6.2评估工具</w:t>
      </w:r>
    </w:p>
    <w:p w14:paraId="0165E968">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szCs w:val="21"/>
        </w:rPr>
        <w:t>6.</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1</w:t>
      </w:r>
      <w:r>
        <w:rPr>
          <w:rFonts w:hint="eastAsia" w:ascii="Times New Roman" w:hAnsi="Times New Roman" w:eastAsia="宋体" w:cs="Times New Roman"/>
          <w:b w:val="0"/>
          <w:bCs w:val="0"/>
          <w:color w:val="000000"/>
          <w:sz w:val="21"/>
          <w:szCs w:val="21"/>
          <w:vertAlign w:val="baseline"/>
          <w:lang w:val="en-US" w:eastAsia="zh-CN"/>
        </w:rPr>
        <w:t>应</w:t>
      </w:r>
      <w:r>
        <w:rPr>
          <w:rFonts w:hint="default" w:ascii="Times New Roman" w:hAnsi="Times New Roman" w:eastAsia="宋体" w:cs="Times New Roman"/>
          <w:b w:val="0"/>
          <w:bCs w:val="0"/>
          <w:color w:val="000000"/>
          <w:sz w:val="21"/>
          <w:szCs w:val="21"/>
          <w:vertAlign w:val="baseline"/>
          <w:lang w:val="en-US" w:eastAsia="zh-CN"/>
        </w:rPr>
        <w:t>采用世界卫生组织</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WHO</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口腔黏膜炎评估量表</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见附录A</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评估口腔黏膜炎的严重程度；</w:t>
      </w:r>
      <w:r>
        <w:rPr>
          <w:rFonts w:hint="eastAsia" w:ascii="Times New Roman" w:hAnsi="Times New Roman" w:eastAsia="宋体" w:cs="Times New Roman"/>
          <w:b w:val="0"/>
          <w:bCs w:val="0"/>
          <w:color w:val="000000"/>
          <w:sz w:val="21"/>
          <w:szCs w:val="21"/>
          <w:vertAlign w:val="baseline"/>
          <w:lang w:val="en-US" w:eastAsia="zh-CN"/>
        </w:rPr>
        <w:t>可</w:t>
      </w:r>
      <w:r>
        <w:rPr>
          <w:rFonts w:hint="default" w:ascii="Times New Roman" w:hAnsi="Times New Roman" w:eastAsia="宋体" w:cs="Times New Roman"/>
          <w:b w:val="0"/>
          <w:bCs w:val="0"/>
          <w:color w:val="000000"/>
          <w:sz w:val="21"/>
          <w:szCs w:val="21"/>
          <w:vertAlign w:val="baseline"/>
          <w:lang w:val="en-US" w:eastAsia="zh-CN"/>
        </w:rPr>
        <w:t>采用口腔评估指南OAG</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见附录B</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评估</w:t>
      </w:r>
      <w:r>
        <w:rPr>
          <w:rFonts w:hint="eastAsia" w:ascii="Times New Roman" w:hAnsi="Times New Roman" w:eastAsia="宋体" w:cs="Times New Roman"/>
          <w:b w:val="0"/>
          <w:bCs w:val="0"/>
          <w:color w:val="000000"/>
          <w:sz w:val="21"/>
          <w:szCs w:val="21"/>
          <w:vertAlign w:val="baseline"/>
          <w:lang w:val="en-US" w:eastAsia="zh-CN"/>
        </w:rPr>
        <w:t>患儿</w:t>
      </w:r>
      <w:r>
        <w:rPr>
          <w:rFonts w:hint="default" w:ascii="Times New Roman" w:hAnsi="Times New Roman" w:eastAsia="宋体" w:cs="Times New Roman"/>
          <w:b w:val="0"/>
          <w:bCs w:val="0"/>
          <w:color w:val="000000"/>
          <w:sz w:val="21"/>
          <w:szCs w:val="21"/>
          <w:vertAlign w:val="baseline"/>
          <w:lang w:val="en-US" w:eastAsia="zh-CN"/>
        </w:rPr>
        <w:t>整体口腔状况。</w:t>
      </w:r>
    </w:p>
    <w:p w14:paraId="6DF5231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6.2.2</w:t>
      </w:r>
      <w:r>
        <w:rPr>
          <w:rFonts w:hint="eastAsia" w:ascii="Times New Roman" w:hAnsi="Times New Roman" w:eastAsia="宋体" w:cs="Times New Roman"/>
          <w:b w:val="0"/>
          <w:bCs w:val="0"/>
          <w:color w:val="000000"/>
          <w:sz w:val="21"/>
          <w:szCs w:val="21"/>
          <w:vertAlign w:val="baseline"/>
          <w:lang w:val="en-US" w:eastAsia="zh-CN"/>
        </w:rPr>
        <w:t>应</w:t>
      </w:r>
      <w:r>
        <w:rPr>
          <w:rFonts w:hint="default" w:ascii="Times New Roman" w:hAnsi="Times New Roman" w:eastAsia="宋体" w:cs="Times New Roman"/>
          <w:b w:val="0"/>
          <w:bCs w:val="0"/>
          <w:color w:val="000000"/>
          <w:sz w:val="21"/>
          <w:szCs w:val="21"/>
          <w:vertAlign w:val="baseline"/>
          <w:lang w:val="en-US" w:eastAsia="zh-CN"/>
        </w:rPr>
        <w:t>采用</w:t>
      </w:r>
      <w:r>
        <w:rPr>
          <w:rFonts w:hint="default" w:ascii="Times New Roman" w:hAnsi="Times New Roman" w:eastAsia="宋体" w:cs="Times New Roman"/>
          <w:bCs w:val="0"/>
          <w:color w:val="000000"/>
          <w:spacing w:val="0"/>
          <w:kern w:val="2"/>
          <w:position w:val="0"/>
          <w:sz w:val="21"/>
          <w:szCs w:val="21"/>
          <w:lang w:val="en-US" w:eastAsia="zh-CN" w:bidi="ar-SA"/>
        </w:rPr>
        <w:t>儿科营养不良评估筛查工具</w:t>
      </w:r>
      <w:r>
        <w:rPr>
          <w:rFonts w:hint="default" w:ascii="Times New Roman" w:hAnsi="Times New Roman" w:eastAsia="宋体" w:cs="Times New Roman"/>
          <w:bCs w:val="0"/>
          <w:color w:val="000000"/>
          <w:kern w:val="2"/>
          <w:sz w:val="21"/>
          <w:szCs w:val="21"/>
          <w:lang w:val="en-US" w:eastAsia="zh-CN" w:bidi="ar-SA"/>
        </w:rPr>
        <w:t>STAMP</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见附录C</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Cs/>
          <w:kern w:val="2"/>
          <w:sz w:val="21"/>
          <w:szCs w:val="21"/>
          <w:lang w:val="en-US" w:eastAsia="zh-CN" w:bidi="ar-SA"/>
        </w:rPr>
        <w:t>进行营养</w:t>
      </w:r>
      <w:r>
        <w:rPr>
          <w:rFonts w:hint="eastAsia" w:ascii="Times New Roman" w:hAnsi="Times New Roman" w:eastAsia="宋体" w:cs="Times New Roman"/>
          <w:bCs/>
          <w:kern w:val="2"/>
          <w:sz w:val="21"/>
          <w:szCs w:val="21"/>
          <w:lang w:val="en-US" w:eastAsia="zh-CN" w:bidi="ar-SA"/>
        </w:rPr>
        <w:t>风险</w:t>
      </w:r>
      <w:r>
        <w:rPr>
          <w:rFonts w:hint="default" w:ascii="Times New Roman" w:hAnsi="Times New Roman" w:eastAsia="宋体" w:cs="Times New Roman"/>
          <w:bCs/>
          <w:kern w:val="2"/>
          <w:sz w:val="21"/>
          <w:szCs w:val="21"/>
          <w:lang w:val="en-US" w:eastAsia="zh-CN" w:bidi="ar-SA"/>
        </w:rPr>
        <w:t>评估。</w:t>
      </w:r>
    </w:p>
    <w:p w14:paraId="4C16690F">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Cs/>
          <w:kern w:val="2"/>
          <w:sz w:val="21"/>
          <w:szCs w:val="21"/>
          <w:u w:val="none"/>
          <w:lang w:val="en-US" w:eastAsia="zh-CN" w:bidi="ar-SA"/>
        </w:rPr>
      </w:pPr>
      <w:r>
        <w:rPr>
          <w:rFonts w:hint="default" w:ascii="Times New Roman" w:hAnsi="Times New Roman" w:eastAsia="宋体" w:cs="Times New Roman"/>
          <w:bCs/>
          <w:kern w:val="2"/>
          <w:sz w:val="21"/>
          <w:szCs w:val="21"/>
          <w:lang w:val="en-US" w:eastAsia="zh-CN" w:bidi="ar-SA"/>
        </w:rPr>
        <w:t>6.2.3</w:t>
      </w:r>
      <w:r>
        <w:rPr>
          <w:rFonts w:hint="eastAsia" w:ascii="Times New Roman" w:hAnsi="Times New Roman" w:eastAsia="宋体" w:cs="Times New Roman"/>
          <w:bCs/>
          <w:kern w:val="2"/>
          <w:sz w:val="21"/>
          <w:szCs w:val="21"/>
          <w:lang w:val="en-US" w:eastAsia="zh-CN" w:bidi="ar-SA"/>
        </w:rPr>
        <w:t xml:space="preserve"> </w:t>
      </w:r>
      <w:r>
        <w:rPr>
          <w:rFonts w:hint="default" w:ascii="Times New Roman" w:hAnsi="Times New Roman" w:eastAsia="宋体" w:cs="Times New Roman"/>
          <w:bCs/>
          <w:sz w:val="21"/>
          <w:szCs w:val="21"/>
          <w:u w:val="none"/>
          <w:lang w:val="en-US" w:eastAsia="zh-CN"/>
        </w:rPr>
        <w:t>0</w:t>
      </w:r>
      <w:r>
        <w:rPr>
          <w:rFonts w:hint="eastAsia" w:ascii="Times New Roman" w:hAnsi="Times New Roman" w:eastAsia="宋体" w:cs="Times New Roman"/>
          <w:bCs/>
          <w:sz w:val="21"/>
          <w:szCs w:val="21"/>
          <w:u w:val="none"/>
          <w:lang w:val="en-US" w:eastAsia="zh-CN"/>
        </w:rPr>
        <w:t>~</w:t>
      </w:r>
      <w:r>
        <w:rPr>
          <w:rFonts w:hint="default" w:ascii="Times New Roman" w:hAnsi="Times New Roman" w:eastAsia="宋体" w:cs="Times New Roman"/>
          <w:bCs/>
          <w:sz w:val="21"/>
          <w:szCs w:val="21"/>
          <w:u w:val="none"/>
          <w:lang w:val="en-US" w:eastAsia="zh-CN"/>
        </w:rPr>
        <w:t>3岁</w:t>
      </w:r>
      <w:r>
        <w:rPr>
          <w:rFonts w:hint="eastAsia" w:ascii="Times New Roman" w:hAnsi="Times New Roman" w:eastAsia="宋体" w:cs="Times New Roman"/>
          <w:bCs/>
          <w:sz w:val="21"/>
          <w:szCs w:val="21"/>
          <w:u w:val="none"/>
          <w:lang w:val="en-US" w:eastAsia="zh-CN"/>
        </w:rPr>
        <w:t>患儿</w:t>
      </w:r>
      <w:r>
        <w:rPr>
          <w:rFonts w:hint="eastAsia" w:ascii="Times New Roman" w:hAnsi="Times New Roman" w:eastAsia="宋体" w:cs="Times New Roman"/>
          <w:bCs/>
          <w:kern w:val="2"/>
          <w:sz w:val="21"/>
          <w:szCs w:val="21"/>
          <w:u w:val="none"/>
          <w:lang w:val="en-US" w:eastAsia="zh-CN" w:bidi="ar-SA"/>
        </w:rPr>
        <w:t>应</w:t>
      </w:r>
      <w:r>
        <w:rPr>
          <w:rFonts w:hint="default" w:ascii="Times New Roman" w:hAnsi="Times New Roman" w:eastAsia="宋体" w:cs="Times New Roman"/>
          <w:bCs/>
          <w:kern w:val="2"/>
          <w:sz w:val="21"/>
          <w:szCs w:val="21"/>
          <w:u w:val="none"/>
          <w:lang w:val="en-US" w:eastAsia="zh-CN" w:bidi="ar-SA"/>
        </w:rPr>
        <w:t>采用</w:t>
      </w:r>
      <w:r>
        <w:rPr>
          <w:rFonts w:hint="default" w:ascii="Times New Roman" w:hAnsi="Times New Roman" w:eastAsia="宋体" w:cs="Times New Roman"/>
          <w:bCs/>
          <w:sz w:val="21"/>
          <w:szCs w:val="21"/>
          <w:u w:val="none"/>
        </w:rPr>
        <w:t>FLACC量表</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Cs/>
          <w:sz w:val="21"/>
          <w:szCs w:val="21"/>
          <w:u w:val="none"/>
          <w:lang w:val="en-US" w:eastAsia="zh-CN"/>
        </w:rPr>
        <w:t>见附录D</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Cs/>
          <w:sz w:val="21"/>
          <w:szCs w:val="21"/>
          <w:u w:val="none"/>
          <w:lang w:eastAsia="zh-CN"/>
        </w:rPr>
        <w:t>，</w:t>
      </w:r>
      <w:r>
        <w:rPr>
          <w:rFonts w:hint="eastAsia" w:ascii="Times New Roman" w:hAnsi="Times New Roman" w:eastAsia="宋体" w:cs="Times New Roman"/>
          <w:bCs/>
          <w:sz w:val="21"/>
          <w:szCs w:val="21"/>
          <w:u w:val="none"/>
          <w:lang w:val="en-US" w:eastAsia="zh-CN"/>
        </w:rPr>
        <w:t>＞</w:t>
      </w:r>
      <w:r>
        <w:rPr>
          <w:rFonts w:hint="default" w:ascii="Times New Roman" w:hAnsi="Times New Roman" w:eastAsia="宋体" w:cs="Times New Roman"/>
          <w:bCs/>
          <w:sz w:val="21"/>
          <w:szCs w:val="21"/>
          <w:u w:val="none"/>
          <w:lang w:val="en-US" w:eastAsia="zh-CN"/>
        </w:rPr>
        <w:t>3岁</w:t>
      </w:r>
      <w:r>
        <w:rPr>
          <w:rFonts w:hint="eastAsia" w:ascii="Times New Roman" w:hAnsi="Times New Roman" w:eastAsia="宋体" w:cs="Times New Roman"/>
          <w:bCs/>
          <w:sz w:val="21"/>
          <w:szCs w:val="21"/>
          <w:u w:val="none"/>
          <w:lang w:val="en-US" w:eastAsia="zh-CN"/>
        </w:rPr>
        <w:t>患儿可</w:t>
      </w:r>
      <w:r>
        <w:rPr>
          <w:rFonts w:hint="default" w:ascii="Times New Roman" w:hAnsi="Times New Roman" w:eastAsia="宋体" w:cs="Times New Roman"/>
          <w:bCs/>
          <w:sz w:val="21"/>
          <w:szCs w:val="21"/>
          <w:u w:val="none"/>
          <w:lang w:val="en-US" w:eastAsia="zh-CN"/>
        </w:rPr>
        <w:t>采用</w:t>
      </w:r>
      <w:r>
        <w:rPr>
          <w:rFonts w:hint="default" w:ascii="Times New Roman" w:hAnsi="Times New Roman" w:eastAsia="宋体" w:cs="Times New Roman"/>
          <w:bCs/>
          <w:sz w:val="21"/>
          <w:szCs w:val="21"/>
          <w:u w:val="none"/>
        </w:rPr>
        <w:t>Wong-Baker面部表情量表</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Cs/>
          <w:sz w:val="21"/>
          <w:szCs w:val="21"/>
          <w:u w:val="none"/>
          <w:lang w:val="en-US" w:eastAsia="zh-CN"/>
        </w:rPr>
        <w:t>见附录E</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Cs/>
          <w:sz w:val="21"/>
          <w:szCs w:val="21"/>
          <w:u w:val="none"/>
          <w:lang w:val="en-US" w:eastAsia="zh-CN"/>
        </w:rPr>
        <w:t>进行疼痛评估。</w:t>
      </w:r>
    </w:p>
    <w:p w14:paraId="56394E12">
      <w:pPr>
        <w:keepNext w:val="0"/>
        <w:keepLines w:val="0"/>
        <w:pageBreakBefore w:val="0"/>
        <w:widowControl w:val="0"/>
        <w:kinsoku/>
        <w:wordWrap w:val="0"/>
        <w:overflowPunct/>
        <w:topLinePunct/>
        <w:autoSpaceDE/>
        <w:autoSpaceDN/>
        <w:bidi w:val="0"/>
        <w:adjustRightInd/>
        <w:snapToGrid/>
        <w:spacing w:before="0" w:beforeLines="0" w:after="0" w:afterLines="0" w:line="240" w:lineRule="auto"/>
        <w:jc w:val="left"/>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6.3评估内容</w:t>
      </w:r>
    </w:p>
    <w:p w14:paraId="409EB149">
      <w:pPr>
        <w:keepNext w:val="0"/>
        <w:keepLines w:val="0"/>
        <w:pageBreakBefore w:val="0"/>
        <w:widowControl w:val="0"/>
        <w:kinsoku/>
        <w:wordWrap w:val="0"/>
        <w:overflowPunct/>
        <w:topLinePunct/>
        <w:autoSpaceDE/>
        <w:autoSpaceDN/>
        <w:bidi w:val="0"/>
        <w:adjustRightInd/>
        <w:snapToGrid/>
        <w:spacing w:line="240" w:lineRule="auto"/>
        <w:ind w:firstLine="0" w:firstLineChars="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6.</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1</w:t>
      </w:r>
      <w:r>
        <w:rPr>
          <w:rFonts w:hint="default" w:ascii="Times New Roman" w:hAnsi="Times New Roman" w:eastAsia="宋体" w:cs="Times New Roman"/>
          <w:b w:val="0"/>
          <w:bCs w:val="0"/>
          <w:color w:val="000000"/>
          <w:sz w:val="21"/>
          <w:szCs w:val="21"/>
          <w:vertAlign w:val="baseline"/>
          <w:lang w:val="en-US" w:eastAsia="zh-CN"/>
        </w:rPr>
        <w:t>应评估</w:t>
      </w:r>
      <w:r>
        <w:rPr>
          <w:rFonts w:hint="eastAsia" w:ascii="Times New Roman" w:hAnsi="Times New Roman" w:eastAsia="宋体" w:cs="Times New Roman"/>
          <w:b w:val="0"/>
          <w:bCs w:val="0"/>
          <w:color w:val="000000"/>
          <w:sz w:val="21"/>
          <w:szCs w:val="21"/>
          <w:vertAlign w:val="baseline"/>
          <w:lang w:val="en-US" w:eastAsia="zh-CN"/>
        </w:rPr>
        <w:t>患儿</w:t>
      </w:r>
      <w:r>
        <w:rPr>
          <w:rFonts w:hint="default" w:ascii="Times New Roman" w:hAnsi="Times New Roman" w:eastAsia="宋体" w:cs="Times New Roman"/>
          <w:b w:val="0"/>
          <w:bCs w:val="0"/>
          <w:color w:val="000000"/>
          <w:sz w:val="21"/>
          <w:szCs w:val="21"/>
          <w:vertAlign w:val="baseline"/>
          <w:lang w:val="en-US" w:eastAsia="zh-CN"/>
        </w:rPr>
        <w:t>自身因素：既往接受肿瘤治疗发生口腔黏膜炎者；口腔卫生状况差、唾液分泌功能低下者；具有不良口腔习惯</w:t>
      </w:r>
      <w:r>
        <w:rPr>
          <w:rFonts w:hint="eastAsia" w:ascii="Times New Roman" w:hAnsi="Times New Roman" w:eastAsia="宋体" w:cs="Times New Roman"/>
          <w:b w:val="0"/>
          <w:bCs w:val="0"/>
          <w:color w:val="000000"/>
          <w:sz w:val="21"/>
          <w:szCs w:val="21"/>
          <w:vertAlign w:val="baseline"/>
          <w:lang w:val="en-US" w:eastAsia="zh-CN"/>
        </w:rPr>
        <w:t>者</w:t>
      </w:r>
      <w:r>
        <w:rPr>
          <w:rFonts w:hint="default" w:ascii="Times New Roman" w:hAnsi="Times New Roman" w:eastAsia="宋体" w:cs="Times New Roman"/>
          <w:b w:val="0"/>
          <w:bCs w:val="0"/>
          <w:color w:val="000000"/>
          <w:sz w:val="21"/>
          <w:szCs w:val="21"/>
          <w:vertAlign w:val="baseline"/>
          <w:lang w:val="en-US" w:eastAsia="zh-CN"/>
        </w:rPr>
        <w:t>；控制不良的全身基础性疾病</w:t>
      </w:r>
      <w:r>
        <w:rPr>
          <w:rFonts w:hint="eastAsia" w:ascii="Times New Roman" w:hAnsi="Times New Roman" w:eastAsia="宋体" w:cs="Times New Roman"/>
          <w:b w:val="0"/>
          <w:bCs w:val="0"/>
          <w:color w:val="000000"/>
          <w:sz w:val="21"/>
          <w:szCs w:val="21"/>
          <w:vertAlign w:val="baseline"/>
          <w:lang w:val="en-US" w:eastAsia="zh-CN"/>
        </w:rPr>
        <w:t>者。</w:t>
      </w:r>
    </w:p>
    <w:p w14:paraId="18FFB67F">
      <w:pPr>
        <w:keepNext w:val="0"/>
        <w:keepLines w:val="0"/>
        <w:pageBreakBefore w:val="0"/>
        <w:widowControl w:val="0"/>
        <w:suppressLineNumbers w:val="0"/>
        <w:kinsoku/>
        <w:wordWrap/>
        <w:overflowPunct/>
        <w:topLinePunct/>
        <w:autoSpaceDE/>
        <w:autoSpaceDN/>
        <w:bidi w:val="0"/>
        <w:spacing w:line="240" w:lineRule="auto"/>
        <w:ind w:firstLine="0" w:firstLineChars="0"/>
        <w:jc w:val="left"/>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szCs w:val="21"/>
        </w:rPr>
        <w:t>6.</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b w:val="0"/>
          <w:bCs w:val="0"/>
          <w:color w:val="000000"/>
          <w:sz w:val="21"/>
          <w:szCs w:val="21"/>
          <w:vertAlign w:val="baseline"/>
          <w:lang w:val="en-US" w:eastAsia="zh-CN"/>
        </w:rPr>
        <w:t>应评估</w:t>
      </w:r>
      <w:r>
        <w:rPr>
          <w:rFonts w:hint="eastAsia" w:ascii="Times New Roman" w:hAnsi="Times New Roman" w:eastAsia="宋体" w:cs="Times New Roman"/>
          <w:b w:val="0"/>
          <w:bCs w:val="0"/>
          <w:color w:val="000000"/>
          <w:sz w:val="21"/>
          <w:szCs w:val="21"/>
          <w:vertAlign w:val="baseline"/>
          <w:lang w:val="en-US" w:eastAsia="zh-CN"/>
        </w:rPr>
        <w:t>患儿</w:t>
      </w:r>
      <w:r>
        <w:rPr>
          <w:rFonts w:hint="default" w:ascii="Times New Roman" w:hAnsi="Times New Roman" w:eastAsia="宋体" w:cs="Times New Roman"/>
          <w:b w:val="0"/>
          <w:bCs w:val="0"/>
          <w:color w:val="000000"/>
          <w:sz w:val="21"/>
          <w:szCs w:val="21"/>
          <w:vertAlign w:val="baseline"/>
          <w:lang w:val="en-US" w:eastAsia="zh-CN"/>
        </w:rPr>
        <w:t>治疗相关因素：MTX剂量、频率和持续时间</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血液学状态</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遵医嘱监测MTX浓度及中性粒细胞检查结果</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w:t>
      </w:r>
    </w:p>
    <w:p w14:paraId="6AD892B0">
      <w:pPr>
        <w:keepNext w:val="0"/>
        <w:keepLines w:val="0"/>
        <w:pageBreakBefore w:val="0"/>
        <w:widowControl w:val="0"/>
        <w:suppressLineNumbers w:val="0"/>
        <w:kinsoku/>
        <w:wordWrap w:val="0"/>
        <w:overflowPunct/>
        <w:topLinePunct/>
        <w:autoSpaceDE/>
        <w:autoSpaceDN/>
        <w:bidi w:val="0"/>
        <w:spacing w:line="240" w:lineRule="auto"/>
        <w:ind w:firstLine="0" w:firstLineChars="0"/>
        <w:jc w:val="left"/>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color w:val="000000"/>
          <w:kern w:val="2"/>
          <w:sz w:val="21"/>
          <w:szCs w:val="21"/>
          <w:lang w:val="en-US" w:eastAsia="zh-CN" w:bidi="ar"/>
        </w:rPr>
        <w:t>6.3.3</w:t>
      </w:r>
      <w:r>
        <w:rPr>
          <w:rFonts w:hint="default" w:ascii="Times New Roman" w:hAnsi="Times New Roman" w:eastAsia="宋体" w:cs="Times New Roman"/>
          <w:b w:val="0"/>
          <w:bCs w:val="0"/>
          <w:color w:val="000000"/>
          <w:sz w:val="21"/>
          <w:szCs w:val="21"/>
          <w:vertAlign w:val="baseline"/>
          <w:lang w:val="en-US" w:eastAsia="zh-CN"/>
        </w:rPr>
        <w:t>评估影响营养的问题，如食欲不振、口味变化和吞咽困难等。</w:t>
      </w:r>
    </w:p>
    <w:p w14:paraId="2D3591E7">
      <w:pPr>
        <w:keepNext w:val="0"/>
        <w:keepLines w:val="0"/>
        <w:pageBreakBefore w:val="0"/>
        <w:widowControl w:val="0"/>
        <w:suppressLineNumbers w:val="0"/>
        <w:kinsoku/>
        <w:wordWrap w:val="0"/>
        <w:overflowPunct/>
        <w:topLinePunct/>
        <w:autoSpaceDE/>
        <w:autoSpaceDN/>
        <w:bidi w:val="0"/>
        <w:spacing w:line="240" w:lineRule="auto"/>
        <w:ind w:firstLine="0" w:firstLineChars="0"/>
        <w:jc w:val="left"/>
        <w:rPr>
          <w:rFonts w:hint="default" w:ascii="Times New Roman" w:hAnsi="Times New Roman" w:eastAsia="宋体" w:cs="Times New Roman"/>
          <w:b w:val="0"/>
          <w:bCs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6.3.4对于疑似出现黏膜炎的</w:t>
      </w:r>
      <w:r>
        <w:rPr>
          <w:rFonts w:hint="eastAsia" w:ascii="Times New Roman" w:hAnsi="Times New Roman" w:eastAsia="宋体" w:cs="Times New Roman"/>
          <w:b w:val="0"/>
          <w:bCs w:val="0"/>
          <w:color w:val="000000"/>
          <w:sz w:val="21"/>
          <w:szCs w:val="21"/>
          <w:vertAlign w:val="baseline"/>
          <w:lang w:val="en-US" w:eastAsia="zh-CN"/>
        </w:rPr>
        <w:t>患儿</w:t>
      </w:r>
      <w:r>
        <w:rPr>
          <w:rFonts w:hint="default" w:ascii="Times New Roman" w:hAnsi="Times New Roman" w:eastAsia="宋体" w:cs="Times New Roman"/>
          <w:b w:val="0"/>
          <w:bCs w:val="0"/>
          <w:color w:val="000000"/>
          <w:sz w:val="21"/>
          <w:szCs w:val="21"/>
          <w:vertAlign w:val="baseline"/>
          <w:lang w:val="en-US" w:eastAsia="zh-CN"/>
        </w:rPr>
        <w:t>，应结合病史采集和体格检查，评估</w:t>
      </w:r>
      <w:r>
        <w:rPr>
          <w:rFonts w:hint="eastAsia" w:ascii="Times New Roman" w:hAnsi="Times New Roman" w:eastAsia="宋体" w:cs="Times New Roman"/>
          <w:b w:val="0"/>
          <w:bCs w:val="0"/>
          <w:color w:val="000000"/>
          <w:sz w:val="21"/>
          <w:szCs w:val="21"/>
          <w:vertAlign w:val="baseline"/>
          <w:lang w:val="en-US" w:eastAsia="zh-CN"/>
        </w:rPr>
        <w:t>患儿</w:t>
      </w:r>
      <w:r>
        <w:rPr>
          <w:rFonts w:hint="default" w:ascii="Times New Roman" w:hAnsi="Times New Roman" w:eastAsia="宋体" w:cs="Times New Roman"/>
          <w:b w:val="0"/>
          <w:bCs w:val="0"/>
          <w:color w:val="000000"/>
          <w:sz w:val="21"/>
          <w:szCs w:val="21"/>
          <w:vertAlign w:val="baseline"/>
          <w:lang w:val="en-US" w:eastAsia="zh-CN"/>
        </w:rPr>
        <w:t>的疼痛程度、</w:t>
      </w:r>
      <w:r>
        <w:rPr>
          <w:rFonts w:hint="eastAsia" w:ascii="Times New Roman" w:hAnsi="Times New Roman" w:eastAsia="宋体" w:cs="Times New Roman"/>
          <w:b w:val="0"/>
          <w:bCs w:val="0"/>
          <w:color w:val="000000"/>
          <w:sz w:val="21"/>
          <w:szCs w:val="21"/>
          <w:vertAlign w:val="baseline"/>
          <w:lang w:val="en-US" w:eastAsia="zh-CN"/>
        </w:rPr>
        <w:t>营养状况、</w:t>
      </w:r>
      <w:r>
        <w:rPr>
          <w:rFonts w:hint="default" w:ascii="Times New Roman" w:hAnsi="Times New Roman" w:eastAsia="宋体" w:cs="Times New Roman"/>
          <w:b w:val="0"/>
          <w:bCs w:val="0"/>
          <w:color w:val="000000"/>
          <w:sz w:val="21"/>
          <w:szCs w:val="21"/>
          <w:vertAlign w:val="baseline"/>
          <w:lang w:val="en-US" w:eastAsia="zh-CN"/>
        </w:rPr>
        <w:t>可能的继发感染</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包括局部或广泛性感染</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w:t>
      </w:r>
    </w:p>
    <w:p w14:paraId="338824FB">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rPr>
          <w:rFonts w:hint="default" w:ascii="Times New Roman" w:hAnsi="Times New Roman" w:eastAsia="宋体" w:cs="Times New Roman"/>
          <w:b w:val="0"/>
          <w:bCs w:val="0"/>
          <w:color w:val="010202"/>
          <w:spacing w:val="4"/>
          <w:sz w:val="21"/>
          <w:szCs w:val="21"/>
          <w:lang w:val="en-US"/>
        </w:rPr>
      </w:pPr>
      <w:bookmarkStart w:id="11" w:name="_Toc1822719293"/>
      <w:r>
        <w:rPr>
          <w:rFonts w:hint="default" w:ascii="Times New Roman" w:hAnsi="Times New Roman" w:eastAsia="宋体" w:cs="Times New Roman"/>
          <w:b w:val="0"/>
          <w:bCs w:val="0"/>
          <w:i w:val="0"/>
          <w:color w:val="010202"/>
          <w:spacing w:val="4"/>
          <w:kern w:val="2"/>
          <w:sz w:val="21"/>
          <w:szCs w:val="21"/>
          <w:lang w:val="en-US" w:eastAsia="zh-CN" w:bidi="ar-SA"/>
        </w:rPr>
        <w:t>7</w:t>
      </w:r>
      <w:r>
        <w:rPr>
          <w:rFonts w:hint="default" w:ascii="Times New Roman" w:hAnsi="Times New Roman" w:eastAsia="宋体" w:cs="Times New Roman"/>
          <w:bCs/>
          <w:szCs w:val="21"/>
          <w:lang w:val="en-US" w:eastAsia="zh-CN"/>
        </w:rPr>
        <w:t>预防</w:t>
      </w:r>
      <w:bookmarkEnd w:id="11"/>
    </w:p>
    <w:p w14:paraId="59B74A24">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eastAsia" w:ascii="Times New Roman" w:hAnsi="Times New Roman" w:eastAsia="宋体"/>
          <w:sz w:val="21"/>
          <w:szCs w:val="21"/>
          <w:highlight w:val="none"/>
          <w:vertAlign w:val="baseline"/>
          <w:lang w:val="en-US" w:eastAsia="zh-CN" w:bidi="ar"/>
        </w:rPr>
      </w:pPr>
      <w:r>
        <w:rPr>
          <w:rFonts w:hint="default" w:ascii="Times New Roman" w:hAnsi="Times New Roman" w:eastAsia="宋体" w:cs="Times New Roman"/>
          <w:bCs w:val="0"/>
          <w:kern w:val="2"/>
          <w:sz w:val="21"/>
          <w:szCs w:val="21"/>
          <w:lang w:val="en-US" w:eastAsia="zh-CN" w:bidi="ar"/>
        </w:rPr>
        <w:t>7.1</w:t>
      </w:r>
      <w:bookmarkStart w:id="12" w:name="_Toc705"/>
      <w:bookmarkStart w:id="13" w:name="_Toc2891"/>
      <w:r>
        <w:rPr>
          <w:rFonts w:hint="default" w:ascii="Times New Roman" w:hAnsi="Times New Roman" w:eastAsia="宋体"/>
          <w:sz w:val="21"/>
          <w:szCs w:val="21"/>
          <w:highlight w:val="none"/>
          <w:vertAlign w:val="baseline"/>
          <w:lang w:val="en-US" w:eastAsia="zh-CN" w:bidi="ar"/>
        </w:rPr>
        <w:t>基础</w:t>
      </w:r>
      <w:r>
        <w:rPr>
          <w:rFonts w:hint="eastAsia" w:ascii="Times New Roman" w:hAnsi="Times New Roman" w:eastAsia="宋体"/>
          <w:sz w:val="21"/>
          <w:szCs w:val="21"/>
          <w:highlight w:val="none"/>
          <w:vertAlign w:val="baseline"/>
          <w:lang w:val="en-US" w:eastAsia="zh-CN" w:bidi="ar"/>
        </w:rPr>
        <w:t>口腔护理</w:t>
      </w:r>
    </w:p>
    <w:p w14:paraId="24EB3D62">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7.1.1</w:t>
      </w:r>
      <w:r>
        <w:rPr>
          <w:rFonts w:hint="default" w:ascii="Times New Roman" w:hAnsi="Times New Roman" w:eastAsia="宋体" w:cs="Times New Roman"/>
          <w:b w:val="0"/>
          <w:bCs w:val="0"/>
          <w:color w:val="000000"/>
          <w:sz w:val="21"/>
          <w:szCs w:val="21"/>
          <w:vertAlign w:val="baseline"/>
          <w:lang w:val="en-US" w:eastAsia="zh-CN" w:bidi="ar"/>
        </w:rPr>
        <w:t>没有智力或认知障碍且能够自主活动的</w:t>
      </w:r>
      <w:r>
        <w:rPr>
          <w:rFonts w:hint="eastAsia" w:ascii="Times New Roman" w:hAnsi="Times New Roman" w:eastAsia="宋体" w:cs="Times New Roman"/>
          <w:b w:val="0"/>
          <w:bCs w:val="0"/>
          <w:color w:val="000000"/>
          <w:sz w:val="21"/>
          <w:szCs w:val="21"/>
          <w:vertAlign w:val="baseline"/>
          <w:lang w:val="en-US" w:eastAsia="zh-CN" w:bidi="ar"/>
        </w:rPr>
        <w:t>患儿</w:t>
      </w:r>
      <w:r>
        <w:rPr>
          <w:rFonts w:hint="default" w:ascii="Times New Roman" w:hAnsi="Times New Roman" w:eastAsia="宋体" w:cs="Times New Roman"/>
          <w:b w:val="0"/>
          <w:bCs w:val="0"/>
          <w:color w:val="000000"/>
          <w:sz w:val="21"/>
          <w:szCs w:val="21"/>
          <w:vertAlign w:val="baseline"/>
          <w:lang w:val="en-US" w:eastAsia="zh-CN" w:bidi="ar"/>
        </w:rPr>
        <w:t>，应指导</w:t>
      </w:r>
      <w:r>
        <w:rPr>
          <w:rFonts w:hint="eastAsia" w:ascii="Times New Roman" w:hAnsi="Times New Roman" w:eastAsia="宋体" w:cs="Times New Roman"/>
          <w:b w:val="0"/>
          <w:bCs w:val="0"/>
          <w:color w:val="000000"/>
          <w:sz w:val="21"/>
          <w:szCs w:val="21"/>
          <w:vertAlign w:val="baseline"/>
          <w:lang w:val="en-US" w:eastAsia="zh-CN" w:bidi="ar"/>
        </w:rPr>
        <w:t>患儿</w:t>
      </w:r>
      <w:r>
        <w:rPr>
          <w:rFonts w:hint="default" w:ascii="Times New Roman" w:hAnsi="Times New Roman" w:eastAsia="宋体" w:cs="Times New Roman"/>
          <w:b w:val="0"/>
          <w:bCs w:val="0"/>
          <w:color w:val="000000"/>
          <w:sz w:val="21"/>
          <w:szCs w:val="21"/>
          <w:vertAlign w:val="baseline"/>
          <w:lang w:val="en-US" w:eastAsia="zh-CN" w:bidi="ar"/>
        </w:rPr>
        <w:t>每日在晨起，睡前，餐后使用软毛牙刷刷牙，牙膏宜使用含氟量</w:t>
      </w:r>
      <w:r>
        <w:rPr>
          <w:rFonts w:hint="eastAsia" w:ascii="Times New Roman" w:hAnsi="Times New Roman" w:eastAsia="宋体" w:cs="Times New Roman"/>
          <w:b w:val="0"/>
          <w:bCs w:val="0"/>
          <w:color w:val="000000"/>
          <w:sz w:val="21"/>
          <w:szCs w:val="21"/>
          <w:vertAlign w:val="baseline"/>
          <w:lang w:val="en-US" w:eastAsia="zh-CN" w:bidi="ar"/>
        </w:rPr>
        <w:t>≥</w:t>
      </w:r>
      <w:r>
        <w:rPr>
          <w:rFonts w:hint="default" w:ascii="Times New Roman" w:hAnsi="Times New Roman" w:eastAsia="宋体" w:cs="Times New Roman"/>
          <w:b w:val="0"/>
          <w:bCs w:val="0"/>
          <w:color w:val="000000"/>
          <w:sz w:val="21"/>
          <w:szCs w:val="21"/>
          <w:vertAlign w:val="baseline"/>
          <w:lang w:val="en-US" w:eastAsia="zh-CN" w:bidi="ar"/>
        </w:rPr>
        <w:t>1100ppmF的牙膏。</w:t>
      </w:r>
    </w:p>
    <w:p w14:paraId="76A6F5F4">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sz w:val="21"/>
          <w:szCs w:val="21"/>
          <w:highlight w:val="none"/>
          <w:vertAlign w:val="baseline"/>
          <w:lang w:val="en-US" w:eastAsia="zh-CN" w:bidi="ar"/>
        </w:rPr>
      </w:pPr>
      <w:r>
        <w:rPr>
          <w:rFonts w:hint="default" w:ascii="Times New Roman" w:hAnsi="Times New Roman" w:eastAsia="宋体" w:cs="Times New Roman"/>
          <w:b w:val="0"/>
          <w:bCs w:val="0"/>
          <w:color w:val="000000"/>
          <w:sz w:val="21"/>
          <w:szCs w:val="21"/>
          <w:highlight w:val="none"/>
          <w:vertAlign w:val="baseline"/>
          <w:lang w:val="en-US" w:eastAsia="zh-CN" w:bidi="ar"/>
        </w:rPr>
        <w:t>a)当</w:t>
      </w:r>
      <w:r>
        <w:rPr>
          <w:rFonts w:hint="eastAsia" w:ascii="Times New Roman" w:hAnsi="Times New Roman" w:eastAsia="宋体" w:cs="Times New Roman"/>
          <w:b w:val="0"/>
          <w:bCs w:val="0"/>
          <w:color w:val="000000"/>
          <w:sz w:val="21"/>
          <w:szCs w:val="21"/>
          <w:highlight w:val="none"/>
          <w:vertAlign w:val="baseline"/>
          <w:lang w:val="en-US" w:eastAsia="zh-CN" w:bidi="ar"/>
        </w:rPr>
        <w:t>患儿</w:t>
      </w:r>
      <w:r>
        <w:rPr>
          <w:rFonts w:hint="default" w:ascii="Times New Roman" w:hAnsi="Times New Roman" w:eastAsia="宋体" w:cs="Times New Roman"/>
          <w:b w:val="0"/>
          <w:bCs w:val="0"/>
          <w:color w:val="000000"/>
          <w:sz w:val="21"/>
          <w:szCs w:val="21"/>
          <w:highlight w:val="none"/>
          <w:vertAlign w:val="baseline"/>
          <w:lang w:val="en-US" w:eastAsia="zh-CN" w:bidi="ar"/>
        </w:rPr>
        <w:t>为婴幼儿时，指导照顾者用湿润、浸泡漱口液或生理盐水的棉棒护理。</w:t>
      </w:r>
    </w:p>
    <w:p w14:paraId="6B08BCEF">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bidi="ar"/>
        </w:rPr>
      </w:pPr>
      <w:r>
        <w:rPr>
          <w:rFonts w:hint="default" w:ascii="Times New Roman" w:hAnsi="Times New Roman" w:eastAsia="宋体" w:cs="Times New Roman"/>
          <w:b w:val="0"/>
          <w:bCs w:val="0"/>
          <w:color w:val="000000"/>
          <w:sz w:val="21"/>
          <w:szCs w:val="21"/>
          <w:highlight w:val="none"/>
          <w:vertAlign w:val="baseline"/>
          <w:lang w:val="en-US" w:eastAsia="zh-CN" w:bidi="ar"/>
        </w:rPr>
        <w:t>b)当</w:t>
      </w:r>
      <w:r>
        <w:rPr>
          <w:rFonts w:hint="eastAsia" w:ascii="Times New Roman" w:hAnsi="Times New Roman" w:eastAsia="宋体" w:cs="Times New Roman"/>
          <w:b w:val="0"/>
          <w:bCs w:val="0"/>
          <w:color w:val="000000"/>
          <w:sz w:val="21"/>
          <w:szCs w:val="21"/>
          <w:highlight w:val="none"/>
          <w:vertAlign w:val="baseline"/>
          <w:lang w:val="en-US" w:eastAsia="zh-CN" w:bidi="ar"/>
        </w:rPr>
        <w:t>患儿</w:t>
      </w:r>
      <w:r>
        <w:rPr>
          <w:rFonts w:hint="default" w:ascii="Times New Roman" w:hAnsi="Times New Roman" w:eastAsia="宋体" w:cs="Times New Roman"/>
          <w:b w:val="0"/>
          <w:bCs w:val="0"/>
          <w:color w:val="000000"/>
          <w:sz w:val="21"/>
          <w:szCs w:val="21"/>
          <w:highlight w:val="none"/>
          <w:vertAlign w:val="baseline"/>
          <w:lang w:val="en-US" w:eastAsia="zh-CN" w:bidi="ar"/>
        </w:rPr>
        <w:t>中性粒细胞计数</w:t>
      </w:r>
      <w:r>
        <w:rPr>
          <w:rFonts w:hint="eastAsia" w:ascii="Times New Roman" w:hAnsi="Times New Roman" w:eastAsia="宋体" w:cs="Times New Roman"/>
          <w:b w:val="0"/>
          <w:bCs w:val="0"/>
          <w:color w:val="000000"/>
          <w:sz w:val="21"/>
          <w:szCs w:val="21"/>
          <w:highlight w:val="none"/>
          <w:vertAlign w:val="baseline"/>
          <w:lang w:val="en-US" w:eastAsia="zh-CN" w:bidi="ar"/>
        </w:rPr>
        <w:t>＜</w:t>
      </w:r>
      <w:r>
        <w:rPr>
          <w:rFonts w:hint="default" w:ascii="Times New Roman" w:hAnsi="Times New Roman" w:eastAsia="宋体" w:cs="Times New Roman"/>
          <w:b w:val="0"/>
          <w:bCs w:val="0"/>
          <w:color w:val="000000"/>
          <w:sz w:val="21"/>
          <w:szCs w:val="21"/>
          <w:highlight w:val="none"/>
          <w:vertAlign w:val="baseline"/>
          <w:lang w:val="en-US" w:eastAsia="zh-CN" w:bidi="ar"/>
        </w:rPr>
        <w:t>0.5×10</w:t>
      </w:r>
      <w:r>
        <w:rPr>
          <w:rFonts w:hint="default" w:ascii="Times New Roman" w:hAnsi="Times New Roman" w:eastAsia="宋体" w:cs="Times New Roman"/>
          <w:b w:val="0"/>
          <w:bCs w:val="0"/>
          <w:color w:val="000000"/>
          <w:sz w:val="21"/>
          <w:szCs w:val="21"/>
          <w:highlight w:val="none"/>
          <w:vertAlign w:val="superscript"/>
          <w:lang w:val="en-US" w:eastAsia="zh-CN" w:bidi="ar"/>
        </w:rPr>
        <w:t>9</w:t>
      </w:r>
      <w:r>
        <w:rPr>
          <w:rFonts w:hint="default" w:ascii="Times New Roman" w:hAnsi="Times New Roman" w:eastAsia="宋体" w:cs="Times New Roman"/>
          <w:b w:val="0"/>
          <w:bCs w:val="0"/>
          <w:color w:val="000000"/>
          <w:sz w:val="21"/>
          <w:szCs w:val="21"/>
          <w:highlight w:val="none"/>
          <w:vertAlign w:val="baseline"/>
          <w:lang w:val="en-US" w:eastAsia="zh-CN" w:bidi="ar"/>
        </w:rPr>
        <w:t>/L合并血小板计数</w:t>
      </w:r>
      <w:r>
        <w:rPr>
          <w:rFonts w:hint="eastAsia" w:ascii="Times New Roman" w:hAnsi="Times New Roman" w:eastAsia="宋体" w:cs="Times New Roman"/>
          <w:b w:val="0"/>
          <w:bCs w:val="0"/>
          <w:color w:val="000000"/>
          <w:sz w:val="21"/>
          <w:szCs w:val="21"/>
          <w:highlight w:val="none"/>
          <w:vertAlign w:val="baseline"/>
          <w:lang w:val="en-US" w:eastAsia="zh-CN" w:bidi="ar"/>
        </w:rPr>
        <w:t>＜</w:t>
      </w:r>
      <w:r>
        <w:rPr>
          <w:rFonts w:hint="default" w:ascii="Times New Roman" w:hAnsi="Times New Roman" w:eastAsia="宋体" w:cs="Times New Roman"/>
          <w:b w:val="0"/>
          <w:bCs w:val="0"/>
          <w:color w:val="000000"/>
          <w:sz w:val="21"/>
          <w:szCs w:val="21"/>
          <w:highlight w:val="none"/>
          <w:vertAlign w:val="baseline"/>
          <w:lang w:val="en-US" w:eastAsia="zh-CN" w:bidi="ar"/>
        </w:rPr>
        <w:t>40×10</w:t>
      </w:r>
      <w:r>
        <w:rPr>
          <w:rFonts w:hint="default" w:ascii="Times New Roman" w:hAnsi="Times New Roman" w:eastAsia="宋体" w:cs="Times New Roman"/>
          <w:b w:val="0"/>
          <w:bCs w:val="0"/>
          <w:color w:val="000000"/>
          <w:sz w:val="21"/>
          <w:szCs w:val="21"/>
          <w:highlight w:val="none"/>
          <w:vertAlign w:val="superscript"/>
          <w:lang w:val="en-US" w:eastAsia="zh-CN" w:bidi="ar"/>
        </w:rPr>
        <w:t>9</w:t>
      </w:r>
      <w:r>
        <w:rPr>
          <w:rFonts w:hint="default" w:ascii="Times New Roman" w:hAnsi="Times New Roman" w:eastAsia="宋体" w:cs="Times New Roman"/>
          <w:b w:val="0"/>
          <w:bCs w:val="0"/>
          <w:color w:val="000000"/>
          <w:sz w:val="21"/>
          <w:szCs w:val="21"/>
          <w:highlight w:val="none"/>
          <w:vertAlign w:val="baseline"/>
          <w:lang w:val="en-US" w:eastAsia="zh-CN" w:bidi="ar"/>
        </w:rPr>
        <w:t>/L时</w:t>
      </w:r>
      <w:r>
        <w:rPr>
          <w:rFonts w:hint="eastAsia" w:ascii="Times New Roman" w:hAnsi="Times New Roman" w:eastAsia="宋体" w:cs="Times New Roman"/>
          <w:b w:val="0"/>
          <w:bCs w:val="0"/>
          <w:color w:val="000000"/>
          <w:sz w:val="21"/>
          <w:szCs w:val="21"/>
          <w:highlight w:val="none"/>
          <w:vertAlign w:val="baseline"/>
          <w:lang w:val="en-US" w:eastAsia="zh-CN" w:bidi="ar"/>
        </w:rPr>
        <w:t>，</w:t>
      </w:r>
      <w:r>
        <w:rPr>
          <w:rFonts w:hint="default" w:ascii="Times New Roman" w:hAnsi="Times New Roman" w:eastAsia="宋体" w:cs="Times New Roman"/>
          <w:b w:val="0"/>
          <w:bCs w:val="0"/>
          <w:color w:val="000000"/>
          <w:sz w:val="21"/>
          <w:szCs w:val="21"/>
          <w:highlight w:val="none"/>
          <w:vertAlign w:val="baseline"/>
          <w:lang w:val="en-US" w:eastAsia="zh-CN" w:bidi="ar"/>
        </w:rPr>
        <w:t>用浸有0.12%氯己定</w:t>
      </w:r>
      <w:r>
        <w:rPr>
          <w:rFonts w:hint="eastAsia" w:ascii="Times New Roman" w:hAnsi="Times New Roman" w:eastAsia="宋体" w:cs="Times New Roman"/>
          <w:b w:val="0"/>
          <w:bCs w:val="0"/>
          <w:color w:val="000000"/>
          <w:sz w:val="21"/>
          <w:szCs w:val="21"/>
          <w:highlight w:val="none"/>
          <w:vertAlign w:val="baseline"/>
          <w:lang w:val="en-US" w:eastAsia="zh-CN" w:bidi="ar"/>
        </w:rPr>
        <w:t>（</w:t>
      </w:r>
      <w:r>
        <w:rPr>
          <w:rFonts w:hint="default" w:ascii="Times New Roman" w:hAnsi="Times New Roman" w:eastAsia="宋体" w:cs="Times New Roman"/>
          <w:b w:val="0"/>
          <w:bCs w:val="0"/>
          <w:color w:val="000000"/>
          <w:sz w:val="21"/>
          <w:szCs w:val="21"/>
          <w:highlight w:val="none"/>
          <w:vertAlign w:val="baseline"/>
          <w:lang w:val="en-US" w:eastAsia="zh-CN" w:bidi="ar"/>
        </w:rPr>
        <w:t>不含酒精</w:t>
      </w:r>
      <w:r>
        <w:rPr>
          <w:rFonts w:hint="eastAsia" w:ascii="Times New Roman" w:hAnsi="Times New Roman" w:eastAsia="宋体" w:cs="Times New Roman"/>
          <w:b w:val="0"/>
          <w:bCs w:val="0"/>
          <w:color w:val="000000"/>
          <w:sz w:val="21"/>
          <w:szCs w:val="21"/>
          <w:highlight w:val="none"/>
          <w:vertAlign w:val="baseline"/>
          <w:lang w:val="en-US" w:eastAsia="zh-CN" w:bidi="ar"/>
        </w:rPr>
        <w:t>）</w:t>
      </w:r>
      <w:r>
        <w:rPr>
          <w:rFonts w:hint="default" w:ascii="Times New Roman" w:hAnsi="Times New Roman" w:eastAsia="宋体" w:cs="Times New Roman"/>
          <w:b w:val="0"/>
          <w:bCs w:val="0"/>
          <w:color w:val="000000"/>
          <w:sz w:val="21"/>
          <w:szCs w:val="21"/>
          <w:highlight w:val="none"/>
          <w:vertAlign w:val="baseline"/>
          <w:lang w:val="en-US" w:eastAsia="zh-CN" w:bidi="ar"/>
        </w:rPr>
        <w:t>的棉棒护理。</w:t>
      </w:r>
    </w:p>
    <w:p w14:paraId="6855F2EF">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vertAlign w:val="baseline"/>
          <w:lang w:val="en-US" w:eastAsia="zh-CN" w:bidi="ar"/>
        </w:rPr>
      </w:pPr>
      <w:r>
        <w:rPr>
          <w:rFonts w:hint="default" w:ascii="Times New Roman" w:hAnsi="Times New Roman" w:eastAsia="宋体" w:cs="Times New Roman"/>
          <w:b w:val="0"/>
          <w:bCs w:val="0"/>
          <w:color w:val="000000"/>
          <w:sz w:val="21"/>
          <w:szCs w:val="21"/>
          <w:vertAlign w:val="baseline"/>
          <w:lang w:val="en-US" w:eastAsia="zh-CN" w:bidi="ar"/>
        </w:rPr>
        <w:t>7.1.2根据口腔PH值选择漱口液，先含漱再鼓漱，每</w:t>
      </w:r>
      <w:r>
        <w:rPr>
          <w:rFonts w:hint="eastAsia" w:ascii="Times New Roman" w:hAnsi="Times New Roman" w:eastAsia="宋体" w:cs="Times New Roman"/>
          <w:b w:val="0"/>
          <w:bCs w:val="0"/>
          <w:color w:val="000000"/>
          <w:sz w:val="21"/>
          <w:szCs w:val="21"/>
          <w:vertAlign w:val="baseline"/>
          <w:lang w:val="en-US" w:eastAsia="zh-CN" w:bidi="ar"/>
        </w:rPr>
        <w:t>日</w:t>
      </w:r>
      <w:r>
        <w:rPr>
          <w:rFonts w:hint="default" w:ascii="Times New Roman" w:hAnsi="Times New Roman" w:eastAsia="宋体" w:cs="Times New Roman"/>
          <w:b w:val="0"/>
          <w:bCs w:val="0"/>
          <w:color w:val="000000"/>
          <w:sz w:val="21"/>
          <w:szCs w:val="21"/>
          <w:vertAlign w:val="baseline"/>
          <w:lang w:val="en-US" w:eastAsia="zh-CN" w:bidi="ar"/>
        </w:rPr>
        <w:t>至少4次；漱口液宜使用</w:t>
      </w:r>
      <w:r>
        <w:rPr>
          <w:rFonts w:hint="default" w:ascii="Times New Roman" w:hAnsi="Times New Roman" w:eastAsia="宋体" w:cs="Times New Roman"/>
          <w:b w:val="0"/>
          <w:bCs/>
          <w:sz w:val="21"/>
          <w:szCs w:val="21"/>
          <w:vertAlign w:val="baseline"/>
          <w:lang w:val="en-US" w:eastAsia="zh-CN"/>
        </w:rPr>
        <w:t>0.9%生理</w:t>
      </w:r>
      <w:r>
        <w:rPr>
          <w:rFonts w:hint="default" w:ascii="Times New Roman" w:hAnsi="Times New Roman" w:eastAsia="宋体" w:cs="Times New Roman"/>
          <w:b w:val="0"/>
          <w:bCs w:val="0"/>
          <w:color w:val="000000"/>
          <w:sz w:val="21"/>
          <w:szCs w:val="21"/>
          <w:highlight w:val="none"/>
          <w:vertAlign w:val="baseline"/>
          <w:lang w:val="en-US" w:eastAsia="zh-CN" w:bidi="ar"/>
        </w:rPr>
        <w:t>盐水、</w:t>
      </w:r>
      <w:r>
        <w:rPr>
          <w:rFonts w:hint="eastAsia" w:ascii="Times New Roman" w:hAnsi="Times New Roman" w:eastAsia="宋体"/>
          <w:b w:val="0"/>
          <w:sz w:val="21"/>
          <w:szCs w:val="21"/>
          <w:highlight w:val="none"/>
          <w:vertAlign w:val="baseline"/>
          <w:lang w:val="en-US" w:eastAsia="zh-CN"/>
        </w:rPr>
        <w:t>3</w:t>
      </w:r>
      <w:r>
        <w:rPr>
          <w:rFonts w:hint="default" w:ascii="Times New Roman" w:hAnsi="Times New Roman" w:eastAsia="宋体"/>
          <w:b w:val="0"/>
          <w:sz w:val="21"/>
          <w:szCs w:val="21"/>
          <w:highlight w:val="none"/>
          <w:vertAlign w:val="baseline"/>
          <w:lang w:val="en-US" w:eastAsia="zh-CN"/>
        </w:rPr>
        <w:t>%~</w:t>
      </w:r>
      <w:r>
        <w:rPr>
          <w:rFonts w:hint="eastAsia" w:ascii="Times New Roman" w:hAnsi="Times New Roman" w:eastAsia="宋体"/>
          <w:b w:val="0"/>
          <w:sz w:val="21"/>
          <w:szCs w:val="21"/>
          <w:highlight w:val="none"/>
          <w:vertAlign w:val="baseline"/>
          <w:lang w:val="en-US" w:eastAsia="zh-CN"/>
        </w:rPr>
        <w:t>5</w:t>
      </w:r>
      <w:r>
        <w:rPr>
          <w:rFonts w:hint="default" w:ascii="Times New Roman" w:hAnsi="Times New Roman" w:eastAsia="宋体"/>
          <w:b w:val="0"/>
          <w:sz w:val="21"/>
          <w:szCs w:val="21"/>
          <w:highlight w:val="none"/>
          <w:vertAlign w:val="baseline"/>
          <w:lang w:val="en-US" w:eastAsia="zh-CN"/>
        </w:rPr>
        <w:t>%</w:t>
      </w:r>
      <w:r>
        <w:rPr>
          <w:rFonts w:hint="default" w:ascii="Times New Roman" w:hAnsi="Times New Roman" w:eastAsia="宋体" w:cs="Times New Roman"/>
          <w:b w:val="0"/>
          <w:bCs w:val="0"/>
          <w:color w:val="000000"/>
          <w:sz w:val="21"/>
          <w:szCs w:val="21"/>
          <w:highlight w:val="none"/>
          <w:vertAlign w:val="baseline"/>
          <w:lang w:val="en-US" w:eastAsia="zh-CN" w:bidi="ar"/>
        </w:rPr>
        <w:t>碳酸氢钠漱口液、可考虑药物漱口液如0.05%氟化物溶液、0.</w:t>
      </w:r>
      <w:r>
        <w:rPr>
          <w:rFonts w:hint="eastAsia" w:ascii="Times New Roman" w:hAnsi="Times New Roman" w:eastAsia="宋体" w:cs="Times New Roman"/>
          <w:b w:val="0"/>
          <w:bCs w:val="0"/>
          <w:color w:val="000000"/>
          <w:sz w:val="21"/>
          <w:szCs w:val="21"/>
          <w:highlight w:val="none"/>
          <w:vertAlign w:val="baseline"/>
          <w:lang w:val="en-US" w:eastAsia="zh-CN" w:bidi="ar"/>
        </w:rPr>
        <w:t>12</w:t>
      </w:r>
      <w:r>
        <w:rPr>
          <w:rFonts w:hint="default" w:ascii="Times New Roman" w:hAnsi="Times New Roman" w:eastAsia="宋体" w:cs="Times New Roman"/>
          <w:b w:val="0"/>
          <w:bCs w:val="0"/>
          <w:color w:val="000000"/>
          <w:sz w:val="21"/>
          <w:szCs w:val="21"/>
          <w:highlight w:val="none"/>
          <w:vertAlign w:val="baseline"/>
          <w:lang w:val="en-US" w:eastAsia="zh-CN" w:bidi="ar"/>
        </w:rPr>
        <w:t>%氯己定漱口液。</w:t>
      </w:r>
    </w:p>
    <w:p w14:paraId="0E35023B">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bidi="ar"/>
        </w:rPr>
      </w:pPr>
      <w:r>
        <w:rPr>
          <w:rFonts w:hint="default" w:ascii="Times New Roman" w:hAnsi="Times New Roman" w:eastAsia="宋体" w:cs="Times New Roman"/>
          <w:b w:val="0"/>
          <w:bCs w:val="0"/>
          <w:color w:val="000000"/>
          <w:sz w:val="21"/>
          <w:szCs w:val="21"/>
          <w:vertAlign w:val="baseline"/>
          <w:lang w:val="en-US" w:eastAsia="zh-CN" w:bidi="ar"/>
        </w:rPr>
        <w:t>7.1.3宜使用唇部保湿剂保持口唇湿润。</w:t>
      </w:r>
    </w:p>
    <w:p w14:paraId="0EA38B64">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000000"/>
          <w:sz w:val="21"/>
          <w:szCs w:val="21"/>
          <w:vertAlign w:val="baseline"/>
          <w:lang w:val="en-US" w:eastAsia="zh-CN" w:bidi="ar"/>
        </w:rPr>
      </w:pPr>
      <w:r>
        <w:rPr>
          <w:rFonts w:hint="default" w:ascii="Times New Roman" w:hAnsi="Times New Roman" w:eastAsia="宋体" w:cs="Times New Roman"/>
          <w:b w:val="0"/>
          <w:bCs w:val="0"/>
          <w:color w:val="000000"/>
          <w:sz w:val="21"/>
          <w:szCs w:val="21"/>
          <w:vertAlign w:val="baseline"/>
          <w:lang w:val="en-US" w:eastAsia="zh-CN" w:bidi="ar"/>
        </w:rPr>
        <w:t>7.1.4治疗期间禁止使用牙签，正确使用牙线。</w:t>
      </w:r>
    </w:p>
    <w:p w14:paraId="78ED44DF">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eastAsia" w:ascii="Times New Roman" w:hAnsi="Times New Roman" w:eastAsia="宋体" w:cs="Times New Roman"/>
          <w:b w:val="0"/>
          <w:bCs w:val="0"/>
          <w:color w:val="000000"/>
          <w:sz w:val="21"/>
          <w:szCs w:val="21"/>
          <w:vertAlign w:val="baseline"/>
          <w:lang w:val="en-US" w:eastAsia="zh-CN" w:bidi="ar"/>
        </w:rPr>
      </w:pPr>
      <w:r>
        <w:rPr>
          <w:rFonts w:hint="default" w:ascii="Times New Roman" w:hAnsi="Times New Roman" w:eastAsia="宋体" w:cs="Times New Roman"/>
          <w:b w:val="0"/>
          <w:bCs w:val="0"/>
          <w:color w:val="000000"/>
          <w:sz w:val="21"/>
          <w:szCs w:val="21"/>
          <w:vertAlign w:val="baseline"/>
          <w:lang w:val="en-US" w:eastAsia="zh-CN" w:bidi="ar"/>
        </w:rPr>
        <w:t>7.2</w:t>
      </w:r>
      <w:r>
        <w:rPr>
          <w:rFonts w:hint="eastAsia" w:ascii="Times New Roman" w:hAnsi="Times New Roman" w:eastAsia="宋体" w:cs="Times New Roman"/>
          <w:b w:val="0"/>
          <w:bCs w:val="0"/>
          <w:color w:val="000000"/>
          <w:sz w:val="21"/>
          <w:szCs w:val="21"/>
          <w:vertAlign w:val="baseline"/>
          <w:lang w:val="en-US" w:eastAsia="zh-CN" w:bidi="ar"/>
        </w:rPr>
        <w:t>营养支持</w:t>
      </w:r>
    </w:p>
    <w:p w14:paraId="4F967E95">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000000"/>
          <w:sz w:val="21"/>
          <w:szCs w:val="21"/>
          <w:vertAlign w:val="baseline"/>
          <w:lang w:val="en-US" w:eastAsia="zh-CN" w:bidi="ar"/>
        </w:rPr>
        <w:t>7.2.1</w:t>
      </w:r>
      <w:r>
        <w:rPr>
          <w:rFonts w:hint="default" w:ascii="Times New Roman" w:hAnsi="Times New Roman" w:eastAsia="宋体" w:cs="Times New Roman"/>
          <w:b w:val="0"/>
          <w:bCs w:val="0"/>
          <w:color w:val="auto"/>
          <w:kern w:val="2"/>
          <w:sz w:val="21"/>
          <w:szCs w:val="21"/>
          <w:lang w:val="en-US" w:eastAsia="zh-CN" w:bidi="ar"/>
        </w:rPr>
        <w:t>应进食高热量、高蛋白、高维生素、少渣、润滑的清淡软食或流食，多进食新鲜蔬果。</w:t>
      </w:r>
    </w:p>
    <w:p w14:paraId="7D810B93">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7.2.2避免进食损害或刺激口腔黏膜的食物</w:t>
      </w:r>
      <w:r>
        <w:rPr>
          <w:rFonts w:hint="eastAsia" w:ascii="Times New Roman" w:hAnsi="Times New Roman" w:eastAsia="宋体" w:cs="Times New Roman"/>
          <w:b w:val="0"/>
          <w:bCs w:val="0"/>
          <w:color w:val="auto"/>
          <w:kern w:val="2"/>
          <w:sz w:val="21"/>
          <w:szCs w:val="21"/>
          <w:lang w:val="en-US" w:eastAsia="zh-CN" w:bidi="ar"/>
        </w:rPr>
        <w:t>，</w:t>
      </w:r>
      <w:r>
        <w:rPr>
          <w:rFonts w:hint="default" w:ascii="Times New Roman" w:hAnsi="Times New Roman" w:eastAsia="宋体" w:cs="Times New Roman"/>
          <w:b w:val="0"/>
          <w:bCs w:val="0"/>
          <w:color w:val="auto"/>
          <w:kern w:val="2"/>
          <w:sz w:val="21"/>
          <w:szCs w:val="21"/>
          <w:lang w:val="en-US" w:eastAsia="zh-CN" w:bidi="ar"/>
        </w:rPr>
        <w:t>包括过热的食物或液体、粗糙和坚硬的食物、辛辣食物。</w:t>
      </w:r>
    </w:p>
    <w:p w14:paraId="3C3460EA">
      <w:pPr>
        <w:keepNext w:val="0"/>
        <w:keepLines w:val="0"/>
        <w:pageBreakBefore w:val="0"/>
        <w:widowControl w:val="0"/>
        <w:shd w:val="clear"/>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7.2.3</w:t>
      </w:r>
      <w:r>
        <w:rPr>
          <w:rFonts w:hint="default" w:ascii="Times New Roman" w:hAnsi="Times New Roman" w:eastAsia="宋体" w:cs="Times New Roman"/>
          <w:b w:val="0"/>
          <w:bCs w:val="0"/>
          <w:color w:val="auto"/>
          <w:kern w:val="2"/>
          <w:sz w:val="21"/>
          <w:szCs w:val="21"/>
          <w:lang w:val="en-US" w:eastAsia="zh-CN" w:bidi="ar"/>
        </w:rPr>
        <w:t>可遵医嘱使用谷氨酰胺</w:t>
      </w:r>
      <w:r>
        <w:rPr>
          <w:rFonts w:hint="eastAsia" w:ascii="Times New Roman" w:hAnsi="Times New Roman" w:eastAsia="宋体" w:cs="Times New Roman"/>
          <w:b w:val="0"/>
          <w:bCs w:val="0"/>
          <w:color w:val="auto"/>
          <w:kern w:val="2"/>
          <w:sz w:val="21"/>
          <w:szCs w:val="21"/>
          <w:lang w:val="en-US" w:eastAsia="zh-CN" w:bidi="ar"/>
        </w:rPr>
        <w:t>补充剂</w:t>
      </w:r>
      <w:r>
        <w:rPr>
          <w:rFonts w:hint="default" w:ascii="Times New Roman" w:hAnsi="Times New Roman" w:eastAsia="宋体" w:cs="Times New Roman"/>
          <w:b w:val="0"/>
          <w:bCs w:val="0"/>
          <w:color w:val="auto"/>
          <w:kern w:val="2"/>
          <w:sz w:val="21"/>
          <w:szCs w:val="21"/>
          <w:lang w:val="en-US" w:eastAsia="zh-CN" w:bidi="ar"/>
        </w:rPr>
        <w:t>。</w:t>
      </w:r>
    </w:p>
    <w:p w14:paraId="249373F0">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7.3</w:t>
      </w:r>
      <w:r>
        <w:rPr>
          <w:rFonts w:hint="eastAsia" w:ascii="Times New Roman" w:hAnsi="Times New Roman" w:eastAsia="宋体" w:cs="Times New Roman"/>
          <w:b w:val="0"/>
          <w:bCs w:val="0"/>
          <w:color w:val="auto"/>
          <w:kern w:val="2"/>
          <w:sz w:val="21"/>
          <w:szCs w:val="21"/>
          <w:lang w:val="en-US" w:eastAsia="zh-CN" w:bidi="ar"/>
        </w:rPr>
        <w:t>冷冻</w:t>
      </w:r>
      <w:r>
        <w:rPr>
          <w:rFonts w:hint="default" w:ascii="Times New Roman" w:hAnsi="Times New Roman" w:eastAsia="宋体" w:cs="Times New Roman"/>
          <w:b w:val="0"/>
          <w:bCs w:val="0"/>
          <w:color w:val="auto"/>
          <w:kern w:val="2"/>
          <w:sz w:val="21"/>
          <w:szCs w:val="21"/>
          <w:lang w:val="en-US" w:eastAsia="zh-CN" w:bidi="ar"/>
        </w:rPr>
        <w:t>疗法</w:t>
      </w:r>
    </w:p>
    <w:p w14:paraId="3587D89C">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7.3.1宜指导</w:t>
      </w:r>
      <w:r>
        <w:rPr>
          <w:rFonts w:hint="eastAsia" w:ascii="Times New Roman" w:hAnsi="Times New Roman" w:eastAsia="宋体" w:cs="Times New Roman"/>
          <w:b w:val="0"/>
          <w:bCs w:val="0"/>
          <w:color w:val="auto"/>
          <w:kern w:val="2"/>
          <w:sz w:val="21"/>
          <w:szCs w:val="21"/>
          <w:lang w:val="en-US" w:eastAsia="zh-CN" w:bidi="ar"/>
        </w:rPr>
        <w:t>＞</w:t>
      </w:r>
      <w:r>
        <w:rPr>
          <w:rFonts w:hint="default" w:ascii="Times New Roman" w:hAnsi="Times New Roman" w:eastAsia="宋体" w:cs="Times New Roman"/>
          <w:b w:val="0"/>
          <w:bCs w:val="0"/>
          <w:color w:val="auto"/>
          <w:kern w:val="2"/>
          <w:sz w:val="21"/>
          <w:szCs w:val="21"/>
          <w:lang w:val="en-US" w:eastAsia="zh-CN" w:bidi="ar"/>
        </w:rPr>
        <w:t>6岁</w:t>
      </w:r>
      <w:r>
        <w:rPr>
          <w:rFonts w:hint="eastAsia" w:ascii="Times New Roman" w:hAnsi="Times New Roman" w:eastAsia="宋体" w:cs="Times New Roman"/>
          <w:b w:val="0"/>
          <w:bCs w:val="0"/>
          <w:color w:val="auto"/>
          <w:kern w:val="2"/>
          <w:sz w:val="21"/>
          <w:szCs w:val="21"/>
          <w:lang w:val="en-US" w:eastAsia="zh-CN" w:bidi="ar"/>
        </w:rPr>
        <w:t>的患儿</w:t>
      </w:r>
      <w:r>
        <w:rPr>
          <w:rFonts w:hint="default" w:ascii="Times New Roman" w:hAnsi="Times New Roman" w:eastAsia="宋体" w:cs="Times New Roman"/>
          <w:b w:val="0"/>
          <w:bCs w:val="0"/>
          <w:color w:val="auto"/>
          <w:kern w:val="2"/>
          <w:sz w:val="21"/>
          <w:szCs w:val="21"/>
          <w:lang w:val="en-US" w:eastAsia="zh-CN" w:bidi="ar"/>
        </w:rPr>
        <w:t>在MTX输注前5min含冰水</w:t>
      </w:r>
      <w:r>
        <w:rPr>
          <w:rFonts w:hint="eastAsia" w:ascii="Times New Roman" w:hAnsi="Times New Roman" w:eastAsia="宋体" w:cs="Times New Roman"/>
          <w:b w:val="0"/>
          <w:bCs w:val="0"/>
          <w:color w:val="auto"/>
          <w:kern w:val="2"/>
          <w:sz w:val="21"/>
          <w:szCs w:val="21"/>
          <w:lang w:val="en-US" w:eastAsia="zh-CN" w:bidi="ar"/>
        </w:rPr>
        <w:t>或冰块，</w:t>
      </w:r>
      <w:r>
        <w:rPr>
          <w:rFonts w:hint="default" w:ascii="Times New Roman" w:hAnsi="Times New Roman" w:eastAsia="宋体" w:cs="Times New Roman"/>
          <w:b w:val="0"/>
          <w:bCs w:val="0"/>
          <w:color w:val="auto"/>
          <w:kern w:val="2"/>
          <w:sz w:val="21"/>
          <w:szCs w:val="21"/>
          <w:lang w:val="en-US" w:eastAsia="zh-CN" w:bidi="ar"/>
        </w:rPr>
        <w:t>冰块不宜过大，保持口腔均匀受冷，冰块融化后更换</w:t>
      </w:r>
      <w:r>
        <w:rPr>
          <w:rFonts w:hint="eastAsia" w:ascii="Times New Roman" w:hAnsi="Times New Roman" w:eastAsia="宋体" w:cs="Times New Roman"/>
          <w:b w:val="0"/>
          <w:bCs w:val="0"/>
          <w:color w:val="auto"/>
          <w:kern w:val="2"/>
          <w:sz w:val="21"/>
          <w:szCs w:val="21"/>
          <w:lang w:val="en-US" w:eastAsia="zh-CN" w:bidi="ar"/>
        </w:rPr>
        <w:t>，每</w:t>
      </w:r>
      <w:r>
        <w:rPr>
          <w:rFonts w:hint="default" w:ascii="Times New Roman" w:hAnsi="Times New Roman" w:eastAsia="宋体" w:cs="Times New Roman"/>
          <w:b w:val="0"/>
          <w:bCs w:val="0"/>
          <w:color w:val="auto"/>
          <w:kern w:val="2"/>
          <w:sz w:val="21"/>
          <w:szCs w:val="21"/>
          <w:lang w:val="en-US" w:eastAsia="zh-CN" w:bidi="ar"/>
        </w:rPr>
        <w:t>次</w:t>
      </w:r>
      <w:r>
        <w:rPr>
          <w:rFonts w:hint="eastAsia" w:ascii="Times New Roman" w:hAnsi="Times New Roman" w:eastAsia="宋体" w:cs="Times New Roman"/>
          <w:b w:val="0"/>
          <w:bCs w:val="0"/>
          <w:color w:val="auto"/>
          <w:kern w:val="2"/>
          <w:sz w:val="21"/>
          <w:szCs w:val="21"/>
          <w:lang w:val="en-US" w:eastAsia="zh-CN" w:bidi="ar"/>
        </w:rPr>
        <w:t>2~3min，</w:t>
      </w:r>
      <w:r>
        <w:rPr>
          <w:rFonts w:hint="default" w:ascii="Times New Roman" w:hAnsi="Times New Roman" w:eastAsia="宋体" w:cs="Times New Roman"/>
          <w:b w:val="0"/>
          <w:bCs w:val="0"/>
          <w:color w:val="auto"/>
          <w:kern w:val="2"/>
          <w:sz w:val="21"/>
          <w:szCs w:val="21"/>
          <w:lang w:val="en-US" w:eastAsia="zh-CN" w:bidi="ar"/>
        </w:rPr>
        <w:t>持续至MTX输注完成后重复5~30min</w:t>
      </w:r>
      <w:r>
        <w:rPr>
          <w:rFonts w:hint="eastAsia" w:ascii="Times New Roman" w:hAnsi="Times New Roman" w:eastAsia="宋体" w:cs="Times New Roman"/>
          <w:b w:val="0"/>
          <w:bCs w:val="0"/>
          <w:color w:val="auto"/>
          <w:kern w:val="2"/>
          <w:sz w:val="21"/>
          <w:szCs w:val="21"/>
          <w:lang w:val="en-US" w:eastAsia="zh-CN" w:bidi="ar"/>
        </w:rPr>
        <w:t>。</w:t>
      </w:r>
    </w:p>
    <w:p w14:paraId="36391DA3">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7.3.2可采用有味道的冰棍、冰激凌代替冰块、冰水。</w:t>
      </w:r>
    </w:p>
    <w:bookmarkEnd w:id="12"/>
    <w:bookmarkEnd w:id="13"/>
    <w:p w14:paraId="72F9A1FE">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rPr>
          <w:rFonts w:hint="default" w:ascii="Times New Roman" w:hAnsi="Times New Roman" w:eastAsia="宋体" w:cs="Times New Roman"/>
          <w:bCs/>
          <w:szCs w:val="21"/>
          <w:lang w:val="en-US" w:eastAsia="zh-CN"/>
        </w:rPr>
      </w:pPr>
      <w:bookmarkStart w:id="14" w:name="_Toc588932996"/>
      <w:r>
        <w:rPr>
          <w:rFonts w:hint="default" w:ascii="Times New Roman" w:hAnsi="Times New Roman" w:eastAsia="宋体" w:cs="Times New Roman"/>
          <w:bCs/>
          <w:i w:val="0"/>
          <w:kern w:val="2"/>
          <w:sz w:val="21"/>
          <w:szCs w:val="21"/>
          <w:lang w:val="en-US" w:eastAsia="zh-CN" w:bidi="ar-SA"/>
        </w:rPr>
        <w:t>8</w:t>
      </w:r>
      <w:r>
        <w:rPr>
          <w:rFonts w:hint="eastAsia" w:ascii="Times New Roman" w:hAnsi="Times New Roman" w:eastAsia="宋体" w:cs="Times New Roman"/>
          <w:bCs/>
          <w:i w:val="0"/>
          <w:kern w:val="2"/>
          <w:sz w:val="21"/>
          <w:szCs w:val="21"/>
          <w:lang w:val="en-US" w:eastAsia="zh-CN" w:bidi="ar-SA"/>
        </w:rPr>
        <w:t xml:space="preserve"> </w:t>
      </w:r>
      <w:bookmarkEnd w:id="14"/>
      <w:r>
        <w:rPr>
          <w:rFonts w:hint="eastAsia" w:ascii="Times New Roman" w:hAnsi="Times New Roman" w:eastAsia="宋体" w:cs="Times New Roman"/>
          <w:bCs/>
          <w:szCs w:val="21"/>
          <w:lang w:val="en-US" w:eastAsia="zh-CN"/>
        </w:rPr>
        <w:t>护理</w:t>
      </w:r>
    </w:p>
    <w:p w14:paraId="0A5ED2D1">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w:t>
      </w:r>
      <w:r>
        <w:rPr>
          <w:rFonts w:hint="eastAsia" w:ascii="Times New Roman" w:hAnsi="Times New Roman" w:eastAsia="宋体" w:cs="Times New Roman"/>
          <w:sz w:val="21"/>
          <w:szCs w:val="21"/>
          <w:vertAlign w:val="baseline"/>
          <w:lang w:val="en-US" w:eastAsia="zh-CN" w:bidi="ar"/>
        </w:rPr>
        <w:t>1创面护理</w:t>
      </w:r>
    </w:p>
    <w:p w14:paraId="3C84DCC9">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w:t>
      </w:r>
      <w:r>
        <w:rPr>
          <w:rFonts w:hint="eastAsia" w:ascii="Times New Roman" w:hAnsi="Times New Roman" w:eastAsia="宋体" w:cs="Times New Roman"/>
          <w:sz w:val="21"/>
          <w:szCs w:val="21"/>
          <w:vertAlign w:val="baseline"/>
          <w:lang w:val="en-US" w:eastAsia="zh-CN" w:bidi="ar"/>
        </w:rPr>
        <w:t>.1.1</w:t>
      </w:r>
      <w:r>
        <w:rPr>
          <w:rFonts w:hint="eastAsia" w:ascii="Times New Roman" w:hAnsi="Times New Roman" w:eastAsia="宋体" w:cs="Times New Roman"/>
          <w:b w:val="0"/>
          <w:bCs w:val="0"/>
          <w:color w:val="000000"/>
          <w:sz w:val="21"/>
          <w:szCs w:val="21"/>
          <w:highlight w:val="none"/>
          <w:vertAlign w:val="baseline"/>
          <w:lang w:val="en-US" w:eastAsia="zh-CN" w:bidi="ar"/>
        </w:rPr>
        <w:t>应予患儿口腔护理，每日</w:t>
      </w:r>
      <w:r>
        <w:rPr>
          <w:rFonts w:hint="eastAsia" w:ascii="Times New Roman" w:hAnsi="Times New Roman" w:eastAsia="宋体" w:cs="Times New Roman"/>
          <w:sz w:val="21"/>
          <w:szCs w:val="21"/>
          <w:vertAlign w:val="baseline"/>
          <w:lang w:val="en-US" w:eastAsia="zh-CN" w:bidi="ar"/>
        </w:rPr>
        <w:t>2</w:t>
      </w:r>
      <w:r>
        <w:rPr>
          <w:rFonts w:hint="default" w:ascii="Times New Roman" w:hAnsi="Times New Roman" w:eastAsia="宋体" w:cs="Times New Roman"/>
          <w:sz w:val="21"/>
          <w:szCs w:val="21"/>
          <w:vertAlign w:val="baseline"/>
          <w:lang w:val="en-US" w:eastAsia="zh-CN" w:bidi="ar"/>
        </w:rPr>
        <w:t>~</w:t>
      </w:r>
      <w:r>
        <w:rPr>
          <w:rFonts w:hint="eastAsia" w:ascii="Times New Roman" w:hAnsi="Times New Roman" w:eastAsia="宋体" w:cs="Times New Roman"/>
          <w:sz w:val="21"/>
          <w:szCs w:val="21"/>
          <w:vertAlign w:val="baseline"/>
          <w:lang w:val="en-US" w:eastAsia="zh-CN" w:bidi="ar"/>
        </w:rPr>
        <w:t>3</w:t>
      </w:r>
      <w:r>
        <w:rPr>
          <w:rFonts w:hint="default" w:ascii="Times New Roman" w:hAnsi="Times New Roman" w:eastAsia="宋体" w:cs="Times New Roman"/>
          <w:sz w:val="21"/>
          <w:szCs w:val="21"/>
          <w:vertAlign w:val="baseline"/>
          <w:lang w:val="en-US" w:eastAsia="zh-CN" w:bidi="ar"/>
        </w:rPr>
        <w:t>次</w:t>
      </w:r>
      <w:r>
        <w:rPr>
          <w:rFonts w:hint="eastAsia" w:ascii="Times New Roman" w:hAnsi="Times New Roman" w:eastAsia="宋体" w:cs="Times New Roman"/>
          <w:sz w:val="21"/>
          <w:szCs w:val="21"/>
          <w:vertAlign w:val="baseline"/>
          <w:lang w:val="en-US" w:eastAsia="zh-CN" w:bidi="ar"/>
        </w:rPr>
        <w:t>。</w:t>
      </w:r>
    </w:p>
    <w:p w14:paraId="2F8C404D">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sz w:val="21"/>
          <w:szCs w:val="21"/>
          <w:vertAlign w:val="baseline"/>
          <w:lang w:val="en-US" w:eastAsia="zh-CN" w:bidi="ar"/>
        </w:rPr>
        <w:t>8.1.2药物干预</w:t>
      </w:r>
    </w:p>
    <w:p w14:paraId="653AE701">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b w:val="0"/>
          <w:bCs w:val="0"/>
          <w:color w:val="000000"/>
          <w:sz w:val="21"/>
          <w:szCs w:val="21"/>
          <w:highlight w:val="none"/>
          <w:vertAlign w:val="baseline"/>
          <w:lang w:val="en-US" w:eastAsia="zh-CN" w:bidi="ar"/>
        </w:rPr>
        <w:t>a</w:t>
      </w:r>
      <w:r>
        <w:rPr>
          <w:rFonts w:hint="default" w:ascii="Times New Roman" w:hAnsi="Times New Roman" w:eastAsia="宋体" w:cs="Times New Roman"/>
          <w:b w:val="0"/>
          <w:bCs w:val="0"/>
          <w:color w:val="000000"/>
          <w:sz w:val="21"/>
          <w:szCs w:val="21"/>
          <w:highlight w:val="none"/>
          <w:vertAlign w:val="baseline"/>
          <w:lang w:val="en-US" w:eastAsia="zh-CN" w:bidi="ar"/>
        </w:rPr>
        <w:t>)</w:t>
      </w:r>
      <w:r>
        <w:rPr>
          <w:rFonts w:hint="eastAsia" w:ascii="Times New Roman" w:hAnsi="Times New Roman" w:eastAsia="宋体" w:cs="Times New Roman"/>
          <w:sz w:val="21"/>
          <w:szCs w:val="21"/>
          <w:vertAlign w:val="baseline"/>
          <w:lang w:val="en-US" w:eastAsia="zh-CN" w:bidi="ar"/>
        </w:rPr>
        <w:t>可</w:t>
      </w:r>
      <w:r>
        <w:rPr>
          <w:rFonts w:hint="default" w:ascii="Times New Roman" w:hAnsi="Times New Roman" w:eastAsia="宋体" w:cs="Times New Roman"/>
          <w:sz w:val="21"/>
          <w:szCs w:val="21"/>
          <w:vertAlign w:val="baseline"/>
          <w:lang w:val="en-US" w:eastAsia="zh-CN" w:bidi="ar"/>
        </w:rPr>
        <w:t>遵医嘱使用亚叶酸钙漱口液每日含漱4~6次，每次3~5min</w:t>
      </w:r>
      <w:r>
        <w:rPr>
          <w:rFonts w:hint="eastAsia" w:ascii="Times New Roman" w:hAnsi="Times New Roman" w:eastAsia="宋体" w:cs="Times New Roman"/>
          <w:sz w:val="21"/>
          <w:szCs w:val="21"/>
          <w:vertAlign w:val="baseline"/>
          <w:lang w:val="en-US" w:eastAsia="zh-CN" w:bidi="ar"/>
        </w:rPr>
        <w:t>。</w:t>
      </w:r>
    </w:p>
    <w:p w14:paraId="0A1646F8">
      <w:pPr>
        <w:keepNext w:val="0"/>
        <w:keepLines w:val="0"/>
        <w:pageBreakBefore w:val="0"/>
        <w:widowControl w:val="0"/>
        <w:numPr>
          <w:ilvl w:val="-1"/>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b w:val="0"/>
          <w:bCs w:val="0"/>
          <w:color w:val="000000"/>
          <w:sz w:val="21"/>
          <w:szCs w:val="21"/>
          <w:highlight w:val="none"/>
          <w:vertAlign w:val="baseline"/>
          <w:lang w:val="en-US" w:eastAsia="zh-CN" w:bidi="ar"/>
        </w:rPr>
      </w:pPr>
      <w:r>
        <w:rPr>
          <w:rFonts w:hint="default" w:ascii="Times New Roman" w:hAnsi="Times New Roman" w:eastAsia="宋体" w:cs="Times New Roman"/>
          <w:b w:val="0"/>
          <w:bCs w:val="0"/>
          <w:color w:val="000000"/>
          <w:sz w:val="21"/>
          <w:szCs w:val="21"/>
          <w:highlight w:val="none"/>
          <w:vertAlign w:val="baseline"/>
          <w:lang w:val="en-US" w:eastAsia="zh-CN" w:bidi="ar"/>
        </w:rPr>
        <w:t>b)</w:t>
      </w:r>
      <w:r>
        <w:rPr>
          <w:rFonts w:hint="eastAsia" w:ascii="Times New Roman" w:hAnsi="Times New Roman" w:eastAsia="宋体" w:cs="Times New Roman"/>
          <w:sz w:val="21"/>
          <w:szCs w:val="21"/>
          <w:vertAlign w:val="baseline"/>
          <w:lang w:val="en-US" w:eastAsia="zh-CN" w:bidi="ar"/>
        </w:rPr>
        <w:t>可</w:t>
      </w:r>
      <w:r>
        <w:rPr>
          <w:rFonts w:hint="default" w:ascii="Times New Roman" w:hAnsi="Times New Roman" w:eastAsia="宋体" w:cs="Times New Roman"/>
          <w:sz w:val="21"/>
          <w:szCs w:val="21"/>
          <w:vertAlign w:val="baseline"/>
          <w:lang w:val="en-US" w:eastAsia="zh-CN" w:bidi="ar"/>
        </w:rPr>
        <w:t>遵医嘱使用重组人白介素-11漱口液</w:t>
      </w:r>
      <w:r>
        <w:rPr>
          <w:rFonts w:hint="eastAsia" w:ascii="Times New Roman" w:hAnsi="Times New Roman" w:eastAsia="宋体" w:cs="Times New Roman"/>
          <w:sz w:val="21"/>
          <w:szCs w:val="21"/>
          <w:vertAlign w:val="baseline"/>
          <w:lang w:val="en-US" w:eastAsia="zh-CN" w:bidi="ar"/>
        </w:rPr>
        <w:t>。</w:t>
      </w:r>
    </w:p>
    <w:p w14:paraId="615F5227">
      <w:pPr>
        <w:keepNext w:val="0"/>
        <w:keepLines w:val="0"/>
        <w:pageBreakBefore w:val="0"/>
        <w:widowControl w:val="0"/>
        <w:numPr>
          <w:ilvl w:val="-1"/>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b w:val="0"/>
          <w:bCs w:val="0"/>
          <w:color w:val="000000"/>
          <w:sz w:val="21"/>
          <w:szCs w:val="21"/>
          <w:highlight w:val="none"/>
          <w:vertAlign w:val="baseline"/>
          <w:lang w:val="en-US" w:eastAsia="zh-CN" w:bidi="ar"/>
        </w:rPr>
        <w:t>c</w:t>
      </w:r>
      <w:r>
        <w:rPr>
          <w:rFonts w:hint="default" w:ascii="Times New Roman" w:hAnsi="Times New Roman" w:eastAsia="宋体" w:cs="Times New Roman"/>
          <w:b w:val="0"/>
          <w:bCs w:val="0"/>
          <w:color w:val="000000"/>
          <w:sz w:val="21"/>
          <w:szCs w:val="21"/>
          <w:highlight w:val="none"/>
          <w:vertAlign w:val="baseline"/>
          <w:lang w:val="en-US" w:eastAsia="zh-CN" w:bidi="ar"/>
        </w:rPr>
        <w:t>)</w:t>
      </w:r>
      <w:r>
        <w:rPr>
          <w:rFonts w:hint="default" w:ascii="Times New Roman" w:hAnsi="Times New Roman" w:eastAsia="宋体" w:cs="Times New Roman"/>
          <w:sz w:val="21"/>
          <w:szCs w:val="21"/>
          <w:vertAlign w:val="baseline"/>
          <w:lang w:val="en-US" w:eastAsia="zh-CN" w:bidi="ar"/>
        </w:rPr>
        <w:t>可局部用碘甘油</w:t>
      </w:r>
      <w:r>
        <w:rPr>
          <w:rFonts w:hint="eastAsia" w:ascii="Times New Roman" w:hAnsi="Times New Roman" w:eastAsia="宋体" w:cs="Times New Roman"/>
          <w:sz w:val="21"/>
          <w:szCs w:val="21"/>
          <w:vertAlign w:val="baseline"/>
          <w:lang w:val="en-US" w:eastAsia="zh-CN" w:bidi="ar"/>
        </w:rPr>
        <w:t>外涂、</w:t>
      </w:r>
      <w:r>
        <w:rPr>
          <w:rFonts w:hint="default" w:ascii="Times New Roman" w:hAnsi="Times New Roman" w:eastAsia="宋体" w:cs="Times New Roman"/>
          <w:sz w:val="21"/>
          <w:szCs w:val="21"/>
          <w:vertAlign w:val="baseline"/>
          <w:lang w:val="en-US" w:eastAsia="zh-CN" w:bidi="ar"/>
        </w:rPr>
        <w:t>口腔溃疡贴膜</w:t>
      </w:r>
      <w:r>
        <w:rPr>
          <w:rFonts w:hint="eastAsia" w:ascii="Times New Roman" w:hAnsi="Times New Roman" w:eastAsia="宋体" w:cs="Times New Roman"/>
          <w:sz w:val="21"/>
          <w:szCs w:val="21"/>
          <w:vertAlign w:val="baseline"/>
          <w:lang w:val="en-US" w:eastAsia="zh-CN" w:bidi="ar"/>
        </w:rPr>
        <w:t>外</w:t>
      </w:r>
      <w:r>
        <w:rPr>
          <w:rFonts w:hint="default" w:ascii="Times New Roman" w:hAnsi="Times New Roman" w:eastAsia="宋体" w:cs="Times New Roman"/>
          <w:sz w:val="21"/>
          <w:szCs w:val="21"/>
          <w:vertAlign w:val="baseline"/>
          <w:lang w:val="en-US" w:eastAsia="zh-CN" w:bidi="ar"/>
        </w:rPr>
        <w:t>敷。</w:t>
      </w:r>
    </w:p>
    <w:p w14:paraId="5FA407E6">
      <w:pPr>
        <w:keepNext w:val="0"/>
        <w:keepLines w:val="0"/>
        <w:pageBreakBefore w:val="0"/>
        <w:widowControl w:val="0"/>
        <w:numPr>
          <w:ilvl w:val="-1"/>
          <w:numId w:val="0"/>
        </w:numPr>
        <w:shd w:val="clea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sz w:val="21"/>
          <w:szCs w:val="21"/>
          <w:vertAlign w:val="baseline"/>
          <w:lang w:val="en-US" w:eastAsia="zh-CN" w:bidi="ar"/>
        </w:rPr>
        <w:t>8.1.3可采用天然</w:t>
      </w:r>
      <w:r>
        <w:rPr>
          <w:rFonts w:hint="default" w:ascii="Times New Roman" w:hAnsi="Times New Roman" w:eastAsia="宋体" w:cs="Times New Roman"/>
          <w:b w:val="0"/>
          <w:bCs w:val="0"/>
          <w:color w:val="auto"/>
          <w:kern w:val="2"/>
          <w:sz w:val="21"/>
          <w:szCs w:val="21"/>
          <w:lang w:val="en-US" w:eastAsia="zh-CN" w:bidi="ar"/>
        </w:rPr>
        <w:t>蜂蜜</w:t>
      </w:r>
      <w:r>
        <w:rPr>
          <w:rFonts w:hint="eastAsia" w:ascii="Times New Roman" w:hAnsi="Times New Roman" w:eastAsia="宋体" w:cs="Times New Roman"/>
          <w:b w:val="0"/>
          <w:bCs w:val="0"/>
          <w:color w:val="auto"/>
          <w:kern w:val="2"/>
          <w:sz w:val="21"/>
          <w:szCs w:val="21"/>
          <w:lang w:val="en-US" w:eastAsia="zh-CN" w:bidi="ar"/>
        </w:rPr>
        <w:t>外涂，每日</w:t>
      </w:r>
      <w:r>
        <w:rPr>
          <w:rFonts w:hint="eastAsia" w:ascii="Times New Roman" w:hAnsi="Times New Roman" w:eastAsia="宋体" w:cs="Times New Roman"/>
          <w:sz w:val="21"/>
          <w:szCs w:val="21"/>
          <w:vertAlign w:val="baseline"/>
          <w:lang w:val="en-US" w:eastAsia="zh-CN" w:bidi="ar"/>
        </w:rPr>
        <w:t>3</w:t>
      </w:r>
      <w:r>
        <w:rPr>
          <w:rFonts w:hint="default" w:ascii="Times New Roman" w:hAnsi="Times New Roman" w:eastAsia="宋体" w:cs="Times New Roman"/>
          <w:sz w:val="21"/>
          <w:szCs w:val="21"/>
          <w:vertAlign w:val="baseline"/>
          <w:lang w:val="en-US" w:eastAsia="zh-CN" w:bidi="ar"/>
        </w:rPr>
        <w:t>~</w:t>
      </w:r>
      <w:r>
        <w:rPr>
          <w:rFonts w:hint="eastAsia" w:ascii="Times New Roman" w:hAnsi="Times New Roman" w:eastAsia="宋体" w:cs="Times New Roman"/>
          <w:sz w:val="21"/>
          <w:szCs w:val="21"/>
          <w:vertAlign w:val="baseline"/>
          <w:lang w:val="en-US" w:eastAsia="zh-CN" w:bidi="ar"/>
        </w:rPr>
        <w:t>4次</w:t>
      </w:r>
      <w:r>
        <w:rPr>
          <w:rFonts w:hint="eastAsia" w:ascii="Times New Roman" w:hAnsi="Times New Roman" w:eastAsia="宋体" w:cs="Times New Roman"/>
          <w:b w:val="0"/>
          <w:bCs w:val="0"/>
          <w:color w:val="auto"/>
          <w:kern w:val="2"/>
          <w:sz w:val="21"/>
          <w:szCs w:val="21"/>
          <w:lang w:val="en-US" w:eastAsia="zh-CN" w:bidi="ar"/>
        </w:rPr>
        <w:t>。</w:t>
      </w:r>
    </w:p>
    <w:p w14:paraId="192888B1">
      <w:pPr>
        <w:keepNext w:val="0"/>
        <w:keepLines w:val="0"/>
        <w:pageBreakBefore w:val="0"/>
        <w:widowControl w:val="0"/>
        <w:numPr>
          <w:ilvl w:val="-1"/>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sz w:val="21"/>
          <w:szCs w:val="21"/>
          <w:vertAlign w:val="baseline"/>
          <w:lang w:val="en-US" w:eastAsia="zh-CN" w:bidi="ar"/>
        </w:rPr>
        <w:t>8.1.4可遵医嘱使用红光光谱620~750nm的口腔内光生物调节疗法，使用期间为患儿和所有在场人员提供防护眼镜，年幼患儿需要家长协助。</w:t>
      </w:r>
    </w:p>
    <w:p w14:paraId="22369EF7">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w:t>
      </w:r>
      <w:r>
        <w:rPr>
          <w:rFonts w:hint="eastAsia" w:ascii="Times New Roman" w:hAnsi="Times New Roman" w:eastAsia="宋体" w:cs="Times New Roman"/>
          <w:sz w:val="21"/>
          <w:szCs w:val="21"/>
          <w:vertAlign w:val="baseline"/>
          <w:lang w:val="en-US" w:eastAsia="zh-CN" w:bidi="ar"/>
        </w:rPr>
        <w:t>2</w:t>
      </w:r>
      <w:r>
        <w:rPr>
          <w:rFonts w:hint="default" w:ascii="Times New Roman" w:hAnsi="Times New Roman" w:eastAsia="宋体" w:cs="Times New Roman"/>
          <w:sz w:val="21"/>
          <w:szCs w:val="21"/>
          <w:vertAlign w:val="baseline"/>
          <w:lang w:val="en-US" w:eastAsia="zh-CN" w:bidi="ar"/>
        </w:rPr>
        <w:t>疼痛</w:t>
      </w:r>
      <w:r>
        <w:rPr>
          <w:rFonts w:hint="eastAsia" w:ascii="Times New Roman" w:hAnsi="Times New Roman" w:eastAsia="宋体" w:cs="Times New Roman"/>
          <w:sz w:val="21"/>
          <w:szCs w:val="21"/>
          <w:vertAlign w:val="baseline"/>
          <w:lang w:val="en-US" w:eastAsia="zh-CN" w:bidi="ar"/>
        </w:rPr>
        <w:t>护理</w:t>
      </w:r>
    </w:p>
    <w:p w14:paraId="3420919E">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8.2.</w:t>
      </w:r>
      <w:r>
        <w:rPr>
          <w:rFonts w:hint="eastAsia" w:ascii="Times New Roman" w:hAnsi="Times New Roman" w:eastAsia="宋体" w:cs="Times New Roman"/>
          <w:sz w:val="21"/>
          <w:szCs w:val="21"/>
          <w:vertAlign w:val="baseline"/>
          <w:lang w:val="en-US" w:eastAsia="zh-CN" w:bidi="ar"/>
        </w:rPr>
        <w:t>1药物干预</w:t>
      </w:r>
    </w:p>
    <w:p w14:paraId="517328DB">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sz w:val="21"/>
          <w:szCs w:val="21"/>
          <w:vertAlign w:val="baseline"/>
          <w:lang w:val="en-US" w:eastAsia="zh-CN" w:bidi="ar"/>
        </w:rPr>
        <w:t>a)可使用</w:t>
      </w:r>
      <w:r>
        <w:rPr>
          <w:rFonts w:hint="default" w:ascii="Times New Roman" w:hAnsi="Times New Roman" w:eastAsia="宋体" w:cs="Times New Roman"/>
          <w:sz w:val="21"/>
          <w:szCs w:val="21"/>
          <w:vertAlign w:val="baseline"/>
          <w:lang w:val="en-US" w:eastAsia="zh-CN" w:bidi="ar"/>
        </w:rPr>
        <w:t>2%利多卡因漱口液</w:t>
      </w:r>
      <w:r>
        <w:rPr>
          <w:rFonts w:hint="eastAsia" w:ascii="Times New Roman" w:hAnsi="Times New Roman" w:eastAsia="宋体" w:cs="Times New Roman"/>
          <w:sz w:val="21"/>
          <w:szCs w:val="21"/>
          <w:vertAlign w:val="baseline"/>
          <w:lang w:val="en-US" w:eastAsia="zh-CN" w:bidi="ar"/>
        </w:rPr>
        <w:t>，每日≤3次</w:t>
      </w:r>
      <w:r>
        <w:rPr>
          <w:rFonts w:hint="default" w:ascii="Times New Roman" w:hAnsi="Times New Roman" w:eastAsia="宋体" w:cs="Times New Roman"/>
          <w:sz w:val="21"/>
          <w:szCs w:val="21"/>
          <w:vertAlign w:val="baseline"/>
          <w:lang w:val="en-US" w:eastAsia="zh-CN" w:bidi="ar"/>
        </w:rPr>
        <w:t>。</w:t>
      </w:r>
    </w:p>
    <w:p w14:paraId="385E2631">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sz w:val="21"/>
          <w:szCs w:val="21"/>
          <w:vertAlign w:val="baseline"/>
          <w:lang w:val="en-US" w:eastAsia="zh-CN" w:bidi="ar"/>
        </w:rPr>
        <w:t>b)可遵医嘱使用含羧甲基纤维素钠成分的口腔黏膜保护剂。</w:t>
      </w:r>
    </w:p>
    <w:p w14:paraId="284FEADF">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sz w:val="21"/>
          <w:szCs w:val="21"/>
          <w:vertAlign w:val="baseline"/>
          <w:lang w:val="en-US" w:eastAsia="zh-CN" w:bidi="ar"/>
        </w:rPr>
        <w:t>c)应根据</w:t>
      </w:r>
      <w:r>
        <w:rPr>
          <w:rFonts w:hint="default" w:ascii="Times New Roman" w:hAnsi="Times New Roman" w:eastAsia="宋体" w:cs="Times New Roman"/>
          <w:sz w:val="21"/>
          <w:szCs w:val="21"/>
          <w:vertAlign w:val="baseline"/>
          <w:lang w:val="en-US" w:eastAsia="zh-CN" w:bidi="ar"/>
        </w:rPr>
        <w:t>遵医嘱使用</w:t>
      </w:r>
      <w:r>
        <w:rPr>
          <w:rFonts w:hint="eastAsia" w:ascii="Times New Roman" w:hAnsi="Times New Roman" w:eastAsia="宋体" w:cs="Times New Roman"/>
          <w:sz w:val="21"/>
          <w:szCs w:val="21"/>
          <w:vertAlign w:val="baseline"/>
          <w:lang w:val="en-US" w:eastAsia="zh-CN" w:bidi="ar"/>
        </w:rPr>
        <w:t>镇</w:t>
      </w:r>
      <w:r>
        <w:rPr>
          <w:rFonts w:hint="default" w:ascii="Times New Roman" w:hAnsi="Times New Roman" w:eastAsia="宋体" w:cs="Times New Roman"/>
          <w:sz w:val="21"/>
          <w:szCs w:val="21"/>
          <w:vertAlign w:val="baseline"/>
          <w:lang w:val="en-US" w:eastAsia="zh-CN" w:bidi="ar"/>
        </w:rPr>
        <w:t>痛药物并监测药物不良反应。</w:t>
      </w:r>
    </w:p>
    <w:p w14:paraId="085AB147">
      <w:pPr>
        <w:keepNext w:val="0"/>
        <w:keepLines w:val="0"/>
        <w:pageBreakBefore w:val="0"/>
        <w:widowControl w:val="0"/>
        <w:numPr>
          <w:ilvl w:val="-1"/>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8.2.</w:t>
      </w:r>
      <w:r>
        <w:rPr>
          <w:rFonts w:hint="eastAsia" w:ascii="Times New Roman" w:hAnsi="Times New Roman" w:eastAsia="宋体" w:cs="Times New Roman"/>
          <w:sz w:val="21"/>
          <w:szCs w:val="21"/>
          <w:vertAlign w:val="baseline"/>
          <w:lang w:val="en-US" w:eastAsia="zh-CN" w:bidi="ar"/>
        </w:rPr>
        <w:t>2应对患儿进行心理护理，指导照顾者共同参与。</w:t>
      </w:r>
    </w:p>
    <w:p w14:paraId="75EFD589">
      <w:pPr>
        <w:keepNext w:val="0"/>
        <w:keepLines w:val="0"/>
        <w:pageBreakBefore w:val="0"/>
        <w:widowControl w:val="0"/>
        <w:numPr>
          <w:ilvl w:val="-1"/>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8.2.</w:t>
      </w:r>
      <w:r>
        <w:rPr>
          <w:rFonts w:hint="eastAsia" w:ascii="Times New Roman" w:hAnsi="Times New Roman" w:eastAsia="宋体" w:cs="Times New Roman"/>
          <w:sz w:val="21"/>
          <w:szCs w:val="21"/>
          <w:vertAlign w:val="baseline"/>
          <w:lang w:val="en-US" w:eastAsia="zh-CN" w:bidi="ar"/>
        </w:rPr>
        <w:t>3应促进患儿舒适护理，若使用镇痛药物，将饮食、口腔护理等安排在镇痛药物显效时限内。</w:t>
      </w:r>
    </w:p>
    <w:p w14:paraId="0ABAEFFE">
      <w:pPr>
        <w:keepNext w:val="0"/>
        <w:keepLines w:val="0"/>
        <w:pageBreakBefore w:val="0"/>
        <w:widowControl w:val="0"/>
        <w:numPr>
          <w:ilvl w:val="-1"/>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8.2.</w:t>
      </w:r>
      <w:r>
        <w:rPr>
          <w:rFonts w:hint="eastAsia" w:ascii="Times New Roman" w:hAnsi="Times New Roman" w:eastAsia="宋体" w:cs="Times New Roman"/>
          <w:sz w:val="21"/>
          <w:szCs w:val="21"/>
          <w:vertAlign w:val="baseline"/>
          <w:lang w:val="en-US" w:eastAsia="zh-CN" w:bidi="ar"/>
        </w:rPr>
        <w:t>4可转移患儿注意力缓解疼痛，如采用游戏互动、绘画、音乐疗法、放松训练等方式。</w:t>
      </w:r>
    </w:p>
    <w:p w14:paraId="398013DB">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8.3营养支持</w:t>
      </w:r>
    </w:p>
    <w:p w14:paraId="68567E10">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b w:val="0"/>
          <w:bCs w:val="0"/>
          <w:color w:val="auto"/>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8.3.1</w:t>
      </w:r>
      <w:r>
        <w:rPr>
          <w:rFonts w:hint="default" w:ascii="Times New Roman" w:hAnsi="Times New Roman" w:eastAsia="宋体" w:cs="Times New Roman"/>
          <w:color w:val="auto"/>
          <w:sz w:val="21"/>
          <w:szCs w:val="21"/>
          <w:vertAlign w:val="baseline"/>
          <w:lang w:val="en-US" w:eastAsia="zh-CN" w:bidi="ar"/>
        </w:rPr>
        <w:t>对</w:t>
      </w:r>
      <w:r>
        <w:rPr>
          <w:rFonts w:hint="default" w:ascii="Times New Roman" w:hAnsi="Times New Roman" w:eastAsia="宋体" w:cs="Times New Roman"/>
          <w:b w:val="0"/>
          <w:bCs w:val="0"/>
          <w:color w:val="auto"/>
          <w:kern w:val="2"/>
          <w:sz w:val="21"/>
          <w:szCs w:val="21"/>
          <w:lang w:val="en-US" w:eastAsia="zh-CN" w:bidi="ar"/>
        </w:rPr>
        <w:t>有营养不良风险的</w:t>
      </w:r>
      <w:r>
        <w:rPr>
          <w:rFonts w:hint="default" w:ascii="Times New Roman" w:hAnsi="Times New Roman" w:eastAsia="宋体" w:cs="Times New Roman"/>
          <w:color w:val="auto"/>
          <w:sz w:val="21"/>
          <w:szCs w:val="21"/>
          <w:vertAlign w:val="baseline"/>
          <w:lang w:val="en-US" w:eastAsia="zh-CN" w:bidi="ar"/>
        </w:rPr>
        <w:t>患儿可</w:t>
      </w:r>
      <w:r>
        <w:rPr>
          <w:rFonts w:hint="default" w:ascii="Times New Roman" w:hAnsi="Times New Roman" w:eastAsia="宋体" w:cs="Times New Roman"/>
          <w:b w:val="0"/>
          <w:bCs w:val="0"/>
          <w:color w:val="auto"/>
          <w:sz w:val="21"/>
          <w:szCs w:val="21"/>
          <w:vertAlign w:val="baseline"/>
          <w:lang w:val="en-US" w:eastAsia="zh-CN" w:bidi="ar"/>
        </w:rPr>
        <w:t>使用营养不良干预五阶梯模式</w:t>
      </w:r>
      <w:r>
        <w:rPr>
          <w:rFonts w:hint="eastAsia" w:ascii="Times New Roman" w:hAnsi="Times New Roman" w:eastAsia="宋体" w:cs="Times New Roman"/>
          <w:b w:val="0"/>
          <w:bCs w:val="0"/>
          <w:color w:val="auto"/>
          <w:sz w:val="21"/>
          <w:szCs w:val="21"/>
          <w:vertAlign w:val="baseline"/>
          <w:lang w:val="en-US" w:eastAsia="zh-CN" w:bidi="ar"/>
        </w:rPr>
        <w:t>（</w:t>
      </w:r>
      <w:r>
        <w:rPr>
          <w:rFonts w:hint="default" w:ascii="Times New Roman" w:hAnsi="Times New Roman" w:eastAsia="宋体" w:cs="Times New Roman"/>
          <w:b w:val="0"/>
          <w:bCs w:val="0"/>
          <w:color w:val="auto"/>
          <w:sz w:val="21"/>
          <w:szCs w:val="21"/>
          <w:vertAlign w:val="baseline"/>
          <w:lang w:val="en-US" w:eastAsia="zh-CN" w:bidi="ar"/>
        </w:rPr>
        <w:t>见附录F</w:t>
      </w:r>
      <w:r>
        <w:rPr>
          <w:rFonts w:hint="eastAsia" w:ascii="Times New Roman" w:hAnsi="Times New Roman" w:eastAsia="宋体" w:cs="Times New Roman"/>
          <w:b w:val="0"/>
          <w:bCs w:val="0"/>
          <w:color w:val="auto"/>
          <w:sz w:val="21"/>
          <w:szCs w:val="21"/>
          <w:vertAlign w:val="baseline"/>
          <w:lang w:val="en-US" w:eastAsia="zh-CN" w:bidi="ar"/>
        </w:rPr>
        <w:t>）</w:t>
      </w:r>
      <w:r>
        <w:rPr>
          <w:rFonts w:hint="default" w:ascii="Times New Roman" w:hAnsi="Times New Roman" w:eastAsia="宋体" w:cs="Times New Roman"/>
          <w:b w:val="0"/>
          <w:bCs w:val="0"/>
          <w:color w:val="auto"/>
          <w:sz w:val="21"/>
          <w:szCs w:val="21"/>
          <w:vertAlign w:val="baseline"/>
          <w:lang w:val="en-US" w:eastAsia="zh-CN" w:bidi="ar"/>
        </w:rPr>
        <w:t>进行营养干预。</w:t>
      </w:r>
    </w:p>
    <w:p w14:paraId="4DC90A1E">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8.3.2给予肠内营养支持时，应指导</w:t>
      </w:r>
      <w:r>
        <w:rPr>
          <w:rFonts w:hint="eastAsia" w:ascii="Times New Roman" w:hAnsi="Times New Roman" w:eastAsia="宋体" w:cs="Times New Roman"/>
          <w:sz w:val="21"/>
          <w:szCs w:val="21"/>
          <w:vertAlign w:val="baseline"/>
          <w:lang w:val="en-US" w:eastAsia="zh-CN" w:bidi="ar"/>
        </w:rPr>
        <w:t>患儿</w:t>
      </w:r>
      <w:r>
        <w:rPr>
          <w:rFonts w:hint="default" w:ascii="Times New Roman" w:hAnsi="Times New Roman" w:eastAsia="宋体" w:cs="Times New Roman"/>
          <w:sz w:val="21"/>
          <w:szCs w:val="21"/>
          <w:vertAlign w:val="baseline"/>
          <w:lang w:val="en-US" w:eastAsia="zh-CN" w:bidi="ar"/>
        </w:rPr>
        <w:t>正确使用肠内营养制剂，预防腹胀、腹泻、恶心、呕吐等并发症。</w:t>
      </w:r>
    </w:p>
    <w:p w14:paraId="0367F6B3">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8.3.3给予肠外营养支持时，应正确配置及输注肠外营养液，并观察并发症。</w:t>
      </w:r>
    </w:p>
    <w:p w14:paraId="0660231E">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eastAsia"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sz w:val="21"/>
          <w:szCs w:val="21"/>
          <w:vertAlign w:val="baseline"/>
          <w:lang w:val="en-US" w:eastAsia="zh-CN" w:bidi="ar"/>
        </w:rPr>
        <w:t>8.</w:t>
      </w:r>
      <w:r>
        <w:rPr>
          <w:rFonts w:hint="eastAsia" w:ascii="Times New Roman" w:hAnsi="Times New Roman" w:eastAsia="宋体" w:cs="Times New Roman"/>
          <w:sz w:val="21"/>
          <w:szCs w:val="21"/>
          <w:vertAlign w:val="baseline"/>
          <w:lang w:val="en-US" w:eastAsia="zh-CN" w:bidi="ar"/>
        </w:rPr>
        <w:t>4</w:t>
      </w:r>
      <w:r>
        <w:rPr>
          <w:rFonts w:hint="eastAsia" w:ascii="Times New Roman" w:hAnsi="Times New Roman" w:eastAsia="宋体" w:cs="Times New Roman"/>
          <w:b w:val="0"/>
          <w:bCs w:val="0"/>
          <w:color w:val="auto"/>
          <w:kern w:val="2"/>
          <w:sz w:val="21"/>
          <w:szCs w:val="21"/>
          <w:lang w:val="en-US" w:eastAsia="zh-CN" w:bidi="ar"/>
        </w:rPr>
        <w:t>感染护理</w:t>
      </w:r>
    </w:p>
    <w:p w14:paraId="4FD78EE5">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eastAsia"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8.4.1严格执行无菌操作。</w:t>
      </w:r>
    </w:p>
    <w:p w14:paraId="3F4A6AB2">
      <w:pPr>
        <w:keepNext w:val="0"/>
        <w:keepLines w:val="0"/>
        <w:pageBreakBefore w:val="0"/>
        <w:widowControl w:val="0"/>
        <w:kinsoku/>
        <w:wordWrap w:val="0"/>
        <w:overflowPunct/>
        <w:topLinePunct/>
        <w:autoSpaceDE/>
        <w:autoSpaceDN/>
        <w:bidi w:val="0"/>
        <w:adjustRightInd/>
        <w:snapToGrid/>
        <w:spacing w:before="0" w:beforeLines="0" w:after="0" w:afterLines="0" w:line="240" w:lineRule="auto"/>
        <w:ind w:firstLine="0" w:firstLineChars="0"/>
        <w:jc w:val="left"/>
        <w:textAlignment w:val="auto"/>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8.4.2应正确留取标本，及时送检。</w:t>
      </w:r>
    </w:p>
    <w:p w14:paraId="49D8AC21">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b w:val="0"/>
          <w:bCs w:val="0"/>
          <w:color w:val="auto"/>
          <w:kern w:val="2"/>
          <w:sz w:val="21"/>
          <w:szCs w:val="21"/>
          <w:lang w:val="en-US" w:eastAsia="zh-CN" w:bidi="ar"/>
        </w:rPr>
        <w:t>8.4.3遵医嘱使用抗感染药物，观察药物不良反应。</w:t>
      </w:r>
    </w:p>
    <w:p w14:paraId="19B1AFA0">
      <w:pPr>
        <w:pStyle w:val="24"/>
        <w:keepNext w:val="0"/>
        <w:keepLines w:val="0"/>
        <w:pageBreakBefore w:val="0"/>
        <w:widowControl w:val="0"/>
        <w:numPr>
          <w:ilvl w:val="0"/>
          <w:numId w:val="0"/>
        </w:numPr>
        <w:kinsoku/>
        <w:wordWrap w:val="0"/>
        <w:overflowPunct/>
        <w:topLinePunct/>
        <w:autoSpaceDE/>
        <w:autoSpaceDN/>
        <w:bidi w:val="0"/>
        <w:adjustRightInd/>
        <w:snapToGrid/>
        <w:spacing w:before="313" w:beforeLines="100" w:after="313" w:afterLines="100" w:line="240" w:lineRule="auto"/>
        <w:ind w:firstLine="0" w:firstLineChars="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i w:val="0"/>
          <w:kern w:val="2"/>
          <w:sz w:val="21"/>
          <w:szCs w:val="21"/>
          <w:lang w:val="en-US" w:eastAsia="zh-CN" w:bidi="ar-SA"/>
        </w:rPr>
        <w:t>9</w:t>
      </w:r>
      <w:r>
        <w:rPr>
          <w:rFonts w:hint="eastAsia" w:ascii="Times New Roman" w:hAnsi="Times New Roman" w:eastAsia="宋体" w:cs="Times New Roman"/>
          <w:bCs/>
          <w:szCs w:val="21"/>
          <w:lang w:val="en-US" w:eastAsia="zh-CN"/>
        </w:rPr>
        <w:t>健康</w:t>
      </w:r>
      <w:r>
        <w:rPr>
          <w:rFonts w:hint="default" w:ascii="Times New Roman" w:hAnsi="Times New Roman" w:eastAsia="宋体" w:cs="Times New Roman"/>
          <w:bCs/>
          <w:szCs w:val="21"/>
          <w:lang w:val="en-US" w:eastAsia="zh-CN"/>
        </w:rPr>
        <w:t>指导</w:t>
      </w:r>
    </w:p>
    <w:p w14:paraId="7E425697">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9.1应鼓励</w:t>
      </w:r>
      <w:r>
        <w:rPr>
          <w:rFonts w:hint="eastAsia" w:ascii="Times New Roman" w:hAnsi="Times New Roman" w:eastAsia="宋体" w:cs="Times New Roman"/>
          <w:sz w:val="21"/>
          <w:szCs w:val="21"/>
          <w:vertAlign w:val="baseline"/>
          <w:lang w:val="en-US" w:eastAsia="zh-CN" w:bidi="ar"/>
        </w:rPr>
        <w:t>患儿</w:t>
      </w:r>
      <w:r>
        <w:rPr>
          <w:rFonts w:hint="default" w:ascii="Times New Roman" w:hAnsi="Times New Roman" w:eastAsia="宋体" w:cs="Times New Roman"/>
          <w:sz w:val="21"/>
          <w:szCs w:val="21"/>
          <w:vertAlign w:val="baseline"/>
          <w:lang w:val="en-US" w:eastAsia="zh-CN" w:bidi="ar"/>
        </w:rPr>
        <w:t>主动</w:t>
      </w:r>
      <w:r>
        <w:rPr>
          <w:rFonts w:hint="eastAsia" w:ascii="Times New Roman" w:hAnsi="Times New Roman" w:eastAsia="宋体" w:cs="Times New Roman"/>
          <w:sz w:val="21"/>
          <w:szCs w:val="21"/>
          <w:vertAlign w:val="baseline"/>
          <w:lang w:val="en-US" w:eastAsia="zh-CN" w:bidi="ar"/>
        </w:rPr>
        <w:t>告知</w:t>
      </w:r>
      <w:r>
        <w:rPr>
          <w:rFonts w:hint="default" w:ascii="Times New Roman" w:hAnsi="Times New Roman" w:eastAsia="宋体" w:cs="Times New Roman"/>
          <w:sz w:val="21"/>
          <w:szCs w:val="21"/>
          <w:vertAlign w:val="baseline"/>
          <w:lang w:val="en-US" w:eastAsia="zh-CN" w:bidi="ar"/>
        </w:rPr>
        <w:t>照顾者口腔状况。</w:t>
      </w:r>
    </w:p>
    <w:p w14:paraId="2426FB6C">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default" w:ascii="Times New Roman" w:hAnsi="Times New Roman" w:eastAsia="宋体" w:cs="Times New Roman"/>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bidi="ar"/>
        </w:rPr>
        <w:t>9.2应指导照顾者正确使用口腔黏膜炎每日自评问卷OMDQ</w:t>
      </w:r>
      <w:r>
        <w:rPr>
          <w:rFonts w:hint="eastAsia" w:ascii="Times New Roman" w:hAnsi="Times New Roman" w:eastAsia="宋体" w:cs="Times New Roman"/>
          <w:sz w:val="21"/>
          <w:szCs w:val="21"/>
          <w:vertAlign w:val="baseline"/>
          <w:lang w:val="en-US" w:eastAsia="zh-CN" w:bidi="ar"/>
        </w:rPr>
        <w:t>（</w:t>
      </w:r>
      <w:r>
        <w:rPr>
          <w:rFonts w:hint="default" w:ascii="Times New Roman" w:hAnsi="Times New Roman" w:eastAsia="宋体" w:cs="Times New Roman"/>
          <w:sz w:val="21"/>
          <w:szCs w:val="21"/>
          <w:vertAlign w:val="baseline"/>
          <w:lang w:val="en-US" w:eastAsia="zh-CN" w:bidi="ar"/>
        </w:rPr>
        <w:t>见附录G</w:t>
      </w:r>
      <w:r>
        <w:rPr>
          <w:rFonts w:hint="eastAsia" w:ascii="Times New Roman" w:hAnsi="Times New Roman" w:eastAsia="宋体" w:cs="Times New Roman"/>
          <w:b w:val="0"/>
          <w:bCs w:val="0"/>
          <w:color w:val="auto"/>
          <w:sz w:val="21"/>
          <w:szCs w:val="21"/>
          <w:vertAlign w:val="baseline"/>
          <w:lang w:val="en-US" w:eastAsia="zh-CN" w:bidi="ar"/>
        </w:rPr>
        <w:t>）</w:t>
      </w:r>
      <w:r>
        <w:rPr>
          <w:rFonts w:hint="default" w:ascii="Times New Roman" w:hAnsi="Times New Roman" w:eastAsia="宋体" w:cs="Times New Roman"/>
          <w:sz w:val="21"/>
          <w:szCs w:val="21"/>
          <w:vertAlign w:val="baseline"/>
          <w:lang w:val="en-US" w:eastAsia="zh-CN" w:bidi="ar"/>
        </w:rPr>
        <w:t>评估口腔。</w:t>
      </w:r>
    </w:p>
    <w:p w14:paraId="1125F235">
      <w:pPr>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240" w:lineRule="auto"/>
        <w:ind w:leftChars="0" w:firstLine="0" w:firstLineChars="0"/>
        <w:jc w:val="left"/>
        <w:textAlignment w:val="auto"/>
        <w:rPr>
          <w:rFonts w:hint="eastAsia" w:ascii="黑体" w:hAnsi="黑体" w:eastAsia="黑体" w:cs="黑体"/>
          <w:b w:val="0"/>
          <w:bCs w:val="0"/>
          <w:szCs w:val="21"/>
        </w:rPr>
      </w:pPr>
      <w:r>
        <w:rPr>
          <w:rFonts w:hint="default" w:ascii="Times New Roman" w:hAnsi="Times New Roman" w:eastAsia="宋体" w:cs="Times New Roman"/>
          <w:sz w:val="21"/>
          <w:szCs w:val="21"/>
          <w:vertAlign w:val="baseline"/>
          <w:lang w:val="en-US" w:eastAsia="zh-CN" w:bidi="ar"/>
        </w:rPr>
        <w:t>9.3应</w:t>
      </w:r>
      <w:r>
        <w:rPr>
          <w:rFonts w:hint="eastAsia" w:ascii="Times New Roman" w:hAnsi="Times New Roman" w:eastAsia="宋体" w:cs="Times New Roman"/>
          <w:sz w:val="21"/>
          <w:szCs w:val="21"/>
          <w:vertAlign w:val="baseline"/>
          <w:lang w:val="en-US" w:eastAsia="zh-CN" w:bidi="ar"/>
        </w:rPr>
        <w:t>指导患儿</w:t>
      </w:r>
      <w:r>
        <w:rPr>
          <w:rFonts w:hint="default" w:ascii="Times New Roman" w:hAnsi="Times New Roman" w:eastAsia="宋体" w:cs="Times New Roman"/>
          <w:sz w:val="21"/>
          <w:szCs w:val="21"/>
          <w:vertAlign w:val="baseline"/>
          <w:lang w:val="en-US" w:eastAsia="zh-CN" w:bidi="ar"/>
        </w:rPr>
        <w:t>和照顾者</w:t>
      </w:r>
      <w:r>
        <w:rPr>
          <w:rFonts w:hint="default" w:ascii="Times New Roman" w:hAnsi="Times New Roman" w:eastAsia="宋体" w:cs="Times New Roman"/>
          <w:b w:val="0"/>
          <w:bCs w:val="0"/>
          <w:color w:val="000000"/>
          <w:sz w:val="21"/>
          <w:szCs w:val="21"/>
          <w:vertAlign w:val="baseline"/>
          <w:lang w:val="en-US" w:eastAsia="zh-CN"/>
        </w:rPr>
        <w:t>口腔</w:t>
      </w:r>
      <w:r>
        <w:rPr>
          <w:rFonts w:hint="eastAsia" w:ascii="Times New Roman" w:hAnsi="Times New Roman" w:eastAsia="宋体" w:cs="Times New Roman"/>
          <w:b w:val="0"/>
          <w:bCs w:val="0"/>
          <w:color w:val="000000"/>
          <w:sz w:val="21"/>
          <w:szCs w:val="21"/>
          <w:vertAlign w:val="baseline"/>
          <w:lang w:val="en-US" w:eastAsia="zh-CN"/>
        </w:rPr>
        <w:t>护理的方法</w:t>
      </w:r>
      <w:r>
        <w:rPr>
          <w:rFonts w:hint="default" w:ascii="Times New Roman" w:hAnsi="Times New Roman" w:eastAsia="宋体" w:cs="Times New Roman"/>
          <w:sz w:val="21"/>
          <w:szCs w:val="21"/>
          <w:vertAlign w:val="baseline"/>
          <w:lang w:val="en-US" w:eastAsia="zh-CN" w:bidi="ar"/>
        </w:rPr>
        <w:t>，</w:t>
      </w:r>
      <w:r>
        <w:rPr>
          <w:rFonts w:hint="eastAsia" w:ascii="Times New Roman" w:hAnsi="Times New Roman" w:eastAsia="宋体" w:cs="Times New Roman"/>
          <w:sz w:val="21"/>
          <w:szCs w:val="21"/>
          <w:vertAlign w:val="baseline"/>
          <w:lang w:val="en-US" w:eastAsia="zh-CN" w:bidi="ar"/>
        </w:rPr>
        <w:t>如患儿</w:t>
      </w:r>
      <w:r>
        <w:rPr>
          <w:rFonts w:hint="default" w:ascii="Times New Roman" w:hAnsi="Times New Roman" w:eastAsia="宋体" w:cs="Times New Roman"/>
          <w:sz w:val="21"/>
          <w:szCs w:val="21"/>
          <w:vertAlign w:val="baseline"/>
          <w:lang w:val="en-US" w:eastAsia="zh-CN" w:bidi="ar"/>
        </w:rPr>
        <w:t>出现不适及时就医</w:t>
      </w:r>
      <w:bookmarkStart w:id="15" w:name="_Toc444734749"/>
      <w:r>
        <w:rPr>
          <w:rFonts w:hint="eastAsia" w:ascii="Times New Roman" w:hAnsi="Times New Roman" w:eastAsia="宋体" w:cs="Times New Roman"/>
          <w:sz w:val="21"/>
          <w:szCs w:val="21"/>
          <w:vertAlign w:val="baseline"/>
          <w:lang w:val="en-US" w:eastAsia="zh-CN" w:bidi="ar"/>
        </w:rPr>
        <w:t>。</w:t>
      </w:r>
    </w:p>
    <w:p w14:paraId="6D9D4893">
      <w:pPr>
        <w:rPr>
          <w:rFonts w:hint="eastAsia" w:ascii="Times New Roman" w:hAnsi="Times New Roman" w:eastAsia="黑体" w:cs="Times New Roman"/>
          <w:bCs/>
          <w:szCs w:val="21"/>
        </w:rPr>
      </w:pPr>
      <w:r>
        <w:rPr>
          <w:rFonts w:hint="eastAsia" w:ascii="Times New Roman" w:hAnsi="Times New Roman" w:eastAsia="黑体" w:cs="Times New Roman"/>
          <w:bCs/>
          <w:szCs w:val="21"/>
        </w:rPr>
        <w:br w:type="page"/>
      </w:r>
    </w:p>
    <w:p w14:paraId="0D987FA2">
      <w:pPr>
        <w:jc w:val="center"/>
        <w:outlineLvl w:val="0"/>
        <w:rPr>
          <w:rFonts w:hint="eastAsia" w:ascii="Times New Roman" w:hAnsi="Times New Roman" w:eastAsia="黑体" w:cs="Times New Roman"/>
          <w:bCs/>
          <w:szCs w:val="21"/>
          <w:lang w:eastAsia="zh-CN"/>
        </w:rPr>
      </w:pPr>
      <w:r>
        <w:rPr>
          <w:rFonts w:hint="eastAsia" w:ascii="Times New Roman" w:hAnsi="Times New Roman" w:eastAsia="黑体" w:cs="Times New Roman"/>
          <w:bCs/>
          <w:szCs w:val="21"/>
        </w:rPr>
        <w:t>附</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default" w:ascii="Times New Roman" w:hAnsi="Times New Roman" w:eastAsia="黑体" w:cs="Times New Roman"/>
          <w:bCs/>
          <w:szCs w:val="21"/>
          <w:lang w:val="en-US" w:eastAsia="zh-CN"/>
        </w:rPr>
        <w:t>A</w:t>
      </w:r>
    </w:p>
    <w:p w14:paraId="029783D5">
      <w:pPr>
        <w:snapToGrid/>
        <w:spacing w:before="0" w:after="0" w:line="240" w:lineRule="auto"/>
        <w:jc w:val="center"/>
        <w:outlineLvl w:val="0"/>
        <w:rPr>
          <w:rFonts w:hint="eastAsia" w:ascii="等线" w:hAnsi="等线" w:eastAsia="等线" w:cs="等线"/>
          <w:sz w:val="21"/>
          <w:szCs w:val="21"/>
        </w:rPr>
      </w:pPr>
      <w:r>
        <w:rPr>
          <w:rFonts w:hint="eastAsia" w:ascii="Times New Roman" w:hAnsi="Times New Roman" w:eastAsia="黑体" w:cs="Times New Roman"/>
          <w:bCs/>
          <w:szCs w:val="21"/>
        </w:rPr>
        <w:t>（</w:t>
      </w:r>
      <w:r>
        <w:rPr>
          <w:rFonts w:hint="eastAsia" w:ascii="Times New Roman" w:hAnsi="Times New Roman" w:eastAsia="黑体" w:cs="Times New Roman"/>
          <w:bCs/>
          <w:szCs w:val="21"/>
          <w:lang w:val="en-US" w:eastAsia="zh-CN"/>
        </w:rPr>
        <w:t>资料性</w:t>
      </w:r>
      <w:r>
        <w:rPr>
          <w:rFonts w:hint="eastAsia" w:ascii="Times New Roman" w:hAnsi="Times New Roman" w:eastAsia="黑体" w:cs="Times New Roman"/>
          <w:bCs/>
          <w:szCs w:val="21"/>
        </w:rPr>
        <w:t>）</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9"/>
        <w:gridCol w:w="2587"/>
        <w:gridCol w:w="1430"/>
        <w:gridCol w:w="1570"/>
        <w:gridCol w:w="1511"/>
      </w:tblGrid>
      <w:tr w14:paraId="1AAF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8517" w:type="dxa"/>
            <w:gridSpan w:val="5"/>
            <w:tcBorders>
              <w:bottom w:val="single" w:color="auto" w:sz="12" w:space="0"/>
              <w:tl2br w:val="nil"/>
              <w:tr2bl w:val="nil"/>
            </w:tcBorders>
            <w:noWrap w:val="0"/>
            <w:vAlign w:val="center"/>
          </w:tcPr>
          <w:p w14:paraId="5DAB77CB">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bCs/>
                <w:spacing w:val="0"/>
                <w:sz w:val="21"/>
                <w:szCs w:val="21"/>
              </w:rPr>
              <w:t>口腔评估</w:t>
            </w:r>
            <w:r>
              <w:rPr>
                <w:rFonts w:hint="default" w:ascii="Times New Roman" w:hAnsi="Times New Roman" w:eastAsia="等线" w:cs="Times New Roman"/>
                <w:bCs/>
                <w:spacing w:val="0"/>
                <w:sz w:val="21"/>
                <w:szCs w:val="21"/>
                <w:lang w:val="en-US" w:eastAsia="zh-CN"/>
              </w:rPr>
              <w:t>指南</w:t>
            </w:r>
            <w:r>
              <w:rPr>
                <w:rFonts w:hint="default" w:ascii="Times New Roman" w:hAnsi="Times New Roman" w:eastAsia="等线" w:cs="Times New Roman"/>
                <w:spacing w:val="-10"/>
                <w:sz w:val="21"/>
                <w:szCs w:val="21"/>
                <w:lang w:eastAsia="zh-CN"/>
              </w:rPr>
              <w:t>（</w:t>
            </w:r>
            <w:r>
              <w:rPr>
                <w:rFonts w:hint="default" w:ascii="Times New Roman" w:hAnsi="Times New Roman" w:eastAsia="等线" w:cs="Times New Roman"/>
                <w:spacing w:val="-10"/>
                <w:sz w:val="21"/>
                <w:szCs w:val="21"/>
                <w:lang w:val="en-US" w:eastAsia="zh-CN"/>
              </w:rPr>
              <w:t>OAG</w:t>
            </w:r>
            <w:r>
              <w:rPr>
                <w:rFonts w:hint="default" w:ascii="Times New Roman" w:hAnsi="Times New Roman" w:eastAsia="等线" w:cs="Times New Roman"/>
                <w:spacing w:val="-10"/>
                <w:sz w:val="21"/>
                <w:szCs w:val="21"/>
                <w:lang w:eastAsia="zh-CN"/>
              </w:rPr>
              <w:t>）</w:t>
            </w:r>
          </w:p>
        </w:tc>
      </w:tr>
      <w:tr w14:paraId="07EE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419" w:type="dxa"/>
            <w:vMerge w:val="restart"/>
            <w:tcBorders>
              <w:top w:val="single" w:color="auto" w:sz="12" w:space="0"/>
              <w:bottom w:val="single" w:color="auto" w:sz="6" w:space="0"/>
            </w:tcBorders>
            <w:noWrap w:val="0"/>
            <w:vAlign w:val="center"/>
          </w:tcPr>
          <w:p w14:paraId="40F6D330">
            <w:pPr>
              <w:jc w:val="center"/>
              <w:rPr>
                <w:rFonts w:hint="default" w:ascii="Times New Roman" w:hAnsi="Times New Roman" w:eastAsia="等线" w:cs="Times New Roman"/>
                <w:sz w:val="21"/>
                <w:szCs w:val="21"/>
                <w:vertAlign w:val="baseline"/>
              </w:rPr>
            </w:pPr>
          </w:p>
          <w:p w14:paraId="712D2064">
            <w:pPr>
              <w:jc w:val="center"/>
              <w:rPr>
                <w:rFonts w:hint="default" w:ascii="Times New Roman" w:hAnsi="Times New Roman" w:eastAsia="等线" w:cs="Times New Roman"/>
                <w:sz w:val="21"/>
                <w:szCs w:val="21"/>
                <w:vertAlign w:val="baseline"/>
              </w:rPr>
            </w:pPr>
          </w:p>
        </w:tc>
        <w:tc>
          <w:tcPr>
            <w:tcW w:w="2587" w:type="dxa"/>
            <w:vMerge w:val="restart"/>
            <w:tcBorders>
              <w:top w:val="single" w:color="auto" w:sz="12" w:space="0"/>
              <w:bottom w:val="single" w:color="auto" w:sz="6" w:space="0"/>
            </w:tcBorders>
            <w:noWrap w:val="0"/>
            <w:vAlign w:val="center"/>
          </w:tcPr>
          <w:p w14:paraId="7C041CB2">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评估方法</w:t>
            </w:r>
          </w:p>
        </w:tc>
        <w:tc>
          <w:tcPr>
            <w:tcW w:w="4511" w:type="dxa"/>
            <w:gridSpan w:val="3"/>
            <w:tcBorders>
              <w:top w:val="single" w:color="auto" w:sz="12" w:space="0"/>
              <w:bottom w:val="single" w:color="auto" w:sz="6" w:space="0"/>
            </w:tcBorders>
            <w:noWrap w:val="0"/>
            <w:vAlign w:val="center"/>
          </w:tcPr>
          <w:p w14:paraId="05C28DC5">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数值评分等级</w:t>
            </w:r>
          </w:p>
        </w:tc>
      </w:tr>
      <w:tr w14:paraId="4D46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419" w:type="dxa"/>
            <w:vMerge w:val="continue"/>
            <w:tcBorders>
              <w:top w:val="single" w:color="auto" w:sz="6" w:space="0"/>
              <w:bottom w:val="single" w:color="auto" w:sz="6" w:space="0"/>
            </w:tcBorders>
            <w:noWrap w:val="0"/>
            <w:vAlign w:val="center"/>
          </w:tcPr>
          <w:p w14:paraId="0D90DDF8">
            <w:pPr>
              <w:jc w:val="center"/>
              <w:rPr>
                <w:rFonts w:hint="default" w:ascii="Times New Roman" w:hAnsi="Times New Roman" w:eastAsia="等线" w:cs="Times New Roman"/>
                <w:sz w:val="21"/>
                <w:szCs w:val="21"/>
              </w:rPr>
            </w:pPr>
          </w:p>
        </w:tc>
        <w:tc>
          <w:tcPr>
            <w:tcW w:w="2587" w:type="dxa"/>
            <w:vMerge w:val="continue"/>
            <w:tcBorders>
              <w:top w:val="single" w:color="auto" w:sz="6" w:space="0"/>
              <w:bottom w:val="single" w:color="auto" w:sz="6" w:space="0"/>
            </w:tcBorders>
            <w:noWrap w:val="0"/>
            <w:vAlign w:val="center"/>
          </w:tcPr>
          <w:p w14:paraId="57AD400A">
            <w:pPr>
              <w:jc w:val="center"/>
              <w:rPr>
                <w:rFonts w:hint="default" w:ascii="Times New Roman" w:hAnsi="Times New Roman" w:eastAsia="等线" w:cs="Times New Roman"/>
                <w:sz w:val="21"/>
                <w:szCs w:val="21"/>
              </w:rPr>
            </w:pPr>
          </w:p>
        </w:tc>
        <w:tc>
          <w:tcPr>
            <w:tcW w:w="1430" w:type="dxa"/>
            <w:tcBorders>
              <w:top w:val="single" w:color="auto" w:sz="6" w:space="0"/>
              <w:bottom w:val="single" w:color="auto" w:sz="6" w:space="0"/>
            </w:tcBorders>
            <w:noWrap w:val="0"/>
            <w:vAlign w:val="center"/>
          </w:tcPr>
          <w:p w14:paraId="71235646">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1</w:t>
            </w:r>
          </w:p>
        </w:tc>
        <w:tc>
          <w:tcPr>
            <w:tcW w:w="1570" w:type="dxa"/>
            <w:tcBorders>
              <w:top w:val="single" w:color="auto" w:sz="6" w:space="0"/>
              <w:bottom w:val="single" w:color="auto" w:sz="6" w:space="0"/>
            </w:tcBorders>
            <w:noWrap w:val="0"/>
            <w:vAlign w:val="center"/>
          </w:tcPr>
          <w:p w14:paraId="7F604304">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2</w:t>
            </w:r>
          </w:p>
        </w:tc>
        <w:tc>
          <w:tcPr>
            <w:tcW w:w="1511" w:type="dxa"/>
            <w:tcBorders>
              <w:top w:val="single" w:color="auto" w:sz="6" w:space="0"/>
              <w:bottom w:val="single" w:color="auto" w:sz="6" w:space="0"/>
            </w:tcBorders>
            <w:noWrap w:val="0"/>
            <w:vAlign w:val="center"/>
          </w:tcPr>
          <w:p w14:paraId="6688FFFF">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3</w:t>
            </w:r>
          </w:p>
        </w:tc>
      </w:tr>
      <w:tr w14:paraId="3482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9" w:type="dxa"/>
            <w:tcBorders>
              <w:top w:val="single" w:color="auto" w:sz="6" w:space="0"/>
              <w:bottom w:val="nil"/>
            </w:tcBorders>
            <w:noWrap w:val="0"/>
            <w:vAlign w:val="center"/>
          </w:tcPr>
          <w:p w14:paraId="496C317E">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声音</w:t>
            </w:r>
          </w:p>
        </w:tc>
        <w:tc>
          <w:tcPr>
            <w:tcW w:w="2587" w:type="dxa"/>
            <w:tcBorders>
              <w:top w:val="single" w:color="auto" w:sz="6" w:space="0"/>
              <w:bottom w:val="nil"/>
            </w:tcBorders>
            <w:noWrap w:val="0"/>
            <w:vAlign w:val="center"/>
          </w:tcPr>
          <w:p w14:paraId="4BBB9420">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与病人交流，</w:t>
            </w:r>
          </w:p>
          <w:p w14:paraId="04235EC3">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听病人的</w:t>
            </w:r>
            <w:r>
              <w:rPr>
                <w:rFonts w:hint="default" w:ascii="Times New Roman" w:hAnsi="Times New Roman" w:eastAsia="等线" w:cs="Times New Roman"/>
                <w:sz w:val="21"/>
                <w:szCs w:val="21"/>
                <w:vertAlign w:val="baseline"/>
                <w:lang w:val="en-US" w:eastAsia="zh-CN"/>
              </w:rPr>
              <w:t>声</w:t>
            </w:r>
            <w:r>
              <w:rPr>
                <w:rFonts w:hint="default" w:ascii="Times New Roman" w:hAnsi="Times New Roman" w:eastAsia="等线" w:cs="Times New Roman"/>
                <w:sz w:val="21"/>
                <w:szCs w:val="21"/>
                <w:vertAlign w:val="baseline"/>
              </w:rPr>
              <w:t>音</w:t>
            </w:r>
          </w:p>
        </w:tc>
        <w:tc>
          <w:tcPr>
            <w:tcW w:w="1430" w:type="dxa"/>
            <w:tcBorders>
              <w:top w:val="single" w:color="auto" w:sz="6" w:space="0"/>
              <w:bottom w:val="nil"/>
            </w:tcBorders>
            <w:noWrap w:val="0"/>
            <w:vAlign w:val="center"/>
          </w:tcPr>
          <w:p w14:paraId="655B1860">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正常</w:t>
            </w:r>
          </w:p>
        </w:tc>
        <w:tc>
          <w:tcPr>
            <w:tcW w:w="1570" w:type="dxa"/>
            <w:tcBorders>
              <w:top w:val="single" w:color="auto" w:sz="6" w:space="0"/>
              <w:bottom w:val="nil"/>
            </w:tcBorders>
            <w:noWrap w:val="0"/>
            <w:vAlign w:val="center"/>
          </w:tcPr>
          <w:p w14:paraId="4081A07B">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深沉/刺耳</w:t>
            </w:r>
          </w:p>
        </w:tc>
        <w:tc>
          <w:tcPr>
            <w:tcW w:w="1511" w:type="dxa"/>
            <w:tcBorders>
              <w:top w:val="single" w:color="auto" w:sz="6" w:space="0"/>
              <w:bottom w:val="nil"/>
            </w:tcBorders>
            <w:noWrap w:val="0"/>
            <w:vAlign w:val="center"/>
          </w:tcPr>
          <w:p w14:paraId="75812B27">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说话困难/</w:t>
            </w:r>
          </w:p>
          <w:p w14:paraId="0F2EAF64">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疼痛</w:t>
            </w:r>
          </w:p>
        </w:tc>
      </w:tr>
      <w:tr w14:paraId="266A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nil"/>
              <w:bottom w:val="nil"/>
            </w:tcBorders>
            <w:noWrap w:val="0"/>
            <w:vAlign w:val="center"/>
          </w:tcPr>
          <w:p w14:paraId="0E30CFBF">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吞咽功能</w:t>
            </w:r>
          </w:p>
        </w:tc>
        <w:tc>
          <w:tcPr>
            <w:tcW w:w="2587" w:type="dxa"/>
            <w:tcBorders>
              <w:top w:val="nil"/>
              <w:bottom w:val="nil"/>
            </w:tcBorders>
            <w:noWrap w:val="0"/>
            <w:vAlign w:val="center"/>
          </w:tcPr>
          <w:p w14:paraId="0C01DC61">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让病人做吞咽动作，观察其吞咽时的反应；用压舌板轻轻按压病人舌根部，测试吞咽反射（不能自主吞咽患者）</w:t>
            </w:r>
          </w:p>
        </w:tc>
        <w:tc>
          <w:tcPr>
            <w:tcW w:w="1430" w:type="dxa"/>
            <w:tcBorders>
              <w:top w:val="nil"/>
              <w:bottom w:val="nil"/>
            </w:tcBorders>
            <w:noWrap w:val="0"/>
            <w:vAlign w:val="center"/>
          </w:tcPr>
          <w:p w14:paraId="3C77FCBF">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正常吞咽</w:t>
            </w:r>
          </w:p>
        </w:tc>
        <w:tc>
          <w:tcPr>
            <w:tcW w:w="1570" w:type="dxa"/>
            <w:tcBorders>
              <w:top w:val="nil"/>
              <w:bottom w:val="nil"/>
            </w:tcBorders>
            <w:noWrap w:val="0"/>
            <w:vAlign w:val="center"/>
          </w:tcPr>
          <w:p w14:paraId="1AE6D009">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吞咽时</w:t>
            </w:r>
          </w:p>
          <w:p w14:paraId="67B6D4B9">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轻微疼痛</w:t>
            </w:r>
          </w:p>
        </w:tc>
        <w:tc>
          <w:tcPr>
            <w:tcW w:w="1511" w:type="dxa"/>
            <w:tcBorders>
              <w:top w:val="nil"/>
              <w:bottom w:val="nil"/>
            </w:tcBorders>
            <w:noWrap w:val="0"/>
            <w:vAlign w:val="center"/>
          </w:tcPr>
          <w:p w14:paraId="240AAA49">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不能吞咽</w:t>
            </w:r>
          </w:p>
        </w:tc>
      </w:tr>
      <w:tr w14:paraId="7907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nil"/>
              <w:bottom w:val="nil"/>
            </w:tcBorders>
            <w:noWrap w:val="0"/>
            <w:vAlign w:val="center"/>
          </w:tcPr>
          <w:p w14:paraId="417A915C">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嘴唇</w:t>
            </w:r>
          </w:p>
        </w:tc>
        <w:tc>
          <w:tcPr>
            <w:tcW w:w="2587" w:type="dxa"/>
            <w:tcBorders>
              <w:top w:val="nil"/>
              <w:bottom w:val="nil"/>
            </w:tcBorders>
            <w:noWrap w:val="0"/>
            <w:vAlign w:val="center"/>
          </w:tcPr>
          <w:p w14:paraId="307CB770">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采用视、触的方法</w:t>
            </w:r>
          </w:p>
          <w:p w14:paraId="381F331B">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进行评估</w:t>
            </w:r>
          </w:p>
        </w:tc>
        <w:tc>
          <w:tcPr>
            <w:tcW w:w="1430" w:type="dxa"/>
            <w:tcBorders>
              <w:top w:val="nil"/>
              <w:bottom w:val="nil"/>
            </w:tcBorders>
            <w:noWrap w:val="0"/>
            <w:vAlign w:val="center"/>
          </w:tcPr>
          <w:p w14:paraId="46E6B980">
            <w:pPr>
              <w:jc w:val="center"/>
              <w:rPr>
                <w:rFonts w:hint="default" w:ascii="Times New Roman" w:hAnsi="Times New Roman" w:eastAsia="等线" w:cs="Times New Roman"/>
                <w:sz w:val="21"/>
                <w:szCs w:val="21"/>
                <w:vertAlign w:val="baseline"/>
                <w:lang w:val="en-US" w:eastAsia="zh-CN"/>
              </w:rPr>
            </w:pPr>
          </w:p>
          <w:p w14:paraId="2998FC7F">
            <w:pPr>
              <w:jc w:val="center"/>
              <w:rPr>
                <w:rFonts w:hint="default" w:ascii="Times New Roman" w:hAnsi="Times New Roman" w:eastAsia="等线" w:cs="Times New Roman"/>
                <w:sz w:val="21"/>
                <w:szCs w:val="21"/>
              </w:rPr>
            </w:pPr>
            <w:r>
              <w:rPr>
                <w:rFonts w:hint="default" w:ascii="Times New Roman" w:hAnsi="Times New Roman" w:eastAsia="等线" w:cs="Times New Roman"/>
                <w:sz w:val="21"/>
                <w:szCs w:val="21"/>
                <w:vertAlign w:val="baseline"/>
                <w:lang w:val="en-US" w:eastAsia="zh-CN"/>
              </w:rPr>
              <w:t>粉红、湿润、光滑</w:t>
            </w:r>
          </w:p>
          <w:p w14:paraId="4F20502B">
            <w:pPr>
              <w:jc w:val="center"/>
              <w:rPr>
                <w:rFonts w:hint="default" w:ascii="Times New Roman" w:hAnsi="Times New Roman" w:eastAsia="等线" w:cs="Times New Roman"/>
                <w:sz w:val="21"/>
                <w:szCs w:val="21"/>
                <w:vertAlign w:val="baseline"/>
                <w:lang w:val="en-US" w:eastAsia="zh-CN"/>
              </w:rPr>
            </w:pPr>
          </w:p>
        </w:tc>
        <w:tc>
          <w:tcPr>
            <w:tcW w:w="1570" w:type="dxa"/>
            <w:tcBorders>
              <w:top w:val="nil"/>
              <w:bottom w:val="nil"/>
            </w:tcBorders>
            <w:noWrap w:val="0"/>
            <w:vAlign w:val="center"/>
          </w:tcPr>
          <w:p w14:paraId="3BA60716">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干燥、有裂口</w:t>
            </w:r>
          </w:p>
        </w:tc>
        <w:tc>
          <w:tcPr>
            <w:tcW w:w="1511" w:type="dxa"/>
            <w:tcBorders>
              <w:top w:val="nil"/>
              <w:bottom w:val="nil"/>
            </w:tcBorders>
            <w:noWrap w:val="0"/>
            <w:vAlign w:val="center"/>
          </w:tcPr>
          <w:p w14:paraId="2094B190">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有溃疡或出血</w:t>
            </w:r>
          </w:p>
        </w:tc>
      </w:tr>
      <w:tr w14:paraId="226E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19" w:type="dxa"/>
            <w:tcBorders>
              <w:top w:val="nil"/>
              <w:bottom w:val="nil"/>
            </w:tcBorders>
            <w:noWrap w:val="0"/>
            <w:vAlign w:val="center"/>
          </w:tcPr>
          <w:p w14:paraId="7571DB7C">
            <w:pPr>
              <w:jc w:val="center"/>
              <w:rPr>
                <w:rFonts w:hint="default" w:ascii="Times New Roman" w:hAnsi="Times New Roman" w:eastAsia="等线" w:cs="Times New Roman"/>
                <w:sz w:val="21"/>
                <w:szCs w:val="21"/>
                <w:vertAlign w:val="baseline"/>
                <w:lang w:val="en-US" w:eastAsia="zh-CN"/>
              </w:rPr>
            </w:pPr>
          </w:p>
          <w:p w14:paraId="3F5B0C93">
            <w:pPr>
              <w:jc w:val="center"/>
              <w:rPr>
                <w:rFonts w:hint="default" w:ascii="Times New Roman" w:hAnsi="Times New Roman" w:eastAsia="等线" w:cs="Times New Roman"/>
                <w:sz w:val="21"/>
                <w:szCs w:val="21"/>
              </w:rPr>
            </w:pPr>
            <w:r>
              <w:rPr>
                <w:rFonts w:hint="default" w:ascii="Times New Roman" w:hAnsi="Times New Roman" w:eastAsia="等线" w:cs="Times New Roman"/>
                <w:sz w:val="21"/>
                <w:szCs w:val="21"/>
                <w:vertAlign w:val="baseline"/>
                <w:lang w:val="en-US" w:eastAsia="zh-CN"/>
              </w:rPr>
              <w:t>舌</w:t>
            </w:r>
          </w:p>
          <w:p w14:paraId="066F606B">
            <w:pPr>
              <w:jc w:val="center"/>
              <w:rPr>
                <w:rFonts w:hint="default" w:ascii="Times New Roman" w:hAnsi="Times New Roman" w:eastAsia="等线" w:cs="Times New Roman"/>
                <w:sz w:val="21"/>
                <w:szCs w:val="21"/>
                <w:vertAlign w:val="baseline"/>
                <w:lang w:val="en-US" w:eastAsia="zh-CN"/>
              </w:rPr>
            </w:pPr>
          </w:p>
        </w:tc>
        <w:tc>
          <w:tcPr>
            <w:tcW w:w="2587" w:type="dxa"/>
            <w:tcBorders>
              <w:top w:val="nil"/>
              <w:bottom w:val="nil"/>
            </w:tcBorders>
            <w:noWrap w:val="0"/>
            <w:vAlign w:val="center"/>
          </w:tcPr>
          <w:p w14:paraId="684A8481">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采用视、触的方法</w:t>
            </w:r>
          </w:p>
          <w:p w14:paraId="0E1C8F00">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进行评估</w:t>
            </w:r>
          </w:p>
        </w:tc>
        <w:tc>
          <w:tcPr>
            <w:tcW w:w="1430" w:type="dxa"/>
            <w:tcBorders>
              <w:top w:val="nil"/>
              <w:bottom w:val="nil"/>
            </w:tcBorders>
            <w:noWrap w:val="0"/>
            <w:vAlign w:val="center"/>
          </w:tcPr>
          <w:p w14:paraId="5C16BE5F">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淡红、湿润、舌乳头存在</w:t>
            </w:r>
          </w:p>
        </w:tc>
        <w:tc>
          <w:tcPr>
            <w:tcW w:w="1570" w:type="dxa"/>
            <w:tcBorders>
              <w:top w:val="nil"/>
              <w:bottom w:val="nil"/>
            </w:tcBorders>
            <w:noWrap w:val="0"/>
            <w:vAlign w:val="center"/>
          </w:tcPr>
          <w:p w14:paraId="59D05132">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舌苔增厚、舌乳头消失、舌面光亮、颜色发红或不变</w:t>
            </w:r>
          </w:p>
        </w:tc>
        <w:tc>
          <w:tcPr>
            <w:tcW w:w="1511" w:type="dxa"/>
            <w:tcBorders>
              <w:top w:val="nil"/>
              <w:bottom w:val="nil"/>
            </w:tcBorders>
            <w:noWrap w:val="0"/>
            <w:vAlign w:val="center"/>
          </w:tcPr>
          <w:p w14:paraId="43E344CB">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出现水泡</w:t>
            </w:r>
          </w:p>
          <w:p w14:paraId="07C08A0A">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或破溃</w:t>
            </w:r>
          </w:p>
        </w:tc>
      </w:tr>
      <w:tr w14:paraId="38F0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nil"/>
              <w:bottom w:val="nil"/>
            </w:tcBorders>
            <w:noWrap w:val="0"/>
            <w:vAlign w:val="center"/>
          </w:tcPr>
          <w:p w14:paraId="48259767">
            <w:pPr>
              <w:jc w:val="center"/>
              <w:rPr>
                <w:rFonts w:hint="default" w:ascii="Times New Roman" w:hAnsi="Times New Roman" w:eastAsia="等线" w:cs="Times New Roman"/>
                <w:sz w:val="21"/>
                <w:szCs w:val="21"/>
                <w:vertAlign w:val="baseline"/>
                <w:lang w:val="en-US" w:eastAsia="zh-CN"/>
              </w:rPr>
            </w:pPr>
          </w:p>
          <w:p w14:paraId="4E2F199B">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唾液</w:t>
            </w:r>
          </w:p>
          <w:p w14:paraId="1A1F134B">
            <w:pPr>
              <w:jc w:val="center"/>
              <w:rPr>
                <w:rFonts w:hint="default" w:ascii="Times New Roman" w:hAnsi="Times New Roman" w:eastAsia="等线" w:cs="Times New Roman"/>
                <w:sz w:val="21"/>
                <w:szCs w:val="21"/>
                <w:vertAlign w:val="baseline"/>
                <w:lang w:val="en-US" w:eastAsia="zh-CN"/>
              </w:rPr>
            </w:pPr>
          </w:p>
        </w:tc>
        <w:tc>
          <w:tcPr>
            <w:tcW w:w="2587" w:type="dxa"/>
            <w:tcBorders>
              <w:top w:val="nil"/>
              <w:bottom w:val="nil"/>
            </w:tcBorders>
            <w:noWrap w:val="0"/>
            <w:vAlign w:val="center"/>
          </w:tcPr>
          <w:p w14:paraId="50E4882C">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将压舌板放入口腔内，轻触舌的中部或口腔底部</w:t>
            </w:r>
          </w:p>
        </w:tc>
        <w:tc>
          <w:tcPr>
            <w:tcW w:w="1430" w:type="dxa"/>
            <w:tcBorders>
              <w:top w:val="nil"/>
              <w:bottom w:val="nil"/>
            </w:tcBorders>
            <w:noWrap w:val="0"/>
            <w:vAlign w:val="center"/>
          </w:tcPr>
          <w:p w14:paraId="79494039">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无色、稀薄、呈水状</w:t>
            </w:r>
          </w:p>
        </w:tc>
        <w:tc>
          <w:tcPr>
            <w:tcW w:w="1570" w:type="dxa"/>
            <w:tcBorders>
              <w:top w:val="nil"/>
              <w:bottom w:val="nil"/>
            </w:tcBorders>
            <w:noWrap w:val="0"/>
            <w:vAlign w:val="center"/>
          </w:tcPr>
          <w:p w14:paraId="7C20C541">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厚重呈黏液状</w:t>
            </w:r>
          </w:p>
        </w:tc>
        <w:tc>
          <w:tcPr>
            <w:tcW w:w="1511" w:type="dxa"/>
            <w:tcBorders>
              <w:top w:val="nil"/>
              <w:bottom w:val="nil"/>
            </w:tcBorders>
            <w:noWrap w:val="0"/>
            <w:vAlign w:val="center"/>
          </w:tcPr>
          <w:p w14:paraId="0125D0DA">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缺少</w:t>
            </w:r>
          </w:p>
        </w:tc>
      </w:tr>
      <w:tr w14:paraId="73BF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nil"/>
              <w:bottom w:val="nil"/>
            </w:tcBorders>
            <w:noWrap w:val="0"/>
            <w:vAlign w:val="center"/>
          </w:tcPr>
          <w:p w14:paraId="3E066192">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黏膜</w:t>
            </w:r>
          </w:p>
        </w:tc>
        <w:tc>
          <w:tcPr>
            <w:tcW w:w="2587" w:type="dxa"/>
            <w:tcBorders>
              <w:top w:val="nil"/>
              <w:bottom w:val="nil"/>
            </w:tcBorders>
            <w:noWrap w:val="0"/>
            <w:vAlign w:val="center"/>
          </w:tcPr>
          <w:p w14:paraId="55B06063">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视觉观察黏膜表面情况</w:t>
            </w:r>
          </w:p>
        </w:tc>
        <w:tc>
          <w:tcPr>
            <w:tcW w:w="1430" w:type="dxa"/>
            <w:tcBorders>
              <w:top w:val="nil"/>
              <w:bottom w:val="nil"/>
            </w:tcBorders>
            <w:noWrap w:val="0"/>
            <w:vAlign w:val="center"/>
          </w:tcPr>
          <w:p w14:paraId="6934A198">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淡红、湿润</w:t>
            </w:r>
          </w:p>
        </w:tc>
        <w:tc>
          <w:tcPr>
            <w:tcW w:w="1570" w:type="dxa"/>
            <w:tcBorders>
              <w:top w:val="nil"/>
              <w:bottom w:val="nil"/>
            </w:tcBorders>
            <w:noWrap w:val="0"/>
            <w:vAlign w:val="center"/>
          </w:tcPr>
          <w:p w14:paraId="2937DB59">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颜色变红、覆有白色物质，但未出现溃疡</w:t>
            </w:r>
          </w:p>
        </w:tc>
        <w:tc>
          <w:tcPr>
            <w:tcW w:w="1511" w:type="dxa"/>
            <w:tcBorders>
              <w:top w:val="nil"/>
              <w:bottom w:val="nil"/>
            </w:tcBorders>
            <w:noWrap w:val="0"/>
            <w:vAlign w:val="center"/>
          </w:tcPr>
          <w:p w14:paraId="233F6C30">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出现溃疡、伴或不伴有出血</w:t>
            </w:r>
          </w:p>
        </w:tc>
      </w:tr>
      <w:tr w14:paraId="548D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nil"/>
              <w:bottom w:val="nil"/>
            </w:tcBorders>
            <w:noWrap w:val="0"/>
            <w:vAlign w:val="center"/>
          </w:tcPr>
          <w:p w14:paraId="1D4A8927">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牙龈</w:t>
            </w:r>
          </w:p>
        </w:tc>
        <w:tc>
          <w:tcPr>
            <w:tcW w:w="2587" w:type="dxa"/>
            <w:tcBorders>
              <w:top w:val="nil"/>
              <w:bottom w:val="nil"/>
            </w:tcBorders>
            <w:noWrap w:val="0"/>
            <w:vAlign w:val="center"/>
          </w:tcPr>
          <w:p w14:paraId="3868513C">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用压舌板顶端轻轻</w:t>
            </w:r>
          </w:p>
          <w:p w14:paraId="15F0F335">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按压牙龈组织</w:t>
            </w:r>
          </w:p>
        </w:tc>
        <w:tc>
          <w:tcPr>
            <w:tcW w:w="1430" w:type="dxa"/>
            <w:tcBorders>
              <w:top w:val="nil"/>
              <w:bottom w:val="nil"/>
            </w:tcBorders>
            <w:noWrap w:val="0"/>
            <w:vAlign w:val="center"/>
          </w:tcPr>
          <w:p w14:paraId="07CAA8B2">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呈粉红色、质坚韧</w:t>
            </w:r>
          </w:p>
        </w:tc>
        <w:tc>
          <w:tcPr>
            <w:tcW w:w="1570" w:type="dxa"/>
            <w:tcBorders>
              <w:top w:val="nil"/>
              <w:bottom w:val="nil"/>
            </w:tcBorders>
            <w:noWrap w:val="0"/>
            <w:vAlign w:val="center"/>
          </w:tcPr>
          <w:p w14:paraId="7C73DF00">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水肿，伴有或不伴有发红，有白斑</w:t>
            </w:r>
          </w:p>
        </w:tc>
        <w:tc>
          <w:tcPr>
            <w:tcW w:w="1511" w:type="dxa"/>
            <w:tcBorders>
              <w:top w:val="nil"/>
              <w:bottom w:val="nil"/>
            </w:tcBorders>
            <w:noWrap w:val="0"/>
            <w:vAlign w:val="center"/>
          </w:tcPr>
          <w:p w14:paraId="7A98B73B">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压之出血或自发性出血、有白斑</w:t>
            </w:r>
          </w:p>
        </w:tc>
      </w:tr>
      <w:tr w14:paraId="71D8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nil"/>
              <w:bottom w:val="single" w:color="auto" w:sz="12" w:space="0"/>
            </w:tcBorders>
            <w:noWrap w:val="0"/>
            <w:vAlign w:val="center"/>
          </w:tcPr>
          <w:p w14:paraId="2BAB2B96">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牙齿</w:t>
            </w:r>
          </w:p>
        </w:tc>
        <w:tc>
          <w:tcPr>
            <w:tcW w:w="2587" w:type="dxa"/>
            <w:tcBorders>
              <w:top w:val="nil"/>
              <w:bottom w:val="single" w:color="auto" w:sz="12" w:space="0"/>
            </w:tcBorders>
            <w:noWrap w:val="0"/>
            <w:vAlign w:val="center"/>
          </w:tcPr>
          <w:p w14:paraId="27D04943">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视觉观察牙齿外观</w:t>
            </w:r>
          </w:p>
        </w:tc>
        <w:tc>
          <w:tcPr>
            <w:tcW w:w="1430" w:type="dxa"/>
            <w:tcBorders>
              <w:top w:val="nil"/>
              <w:bottom w:val="single" w:color="auto" w:sz="12" w:space="0"/>
            </w:tcBorders>
            <w:noWrap w:val="0"/>
            <w:vAlign w:val="center"/>
          </w:tcPr>
          <w:p w14:paraId="47A135E5">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清洁无残渣</w:t>
            </w:r>
          </w:p>
        </w:tc>
        <w:tc>
          <w:tcPr>
            <w:tcW w:w="1570" w:type="dxa"/>
            <w:tcBorders>
              <w:top w:val="nil"/>
              <w:bottom w:val="single" w:color="auto" w:sz="12" w:space="0"/>
            </w:tcBorders>
            <w:noWrap w:val="0"/>
            <w:vAlign w:val="center"/>
          </w:tcPr>
          <w:p w14:paraId="0711F57D">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局部出现牙菌斑或齿间留有残渣</w:t>
            </w:r>
          </w:p>
        </w:tc>
        <w:tc>
          <w:tcPr>
            <w:tcW w:w="1511" w:type="dxa"/>
            <w:tcBorders>
              <w:top w:val="nil"/>
              <w:bottom w:val="single" w:color="auto" w:sz="12" w:space="0"/>
            </w:tcBorders>
            <w:noWrap w:val="0"/>
            <w:vAlign w:val="center"/>
          </w:tcPr>
          <w:p w14:paraId="7842609D">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大范围存在牙菌斑或残渣</w:t>
            </w:r>
          </w:p>
        </w:tc>
      </w:tr>
      <w:tr w14:paraId="471E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17" w:type="dxa"/>
            <w:gridSpan w:val="5"/>
            <w:tcBorders>
              <w:top w:val="single" w:color="auto" w:sz="12" w:space="0"/>
              <w:tl2br w:val="nil"/>
              <w:tr2bl w:val="nil"/>
            </w:tcBorders>
            <w:noWrap w:val="0"/>
            <w:vAlign w:val="center"/>
          </w:tcPr>
          <w:p w14:paraId="354FDA24">
            <w:pPr>
              <w:pStyle w:val="9"/>
              <w:widowControl/>
              <w:ind w:firstLine="105" w:firstLineChars="50"/>
              <w:jc w:val="right"/>
              <w:rPr>
                <w:rFonts w:hint="default" w:ascii="Times New Roman" w:hAnsi="Times New Roman" w:eastAsia="等线" w:cs="Times New Roman"/>
                <w:sz w:val="21"/>
                <w:szCs w:val="21"/>
                <w:vertAlign w:val="baseline"/>
              </w:rPr>
            </w:pPr>
            <w:r>
              <w:rPr>
                <w:rFonts w:hint="default" w:ascii="Times New Roman" w:hAnsi="Times New Roman" w:eastAsia="等线" w:cs="Times New Roman"/>
                <w:color w:val="000000"/>
                <w:kern w:val="0"/>
                <w:sz w:val="21"/>
                <w:szCs w:val="21"/>
                <w:lang w:val="en-US" w:eastAsia="zh-CN" w:bidi="ar"/>
              </w:rPr>
              <w:t>注</w:t>
            </w:r>
            <w:r>
              <w:rPr>
                <w:rStyle w:val="50"/>
                <w:rFonts w:hint="default" w:ascii="Times New Roman" w:hAnsi="Times New Roman" w:eastAsia="等线" w:cs="Times New Roman"/>
                <w:color w:val="000000"/>
                <w:sz w:val="21"/>
                <w:szCs w:val="21"/>
                <w:lang w:val="en-US" w:eastAsia="zh-CN" w:bidi="ar"/>
              </w:rPr>
              <w:t>:</w:t>
            </w:r>
            <w:r>
              <w:rPr>
                <w:rFonts w:hint="default" w:ascii="Times New Roman" w:hAnsi="Times New Roman" w:eastAsia="等线" w:cs="Times New Roman"/>
                <w:color w:val="000000"/>
                <w:kern w:val="0"/>
                <w:sz w:val="21"/>
                <w:szCs w:val="21"/>
                <w:lang w:val="en-US" w:eastAsia="zh-CN" w:bidi="ar"/>
              </w:rPr>
              <w:t>正常口腔</w:t>
            </w:r>
            <w:r>
              <w:rPr>
                <w:rStyle w:val="50"/>
                <w:rFonts w:hint="default" w:ascii="Times New Roman" w:hAnsi="Times New Roman" w:eastAsia="等线" w:cs="Times New Roman"/>
                <w:color w:val="000000"/>
                <w:sz w:val="21"/>
                <w:szCs w:val="21"/>
                <w:lang w:val="en-US" w:eastAsia="zh-CN" w:bidi="ar"/>
              </w:rPr>
              <w:t>8</w:t>
            </w:r>
            <w:r>
              <w:rPr>
                <w:rFonts w:hint="default" w:ascii="Times New Roman" w:hAnsi="Times New Roman" w:eastAsia="等线" w:cs="Times New Roman"/>
                <w:color w:val="000000"/>
                <w:kern w:val="0"/>
                <w:sz w:val="21"/>
                <w:szCs w:val="21"/>
                <w:lang w:val="en-US" w:eastAsia="zh-CN" w:bidi="ar"/>
              </w:rPr>
              <w:t>分</w:t>
            </w:r>
            <w:r>
              <w:rPr>
                <w:rStyle w:val="50"/>
                <w:rFonts w:hint="default" w:ascii="Times New Roman" w:hAnsi="Times New Roman" w:eastAsia="等线" w:cs="Times New Roman"/>
                <w:color w:val="000000"/>
                <w:sz w:val="21"/>
                <w:szCs w:val="21"/>
                <w:lang w:val="en-US" w:eastAsia="zh-CN" w:bidi="ar"/>
              </w:rPr>
              <w:t>;</w:t>
            </w:r>
            <w:r>
              <w:rPr>
                <w:rFonts w:hint="default" w:ascii="Times New Roman" w:hAnsi="Times New Roman" w:eastAsia="等线" w:cs="Times New Roman"/>
                <w:color w:val="000000"/>
                <w:kern w:val="0"/>
                <w:sz w:val="21"/>
                <w:szCs w:val="21"/>
                <w:lang w:val="en-US" w:eastAsia="zh-CN" w:bidi="ar"/>
              </w:rPr>
              <w:t>中度口腔炎</w:t>
            </w:r>
            <w:r>
              <w:rPr>
                <w:rStyle w:val="50"/>
                <w:rFonts w:hint="default" w:ascii="Times New Roman" w:hAnsi="Times New Roman" w:eastAsia="等线" w:cs="Times New Roman"/>
                <w:color w:val="000000"/>
                <w:sz w:val="21"/>
                <w:szCs w:val="21"/>
                <w:lang w:val="en-US" w:eastAsia="zh-CN" w:bidi="ar"/>
              </w:rPr>
              <w:t>9-16</w:t>
            </w:r>
            <w:r>
              <w:rPr>
                <w:rFonts w:hint="default" w:ascii="Times New Roman" w:hAnsi="Times New Roman" w:eastAsia="等线" w:cs="Times New Roman"/>
                <w:color w:val="000000"/>
                <w:kern w:val="0"/>
                <w:sz w:val="21"/>
                <w:szCs w:val="21"/>
                <w:lang w:val="en-US" w:eastAsia="zh-CN" w:bidi="ar"/>
              </w:rPr>
              <w:t>分</w:t>
            </w:r>
            <w:r>
              <w:rPr>
                <w:rStyle w:val="50"/>
                <w:rFonts w:hint="default" w:ascii="Times New Roman" w:hAnsi="Times New Roman" w:eastAsia="等线" w:cs="Times New Roman"/>
                <w:color w:val="000000"/>
                <w:sz w:val="21"/>
                <w:szCs w:val="21"/>
                <w:lang w:val="en-US" w:eastAsia="zh-CN" w:bidi="ar"/>
              </w:rPr>
              <w:t>;</w:t>
            </w:r>
            <w:r>
              <w:rPr>
                <w:rFonts w:hint="default" w:ascii="Times New Roman" w:hAnsi="Times New Roman" w:eastAsia="等线" w:cs="Times New Roman"/>
                <w:color w:val="000000"/>
                <w:kern w:val="0"/>
                <w:sz w:val="21"/>
                <w:szCs w:val="21"/>
                <w:lang w:val="en-US" w:eastAsia="zh-CN" w:bidi="ar"/>
              </w:rPr>
              <w:t>重度口腔炎</w:t>
            </w:r>
            <w:r>
              <w:rPr>
                <w:rStyle w:val="50"/>
                <w:rFonts w:hint="default" w:ascii="Times New Roman" w:hAnsi="Times New Roman" w:eastAsia="等线" w:cs="Times New Roman"/>
                <w:color w:val="000000"/>
                <w:sz w:val="21"/>
                <w:szCs w:val="21"/>
                <w:lang w:val="en-US" w:eastAsia="zh-CN" w:bidi="ar"/>
              </w:rPr>
              <w:t>17-24</w:t>
            </w:r>
            <w:r>
              <w:rPr>
                <w:rFonts w:hint="default" w:ascii="Times New Roman" w:hAnsi="Times New Roman" w:eastAsia="等线" w:cs="Times New Roman"/>
                <w:color w:val="000000"/>
                <w:kern w:val="0"/>
                <w:sz w:val="21"/>
                <w:szCs w:val="21"/>
                <w:lang w:val="en-US" w:eastAsia="zh-CN" w:bidi="ar"/>
              </w:rPr>
              <w:t>分</w:t>
            </w:r>
            <w:r>
              <w:rPr>
                <w:rFonts w:hint="default" w:ascii="Times New Roman" w:hAnsi="Times New Roman" w:eastAsia="等线" w:cs="Times New Roman"/>
                <w:kern w:val="0"/>
                <w:sz w:val="21"/>
                <w:szCs w:val="21"/>
                <w:lang w:val="en-US" w:eastAsia="zh-CN" w:bidi="ar"/>
              </w:rPr>
              <w:t>。</w:t>
            </w:r>
          </w:p>
        </w:tc>
      </w:tr>
    </w:tbl>
    <w:p w14:paraId="7F4AE558">
      <w:pPr>
        <w:jc w:val="left"/>
        <w:rPr>
          <w:rFonts w:hint="default" w:ascii="Times New Roman" w:hAnsi="Times New Roman"/>
          <w:lang w:val="en-US" w:eastAsia="zh-CN"/>
        </w:rPr>
      </w:pPr>
    </w:p>
    <w:p w14:paraId="4C5C9A5C">
      <w:pPr>
        <w:snapToGrid w:val="0"/>
        <w:spacing w:before="0" w:after="0" w:line="240" w:lineRule="auto"/>
        <w:jc w:val="center"/>
        <w:rPr>
          <w:rFonts w:hint="default" w:ascii="Times New Roman" w:hAnsi="Times New Roman" w:eastAsia="黑体" w:cs="Times New Roman"/>
          <w:b w:val="0"/>
          <w:bCs w:val="0"/>
          <w:szCs w:val="21"/>
        </w:rPr>
      </w:pPr>
    </w:p>
    <w:p w14:paraId="377D837F">
      <w:pPr>
        <w:jc w:val="center"/>
        <w:outlineLvl w:val="0"/>
        <w:rPr>
          <w:rFonts w:hint="eastAsia" w:ascii="Times New Roman" w:hAnsi="Times New Roman" w:eastAsia="黑体" w:cs="Times New Roman"/>
          <w:bCs/>
          <w:szCs w:val="21"/>
        </w:rPr>
      </w:pPr>
    </w:p>
    <w:p w14:paraId="6FDD2164">
      <w:pPr>
        <w:jc w:val="center"/>
        <w:outlineLvl w:val="0"/>
        <w:rPr>
          <w:rFonts w:hint="eastAsia" w:ascii="Times New Roman" w:hAnsi="Times New Roman" w:eastAsia="黑体" w:cs="Times New Roman"/>
          <w:bCs/>
          <w:szCs w:val="21"/>
        </w:rPr>
      </w:pPr>
    </w:p>
    <w:p w14:paraId="69E95380">
      <w:pPr>
        <w:jc w:val="center"/>
        <w:outlineLvl w:val="0"/>
        <w:rPr>
          <w:rFonts w:hint="eastAsia" w:ascii="Times New Roman" w:hAnsi="Times New Roman" w:eastAsia="黑体" w:cs="Times New Roman"/>
          <w:bCs/>
          <w:szCs w:val="21"/>
        </w:rPr>
      </w:pPr>
    </w:p>
    <w:p w14:paraId="106B68D6">
      <w:pPr>
        <w:jc w:val="center"/>
        <w:outlineLvl w:val="0"/>
        <w:rPr>
          <w:rFonts w:hint="eastAsia" w:ascii="Times New Roman" w:hAnsi="Times New Roman" w:eastAsia="黑体" w:cs="Times New Roman"/>
          <w:bCs/>
          <w:szCs w:val="21"/>
        </w:rPr>
      </w:pPr>
    </w:p>
    <w:p w14:paraId="1E818C09">
      <w:pPr>
        <w:jc w:val="both"/>
        <w:outlineLvl w:val="0"/>
        <w:rPr>
          <w:rFonts w:hint="eastAsia" w:ascii="Times New Roman" w:hAnsi="Times New Roman" w:eastAsia="黑体" w:cs="Times New Roman"/>
          <w:bCs/>
          <w:szCs w:val="21"/>
        </w:rPr>
      </w:pPr>
    </w:p>
    <w:p w14:paraId="796093B4">
      <w:pPr>
        <w:jc w:val="both"/>
        <w:outlineLvl w:val="0"/>
        <w:rPr>
          <w:rFonts w:hint="eastAsia" w:ascii="Times New Roman" w:hAnsi="Times New Roman" w:eastAsia="黑体" w:cs="Times New Roman"/>
          <w:bCs/>
          <w:szCs w:val="21"/>
        </w:rPr>
      </w:pPr>
    </w:p>
    <w:p w14:paraId="40CA17AD">
      <w:pPr>
        <w:jc w:val="both"/>
        <w:outlineLvl w:val="0"/>
        <w:rPr>
          <w:rFonts w:hint="eastAsia" w:ascii="Times New Roman" w:hAnsi="Times New Roman" w:eastAsia="黑体" w:cs="Times New Roman"/>
          <w:bCs/>
          <w:szCs w:val="21"/>
        </w:rPr>
      </w:pPr>
    </w:p>
    <w:p w14:paraId="7A99DD03">
      <w:pPr>
        <w:jc w:val="center"/>
        <w:outlineLvl w:val="0"/>
        <w:rPr>
          <w:rFonts w:hint="eastAsia" w:ascii="Times New Roman" w:hAnsi="Times New Roman" w:eastAsia="黑体" w:cs="Times New Roman"/>
          <w:bCs/>
          <w:szCs w:val="21"/>
        </w:rPr>
      </w:pPr>
    </w:p>
    <w:p w14:paraId="29940449">
      <w:pPr>
        <w:rPr>
          <w:rFonts w:hint="eastAsia" w:ascii="Times New Roman" w:hAnsi="Times New Roman" w:eastAsia="黑体" w:cs="Times New Roman"/>
          <w:bCs/>
          <w:szCs w:val="21"/>
        </w:rPr>
      </w:pPr>
      <w:r>
        <w:rPr>
          <w:rFonts w:hint="eastAsia" w:ascii="Times New Roman" w:hAnsi="Times New Roman" w:eastAsia="黑体" w:cs="Times New Roman"/>
          <w:bCs/>
          <w:szCs w:val="21"/>
        </w:rPr>
        <w:br w:type="page"/>
      </w:r>
    </w:p>
    <w:p w14:paraId="0E3BB01F">
      <w:pPr>
        <w:jc w:val="both"/>
        <w:outlineLvl w:val="0"/>
        <w:rPr>
          <w:rFonts w:hint="eastAsia" w:ascii="Times New Roman" w:hAnsi="Times New Roman" w:eastAsia="黑体" w:cs="Times New Roman"/>
          <w:bCs/>
          <w:szCs w:val="21"/>
        </w:rPr>
      </w:pPr>
    </w:p>
    <w:p w14:paraId="7FB4A2F2">
      <w:pPr>
        <w:jc w:val="center"/>
        <w:outlineLvl w:val="0"/>
        <w:rPr>
          <w:rFonts w:hint="default" w:ascii="Times New Roman" w:hAnsi="Times New Roman" w:eastAsia="黑体" w:cs="Times New Roman"/>
          <w:bCs/>
          <w:szCs w:val="21"/>
          <w:lang w:val="en-US" w:eastAsia="zh-CN"/>
        </w:rPr>
      </w:pPr>
      <w:r>
        <w:rPr>
          <w:rFonts w:hint="eastAsia" w:ascii="Times New Roman" w:hAnsi="Times New Roman" w:eastAsia="黑体" w:cs="Times New Roman"/>
          <w:bCs/>
          <w:szCs w:val="21"/>
        </w:rPr>
        <w:t>附</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ascii="Times New Roman" w:hAnsi="Times New Roman" w:eastAsia="黑体" w:cs="Times New Roman"/>
          <w:bCs/>
          <w:szCs w:val="21"/>
        </w:rPr>
        <w:t xml:space="preserve"> </w:t>
      </w:r>
      <w:r>
        <w:rPr>
          <w:rFonts w:hint="default" w:ascii="Times New Roman" w:hAnsi="Times New Roman" w:eastAsia="黑体" w:cs="Times New Roman"/>
          <w:bCs/>
          <w:szCs w:val="21"/>
          <w:lang w:val="en-US" w:eastAsia="zh-CN"/>
        </w:rPr>
        <w:t>B</w:t>
      </w:r>
    </w:p>
    <w:p w14:paraId="68A335F4">
      <w:pPr>
        <w:keepNext w:val="0"/>
        <w:keepLines w:val="0"/>
        <w:widowControl/>
        <w:suppressLineNumbers w:val="0"/>
        <w:jc w:val="center"/>
        <w:outlineLvl w:val="0"/>
        <w:rPr>
          <w:rFonts w:hint="eastAsia" w:ascii="宋体" w:hAnsi="宋体" w:eastAsia="宋体" w:cs="宋体"/>
          <w:color w:val="000000"/>
          <w:kern w:val="0"/>
          <w:sz w:val="24"/>
          <w:szCs w:val="24"/>
          <w:lang w:val="en-US" w:eastAsia="zh-CN" w:bidi="ar"/>
        </w:rPr>
      </w:pPr>
      <w:r>
        <w:rPr>
          <w:rFonts w:hint="eastAsia" w:ascii="Times New Roman" w:hAnsi="Times New Roman" w:eastAsia="黑体" w:cs="Times New Roman"/>
          <w:bCs/>
          <w:szCs w:val="21"/>
        </w:rPr>
        <w:t>（</w:t>
      </w:r>
      <w:r>
        <w:rPr>
          <w:rFonts w:hint="eastAsia" w:ascii="Times New Roman" w:hAnsi="Times New Roman" w:eastAsia="黑体" w:cs="Times New Roman"/>
          <w:bCs/>
          <w:szCs w:val="21"/>
          <w:lang w:val="en-US" w:eastAsia="zh-CN"/>
        </w:rPr>
        <w:t>资料</w:t>
      </w:r>
      <w:r>
        <w:rPr>
          <w:rFonts w:hint="eastAsia" w:ascii="Times New Roman" w:hAnsi="Times New Roman" w:eastAsia="黑体" w:cs="Times New Roman"/>
          <w:bCs/>
          <w:szCs w:val="21"/>
        </w:rPr>
        <w:t>性）</w:t>
      </w:r>
    </w:p>
    <w:tbl>
      <w:tblPr>
        <w:tblStyle w:val="12"/>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5"/>
        <w:gridCol w:w="6395"/>
      </w:tblGrid>
      <w:tr w14:paraId="5D6018E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8300" w:type="dxa"/>
            <w:gridSpan w:val="2"/>
            <w:tcBorders>
              <w:top w:val="nil"/>
              <w:left w:val="nil"/>
              <w:bottom w:val="single" w:color="auto" w:sz="12" w:space="0"/>
              <w:right w:val="nil"/>
            </w:tcBorders>
            <w:shd w:val="clear" w:color="auto" w:fill="FFFFFF"/>
            <w:noWrap w:val="0"/>
            <w:vAlign w:val="center"/>
          </w:tcPr>
          <w:p w14:paraId="44840394">
            <w:pPr>
              <w:keepNext w:val="0"/>
              <w:keepLines w:val="0"/>
              <w:widowControl/>
              <w:suppressLineNumbers w:val="0"/>
              <w:ind w:firstLine="210" w:firstLineChars="100"/>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Cs/>
                <w:color w:val="000000"/>
                <w:kern w:val="2"/>
                <w:sz w:val="21"/>
                <w:szCs w:val="21"/>
                <w:lang w:val="en-US" w:eastAsia="zh-CN" w:bidi="ar"/>
              </w:rPr>
              <w:t>世界卫生组织（WHO）口腔黏膜炎评估量表</w:t>
            </w:r>
          </w:p>
        </w:tc>
      </w:tr>
      <w:tr w14:paraId="408EECE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905" w:type="dxa"/>
            <w:tcBorders>
              <w:top w:val="single" w:color="auto" w:sz="12" w:space="0"/>
              <w:left w:val="nil"/>
              <w:bottom w:val="single" w:color="auto" w:sz="6" w:space="0"/>
              <w:right w:val="nil"/>
            </w:tcBorders>
            <w:shd w:val="clear" w:color="auto" w:fill="FFFFFF"/>
            <w:noWrap w:val="0"/>
            <w:vAlign w:val="center"/>
          </w:tcPr>
          <w:p w14:paraId="4F1B78E7">
            <w:pPr>
              <w:keepNext w:val="0"/>
              <w:keepLines w:val="0"/>
              <w:widowControl/>
              <w:suppressLineNumbers w:val="0"/>
              <w:jc w:val="center"/>
              <w:rPr>
                <w:rFonts w:hint="default" w:ascii="Times New Roman" w:hAnsi="Times New Roman" w:eastAsia="等线" w:cs="Times New Roman"/>
                <w:b w:val="0"/>
                <w:bCs w:val="0"/>
                <w:i w:val="0"/>
                <w:sz w:val="21"/>
                <w:szCs w:val="21"/>
              </w:rPr>
            </w:pPr>
            <w:r>
              <w:rPr>
                <w:rFonts w:hint="default" w:ascii="Times New Roman" w:hAnsi="Times New Roman" w:eastAsia="等线" w:cs="Times New Roman"/>
                <w:b w:val="0"/>
                <w:bCs w:val="0"/>
                <w:i w:val="0"/>
                <w:color w:val="000000"/>
                <w:kern w:val="0"/>
                <w:sz w:val="21"/>
                <w:szCs w:val="21"/>
                <w:lang w:val="en-US" w:eastAsia="zh-CN" w:bidi="ar"/>
              </w:rPr>
              <w:t>口腔黏膜炎</w:t>
            </w:r>
          </w:p>
          <w:p w14:paraId="2D8C0462">
            <w:pPr>
              <w:keepNext w:val="0"/>
              <w:keepLines w:val="0"/>
              <w:widowControl/>
              <w:suppressLineNumbers w:val="0"/>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严重程度</w:t>
            </w:r>
          </w:p>
        </w:tc>
        <w:tc>
          <w:tcPr>
            <w:tcW w:w="6395" w:type="dxa"/>
            <w:tcBorders>
              <w:top w:val="single" w:color="auto" w:sz="12" w:space="0"/>
              <w:left w:val="nil"/>
              <w:bottom w:val="single" w:color="auto" w:sz="6" w:space="0"/>
              <w:right w:val="nil"/>
            </w:tcBorders>
            <w:shd w:val="clear" w:color="auto" w:fill="FFFFFF"/>
            <w:noWrap w:val="0"/>
            <w:vAlign w:val="center"/>
          </w:tcPr>
          <w:p w14:paraId="3D3A3E95">
            <w:pPr>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评估要素与结果</w:t>
            </w:r>
          </w:p>
        </w:tc>
      </w:tr>
      <w:tr w14:paraId="0518A10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905" w:type="dxa"/>
            <w:tcBorders>
              <w:top w:val="single" w:color="auto" w:sz="6" w:space="0"/>
              <w:left w:val="nil"/>
              <w:bottom w:val="nil"/>
              <w:right w:val="nil"/>
            </w:tcBorders>
            <w:shd w:val="clear" w:color="auto" w:fill="FFFFFF"/>
            <w:noWrap w:val="0"/>
            <w:vAlign w:val="center"/>
          </w:tcPr>
          <w:p w14:paraId="61CD2CE8">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0 级</w:t>
            </w:r>
          </w:p>
        </w:tc>
        <w:tc>
          <w:tcPr>
            <w:tcW w:w="6395" w:type="dxa"/>
            <w:tcBorders>
              <w:top w:val="single" w:color="auto" w:sz="6" w:space="0"/>
              <w:left w:val="nil"/>
              <w:bottom w:val="nil"/>
              <w:right w:val="nil"/>
            </w:tcBorders>
            <w:shd w:val="clear" w:color="auto" w:fill="FFFFFF"/>
            <w:noWrap w:val="0"/>
            <w:vAlign w:val="center"/>
          </w:tcPr>
          <w:p w14:paraId="0819382E">
            <w:pPr>
              <w:spacing w:line="360" w:lineRule="auto"/>
              <w:jc w:val="center"/>
              <w:rPr>
                <w:rFonts w:hint="default" w:ascii="Times New Roman" w:hAnsi="Times New Roman" w:eastAsia="等线" w:cs="Times New Roman"/>
                <w:b w:val="0"/>
                <w:i w:val="0"/>
                <w:color w:val="08090C"/>
                <w:kern w:val="0"/>
                <w:sz w:val="21"/>
                <w:szCs w:val="21"/>
                <w:vertAlign w:val="baseline"/>
                <w:lang w:val="en-US" w:eastAsia="zh-CN" w:bidi="ar"/>
              </w:rPr>
            </w:pPr>
            <w:r>
              <w:rPr>
                <w:rFonts w:hint="default" w:ascii="Times New Roman" w:hAnsi="Times New Roman" w:eastAsia="等线" w:cs="Times New Roman"/>
                <w:b w:val="0"/>
                <w:i w:val="0"/>
                <w:color w:val="08090C"/>
                <w:kern w:val="0"/>
                <w:sz w:val="21"/>
                <w:szCs w:val="21"/>
                <w:lang w:val="en-US" w:eastAsia="zh-CN" w:bidi="ar"/>
              </w:rPr>
              <w:t>无症状</w:t>
            </w:r>
          </w:p>
        </w:tc>
      </w:tr>
      <w:tr w14:paraId="6ABC82A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905" w:type="dxa"/>
            <w:tcBorders>
              <w:top w:val="nil"/>
              <w:left w:val="nil"/>
              <w:bottom w:val="nil"/>
              <w:right w:val="nil"/>
            </w:tcBorders>
            <w:shd w:val="clear" w:color="auto" w:fill="FFFFFF"/>
            <w:noWrap w:val="0"/>
            <w:vAlign w:val="center"/>
          </w:tcPr>
          <w:p w14:paraId="0716BCA1">
            <w:pPr>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Ⅰ 级</w:t>
            </w:r>
          </w:p>
        </w:tc>
        <w:tc>
          <w:tcPr>
            <w:tcW w:w="6395" w:type="dxa"/>
            <w:tcBorders>
              <w:top w:val="nil"/>
              <w:left w:val="nil"/>
              <w:bottom w:val="nil"/>
              <w:right w:val="nil"/>
            </w:tcBorders>
            <w:shd w:val="clear" w:color="auto" w:fill="FFFFFF"/>
            <w:noWrap w:val="0"/>
            <w:vAlign w:val="center"/>
          </w:tcPr>
          <w:p w14:paraId="1D2FDB6D">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口腔黏膜出现红斑 ，伴有疼痛 ，但不影响进食</w:t>
            </w:r>
          </w:p>
        </w:tc>
      </w:tr>
      <w:tr w14:paraId="08772EB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905" w:type="dxa"/>
            <w:tcBorders>
              <w:top w:val="nil"/>
              <w:left w:val="nil"/>
              <w:bottom w:val="nil"/>
              <w:right w:val="nil"/>
            </w:tcBorders>
            <w:shd w:val="clear" w:color="auto" w:fill="FFFFFF"/>
            <w:noWrap w:val="0"/>
            <w:vAlign w:val="center"/>
          </w:tcPr>
          <w:p w14:paraId="116CDFB5">
            <w:pPr>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Ⅱ 级</w:t>
            </w:r>
          </w:p>
        </w:tc>
        <w:tc>
          <w:tcPr>
            <w:tcW w:w="6395" w:type="dxa"/>
            <w:tcBorders>
              <w:top w:val="nil"/>
              <w:left w:val="nil"/>
              <w:bottom w:val="nil"/>
              <w:right w:val="nil"/>
            </w:tcBorders>
            <w:shd w:val="clear" w:color="auto" w:fill="FFFFFF"/>
            <w:noWrap w:val="0"/>
            <w:vAlign w:val="center"/>
          </w:tcPr>
          <w:p w14:paraId="17678845">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口腔黏膜出现红斑 、溃疡 ，仍能进食固体食物</w:t>
            </w:r>
          </w:p>
        </w:tc>
      </w:tr>
      <w:tr w14:paraId="2544CA1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905" w:type="dxa"/>
            <w:tcBorders>
              <w:top w:val="nil"/>
              <w:left w:val="nil"/>
              <w:bottom w:val="nil"/>
              <w:right w:val="nil"/>
            </w:tcBorders>
            <w:shd w:val="clear" w:color="auto" w:fill="FFFFFF"/>
            <w:noWrap w:val="0"/>
            <w:vAlign w:val="center"/>
          </w:tcPr>
          <w:p w14:paraId="41B62D37">
            <w:pPr>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Ⅲ 级</w:t>
            </w:r>
          </w:p>
        </w:tc>
        <w:tc>
          <w:tcPr>
            <w:tcW w:w="6395" w:type="dxa"/>
            <w:tcBorders>
              <w:top w:val="nil"/>
              <w:left w:val="nil"/>
              <w:bottom w:val="nil"/>
              <w:right w:val="nil"/>
            </w:tcBorders>
            <w:shd w:val="clear" w:color="auto" w:fill="FFFFFF"/>
            <w:noWrap w:val="0"/>
            <w:vAlign w:val="center"/>
          </w:tcPr>
          <w:p w14:paraId="6E4B027F">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口腔黏膜出现严重的红斑和溃疡 ，不能进食固体食物</w:t>
            </w:r>
          </w:p>
        </w:tc>
      </w:tr>
      <w:tr w14:paraId="2FB20D2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905" w:type="dxa"/>
            <w:tcBorders>
              <w:top w:val="nil"/>
              <w:left w:val="nil"/>
              <w:bottom w:val="single" w:color="auto" w:sz="12" w:space="0"/>
              <w:right w:val="nil"/>
            </w:tcBorders>
            <w:shd w:val="clear" w:color="auto" w:fill="FFFFFF"/>
            <w:noWrap w:val="0"/>
            <w:vAlign w:val="center"/>
          </w:tcPr>
          <w:p w14:paraId="26065164">
            <w:pPr>
              <w:keepNext w:val="0"/>
              <w:keepLines w:val="0"/>
              <w:widowControl/>
              <w:suppressLineNumbers w:val="0"/>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Ⅳ 级</w:t>
            </w:r>
          </w:p>
        </w:tc>
        <w:tc>
          <w:tcPr>
            <w:tcW w:w="6395" w:type="dxa"/>
            <w:tcBorders>
              <w:top w:val="nil"/>
              <w:left w:val="nil"/>
              <w:bottom w:val="single" w:color="auto" w:sz="12" w:space="0"/>
              <w:right w:val="nil"/>
            </w:tcBorders>
            <w:shd w:val="clear" w:color="auto" w:fill="FFFFFF"/>
            <w:noWrap w:val="0"/>
            <w:vAlign w:val="center"/>
          </w:tcPr>
          <w:p w14:paraId="5180045E">
            <w:pPr>
              <w:keepNext w:val="0"/>
              <w:keepLines w:val="0"/>
              <w:widowControl/>
              <w:suppressLineNumbers w:val="0"/>
              <w:spacing w:line="360" w:lineRule="auto"/>
              <w:jc w:val="center"/>
              <w:rPr>
                <w:rFonts w:hint="default" w:ascii="Times New Roman" w:hAnsi="Times New Roman" w:eastAsia="等线" w:cs="Times New Roman"/>
                <w:b w:val="0"/>
                <w:i w:val="0"/>
                <w:color w:val="08090C"/>
                <w:kern w:val="0"/>
                <w:sz w:val="21"/>
                <w:szCs w:val="21"/>
                <w:vertAlign w:val="baseline"/>
                <w:lang w:val="en-US" w:eastAsia="zh-CN" w:bidi="ar"/>
              </w:rPr>
            </w:pPr>
            <w:r>
              <w:rPr>
                <w:rFonts w:hint="default" w:ascii="Times New Roman" w:hAnsi="Times New Roman" w:eastAsia="等线" w:cs="Times New Roman"/>
                <w:b w:val="0"/>
                <w:i w:val="0"/>
                <w:color w:val="08090C"/>
                <w:kern w:val="0"/>
                <w:sz w:val="21"/>
                <w:szCs w:val="21"/>
                <w:lang w:val="en-US" w:eastAsia="zh-CN" w:bidi="ar"/>
              </w:rPr>
              <w:t>溃疡融合成片，有坏死 ，不能进食</w:t>
            </w:r>
          </w:p>
        </w:tc>
      </w:tr>
    </w:tbl>
    <w:p w14:paraId="3322A288"/>
    <w:p w14:paraId="7544A386"/>
    <w:p w14:paraId="5ECEDE99"/>
    <w:p w14:paraId="1966D8C9"/>
    <w:p w14:paraId="46DDE0BB"/>
    <w:p w14:paraId="7B861C48"/>
    <w:p w14:paraId="0470F5F5">
      <w:pPr>
        <w:jc w:val="center"/>
        <w:outlineLvl w:val="0"/>
        <w:rPr>
          <w:rFonts w:hint="eastAsia" w:ascii="Times New Roman" w:hAnsi="Times New Roman" w:eastAsia="黑体" w:cs="Times New Roman"/>
          <w:bCs/>
          <w:szCs w:val="21"/>
          <w:lang w:val="en-US" w:eastAsia="zh-CN"/>
        </w:rPr>
      </w:pPr>
    </w:p>
    <w:p w14:paraId="1C27EC2F">
      <w:pPr>
        <w:jc w:val="center"/>
        <w:outlineLvl w:val="0"/>
        <w:rPr>
          <w:rFonts w:hint="eastAsia" w:ascii="Times New Roman" w:hAnsi="Times New Roman" w:eastAsia="黑体" w:cs="Times New Roman"/>
          <w:bCs/>
          <w:szCs w:val="21"/>
          <w:lang w:val="en-US" w:eastAsia="zh-CN"/>
        </w:rPr>
      </w:pPr>
    </w:p>
    <w:p w14:paraId="557258A6">
      <w:pPr>
        <w:jc w:val="center"/>
        <w:outlineLvl w:val="0"/>
        <w:rPr>
          <w:rFonts w:hint="eastAsia" w:ascii="Times New Roman" w:hAnsi="Times New Roman" w:eastAsia="黑体" w:cs="Times New Roman"/>
          <w:bCs/>
          <w:szCs w:val="21"/>
          <w:lang w:val="en-US" w:eastAsia="zh-CN"/>
        </w:rPr>
      </w:pPr>
    </w:p>
    <w:p w14:paraId="71A09CE7">
      <w:pPr>
        <w:jc w:val="center"/>
        <w:outlineLvl w:val="0"/>
        <w:rPr>
          <w:rFonts w:hint="eastAsia" w:ascii="Times New Roman" w:hAnsi="Times New Roman" w:eastAsia="黑体" w:cs="Times New Roman"/>
          <w:bCs/>
          <w:szCs w:val="21"/>
          <w:lang w:val="en-US" w:eastAsia="zh-CN"/>
        </w:rPr>
      </w:pPr>
    </w:p>
    <w:p w14:paraId="63ADC588">
      <w:pPr>
        <w:jc w:val="center"/>
        <w:outlineLvl w:val="0"/>
        <w:rPr>
          <w:rFonts w:hint="eastAsia" w:ascii="Times New Roman" w:hAnsi="Times New Roman" w:eastAsia="黑体" w:cs="Times New Roman"/>
          <w:bCs/>
          <w:szCs w:val="21"/>
          <w:lang w:val="en-US" w:eastAsia="zh-CN"/>
        </w:rPr>
      </w:pPr>
    </w:p>
    <w:p w14:paraId="01BA68B4">
      <w:pPr>
        <w:jc w:val="center"/>
        <w:outlineLvl w:val="0"/>
        <w:rPr>
          <w:rFonts w:hint="eastAsia" w:ascii="Times New Roman" w:hAnsi="Times New Roman" w:eastAsia="黑体" w:cs="Times New Roman"/>
          <w:bCs/>
          <w:szCs w:val="21"/>
          <w:lang w:val="en-US" w:eastAsia="zh-CN"/>
        </w:rPr>
      </w:pPr>
    </w:p>
    <w:p w14:paraId="37DEFBD6">
      <w:pPr>
        <w:jc w:val="center"/>
        <w:outlineLvl w:val="0"/>
        <w:rPr>
          <w:rFonts w:hint="eastAsia" w:ascii="Times New Roman" w:hAnsi="Times New Roman" w:eastAsia="黑体" w:cs="Times New Roman"/>
          <w:bCs/>
          <w:szCs w:val="21"/>
          <w:lang w:val="en-US" w:eastAsia="zh-CN"/>
        </w:rPr>
      </w:pPr>
    </w:p>
    <w:p w14:paraId="226E2223">
      <w:pPr>
        <w:jc w:val="center"/>
        <w:outlineLvl w:val="0"/>
        <w:rPr>
          <w:rFonts w:hint="eastAsia" w:ascii="Times New Roman" w:hAnsi="Times New Roman" w:eastAsia="黑体" w:cs="Times New Roman"/>
          <w:bCs/>
          <w:szCs w:val="21"/>
          <w:lang w:val="en-US" w:eastAsia="zh-CN"/>
        </w:rPr>
      </w:pPr>
    </w:p>
    <w:p w14:paraId="469F67B1">
      <w:pPr>
        <w:jc w:val="center"/>
        <w:outlineLvl w:val="0"/>
        <w:rPr>
          <w:rFonts w:hint="eastAsia" w:ascii="Times New Roman" w:hAnsi="Times New Roman" w:eastAsia="黑体" w:cs="Times New Roman"/>
          <w:bCs/>
          <w:szCs w:val="21"/>
          <w:lang w:val="en-US" w:eastAsia="zh-CN"/>
        </w:rPr>
      </w:pPr>
    </w:p>
    <w:p w14:paraId="17CF980F">
      <w:pPr>
        <w:jc w:val="center"/>
        <w:outlineLvl w:val="0"/>
        <w:rPr>
          <w:rFonts w:hint="eastAsia" w:ascii="Times New Roman" w:hAnsi="Times New Roman" w:eastAsia="黑体" w:cs="Times New Roman"/>
          <w:bCs/>
          <w:szCs w:val="21"/>
          <w:lang w:val="en-US" w:eastAsia="zh-CN"/>
        </w:rPr>
      </w:pPr>
    </w:p>
    <w:p w14:paraId="62DC02AA">
      <w:pPr>
        <w:jc w:val="center"/>
        <w:outlineLvl w:val="0"/>
        <w:rPr>
          <w:rFonts w:hint="eastAsia" w:ascii="Times New Roman" w:hAnsi="Times New Roman" w:eastAsia="黑体" w:cs="Times New Roman"/>
          <w:bCs/>
          <w:szCs w:val="21"/>
          <w:lang w:val="en-US" w:eastAsia="zh-CN"/>
        </w:rPr>
      </w:pPr>
    </w:p>
    <w:p w14:paraId="38DD75A6">
      <w:pPr>
        <w:jc w:val="center"/>
        <w:outlineLvl w:val="0"/>
        <w:rPr>
          <w:rFonts w:hint="eastAsia" w:ascii="Times New Roman" w:hAnsi="Times New Roman" w:eastAsia="黑体" w:cs="Times New Roman"/>
          <w:bCs/>
          <w:szCs w:val="21"/>
          <w:lang w:val="en-US" w:eastAsia="zh-CN"/>
        </w:rPr>
      </w:pPr>
    </w:p>
    <w:p w14:paraId="012B410F">
      <w:pPr>
        <w:jc w:val="center"/>
        <w:outlineLvl w:val="0"/>
        <w:rPr>
          <w:rFonts w:hint="eastAsia" w:ascii="Times New Roman" w:hAnsi="Times New Roman" w:eastAsia="黑体" w:cs="Times New Roman"/>
          <w:bCs/>
          <w:szCs w:val="21"/>
          <w:lang w:val="en-US" w:eastAsia="zh-CN"/>
        </w:rPr>
      </w:pPr>
    </w:p>
    <w:p w14:paraId="5A38EC90">
      <w:pPr>
        <w:jc w:val="center"/>
        <w:outlineLvl w:val="0"/>
        <w:rPr>
          <w:rFonts w:hint="eastAsia" w:ascii="Times New Roman" w:hAnsi="Times New Roman" w:eastAsia="黑体" w:cs="Times New Roman"/>
          <w:bCs/>
          <w:szCs w:val="21"/>
          <w:lang w:val="en-US" w:eastAsia="zh-CN"/>
        </w:rPr>
      </w:pPr>
    </w:p>
    <w:p w14:paraId="5FC886E6">
      <w:pPr>
        <w:jc w:val="center"/>
        <w:outlineLvl w:val="0"/>
        <w:rPr>
          <w:rFonts w:hint="eastAsia" w:ascii="Times New Roman" w:hAnsi="Times New Roman" w:eastAsia="黑体" w:cs="Times New Roman"/>
          <w:bCs/>
          <w:szCs w:val="21"/>
          <w:lang w:val="en-US" w:eastAsia="zh-CN"/>
        </w:rPr>
      </w:pPr>
    </w:p>
    <w:p w14:paraId="2BDC954A">
      <w:pPr>
        <w:jc w:val="center"/>
        <w:outlineLvl w:val="0"/>
        <w:rPr>
          <w:rFonts w:hint="eastAsia" w:ascii="Times New Roman" w:hAnsi="Times New Roman" w:eastAsia="黑体" w:cs="Times New Roman"/>
          <w:bCs/>
          <w:szCs w:val="21"/>
          <w:lang w:val="en-US" w:eastAsia="zh-CN"/>
        </w:rPr>
      </w:pPr>
    </w:p>
    <w:p w14:paraId="39F014A0">
      <w:pPr>
        <w:jc w:val="center"/>
        <w:outlineLvl w:val="0"/>
        <w:rPr>
          <w:rFonts w:hint="eastAsia" w:ascii="Times New Roman" w:hAnsi="Times New Roman" w:eastAsia="黑体" w:cs="Times New Roman"/>
          <w:bCs/>
          <w:szCs w:val="21"/>
          <w:lang w:val="en-US" w:eastAsia="zh-CN"/>
        </w:rPr>
      </w:pPr>
    </w:p>
    <w:p w14:paraId="751EEB86">
      <w:pPr>
        <w:jc w:val="center"/>
        <w:outlineLvl w:val="0"/>
        <w:rPr>
          <w:rFonts w:hint="eastAsia" w:ascii="Times New Roman" w:hAnsi="Times New Roman" w:eastAsia="黑体" w:cs="Times New Roman"/>
          <w:bCs/>
          <w:szCs w:val="21"/>
          <w:lang w:val="en-US" w:eastAsia="zh-CN"/>
        </w:rPr>
      </w:pPr>
    </w:p>
    <w:p w14:paraId="54A7DBCF">
      <w:pPr>
        <w:jc w:val="center"/>
        <w:outlineLvl w:val="0"/>
        <w:rPr>
          <w:rFonts w:hint="eastAsia" w:ascii="Times New Roman" w:hAnsi="Times New Roman" w:eastAsia="黑体" w:cs="Times New Roman"/>
          <w:bCs/>
          <w:szCs w:val="21"/>
          <w:lang w:val="en-US" w:eastAsia="zh-CN"/>
        </w:rPr>
      </w:pPr>
    </w:p>
    <w:p w14:paraId="31B73C48">
      <w:pPr>
        <w:jc w:val="center"/>
        <w:outlineLvl w:val="0"/>
        <w:rPr>
          <w:rFonts w:hint="eastAsia" w:ascii="Times New Roman" w:hAnsi="Times New Roman" w:eastAsia="黑体" w:cs="Times New Roman"/>
          <w:bCs/>
          <w:szCs w:val="21"/>
          <w:lang w:val="en-US" w:eastAsia="zh-CN"/>
        </w:rPr>
      </w:pPr>
    </w:p>
    <w:p w14:paraId="25DA867E">
      <w:pPr>
        <w:jc w:val="center"/>
        <w:outlineLvl w:val="0"/>
        <w:rPr>
          <w:rFonts w:hint="eastAsia" w:ascii="Times New Roman" w:hAnsi="Times New Roman" w:eastAsia="黑体" w:cs="Times New Roman"/>
          <w:bCs/>
          <w:szCs w:val="21"/>
          <w:lang w:val="en-US" w:eastAsia="zh-CN"/>
        </w:rPr>
      </w:pPr>
    </w:p>
    <w:p w14:paraId="5E8D8DBB">
      <w:pPr>
        <w:jc w:val="center"/>
        <w:outlineLvl w:val="0"/>
        <w:rPr>
          <w:rFonts w:hint="eastAsia" w:ascii="Times New Roman" w:hAnsi="Times New Roman" w:eastAsia="黑体" w:cs="Times New Roman"/>
          <w:bCs/>
          <w:szCs w:val="21"/>
          <w:lang w:val="en-US" w:eastAsia="zh-CN"/>
        </w:rPr>
      </w:pPr>
    </w:p>
    <w:p w14:paraId="783EA2AB">
      <w:pPr>
        <w:jc w:val="center"/>
        <w:outlineLvl w:val="0"/>
        <w:rPr>
          <w:rFonts w:hint="eastAsia" w:ascii="Times New Roman" w:hAnsi="Times New Roman" w:eastAsia="黑体" w:cs="Times New Roman"/>
          <w:bCs/>
          <w:szCs w:val="21"/>
          <w:lang w:val="en-US" w:eastAsia="zh-CN"/>
        </w:rPr>
      </w:pPr>
    </w:p>
    <w:p w14:paraId="3972ADA1">
      <w:pPr>
        <w:jc w:val="center"/>
        <w:outlineLvl w:val="0"/>
        <w:rPr>
          <w:rFonts w:hint="eastAsia" w:ascii="Times New Roman" w:hAnsi="Times New Roman" w:eastAsia="黑体" w:cs="Times New Roman"/>
          <w:bCs/>
          <w:szCs w:val="21"/>
          <w:lang w:val="en-US" w:eastAsia="zh-CN"/>
        </w:rPr>
      </w:pPr>
    </w:p>
    <w:p w14:paraId="01C847DF">
      <w:pPr>
        <w:jc w:val="center"/>
        <w:outlineLvl w:val="0"/>
        <w:rPr>
          <w:rFonts w:hint="eastAsia" w:ascii="Times New Roman" w:hAnsi="Times New Roman" w:eastAsia="黑体" w:cs="Times New Roman"/>
          <w:bCs/>
          <w:szCs w:val="21"/>
          <w:lang w:val="en-US" w:eastAsia="zh-CN"/>
        </w:rPr>
      </w:pPr>
    </w:p>
    <w:p w14:paraId="532A7DDB">
      <w:pPr>
        <w:jc w:val="center"/>
        <w:outlineLvl w:val="0"/>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附 录 C</w:t>
      </w:r>
    </w:p>
    <w:p w14:paraId="4E3BA1C0">
      <w:pPr>
        <w:jc w:val="center"/>
        <w:outlineLvl w:val="0"/>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(资料性)</w:t>
      </w:r>
    </w:p>
    <w:tbl>
      <w:tblPr>
        <w:tblStyle w:val="12"/>
        <w:tblpPr w:leftFromText="180" w:rightFromText="180" w:vertAnchor="page" w:horzAnchor="page" w:tblpX="1331" w:tblpY="2142"/>
        <w:tblOverlap w:val="never"/>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54"/>
        <w:gridCol w:w="1354"/>
        <w:gridCol w:w="955"/>
        <w:gridCol w:w="941"/>
        <w:gridCol w:w="1196"/>
        <w:gridCol w:w="1433"/>
        <w:gridCol w:w="1008"/>
      </w:tblGrid>
      <w:tr w14:paraId="6A1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480" w:type="dxa"/>
            <w:gridSpan w:val="8"/>
            <w:tcBorders>
              <w:top w:val="nil"/>
              <w:left w:val="nil"/>
              <w:bottom w:val="single" w:color="auto" w:sz="4" w:space="0"/>
              <w:right w:val="nil"/>
            </w:tcBorders>
          </w:tcPr>
          <w:p w14:paraId="2432C2DE">
            <w:pPr>
              <w:jc w:val="cente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儿科营养不良评估筛查工具（STAMP）</w:t>
            </w:r>
          </w:p>
        </w:tc>
      </w:tr>
      <w:tr w14:paraId="17E6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tcBorders>
              <w:top w:val="single" w:color="auto" w:sz="4" w:space="0"/>
            </w:tcBorders>
          </w:tcPr>
          <w:p w14:paraId="4EEA4589">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科室名称</w:t>
            </w:r>
          </w:p>
        </w:tc>
        <w:tc>
          <w:tcPr>
            <w:tcW w:w="1354" w:type="dxa"/>
            <w:tcBorders>
              <w:top w:val="single" w:color="auto" w:sz="4" w:space="0"/>
            </w:tcBorders>
          </w:tcPr>
          <w:p w14:paraId="42A40DB5">
            <w:pPr>
              <w:rPr>
                <w:rFonts w:hint="default" w:ascii="Times New Roman" w:hAnsi="Times New Roman" w:eastAsia="等线" w:cs="Times New Roman"/>
                <w:sz w:val="21"/>
                <w:szCs w:val="21"/>
                <w:vertAlign w:val="baseline"/>
              </w:rPr>
            </w:pPr>
          </w:p>
        </w:tc>
        <w:tc>
          <w:tcPr>
            <w:tcW w:w="1354" w:type="dxa"/>
            <w:tcBorders>
              <w:top w:val="single" w:color="auto" w:sz="4" w:space="0"/>
            </w:tcBorders>
          </w:tcPr>
          <w:p w14:paraId="2FF2A496">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病历号</w:t>
            </w:r>
          </w:p>
        </w:tc>
        <w:tc>
          <w:tcPr>
            <w:tcW w:w="955" w:type="dxa"/>
            <w:tcBorders>
              <w:top w:val="single" w:color="auto" w:sz="4" w:space="0"/>
            </w:tcBorders>
          </w:tcPr>
          <w:p w14:paraId="60086C7D">
            <w:pPr>
              <w:rPr>
                <w:rFonts w:hint="default" w:ascii="Times New Roman" w:hAnsi="Times New Roman" w:eastAsia="等线" w:cs="Times New Roman"/>
                <w:sz w:val="21"/>
                <w:szCs w:val="21"/>
                <w:vertAlign w:val="baseline"/>
              </w:rPr>
            </w:pPr>
          </w:p>
        </w:tc>
        <w:tc>
          <w:tcPr>
            <w:tcW w:w="941" w:type="dxa"/>
            <w:tcBorders>
              <w:top w:val="single" w:color="auto" w:sz="4" w:space="0"/>
            </w:tcBorders>
          </w:tcPr>
          <w:p w14:paraId="6A0C7599">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床位</w:t>
            </w:r>
          </w:p>
        </w:tc>
        <w:tc>
          <w:tcPr>
            <w:tcW w:w="1196" w:type="dxa"/>
            <w:tcBorders>
              <w:top w:val="single" w:color="auto" w:sz="4" w:space="0"/>
            </w:tcBorders>
          </w:tcPr>
          <w:p w14:paraId="21A1230D">
            <w:pPr>
              <w:rPr>
                <w:rFonts w:hint="default" w:ascii="Times New Roman" w:hAnsi="Times New Roman" w:eastAsia="等线" w:cs="Times New Roman"/>
                <w:sz w:val="21"/>
                <w:szCs w:val="21"/>
                <w:vertAlign w:val="baseline"/>
              </w:rPr>
            </w:pPr>
          </w:p>
        </w:tc>
        <w:tc>
          <w:tcPr>
            <w:tcW w:w="1433" w:type="dxa"/>
            <w:tcBorders>
              <w:top w:val="single" w:color="auto" w:sz="4" w:space="0"/>
            </w:tcBorders>
          </w:tcPr>
          <w:p w14:paraId="2CBF72A1">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筛查日期</w:t>
            </w:r>
          </w:p>
        </w:tc>
        <w:tc>
          <w:tcPr>
            <w:tcW w:w="1008" w:type="dxa"/>
            <w:tcBorders>
              <w:top w:val="single" w:color="auto" w:sz="4" w:space="0"/>
            </w:tcBorders>
          </w:tcPr>
          <w:p w14:paraId="7442C6E3">
            <w:pPr>
              <w:rPr>
                <w:rFonts w:hint="default" w:ascii="Times New Roman" w:hAnsi="Times New Roman" w:eastAsia="等线" w:cs="Times New Roman"/>
                <w:sz w:val="21"/>
                <w:szCs w:val="21"/>
                <w:vertAlign w:val="baseline"/>
              </w:rPr>
            </w:pPr>
          </w:p>
        </w:tc>
      </w:tr>
      <w:tr w14:paraId="026A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tcPr>
          <w:p w14:paraId="213547EE">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姓名</w:t>
            </w:r>
          </w:p>
        </w:tc>
        <w:tc>
          <w:tcPr>
            <w:tcW w:w="1354" w:type="dxa"/>
          </w:tcPr>
          <w:p w14:paraId="765534E3">
            <w:pPr>
              <w:rPr>
                <w:rFonts w:hint="default" w:ascii="Times New Roman" w:hAnsi="Times New Roman" w:eastAsia="等线" w:cs="Times New Roman"/>
                <w:sz w:val="21"/>
                <w:szCs w:val="21"/>
                <w:vertAlign w:val="baseline"/>
              </w:rPr>
            </w:pPr>
          </w:p>
        </w:tc>
        <w:tc>
          <w:tcPr>
            <w:tcW w:w="1354" w:type="dxa"/>
          </w:tcPr>
          <w:p w14:paraId="20C29B23">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性别</w:t>
            </w:r>
          </w:p>
        </w:tc>
        <w:tc>
          <w:tcPr>
            <w:tcW w:w="955" w:type="dxa"/>
          </w:tcPr>
          <w:p w14:paraId="197FE912">
            <w:pPr>
              <w:rPr>
                <w:rFonts w:hint="default" w:ascii="Times New Roman" w:hAnsi="Times New Roman" w:eastAsia="等线" w:cs="Times New Roman"/>
                <w:sz w:val="21"/>
                <w:szCs w:val="21"/>
                <w:vertAlign w:val="baseline"/>
              </w:rPr>
            </w:pPr>
          </w:p>
        </w:tc>
        <w:tc>
          <w:tcPr>
            <w:tcW w:w="941" w:type="dxa"/>
          </w:tcPr>
          <w:p w14:paraId="2E733EC5">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年龄</w:t>
            </w:r>
          </w:p>
        </w:tc>
        <w:tc>
          <w:tcPr>
            <w:tcW w:w="1196" w:type="dxa"/>
          </w:tcPr>
          <w:p w14:paraId="2B6483BB">
            <w:pPr>
              <w:rPr>
                <w:rFonts w:hint="default" w:ascii="Times New Roman" w:hAnsi="Times New Roman" w:eastAsia="等线" w:cs="Times New Roman"/>
                <w:sz w:val="21"/>
                <w:szCs w:val="21"/>
                <w:vertAlign w:val="baseline"/>
              </w:rPr>
            </w:pPr>
          </w:p>
        </w:tc>
        <w:tc>
          <w:tcPr>
            <w:tcW w:w="1433" w:type="dxa"/>
          </w:tcPr>
          <w:p w14:paraId="30D18B36">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诊断</w:t>
            </w:r>
          </w:p>
        </w:tc>
        <w:tc>
          <w:tcPr>
            <w:tcW w:w="1008" w:type="dxa"/>
          </w:tcPr>
          <w:p w14:paraId="08845A7A">
            <w:pPr>
              <w:rPr>
                <w:rFonts w:hint="default" w:ascii="Times New Roman" w:hAnsi="Times New Roman" w:eastAsia="等线" w:cs="Times New Roman"/>
                <w:sz w:val="21"/>
                <w:szCs w:val="21"/>
                <w:vertAlign w:val="baseline"/>
              </w:rPr>
            </w:pPr>
          </w:p>
        </w:tc>
      </w:tr>
      <w:tr w14:paraId="0D96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tcPr>
          <w:p w14:paraId="6B574BFE">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评估时机</w:t>
            </w:r>
          </w:p>
        </w:tc>
        <w:tc>
          <w:tcPr>
            <w:tcW w:w="8241" w:type="dxa"/>
            <w:gridSpan w:val="7"/>
          </w:tcPr>
          <w:p w14:paraId="19D0EB65">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A-入院、</w:t>
            </w: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T-转入、</w:t>
            </w: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F-禁食禁水三天及以上、</w:t>
            </w: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Po-大手术(开腔)后三天及以上、</w:t>
            </w: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D-出院、</w:t>
            </w: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lang w:val="en-US" w:eastAsia="zh-CN"/>
              </w:rPr>
              <w:t>O</w:t>
            </w:r>
            <w:r>
              <w:rPr>
                <w:rFonts w:hint="default" w:ascii="Times New Roman" w:hAnsi="Times New Roman" w:eastAsia="等线" w:cs="Times New Roman"/>
                <w:sz w:val="21"/>
                <w:szCs w:val="21"/>
                <w:vertAlign w:val="baseline"/>
              </w:rPr>
              <w:t>-其它</w:t>
            </w:r>
          </w:p>
        </w:tc>
      </w:tr>
      <w:tr w14:paraId="00C7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39" w:type="dxa"/>
            <w:vMerge w:val="restart"/>
            <w:vAlign w:val="center"/>
          </w:tcPr>
          <w:p w14:paraId="49AB7F0E">
            <w:pPr>
              <w:jc w:val="both"/>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疾病风险</w:t>
            </w:r>
          </w:p>
        </w:tc>
        <w:tc>
          <w:tcPr>
            <w:tcW w:w="2708" w:type="dxa"/>
            <w:gridSpan w:val="2"/>
          </w:tcPr>
          <w:p w14:paraId="6C9DD867">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不存在营养风险</w:t>
            </w:r>
          </w:p>
          <w:p w14:paraId="1DDB74B2">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评分0分</w:t>
            </w:r>
          </w:p>
        </w:tc>
        <w:tc>
          <w:tcPr>
            <w:tcW w:w="3092" w:type="dxa"/>
            <w:gridSpan w:val="3"/>
          </w:tcPr>
          <w:p w14:paraId="722C5932">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可能存在营养风险</w:t>
            </w:r>
          </w:p>
          <w:p w14:paraId="4E82C8DD">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评分2分</w:t>
            </w:r>
          </w:p>
        </w:tc>
        <w:tc>
          <w:tcPr>
            <w:tcW w:w="2441" w:type="dxa"/>
            <w:gridSpan w:val="2"/>
          </w:tcPr>
          <w:p w14:paraId="767613BB">
            <w:pPr>
              <w:ind w:firstLine="263" w:firstLineChars="0"/>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一定存在营养风险</w:t>
            </w:r>
          </w:p>
          <w:p w14:paraId="0FF35281">
            <w:pPr>
              <w:jc w:val="cente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评分3 分</w:t>
            </w:r>
          </w:p>
        </w:tc>
      </w:tr>
      <w:tr w14:paraId="6CE8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1239" w:type="dxa"/>
            <w:vMerge w:val="continue"/>
          </w:tcPr>
          <w:p w14:paraId="6B838F3F">
            <w:pPr>
              <w:rPr>
                <w:rFonts w:hint="default" w:ascii="Times New Roman" w:hAnsi="Times New Roman" w:eastAsia="等线" w:cs="Times New Roman"/>
                <w:sz w:val="21"/>
                <w:szCs w:val="21"/>
                <w:vertAlign w:val="baseline"/>
              </w:rPr>
            </w:pPr>
          </w:p>
        </w:tc>
        <w:tc>
          <w:tcPr>
            <w:tcW w:w="2708" w:type="dxa"/>
            <w:gridSpan w:val="2"/>
            <w:vAlign w:val="center"/>
          </w:tcPr>
          <w:p w14:paraId="1DD28BD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·小手术</w:t>
            </w:r>
          </w:p>
          <w:p w14:paraId="61748A9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w:t>
            </w:r>
            <w:r>
              <w:rPr>
                <w:rFonts w:hint="default" w:ascii="Times New Roman" w:hAnsi="Times New Roman" w:eastAsia="等线" w:cs="Times New Roman"/>
                <w:sz w:val="21"/>
                <w:szCs w:val="21"/>
                <w:vertAlign w:val="baseline"/>
                <w:lang w:val="en-US" w:eastAsia="zh-CN"/>
              </w:rPr>
              <w:t>诊断性</w:t>
            </w:r>
            <w:r>
              <w:rPr>
                <w:rFonts w:hint="default" w:ascii="Times New Roman" w:hAnsi="Times New Roman" w:eastAsia="等线" w:cs="Times New Roman"/>
                <w:sz w:val="21"/>
                <w:szCs w:val="21"/>
                <w:vertAlign w:val="baseline"/>
              </w:rPr>
              <w:t>操作/检查</w:t>
            </w:r>
          </w:p>
        </w:tc>
        <w:tc>
          <w:tcPr>
            <w:tcW w:w="3092" w:type="dxa"/>
            <w:gridSpan w:val="3"/>
          </w:tcPr>
          <w:p w14:paraId="5070450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·中手术</w:t>
            </w:r>
          </w:p>
          <w:p w14:paraId="0581BEA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·急性腹泻</w:t>
            </w:r>
          </w:p>
          <w:p w14:paraId="34A1327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·胃食管反流</w:t>
            </w:r>
          </w:p>
          <w:p w14:paraId="6FB4EB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·胃炎</w:t>
            </w:r>
          </w:p>
          <w:p w14:paraId="2EB03B0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·消化性溃疡</w:t>
            </w:r>
          </w:p>
          <w:p w14:paraId="507ADFE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·肺炎</w:t>
            </w:r>
          </w:p>
          <w:p w14:paraId="0A2B19E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·支气管哮喘</w:t>
            </w:r>
          </w:p>
          <w:p w14:paraId="13DC076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·轻症先心病</w:t>
            </w:r>
          </w:p>
          <w:p w14:paraId="578A701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·心肌炎</w:t>
            </w:r>
          </w:p>
          <w:p w14:paraId="6CED689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·肾炎</w:t>
            </w:r>
          </w:p>
          <w:p w14:paraId="562E64C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·贫血</w:t>
            </w:r>
          </w:p>
          <w:p w14:paraId="0ED2E6A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·中枢感染</w:t>
            </w:r>
          </w:p>
          <w:p w14:paraId="020B78A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·癫痫</w:t>
            </w:r>
          </w:p>
          <w:p w14:paraId="4943877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·脑性瘫痪</w:t>
            </w:r>
          </w:p>
          <w:p w14:paraId="1875AF2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·过敏性紫癜</w:t>
            </w:r>
          </w:p>
          <w:p w14:paraId="6CF927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·川崎病</w:t>
            </w:r>
          </w:p>
          <w:p w14:paraId="6497FD4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·类风湿关节炎</w:t>
            </w:r>
          </w:p>
          <w:p w14:paraId="39476D4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·治疗缓解期肿瘤</w:t>
            </w:r>
          </w:p>
          <w:p w14:paraId="2B2F76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·轻度食物过敏/不耐受</w:t>
            </w:r>
          </w:p>
        </w:tc>
        <w:tc>
          <w:tcPr>
            <w:tcW w:w="2441" w:type="dxa"/>
            <w:gridSpan w:val="2"/>
          </w:tcPr>
          <w:p w14:paraId="20F6E763">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·大手术</w:t>
            </w:r>
          </w:p>
          <w:p w14:paraId="1C3AE648">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·肠衰竭、顽固性腹泻</w:t>
            </w:r>
          </w:p>
          <w:p w14:paraId="13C43E7B">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·肝硬化</w:t>
            </w:r>
          </w:p>
          <w:p w14:paraId="68994D92">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·急性胰腺炎</w:t>
            </w:r>
          </w:p>
          <w:p w14:paraId="03C0A1FE">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·炎症性肠病</w:t>
            </w:r>
          </w:p>
          <w:p w14:paraId="0A50B0D1">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·呼吸衰竭/人工呼吸机</w:t>
            </w:r>
          </w:p>
          <w:p w14:paraId="6F14C2E9">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·重症肺炎</w:t>
            </w:r>
          </w:p>
          <w:p w14:paraId="08194108">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·重症先心病</w:t>
            </w:r>
          </w:p>
          <w:p w14:paraId="3465E1C9">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·肾病综合征</w:t>
            </w:r>
          </w:p>
          <w:p w14:paraId="5BE97996">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·肾功能衰竭</w:t>
            </w:r>
          </w:p>
          <w:p w14:paraId="3EA12DC6">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·骨髓移植</w:t>
            </w:r>
          </w:p>
          <w:p w14:paraId="1AA45BE1">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·糖尿病</w:t>
            </w:r>
          </w:p>
          <w:p w14:paraId="05274503">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·积极治疗中的肿瘤</w:t>
            </w:r>
          </w:p>
          <w:p w14:paraId="186766EA">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·严重食物过敏/不耐受</w:t>
            </w:r>
          </w:p>
          <w:p w14:paraId="545C5ECE">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·烧伤</w:t>
            </w:r>
          </w:p>
          <w:p w14:paraId="07233EA3">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·多发性创伤</w:t>
            </w:r>
          </w:p>
          <w:p w14:paraId="324D9AC6">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·早产儿</w:t>
            </w:r>
          </w:p>
        </w:tc>
      </w:tr>
      <w:tr w14:paraId="47E1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continue"/>
          </w:tcPr>
          <w:p w14:paraId="4B179B7D">
            <w:pPr>
              <w:rPr>
                <w:rFonts w:hint="default" w:ascii="Times New Roman" w:hAnsi="Times New Roman" w:eastAsia="等线" w:cs="Times New Roman"/>
                <w:sz w:val="21"/>
                <w:szCs w:val="21"/>
                <w:vertAlign w:val="baseline"/>
              </w:rPr>
            </w:pPr>
          </w:p>
        </w:tc>
        <w:tc>
          <w:tcPr>
            <w:tcW w:w="8241" w:type="dxa"/>
            <w:gridSpan w:val="7"/>
          </w:tcPr>
          <w:p w14:paraId="7C17A969">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营养风险:即基础疾病与患儿营养状况的相关关系</w:t>
            </w:r>
            <w:r>
              <w:rPr>
                <w:rFonts w:hint="default" w:ascii="Times New Roman" w:hAnsi="Times New Roman" w:eastAsia="等线" w:cs="Times New Roman"/>
                <w:sz w:val="21"/>
                <w:szCs w:val="21"/>
                <w:vertAlign w:val="baseline"/>
                <w:lang w:eastAsia="zh-CN"/>
              </w:rPr>
              <w:t>，</w:t>
            </w:r>
            <w:r>
              <w:rPr>
                <w:rFonts w:hint="default" w:ascii="Times New Roman" w:hAnsi="Times New Roman" w:eastAsia="等线" w:cs="Times New Roman"/>
                <w:sz w:val="21"/>
                <w:szCs w:val="21"/>
                <w:vertAlign w:val="baseline"/>
              </w:rPr>
              <w:t>若不符合表内疾病由营养师/营养医师根据临床实际情况评估</w:t>
            </w:r>
          </w:p>
        </w:tc>
      </w:tr>
      <w:tr w14:paraId="56BA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14:paraId="0D1516EB">
            <w:pPr>
              <w:jc w:val="left"/>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营养摄入</w:t>
            </w:r>
          </w:p>
        </w:tc>
        <w:tc>
          <w:tcPr>
            <w:tcW w:w="2708" w:type="dxa"/>
            <w:gridSpan w:val="2"/>
          </w:tcPr>
          <w:p w14:paraId="23338CB7">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评分0分</w:t>
            </w:r>
          </w:p>
        </w:tc>
        <w:tc>
          <w:tcPr>
            <w:tcW w:w="3092" w:type="dxa"/>
            <w:gridSpan w:val="3"/>
          </w:tcPr>
          <w:p w14:paraId="590C7B83">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评分2分</w:t>
            </w:r>
          </w:p>
        </w:tc>
        <w:tc>
          <w:tcPr>
            <w:tcW w:w="2441" w:type="dxa"/>
            <w:gridSpan w:val="2"/>
          </w:tcPr>
          <w:p w14:paraId="34C77F0B">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w:t>
            </w:r>
            <w:r>
              <w:rPr>
                <w:rFonts w:hint="default" w:ascii="Times New Roman" w:hAnsi="Times New Roman" w:eastAsia="等线" w:cs="Times New Roman"/>
                <w:sz w:val="21"/>
                <w:szCs w:val="21"/>
                <w:vertAlign w:val="baseline"/>
                <w:lang w:val="en-US" w:eastAsia="zh-CN"/>
              </w:rPr>
              <w:t>3</w:t>
            </w:r>
            <w:r>
              <w:rPr>
                <w:rFonts w:hint="default" w:ascii="Times New Roman" w:hAnsi="Times New Roman" w:eastAsia="等线" w:cs="Times New Roman"/>
                <w:sz w:val="21"/>
                <w:szCs w:val="21"/>
                <w:vertAlign w:val="baseline"/>
              </w:rPr>
              <w:t>分</w:t>
            </w:r>
          </w:p>
        </w:tc>
      </w:tr>
      <w:tr w14:paraId="04C8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continue"/>
            <w:vAlign w:val="center"/>
          </w:tcPr>
          <w:p w14:paraId="4E267D57">
            <w:pPr>
              <w:rPr>
                <w:rFonts w:hint="default" w:ascii="Times New Roman" w:hAnsi="Times New Roman" w:eastAsia="等线" w:cs="Times New Roman"/>
                <w:sz w:val="21"/>
                <w:szCs w:val="21"/>
                <w:vertAlign w:val="baseline"/>
              </w:rPr>
            </w:pPr>
          </w:p>
        </w:tc>
        <w:tc>
          <w:tcPr>
            <w:tcW w:w="2708" w:type="dxa"/>
            <w:gridSpan w:val="2"/>
          </w:tcPr>
          <w:p w14:paraId="5423AF32">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饮食无变化且营养摄入良好</w:t>
            </w:r>
          </w:p>
        </w:tc>
        <w:tc>
          <w:tcPr>
            <w:tcW w:w="3092" w:type="dxa"/>
            <w:gridSpan w:val="3"/>
          </w:tcPr>
          <w:p w14:paraId="009B1A1D">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饮食摄入减少一半以上</w:t>
            </w:r>
          </w:p>
        </w:tc>
        <w:tc>
          <w:tcPr>
            <w:tcW w:w="2441" w:type="dxa"/>
            <w:gridSpan w:val="2"/>
          </w:tcPr>
          <w:p w14:paraId="7FAF0B0E">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val="en-US" w:eastAsia="zh-CN"/>
              </w:rPr>
              <w:t>无饮食摄入</w:t>
            </w:r>
          </w:p>
        </w:tc>
      </w:tr>
      <w:tr w14:paraId="1851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14:paraId="3F14B51E">
            <w:pPr>
              <w:jc w:val="left"/>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生长发育</w:t>
            </w:r>
          </w:p>
        </w:tc>
        <w:tc>
          <w:tcPr>
            <w:tcW w:w="2708" w:type="dxa"/>
            <w:gridSpan w:val="2"/>
          </w:tcPr>
          <w:p w14:paraId="5C4A3309">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评分0分</w:t>
            </w:r>
          </w:p>
        </w:tc>
        <w:tc>
          <w:tcPr>
            <w:tcW w:w="3092" w:type="dxa"/>
            <w:gridSpan w:val="3"/>
          </w:tcPr>
          <w:p w14:paraId="3A62A316">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评分1分</w:t>
            </w:r>
          </w:p>
        </w:tc>
        <w:tc>
          <w:tcPr>
            <w:tcW w:w="2441" w:type="dxa"/>
            <w:gridSpan w:val="2"/>
          </w:tcPr>
          <w:p w14:paraId="01FDA5A3">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rPr>
              <w:t>评分3 分</w:t>
            </w:r>
          </w:p>
        </w:tc>
      </w:tr>
      <w:tr w14:paraId="30C7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39" w:type="dxa"/>
            <w:vMerge w:val="continue"/>
            <w:vAlign w:val="center"/>
          </w:tcPr>
          <w:p w14:paraId="7516DD2B">
            <w:pPr>
              <w:rPr>
                <w:rFonts w:hint="default" w:ascii="Times New Roman" w:hAnsi="Times New Roman" w:eastAsia="等线" w:cs="Times New Roman"/>
                <w:sz w:val="21"/>
                <w:szCs w:val="21"/>
                <w:vertAlign w:val="baseline"/>
              </w:rPr>
            </w:pPr>
          </w:p>
        </w:tc>
        <w:tc>
          <w:tcPr>
            <w:tcW w:w="2708" w:type="dxa"/>
            <w:gridSpan w:val="2"/>
          </w:tcPr>
          <w:p w14:paraId="297C8409">
            <w:pPr>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rPr>
              <w:t>百分位:10%</w:t>
            </w:r>
            <w:r>
              <w:rPr>
                <w:rFonts w:hint="default" w:ascii="Times New Roman" w:hAnsi="Times New Roman" w:eastAsia="等线" w:cs="Times New Roman"/>
                <w:sz w:val="21"/>
                <w:szCs w:val="21"/>
                <w:lang w:val="en-US" w:eastAsia="zh-CN"/>
              </w:rPr>
              <w:t>~</w:t>
            </w:r>
            <w:r>
              <w:rPr>
                <w:rFonts w:hint="default" w:ascii="Times New Roman" w:hAnsi="Times New Roman" w:eastAsia="等线" w:cs="Times New Roman"/>
                <w:sz w:val="21"/>
                <w:szCs w:val="21"/>
              </w:rPr>
              <w:t>90%</w:t>
            </w:r>
            <w:r>
              <w:rPr>
                <w:rFonts w:hint="default" w:ascii="Times New Roman" w:hAnsi="Times New Roman" w:eastAsia="等线" w:cs="Times New Roman"/>
                <w:sz w:val="21"/>
                <w:szCs w:val="21"/>
                <w:lang w:val="en-US" w:eastAsia="zh-CN"/>
              </w:rPr>
              <w:t>,</w:t>
            </w:r>
          </w:p>
          <w:p w14:paraId="41FEDEA0">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rPr>
              <w:t>标准差法:</w:t>
            </w:r>
            <w:r>
              <w:rPr>
                <w:rFonts w:hint="default" w:ascii="Times New Roman" w:hAnsi="Times New Roman" w:eastAsia="等线" w:cs="Times New Roman"/>
                <w:sz w:val="21"/>
                <w:szCs w:val="21"/>
                <w:lang w:val="en-US" w:eastAsia="zh-CN"/>
              </w:rPr>
              <w:t>-</w:t>
            </w:r>
            <w:r>
              <w:rPr>
                <w:rFonts w:hint="default" w:ascii="Times New Roman" w:hAnsi="Times New Roman" w:eastAsia="等线" w:cs="Times New Roman"/>
                <w:sz w:val="21"/>
                <w:szCs w:val="21"/>
              </w:rPr>
              <w:t>2~+2</w:t>
            </w:r>
          </w:p>
        </w:tc>
        <w:tc>
          <w:tcPr>
            <w:tcW w:w="3092" w:type="dxa"/>
            <w:gridSpan w:val="3"/>
          </w:tcPr>
          <w:p w14:paraId="31EBB2EC">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rPr>
              <w:t>百分位:3%</w:t>
            </w:r>
            <w:r>
              <w:rPr>
                <w:rFonts w:hint="default" w:ascii="Times New Roman" w:hAnsi="Times New Roman" w:eastAsia="等线" w:cs="Times New Roman"/>
                <w:sz w:val="21"/>
                <w:szCs w:val="21"/>
                <w:lang w:val="en-US" w:eastAsia="zh-CN"/>
              </w:rPr>
              <w:t>~</w:t>
            </w:r>
            <w:r>
              <w:rPr>
                <w:rFonts w:hint="default" w:ascii="Times New Roman" w:hAnsi="Times New Roman" w:eastAsia="等线" w:cs="Times New Roman"/>
                <w:sz w:val="21"/>
                <w:szCs w:val="21"/>
                <w:vertAlign w:val="baseline"/>
              </w:rPr>
              <w:t>10%或90%~97%</w:t>
            </w:r>
            <w:r>
              <w:rPr>
                <w:rFonts w:hint="default" w:ascii="Times New Roman" w:hAnsi="Times New Roman" w:eastAsia="等线" w:cs="Times New Roman"/>
                <w:sz w:val="21"/>
                <w:szCs w:val="21"/>
                <w:vertAlign w:val="baseline"/>
                <w:lang w:val="en-US" w:eastAsia="zh-CN"/>
              </w:rPr>
              <w:t>,</w:t>
            </w:r>
          </w:p>
          <w:p w14:paraId="6EE84823">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标准差法:</w:t>
            </w:r>
            <w:r>
              <w:rPr>
                <w:rFonts w:hint="default" w:ascii="Times New Roman" w:hAnsi="Times New Roman" w:eastAsia="等线" w:cs="Times New Roman"/>
                <w:sz w:val="21"/>
                <w:szCs w:val="21"/>
                <w:vertAlign w:val="baseline"/>
                <w:lang w:val="en-US" w:eastAsia="zh-CN"/>
              </w:rPr>
              <w:t>-</w:t>
            </w:r>
            <w:r>
              <w:rPr>
                <w:rFonts w:hint="default" w:ascii="Times New Roman" w:hAnsi="Times New Roman" w:eastAsia="等线" w:cs="Times New Roman"/>
                <w:sz w:val="21"/>
                <w:szCs w:val="21"/>
                <w:vertAlign w:val="baseline"/>
              </w:rPr>
              <w:t>3~</w:t>
            </w:r>
            <w:r>
              <w:rPr>
                <w:rFonts w:hint="default" w:ascii="Times New Roman" w:hAnsi="Times New Roman" w:eastAsia="等线" w:cs="Times New Roman"/>
                <w:sz w:val="21"/>
                <w:szCs w:val="21"/>
                <w:vertAlign w:val="baseline"/>
                <w:lang w:val="en-US" w:eastAsia="zh-CN"/>
              </w:rPr>
              <w:t>-</w:t>
            </w:r>
            <w:r>
              <w:rPr>
                <w:rFonts w:hint="default" w:ascii="Times New Roman" w:hAnsi="Times New Roman" w:eastAsia="等线" w:cs="Times New Roman"/>
                <w:sz w:val="21"/>
                <w:szCs w:val="21"/>
                <w:vertAlign w:val="baseline"/>
              </w:rPr>
              <w:t>2或+2~+3</w:t>
            </w:r>
          </w:p>
        </w:tc>
        <w:tc>
          <w:tcPr>
            <w:tcW w:w="2441" w:type="dxa"/>
            <w:gridSpan w:val="2"/>
          </w:tcPr>
          <w:p w14:paraId="4019CA67">
            <w:pPr>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rPr>
              <w:t>百分位:&lt;3%或&gt;97%</w:t>
            </w:r>
            <w:r>
              <w:rPr>
                <w:rFonts w:hint="default" w:ascii="Times New Roman" w:hAnsi="Times New Roman" w:eastAsia="等线" w:cs="Times New Roman"/>
                <w:sz w:val="21"/>
                <w:szCs w:val="21"/>
                <w:vertAlign w:val="baseline"/>
                <w:lang w:val="en-US" w:eastAsia="zh-CN"/>
              </w:rPr>
              <w:t>,</w:t>
            </w:r>
          </w:p>
          <w:p w14:paraId="6463910B">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标准差法:&lt;-3或&gt;+3</w:t>
            </w:r>
          </w:p>
        </w:tc>
      </w:tr>
      <w:tr w14:paraId="65E7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39" w:type="dxa"/>
            <w:vMerge w:val="continue"/>
            <w:vAlign w:val="center"/>
          </w:tcPr>
          <w:p w14:paraId="250B83FA">
            <w:pPr>
              <w:rPr>
                <w:rFonts w:hint="default" w:ascii="Times New Roman" w:hAnsi="Times New Roman" w:eastAsia="等线" w:cs="Times New Roman"/>
                <w:sz w:val="21"/>
                <w:szCs w:val="21"/>
                <w:vertAlign w:val="baseline"/>
                <w:lang w:val="en-US" w:eastAsia="zh-CN"/>
              </w:rPr>
            </w:pPr>
          </w:p>
        </w:tc>
        <w:tc>
          <w:tcPr>
            <w:tcW w:w="8241" w:type="dxa"/>
            <w:gridSpan w:val="7"/>
          </w:tcPr>
          <w:p w14:paraId="26102CA2">
            <w:pPr>
              <w:rPr>
                <w:rFonts w:hint="default" w:ascii="Times New Roman" w:hAnsi="Times New Roman" w:eastAsia="等线" w:cs="Times New Roman"/>
                <w:sz w:val="21"/>
                <w:szCs w:val="21"/>
                <w:vertAlign w:val="baseline"/>
                <w:lang w:eastAsia="zh-CN"/>
              </w:rPr>
            </w:pPr>
            <w:r>
              <w:rPr>
                <w:rFonts w:hint="default" w:ascii="Times New Roman" w:hAnsi="Times New Roman" w:eastAsia="等线" w:cs="Times New Roman"/>
                <w:sz w:val="21"/>
                <w:szCs w:val="21"/>
              </w:rPr>
              <w:t>早产儿使用Fenton曲线</w:t>
            </w:r>
            <w:r>
              <w:rPr>
                <w:rFonts w:hint="default" w:ascii="Times New Roman" w:hAnsi="Times New Roman" w:eastAsia="等线" w:cs="Times New Roman"/>
                <w:sz w:val="21"/>
                <w:szCs w:val="21"/>
                <w:lang w:eastAsia="zh-CN"/>
              </w:rPr>
              <w:t>，</w:t>
            </w:r>
            <w:r>
              <w:rPr>
                <w:rFonts w:hint="default" w:ascii="Times New Roman" w:hAnsi="Times New Roman" w:eastAsia="等线" w:cs="Times New Roman"/>
                <w:sz w:val="21"/>
                <w:szCs w:val="21"/>
                <w:lang w:val="en-US" w:eastAsia="zh-CN"/>
              </w:rPr>
              <w:t>~</w:t>
            </w:r>
            <w:r>
              <w:rPr>
                <w:rFonts w:hint="default" w:ascii="Times New Roman" w:hAnsi="Times New Roman" w:eastAsia="等线" w:cs="Times New Roman"/>
                <w:sz w:val="21"/>
                <w:szCs w:val="21"/>
              </w:rPr>
              <w:t>5岁采用年龄的体重评价</w:t>
            </w:r>
            <w:r>
              <w:rPr>
                <w:rFonts w:hint="default" w:ascii="Times New Roman" w:hAnsi="Times New Roman" w:eastAsia="等线" w:cs="Times New Roman"/>
                <w:sz w:val="21"/>
                <w:szCs w:val="21"/>
                <w:lang w:eastAsia="zh-CN"/>
              </w:rPr>
              <w:t>，</w:t>
            </w:r>
            <w:r>
              <w:rPr>
                <w:rFonts w:hint="default" w:ascii="Times New Roman" w:hAnsi="Times New Roman" w:eastAsia="等线" w:cs="Times New Roman"/>
                <w:sz w:val="21"/>
                <w:szCs w:val="21"/>
                <w:lang w:val="en-US" w:eastAsia="zh-CN"/>
              </w:rPr>
              <w:t>5</w:t>
            </w:r>
            <w:r>
              <w:rPr>
                <w:rFonts w:hint="default" w:ascii="Times New Roman" w:hAnsi="Times New Roman" w:eastAsia="等线" w:cs="Times New Roman"/>
                <w:sz w:val="21"/>
                <w:szCs w:val="21"/>
              </w:rPr>
              <w:t>~18岁采用年龄的BMI评价(均参考WH</w:t>
            </w:r>
            <w:r>
              <w:rPr>
                <w:rFonts w:hint="default" w:ascii="Times New Roman" w:hAnsi="Times New Roman" w:eastAsia="等线" w:cs="Times New Roman"/>
                <w:sz w:val="21"/>
                <w:szCs w:val="21"/>
                <w:lang w:val="en-US" w:eastAsia="zh-CN"/>
              </w:rPr>
              <w:t>O</w:t>
            </w:r>
            <w:r>
              <w:rPr>
                <w:rFonts w:hint="default" w:ascii="Times New Roman" w:hAnsi="Times New Roman" w:eastAsia="等线" w:cs="Times New Roman"/>
                <w:sz w:val="21"/>
                <w:szCs w:val="21"/>
              </w:rPr>
              <w:t>2007年标准</w:t>
            </w:r>
            <w:r>
              <w:rPr>
                <w:rFonts w:hint="default" w:ascii="Times New Roman" w:hAnsi="Times New Roman" w:eastAsia="等线" w:cs="Times New Roman"/>
                <w:sz w:val="21"/>
                <w:szCs w:val="21"/>
                <w:lang w:eastAsia="zh-CN"/>
              </w:rPr>
              <w:t>）</w:t>
            </w:r>
          </w:p>
        </w:tc>
      </w:tr>
      <w:tr w14:paraId="6DDA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239" w:type="dxa"/>
            <w:vAlign w:val="center"/>
          </w:tcPr>
          <w:p w14:paraId="5B97B835">
            <w:pPr>
              <w:jc w:val="left"/>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总分</w:t>
            </w:r>
          </w:p>
        </w:tc>
        <w:tc>
          <w:tcPr>
            <w:tcW w:w="8241" w:type="dxa"/>
            <w:gridSpan w:val="7"/>
          </w:tcPr>
          <w:p w14:paraId="7CAD9506">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rPr>
              <w:t>STAMP 评分总分:</w:t>
            </w:r>
            <w:r>
              <w:rPr>
                <w:rFonts w:hint="default" w:ascii="Times New Roman" w:hAnsi="Times New Roman" w:eastAsia="等线" w:cs="Times New Roman"/>
                <w:sz w:val="21"/>
                <w:szCs w:val="21"/>
                <w:u w:val="single"/>
                <w:vertAlign w:val="baseline"/>
                <w:lang w:val="en-US" w:eastAsia="zh-CN"/>
              </w:rPr>
              <w:t xml:space="preserve">     </w:t>
            </w:r>
            <w:r>
              <w:rPr>
                <w:rFonts w:hint="default" w:ascii="Times New Roman" w:hAnsi="Times New Roman" w:eastAsia="等线" w:cs="Times New Roman"/>
                <w:sz w:val="21"/>
                <w:szCs w:val="21"/>
                <w:u w:val="none"/>
                <w:vertAlign w:val="baseline"/>
                <w:lang w:val="en-US" w:eastAsia="zh-CN"/>
              </w:rPr>
              <w:t>，</w:t>
            </w:r>
            <w:r>
              <w:rPr>
                <w:rFonts w:hint="default" w:ascii="Times New Roman" w:hAnsi="Times New Roman" w:eastAsia="等线" w:cs="Times New Roman"/>
                <w:sz w:val="21"/>
                <w:szCs w:val="21"/>
                <w:vertAlign w:val="baseline"/>
              </w:rPr>
              <w:t>评价结果:</w:t>
            </w:r>
            <w:r>
              <w:rPr>
                <w:rFonts w:hint="default" w:ascii="Times New Roman" w:hAnsi="Times New Roman" w:eastAsia="等线" w:cs="Times New Roman"/>
                <w:sz w:val="21"/>
                <w:szCs w:val="21"/>
                <w:u w:val="single"/>
                <w:vertAlign w:val="baseline"/>
                <w:lang w:val="en-US" w:eastAsia="zh-CN"/>
              </w:rPr>
              <w:t xml:space="preserve">    </w:t>
            </w:r>
          </w:p>
          <w:p w14:paraId="3595A12B">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评分≥4分:高风险,需进行营养干预,请临床营养(医)师会诊,并监测营养治疗方案进程。</w:t>
            </w:r>
          </w:p>
          <w:p w14:paraId="47D25C26">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w:t>
            </w:r>
            <w:r>
              <w:rPr>
                <w:rFonts w:hint="default" w:ascii="Times New Roman" w:hAnsi="Times New Roman" w:eastAsia="等线" w:cs="Times New Roman"/>
                <w:sz w:val="21"/>
                <w:szCs w:val="21"/>
                <w:vertAlign w:val="baseline"/>
                <w:lang w:val="en-US" w:eastAsia="zh-CN"/>
              </w:rPr>
              <w:t>2-3</w:t>
            </w:r>
            <w:r>
              <w:rPr>
                <w:rFonts w:hint="default" w:ascii="Times New Roman" w:hAnsi="Times New Roman" w:eastAsia="等线" w:cs="Times New Roman"/>
                <w:sz w:val="21"/>
                <w:szCs w:val="21"/>
                <w:vertAlign w:val="baseline"/>
              </w:rPr>
              <w:t>分:中风险,需连续进行3天监测营养摄入情况后再行STAMP筛查。</w:t>
            </w:r>
          </w:p>
          <w:p w14:paraId="24BC2D6A">
            <w:pPr>
              <w:rPr>
                <w:rFonts w:hint="default" w:ascii="Times New Roman" w:hAnsi="Times New Roman" w:eastAsia="等线" w:cs="Times New Roman"/>
                <w:sz w:val="21"/>
                <w:szCs w:val="21"/>
                <w:vertAlign w:val="baseline"/>
              </w:rPr>
            </w:pPr>
            <w:r>
              <w:rPr>
                <w:rFonts w:hint="default" w:ascii="Times New Roman" w:hAnsi="Times New Roman" w:eastAsia="等线" w:cs="Times New Roman"/>
                <w:sz w:val="21"/>
                <w:szCs w:val="21"/>
                <w:vertAlign w:val="baseline"/>
                <w:lang w:eastAsia="zh-CN"/>
              </w:rPr>
              <w:sym w:font="Wingdings 2" w:char="00A3"/>
            </w:r>
            <w:r>
              <w:rPr>
                <w:rFonts w:hint="default" w:ascii="Times New Roman" w:hAnsi="Times New Roman" w:eastAsia="等线" w:cs="Times New Roman"/>
                <w:sz w:val="21"/>
                <w:szCs w:val="21"/>
                <w:vertAlign w:val="baseline"/>
              </w:rPr>
              <w:t>评分</w:t>
            </w:r>
            <w:r>
              <w:rPr>
                <w:rFonts w:hint="default" w:ascii="Times New Roman" w:hAnsi="Times New Roman" w:eastAsia="等线" w:cs="Times New Roman"/>
                <w:sz w:val="21"/>
                <w:szCs w:val="21"/>
                <w:vertAlign w:val="baseline"/>
                <w:lang w:val="en-US" w:eastAsia="zh-CN"/>
              </w:rPr>
              <w:t>0-1</w:t>
            </w:r>
            <w:r>
              <w:rPr>
                <w:rFonts w:hint="default" w:ascii="Times New Roman" w:hAnsi="Times New Roman" w:eastAsia="等线" w:cs="Times New Roman"/>
                <w:sz w:val="21"/>
                <w:szCs w:val="21"/>
                <w:vertAlign w:val="baseline"/>
              </w:rPr>
              <w:t>分:低风险,可继续常规临床治疗,住院儿童每周进行STAMP筛查。</w:t>
            </w:r>
          </w:p>
        </w:tc>
      </w:tr>
    </w:tbl>
    <w:p w14:paraId="295C0DA3">
      <w:pPr>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br w:type="page"/>
      </w:r>
    </w:p>
    <w:p w14:paraId="53D3398B">
      <w:pPr>
        <w:jc w:val="center"/>
        <w:outlineLvl w:val="0"/>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附 录 D</w:t>
      </w:r>
    </w:p>
    <w:p w14:paraId="57BA3188">
      <w:pPr>
        <w:jc w:val="center"/>
        <w:outlineLvl w:val="0"/>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(资料性)</w:t>
      </w:r>
    </w:p>
    <w:tbl>
      <w:tblPr>
        <w:tblStyle w:val="12"/>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4"/>
        <w:gridCol w:w="1886"/>
        <w:gridCol w:w="2706"/>
        <w:gridCol w:w="2484"/>
      </w:tblGrid>
      <w:tr w14:paraId="4292807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8300" w:type="dxa"/>
            <w:gridSpan w:val="4"/>
            <w:tcBorders>
              <w:top w:val="nil"/>
              <w:left w:val="nil"/>
              <w:bottom w:val="single" w:color="auto" w:sz="12" w:space="0"/>
              <w:right w:val="nil"/>
            </w:tcBorders>
            <w:shd w:val="clear" w:color="auto" w:fill="FFFFFF"/>
            <w:noWrap w:val="0"/>
            <w:vAlign w:val="center"/>
          </w:tcPr>
          <w:p w14:paraId="032FA6E4">
            <w:pPr>
              <w:keepNext w:val="0"/>
              <w:keepLines w:val="0"/>
              <w:widowControl/>
              <w:suppressLineNumbers w:val="0"/>
              <w:ind w:firstLine="210" w:firstLineChars="100"/>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Cs/>
                <w:color w:val="000000"/>
                <w:kern w:val="2"/>
                <w:sz w:val="21"/>
                <w:szCs w:val="21"/>
                <w:lang w:val="en-US" w:eastAsia="zh-CN" w:bidi="ar"/>
              </w:rPr>
              <w:t>FLACC疼痛评分法</w:t>
            </w:r>
          </w:p>
        </w:tc>
      </w:tr>
      <w:tr w14:paraId="24670D5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224" w:type="dxa"/>
            <w:tcBorders>
              <w:top w:val="single" w:color="auto" w:sz="12" w:space="0"/>
              <w:left w:val="nil"/>
              <w:bottom w:val="single" w:color="auto" w:sz="6" w:space="0"/>
              <w:right w:val="nil"/>
            </w:tcBorders>
            <w:shd w:val="clear" w:color="auto" w:fill="FFFFFF"/>
            <w:noWrap w:val="0"/>
            <w:vAlign w:val="center"/>
          </w:tcPr>
          <w:p w14:paraId="0297A9B8">
            <w:pPr>
              <w:keepNext w:val="0"/>
              <w:keepLines w:val="0"/>
              <w:widowControl/>
              <w:suppressLineNumbers w:val="0"/>
              <w:jc w:val="center"/>
              <w:rPr>
                <w:rFonts w:hint="default" w:ascii="Times New Roman" w:hAnsi="Times New Roman" w:eastAsia="等线" w:cs="Times New Roman"/>
                <w:b w:val="0"/>
                <w:bCs w:val="0"/>
                <w:i w:val="0"/>
                <w:color w:val="000000"/>
                <w:kern w:val="0"/>
                <w:sz w:val="21"/>
                <w:szCs w:val="21"/>
                <w:vertAlign w:val="baseline"/>
                <w:lang w:val="en-US" w:eastAsia="zh-CN" w:bidi="ar"/>
              </w:rPr>
            </w:pPr>
          </w:p>
        </w:tc>
        <w:tc>
          <w:tcPr>
            <w:tcW w:w="1886" w:type="dxa"/>
            <w:tcBorders>
              <w:top w:val="single" w:color="auto" w:sz="12" w:space="0"/>
              <w:left w:val="nil"/>
              <w:bottom w:val="single" w:color="auto" w:sz="6" w:space="0"/>
              <w:right w:val="nil"/>
            </w:tcBorders>
            <w:shd w:val="clear" w:color="auto" w:fill="FFFFFF"/>
            <w:noWrap w:val="0"/>
            <w:vAlign w:val="center"/>
          </w:tcPr>
          <w:p w14:paraId="4FAC998D">
            <w:pPr>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0分</w:t>
            </w:r>
          </w:p>
        </w:tc>
        <w:tc>
          <w:tcPr>
            <w:tcW w:w="2706" w:type="dxa"/>
            <w:tcBorders>
              <w:top w:val="single" w:color="auto" w:sz="12" w:space="0"/>
              <w:left w:val="nil"/>
              <w:bottom w:val="single" w:color="auto" w:sz="6" w:space="0"/>
              <w:right w:val="nil"/>
            </w:tcBorders>
            <w:shd w:val="clear" w:color="auto" w:fill="FFFFFF"/>
            <w:noWrap w:val="0"/>
            <w:vAlign w:val="center"/>
          </w:tcPr>
          <w:p w14:paraId="6DD4965D">
            <w:pPr>
              <w:jc w:val="center"/>
              <w:rPr>
                <w:rFonts w:hint="default" w:ascii="Times New Roman" w:hAnsi="Times New Roman" w:eastAsia="等线" w:cs="Times New Roman"/>
                <w:b w:val="0"/>
                <w:bCs w:val="0"/>
                <w:i w:val="0"/>
                <w:color w:val="000000"/>
                <w:kern w:val="0"/>
                <w:sz w:val="21"/>
                <w:szCs w:val="21"/>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1分</w:t>
            </w:r>
          </w:p>
        </w:tc>
        <w:tc>
          <w:tcPr>
            <w:tcW w:w="2484" w:type="dxa"/>
            <w:tcBorders>
              <w:top w:val="single" w:color="auto" w:sz="12" w:space="0"/>
              <w:left w:val="nil"/>
              <w:bottom w:val="single" w:color="auto" w:sz="6" w:space="0"/>
              <w:right w:val="nil"/>
            </w:tcBorders>
            <w:shd w:val="clear" w:color="auto" w:fill="FFFFFF"/>
            <w:noWrap w:val="0"/>
            <w:vAlign w:val="center"/>
          </w:tcPr>
          <w:p w14:paraId="4694EA2C">
            <w:pPr>
              <w:jc w:val="center"/>
              <w:rPr>
                <w:rFonts w:hint="default" w:ascii="Times New Roman" w:hAnsi="Times New Roman" w:eastAsia="等线" w:cs="Times New Roman"/>
                <w:b w:val="0"/>
                <w:bCs w:val="0"/>
                <w:i w:val="0"/>
                <w:color w:val="000000"/>
                <w:kern w:val="0"/>
                <w:sz w:val="21"/>
                <w:szCs w:val="21"/>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2分</w:t>
            </w:r>
          </w:p>
        </w:tc>
      </w:tr>
      <w:tr w14:paraId="58C5FFA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224" w:type="dxa"/>
            <w:tcBorders>
              <w:top w:val="single" w:color="auto" w:sz="6" w:space="0"/>
              <w:left w:val="nil"/>
              <w:bottom w:val="nil"/>
              <w:right w:val="nil"/>
            </w:tcBorders>
            <w:shd w:val="clear" w:color="auto" w:fill="FFFFFF"/>
            <w:noWrap w:val="0"/>
            <w:vAlign w:val="center"/>
          </w:tcPr>
          <w:p w14:paraId="102293F6">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面部</w:t>
            </w:r>
          </w:p>
        </w:tc>
        <w:tc>
          <w:tcPr>
            <w:tcW w:w="1886" w:type="dxa"/>
            <w:tcBorders>
              <w:top w:val="single" w:color="auto" w:sz="6" w:space="0"/>
              <w:left w:val="nil"/>
              <w:bottom w:val="nil"/>
              <w:right w:val="nil"/>
            </w:tcBorders>
            <w:shd w:val="clear" w:color="auto" w:fill="FFFFFF"/>
            <w:noWrap w:val="0"/>
            <w:vAlign w:val="center"/>
          </w:tcPr>
          <w:p w14:paraId="293CC747">
            <w:pPr>
              <w:spacing w:line="360" w:lineRule="auto"/>
              <w:jc w:val="center"/>
              <w:rPr>
                <w:rFonts w:hint="default" w:ascii="Times New Roman" w:hAnsi="Times New Roman" w:eastAsia="等线" w:cs="Times New Roman"/>
                <w:b w:val="0"/>
                <w:i w:val="0"/>
                <w:color w:val="08090C"/>
                <w:kern w:val="0"/>
                <w:sz w:val="21"/>
                <w:szCs w:val="21"/>
                <w:vertAlign w:val="baseline"/>
                <w:lang w:val="en-US" w:eastAsia="zh-CN" w:bidi="ar"/>
              </w:rPr>
            </w:pPr>
            <w:r>
              <w:rPr>
                <w:rFonts w:hint="default" w:ascii="Times New Roman" w:hAnsi="Times New Roman" w:eastAsia="等线" w:cs="Times New Roman"/>
                <w:b w:val="0"/>
                <w:i w:val="0"/>
                <w:color w:val="08090C"/>
                <w:kern w:val="0"/>
                <w:sz w:val="21"/>
                <w:szCs w:val="21"/>
                <w:vertAlign w:val="baseline"/>
                <w:lang w:val="en-US" w:eastAsia="zh-CN" w:bidi="ar"/>
              </w:rPr>
              <w:t>表情自然或微笑</w:t>
            </w:r>
          </w:p>
        </w:tc>
        <w:tc>
          <w:tcPr>
            <w:tcW w:w="2706" w:type="dxa"/>
            <w:tcBorders>
              <w:top w:val="single" w:color="auto" w:sz="6" w:space="0"/>
              <w:left w:val="nil"/>
              <w:bottom w:val="nil"/>
              <w:right w:val="nil"/>
            </w:tcBorders>
            <w:shd w:val="clear" w:color="auto" w:fill="FFFFFF"/>
            <w:noWrap w:val="0"/>
            <w:vAlign w:val="center"/>
          </w:tcPr>
          <w:p w14:paraId="627E8353">
            <w:pPr>
              <w:spacing w:line="360" w:lineRule="auto"/>
              <w:jc w:val="center"/>
              <w:rPr>
                <w:rFonts w:hint="default" w:ascii="Times New Roman" w:hAnsi="Times New Roman" w:eastAsia="等线" w:cs="Times New Roman"/>
                <w:b w:val="0"/>
                <w:i w:val="0"/>
                <w:color w:val="08090C"/>
                <w:kern w:val="0"/>
                <w:sz w:val="21"/>
                <w:szCs w:val="21"/>
                <w:lang w:val="en-US" w:eastAsia="zh-CN" w:bidi="ar"/>
              </w:rPr>
            </w:pPr>
            <w:r>
              <w:rPr>
                <w:rFonts w:hint="default" w:ascii="Times New Roman" w:hAnsi="Times New Roman" w:eastAsia="等线" w:cs="Times New Roman"/>
                <w:b w:val="0"/>
                <w:i w:val="0"/>
                <w:color w:val="08090C"/>
                <w:kern w:val="0"/>
                <w:sz w:val="21"/>
                <w:szCs w:val="21"/>
                <w:lang w:val="en-US" w:eastAsia="zh-CN" w:bidi="ar"/>
              </w:rPr>
              <w:t>偶尔皱眉、面部扭歪、</w:t>
            </w:r>
          </w:p>
          <w:p w14:paraId="3E0BC189">
            <w:pPr>
              <w:spacing w:line="360" w:lineRule="auto"/>
              <w:jc w:val="center"/>
              <w:rPr>
                <w:rFonts w:hint="default" w:ascii="Times New Roman" w:hAnsi="Times New Roman" w:eastAsia="等线" w:cs="Times New Roman"/>
                <w:b w:val="0"/>
                <w:i w:val="0"/>
                <w:color w:val="08090C"/>
                <w:kern w:val="0"/>
                <w:sz w:val="21"/>
                <w:szCs w:val="21"/>
                <w:lang w:val="en-US" w:eastAsia="zh-CN" w:bidi="ar"/>
              </w:rPr>
            </w:pPr>
            <w:r>
              <w:rPr>
                <w:rFonts w:hint="default" w:ascii="Times New Roman" w:hAnsi="Times New Roman" w:eastAsia="等线" w:cs="Times New Roman"/>
                <w:b w:val="0"/>
                <w:i w:val="0"/>
                <w:color w:val="08090C"/>
                <w:kern w:val="0"/>
                <w:sz w:val="21"/>
                <w:szCs w:val="21"/>
                <w:lang w:val="en-US" w:eastAsia="zh-CN" w:bidi="ar"/>
              </w:rPr>
              <w:t>表情淡漠</w:t>
            </w:r>
          </w:p>
        </w:tc>
        <w:tc>
          <w:tcPr>
            <w:tcW w:w="2484" w:type="dxa"/>
            <w:tcBorders>
              <w:top w:val="single" w:color="auto" w:sz="6" w:space="0"/>
              <w:left w:val="nil"/>
              <w:bottom w:val="nil"/>
              <w:right w:val="nil"/>
            </w:tcBorders>
            <w:shd w:val="clear" w:color="auto" w:fill="FFFFFF"/>
            <w:noWrap w:val="0"/>
            <w:vAlign w:val="center"/>
          </w:tcPr>
          <w:p w14:paraId="05AA2163">
            <w:pPr>
              <w:spacing w:line="360" w:lineRule="auto"/>
              <w:jc w:val="center"/>
              <w:rPr>
                <w:rFonts w:hint="default" w:ascii="Times New Roman" w:hAnsi="Times New Roman" w:eastAsia="等线" w:cs="Times New Roman"/>
                <w:b w:val="0"/>
                <w:i w:val="0"/>
                <w:color w:val="08090C"/>
                <w:kern w:val="0"/>
                <w:sz w:val="21"/>
                <w:szCs w:val="21"/>
                <w:lang w:val="en-US" w:eastAsia="zh-CN" w:bidi="ar"/>
              </w:rPr>
            </w:pPr>
            <w:r>
              <w:rPr>
                <w:rFonts w:hint="default" w:ascii="Times New Roman" w:hAnsi="Times New Roman" w:eastAsia="等线" w:cs="Times New Roman"/>
                <w:b w:val="0"/>
                <w:i w:val="0"/>
                <w:color w:val="08090C"/>
                <w:kern w:val="0"/>
                <w:sz w:val="21"/>
                <w:szCs w:val="21"/>
                <w:lang w:val="en-US" w:eastAsia="zh-CN" w:bidi="ar"/>
              </w:rPr>
              <w:t>经常下颌颤抖或紧咬</w:t>
            </w:r>
          </w:p>
        </w:tc>
      </w:tr>
      <w:tr w14:paraId="598BFFA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224" w:type="dxa"/>
            <w:tcBorders>
              <w:top w:val="nil"/>
              <w:left w:val="nil"/>
              <w:bottom w:val="nil"/>
              <w:right w:val="nil"/>
            </w:tcBorders>
            <w:shd w:val="clear" w:color="auto" w:fill="FFFFFF"/>
            <w:noWrap w:val="0"/>
            <w:vAlign w:val="center"/>
          </w:tcPr>
          <w:p w14:paraId="7AFC8C7D">
            <w:pPr>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肢体</w:t>
            </w:r>
          </w:p>
        </w:tc>
        <w:tc>
          <w:tcPr>
            <w:tcW w:w="1886" w:type="dxa"/>
            <w:tcBorders>
              <w:top w:val="nil"/>
              <w:left w:val="nil"/>
              <w:bottom w:val="nil"/>
              <w:right w:val="nil"/>
            </w:tcBorders>
            <w:shd w:val="clear" w:color="auto" w:fill="FFFFFF"/>
            <w:noWrap w:val="0"/>
            <w:vAlign w:val="center"/>
          </w:tcPr>
          <w:p w14:paraId="304CDD85">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自然体位、放松</w:t>
            </w:r>
          </w:p>
        </w:tc>
        <w:tc>
          <w:tcPr>
            <w:tcW w:w="2706" w:type="dxa"/>
            <w:tcBorders>
              <w:top w:val="nil"/>
              <w:left w:val="nil"/>
              <w:bottom w:val="nil"/>
              <w:right w:val="nil"/>
            </w:tcBorders>
            <w:shd w:val="clear" w:color="auto" w:fill="FFFFFF"/>
            <w:noWrap w:val="0"/>
            <w:vAlign w:val="center"/>
          </w:tcPr>
          <w:p w14:paraId="796ECE61">
            <w:pPr>
              <w:spacing w:line="360" w:lineRule="auto"/>
              <w:jc w:val="center"/>
              <w:rPr>
                <w:rFonts w:hint="default" w:ascii="Times New Roman" w:hAnsi="Times New Roman" w:eastAsia="等线" w:cs="Times New Roman"/>
                <w:b w:val="0"/>
                <w:i w:val="0"/>
                <w:color w:val="000000"/>
                <w:kern w:val="0"/>
                <w:sz w:val="21"/>
                <w:szCs w:val="21"/>
                <w:lang w:val="en-US" w:eastAsia="zh-CN" w:bidi="ar"/>
              </w:rPr>
            </w:pPr>
            <w:r>
              <w:rPr>
                <w:rFonts w:hint="default" w:ascii="Times New Roman" w:hAnsi="Times New Roman" w:eastAsia="等线" w:cs="Times New Roman"/>
                <w:b w:val="0"/>
                <w:i w:val="0"/>
                <w:color w:val="000000"/>
                <w:kern w:val="0"/>
                <w:sz w:val="21"/>
                <w:szCs w:val="21"/>
                <w:lang w:val="en-US" w:eastAsia="zh-CN" w:bidi="ar"/>
              </w:rPr>
              <w:t>不自然、紧张、不安静</w:t>
            </w:r>
          </w:p>
        </w:tc>
        <w:tc>
          <w:tcPr>
            <w:tcW w:w="2484" w:type="dxa"/>
            <w:tcBorders>
              <w:top w:val="nil"/>
              <w:left w:val="nil"/>
              <w:bottom w:val="nil"/>
              <w:right w:val="nil"/>
            </w:tcBorders>
            <w:shd w:val="clear" w:color="auto" w:fill="FFFFFF"/>
            <w:noWrap w:val="0"/>
            <w:vAlign w:val="center"/>
          </w:tcPr>
          <w:p w14:paraId="1E10BEC3">
            <w:pPr>
              <w:spacing w:line="360" w:lineRule="auto"/>
              <w:jc w:val="center"/>
              <w:rPr>
                <w:rFonts w:hint="default" w:ascii="Times New Roman" w:hAnsi="Times New Roman" w:eastAsia="等线" w:cs="Times New Roman"/>
                <w:b w:val="0"/>
                <w:i w:val="0"/>
                <w:color w:val="000000"/>
                <w:kern w:val="0"/>
                <w:sz w:val="21"/>
                <w:szCs w:val="21"/>
                <w:lang w:val="en-US" w:eastAsia="zh-CN" w:bidi="ar"/>
              </w:rPr>
            </w:pPr>
            <w:r>
              <w:rPr>
                <w:rFonts w:hint="default" w:ascii="Times New Roman" w:hAnsi="Times New Roman" w:eastAsia="等线" w:cs="Times New Roman"/>
                <w:b w:val="0"/>
                <w:i w:val="0"/>
                <w:color w:val="000000"/>
                <w:kern w:val="0"/>
                <w:sz w:val="21"/>
                <w:szCs w:val="21"/>
                <w:lang w:val="en-US" w:eastAsia="zh-CN" w:bidi="ar"/>
              </w:rPr>
              <w:t>踢腿或腿部僵直不动</w:t>
            </w:r>
          </w:p>
        </w:tc>
      </w:tr>
      <w:tr w14:paraId="2BE4432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224" w:type="dxa"/>
            <w:tcBorders>
              <w:top w:val="nil"/>
              <w:left w:val="nil"/>
              <w:bottom w:val="nil"/>
              <w:right w:val="nil"/>
            </w:tcBorders>
            <w:shd w:val="clear" w:color="auto" w:fill="FFFFFF"/>
            <w:noWrap w:val="0"/>
            <w:vAlign w:val="center"/>
          </w:tcPr>
          <w:p w14:paraId="5A1725C7">
            <w:pPr>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活动</w:t>
            </w:r>
          </w:p>
        </w:tc>
        <w:tc>
          <w:tcPr>
            <w:tcW w:w="1886" w:type="dxa"/>
            <w:tcBorders>
              <w:top w:val="nil"/>
              <w:left w:val="nil"/>
              <w:bottom w:val="nil"/>
              <w:right w:val="nil"/>
            </w:tcBorders>
            <w:shd w:val="clear" w:color="auto" w:fill="FFFFFF"/>
            <w:noWrap w:val="0"/>
            <w:vAlign w:val="center"/>
          </w:tcPr>
          <w:p w14:paraId="41C17DDB">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静卧、活动自如</w:t>
            </w:r>
          </w:p>
        </w:tc>
        <w:tc>
          <w:tcPr>
            <w:tcW w:w="2706" w:type="dxa"/>
            <w:tcBorders>
              <w:top w:val="nil"/>
              <w:left w:val="nil"/>
              <w:bottom w:val="nil"/>
              <w:right w:val="nil"/>
            </w:tcBorders>
            <w:shd w:val="clear" w:color="auto" w:fill="FFFFFF"/>
            <w:noWrap w:val="0"/>
            <w:vAlign w:val="center"/>
          </w:tcPr>
          <w:p w14:paraId="3CFDCA0D">
            <w:pPr>
              <w:spacing w:line="360" w:lineRule="auto"/>
              <w:jc w:val="center"/>
              <w:rPr>
                <w:rFonts w:hint="default" w:ascii="Times New Roman" w:hAnsi="Times New Roman" w:eastAsia="等线" w:cs="Times New Roman"/>
                <w:b w:val="0"/>
                <w:i w:val="0"/>
                <w:color w:val="000000"/>
                <w:kern w:val="0"/>
                <w:sz w:val="21"/>
                <w:szCs w:val="21"/>
                <w:lang w:val="en-US" w:eastAsia="zh-CN" w:bidi="ar"/>
              </w:rPr>
            </w:pPr>
            <w:r>
              <w:rPr>
                <w:rFonts w:hint="default" w:ascii="Times New Roman" w:hAnsi="Times New Roman" w:eastAsia="等线" w:cs="Times New Roman"/>
                <w:b w:val="0"/>
                <w:i w:val="0"/>
                <w:color w:val="000000"/>
                <w:kern w:val="0"/>
                <w:sz w:val="21"/>
                <w:szCs w:val="21"/>
                <w:lang w:val="en-US" w:eastAsia="zh-CN" w:bidi="ar"/>
              </w:rPr>
              <w:t>局促不安、来回动</w:t>
            </w:r>
          </w:p>
        </w:tc>
        <w:tc>
          <w:tcPr>
            <w:tcW w:w="2484" w:type="dxa"/>
            <w:tcBorders>
              <w:top w:val="nil"/>
              <w:left w:val="nil"/>
              <w:bottom w:val="nil"/>
              <w:right w:val="nil"/>
            </w:tcBorders>
            <w:shd w:val="clear" w:color="auto" w:fill="FFFFFF"/>
            <w:noWrap w:val="0"/>
            <w:vAlign w:val="center"/>
          </w:tcPr>
          <w:p w14:paraId="604598D7">
            <w:pPr>
              <w:spacing w:line="360" w:lineRule="auto"/>
              <w:jc w:val="center"/>
              <w:rPr>
                <w:rFonts w:hint="default" w:ascii="Times New Roman" w:hAnsi="Times New Roman" w:eastAsia="等线" w:cs="Times New Roman"/>
                <w:b w:val="0"/>
                <w:i w:val="0"/>
                <w:color w:val="000000"/>
                <w:kern w:val="0"/>
                <w:sz w:val="21"/>
                <w:szCs w:val="21"/>
                <w:lang w:val="en-US" w:eastAsia="zh-CN" w:bidi="ar"/>
              </w:rPr>
            </w:pPr>
            <w:r>
              <w:rPr>
                <w:rFonts w:hint="default" w:ascii="Times New Roman" w:hAnsi="Times New Roman" w:eastAsia="等线" w:cs="Times New Roman"/>
                <w:b w:val="0"/>
                <w:i w:val="0"/>
                <w:color w:val="000000"/>
                <w:kern w:val="0"/>
                <w:sz w:val="21"/>
                <w:szCs w:val="21"/>
                <w:lang w:val="en-US" w:eastAsia="zh-CN" w:bidi="ar"/>
              </w:rPr>
              <w:t>身体屈曲、僵直或急扭</w:t>
            </w:r>
          </w:p>
        </w:tc>
      </w:tr>
      <w:tr w14:paraId="026C4A1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224" w:type="dxa"/>
            <w:tcBorders>
              <w:top w:val="nil"/>
              <w:left w:val="nil"/>
              <w:bottom w:val="nil"/>
              <w:right w:val="nil"/>
            </w:tcBorders>
            <w:shd w:val="clear" w:color="auto" w:fill="FFFFFF"/>
            <w:noWrap w:val="0"/>
            <w:vAlign w:val="center"/>
          </w:tcPr>
          <w:p w14:paraId="589688D0">
            <w:pPr>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vertAlign w:val="baseline"/>
                <w:lang w:val="en-US" w:eastAsia="zh-CN" w:bidi="ar"/>
              </w:rPr>
              <w:t>哭闹</w:t>
            </w:r>
          </w:p>
        </w:tc>
        <w:tc>
          <w:tcPr>
            <w:tcW w:w="1886" w:type="dxa"/>
            <w:tcBorders>
              <w:top w:val="nil"/>
              <w:left w:val="nil"/>
              <w:bottom w:val="nil"/>
              <w:right w:val="nil"/>
            </w:tcBorders>
            <w:shd w:val="clear" w:color="auto" w:fill="FFFFFF"/>
            <w:noWrap w:val="0"/>
            <w:vAlign w:val="center"/>
          </w:tcPr>
          <w:p w14:paraId="37CBC58D">
            <w:pPr>
              <w:spacing w:line="360" w:lineRule="auto"/>
              <w:jc w:val="center"/>
              <w:rPr>
                <w:rFonts w:hint="default" w:ascii="Times New Roman" w:hAnsi="Times New Roman" w:eastAsia="等线" w:cs="Times New Roman"/>
                <w:b w:val="0"/>
                <w:i w:val="0"/>
                <w:color w:val="000000"/>
                <w:kern w:val="0"/>
                <w:sz w:val="21"/>
                <w:szCs w:val="21"/>
                <w:vertAlign w:val="baseline"/>
                <w:lang w:val="en-US" w:eastAsia="zh-CN" w:bidi="ar"/>
              </w:rPr>
            </w:pPr>
            <w:r>
              <w:rPr>
                <w:rFonts w:hint="default" w:ascii="Times New Roman" w:hAnsi="Times New Roman" w:eastAsia="等线" w:cs="Times New Roman"/>
                <w:b w:val="0"/>
                <w:i w:val="0"/>
                <w:color w:val="000000"/>
                <w:kern w:val="0"/>
                <w:sz w:val="21"/>
                <w:szCs w:val="21"/>
                <w:lang w:val="en-US" w:eastAsia="zh-CN" w:bidi="ar"/>
              </w:rPr>
              <w:t>不哭</w:t>
            </w:r>
          </w:p>
        </w:tc>
        <w:tc>
          <w:tcPr>
            <w:tcW w:w="2706" w:type="dxa"/>
            <w:tcBorders>
              <w:top w:val="nil"/>
              <w:left w:val="nil"/>
              <w:bottom w:val="nil"/>
              <w:right w:val="nil"/>
            </w:tcBorders>
            <w:shd w:val="clear" w:color="auto" w:fill="FFFFFF"/>
            <w:noWrap w:val="0"/>
            <w:vAlign w:val="center"/>
          </w:tcPr>
          <w:p w14:paraId="444ED373">
            <w:pPr>
              <w:spacing w:line="360" w:lineRule="auto"/>
              <w:jc w:val="center"/>
              <w:rPr>
                <w:rFonts w:hint="default" w:ascii="Times New Roman" w:hAnsi="Times New Roman" w:eastAsia="等线" w:cs="Times New Roman"/>
                <w:b w:val="0"/>
                <w:i w:val="0"/>
                <w:color w:val="000000"/>
                <w:kern w:val="0"/>
                <w:sz w:val="21"/>
                <w:szCs w:val="21"/>
                <w:lang w:val="en-US" w:eastAsia="zh-CN" w:bidi="ar"/>
              </w:rPr>
            </w:pPr>
            <w:r>
              <w:rPr>
                <w:rFonts w:hint="default" w:ascii="Times New Roman" w:hAnsi="Times New Roman" w:eastAsia="等线" w:cs="Times New Roman"/>
                <w:b w:val="0"/>
                <w:i w:val="0"/>
                <w:color w:val="000000"/>
                <w:kern w:val="0"/>
                <w:sz w:val="21"/>
                <w:szCs w:val="21"/>
                <w:lang w:val="en-US" w:eastAsia="zh-CN" w:bidi="ar"/>
              </w:rPr>
              <w:t>呻吟、呜咽、偶诉</w:t>
            </w:r>
          </w:p>
        </w:tc>
        <w:tc>
          <w:tcPr>
            <w:tcW w:w="2484" w:type="dxa"/>
            <w:tcBorders>
              <w:top w:val="nil"/>
              <w:left w:val="nil"/>
              <w:bottom w:val="nil"/>
              <w:right w:val="nil"/>
            </w:tcBorders>
            <w:shd w:val="clear" w:color="auto" w:fill="FFFFFF"/>
            <w:noWrap w:val="0"/>
            <w:vAlign w:val="center"/>
          </w:tcPr>
          <w:p w14:paraId="61406249">
            <w:pPr>
              <w:spacing w:line="360" w:lineRule="auto"/>
              <w:jc w:val="center"/>
              <w:rPr>
                <w:rFonts w:hint="default" w:ascii="Times New Roman" w:hAnsi="Times New Roman" w:eastAsia="等线" w:cs="Times New Roman"/>
                <w:b w:val="0"/>
                <w:i w:val="0"/>
                <w:color w:val="000000"/>
                <w:kern w:val="0"/>
                <w:sz w:val="21"/>
                <w:szCs w:val="21"/>
                <w:lang w:val="en-US" w:eastAsia="zh-CN" w:bidi="ar"/>
              </w:rPr>
            </w:pPr>
            <w:r>
              <w:rPr>
                <w:rFonts w:hint="default" w:ascii="Times New Roman" w:hAnsi="Times New Roman" w:eastAsia="等线" w:cs="Times New Roman"/>
                <w:b w:val="0"/>
                <w:i w:val="0"/>
                <w:color w:val="000000"/>
                <w:kern w:val="0"/>
                <w:sz w:val="21"/>
                <w:szCs w:val="21"/>
                <w:lang w:val="en-US" w:eastAsia="zh-CN" w:bidi="ar"/>
              </w:rPr>
              <w:t>持续大声哭、经常抱怨</w:t>
            </w:r>
          </w:p>
        </w:tc>
      </w:tr>
      <w:tr w14:paraId="3DA1CF1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224" w:type="dxa"/>
            <w:tcBorders>
              <w:top w:val="nil"/>
              <w:left w:val="nil"/>
              <w:bottom w:val="single" w:color="auto" w:sz="12" w:space="0"/>
              <w:right w:val="nil"/>
            </w:tcBorders>
            <w:shd w:val="clear" w:color="auto" w:fill="FFFFFF"/>
            <w:noWrap w:val="0"/>
            <w:vAlign w:val="center"/>
          </w:tcPr>
          <w:p w14:paraId="0F3B490B">
            <w:pPr>
              <w:keepNext w:val="0"/>
              <w:keepLines w:val="0"/>
              <w:widowControl/>
              <w:suppressLineNumbers w:val="0"/>
              <w:spacing w:line="360" w:lineRule="auto"/>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安慰</w:t>
            </w:r>
          </w:p>
        </w:tc>
        <w:tc>
          <w:tcPr>
            <w:tcW w:w="1886" w:type="dxa"/>
            <w:tcBorders>
              <w:top w:val="nil"/>
              <w:left w:val="nil"/>
              <w:bottom w:val="single" w:color="auto" w:sz="12" w:space="0"/>
              <w:right w:val="nil"/>
            </w:tcBorders>
            <w:shd w:val="clear" w:color="auto" w:fill="FFFFFF"/>
            <w:noWrap w:val="0"/>
            <w:vAlign w:val="center"/>
          </w:tcPr>
          <w:p w14:paraId="20A88AC3">
            <w:pPr>
              <w:keepNext w:val="0"/>
              <w:keepLines w:val="0"/>
              <w:widowControl/>
              <w:suppressLineNumbers w:val="0"/>
              <w:spacing w:line="360" w:lineRule="auto"/>
              <w:jc w:val="center"/>
              <w:rPr>
                <w:rFonts w:hint="default" w:ascii="Times New Roman" w:hAnsi="Times New Roman" w:eastAsia="等线" w:cs="Times New Roman"/>
                <w:b w:val="0"/>
                <w:i w:val="0"/>
                <w:color w:val="08090C"/>
                <w:kern w:val="0"/>
                <w:sz w:val="21"/>
                <w:szCs w:val="21"/>
                <w:vertAlign w:val="baseline"/>
                <w:lang w:val="en-US" w:eastAsia="zh-CN" w:bidi="ar"/>
              </w:rPr>
            </w:pPr>
            <w:r>
              <w:rPr>
                <w:rFonts w:hint="default" w:ascii="Times New Roman" w:hAnsi="Times New Roman" w:eastAsia="等线" w:cs="Times New Roman"/>
                <w:b w:val="0"/>
                <w:i w:val="0"/>
                <w:color w:val="08090C"/>
                <w:kern w:val="0"/>
                <w:sz w:val="21"/>
                <w:szCs w:val="21"/>
                <w:lang w:val="en-US" w:eastAsia="zh-CN" w:bidi="ar"/>
              </w:rPr>
              <w:t>无需安慰</w:t>
            </w:r>
          </w:p>
        </w:tc>
        <w:tc>
          <w:tcPr>
            <w:tcW w:w="2706" w:type="dxa"/>
            <w:tcBorders>
              <w:top w:val="nil"/>
              <w:left w:val="nil"/>
              <w:bottom w:val="single" w:color="auto" w:sz="12" w:space="0"/>
              <w:right w:val="nil"/>
            </w:tcBorders>
            <w:shd w:val="clear" w:color="auto" w:fill="FFFFFF"/>
            <w:noWrap w:val="0"/>
            <w:vAlign w:val="center"/>
          </w:tcPr>
          <w:p w14:paraId="06377ACF">
            <w:pPr>
              <w:keepNext w:val="0"/>
              <w:keepLines w:val="0"/>
              <w:widowControl/>
              <w:suppressLineNumbers w:val="0"/>
              <w:spacing w:line="360" w:lineRule="auto"/>
              <w:jc w:val="center"/>
              <w:rPr>
                <w:rFonts w:hint="default" w:ascii="Times New Roman" w:hAnsi="Times New Roman" w:eastAsia="等线" w:cs="Times New Roman"/>
                <w:b w:val="0"/>
                <w:i w:val="0"/>
                <w:color w:val="08090C"/>
                <w:kern w:val="0"/>
                <w:sz w:val="21"/>
                <w:szCs w:val="21"/>
                <w:lang w:val="en-US" w:eastAsia="zh-CN" w:bidi="ar"/>
              </w:rPr>
            </w:pPr>
            <w:r>
              <w:rPr>
                <w:rFonts w:hint="default" w:ascii="Times New Roman" w:hAnsi="Times New Roman" w:eastAsia="等线" w:cs="Times New Roman"/>
                <w:b w:val="0"/>
                <w:i w:val="0"/>
                <w:color w:val="08090C"/>
                <w:kern w:val="0"/>
                <w:sz w:val="21"/>
                <w:szCs w:val="21"/>
                <w:lang w:val="en-US" w:eastAsia="zh-CN" w:bidi="ar"/>
              </w:rPr>
              <w:t>轻拍可安慰</w:t>
            </w:r>
          </w:p>
        </w:tc>
        <w:tc>
          <w:tcPr>
            <w:tcW w:w="2484" w:type="dxa"/>
            <w:tcBorders>
              <w:top w:val="nil"/>
              <w:left w:val="nil"/>
              <w:bottom w:val="single" w:color="auto" w:sz="12" w:space="0"/>
              <w:right w:val="nil"/>
            </w:tcBorders>
            <w:shd w:val="clear" w:color="auto" w:fill="FFFFFF"/>
            <w:noWrap w:val="0"/>
            <w:vAlign w:val="center"/>
          </w:tcPr>
          <w:p w14:paraId="294EF405">
            <w:pPr>
              <w:keepNext w:val="0"/>
              <w:keepLines w:val="0"/>
              <w:widowControl/>
              <w:suppressLineNumbers w:val="0"/>
              <w:spacing w:line="360" w:lineRule="auto"/>
              <w:jc w:val="center"/>
              <w:rPr>
                <w:rFonts w:hint="default" w:ascii="Times New Roman" w:hAnsi="Times New Roman" w:eastAsia="等线" w:cs="Times New Roman"/>
                <w:b w:val="0"/>
                <w:i w:val="0"/>
                <w:color w:val="08090C"/>
                <w:kern w:val="0"/>
                <w:sz w:val="21"/>
                <w:szCs w:val="21"/>
                <w:lang w:val="en-US" w:eastAsia="zh-CN" w:bidi="ar"/>
              </w:rPr>
            </w:pPr>
            <w:r>
              <w:rPr>
                <w:rFonts w:hint="default" w:ascii="Times New Roman" w:hAnsi="Times New Roman" w:eastAsia="等线" w:cs="Times New Roman"/>
                <w:b w:val="0"/>
                <w:i w:val="0"/>
                <w:color w:val="08090C"/>
                <w:kern w:val="0"/>
                <w:sz w:val="21"/>
                <w:szCs w:val="21"/>
                <w:lang w:val="en-US" w:eastAsia="zh-CN" w:bidi="ar"/>
              </w:rPr>
              <w:t>很难安慰</w:t>
            </w:r>
          </w:p>
        </w:tc>
      </w:tr>
    </w:tbl>
    <w:p w14:paraId="3E1E36A2">
      <w:pPr>
        <w:jc w:val="center"/>
        <w:outlineLvl w:val="0"/>
        <w:rPr>
          <w:rFonts w:hint="eastAsia" w:ascii="Times New Roman" w:hAnsi="Times New Roman" w:eastAsia="黑体" w:cs="Times New Roman"/>
          <w:bCs/>
          <w:szCs w:val="21"/>
          <w:lang w:val="en-US" w:eastAsia="zh-CN"/>
        </w:rPr>
      </w:pPr>
    </w:p>
    <w:p w14:paraId="456A2BA0">
      <w:pPr>
        <w:jc w:val="both"/>
        <w:outlineLvl w:val="0"/>
        <w:rPr>
          <w:rFonts w:hint="default" w:ascii="Times New Roman" w:hAnsi="Times New Roman" w:eastAsia="黑体" w:cs="Times New Roman"/>
          <w:bCs/>
          <w:szCs w:val="21"/>
          <w:lang w:val="en-US" w:eastAsia="zh-CN"/>
        </w:rPr>
      </w:pPr>
    </w:p>
    <w:p w14:paraId="2D0FEFAA">
      <w:pPr>
        <w:jc w:val="both"/>
        <w:outlineLvl w:val="0"/>
        <w:rPr>
          <w:rFonts w:hint="default" w:ascii="Times New Roman" w:hAnsi="Times New Roman" w:eastAsia="黑体" w:cs="Times New Roman"/>
          <w:bCs/>
          <w:szCs w:val="21"/>
          <w:lang w:val="en-US" w:eastAsia="zh-CN"/>
        </w:rPr>
      </w:pPr>
    </w:p>
    <w:p w14:paraId="41263A71">
      <w:pPr>
        <w:jc w:val="both"/>
        <w:outlineLvl w:val="0"/>
        <w:rPr>
          <w:rFonts w:hint="default" w:ascii="Times New Roman" w:hAnsi="Times New Roman" w:eastAsia="黑体" w:cs="Times New Roman"/>
          <w:bCs/>
          <w:szCs w:val="21"/>
          <w:lang w:val="en-US" w:eastAsia="zh-CN"/>
        </w:rPr>
      </w:pPr>
    </w:p>
    <w:p w14:paraId="7750C2E4">
      <w:pPr>
        <w:rPr>
          <w:rFonts w:hint="default" w:ascii="Times New Roman" w:hAnsi="Times New Roman" w:eastAsia="黑体" w:cs="Times New Roman"/>
          <w:bCs/>
          <w:szCs w:val="21"/>
          <w:lang w:val="en-US" w:eastAsia="zh-CN"/>
        </w:rPr>
      </w:pPr>
      <w:r>
        <w:rPr>
          <w:rFonts w:hint="default" w:ascii="Times New Roman" w:hAnsi="Times New Roman" w:eastAsia="黑体" w:cs="Times New Roman"/>
          <w:bCs/>
          <w:szCs w:val="21"/>
          <w:lang w:val="en-US" w:eastAsia="zh-CN"/>
        </w:rPr>
        <w:br w:type="page"/>
      </w:r>
    </w:p>
    <w:p w14:paraId="3ECDB00E">
      <w:pPr>
        <w:jc w:val="center"/>
        <w:outlineLvl w:val="0"/>
        <w:rPr>
          <w:rFonts w:hint="default" w:ascii="Times New Roman" w:hAnsi="Times New Roman" w:eastAsia="黑体" w:cs="Times New Roman"/>
          <w:bCs/>
          <w:szCs w:val="21"/>
          <w:lang w:val="en-US" w:eastAsia="zh-CN"/>
        </w:rPr>
      </w:pPr>
      <w:r>
        <w:rPr>
          <w:rFonts w:hint="default" w:ascii="Times New Roman" w:hAnsi="Times New Roman" w:eastAsia="黑体" w:cs="Times New Roman"/>
          <w:bCs/>
          <w:szCs w:val="21"/>
          <w:lang w:val="en-US" w:eastAsia="zh-CN"/>
        </w:rPr>
        <w:t>附 录 E</w:t>
      </w:r>
    </w:p>
    <w:p w14:paraId="7DB1D059">
      <w:pPr>
        <w:jc w:val="center"/>
        <w:outlineLvl w:val="0"/>
        <w:rPr>
          <w:rFonts w:hint="default" w:ascii="Times New Roman" w:hAnsi="Times New Roman" w:eastAsia="黑体" w:cs="Times New Roman"/>
          <w:bCs/>
          <w:szCs w:val="21"/>
          <w:lang w:val="en-US" w:eastAsia="zh-CN"/>
        </w:rPr>
      </w:pPr>
      <w:r>
        <w:rPr>
          <w:rFonts w:hint="default" w:ascii="Times New Roman" w:hAnsi="Times New Roman" w:eastAsia="黑体" w:cs="Times New Roman"/>
          <w:bCs/>
          <w:szCs w:val="21"/>
          <w:lang w:val="en-US" w:eastAsia="zh-CN"/>
        </w:rPr>
        <w:t>(资料性)</w:t>
      </w:r>
    </w:p>
    <w:p w14:paraId="3C6CF619">
      <w:pPr>
        <w:keepNext w:val="0"/>
        <w:keepLines w:val="0"/>
        <w:widowControl/>
        <w:suppressLineNumbers w:val="0"/>
        <w:ind w:firstLine="210" w:firstLineChars="100"/>
        <w:jc w:val="center"/>
        <w:rPr>
          <w:rFonts w:hint="default" w:ascii="Times New Roman" w:hAnsi="Times New Roman" w:eastAsia="等线" w:cs="Times New Roman"/>
          <w:bCs/>
          <w:color w:val="000000"/>
          <w:kern w:val="2"/>
          <w:sz w:val="21"/>
          <w:szCs w:val="21"/>
          <w:lang w:val="en-US" w:eastAsia="zh-CN" w:bidi="ar"/>
        </w:rPr>
      </w:pPr>
      <w:r>
        <w:rPr>
          <w:rFonts w:hint="default" w:ascii="Times New Roman" w:hAnsi="Times New Roman" w:eastAsia="等线" w:cs="Times New Roman"/>
          <w:bCs/>
          <w:color w:val="000000"/>
          <w:kern w:val="2"/>
          <w:sz w:val="21"/>
          <w:szCs w:val="21"/>
          <w:lang w:val="en-US" w:eastAsia="zh-CN" w:bidi="ar"/>
        </w:rPr>
        <w:t>Wong-Baker面部表情量表</w:t>
      </w:r>
    </w:p>
    <w:p w14:paraId="743822E9">
      <w:pPr>
        <w:jc w:val="center"/>
        <w:outlineLvl w:val="0"/>
      </w:pPr>
      <w:r>
        <w:drawing>
          <wp:inline distT="0" distB="0" distL="114300" distR="114300">
            <wp:extent cx="5561965" cy="1170940"/>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rcRect t="3708"/>
                    <a:stretch>
                      <a:fillRect/>
                    </a:stretch>
                  </pic:blipFill>
                  <pic:spPr>
                    <a:xfrm>
                      <a:off x="0" y="0"/>
                      <a:ext cx="5561965" cy="1170940"/>
                    </a:xfrm>
                    <a:prstGeom prst="rect">
                      <a:avLst/>
                    </a:prstGeom>
                    <a:noFill/>
                    <a:ln>
                      <a:noFill/>
                    </a:ln>
                  </pic:spPr>
                </pic:pic>
              </a:graphicData>
            </a:graphic>
          </wp:inline>
        </w:drawing>
      </w:r>
    </w:p>
    <w:p w14:paraId="19523EA8">
      <w:pPr>
        <w:jc w:val="center"/>
        <w:outlineLvl w:val="0"/>
      </w:pPr>
    </w:p>
    <w:p w14:paraId="6F46ED3B">
      <w:pPr>
        <w:jc w:val="center"/>
        <w:outlineLvl w:val="0"/>
      </w:pPr>
    </w:p>
    <w:p w14:paraId="25F96DF6">
      <w:pPr>
        <w:jc w:val="center"/>
        <w:outlineLvl w:val="0"/>
        <w:rPr>
          <w:rFonts w:hint="default" w:ascii="Times New Roman" w:hAnsi="Times New Roman" w:eastAsia="等线" w:cs="Times New Roman"/>
          <w:sz w:val="21"/>
          <w:szCs w:val="21"/>
        </w:rPr>
      </w:pPr>
    </w:p>
    <w:p w14:paraId="65EB3250">
      <w:pPr>
        <w:rPr>
          <w:rFonts w:hint="default" w:ascii="Times New Roman" w:hAnsi="Times New Roman" w:eastAsia="黑体" w:cs="Times New Roman"/>
          <w:bCs/>
          <w:szCs w:val="21"/>
          <w:lang w:val="en-US" w:eastAsia="zh-CN"/>
        </w:rPr>
      </w:pPr>
      <w:r>
        <w:rPr>
          <w:rFonts w:hint="default" w:ascii="Times New Roman" w:hAnsi="Times New Roman" w:eastAsia="黑体" w:cs="Times New Roman"/>
          <w:bCs/>
          <w:szCs w:val="21"/>
          <w:lang w:val="en-US" w:eastAsia="zh-CN"/>
        </w:rPr>
        <w:br w:type="page"/>
      </w:r>
    </w:p>
    <w:p w14:paraId="46B1B280">
      <w:pPr>
        <w:jc w:val="center"/>
        <w:outlineLvl w:val="0"/>
        <w:rPr>
          <w:rFonts w:hint="default" w:ascii="Times New Roman" w:hAnsi="Times New Roman" w:eastAsia="黑体" w:cs="Times New Roman"/>
          <w:bCs/>
          <w:szCs w:val="21"/>
          <w:lang w:val="en-US" w:eastAsia="zh-CN"/>
        </w:rPr>
      </w:pPr>
      <w:r>
        <w:rPr>
          <w:rFonts w:hint="default" w:ascii="Times New Roman" w:hAnsi="Times New Roman" w:eastAsia="黑体" w:cs="Times New Roman"/>
          <w:bCs/>
          <w:szCs w:val="21"/>
          <w:lang w:val="en-US" w:eastAsia="zh-CN"/>
        </w:rPr>
        <w:t>附 录 F</w:t>
      </w:r>
    </w:p>
    <w:p w14:paraId="5F803C35">
      <w:pPr>
        <w:jc w:val="center"/>
        <w:outlineLvl w:val="0"/>
        <w:rPr>
          <w:rFonts w:hint="default" w:ascii="Times New Roman" w:hAnsi="Times New Roman" w:eastAsia="黑体" w:cs="Times New Roman"/>
          <w:bCs/>
          <w:szCs w:val="21"/>
          <w:lang w:val="en-US" w:eastAsia="zh-CN"/>
        </w:rPr>
      </w:pPr>
      <w:r>
        <w:rPr>
          <w:rFonts w:hint="default" w:ascii="Times New Roman" w:hAnsi="Times New Roman" w:eastAsia="黑体" w:cs="Times New Roman"/>
          <w:bCs/>
          <w:szCs w:val="21"/>
          <w:lang w:val="en-US" w:eastAsia="zh-CN"/>
        </w:rPr>
        <w:t>（资料性）</w:t>
      </w:r>
    </w:p>
    <w:p w14:paraId="14512310">
      <w:pPr>
        <w:widowControl/>
        <w:jc w:val="center"/>
        <w:rPr>
          <w:rFonts w:hint="default" w:ascii="Times New Roman" w:hAnsi="Times New Roman" w:eastAsia="等线" w:cs="Times New Roman"/>
          <w:bCs/>
          <w:color w:val="000000"/>
          <w:sz w:val="21"/>
          <w:szCs w:val="21"/>
          <w:lang w:bidi="ar"/>
        </w:rPr>
      </w:pPr>
      <w:r>
        <w:rPr>
          <w:rFonts w:hint="default" w:ascii="Times New Roman" w:hAnsi="Times New Roman" w:eastAsia="等线" w:cs="Times New Roman"/>
          <w:bCs/>
          <w:color w:val="000000"/>
          <w:sz w:val="21"/>
          <w:szCs w:val="21"/>
          <w:lang w:bidi="ar"/>
        </w:rPr>
        <w:t>营养不良的五阶梯治疗</w:t>
      </w:r>
    </w:p>
    <w:tbl>
      <w:tblPr>
        <w:tblStyle w:val="1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1"/>
        <w:gridCol w:w="5015"/>
      </w:tblGrid>
      <w:tr w14:paraId="1FBB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77" w:type="dxa"/>
            <w:vMerge w:val="restart"/>
            <w:noWrap w:val="0"/>
            <w:vAlign w:val="top"/>
          </w:tcPr>
          <w:p w14:paraId="184858D3">
            <w:pPr>
              <w:jc w:val="both"/>
              <w:rPr>
                <w:rFonts w:hint="default" w:ascii="Times New Roman" w:hAnsi="Times New Roman" w:eastAsia="等线" w:cs="Times New Roman"/>
                <w:sz w:val="21"/>
                <w:szCs w:val="21"/>
                <w:lang w:val="en-US" w:eastAsia="zh-CN"/>
              </w:rPr>
            </w:pPr>
            <w:r>
              <w:rPr>
                <w:rFonts w:hint="default" w:ascii="Times New Roman" w:hAnsi="Times New Roman" w:eastAsia="等线" w:cs="Times New Roman"/>
                <w:sz w:val="21"/>
                <w:szCs w:val="21"/>
              </w:rPr>
              <w:drawing>
                <wp:inline distT="0" distB="0" distL="114300" distR="114300">
                  <wp:extent cx="2134870" cy="1793240"/>
                  <wp:effectExtent l="0" t="0" r="8255"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2134870" cy="1793240"/>
                          </a:xfrm>
                          <a:prstGeom prst="rect">
                            <a:avLst/>
                          </a:prstGeom>
                          <a:noFill/>
                          <a:ln>
                            <a:noFill/>
                          </a:ln>
                        </pic:spPr>
                      </pic:pic>
                    </a:graphicData>
                  </a:graphic>
                </wp:inline>
              </w:drawing>
            </w:r>
          </w:p>
        </w:tc>
        <w:tc>
          <w:tcPr>
            <w:tcW w:w="0" w:type="auto"/>
            <w:noWrap w:val="0"/>
            <w:vAlign w:val="center"/>
          </w:tcPr>
          <w:p w14:paraId="22B9D9DD">
            <w:pPr>
              <w:jc w:val="both"/>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第一级：饮食+营养教育</w:t>
            </w:r>
          </w:p>
        </w:tc>
      </w:tr>
      <w:tr w14:paraId="2C2F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77" w:type="dxa"/>
            <w:vMerge w:val="continue"/>
            <w:noWrap w:val="0"/>
            <w:vAlign w:val="top"/>
          </w:tcPr>
          <w:p w14:paraId="5EF8F60C">
            <w:pPr>
              <w:jc w:val="both"/>
              <w:rPr>
                <w:rFonts w:hint="default" w:ascii="Times New Roman" w:hAnsi="Times New Roman" w:eastAsia="等线" w:cs="Times New Roman"/>
                <w:sz w:val="21"/>
                <w:szCs w:val="21"/>
              </w:rPr>
            </w:pPr>
          </w:p>
        </w:tc>
        <w:tc>
          <w:tcPr>
            <w:tcW w:w="0" w:type="auto"/>
            <w:noWrap w:val="0"/>
            <w:vAlign w:val="center"/>
          </w:tcPr>
          <w:p w14:paraId="7874F977">
            <w:pPr>
              <w:jc w:val="both"/>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第二级：饮食+口服营养补充（ONS）</w:t>
            </w:r>
          </w:p>
        </w:tc>
      </w:tr>
      <w:tr w14:paraId="6418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77" w:type="dxa"/>
            <w:vMerge w:val="continue"/>
            <w:noWrap w:val="0"/>
            <w:vAlign w:val="top"/>
          </w:tcPr>
          <w:p w14:paraId="21A549BA">
            <w:pPr>
              <w:jc w:val="both"/>
              <w:rPr>
                <w:rFonts w:hint="default" w:ascii="Times New Roman" w:hAnsi="Times New Roman" w:eastAsia="等线" w:cs="Times New Roman"/>
                <w:sz w:val="21"/>
                <w:szCs w:val="21"/>
                <w:vertAlign w:val="baseline"/>
                <w:lang w:val="en-US" w:eastAsia="zh-CN"/>
              </w:rPr>
            </w:pPr>
          </w:p>
        </w:tc>
        <w:tc>
          <w:tcPr>
            <w:tcW w:w="0" w:type="auto"/>
            <w:noWrap w:val="0"/>
            <w:vAlign w:val="center"/>
          </w:tcPr>
          <w:p w14:paraId="2A4A601D">
            <w:pPr>
              <w:jc w:val="both"/>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第三级：全肠内营养（TEN）</w:t>
            </w:r>
          </w:p>
        </w:tc>
      </w:tr>
      <w:tr w14:paraId="1D3B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77" w:type="dxa"/>
            <w:vMerge w:val="continue"/>
            <w:noWrap w:val="0"/>
            <w:vAlign w:val="top"/>
          </w:tcPr>
          <w:p w14:paraId="161811E5">
            <w:pPr>
              <w:jc w:val="both"/>
              <w:rPr>
                <w:rFonts w:hint="default" w:ascii="Times New Roman" w:hAnsi="Times New Roman" w:eastAsia="等线" w:cs="Times New Roman"/>
                <w:sz w:val="21"/>
                <w:szCs w:val="21"/>
                <w:vertAlign w:val="baseline"/>
                <w:lang w:val="en-US" w:eastAsia="zh-CN"/>
              </w:rPr>
            </w:pPr>
          </w:p>
        </w:tc>
        <w:tc>
          <w:tcPr>
            <w:tcW w:w="0" w:type="auto"/>
            <w:noWrap w:val="0"/>
            <w:vAlign w:val="center"/>
          </w:tcPr>
          <w:p w14:paraId="45343C38">
            <w:pPr>
              <w:jc w:val="both"/>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第四级：部分肠内营养+部分肠外营养（PEN+PPN）</w:t>
            </w:r>
          </w:p>
        </w:tc>
      </w:tr>
      <w:tr w14:paraId="4E46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77" w:type="dxa"/>
            <w:vMerge w:val="continue"/>
            <w:noWrap w:val="0"/>
            <w:vAlign w:val="top"/>
          </w:tcPr>
          <w:p w14:paraId="45D16378">
            <w:pPr>
              <w:jc w:val="both"/>
              <w:rPr>
                <w:rFonts w:hint="default" w:ascii="Times New Roman" w:hAnsi="Times New Roman" w:eastAsia="等线" w:cs="Times New Roman"/>
                <w:sz w:val="21"/>
                <w:szCs w:val="21"/>
                <w:vertAlign w:val="baseline"/>
                <w:lang w:val="en-US" w:eastAsia="zh-CN"/>
              </w:rPr>
            </w:pPr>
          </w:p>
        </w:tc>
        <w:tc>
          <w:tcPr>
            <w:tcW w:w="0" w:type="auto"/>
            <w:noWrap w:val="0"/>
            <w:vAlign w:val="center"/>
          </w:tcPr>
          <w:p w14:paraId="5E49EE6B">
            <w:pPr>
              <w:jc w:val="both"/>
              <w:rPr>
                <w:rFonts w:hint="default" w:ascii="Times New Roman" w:hAnsi="Times New Roman" w:eastAsia="等线" w:cs="Times New Roman"/>
                <w:sz w:val="21"/>
                <w:szCs w:val="21"/>
                <w:vertAlign w:val="baseline"/>
                <w:lang w:val="en-US" w:eastAsia="zh-CN"/>
              </w:rPr>
            </w:pPr>
            <w:r>
              <w:rPr>
                <w:rFonts w:hint="default" w:ascii="Times New Roman" w:hAnsi="Times New Roman" w:eastAsia="等线" w:cs="Times New Roman"/>
                <w:sz w:val="21"/>
                <w:szCs w:val="21"/>
                <w:vertAlign w:val="baseline"/>
                <w:lang w:val="en-US" w:eastAsia="zh-CN"/>
              </w:rPr>
              <w:t>第五级：全肠外营养（TPN）</w:t>
            </w:r>
          </w:p>
        </w:tc>
      </w:tr>
    </w:tbl>
    <w:p w14:paraId="2AD266AE">
      <w:pPr>
        <w:jc w:val="both"/>
        <w:outlineLvl w:val="0"/>
      </w:pPr>
    </w:p>
    <w:p w14:paraId="2F9E4266">
      <w:pPr>
        <w:jc w:val="center"/>
        <w:outlineLvl w:val="0"/>
        <w:rPr>
          <w:rFonts w:hint="eastAsia" w:ascii="Times New Roman" w:hAnsi="Times New Roman" w:eastAsia="黑体" w:cs="Times New Roman"/>
          <w:bCs/>
          <w:szCs w:val="21"/>
        </w:rPr>
      </w:pPr>
    </w:p>
    <w:p w14:paraId="6586073E">
      <w:pPr>
        <w:rPr>
          <w:rFonts w:hint="eastAsia" w:ascii="Times New Roman" w:hAnsi="Times New Roman" w:eastAsia="黑体" w:cs="Times New Roman"/>
          <w:bCs/>
          <w:szCs w:val="21"/>
        </w:rPr>
      </w:pPr>
      <w:r>
        <w:rPr>
          <w:rFonts w:hint="eastAsia" w:ascii="Times New Roman" w:hAnsi="Times New Roman" w:eastAsia="黑体" w:cs="Times New Roman"/>
          <w:bCs/>
          <w:szCs w:val="21"/>
        </w:rPr>
        <w:br w:type="page"/>
      </w:r>
    </w:p>
    <w:p w14:paraId="06CF2250">
      <w:pPr>
        <w:jc w:val="center"/>
        <w:outlineLvl w:val="0"/>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rPr>
        <w:t>附</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ascii="Times New Roman" w:hAnsi="Times New Roman" w:eastAsia="黑体" w:cs="Times New Roman"/>
          <w:bCs/>
          <w:szCs w:val="21"/>
        </w:rPr>
        <w:t xml:space="preserve"> </w:t>
      </w:r>
      <w:r>
        <w:rPr>
          <w:rFonts w:hint="eastAsia" w:ascii="Times New Roman" w:hAnsi="Times New Roman" w:eastAsia="黑体" w:cs="Times New Roman"/>
          <w:bCs/>
          <w:szCs w:val="21"/>
          <w:lang w:val="en-US" w:eastAsia="zh-CN"/>
        </w:rPr>
        <w:t>G</w:t>
      </w:r>
    </w:p>
    <w:p w14:paraId="05260E05">
      <w:pPr>
        <w:keepNext w:val="0"/>
        <w:keepLines w:val="0"/>
        <w:widowControl/>
        <w:suppressLineNumbers w:val="0"/>
        <w:jc w:val="center"/>
        <w:outlineLvl w:val="0"/>
        <w:rPr>
          <w:rFonts w:hint="eastAsia" w:ascii="宋体" w:hAnsi="宋体" w:eastAsia="宋体" w:cs="宋体"/>
          <w:color w:val="000000"/>
          <w:kern w:val="0"/>
          <w:sz w:val="24"/>
          <w:szCs w:val="24"/>
          <w:lang w:val="en-US" w:eastAsia="zh-CN" w:bidi="ar"/>
        </w:rPr>
      </w:pPr>
      <w:r>
        <w:rPr>
          <w:rFonts w:hint="eastAsia" w:ascii="Times New Roman" w:hAnsi="Times New Roman" w:eastAsia="黑体" w:cs="Times New Roman"/>
          <w:bCs/>
          <w:szCs w:val="21"/>
        </w:rPr>
        <w:t>（</w:t>
      </w:r>
      <w:r>
        <w:rPr>
          <w:rFonts w:hint="eastAsia" w:ascii="Times New Roman" w:hAnsi="Times New Roman" w:eastAsia="黑体" w:cs="Times New Roman"/>
          <w:bCs/>
          <w:szCs w:val="21"/>
          <w:lang w:val="en-US" w:eastAsia="zh-CN"/>
        </w:rPr>
        <w:t>资料</w:t>
      </w:r>
      <w:r>
        <w:rPr>
          <w:rFonts w:hint="eastAsia" w:ascii="Times New Roman" w:hAnsi="Times New Roman" w:eastAsia="黑体" w:cs="Times New Roman"/>
          <w:bCs/>
          <w:szCs w:val="21"/>
        </w:rPr>
        <w:t>性）</w:t>
      </w:r>
    </w:p>
    <w:tbl>
      <w:tblPr>
        <w:tblStyle w:val="12"/>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8"/>
        <w:gridCol w:w="4114"/>
      </w:tblGrid>
      <w:tr w14:paraId="7B42423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8522" w:type="dxa"/>
            <w:gridSpan w:val="2"/>
            <w:tcBorders>
              <w:top w:val="nil"/>
              <w:left w:val="nil"/>
              <w:bottom w:val="single" w:color="auto" w:sz="12" w:space="0"/>
              <w:right w:val="nil"/>
            </w:tcBorders>
            <w:shd w:val="clear" w:color="auto" w:fill="FFFFFF"/>
            <w:noWrap w:val="0"/>
            <w:vAlign w:val="center"/>
          </w:tcPr>
          <w:p w14:paraId="7FA60FD9">
            <w:pPr>
              <w:widowControl/>
              <w:jc w:val="center"/>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口腔黏膜炎每日自评问卷OMDQ</w:t>
            </w:r>
          </w:p>
        </w:tc>
      </w:tr>
      <w:tr w14:paraId="4E2D5D2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4408" w:type="dxa"/>
            <w:tcBorders>
              <w:top w:val="single" w:color="auto" w:sz="12" w:space="0"/>
              <w:left w:val="nil"/>
              <w:bottom w:val="single" w:color="auto" w:sz="6" w:space="0"/>
              <w:right w:val="nil"/>
            </w:tcBorders>
            <w:shd w:val="clear" w:color="auto" w:fill="FFFFFF"/>
            <w:noWrap w:val="0"/>
            <w:vAlign w:val="center"/>
          </w:tcPr>
          <w:p w14:paraId="0E36F7FA">
            <w:pPr>
              <w:keepNext w:val="0"/>
              <w:keepLines w:val="0"/>
              <w:widowControl/>
              <w:suppressLineNumbers w:val="0"/>
              <w:jc w:val="center"/>
              <w:rPr>
                <w:rFonts w:hint="default" w:ascii="Times New Roman" w:hAnsi="Times New Roman" w:eastAsia="等线" w:cs="Times New Roman"/>
                <w:b w:val="0"/>
                <w:bCs w:val="0"/>
                <w:i w:val="0"/>
                <w:color w:val="000000"/>
                <w:kern w:val="0"/>
                <w:sz w:val="21"/>
                <w:szCs w:val="21"/>
                <w:vertAlign w:val="baseline"/>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项目</w:t>
            </w:r>
          </w:p>
        </w:tc>
        <w:tc>
          <w:tcPr>
            <w:tcW w:w="4114" w:type="dxa"/>
            <w:tcBorders>
              <w:top w:val="single" w:color="auto" w:sz="12" w:space="0"/>
              <w:left w:val="nil"/>
              <w:bottom w:val="single" w:color="auto" w:sz="6" w:space="0"/>
              <w:right w:val="nil"/>
            </w:tcBorders>
            <w:shd w:val="clear" w:color="auto" w:fill="FFFFFF"/>
            <w:noWrap w:val="0"/>
            <w:vAlign w:val="center"/>
          </w:tcPr>
          <w:p w14:paraId="44D30403">
            <w:pPr>
              <w:jc w:val="center"/>
              <w:rPr>
                <w:rFonts w:hint="default" w:ascii="Times New Roman" w:hAnsi="Times New Roman" w:eastAsia="等线" w:cs="Times New Roman"/>
                <w:b w:val="0"/>
                <w:bCs w:val="0"/>
                <w:i w:val="0"/>
                <w:color w:val="000000"/>
                <w:kern w:val="0"/>
                <w:sz w:val="21"/>
                <w:szCs w:val="21"/>
                <w:lang w:val="en-US" w:eastAsia="zh-CN" w:bidi="ar"/>
              </w:rPr>
            </w:pPr>
            <w:r>
              <w:rPr>
                <w:rFonts w:hint="default" w:ascii="Times New Roman" w:hAnsi="Times New Roman" w:eastAsia="等线" w:cs="Times New Roman"/>
                <w:b w:val="0"/>
                <w:bCs w:val="0"/>
                <w:i w:val="0"/>
                <w:color w:val="000000"/>
                <w:kern w:val="0"/>
                <w:sz w:val="21"/>
                <w:szCs w:val="21"/>
                <w:lang w:val="en-US" w:eastAsia="zh-CN" w:bidi="ar"/>
              </w:rPr>
              <w:t>评分</w:t>
            </w:r>
          </w:p>
        </w:tc>
      </w:tr>
      <w:tr w14:paraId="709B4B1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single" w:color="auto" w:sz="6" w:space="0"/>
              <w:left w:val="nil"/>
              <w:bottom w:val="nil"/>
              <w:right w:val="nil"/>
            </w:tcBorders>
            <w:shd w:val="clear" w:color="auto" w:fill="FFFFFF"/>
            <w:noWrap w:val="0"/>
            <w:vAlign w:val="center"/>
          </w:tcPr>
          <w:p w14:paraId="1168774F">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请您对过去24h的整体健康状况评分</w:t>
            </w:r>
          </w:p>
        </w:tc>
        <w:tc>
          <w:tcPr>
            <w:tcW w:w="4114" w:type="dxa"/>
            <w:tcBorders>
              <w:top w:val="single" w:color="auto" w:sz="6" w:space="0"/>
              <w:left w:val="nil"/>
              <w:bottom w:val="nil"/>
              <w:right w:val="nil"/>
            </w:tcBorders>
            <w:shd w:val="clear" w:color="auto" w:fill="FFFFFF"/>
            <w:noWrap w:val="0"/>
            <w:vAlign w:val="center"/>
          </w:tcPr>
          <w:p w14:paraId="34EEF9A6">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很好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较好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一般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不太好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很不好</w:t>
            </w:r>
          </w:p>
        </w:tc>
      </w:tr>
      <w:tr w14:paraId="55382E0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720CBF72">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您过去24h口咽疼痛情况如何</w:t>
            </w:r>
          </w:p>
        </w:tc>
        <w:tc>
          <w:tcPr>
            <w:tcW w:w="4114" w:type="dxa"/>
            <w:tcBorders>
              <w:top w:val="nil"/>
              <w:left w:val="nil"/>
              <w:bottom w:val="nil"/>
              <w:right w:val="nil"/>
            </w:tcBorders>
            <w:shd w:val="clear" w:color="auto" w:fill="FFFFFF"/>
            <w:noWrap w:val="0"/>
            <w:vAlign w:val="center"/>
          </w:tcPr>
          <w:p w14:paraId="4F0CE166">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从不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很少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有时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经常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一直</w:t>
            </w:r>
          </w:p>
        </w:tc>
      </w:tr>
      <w:tr w14:paraId="39CB629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0D831311">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 xml:space="preserve">您过去24h口咽疼痛对进食的影响程度如何 </w:t>
            </w:r>
          </w:p>
        </w:tc>
        <w:tc>
          <w:tcPr>
            <w:tcW w:w="4114" w:type="dxa"/>
            <w:tcBorders>
              <w:top w:val="nil"/>
              <w:left w:val="nil"/>
              <w:bottom w:val="nil"/>
              <w:right w:val="nil"/>
            </w:tcBorders>
            <w:shd w:val="clear" w:color="auto" w:fill="FFFFFF"/>
            <w:noWrap w:val="0"/>
            <w:vAlign w:val="center"/>
          </w:tcPr>
          <w:p w14:paraId="4955F4C1">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从不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很少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有时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经常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一直</w:t>
            </w:r>
          </w:p>
        </w:tc>
      </w:tr>
      <w:tr w14:paraId="17F8163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7FA5CF3C">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 xml:space="preserve">您过去24h口咽疼痛对说话的影响程度如何 </w:t>
            </w:r>
          </w:p>
        </w:tc>
        <w:tc>
          <w:tcPr>
            <w:tcW w:w="4114" w:type="dxa"/>
            <w:tcBorders>
              <w:top w:val="nil"/>
              <w:left w:val="nil"/>
              <w:bottom w:val="nil"/>
              <w:right w:val="nil"/>
            </w:tcBorders>
            <w:shd w:val="clear" w:color="auto" w:fill="FFFFFF"/>
            <w:noWrap w:val="0"/>
            <w:vAlign w:val="center"/>
          </w:tcPr>
          <w:p w14:paraId="454B5017">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从不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很少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有时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经常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一直</w:t>
            </w:r>
          </w:p>
        </w:tc>
      </w:tr>
      <w:tr w14:paraId="70CE288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102AC9E1">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 xml:space="preserve">您过去24h口咽疼痛对睡眠的影响程度如何 </w:t>
            </w:r>
          </w:p>
        </w:tc>
        <w:tc>
          <w:tcPr>
            <w:tcW w:w="4114" w:type="dxa"/>
            <w:tcBorders>
              <w:top w:val="nil"/>
              <w:left w:val="nil"/>
              <w:bottom w:val="nil"/>
              <w:right w:val="nil"/>
            </w:tcBorders>
            <w:shd w:val="clear" w:color="auto" w:fill="FFFFFF"/>
            <w:noWrap w:val="0"/>
            <w:vAlign w:val="center"/>
          </w:tcPr>
          <w:p w14:paraId="44C57E32">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从不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很少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有时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经常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一直</w:t>
            </w:r>
          </w:p>
        </w:tc>
      </w:tr>
      <w:tr w14:paraId="318E472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41874B15">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您过去24h口腔的清洁舒适情况如何</w:t>
            </w:r>
          </w:p>
        </w:tc>
        <w:tc>
          <w:tcPr>
            <w:tcW w:w="4114" w:type="dxa"/>
            <w:tcBorders>
              <w:top w:val="nil"/>
              <w:left w:val="nil"/>
              <w:bottom w:val="nil"/>
              <w:right w:val="nil"/>
            </w:tcBorders>
            <w:shd w:val="clear" w:color="auto" w:fill="FFFFFF"/>
            <w:noWrap w:val="0"/>
            <w:vAlign w:val="center"/>
          </w:tcPr>
          <w:p w14:paraId="5127415C">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很好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较好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一般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不太好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很不好</w:t>
            </w:r>
          </w:p>
        </w:tc>
      </w:tr>
      <w:tr w14:paraId="46A7564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6E0E83C8">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您过去24h因口咽疼痛而使用药物的情况如何</w:t>
            </w:r>
          </w:p>
        </w:tc>
        <w:tc>
          <w:tcPr>
            <w:tcW w:w="4114" w:type="dxa"/>
            <w:tcBorders>
              <w:top w:val="nil"/>
              <w:left w:val="nil"/>
              <w:bottom w:val="nil"/>
              <w:right w:val="nil"/>
            </w:tcBorders>
            <w:shd w:val="clear" w:color="auto" w:fill="FFFFFF"/>
            <w:noWrap w:val="0"/>
            <w:vAlign w:val="center"/>
          </w:tcPr>
          <w:p w14:paraId="4066C189">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从不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很少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有时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经常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一直</w:t>
            </w:r>
          </w:p>
        </w:tc>
      </w:tr>
      <w:tr w14:paraId="57EE4BB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nil"/>
              <w:right w:val="nil"/>
            </w:tcBorders>
            <w:shd w:val="clear" w:color="auto" w:fill="FFFFFF"/>
            <w:noWrap w:val="0"/>
            <w:vAlign w:val="center"/>
          </w:tcPr>
          <w:p w14:paraId="205F5096">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您过去24h的口腔黏膜情况如何</w:t>
            </w:r>
          </w:p>
        </w:tc>
        <w:tc>
          <w:tcPr>
            <w:tcW w:w="4114" w:type="dxa"/>
            <w:tcBorders>
              <w:top w:val="nil"/>
              <w:left w:val="nil"/>
              <w:bottom w:val="nil"/>
              <w:right w:val="nil"/>
            </w:tcBorders>
            <w:shd w:val="clear" w:color="auto" w:fill="FFFFFF"/>
            <w:noWrap w:val="0"/>
            <w:vAlign w:val="center"/>
          </w:tcPr>
          <w:p w14:paraId="2E442F34">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没有异常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红斑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疼痛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出血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溃疡</w:t>
            </w:r>
          </w:p>
        </w:tc>
      </w:tr>
      <w:tr w14:paraId="344B081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4408" w:type="dxa"/>
            <w:tcBorders>
              <w:top w:val="nil"/>
              <w:left w:val="nil"/>
              <w:bottom w:val="single" w:color="auto" w:sz="12" w:space="0"/>
              <w:right w:val="nil"/>
            </w:tcBorders>
            <w:shd w:val="clear" w:color="auto" w:fill="FFFFFF"/>
            <w:noWrap w:val="0"/>
            <w:vAlign w:val="center"/>
          </w:tcPr>
          <w:p w14:paraId="43688D7A">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t>您过去24h的进食类型是什么</w:t>
            </w:r>
          </w:p>
        </w:tc>
        <w:tc>
          <w:tcPr>
            <w:tcW w:w="4114" w:type="dxa"/>
            <w:tcBorders>
              <w:top w:val="nil"/>
              <w:left w:val="nil"/>
              <w:bottom w:val="single" w:color="auto" w:sz="12" w:space="0"/>
              <w:right w:val="nil"/>
            </w:tcBorders>
            <w:shd w:val="clear" w:color="auto" w:fill="FFFFFF"/>
            <w:noWrap w:val="0"/>
            <w:vAlign w:val="center"/>
          </w:tcPr>
          <w:p w14:paraId="7E333513">
            <w:pPr>
              <w:widowControl/>
              <w:jc w:val="left"/>
              <w:rPr>
                <w:rFonts w:hint="default" w:ascii="Times New Roman" w:hAnsi="Times New Roman" w:eastAsia="等线" w:cs="Times New Roman"/>
                <w:bCs/>
                <w:color w:val="000000"/>
                <w:szCs w:val="21"/>
                <w:lang w:val="en-US" w:eastAsia="zh-CN" w:bidi="ar"/>
              </w:rPr>
            </w:pP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可进食干食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软饭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半流质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 xml:space="preserve">流质 </w:t>
            </w:r>
            <w:r>
              <w:rPr>
                <w:rFonts w:hint="default" w:ascii="Times New Roman" w:hAnsi="Times New Roman" w:eastAsia="等线" w:cs="Times New Roman"/>
                <w:bCs/>
                <w:color w:val="000000"/>
                <w:szCs w:val="21"/>
                <w:lang w:val="en-US" w:eastAsia="zh-CN" w:bidi="ar"/>
              </w:rPr>
              <w:sym w:font="Wingdings 2" w:char="00A3"/>
            </w:r>
            <w:r>
              <w:rPr>
                <w:rFonts w:hint="default" w:ascii="Times New Roman" w:hAnsi="Times New Roman" w:eastAsia="等线" w:cs="Times New Roman"/>
                <w:bCs/>
                <w:color w:val="000000"/>
                <w:szCs w:val="21"/>
                <w:lang w:val="en-US" w:eastAsia="zh-CN" w:bidi="ar"/>
              </w:rPr>
              <w:t>不能经口进食</w:t>
            </w:r>
          </w:p>
        </w:tc>
      </w:tr>
    </w:tbl>
    <w:p w14:paraId="593DC28F">
      <w:pPr>
        <w:jc w:val="center"/>
        <w:outlineLvl w:val="0"/>
        <w:rPr>
          <w:rFonts w:hint="default"/>
          <w:lang w:val="en-US" w:eastAsia="zh-CN"/>
        </w:rPr>
      </w:pPr>
    </w:p>
    <w:p w14:paraId="3E252166">
      <w:pPr>
        <w:snapToGrid w:val="0"/>
        <w:spacing w:before="0" w:after="0" w:line="240" w:lineRule="auto"/>
        <w:jc w:val="center"/>
        <w:rPr>
          <w:rFonts w:hint="eastAsia" w:ascii="黑体" w:hAnsi="黑体" w:eastAsia="黑体" w:cs="黑体"/>
          <w:b w:val="0"/>
          <w:bCs w:val="0"/>
          <w:szCs w:val="21"/>
        </w:rPr>
      </w:pPr>
    </w:p>
    <w:p w14:paraId="7209312D">
      <w:pPr>
        <w:snapToGrid w:val="0"/>
        <w:spacing w:before="0" w:after="0" w:line="240" w:lineRule="auto"/>
        <w:jc w:val="center"/>
        <w:rPr>
          <w:rFonts w:hint="eastAsia" w:ascii="黑体" w:hAnsi="黑体" w:eastAsia="黑体" w:cs="黑体"/>
          <w:b w:val="0"/>
          <w:bCs w:val="0"/>
          <w:szCs w:val="21"/>
        </w:rPr>
      </w:pPr>
    </w:p>
    <w:p w14:paraId="5A53BC9D">
      <w:pPr>
        <w:snapToGrid w:val="0"/>
        <w:spacing w:before="0" w:after="0" w:line="240" w:lineRule="auto"/>
        <w:jc w:val="center"/>
        <w:rPr>
          <w:rFonts w:hint="eastAsia" w:ascii="黑体" w:hAnsi="黑体" w:eastAsia="黑体" w:cs="黑体"/>
          <w:b w:val="0"/>
          <w:bCs w:val="0"/>
          <w:szCs w:val="21"/>
        </w:rPr>
      </w:pPr>
    </w:p>
    <w:p w14:paraId="6A4D6BF9">
      <w:pPr>
        <w:snapToGrid w:val="0"/>
        <w:spacing w:before="0" w:after="0" w:line="240" w:lineRule="auto"/>
        <w:jc w:val="center"/>
        <w:rPr>
          <w:rFonts w:hint="eastAsia" w:ascii="黑体" w:hAnsi="黑体" w:eastAsia="黑体" w:cs="黑体"/>
          <w:b w:val="0"/>
          <w:bCs w:val="0"/>
          <w:szCs w:val="21"/>
        </w:rPr>
      </w:pPr>
    </w:p>
    <w:p w14:paraId="2EE6DADD">
      <w:pPr>
        <w:snapToGrid w:val="0"/>
        <w:spacing w:before="0" w:after="0" w:line="240" w:lineRule="auto"/>
        <w:jc w:val="center"/>
        <w:rPr>
          <w:rFonts w:hint="eastAsia" w:ascii="黑体" w:hAnsi="黑体" w:eastAsia="黑体" w:cs="黑体"/>
          <w:b w:val="0"/>
          <w:bCs w:val="0"/>
          <w:szCs w:val="21"/>
        </w:rPr>
      </w:pPr>
    </w:p>
    <w:p w14:paraId="79454B01">
      <w:pPr>
        <w:snapToGrid w:val="0"/>
        <w:spacing w:before="0" w:after="0" w:line="240" w:lineRule="auto"/>
        <w:jc w:val="center"/>
        <w:rPr>
          <w:rFonts w:hint="eastAsia" w:ascii="黑体" w:hAnsi="黑体" w:eastAsia="黑体" w:cs="黑体"/>
          <w:b w:val="0"/>
          <w:bCs w:val="0"/>
          <w:szCs w:val="21"/>
        </w:rPr>
      </w:pPr>
    </w:p>
    <w:p w14:paraId="3E75951B">
      <w:pPr>
        <w:snapToGrid w:val="0"/>
        <w:spacing w:before="0" w:after="0" w:line="240" w:lineRule="auto"/>
        <w:jc w:val="center"/>
        <w:rPr>
          <w:rFonts w:hint="eastAsia" w:ascii="黑体" w:hAnsi="黑体" w:eastAsia="黑体" w:cs="黑体"/>
          <w:b w:val="0"/>
          <w:bCs w:val="0"/>
          <w:szCs w:val="21"/>
        </w:rPr>
      </w:pPr>
    </w:p>
    <w:p w14:paraId="02076AEA">
      <w:pPr>
        <w:snapToGrid w:val="0"/>
        <w:spacing w:before="0" w:after="0" w:line="240" w:lineRule="auto"/>
        <w:jc w:val="center"/>
        <w:rPr>
          <w:rFonts w:hint="eastAsia" w:ascii="黑体" w:hAnsi="黑体" w:eastAsia="黑体" w:cs="黑体"/>
          <w:b w:val="0"/>
          <w:bCs w:val="0"/>
          <w:szCs w:val="21"/>
        </w:rPr>
      </w:pPr>
    </w:p>
    <w:p w14:paraId="5DD2CD1E">
      <w:pPr>
        <w:snapToGrid w:val="0"/>
        <w:spacing w:before="0" w:after="0" w:line="240" w:lineRule="auto"/>
        <w:jc w:val="center"/>
        <w:rPr>
          <w:rFonts w:hint="eastAsia" w:ascii="黑体" w:hAnsi="黑体" w:eastAsia="黑体" w:cs="黑体"/>
          <w:b w:val="0"/>
          <w:bCs w:val="0"/>
          <w:szCs w:val="21"/>
        </w:rPr>
      </w:pPr>
    </w:p>
    <w:p w14:paraId="6128265B">
      <w:pPr>
        <w:snapToGrid w:val="0"/>
        <w:spacing w:before="0" w:after="0" w:line="240" w:lineRule="auto"/>
        <w:jc w:val="center"/>
        <w:rPr>
          <w:rFonts w:hint="eastAsia" w:ascii="黑体" w:hAnsi="黑体" w:eastAsia="黑体" w:cs="黑体"/>
          <w:b w:val="0"/>
          <w:bCs w:val="0"/>
          <w:szCs w:val="21"/>
        </w:rPr>
      </w:pPr>
    </w:p>
    <w:p w14:paraId="4719C196">
      <w:pPr>
        <w:snapToGrid w:val="0"/>
        <w:spacing w:before="0" w:after="0" w:line="240" w:lineRule="auto"/>
        <w:jc w:val="center"/>
        <w:rPr>
          <w:rFonts w:hint="eastAsia" w:ascii="黑体" w:hAnsi="黑体" w:eastAsia="黑体" w:cs="黑体"/>
          <w:b w:val="0"/>
          <w:bCs w:val="0"/>
          <w:szCs w:val="21"/>
        </w:rPr>
      </w:pPr>
    </w:p>
    <w:p w14:paraId="256A5CCE">
      <w:pPr>
        <w:snapToGrid w:val="0"/>
        <w:spacing w:before="0" w:after="0" w:line="240" w:lineRule="auto"/>
        <w:jc w:val="center"/>
        <w:rPr>
          <w:rFonts w:hint="eastAsia" w:ascii="黑体" w:hAnsi="黑体" w:eastAsia="黑体" w:cs="黑体"/>
          <w:b w:val="0"/>
          <w:bCs w:val="0"/>
          <w:szCs w:val="21"/>
        </w:rPr>
      </w:pPr>
    </w:p>
    <w:p w14:paraId="6A7A6899">
      <w:pPr>
        <w:snapToGrid w:val="0"/>
        <w:spacing w:before="0" w:after="0" w:line="240" w:lineRule="auto"/>
        <w:jc w:val="center"/>
        <w:rPr>
          <w:rFonts w:hint="eastAsia" w:ascii="黑体" w:hAnsi="黑体" w:eastAsia="黑体" w:cs="黑体"/>
          <w:b w:val="0"/>
          <w:bCs w:val="0"/>
          <w:szCs w:val="21"/>
        </w:rPr>
      </w:pPr>
    </w:p>
    <w:p w14:paraId="298996D2">
      <w:pPr>
        <w:snapToGrid w:val="0"/>
        <w:spacing w:before="0" w:after="0" w:line="240" w:lineRule="auto"/>
        <w:jc w:val="center"/>
        <w:rPr>
          <w:rFonts w:hint="eastAsia" w:ascii="黑体" w:hAnsi="黑体" w:eastAsia="黑体" w:cs="黑体"/>
          <w:b w:val="0"/>
          <w:bCs w:val="0"/>
          <w:szCs w:val="21"/>
        </w:rPr>
      </w:pPr>
    </w:p>
    <w:p w14:paraId="3FC25EBE">
      <w:pPr>
        <w:snapToGrid w:val="0"/>
        <w:spacing w:before="0" w:after="0" w:line="240" w:lineRule="auto"/>
        <w:jc w:val="center"/>
        <w:rPr>
          <w:rFonts w:hint="eastAsia" w:ascii="黑体" w:hAnsi="黑体" w:eastAsia="黑体" w:cs="黑体"/>
          <w:b w:val="0"/>
          <w:bCs w:val="0"/>
          <w:szCs w:val="21"/>
        </w:rPr>
      </w:pPr>
    </w:p>
    <w:p w14:paraId="1BECEC0D">
      <w:pPr>
        <w:snapToGrid w:val="0"/>
        <w:spacing w:before="0" w:after="0" w:line="240" w:lineRule="auto"/>
        <w:jc w:val="center"/>
        <w:rPr>
          <w:rFonts w:hint="eastAsia" w:ascii="黑体" w:hAnsi="黑体" w:eastAsia="黑体" w:cs="黑体"/>
          <w:b w:val="0"/>
          <w:bCs w:val="0"/>
          <w:szCs w:val="21"/>
        </w:rPr>
      </w:pPr>
    </w:p>
    <w:p w14:paraId="533AB268">
      <w:pPr>
        <w:snapToGrid w:val="0"/>
        <w:spacing w:before="0" w:after="0" w:line="240" w:lineRule="auto"/>
        <w:jc w:val="center"/>
        <w:rPr>
          <w:rFonts w:hint="eastAsia" w:ascii="黑体" w:hAnsi="黑体" w:eastAsia="黑体" w:cs="黑体"/>
          <w:b w:val="0"/>
          <w:bCs w:val="0"/>
          <w:szCs w:val="21"/>
        </w:rPr>
      </w:pPr>
    </w:p>
    <w:p w14:paraId="18BBA7C2">
      <w:pPr>
        <w:snapToGrid w:val="0"/>
        <w:spacing w:before="0" w:after="0" w:line="240" w:lineRule="auto"/>
        <w:jc w:val="center"/>
        <w:rPr>
          <w:rFonts w:hint="eastAsia" w:ascii="黑体" w:hAnsi="黑体" w:eastAsia="黑体" w:cs="黑体"/>
          <w:b w:val="0"/>
          <w:bCs w:val="0"/>
          <w:szCs w:val="21"/>
        </w:rPr>
      </w:pPr>
    </w:p>
    <w:p w14:paraId="4238CC78">
      <w:pPr>
        <w:snapToGrid w:val="0"/>
        <w:spacing w:before="0" w:after="0" w:line="240" w:lineRule="auto"/>
        <w:jc w:val="center"/>
        <w:rPr>
          <w:rFonts w:hint="eastAsia" w:ascii="黑体" w:hAnsi="黑体" w:eastAsia="黑体" w:cs="黑体"/>
          <w:b w:val="0"/>
          <w:bCs w:val="0"/>
          <w:szCs w:val="21"/>
        </w:rPr>
      </w:pPr>
    </w:p>
    <w:p w14:paraId="6F0B4F64">
      <w:pPr>
        <w:snapToGrid w:val="0"/>
        <w:spacing w:before="0" w:after="0" w:line="240" w:lineRule="auto"/>
        <w:jc w:val="center"/>
        <w:rPr>
          <w:rFonts w:hint="eastAsia" w:ascii="黑体" w:hAnsi="黑体" w:eastAsia="黑体" w:cs="黑体"/>
          <w:b w:val="0"/>
          <w:bCs w:val="0"/>
          <w:szCs w:val="21"/>
        </w:rPr>
      </w:pPr>
    </w:p>
    <w:p w14:paraId="78F609D2">
      <w:pPr>
        <w:snapToGrid w:val="0"/>
        <w:spacing w:before="0" w:after="0" w:line="240" w:lineRule="auto"/>
        <w:jc w:val="center"/>
        <w:rPr>
          <w:rFonts w:hint="eastAsia" w:ascii="黑体" w:hAnsi="黑体" w:eastAsia="黑体" w:cs="黑体"/>
          <w:b w:val="0"/>
          <w:bCs w:val="0"/>
          <w:szCs w:val="21"/>
        </w:rPr>
      </w:pPr>
    </w:p>
    <w:p w14:paraId="307803F1">
      <w:pPr>
        <w:snapToGrid w:val="0"/>
        <w:spacing w:before="0" w:after="0" w:line="240" w:lineRule="auto"/>
        <w:jc w:val="both"/>
        <w:rPr>
          <w:rFonts w:hint="eastAsia" w:ascii="黑体" w:hAnsi="黑体" w:eastAsia="黑体" w:cs="黑体"/>
          <w:b w:val="0"/>
          <w:bCs w:val="0"/>
          <w:szCs w:val="21"/>
        </w:rPr>
      </w:pPr>
    </w:p>
    <w:p w14:paraId="1359920D">
      <w:pPr>
        <w:snapToGrid w:val="0"/>
        <w:spacing w:before="0" w:after="0" w:line="240" w:lineRule="auto"/>
        <w:jc w:val="both"/>
        <w:rPr>
          <w:rFonts w:hint="eastAsia" w:ascii="黑体" w:hAnsi="黑体" w:eastAsia="黑体" w:cs="黑体"/>
          <w:b w:val="0"/>
          <w:bCs w:val="0"/>
          <w:szCs w:val="21"/>
        </w:rPr>
      </w:pPr>
    </w:p>
    <w:p w14:paraId="100E9633">
      <w:pPr>
        <w:snapToGrid w:val="0"/>
        <w:spacing w:before="0" w:after="0" w:line="240" w:lineRule="auto"/>
        <w:jc w:val="both"/>
        <w:rPr>
          <w:rFonts w:hint="eastAsia" w:ascii="黑体" w:hAnsi="黑体" w:eastAsia="黑体" w:cs="黑体"/>
          <w:b w:val="0"/>
          <w:bCs w:val="0"/>
          <w:szCs w:val="21"/>
        </w:rPr>
      </w:pPr>
    </w:p>
    <w:p w14:paraId="7A4F768A">
      <w:pPr>
        <w:snapToGrid w:val="0"/>
        <w:spacing w:before="0" w:after="0" w:line="240" w:lineRule="auto"/>
        <w:jc w:val="both"/>
        <w:rPr>
          <w:rFonts w:hint="eastAsia" w:ascii="黑体" w:hAnsi="黑体" w:eastAsia="黑体" w:cs="黑体"/>
          <w:b w:val="0"/>
          <w:bCs w:val="0"/>
          <w:szCs w:val="21"/>
        </w:rPr>
      </w:pPr>
    </w:p>
    <w:p w14:paraId="246BB875">
      <w:pPr>
        <w:snapToGrid w:val="0"/>
        <w:spacing w:before="0" w:after="0" w:line="240" w:lineRule="auto"/>
        <w:jc w:val="both"/>
        <w:rPr>
          <w:rFonts w:hint="eastAsia" w:ascii="黑体" w:hAnsi="黑体" w:eastAsia="黑体" w:cs="黑体"/>
          <w:b w:val="0"/>
          <w:bCs w:val="0"/>
          <w:szCs w:val="21"/>
        </w:rPr>
      </w:pPr>
    </w:p>
    <w:p w14:paraId="74EEE70A">
      <w:pPr>
        <w:snapToGrid w:val="0"/>
        <w:spacing w:before="0" w:after="0" w:line="240" w:lineRule="auto"/>
        <w:jc w:val="both"/>
        <w:rPr>
          <w:rFonts w:hint="eastAsia" w:ascii="黑体" w:hAnsi="黑体" w:eastAsia="黑体" w:cs="黑体"/>
          <w:b w:val="0"/>
          <w:bCs w:val="0"/>
          <w:szCs w:val="21"/>
        </w:rPr>
      </w:pPr>
    </w:p>
    <w:bookmarkEnd w:id="15"/>
    <w:p w14:paraId="76312194">
      <w:pPr>
        <w:rPr>
          <w:b/>
          <w:bCs/>
          <w:sz w:val="28"/>
          <w:szCs w:val="32"/>
        </w:rPr>
      </w:pPr>
    </w:p>
    <w:p w14:paraId="361208A7">
      <w:pPr>
        <w:keepNext w:val="0"/>
        <w:keepLines w:val="0"/>
        <w:pageBreakBefore w:val="0"/>
        <w:widowControl w:val="0"/>
        <w:suppressLineNumbers w:val="0"/>
        <w:pBdr>
          <w:right w:val="none" w:color="auto" w:sz="0" w:space="0"/>
        </w:pBdr>
        <w:kinsoku/>
        <w:wordWrap w:val="0"/>
        <w:overflowPunct/>
        <w:topLinePunct/>
        <w:autoSpaceDE/>
        <w:autoSpaceDN/>
        <w:bidi w:val="0"/>
        <w:adjustRightInd/>
        <w:snapToGrid/>
        <w:spacing w:line="240" w:lineRule="auto"/>
        <w:ind w:left="0" w:hanging="420" w:hangingChars="200"/>
        <w:jc w:val="center"/>
        <w:textAlignment w:val="auto"/>
        <w:rPr>
          <w:rFonts w:hint="eastAsia" w:ascii="黑体" w:hAnsi="黑体" w:eastAsia="黑体" w:cs="黑体"/>
          <w:b w:val="0"/>
          <w:bCs w:val="0"/>
          <w:smallCap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smallCaps w:val="0"/>
          <w:color w:val="000000" w:themeColor="text1"/>
          <w:kern w:val="0"/>
          <w:sz w:val="21"/>
          <w:szCs w:val="21"/>
          <w:u w:val="none"/>
          <w:lang w:val="en-US" w:eastAsia="zh-CN" w:bidi="ar"/>
          <w14:textFill>
            <w14:solidFill>
              <w14:schemeClr w14:val="tx1"/>
            </w14:solidFill>
          </w14:textFill>
        </w:rPr>
        <w:t>参 考 文 献</w:t>
      </w:r>
    </w:p>
    <w:p w14:paraId="4E1566F4">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smallCap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顾艳荭,龚丽俐,胡雁.口腔黏膜炎每日自评问卷的汉化及信效度评价[J].中华护理杂志,2014,49(01):108-112.</w:t>
      </w:r>
    </w:p>
    <w:p w14:paraId="18A04BB8">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2</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]YU YT,DENG JL,JIN XR,etal.Effects of 9 oral care solutions on the prevention of oralmucositis:a network meta-analysis of randomized controlled trials[J/OL].Medicine2020,99(16):e1966.</w:t>
      </w:r>
    </w:p>
    <w:p w14:paraId="4F4485CA">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]李莲叶,王春立,吴心怡,陈芳娇,梁蕊,顾莺.血液肿瘤患儿放化疗相关口腔黏膜炎预防的最佳证据总结[J].中华现代护理杂志,2021,27(15):1992-1997.</w:t>
      </w:r>
    </w:p>
    <w:p w14:paraId="4D80A1BC">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 xml:space="preserve">]CARVALHO CG,MEDEIROS-FILHO JB,FERREIRA MC.Guide for health professionals addressing oral care for individuals in oncological treatment based on scientific evidence[J/OL].Supportive Care in Cancer,2018,26(8):2651-2661. </w:t>
      </w:r>
    </w:p>
    <w:p w14:paraId="77F0C79E">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5</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]Elad S,Cheng KKF,Lalla RV,Yarom N, Hong C,Logan RM,Bowen J,Gibson R,SaundersDP, Zadik Y,Ariyawardana A,Correa ME,Ranna V,Bossi P;Mucositis Guidelines LeadershipGroup of the Multinational Association of Supportive Care in Cancer and International Society of Oral Oncology (MASCC/ISOO).MASCC/ISOO clinical practice guidelines for themanagement of mucositis secondary to cancer therapy.Cancer.2020 Oct1;126(19):4423-4431.</w:t>
      </w:r>
    </w:p>
    <w:p w14:paraId="5FA2E430">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6</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 xml:space="preserve">]MÜNSTEDT K, MOMM F, HÜBNER J.Honey in the management of side effects of radiotherapy-or radio/chemotherapy-induced oral mucositis.A systematic review[J/OL].Complementary Therapies in Clinical Practice,2019,34:145-152. </w:t>
      </w:r>
    </w:p>
    <w:p w14:paraId="35B921FD">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7</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]中国抗癌协会肿瘤营养专业委员会,中华医学会肠外肠内营养学分会.血液系统肿瘤患者的营养治疗专家共识[J].肿瘤代谢与营养电子杂志,2022,9(02):185-189.</w:t>
      </w:r>
    </w:p>
    <w:p w14:paraId="02037595">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8</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]BROWN TJ,GUPTA A.Management of Cancer Therapy–Associated Oral Mucositis[J/OL].JCO Oncology Practice,2020,16(3):103-109.</w:t>
      </w:r>
    </w:p>
    <w:p w14:paraId="0A80016B">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9</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]MAZHARI F,SHIRAZI AS,SHABZENDEHDAR M.Management of oral mucositis in pediatric patients receiving cancer therapy:A systematic review and meta‐analysis[J/OL].Pediatric Blood &amp; Cancer,2019,66(3):e27403.</w:t>
      </w:r>
    </w:p>
    <w:p w14:paraId="79EEBDF8">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0</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]刘莹,刘天婧,王恩波.不同年龄段儿童疼痛评估工具的选择[J].中国疼痛医学杂志,2012,18(12):752-755.</w:t>
      </w:r>
    </w:p>
    <w:p w14:paraId="60B496D0">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1</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]BRAGUÊS R,MARVÃO M F,CORREIA P,etal.Oral Mucositis Management in Children under Cancer Treatment:A Systematic Review[J/OL].Cancers,2024,16(8):1548.</w:t>
      </w:r>
    </w:p>
    <w:p w14:paraId="35B494FE">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2</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]Elad S,Yarom N,Zadik Y,Kuten-Shorrer M,Sonis ST.The broadening scope of oral mucositis and oral ulcerative mucosal toxicities of anticancer therapies.CA Cancer J Clin.2022 Jan;72(1):57-77.</w:t>
      </w:r>
    </w:p>
    <w:p w14:paraId="68A5D3DE">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]陈慧吉,刘飞,周霞,等.恶性肿瘤儿童口腔黏膜炎护理指南的质量评价及内容分析[J].中国护理管理,2023,23(02):220-226.</w:t>
      </w:r>
    </w:p>
    <w:p w14:paraId="57272A51">
      <w:pPr>
        <w:keepNext w:val="0"/>
        <w:keepLines w:val="0"/>
        <w:pageBreakBefore w:val="0"/>
        <w:widowControl w:val="0"/>
        <w:suppressLineNumbers w:val="0"/>
        <w:pBdr>
          <w:right w:val="none" w:color="auto" w:sz="0" w:space="0"/>
        </w:pBd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宋体" w:cs="Times New Roman"/>
          <w:smallCaps w:val="0"/>
          <w:color w:val="000000" w:themeColor="text1"/>
          <w:kern w:val="0"/>
          <w:sz w:val="21"/>
          <w:szCs w:val="21"/>
          <w:highlight w:val="none"/>
          <w:u w:val="none"/>
          <w:lang w:val="en-US" w:eastAsia="zh-CN" w:bidi="ar"/>
          <w14:textFill>
            <w14:solidFill>
              <w14:schemeClr w14:val="tx1"/>
            </w14:solidFill>
          </w14:textFill>
        </w:rPr>
        <w:t>]马婷婷,吴琼,欧阳静,等.中国癌症症状管理实践指南—口腔黏膜炎[J].护士进修杂志,2020,35(20):1871-1878.</w:t>
      </w:r>
    </w:p>
    <w:p w14:paraId="0878DE0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w:t>
      </w:r>
      <w:r>
        <w:rPr>
          <w:rFonts w:hint="eastAsia" w:ascii="Times New Roman" w:hAnsi="Times New Roman" w:eastAsia="宋体" w:cs="Times New Roman"/>
          <w:smallCaps w:val="0"/>
          <w:color w:val="000000" w:themeColor="text1"/>
          <w:sz w:val="21"/>
          <w:szCs w:val="21"/>
          <w:highlight w:val="none"/>
          <w:u w:val="none"/>
          <w:lang w:val="en-US" w:eastAsia="zh-CN"/>
          <w14:textFill>
            <w14:solidFill>
              <w14:schemeClr w14:val="tx1"/>
            </w14:solidFill>
          </w14:textFill>
        </w:rPr>
        <w:t>15</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]付欢欢,潘莉雅,贾雪琦,等.《血液/肿瘤</w:t>
      </w:r>
      <w:r>
        <w:rPr>
          <w:rFonts w:hint="default" w:ascii="Times New Roman" w:hAnsi="Times New Roman" w:eastAsia="宋体" w:cs="Times New Roman"/>
          <w:smallCaps w:val="0"/>
          <w:color w:val="000000" w:themeColor="text1"/>
          <w:sz w:val="21"/>
          <w:szCs w:val="21"/>
          <w:highlight w:val="none"/>
          <w:u w:val="none"/>
          <w:lang w:eastAsia="zh-CN"/>
          <w14:textFill>
            <w14:solidFill>
              <w14:schemeClr w14:val="tx1"/>
            </w14:solidFill>
          </w14:textFill>
        </w:rPr>
        <w:t>患</w:t>
      </w:r>
      <w:r>
        <w:rPr>
          <w:rFonts w:hint="default" w:ascii="Times New Roman" w:hAnsi="Times New Roman" w:eastAsia="宋体" w:cs="Times New Roman"/>
          <w:smallCaps w:val="0"/>
          <w:color w:val="000000" w:themeColor="text1"/>
          <w:sz w:val="21"/>
          <w:szCs w:val="21"/>
          <w:highlight w:val="none"/>
          <w:u w:val="none"/>
          <w:lang w:val="en-US" w:eastAsia="zh-CN"/>
          <w14:textFill>
            <w14:solidFill>
              <w14:schemeClr w14:val="tx1"/>
            </w14:solidFill>
          </w14:textFill>
        </w:rPr>
        <w:t>儿</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营养管理规范流程</w:t>
      </w:r>
      <w:r>
        <w:rPr>
          <w:rFonts w:hint="default" w:ascii="Times New Roman" w:hAnsi="Times New Roman" w:eastAsia="宋体" w:cs="Times New Roman"/>
          <w:smallCaps w:val="0"/>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专家建议[J].中国小儿血液与肿瘤杂志,2024,29(06):383-391+401.</w:t>
      </w:r>
    </w:p>
    <w:p w14:paraId="1759CC5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w:t>
      </w:r>
      <w:r>
        <w:rPr>
          <w:rFonts w:hint="eastAsia" w:ascii="Times New Roman" w:hAnsi="Times New Roman" w:eastAsia="宋体" w:cs="Times New Roman"/>
          <w:smallCaps w:val="0"/>
          <w:color w:val="000000" w:themeColor="text1"/>
          <w:sz w:val="21"/>
          <w:szCs w:val="21"/>
          <w:highlight w:val="none"/>
          <w:u w:val="none"/>
          <w:lang w:val="en-US" w:eastAsia="zh-CN"/>
          <w14:textFill>
            <w14:solidFill>
              <w14:schemeClr w14:val="tx1"/>
            </w14:solidFill>
          </w14:textFill>
        </w:rPr>
        <w:t>16</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 xml:space="preserve">]中国临床肿瘤学会(CSCO),中国临床肿瘤学会抗白血病联盟,中国临床肿瘤学会抗淋巴瘤联盟.大剂量甲氨蝶呤亚叶酸钙解救疗法治疗恶性肿瘤专家共识[J].中国肿瘤临床,2019,46(15):761-767. </w:t>
      </w:r>
    </w:p>
    <w:p w14:paraId="71B582B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w:t>
      </w:r>
      <w:r>
        <w:rPr>
          <w:rFonts w:hint="eastAsia" w:ascii="Times New Roman" w:hAnsi="Times New Roman" w:eastAsia="宋体" w:cs="Times New Roman"/>
          <w:smallCaps w:val="0"/>
          <w:color w:val="000000" w:themeColor="text1"/>
          <w:sz w:val="21"/>
          <w:szCs w:val="21"/>
          <w:highlight w:val="none"/>
          <w:u w:val="none"/>
          <w:lang w:val="en-US" w:eastAsia="zh-CN"/>
          <w14:textFill>
            <w14:solidFill>
              <w14:schemeClr w14:val="tx1"/>
            </w14:solidFill>
          </w14:textFill>
        </w:rPr>
        <w:t>17</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]中国临床肿瘤学会抗肿瘤药物安全管理专家委员会,中国临床肿瘤学会肿瘤支持与康复治疗专家委员会.抗肿瘤治疗引起急性口腔黏膜炎的诊断和防治专家共识[J].临床肿瘤学杂志,2021,26(5):449-459.</w:t>
      </w:r>
    </w:p>
    <w:p w14:paraId="5E7D9F2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w:t>
      </w:r>
      <w:r>
        <w:rPr>
          <w:rFonts w:hint="eastAsia" w:ascii="Times New Roman" w:hAnsi="Times New Roman" w:eastAsia="宋体" w:cs="Times New Roman"/>
          <w:smallCaps w:val="0"/>
          <w:color w:val="000000" w:themeColor="text1"/>
          <w:sz w:val="21"/>
          <w:szCs w:val="21"/>
          <w:highlight w:val="none"/>
          <w:u w:val="none"/>
          <w:lang w:val="en-US" w:eastAsia="zh-CN"/>
          <w14:textFill>
            <w14:solidFill>
              <w14:schemeClr w14:val="tx1"/>
            </w14:solidFill>
          </w14:textFill>
        </w:rPr>
        <w:t>18</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]魏华,陆凤,张雅玲,等.肿瘤</w:t>
      </w:r>
      <w:r>
        <w:rPr>
          <w:rFonts w:hint="default" w:ascii="Times New Roman" w:hAnsi="Times New Roman" w:eastAsia="宋体" w:cs="Times New Roman"/>
          <w:smallCaps w:val="0"/>
          <w:color w:val="000000" w:themeColor="text1"/>
          <w:sz w:val="21"/>
          <w:szCs w:val="21"/>
          <w:highlight w:val="none"/>
          <w:u w:val="none"/>
          <w:lang w:val="en-US" w:eastAsia="zh-CN"/>
          <w14:textFill>
            <w14:solidFill>
              <w14:schemeClr w14:val="tx1"/>
            </w14:solidFill>
          </w14:textFill>
        </w:rPr>
        <w:t>患儿</w:t>
      </w:r>
      <w:r>
        <w:rPr>
          <w:rFonts w:hint="default" w:ascii="Times New Roman" w:hAnsi="Times New Roman" w:eastAsia="宋体" w:cs="Times New Roman"/>
          <w:smallCaps w:val="0"/>
          <w:color w:val="000000" w:themeColor="text1"/>
          <w:sz w:val="21"/>
          <w:szCs w:val="21"/>
          <w:highlight w:val="none"/>
          <w:u w:val="none"/>
          <w14:textFill>
            <w14:solidFill>
              <w14:schemeClr w14:val="tx1"/>
            </w14:solidFill>
          </w14:textFill>
        </w:rPr>
        <w:t xml:space="preserve">化疗相关性口腔黏膜炎护理的最佳证据总结[J].循证护理,2024,10(10):1744-1750. </w:t>
      </w:r>
    </w:p>
    <w:p w14:paraId="61776233">
      <w:pPr>
        <w:keepNext w:val="0"/>
        <w:keepLines w:val="0"/>
        <w:pageBreakBefore w:val="0"/>
        <w:kinsoku/>
        <w:wordWrap w:val="0"/>
        <w:overflowPunct/>
        <w:topLinePunct w:val="0"/>
        <w:autoSpaceDE/>
        <w:autoSpaceDN/>
        <w:bidi w:val="0"/>
        <w:adjustRightInd/>
        <w:snapToGrid/>
        <w:spacing w:line="240" w:lineRule="auto"/>
        <w:ind w:left="0" w:firstLine="0" w:firstLineChars="0"/>
        <w:jc w:val="left"/>
        <w:textAlignment w:val="auto"/>
        <w:rPr>
          <w:rFonts w:hint="eastAsia" w:ascii="黑体" w:hAnsi="黑体" w:eastAsia="黑体" w:cs="黑体"/>
          <w:bCs/>
          <w:szCs w:val="21"/>
        </w:rPr>
      </w:pPr>
      <w:bookmarkStart w:id="16" w:name="_GoBack"/>
      <w:bookmarkEnd w:id="16"/>
    </w:p>
    <w:sectPr>
      <w:headerReference r:id="rId11" w:type="even"/>
      <w:pgSz w:w="11906" w:h="16838"/>
      <w:pgMar w:top="1417" w:right="1134" w:bottom="1134" w:left="1417"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Times New Roman"/>
    <w:panose1 w:val="00000000000000000000"/>
    <w:charset w:val="00"/>
    <w:family w:val="auto"/>
    <w:pitch w:val="default"/>
    <w:sig w:usb0="00000000" w:usb1="00000000" w:usb2="00000000" w:usb3="00000000" w:csb0="2000019F" w:csb1="4F01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2010601030101010101"/>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8194">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2F86A">
                          <w:pPr>
                            <w:pStyle w:val="5"/>
                            <w:jc w:val="right"/>
                          </w:pPr>
                          <w:r>
                            <w:fldChar w:fldCharType="begin"/>
                          </w:r>
                          <w:r>
                            <w:instrText xml:space="preserve">PAGE   \* MERGEFORMAT</w:instrText>
                          </w:r>
                          <w:r>
                            <w:fldChar w:fldCharType="separate"/>
                          </w:r>
                          <w:r>
                            <w:rPr>
                              <w:lang w:val="zh-CN"/>
                            </w:rPr>
                            <w:t>15</w:t>
                          </w:r>
                          <w:r>
                            <w:fldChar w:fldCharType="end"/>
                          </w:r>
                        </w:p>
                        <w:p w14:paraId="3938B60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6102F86A">
                    <w:pPr>
                      <w:pStyle w:val="5"/>
                      <w:jc w:val="right"/>
                    </w:pPr>
                    <w:r>
                      <w:fldChar w:fldCharType="begin"/>
                    </w:r>
                    <w:r>
                      <w:instrText xml:space="preserve">PAGE   \* MERGEFORMAT</w:instrText>
                    </w:r>
                    <w:r>
                      <w:fldChar w:fldCharType="separate"/>
                    </w:r>
                    <w:r>
                      <w:rPr>
                        <w:lang w:val="zh-CN"/>
                      </w:rPr>
                      <w:t>15</w:t>
                    </w:r>
                    <w:r>
                      <w:fldChar w:fldCharType="end"/>
                    </w:r>
                  </w:p>
                  <w:p w14:paraId="3938B605"/>
                </w:txbxContent>
              </v:textbox>
            </v:shape>
          </w:pict>
        </mc:Fallback>
      </mc:AlternateContent>
    </w:r>
  </w:p>
  <w:p w14:paraId="0024758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BEE3">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628816">
                          <w:pPr>
                            <w:pStyle w:val="5"/>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6B628816">
                    <w:pPr>
                      <w:pStyle w:val="5"/>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1E27">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0EFE69">
                          <w:pPr>
                            <w:pStyle w:val="5"/>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A0EFE69">
                    <w:pPr>
                      <w:pStyle w:val="5"/>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EF18">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CAB30D">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7CAB30D">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0D43793B">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1E907">
    <w:pPr>
      <w:pStyle w:val="5"/>
      <w:rPr>
        <w:rFonts w:hint="default" w:ascii="Times New Roman" w:hAnsi="Times New Roman" w:eastAsia="宋体" w:cs="Times New Roman"/>
      </w:rPr>
    </w:pPr>
    <w:r>
      <w:rPr>
        <w:rFonts w:hint="default"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4E9D70">
                          <w:pPr>
                            <w:pStyle w:val="5"/>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24E9D70">
                    <w:pPr>
                      <w:pStyle w:val="5"/>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60A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A842">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EE0C2">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AE07">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5B839FD6">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61F1"/>
    <w:rsid w:val="01940CA2"/>
    <w:rsid w:val="01DD1E9F"/>
    <w:rsid w:val="023621DD"/>
    <w:rsid w:val="024B52AA"/>
    <w:rsid w:val="02B315C3"/>
    <w:rsid w:val="02B40E52"/>
    <w:rsid w:val="031E63B3"/>
    <w:rsid w:val="0351218F"/>
    <w:rsid w:val="03782989"/>
    <w:rsid w:val="037A72E4"/>
    <w:rsid w:val="042838CD"/>
    <w:rsid w:val="05E9653A"/>
    <w:rsid w:val="065546FA"/>
    <w:rsid w:val="06A450D2"/>
    <w:rsid w:val="06AB1CAC"/>
    <w:rsid w:val="06C75BF1"/>
    <w:rsid w:val="06D105D3"/>
    <w:rsid w:val="070D3F3B"/>
    <w:rsid w:val="076C682C"/>
    <w:rsid w:val="078A7CA4"/>
    <w:rsid w:val="07A86AAB"/>
    <w:rsid w:val="07F83140"/>
    <w:rsid w:val="098A6B94"/>
    <w:rsid w:val="0A246856"/>
    <w:rsid w:val="0A7FFB2C"/>
    <w:rsid w:val="0A853552"/>
    <w:rsid w:val="0AEC66A1"/>
    <w:rsid w:val="0B1F7C14"/>
    <w:rsid w:val="0B5200CB"/>
    <w:rsid w:val="0C203503"/>
    <w:rsid w:val="0CD67C16"/>
    <w:rsid w:val="0CFA582B"/>
    <w:rsid w:val="0D921CA6"/>
    <w:rsid w:val="0E490FC5"/>
    <w:rsid w:val="0E591B36"/>
    <w:rsid w:val="0EFB5BA4"/>
    <w:rsid w:val="0F043096"/>
    <w:rsid w:val="0F6252CD"/>
    <w:rsid w:val="10226183"/>
    <w:rsid w:val="10270FEE"/>
    <w:rsid w:val="10B92D53"/>
    <w:rsid w:val="10C36A60"/>
    <w:rsid w:val="111015E4"/>
    <w:rsid w:val="11670A34"/>
    <w:rsid w:val="117F2FF6"/>
    <w:rsid w:val="11DE323B"/>
    <w:rsid w:val="12333ABE"/>
    <w:rsid w:val="126E1EB8"/>
    <w:rsid w:val="12902616"/>
    <w:rsid w:val="12F409C2"/>
    <w:rsid w:val="13174E91"/>
    <w:rsid w:val="136942AA"/>
    <w:rsid w:val="13BA2040"/>
    <w:rsid w:val="13EE4016"/>
    <w:rsid w:val="14554381"/>
    <w:rsid w:val="14FF0AEC"/>
    <w:rsid w:val="15106414"/>
    <w:rsid w:val="1525798D"/>
    <w:rsid w:val="15512530"/>
    <w:rsid w:val="15897F1C"/>
    <w:rsid w:val="15CD3C55"/>
    <w:rsid w:val="15FD4466"/>
    <w:rsid w:val="16435D71"/>
    <w:rsid w:val="16747645"/>
    <w:rsid w:val="16C526F6"/>
    <w:rsid w:val="17095E93"/>
    <w:rsid w:val="18066D1C"/>
    <w:rsid w:val="18A43C31"/>
    <w:rsid w:val="18CD4DA9"/>
    <w:rsid w:val="1A0D279E"/>
    <w:rsid w:val="1A952F2F"/>
    <w:rsid w:val="1B473137"/>
    <w:rsid w:val="1B9E5DA3"/>
    <w:rsid w:val="1BAF4A7C"/>
    <w:rsid w:val="1C066AA0"/>
    <w:rsid w:val="1CD70FC5"/>
    <w:rsid w:val="1D8C0F42"/>
    <w:rsid w:val="1D923689"/>
    <w:rsid w:val="1DC86ACB"/>
    <w:rsid w:val="1E32577E"/>
    <w:rsid w:val="1EC111BD"/>
    <w:rsid w:val="1EFF2FFD"/>
    <w:rsid w:val="1F01225A"/>
    <w:rsid w:val="1F44106E"/>
    <w:rsid w:val="1F466A6B"/>
    <w:rsid w:val="1F5A01D6"/>
    <w:rsid w:val="1FA12306"/>
    <w:rsid w:val="1FFB7148"/>
    <w:rsid w:val="205F40FF"/>
    <w:rsid w:val="20942CCC"/>
    <w:rsid w:val="213709D3"/>
    <w:rsid w:val="215C0EAE"/>
    <w:rsid w:val="2163672E"/>
    <w:rsid w:val="229323DA"/>
    <w:rsid w:val="22DE3A21"/>
    <w:rsid w:val="233E0D32"/>
    <w:rsid w:val="23F92711"/>
    <w:rsid w:val="24DA5485"/>
    <w:rsid w:val="258E71EB"/>
    <w:rsid w:val="25B65C03"/>
    <w:rsid w:val="25BB5F86"/>
    <w:rsid w:val="25D54AB7"/>
    <w:rsid w:val="25FB7DCD"/>
    <w:rsid w:val="263F2744"/>
    <w:rsid w:val="267047E0"/>
    <w:rsid w:val="26AD1590"/>
    <w:rsid w:val="26DF48D3"/>
    <w:rsid w:val="2726384C"/>
    <w:rsid w:val="274C37E4"/>
    <w:rsid w:val="279E3A83"/>
    <w:rsid w:val="27C34EED"/>
    <w:rsid w:val="280D1251"/>
    <w:rsid w:val="29347BF1"/>
    <w:rsid w:val="2B417551"/>
    <w:rsid w:val="2B7E8CF5"/>
    <w:rsid w:val="2BA32433"/>
    <w:rsid w:val="2BC87302"/>
    <w:rsid w:val="2C052B4A"/>
    <w:rsid w:val="2CB11AB0"/>
    <w:rsid w:val="2CED4570"/>
    <w:rsid w:val="2CEF693A"/>
    <w:rsid w:val="2DDF765B"/>
    <w:rsid w:val="2E3D66FF"/>
    <w:rsid w:val="2F4F1921"/>
    <w:rsid w:val="2F994866"/>
    <w:rsid w:val="2FA3595C"/>
    <w:rsid w:val="305F7D9F"/>
    <w:rsid w:val="30BC4342"/>
    <w:rsid w:val="31921389"/>
    <w:rsid w:val="32D8322C"/>
    <w:rsid w:val="32E56B2B"/>
    <w:rsid w:val="33576B0C"/>
    <w:rsid w:val="335C65F1"/>
    <w:rsid w:val="337D4A8B"/>
    <w:rsid w:val="34AA304C"/>
    <w:rsid w:val="34ED3D33"/>
    <w:rsid w:val="34FF10A2"/>
    <w:rsid w:val="35C43A0B"/>
    <w:rsid w:val="36882FB6"/>
    <w:rsid w:val="372C6501"/>
    <w:rsid w:val="376FCC56"/>
    <w:rsid w:val="37F10F9D"/>
    <w:rsid w:val="37FA4A57"/>
    <w:rsid w:val="37FD5B07"/>
    <w:rsid w:val="39132DC1"/>
    <w:rsid w:val="39322E7B"/>
    <w:rsid w:val="39EB5AF5"/>
    <w:rsid w:val="3A16B4D1"/>
    <w:rsid w:val="3A5D2B13"/>
    <w:rsid w:val="3A8C23E5"/>
    <w:rsid w:val="3AA10F3D"/>
    <w:rsid w:val="3AD2116E"/>
    <w:rsid w:val="3AF64E5C"/>
    <w:rsid w:val="3BB30B4C"/>
    <w:rsid w:val="3C9E7B21"/>
    <w:rsid w:val="3CF7C398"/>
    <w:rsid w:val="3D3954D4"/>
    <w:rsid w:val="3DDD2D2E"/>
    <w:rsid w:val="3DFB69E0"/>
    <w:rsid w:val="3DFB9BA0"/>
    <w:rsid w:val="3EAB2402"/>
    <w:rsid w:val="3EFB4FB1"/>
    <w:rsid w:val="3FB465B5"/>
    <w:rsid w:val="3FDF652F"/>
    <w:rsid w:val="40092DC2"/>
    <w:rsid w:val="40A6363D"/>
    <w:rsid w:val="40E57BF8"/>
    <w:rsid w:val="41661248"/>
    <w:rsid w:val="41BD66D4"/>
    <w:rsid w:val="42371154"/>
    <w:rsid w:val="425A2175"/>
    <w:rsid w:val="426C11DB"/>
    <w:rsid w:val="4391188D"/>
    <w:rsid w:val="43B949F5"/>
    <w:rsid w:val="44692CA3"/>
    <w:rsid w:val="44D11635"/>
    <w:rsid w:val="44DF1057"/>
    <w:rsid w:val="44F369B3"/>
    <w:rsid w:val="45287407"/>
    <w:rsid w:val="45E86CEE"/>
    <w:rsid w:val="462C7E2C"/>
    <w:rsid w:val="4763580B"/>
    <w:rsid w:val="477E347C"/>
    <w:rsid w:val="478635E2"/>
    <w:rsid w:val="47E3B348"/>
    <w:rsid w:val="489E0566"/>
    <w:rsid w:val="4921438E"/>
    <w:rsid w:val="493706A2"/>
    <w:rsid w:val="495E252F"/>
    <w:rsid w:val="499F2B63"/>
    <w:rsid w:val="49C36694"/>
    <w:rsid w:val="4AAD5FB2"/>
    <w:rsid w:val="4ACF59E1"/>
    <w:rsid w:val="4AD64E3F"/>
    <w:rsid w:val="4BDD2574"/>
    <w:rsid w:val="4C3C69A8"/>
    <w:rsid w:val="4C8C608C"/>
    <w:rsid w:val="4CCB4D30"/>
    <w:rsid w:val="4D1D6D5F"/>
    <w:rsid w:val="4D6342E6"/>
    <w:rsid w:val="4D7E5B92"/>
    <w:rsid w:val="4D950505"/>
    <w:rsid w:val="4EB4706D"/>
    <w:rsid w:val="4ECF7A46"/>
    <w:rsid w:val="4F8A493D"/>
    <w:rsid w:val="4F9D688E"/>
    <w:rsid w:val="5005429E"/>
    <w:rsid w:val="501645BE"/>
    <w:rsid w:val="5024120F"/>
    <w:rsid w:val="503A641C"/>
    <w:rsid w:val="5128065E"/>
    <w:rsid w:val="512C1180"/>
    <w:rsid w:val="514E559A"/>
    <w:rsid w:val="5168052D"/>
    <w:rsid w:val="51B43816"/>
    <w:rsid w:val="51E33768"/>
    <w:rsid w:val="52974D1F"/>
    <w:rsid w:val="52BD5936"/>
    <w:rsid w:val="53185D29"/>
    <w:rsid w:val="5356540A"/>
    <w:rsid w:val="535A35A6"/>
    <w:rsid w:val="53922984"/>
    <w:rsid w:val="53A7297E"/>
    <w:rsid w:val="53C9715A"/>
    <w:rsid w:val="55343CCE"/>
    <w:rsid w:val="55BFB667"/>
    <w:rsid w:val="55DF5177"/>
    <w:rsid w:val="56943A8E"/>
    <w:rsid w:val="56D2716E"/>
    <w:rsid w:val="5713049E"/>
    <w:rsid w:val="5730066F"/>
    <w:rsid w:val="578745DD"/>
    <w:rsid w:val="57952240"/>
    <w:rsid w:val="585355DE"/>
    <w:rsid w:val="58724BEF"/>
    <w:rsid w:val="58BD6417"/>
    <w:rsid w:val="592B61C1"/>
    <w:rsid w:val="598918E0"/>
    <w:rsid w:val="5A8007E4"/>
    <w:rsid w:val="5AA224B3"/>
    <w:rsid w:val="5AB40632"/>
    <w:rsid w:val="5ACF4FB6"/>
    <w:rsid w:val="5B4803D7"/>
    <w:rsid w:val="5BF7F980"/>
    <w:rsid w:val="5C3B717E"/>
    <w:rsid w:val="5C917CF5"/>
    <w:rsid w:val="5CC04E72"/>
    <w:rsid w:val="5CD056EA"/>
    <w:rsid w:val="5D4971B8"/>
    <w:rsid w:val="5DBC7D30"/>
    <w:rsid w:val="5DE522FA"/>
    <w:rsid w:val="5E0464D2"/>
    <w:rsid w:val="5E7D5B28"/>
    <w:rsid w:val="5EE409E6"/>
    <w:rsid w:val="5F5F1DFF"/>
    <w:rsid w:val="5F7E6F68"/>
    <w:rsid w:val="5FFD14B3"/>
    <w:rsid w:val="600867EC"/>
    <w:rsid w:val="601305E4"/>
    <w:rsid w:val="604E1113"/>
    <w:rsid w:val="6119480C"/>
    <w:rsid w:val="612300A8"/>
    <w:rsid w:val="614D5132"/>
    <w:rsid w:val="617D4CE6"/>
    <w:rsid w:val="619D489F"/>
    <w:rsid w:val="61B26C13"/>
    <w:rsid w:val="61C4583D"/>
    <w:rsid w:val="62EF3837"/>
    <w:rsid w:val="63BA75F7"/>
    <w:rsid w:val="640D4AA6"/>
    <w:rsid w:val="64B13F23"/>
    <w:rsid w:val="64D57287"/>
    <w:rsid w:val="65896749"/>
    <w:rsid w:val="659C092C"/>
    <w:rsid w:val="66991F44"/>
    <w:rsid w:val="66FC11FF"/>
    <w:rsid w:val="67987A80"/>
    <w:rsid w:val="67DB6A52"/>
    <w:rsid w:val="6806331C"/>
    <w:rsid w:val="688839E3"/>
    <w:rsid w:val="68A23FCE"/>
    <w:rsid w:val="68B95A87"/>
    <w:rsid w:val="69F0392D"/>
    <w:rsid w:val="6A756364"/>
    <w:rsid w:val="6AB60108"/>
    <w:rsid w:val="6AFF2FAD"/>
    <w:rsid w:val="6B390B14"/>
    <w:rsid w:val="6B5D35E8"/>
    <w:rsid w:val="6B9FED83"/>
    <w:rsid w:val="6BC4672D"/>
    <w:rsid w:val="6C0905E4"/>
    <w:rsid w:val="6C3F1BD0"/>
    <w:rsid w:val="6C801F74"/>
    <w:rsid w:val="6CB231FC"/>
    <w:rsid w:val="6CEB1A97"/>
    <w:rsid w:val="6D8C50B9"/>
    <w:rsid w:val="6E5A2A13"/>
    <w:rsid w:val="6EEE586F"/>
    <w:rsid w:val="6F677AE9"/>
    <w:rsid w:val="6F6F2D2F"/>
    <w:rsid w:val="6F77513B"/>
    <w:rsid w:val="6FC60184"/>
    <w:rsid w:val="6FCEC458"/>
    <w:rsid w:val="6FE55347"/>
    <w:rsid w:val="6FFEE52E"/>
    <w:rsid w:val="6FFFC8DA"/>
    <w:rsid w:val="7056191E"/>
    <w:rsid w:val="709D472F"/>
    <w:rsid w:val="70AC3BC8"/>
    <w:rsid w:val="70DD7EAC"/>
    <w:rsid w:val="70EB6D00"/>
    <w:rsid w:val="7148395C"/>
    <w:rsid w:val="71FB3880"/>
    <w:rsid w:val="721F7FF4"/>
    <w:rsid w:val="729F57FE"/>
    <w:rsid w:val="72D60A97"/>
    <w:rsid w:val="72EC6569"/>
    <w:rsid w:val="73584C2C"/>
    <w:rsid w:val="73B808A0"/>
    <w:rsid w:val="73BFC182"/>
    <w:rsid w:val="73E97A4A"/>
    <w:rsid w:val="740D0017"/>
    <w:rsid w:val="74A71267"/>
    <w:rsid w:val="74C65859"/>
    <w:rsid w:val="74D6581B"/>
    <w:rsid w:val="74F54225"/>
    <w:rsid w:val="75E50FAE"/>
    <w:rsid w:val="75FECE94"/>
    <w:rsid w:val="768F4536"/>
    <w:rsid w:val="76EC1A64"/>
    <w:rsid w:val="76FD4770"/>
    <w:rsid w:val="77206785"/>
    <w:rsid w:val="777332FB"/>
    <w:rsid w:val="77FB65C8"/>
    <w:rsid w:val="78D74DBA"/>
    <w:rsid w:val="792823A9"/>
    <w:rsid w:val="79DA3994"/>
    <w:rsid w:val="7A514DF4"/>
    <w:rsid w:val="7A5547A7"/>
    <w:rsid w:val="7A7A9F7B"/>
    <w:rsid w:val="7AB07952"/>
    <w:rsid w:val="7ADBC647"/>
    <w:rsid w:val="7B045E41"/>
    <w:rsid w:val="7B0814C8"/>
    <w:rsid w:val="7B237615"/>
    <w:rsid w:val="7B2F239E"/>
    <w:rsid w:val="7B2F5245"/>
    <w:rsid w:val="7B4876CA"/>
    <w:rsid w:val="7B7D7FC9"/>
    <w:rsid w:val="7B93127A"/>
    <w:rsid w:val="7BBF0A7C"/>
    <w:rsid w:val="7BC129D5"/>
    <w:rsid w:val="7BDBECD2"/>
    <w:rsid w:val="7BE6712F"/>
    <w:rsid w:val="7BEF31EB"/>
    <w:rsid w:val="7C441A79"/>
    <w:rsid w:val="7C9443E2"/>
    <w:rsid w:val="7D56762C"/>
    <w:rsid w:val="7D59469C"/>
    <w:rsid w:val="7D7B5F91"/>
    <w:rsid w:val="7D892FCB"/>
    <w:rsid w:val="7D9D6E24"/>
    <w:rsid w:val="7DFE1B59"/>
    <w:rsid w:val="7DFFBC24"/>
    <w:rsid w:val="7ED67E9C"/>
    <w:rsid w:val="7EFF2818"/>
    <w:rsid w:val="7F1B445E"/>
    <w:rsid w:val="7F7C13CA"/>
    <w:rsid w:val="7FAC4FAE"/>
    <w:rsid w:val="7FB7827A"/>
    <w:rsid w:val="7FBC8258"/>
    <w:rsid w:val="7FD9112C"/>
    <w:rsid w:val="7FDAEFF4"/>
    <w:rsid w:val="7FDEF857"/>
    <w:rsid w:val="7FFA5919"/>
    <w:rsid w:val="7FFD1E78"/>
    <w:rsid w:val="7FFFB0CC"/>
    <w:rsid w:val="8F491FC8"/>
    <w:rsid w:val="93FF5CEC"/>
    <w:rsid w:val="9B4F844C"/>
    <w:rsid w:val="9EFFBB6F"/>
    <w:rsid w:val="9EFFEEBC"/>
    <w:rsid w:val="9F7ED355"/>
    <w:rsid w:val="A95FDA34"/>
    <w:rsid w:val="A9DDFC66"/>
    <w:rsid w:val="AC7946ED"/>
    <w:rsid w:val="B57F37F1"/>
    <w:rsid w:val="B5FBAF01"/>
    <w:rsid w:val="BBFBEF2D"/>
    <w:rsid w:val="BEF56747"/>
    <w:rsid w:val="BEF7040B"/>
    <w:rsid w:val="BFAF205D"/>
    <w:rsid w:val="BFAFFD67"/>
    <w:rsid w:val="BFE38213"/>
    <w:rsid w:val="BFE818BB"/>
    <w:rsid w:val="C5F33D4A"/>
    <w:rsid w:val="C7FB64B4"/>
    <w:rsid w:val="CAEF67F0"/>
    <w:rsid w:val="CBEF8128"/>
    <w:rsid w:val="CF6D9ABC"/>
    <w:rsid w:val="D2F99E74"/>
    <w:rsid w:val="D77DB0AF"/>
    <w:rsid w:val="DBFF971B"/>
    <w:rsid w:val="DD3E61A8"/>
    <w:rsid w:val="DDBB3E19"/>
    <w:rsid w:val="DEBF3DED"/>
    <w:rsid w:val="DEFF5954"/>
    <w:rsid w:val="DF3FD633"/>
    <w:rsid w:val="DFDE0850"/>
    <w:rsid w:val="DFF735E7"/>
    <w:rsid w:val="E3F1788E"/>
    <w:rsid w:val="E6EDFCB7"/>
    <w:rsid w:val="ECE919C9"/>
    <w:rsid w:val="EFFF9B5B"/>
    <w:rsid w:val="F37F8600"/>
    <w:rsid w:val="F3B78A7E"/>
    <w:rsid w:val="F3FB590A"/>
    <w:rsid w:val="F6F80697"/>
    <w:rsid w:val="F7FFD00C"/>
    <w:rsid w:val="F8EFB880"/>
    <w:rsid w:val="FA6F3D83"/>
    <w:rsid w:val="FB9AF3E7"/>
    <w:rsid w:val="FBFDB031"/>
    <w:rsid w:val="FBFFC6AE"/>
    <w:rsid w:val="FCBA8138"/>
    <w:rsid w:val="FD73A15B"/>
    <w:rsid w:val="FEEB8E42"/>
    <w:rsid w:val="FEFB6593"/>
    <w:rsid w:val="FF2E3092"/>
    <w:rsid w:val="FF345B85"/>
    <w:rsid w:val="FF7D1D78"/>
    <w:rsid w:val="FFB84ECD"/>
    <w:rsid w:val="FFBE05FC"/>
    <w:rsid w:val="FFCC3E8C"/>
    <w:rsid w:val="FFEB382C"/>
    <w:rsid w:val="FFF7679A"/>
    <w:rsid w:val="FFF7E4AC"/>
    <w:rsid w:val="FFFB969E"/>
    <w:rsid w:val="FFFDFAB3"/>
    <w:rsid w:val="FFFFD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semiHidden/>
    <w:qFormat/>
    <w:uiPriority w:val="0"/>
    <w:rPr>
      <w:rFonts w:ascii="黑体" w:hAnsi="黑体" w:eastAsia="黑体" w:cs="黑体"/>
      <w:sz w:val="48"/>
      <w:szCs w:val="48"/>
      <w:lang w:val="en-US" w:eastAsia="en-US" w:bidi="ar-SA"/>
    </w:rPr>
  </w:style>
  <w:style w:type="paragraph" w:styleId="4">
    <w:name w:val="Balloon Text"/>
    <w:basedOn w:val="1"/>
    <w:link w:val="19"/>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3"/>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qFormat/>
    <w:uiPriority w:val="20"/>
    <w:rPr>
      <w:i/>
      <w:iCs/>
    </w:rPr>
  </w:style>
  <w:style w:type="character" w:styleId="16">
    <w:name w:val="Hyperlink"/>
    <w:basedOn w:val="13"/>
    <w:unhideWhenUsed/>
    <w:qFormat/>
    <w:uiPriority w:val="99"/>
    <w:rPr>
      <w:color w:val="0563C1"/>
      <w:u w:val="single"/>
    </w:rPr>
  </w:style>
  <w:style w:type="character" w:styleId="17">
    <w:name w:val="annotation reference"/>
    <w:basedOn w:val="13"/>
    <w:unhideWhenUsed/>
    <w:qFormat/>
    <w:uiPriority w:val="99"/>
    <w:rPr>
      <w:sz w:val="21"/>
      <w:szCs w:val="21"/>
    </w:rPr>
  </w:style>
  <w:style w:type="character" w:customStyle="1" w:styleId="18">
    <w:name w:val="批注文字 Char"/>
    <w:basedOn w:val="13"/>
    <w:link w:val="2"/>
    <w:semiHidden/>
    <w:qFormat/>
    <w:uiPriority w:val="99"/>
  </w:style>
  <w:style w:type="character" w:customStyle="1" w:styleId="19">
    <w:name w:val="批注框文本 Char"/>
    <w:basedOn w:val="13"/>
    <w:link w:val="4"/>
    <w:semiHidden/>
    <w:qFormat/>
    <w:uiPriority w:val="99"/>
    <w:rPr>
      <w:sz w:val="18"/>
      <w:szCs w:val="18"/>
    </w:rPr>
  </w:style>
  <w:style w:type="character" w:customStyle="1" w:styleId="20">
    <w:name w:val="页脚 Char"/>
    <w:basedOn w:val="13"/>
    <w:link w:val="5"/>
    <w:qFormat/>
    <w:uiPriority w:val="99"/>
    <w:rPr>
      <w:sz w:val="18"/>
      <w:szCs w:val="18"/>
    </w:rPr>
  </w:style>
  <w:style w:type="character" w:customStyle="1" w:styleId="21">
    <w:name w:val="页眉 Char"/>
    <w:basedOn w:val="13"/>
    <w:link w:val="6"/>
    <w:qFormat/>
    <w:uiPriority w:val="99"/>
    <w:rPr>
      <w:sz w:val="18"/>
      <w:szCs w:val="18"/>
    </w:rPr>
  </w:style>
  <w:style w:type="character" w:customStyle="1" w:styleId="22">
    <w:name w:val="HTML 预设格式 Char"/>
    <w:basedOn w:val="13"/>
    <w:link w:val="8"/>
    <w:semiHidden/>
    <w:qFormat/>
    <w:uiPriority w:val="99"/>
    <w:rPr>
      <w:rFonts w:ascii="宋体" w:hAnsi="宋体" w:eastAsia="宋体" w:cs="宋体"/>
      <w:kern w:val="0"/>
      <w:sz w:val="24"/>
      <w:szCs w:val="24"/>
    </w:rPr>
  </w:style>
  <w:style w:type="character" w:customStyle="1" w:styleId="23">
    <w:name w:val="批注主题 Char"/>
    <w:basedOn w:val="18"/>
    <w:link w:val="10"/>
    <w:semiHidden/>
    <w:qFormat/>
    <w:uiPriority w:val="99"/>
    <w:rPr>
      <w:b/>
      <w:bCs/>
    </w:rPr>
  </w:style>
  <w:style w:type="paragraph" w:customStyle="1" w:styleId="24">
    <w:name w:val="列出段落1"/>
    <w:basedOn w:val="1"/>
    <w:link w:val="25"/>
    <w:qFormat/>
    <w:uiPriority w:val="34"/>
    <w:pPr>
      <w:ind w:firstLine="420" w:firstLineChars="200"/>
    </w:pPr>
  </w:style>
  <w:style w:type="character" w:customStyle="1" w:styleId="25">
    <w:name w:val="列出段落 Char"/>
    <w:basedOn w:val="13"/>
    <w:link w:val="24"/>
    <w:qFormat/>
    <w:uiPriority w:val="34"/>
  </w:style>
  <w:style w:type="paragraph" w:customStyle="1" w:styleId="26">
    <w:name w:val="EndNote Bibliography Title"/>
    <w:basedOn w:val="1"/>
    <w:link w:val="27"/>
    <w:qFormat/>
    <w:uiPriority w:val="0"/>
    <w:pPr>
      <w:jc w:val="center"/>
    </w:pPr>
    <w:rPr>
      <w:rFonts w:ascii="等线" w:hAnsi="等线" w:eastAsia="等线"/>
      <w:sz w:val="20"/>
    </w:rPr>
  </w:style>
  <w:style w:type="character" w:customStyle="1" w:styleId="27">
    <w:name w:val="EndNote Bibliography Title 字符"/>
    <w:basedOn w:val="25"/>
    <w:link w:val="26"/>
    <w:qFormat/>
    <w:uiPriority w:val="0"/>
    <w:rPr>
      <w:rFonts w:ascii="等线" w:hAnsi="等线" w:eastAsia="等线"/>
      <w:sz w:val="20"/>
    </w:rPr>
  </w:style>
  <w:style w:type="paragraph" w:customStyle="1" w:styleId="28">
    <w:name w:val="EndNote Bibliography"/>
    <w:basedOn w:val="1"/>
    <w:link w:val="29"/>
    <w:qFormat/>
    <w:uiPriority w:val="0"/>
    <w:rPr>
      <w:rFonts w:ascii="等线" w:hAnsi="等线" w:eastAsia="等线"/>
      <w:sz w:val="20"/>
    </w:rPr>
  </w:style>
  <w:style w:type="character" w:customStyle="1" w:styleId="29">
    <w:name w:val="EndNote Bibliography 字符"/>
    <w:basedOn w:val="25"/>
    <w:link w:val="28"/>
    <w:qFormat/>
    <w:uiPriority w:val="0"/>
    <w:rPr>
      <w:rFonts w:ascii="等线" w:hAnsi="等线" w:eastAsia="等线"/>
      <w:sz w:val="20"/>
    </w:rPr>
  </w:style>
  <w:style w:type="character" w:customStyle="1" w:styleId="30">
    <w:name w:val="未处理的提及1"/>
    <w:basedOn w:val="13"/>
    <w:unhideWhenUsed/>
    <w:qFormat/>
    <w:uiPriority w:val="99"/>
    <w:rPr>
      <w:color w:val="605E5C"/>
      <w:shd w:val="clear" w:color="auto" w:fill="E1DFDD"/>
    </w:rPr>
  </w:style>
  <w:style w:type="paragraph" w:customStyle="1" w:styleId="31">
    <w:name w:val="修订1"/>
    <w:semiHidden/>
    <w:qFormat/>
    <w:uiPriority w:val="99"/>
    <w:rPr>
      <w:rFonts w:ascii="等线" w:hAnsi="等线" w:eastAsia="等线" w:cs="Times New Roman"/>
      <w:kern w:val="2"/>
      <w:sz w:val="21"/>
      <w:szCs w:val="22"/>
      <w:lang w:val="en-US" w:eastAsia="zh-CN" w:bidi="ar-SA"/>
    </w:rPr>
  </w:style>
  <w:style w:type="character" w:customStyle="1" w:styleId="32">
    <w:name w:val="y2iqfc"/>
    <w:basedOn w:val="13"/>
    <w:qFormat/>
    <w:uiPriority w:val="0"/>
  </w:style>
  <w:style w:type="character" w:customStyle="1" w:styleId="33">
    <w:name w:val="inner-text-paragraph-org"/>
    <w:basedOn w:val="13"/>
    <w:qFormat/>
    <w:uiPriority w:val="0"/>
  </w:style>
  <w:style w:type="character" w:customStyle="1" w:styleId="34">
    <w:name w:val="未处理的提及2"/>
    <w:basedOn w:val="13"/>
    <w:unhideWhenUsed/>
    <w:qFormat/>
    <w:uiPriority w:val="99"/>
    <w:rPr>
      <w:color w:val="605E5C"/>
      <w:shd w:val="clear" w:color="auto" w:fill="E1DFDD"/>
    </w:rPr>
  </w:style>
  <w:style w:type="character" w:customStyle="1" w:styleId="35">
    <w:name w:val="列表段落 字符1"/>
    <w:basedOn w:val="13"/>
    <w:qFormat/>
    <w:uiPriority w:val="34"/>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qFormat/>
    <w:uiPriority w:val="0"/>
    <w:pPr>
      <w:framePr w:vAnchor="page" w:hAnchor="text" w:x="1419"/>
    </w:pPr>
  </w:style>
  <w:style w:type="paragraph" w:customStyle="1" w:styleId="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7"/>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p1"/>
    <w:basedOn w:val="1"/>
    <w:qFormat/>
    <w:uiPriority w:val="0"/>
    <w:pPr>
      <w:spacing w:before="0" w:beforeAutospacing="0" w:after="0" w:afterAutospacing="0"/>
      <w:ind w:left="0" w:right="0"/>
      <w:jc w:val="left"/>
    </w:pPr>
    <w:rPr>
      <w:rFonts w:ascii="helvetica" w:hAnsi="helvetica" w:eastAsia="helvetica" w:cs="helvetica"/>
      <w:color w:val="000000"/>
      <w:kern w:val="0"/>
      <w:sz w:val="21"/>
      <w:szCs w:val="21"/>
      <w:lang w:val="en-US" w:eastAsia="zh-CN" w:bidi="ar"/>
    </w:rPr>
  </w:style>
  <w:style w:type="character" w:customStyle="1" w:styleId="50">
    <w:name w:val="s1"/>
    <w:basedOn w:val="13"/>
    <w:qFormat/>
    <w:uiPriority w:val="0"/>
    <w:rPr>
      <w:rFonts w:ascii="Helvetica Neue" w:hAnsi="Helvetica Neue" w:eastAsia="Helvetica Neue" w:cs="Helvetica Neue"/>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4226</Words>
  <Characters>5114</Characters>
  <Lines>63</Lines>
  <Paragraphs>17</Paragraphs>
  <TotalTime>16</TotalTime>
  <ScaleCrop>false</ScaleCrop>
  <LinksUpToDate>false</LinksUpToDate>
  <CharactersWithSpaces>5305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2022-01-20T16:44:00Z</dcterms:created>
  <dc:creator>Family</dc:creator>
  <cp:lastModifiedBy>J</cp:lastModifiedBy>
  <cp:lastPrinted>2021-10-31T11:40:00Z</cp:lastPrinted>
  <dcterms:modified xsi:type="dcterms:W3CDTF">2025-08-22T03:08:54Z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60EB3AACDCB02C81E6367C6822CD9470_43</vt:lpwstr>
  </property>
  <property fmtid="{D5CDD505-2E9C-101B-9397-08002B2CF9AE}" pid="4" name="KSOTemplateDocerSaveRecord">
    <vt:lpwstr>eyJoZGlkIjoiMTFmMDJjZGU0YzYzNjgxMjg1NzBlNDNlZWZkY2IyNjMiLCJ1c2VySWQiOiIxMzc2MzQzNjk3In0=</vt:lpwstr>
  </property>
</Properties>
</file>