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11076">
        <w:tc>
          <w:tcPr>
            <w:tcW w:w="509" w:type="dxa"/>
          </w:tcPr>
          <w:p w:rsidR="00011076" w:rsidRDefault="00F643BA">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11076" w:rsidRDefault="00F643BA" w:rsidP="00DE0CDE">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E0CDE">
              <w:rPr>
                <w:rFonts w:ascii="黑体" w:eastAsia="黑体" w:hAnsi="黑体" w:hint="eastAsia"/>
                <w:sz w:val="21"/>
                <w:szCs w:val="21"/>
              </w:rPr>
              <w:t>13.030.99</w:t>
            </w:r>
            <w:r>
              <w:rPr>
                <w:rFonts w:ascii="黑体" w:eastAsia="黑体" w:hAnsi="黑体"/>
                <w:sz w:val="21"/>
                <w:szCs w:val="21"/>
              </w:rPr>
              <w:fldChar w:fldCharType="end"/>
            </w:r>
            <w:bookmarkEnd w:id="0"/>
          </w:p>
        </w:tc>
      </w:tr>
      <w:tr w:rsidR="00011076">
        <w:tc>
          <w:tcPr>
            <w:tcW w:w="509" w:type="dxa"/>
          </w:tcPr>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11076">
              <w:trPr>
                <w:trHeight w:hRule="exact" w:val="1021"/>
              </w:trPr>
              <w:tc>
                <w:tcPr>
                  <w:tcW w:w="9242" w:type="dxa"/>
                  <w:vAlign w:val="center"/>
                </w:tcPr>
                <w:p w:rsidR="00011076" w:rsidRDefault="00011076" w:rsidP="00342850">
                  <w:pPr>
                    <w:pStyle w:val="afffff"/>
                    <w:framePr w:w="0" w:hRule="auto" w:wrap="auto" w:hAnchor="text" w:xAlign="left" w:yAlign="inline" w:anchorLock="0"/>
                    <w:ind w:left="420" w:right="624"/>
                    <w:rPr>
                      <w:rFonts w:ascii="宋体" w:hAnsi="宋体"/>
                      <w:sz w:val="28"/>
                      <w:szCs w:val="28"/>
                    </w:rPr>
                  </w:pPr>
                </w:p>
              </w:tc>
            </w:tr>
          </w:tbl>
          <w:p w:rsidR="00011076" w:rsidRDefault="00F643BA" w:rsidP="00E1188F">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220FA">
              <w:rPr>
                <w:rFonts w:ascii="黑体" w:eastAsia="黑体" w:hAnsi="黑体" w:hint="eastAsia"/>
                <w:sz w:val="21"/>
                <w:szCs w:val="21"/>
              </w:rPr>
              <w:t>Z 05</w:t>
            </w:r>
            <w:r>
              <w:rPr>
                <w:rFonts w:ascii="黑体" w:eastAsia="黑体" w:hAnsi="黑体"/>
                <w:sz w:val="21"/>
                <w:szCs w:val="21"/>
              </w:rPr>
              <w:fldChar w:fldCharType="end"/>
            </w:r>
            <w:bookmarkEnd w:id="1"/>
          </w:p>
        </w:tc>
      </w:tr>
    </w:tbl>
    <w:p w:rsidR="00011076" w:rsidRDefault="00F643BA">
      <w:pPr>
        <w:pStyle w:val="afffff0"/>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11076" w:rsidRDefault="00F643BA">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rsidR="00522E0F">
        <w:rPr>
          <w:rFonts w:hint="eastAsia"/>
        </w:rPr>
        <w:t>5</w:t>
      </w:r>
      <w:r>
        <w:fldChar w:fldCharType="end"/>
      </w:r>
      <w:bookmarkEnd w:id="5"/>
    </w:p>
    <w:p w:rsidR="00011076" w:rsidRDefault="00F643BA">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11076" w:rsidRDefault="005B1705">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11076" w:rsidRDefault="00011076">
      <w:pPr>
        <w:pStyle w:val="afffff0"/>
        <w:framePr w:w="9639" w:h="6976" w:hRule="exact" w:hSpace="0" w:vSpace="0" w:wrap="around" w:hAnchor="page" w:y="6408"/>
        <w:jc w:val="center"/>
        <w:rPr>
          <w:rFonts w:ascii="黑体" w:eastAsia="黑体" w:hAnsi="黑体"/>
          <w:b w:val="0"/>
          <w:bCs w:val="0"/>
          <w:w w:val="100"/>
        </w:rPr>
      </w:pPr>
    </w:p>
    <w:p w:rsidR="00011076" w:rsidRDefault="00F643B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5A2DB0">
        <w:t>有机废弃物液化及捕碳技术规范</w:t>
      </w:r>
      <w:r>
        <w:fldChar w:fldCharType="end"/>
      </w:r>
      <w:bookmarkEnd w:id="7"/>
    </w:p>
    <w:p w:rsidR="00011076" w:rsidRDefault="00011076">
      <w:pPr>
        <w:framePr w:w="9639" w:h="6974" w:hRule="exact" w:wrap="around" w:vAnchor="page" w:hAnchor="page" w:x="1419" w:y="6408" w:anchorLock="1"/>
        <w:ind w:left="-1418"/>
      </w:pPr>
    </w:p>
    <w:p w:rsidR="00011076" w:rsidRDefault="00F643B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5A2DB0" w:rsidRPr="005A2DB0">
        <w:rPr>
          <w:rFonts w:eastAsia="黑体"/>
          <w:szCs w:val="28"/>
        </w:rPr>
        <w:t>Technical specifications for liquefaction and carbon capture of organic waste</w:t>
      </w:r>
      <w:r>
        <w:rPr>
          <w:rFonts w:eastAsia="黑体"/>
          <w:szCs w:val="28"/>
        </w:rPr>
        <w:fldChar w:fldCharType="end"/>
      </w:r>
      <w:bookmarkEnd w:id="8"/>
    </w:p>
    <w:p w:rsidR="00011076" w:rsidRDefault="00011076">
      <w:pPr>
        <w:framePr w:w="9639" w:h="6974" w:hRule="exact" w:wrap="around" w:vAnchor="page" w:hAnchor="page" w:x="1419" w:y="6408" w:anchorLock="1"/>
        <w:spacing w:line="760" w:lineRule="exact"/>
        <w:ind w:left="-1418"/>
      </w:pPr>
    </w:p>
    <w:p w:rsidR="00011076" w:rsidRDefault="00011076">
      <w:pPr>
        <w:pStyle w:val="afffffff8"/>
        <w:framePr w:w="9639" w:h="6974" w:hRule="exact" w:wrap="around" w:vAnchor="page" w:hAnchor="page" w:x="1419" w:y="6408" w:anchorLock="1"/>
        <w:textAlignment w:val="bottom"/>
        <w:rPr>
          <w:rFonts w:eastAsia="黑体"/>
          <w:szCs w:val="28"/>
        </w:rPr>
      </w:pPr>
    </w:p>
    <w:p w:rsidR="00011076" w:rsidRDefault="00F643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011076" w:rsidRDefault="00F643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sidR="00522E0F">
        <w:rPr>
          <w:sz w:val="21"/>
          <w:szCs w:val="28"/>
        </w:rPr>
        <w:t> </w:t>
      </w:r>
      <w:r w:rsidR="00522E0F">
        <w:rPr>
          <w:sz w:val="21"/>
          <w:szCs w:val="28"/>
        </w:rPr>
        <w:t> </w:t>
      </w:r>
      <w:r w:rsidR="00522E0F">
        <w:rPr>
          <w:sz w:val="21"/>
          <w:szCs w:val="28"/>
        </w:rPr>
        <w:t> </w:t>
      </w:r>
      <w:r w:rsidR="00522E0F">
        <w:rPr>
          <w:sz w:val="21"/>
          <w:szCs w:val="28"/>
        </w:rPr>
        <w:t> </w:t>
      </w:r>
      <w:r w:rsidR="00522E0F">
        <w:rPr>
          <w:sz w:val="21"/>
          <w:szCs w:val="28"/>
        </w:rPr>
        <w:t> </w:t>
      </w:r>
      <w:r>
        <w:rPr>
          <w:sz w:val="21"/>
          <w:szCs w:val="28"/>
        </w:rPr>
        <w:fldChar w:fldCharType="end"/>
      </w:r>
      <w:bookmarkEnd w:id="10"/>
    </w:p>
    <w:p w:rsidR="00011076" w:rsidRDefault="0001107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11076" w:rsidRDefault="00F643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011076" w:rsidRDefault="00F643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011076" w:rsidRDefault="00F643B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11076" w:rsidRDefault="005B1705">
      <w:pPr>
        <w:rPr>
          <w:rFonts w:ascii="宋体" w:hAnsi="宋体"/>
          <w:sz w:val="28"/>
          <w:szCs w:val="28"/>
        </w:rPr>
        <w:sectPr w:rsidR="00011076" w:rsidSect="0034285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342850" w:rsidRDefault="00342850" w:rsidP="00342850">
      <w:pPr>
        <w:pStyle w:val="affffffa"/>
        <w:spacing w:after="360"/>
        <w:rPr>
          <w:rFonts w:hint="eastAsia"/>
        </w:rPr>
      </w:pPr>
      <w:bookmarkStart w:id="18" w:name="_Toc132806718"/>
      <w:bookmarkStart w:id="19" w:name="_Toc129272283"/>
      <w:bookmarkStart w:id="20" w:name="_Toc163901344"/>
      <w:bookmarkStart w:id="21" w:name="_Toc169535783"/>
      <w:bookmarkStart w:id="22" w:name="_Toc138863064"/>
      <w:bookmarkStart w:id="23" w:name="_Toc134114409"/>
      <w:bookmarkStart w:id="24" w:name="_Toc132803940"/>
      <w:bookmarkStart w:id="25" w:name="_Toc163835568"/>
      <w:bookmarkStart w:id="26" w:name="_Toc129366049"/>
      <w:bookmarkStart w:id="27" w:name="_Toc165387154"/>
      <w:bookmarkStart w:id="28" w:name="_Toc163835794"/>
      <w:bookmarkStart w:id="29" w:name="_Toc132638407"/>
      <w:bookmarkStart w:id="30" w:name="_Toc170813012"/>
      <w:bookmarkStart w:id="31" w:name="_Toc170900397"/>
      <w:bookmarkStart w:id="32" w:name="_Toc176857368"/>
      <w:bookmarkStart w:id="33" w:name="_Toc180851154"/>
      <w:bookmarkStart w:id="34" w:name="_Toc200037426"/>
      <w:bookmarkStart w:id="35" w:name="BookMark1"/>
      <w:r w:rsidRPr="00342850">
        <w:rPr>
          <w:rFonts w:hint="eastAsia"/>
          <w:spacing w:val="320"/>
        </w:rPr>
        <w:lastRenderedPageBreak/>
        <w:t>目</w:t>
      </w:r>
      <w:r>
        <w:rPr>
          <w:rFonts w:hint="eastAsia"/>
        </w:rPr>
        <w:t>次</w:t>
      </w:r>
    </w:p>
    <w:p w:rsidR="00342850" w:rsidRPr="00342850" w:rsidRDefault="00342850">
      <w:pPr>
        <w:pStyle w:val="10"/>
        <w:tabs>
          <w:tab w:val="right" w:leader="dot" w:pos="9344"/>
        </w:tabs>
        <w:rPr>
          <w:rFonts w:asciiTheme="minorHAnsi" w:eastAsiaTheme="minorEastAsia" w:hAnsiTheme="minorHAnsi" w:cstheme="minorBidi"/>
          <w:noProof/>
          <w:szCs w:val="22"/>
        </w:rPr>
      </w:pPr>
      <w:r w:rsidRPr="00342850">
        <w:fldChar w:fldCharType="begin"/>
      </w:r>
      <w:r w:rsidRPr="00342850">
        <w:instrText xml:space="preserve"> TOC \o "1-1" \h </w:instrText>
      </w:r>
      <w:r w:rsidRPr="00342850">
        <w:fldChar w:fldCharType="separate"/>
      </w:r>
      <w:hyperlink w:anchor="_Toc202953237" w:history="1">
        <w:r w:rsidRPr="00342850">
          <w:rPr>
            <w:rStyle w:val="affffc"/>
            <w:rFonts w:hint="eastAsia"/>
            <w:noProof/>
          </w:rPr>
          <w:t>前言</w:t>
        </w:r>
        <w:r w:rsidRPr="00342850">
          <w:rPr>
            <w:noProof/>
          </w:rPr>
          <w:tab/>
        </w:r>
        <w:r w:rsidRPr="00342850">
          <w:rPr>
            <w:noProof/>
          </w:rPr>
          <w:fldChar w:fldCharType="begin"/>
        </w:r>
        <w:r w:rsidRPr="00342850">
          <w:rPr>
            <w:noProof/>
          </w:rPr>
          <w:instrText xml:space="preserve"> PAGEREF _Toc202953237 \h </w:instrText>
        </w:r>
        <w:r w:rsidRPr="00342850">
          <w:rPr>
            <w:noProof/>
          </w:rPr>
        </w:r>
        <w:r w:rsidRPr="00342850">
          <w:rPr>
            <w:noProof/>
          </w:rPr>
          <w:fldChar w:fldCharType="separate"/>
        </w:r>
        <w:r w:rsidRPr="00342850">
          <w:rPr>
            <w:noProof/>
          </w:rPr>
          <w:t>II</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38" w:history="1">
        <w:r w:rsidRPr="00342850">
          <w:rPr>
            <w:rStyle w:val="affffc"/>
            <w:noProof/>
          </w:rPr>
          <w:t>1</w:t>
        </w:r>
        <w:r>
          <w:rPr>
            <w:rStyle w:val="affffc"/>
            <w:noProof/>
          </w:rPr>
          <w:t xml:space="preserve"> </w:t>
        </w:r>
        <w:r w:rsidRPr="00342850">
          <w:rPr>
            <w:rStyle w:val="affffc"/>
            <w:rFonts w:hint="eastAsia"/>
            <w:noProof/>
          </w:rPr>
          <w:t xml:space="preserve"> 范围</w:t>
        </w:r>
        <w:r w:rsidRPr="00342850">
          <w:rPr>
            <w:noProof/>
          </w:rPr>
          <w:tab/>
        </w:r>
        <w:r w:rsidRPr="00342850">
          <w:rPr>
            <w:noProof/>
          </w:rPr>
          <w:fldChar w:fldCharType="begin"/>
        </w:r>
        <w:r w:rsidRPr="00342850">
          <w:rPr>
            <w:noProof/>
          </w:rPr>
          <w:instrText xml:space="preserve"> PAGEREF _Toc202953238 \h </w:instrText>
        </w:r>
        <w:r w:rsidRPr="00342850">
          <w:rPr>
            <w:noProof/>
          </w:rPr>
        </w:r>
        <w:r w:rsidRPr="00342850">
          <w:rPr>
            <w:noProof/>
          </w:rPr>
          <w:fldChar w:fldCharType="separate"/>
        </w:r>
        <w:r w:rsidRPr="00342850">
          <w:rPr>
            <w:noProof/>
          </w:rPr>
          <w:t>1</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39" w:history="1">
        <w:r w:rsidRPr="00342850">
          <w:rPr>
            <w:rStyle w:val="affffc"/>
            <w:noProof/>
          </w:rPr>
          <w:t>2</w:t>
        </w:r>
        <w:r>
          <w:rPr>
            <w:rStyle w:val="affffc"/>
            <w:noProof/>
          </w:rPr>
          <w:t xml:space="preserve"> </w:t>
        </w:r>
        <w:r w:rsidRPr="00342850">
          <w:rPr>
            <w:rStyle w:val="affffc"/>
            <w:rFonts w:hint="eastAsia"/>
            <w:noProof/>
          </w:rPr>
          <w:t xml:space="preserve"> 规范性引用文件</w:t>
        </w:r>
        <w:r w:rsidRPr="00342850">
          <w:rPr>
            <w:noProof/>
          </w:rPr>
          <w:tab/>
        </w:r>
        <w:r w:rsidRPr="00342850">
          <w:rPr>
            <w:noProof/>
          </w:rPr>
          <w:fldChar w:fldCharType="begin"/>
        </w:r>
        <w:r w:rsidRPr="00342850">
          <w:rPr>
            <w:noProof/>
          </w:rPr>
          <w:instrText xml:space="preserve"> PAGEREF _Toc202953239 \h </w:instrText>
        </w:r>
        <w:r w:rsidRPr="00342850">
          <w:rPr>
            <w:noProof/>
          </w:rPr>
        </w:r>
        <w:r w:rsidRPr="00342850">
          <w:rPr>
            <w:noProof/>
          </w:rPr>
          <w:fldChar w:fldCharType="separate"/>
        </w:r>
        <w:r w:rsidRPr="00342850">
          <w:rPr>
            <w:noProof/>
          </w:rPr>
          <w:t>1</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40" w:history="1">
        <w:r w:rsidRPr="00342850">
          <w:rPr>
            <w:rStyle w:val="affffc"/>
            <w:noProof/>
          </w:rPr>
          <w:t>3</w:t>
        </w:r>
        <w:r>
          <w:rPr>
            <w:rStyle w:val="affffc"/>
            <w:noProof/>
          </w:rPr>
          <w:t xml:space="preserve"> </w:t>
        </w:r>
        <w:r w:rsidRPr="00342850">
          <w:rPr>
            <w:rStyle w:val="affffc"/>
            <w:rFonts w:hint="eastAsia"/>
            <w:noProof/>
          </w:rPr>
          <w:t xml:space="preserve"> 术语和定义</w:t>
        </w:r>
        <w:r w:rsidRPr="00342850">
          <w:rPr>
            <w:noProof/>
          </w:rPr>
          <w:tab/>
        </w:r>
        <w:r w:rsidRPr="00342850">
          <w:rPr>
            <w:noProof/>
          </w:rPr>
          <w:fldChar w:fldCharType="begin"/>
        </w:r>
        <w:r w:rsidRPr="00342850">
          <w:rPr>
            <w:noProof/>
          </w:rPr>
          <w:instrText xml:space="preserve"> PAGEREF _Toc202953240 \h </w:instrText>
        </w:r>
        <w:r w:rsidRPr="00342850">
          <w:rPr>
            <w:noProof/>
          </w:rPr>
        </w:r>
        <w:r w:rsidRPr="00342850">
          <w:rPr>
            <w:noProof/>
          </w:rPr>
          <w:fldChar w:fldCharType="separate"/>
        </w:r>
        <w:r w:rsidRPr="00342850">
          <w:rPr>
            <w:noProof/>
          </w:rPr>
          <w:t>1</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41" w:history="1">
        <w:r w:rsidRPr="00342850">
          <w:rPr>
            <w:rStyle w:val="affffc"/>
            <w:noProof/>
          </w:rPr>
          <w:t>4</w:t>
        </w:r>
        <w:r>
          <w:rPr>
            <w:rStyle w:val="affffc"/>
            <w:noProof/>
          </w:rPr>
          <w:t xml:space="preserve"> </w:t>
        </w:r>
        <w:r w:rsidRPr="00342850">
          <w:rPr>
            <w:rStyle w:val="affffc"/>
            <w:rFonts w:hint="eastAsia"/>
            <w:noProof/>
          </w:rPr>
          <w:t xml:space="preserve"> 缩略语</w:t>
        </w:r>
        <w:r w:rsidRPr="00342850">
          <w:rPr>
            <w:noProof/>
          </w:rPr>
          <w:tab/>
        </w:r>
        <w:r w:rsidRPr="00342850">
          <w:rPr>
            <w:noProof/>
          </w:rPr>
          <w:fldChar w:fldCharType="begin"/>
        </w:r>
        <w:r w:rsidRPr="00342850">
          <w:rPr>
            <w:noProof/>
          </w:rPr>
          <w:instrText xml:space="preserve"> PAGEREF _Toc202953241 \h </w:instrText>
        </w:r>
        <w:r w:rsidRPr="00342850">
          <w:rPr>
            <w:noProof/>
          </w:rPr>
        </w:r>
        <w:r w:rsidRPr="00342850">
          <w:rPr>
            <w:noProof/>
          </w:rPr>
          <w:fldChar w:fldCharType="separate"/>
        </w:r>
        <w:r w:rsidRPr="00342850">
          <w:rPr>
            <w:noProof/>
          </w:rPr>
          <w:t>1</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42" w:history="1">
        <w:r w:rsidRPr="00342850">
          <w:rPr>
            <w:rStyle w:val="affffc"/>
            <w:noProof/>
          </w:rPr>
          <w:t>5</w:t>
        </w:r>
        <w:r>
          <w:rPr>
            <w:rStyle w:val="affffc"/>
            <w:noProof/>
          </w:rPr>
          <w:t xml:space="preserve"> </w:t>
        </w:r>
        <w:r w:rsidRPr="00342850">
          <w:rPr>
            <w:rStyle w:val="affffc"/>
            <w:rFonts w:hint="eastAsia"/>
            <w:noProof/>
          </w:rPr>
          <w:t xml:space="preserve"> 基本规定</w:t>
        </w:r>
        <w:r w:rsidRPr="00342850">
          <w:rPr>
            <w:noProof/>
          </w:rPr>
          <w:tab/>
        </w:r>
        <w:r w:rsidRPr="00342850">
          <w:rPr>
            <w:noProof/>
          </w:rPr>
          <w:fldChar w:fldCharType="begin"/>
        </w:r>
        <w:r w:rsidRPr="00342850">
          <w:rPr>
            <w:noProof/>
          </w:rPr>
          <w:instrText xml:space="preserve"> PAGEREF _Toc202953242 \h </w:instrText>
        </w:r>
        <w:r w:rsidRPr="00342850">
          <w:rPr>
            <w:noProof/>
          </w:rPr>
        </w:r>
        <w:r w:rsidRPr="00342850">
          <w:rPr>
            <w:noProof/>
          </w:rPr>
          <w:fldChar w:fldCharType="separate"/>
        </w:r>
        <w:r w:rsidRPr="00342850">
          <w:rPr>
            <w:noProof/>
          </w:rPr>
          <w:t>1</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43" w:history="1">
        <w:r w:rsidRPr="00342850">
          <w:rPr>
            <w:rStyle w:val="affffc"/>
            <w:noProof/>
          </w:rPr>
          <w:t>6</w:t>
        </w:r>
        <w:r>
          <w:rPr>
            <w:rStyle w:val="affffc"/>
            <w:noProof/>
          </w:rPr>
          <w:t xml:space="preserve"> </w:t>
        </w:r>
        <w:r w:rsidRPr="00342850">
          <w:rPr>
            <w:rStyle w:val="affffc"/>
            <w:rFonts w:hint="eastAsia"/>
            <w:noProof/>
          </w:rPr>
          <w:t xml:space="preserve"> 设备</w:t>
        </w:r>
        <w:r w:rsidRPr="00342850">
          <w:rPr>
            <w:noProof/>
          </w:rPr>
          <w:tab/>
        </w:r>
        <w:r w:rsidRPr="00342850">
          <w:rPr>
            <w:noProof/>
          </w:rPr>
          <w:fldChar w:fldCharType="begin"/>
        </w:r>
        <w:r w:rsidRPr="00342850">
          <w:rPr>
            <w:noProof/>
          </w:rPr>
          <w:instrText xml:space="preserve"> PAGEREF _Toc202953243 \h </w:instrText>
        </w:r>
        <w:r w:rsidRPr="00342850">
          <w:rPr>
            <w:noProof/>
          </w:rPr>
        </w:r>
        <w:r w:rsidRPr="00342850">
          <w:rPr>
            <w:noProof/>
          </w:rPr>
          <w:fldChar w:fldCharType="separate"/>
        </w:r>
        <w:r w:rsidRPr="00342850">
          <w:rPr>
            <w:noProof/>
          </w:rPr>
          <w:t>1</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44" w:history="1">
        <w:r w:rsidRPr="00342850">
          <w:rPr>
            <w:rStyle w:val="affffc"/>
            <w:noProof/>
          </w:rPr>
          <w:t>7</w:t>
        </w:r>
        <w:r>
          <w:rPr>
            <w:rStyle w:val="affffc"/>
            <w:noProof/>
          </w:rPr>
          <w:t xml:space="preserve"> </w:t>
        </w:r>
        <w:r w:rsidRPr="00342850">
          <w:rPr>
            <w:rStyle w:val="affffc"/>
            <w:rFonts w:hint="eastAsia"/>
            <w:noProof/>
          </w:rPr>
          <w:t xml:space="preserve"> 技术流程</w:t>
        </w:r>
        <w:r w:rsidRPr="00342850">
          <w:rPr>
            <w:noProof/>
          </w:rPr>
          <w:tab/>
        </w:r>
        <w:r w:rsidRPr="00342850">
          <w:rPr>
            <w:noProof/>
          </w:rPr>
          <w:fldChar w:fldCharType="begin"/>
        </w:r>
        <w:r w:rsidRPr="00342850">
          <w:rPr>
            <w:noProof/>
          </w:rPr>
          <w:instrText xml:space="preserve"> PAGEREF _Toc202953244 \h </w:instrText>
        </w:r>
        <w:r w:rsidRPr="00342850">
          <w:rPr>
            <w:noProof/>
          </w:rPr>
        </w:r>
        <w:r w:rsidRPr="00342850">
          <w:rPr>
            <w:noProof/>
          </w:rPr>
          <w:fldChar w:fldCharType="separate"/>
        </w:r>
        <w:r w:rsidRPr="00342850">
          <w:rPr>
            <w:noProof/>
          </w:rPr>
          <w:t>2</w:t>
        </w:r>
        <w:r w:rsidRPr="00342850">
          <w:rPr>
            <w:noProof/>
          </w:rPr>
          <w:fldChar w:fldCharType="end"/>
        </w:r>
      </w:hyperlink>
    </w:p>
    <w:p w:rsidR="00342850" w:rsidRPr="00342850" w:rsidRDefault="00342850">
      <w:pPr>
        <w:pStyle w:val="10"/>
        <w:tabs>
          <w:tab w:val="right" w:leader="dot" w:pos="9344"/>
        </w:tabs>
        <w:rPr>
          <w:rFonts w:asciiTheme="minorHAnsi" w:eastAsiaTheme="minorEastAsia" w:hAnsiTheme="minorHAnsi" w:cstheme="minorBidi"/>
          <w:noProof/>
          <w:szCs w:val="22"/>
        </w:rPr>
      </w:pPr>
      <w:hyperlink w:anchor="_Toc202953245" w:history="1">
        <w:r w:rsidRPr="00342850">
          <w:rPr>
            <w:rStyle w:val="affffc"/>
            <w:noProof/>
          </w:rPr>
          <w:t>8</w:t>
        </w:r>
        <w:r>
          <w:rPr>
            <w:rStyle w:val="affffc"/>
            <w:noProof/>
          </w:rPr>
          <w:t xml:space="preserve"> </w:t>
        </w:r>
        <w:r w:rsidRPr="00342850">
          <w:rPr>
            <w:rStyle w:val="affffc"/>
            <w:rFonts w:hint="eastAsia"/>
            <w:noProof/>
          </w:rPr>
          <w:t xml:space="preserve"> 安全和环保</w:t>
        </w:r>
        <w:r w:rsidRPr="00342850">
          <w:rPr>
            <w:noProof/>
          </w:rPr>
          <w:tab/>
        </w:r>
        <w:r w:rsidRPr="00342850">
          <w:rPr>
            <w:noProof/>
          </w:rPr>
          <w:fldChar w:fldCharType="begin"/>
        </w:r>
        <w:r w:rsidRPr="00342850">
          <w:rPr>
            <w:noProof/>
          </w:rPr>
          <w:instrText xml:space="preserve"> PAGEREF _Toc202953245 \h </w:instrText>
        </w:r>
        <w:r w:rsidRPr="00342850">
          <w:rPr>
            <w:noProof/>
          </w:rPr>
        </w:r>
        <w:r w:rsidRPr="00342850">
          <w:rPr>
            <w:noProof/>
          </w:rPr>
          <w:fldChar w:fldCharType="separate"/>
        </w:r>
        <w:r w:rsidRPr="00342850">
          <w:rPr>
            <w:noProof/>
          </w:rPr>
          <w:t>4</w:t>
        </w:r>
        <w:r w:rsidRPr="00342850">
          <w:rPr>
            <w:noProof/>
          </w:rPr>
          <w:fldChar w:fldCharType="end"/>
        </w:r>
      </w:hyperlink>
    </w:p>
    <w:p w:rsidR="00342850" w:rsidRPr="00342850" w:rsidRDefault="00342850" w:rsidP="00342850">
      <w:pPr>
        <w:pStyle w:val="affffffa"/>
        <w:spacing w:after="360"/>
        <w:sectPr w:rsidR="00342850" w:rsidRPr="00342850" w:rsidSect="00342850">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342850">
        <w:fldChar w:fldCharType="end"/>
      </w:r>
    </w:p>
    <w:p w:rsidR="00011076" w:rsidRDefault="00F643BA">
      <w:pPr>
        <w:pStyle w:val="a6"/>
        <w:spacing w:after="360"/>
      </w:pPr>
      <w:bookmarkStart w:id="36" w:name="BookMark2"/>
      <w:bookmarkStart w:id="37" w:name="_Toc202953237"/>
      <w:bookmarkEnd w:id="35"/>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7"/>
    </w:p>
    <w:p w:rsidR="00011076" w:rsidRDefault="00F643BA">
      <w:pPr>
        <w:pStyle w:val="afffff5"/>
        <w:spacing w:line="288" w:lineRule="auto"/>
        <w:ind w:firstLine="420"/>
      </w:pPr>
      <w:r>
        <w:rPr>
          <w:rFonts w:hint="eastAsia"/>
        </w:rPr>
        <w:t>本文件按照GB/T 1.1—2020《标准化工作导则  第1部分：标准化文件的结构和起草规则》的规定起草。</w:t>
      </w:r>
    </w:p>
    <w:p w:rsidR="00011076" w:rsidRDefault="00F643BA">
      <w:pPr>
        <w:pStyle w:val="afffff5"/>
        <w:spacing w:line="288" w:lineRule="auto"/>
        <w:ind w:firstLine="420"/>
      </w:pPr>
      <w:r>
        <w:rPr>
          <w:rFonts w:hint="eastAsia"/>
        </w:rPr>
        <w:t>请注意本文件的某些内容可能涉及专利。本文件的发布机构不承担识别专利的责任。</w:t>
      </w:r>
    </w:p>
    <w:p w:rsidR="00011076" w:rsidRDefault="00F643BA">
      <w:pPr>
        <w:pStyle w:val="afffff5"/>
        <w:spacing w:line="288" w:lineRule="auto"/>
        <w:ind w:firstLine="420"/>
      </w:pPr>
      <w:r>
        <w:rPr>
          <w:rFonts w:hint="eastAsia"/>
        </w:rPr>
        <w:t>本文件由</w:t>
      </w:r>
      <w:r w:rsidR="005A2DB0" w:rsidRPr="005A2DB0">
        <w:rPr>
          <w:rFonts w:hint="eastAsia"/>
        </w:rPr>
        <w:t>上海巷西环境科技有限公司</w:t>
      </w:r>
      <w:r>
        <w:rPr>
          <w:rFonts w:hint="eastAsia"/>
        </w:rPr>
        <w:t>提出。</w:t>
      </w:r>
    </w:p>
    <w:p w:rsidR="00011076" w:rsidRDefault="00F643BA">
      <w:pPr>
        <w:pStyle w:val="afffff5"/>
        <w:spacing w:line="288" w:lineRule="auto"/>
        <w:ind w:firstLine="420"/>
      </w:pPr>
      <w:r>
        <w:rPr>
          <w:rFonts w:hint="eastAsia"/>
        </w:rPr>
        <w:t>本文件由中国中小企业协会归口。</w:t>
      </w:r>
    </w:p>
    <w:p w:rsidR="00011076" w:rsidRDefault="00F643BA">
      <w:pPr>
        <w:pStyle w:val="afffff5"/>
        <w:spacing w:line="288" w:lineRule="auto"/>
        <w:ind w:firstLine="420"/>
      </w:pPr>
      <w:r>
        <w:rPr>
          <w:rFonts w:hint="eastAsia"/>
        </w:rPr>
        <w:t>本文件</w:t>
      </w:r>
      <w:r w:rsidR="00672870">
        <w:rPr>
          <w:rFonts w:hint="eastAsia"/>
        </w:rPr>
        <w:t>起草</w:t>
      </w:r>
      <w:r>
        <w:rPr>
          <w:rFonts w:hint="eastAsia"/>
        </w:rPr>
        <w:t>单位：</w:t>
      </w:r>
      <w:r w:rsidR="005A2DB0" w:rsidRPr="005A2DB0">
        <w:rPr>
          <w:rFonts w:hint="eastAsia"/>
        </w:rPr>
        <w:t>上海巷西环境科技有限公司、上海圆融园林有限公司、上海超高环保科技有限公司、上海北高岭大数据科技有限公司、武汉大学、武汉昌保环保工程有限公司</w:t>
      </w:r>
      <w:r>
        <w:rPr>
          <w:rFonts w:hint="eastAsia"/>
        </w:rPr>
        <w:t>。</w:t>
      </w:r>
    </w:p>
    <w:p w:rsidR="00011076" w:rsidRDefault="00F643BA">
      <w:pPr>
        <w:pStyle w:val="afffff5"/>
        <w:spacing w:line="288" w:lineRule="auto"/>
        <w:ind w:firstLine="420"/>
        <w:rPr>
          <w:color w:val="FF0000"/>
        </w:rPr>
      </w:pPr>
      <w:r>
        <w:rPr>
          <w:rFonts w:hint="eastAsia"/>
        </w:rPr>
        <w:t>本文件主要起草人：XXX</w:t>
      </w:r>
      <w:r w:rsidR="00606FBE">
        <w:rPr>
          <w:rFonts w:hint="eastAsia"/>
        </w:rPr>
        <w:t>、XXX、XXX、XXX</w:t>
      </w:r>
      <w:r>
        <w:rPr>
          <w:rFonts w:hint="eastAsia"/>
        </w:rPr>
        <w:t>。</w:t>
      </w:r>
    </w:p>
    <w:p w:rsidR="00011076" w:rsidRPr="00606FBE" w:rsidRDefault="00011076">
      <w:pPr>
        <w:pStyle w:val="afffff5"/>
        <w:ind w:firstLine="420"/>
        <w:rPr>
          <w:color w:val="FF0000"/>
        </w:rPr>
        <w:sectPr w:rsidR="00011076" w:rsidRPr="00606FBE" w:rsidSect="00342850">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11076" w:rsidRDefault="00011076">
      <w:pPr>
        <w:spacing w:line="20" w:lineRule="exact"/>
        <w:jc w:val="center"/>
        <w:rPr>
          <w:rFonts w:ascii="黑体" w:eastAsia="黑体" w:hAnsi="黑体"/>
          <w:sz w:val="32"/>
          <w:szCs w:val="32"/>
        </w:rPr>
      </w:pPr>
      <w:bookmarkStart w:id="38" w:name="BookMark4"/>
      <w:bookmarkEnd w:id="36"/>
    </w:p>
    <w:p w:rsidR="00011076" w:rsidRDefault="00011076">
      <w:pPr>
        <w:spacing w:line="20" w:lineRule="exact"/>
        <w:jc w:val="center"/>
        <w:rPr>
          <w:rFonts w:ascii="黑体" w:eastAsia="黑体" w:hAnsi="黑体"/>
          <w:sz w:val="32"/>
          <w:szCs w:val="32"/>
        </w:rPr>
      </w:pPr>
    </w:p>
    <w:bookmarkStart w:id="39" w:name="NEW_STAND_NAME" w:displacedByCustomXml="next"/>
    <w:sdt>
      <w:sdtPr>
        <w:tag w:val="NEW_STAND_NAME"/>
        <w:id w:val="595910757"/>
        <w:lock w:val="sdtLocked"/>
        <w:placeholder>
          <w:docPart w:val="8039CF8A0489408B91B6CFE33D952123"/>
        </w:placeholder>
      </w:sdtPr>
      <w:sdtEndPr/>
      <w:sdtContent>
        <w:p w:rsidR="00011076" w:rsidRDefault="005A2DB0" w:rsidP="005A2DB0">
          <w:pPr>
            <w:pStyle w:val="afffffffff8"/>
            <w:spacing w:beforeLines="1" w:before="2" w:afterLines="220" w:after="528"/>
          </w:pPr>
          <w:r>
            <w:rPr>
              <w:rFonts w:hint="eastAsia"/>
            </w:rPr>
            <w:t>有机废弃物液化</w:t>
          </w:r>
          <w:proofErr w:type="gramStart"/>
          <w:r>
            <w:rPr>
              <w:rFonts w:hint="eastAsia"/>
            </w:rPr>
            <w:t>及捕碳技术</w:t>
          </w:r>
          <w:proofErr w:type="gramEnd"/>
          <w:r>
            <w:rPr>
              <w:rFonts w:hint="eastAsia"/>
            </w:rPr>
            <w:t>规范</w:t>
          </w:r>
        </w:p>
      </w:sdtContent>
    </w:sdt>
    <w:p w:rsidR="00011076" w:rsidRDefault="00F643BA" w:rsidP="005F46A0">
      <w:pPr>
        <w:pStyle w:val="afff2"/>
        <w:spacing w:before="240" w:after="240" w:line="288" w:lineRule="auto"/>
      </w:pPr>
      <w:bookmarkStart w:id="40" w:name="_Toc132638408"/>
      <w:bookmarkStart w:id="41" w:name="_Toc26986771"/>
      <w:bookmarkStart w:id="42" w:name="_Toc176857369"/>
      <w:bookmarkStart w:id="43" w:name="_Toc163835795"/>
      <w:bookmarkStart w:id="44" w:name="_Toc24884211"/>
      <w:bookmarkStart w:id="45" w:name="_Toc165387155"/>
      <w:bookmarkStart w:id="46" w:name="_Toc24884218"/>
      <w:bookmarkStart w:id="47" w:name="_Toc26648465"/>
      <w:bookmarkStart w:id="48" w:name="_Toc138863065"/>
      <w:bookmarkStart w:id="49" w:name="_Toc163901345"/>
      <w:bookmarkStart w:id="50" w:name="_Toc169535784"/>
      <w:bookmarkStart w:id="51" w:name="_Toc17233333"/>
      <w:bookmarkStart w:id="52" w:name="_Toc134114410"/>
      <w:bookmarkStart w:id="53" w:name="_Toc17233325"/>
      <w:bookmarkStart w:id="54" w:name="_Toc132806719"/>
      <w:bookmarkStart w:id="55" w:name="_Toc132803941"/>
      <w:bookmarkStart w:id="56" w:name="_Toc170813013"/>
      <w:bookmarkStart w:id="57" w:name="_Toc163835569"/>
      <w:bookmarkStart w:id="58" w:name="_Toc26986530"/>
      <w:bookmarkStart w:id="59" w:name="_Toc129366050"/>
      <w:bookmarkStart w:id="60" w:name="_Toc129272284"/>
      <w:bookmarkStart w:id="61" w:name="_Toc170900398"/>
      <w:bookmarkStart w:id="62" w:name="_Toc26718930"/>
      <w:bookmarkStart w:id="63" w:name="_Toc180851155"/>
      <w:bookmarkStart w:id="64" w:name="_Toc200037427"/>
      <w:bookmarkStart w:id="65" w:name="_Toc202953238"/>
      <w:bookmarkEnd w:id="39"/>
      <w:r>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22E0F" w:rsidRPr="00155C6E" w:rsidRDefault="00522E0F" w:rsidP="005F46A0">
      <w:pPr>
        <w:pStyle w:val="afffff5"/>
        <w:spacing w:line="288" w:lineRule="auto"/>
        <w:ind w:firstLine="420"/>
      </w:pPr>
      <w:bookmarkStart w:id="66" w:name="_Toc17233326"/>
      <w:bookmarkStart w:id="67" w:name="_Toc17233334"/>
      <w:bookmarkStart w:id="68" w:name="_Toc24884219"/>
      <w:bookmarkStart w:id="69" w:name="_Toc24884212"/>
      <w:bookmarkStart w:id="70" w:name="_Toc26648466"/>
      <w:r w:rsidRPr="00155C6E">
        <w:rPr>
          <w:rFonts w:hint="eastAsia"/>
        </w:rPr>
        <w:t>本文件规定了</w:t>
      </w:r>
      <w:bookmarkStart w:id="71" w:name="OLE_LINK44"/>
      <w:bookmarkStart w:id="72" w:name="OLE_LINK45"/>
      <w:r w:rsidR="00CE14BB" w:rsidRPr="00CE14BB">
        <w:rPr>
          <w:rFonts w:hint="eastAsia"/>
        </w:rPr>
        <w:t>有机废弃物液化</w:t>
      </w:r>
      <w:proofErr w:type="gramStart"/>
      <w:r w:rsidR="00CE14BB" w:rsidRPr="00CE14BB">
        <w:rPr>
          <w:rFonts w:hint="eastAsia"/>
        </w:rPr>
        <w:t>及捕碳</w:t>
      </w:r>
      <w:bookmarkEnd w:id="71"/>
      <w:bookmarkEnd w:id="72"/>
      <w:proofErr w:type="gramEnd"/>
      <w:r w:rsidRPr="00155C6E">
        <w:rPr>
          <w:rFonts w:hint="eastAsia"/>
        </w:rPr>
        <w:t>的</w:t>
      </w:r>
      <w:r w:rsidR="00CE14BB">
        <w:rPr>
          <w:rFonts w:hint="eastAsia"/>
        </w:rPr>
        <w:t>基本规定、设备、技术流程、安全和环保</w:t>
      </w:r>
      <w:r w:rsidRPr="00155C6E">
        <w:rPr>
          <w:rFonts w:hint="eastAsia"/>
        </w:rPr>
        <w:t>。</w:t>
      </w:r>
    </w:p>
    <w:p w:rsidR="00011076" w:rsidRDefault="00522E0F" w:rsidP="005F46A0">
      <w:pPr>
        <w:pStyle w:val="afffff5"/>
        <w:spacing w:line="288" w:lineRule="auto"/>
        <w:ind w:firstLine="420"/>
      </w:pPr>
      <w:r w:rsidRPr="00155C6E">
        <w:rPr>
          <w:rFonts w:hint="eastAsia"/>
        </w:rPr>
        <w:t>本文件适用于</w:t>
      </w:r>
      <w:r w:rsidR="00CE14BB" w:rsidRPr="00CE14BB">
        <w:rPr>
          <w:rFonts w:hint="eastAsia"/>
        </w:rPr>
        <w:t>利用微生物作用进行有机废弃物液化</w:t>
      </w:r>
      <w:proofErr w:type="gramStart"/>
      <w:r w:rsidR="00CE14BB" w:rsidRPr="00CE14BB">
        <w:rPr>
          <w:rFonts w:hint="eastAsia"/>
        </w:rPr>
        <w:t>及捕碳</w:t>
      </w:r>
      <w:proofErr w:type="gramEnd"/>
      <w:r w:rsidRPr="00155C6E">
        <w:rPr>
          <w:rFonts w:hint="eastAsia"/>
        </w:rPr>
        <w:t>。</w:t>
      </w:r>
    </w:p>
    <w:p w:rsidR="00011076" w:rsidRDefault="00F643BA" w:rsidP="005F46A0">
      <w:pPr>
        <w:pStyle w:val="afff2"/>
        <w:spacing w:before="240" w:after="240" w:line="288" w:lineRule="auto"/>
      </w:pPr>
      <w:bookmarkStart w:id="73" w:name="_Toc170900399"/>
      <w:bookmarkStart w:id="74" w:name="_Toc163835570"/>
      <w:bookmarkStart w:id="75" w:name="_Toc132638409"/>
      <w:bookmarkStart w:id="76" w:name="_Toc132803942"/>
      <w:bookmarkStart w:id="77" w:name="_Toc26986531"/>
      <w:bookmarkStart w:id="78" w:name="_Toc138863066"/>
      <w:bookmarkStart w:id="79" w:name="_Toc26718931"/>
      <w:bookmarkStart w:id="80" w:name="_Toc170813014"/>
      <w:bookmarkStart w:id="81" w:name="_Toc163835796"/>
      <w:bookmarkStart w:id="82" w:name="_Toc134114411"/>
      <w:bookmarkStart w:id="83" w:name="_Toc165387156"/>
      <w:bookmarkStart w:id="84" w:name="_Toc176857370"/>
      <w:bookmarkStart w:id="85" w:name="_Toc129366051"/>
      <w:bookmarkStart w:id="86" w:name="_Toc169535785"/>
      <w:bookmarkStart w:id="87" w:name="_Toc26986772"/>
      <w:bookmarkStart w:id="88" w:name="_Toc132806720"/>
      <w:bookmarkStart w:id="89" w:name="_Toc129272285"/>
      <w:bookmarkStart w:id="90" w:name="_Toc163901346"/>
      <w:bookmarkStart w:id="91" w:name="_Toc180851156"/>
      <w:bookmarkStart w:id="92" w:name="_Toc200037428"/>
      <w:bookmarkStart w:id="93" w:name="_Toc202953239"/>
      <w:r>
        <w:rPr>
          <w:rFonts w:hint="eastAsia"/>
        </w:rPr>
        <w:t>规范性引用文件</w:t>
      </w:r>
      <w:bookmarkEnd w:id="66"/>
      <w:bookmarkEnd w:id="67"/>
      <w:bookmarkEnd w:id="68"/>
      <w:bookmarkEnd w:id="69"/>
      <w:bookmarkEnd w:id="7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11076" w:rsidRDefault="00F643BA" w:rsidP="005F46A0">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544AA" w:rsidRDefault="001544AA" w:rsidP="005F46A0">
      <w:pPr>
        <w:pStyle w:val="afffff5"/>
        <w:spacing w:line="288" w:lineRule="auto"/>
        <w:ind w:firstLine="420"/>
      </w:pPr>
      <w:r>
        <w:rPr>
          <w:rFonts w:hint="eastAsia"/>
        </w:rPr>
        <w:t>GB 15577  粉尘防爆安全规程</w:t>
      </w:r>
    </w:p>
    <w:p w:rsidR="001544AA" w:rsidRDefault="001544AA" w:rsidP="005F46A0">
      <w:pPr>
        <w:pStyle w:val="afffff5"/>
        <w:spacing w:line="288" w:lineRule="auto"/>
        <w:ind w:firstLine="420"/>
      </w:pPr>
      <w:r>
        <w:rPr>
          <w:rFonts w:hint="eastAsia"/>
        </w:rPr>
        <w:t>GB/T 15605  粉尘爆炸泄压指南</w:t>
      </w:r>
    </w:p>
    <w:p w:rsidR="007348D5" w:rsidRPr="00996519" w:rsidRDefault="00C622F5" w:rsidP="005F46A0">
      <w:pPr>
        <w:pStyle w:val="afffff5"/>
        <w:spacing w:line="288" w:lineRule="auto"/>
        <w:ind w:firstLine="420"/>
      </w:pPr>
      <w:r w:rsidRPr="00C622F5">
        <w:rPr>
          <w:rFonts w:hint="eastAsia"/>
        </w:rPr>
        <w:t>GB 16297  大气污染</w:t>
      </w:r>
      <w:proofErr w:type="gramStart"/>
      <w:r w:rsidRPr="00C622F5">
        <w:rPr>
          <w:rFonts w:hint="eastAsia"/>
        </w:rPr>
        <w:t>物综合</w:t>
      </w:r>
      <w:proofErr w:type="gramEnd"/>
      <w:r w:rsidRPr="00C622F5">
        <w:rPr>
          <w:rFonts w:hint="eastAsia"/>
        </w:rPr>
        <w:t>排放标准</w:t>
      </w:r>
    </w:p>
    <w:p w:rsidR="00011076" w:rsidRPr="00996519" w:rsidRDefault="00F643BA" w:rsidP="005F46A0">
      <w:pPr>
        <w:pStyle w:val="afff2"/>
        <w:spacing w:before="240" w:after="240" w:line="288" w:lineRule="auto"/>
      </w:pPr>
      <w:bookmarkStart w:id="94" w:name="_Toc170813015"/>
      <w:bookmarkStart w:id="95" w:name="_Toc163901347"/>
      <w:bookmarkStart w:id="96" w:name="_Toc129272286"/>
      <w:bookmarkStart w:id="97" w:name="_Toc138863067"/>
      <w:bookmarkStart w:id="98" w:name="_Toc176857371"/>
      <w:bookmarkStart w:id="99" w:name="_Toc163835797"/>
      <w:bookmarkStart w:id="100" w:name="_Toc170900400"/>
      <w:bookmarkStart w:id="101" w:name="_Toc132638410"/>
      <w:bookmarkStart w:id="102" w:name="_Toc132803943"/>
      <w:bookmarkStart w:id="103" w:name="_Toc132806721"/>
      <w:bookmarkStart w:id="104" w:name="_Toc163835571"/>
      <w:bookmarkStart w:id="105" w:name="_Toc129366052"/>
      <w:bookmarkStart w:id="106" w:name="_Toc165387157"/>
      <w:bookmarkStart w:id="107" w:name="_Toc169535786"/>
      <w:bookmarkStart w:id="108" w:name="_Toc134114412"/>
      <w:bookmarkStart w:id="109" w:name="_Toc180851157"/>
      <w:bookmarkStart w:id="110" w:name="_Toc200037429"/>
      <w:bookmarkStart w:id="111" w:name="_Toc202953240"/>
      <w:r w:rsidRPr="00996519">
        <w:rPr>
          <w:rFonts w:hint="eastAsia"/>
          <w:szCs w:val="21"/>
        </w:rPr>
        <w:t>术语和定义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bookmarkStart w:id="112" w:name="_Toc26986532" w:displacedByCustomXml="next"/>
    <w:bookmarkEnd w:id="112"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11076" w:rsidRPr="00996519" w:rsidRDefault="00F643BA" w:rsidP="005F46A0">
          <w:pPr>
            <w:pStyle w:val="afffff5"/>
            <w:spacing w:line="288" w:lineRule="auto"/>
            <w:ind w:firstLine="420"/>
          </w:pPr>
          <w:r w:rsidRPr="00996519">
            <w:rPr>
              <w:rFonts w:hint="eastAsia"/>
            </w:rPr>
            <w:t>下列术语和定义适用于本文件。</w:t>
          </w:r>
        </w:p>
      </w:sdtContent>
    </w:sdt>
    <w:p w:rsidR="005F46A0" w:rsidRDefault="005F46A0" w:rsidP="005F46A0">
      <w:pPr>
        <w:pStyle w:val="afffffffffff4"/>
        <w:spacing w:line="288" w:lineRule="auto"/>
        <w:ind w:left="420" w:hangingChars="200" w:hanging="420"/>
        <w:rPr>
          <w:rFonts w:ascii="黑体" w:eastAsia="黑体" w:hAnsi="黑体"/>
        </w:rPr>
      </w:pPr>
      <w:bookmarkStart w:id="113" w:name="_Toc134114416"/>
      <w:bookmarkStart w:id="114" w:name="_Toc163901349"/>
      <w:bookmarkStart w:id="115" w:name="_Toc163835572"/>
      <w:bookmarkStart w:id="116" w:name="_Toc132803947"/>
      <w:bookmarkStart w:id="117" w:name="_Toc129366053"/>
      <w:bookmarkStart w:id="118" w:name="_Toc170813016"/>
      <w:bookmarkStart w:id="119" w:name="_Toc129272287"/>
      <w:bookmarkStart w:id="120" w:name="_Toc132806725"/>
      <w:bookmarkStart w:id="121" w:name="_Toc132638414"/>
      <w:bookmarkStart w:id="122" w:name="_Toc165387159"/>
      <w:bookmarkStart w:id="123" w:name="_Toc138863071"/>
      <w:bookmarkStart w:id="124" w:name="_Toc163835798"/>
      <w:bookmarkStart w:id="125" w:name="_Toc169535787"/>
      <w:r w:rsidRPr="005F46A0">
        <w:rPr>
          <w:rFonts w:ascii="黑体" w:eastAsia="黑体" w:hAnsi="黑体"/>
        </w:rPr>
        <w:br/>
      </w:r>
      <w:r>
        <w:rPr>
          <w:rFonts w:ascii="黑体" w:eastAsia="黑体" w:hAnsi="黑体"/>
        </w:rPr>
        <w:t>有机废弃物</w:t>
      </w:r>
      <w:r>
        <w:rPr>
          <w:rFonts w:ascii="黑体" w:eastAsia="黑体" w:hAnsi="黑体" w:hint="eastAsia"/>
        </w:rPr>
        <w:t xml:space="preserve">  organic waste</w:t>
      </w:r>
    </w:p>
    <w:p w:rsidR="005F46A0" w:rsidRPr="005F46A0" w:rsidRDefault="005F46A0" w:rsidP="005F46A0">
      <w:pPr>
        <w:pStyle w:val="afffff5"/>
        <w:spacing w:line="288" w:lineRule="auto"/>
        <w:ind w:firstLine="420"/>
      </w:pPr>
      <w:r w:rsidRPr="005F46A0">
        <w:rPr>
          <w:rFonts w:hint="eastAsia"/>
        </w:rPr>
        <w:t>在生产、生活和其他活动中产生的丧失原有利用价值或者虽未丧失利用价值但被抛弃或者放弃的有机类物品和物质</w:t>
      </w:r>
      <w:r>
        <w:rPr>
          <w:rFonts w:hint="eastAsia"/>
        </w:rPr>
        <w:t>。</w:t>
      </w:r>
    </w:p>
    <w:p w:rsidR="005F46A0" w:rsidRDefault="005F46A0" w:rsidP="005F46A0">
      <w:pPr>
        <w:pStyle w:val="afff2"/>
        <w:spacing w:before="240" w:after="240" w:line="288" w:lineRule="auto"/>
      </w:pPr>
      <w:bookmarkStart w:id="126" w:name="_Toc170900401"/>
      <w:bookmarkStart w:id="127" w:name="_Toc176857372"/>
      <w:bookmarkStart w:id="128" w:name="_Toc180851158"/>
      <w:bookmarkStart w:id="129" w:name="_Toc200037430"/>
      <w:bookmarkStart w:id="130" w:name="_Toc202953241"/>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rPr>
        <w:t>缩略语</w:t>
      </w:r>
      <w:bookmarkEnd w:id="130"/>
    </w:p>
    <w:p w:rsidR="005F46A0" w:rsidRDefault="005F46A0" w:rsidP="005F46A0">
      <w:pPr>
        <w:pStyle w:val="afffff5"/>
        <w:spacing w:line="288" w:lineRule="auto"/>
        <w:ind w:firstLine="420"/>
      </w:pPr>
      <w:r>
        <w:rPr>
          <w:rFonts w:hint="eastAsia"/>
        </w:rPr>
        <w:t>下列缩略语适用于本文件。</w:t>
      </w:r>
    </w:p>
    <w:p w:rsidR="005F46A0" w:rsidRPr="005F46A0" w:rsidRDefault="005F46A0" w:rsidP="005F46A0">
      <w:pPr>
        <w:pStyle w:val="afffff5"/>
        <w:spacing w:line="288" w:lineRule="auto"/>
        <w:ind w:firstLine="420"/>
      </w:pPr>
      <w:r>
        <w:rPr>
          <w:rFonts w:hint="eastAsia"/>
        </w:rPr>
        <w:t>A/O：生物脱氮工艺（</w:t>
      </w:r>
      <w:r w:rsidRPr="005F46A0">
        <w:t>Anoxic/</w:t>
      </w:r>
      <w:proofErr w:type="spellStart"/>
      <w:r w:rsidRPr="005F46A0">
        <w:t>Oxic</w:t>
      </w:r>
      <w:proofErr w:type="spellEnd"/>
      <w:r>
        <w:rPr>
          <w:rFonts w:hint="eastAsia"/>
        </w:rPr>
        <w:t>）</w:t>
      </w:r>
    </w:p>
    <w:p w:rsidR="005F46A0" w:rsidRDefault="005F46A0" w:rsidP="005F46A0">
      <w:pPr>
        <w:pStyle w:val="afff2"/>
        <w:spacing w:before="240" w:after="240" w:line="288" w:lineRule="auto"/>
      </w:pPr>
      <w:bookmarkStart w:id="131" w:name="_Toc202953242"/>
      <w:r>
        <w:rPr>
          <w:rFonts w:hint="eastAsia"/>
        </w:rPr>
        <w:t>基本规定</w:t>
      </w:r>
      <w:bookmarkStart w:id="132" w:name="_Toc170900402"/>
      <w:bookmarkEnd w:id="126"/>
      <w:bookmarkEnd w:id="127"/>
      <w:bookmarkEnd w:id="128"/>
      <w:bookmarkEnd w:id="129"/>
      <w:bookmarkEnd w:id="131"/>
    </w:p>
    <w:p w:rsidR="005F46A0" w:rsidRDefault="005F46A0" w:rsidP="005F46A0">
      <w:pPr>
        <w:pStyle w:val="affffffffe"/>
        <w:spacing w:line="288" w:lineRule="auto"/>
      </w:pPr>
      <w:r w:rsidRPr="00FA62D7">
        <w:rPr>
          <w:rFonts w:hint="eastAsia"/>
        </w:rPr>
        <w:t>液化</w:t>
      </w:r>
      <w:proofErr w:type="gramStart"/>
      <w:r w:rsidRPr="00FA62D7">
        <w:rPr>
          <w:rFonts w:hint="eastAsia"/>
        </w:rPr>
        <w:t>及捕碳</w:t>
      </w:r>
      <w:proofErr w:type="gramEnd"/>
      <w:r>
        <w:rPr>
          <w:rFonts w:hint="eastAsia"/>
        </w:rPr>
        <w:t>场所宜远离居民生产、生活区，</w:t>
      </w:r>
      <w:r w:rsidRPr="00FA62D7">
        <w:rPr>
          <w:rFonts w:hint="eastAsia"/>
        </w:rPr>
        <w:t>应具备通风换气设施。</w:t>
      </w:r>
    </w:p>
    <w:p w:rsidR="005F46A0" w:rsidRDefault="005F46A0" w:rsidP="005F46A0">
      <w:pPr>
        <w:pStyle w:val="affffffffe"/>
        <w:spacing w:line="288" w:lineRule="auto"/>
      </w:pPr>
      <w:r w:rsidRPr="00FA62D7">
        <w:rPr>
          <w:rFonts w:hint="eastAsia"/>
        </w:rPr>
        <w:t>操作人员</w:t>
      </w:r>
      <w:r>
        <w:rPr>
          <w:rFonts w:hint="eastAsia"/>
        </w:rPr>
        <w:t>应</w:t>
      </w:r>
      <w:r w:rsidRPr="00FA62D7">
        <w:rPr>
          <w:rFonts w:hint="eastAsia"/>
        </w:rPr>
        <w:t>接受专业培训，掌握</w:t>
      </w:r>
      <w:r>
        <w:rPr>
          <w:rFonts w:hint="eastAsia"/>
        </w:rPr>
        <w:t>液化</w:t>
      </w:r>
      <w:proofErr w:type="gramStart"/>
      <w:r>
        <w:rPr>
          <w:rFonts w:hint="eastAsia"/>
        </w:rPr>
        <w:t>及捕碳</w:t>
      </w:r>
      <w:r w:rsidRPr="00FA62D7">
        <w:rPr>
          <w:rFonts w:hint="eastAsia"/>
        </w:rPr>
        <w:t>相关</w:t>
      </w:r>
      <w:proofErr w:type="gramEnd"/>
      <w:r>
        <w:rPr>
          <w:rFonts w:hint="eastAsia"/>
        </w:rPr>
        <w:t>操作技术</w:t>
      </w:r>
      <w:r w:rsidRPr="00FA62D7">
        <w:rPr>
          <w:rFonts w:hint="eastAsia"/>
        </w:rPr>
        <w:t>和安全操作规程</w:t>
      </w:r>
      <w:r>
        <w:rPr>
          <w:rFonts w:hint="eastAsia"/>
        </w:rPr>
        <w:t>，</w:t>
      </w:r>
      <w:r w:rsidRPr="005F46A0">
        <w:rPr>
          <w:rFonts w:hint="eastAsia"/>
        </w:rPr>
        <w:t>取得相应资质证书后方可上岗</w:t>
      </w:r>
      <w:r>
        <w:rPr>
          <w:rFonts w:hint="eastAsia"/>
        </w:rPr>
        <w:t>。</w:t>
      </w:r>
    </w:p>
    <w:p w:rsidR="005F46A0" w:rsidRDefault="005F46A0" w:rsidP="005F46A0">
      <w:pPr>
        <w:pStyle w:val="affffffffe"/>
        <w:spacing w:line="288" w:lineRule="auto"/>
      </w:pPr>
      <w:r>
        <w:rPr>
          <w:rFonts w:hint="eastAsia"/>
        </w:rPr>
        <w:t>应</w:t>
      </w:r>
      <w:r w:rsidRPr="00FA62D7">
        <w:rPr>
          <w:rFonts w:hint="eastAsia"/>
        </w:rPr>
        <w:t>定期对液化</w:t>
      </w:r>
      <w:proofErr w:type="gramStart"/>
      <w:r w:rsidRPr="00FA62D7">
        <w:rPr>
          <w:rFonts w:hint="eastAsia"/>
        </w:rPr>
        <w:t>和捕碳</w:t>
      </w:r>
      <w:r>
        <w:rPr>
          <w:rFonts w:hint="eastAsia"/>
        </w:rPr>
        <w:t>所用</w:t>
      </w:r>
      <w:proofErr w:type="gramEnd"/>
      <w:r w:rsidRPr="00FA62D7">
        <w:rPr>
          <w:rFonts w:hint="eastAsia"/>
        </w:rPr>
        <w:t>设备进行维护，确保其长期稳定运行</w:t>
      </w:r>
      <w:r>
        <w:rPr>
          <w:rFonts w:hint="eastAsia"/>
        </w:rPr>
        <w:t>。</w:t>
      </w:r>
      <w:bookmarkStart w:id="133" w:name="OLE_LINK46"/>
      <w:bookmarkStart w:id="134" w:name="OLE_LINK47"/>
    </w:p>
    <w:p w:rsidR="005F46A0" w:rsidRPr="007348D5" w:rsidRDefault="005F46A0" w:rsidP="005F46A0">
      <w:pPr>
        <w:pStyle w:val="affffffffe"/>
        <w:spacing w:line="288" w:lineRule="auto"/>
      </w:pPr>
      <w:r w:rsidRPr="00FA62D7">
        <w:rPr>
          <w:rFonts w:hint="eastAsia"/>
        </w:rPr>
        <w:t>液化</w:t>
      </w:r>
      <w:proofErr w:type="gramStart"/>
      <w:r w:rsidRPr="00FA62D7">
        <w:rPr>
          <w:rFonts w:hint="eastAsia"/>
        </w:rPr>
        <w:t>及捕碳</w:t>
      </w:r>
      <w:bookmarkEnd w:id="133"/>
      <w:bookmarkEnd w:id="134"/>
      <w:r w:rsidRPr="00FA62D7">
        <w:rPr>
          <w:rFonts w:hint="eastAsia"/>
        </w:rPr>
        <w:t>过程</w:t>
      </w:r>
      <w:r>
        <w:rPr>
          <w:rFonts w:hint="eastAsia"/>
        </w:rPr>
        <w:t>宜</w:t>
      </w:r>
      <w:proofErr w:type="gramEnd"/>
      <w:r w:rsidRPr="00FA62D7">
        <w:rPr>
          <w:rFonts w:hint="eastAsia"/>
        </w:rPr>
        <w:t>配备实时监测系统，对关键参数进行监控</w:t>
      </w:r>
      <w:r>
        <w:rPr>
          <w:rFonts w:hint="eastAsia"/>
        </w:rPr>
        <w:t>。</w:t>
      </w:r>
    </w:p>
    <w:p w:rsidR="009C5097" w:rsidRDefault="005F46A0" w:rsidP="005F46A0">
      <w:pPr>
        <w:pStyle w:val="afff2"/>
        <w:spacing w:before="240" w:after="240" w:line="288" w:lineRule="auto"/>
      </w:pPr>
      <w:bookmarkStart w:id="135" w:name="_Toc200037431"/>
      <w:bookmarkStart w:id="136" w:name="_Toc202953243"/>
      <w:bookmarkEnd w:id="132"/>
      <w:r>
        <w:rPr>
          <w:rFonts w:hint="eastAsia"/>
        </w:rPr>
        <w:t>设备</w:t>
      </w:r>
      <w:bookmarkEnd w:id="135"/>
      <w:bookmarkEnd w:id="136"/>
    </w:p>
    <w:p w:rsidR="00D222F9" w:rsidRPr="00D222F9" w:rsidRDefault="00D222F9" w:rsidP="005F46A0">
      <w:pPr>
        <w:pStyle w:val="afffff5"/>
        <w:spacing w:line="288" w:lineRule="auto"/>
        <w:ind w:firstLine="420"/>
      </w:pPr>
      <w:r>
        <w:rPr>
          <w:rFonts w:hint="eastAsia"/>
        </w:rPr>
        <w:t>有机废弃物液化</w:t>
      </w:r>
      <w:proofErr w:type="gramStart"/>
      <w:r>
        <w:rPr>
          <w:rFonts w:hint="eastAsia"/>
        </w:rPr>
        <w:t>及捕碳过程</w:t>
      </w:r>
      <w:proofErr w:type="gramEnd"/>
      <w:r>
        <w:rPr>
          <w:rFonts w:hint="eastAsia"/>
        </w:rPr>
        <w:t>中使用的设备主要包括：</w:t>
      </w:r>
    </w:p>
    <w:p w:rsidR="00D222F9" w:rsidRDefault="000219CA" w:rsidP="005F46A0">
      <w:pPr>
        <w:pStyle w:val="afb"/>
        <w:spacing w:line="288" w:lineRule="auto"/>
      </w:pPr>
      <w:r w:rsidRPr="00E83757">
        <w:rPr>
          <w:rFonts w:hint="eastAsia"/>
        </w:rPr>
        <w:t>预处理分拣台</w:t>
      </w:r>
      <w:r w:rsidR="00D222F9">
        <w:rPr>
          <w:rFonts w:hint="eastAsia"/>
        </w:rPr>
        <w:t>；</w:t>
      </w:r>
    </w:p>
    <w:p w:rsidR="00D222F9" w:rsidRDefault="000010DC" w:rsidP="005F46A0">
      <w:pPr>
        <w:pStyle w:val="afb"/>
        <w:spacing w:line="288" w:lineRule="auto"/>
      </w:pPr>
      <w:r w:rsidRPr="000010DC">
        <w:rPr>
          <w:rFonts w:hint="eastAsia"/>
        </w:rPr>
        <w:t>双轴剪切式破碎机</w:t>
      </w:r>
      <w:r w:rsidR="00D222F9">
        <w:rPr>
          <w:rFonts w:hint="eastAsia"/>
        </w:rPr>
        <w:t>；</w:t>
      </w:r>
    </w:p>
    <w:p w:rsidR="00D222F9" w:rsidRDefault="00642223" w:rsidP="005F46A0">
      <w:pPr>
        <w:pStyle w:val="afb"/>
        <w:spacing w:line="288" w:lineRule="auto"/>
      </w:pPr>
      <w:r w:rsidRPr="00EC10E5">
        <w:rPr>
          <w:rFonts w:hint="eastAsia"/>
        </w:rPr>
        <w:lastRenderedPageBreak/>
        <w:t>污水处理设备</w:t>
      </w:r>
      <w:r w:rsidR="00D222F9">
        <w:rPr>
          <w:rFonts w:hint="eastAsia"/>
        </w:rPr>
        <w:t>；</w:t>
      </w:r>
    </w:p>
    <w:p w:rsidR="00D222F9" w:rsidRDefault="00642223" w:rsidP="005F46A0">
      <w:pPr>
        <w:pStyle w:val="afb"/>
        <w:spacing w:line="288" w:lineRule="auto"/>
      </w:pPr>
      <w:r w:rsidRPr="00EC10E5">
        <w:rPr>
          <w:rFonts w:hint="eastAsia"/>
        </w:rPr>
        <w:t>微生物降解主机</w:t>
      </w:r>
      <w:r w:rsidR="00D222F9">
        <w:rPr>
          <w:rFonts w:hint="eastAsia"/>
        </w:rPr>
        <w:t>；</w:t>
      </w:r>
    </w:p>
    <w:p w:rsidR="00D222F9" w:rsidRDefault="00343770" w:rsidP="005F46A0">
      <w:pPr>
        <w:pStyle w:val="afb"/>
        <w:spacing w:line="288" w:lineRule="auto"/>
      </w:pPr>
      <w:r w:rsidRPr="00343770">
        <w:rPr>
          <w:rFonts w:hint="eastAsia"/>
        </w:rPr>
        <w:t>生化处理设备</w:t>
      </w:r>
      <w:r w:rsidR="00D222F9">
        <w:rPr>
          <w:rFonts w:hint="eastAsia"/>
        </w:rPr>
        <w:t>；</w:t>
      </w:r>
    </w:p>
    <w:p w:rsidR="00D222F9" w:rsidRDefault="00923055" w:rsidP="005F46A0">
      <w:pPr>
        <w:pStyle w:val="afb"/>
        <w:spacing w:line="288" w:lineRule="auto"/>
      </w:pPr>
      <w:r>
        <w:rPr>
          <w:rFonts w:hint="eastAsia"/>
        </w:rPr>
        <w:t>配水槽</w:t>
      </w:r>
      <w:r w:rsidR="00D222F9">
        <w:rPr>
          <w:rFonts w:hint="eastAsia"/>
        </w:rPr>
        <w:t>；</w:t>
      </w:r>
    </w:p>
    <w:p w:rsidR="00D222F9" w:rsidRDefault="00923055" w:rsidP="005F46A0">
      <w:pPr>
        <w:pStyle w:val="afb"/>
        <w:spacing w:line="288" w:lineRule="auto"/>
      </w:pPr>
      <w:r>
        <w:rPr>
          <w:rFonts w:hint="eastAsia"/>
        </w:rPr>
        <w:t>隔油池</w:t>
      </w:r>
      <w:r w:rsidR="00D222F9">
        <w:rPr>
          <w:rFonts w:hint="eastAsia"/>
        </w:rPr>
        <w:t>；</w:t>
      </w:r>
    </w:p>
    <w:p w:rsidR="00D222F9" w:rsidRDefault="00923055" w:rsidP="005F46A0">
      <w:pPr>
        <w:pStyle w:val="afb"/>
        <w:spacing w:line="288" w:lineRule="auto"/>
      </w:pPr>
      <w:r>
        <w:rPr>
          <w:rFonts w:hint="eastAsia"/>
        </w:rPr>
        <w:t>集油管</w:t>
      </w:r>
      <w:r w:rsidR="00D222F9">
        <w:rPr>
          <w:rFonts w:hint="eastAsia"/>
        </w:rPr>
        <w:t>；</w:t>
      </w:r>
    </w:p>
    <w:p w:rsidR="00D222F9" w:rsidRDefault="00923055" w:rsidP="005F46A0">
      <w:pPr>
        <w:pStyle w:val="afb"/>
        <w:spacing w:line="288" w:lineRule="auto"/>
      </w:pPr>
      <w:r>
        <w:rPr>
          <w:rFonts w:hint="eastAsia"/>
        </w:rPr>
        <w:t>刮油机</w:t>
      </w:r>
      <w:r w:rsidR="00D222F9">
        <w:rPr>
          <w:rFonts w:hint="eastAsia"/>
        </w:rPr>
        <w:t>；</w:t>
      </w:r>
    </w:p>
    <w:p w:rsidR="00D222F9" w:rsidRDefault="00923055" w:rsidP="005F46A0">
      <w:pPr>
        <w:pStyle w:val="afb"/>
        <w:spacing w:line="288" w:lineRule="auto"/>
      </w:pPr>
      <w:r>
        <w:rPr>
          <w:rFonts w:hint="eastAsia"/>
        </w:rPr>
        <w:t>排泥管</w:t>
      </w:r>
      <w:r w:rsidR="00D222F9">
        <w:rPr>
          <w:rFonts w:hint="eastAsia"/>
        </w:rPr>
        <w:t>；</w:t>
      </w:r>
    </w:p>
    <w:p w:rsidR="00923055" w:rsidRDefault="00923055" w:rsidP="005F46A0">
      <w:pPr>
        <w:pStyle w:val="afb"/>
        <w:spacing w:line="288" w:lineRule="auto"/>
      </w:pPr>
      <w:r>
        <w:rPr>
          <w:rFonts w:hint="eastAsia"/>
        </w:rPr>
        <w:t>污泥管</w:t>
      </w:r>
      <w:r w:rsidR="00D222F9">
        <w:rPr>
          <w:rFonts w:hint="eastAsia"/>
        </w:rPr>
        <w:t>；</w:t>
      </w:r>
    </w:p>
    <w:p w:rsidR="00D222F9" w:rsidRDefault="00D222F9" w:rsidP="005F46A0">
      <w:pPr>
        <w:pStyle w:val="afb"/>
        <w:spacing w:line="288" w:lineRule="auto"/>
      </w:pPr>
      <w:proofErr w:type="gramStart"/>
      <w:r>
        <w:rPr>
          <w:rFonts w:hint="eastAsia"/>
        </w:rPr>
        <w:t>微藻光</w:t>
      </w:r>
      <w:proofErr w:type="gramEnd"/>
      <w:r>
        <w:rPr>
          <w:rFonts w:hint="eastAsia"/>
        </w:rPr>
        <w:t>合生物反应器系统；</w:t>
      </w:r>
    </w:p>
    <w:p w:rsidR="00D222F9" w:rsidRDefault="00D222F9" w:rsidP="005F46A0">
      <w:pPr>
        <w:pStyle w:val="afb"/>
        <w:spacing w:line="288" w:lineRule="auto"/>
      </w:pPr>
      <w:r>
        <w:rPr>
          <w:rFonts w:hint="eastAsia"/>
        </w:rPr>
        <w:t>开放式跑道池；</w:t>
      </w:r>
    </w:p>
    <w:p w:rsidR="00D222F9" w:rsidRPr="009C5097" w:rsidRDefault="00D222F9" w:rsidP="005F46A0">
      <w:pPr>
        <w:pStyle w:val="afb"/>
        <w:spacing w:line="288" w:lineRule="auto"/>
      </w:pPr>
      <w:r>
        <w:rPr>
          <w:rFonts w:hint="eastAsia"/>
        </w:rPr>
        <w:t>封闭式光生物反应器。</w:t>
      </w:r>
    </w:p>
    <w:p w:rsidR="00BB2E00" w:rsidRDefault="00E123EB" w:rsidP="005F46A0">
      <w:pPr>
        <w:pStyle w:val="afff2"/>
        <w:spacing w:before="240" w:after="240" w:line="288" w:lineRule="auto"/>
      </w:pPr>
      <w:bookmarkStart w:id="137" w:name="_Toc202953244"/>
      <w:r>
        <w:t>技术流程</w:t>
      </w:r>
      <w:bookmarkEnd w:id="137"/>
    </w:p>
    <w:p w:rsidR="00BB2E00" w:rsidRDefault="00E123EB" w:rsidP="005F46A0">
      <w:pPr>
        <w:pStyle w:val="afff3"/>
        <w:spacing w:before="120" w:after="120" w:line="288" w:lineRule="auto"/>
      </w:pPr>
      <w:r>
        <w:t>有机废弃物收集与预处理</w:t>
      </w:r>
    </w:p>
    <w:p w:rsidR="00E123EB" w:rsidRDefault="00E83757" w:rsidP="005F46A0">
      <w:pPr>
        <w:pStyle w:val="afff4"/>
        <w:spacing w:before="120" w:after="120" w:line="288" w:lineRule="auto"/>
      </w:pPr>
      <w:r>
        <w:rPr>
          <w:rFonts w:hint="eastAsia"/>
        </w:rPr>
        <w:t>人工分拣</w:t>
      </w:r>
    </w:p>
    <w:p w:rsidR="00426852" w:rsidRDefault="00E83757" w:rsidP="005F46A0">
      <w:pPr>
        <w:pStyle w:val="afffffffff0"/>
        <w:spacing w:line="288" w:lineRule="auto"/>
      </w:pPr>
      <w:r w:rsidRPr="00E83757">
        <w:rPr>
          <w:rFonts w:hint="eastAsia"/>
        </w:rPr>
        <w:t>在</w:t>
      </w:r>
      <w:bookmarkStart w:id="138" w:name="OLE_LINK2"/>
      <w:r w:rsidRPr="00E83757">
        <w:rPr>
          <w:rFonts w:hint="eastAsia"/>
        </w:rPr>
        <w:t>预处理分拣台</w:t>
      </w:r>
      <w:bookmarkEnd w:id="138"/>
      <w:r w:rsidRPr="00E83757">
        <w:rPr>
          <w:rFonts w:hint="eastAsia"/>
        </w:rPr>
        <w:t>上由</w:t>
      </w:r>
      <w:r w:rsidR="006B6C24">
        <w:rPr>
          <w:rFonts w:hint="eastAsia"/>
        </w:rPr>
        <w:t>分拣</w:t>
      </w:r>
      <w:r w:rsidR="000219CA">
        <w:rPr>
          <w:rFonts w:hint="eastAsia"/>
        </w:rPr>
        <w:t>人员</w:t>
      </w:r>
      <w:r w:rsidRPr="00E83757">
        <w:rPr>
          <w:rFonts w:hint="eastAsia"/>
        </w:rPr>
        <w:t>手动分离金属、玻璃、塑料等</w:t>
      </w:r>
      <w:r w:rsidR="00EC10E5">
        <w:rPr>
          <w:rFonts w:hint="eastAsia"/>
        </w:rPr>
        <w:t>废弃</w:t>
      </w:r>
      <w:r w:rsidRPr="00E83757">
        <w:rPr>
          <w:rFonts w:hint="eastAsia"/>
        </w:rPr>
        <w:t>物</w:t>
      </w:r>
      <w:r w:rsidR="006D5141">
        <w:rPr>
          <w:rFonts w:hint="eastAsia"/>
        </w:rPr>
        <w:t>，</w:t>
      </w:r>
      <w:r w:rsidRPr="00E83757">
        <w:rPr>
          <w:rFonts w:hint="eastAsia"/>
        </w:rPr>
        <w:t>分拣效率</w:t>
      </w:r>
      <w:r w:rsidR="006D5141">
        <w:rPr>
          <w:rFonts w:hint="eastAsia"/>
        </w:rPr>
        <w:t xml:space="preserve">应不小于 </w:t>
      </w:r>
      <w:r w:rsidRPr="00E83757">
        <w:rPr>
          <w:rFonts w:hint="eastAsia"/>
        </w:rPr>
        <w:t xml:space="preserve">95%。 </w:t>
      </w:r>
    </w:p>
    <w:p w:rsidR="00E83757" w:rsidRDefault="00E83757" w:rsidP="005F46A0">
      <w:pPr>
        <w:pStyle w:val="afffffffff0"/>
        <w:spacing w:line="288" w:lineRule="auto"/>
      </w:pPr>
      <w:r w:rsidRPr="00E83757">
        <w:rPr>
          <w:rFonts w:hint="eastAsia"/>
        </w:rPr>
        <w:t>分拣人员</w:t>
      </w:r>
      <w:r w:rsidR="006B6C24">
        <w:rPr>
          <w:rFonts w:hint="eastAsia"/>
        </w:rPr>
        <w:t>应</w:t>
      </w:r>
      <w:r w:rsidRPr="00E83757">
        <w:rPr>
          <w:rFonts w:hint="eastAsia"/>
        </w:rPr>
        <w:t>佩戴防割手套、</w:t>
      </w:r>
      <w:r w:rsidR="006B6C24">
        <w:rPr>
          <w:rFonts w:hint="eastAsia"/>
        </w:rPr>
        <w:t>防护</w:t>
      </w:r>
      <w:r w:rsidRPr="00E83757">
        <w:rPr>
          <w:rFonts w:hint="eastAsia"/>
        </w:rPr>
        <w:t>口罩，防止生物污染。</w:t>
      </w:r>
    </w:p>
    <w:p w:rsidR="00E83757" w:rsidRDefault="00E83757" w:rsidP="005F46A0">
      <w:pPr>
        <w:pStyle w:val="afff4"/>
        <w:spacing w:before="120" w:after="120" w:line="288" w:lineRule="auto"/>
      </w:pPr>
      <w:r>
        <w:rPr>
          <w:rFonts w:hint="eastAsia"/>
        </w:rPr>
        <w:t>破碎</w:t>
      </w:r>
    </w:p>
    <w:p w:rsidR="00E83757" w:rsidRDefault="000010DC" w:rsidP="005F46A0">
      <w:pPr>
        <w:pStyle w:val="afffff5"/>
        <w:spacing w:line="288" w:lineRule="auto"/>
        <w:ind w:firstLine="420"/>
      </w:pPr>
      <w:r w:rsidRPr="000010DC">
        <w:rPr>
          <w:rFonts w:hint="eastAsia"/>
        </w:rPr>
        <w:t>使用</w:t>
      </w:r>
      <w:bookmarkStart w:id="139" w:name="OLE_LINK6"/>
      <w:bookmarkStart w:id="140" w:name="OLE_LINK7"/>
      <w:r w:rsidRPr="000010DC">
        <w:rPr>
          <w:rFonts w:hint="eastAsia"/>
        </w:rPr>
        <w:t>双轴剪切式破碎机</w:t>
      </w:r>
      <w:bookmarkEnd w:id="139"/>
      <w:bookmarkEnd w:id="140"/>
      <w:r w:rsidRPr="000010DC">
        <w:rPr>
          <w:rFonts w:hint="eastAsia"/>
        </w:rPr>
        <w:t>将</w:t>
      </w:r>
      <w:r>
        <w:rPr>
          <w:rFonts w:hint="eastAsia"/>
        </w:rPr>
        <w:t>分拣后的</w:t>
      </w:r>
      <w:r w:rsidR="00EC10E5">
        <w:rPr>
          <w:rFonts w:hint="eastAsia"/>
        </w:rPr>
        <w:t>废弃</w:t>
      </w:r>
      <w:r>
        <w:rPr>
          <w:rFonts w:hint="eastAsia"/>
        </w:rPr>
        <w:t>物</w:t>
      </w:r>
      <w:r w:rsidRPr="000010DC">
        <w:rPr>
          <w:rFonts w:hint="eastAsia"/>
        </w:rPr>
        <w:t>破碎至粒径</w:t>
      </w:r>
      <w:r>
        <w:rPr>
          <w:rFonts w:hint="eastAsia"/>
        </w:rPr>
        <w:t>不大于</w:t>
      </w:r>
      <w:r w:rsidRPr="000010DC">
        <w:rPr>
          <w:rFonts w:hint="eastAsia"/>
        </w:rPr>
        <w:t>50</w:t>
      </w:r>
      <w:r>
        <w:rPr>
          <w:rFonts w:hint="eastAsia"/>
        </w:rPr>
        <w:t xml:space="preserve"> </w:t>
      </w:r>
      <w:r w:rsidRPr="000010DC">
        <w:rPr>
          <w:rFonts w:hint="eastAsia"/>
        </w:rPr>
        <w:t>mm</w:t>
      </w:r>
      <w:r>
        <w:rPr>
          <w:rFonts w:hint="eastAsia"/>
        </w:rPr>
        <w:t>。</w:t>
      </w:r>
    </w:p>
    <w:p w:rsidR="00E83757" w:rsidRDefault="00E83757" w:rsidP="005F46A0">
      <w:pPr>
        <w:pStyle w:val="afff4"/>
        <w:spacing w:before="120" w:after="120" w:line="288" w:lineRule="auto"/>
      </w:pPr>
      <w:r>
        <w:rPr>
          <w:rFonts w:hint="eastAsia"/>
        </w:rPr>
        <w:t>提油</w:t>
      </w:r>
    </w:p>
    <w:p w:rsidR="00426852" w:rsidRDefault="00EC10E5" w:rsidP="005F46A0">
      <w:pPr>
        <w:pStyle w:val="afffffffff0"/>
        <w:spacing w:line="288" w:lineRule="auto"/>
      </w:pPr>
      <w:r>
        <w:rPr>
          <w:rFonts w:hint="eastAsia"/>
        </w:rPr>
        <w:t>对废弃物</w:t>
      </w:r>
      <w:r w:rsidRPr="00EC10E5">
        <w:rPr>
          <w:rFonts w:hint="eastAsia"/>
        </w:rPr>
        <w:t>进行固液分离，</w:t>
      </w:r>
      <w:r w:rsidR="00642223">
        <w:rPr>
          <w:rFonts w:hint="eastAsia"/>
        </w:rPr>
        <w:t>使用</w:t>
      </w:r>
      <w:proofErr w:type="gramStart"/>
      <w:r w:rsidR="00642223" w:rsidRPr="00EC10E5">
        <w:rPr>
          <w:rFonts w:hint="eastAsia"/>
        </w:rPr>
        <w:t>生物提油工艺</w:t>
      </w:r>
      <w:proofErr w:type="gramEnd"/>
      <w:r w:rsidR="00642223" w:rsidRPr="00EC10E5">
        <w:rPr>
          <w:rFonts w:hint="eastAsia"/>
        </w:rPr>
        <w:t>将分离出来的油脂提纯为高清洁生物质燃料</w:t>
      </w:r>
      <w:r w:rsidR="00642223">
        <w:rPr>
          <w:rFonts w:hint="eastAsia"/>
        </w:rPr>
        <w:t>。</w:t>
      </w:r>
    </w:p>
    <w:p w:rsidR="00E83757" w:rsidRPr="00E83757" w:rsidRDefault="00EC10E5" w:rsidP="005F46A0">
      <w:pPr>
        <w:pStyle w:val="afffffffff0"/>
        <w:spacing w:line="288" w:lineRule="auto"/>
      </w:pPr>
      <w:r w:rsidRPr="00EC10E5">
        <w:rPr>
          <w:rFonts w:hint="eastAsia"/>
        </w:rPr>
        <w:t>液体提取生物柴油后进入</w:t>
      </w:r>
      <w:bookmarkStart w:id="141" w:name="OLE_LINK10"/>
      <w:bookmarkStart w:id="142" w:name="OLE_LINK11"/>
      <w:r w:rsidRPr="00EC10E5">
        <w:rPr>
          <w:rFonts w:hint="eastAsia"/>
        </w:rPr>
        <w:t>污</w:t>
      </w:r>
      <w:bookmarkStart w:id="143" w:name="OLE_LINK8"/>
      <w:bookmarkStart w:id="144" w:name="OLE_LINK9"/>
      <w:r w:rsidRPr="00EC10E5">
        <w:rPr>
          <w:rFonts w:hint="eastAsia"/>
        </w:rPr>
        <w:t>水处理设</w:t>
      </w:r>
      <w:bookmarkEnd w:id="143"/>
      <w:bookmarkEnd w:id="144"/>
      <w:r w:rsidRPr="00EC10E5">
        <w:rPr>
          <w:rFonts w:hint="eastAsia"/>
        </w:rPr>
        <w:t>备</w:t>
      </w:r>
      <w:bookmarkEnd w:id="141"/>
      <w:bookmarkEnd w:id="142"/>
      <w:r w:rsidRPr="00EC10E5">
        <w:rPr>
          <w:rFonts w:hint="eastAsia"/>
        </w:rPr>
        <w:t>，固体进入</w:t>
      </w:r>
      <w:bookmarkStart w:id="145" w:name="OLE_LINK12"/>
      <w:bookmarkStart w:id="146" w:name="OLE_LINK13"/>
      <w:r w:rsidRPr="00EC10E5">
        <w:rPr>
          <w:rFonts w:hint="eastAsia"/>
        </w:rPr>
        <w:t>微生物降解主机</w:t>
      </w:r>
      <w:bookmarkEnd w:id="145"/>
      <w:bookmarkEnd w:id="146"/>
      <w:r w:rsidRPr="00EC10E5">
        <w:rPr>
          <w:rFonts w:hint="eastAsia"/>
        </w:rPr>
        <w:t>。</w:t>
      </w:r>
    </w:p>
    <w:p w:rsidR="00E123EB" w:rsidRDefault="00E123EB" w:rsidP="005F46A0">
      <w:pPr>
        <w:pStyle w:val="afff3"/>
        <w:spacing w:before="120" w:after="120" w:line="288" w:lineRule="auto"/>
      </w:pPr>
      <w:r>
        <w:t>微生物降解液化</w:t>
      </w:r>
    </w:p>
    <w:p w:rsidR="00E123EB" w:rsidRDefault="00343770" w:rsidP="005F46A0">
      <w:pPr>
        <w:pStyle w:val="afffff5"/>
        <w:spacing w:line="288" w:lineRule="auto"/>
        <w:ind w:firstLine="420"/>
      </w:pPr>
      <w:r w:rsidRPr="00343770">
        <w:rPr>
          <w:rFonts w:hint="eastAsia"/>
        </w:rPr>
        <w:t>将预处理后的</w:t>
      </w:r>
      <w:r>
        <w:rPr>
          <w:rFonts w:hint="eastAsia"/>
        </w:rPr>
        <w:t>废弃物</w:t>
      </w:r>
      <w:bookmarkStart w:id="147" w:name="OLE_LINK14"/>
      <w:bookmarkStart w:id="148" w:name="OLE_LINK15"/>
      <w:r>
        <w:rPr>
          <w:rFonts w:hint="eastAsia"/>
        </w:rPr>
        <w:t>投入</w:t>
      </w:r>
      <w:r w:rsidRPr="00343770">
        <w:rPr>
          <w:rFonts w:hint="eastAsia"/>
        </w:rPr>
        <w:t>生化处理设备</w:t>
      </w:r>
      <w:bookmarkEnd w:id="147"/>
      <w:bookmarkEnd w:id="148"/>
      <w:r w:rsidRPr="00343770">
        <w:rPr>
          <w:rFonts w:hint="eastAsia"/>
        </w:rPr>
        <w:t>，利用微生物复合菌种进行降解，</w:t>
      </w:r>
      <w:r>
        <w:rPr>
          <w:rFonts w:hint="eastAsia"/>
        </w:rPr>
        <w:t>使</w:t>
      </w:r>
      <w:proofErr w:type="gramStart"/>
      <w:r w:rsidRPr="00343770">
        <w:rPr>
          <w:rFonts w:hint="eastAsia"/>
        </w:rPr>
        <w:t>有机湿</w:t>
      </w:r>
      <w:proofErr w:type="gramEnd"/>
      <w:r w:rsidRPr="00343770">
        <w:rPr>
          <w:rFonts w:hint="eastAsia"/>
        </w:rPr>
        <w:t>垃圾被消化成水和少量残留物。</w:t>
      </w:r>
    </w:p>
    <w:p w:rsidR="00E123EB" w:rsidRDefault="000A6D13" w:rsidP="005F46A0">
      <w:pPr>
        <w:pStyle w:val="afff3"/>
        <w:spacing w:before="120" w:after="120" w:line="288" w:lineRule="auto"/>
      </w:pPr>
      <w:r>
        <w:t>尾水处理</w:t>
      </w:r>
    </w:p>
    <w:p w:rsidR="00426852" w:rsidRDefault="00343770" w:rsidP="005F46A0">
      <w:pPr>
        <w:pStyle w:val="afffffffff1"/>
        <w:spacing w:line="288" w:lineRule="auto"/>
      </w:pPr>
      <w:r w:rsidRPr="00343770">
        <w:rPr>
          <w:rFonts w:hint="eastAsia"/>
        </w:rPr>
        <w:t>对</w:t>
      </w:r>
      <w:r>
        <w:rPr>
          <w:rFonts w:hint="eastAsia"/>
        </w:rPr>
        <w:t>微生物降解液化</w:t>
      </w:r>
      <w:r w:rsidRPr="00343770">
        <w:rPr>
          <w:rFonts w:hint="eastAsia"/>
        </w:rPr>
        <w:t>产生的</w:t>
      </w:r>
      <w:r w:rsidR="00BB7AAB">
        <w:rPr>
          <w:rFonts w:hint="eastAsia"/>
        </w:rPr>
        <w:t>污水</w:t>
      </w:r>
      <w:r w:rsidRPr="00343770">
        <w:rPr>
          <w:rFonts w:hint="eastAsia"/>
        </w:rPr>
        <w:t>进行处理，</w:t>
      </w:r>
      <w:r>
        <w:rPr>
          <w:rFonts w:hint="eastAsia"/>
        </w:rPr>
        <w:t>使</w:t>
      </w:r>
      <w:r w:rsidRPr="00343770">
        <w:rPr>
          <w:rFonts w:hint="eastAsia"/>
        </w:rPr>
        <w:t>其达到环保排放标准后，经过处理提供</w:t>
      </w:r>
      <w:proofErr w:type="gramStart"/>
      <w:r w:rsidRPr="00343770">
        <w:rPr>
          <w:rFonts w:hint="eastAsia"/>
        </w:rPr>
        <w:t>给微藻</w:t>
      </w:r>
      <w:r>
        <w:rPr>
          <w:rFonts w:hint="eastAsia"/>
        </w:rPr>
        <w:t>作为</w:t>
      </w:r>
      <w:proofErr w:type="gramEnd"/>
      <w:r w:rsidRPr="00343770">
        <w:rPr>
          <w:rFonts w:hint="eastAsia"/>
        </w:rPr>
        <w:t>营养液</w:t>
      </w:r>
      <w:r>
        <w:rPr>
          <w:rFonts w:hint="eastAsia"/>
        </w:rPr>
        <w:t>。</w:t>
      </w:r>
    </w:p>
    <w:p w:rsidR="00BB7AAB" w:rsidRDefault="00BB7AAB" w:rsidP="005F46A0">
      <w:pPr>
        <w:pStyle w:val="afffffffff1"/>
        <w:spacing w:line="288" w:lineRule="auto"/>
      </w:pPr>
      <w:r>
        <w:rPr>
          <w:rFonts w:hint="eastAsia"/>
        </w:rPr>
        <w:t>污水</w:t>
      </w:r>
      <w:r w:rsidR="00923055">
        <w:rPr>
          <w:rFonts w:hint="eastAsia"/>
        </w:rPr>
        <w:t>处理流程示意图见图 1，</w:t>
      </w:r>
      <w:r>
        <w:rPr>
          <w:rFonts w:hint="eastAsia"/>
        </w:rPr>
        <w:t>具体处理流程如下：</w:t>
      </w:r>
    </w:p>
    <w:p w:rsidR="00BB7AAB" w:rsidRDefault="00BB7AAB" w:rsidP="00342850">
      <w:pPr>
        <w:pStyle w:val="afb"/>
        <w:numPr>
          <w:ilvl w:val="0"/>
          <w:numId w:val="41"/>
        </w:numPr>
        <w:spacing w:line="288" w:lineRule="auto"/>
      </w:pPr>
      <w:bookmarkStart w:id="149" w:name="_GoBack"/>
      <w:bookmarkEnd w:id="149"/>
      <w:r>
        <w:rPr>
          <w:rFonts w:hint="eastAsia"/>
        </w:rPr>
        <w:t>隔油沉淀</w:t>
      </w:r>
      <w:r w:rsidR="00216B76">
        <w:rPr>
          <w:rFonts w:hint="eastAsia"/>
        </w:rPr>
        <w:t>：</w:t>
      </w:r>
      <w:r>
        <w:rPr>
          <w:rFonts w:hint="eastAsia"/>
        </w:rPr>
        <w:t>含油废水通过</w:t>
      </w:r>
      <w:bookmarkStart w:id="150" w:name="OLE_LINK18"/>
      <w:r>
        <w:rPr>
          <w:rFonts w:hint="eastAsia"/>
        </w:rPr>
        <w:t>配水槽</w:t>
      </w:r>
      <w:bookmarkEnd w:id="150"/>
      <w:r>
        <w:rPr>
          <w:rFonts w:hint="eastAsia"/>
        </w:rPr>
        <w:t>进入平面为矩形的隔油池，沿水平方向缓慢流动，在流动</w:t>
      </w:r>
      <w:r w:rsidR="00923055">
        <w:rPr>
          <w:rFonts w:hint="eastAsia"/>
        </w:rPr>
        <w:t>过程中油品上浮水面，通过</w:t>
      </w:r>
      <w:bookmarkStart w:id="151" w:name="OLE_LINK19"/>
      <w:bookmarkStart w:id="152" w:name="OLE_LINK20"/>
      <w:r>
        <w:rPr>
          <w:rFonts w:hint="eastAsia"/>
        </w:rPr>
        <w:t>集油管或设置在池面的</w:t>
      </w:r>
      <w:proofErr w:type="gramStart"/>
      <w:r>
        <w:rPr>
          <w:rFonts w:hint="eastAsia"/>
        </w:rPr>
        <w:t>刮油机</w:t>
      </w:r>
      <w:bookmarkEnd w:id="151"/>
      <w:bookmarkEnd w:id="152"/>
      <w:proofErr w:type="gramEnd"/>
      <w:r>
        <w:rPr>
          <w:rFonts w:hint="eastAsia"/>
        </w:rPr>
        <w:t>进行收集。在隔油池中沉淀下来的重油及其他杂质，积聚</w:t>
      </w:r>
      <w:r w:rsidR="00923055">
        <w:rPr>
          <w:rFonts w:hint="eastAsia"/>
        </w:rPr>
        <w:t>至</w:t>
      </w:r>
      <w:r>
        <w:rPr>
          <w:rFonts w:hint="eastAsia"/>
        </w:rPr>
        <w:t>池底污泥斗中，通过</w:t>
      </w:r>
      <w:bookmarkStart w:id="153" w:name="OLE_LINK21"/>
      <w:bookmarkStart w:id="154" w:name="OLE_LINK22"/>
      <w:r>
        <w:rPr>
          <w:rFonts w:hint="eastAsia"/>
        </w:rPr>
        <w:t>排泥管进入污泥管</w:t>
      </w:r>
      <w:bookmarkEnd w:id="153"/>
      <w:bookmarkEnd w:id="154"/>
      <w:r>
        <w:rPr>
          <w:rFonts w:hint="eastAsia"/>
        </w:rPr>
        <w:t>中。</w:t>
      </w:r>
    </w:p>
    <w:p w:rsidR="00BB7AAB" w:rsidRDefault="00BB7AAB" w:rsidP="005F46A0">
      <w:pPr>
        <w:pStyle w:val="afb"/>
        <w:spacing w:line="288" w:lineRule="auto"/>
      </w:pPr>
      <w:r>
        <w:rPr>
          <w:rFonts w:hint="eastAsia"/>
        </w:rPr>
        <w:t>水解酸化</w:t>
      </w:r>
      <w:r w:rsidR="005B2ACA">
        <w:rPr>
          <w:rFonts w:hint="eastAsia"/>
        </w:rPr>
        <w:t>：</w:t>
      </w:r>
      <w:r>
        <w:rPr>
          <w:rFonts w:hint="eastAsia"/>
        </w:rPr>
        <w:t>利用发酵细菌的作用，将不溶性有机物水解为可溶性有机物，将难生物降解的大分子物质转化为易生物降解的小分子有机物质。</w:t>
      </w:r>
    </w:p>
    <w:p w:rsidR="00BB7AAB" w:rsidRDefault="00BB7AAB" w:rsidP="005F46A0">
      <w:pPr>
        <w:pStyle w:val="afb"/>
        <w:spacing w:line="288" w:lineRule="auto"/>
      </w:pPr>
      <w:bookmarkStart w:id="155" w:name="OLE_LINK48"/>
      <w:bookmarkStart w:id="156" w:name="OLE_LINK49"/>
      <w:r>
        <w:rPr>
          <w:rFonts w:hint="eastAsia"/>
        </w:rPr>
        <w:lastRenderedPageBreak/>
        <w:t>A/O工艺</w:t>
      </w:r>
      <w:bookmarkEnd w:id="155"/>
      <w:bookmarkEnd w:id="156"/>
      <w:r w:rsidR="00923055">
        <w:rPr>
          <w:rFonts w:hint="eastAsia"/>
        </w:rPr>
        <w:t>：</w:t>
      </w:r>
    </w:p>
    <w:p w:rsidR="00923055" w:rsidRDefault="00BB7AAB" w:rsidP="005F46A0">
      <w:pPr>
        <w:pStyle w:val="afc"/>
        <w:spacing w:line="288" w:lineRule="auto"/>
      </w:pPr>
      <w:r>
        <w:rPr>
          <w:rFonts w:hint="eastAsia"/>
        </w:rPr>
        <w:t>A段：在缺氧条件下</w:t>
      </w:r>
      <w:r w:rsidR="00923055">
        <w:rPr>
          <w:rFonts w:hint="eastAsia"/>
        </w:rPr>
        <w:t>，异养菌的反硝化作用将硝酸盐还原为分子态氮，完成脱氮除磷的目的；</w:t>
      </w:r>
    </w:p>
    <w:p w:rsidR="00BB7AAB" w:rsidRDefault="00BB7AAB" w:rsidP="005F46A0">
      <w:pPr>
        <w:pStyle w:val="afc"/>
        <w:spacing w:line="288" w:lineRule="auto"/>
      </w:pPr>
      <w:r>
        <w:rPr>
          <w:rFonts w:hint="eastAsia"/>
        </w:rPr>
        <w:t>O段：在有氧条件下，好氧微生物将有机物分解成二氧化碳和水，同时硝化细菌将氨氮转化为硝酸盐和亚硝酸盐。</w:t>
      </w:r>
    </w:p>
    <w:p w:rsidR="00923055" w:rsidRDefault="00BB7AAB" w:rsidP="005F46A0">
      <w:pPr>
        <w:pStyle w:val="afb"/>
        <w:spacing w:line="288" w:lineRule="auto"/>
      </w:pPr>
      <w:r>
        <w:rPr>
          <w:rFonts w:hint="eastAsia"/>
        </w:rPr>
        <w:t>沉淀</w:t>
      </w:r>
      <w:r w:rsidR="00D52AAE">
        <w:rPr>
          <w:rFonts w:hint="eastAsia"/>
        </w:rPr>
        <w:t>：</w:t>
      </w:r>
      <w:r w:rsidRPr="00BB7AAB">
        <w:rPr>
          <w:rFonts w:hint="eastAsia"/>
        </w:rPr>
        <w:t>通过重力的作用将泥水分离，使污水处理后的混合液澄清、污泥浓缩</w:t>
      </w:r>
      <w:r w:rsidR="00D52AAE">
        <w:rPr>
          <w:rFonts w:hint="eastAsia"/>
        </w:rPr>
        <w:t>，</w:t>
      </w:r>
      <w:r w:rsidRPr="00BB7AAB">
        <w:rPr>
          <w:rFonts w:hint="eastAsia"/>
        </w:rPr>
        <w:t>并将分离的污泥回流到生物处理段。</w:t>
      </w:r>
    </w:p>
    <w:p w:rsidR="00923055" w:rsidRDefault="00923055" w:rsidP="005F46A0">
      <w:pPr>
        <w:pStyle w:val="afb"/>
        <w:numPr>
          <w:ilvl w:val="0"/>
          <w:numId w:val="0"/>
        </w:numPr>
        <w:spacing w:line="288" w:lineRule="auto"/>
        <w:jc w:val="center"/>
      </w:pPr>
      <w:r>
        <w:rPr>
          <w:noProof/>
        </w:rPr>
        <w:drawing>
          <wp:inline distT="0" distB="0" distL="0" distR="0" wp14:anchorId="53CC5821" wp14:editId="615DCBD8">
            <wp:extent cx="4866667" cy="375238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66667" cy="3752381"/>
                    </a:xfrm>
                    <a:prstGeom prst="rect">
                      <a:avLst/>
                    </a:prstGeom>
                  </pic:spPr>
                </pic:pic>
              </a:graphicData>
            </a:graphic>
          </wp:inline>
        </w:drawing>
      </w:r>
    </w:p>
    <w:p w:rsidR="00923055" w:rsidRPr="00BB7AAB" w:rsidRDefault="00923055" w:rsidP="005F46A0">
      <w:pPr>
        <w:pStyle w:val="aff3"/>
        <w:spacing w:before="120" w:after="120" w:line="288" w:lineRule="auto"/>
      </w:pPr>
      <w:r>
        <w:rPr>
          <w:rFonts w:hint="eastAsia"/>
        </w:rPr>
        <w:t>污水处理流程示意图</w:t>
      </w:r>
    </w:p>
    <w:p w:rsidR="000A6D13" w:rsidRDefault="00711BDF" w:rsidP="005F46A0">
      <w:pPr>
        <w:pStyle w:val="afff3"/>
        <w:spacing w:before="120" w:after="120" w:line="288" w:lineRule="auto"/>
      </w:pPr>
      <w:r>
        <w:t>捕碳</w:t>
      </w:r>
    </w:p>
    <w:p w:rsidR="00301861" w:rsidRDefault="00301861" w:rsidP="005F46A0">
      <w:pPr>
        <w:pStyle w:val="afff4"/>
        <w:spacing w:before="120" w:after="120" w:line="288" w:lineRule="auto"/>
      </w:pPr>
      <w:r>
        <w:rPr>
          <w:rFonts w:hint="eastAsia"/>
        </w:rPr>
        <w:t>原理</w:t>
      </w:r>
    </w:p>
    <w:p w:rsidR="00301861" w:rsidRPr="00301861" w:rsidRDefault="00301861" w:rsidP="005F46A0">
      <w:pPr>
        <w:pStyle w:val="afffff5"/>
        <w:spacing w:line="288" w:lineRule="auto"/>
        <w:ind w:firstLine="420"/>
      </w:pPr>
      <w:proofErr w:type="gramStart"/>
      <w:r>
        <w:rPr>
          <w:rFonts w:hint="eastAsia"/>
        </w:rPr>
        <w:t>通过</w:t>
      </w:r>
      <w:r w:rsidR="00FD34D6">
        <w:rPr>
          <w:rFonts w:hint="eastAsia"/>
        </w:rPr>
        <w:t>微藻的</w:t>
      </w:r>
      <w:proofErr w:type="gramEnd"/>
      <w:r>
        <w:rPr>
          <w:rFonts w:hint="eastAsia"/>
        </w:rPr>
        <w:t>光合作用将二氧化碳转化为有机物。</w:t>
      </w:r>
    </w:p>
    <w:p w:rsidR="00CD6018" w:rsidRDefault="00CD6018" w:rsidP="005F46A0">
      <w:pPr>
        <w:pStyle w:val="afff4"/>
        <w:spacing w:before="120" w:after="120" w:line="288" w:lineRule="auto"/>
      </w:pPr>
      <w:proofErr w:type="gramStart"/>
      <w:r>
        <w:rPr>
          <w:rFonts w:hint="eastAsia"/>
        </w:rPr>
        <w:t>碳源获取</w:t>
      </w:r>
      <w:proofErr w:type="gramEnd"/>
    </w:p>
    <w:p w:rsidR="00C17116" w:rsidRDefault="008C320D" w:rsidP="005F46A0">
      <w:pPr>
        <w:pStyle w:val="afffff5"/>
        <w:spacing w:line="288" w:lineRule="auto"/>
        <w:ind w:firstLine="420"/>
      </w:pPr>
      <w:r>
        <w:rPr>
          <w:rFonts w:hint="eastAsia"/>
        </w:rPr>
        <w:t>二氧化碳的来源如下：</w:t>
      </w:r>
    </w:p>
    <w:p w:rsidR="008C320D" w:rsidRDefault="008C320D" w:rsidP="005F46A0">
      <w:pPr>
        <w:pStyle w:val="afb"/>
        <w:numPr>
          <w:ilvl w:val="0"/>
          <w:numId w:val="40"/>
        </w:numPr>
        <w:spacing w:line="288" w:lineRule="auto"/>
      </w:pPr>
      <w:r>
        <w:rPr>
          <w:rFonts w:hint="eastAsia"/>
        </w:rPr>
        <w:t>湿垃圾处置过程中的二氧化碳</w:t>
      </w:r>
      <w:r w:rsidR="00E32AF7">
        <w:rPr>
          <w:rFonts w:hint="eastAsia"/>
        </w:rPr>
        <w:t>：有机废弃物液化产生的</w:t>
      </w:r>
      <w:bookmarkStart w:id="157" w:name="OLE_LINK37"/>
      <w:bookmarkStart w:id="158" w:name="OLE_LINK38"/>
      <w:r w:rsidR="00E32AF7">
        <w:rPr>
          <w:rFonts w:hint="eastAsia"/>
        </w:rPr>
        <w:t>二氧化碳</w:t>
      </w:r>
      <w:bookmarkEnd w:id="157"/>
      <w:bookmarkEnd w:id="158"/>
      <w:r>
        <w:rPr>
          <w:rFonts w:hint="eastAsia"/>
        </w:rPr>
        <w:t>；</w:t>
      </w:r>
    </w:p>
    <w:p w:rsidR="00CD6018" w:rsidRDefault="008C320D" w:rsidP="005F46A0">
      <w:pPr>
        <w:pStyle w:val="afb"/>
        <w:numPr>
          <w:ilvl w:val="0"/>
          <w:numId w:val="40"/>
        </w:numPr>
        <w:spacing w:line="288" w:lineRule="auto"/>
      </w:pPr>
      <w:r>
        <w:rPr>
          <w:rFonts w:hint="eastAsia"/>
        </w:rPr>
        <w:t>煤化工、钢铁、水泥和炼油厂等工业排放的二氧化碳</w:t>
      </w:r>
      <w:r w:rsidR="00E32AF7">
        <w:rPr>
          <w:rFonts w:hint="eastAsia"/>
        </w:rPr>
        <w:t>：烟气中含有二氧化碳</w:t>
      </w:r>
      <w:r w:rsidR="00E32AF7">
        <w:t>。</w:t>
      </w:r>
    </w:p>
    <w:p w:rsidR="00CD6018" w:rsidRDefault="00CD6018" w:rsidP="005F46A0">
      <w:pPr>
        <w:pStyle w:val="afff4"/>
        <w:spacing w:before="120" w:after="120" w:line="288" w:lineRule="auto"/>
      </w:pPr>
      <w:r>
        <w:t>‌</w:t>
      </w:r>
      <w:r>
        <w:rPr>
          <w:rFonts w:hint="eastAsia"/>
        </w:rPr>
        <w:t>营养液获取</w:t>
      </w:r>
      <w:r>
        <w:t xml:space="preserve"> </w:t>
      </w:r>
    </w:p>
    <w:p w:rsidR="002A1C63" w:rsidRDefault="00CD6018" w:rsidP="005F46A0">
      <w:pPr>
        <w:pStyle w:val="afffffffff0"/>
        <w:spacing w:line="288" w:lineRule="auto"/>
      </w:pPr>
      <w:bookmarkStart w:id="159" w:name="OLE_LINK29"/>
      <w:bookmarkStart w:id="160" w:name="OLE_LINK30"/>
      <w:r>
        <w:rPr>
          <w:rFonts w:hint="eastAsia"/>
        </w:rPr>
        <w:t>有机废弃物降解后</w:t>
      </w:r>
      <w:proofErr w:type="gramStart"/>
      <w:r>
        <w:rPr>
          <w:rFonts w:hint="eastAsia"/>
        </w:rPr>
        <w:t>的尾液经过</w:t>
      </w:r>
      <w:proofErr w:type="gramEnd"/>
      <w:r>
        <w:rPr>
          <w:rFonts w:hint="eastAsia"/>
        </w:rPr>
        <w:t>检测</w:t>
      </w:r>
      <w:r w:rsidR="001E536C">
        <w:rPr>
          <w:rFonts w:hint="eastAsia"/>
        </w:rPr>
        <w:t>，</w:t>
      </w:r>
      <w:r>
        <w:rPr>
          <w:rFonts w:hint="eastAsia"/>
        </w:rPr>
        <w:t>通</w:t>
      </w:r>
      <w:bookmarkEnd w:id="159"/>
      <w:bookmarkEnd w:id="160"/>
      <w:r>
        <w:rPr>
          <w:rFonts w:hint="eastAsia"/>
        </w:rPr>
        <w:t>过除臭氧化、稀释等</w:t>
      </w:r>
      <w:r w:rsidR="003F78B8">
        <w:rPr>
          <w:rFonts w:hint="eastAsia"/>
        </w:rPr>
        <w:t>操作</w:t>
      </w:r>
      <w:r>
        <w:rPr>
          <w:rFonts w:hint="eastAsia"/>
        </w:rPr>
        <w:t>，</w:t>
      </w:r>
      <w:r w:rsidR="003F78B8">
        <w:rPr>
          <w:rFonts w:hint="eastAsia"/>
        </w:rPr>
        <w:t>作为</w:t>
      </w:r>
      <w:r>
        <w:rPr>
          <w:rFonts w:hint="eastAsia"/>
        </w:rPr>
        <w:t>供给</w:t>
      </w:r>
      <w:bookmarkStart w:id="161" w:name="OLE_LINK35"/>
      <w:bookmarkStart w:id="162" w:name="OLE_LINK36"/>
      <w:r>
        <w:rPr>
          <w:rFonts w:hint="eastAsia"/>
        </w:rPr>
        <w:t>藻类生长的</w:t>
      </w:r>
      <w:bookmarkStart w:id="163" w:name="OLE_LINK31"/>
      <w:bookmarkStart w:id="164" w:name="OLE_LINK32"/>
      <w:bookmarkEnd w:id="161"/>
      <w:bookmarkEnd w:id="162"/>
      <w:r>
        <w:rPr>
          <w:rFonts w:hint="eastAsia"/>
        </w:rPr>
        <w:t>培养基。</w:t>
      </w:r>
      <w:bookmarkEnd w:id="163"/>
      <w:bookmarkEnd w:id="164"/>
    </w:p>
    <w:p w:rsidR="002A1C63" w:rsidRDefault="003F78B8" w:rsidP="005F46A0">
      <w:pPr>
        <w:pStyle w:val="afffffffff0"/>
        <w:spacing w:line="288" w:lineRule="auto"/>
      </w:pPr>
      <w:r>
        <w:rPr>
          <w:rFonts w:hint="eastAsia"/>
        </w:rPr>
        <w:lastRenderedPageBreak/>
        <w:t>对</w:t>
      </w:r>
      <w:r w:rsidR="00CD6018" w:rsidRPr="002A1C63">
        <w:rPr>
          <w:rFonts w:hAnsi="宋体" w:cs="宋体" w:hint="eastAsia"/>
        </w:rPr>
        <w:t>处理过的有机废弃物液化后</w:t>
      </w:r>
      <w:proofErr w:type="gramStart"/>
      <w:r w:rsidR="00CD6018" w:rsidRPr="002A1C63">
        <w:rPr>
          <w:rFonts w:hAnsi="宋体" w:cs="宋体" w:hint="eastAsia"/>
        </w:rPr>
        <w:t>的尾液补充</w:t>
      </w:r>
      <w:proofErr w:type="gramEnd"/>
      <w:r w:rsidR="00CD6018" w:rsidRPr="002A1C63">
        <w:rPr>
          <w:rFonts w:hAnsi="宋体" w:cs="宋体" w:hint="eastAsia"/>
        </w:rPr>
        <w:t>硝酸钠</w:t>
      </w:r>
      <w:r w:rsidRPr="002A1C63">
        <w:rPr>
          <w:rFonts w:hAnsi="宋体" w:cs="宋体" w:hint="eastAsia"/>
        </w:rPr>
        <w:t xml:space="preserve">溶液（浓度为 </w:t>
      </w:r>
      <w:r w:rsidR="00CD6018">
        <w:t>1.5</w:t>
      </w:r>
      <w:r>
        <w:rPr>
          <w:rFonts w:hint="eastAsia"/>
        </w:rPr>
        <w:t xml:space="preserve"> </w:t>
      </w:r>
      <w:r w:rsidR="00CD6018">
        <w:t>g/L</w:t>
      </w:r>
      <w:r w:rsidRPr="002A1C63">
        <w:rPr>
          <w:rFonts w:hAnsi="宋体" w:cs="宋体" w:hint="eastAsia"/>
        </w:rPr>
        <w:t>）</w:t>
      </w:r>
      <w:r w:rsidR="00CD6018">
        <w:rPr>
          <w:rFonts w:hint="eastAsia"/>
        </w:rPr>
        <w:t>、磷酸</w:t>
      </w:r>
      <w:proofErr w:type="gramStart"/>
      <w:r w:rsidR="00CD6018">
        <w:rPr>
          <w:rFonts w:hint="eastAsia"/>
        </w:rPr>
        <w:t>氢二钾</w:t>
      </w:r>
      <w:r>
        <w:rPr>
          <w:rFonts w:hint="eastAsia"/>
        </w:rPr>
        <w:t>溶液</w:t>
      </w:r>
      <w:proofErr w:type="gramEnd"/>
      <w:r w:rsidRPr="002A1C63">
        <w:rPr>
          <w:rFonts w:hAnsi="宋体" w:cs="宋体" w:hint="eastAsia"/>
        </w:rPr>
        <w:t xml:space="preserve">（浓度为 </w:t>
      </w:r>
      <w:r w:rsidR="00CD6018">
        <w:t>0.04</w:t>
      </w:r>
      <w:r>
        <w:rPr>
          <w:rFonts w:hint="eastAsia"/>
        </w:rPr>
        <w:t xml:space="preserve"> </w:t>
      </w:r>
      <w:r w:rsidR="00CD6018">
        <w:t>g/L</w:t>
      </w:r>
      <w:r>
        <w:t>）</w:t>
      </w:r>
      <w:r>
        <w:rPr>
          <w:rFonts w:hint="eastAsia"/>
        </w:rPr>
        <w:t>、</w:t>
      </w:r>
      <w:r w:rsidR="00CD6018">
        <w:rPr>
          <w:rFonts w:hint="eastAsia"/>
        </w:rPr>
        <w:t>微量元素溶液等</w:t>
      </w:r>
      <w:r>
        <w:rPr>
          <w:rFonts w:hint="eastAsia"/>
        </w:rPr>
        <w:t>，作为藻类生长的营养液</w:t>
      </w:r>
      <w:r w:rsidR="00CD6018">
        <w:rPr>
          <w:rFonts w:hint="eastAsia"/>
        </w:rPr>
        <w:t>。</w:t>
      </w:r>
    </w:p>
    <w:p w:rsidR="00CD6018" w:rsidRDefault="00CD6018" w:rsidP="005F46A0">
      <w:pPr>
        <w:pStyle w:val="afffffffff0"/>
        <w:spacing w:line="288" w:lineRule="auto"/>
      </w:pPr>
      <w:r>
        <w:rPr>
          <w:rFonts w:hint="eastAsia"/>
        </w:rPr>
        <w:t>利用硫铵作为</w:t>
      </w:r>
      <w:proofErr w:type="gramStart"/>
      <w:r>
        <w:rPr>
          <w:rFonts w:hint="eastAsia"/>
        </w:rPr>
        <w:t>营养氮源的</w:t>
      </w:r>
      <w:proofErr w:type="gramEnd"/>
      <w:r>
        <w:rPr>
          <w:rFonts w:hint="eastAsia"/>
        </w:rPr>
        <w:t>立柱</w:t>
      </w:r>
      <w:proofErr w:type="gramStart"/>
      <w:r>
        <w:rPr>
          <w:rFonts w:hint="eastAsia"/>
        </w:rPr>
        <w:t>式</w:t>
      </w:r>
      <w:bookmarkStart w:id="165" w:name="OLE_LINK39"/>
      <w:bookmarkStart w:id="166" w:name="OLE_LINK40"/>
      <w:bookmarkStart w:id="167" w:name="OLE_LINK41"/>
      <w:r>
        <w:rPr>
          <w:rFonts w:hint="eastAsia"/>
        </w:rPr>
        <w:t>微藻光合</w:t>
      </w:r>
      <w:proofErr w:type="gramEnd"/>
      <w:r>
        <w:rPr>
          <w:rFonts w:hint="eastAsia"/>
        </w:rPr>
        <w:t>生物反应器系统</w:t>
      </w:r>
      <w:bookmarkEnd w:id="165"/>
      <w:bookmarkEnd w:id="166"/>
      <w:bookmarkEnd w:id="167"/>
      <w:r>
        <w:rPr>
          <w:rFonts w:hint="eastAsia"/>
        </w:rPr>
        <w:t>。</w:t>
      </w:r>
    </w:p>
    <w:p w:rsidR="00CD6018" w:rsidRDefault="00CD6018" w:rsidP="005F46A0">
      <w:pPr>
        <w:pStyle w:val="afff4"/>
        <w:spacing w:before="120" w:after="120" w:line="288" w:lineRule="auto"/>
      </w:pPr>
      <w:proofErr w:type="gramStart"/>
      <w:r>
        <w:rPr>
          <w:rFonts w:hint="eastAsia"/>
        </w:rPr>
        <w:t>微藻选育</w:t>
      </w:r>
      <w:proofErr w:type="gramEnd"/>
      <w:r>
        <w:rPr>
          <w:rFonts w:ascii="MS Mincho" w:eastAsia="MS Mincho" w:hAnsi="MS Mincho" w:cs="MS Mincho" w:hint="eastAsia"/>
        </w:rPr>
        <w:t>‌</w:t>
      </w:r>
    </w:p>
    <w:p w:rsidR="00CD6018" w:rsidRDefault="00E7329F" w:rsidP="005F46A0">
      <w:pPr>
        <w:pStyle w:val="afffff5"/>
        <w:spacing w:line="288" w:lineRule="auto"/>
        <w:ind w:firstLine="420"/>
      </w:pPr>
      <w:r>
        <w:rPr>
          <w:rFonts w:hint="eastAsia"/>
        </w:rPr>
        <w:t>培育</w:t>
      </w:r>
      <w:r w:rsidR="00CD6018">
        <w:rPr>
          <w:rFonts w:hint="eastAsia"/>
        </w:rPr>
        <w:t>耐受高浓度烟气</w:t>
      </w:r>
      <w:r w:rsidR="00E32AF7">
        <w:rPr>
          <w:rFonts w:hint="eastAsia"/>
        </w:rPr>
        <w:t>二氧化碳</w:t>
      </w:r>
      <w:r>
        <w:rPr>
          <w:rFonts w:hint="eastAsia"/>
        </w:rPr>
        <w:t>的</w:t>
      </w:r>
      <w:proofErr w:type="gramStart"/>
      <w:r>
        <w:rPr>
          <w:rFonts w:hint="eastAsia"/>
        </w:rPr>
        <w:t>固碳</w:t>
      </w:r>
      <w:bookmarkStart w:id="168" w:name="OLE_LINK27"/>
      <w:bookmarkStart w:id="169" w:name="OLE_LINK28"/>
      <w:r>
        <w:rPr>
          <w:rFonts w:hint="eastAsia"/>
        </w:rPr>
        <w:t>微藻品种</w:t>
      </w:r>
      <w:bookmarkEnd w:id="168"/>
      <w:bookmarkEnd w:id="169"/>
      <w:proofErr w:type="gramEnd"/>
      <w:r>
        <w:rPr>
          <w:rFonts w:hint="eastAsia"/>
        </w:rPr>
        <w:t>或者具有高附加值</w:t>
      </w:r>
      <w:proofErr w:type="gramStart"/>
      <w:r>
        <w:rPr>
          <w:rFonts w:hint="eastAsia"/>
        </w:rPr>
        <w:t>的微藻品种</w:t>
      </w:r>
      <w:proofErr w:type="gramEnd"/>
      <w:r>
        <w:rPr>
          <w:rFonts w:hint="eastAsia"/>
        </w:rPr>
        <w:t>，并</w:t>
      </w:r>
      <w:r w:rsidR="00CD6018">
        <w:rPr>
          <w:rFonts w:hint="eastAsia"/>
        </w:rPr>
        <w:t>保证系统培养</w:t>
      </w:r>
      <w:proofErr w:type="gramStart"/>
      <w:r w:rsidR="00CD6018">
        <w:rPr>
          <w:rFonts w:hint="eastAsia"/>
        </w:rPr>
        <w:t>的微藻接种密度</w:t>
      </w:r>
      <w:proofErr w:type="gramEnd"/>
      <w:r>
        <w:rPr>
          <w:rFonts w:hint="eastAsia"/>
        </w:rPr>
        <w:t xml:space="preserve">为 </w:t>
      </w:r>
      <w:r w:rsidR="00CD6018">
        <w:rPr>
          <w:rFonts w:hint="eastAsia"/>
        </w:rPr>
        <w:t>0.5</w:t>
      </w:r>
      <w:r>
        <w:rPr>
          <w:rFonts w:hint="eastAsia"/>
        </w:rPr>
        <w:t xml:space="preserve"> </w:t>
      </w:r>
      <w:r w:rsidR="00CD6018">
        <w:rPr>
          <w:rFonts w:hint="eastAsia"/>
        </w:rPr>
        <w:t>g/L</w:t>
      </w:r>
      <w:r>
        <w:rPr>
          <w:rFonts w:hint="eastAsia"/>
        </w:rPr>
        <w:t>，</w:t>
      </w:r>
      <w:r w:rsidR="00CD6018">
        <w:rPr>
          <w:rFonts w:hint="eastAsia"/>
        </w:rPr>
        <w:t>筛选</w:t>
      </w:r>
      <w:r w:rsidRPr="00E7329F">
        <w:rPr>
          <w:rFonts w:hint="eastAsia"/>
        </w:rPr>
        <w:t>小球藻、螺旋藻</w:t>
      </w:r>
      <w:r>
        <w:rPr>
          <w:rFonts w:hint="eastAsia"/>
        </w:rPr>
        <w:t>等</w:t>
      </w:r>
      <w:r w:rsidR="00CD6018">
        <w:rPr>
          <w:rFonts w:hint="eastAsia"/>
        </w:rPr>
        <w:t>高油脂、耐高温/高盐的藻株</w:t>
      </w:r>
      <w:r>
        <w:rPr>
          <w:rFonts w:hint="eastAsia"/>
        </w:rPr>
        <w:t>以</w:t>
      </w:r>
      <w:r w:rsidR="00CD6018">
        <w:rPr>
          <w:rFonts w:hint="eastAsia"/>
        </w:rPr>
        <w:t>提升碳转化效率。</w:t>
      </w:r>
      <w:r>
        <w:rPr>
          <w:rFonts w:hint="eastAsia"/>
        </w:rPr>
        <w:t xml:space="preserve"> </w:t>
      </w:r>
    </w:p>
    <w:p w:rsidR="00CD6018" w:rsidRDefault="00CD6018" w:rsidP="005F46A0">
      <w:pPr>
        <w:pStyle w:val="afff4"/>
        <w:spacing w:before="120" w:after="120" w:line="288" w:lineRule="auto"/>
      </w:pPr>
      <w:proofErr w:type="gramStart"/>
      <w:r>
        <w:rPr>
          <w:rFonts w:hint="eastAsia"/>
        </w:rPr>
        <w:t>微藻培养</w:t>
      </w:r>
      <w:proofErr w:type="gramEnd"/>
    </w:p>
    <w:p w:rsidR="00CD6018" w:rsidRDefault="00CD6018" w:rsidP="005F46A0">
      <w:pPr>
        <w:pStyle w:val="afffff5"/>
        <w:spacing w:line="288" w:lineRule="auto"/>
        <w:ind w:firstLine="420"/>
      </w:pPr>
      <w:r>
        <w:rPr>
          <w:rFonts w:hint="eastAsia"/>
        </w:rPr>
        <w:t>利用</w:t>
      </w:r>
      <w:bookmarkStart w:id="170" w:name="OLE_LINK42"/>
      <w:bookmarkStart w:id="171" w:name="OLE_LINK43"/>
      <w:r>
        <w:rPr>
          <w:rFonts w:hint="eastAsia"/>
        </w:rPr>
        <w:t>开放式跑道池</w:t>
      </w:r>
      <w:r w:rsidR="001A1582">
        <w:rPr>
          <w:rFonts w:hint="eastAsia"/>
        </w:rPr>
        <w:t>或</w:t>
      </w:r>
      <w:bookmarkStart w:id="172" w:name="OLE_LINK23"/>
      <w:bookmarkStart w:id="173" w:name="OLE_LINK24"/>
      <w:r w:rsidR="001A1582">
        <w:rPr>
          <w:rFonts w:hint="eastAsia"/>
        </w:rPr>
        <w:t>封闭式光生物反应器</w:t>
      </w:r>
      <w:bookmarkEnd w:id="170"/>
      <w:bookmarkEnd w:id="171"/>
      <w:bookmarkEnd w:id="172"/>
      <w:bookmarkEnd w:id="173"/>
      <w:r>
        <w:rPr>
          <w:rFonts w:hint="eastAsia"/>
        </w:rPr>
        <w:t>进行</w:t>
      </w:r>
      <w:proofErr w:type="gramStart"/>
      <w:r>
        <w:rPr>
          <w:rFonts w:hint="eastAsia"/>
        </w:rPr>
        <w:t>微藻培养</w:t>
      </w:r>
      <w:proofErr w:type="gramEnd"/>
      <w:r>
        <w:rPr>
          <w:rFonts w:ascii="MS Mincho" w:eastAsia="MS Mincho" w:hAnsi="MS Mincho" w:cs="MS Mincho" w:hint="eastAsia"/>
        </w:rPr>
        <w:t>‌</w:t>
      </w:r>
      <w:r w:rsidR="001A1582">
        <w:rPr>
          <w:rFonts w:hAnsi="宋体" w:cs="宋体" w:hint="eastAsia"/>
        </w:rPr>
        <w:t>。利用</w:t>
      </w:r>
      <w:r w:rsidR="001A1582">
        <w:rPr>
          <w:rFonts w:hint="eastAsia"/>
        </w:rPr>
        <w:t xml:space="preserve">封闭式光生物反应器进行培养时应控制光照强度为 </w:t>
      </w:r>
      <w:r w:rsidR="001A1582">
        <w:t>5</w:t>
      </w:r>
      <w:r w:rsidR="001A1582">
        <w:rPr>
          <w:rFonts w:hint="eastAsia"/>
        </w:rPr>
        <w:t xml:space="preserve"> </w:t>
      </w:r>
      <w:r w:rsidR="001A1582">
        <w:t>000</w:t>
      </w:r>
      <w:r w:rsidR="001A1582">
        <w:rPr>
          <w:rFonts w:hint="eastAsia"/>
        </w:rPr>
        <w:t xml:space="preserve"> lx</w:t>
      </w:r>
      <w:bookmarkStart w:id="174" w:name="OLE_LINK25"/>
      <w:bookmarkStart w:id="175" w:name="OLE_LINK26"/>
      <w:r w:rsidR="001A1582" w:rsidRPr="001A1582">
        <w:rPr>
          <w:rFonts w:hint="eastAsia"/>
        </w:rPr>
        <w:t>～</w:t>
      </w:r>
      <w:bookmarkEnd w:id="174"/>
      <w:bookmarkEnd w:id="175"/>
      <w:r w:rsidR="001A1582">
        <w:t>10</w:t>
      </w:r>
      <w:r w:rsidR="001A1582">
        <w:rPr>
          <w:rFonts w:hint="eastAsia"/>
        </w:rPr>
        <w:t xml:space="preserve"> </w:t>
      </w:r>
      <w:r w:rsidR="001A1582">
        <w:t>000</w:t>
      </w:r>
      <w:r w:rsidR="001A1582">
        <w:rPr>
          <w:rFonts w:hint="eastAsia"/>
        </w:rPr>
        <w:t xml:space="preserve"> </w:t>
      </w:r>
      <w:r w:rsidR="001A1582">
        <w:t>lx</w:t>
      </w:r>
      <w:r w:rsidR="001A1582">
        <w:rPr>
          <w:rFonts w:hint="eastAsia"/>
        </w:rPr>
        <w:t xml:space="preserve">，温度 </w:t>
      </w:r>
      <w:r w:rsidR="001A1582">
        <w:t>25</w:t>
      </w:r>
      <w:r w:rsidR="001A1582">
        <w:rPr>
          <w:rFonts w:hint="eastAsia"/>
        </w:rPr>
        <w:t xml:space="preserve"> ℃</w:t>
      </w:r>
      <w:r w:rsidR="001A1582" w:rsidRPr="001A1582">
        <w:rPr>
          <w:rFonts w:hint="eastAsia"/>
        </w:rPr>
        <w:t>～</w:t>
      </w:r>
      <w:r w:rsidR="001A1582">
        <w:t>30</w:t>
      </w:r>
      <w:r w:rsidR="001A1582">
        <w:rPr>
          <w:rFonts w:hint="eastAsia"/>
        </w:rPr>
        <w:t xml:space="preserve"> ℃。</w:t>
      </w:r>
    </w:p>
    <w:p w:rsidR="00CD6018" w:rsidRDefault="00CD6018" w:rsidP="005F46A0">
      <w:pPr>
        <w:pStyle w:val="afff4"/>
        <w:spacing w:before="120" w:after="120" w:line="288" w:lineRule="auto"/>
      </w:pPr>
      <w:proofErr w:type="gramStart"/>
      <w:r>
        <w:rPr>
          <w:rFonts w:hint="eastAsia"/>
        </w:rPr>
        <w:t>微藻收获</w:t>
      </w:r>
      <w:proofErr w:type="gramEnd"/>
    </w:p>
    <w:p w:rsidR="002A1C63" w:rsidRDefault="00CD6018" w:rsidP="005F46A0">
      <w:pPr>
        <w:pStyle w:val="afffffffff0"/>
        <w:spacing w:line="288" w:lineRule="auto"/>
      </w:pPr>
      <w:proofErr w:type="gramStart"/>
      <w:r>
        <w:rPr>
          <w:rFonts w:hint="eastAsia"/>
        </w:rPr>
        <w:t>当藻细胞</w:t>
      </w:r>
      <w:proofErr w:type="gramEnd"/>
      <w:r>
        <w:rPr>
          <w:rFonts w:hint="eastAsia"/>
        </w:rPr>
        <w:t>达到预定的生长阶段后，采用</w:t>
      </w:r>
      <w:r w:rsidR="00ED2E9A">
        <w:rPr>
          <w:rFonts w:hint="eastAsia"/>
        </w:rPr>
        <w:t>浮选采收等</w:t>
      </w:r>
      <w:r>
        <w:rPr>
          <w:rFonts w:hint="eastAsia"/>
        </w:rPr>
        <w:t>收获</w:t>
      </w:r>
      <w:proofErr w:type="gramStart"/>
      <w:r>
        <w:rPr>
          <w:rFonts w:hint="eastAsia"/>
        </w:rPr>
        <w:t>方法将藻细胞</w:t>
      </w:r>
      <w:proofErr w:type="gramEnd"/>
      <w:r>
        <w:rPr>
          <w:rFonts w:hint="eastAsia"/>
        </w:rPr>
        <w:t>从反应器中分离出来。</w:t>
      </w:r>
    </w:p>
    <w:p w:rsidR="002A1C63" w:rsidRDefault="00CD6018" w:rsidP="005F46A0">
      <w:pPr>
        <w:pStyle w:val="afffffffff0"/>
        <w:spacing w:line="288" w:lineRule="auto"/>
      </w:pPr>
      <w:r>
        <w:rPr>
          <w:rFonts w:hint="eastAsia"/>
        </w:rPr>
        <w:t>对收获的藻细胞进行干燥处理，减少</w:t>
      </w:r>
      <w:r w:rsidR="00ED2E9A">
        <w:rPr>
          <w:rFonts w:hint="eastAsia"/>
        </w:rPr>
        <w:t>其中</w:t>
      </w:r>
      <w:r>
        <w:rPr>
          <w:rFonts w:hint="eastAsia"/>
        </w:rPr>
        <w:t>水分含量，便于后续加工和储存。</w:t>
      </w:r>
    </w:p>
    <w:p w:rsidR="00711BDF" w:rsidRPr="00711BDF" w:rsidRDefault="00CD6018" w:rsidP="005F46A0">
      <w:pPr>
        <w:pStyle w:val="afffffffff0"/>
        <w:spacing w:line="288" w:lineRule="auto"/>
      </w:pPr>
      <w:r>
        <w:rPr>
          <w:rFonts w:hint="eastAsia"/>
        </w:rPr>
        <w:t>将干燥后的藻细胞加工成</w:t>
      </w:r>
      <w:r w:rsidR="00ED2E9A">
        <w:rPr>
          <w:rFonts w:hint="eastAsia"/>
        </w:rPr>
        <w:t>生物燃料、藻粉等高附加值产品。</w:t>
      </w:r>
      <w:r w:rsidR="00ED2E9A" w:rsidRPr="00711BDF">
        <w:t xml:space="preserve"> </w:t>
      </w:r>
    </w:p>
    <w:p w:rsidR="00C31F45" w:rsidRDefault="00E123EB" w:rsidP="005F46A0">
      <w:pPr>
        <w:pStyle w:val="afff2"/>
        <w:spacing w:before="240" w:after="240" w:line="288" w:lineRule="auto"/>
      </w:pPr>
      <w:bookmarkStart w:id="176" w:name="_Toc202953245"/>
      <w:r>
        <w:rPr>
          <w:rFonts w:hint="eastAsia"/>
        </w:rPr>
        <w:t>安全和环保</w:t>
      </w:r>
      <w:bookmarkEnd w:id="176"/>
    </w:p>
    <w:p w:rsidR="001544AA" w:rsidRDefault="001544AA" w:rsidP="005F46A0">
      <w:pPr>
        <w:pStyle w:val="afff3"/>
        <w:spacing w:before="120" w:after="120" w:line="288" w:lineRule="auto"/>
      </w:pPr>
      <w:r>
        <w:rPr>
          <w:rFonts w:hint="eastAsia"/>
        </w:rPr>
        <w:t>安全</w:t>
      </w:r>
    </w:p>
    <w:p w:rsidR="001544AA" w:rsidRDefault="001544AA" w:rsidP="005F46A0">
      <w:pPr>
        <w:pStyle w:val="afffffffff1"/>
        <w:spacing w:line="288" w:lineRule="auto"/>
      </w:pPr>
      <w:r>
        <w:rPr>
          <w:rFonts w:hint="eastAsia"/>
        </w:rPr>
        <w:t>应制定相应安全防护措施、安全操作规程和消防应急预案，并配备防护救生设施及用品。</w:t>
      </w:r>
    </w:p>
    <w:p w:rsidR="001544AA" w:rsidRDefault="001544AA" w:rsidP="005F46A0">
      <w:pPr>
        <w:pStyle w:val="afffffffff1"/>
        <w:spacing w:line="288" w:lineRule="auto"/>
      </w:pPr>
      <w:r>
        <w:rPr>
          <w:rFonts w:hint="eastAsia"/>
        </w:rPr>
        <w:t>电气设备、线路应有可靠的避雷、接地装置，并定期进行检修。</w:t>
      </w:r>
    </w:p>
    <w:p w:rsidR="001544AA" w:rsidRPr="001544AA" w:rsidRDefault="001544AA" w:rsidP="005F46A0">
      <w:pPr>
        <w:pStyle w:val="afffffffff1"/>
        <w:spacing w:line="288" w:lineRule="auto"/>
      </w:pPr>
      <w:r>
        <w:rPr>
          <w:rFonts w:hint="eastAsia"/>
        </w:rPr>
        <w:t>应设有降噪、通风、防尘、防爆、</w:t>
      </w:r>
      <w:proofErr w:type="gramStart"/>
      <w:r>
        <w:rPr>
          <w:rFonts w:hint="eastAsia"/>
        </w:rPr>
        <w:t>泄爆设施</w:t>
      </w:r>
      <w:proofErr w:type="gramEnd"/>
      <w:r>
        <w:rPr>
          <w:rFonts w:hint="eastAsia"/>
        </w:rPr>
        <w:t>或设备，防尘</w:t>
      </w:r>
      <w:proofErr w:type="gramStart"/>
      <w:r>
        <w:rPr>
          <w:rFonts w:hint="eastAsia"/>
        </w:rPr>
        <w:t>防爆管</w:t>
      </w:r>
      <w:proofErr w:type="gramEnd"/>
      <w:r>
        <w:rPr>
          <w:rFonts w:hint="eastAsia"/>
        </w:rPr>
        <w:t>理应符合 GB 15577、GB/T 15605 的规定。</w:t>
      </w:r>
    </w:p>
    <w:p w:rsidR="001544AA" w:rsidRDefault="001544AA" w:rsidP="005F46A0">
      <w:pPr>
        <w:pStyle w:val="afff3"/>
        <w:spacing w:before="120" w:after="120" w:line="288" w:lineRule="auto"/>
      </w:pPr>
      <w:r>
        <w:rPr>
          <w:rFonts w:hint="eastAsia"/>
        </w:rPr>
        <w:t>环保</w:t>
      </w:r>
    </w:p>
    <w:p w:rsidR="00D14FC8" w:rsidRDefault="00D14FC8" w:rsidP="005F46A0">
      <w:pPr>
        <w:pStyle w:val="afff4"/>
        <w:spacing w:before="120" w:after="120" w:line="288" w:lineRule="auto"/>
      </w:pPr>
      <w:r>
        <w:rPr>
          <w:rFonts w:hint="eastAsia"/>
        </w:rPr>
        <w:t>废气</w:t>
      </w:r>
    </w:p>
    <w:p w:rsidR="00D14FC8" w:rsidRDefault="00D14FC8" w:rsidP="005F46A0">
      <w:pPr>
        <w:pStyle w:val="afffff5"/>
        <w:spacing w:line="288" w:lineRule="auto"/>
        <w:ind w:firstLine="420"/>
      </w:pPr>
      <w:r>
        <w:rPr>
          <w:rFonts w:hint="eastAsia"/>
        </w:rPr>
        <w:t>大气污染物排放应符合 GB 16297 的规定。</w:t>
      </w:r>
    </w:p>
    <w:p w:rsidR="00D14FC8" w:rsidRDefault="00D14FC8" w:rsidP="005F46A0">
      <w:pPr>
        <w:pStyle w:val="afff4"/>
        <w:spacing w:before="120" w:after="120" w:line="288" w:lineRule="auto"/>
      </w:pPr>
      <w:r>
        <w:rPr>
          <w:rFonts w:hint="eastAsia"/>
        </w:rPr>
        <w:t>废水</w:t>
      </w:r>
    </w:p>
    <w:p w:rsidR="00D14FC8" w:rsidRDefault="00D14FC8" w:rsidP="005F46A0">
      <w:pPr>
        <w:pStyle w:val="afffff5"/>
        <w:spacing w:line="288" w:lineRule="auto"/>
        <w:ind w:firstLine="420"/>
      </w:pPr>
      <w:r>
        <w:rPr>
          <w:rFonts w:hint="eastAsia"/>
        </w:rPr>
        <w:t>废水应回收并处理至达标后排放。</w:t>
      </w:r>
    </w:p>
    <w:p w:rsidR="00D14FC8" w:rsidRDefault="00D5209D" w:rsidP="005F46A0">
      <w:pPr>
        <w:pStyle w:val="afff4"/>
        <w:spacing w:before="120" w:after="120" w:line="288" w:lineRule="auto"/>
      </w:pPr>
      <w:r>
        <w:rPr>
          <w:rFonts w:hint="eastAsia"/>
        </w:rPr>
        <w:t>废渣</w:t>
      </w:r>
    </w:p>
    <w:p w:rsidR="001544AA" w:rsidRDefault="00D5209D" w:rsidP="005F46A0">
      <w:pPr>
        <w:pStyle w:val="afffffffff0"/>
        <w:spacing w:line="288" w:lineRule="auto"/>
      </w:pPr>
      <w:r w:rsidRPr="00D5209D">
        <w:rPr>
          <w:rFonts w:hint="eastAsia"/>
        </w:rPr>
        <w:t>对有机废弃物液化</w:t>
      </w:r>
      <w:proofErr w:type="gramStart"/>
      <w:r w:rsidRPr="00D5209D">
        <w:rPr>
          <w:rFonts w:hint="eastAsia"/>
        </w:rPr>
        <w:t>及捕碳过程</w:t>
      </w:r>
      <w:proofErr w:type="gramEnd"/>
      <w:r w:rsidRPr="00D5209D">
        <w:rPr>
          <w:rFonts w:hint="eastAsia"/>
        </w:rPr>
        <w:t>中产生的</w:t>
      </w:r>
      <w:r>
        <w:rPr>
          <w:rFonts w:hint="eastAsia"/>
        </w:rPr>
        <w:t>固体废弃物应</w:t>
      </w:r>
      <w:r w:rsidRPr="00D5209D">
        <w:rPr>
          <w:rFonts w:hint="eastAsia"/>
        </w:rPr>
        <w:t>进行合理处置，如焚烧、填埋、综合利用等</w:t>
      </w:r>
      <w:r>
        <w:rPr>
          <w:rFonts w:hint="eastAsia"/>
        </w:rPr>
        <w:t>。</w:t>
      </w:r>
    </w:p>
    <w:p w:rsidR="00D5209D" w:rsidRDefault="00D5209D" w:rsidP="005F46A0">
      <w:pPr>
        <w:pStyle w:val="afffffffff0"/>
        <w:spacing w:line="288" w:lineRule="auto"/>
      </w:pPr>
      <w:r w:rsidRPr="00D5209D">
        <w:rPr>
          <w:rFonts w:hint="eastAsia"/>
        </w:rPr>
        <w:t>对于含有有害物质的废渣，</w:t>
      </w:r>
      <w:r>
        <w:rPr>
          <w:rFonts w:hint="eastAsia"/>
        </w:rPr>
        <w:t>应</w:t>
      </w:r>
      <w:proofErr w:type="gramStart"/>
      <w:r>
        <w:rPr>
          <w:rFonts w:hint="eastAsia"/>
        </w:rPr>
        <w:t>按</w:t>
      </w:r>
      <w:r w:rsidRPr="00D5209D">
        <w:rPr>
          <w:rFonts w:hint="eastAsia"/>
        </w:rPr>
        <w:t>危险</w:t>
      </w:r>
      <w:proofErr w:type="gramEnd"/>
      <w:r w:rsidRPr="00D5209D">
        <w:rPr>
          <w:rFonts w:hint="eastAsia"/>
        </w:rPr>
        <w:t>废物的管理要求进行收集、储存、运输和处置，避免对土壤、水体等环境要素造成危害。</w:t>
      </w:r>
    </w:p>
    <w:p w:rsidR="00D14FC8" w:rsidRDefault="00D14FC8" w:rsidP="005F46A0">
      <w:pPr>
        <w:pStyle w:val="afff4"/>
        <w:spacing w:before="120" w:after="120" w:line="288" w:lineRule="auto"/>
      </w:pPr>
      <w:r>
        <w:rPr>
          <w:rFonts w:hint="eastAsia"/>
        </w:rPr>
        <w:t>噪声</w:t>
      </w:r>
    </w:p>
    <w:p w:rsidR="00D222F9" w:rsidRPr="00D222F9" w:rsidRDefault="00D14FC8" w:rsidP="005F46A0">
      <w:pPr>
        <w:pStyle w:val="afffff5"/>
        <w:spacing w:line="288" w:lineRule="auto"/>
        <w:ind w:firstLine="420"/>
      </w:pPr>
      <w:r>
        <w:rPr>
          <w:rFonts w:hint="eastAsia"/>
        </w:rPr>
        <w:t>对振动较大的设备应采取有效的减振、隔振、消声、隔声等措施。</w:t>
      </w:r>
    </w:p>
    <w:p w:rsidR="00011076" w:rsidRDefault="00F643BA">
      <w:pPr>
        <w:pStyle w:val="afffff5"/>
        <w:ind w:firstLineChars="0" w:firstLine="0"/>
        <w:jc w:val="center"/>
      </w:pPr>
      <w:bookmarkStart w:id="177" w:name="BookMark8"/>
      <w:bookmarkEnd w:id="38"/>
      <w:r>
        <w:rPr>
          <w:noProof/>
        </w:rPr>
        <w:drawing>
          <wp:inline distT="0" distB="0" distL="0" distR="0" wp14:anchorId="6661FFD9" wp14:editId="58A114A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6"/>
                    <a:stretch>
                      <a:fillRect/>
                    </a:stretch>
                  </pic:blipFill>
                  <pic:spPr>
                    <a:xfrm>
                      <a:off x="0" y="0"/>
                      <a:ext cx="1485900" cy="317500"/>
                    </a:xfrm>
                    <a:prstGeom prst="rect">
                      <a:avLst/>
                    </a:prstGeom>
                  </pic:spPr>
                </pic:pic>
              </a:graphicData>
            </a:graphic>
          </wp:inline>
        </w:drawing>
      </w:r>
      <w:bookmarkEnd w:id="177"/>
    </w:p>
    <w:sectPr w:rsidR="00011076" w:rsidSect="00342850">
      <w:headerReference w:type="even" r:id="rId27"/>
      <w:headerReference w:type="default" r:id="rId28"/>
      <w:footerReference w:type="even" r:id="rId29"/>
      <w:footerReference w:type="default" r:id="rId30"/>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705" w:rsidRDefault="005B1705">
      <w:pPr>
        <w:spacing w:line="240" w:lineRule="auto"/>
      </w:pPr>
      <w:r>
        <w:separator/>
      </w:r>
    </w:p>
  </w:endnote>
  <w:endnote w:type="continuationSeparator" w:id="0">
    <w:p w:rsidR="005B1705" w:rsidRDefault="005B1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342850" w:rsidRDefault="00342850" w:rsidP="00342850">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342850">
    <w:pPr>
      <w:pStyle w:val="afffff2"/>
    </w:pPr>
    <w:r>
      <w:fldChar w:fldCharType="begin"/>
    </w:r>
    <w:r>
      <w:instrText>PAGE   \* MERGEFORMAT</w:instrText>
    </w:r>
    <w:r>
      <w:fldChar w:fldCharType="separate"/>
    </w:r>
    <w:r w:rsidR="00342850" w:rsidRPr="00342850">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50" w:rsidRPr="00342850" w:rsidRDefault="00342850" w:rsidP="00342850">
    <w:pPr>
      <w:pStyle w:val="afffff1"/>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50" w:rsidRDefault="00342850" w:rsidP="00342850">
    <w:pPr>
      <w:pStyle w:val="afffff2"/>
    </w:pPr>
    <w:r>
      <w:fldChar w:fldCharType="begin"/>
    </w:r>
    <w:r>
      <w:instrText>PAGE   \* MERGEFORMAT</w:instrText>
    </w:r>
    <w:r>
      <w:fldChar w:fldCharType="separate"/>
    </w:r>
    <w:r w:rsidRPr="00342850">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342850" w:rsidRDefault="00342850" w:rsidP="00342850">
    <w:pPr>
      <w:pStyle w:val="afffff1"/>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342850">
    <w:pPr>
      <w:pStyle w:val="afffff2"/>
    </w:pPr>
    <w:r>
      <w:fldChar w:fldCharType="begin"/>
    </w:r>
    <w:r>
      <w:instrText>PAGE   \* MERGEFORMAT</w:instrText>
    </w:r>
    <w:r>
      <w:fldChar w:fldCharType="separate"/>
    </w:r>
    <w:r w:rsidR="00342850" w:rsidRPr="00342850">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705" w:rsidRDefault="005B1705">
      <w:pPr>
        <w:spacing w:line="240" w:lineRule="auto"/>
      </w:pPr>
      <w:r>
        <w:separator/>
      </w:r>
    </w:p>
  </w:footnote>
  <w:footnote w:type="continuationSeparator" w:id="0">
    <w:p w:rsidR="005B1705" w:rsidRDefault="005B17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342850" w:rsidRDefault="00342850" w:rsidP="00342850">
    <w:pPr>
      <w:pStyle w:val="afffffb"/>
    </w:pPr>
    <w:r>
      <w:fldChar w:fldCharType="begin"/>
    </w:r>
    <w:r>
      <w:instrText xml:space="preserve"> STYLEREF  标准文件_文件编号 \* MERGEFORMAT </w:instrText>
    </w:r>
    <w:r>
      <w:fldChar w:fldCharType="separate"/>
    </w:r>
    <w:r>
      <w:rPr>
        <w:noProof/>
      </w:rPr>
      <w:t>T/CASMESXXXX</w:t>
    </w:r>
    <w:r>
      <w:rPr>
        <w:noProof/>
      </w:rPr>
      <w:t>—</w:t>
    </w:r>
    <w:r>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342850">
    <w:pPr>
      <w:pStyle w:val="afffffa"/>
    </w:pPr>
    <w:r>
      <w:fldChar w:fldCharType="begin"/>
    </w:r>
    <w:r>
      <w:instrText xml:space="preserve"> STYLEREF  标准文件_文件编号  \* MERGEFORMAT </w:instrText>
    </w:r>
    <w:r>
      <w:fldChar w:fldCharType="separate"/>
    </w:r>
    <w:r w:rsidR="00342850">
      <w:rPr>
        <w:noProof/>
      </w:rPr>
      <w:t>T/CASMESXXXX</w:t>
    </w:r>
    <w:r w:rsidR="00342850">
      <w:rPr>
        <w:noProof/>
      </w:rPr>
      <w:t>—</w:t>
    </w:r>
    <w:r w:rsidR="00342850">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50" w:rsidRPr="00342850" w:rsidRDefault="00342850" w:rsidP="00342850">
    <w:pPr>
      <w:pStyle w:val="afffffb"/>
    </w:pPr>
    <w:r>
      <w:fldChar w:fldCharType="begin"/>
    </w:r>
    <w:r>
      <w:instrText xml:space="preserve"> STYLEREF  标准文件_文件编号 \* MERGEFORMAT </w:instrText>
    </w:r>
    <w:r>
      <w:fldChar w:fldCharType="separate"/>
    </w:r>
    <w:r>
      <w:rPr>
        <w:noProof/>
      </w:rPr>
      <w:t>T/CASMESXXXX</w:t>
    </w:r>
    <w:r>
      <w:rPr>
        <w:noProof/>
      </w:rPr>
      <w:t>—</w:t>
    </w:r>
    <w:r>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50" w:rsidRDefault="00342850" w:rsidP="00342850">
    <w:pPr>
      <w:pStyle w:val="afffffa"/>
    </w:pPr>
    <w:r>
      <w:fldChar w:fldCharType="begin"/>
    </w:r>
    <w:r>
      <w:instrText xml:space="preserve"> STYLEREF  标准文件_文件编号  \* MERGEFORMAT </w:instrText>
    </w:r>
    <w:r>
      <w:fldChar w:fldCharType="separate"/>
    </w:r>
    <w:r>
      <w:rPr>
        <w:noProof/>
      </w:rPr>
      <w:t>T/CASMESXXXX</w:t>
    </w:r>
    <w:r>
      <w:rPr>
        <w:noProof/>
      </w:rPr>
      <w:t>—</w:t>
    </w:r>
    <w:r>
      <w:rPr>
        <w:noProof/>
      </w:rP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Pr="00342850" w:rsidRDefault="00342850" w:rsidP="00342850">
    <w:pPr>
      <w:pStyle w:val="afffffb"/>
    </w:pPr>
    <w:r>
      <w:fldChar w:fldCharType="begin"/>
    </w:r>
    <w:r>
      <w:instrText xml:space="preserve"> STYLEREF  标准文件_文件编号 \* MERGEFORMAT </w:instrText>
    </w:r>
    <w:r>
      <w:fldChar w:fldCharType="separate"/>
    </w:r>
    <w:r>
      <w:rPr>
        <w:noProof/>
      </w:rPr>
      <w:t>T/CASMESXXXX</w:t>
    </w:r>
    <w:r>
      <w:rPr>
        <w:noProof/>
      </w:rPr>
      <w:t>—</w:t>
    </w:r>
    <w:r>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A1" w:rsidRDefault="00CD42A1" w:rsidP="00342850">
    <w:pPr>
      <w:pStyle w:val="afffffa"/>
    </w:pPr>
    <w:r>
      <w:fldChar w:fldCharType="begin"/>
    </w:r>
    <w:r>
      <w:instrText xml:space="preserve"> STYLEREF  标准文件_文件编号  \* MERGEFORMAT </w:instrText>
    </w:r>
    <w:r>
      <w:fldChar w:fldCharType="separate"/>
    </w:r>
    <w:r w:rsidR="00342850">
      <w:rPr>
        <w:noProof/>
      </w:rPr>
      <w:t>T/CASMESXXXX</w:t>
    </w:r>
    <w:r w:rsidR="00342850">
      <w:rPr>
        <w:noProof/>
      </w:rPr>
      <w:t>—</w:t>
    </w:r>
    <w:r w:rsidR="00342850">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80b+w9R3R/T5im3yC28ljtPkqpI=" w:salt="vhf+wSX8iNeccXVvZT1U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0DC"/>
    <w:rsid w:val="00001972"/>
    <w:rsid w:val="00001D9A"/>
    <w:rsid w:val="000022F2"/>
    <w:rsid w:val="00002AE3"/>
    <w:rsid w:val="00003395"/>
    <w:rsid w:val="00006BD6"/>
    <w:rsid w:val="00007B3A"/>
    <w:rsid w:val="000107E0"/>
    <w:rsid w:val="00011076"/>
    <w:rsid w:val="00011945"/>
    <w:rsid w:val="000119C0"/>
    <w:rsid w:val="00011FDE"/>
    <w:rsid w:val="00012A3F"/>
    <w:rsid w:val="00012FFD"/>
    <w:rsid w:val="000132F5"/>
    <w:rsid w:val="0001336F"/>
    <w:rsid w:val="00014162"/>
    <w:rsid w:val="00014340"/>
    <w:rsid w:val="00016A9C"/>
    <w:rsid w:val="00021089"/>
    <w:rsid w:val="00021500"/>
    <w:rsid w:val="000219CA"/>
    <w:rsid w:val="00022184"/>
    <w:rsid w:val="00022762"/>
    <w:rsid w:val="000238E0"/>
    <w:rsid w:val="000249DB"/>
    <w:rsid w:val="0002595E"/>
    <w:rsid w:val="00025AE4"/>
    <w:rsid w:val="000276DE"/>
    <w:rsid w:val="00027FF8"/>
    <w:rsid w:val="000303C3"/>
    <w:rsid w:val="0003132B"/>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A41"/>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000"/>
    <w:rsid w:val="0005616F"/>
    <w:rsid w:val="00057250"/>
    <w:rsid w:val="00057609"/>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1B3"/>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9FC"/>
    <w:rsid w:val="000A228E"/>
    <w:rsid w:val="000A296B"/>
    <w:rsid w:val="000A2A15"/>
    <w:rsid w:val="000A355B"/>
    <w:rsid w:val="000A6D13"/>
    <w:rsid w:val="000A7311"/>
    <w:rsid w:val="000A75ED"/>
    <w:rsid w:val="000A77BD"/>
    <w:rsid w:val="000B0462"/>
    <w:rsid w:val="000B060F"/>
    <w:rsid w:val="000B1592"/>
    <w:rsid w:val="000B1903"/>
    <w:rsid w:val="000B1BA2"/>
    <w:rsid w:val="000B1FF2"/>
    <w:rsid w:val="000B2659"/>
    <w:rsid w:val="000B29EE"/>
    <w:rsid w:val="000B2A4B"/>
    <w:rsid w:val="000B324D"/>
    <w:rsid w:val="000B3CDA"/>
    <w:rsid w:val="000B6A0B"/>
    <w:rsid w:val="000B7BAB"/>
    <w:rsid w:val="000C041D"/>
    <w:rsid w:val="000C0511"/>
    <w:rsid w:val="000C0F6C"/>
    <w:rsid w:val="000C11DB"/>
    <w:rsid w:val="000C1492"/>
    <w:rsid w:val="000C191D"/>
    <w:rsid w:val="000C24FE"/>
    <w:rsid w:val="000C2FBD"/>
    <w:rsid w:val="000C3107"/>
    <w:rsid w:val="000C3335"/>
    <w:rsid w:val="000C36C4"/>
    <w:rsid w:val="000C37EB"/>
    <w:rsid w:val="000C39FC"/>
    <w:rsid w:val="000C3A8E"/>
    <w:rsid w:val="000C4629"/>
    <w:rsid w:val="000C4B41"/>
    <w:rsid w:val="000C4CA8"/>
    <w:rsid w:val="000C57D6"/>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136D"/>
    <w:rsid w:val="000E2943"/>
    <w:rsid w:val="000E3B75"/>
    <w:rsid w:val="000E4C9E"/>
    <w:rsid w:val="000E5C1F"/>
    <w:rsid w:val="000E6FD7"/>
    <w:rsid w:val="000E7A67"/>
    <w:rsid w:val="000F06E1"/>
    <w:rsid w:val="000F0A1C"/>
    <w:rsid w:val="000F0B9D"/>
    <w:rsid w:val="000F0E3C"/>
    <w:rsid w:val="000F19D5"/>
    <w:rsid w:val="000F2183"/>
    <w:rsid w:val="000F22D1"/>
    <w:rsid w:val="000F3055"/>
    <w:rsid w:val="000F305D"/>
    <w:rsid w:val="000F3C0B"/>
    <w:rsid w:val="000F4050"/>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20A6"/>
    <w:rsid w:val="00122A4D"/>
    <w:rsid w:val="00123149"/>
    <w:rsid w:val="001242A3"/>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1A68"/>
    <w:rsid w:val="0014285A"/>
    <w:rsid w:val="00142969"/>
    <w:rsid w:val="00142C09"/>
    <w:rsid w:val="00143342"/>
    <w:rsid w:val="00144320"/>
    <w:rsid w:val="001446C2"/>
    <w:rsid w:val="001449EB"/>
    <w:rsid w:val="001457E7"/>
    <w:rsid w:val="00145D9D"/>
    <w:rsid w:val="00146388"/>
    <w:rsid w:val="001463B6"/>
    <w:rsid w:val="00147F6F"/>
    <w:rsid w:val="00150735"/>
    <w:rsid w:val="001529E5"/>
    <w:rsid w:val="00152FB3"/>
    <w:rsid w:val="0015322B"/>
    <w:rsid w:val="001535B6"/>
    <w:rsid w:val="00153BC0"/>
    <w:rsid w:val="00153C7E"/>
    <w:rsid w:val="001540C0"/>
    <w:rsid w:val="001544AA"/>
    <w:rsid w:val="0015503F"/>
    <w:rsid w:val="00155873"/>
    <w:rsid w:val="00155C6E"/>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98D"/>
    <w:rsid w:val="00173FB1"/>
    <w:rsid w:val="00174901"/>
    <w:rsid w:val="00174992"/>
    <w:rsid w:val="00175BCA"/>
    <w:rsid w:val="00176DFD"/>
    <w:rsid w:val="001771DF"/>
    <w:rsid w:val="00177BC4"/>
    <w:rsid w:val="00177E94"/>
    <w:rsid w:val="00181123"/>
    <w:rsid w:val="001811C0"/>
    <w:rsid w:val="00181E6A"/>
    <w:rsid w:val="0018227E"/>
    <w:rsid w:val="001836BF"/>
    <w:rsid w:val="0018445B"/>
    <w:rsid w:val="0018485A"/>
    <w:rsid w:val="001852C9"/>
    <w:rsid w:val="00187A0B"/>
    <w:rsid w:val="00190087"/>
    <w:rsid w:val="00190DAA"/>
    <w:rsid w:val="00191391"/>
    <w:rsid w:val="001913C4"/>
    <w:rsid w:val="0019348F"/>
    <w:rsid w:val="00193A07"/>
    <w:rsid w:val="00194C95"/>
    <w:rsid w:val="00195C34"/>
    <w:rsid w:val="00195FC5"/>
    <w:rsid w:val="00196EF5"/>
    <w:rsid w:val="00197B80"/>
    <w:rsid w:val="001A06E5"/>
    <w:rsid w:val="001A0B09"/>
    <w:rsid w:val="001A1582"/>
    <w:rsid w:val="001A1A53"/>
    <w:rsid w:val="001A2158"/>
    <w:rsid w:val="001A234A"/>
    <w:rsid w:val="001A239F"/>
    <w:rsid w:val="001A4B01"/>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3CF2"/>
    <w:rsid w:val="001C42F7"/>
    <w:rsid w:val="001C49E5"/>
    <w:rsid w:val="001C542C"/>
    <w:rsid w:val="001C680C"/>
    <w:rsid w:val="001C6ADB"/>
    <w:rsid w:val="001C7161"/>
    <w:rsid w:val="001C776F"/>
    <w:rsid w:val="001C7A5E"/>
    <w:rsid w:val="001C7A69"/>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1DE9"/>
    <w:rsid w:val="001E1F92"/>
    <w:rsid w:val="001E2484"/>
    <w:rsid w:val="001E26A5"/>
    <w:rsid w:val="001E26CC"/>
    <w:rsid w:val="001E28F0"/>
    <w:rsid w:val="001E2CA6"/>
    <w:rsid w:val="001E2EBC"/>
    <w:rsid w:val="001E3CC4"/>
    <w:rsid w:val="001E4882"/>
    <w:rsid w:val="001E536C"/>
    <w:rsid w:val="001E5B0B"/>
    <w:rsid w:val="001E73AB"/>
    <w:rsid w:val="001E7655"/>
    <w:rsid w:val="001E7AA9"/>
    <w:rsid w:val="001F00C7"/>
    <w:rsid w:val="001F092D"/>
    <w:rsid w:val="001F0BA6"/>
    <w:rsid w:val="001F143A"/>
    <w:rsid w:val="001F1605"/>
    <w:rsid w:val="001F2508"/>
    <w:rsid w:val="001F2E2A"/>
    <w:rsid w:val="001F4614"/>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16B76"/>
    <w:rsid w:val="00217A3E"/>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732"/>
    <w:rsid w:val="00237B58"/>
    <w:rsid w:val="002433E2"/>
    <w:rsid w:val="00243540"/>
    <w:rsid w:val="002437BC"/>
    <w:rsid w:val="0024497B"/>
    <w:rsid w:val="002449F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6C95"/>
    <w:rsid w:val="00257813"/>
    <w:rsid w:val="0026148A"/>
    <w:rsid w:val="00262696"/>
    <w:rsid w:val="00263CF2"/>
    <w:rsid w:val="00263D25"/>
    <w:rsid w:val="002643C3"/>
    <w:rsid w:val="0026456F"/>
    <w:rsid w:val="00264A0C"/>
    <w:rsid w:val="002657DF"/>
    <w:rsid w:val="0026617B"/>
    <w:rsid w:val="00266EEB"/>
    <w:rsid w:val="00267B5C"/>
    <w:rsid w:val="00267EF4"/>
    <w:rsid w:val="00270258"/>
    <w:rsid w:val="00270CB8"/>
    <w:rsid w:val="002722B5"/>
    <w:rsid w:val="00272B08"/>
    <w:rsid w:val="00272C5B"/>
    <w:rsid w:val="00276D82"/>
    <w:rsid w:val="00281BB8"/>
    <w:rsid w:val="00281E9E"/>
    <w:rsid w:val="00282405"/>
    <w:rsid w:val="00282E64"/>
    <w:rsid w:val="002831D5"/>
    <w:rsid w:val="002840D7"/>
    <w:rsid w:val="00284BAB"/>
    <w:rsid w:val="00285170"/>
    <w:rsid w:val="00285314"/>
    <w:rsid w:val="00285361"/>
    <w:rsid w:val="00286B4C"/>
    <w:rsid w:val="0028727A"/>
    <w:rsid w:val="0029030F"/>
    <w:rsid w:val="0029227E"/>
    <w:rsid w:val="00292D60"/>
    <w:rsid w:val="00293B30"/>
    <w:rsid w:val="00293DD3"/>
    <w:rsid w:val="00294984"/>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1C63"/>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85E"/>
    <w:rsid w:val="002B1966"/>
    <w:rsid w:val="002B2402"/>
    <w:rsid w:val="002B32F7"/>
    <w:rsid w:val="002B3429"/>
    <w:rsid w:val="002B4508"/>
    <w:rsid w:val="002B5779"/>
    <w:rsid w:val="002B608B"/>
    <w:rsid w:val="002B7332"/>
    <w:rsid w:val="002B786A"/>
    <w:rsid w:val="002B7F51"/>
    <w:rsid w:val="002C0155"/>
    <w:rsid w:val="002C09E7"/>
    <w:rsid w:val="002C1BD1"/>
    <w:rsid w:val="002C1E06"/>
    <w:rsid w:val="002C2349"/>
    <w:rsid w:val="002C2986"/>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4D5"/>
    <w:rsid w:val="002D5923"/>
    <w:rsid w:val="002D6EC6"/>
    <w:rsid w:val="002D79AC"/>
    <w:rsid w:val="002E039D"/>
    <w:rsid w:val="002E1CD9"/>
    <w:rsid w:val="002E48C7"/>
    <w:rsid w:val="002E4D5A"/>
    <w:rsid w:val="002E6326"/>
    <w:rsid w:val="002E6578"/>
    <w:rsid w:val="002E695F"/>
    <w:rsid w:val="002E71BC"/>
    <w:rsid w:val="002F0CF1"/>
    <w:rsid w:val="002F1278"/>
    <w:rsid w:val="002F30E0"/>
    <w:rsid w:val="002F35E4"/>
    <w:rsid w:val="002F3730"/>
    <w:rsid w:val="002F38E1"/>
    <w:rsid w:val="002F7AF6"/>
    <w:rsid w:val="003000CB"/>
    <w:rsid w:val="00300110"/>
    <w:rsid w:val="003003F7"/>
    <w:rsid w:val="00300E63"/>
    <w:rsid w:val="00301543"/>
    <w:rsid w:val="00301861"/>
    <w:rsid w:val="00302F5F"/>
    <w:rsid w:val="0030441D"/>
    <w:rsid w:val="00304CD8"/>
    <w:rsid w:val="003051F9"/>
    <w:rsid w:val="00305D7C"/>
    <w:rsid w:val="00306063"/>
    <w:rsid w:val="003070ED"/>
    <w:rsid w:val="00307BC1"/>
    <w:rsid w:val="00311EE9"/>
    <w:rsid w:val="00313B85"/>
    <w:rsid w:val="00313CD0"/>
    <w:rsid w:val="00314C65"/>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4B61"/>
    <w:rsid w:val="00336C64"/>
    <w:rsid w:val="00337162"/>
    <w:rsid w:val="0034194F"/>
    <w:rsid w:val="00341A3C"/>
    <w:rsid w:val="00342799"/>
    <w:rsid w:val="00342850"/>
    <w:rsid w:val="00343770"/>
    <w:rsid w:val="0034384E"/>
    <w:rsid w:val="003442AD"/>
    <w:rsid w:val="00344605"/>
    <w:rsid w:val="00345DFE"/>
    <w:rsid w:val="003474AA"/>
    <w:rsid w:val="00350533"/>
    <w:rsid w:val="0035055C"/>
    <w:rsid w:val="00350D1D"/>
    <w:rsid w:val="003512CB"/>
    <w:rsid w:val="003521CC"/>
    <w:rsid w:val="00352309"/>
    <w:rsid w:val="00352C83"/>
    <w:rsid w:val="00352EB9"/>
    <w:rsid w:val="00352F1A"/>
    <w:rsid w:val="00360D07"/>
    <w:rsid w:val="00360FE1"/>
    <w:rsid w:val="0036107C"/>
    <w:rsid w:val="003615D2"/>
    <w:rsid w:val="00363274"/>
    <w:rsid w:val="0036338C"/>
    <w:rsid w:val="0036429C"/>
    <w:rsid w:val="00364A53"/>
    <w:rsid w:val="003654CB"/>
    <w:rsid w:val="00365913"/>
    <w:rsid w:val="00365A85"/>
    <w:rsid w:val="00365AA9"/>
    <w:rsid w:val="00365F86"/>
    <w:rsid w:val="00365F87"/>
    <w:rsid w:val="0036609D"/>
    <w:rsid w:val="0036691E"/>
    <w:rsid w:val="00366E89"/>
    <w:rsid w:val="00367305"/>
    <w:rsid w:val="00367B8F"/>
    <w:rsid w:val="00367F92"/>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4A"/>
    <w:rsid w:val="00387ADC"/>
    <w:rsid w:val="00390020"/>
    <w:rsid w:val="003903D6"/>
    <w:rsid w:val="00390EE6"/>
    <w:rsid w:val="0039118F"/>
    <w:rsid w:val="00391CFC"/>
    <w:rsid w:val="00392AD7"/>
    <w:rsid w:val="00392BD6"/>
    <w:rsid w:val="003938D9"/>
    <w:rsid w:val="00394376"/>
    <w:rsid w:val="003943FF"/>
    <w:rsid w:val="003974EB"/>
    <w:rsid w:val="00397CC5"/>
    <w:rsid w:val="003A07A2"/>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717"/>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B70E9"/>
    <w:rsid w:val="003C010C"/>
    <w:rsid w:val="003C0A6C"/>
    <w:rsid w:val="003C11B7"/>
    <w:rsid w:val="003C14F8"/>
    <w:rsid w:val="003C161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36F4"/>
    <w:rsid w:val="003D5156"/>
    <w:rsid w:val="003D653A"/>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3F78B8"/>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0905"/>
    <w:rsid w:val="00412049"/>
    <w:rsid w:val="00412328"/>
    <w:rsid w:val="00413349"/>
    <w:rsid w:val="00413C5F"/>
    <w:rsid w:val="00413F15"/>
    <w:rsid w:val="00414368"/>
    <w:rsid w:val="0041477A"/>
    <w:rsid w:val="00414DE6"/>
    <w:rsid w:val="00415BEA"/>
    <w:rsid w:val="004167A3"/>
    <w:rsid w:val="00416C46"/>
    <w:rsid w:val="00417736"/>
    <w:rsid w:val="004217CE"/>
    <w:rsid w:val="004231C1"/>
    <w:rsid w:val="00424411"/>
    <w:rsid w:val="00424D52"/>
    <w:rsid w:val="00426852"/>
    <w:rsid w:val="00426A93"/>
    <w:rsid w:val="00426EDF"/>
    <w:rsid w:val="00430E30"/>
    <w:rsid w:val="00431D25"/>
    <w:rsid w:val="004320B2"/>
    <w:rsid w:val="00432D78"/>
    <w:rsid w:val="00432DAA"/>
    <w:rsid w:val="00432EBB"/>
    <w:rsid w:val="00434305"/>
    <w:rsid w:val="00435DF7"/>
    <w:rsid w:val="00435EDA"/>
    <w:rsid w:val="004361A6"/>
    <w:rsid w:val="004368E9"/>
    <w:rsid w:val="00437FA1"/>
    <w:rsid w:val="0044083F"/>
    <w:rsid w:val="00441AE7"/>
    <w:rsid w:val="00441E02"/>
    <w:rsid w:val="00441F69"/>
    <w:rsid w:val="00442116"/>
    <w:rsid w:val="00442A57"/>
    <w:rsid w:val="00443F17"/>
    <w:rsid w:val="00444F22"/>
    <w:rsid w:val="00445574"/>
    <w:rsid w:val="00446499"/>
    <w:rsid w:val="00446763"/>
    <w:rsid w:val="004467FB"/>
    <w:rsid w:val="004470B0"/>
    <w:rsid w:val="00447615"/>
    <w:rsid w:val="00450458"/>
    <w:rsid w:val="00450595"/>
    <w:rsid w:val="004523DF"/>
    <w:rsid w:val="00452CC2"/>
    <w:rsid w:val="00452D6B"/>
    <w:rsid w:val="00453E4A"/>
    <w:rsid w:val="00454484"/>
    <w:rsid w:val="0045517B"/>
    <w:rsid w:val="00455BBA"/>
    <w:rsid w:val="00455CB5"/>
    <w:rsid w:val="0045626B"/>
    <w:rsid w:val="00457598"/>
    <w:rsid w:val="00460E88"/>
    <w:rsid w:val="00462B50"/>
    <w:rsid w:val="00463B77"/>
    <w:rsid w:val="00463C7B"/>
    <w:rsid w:val="00463EEB"/>
    <w:rsid w:val="004642B4"/>
    <w:rsid w:val="004644A6"/>
    <w:rsid w:val="00464D9E"/>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3B3"/>
    <w:rsid w:val="00485C89"/>
    <w:rsid w:val="004861A9"/>
    <w:rsid w:val="00486BE3"/>
    <w:rsid w:val="00487B25"/>
    <w:rsid w:val="004905E4"/>
    <w:rsid w:val="004908F9"/>
    <w:rsid w:val="00490A89"/>
    <w:rsid w:val="00490AB4"/>
    <w:rsid w:val="00490EF5"/>
    <w:rsid w:val="00490F03"/>
    <w:rsid w:val="00492F02"/>
    <w:rsid w:val="0049387F"/>
    <w:rsid w:val="004939AE"/>
    <w:rsid w:val="00495AF2"/>
    <w:rsid w:val="004A01D0"/>
    <w:rsid w:val="004A031A"/>
    <w:rsid w:val="004A08AB"/>
    <w:rsid w:val="004A103E"/>
    <w:rsid w:val="004A12DF"/>
    <w:rsid w:val="004A1BA8"/>
    <w:rsid w:val="004A2ADC"/>
    <w:rsid w:val="004A390C"/>
    <w:rsid w:val="004A4B57"/>
    <w:rsid w:val="004A5FD9"/>
    <w:rsid w:val="004A6321"/>
    <w:rsid w:val="004A63FA"/>
    <w:rsid w:val="004A6A3D"/>
    <w:rsid w:val="004A715D"/>
    <w:rsid w:val="004A72E8"/>
    <w:rsid w:val="004A76A2"/>
    <w:rsid w:val="004B0272"/>
    <w:rsid w:val="004B0D63"/>
    <w:rsid w:val="004B1D22"/>
    <w:rsid w:val="004B2159"/>
    <w:rsid w:val="004B2701"/>
    <w:rsid w:val="004B2E1B"/>
    <w:rsid w:val="004B3AA8"/>
    <w:rsid w:val="004B3E93"/>
    <w:rsid w:val="004B5AB7"/>
    <w:rsid w:val="004B797F"/>
    <w:rsid w:val="004B79DC"/>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1668"/>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2E0F"/>
    <w:rsid w:val="00523F95"/>
    <w:rsid w:val="00524BFB"/>
    <w:rsid w:val="00524D65"/>
    <w:rsid w:val="00525B16"/>
    <w:rsid w:val="00526DE7"/>
    <w:rsid w:val="0052784F"/>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37DCB"/>
    <w:rsid w:val="00540547"/>
    <w:rsid w:val="00541853"/>
    <w:rsid w:val="00542629"/>
    <w:rsid w:val="00542C1C"/>
    <w:rsid w:val="00543634"/>
    <w:rsid w:val="00543BDA"/>
    <w:rsid w:val="00543E39"/>
    <w:rsid w:val="005441CC"/>
    <w:rsid w:val="0054581E"/>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67EAC"/>
    <w:rsid w:val="00571BDE"/>
    <w:rsid w:val="00571C17"/>
    <w:rsid w:val="00573CB4"/>
    <w:rsid w:val="00573D9E"/>
    <w:rsid w:val="00573F07"/>
    <w:rsid w:val="00574816"/>
    <w:rsid w:val="00574F9D"/>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2DB0"/>
    <w:rsid w:val="005A4219"/>
    <w:rsid w:val="005A4303"/>
    <w:rsid w:val="005A4A1B"/>
    <w:rsid w:val="005A55AC"/>
    <w:rsid w:val="005A74CA"/>
    <w:rsid w:val="005A7830"/>
    <w:rsid w:val="005A7AD1"/>
    <w:rsid w:val="005A7FCE"/>
    <w:rsid w:val="005B0F3F"/>
    <w:rsid w:val="005B1705"/>
    <w:rsid w:val="005B191C"/>
    <w:rsid w:val="005B2172"/>
    <w:rsid w:val="005B27CA"/>
    <w:rsid w:val="005B2ACA"/>
    <w:rsid w:val="005B4903"/>
    <w:rsid w:val="005B51CE"/>
    <w:rsid w:val="005B53F6"/>
    <w:rsid w:val="005B56D8"/>
    <w:rsid w:val="005B5885"/>
    <w:rsid w:val="005B5CD7"/>
    <w:rsid w:val="005B61B9"/>
    <w:rsid w:val="005B6CF6"/>
    <w:rsid w:val="005B7422"/>
    <w:rsid w:val="005B7F85"/>
    <w:rsid w:val="005C2412"/>
    <w:rsid w:val="005C29B8"/>
    <w:rsid w:val="005C3EF0"/>
    <w:rsid w:val="005C468A"/>
    <w:rsid w:val="005C55AF"/>
    <w:rsid w:val="005C5851"/>
    <w:rsid w:val="005C5F21"/>
    <w:rsid w:val="005C6A40"/>
    <w:rsid w:val="005C7156"/>
    <w:rsid w:val="005C7806"/>
    <w:rsid w:val="005D0327"/>
    <w:rsid w:val="005D0C75"/>
    <w:rsid w:val="005D162A"/>
    <w:rsid w:val="005D2DA1"/>
    <w:rsid w:val="005D37B8"/>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303C"/>
    <w:rsid w:val="005F46A0"/>
    <w:rsid w:val="005F4998"/>
    <w:rsid w:val="005F6A86"/>
    <w:rsid w:val="00600969"/>
    <w:rsid w:val="00600F28"/>
    <w:rsid w:val="006015CE"/>
    <w:rsid w:val="00602170"/>
    <w:rsid w:val="00602730"/>
    <w:rsid w:val="0060291B"/>
    <w:rsid w:val="006035C7"/>
    <w:rsid w:val="0060403D"/>
    <w:rsid w:val="00604784"/>
    <w:rsid w:val="0060484E"/>
    <w:rsid w:val="00604C03"/>
    <w:rsid w:val="00606419"/>
    <w:rsid w:val="00606FBE"/>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BB5"/>
    <w:rsid w:val="00634D9E"/>
    <w:rsid w:val="00636E3E"/>
    <w:rsid w:val="006379F7"/>
    <w:rsid w:val="00637E4D"/>
    <w:rsid w:val="00640620"/>
    <w:rsid w:val="00640C96"/>
    <w:rsid w:val="00641215"/>
    <w:rsid w:val="00641A1F"/>
    <w:rsid w:val="00641E21"/>
    <w:rsid w:val="00642223"/>
    <w:rsid w:val="0064367B"/>
    <w:rsid w:val="006439AB"/>
    <w:rsid w:val="00643FCF"/>
    <w:rsid w:val="00645904"/>
    <w:rsid w:val="00645B1B"/>
    <w:rsid w:val="0065000A"/>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67E2F"/>
    <w:rsid w:val="00671393"/>
    <w:rsid w:val="00672060"/>
    <w:rsid w:val="0067287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21F"/>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294"/>
    <w:rsid w:val="006A6ECC"/>
    <w:rsid w:val="006B1A12"/>
    <w:rsid w:val="006B1DE8"/>
    <w:rsid w:val="006B2672"/>
    <w:rsid w:val="006B2C6E"/>
    <w:rsid w:val="006B2D70"/>
    <w:rsid w:val="006B4687"/>
    <w:rsid w:val="006B54BF"/>
    <w:rsid w:val="006B5F44"/>
    <w:rsid w:val="006B5F90"/>
    <w:rsid w:val="006B623A"/>
    <w:rsid w:val="006B62E4"/>
    <w:rsid w:val="006B660B"/>
    <w:rsid w:val="006B6C24"/>
    <w:rsid w:val="006C0A2B"/>
    <w:rsid w:val="006C14D2"/>
    <w:rsid w:val="006C1BBA"/>
    <w:rsid w:val="006C1CD7"/>
    <w:rsid w:val="006C2079"/>
    <w:rsid w:val="006C259A"/>
    <w:rsid w:val="006C2A2E"/>
    <w:rsid w:val="006C30F9"/>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41"/>
    <w:rsid w:val="006D51D8"/>
    <w:rsid w:val="006D6593"/>
    <w:rsid w:val="006E0938"/>
    <w:rsid w:val="006E2E3B"/>
    <w:rsid w:val="006E3877"/>
    <w:rsid w:val="006E3DC2"/>
    <w:rsid w:val="006E5A8F"/>
    <w:rsid w:val="006E5D13"/>
    <w:rsid w:val="006E6752"/>
    <w:rsid w:val="006E788C"/>
    <w:rsid w:val="006E7F23"/>
    <w:rsid w:val="006F03A8"/>
    <w:rsid w:val="006F1846"/>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BDF"/>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674D"/>
    <w:rsid w:val="00727462"/>
    <w:rsid w:val="00727BAA"/>
    <w:rsid w:val="00727FA2"/>
    <w:rsid w:val="007322D9"/>
    <w:rsid w:val="00732BC0"/>
    <w:rsid w:val="00733382"/>
    <w:rsid w:val="00733618"/>
    <w:rsid w:val="007348D5"/>
    <w:rsid w:val="007369D6"/>
    <w:rsid w:val="0073720F"/>
    <w:rsid w:val="007376D6"/>
    <w:rsid w:val="00737796"/>
    <w:rsid w:val="007404F5"/>
    <w:rsid w:val="00740EF4"/>
    <w:rsid w:val="00740FD7"/>
    <w:rsid w:val="0074165C"/>
    <w:rsid w:val="007422A8"/>
    <w:rsid w:val="00742898"/>
    <w:rsid w:val="00742C35"/>
    <w:rsid w:val="007432CA"/>
    <w:rsid w:val="007439EB"/>
    <w:rsid w:val="00743CB4"/>
    <w:rsid w:val="00743F0A"/>
    <w:rsid w:val="007444E8"/>
    <w:rsid w:val="0074463E"/>
    <w:rsid w:val="0074548E"/>
    <w:rsid w:val="007454EC"/>
    <w:rsid w:val="00745773"/>
    <w:rsid w:val="00745F48"/>
    <w:rsid w:val="00746800"/>
    <w:rsid w:val="0074739C"/>
    <w:rsid w:val="007501A8"/>
    <w:rsid w:val="007502D2"/>
    <w:rsid w:val="00750D61"/>
    <w:rsid w:val="00750EE1"/>
    <w:rsid w:val="00752067"/>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C97"/>
    <w:rsid w:val="00781DD2"/>
    <w:rsid w:val="0078360D"/>
    <w:rsid w:val="00783902"/>
    <w:rsid w:val="00783D36"/>
    <w:rsid w:val="00783ECF"/>
    <w:rsid w:val="0078413A"/>
    <w:rsid w:val="00784A47"/>
    <w:rsid w:val="00786888"/>
    <w:rsid w:val="00790308"/>
    <w:rsid w:val="00790423"/>
    <w:rsid w:val="00790B17"/>
    <w:rsid w:val="007911A8"/>
    <w:rsid w:val="0079142B"/>
    <w:rsid w:val="00791C5F"/>
    <w:rsid w:val="00793377"/>
    <w:rsid w:val="007939AB"/>
    <w:rsid w:val="007959E8"/>
    <w:rsid w:val="00795E9C"/>
    <w:rsid w:val="00797F3E"/>
    <w:rsid w:val="007A0521"/>
    <w:rsid w:val="007A295D"/>
    <w:rsid w:val="007A2E12"/>
    <w:rsid w:val="007A3475"/>
    <w:rsid w:val="007A41C8"/>
    <w:rsid w:val="007A44C6"/>
    <w:rsid w:val="007A5093"/>
    <w:rsid w:val="007A54CE"/>
    <w:rsid w:val="007A6FD9"/>
    <w:rsid w:val="007A7FFA"/>
    <w:rsid w:val="007B0024"/>
    <w:rsid w:val="007B04EB"/>
    <w:rsid w:val="007B0587"/>
    <w:rsid w:val="007B0D4F"/>
    <w:rsid w:val="007B4254"/>
    <w:rsid w:val="007B5A3D"/>
    <w:rsid w:val="007B5B95"/>
    <w:rsid w:val="007B6032"/>
    <w:rsid w:val="007B674B"/>
    <w:rsid w:val="007B68EA"/>
    <w:rsid w:val="007B7453"/>
    <w:rsid w:val="007B7E8F"/>
    <w:rsid w:val="007C1DDE"/>
    <w:rsid w:val="007C2C6E"/>
    <w:rsid w:val="007C2D89"/>
    <w:rsid w:val="007C4593"/>
    <w:rsid w:val="007C500D"/>
    <w:rsid w:val="007C5309"/>
    <w:rsid w:val="007C5B57"/>
    <w:rsid w:val="007C6069"/>
    <w:rsid w:val="007C6C8F"/>
    <w:rsid w:val="007C714D"/>
    <w:rsid w:val="007D0358"/>
    <w:rsid w:val="007D06C4"/>
    <w:rsid w:val="007D1352"/>
    <w:rsid w:val="007D2508"/>
    <w:rsid w:val="007D28E1"/>
    <w:rsid w:val="007D346A"/>
    <w:rsid w:val="007D3CFB"/>
    <w:rsid w:val="007D3FBF"/>
    <w:rsid w:val="007D6518"/>
    <w:rsid w:val="007D6F46"/>
    <w:rsid w:val="007D7184"/>
    <w:rsid w:val="007D76BD"/>
    <w:rsid w:val="007E0BF1"/>
    <w:rsid w:val="007E0E2A"/>
    <w:rsid w:val="007E2CF9"/>
    <w:rsid w:val="007E41BC"/>
    <w:rsid w:val="007E49F3"/>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9D7"/>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2EF1"/>
    <w:rsid w:val="008131DA"/>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6E65"/>
    <w:rsid w:val="0082740F"/>
    <w:rsid w:val="008304F6"/>
    <w:rsid w:val="00830621"/>
    <w:rsid w:val="00830CC3"/>
    <w:rsid w:val="0083183D"/>
    <w:rsid w:val="0083348C"/>
    <w:rsid w:val="0083436B"/>
    <w:rsid w:val="008354B3"/>
    <w:rsid w:val="0083722C"/>
    <w:rsid w:val="008373D3"/>
    <w:rsid w:val="00837999"/>
    <w:rsid w:val="00837A8D"/>
    <w:rsid w:val="00840617"/>
    <w:rsid w:val="00840F84"/>
    <w:rsid w:val="00841100"/>
    <w:rsid w:val="00841412"/>
    <w:rsid w:val="008415E6"/>
    <w:rsid w:val="00842A47"/>
    <w:rsid w:val="00842F02"/>
    <w:rsid w:val="00843C13"/>
    <w:rsid w:val="008452A1"/>
    <w:rsid w:val="008454F8"/>
    <w:rsid w:val="008460A7"/>
    <w:rsid w:val="00847B76"/>
    <w:rsid w:val="00847EF4"/>
    <w:rsid w:val="0085173A"/>
    <w:rsid w:val="00852742"/>
    <w:rsid w:val="0085541C"/>
    <w:rsid w:val="008562BC"/>
    <w:rsid w:val="00856C45"/>
    <w:rsid w:val="00857B53"/>
    <w:rsid w:val="00860174"/>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97E"/>
    <w:rsid w:val="008B3D40"/>
    <w:rsid w:val="008B4144"/>
    <w:rsid w:val="008B4AC4"/>
    <w:rsid w:val="008B50C8"/>
    <w:rsid w:val="008B51AC"/>
    <w:rsid w:val="008B5281"/>
    <w:rsid w:val="008B6445"/>
    <w:rsid w:val="008B7E05"/>
    <w:rsid w:val="008C1348"/>
    <w:rsid w:val="008C15A0"/>
    <w:rsid w:val="008C1797"/>
    <w:rsid w:val="008C1FD4"/>
    <w:rsid w:val="008C219C"/>
    <w:rsid w:val="008C23A1"/>
    <w:rsid w:val="008C320D"/>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156"/>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576"/>
    <w:rsid w:val="00916DEB"/>
    <w:rsid w:val="00917810"/>
    <w:rsid w:val="00920573"/>
    <w:rsid w:val="0092095C"/>
    <w:rsid w:val="00920FDE"/>
    <w:rsid w:val="00921AEA"/>
    <w:rsid w:val="00923055"/>
    <w:rsid w:val="0092319A"/>
    <w:rsid w:val="009245AE"/>
    <w:rsid w:val="009245F5"/>
    <w:rsid w:val="009249EC"/>
    <w:rsid w:val="00925D61"/>
    <w:rsid w:val="00926C31"/>
    <w:rsid w:val="009273B3"/>
    <w:rsid w:val="00927D7C"/>
    <w:rsid w:val="009305B5"/>
    <w:rsid w:val="0093067D"/>
    <w:rsid w:val="00931A87"/>
    <w:rsid w:val="009334BC"/>
    <w:rsid w:val="00933B20"/>
    <w:rsid w:val="00934A5D"/>
    <w:rsid w:val="00935168"/>
    <w:rsid w:val="009378DD"/>
    <w:rsid w:val="009403EF"/>
    <w:rsid w:val="00941279"/>
    <w:rsid w:val="009414B0"/>
    <w:rsid w:val="009422D1"/>
    <w:rsid w:val="009429D5"/>
    <w:rsid w:val="00942BF1"/>
    <w:rsid w:val="009437E8"/>
    <w:rsid w:val="00945180"/>
    <w:rsid w:val="00945428"/>
    <w:rsid w:val="0094607B"/>
    <w:rsid w:val="0094608A"/>
    <w:rsid w:val="00947E13"/>
    <w:rsid w:val="00947E7E"/>
    <w:rsid w:val="00950BE1"/>
    <w:rsid w:val="0095237C"/>
    <w:rsid w:val="00953405"/>
    <w:rsid w:val="00953604"/>
    <w:rsid w:val="009540C8"/>
    <w:rsid w:val="0095496B"/>
    <w:rsid w:val="00955C2E"/>
    <w:rsid w:val="00956517"/>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C06"/>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519"/>
    <w:rsid w:val="00996BD2"/>
    <w:rsid w:val="009971BB"/>
    <w:rsid w:val="00997BF1"/>
    <w:rsid w:val="009A089C"/>
    <w:rsid w:val="009A118E"/>
    <w:rsid w:val="009A21CD"/>
    <w:rsid w:val="009A278C"/>
    <w:rsid w:val="009A2BC2"/>
    <w:rsid w:val="009A3DCF"/>
    <w:rsid w:val="009A42C1"/>
    <w:rsid w:val="009A45AA"/>
    <w:rsid w:val="009A5429"/>
    <w:rsid w:val="009A72AD"/>
    <w:rsid w:val="009A789F"/>
    <w:rsid w:val="009B09E0"/>
    <w:rsid w:val="009B0BC5"/>
    <w:rsid w:val="009B1247"/>
    <w:rsid w:val="009B1418"/>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097"/>
    <w:rsid w:val="009C52EB"/>
    <w:rsid w:val="009C5E2C"/>
    <w:rsid w:val="009C6AF3"/>
    <w:rsid w:val="009D112C"/>
    <w:rsid w:val="009D1385"/>
    <w:rsid w:val="009D2CA4"/>
    <w:rsid w:val="009D47FA"/>
    <w:rsid w:val="009D4C5B"/>
    <w:rsid w:val="009D50D2"/>
    <w:rsid w:val="009D5341"/>
    <w:rsid w:val="009D65FC"/>
    <w:rsid w:val="009D6BCA"/>
    <w:rsid w:val="009E00D8"/>
    <w:rsid w:val="009E0938"/>
    <w:rsid w:val="009E0F62"/>
    <w:rsid w:val="009E495B"/>
    <w:rsid w:val="009E4A58"/>
    <w:rsid w:val="009E5A2D"/>
    <w:rsid w:val="009E5AB2"/>
    <w:rsid w:val="009E6219"/>
    <w:rsid w:val="009E6A61"/>
    <w:rsid w:val="009E6EB1"/>
    <w:rsid w:val="009F03B3"/>
    <w:rsid w:val="009F0406"/>
    <w:rsid w:val="009F0AA4"/>
    <w:rsid w:val="009F0AF0"/>
    <w:rsid w:val="009F0BED"/>
    <w:rsid w:val="009F22D3"/>
    <w:rsid w:val="009F263B"/>
    <w:rsid w:val="009F55B9"/>
    <w:rsid w:val="00A0096C"/>
    <w:rsid w:val="00A00B77"/>
    <w:rsid w:val="00A01757"/>
    <w:rsid w:val="00A023B8"/>
    <w:rsid w:val="00A028C0"/>
    <w:rsid w:val="00A02BAE"/>
    <w:rsid w:val="00A04539"/>
    <w:rsid w:val="00A0453E"/>
    <w:rsid w:val="00A06213"/>
    <w:rsid w:val="00A06A6B"/>
    <w:rsid w:val="00A06A98"/>
    <w:rsid w:val="00A06CB0"/>
    <w:rsid w:val="00A06D3A"/>
    <w:rsid w:val="00A07443"/>
    <w:rsid w:val="00A07E47"/>
    <w:rsid w:val="00A10233"/>
    <w:rsid w:val="00A1049A"/>
    <w:rsid w:val="00A112FD"/>
    <w:rsid w:val="00A11770"/>
    <w:rsid w:val="00A12991"/>
    <w:rsid w:val="00A129D0"/>
    <w:rsid w:val="00A12C33"/>
    <w:rsid w:val="00A138BA"/>
    <w:rsid w:val="00A14C8E"/>
    <w:rsid w:val="00A153D9"/>
    <w:rsid w:val="00A15F09"/>
    <w:rsid w:val="00A169B6"/>
    <w:rsid w:val="00A1709B"/>
    <w:rsid w:val="00A203CA"/>
    <w:rsid w:val="00A2271D"/>
    <w:rsid w:val="00A230AA"/>
    <w:rsid w:val="00A233F4"/>
    <w:rsid w:val="00A2354B"/>
    <w:rsid w:val="00A237D5"/>
    <w:rsid w:val="00A239C7"/>
    <w:rsid w:val="00A25AD4"/>
    <w:rsid w:val="00A268E7"/>
    <w:rsid w:val="00A30AF8"/>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0D19"/>
    <w:rsid w:val="00A51817"/>
    <w:rsid w:val="00A52912"/>
    <w:rsid w:val="00A546C4"/>
    <w:rsid w:val="00A55845"/>
    <w:rsid w:val="00A55BD6"/>
    <w:rsid w:val="00A55D50"/>
    <w:rsid w:val="00A56994"/>
    <w:rsid w:val="00A56DA2"/>
    <w:rsid w:val="00A57142"/>
    <w:rsid w:val="00A57CDB"/>
    <w:rsid w:val="00A6124F"/>
    <w:rsid w:val="00A61496"/>
    <w:rsid w:val="00A61B50"/>
    <w:rsid w:val="00A62791"/>
    <w:rsid w:val="00A62A47"/>
    <w:rsid w:val="00A62C98"/>
    <w:rsid w:val="00A62D0C"/>
    <w:rsid w:val="00A62DC8"/>
    <w:rsid w:val="00A648CD"/>
    <w:rsid w:val="00A6537A"/>
    <w:rsid w:val="00A674C5"/>
    <w:rsid w:val="00A6751F"/>
    <w:rsid w:val="00A67866"/>
    <w:rsid w:val="00A67A09"/>
    <w:rsid w:val="00A70109"/>
    <w:rsid w:val="00A70785"/>
    <w:rsid w:val="00A70B07"/>
    <w:rsid w:val="00A71358"/>
    <w:rsid w:val="00A71E2D"/>
    <w:rsid w:val="00A723F8"/>
    <w:rsid w:val="00A74C8F"/>
    <w:rsid w:val="00A77CCB"/>
    <w:rsid w:val="00A804E8"/>
    <w:rsid w:val="00A808E8"/>
    <w:rsid w:val="00A80B96"/>
    <w:rsid w:val="00A82346"/>
    <w:rsid w:val="00A82482"/>
    <w:rsid w:val="00A82B58"/>
    <w:rsid w:val="00A83D8D"/>
    <w:rsid w:val="00A8446B"/>
    <w:rsid w:val="00A8473F"/>
    <w:rsid w:val="00A862D6"/>
    <w:rsid w:val="00A8715E"/>
    <w:rsid w:val="00A90157"/>
    <w:rsid w:val="00A91910"/>
    <w:rsid w:val="00A9295B"/>
    <w:rsid w:val="00A92A0A"/>
    <w:rsid w:val="00A92CFA"/>
    <w:rsid w:val="00A93139"/>
    <w:rsid w:val="00A93B09"/>
    <w:rsid w:val="00A94EF8"/>
    <w:rsid w:val="00A952D7"/>
    <w:rsid w:val="00A95603"/>
    <w:rsid w:val="00A95B30"/>
    <w:rsid w:val="00A963F7"/>
    <w:rsid w:val="00A96AD8"/>
    <w:rsid w:val="00A973D5"/>
    <w:rsid w:val="00A974F0"/>
    <w:rsid w:val="00AA052C"/>
    <w:rsid w:val="00AA1E45"/>
    <w:rsid w:val="00AA2809"/>
    <w:rsid w:val="00AA35DD"/>
    <w:rsid w:val="00AA377C"/>
    <w:rsid w:val="00AA4286"/>
    <w:rsid w:val="00AA456B"/>
    <w:rsid w:val="00AA4CCB"/>
    <w:rsid w:val="00AA5077"/>
    <w:rsid w:val="00AA5641"/>
    <w:rsid w:val="00AA57F5"/>
    <w:rsid w:val="00AA672E"/>
    <w:rsid w:val="00AA687A"/>
    <w:rsid w:val="00AA6EC9"/>
    <w:rsid w:val="00AB0A12"/>
    <w:rsid w:val="00AB2611"/>
    <w:rsid w:val="00AB4CBC"/>
    <w:rsid w:val="00AB5370"/>
    <w:rsid w:val="00AB5F8A"/>
    <w:rsid w:val="00AB6309"/>
    <w:rsid w:val="00AB6C5F"/>
    <w:rsid w:val="00AB7129"/>
    <w:rsid w:val="00AB7D26"/>
    <w:rsid w:val="00AC0033"/>
    <w:rsid w:val="00AC080B"/>
    <w:rsid w:val="00AC161C"/>
    <w:rsid w:val="00AC1652"/>
    <w:rsid w:val="00AC1C76"/>
    <w:rsid w:val="00AC22FC"/>
    <w:rsid w:val="00AC27A6"/>
    <w:rsid w:val="00AC30F7"/>
    <w:rsid w:val="00AC3507"/>
    <w:rsid w:val="00AC3A5A"/>
    <w:rsid w:val="00AC3AFD"/>
    <w:rsid w:val="00AC4D95"/>
    <w:rsid w:val="00AC5DF4"/>
    <w:rsid w:val="00AC6CC4"/>
    <w:rsid w:val="00AC7632"/>
    <w:rsid w:val="00AD0AEF"/>
    <w:rsid w:val="00AD0D84"/>
    <w:rsid w:val="00AD11B7"/>
    <w:rsid w:val="00AD14F7"/>
    <w:rsid w:val="00AD1A5C"/>
    <w:rsid w:val="00AD1A94"/>
    <w:rsid w:val="00AD1C05"/>
    <w:rsid w:val="00AD22FF"/>
    <w:rsid w:val="00AD245B"/>
    <w:rsid w:val="00AD2FB6"/>
    <w:rsid w:val="00AD2FC5"/>
    <w:rsid w:val="00AD4126"/>
    <w:rsid w:val="00AD421C"/>
    <w:rsid w:val="00AD44FA"/>
    <w:rsid w:val="00AD4F5C"/>
    <w:rsid w:val="00AD62BA"/>
    <w:rsid w:val="00AD70D5"/>
    <w:rsid w:val="00AE070A"/>
    <w:rsid w:val="00AE101C"/>
    <w:rsid w:val="00AE1500"/>
    <w:rsid w:val="00AE27D2"/>
    <w:rsid w:val="00AE2A69"/>
    <w:rsid w:val="00AE2CEC"/>
    <w:rsid w:val="00AE37E5"/>
    <w:rsid w:val="00AE39A1"/>
    <w:rsid w:val="00AE4507"/>
    <w:rsid w:val="00AE47F4"/>
    <w:rsid w:val="00AE5D7E"/>
    <w:rsid w:val="00AE5EB4"/>
    <w:rsid w:val="00AE6531"/>
    <w:rsid w:val="00AF0C18"/>
    <w:rsid w:val="00AF0DD7"/>
    <w:rsid w:val="00AF1E3D"/>
    <w:rsid w:val="00AF4061"/>
    <w:rsid w:val="00AF47C5"/>
    <w:rsid w:val="00AF5398"/>
    <w:rsid w:val="00AF5D9E"/>
    <w:rsid w:val="00AF7825"/>
    <w:rsid w:val="00AF7A76"/>
    <w:rsid w:val="00B01F87"/>
    <w:rsid w:val="00B03B9F"/>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4CF1"/>
    <w:rsid w:val="00B156FD"/>
    <w:rsid w:val="00B15EBE"/>
    <w:rsid w:val="00B20D75"/>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BF2"/>
    <w:rsid w:val="00B50E50"/>
    <w:rsid w:val="00B52120"/>
    <w:rsid w:val="00B529EE"/>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02B"/>
    <w:rsid w:val="00B67275"/>
    <w:rsid w:val="00B67871"/>
    <w:rsid w:val="00B714DA"/>
    <w:rsid w:val="00B7268C"/>
    <w:rsid w:val="00B72880"/>
    <w:rsid w:val="00B72C17"/>
    <w:rsid w:val="00B72F40"/>
    <w:rsid w:val="00B758BF"/>
    <w:rsid w:val="00B767D7"/>
    <w:rsid w:val="00B77EC8"/>
    <w:rsid w:val="00B80938"/>
    <w:rsid w:val="00B81D04"/>
    <w:rsid w:val="00B81E1B"/>
    <w:rsid w:val="00B81E91"/>
    <w:rsid w:val="00B827A6"/>
    <w:rsid w:val="00B831CE"/>
    <w:rsid w:val="00B86485"/>
    <w:rsid w:val="00B86677"/>
    <w:rsid w:val="00B87131"/>
    <w:rsid w:val="00B905F7"/>
    <w:rsid w:val="00B91F02"/>
    <w:rsid w:val="00B92799"/>
    <w:rsid w:val="00B92881"/>
    <w:rsid w:val="00B939B1"/>
    <w:rsid w:val="00B96D40"/>
    <w:rsid w:val="00B97386"/>
    <w:rsid w:val="00BA044E"/>
    <w:rsid w:val="00BA0F9E"/>
    <w:rsid w:val="00BA263B"/>
    <w:rsid w:val="00BA369A"/>
    <w:rsid w:val="00BA40FD"/>
    <w:rsid w:val="00BA42B2"/>
    <w:rsid w:val="00BA4E42"/>
    <w:rsid w:val="00BA5133"/>
    <w:rsid w:val="00BA58D4"/>
    <w:rsid w:val="00BA5B9E"/>
    <w:rsid w:val="00BA5CDA"/>
    <w:rsid w:val="00BA669C"/>
    <w:rsid w:val="00BA68FD"/>
    <w:rsid w:val="00BA7C9A"/>
    <w:rsid w:val="00BB266D"/>
    <w:rsid w:val="00BB2D88"/>
    <w:rsid w:val="00BB2E00"/>
    <w:rsid w:val="00BB30C3"/>
    <w:rsid w:val="00BB3C77"/>
    <w:rsid w:val="00BB5EE3"/>
    <w:rsid w:val="00BB5F8F"/>
    <w:rsid w:val="00BB6335"/>
    <w:rsid w:val="00BB657A"/>
    <w:rsid w:val="00BB692F"/>
    <w:rsid w:val="00BB7AAB"/>
    <w:rsid w:val="00BC1047"/>
    <w:rsid w:val="00BC12BB"/>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00E5"/>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199"/>
    <w:rsid w:val="00C013AD"/>
    <w:rsid w:val="00C01D1E"/>
    <w:rsid w:val="00C01F7B"/>
    <w:rsid w:val="00C0363A"/>
    <w:rsid w:val="00C0388E"/>
    <w:rsid w:val="00C03BEE"/>
    <w:rsid w:val="00C04904"/>
    <w:rsid w:val="00C056B3"/>
    <w:rsid w:val="00C103E5"/>
    <w:rsid w:val="00C10596"/>
    <w:rsid w:val="00C11C89"/>
    <w:rsid w:val="00C13319"/>
    <w:rsid w:val="00C13EE9"/>
    <w:rsid w:val="00C145CE"/>
    <w:rsid w:val="00C1691E"/>
    <w:rsid w:val="00C17116"/>
    <w:rsid w:val="00C20020"/>
    <w:rsid w:val="00C209A2"/>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1F45"/>
    <w:rsid w:val="00C32D0C"/>
    <w:rsid w:val="00C33A47"/>
    <w:rsid w:val="00C33E50"/>
    <w:rsid w:val="00C34648"/>
    <w:rsid w:val="00C34C20"/>
    <w:rsid w:val="00C35A3E"/>
    <w:rsid w:val="00C404C7"/>
    <w:rsid w:val="00C42130"/>
    <w:rsid w:val="00C423A4"/>
    <w:rsid w:val="00C423E3"/>
    <w:rsid w:val="00C43C70"/>
    <w:rsid w:val="00C44BF5"/>
    <w:rsid w:val="00C44D43"/>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2F5"/>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CB8"/>
    <w:rsid w:val="00C819F8"/>
    <w:rsid w:val="00C81B8D"/>
    <w:rsid w:val="00C81FAA"/>
    <w:rsid w:val="00C8248C"/>
    <w:rsid w:val="00C84977"/>
    <w:rsid w:val="00C84E33"/>
    <w:rsid w:val="00C8604C"/>
    <w:rsid w:val="00C86731"/>
    <w:rsid w:val="00C8684C"/>
    <w:rsid w:val="00C86D4D"/>
    <w:rsid w:val="00C86D6F"/>
    <w:rsid w:val="00C905FC"/>
    <w:rsid w:val="00C9202C"/>
    <w:rsid w:val="00C92D03"/>
    <w:rsid w:val="00C9319C"/>
    <w:rsid w:val="00C9435D"/>
    <w:rsid w:val="00C94DF2"/>
    <w:rsid w:val="00C96086"/>
    <w:rsid w:val="00C96715"/>
    <w:rsid w:val="00C96741"/>
    <w:rsid w:val="00C97405"/>
    <w:rsid w:val="00CA01BF"/>
    <w:rsid w:val="00CA075D"/>
    <w:rsid w:val="00CA2058"/>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125A"/>
    <w:rsid w:val="00CC36C4"/>
    <w:rsid w:val="00CC39FF"/>
    <w:rsid w:val="00CC3C2F"/>
    <w:rsid w:val="00CC4AC8"/>
    <w:rsid w:val="00CC5233"/>
    <w:rsid w:val="00CC5DE6"/>
    <w:rsid w:val="00CC5EB4"/>
    <w:rsid w:val="00CC6CCF"/>
    <w:rsid w:val="00CC6E4E"/>
    <w:rsid w:val="00CC6FE8"/>
    <w:rsid w:val="00CC7202"/>
    <w:rsid w:val="00CC735A"/>
    <w:rsid w:val="00CD0C6D"/>
    <w:rsid w:val="00CD1453"/>
    <w:rsid w:val="00CD1664"/>
    <w:rsid w:val="00CD2808"/>
    <w:rsid w:val="00CD28BF"/>
    <w:rsid w:val="00CD295B"/>
    <w:rsid w:val="00CD3CB2"/>
    <w:rsid w:val="00CD4092"/>
    <w:rsid w:val="00CD42A1"/>
    <w:rsid w:val="00CD4A20"/>
    <w:rsid w:val="00CD4B7E"/>
    <w:rsid w:val="00CD50A1"/>
    <w:rsid w:val="00CD519E"/>
    <w:rsid w:val="00CD5FDF"/>
    <w:rsid w:val="00CD6018"/>
    <w:rsid w:val="00CD6BBF"/>
    <w:rsid w:val="00CE0C4F"/>
    <w:rsid w:val="00CE14BB"/>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5C88"/>
    <w:rsid w:val="00D0690C"/>
    <w:rsid w:val="00D06AB1"/>
    <w:rsid w:val="00D06FC1"/>
    <w:rsid w:val="00D072ED"/>
    <w:rsid w:val="00D07A16"/>
    <w:rsid w:val="00D07C22"/>
    <w:rsid w:val="00D07C49"/>
    <w:rsid w:val="00D1067E"/>
    <w:rsid w:val="00D10F50"/>
    <w:rsid w:val="00D11272"/>
    <w:rsid w:val="00D11B71"/>
    <w:rsid w:val="00D126F5"/>
    <w:rsid w:val="00D12980"/>
    <w:rsid w:val="00D13E2A"/>
    <w:rsid w:val="00D14296"/>
    <w:rsid w:val="00D14531"/>
    <w:rsid w:val="00D1489E"/>
    <w:rsid w:val="00D14CF4"/>
    <w:rsid w:val="00D14FC8"/>
    <w:rsid w:val="00D15C5E"/>
    <w:rsid w:val="00D15F22"/>
    <w:rsid w:val="00D16C09"/>
    <w:rsid w:val="00D200E7"/>
    <w:rsid w:val="00D20737"/>
    <w:rsid w:val="00D2197A"/>
    <w:rsid w:val="00D21E81"/>
    <w:rsid w:val="00D222F9"/>
    <w:rsid w:val="00D223DE"/>
    <w:rsid w:val="00D22590"/>
    <w:rsid w:val="00D24208"/>
    <w:rsid w:val="00D25E37"/>
    <w:rsid w:val="00D2661A"/>
    <w:rsid w:val="00D26F36"/>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36B0"/>
    <w:rsid w:val="00D441DD"/>
    <w:rsid w:val="00D44217"/>
    <w:rsid w:val="00D4514F"/>
    <w:rsid w:val="00D451E2"/>
    <w:rsid w:val="00D45E89"/>
    <w:rsid w:val="00D45E8D"/>
    <w:rsid w:val="00D4609C"/>
    <w:rsid w:val="00D466AE"/>
    <w:rsid w:val="00D4734F"/>
    <w:rsid w:val="00D47FD7"/>
    <w:rsid w:val="00D516A7"/>
    <w:rsid w:val="00D51882"/>
    <w:rsid w:val="00D51A31"/>
    <w:rsid w:val="00D51BF3"/>
    <w:rsid w:val="00D5209D"/>
    <w:rsid w:val="00D52336"/>
    <w:rsid w:val="00D52533"/>
    <w:rsid w:val="00D52AAE"/>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105"/>
    <w:rsid w:val="00D76B82"/>
    <w:rsid w:val="00D77031"/>
    <w:rsid w:val="00D81194"/>
    <w:rsid w:val="00D82430"/>
    <w:rsid w:val="00D8376D"/>
    <w:rsid w:val="00D83AC1"/>
    <w:rsid w:val="00D83EF7"/>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3F7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0AC"/>
    <w:rsid w:val="00DA3619"/>
    <w:rsid w:val="00DA38D3"/>
    <w:rsid w:val="00DA3932"/>
    <w:rsid w:val="00DA3AFC"/>
    <w:rsid w:val="00DA3F66"/>
    <w:rsid w:val="00DA64F8"/>
    <w:rsid w:val="00DA6663"/>
    <w:rsid w:val="00DA6768"/>
    <w:rsid w:val="00DA6C15"/>
    <w:rsid w:val="00DA6C79"/>
    <w:rsid w:val="00DA7EDD"/>
    <w:rsid w:val="00DB0258"/>
    <w:rsid w:val="00DB1BF1"/>
    <w:rsid w:val="00DB38EE"/>
    <w:rsid w:val="00DB498B"/>
    <w:rsid w:val="00DB57C2"/>
    <w:rsid w:val="00DB66CA"/>
    <w:rsid w:val="00DB6AD1"/>
    <w:rsid w:val="00DB6BCA"/>
    <w:rsid w:val="00DB6F54"/>
    <w:rsid w:val="00DB73F7"/>
    <w:rsid w:val="00DB77AB"/>
    <w:rsid w:val="00DC0321"/>
    <w:rsid w:val="00DC1485"/>
    <w:rsid w:val="00DC16F2"/>
    <w:rsid w:val="00DC3067"/>
    <w:rsid w:val="00DC370B"/>
    <w:rsid w:val="00DC3DC1"/>
    <w:rsid w:val="00DC4124"/>
    <w:rsid w:val="00DC45E2"/>
    <w:rsid w:val="00DC504E"/>
    <w:rsid w:val="00DC5582"/>
    <w:rsid w:val="00DC57B5"/>
    <w:rsid w:val="00DC59F4"/>
    <w:rsid w:val="00DC5B90"/>
    <w:rsid w:val="00DC5F9F"/>
    <w:rsid w:val="00DC68D1"/>
    <w:rsid w:val="00DC742E"/>
    <w:rsid w:val="00DD00FF"/>
    <w:rsid w:val="00DD022C"/>
    <w:rsid w:val="00DD0619"/>
    <w:rsid w:val="00DD07FB"/>
    <w:rsid w:val="00DD1712"/>
    <w:rsid w:val="00DD25C6"/>
    <w:rsid w:val="00DD4B2C"/>
    <w:rsid w:val="00DD4FE5"/>
    <w:rsid w:val="00DD54B0"/>
    <w:rsid w:val="00DD57EE"/>
    <w:rsid w:val="00DD5BF5"/>
    <w:rsid w:val="00DD6BCC"/>
    <w:rsid w:val="00DD7351"/>
    <w:rsid w:val="00DD7F4C"/>
    <w:rsid w:val="00DE0136"/>
    <w:rsid w:val="00DE0A4B"/>
    <w:rsid w:val="00DE0A79"/>
    <w:rsid w:val="00DE0A97"/>
    <w:rsid w:val="00DE0CDE"/>
    <w:rsid w:val="00DE2410"/>
    <w:rsid w:val="00DE2939"/>
    <w:rsid w:val="00DE3AD8"/>
    <w:rsid w:val="00DE5D97"/>
    <w:rsid w:val="00DE5DEF"/>
    <w:rsid w:val="00DE675E"/>
    <w:rsid w:val="00DE6E81"/>
    <w:rsid w:val="00DE703F"/>
    <w:rsid w:val="00DE72A1"/>
    <w:rsid w:val="00DE7595"/>
    <w:rsid w:val="00DF1961"/>
    <w:rsid w:val="00DF44DE"/>
    <w:rsid w:val="00DF46BA"/>
    <w:rsid w:val="00DF54C1"/>
    <w:rsid w:val="00DF58CE"/>
    <w:rsid w:val="00E01138"/>
    <w:rsid w:val="00E01571"/>
    <w:rsid w:val="00E02249"/>
    <w:rsid w:val="00E02DFB"/>
    <w:rsid w:val="00E030F9"/>
    <w:rsid w:val="00E0311A"/>
    <w:rsid w:val="00E03138"/>
    <w:rsid w:val="00E06404"/>
    <w:rsid w:val="00E069F3"/>
    <w:rsid w:val="00E1188F"/>
    <w:rsid w:val="00E11A85"/>
    <w:rsid w:val="00E122A3"/>
    <w:rsid w:val="00E123EB"/>
    <w:rsid w:val="00E12495"/>
    <w:rsid w:val="00E129BB"/>
    <w:rsid w:val="00E135AF"/>
    <w:rsid w:val="00E1378B"/>
    <w:rsid w:val="00E15CCD"/>
    <w:rsid w:val="00E16EB2"/>
    <w:rsid w:val="00E1753B"/>
    <w:rsid w:val="00E202EF"/>
    <w:rsid w:val="00E2099B"/>
    <w:rsid w:val="00E209EA"/>
    <w:rsid w:val="00E20B4B"/>
    <w:rsid w:val="00E210B5"/>
    <w:rsid w:val="00E21951"/>
    <w:rsid w:val="00E2266E"/>
    <w:rsid w:val="00E23DB4"/>
    <w:rsid w:val="00E2552F"/>
    <w:rsid w:val="00E25E73"/>
    <w:rsid w:val="00E26D11"/>
    <w:rsid w:val="00E30878"/>
    <w:rsid w:val="00E3137A"/>
    <w:rsid w:val="00E32303"/>
    <w:rsid w:val="00E32AF7"/>
    <w:rsid w:val="00E32CCF"/>
    <w:rsid w:val="00E342F4"/>
    <w:rsid w:val="00E34A98"/>
    <w:rsid w:val="00E35D1E"/>
    <w:rsid w:val="00E364F9"/>
    <w:rsid w:val="00E365FA"/>
    <w:rsid w:val="00E36789"/>
    <w:rsid w:val="00E36A38"/>
    <w:rsid w:val="00E43AF6"/>
    <w:rsid w:val="00E447CA"/>
    <w:rsid w:val="00E44A83"/>
    <w:rsid w:val="00E44F44"/>
    <w:rsid w:val="00E461A8"/>
    <w:rsid w:val="00E46CEE"/>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E5F"/>
    <w:rsid w:val="00E62FF9"/>
    <w:rsid w:val="00E63523"/>
    <w:rsid w:val="00E635D6"/>
    <w:rsid w:val="00E63823"/>
    <w:rsid w:val="00E639BC"/>
    <w:rsid w:val="00E664CC"/>
    <w:rsid w:val="00E70388"/>
    <w:rsid w:val="00E70F92"/>
    <w:rsid w:val="00E7329F"/>
    <w:rsid w:val="00E73C70"/>
    <w:rsid w:val="00E74313"/>
    <w:rsid w:val="00E74A8E"/>
    <w:rsid w:val="00E74AAC"/>
    <w:rsid w:val="00E74C54"/>
    <w:rsid w:val="00E771DE"/>
    <w:rsid w:val="00E772F6"/>
    <w:rsid w:val="00E778F2"/>
    <w:rsid w:val="00E77A03"/>
    <w:rsid w:val="00E822E8"/>
    <w:rsid w:val="00E82554"/>
    <w:rsid w:val="00E82606"/>
    <w:rsid w:val="00E82EAB"/>
    <w:rsid w:val="00E831C1"/>
    <w:rsid w:val="00E8359C"/>
    <w:rsid w:val="00E83757"/>
    <w:rsid w:val="00E84254"/>
    <w:rsid w:val="00E846C8"/>
    <w:rsid w:val="00E84957"/>
    <w:rsid w:val="00E84A55"/>
    <w:rsid w:val="00E84E49"/>
    <w:rsid w:val="00E84FA8"/>
    <w:rsid w:val="00E85277"/>
    <w:rsid w:val="00E85BFF"/>
    <w:rsid w:val="00E8675D"/>
    <w:rsid w:val="00E86C57"/>
    <w:rsid w:val="00E90391"/>
    <w:rsid w:val="00E906C2"/>
    <w:rsid w:val="00E91019"/>
    <w:rsid w:val="00E917AA"/>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3E9"/>
    <w:rsid w:val="00EB0ED3"/>
    <w:rsid w:val="00EB0FA6"/>
    <w:rsid w:val="00EB1E69"/>
    <w:rsid w:val="00EB2086"/>
    <w:rsid w:val="00EB2D8E"/>
    <w:rsid w:val="00EB31ED"/>
    <w:rsid w:val="00EB496D"/>
    <w:rsid w:val="00EB5EDF"/>
    <w:rsid w:val="00EB60FE"/>
    <w:rsid w:val="00EB6390"/>
    <w:rsid w:val="00EB6F3F"/>
    <w:rsid w:val="00EB74DB"/>
    <w:rsid w:val="00EB7883"/>
    <w:rsid w:val="00EC0877"/>
    <w:rsid w:val="00EC10E5"/>
    <w:rsid w:val="00EC1EC2"/>
    <w:rsid w:val="00EC258C"/>
    <w:rsid w:val="00EC28ED"/>
    <w:rsid w:val="00EC2A6B"/>
    <w:rsid w:val="00EC335F"/>
    <w:rsid w:val="00EC4892"/>
    <w:rsid w:val="00EC5359"/>
    <w:rsid w:val="00EC562A"/>
    <w:rsid w:val="00EC6E90"/>
    <w:rsid w:val="00EC75F1"/>
    <w:rsid w:val="00ED067A"/>
    <w:rsid w:val="00ED2B50"/>
    <w:rsid w:val="00ED2E9A"/>
    <w:rsid w:val="00ED398D"/>
    <w:rsid w:val="00ED532F"/>
    <w:rsid w:val="00ED6958"/>
    <w:rsid w:val="00EE0350"/>
    <w:rsid w:val="00EE0719"/>
    <w:rsid w:val="00EE0E80"/>
    <w:rsid w:val="00EE1E22"/>
    <w:rsid w:val="00EE3892"/>
    <w:rsid w:val="00EE613F"/>
    <w:rsid w:val="00EE6DA1"/>
    <w:rsid w:val="00EE7295"/>
    <w:rsid w:val="00EE7869"/>
    <w:rsid w:val="00EF054A"/>
    <w:rsid w:val="00EF1797"/>
    <w:rsid w:val="00EF2428"/>
    <w:rsid w:val="00EF3235"/>
    <w:rsid w:val="00EF47A2"/>
    <w:rsid w:val="00EF54AE"/>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1D1"/>
    <w:rsid w:val="00F153BA"/>
    <w:rsid w:val="00F15696"/>
    <w:rsid w:val="00F157A9"/>
    <w:rsid w:val="00F15CEB"/>
    <w:rsid w:val="00F1604C"/>
    <w:rsid w:val="00F16F00"/>
    <w:rsid w:val="00F20016"/>
    <w:rsid w:val="00F20315"/>
    <w:rsid w:val="00F2044F"/>
    <w:rsid w:val="00F220FA"/>
    <w:rsid w:val="00F23A28"/>
    <w:rsid w:val="00F2416E"/>
    <w:rsid w:val="00F24A15"/>
    <w:rsid w:val="00F254B7"/>
    <w:rsid w:val="00F25BB6"/>
    <w:rsid w:val="00F26B7E"/>
    <w:rsid w:val="00F272EB"/>
    <w:rsid w:val="00F278F1"/>
    <w:rsid w:val="00F27A3B"/>
    <w:rsid w:val="00F305C3"/>
    <w:rsid w:val="00F312D2"/>
    <w:rsid w:val="00F31858"/>
    <w:rsid w:val="00F31A44"/>
    <w:rsid w:val="00F32B0A"/>
    <w:rsid w:val="00F332FB"/>
    <w:rsid w:val="00F33817"/>
    <w:rsid w:val="00F33F69"/>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3BA"/>
    <w:rsid w:val="00F64D3C"/>
    <w:rsid w:val="00F65893"/>
    <w:rsid w:val="00F66A4A"/>
    <w:rsid w:val="00F71458"/>
    <w:rsid w:val="00F71522"/>
    <w:rsid w:val="00F71E22"/>
    <w:rsid w:val="00F72142"/>
    <w:rsid w:val="00F72AE7"/>
    <w:rsid w:val="00F7328A"/>
    <w:rsid w:val="00F738C9"/>
    <w:rsid w:val="00F7418D"/>
    <w:rsid w:val="00F75926"/>
    <w:rsid w:val="00F80677"/>
    <w:rsid w:val="00F81E5D"/>
    <w:rsid w:val="00F828CA"/>
    <w:rsid w:val="00F833BA"/>
    <w:rsid w:val="00F834E9"/>
    <w:rsid w:val="00F83C4E"/>
    <w:rsid w:val="00F84813"/>
    <w:rsid w:val="00F84FD0"/>
    <w:rsid w:val="00F859A8"/>
    <w:rsid w:val="00F86923"/>
    <w:rsid w:val="00F86D87"/>
    <w:rsid w:val="00F87BF2"/>
    <w:rsid w:val="00F90230"/>
    <w:rsid w:val="00F905CF"/>
    <w:rsid w:val="00F90691"/>
    <w:rsid w:val="00F9108B"/>
    <w:rsid w:val="00F91349"/>
    <w:rsid w:val="00F92AE6"/>
    <w:rsid w:val="00F930F5"/>
    <w:rsid w:val="00F931FC"/>
    <w:rsid w:val="00F93A8A"/>
    <w:rsid w:val="00F94214"/>
    <w:rsid w:val="00F9444B"/>
    <w:rsid w:val="00F9491A"/>
    <w:rsid w:val="00F95248"/>
    <w:rsid w:val="00F956A9"/>
    <w:rsid w:val="00F963ED"/>
    <w:rsid w:val="00F966CF"/>
    <w:rsid w:val="00F96CAE"/>
    <w:rsid w:val="00F97C99"/>
    <w:rsid w:val="00FA20CF"/>
    <w:rsid w:val="00FA2E7C"/>
    <w:rsid w:val="00FA40C7"/>
    <w:rsid w:val="00FA62D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1290"/>
    <w:rsid w:val="00FD1B0E"/>
    <w:rsid w:val="00FD2A7C"/>
    <w:rsid w:val="00FD2B3D"/>
    <w:rsid w:val="00FD34D6"/>
    <w:rsid w:val="00FD59EB"/>
    <w:rsid w:val="00FD60DA"/>
    <w:rsid w:val="00FD697C"/>
    <w:rsid w:val="00FD7299"/>
    <w:rsid w:val="00FD72D2"/>
    <w:rsid w:val="00FD7D67"/>
    <w:rsid w:val="00FE1FBE"/>
    <w:rsid w:val="00FE2169"/>
    <w:rsid w:val="00FE36B7"/>
    <w:rsid w:val="00FE3750"/>
    <w:rsid w:val="00FE3901"/>
    <w:rsid w:val="00FE39D3"/>
    <w:rsid w:val="00FE4BCE"/>
    <w:rsid w:val="00FE54AE"/>
    <w:rsid w:val="00FE5709"/>
    <w:rsid w:val="00FE576A"/>
    <w:rsid w:val="00FE68FE"/>
    <w:rsid w:val="00FE71CD"/>
    <w:rsid w:val="00FE7228"/>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1A"/>
    <w:rsid w:val="00FF7E39"/>
    <w:rsid w:val="039B35EB"/>
    <w:rsid w:val="15E46F00"/>
    <w:rsid w:val="163B0AEA"/>
    <w:rsid w:val="227F11F4"/>
    <w:rsid w:val="24FC0B18"/>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3599">
      <w:bodyDiv w:val="1"/>
      <w:marLeft w:val="0"/>
      <w:marRight w:val="0"/>
      <w:marTop w:val="0"/>
      <w:marBottom w:val="0"/>
      <w:divBdr>
        <w:top w:val="none" w:sz="0" w:space="0" w:color="auto"/>
        <w:left w:val="none" w:sz="0" w:space="0" w:color="auto"/>
        <w:bottom w:val="none" w:sz="0" w:space="0" w:color="auto"/>
        <w:right w:val="none" w:sz="0" w:space="0" w:color="auto"/>
      </w:divBdr>
    </w:div>
    <w:div w:id="120227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7089C" w:rsidRDefault="002157E9">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7089C" w:rsidRDefault="002157E9">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7089C" w:rsidRDefault="002157E9">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076A8"/>
    <w:rsid w:val="002124DE"/>
    <w:rsid w:val="002157E9"/>
    <w:rsid w:val="00227DAC"/>
    <w:rsid w:val="00256528"/>
    <w:rsid w:val="002D298C"/>
    <w:rsid w:val="00345151"/>
    <w:rsid w:val="00355300"/>
    <w:rsid w:val="003C154B"/>
    <w:rsid w:val="003E52B4"/>
    <w:rsid w:val="00403027"/>
    <w:rsid w:val="00452EC1"/>
    <w:rsid w:val="004A1ED1"/>
    <w:rsid w:val="00515CDB"/>
    <w:rsid w:val="00524187"/>
    <w:rsid w:val="00564D77"/>
    <w:rsid w:val="00590114"/>
    <w:rsid w:val="005C51A3"/>
    <w:rsid w:val="00662671"/>
    <w:rsid w:val="006641DD"/>
    <w:rsid w:val="00684649"/>
    <w:rsid w:val="006C6055"/>
    <w:rsid w:val="006E2A24"/>
    <w:rsid w:val="006F1857"/>
    <w:rsid w:val="006F4CDD"/>
    <w:rsid w:val="00703C27"/>
    <w:rsid w:val="00744141"/>
    <w:rsid w:val="00751E37"/>
    <w:rsid w:val="00755B19"/>
    <w:rsid w:val="007923AE"/>
    <w:rsid w:val="0081591F"/>
    <w:rsid w:val="008278CE"/>
    <w:rsid w:val="0087089C"/>
    <w:rsid w:val="008912C4"/>
    <w:rsid w:val="00913890"/>
    <w:rsid w:val="0093168A"/>
    <w:rsid w:val="00932282"/>
    <w:rsid w:val="009573B0"/>
    <w:rsid w:val="00982BF6"/>
    <w:rsid w:val="009B2FE2"/>
    <w:rsid w:val="009F692A"/>
    <w:rsid w:val="00A53608"/>
    <w:rsid w:val="00AD59F8"/>
    <w:rsid w:val="00AE26E0"/>
    <w:rsid w:val="00AF3194"/>
    <w:rsid w:val="00AF3CA4"/>
    <w:rsid w:val="00B41094"/>
    <w:rsid w:val="00B6523B"/>
    <w:rsid w:val="00B74433"/>
    <w:rsid w:val="00BA4C21"/>
    <w:rsid w:val="00C115A5"/>
    <w:rsid w:val="00C95D83"/>
    <w:rsid w:val="00CD1631"/>
    <w:rsid w:val="00D04C86"/>
    <w:rsid w:val="00D246F7"/>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337D1-A600-48D6-B138-C595F45D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976</TotalTime>
  <Pages>8</Pages>
  <Words>535</Words>
  <Characters>3050</Characters>
  <Application>Microsoft Office Word</Application>
  <DocSecurity>0</DocSecurity>
  <Lines>25</Lines>
  <Paragraphs>7</Paragraphs>
  <ScaleCrop>false</ScaleCrop>
  <Company>PCMI</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4565</cp:revision>
  <cp:lastPrinted>2024-11-04T02:54:00Z</cp:lastPrinted>
  <dcterms:created xsi:type="dcterms:W3CDTF">2023-02-20T02:12:00Z</dcterms:created>
  <dcterms:modified xsi:type="dcterms:W3CDTF">2025-07-09T03:34:00Z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6425AF02660C4973A1243E9936EB218F_12</vt:lpwstr>
  </property>
</Properties>
</file>