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A794D" w14:paraId="113AF521" w14:textId="77777777">
        <w:tc>
          <w:tcPr>
            <w:tcW w:w="509" w:type="dxa"/>
          </w:tcPr>
          <w:p w14:paraId="277402B8" w14:textId="77777777" w:rsidR="00CA794D" w:rsidRDefault="0031522D">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89903FE" w14:textId="77777777" w:rsidR="00CA794D" w:rsidRDefault="0031522D">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67.060</w:t>
            </w:r>
            <w:r>
              <w:rPr>
                <w:rFonts w:ascii="黑体" w:eastAsia="黑体" w:hAnsi="黑体"/>
                <w:sz w:val="21"/>
                <w:szCs w:val="21"/>
              </w:rPr>
              <w:fldChar w:fldCharType="end"/>
            </w:r>
            <w:bookmarkEnd w:id="0"/>
          </w:p>
        </w:tc>
      </w:tr>
      <w:tr w:rsidR="00CA794D" w14:paraId="049977E7" w14:textId="77777777">
        <w:tc>
          <w:tcPr>
            <w:tcW w:w="509" w:type="dxa"/>
          </w:tcPr>
          <w:p w14:paraId="1DDA9BE7" w14:textId="77777777" w:rsidR="00CA794D" w:rsidRDefault="0031522D">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A794D" w14:paraId="7C67C8B8" w14:textId="77777777">
              <w:trPr>
                <w:trHeight w:hRule="exact" w:val="1021"/>
              </w:trPr>
              <w:tc>
                <w:tcPr>
                  <w:tcW w:w="9242" w:type="dxa"/>
                  <w:vAlign w:val="center"/>
                </w:tcPr>
                <w:p w14:paraId="669BA723" w14:textId="77777777" w:rsidR="00CA794D" w:rsidRDefault="0031522D" w:rsidP="00AE3F1A">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71F9B221" wp14:editId="133387B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AEB18EE" wp14:editId="6AFD377C">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HNBX</w:t>
                  </w:r>
                  <w:r>
                    <w:fldChar w:fldCharType="end"/>
                  </w:r>
                  <w:bookmarkEnd w:id="1"/>
                </w:p>
              </w:tc>
            </w:tr>
          </w:tbl>
          <w:p w14:paraId="348C4756" w14:textId="77777777" w:rsidR="00CA794D" w:rsidRDefault="0031522D">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11</w:t>
            </w:r>
            <w:r>
              <w:rPr>
                <w:rFonts w:ascii="黑体" w:eastAsia="黑体" w:hAnsi="黑体"/>
                <w:sz w:val="21"/>
                <w:szCs w:val="21"/>
              </w:rPr>
              <w:fldChar w:fldCharType="end"/>
            </w:r>
            <w:bookmarkEnd w:id="2"/>
          </w:p>
        </w:tc>
      </w:tr>
    </w:tbl>
    <w:bookmarkStart w:id="3" w:name="_Hlk26473981"/>
    <w:p w14:paraId="0E997B3D" w14:textId="77777777" w:rsidR="00CA794D" w:rsidRDefault="0031522D">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海南省标准化协会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1198DFB" w14:textId="77777777" w:rsidR="00CA794D" w:rsidRDefault="0031522D">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HNBX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C68A037" w14:textId="77777777" w:rsidR="00CA794D" w:rsidRDefault="0031522D">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4D72324" w14:textId="77777777" w:rsidR="00CA794D" w:rsidRDefault="0031522D">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8C3DCFB" wp14:editId="3D017E5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C6BE8A8" w14:textId="77777777" w:rsidR="00CA794D" w:rsidRDefault="00CA794D">
      <w:pPr>
        <w:pStyle w:val="afffff0"/>
        <w:framePr w:w="9639" w:h="6976" w:hRule="exact" w:hSpace="0" w:vSpace="0" w:wrap="around" w:hAnchor="page" w:y="6408"/>
        <w:jc w:val="center"/>
        <w:rPr>
          <w:rFonts w:ascii="黑体" w:eastAsia="黑体" w:hAnsi="黑体" w:hint="eastAsia"/>
          <w:b w:val="0"/>
          <w:bCs w:val="0"/>
          <w:w w:val="100"/>
        </w:rPr>
      </w:pPr>
    </w:p>
    <w:p w14:paraId="72C940EE" w14:textId="77777777" w:rsidR="00CA794D" w:rsidRDefault="0031522D">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屯昌黑猪</w:t>
      </w:r>
      <w:r>
        <w:rPr>
          <w:rFonts w:hint="eastAsia"/>
        </w:rPr>
        <w:t xml:space="preserve"> 第1部分：</w:t>
      </w:r>
      <w:r>
        <w:t>肉干</w:t>
      </w:r>
      <w:r>
        <w:fldChar w:fldCharType="end"/>
      </w:r>
      <w:bookmarkEnd w:id="9"/>
    </w:p>
    <w:p w14:paraId="2DCCEABD" w14:textId="77777777" w:rsidR="00CA794D" w:rsidRDefault="00CA794D">
      <w:pPr>
        <w:framePr w:w="9639" w:h="6974" w:hRule="exact" w:wrap="around" w:vAnchor="page" w:hAnchor="page" w:x="1419" w:y="6408" w:anchorLock="1"/>
        <w:ind w:left="-1418"/>
      </w:pPr>
    </w:p>
    <w:p w14:paraId="29562D4D" w14:textId="77777777" w:rsidR="00CA794D" w:rsidRDefault="0031522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14:paraId="6A14B83D" w14:textId="77777777" w:rsidR="00CA794D" w:rsidRDefault="00CA794D">
      <w:pPr>
        <w:framePr w:w="9639" w:h="6974" w:hRule="exact" w:wrap="around" w:vAnchor="page" w:hAnchor="page" w:x="1419" w:y="6408" w:anchorLock="1"/>
        <w:spacing w:line="760" w:lineRule="exact"/>
        <w:ind w:left="-1418"/>
      </w:pPr>
    </w:p>
    <w:p w14:paraId="37ECF120" w14:textId="77777777" w:rsidR="00CA794D" w:rsidRDefault="00CA794D">
      <w:pPr>
        <w:pStyle w:val="afffffff8"/>
        <w:framePr w:w="9639" w:h="6974" w:hRule="exact" w:wrap="around" w:vAnchor="page" w:hAnchor="page" w:x="1419" w:y="6408" w:anchorLock="1"/>
        <w:textAlignment w:val="bottom"/>
        <w:rPr>
          <w:rFonts w:eastAsia="黑体"/>
          <w:szCs w:val="28"/>
        </w:rPr>
      </w:pPr>
    </w:p>
    <w:p w14:paraId="17EB20DC" w14:textId="77777777" w:rsidR="00CA794D" w:rsidRDefault="0031522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2584F4C" w14:textId="77777777" w:rsidR="00CA794D" w:rsidRDefault="0031522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025</w:t>
      </w:r>
      <w:r>
        <w:rPr>
          <w:rFonts w:hint="eastAsia"/>
          <w:sz w:val="21"/>
          <w:szCs w:val="28"/>
        </w:rPr>
        <w:t>-</w:t>
      </w:r>
      <w:r>
        <w:rPr>
          <w:sz w:val="21"/>
          <w:szCs w:val="28"/>
        </w:rPr>
        <w:t>08</w:t>
      </w:r>
      <w:r>
        <w:rPr>
          <w:rFonts w:hint="eastAsia"/>
          <w:sz w:val="21"/>
          <w:szCs w:val="28"/>
        </w:rPr>
        <w:t>-</w:t>
      </w:r>
      <w:r>
        <w:rPr>
          <w:sz w:val="21"/>
          <w:szCs w:val="28"/>
        </w:rPr>
        <w:t>05</w:t>
      </w:r>
      <w:r>
        <w:rPr>
          <w:rFonts w:hint="eastAsia"/>
          <w:sz w:val="21"/>
          <w:szCs w:val="28"/>
        </w:rPr>
        <w:t>）</w:t>
      </w:r>
      <w:r>
        <w:rPr>
          <w:sz w:val="21"/>
          <w:szCs w:val="28"/>
        </w:rPr>
        <w:fldChar w:fldCharType="end"/>
      </w:r>
      <w:bookmarkEnd w:id="12"/>
    </w:p>
    <w:p w14:paraId="00E6D301" w14:textId="77777777" w:rsidR="00CA794D" w:rsidRDefault="0031522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32399047" w14:textId="77777777" w:rsidR="00CA794D" w:rsidRDefault="0031522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560AF23" w14:textId="77777777" w:rsidR="00CA794D" w:rsidRDefault="0031522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92BB1A9" w14:textId="77777777" w:rsidR="00CA794D" w:rsidRDefault="0031522D">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海南省标准化协会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C4B7DC2" w14:textId="77777777" w:rsidR="00CA794D" w:rsidRDefault="0031522D">
      <w:pPr>
        <w:rPr>
          <w:rFonts w:ascii="宋体" w:hAnsi="宋体" w:hint="eastAsia"/>
          <w:sz w:val="28"/>
          <w:szCs w:val="28"/>
        </w:rPr>
        <w:sectPr w:rsidR="00CA794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D59DFA5" wp14:editId="7BE5B4A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7243B63" w14:textId="77777777" w:rsidR="00CA794D" w:rsidRDefault="0031522D">
      <w:pPr>
        <w:pStyle w:val="a6"/>
        <w:spacing w:before="900" w:after="360"/>
      </w:pPr>
      <w:bookmarkStart w:id="21" w:name="BookMark2"/>
      <w:r>
        <w:rPr>
          <w:spacing w:val="320"/>
        </w:rPr>
        <w:lastRenderedPageBreak/>
        <w:t>前</w:t>
      </w:r>
      <w:r>
        <w:t>言</w:t>
      </w:r>
    </w:p>
    <w:p w14:paraId="740742D7" w14:textId="77777777" w:rsidR="00CA794D" w:rsidRDefault="0031522D">
      <w:pPr>
        <w:pStyle w:val="afffff5"/>
        <w:ind w:firstLine="420"/>
      </w:pPr>
      <w:r>
        <w:rPr>
          <w:rFonts w:hint="eastAsia"/>
        </w:rPr>
        <w:t>本文件按照GB/T 1.1—2020《标准化工作导则  第1部分：标准化文件的结构和起草规则》的规定起草。</w:t>
      </w:r>
    </w:p>
    <w:p w14:paraId="559C384D" w14:textId="77777777" w:rsidR="00CA794D" w:rsidRPr="00FA282E" w:rsidRDefault="0031522D">
      <w:pPr>
        <w:pStyle w:val="afffff5"/>
        <w:ind w:firstLine="420"/>
        <w:rPr>
          <w:rFonts w:hAnsi="宋体" w:hint="eastAsia"/>
        </w:rPr>
      </w:pPr>
      <w:r>
        <w:rPr>
          <w:rFonts w:hint="eastAsia"/>
        </w:rPr>
        <w:t>请注</w:t>
      </w:r>
      <w:r w:rsidRPr="00FA282E">
        <w:rPr>
          <w:rFonts w:hAnsi="宋体" w:hint="eastAsia"/>
        </w:rPr>
        <w:t>意本文件的某些内容可能涉及专利。本文件的发布机构不承担识别专利的责任。</w:t>
      </w:r>
    </w:p>
    <w:p w14:paraId="6528C819" w14:textId="77777777" w:rsidR="00CA794D" w:rsidRPr="00FA282E" w:rsidRDefault="0031522D">
      <w:pPr>
        <w:pStyle w:val="afffff5"/>
        <w:ind w:firstLine="420"/>
        <w:rPr>
          <w:rFonts w:hAnsi="宋体" w:hint="eastAsia"/>
        </w:rPr>
      </w:pPr>
      <w:r w:rsidRPr="00FA282E">
        <w:rPr>
          <w:rFonts w:hAnsi="宋体" w:hint="eastAsia"/>
        </w:rPr>
        <w:t>本文件由</w:t>
      </w:r>
      <w:r w:rsidRPr="00FA282E">
        <w:rPr>
          <w:rFonts w:hAnsi="宋体" w:cs="华文宋体" w:hint="eastAsia"/>
          <w:color w:val="000000"/>
          <w:szCs w:val="21"/>
        </w:rPr>
        <w:t>屯昌县食品行业协会</w:t>
      </w:r>
      <w:r w:rsidRPr="00FA282E">
        <w:rPr>
          <w:rFonts w:hAnsi="宋体" w:hint="eastAsia"/>
        </w:rPr>
        <w:t>提出。</w:t>
      </w:r>
    </w:p>
    <w:p w14:paraId="68915706" w14:textId="77777777" w:rsidR="00CA794D" w:rsidRPr="00FA282E" w:rsidRDefault="0031522D">
      <w:pPr>
        <w:pStyle w:val="afffff5"/>
        <w:ind w:firstLine="420"/>
        <w:rPr>
          <w:rFonts w:hAnsi="宋体" w:hint="eastAsia"/>
        </w:rPr>
      </w:pPr>
      <w:r w:rsidRPr="00FA282E">
        <w:rPr>
          <w:rFonts w:hAnsi="宋体" w:hint="eastAsia"/>
        </w:rPr>
        <w:t>本文件由</w:t>
      </w:r>
      <w:r w:rsidRPr="00FA282E">
        <w:rPr>
          <w:rFonts w:hAnsi="宋体" w:cs="华文宋体" w:hint="eastAsia"/>
          <w:color w:val="000000"/>
          <w:szCs w:val="21"/>
        </w:rPr>
        <w:t>海南省标准化协会</w:t>
      </w:r>
      <w:r w:rsidRPr="00FA282E">
        <w:rPr>
          <w:rFonts w:hAnsi="宋体" w:hint="eastAsia"/>
        </w:rPr>
        <w:t>归口。</w:t>
      </w:r>
    </w:p>
    <w:p w14:paraId="2AC46942" w14:textId="7CEFCBDF" w:rsidR="00CA794D" w:rsidRPr="00FA282E" w:rsidRDefault="0031522D">
      <w:pPr>
        <w:pStyle w:val="afffff5"/>
        <w:ind w:firstLine="420"/>
        <w:rPr>
          <w:rFonts w:hAnsi="宋体" w:hint="eastAsia"/>
        </w:rPr>
      </w:pPr>
      <w:r w:rsidRPr="00FA282E">
        <w:rPr>
          <w:rFonts w:hAnsi="宋体" w:hint="eastAsia"/>
        </w:rPr>
        <w:t>本文件起草单位：</w:t>
      </w:r>
      <w:r w:rsidRPr="00FA282E">
        <w:rPr>
          <w:rFonts w:hAnsi="宋体" w:cs="华文宋体" w:hint="eastAsia"/>
          <w:color w:val="000000"/>
          <w:szCs w:val="21"/>
        </w:rPr>
        <w:t>屯昌县食品行业协会、海口耘帆数谷企业管理咨询有限公司、美兰欣云信息咨询中心、海南省检验检测研究院</w:t>
      </w:r>
      <w:r w:rsidR="005056F9" w:rsidRPr="00FA282E">
        <w:rPr>
          <w:rFonts w:hAnsi="宋体" w:cs="华文宋体" w:hint="eastAsia"/>
          <w:color w:val="000000"/>
          <w:szCs w:val="21"/>
        </w:rPr>
        <w:t>、</w:t>
      </w:r>
      <w:r w:rsidRPr="00FA282E">
        <w:rPr>
          <w:rFonts w:hAnsi="宋体" w:cs="华文宋体" w:hint="eastAsia"/>
          <w:color w:val="000000"/>
          <w:szCs w:val="21"/>
        </w:rPr>
        <w:t>海南品相大潮有限公司、冼祖婆食品加工有限公司、昌味食品有限公司、屯昌屯城红林大酒家、屯昌屯城谢家烤王美食城。</w:t>
      </w:r>
    </w:p>
    <w:p w14:paraId="4C06C7EA" w14:textId="77777777" w:rsidR="00CA794D" w:rsidRPr="00FA282E" w:rsidRDefault="0031522D">
      <w:pPr>
        <w:pStyle w:val="afffff5"/>
        <w:ind w:firstLine="420"/>
        <w:rPr>
          <w:rFonts w:hAnsi="宋体" w:hint="eastAsia"/>
        </w:rPr>
      </w:pPr>
      <w:r w:rsidRPr="00FA282E">
        <w:rPr>
          <w:rFonts w:hAnsi="宋体" w:hint="eastAsia"/>
        </w:rPr>
        <w:t>本文件主要起草人：</w:t>
      </w:r>
      <w:r w:rsidRPr="00FA282E">
        <w:rPr>
          <w:rFonts w:hAnsi="宋体" w:cs="华文宋体" w:hint="eastAsia"/>
          <w:color w:val="000000"/>
          <w:szCs w:val="21"/>
        </w:rPr>
        <w:t>陆永波、张华云、周秋平、常虹、李雨倩、王国能、符王丹、郑渊恒、符俊、刘锦花、符丽若。</w:t>
      </w:r>
    </w:p>
    <w:p w14:paraId="3B304C07" w14:textId="77777777" w:rsidR="00CA794D" w:rsidRDefault="00CA794D">
      <w:pPr>
        <w:pStyle w:val="afffff5"/>
        <w:ind w:firstLine="420"/>
      </w:pPr>
    </w:p>
    <w:p w14:paraId="46E17139" w14:textId="77777777" w:rsidR="00CA794D" w:rsidRDefault="00CA794D">
      <w:pPr>
        <w:pStyle w:val="afffff5"/>
        <w:ind w:firstLine="420"/>
        <w:sectPr w:rsidR="00CA794D">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51C178E3" w14:textId="77777777" w:rsidR="00CA794D" w:rsidRDefault="00CA794D">
      <w:pPr>
        <w:spacing w:line="20" w:lineRule="exact"/>
        <w:jc w:val="center"/>
        <w:rPr>
          <w:rFonts w:ascii="黑体" w:eastAsia="黑体" w:hAnsi="黑体" w:hint="eastAsia"/>
          <w:sz w:val="32"/>
          <w:szCs w:val="32"/>
        </w:rPr>
      </w:pPr>
      <w:bookmarkStart w:id="22" w:name="BookMark4"/>
      <w:bookmarkEnd w:id="21"/>
    </w:p>
    <w:p w14:paraId="06478CDC" w14:textId="77777777" w:rsidR="00CA794D" w:rsidRDefault="00CA794D">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85068A7851184054A98E1443A28BDB27"/>
        </w:placeholder>
      </w:sdtPr>
      <w:sdtContent>
        <w:p w14:paraId="01F39916" w14:textId="1B305CA2" w:rsidR="00CA794D" w:rsidRDefault="001C0926" w:rsidP="001C0926">
          <w:pPr>
            <w:pStyle w:val="afffffffff8"/>
            <w:spacing w:beforeLines="100" w:before="240" w:afterLines="220" w:after="528"/>
            <w:rPr>
              <w:rFonts w:hint="eastAsia"/>
            </w:rPr>
          </w:pPr>
          <w:r>
            <w:rPr>
              <w:rFonts w:hint="eastAsia"/>
            </w:rPr>
            <w:t>屯昌黑猪 第1部分：肉干</w:t>
          </w:r>
        </w:p>
      </w:sdtContent>
    </w:sdt>
    <w:p w14:paraId="79448734" w14:textId="77777777" w:rsidR="00CA794D" w:rsidRDefault="0031522D">
      <w:pPr>
        <w:pStyle w:val="affc"/>
        <w:spacing w:before="240" w:after="240"/>
      </w:pPr>
      <w:bookmarkStart w:id="24" w:name="_Toc26648465"/>
      <w:bookmarkStart w:id="25" w:name="_Toc26718930"/>
      <w:bookmarkStart w:id="26" w:name="_Toc97192964"/>
      <w:bookmarkStart w:id="27" w:name="_Toc17233333"/>
      <w:bookmarkStart w:id="28" w:name="_Toc26986771"/>
      <w:bookmarkStart w:id="29" w:name="_Toc17233325"/>
      <w:bookmarkStart w:id="30" w:name="_Toc24884211"/>
      <w:bookmarkStart w:id="31" w:name="_Toc26986530"/>
      <w:bookmarkStart w:id="32" w:name="_Toc24884218"/>
      <w:bookmarkEnd w:id="23"/>
      <w:r>
        <w:rPr>
          <w:rFonts w:hint="eastAsia"/>
        </w:rPr>
        <w:t>范围</w:t>
      </w:r>
      <w:bookmarkEnd w:id="24"/>
      <w:bookmarkEnd w:id="25"/>
      <w:bookmarkEnd w:id="26"/>
      <w:bookmarkEnd w:id="27"/>
      <w:bookmarkEnd w:id="28"/>
      <w:bookmarkEnd w:id="29"/>
      <w:bookmarkEnd w:id="30"/>
      <w:bookmarkEnd w:id="31"/>
      <w:bookmarkEnd w:id="32"/>
    </w:p>
    <w:p w14:paraId="5503C828" w14:textId="77777777" w:rsidR="00CA794D" w:rsidRDefault="0031522D">
      <w:pPr>
        <w:pStyle w:val="afffffffffffa"/>
      </w:pPr>
      <w:bookmarkStart w:id="33" w:name="_Toc24884212"/>
      <w:bookmarkStart w:id="34" w:name="_Toc26648466"/>
      <w:bookmarkStart w:id="35" w:name="_Toc17233326"/>
      <w:bookmarkStart w:id="36" w:name="_Toc17233334"/>
      <w:bookmarkStart w:id="37" w:name="_Toc24884219"/>
      <w:r>
        <w:rPr>
          <w:rFonts w:hint="eastAsia"/>
        </w:rPr>
        <w:t>本文件规定了屯昌黑猪肉干的生产加工、质量</w:t>
      </w:r>
      <w:r>
        <w:t>要求</w:t>
      </w:r>
      <w:r>
        <w:rPr>
          <w:rFonts w:hint="eastAsia"/>
        </w:rPr>
        <w:t>、检验规则以及标签、标志、包装、运输、贮存和保质期的要求。</w:t>
      </w:r>
    </w:p>
    <w:p w14:paraId="0D229774" w14:textId="77777777" w:rsidR="00CA794D" w:rsidRDefault="0031522D">
      <w:pPr>
        <w:pStyle w:val="afffff5"/>
        <w:ind w:firstLine="420"/>
      </w:pPr>
      <w:r>
        <w:rPr>
          <w:rFonts w:hint="eastAsia"/>
        </w:rPr>
        <w:t>本文件适用于以</w:t>
      </w:r>
      <w:bookmarkStart w:id="38" w:name="OLE_LINK1"/>
      <w:r>
        <w:rPr>
          <w:rFonts w:hint="eastAsia"/>
        </w:rPr>
        <w:t>屯昌黑猪肉为原料，添加白砂糖、食用盐、酱油、香辛料等辅料，经前处理、配料、腌制、熟制、包装等工艺加工而成</w:t>
      </w:r>
      <w:bookmarkEnd w:id="38"/>
      <w:r>
        <w:rPr>
          <w:rFonts w:hint="eastAsia"/>
        </w:rPr>
        <w:t>的屯昌黑猪肉干。</w:t>
      </w:r>
    </w:p>
    <w:p w14:paraId="0318E65B" w14:textId="77777777" w:rsidR="00CA794D" w:rsidRDefault="0031522D">
      <w:pPr>
        <w:pStyle w:val="affc"/>
        <w:spacing w:before="240" w:after="240"/>
      </w:pPr>
      <w:bookmarkStart w:id="39" w:name="_Toc26986772"/>
      <w:bookmarkStart w:id="40" w:name="_Toc97192965"/>
      <w:bookmarkStart w:id="41" w:name="_Toc26986531"/>
      <w:bookmarkStart w:id="42" w:name="_Toc26718931"/>
      <w:r>
        <w:rPr>
          <w:rFonts w:hint="eastAsia"/>
        </w:rPr>
        <w:t>规范性引用文件</w:t>
      </w:r>
      <w:bookmarkEnd w:id="33"/>
      <w:bookmarkEnd w:id="34"/>
      <w:bookmarkEnd w:id="35"/>
      <w:bookmarkEnd w:id="36"/>
      <w:bookmarkEnd w:id="37"/>
      <w:bookmarkEnd w:id="39"/>
      <w:bookmarkEnd w:id="40"/>
      <w:bookmarkEnd w:id="41"/>
      <w:bookmarkEnd w:id="42"/>
    </w:p>
    <w:sdt>
      <w:sdtPr>
        <w:rPr>
          <w:rFonts w:hint="eastAsia"/>
        </w:rPr>
        <w:id w:val="715848253"/>
        <w:placeholder>
          <w:docPart w:val="FFD5A756639C4816A75D8EA99625CE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D49E0C9" w14:textId="77777777" w:rsidR="00CA794D" w:rsidRDefault="0031522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4173E9" w14:textId="77777777" w:rsidR="00CA794D" w:rsidRDefault="0031522D">
      <w:pPr>
        <w:pStyle w:val="afffff5"/>
        <w:ind w:firstLine="420"/>
      </w:pPr>
      <w:bookmarkStart w:id="43" w:name="_Hlk173835500"/>
      <w:r>
        <w:rPr>
          <w:rFonts w:hint="eastAsia"/>
        </w:rPr>
        <w:t xml:space="preserve">GB/T 191 </w:t>
      </w:r>
      <w:r>
        <w:t xml:space="preserve"> </w:t>
      </w:r>
      <w:r>
        <w:rPr>
          <w:rFonts w:hint="eastAsia"/>
        </w:rPr>
        <w:t>包装储运图示标志</w:t>
      </w:r>
      <w:bookmarkEnd w:id="43"/>
    </w:p>
    <w:p w14:paraId="580889FC" w14:textId="77777777" w:rsidR="00CA794D" w:rsidRDefault="0031522D">
      <w:pPr>
        <w:pStyle w:val="afffff5"/>
        <w:ind w:firstLine="420"/>
      </w:pPr>
      <w:r>
        <w:t>GB 2717  食品安全国家标准 酱油</w:t>
      </w:r>
    </w:p>
    <w:p w14:paraId="5AA2684E" w14:textId="77777777" w:rsidR="00CA794D" w:rsidRDefault="0031522D">
      <w:pPr>
        <w:pStyle w:val="afffff5"/>
        <w:ind w:firstLine="420"/>
      </w:pPr>
      <w:r>
        <w:t>GB 2721  食品安全国家标准 食用盐</w:t>
      </w:r>
    </w:p>
    <w:p w14:paraId="2388576C" w14:textId="77777777" w:rsidR="00CA794D" w:rsidRDefault="0031522D">
      <w:pPr>
        <w:pStyle w:val="afffff5"/>
        <w:ind w:firstLine="420"/>
      </w:pPr>
      <w:bookmarkStart w:id="44" w:name="_Hlk173835419"/>
      <w:r>
        <w:t>GB 2726  食品安全国家标准 熟肉制品</w:t>
      </w:r>
    </w:p>
    <w:bookmarkEnd w:id="44"/>
    <w:p w14:paraId="385C3F8E" w14:textId="77777777" w:rsidR="00CA794D" w:rsidRDefault="0031522D">
      <w:pPr>
        <w:pStyle w:val="afffff5"/>
        <w:ind w:firstLine="420"/>
      </w:pPr>
      <w:r>
        <w:t>GB 4806.7</w:t>
      </w:r>
      <w:r>
        <w:rPr>
          <w:rFonts w:hint="eastAsia"/>
        </w:rPr>
        <w:t xml:space="preserve">  </w:t>
      </w:r>
      <w:r>
        <w:t>食品安全国家标准</w:t>
      </w:r>
      <w:r>
        <w:rPr>
          <w:rFonts w:hint="eastAsia"/>
        </w:rPr>
        <w:t xml:space="preserve"> </w:t>
      </w:r>
      <w:r>
        <w:t xml:space="preserve"> 食品接触用塑料材料及制品</w:t>
      </w:r>
    </w:p>
    <w:p w14:paraId="45FEECAC" w14:textId="77777777" w:rsidR="00CA794D" w:rsidRDefault="0031522D">
      <w:pPr>
        <w:pStyle w:val="afffff5"/>
        <w:ind w:firstLine="420"/>
      </w:pPr>
      <w:r>
        <w:rPr>
          <w:rFonts w:hint="eastAsia"/>
        </w:rPr>
        <w:t xml:space="preserve">GB 4806.13  食品安全国家标准 </w:t>
      </w:r>
      <w:r>
        <w:t xml:space="preserve"> </w:t>
      </w:r>
      <w:r>
        <w:rPr>
          <w:rFonts w:hint="eastAsia"/>
        </w:rPr>
        <w:t>食品接触用复合材料及制品</w:t>
      </w:r>
    </w:p>
    <w:p w14:paraId="5FCA6444" w14:textId="77777777" w:rsidR="00CA794D" w:rsidRDefault="0031522D">
      <w:pPr>
        <w:pStyle w:val="afffff5"/>
        <w:ind w:firstLine="420"/>
      </w:pPr>
      <w:r>
        <w:rPr>
          <w:rFonts w:hint="eastAsia"/>
        </w:rPr>
        <w:t>GB 5009.3</w:t>
      </w:r>
      <w:r>
        <w:t xml:space="preserve">  </w:t>
      </w:r>
      <w:r>
        <w:rPr>
          <w:rFonts w:hint="eastAsia"/>
        </w:rPr>
        <w:t xml:space="preserve">食品安全国家标准 </w:t>
      </w:r>
      <w:r>
        <w:t xml:space="preserve"> </w:t>
      </w:r>
      <w:r>
        <w:rPr>
          <w:rFonts w:hint="eastAsia"/>
        </w:rPr>
        <w:t>食品中水分的测定</w:t>
      </w:r>
    </w:p>
    <w:p w14:paraId="7275601D" w14:textId="77777777" w:rsidR="00CA794D" w:rsidRDefault="0031522D">
      <w:pPr>
        <w:pStyle w:val="afffff5"/>
        <w:ind w:firstLine="420"/>
      </w:pPr>
      <w:r>
        <w:rPr>
          <w:rFonts w:hint="eastAsia"/>
        </w:rPr>
        <w:t>GB 5009.5</w:t>
      </w:r>
      <w:r>
        <w:t xml:space="preserve"> </w:t>
      </w:r>
      <w:r>
        <w:rPr>
          <w:rFonts w:hint="eastAsia"/>
        </w:rPr>
        <w:t xml:space="preserve"> 食品安全国家标准</w:t>
      </w:r>
      <w:r>
        <w:t xml:space="preserve">  </w:t>
      </w:r>
      <w:r>
        <w:rPr>
          <w:rFonts w:hint="eastAsia"/>
        </w:rPr>
        <w:t>食品中蛋白质的测定</w:t>
      </w:r>
    </w:p>
    <w:p w14:paraId="1BF52974" w14:textId="77777777" w:rsidR="00CA794D" w:rsidRDefault="0031522D">
      <w:pPr>
        <w:pStyle w:val="afffff5"/>
        <w:ind w:firstLine="420"/>
      </w:pPr>
      <w:r>
        <w:rPr>
          <w:rFonts w:hint="eastAsia"/>
        </w:rPr>
        <w:t xml:space="preserve">GB 5009.6 </w:t>
      </w:r>
      <w:r>
        <w:t xml:space="preserve"> </w:t>
      </w:r>
      <w:r>
        <w:rPr>
          <w:rFonts w:hint="eastAsia"/>
        </w:rPr>
        <w:t xml:space="preserve">食品安全国家标准 </w:t>
      </w:r>
      <w:r>
        <w:t xml:space="preserve"> </w:t>
      </w:r>
      <w:r>
        <w:rPr>
          <w:rFonts w:hint="eastAsia"/>
        </w:rPr>
        <w:t>食品中脂肪的测定</w:t>
      </w:r>
    </w:p>
    <w:p w14:paraId="274416CB" w14:textId="77777777" w:rsidR="00CA794D" w:rsidRDefault="0031522D">
      <w:pPr>
        <w:pStyle w:val="afffff5"/>
        <w:ind w:firstLine="420"/>
      </w:pPr>
      <w:r>
        <w:rPr>
          <w:rFonts w:hint="eastAsia"/>
        </w:rPr>
        <w:t>GB 5009.</w:t>
      </w:r>
      <w:r>
        <w:t>44  食品安全国家标准 食品中氯化物的测定</w:t>
      </w:r>
    </w:p>
    <w:p w14:paraId="7A2B2071" w14:textId="77777777" w:rsidR="00CA794D" w:rsidRDefault="0031522D">
      <w:pPr>
        <w:pStyle w:val="afffff5"/>
        <w:ind w:firstLine="420"/>
      </w:pPr>
      <w:r>
        <w:rPr>
          <w:rFonts w:hint="eastAsia"/>
        </w:rPr>
        <w:t xml:space="preserve">GB 5749 </w:t>
      </w:r>
      <w:r>
        <w:t xml:space="preserve"> </w:t>
      </w:r>
      <w:r>
        <w:rPr>
          <w:rFonts w:hint="eastAsia"/>
        </w:rPr>
        <w:t>生活饮用水卫生标准</w:t>
      </w:r>
    </w:p>
    <w:p w14:paraId="63887FD1" w14:textId="77777777" w:rsidR="00CA794D" w:rsidRDefault="0031522D">
      <w:pPr>
        <w:pStyle w:val="afffff5"/>
        <w:ind w:firstLine="420"/>
      </w:pPr>
      <w:r>
        <w:rPr>
          <w:rFonts w:hint="eastAsia"/>
        </w:rPr>
        <w:t>GB/T 6543</w:t>
      </w:r>
      <w:r>
        <w:t xml:space="preserve"> </w:t>
      </w:r>
      <w:r>
        <w:rPr>
          <w:rFonts w:hint="eastAsia"/>
        </w:rPr>
        <w:t xml:space="preserve"> 运输包装用单瓦楞纸箱和双瓦楞纸箱</w:t>
      </w:r>
    </w:p>
    <w:p w14:paraId="069C5D01" w14:textId="77777777" w:rsidR="00CA794D" w:rsidRDefault="0031522D">
      <w:pPr>
        <w:pStyle w:val="afffff5"/>
        <w:ind w:firstLine="420"/>
      </w:pPr>
      <w:r>
        <w:rPr>
          <w:rFonts w:hint="eastAsia"/>
        </w:rPr>
        <w:t xml:space="preserve">GB 7718 </w:t>
      </w:r>
      <w:r>
        <w:t xml:space="preserve"> </w:t>
      </w:r>
      <w:r>
        <w:rPr>
          <w:rFonts w:hint="eastAsia"/>
        </w:rPr>
        <w:t xml:space="preserve">食品安全国家标准 </w:t>
      </w:r>
      <w:r>
        <w:t xml:space="preserve"> </w:t>
      </w:r>
      <w:r>
        <w:rPr>
          <w:rFonts w:hint="eastAsia"/>
        </w:rPr>
        <w:t>预包装食品标签通则</w:t>
      </w:r>
    </w:p>
    <w:p w14:paraId="37A8AE4E" w14:textId="77777777" w:rsidR="00CA794D" w:rsidRDefault="0031522D">
      <w:pPr>
        <w:pStyle w:val="afffff5"/>
        <w:ind w:firstLine="420"/>
      </w:pPr>
      <w:bookmarkStart w:id="45" w:name="_Hlk173831786"/>
      <w:r>
        <w:t>GB/T 9695.31  肉制品 总糖含量测定</w:t>
      </w:r>
    </w:p>
    <w:p w14:paraId="5D33AFFD" w14:textId="77777777" w:rsidR="00CA794D" w:rsidRDefault="0031522D">
      <w:pPr>
        <w:pStyle w:val="afffff5"/>
        <w:ind w:firstLine="420"/>
      </w:pPr>
      <w:r>
        <w:rPr>
          <w:rFonts w:hint="eastAsia"/>
        </w:rPr>
        <w:t>GB/T 10004</w:t>
      </w:r>
      <w:r>
        <w:t xml:space="preserve"> </w:t>
      </w:r>
      <w:r>
        <w:rPr>
          <w:rFonts w:hint="eastAsia"/>
        </w:rPr>
        <w:t xml:space="preserve"> 包装用塑料复合膜、袋干法复合、挤出复合</w:t>
      </w:r>
    </w:p>
    <w:bookmarkEnd w:id="45"/>
    <w:p w14:paraId="22F36BF5" w14:textId="77777777" w:rsidR="00CA794D" w:rsidRDefault="0031522D">
      <w:pPr>
        <w:pStyle w:val="afffff5"/>
        <w:ind w:firstLine="420"/>
      </w:pPr>
      <w:r>
        <w:t>GB/T 15691  香辛料调味品通用技术条件</w:t>
      </w:r>
    </w:p>
    <w:p w14:paraId="6F8150D2" w14:textId="77777777" w:rsidR="00CA794D" w:rsidRDefault="0031522D">
      <w:pPr>
        <w:pStyle w:val="afffff5"/>
        <w:ind w:firstLine="420"/>
      </w:pPr>
      <w:r>
        <w:t>GB 23350</w:t>
      </w:r>
      <w:r>
        <w:rPr>
          <w:rFonts w:hint="eastAsia"/>
        </w:rPr>
        <w:t xml:space="preserve">  限制商品过度包装要求 </w:t>
      </w:r>
      <w:r>
        <w:t xml:space="preserve"> </w:t>
      </w:r>
      <w:r>
        <w:rPr>
          <w:rFonts w:hint="eastAsia"/>
        </w:rPr>
        <w:t>食品和化妆品</w:t>
      </w:r>
    </w:p>
    <w:p w14:paraId="4F0678AE" w14:textId="77777777" w:rsidR="00CA794D" w:rsidRDefault="0031522D">
      <w:pPr>
        <w:pStyle w:val="afffff5"/>
        <w:ind w:firstLine="420"/>
      </w:pPr>
      <w:r>
        <w:rPr>
          <w:rFonts w:hint="eastAsia"/>
        </w:rPr>
        <w:t xml:space="preserve">GB 28050 </w:t>
      </w:r>
      <w:r>
        <w:t xml:space="preserve"> </w:t>
      </w:r>
      <w:r>
        <w:rPr>
          <w:rFonts w:hint="eastAsia"/>
        </w:rPr>
        <w:t xml:space="preserve">食品安全国家标准 </w:t>
      </w:r>
      <w:r>
        <w:t xml:space="preserve"> </w:t>
      </w:r>
      <w:r>
        <w:rPr>
          <w:rFonts w:hint="eastAsia"/>
        </w:rPr>
        <w:t>预包装食品营养标签通则</w:t>
      </w:r>
    </w:p>
    <w:p w14:paraId="465096BC" w14:textId="77777777" w:rsidR="00CA794D" w:rsidRDefault="0031522D">
      <w:pPr>
        <w:pStyle w:val="afffff5"/>
        <w:ind w:firstLine="420"/>
      </w:pPr>
      <w:r>
        <w:t>GB 31661  食品安全国家标准 调制肉制品生产卫生规范</w:t>
      </w:r>
    </w:p>
    <w:p w14:paraId="1CB376E0" w14:textId="77777777" w:rsidR="00CA794D" w:rsidRDefault="0031522D">
      <w:pPr>
        <w:pStyle w:val="afffff5"/>
        <w:ind w:firstLine="420"/>
      </w:pPr>
      <w:r>
        <w:rPr>
          <w:rFonts w:hint="eastAsia"/>
        </w:rPr>
        <w:t xml:space="preserve">JJF 1070 </w:t>
      </w:r>
      <w:r>
        <w:t xml:space="preserve"> </w:t>
      </w:r>
      <w:r>
        <w:rPr>
          <w:rFonts w:hint="eastAsia"/>
        </w:rPr>
        <w:t>定量包装商品净含量计量检验规则</w:t>
      </w:r>
    </w:p>
    <w:p w14:paraId="2BE43B47" w14:textId="77777777" w:rsidR="00CA794D" w:rsidRDefault="0031522D">
      <w:pPr>
        <w:pStyle w:val="afffff5"/>
        <w:ind w:firstLine="420"/>
      </w:pPr>
      <w:bookmarkStart w:id="46" w:name="OLE_LINK5"/>
      <w:r>
        <w:rPr>
          <w:rFonts w:hint="eastAsia"/>
        </w:rPr>
        <w:t>DB46/T 369</w:t>
      </w:r>
      <w:bookmarkEnd w:id="46"/>
      <w:r>
        <w:t xml:space="preserve">  </w:t>
      </w:r>
      <w:r>
        <w:rPr>
          <w:rFonts w:hint="eastAsia"/>
        </w:rPr>
        <w:t>地理标志产品</w:t>
      </w:r>
      <w:r>
        <w:t xml:space="preserve">  </w:t>
      </w:r>
      <w:r>
        <w:rPr>
          <w:rFonts w:hint="eastAsia"/>
        </w:rPr>
        <w:t>屯昌黑猪</w:t>
      </w:r>
    </w:p>
    <w:p w14:paraId="6DC2ECB4" w14:textId="77777777" w:rsidR="00CA794D" w:rsidRDefault="0031522D">
      <w:pPr>
        <w:pStyle w:val="affc"/>
        <w:spacing w:before="240" w:after="240"/>
      </w:pPr>
      <w:bookmarkStart w:id="47" w:name="_Toc97192966"/>
      <w:r>
        <w:rPr>
          <w:rFonts w:hint="eastAsia"/>
          <w:szCs w:val="21"/>
        </w:rPr>
        <w:t>术语和定义</w:t>
      </w:r>
      <w:bookmarkEnd w:id="47"/>
    </w:p>
    <w:bookmarkStart w:id="48" w:name="_Toc26986532" w:displacedByCustomXml="next"/>
    <w:bookmarkEnd w:id="48" w:displacedByCustomXml="next"/>
    <w:sdt>
      <w:sdtPr>
        <w:id w:val="-1909835108"/>
        <w:placeholder>
          <w:docPart w:val="8EA2F76097624E309520607D54B7436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9FFB464" w14:textId="77777777" w:rsidR="00CA794D" w:rsidRDefault="0031522D">
          <w:pPr>
            <w:pStyle w:val="afffff5"/>
            <w:ind w:firstLine="420"/>
          </w:pPr>
          <w:r>
            <w:t>下列术语和定义适用于本文件。</w:t>
          </w:r>
        </w:p>
      </w:sdtContent>
    </w:sdt>
    <w:p w14:paraId="2BED8376" w14:textId="77777777" w:rsidR="000509F2" w:rsidRDefault="000509F2" w:rsidP="000509F2">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spacing w:val="-5"/>
          <w:szCs w:val="21"/>
        </w:rPr>
        <w:t>屯昌</w:t>
      </w:r>
      <w:r>
        <w:rPr>
          <w:rFonts w:ascii="黑体" w:eastAsia="黑体" w:hAnsi="黑体" w:hint="eastAsia"/>
        </w:rPr>
        <w:t xml:space="preserve">黑猪肉 </w:t>
      </w:r>
    </w:p>
    <w:p w14:paraId="51D91481" w14:textId="760C6AAC" w:rsidR="000509F2" w:rsidRDefault="000509F2" w:rsidP="000509F2">
      <w:pPr>
        <w:pStyle w:val="afffff5"/>
        <w:ind w:firstLine="420"/>
        <w:rPr>
          <w:sz w:val="18"/>
          <w:szCs w:val="18"/>
        </w:rPr>
      </w:pPr>
      <w:r>
        <w:rPr>
          <w:rFonts w:hint="eastAsia"/>
        </w:rPr>
        <w:t>在屯昌县地区饲养获得</w:t>
      </w:r>
      <w:r>
        <w:rPr>
          <w:rFonts w:hAnsi="宋体" w:hint="eastAsia"/>
          <w:bCs/>
          <w:spacing w:val="-5"/>
          <w:szCs w:val="21"/>
        </w:rPr>
        <w:t>地理标志产品的屯昌黑猪（</w:t>
      </w:r>
      <w:r>
        <w:rPr>
          <w:rFonts w:hint="eastAsia"/>
        </w:rPr>
        <w:t>DB46/T 369</w:t>
      </w:r>
      <w:r>
        <w:rPr>
          <w:rFonts w:hAnsi="宋体" w:hint="eastAsia"/>
          <w:bCs/>
          <w:spacing w:val="-5"/>
          <w:szCs w:val="21"/>
        </w:rPr>
        <w:t>），</w:t>
      </w:r>
      <w:r>
        <w:rPr>
          <w:rFonts w:hint="eastAsia"/>
        </w:rPr>
        <w:t>屠宰后的瘦肉。</w:t>
      </w:r>
    </w:p>
    <w:p w14:paraId="68AF9AD6" w14:textId="77777777" w:rsidR="00CA794D" w:rsidRDefault="0031522D">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spacing w:val="-5"/>
          <w:szCs w:val="21"/>
        </w:rPr>
        <w:t>屯昌黑猪肉干</w:t>
      </w:r>
      <w:r>
        <w:rPr>
          <w:rFonts w:ascii="黑体" w:eastAsia="黑体" w:hAnsi="黑体"/>
          <w:spacing w:val="-5"/>
          <w:szCs w:val="21"/>
        </w:rPr>
        <w:t xml:space="preserve">  </w:t>
      </w:r>
    </w:p>
    <w:p w14:paraId="33D3EE37" w14:textId="4AD7F8CA" w:rsidR="00CA794D" w:rsidRDefault="000509F2">
      <w:pPr>
        <w:pStyle w:val="afffff5"/>
        <w:ind w:firstLine="420"/>
        <w:rPr>
          <w:rFonts w:hAnsi="宋体" w:hint="eastAsia"/>
          <w:bCs/>
          <w:spacing w:val="-5"/>
          <w:szCs w:val="21"/>
        </w:rPr>
      </w:pPr>
      <w:r>
        <w:rPr>
          <w:rFonts w:hint="eastAsia"/>
        </w:rPr>
        <w:t>用屯昌黑猪</w:t>
      </w:r>
      <w:r w:rsidRPr="007134FB">
        <w:rPr>
          <w:rFonts w:hint="eastAsia"/>
        </w:rPr>
        <w:t>肉的</w:t>
      </w:r>
      <w:r w:rsidR="0031522D" w:rsidRPr="007134FB">
        <w:rPr>
          <w:rFonts w:hint="eastAsia"/>
        </w:rPr>
        <w:t>后腿瘦肉为原料，添加食用盐、酱油、香辛</w:t>
      </w:r>
      <w:r w:rsidR="0031522D">
        <w:rPr>
          <w:rFonts w:hint="eastAsia"/>
        </w:rPr>
        <w:t>料等辅料，经前处理、配料、腌制、熟制、包装等工艺加工而成</w:t>
      </w:r>
    </w:p>
    <w:p w14:paraId="630DEC42" w14:textId="77777777" w:rsidR="00CA794D" w:rsidRDefault="0031522D">
      <w:pPr>
        <w:pStyle w:val="affc"/>
        <w:spacing w:before="240" w:after="240"/>
      </w:pPr>
      <w:r>
        <w:t>生产加工</w:t>
      </w:r>
    </w:p>
    <w:p w14:paraId="282D892D" w14:textId="77777777" w:rsidR="00CA794D" w:rsidRDefault="0031522D">
      <w:pPr>
        <w:pStyle w:val="affd"/>
        <w:spacing w:before="120" w:after="120"/>
      </w:pPr>
      <w:r>
        <w:lastRenderedPageBreak/>
        <w:t>原料要求</w:t>
      </w:r>
    </w:p>
    <w:p w14:paraId="75F45E15" w14:textId="77777777" w:rsidR="00CA794D" w:rsidRDefault="0031522D">
      <w:pPr>
        <w:pStyle w:val="afffffffff1"/>
        <w:rPr>
          <w:rFonts w:cs="仿宋"/>
          <w:spacing w:val="6"/>
        </w:rPr>
      </w:pPr>
      <w:r>
        <w:rPr>
          <w:rFonts w:cs="Arial" w:hint="eastAsia"/>
          <w:spacing w:val="5"/>
        </w:rPr>
        <w:t>屯昌黑猪</w:t>
      </w:r>
      <w:r>
        <w:rPr>
          <w:spacing w:val="5"/>
        </w:rPr>
        <w:t>肉：</w:t>
      </w:r>
      <w:r>
        <w:rPr>
          <w:bCs/>
          <w:spacing w:val="-5"/>
        </w:rPr>
        <w:t>应符合</w:t>
      </w:r>
      <w:r>
        <w:rPr>
          <w:rFonts w:hint="eastAsia"/>
          <w:bCs/>
          <w:spacing w:val="-5"/>
        </w:rPr>
        <w:t xml:space="preserve"> </w:t>
      </w:r>
      <w:r>
        <w:rPr>
          <w:rFonts w:hint="eastAsia"/>
        </w:rPr>
        <w:t>DB46/T 369</w:t>
      </w:r>
      <w:r>
        <w:rPr>
          <w:bCs/>
          <w:spacing w:val="-5"/>
        </w:rPr>
        <w:t xml:space="preserve"> 的</w:t>
      </w:r>
      <w:r>
        <w:rPr>
          <w:rFonts w:hint="eastAsia"/>
          <w:bCs/>
          <w:spacing w:val="-5"/>
        </w:rPr>
        <w:t>要求</w:t>
      </w:r>
      <w:r>
        <w:rPr>
          <w:bCs/>
          <w:spacing w:val="-5"/>
        </w:rPr>
        <w:t>。</w:t>
      </w:r>
    </w:p>
    <w:p w14:paraId="3ACA4A8F" w14:textId="77777777" w:rsidR="00CA794D" w:rsidRDefault="0031522D">
      <w:pPr>
        <w:pStyle w:val="afffffffff1"/>
        <w:rPr>
          <w:rFonts w:cs="仿宋"/>
          <w:spacing w:val="6"/>
        </w:rPr>
      </w:pPr>
      <w:r>
        <w:rPr>
          <w:rFonts w:hint="eastAsia"/>
          <w:bCs/>
          <w:spacing w:val="-5"/>
        </w:rPr>
        <w:t>白砂糖</w:t>
      </w:r>
      <w:r>
        <w:rPr>
          <w:bCs/>
          <w:spacing w:val="-5"/>
        </w:rPr>
        <w:t>：应符</w:t>
      </w:r>
      <w:r>
        <w:rPr>
          <w:spacing w:val="1"/>
        </w:rPr>
        <w:t>合</w:t>
      </w:r>
      <w:r>
        <w:rPr>
          <w:rFonts w:hint="eastAsia"/>
          <w:spacing w:val="1"/>
        </w:rPr>
        <w:t xml:space="preserve"> </w:t>
      </w:r>
      <w:r>
        <w:t>GB/T</w:t>
      </w:r>
      <w:r>
        <w:rPr>
          <w:rFonts w:hint="eastAsia"/>
        </w:rPr>
        <w:t xml:space="preserve"> </w:t>
      </w:r>
      <w:r>
        <w:t>317</w:t>
      </w:r>
      <w:r>
        <w:rPr>
          <w:spacing w:val="1"/>
        </w:rPr>
        <w:t xml:space="preserve"> 的</w:t>
      </w:r>
      <w:r>
        <w:rPr>
          <w:rFonts w:hint="eastAsia"/>
          <w:bCs/>
          <w:spacing w:val="-5"/>
        </w:rPr>
        <w:t>要求</w:t>
      </w:r>
      <w:r>
        <w:rPr>
          <w:spacing w:val="1"/>
        </w:rPr>
        <w:t>。</w:t>
      </w:r>
    </w:p>
    <w:p w14:paraId="7D9B1E65" w14:textId="77777777" w:rsidR="00CA794D" w:rsidRDefault="0031522D">
      <w:pPr>
        <w:pStyle w:val="afffffffff1"/>
        <w:rPr>
          <w:spacing w:val="1"/>
        </w:rPr>
      </w:pPr>
      <w:r>
        <w:rPr>
          <w:rFonts w:hint="eastAsia"/>
          <w:bCs/>
          <w:spacing w:val="-5"/>
        </w:rPr>
        <w:t>食用盐</w:t>
      </w:r>
      <w:bookmarkStart w:id="49" w:name="OLE_LINK2"/>
      <w:r>
        <w:rPr>
          <w:bCs/>
          <w:spacing w:val="-5"/>
        </w:rPr>
        <w:t>：应</w:t>
      </w:r>
      <w:r>
        <w:rPr>
          <w:spacing w:val="1"/>
        </w:rPr>
        <w:t>符合</w:t>
      </w:r>
      <w:r>
        <w:rPr>
          <w:rFonts w:hint="eastAsia"/>
          <w:spacing w:val="1"/>
        </w:rPr>
        <w:t xml:space="preserve"> </w:t>
      </w:r>
      <w:r>
        <w:rPr>
          <w:spacing w:val="1"/>
        </w:rPr>
        <w:t>GB</w:t>
      </w:r>
      <w:r>
        <w:rPr>
          <w:rFonts w:hint="eastAsia"/>
          <w:spacing w:val="1"/>
        </w:rPr>
        <w:t xml:space="preserve"> </w:t>
      </w:r>
      <w:r>
        <w:rPr>
          <w:spacing w:val="1"/>
        </w:rPr>
        <w:t>2721 的</w:t>
      </w:r>
      <w:r>
        <w:rPr>
          <w:rFonts w:hint="eastAsia"/>
          <w:spacing w:val="1"/>
        </w:rPr>
        <w:t>要求</w:t>
      </w:r>
      <w:r>
        <w:rPr>
          <w:spacing w:val="1"/>
        </w:rPr>
        <w:t>。</w:t>
      </w:r>
      <w:bookmarkEnd w:id="49"/>
    </w:p>
    <w:p w14:paraId="42EA0FB6" w14:textId="77777777" w:rsidR="00CA794D" w:rsidRDefault="0031522D">
      <w:pPr>
        <w:pStyle w:val="afffffffff1"/>
        <w:rPr>
          <w:spacing w:val="1"/>
        </w:rPr>
      </w:pPr>
      <w:r>
        <w:rPr>
          <w:rFonts w:hint="eastAsia"/>
          <w:spacing w:val="1"/>
        </w:rPr>
        <w:t>酱油</w:t>
      </w:r>
      <w:r>
        <w:rPr>
          <w:spacing w:val="1"/>
        </w:rPr>
        <w:t>：应符合</w:t>
      </w:r>
      <w:r>
        <w:rPr>
          <w:rFonts w:hint="eastAsia"/>
          <w:spacing w:val="1"/>
        </w:rPr>
        <w:t xml:space="preserve"> </w:t>
      </w:r>
      <w:r>
        <w:rPr>
          <w:spacing w:val="1"/>
        </w:rPr>
        <w:t>GB</w:t>
      </w:r>
      <w:r>
        <w:rPr>
          <w:rFonts w:hint="eastAsia"/>
          <w:spacing w:val="1"/>
        </w:rPr>
        <w:t xml:space="preserve"> </w:t>
      </w:r>
      <w:r>
        <w:rPr>
          <w:spacing w:val="1"/>
        </w:rPr>
        <w:t>2717 的</w:t>
      </w:r>
      <w:r>
        <w:rPr>
          <w:rFonts w:hint="eastAsia"/>
          <w:spacing w:val="1"/>
        </w:rPr>
        <w:t>要求</w:t>
      </w:r>
      <w:r>
        <w:rPr>
          <w:spacing w:val="1"/>
        </w:rPr>
        <w:t>。</w:t>
      </w:r>
    </w:p>
    <w:p w14:paraId="28699F3F" w14:textId="77777777" w:rsidR="00CA794D" w:rsidRDefault="0031522D">
      <w:pPr>
        <w:pStyle w:val="afffffffff1"/>
        <w:rPr>
          <w:spacing w:val="1"/>
        </w:rPr>
      </w:pPr>
      <w:r>
        <w:rPr>
          <w:rFonts w:hint="eastAsia"/>
          <w:spacing w:val="1"/>
        </w:rPr>
        <w:t>香辛料</w:t>
      </w:r>
      <w:r>
        <w:rPr>
          <w:spacing w:val="1"/>
        </w:rPr>
        <w:t>：应符合</w:t>
      </w:r>
      <w:r>
        <w:rPr>
          <w:rFonts w:hint="eastAsia"/>
          <w:spacing w:val="1"/>
        </w:rPr>
        <w:t xml:space="preserve"> </w:t>
      </w:r>
      <w:r>
        <w:rPr>
          <w:spacing w:val="1"/>
        </w:rPr>
        <w:t>GB/T 15691 的</w:t>
      </w:r>
      <w:r>
        <w:rPr>
          <w:rFonts w:hint="eastAsia"/>
          <w:spacing w:val="1"/>
        </w:rPr>
        <w:t>要求</w:t>
      </w:r>
      <w:r>
        <w:rPr>
          <w:spacing w:val="1"/>
        </w:rPr>
        <w:t>。</w:t>
      </w:r>
    </w:p>
    <w:p w14:paraId="770EFD77" w14:textId="77777777" w:rsidR="00CA794D" w:rsidRDefault="0031522D">
      <w:pPr>
        <w:pStyle w:val="afffffffff1"/>
        <w:rPr>
          <w:rFonts w:cs="仿宋"/>
          <w:spacing w:val="6"/>
        </w:rPr>
      </w:pPr>
      <w:r>
        <w:rPr>
          <w:spacing w:val="1"/>
        </w:rPr>
        <w:t>生产用水：应</w:t>
      </w:r>
      <w:r>
        <w:t>符合</w:t>
      </w:r>
      <w:r>
        <w:rPr>
          <w:rFonts w:hint="eastAsia"/>
        </w:rPr>
        <w:t xml:space="preserve"> </w:t>
      </w:r>
      <w:r>
        <w:t>GB</w:t>
      </w:r>
      <w:r>
        <w:rPr>
          <w:rFonts w:hint="eastAsia"/>
        </w:rPr>
        <w:t xml:space="preserve"> </w:t>
      </w:r>
      <w:r>
        <w:t>5749 的</w:t>
      </w:r>
      <w:r>
        <w:rPr>
          <w:rFonts w:hint="eastAsia"/>
          <w:spacing w:val="3"/>
        </w:rPr>
        <w:t>要求</w:t>
      </w:r>
      <w:r>
        <w:rPr>
          <w:spacing w:val="3"/>
        </w:rPr>
        <w:t>。</w:t>
      </w:r>
    </w:p>
    <w:p w14:paraId="151EA64F" w14:textId="77777777" w:rsidR="00CA794D" w:rsidRDefault="0031522D">
      <w:pPr>
        <w:pStyle w:val="afffffffff1"/>
        <w:rPr>
          <w:rFonts w:cs="仿宋"/>
          <w:spacing w:val="6"/>
        </w:rPr>
      </w:pPr>
      <w:r>
        <w:rPr>
          <w:rFonts w:cs="仿宋" w:hint="eastAsia"/>
          <w:spacing w:val="6"/>
        </w:rPr>
        <w:t>其它原料应符合相关食品安全国家标准要求。</w:t>
      </w:r>
    </w:p>
    <w:p w14:paraId="53DEE3B7" w14:textId="77777777" w:rsidR="00CA794D" w:rsidRDefault="0031522D">
      <w:pPr>
        <w:pStyle w:val="affd"/>
        <w:spacing w:before="120" w:after="120"/>
      </w:pPr>
      <w:r>
        <w:rPr>
          <w:rFonts w:hint="eastAsia"/>
        </w:rPr>
        <w:t>生产工艺要求</w:t>
      </w:r>
    </w:p>
    <w:p w14:paraId="28D2B41B" w14:textId="77777777" w:rsidR="00CA794D" w:rsidRPr="007134FB" w:rsidRDefault="0031522D">
      <w:pPr>
        <w:pStyle w:val="affe"/>
        <w:spacing w:before="120" w:after="120"/>
      </w:pPr>
      <w:r w:rsidRPr="007134FB">
        <w:rPr>
          <w:rFonts w:hint="eastAsia"/>
        </w:rPr>
        <w:t>工艺流程</w:t>
      </w:r>
    </w:p>
    <w:p w14:paraId="3654345E" w14:textId="77777777" w:rsidR="00CA794D" w:rsidRPr="007134FB" w:rsidRDefault="0031522D">
      <w:pPr>
        <w:pStyle w:val="afffff5"/>
        <w:ind w:firstLine="420"/>
      </w:pPr>
      <w:r w:rsidRPr="007134FB">
        <w:rPr>
          <w:rFonts w:hint="eastAsia"/>
          <w:snapToGrid w:val="0"/>
        </w:rPr>
        <w:t>原料预处理 → 配料 → 腌制 → 熟制 → 真空包装 → 高压灭菌 → 外包装（成品）</w:t>
      </w:r>
    </w:p>
    <w:p w14:paraId="5769DBB4" w14:textId="77777777" w:rsidR="00CA794D" w:rsidRPr="007134FB" w:rsidRDefault="0031522D">
      <w:pPr>
        <w:pStyle w:val="affe"/>
        <w:spacing w:before="120" w:after="120"/>
      </w:pPr>
      <w:r w:rsidRPr="007134FB">
        <w:rPr>
          <w:rFonts w:hint="eastAsia"/>
        </w:rPr>
        <w:t>原料预处理</w:t>
      </w:r>
    </w:p>
    <w:p w14:paraId="131E7544" w14:textId="77777777" w:rsidR="00CA794D" w:rsidRPr="007134FB" w:rsidRDefault="0031522D">
      <w:pPr>
        <w:pStyle w:val="afffff5"/>
        <w:ind w:firstLine="420"/>
      </w:pPr>
      <w:r w:rsidRPr="007134FB">
        <w:rPr>
          <w:rFonts w:hint="eastAsia"/>
        </w:rPr>
        <w:t>挑选屯昌黑猪后腿瘦肉清洗、切片，清洗干净,煮去血水，晾干备用。</w:t>
      </w:r>
    </w:p>
    <w:p w14:paraId="12856242" w14:textId="77777777" w:rsidR="00CA794D" w:rsidRPr="007134FB" w:rsidRDefault="0031522D">
      <w:pPr>
        <w:pStyle w:val="affe"/>
        <w:spacing w:before="120" w:after="120"/>
      </w:pPr>
      <w:r w:rsidRPr="007134FB">
        <w:rPr>
          <w:rFonts w:hint="eastAsia"/>
        </w:rPr>
        <w:t>腌制</w:t>
      </w:r>
    </w:p>
    <w:p w14:paraId="22174C6E" w14:textId="77777777" w:rsidR="00CA794D" w:rsidRPr="007134FB" w:rsidRDefault="0031522D">
      <w:pPr>
        <w:pStyle w:val="afffff5"/>
        <w:ind w:firstLine="420"/>
      </w:pPr>
      <w:r w:rsidRPr="007134FB">
        <w:rPr>
          <w:rFonts w:hint="eastAsia"/>
        </w:rPr>
        <w:t>加入盐，酱油，五香粉，酒等配料搅拌、腌制两三个小时。</w:t>
      </w:r>
    </w:p>
    <w:p w14:paraId="72DBD241" w14:textId="77777777" w:rsidR="00CA794D" w:rsidRPr="007134FB" w:rsidRDefault="0031522D">
      <w:pPr>
        <w:pStyle w:val="affe"/>
        <w:spacing w:before="120" w:after="120"/>
      </w:pPr>
      <w:r w:rsidRPr="007134FB">
        <w:rPr>
          <w:rFonts w:hint="eastAsia"/>
        </w:rPr>
        <w:t>熟制</w:t>
      </w:r>
    </w:p>
    <w:p w14:paraId="761DED96" w14:textId="77777777" w:rsidR="00CA794D" w:rsidRPr="007134FB" w:rsidRDefault="0031522D">
      <w:pPr>
        <w:pStyle w:val="afffff5"/>
        <w:ind w:firstLine="420"/>
      </w:pPr>
      <w:r w:rsidRPr="007134FB">
        <w:rPr>
          <w:rFonts w:hint="eastAsia"/>
        </w:rPr>
        <w:t>将腌制好的原料进行翻动煮制，控制好温度、时间和火候，搅拌均匀，一直到汤汁被肉片吸收完全为止。</w:t>
      </w:r>
    </w:p>
    <w:p w14:paraId="75309BEF" w14:textId="77777777" w:rsidR="00CA794D" w:rsidRPr="007134FB" w:rsidRDefault="0031522D">
      <w:pPr>
        <w:pStyle w:val="affe"/>
        <w:spacing w:before="120" w:after="120"/>
      </w:pPr>
      <w:r w:rsidRPr="007134FB">
        <w:rPr>
          <w:rFonts w:hint="eastAsia"/>
        </w:rPr>
        <w:t>真空包装</w:t>
      </w:r>
    </w:p>
    <w:p w14:paraId="64DB172F" w14:textId="77777777" w:rsidR="00CA794D" w:rsidRPr="007134FB" w:rsidRDefault="0031522D">
      <w:pPr>
        <w:pStyle w:val="afffff5"/>
        <w:ind w:firstLine="420"/>
      </w:pPr>
      <w:r w:rsidRPr="007134FB">
        <w:rPr>
          <w:rFonts w:hint="eastAsia"/>
        </w:rPr>
        <w:t>采用食品用高温真空包装袋或铝箔袋包装进行抽真空包装。</w:t>
      </w:r>
    </w:p>
    <w:p w14:paraId="44154D8D" w14:textId="6BD7084B" w:rsidR="00CA794D" w:rsidRPr="007134FB" w:rsidRDefault="0031522D">
      <w:pPr>
        <w:pStyle w:val="affe"/>
        <w:spacing w:before="120" w:after="120"/>
      </w:pPr>
      <w:r w:rsidRPr="007134FB">
        <w:rPr>
          <w:rFonts w:hint="eastAsia"/>
        </w:rPr>
        <w:t>高</w:t>
      </w:r>
      <w:r w:rsidR="000509F2" w:rsidRPr="007134FB">
        <w:rPr>
          <w:rFonts w:hint="eastAsia"/>
        </w:rPr>
        <w:t>温</w:t>
      </w:r>
      <w:r w:rsidRPr="007134FB">
        <w:rPr>
          <w:rFonts w:hint="eastAsia"/>
        </w:rPr>
        <w:t>灭菌</w:t>
      </w:r>
    </w:p>
    <w:p w14:paraId="1E163EF1" w14:textId="5C8CBA3A" w:rsidR="000509F2" w:rsidRPr="007134FB" w:rsidRDefault="0031522D">
      <w:pPr>
        <w:pStyle w:val="afffff5"/>
        <w:ind w:firstLine="420"/>
        <w:rPr>
          <w:color w:val="FF0000"/>
        </w:rPr>
      </w:pPr>
      <w:r w:rsidRPr="007134FB">
        <w:rPr>
          <w:rFonts w:hint="eastAsia"/>
        </w:rPr>
        <w:t>将真空包装的肉干放置于高温灭菌锅中，121 ℃以上灭菌 15 min～</w:t>
      </w:r>
      <w:r w:rsidRPr="007134FB">
        <w:t>20</w:t>
      </w:r>
      <w:r w:rsidRPr="007134FB">
        <w:rPr>
          <w:rFonts w:hint="eastAsia"/>
        </w:rPr>
        <w:t xml:space="preserve"> min。</w:t>
      </w:r>
    </w:p>
    <w:p w14:paraId="2258C5B4" w14:textId="77777777" w:rsidR="00CA794D" w:rsidRDefault="0031522D">
      <w:pPr>
        <w:pStyle w:val="affd"/>
        <w:spacing w:before="120" w:after="120"/>
      </w:pPr>
      <w:r>
        <w:rPr>
          <w:rFonts w:hint="eastAsia"/>
        </w:rPr>
        <w:t>食品生产加工过程中的卫生要求</w:t>
      </w:r>
    </w:p>
    <w:p w14:paraId="42A55013" w14:textId="77777777" w:rsidR="00CA794D" w:rsidRDefault="0031522D">
      <w:pPr>
        <w:pStyle w:val="afffff5"/>
        <w:ind w:firstLine="420"/>
      </w:pPr>
      <w:r>
        <w:rPr>
          <w:rFonts w:hint="eastAsia"/>
        </w:rPr>
        <w:t xml:space="preserve">应符合 </w:t>
      </w:r>
      <w:r>
        <w:t xml:space="preserve">GB 31661 </w:t>
      </w:r>
      <w:r>
        <w:rPr>
          <w:rFonts w:hint="eastAsia"/>
        </w:rPr>
        <w:t>的规定。</w:t>
      </w:r>
    </w:p>
    <w:p w14:paraId="5AFDCE47" w14:textId="77777777" w:rsidR="00CA794D" w:rsidRDefault="0031522D">
      <w:pPr>
        <w:pStyle w:val="affc"/>
        <w:spacing w:before="240" w:after="240"/>
      </w:pPr>
      <w:r>
        <w:rPr>
          <w:rFonts w:hint="eastAsia"/>
        </w:rPr>
        <w:t>质量要求</w:t>
      </w:r>
    </w:p>
    <w:p w14:paraId="55DF70C7" w14:textId="77777777" w:rsidR="00CA794D" w:rsidRDefault="0031522D">
      <w:pPr>
        <w:pStyle w:val="affd"/>
        <w:spacing w:before="120" w:after="120"/>
      </w:pPr>
      <w:r>
        <w:rPr>
          <w:rFonts w:hint="eastAsia"/>
        </w:rPr>
        <w:t>感官要求</w:t>
      </w:r>
    </w:p>
    <w:p w14:paraId="77F66D36" w14:textId="77777777" w:rsidR="00CA794D" w:rsidRDefault="0031522D">
      <w:pPr>
        <w:pStyle w:val="afffff5"/>
        <w:ind w:firstLine="420"/>
      </w:pPr>
      <w:r>
        <w:rPr>
          <w:rFonts w:hint="eastAsia"/>
        </w:rPr>
        <w:t>应符合表</w:t>
      </w:r>
      <w:r>
        <w:rPr>
          <w:rFonts w:ascii="MS Gothic" w:eastAsia="MS Gothic" w:hAnsi="MS Gothic" w:cs="MS Gothic" w:hint="eastAsia"/>
        </w:rPr>
        <w:t> </w:t>
      </w:r>
      <w:r>
        <w:rPr>
          <w:rFonts w:hint="eastAsia"/>
        </w:rPr>
        <w:t>1</w:t>
      </w:r>
      <w:r>
        <w:rPr>
          <w:rFonts w:ascii="MS Gothic" w:eastAsia="MS Gothic" w:hAnsi="MS Gothic" w:cs="MS Gothic" w:hint="eastAsia"/>
        </w:rPr>
        <w:t> </w:t>
      </w:r>
      <w:r>
        <w:rPr>
          <w:rFonts w:hint="eastAsia"/>
        </w:rPr>
        <w:t>的规定。</w:t>
      </w:r>
    </w:p>
    <w:p w14:paraId="43C8B88A" w14:textId="77777777" w:rsidR="00CA794D" w:rsidRDefault="0031522D">
      <w:pPr>
        <w:pStyle w:val="aff2"/>
        <w:spacing w:before="120" w:after="120"/>
        <w:ind w:firstLine="360"/>
      </w:pPr>
      <w:r>
        <w:rPr>
          <w:rFonts w:hint="eastAsia"/>
        </w:rPr>
        <w:t>感官要求</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124"/>
        <w:gridCol w:w="2458"/>
      </w:tblGrid>
      <w:tr w:rsidR="00CA794D" w14:paraId="1AE06F8F" w14:textId="77777777">
        <w:trPr>
          <w:cantSplit/>
          <w:trHeight w:val="339"/>
        </w:trPr>
        <w:tc>
          <w:tcPr>
            <w:tcW w:w="1959" w:type="dxa"/>
            <w:vAlign w:val="center"/>
          </w:tcPr>
          <w:p w14:paraId="065C4CCB" w14:textId="77777777" w:rsidR="00CA794D" w:rsidRDefault="0031522D">
            <w:pPr>
              <w:pStyle w:val="afffffffffffa"/>
              <w:ind w:firstLineChars="0" w:firstLine="0"/>
              <w:jc w:val="center"/>
              <w:rPr>
                <w:rFonts w:hAnsi="宋体" w:cs="仿宋" w:hint="eastAsia"/>
                <w:spacing w:val="7"/>
                <w:sz w:val="18"/>
                <w:szCs w:val="18"/>
              </w:rPr>
            </w:pPr>
            <w:r>
              <w:rPr>
                <w:rFonts w:hAnsi="宋体" w:cs="仿宋" w:hint="eastAsia"/>
                <w:spacing w:val="7"/>
                <w:sz w:val="18"/>
                <w:szCs w:val="18"/>
              </w:rPr>
              <w:t xml:space="preserve">项 </w:t>
            </w:r>
            <w:r>
              <w:rPr>
                <w:rFonts w:hAnsi="宋体" w:cs="仿宋"/>
                <w:spacing w:val="7"/>
                <w:sz w:val="18"/>
                <w:szCs w:val="18"/>
              </w:rPr>
              <w:t xml:space="preserve"> </w:t>
            </w:r>
            <w:r>
              <w:rPr>
                <w:rFonts w:hAnsi="宋体" w:cs="仿宋" w:hint="eastAsia"/>
                <w:spacing w:val="7"/>
                <w:sz w:val="18"/>
                <w:szCs w:val="18"/>
              </w:rPr>
              <w:t>目</w:t>
            </w:r>
          </w:p>
        </w:tc>
        <w:tc>
          <w:tcPr>
            <w:tcW w:w="5124" w:type="dxa"/>
            <w:vAlign w:val="center"/>
          </w:tcPr>
          <w:p w14:paraId="1DFAC63D" w14:textId="77777777" w:rsidR="00CA794D" w:rsidRDefault="0031522D">
            <w:pPr>
              <w:pStyle w:val="afffffffffffa"/>
              <w:ind w:firstLineChars="0" w:firstLine="0"/>
              <w:jc w:val="center"/>
              <w:rPr>
                <w:rFonts w:hAnsi="宋体" w:hint="eastAsia"/>
                <w:sz w:val="18"/>
                <w:szCs w:val="18"/>
              </w:rPr>
            </w:pPr>
            <w:r>
              <w:rPr>
                <w:rFonts w:hAnsi="宋体" w:hint="eastAsia"/>
                <w:sz w:val="18"/>
                <w:szCs w:val="18"/>
              </w:rPr>
              <w:t>要</w:t>
            </w:r>
            <w:r>
              <w:rPr>
                <w:rFonts w:hAnsi="宋体"/>
                <w:sz w:val="18"/>
                <w:szCs w:val="18"/>
              </w:rPr>
              <w:t xml:space="preserve">  </w:t>
            </w:r>
            <w:r>
              <w:rPr>
                <w:rFonts w:hAnsi="宋体" w:hint="eastAsia"/>
                <w:sz w:val="18"/>
                <w:szCs w:val="18"/>
              </w:rPr>
              <w:t>求</w:t>
            </w:r>
          </w:p>
        </w:tc>
        <w:tc>
          <w:tcPr>
            <w:tcW w:w="2458" w:type="dxa"/>
            <w:vAlign w:val="center"/>
          </w:tcPr>
          <w:p w14:paraId="3893D85E" w14:textId="77777777" w:rsidR="00CA794D" w:rsidRDefault="0031522D">
            <w:pPr>
              <w:pStyle w:val="afffffffffffa"/>
              <w:ind w:firstLineChars="0" w:firstLine="0"/>
              <w:jc w:val="center"/>
              <w:rPr>
                <w:rFonts w:hAnsi="宋体" w:hint="eastAsia"/>
                <w:sz w:val="18"/>
                <w:szCs w:val="18"/>
              </w:rPr>
            </w:pPr>
            <w:r>
              <w:rPr>
                <w:rFonts w:hAnsi="宋体" w:hint="eastAsia"/>
                <w:sz w:val="18"/>
                <w:szCs w:val="18"/>
              </w:rPr>
              <w:t>检验方法</w:t>
            </w:r>
          </w:p>
        </w:tc>
      </w:tr>
      <w:tr w:rsidR="00CA794D" w14:paraId="2EF4F785" w14:textId="77777777">
        <w:trPr>
          <w:cantSplit/>
          <w:trHeight w:val="302"/>
        </w:trPr>
        <w:tc>
          <w:tcPr>
            <w:tcW w:w="1959" w:type="dxa"/>
            <w:vAlign w:val="center"/>
          </w:tcPr>
          <w:p w14:paraId="2F247985" w14:textId="77777777" w:rsidR="00CA794D" w:rsidRDefault="0031522D">
            <w:pPr>
              <w:pStyle w:val="afffffffffffa"/>
              <w:ind w:firstLineChars="0" w:firstLine="0"/>
              <w:jc w:val="center"/>
              <w:rPr>
                <w:rFonts w:hAnsi="宋体" w:cs="仿宋" w:hint="eastAsia"/>
                <w:spacing w:val="7"/>
                <w:sz w:val="18"/>
                <w:szCs w:val="18"/>
              </w:rPr>
            </w:pPr>
            <w:r>
              <w:rPr>
                <w:rFonts w:hAnsi="宋体" w:cs="仿宋" w:hint="eastAsia"/>
                <w:spacing w:val="7"/>
                <w:sz w:val="18"/>
                <w:szCs w:val="18"/>
              </w:rPr>
              <w:t>形态</w:t>
            </w:r>
          </w:p>
        </w:tc>
        <w:tc>
          <w:tcPr>
            <w:tcW w:w="5124" w:type="dxa"/>
            <w:vAlign w:val="center"/>
          </w:tcPr>
          <w:p w14:paraId="2556C27A" w14:textId="77777777" w:rsidR="00CA794D" w:rsidRDefault="0031522D">
            <w:pPr>
              <w:pStyle w:val="afffffffffffa"/>
              <w:ind w:firstLineChars="0" w:firstLine="0"/>
              <w:jc w:val="left"/>
              <w:rPr>
                <w:rFonts w:hAnsi="宋体" w:hint="eastAsia"/>
                <w:sz w:val="18"/>
                <w:szCs w:val="18"/>
              </w:rPr>
            </w:pPr>
            <w:r>
              <w:rPr>
                <w:rFonts w:hAnsi="宋体" w:cs="仿宋" w:hint="eastAsia"/>
                <w:spacing w:val="9"/>
                <w:sz w:val="18"/>
                <w:szCs w:val="18"/>
              </w:rPr>
              <w:t>呈片、条、粒、丝或其他形状，同一品种大小基本均匀，表面可带有细小纤维或调味料</w:t>
            </w:r>
          </w:p>
        </w:tc>
        <w:tc>
          <w:tcPr>
            <w:tcW w:w="2458" w:type="dxa"/>
            <w:vMerge w:val="restart"/>
            <w:vAlign w:val="center"/>
          </w:tcPr>
          <w:p w14:paraId="0C6F9006" w14:textId="77777777" w:rsidR="00CA794D" w:rsidRDefault="0031522D">
            <w:pPr>
              <w:pStyle w:val="afffffffffffa"/>
              <w:ind w:firstLineChars="0" w:firstLine="0"/>
              <w:rPr>
                <w:rFonts w:hAnsi="宋体" w:hint="eastAsia"/>
                <w:sz w:val="18"/>
                <w:szCs w:val="18"/>
              </w:rPr>
            </w:pPr>
            <w:r>
              <w:rPr>
                <w:rFonts w:hAnsi="宋体" w:hint="eastAsia"/>
                <w:sz w:val="18"/>
                <w:szCs w:val="18"/>
              </w:rPr>
              <w:t>取适量样品置于白色瓷盘中，在自然光下观察形态、色泽和杂质，嗅其气味，用温开水漱口，尝其滋味</w:t>
            </w:r>
          </w:p>
        </w:tc>
      </w:tr>
      <w:tr w:rsidR="00CA794D" w14:paraId="13854C1F" w14:textId="77777777">
        <w:trPr>
          <w:cantSplit/>
          <w:trHeight w:val="378"/>
        </w:trPr>
        <w:tc>
          <w:tcPr>
            <w:tcW w:w="1959" w:type="dxa"/>
            <w:vAlign w:val="center"/>
          </w:tcPr>
          <w:p w14:paraId="06C86BC8" w14:textId="77777777" w:rsidR="00CA794D" w:rsidRDefault="0031522D">
            <w:pPr>
              <w:pStyle w:val="afffffffffffa"/>
              <w:ind w:firstLineChars="0" w:firstLine="0"/>
              <w:jc w:val="center"/>
              <w:rPr>
                <w:rFonts w:hAnsi="宋体" w:cs="仿宋" w:hint="eastAsia"/>
                <w:spacing w:val="7"/>
                <w:sz w:val="18"/>
                <w:szCs w:val="18"/>
              </w:rPr>
            </w:pPr>
            <w:r>
              <w:rPr>
                <w:rFonts w:hAnsi="宋体" w:cs="仿宋" w:hint="eastAsia"/>
                <w:spacing w:val="7"/>
                <w:sz w:val="18"/>
                <w:szCs w:val="18"/>
              </w:rPr>
              <w:t>色泽</w:t>
            </w:r>
          </w:p>
        </w:tc>
        <w:tc>
          <w:tcPr>
            <w:tcW w:w="5124" w:type="dxa"/>
            <w:vAlign w:val="center"/>
          </w:tcPr>
          <w:p w14:paraId="51DB8F8D" w14:textId="77777777" w:rsidR="00CA794D" w:rsidRDefault="0031522D">
            <w:pPr>
              <w:pStyle w:val="afffffffffffa"/>
              <w:ind w:firstLineChars="0" w:firstLine="0"/>
              <w:jc w:val="left"/>
              <w:rPr>
                <w:rFonts w:hAnsi="宋体" w:hint="eastAsia"/>
                <w:sz w:val="18"/>
                <w:szCs w:val="18"/>
              </w:rPr>
            </w:pPr>
            <w:r>
              <w:rPr>
                <w:rFonts w:hAnsi="宋体" w:cs="仿宋" w:hint="eastAsia"/>
                <w:spacing w:val="9"/>
                <w:sz w:val="18"/>
                <w:szCs w:val="18"/>
              </w:rPr>
              <w:t>呈产品加工后面应有的色泽，色泽基本均匀</w:t>
            </w:r>
          </w:p>
        </w:tc>
        <w:tc>
          <w:tcPr>
            <w:tcW w:w="2458" w:type="dxa"/>
            <w:vMerge/>
            <w:vAlign w:val="center"/>
          </w:tcPr>
          <w:p w14:paraId="6F1F0164" w14:textId="77777777" w:rsidR="00CA794D" w:rsidRDefault="00CA794D">
            <w:pPr>
              <w:pStyle w:val="afffffffffffa"/>
              <w:ind w:firstLineChars="0" w:firstLine="0"/>
              <w:jc w:val="center"/>
              <w:rPr>
                <w:rFonts w:hAnsi="宋体" w:hint="eastAsia"/>
                <w:sz w:val="18"/>
                <w:szCs w:val="18"/>
              </w:rPr>
            </w:pPr>
          </w:p>
        </w:tc>
      </w:tr>
      <w:tr w:rsidR="00CA794D" w14:paraId="49C7477F" w14:textId="77777777">
        <w:trPr>
          <w:cantSplit/>
          <w:trHeight w:val="339"/>
        </w:trPr>
        <w:tc>
          <w:tcPr>
            <w:tcW w:w="1959" w:type="dxa"/>
            <w:vAlign w:val="center"/>
          </w:tcPr>
          <w:p w14:paraId="7BC5FF39" w14:textId="77777777" w:rsidR="00CA794D" w:rsidRDefault="0031522D">
            <w:pPr>
              <w:pStyle w:val="afffffffffffa"/>
              <w:ind w:firstLineChars="0" w:firstLine="0"/>
              <w:jc w:val="center"/>
              <w:rPr>
                <w:rFonts w:hAnsi="宋体" w:cs="仿宋" w:hint="eastAsia"/>
                <w:spacing w:val="7"/>
                <w:sz w:val="18"/>
                <w:szCs w:val="18"/>
              </w:rPr>
            </w:pPr>
            <w:r>
              <w:rPr>
                <w:rFonts w:hAnsi="宋体" w:cs="仿宋" w:hint="eastAsia"/>
                <w:spacing w:val="7"/>
                <w:sz w:val="18"/>
                <w:szCs w:val="18"/>
              </w:rPr>
              <w:t>滋味与气味</w:t>
            </w:r>
          </w:p>
        </w:tc>
        <w:tc>
          <w:tcPr>
            <w:tcW w:w="5124" w:type="dxa"/>
            <w:vAlign w:val="center"/>
          </w:tcPr>
          <w:p w14:paraId="75DD3639" w14:textId="77777777" w:rsidR="00CA794D" w:rsidRDefault="0031522D">
            <w:pPr>
              <w:pStyle w:val="afffffffffffa"/>
              <w:ind w:firstLineChars="0" w:firstLine="0"/>
              <w:jc w:val="left"/>
              <w:rPr>
                <w:rFonts w:hAnsi="宋体" w:hint="eastAsia"/>
                <w:sz w:val="18"/>
                <w:szCs w:val="18"/>
              </w:rPr>
            </w:pPr>
            <w:r>
              <w:rPr>
                <w:rFonts w:hAnsi="宋体" w:cs="仿宋" w:hint="eastAsia"/>
                <w:spacing w:val="7"/>
                <w:sz w:val="18"/>
                <w:szCs w:val="18"/>
              </w:rPr>
              <w:t>具有屯昌黑猪肉干特有的香气和滋味，甜咸适中</w:t>
            </w:r>
          </w:p>
        </w:tc>
        <w:tc>
          <w:tcPr>
            <w:tcW w:w="2458" w:type="dxa"/>
            <w:vMerge/>
            <w:vAlign w:val="center"/>
          </w:tcPr>
          <w:p w14:paraId="4276271C" w14:textId="77777777" w:rsidR="00CA794D" w:rsidRDefault="00CA794D">
            <w:pPr>
              <w:pStyle w:val="afffffffffffa"/>
              <w:ind w:firstLineChars="0" w:firstLine="0"/>
              <w:jc w:val="center"/>
              <w:rPr>
                <w:rFonts w:hAnsi="宋体" w:hint="eastAsia"/>
                <w:sz w:val="18"/>
                <w:szCs w:val="18"/>
              </w:rPr>
            </w:pPr>
          </w:p>
        </w:tc>
      </w:tr>
      <w:tr w:rsidR="00CA794D" w14:paraId="5F366232" w14:textId="77777777">
        <w:trPr>
          <w:cantSplit/>
          <w:trHeight w:val="355"/>
        </w:trPr>
        <w:tc>
          <w:tcPr>
            <w:tcW w:w="1959" w:type="dxa"/>
            <w:vAlign w:val="center"/>
          </w:tcPr>
          <w:p w14:paraId="7D0EA34E" w14:textId="77777777" w:rsidR="00CA794D" w:rsidRDefault="0031522D">
            <w:pPr>
              <w:pStyle w:val="afffffffffffa"/>
              <w:ind w:firstLineChars="0" w:firstLine="0"/>
              <w:jc w:val="center"/>
              <w:rPr>
                <w:rFonts w:hAnsi="宋体" w:hint="eastAsia"/>
                <w:sz w:val="18"/>
                <w:szCs w:val="18"/>
              </w:rPr>
            </w:pPr>
            <w:r>
              <w:rPr>
                <w:rFonts w:hAnsi="宋体" w:hint="eastAsia"/>
                <w:sz w:val="18"/>
                <w:szCs w:val="18"/>
              </w:rPr>
              <w:t>杂质</w:t>
            </w:r>
          </w:p>
        </w:tc>
        <w:tc>
          <w:tcPr>
            <w:tcW w:w="5124" w:type="dxa"/>
            <w:vAlign w:val="center"/>
          </w:tcPr>
          <w:p w14:paraId="359BF52D" w14:textId="77777777" w:rsidR="00CA794D" w:rsidRDefault="0031522D">
            <w:pPr>
              <w:pStyle w:val="afffffffffffa"/>
              <w:ind w:firstLineChars="0" w:firstLine="0"/>
              <w:jc w:val="left"/>
              <w:rPr>
                <w:rFonts w:hAnsi="宋体" w:hint="eastAsia"/>
                <w:sz w:val="18"/>
                <w:szCs w:val="18"/>
              </w:rPr>
            </w:pPr>
            <w:r>
              <w:rPr>
                <w:rFonts w:hAnsi="宋体" w:cs="仿宋" w:hint="eastAsia"/>
                <w:spacing w:val="7"/>
                <w:sz w:val="18"/>
                <w:szCs w:val="18"/>
              </w:rPr>
              <w:t>无正常视力可见外来异物</w:t>
            </w:r>
          </w:p>
        </w:tc>
        <w:tc>
          <w:tcPr>
            <w:tcW w:w="2458" w:type="dxa"/>
            <w:vMerge/>
            <w:vAlign w:val="center"/>
          </w:tcPr>
          <w:p w14:paraId="3B199358" w14:textId="77777777" w:rsidR="00CA794D" w:rsidRDefault="00CA794D">
            <w:pPr>
              <w:pStyle w:val="afffffffffffa"/>
              <w:ind w:firstLineChars="0" w:firstLine="0"/>
              <w:jc w:val="center"/>
              <w:rPr>
                <w:rFonts w:hAnsi="宋体" w:hint="eastAsia"/>
                <w:sz w:val="18"/>
                <w:szCs w:val="18"/>
              </w:rPr>
            </w:pPr>
          </w:p>
        </w:tc>
      </w:tr>
    </w:tbl>
    <w:p w14:paraId="44620017" w14:textId="77777777" w:rsidR="00CA794D" w:rsidRDefault="00CA794D">
      <w:pPr>
        <w:pStyle w:val="afffff5"/>
        <w:ind w:firstLine="420"/>
      </w:pPr>
    </w:p>
    <w:p w14:paraId="7EAA49B8" w14:textId="77777777" w:rsidR="00CA794D" w:rsidRDefault="0031522D">
      <w:pPr>
        <w:pStyle w:val="affd"/>
        <w:spacing w:before="120" w:after="120"/>
      </w:pPr>
      <w:r>
        <w:rPr>
          <w:rFonts w:hint="eastAsia"/>
        </w:rPr>
        <w:t>理化指标</w:t>
      </w:r>
    </w:p>
    <w:p w14:paraId="65DB101A" w14:textId="77777777" w:rsidR="00CA794D" w:rsidRDefault="0031522D">
      <w:pPr>
        <w:pStyle w:val="afffffffffffa"/>
      </w:pPr>
      <w:r>
        <w:rPr>
          <w:rFonts w:hint="eastAsia"/>
        </w:rPr>
        <w:t>应符合表</w:t>
      </w:r>
      <w:r>
        <w:rPr>
          <w:rFonts w:ascii="MS Gothic" w:eastAsia="MS Gothic" w:hAnsi="MS Gothic" w:cs="MS Gothic" w:hint="eastAsia"/>
          <w:color w:val="000000"/>
          <w:szCs w:val="21"/>
          <w:lang w:bidi="en-US"/>
        </w:rPr>
        <w:t> </w:t>
      </w:r>
      <w:r>
        <w:rPr>
          <w:rFonts w:hint="eastAsia"/>
        </w:rPr>
        <w:t>2</w:t>
      </w:r>
      <w:r>
        <w:rPr>
          <w:rFonts w:ascii="MS Gothic" w:eastAsia="MS Gothic" w:hAnsi="MS Gothic" w:cs="MS Gothic" w:hint="eastAsia"/>
          <w:color w:val="000000"/>
          <w:szCs w:val="21"/>
          <w:lang w:bidi="en-US"/>
        </w:rPr>
        <w:t> </w:t>
      </w:r>
      <w:r>
        <w:rPr>
          <w:rFonts w:hint="eastAsia"/>
        </w:rPr>
        <w:t>的规定。</w:t>
      </w:r>
    </w:p>
    <w:p w14:paraId="2005A3D1" w14:textId="77777777" w:rsidR="00CA794D" w:rsidRDefault="0031522D">
      <w:pPr>
        <w:pStyle w:val="afffffffffffb"/>
        <w:numPr>
          <w:ilvl w:val="0"/>
          <w:numId w:val="16"/>
        </w:numPr>
        <w:spacing w:before="120" w:after="120"/>
        <w:ind w:left="735"/>
      </w:pPr>
      <w:r>
        <w:rPr>
          <w:rFonts w:hint="eastAsia"/>
        </w:rPr>
        <w:lastRenderedPageBreak/>
        <w:t>理化指标</w:t>
      </w:r>
    </w:p>
    <w:tbl>
      <w:tblPr>
        <w:tblStyle w:val="affff7"/>
        <w:tblW w:w="0" w:type="auto"/>
        <w:tblLook w:val="04A0" w:firstRow="1" w:lastRow="0" w:firstColumn="1" w:lastColumn="0" w:noHBand="0" w:noVBand="1"/>
      </w:tblPr>
      <w:tblGrid>
        <w:gridCol w:w="3975"/>
        <w:gridCol w:w="2904"/>
        <w:gridCol w:w="2465"/>
      </w:tblGrid>
      <w:tr w:rsidR="00CA794D" w14:paraId="7F4B2B8C" w14:textId="77777777">
        <w:trPr>
          <w:trHeight w:val="317"/>
        </w:trPr>
        <w:tc>
          <w:tcPr>
            <w:tcW w:w="3975" w:type="dxa"/>
            <w:vAlign w:val="center"/>
          </w:tcPr>
          <w:p w14:paraId="136A51C2" w14:textId="77777777" w:rsidR="00CA794D" w:rsidRDefault="0031522D">
            <w:pPr>
              <w:pStyle w:val="afffffffffffa"/>
              <w:ind w:firstLineChars="0" w:firstLine="0"/>
              <w:jc w:val="center"/>
            </w:pPr>
            <w:r>
              <w:rPr>
                <w:rFonts w:hAnsi="宋体" w:hint="eastAsia"/>
                <w:sz w:val="18"/>
                <w:szCs w:val="18"/>
              </w:rPr>
              <w:t>项</w:t>
            </w:r>
            <w:r>
              <w:rPr>
                <w:rFonts w:hAnsi="宋体"/>
                <w:sz w:val="18"/>
                <w:szCs w:val="18"/>
              </w:rPr>
              <w:t xml:space="preserve">  </w:t>
            </w:r>
            <w:r>
              <w:rPr>
                <w:rFonts w:hAnsi="宋体" w:hint="eastAsia"/>
                <w:sz w:val="18"/>
                <w:szCs w:val="18"/>
              </w:rPr>
              <w:t>目</w:t>
            </w:r>
          </w:p>
        </w:tc>
        <w:tc>
          <w:tcPr>
            <w:tcW w:w="2904" w:type="dxa"/>
            <w:vAlign w:val="center"/>
          </w:tcPr>
          <w:p w14:paraId="70CF483B" w14:textId="77777777" w:rsidR="00CA794D" w:rsidRDefault="0031522D">
            <w:pPr>
              <w:pStyle w:val="afffffffffffa"/>
              <w:ind w:firstLineChars="0" w:firstLine="0"/>
              <w:jc w:val="center"/>
            </w:pPr>
            <w:r>
              <w:rPr>
                <w:rFonts w:hAnsi="宋体" w:hint="eastAsia"/>
                <w:sz w:val="18"/>
                <w:szCs w:val="18"/>
              </w:rPr>
              <w:t>指</w:t>
            </w:r>
            <w:r>
              <w:rPr>
                <w:rFonts w:hAnsi="宋体"/>
                <w:sz w:val="18"/>
                <w:szCs w:val="18"/>
              </w:rPr>
              <w:t xml:space="preserve">  </w:t>
            </w:r>
            <w:r>
              <w:rPr>
                <w:rFonts w:hAnsi="宋体" w:hint="eastAsia"/>
                <w:sz w:val="18"/>
                <w:szCs w:val="18"/>
              </w:rPr>
              <w:t>标</w:t>
            </w:r>
          </w:p>
        </w:tc>
        <w:tc>
          <w:tcPr>
            <w:tcW w:w="2465" w:type="dxa"/>
            <w:vAlign w:val="center"/>
          </w:tcPr>
          <w:p w14:paraId="5B12E795" w14:textId="77777777" w:rsidR="00CA794D" w:rsidRDefault="0031522D">
            <w:pPr>
              <w:pStyle w:val="afffffffffffa"/>
              <w:ind w:firstLineChars="0" w:firstLine="0"/>
              <w:jc w:val="center"/>
            </w:pPr>
            <w:r>
              <w:rPr>
                <w:rFonts w:hAnsi="宋体" w:hint="eastAsia"/>
                <w:sz w:val="18"/>
                <w:szCs w:val="18"/>
              </w:rPr>
              <w:t>检测方法</w:t>
            </w:r>
          </w:p>
        </w:tc>
      </w:tr>
      <w:tr w:rsidR="00CA794D" w14:paraId="670D0773" w14:textId="77777777">
        <w:trPr>
          <w:trHeight w:val="317"/>
        </w:trPr>
        <w:tc>
          <w:tcPr>
            <w:tcW w:w="3975" w:type="dxa"/>
            <w:vAlign w:val="center"/>
          </w:tcPr>
          <w:p w14:paraId="01D293B2" w14:textId="77777777" w:rsidR="00CA794D" w:rsidRDefault="0031522D">
            <w:pPr>
              <w:pStyle w:val="afffffffffffa"/>
              <w:ind w:firstLineChars="0" w:firstLine="0"/>
              <w:rPr>
                <w:rFonts w:hAnsi="宋体" w:hint="eastAsia"/>
                <w:sz w:val="18"/>
                <w:szCs w:val="18"/>
              </w:rPr>
            </w:pPr>
            <w:r>
              <w:rPr>
                <w:rFonts w:hAnsi="宋体" w:hint="eastAsia"/>
                <w:sz w:val="18"/>
                <w:szCs w:val="18"/>
              </w:rPr>
              <w:t>水分，g/100g                           ≤</w:t>
            </w:r>
          </w:p>
        </w:tc>
        <w:tc>
          <w:tcPr>
            <w:tcW w:w="2904" w:type="dxa"/>
            <w:vAlign w:val="center"/>
          </w:tcPr>
          <w:p w14:paraId="0678D4A1" w14:textId="77777777" w:rsidR="00CA794D" w:rsidRDefault="0031522D">
            <w:pPr>
              <w:pStyle w:val="afffffffffffa"/>
              <w:ind w:firstLineChars="0" w:firstLine="0"/>
              <w:jc w:val="center"/>
            </w:pPr>
            <w:r>
              <w:rPr>
                <w:rFonts w:hAnsi="宋体"/>
                <w:sz w:val="18"/>
                <w:szCs w:val="18"/>
              </w:rPr>
              <w:t>20</w:t>
            </w:r>
            <w:r>
              <w:rPr>
                <w:rFonts w:hAnsi="宋体" w:hint="eastAsia"/>
                <w:sz w:val="18"/>
                <w:szCs w:val="18"/>
              </w:rPr>
              <w:t>.0</w:t>
            </w:r>
          </w:p>
        </w:tc>
        <w:tc>
          <w:tcPr>
            <w:tcW w:w="2465" w:type="dxa"/>
            <w:vAlign w:val="center"/>
          </w:tcPr>
          <w:p w14:paraId="6481EA79" w14:textId="77777777" w:rsidR="00CA794D" w:rsidRDefault="0031522D">
            <w:pPr>
              <w:pStyle w:val="afffffffffffa"/>
              <w:ind w:firstLineChars="0" w:firstLine="0"/>
              <w:jc w:val="center"/>
            </w:pPr>
            <w:r>
              <w:rPr>
                <w:rFonts w:hAnsi="宋体" w:hint="eastAsia"/>
                <w:sz w:val="18"/>
                <w:szCs w:val="18"/>
              </w:rPr>
              <w:t>GB 5009.3</w:t>
            </w:r>
          </w:p>
        </w:tc>
      </w:tr>
      <w:tr w:rsidR="00CA794D" w14:paraId="408E2397" w14:textId="77777777">
        <w:trPr>
          <w:trHeight w:val="317"/>
        </w:trPr>
        <w:tc>
          <w:tcPr>
            <w:tcW w:w="3975" w:type="dxa"/>
            <w:vAlign w:val="center"/>
          </w:tcPr>
          <w:p w14:paraId="79E3C015" w14:textId="77777777" w:rsidR="00CA794D" w:rsidRDefault="0031522D">
            <w:pPr>
              <w:pStyle w:val="afffffffffffa"/>
              <w:ind w:firstLineChars="0" w:firstLine="0"/>
              <w:rPr>
                <w:rFonts w:hAnsi="宋体" w:hint="eastAsia"/>
                <w:sz w:val="18"/>
                <w:szCs w:val="18"/>
              </w:rPr>
            </w:pPr>
            <w:r>
              <w:rPr>
                <w:rFonts w:hAnsi="宋体"/>
                <w:sz w:val="18"/>
                <w:szCs w:val="18"/>
              </w:rPr>
              <w:t>蛋白质</w:t>
            </w:r>
            <w:r>
              <w:rPr>
                <w:rFonts w:hAnsi="宋体" w:hint="eastAsia"/>
                <w:sz w:val="18"/>
                <w:szCs w:val="18"/>
              </w:rPr>
              <w:t>，</w:t>
            </w:r>
            <w:r>
              <w:rPr>
                <w:rFonts w:hAnsi="宋体"/>
                <w:sz w:val="18"/>
                <w:szCs w:val="18"/>
              </w:rPr>
              <w:t>g/100g                         ≥</w:t>
            </w:r>
          </w:p>
        </w:tc>
        <w:tc>
          <w:tcPr>
            <w:tcW w:w="2904" w:type="dxa"/>
            <w:vAlign w:val="center"/>
          </w:tcPr>
          <w:p w14:paraId="314CE8C1" w14:textId="77777777" w:rsidR="00CA794D" w:rsidRDefault="0031522D">
            <w:pPr>
              <w:pStyle w:val="afffffffffffa"/>
              <w:ind w:firstLineChars="0" w:firstLine="0"/>
              <w:jc w:val="center"/>
              <w:rPr>
                <w:rFonts w:hAnsi="宋体" w:hint="eastAsia"/>
                <w:sz w:val="18"/>
                <w:szCs w:val="18"/>
              </w:rPr>
            </w:pPr>
            <w:r>
              <w:rPr>
                <w:rFonts w:hAnsi="宋体" w:hint="eastAsia"/>
                <w:sz w:val="18"/>
                <w:szCs w:val="18"/>
              </w:rPr>
              <w:t>2</w:t>
            </w:r>
            <w:r>
              <w:rPr>
                <w:rFonts w:hAnsi="宋体"/>
                <w:sz w:val="18"/>
                <w:szCs w:val="18"/>
              </w:rPr>
              <w:t>8.0</w:t>
            </w:r>
          </w:p>
        </w:tc>
        <w:tc>
          <w:tcPr>
            <w:tcW w:w="2465" w:type="dxa"/>
            <w:vAlign w:val="center"/>
          </w:tcPr>
          <w:p w14:paraId="6E8A0928" w14:textId="77777777" w:rsidR="00CA794D" w:rsidRDefault="0031522D">
            <w:pPr>
              <w:pStyle w:val="afffffffffffa"/>
              <w:ind w:firstLineChars="0" w:firstLine="0"/>
              <w:jc w:val="center"/>
              <w:rPr>
                <w:rFonts w:hAnsi="宋体" w:hint="eastAsia"/>
                <w:sz w:val="18"/>
                <w:szCs w:val="18"/>
              </w:rPr>
            </w:pPr>
            <w:r>
              <w:rPr>
                <w:rFonts w:hAnsi="宋体" w:hint="eastAsia"/>
                <w:sz w:val="18"/>
                <w:szCs w:val="18"/>
              </w:rPr>
              <w:t>GB 5009.</w:t>
            </w:r>
            <w:r>
              <w:rPr>
                <w:rFonts w:hAnsi="宋体"/>
                <w:sz w:val="18"/>
                <w:szCs w:val="18"/>
              </w:rPr>
              <w:t>5</w:t>
            </w:r>
          </w:p>
        </w:tc>
      </w:tr>
      <w:tr w:rsidR="00CA794D" w14:paraId="7249F65C" w14:textId="77777777">
        <w:trPr>
          <w:trHeight w:val="317"/>
        </w:trPr>
        <w:tc>
          <w:tcPr>
            <w:tcW w:w="3975" w:type="dxa"/>
            <w:vAlign w:val="center"/>
          </w:tcPr>
          <w:p w14:paraId="27F82C9A" w14:textId="77777777" w:rsidR="00CA794D" w:rsidRDefault="0031522D">
            <w:pPr>
              <w:pStyle w:val="afffffffffffa"/>
              <w:ind w:firstLineChars="0" w:firstLine="0"/>
              <w:rPr>
                <w:rFonts w:hAnsi="宋体" w:hint="eastAsia"/>
                <w:sz w:val="18"/>
                <w:szCs w:val="18"/>
              </w:rPr>
            </w:pPr>
            <w:r>
              <w:rPr>
                <w:rFonts w:hAnsi="宋体"/>
                <w:sz w:val="18"/>
                <w:szCs w:val="18"/>
              </w:rPr>
              <w:t>脂肪</w:t>
            </w:r>
            <w:r>
              <w:rPr>
                <w:rFonts w:hAnsi="宋体" w:hint="eastAsia"/>
                <w:sz w:val="18"/>
                <w:szCs w:val="18"/>
              </w:rPr>
              <w:t>，</w:t>
            </w:r>
            <w:r>
              <w:rPr>
                <w:rFonts w:hAnsi="宋体"/>
                <w:sz w:val="18"/>
                <w:szCs w:val="18"/>
              </w:rPr>
              <w:t>g/100g                           ≤</w:t>
            </w:r>
          </w:p>
        </w:tc>
        <w:tc>
          <w:tcPr>
            <w:tcW w:w="2904" w:type="dxa"/>
            <w:vAlign w:val="center"/>
          </w:tcPr>
          <w:p w14:paraId="76D3D421" w14:textId="77777777" w:rsidR="00CA794D" w:rsidRDefault="0031522D">
            <w:pPr>
              <w:pStyle w:val="afffffffffffa"/>
              <w:ind w:firstLineChars="0" w:firstLine="0"/>
              <w:jc w:val="center"/>
              <w:rPr>
                <w:rFonts w:hAnsi="宋体" w:hint="eastAsia"/>
                <w:sz w:val="18"/>
                <w:szCs w:val="18"/>
              </w:rPr>
            </w:pPr>
            <w:r>
              <w:rPr>
                <w:rFonts w:hAnsi="宋体"/>
                <w:sz w:val="18"/>
                <w:szCs w:val="18"/>
              </w:rPr>
              <w:t>12.0</w:t>
            </w:r>
          </w:p>
        </w:tc>
        <w:tc>
          <w:tcPr>
            <w:tcW w:w="2465" w:type="dxa"/>
            <w:vAlign w:val="center"/>
          </w:tcPr>
          <w:p w14:paraId="377DDB11" w14:textId="77777777" w:rsidR="00CA794D" w:rsidRDefault="0031522D">
            <w:pPr>
              <w:pStyle w:val="afffffffffffa"/>
              <w:ind w:firstLineChars="0" w:firstLine="0"/>
              <w:jc w:val="center"/>
              <w:rPr>
                <w:rFonts w:hAnsi="宋体" w:hint="eastAsia"/>
                <w:sz w:val="18"/>
                <w:szCs w:val="18"/>
              </w:rPr>
            </w:pPr>
            <w:r>
              <w:rPr>
                <w:rFonts w:hAnsi="宋体" w:hint="eastAsia"/>
                <w:sz w:val="18"/>
                <w:szCs w:val="18"/>
              </w:rPr>
              <w:t>GB 5009.</w:t>
            </w:r>
            <w:r>
              <w:rPr>
                <w:rFonts w:hAnsi="宋体"/>
                <w:sz w:val="18"/>
                <w:szCs w:val="18"/>
              </w:rPr>
              <w:t>6</w:t>
            </w:r>
          </w:p>
        </w:tc>
      </w:tr>
      <w:tr w:rsidR="00CA794D" w14:paraId="2A19179B" w14:textId="77777777">
        <w:trPr>
          <w:trHeight w:val="317"/>
        </w:trPr>
        <w:tc>
          <w:tcPr>
            <w:tcW w:w="3975" w:type="dxa"/>
            <w:vAlign w:val="center"/>
          </w:tcPr>
          <w:p w14:paraId="1A7D29CD" w14:textId="77777777" w:rsidR="00CA794D" w:rsidRDefault="0031522D">
            <w:pPr>
              <w:pStyle w:val="afffffffffffa"/>
              <w:ind w:firstLineChars="0" w:firstLine="0"/>
              <w:rPr>
                <w:rFonts w:hAnsi="宋体" w:hint="eastAsia"/>
                <w:sz w:val="18"/>
                <w:szCs w:val="18"/>
              </w:rPr>
            </w:pPr>
            <w:r>
              <w:rPr>
                <w:rFonts w:hAnsi="宋体" w:hint="eastAsia"/>
                <w:sz w:val="18"/>
                <w:szCs w:val="18"/>
              </w:rPr>
              <w:t>氯化物（以N</w:t>
            </w:r>
            <w:r>
              <w:rPr>
                <w:rFonts w:hAnsi="宋体"/>
                <w:sz w:val="18"/>
                <w:szCs w:val="18"/>
              </w:rPr>
              <w:t>aCl</w:t>
            </w:r>
            <w:r>
              <w:rPr>
                <w:rFonts w:hAnsi="宋体" w:hint="eastAsia"/>
                <w:sz w:val="18"/>
                <w:szCs w:val="18"/>
              </w:rPr>
              <w:t>计），g/100g              ≤</w:t>
            </w:r>
          </w:p>
        </w:tc>
        <w:tc>
          <w:tcPr>
            <w:tcW w:w="2904" w:type="dxa"/>
            <w:vAlign w:val="center"/>
          </w:tcPr>
          <w:p w14:paraId="4EB9530C" w14:textId="77777777" w:rsidR="00CA794D" w:rsidRDefault="0031522D">
            <w:pPr>
              <w:pStyle w:val="afffffffffffa"/>
              <w:ind w:firstLineChars="0" w:firstLine="0"/>
              <w:jc w:val="center"/>
              <w:rPr>
                <w:rFonts w:hAnsi="宋体" w:hint="eastAsia"/>
                <w:sz w:val="18"/>
                <w:szCs w:val="18"/>
              </w:rPr>
            </w:pPr>
            <w:r>
              <w:rPr>
                <w:rFonts w:hAnsi="宋体" w:hint="eastAsia"/>
                <w:sz w:val="18"/>
                <w:szCs w:val="18"/>
              </w:rPr>
              <w:t>5</w:t>
            </w:r>
            <w:r>
              <w:rPr>
                <w:rFonts w:hAnsi="宋体"/>
                <w:sz w:val="18"/>
                <w:szCs w:val="18"/>
              </w:rPr>
              <w:t>.0</w:t>
            </w:r>
          </w:p>
        </w:tc>
        <w:tc>
          <w:tcPr>
            <w:tcW w:w="2465" w:type="dxa"/>
            <w:vAlign w:val="center"/>
          </w:tcPr>
          <w:p w14:paraId="36B3C854" w14:textId="77777777" w:rsidR="00CA794D" w:rsidRDefault="0031522D">
            <w:pPr>
              <w:pStyle w:val="afffffffffffa"/>
              <w:ind w:firstLineChars="0" w:firstLine="0"/>
              <w:jc w:val="center"/>
              <w:rPr>
                <w:rFonts w:hAnsi="宋体" w:hint="eastAsia"/>
                <w:sz w:val="18"/>
                <w:szCs w:val="18"/>
              </w:rPr>
            </w:pPr>
            <w:r>
              <w:rPr>
                <w:rFonts w:hAnsi="宋体" w:hint="eastAsia"/>
                <w:sz w:val="18"/>
                <w:szCs w:val="18"/>
              </w:rPr>
              <w:t>GB 5009.</w:t>
            </w:r>
            <w:r>
              <w:rPr>
                <w:rFonts w:hAnsi="宋体"/>
                <w:sz w:val="18"/>
                <w:szCs w:val="18"/>
              </w:rPr>
              <w:t>44</w:t>
            </w:r>
          </w:p>
        </w:tc>
      </w:tr>
      <w:tr w:rsidR="00CA794D" w14:paraId="1635644E" w14:textId="77777777">
        <w:trPr>
          <w:trHeight w:val="317"/>
        </w:trPr>
        <w:tc>
          <w:tcPr>
            <w:tcW w:w="3975" w:type="dxa"/>
            <w:vAlign w:val="center"/>
          </w:tcPr>
          <w:p w14:paraId="1FAB6E07" w14:textId="77777777" w:rsidR="00CA794D" w:rsidRDefault="0031522D">
            <w:pPr>
              <w:pStyle w:val="afffffffffffa"/>
              <w:ind w:firstLineChars="0" w:firstLine="0"/>
              <w:rPr>
                <w:rFonts w:hAnsi="宋体" w:hint="eastAsia"/>
                <w:sz w:val="18"/>
                <w:szCs w:val="18"/>
              </w:rPr>
            </w:pPr>
            <w:r>
              <w:rPr>
                <w:rFonts w:hAnsi="宋体" w:hint="eastAsia"/>
                <w:sz w:val="18"/>
                <w:szCs w:val="18"/>
              </w:rPr>
              <w:t xml:space="preserve">总糖（以蔗糖计），g/100g   </w:t>
            </w:r>
            <w:r>
              <w:rPr>
                <w:rFonts w:hAnsi="宋体"/>
                <w:sz w:val="18"/>
                <w:szCs w:val="18"/>
              </w:rPr>
              <w:t xml:space="preserve">  </w:t>
            </w:r>
            <w:r>
              <w:rPr>
                <w:rFonts w:hAnsi="宋体" w:hint="eastAsia"/>
                <w:sz w:val="18"/>
                <w:szCs w:val="18"/>
              </w:rPr>
              <w:t xml:space="preserve">           ≤</w:t>
            </w:r>
          </w:p>
        </w:tc>
        <w:tc>
          <w:tcPr>
            <w:tcW w:w="2904" w:type="dxa"/>
            <w:vAlign w:val="center"/>
          </w:tcPr>
          <w:p w14:paraId="0EA8B86B" w14:textId="77777777" w:rsidR="00CA794D" w:rsidRDefault="0031522D">
            <w:pPr>
              <w:pStyle w:val="afffffffffffa"/>
              <w:ind w:firstLineChars="0" w:firstLine="0"/>
              <w:jc w:val="center"/>
              <w:rPr>
                <w:rFonts w:hAnsi="宋体" w:hint="eastAsia"/>
                <w:sz w:val="18"/>
                <w:szCs w:val="18"/>
              </w:rPr>
            </w:pPr>
            <w:r>
              <w:rPr>
                <w:rFonts w:hAnsi="宋体"/>
                <w:sz w:val="18"/>
                <w:szCs w:val="18"/>
              </w:rPr>
              <w:t>30.0</w:t>
            </w:r>
          </w:p>
        </w:tc>
        <w:tc>
          <w:tcPr>
            <w:tcW w:w="2465" w:type="dxa"/>
            <w:vAlign w:val="center"/>
          </w:tcPr>
          <w:p w14:paraId="79B7AB59" w14:textId="77777777" w:rsidR="00CA794D" w:rsidRDefault="0031522D">
            <w:pPr>
              <w:pStyle w:val="afffffffffffa"/>
              <w:ind w:firstLineChars="0" w:firstLine="0"/>
              <w:jc w:val="center"/>
              <w:rPr>
                <w:rFonts w:hAnsi="宋体" w:hint="eastAsia"/>
                <w:sz w:val="18"/>
                <w:szCs w:val="18"/>
              </w:rPr>
            </w:pPr>
            <w:r>
              <w:rPr>
                <w:rFonts w:hAnsi="宋体" w:hint="eastAsia"/>
                <w:sz w:val="18"/>
                <w:szCs w:val="18"/>
              </w:rPr>
              <w:t>GB</w:t>
            </w:r>
            <w:r>
              <w:rPr>
                <w:rFonts w:hAnsi="宋体"/>
                <w:sz w:val="18"/>
                <w:szCs w:val="18"/>
              </w:rPr>
              <w:t>/T</w:t>
            </w:r>
            <w:r>
              <w:rPr>
                <w:rFonts w:hAnsi="宋体" w:hint="eastAsia"/>
                <w:sz w:val="18"/>
                <w:szCs w:val="18"/>
              </w:rPr>
              <w:t xml:space="preserve"> </w:t>
            </w:r>
            <w:r>
              <w:rPr>
                <w:rFonts w:hAnsi="宋体"/>
                <w:sz w:val="18"/>
                <w:szCs w:val="18"/>
              </w:rPr>
              <w:t>9695.31</w:t>
            </w:r>
          </w:p>
        </w:tc>
      </w:tr>
    </w:tbl>
    <w:p w14:paraId="1955B844" w14:textId="77777777" w:rsidR="00CA794D" w:rsidRDefault="00CA794D">
      <w:pPr>
        <w:pStyle w:val="afffffffffffb"/>
        <w:spacing w:before="120" w:after="120"/>
        <w:ind w:left="0" w:firstLine="0"/>
        <w:jc w:val="both"/>
      </w:pPr>
    </w:p>
    <w:p w14:paraId="088AB776" w14:textId="77777777" w:rsidR="00CA794D" w:rsidRDefault="0031522D">
      <w:pPr>
        <w:pStyle w:val="affd"/>
        <w:spacing w:before="120" w:after="120"/>
      </w:pPr>
      <w:r>
        <w:rPr>
          <w:rFonts w:hint="eastAsia"/>
        </w:rPr>
        <w:t>食品安全指标</w:t>
      </w:r>
    </w:p>
    <w:p w14:paraId="4CACEA88" w14:textId="7095FDD6" w:rsidR="00CA794D" w:rsidRDefault="0031522D">
      <w:pPr>
        <w:pStyle w:val="afffff5"/>
        <w:ind w:firstLine="420"/>
        <w:rPr>
          <w:color w:val="000000" w:themeColor="text1"/>
        </w:rPr>
      </w:pPr>
      <w:bookmarkStart w:id="50" w:name="_Hlk173834312"/>
      <w:r>
        <w:rPr>
          <w:rFonts w:hint="eastAsia"/>
          <w:color w:val="000000" w:themeColor="text1"/>
        </w:rPr>
        <w:t xml:space="preserve">应符合 </w:t>
      </w:r>
      <w:bookmarkStart w:id="51" w:name="OLE_LINK3"/>
      <w:r>
        <w:rPr>
          <w:rFonts w:hint="eastAsia"/>
          <w:color w:val="000000" w:themeColor="text1"/>
        </w:rPr>
        <w:t>G</w:t>
      </w:r>
      <w:r>
        <w:rPr>
          <w:color w:val="000000" w:themeColor="text1"/>
        </w:rPr>
        <w:t>B 2726</w:t>
      </w:r>
      <w:bookmarkEnd w:id="51"/>
      <w:r>
        <w:rPr>
          <w:color w:val="000000" w:themeColor="text1"/>
        </w:rPr>
        <w:t xml:space="preserve"> </w:t>
      </w:r>
      <w:r>
        <w:rPr>
          <w:rFonts w:hint="eastAsia"/>
          <w:color w:val="000000" w:themeColor="text1"/>
        </w:rPr>
        <w:t>的要求。</w:t>
      </w:r>
      <w:bookmarkEnd w:id="50"/>
    </w:p>
    <w:p w14:paraId="20AE33E2" w14:textId="77777777" w:rsidR="00CA794D" w:rsidRDefault="0031522D">
      <w:pPr>
        <w:pStyle w:val="affd"/>
        <w:spacing w:before="120" w:after="120"/>
      </w:pPr>
      <w:r>
        <w:rPr>
          <w:rFonts w:hint="eastAsia"/>
        </w:rPr>
        <w:t>净含量</w:t>
      </w:r>
    </w:p>
    <w:p w14:paraId="56091BB9" w14:textId="77777777" w:rsidR="00CA794D" w:rsidRDefault="0031522D">
      <w:pPr>
        <w:pStyle w:val="afffffffffffa"/>
      </w:pPr>
      <w:bookmarkStart w:id="52" w:name="_Hlk173834671"/>
      <w:r>
        <w:rPr>
          <w:rFonts w:hint="eastAsia"/>
        </w:rPr>
        <w:t>应符合《定量包装商品计量监督管理办法》的要求，并按 JJF 1070</w:t>
      </w:r>
      <w:r>
        <w:t xml:space="preserve"> </w:t>
      </w:r>
      <w:r>
        <w:rPr>
          <w:rFonts w:hint="eastAsia"/>
        </w:rPr>
        <w:t>规定执行。</w:t>
      </w:r>
      <w:bookmarkEnd w:id="52"/>
    </w:p>
    <w:p w14:paraId="36797202" w14:textId="77777777" w:rsidR="00CA794D" w:rsidRDefault="0031522D">
      <w:pPr>
        <w:pStyle w:val="affc"/>
        <w:spacing w:before="240" w:after="240"/>
      </w:pPr>
      <w:r>
        <w:rPr>
          <w:rFonts w:hint="eastAsia"/>
        </w:rPr>
        <w:t>检验规则</w:t>
      </w:r>
    </w:p>
    <w:p w14:paraId="6C177C7C" w14:textId="77777777" w:rsidR="00CA794D" w:rsidRDefault="0031522D">
      <w:pPr>
        <w:pStyle w:val="affd"/>
        <w:spacing w:before="120" w:after="120"/>
      </w:pPr>
      <w:r>
        <w:rPr>
          <w:rFonts w:hint="eastAsia"/>
        </w:rPr>
        <w:t>组批</w:t>
      </w:r>
    </w:p>
    <w:p w14:paraId="5C0F7F01" w14:textId="77777777" w:rsidR="00CA794D" w:rsidRDefault="0031522D">
      <w:pPr>
        <w:pStyle w:val="afffff5"/>
        <w:ind w:firstLine="420"/>
      </w:pPr>
      <w:r>
        <w:rPr>
          <w:rFonts w:hint="eastAsia"/>
        </w:rPr>
        <w:t>同一批投料、同一条生产线、同一班次生产的产品为一批，同批产品的品质和规格一致。</w:t>
      </w:r>
    </w:p>
    <w:p w14:paraId="5988412C" w14:textId="77777777" w:rsidR="00CA794D" w:rsidRDefault="0031522D">
      <w:pPr>
        <w:pStyle w:val="affd"/>
        <w:spacing w:before="120" w:after="120"/>
      </w:pPr>
      <w:r>
        <w:rPr>
          <w:rFonts w:hint="eastAsia"/>
        </w:rPr>
        <w:t>取样</w:t>
      </w:r>
    </w:p>
    <w:p w14:paraId="5B391FD5" w14:textId="77777777" w:rsidR="00CA794D" w:rsidRDefault="0031522D">
      <w:pPr>
        <w:pStyle w:val="afffff5"/>
        <w:ind w:firstLine="420"/>
      </w:pPr>
      <w:r>
        <w:rPr>
          <w:rFonts w:hAnsi="宋体" w:cs="宋体" w:hint="eastAsia"/>
          <w:color w:val="000000"/>
          <w:szCs w:val="21"/>
        </w:rPr>
        <w:t>每批产品按包装件数的</w:t>
      </w:r>
      <w:r>
        <w:rPr>
          <w:rFonts w:ascii="MS Gothic" w:eastAsia="MS Gothic" w:hAnsi="MS Gothic" w:cs="MS Gothic" w:hint="eastAsia"/>
        </w:rPr>
        <w:t> </w:t>
      </w:r>
      <w:r>
        <w:rPr>
          <w:rFonts w:hAnsi="宋体" w:cs="宋体" w:hint="eastAsia"/>
          <w:color w:val="000000"/>
          <w:szCs w:val="21"/>
        </w:rPr>
        <w:t>1‰随机抽样，不足</w:t>
      </w:r>
      <w:r>
        <w:rPr>
          <w:rFonts w:ascii="MS Gothic" w:eastAsia="MS Gothic" w:hAnsi="MS Gothic" w:cs="MS Gothic" w:hint="eastAsia"/>
          <w:color w:val="000000"/>
          <w:szCs w:val="21"/>
          <w:lang w:bidi="en-US"/>
        </w:rPr>
        <w:t> </w:t>
      </w:r>
      <w:r>
        <w:rPr>
          <w:rFonts w:hAnsi="宋体" w:cs="宋体" w:hint="eastAsia"/>
          <w:color w:val="000000"/>
          <w:szCs w:val="21"/>
        </w:rPr>
        <w:t>1</w:t>
      </w:r>
      <w:r>
        <w:rPr>
          <w:rFonts w:ascii="MS Gothic" w:eastAsia="MS Gothic" w:hAnsi="MS Gothic" w:cs="MS Gothic" w:hint="eastAsia"/>
        </w:rPr>
        <w:t> </w:t>
      </w:r>
      <w:r>
        <w:rPr>
          <w:rFonts w:hAnsi="宋体" w:cs="宋体" w:hint="eastAsia"/>
          <w:color w:val="000000"/>
          <w:szCs w:val="21"/>
        </w:rPr>
        <w:t>0</w:t>
      </w:r>
      <w:r>
        <w:rPr>
          <w:rFonts w:hAnsi="宋体" w:cs="宋体"/>
          <w:color w:val="000000"/>
          <w:szCs w:val="21"/>
        </w:rPr>
        <w:t>00</w:t>
      </w:r>
      <w:r>
        <w:rPr>
          <w:rFonts w:ascii="MS Gothic" w:eastAsia="MS Gothic" w:hAnsi="MS Gothic" w:cs="MS Gothic" w:hint="eastAsia"/>
        </w:rPr>
        <w:t> </w:t>
      </w:r>
      <w:r>
        <w:rPr>
          <w:rFonts w:hAnsi="宋体" w:cs="宋体" w:hint="eastAsia"/>
          <w:color w:val="000000"/>
          <w:szCs w:val="21"/>
        </w:rPr>
        <w:t>者按</w:t>
      </w:r>
      <w:r>
        <w:rPr>
          <w:rFonts w:ascii="MS Gothic" w:eastAsia="MS Gothic" w:hAnsi="MS Gothic" w:cs="MS Gothic" w:hint="eastAsia"/>
          <w:color w:val="000000"/>
          <w:szCs w:val="21"/>
          <w:lang w:bidi="en-US"/>
        </w:rPr>
        <w:t> </w:t>
      </w:r>
      <w:r>
        <w:rPr>
          <w:rFonts w:hAnsi="宋体" w:cs="宋体" w:hint="eastAsia"/>
          <w:color w:val="000000"/>
          <w:szCs w:val="21"/>
        </w:rPr>
        <w:t>1</w:t>
      </w:r>
      <w:r>
        <w:rPr>
          <w:rFonts w:ascii="MS Gothic" w:eastAsia="MS Gothic" w:hAnsi="MS Gothic" w:cs="MS Gothic" w:hint="eastAsia"/>
        </w:rPr>
        <w:t> </w:t>
      </w:r>
      <w:r>
        <w:rPr>
          <w:rFonts w:hAnsi="宋体" w:cs="宋体" w:hint="eastAsia"/>
          <w:color w:val="000000"/>
          <w:szCs w:val="21"/>
        </w:rPr>
        <w:t>0</w:t>
      </w:r>
      <w:r>
        <w:rPr>
          <w:rFonts w:hAnsi="宋体" w:cs="宋体"/>
          <w:color w:val="000000"/>
          <w:szCs w:val="21"/>
        </w:rPr>
        <w:t>00</w:t>
      </w:r>
      <w:r>
        <w:rPr>
          <w:rFonts w:ascii="MS Gothic" w:eastAsia="MS Gothic" w:hAnsi="MS Gothic" w:cs="MS Gothic" w:hint="eastAsia"/>
        </w:rPr>
        <w:t> </w:t>
      </w:r>
      <w:r>
        <w:rPr>
          <w:rFonts w:hAnsi="宋体" w:cs="宋体" w:hint="eastAsia"/>
          <w:color w:val="000000"/>
          <w:szCs w:val="21"/>
        </w:rPr>
        <w:t>件计。每批产品抽样数量不少于</w:t>
      </w:r>
      <w:r>
        <w:rPr>
          <w:rFonts w:ascii="MS Gothic" w:eastAsia="MS Gothic" w:hAnsi="MS Gothic" w:cs="MS Gothic" w:hint="eastAsia"/>
        </w:rPr>
        <w:t> </w:t>
      </w:r>
      <w:r>
        <w:rPr>
          <w:rFonts w:hAnsi="宋体" w:cs="宋体" w:hint="eastAsia"/>
          <w:color w:val="000000"/>
          <w:szCs w:val="21"/>
        </w:rPr>
        <w:t>10</w:t>
      </w:r>
      <w:r>
        <w:rPr>
          <w:rFonts w:ascii="MS Gothic" w:eastAsia="MS Gothic" w:hAnsi="MS Gothic" w:cs="MS Gothic" w:hint="eastAsia"/>
        </w:rPr>
        <w:t> </w:t>
      </w:r>
      <w:r>
        <w:rPr>
          <w:rFonts w:hAnsi="宋体" w:cs="宋体" w:hint="eastAsia"/>
          <w:color w:val="000000"/>
          <w:szCs w:val="21"/>
        </w:rPr>
        <w:t>个（重量不少于</w:t>
      </w:r>
      <w:r>
        <w:rPr>
          <w:rFonts w:ascii="MS Gothic" w:eastAsia="MS Gothic" w:hAnsi="MS Gothic" w:cs="MS Gothic" w:hint="eastAsia"/>
          <w:color w:val="000000"/>
          <w:szCs w:val="21"/>
          <w:lang w:bidi="en-US"/>
        </w:rPr>
        <w:t> </w:t>
      </w:r>
      <w:r>
        <w:rPr>
          <w:rFonts w:hAnsi="宋体" w:cs="宋体" w:hint="eastAsia"/>
          <w:color w:val="000000"/>
          <w:szCs w:val="21"/>
          <w:lang w:bidi="en-US"/>
        </w:rPr>
        <w:t>2</w:t>
      </w:r>
      <w:r>
        <w:rPr>
          <w:rFonts w:ascii="MS Gothic" w:eastAsia="MS Gothic" w:hAnsi="MS Gothic" w:cs="MS Gothic" w:hint="eastAsia"/>
          <w:color w:val="000000"/>
          <w:szCs w:val="21"/>
          <w:lang w:bidi="en-US"/>
        </w:rPr>
        <w:t> </w:t>
      </w:r>
      <w:r>
        <w:rPr>
          <w:rFonts w:hAnsi="宋体" w:cs="宋体" w:hint="eastAsia"/>
          <w:color w:val="000000"/>
          <w:szCs w:val="21"/>
          <w:lang w:bidi="en-US"/>
        </w:rPr>
        <w:t>kg</w:t>
      </w:r>
      <w:r>
        <w:rPr>
          <w:rFonts w:hAnsi="宋体" w:cs="宋体" w:hint="eastAsia"/>
          <w:color w:val="000000"/>
          <w:szCs w:val="21"/>
        </w:rPr>
        <w:t>）</w:t>
      </w:r>
      <w:r>
        <w:rPr>
          <w:rFonts w:hAnsi="宋体" w:cs="宋体" w:hint="eastAsia"/>
          <w:color w:val="000000"/>
          <w:szCs w:val="21"/>
          <w:lang w:bidi="en-US"/>
        </w:rPr>
        <w:t>，</w:t>
      </w:r>
      <w:r>
        <w:rPr>
          <w:rFonts w:hAnsi="宋体" w:cs="宋体" w:hint="eastAsia"/>
          <w:color w:val="000000"/>
          <w:szCs w:val="21"/>
        </w:rPr>
        <w:t>抽样数量的</w:t>
      </w:r>
      <w:r>
        <w:rPr>
          <w:rFonts w:ascii="MS Gothic" w:eastAsia="MS Gothic" w:hAnsi="MS Gothic" w:cs="MS Gothic" w:hint="eastAsia"/>
          <w:color w:val="000000"/>
          <w:szCs w:val="21"/>
          <w:lang w:bidi="en-US"/>
        </w:rPr>
        <w:t> </w:t>
      </w:r>
      <w:r>
        <w:rPr>
          <w:rFonts w:hAnsi="宋体" w:cs="宋体" w:hint="eastAsia"/>
          <w:color w:val="000000"/>
          <w:szCs w:val="21"/>
        </w:rPr>
        <w:t>3</w:t>
      </w:r>
      <w:r>
        <w:rPr>
          <w:rFonts w:ascii="MS Gothic" w:eastAsia="MS Gothic" w:hAnsi="MS Gothic" w:cs="MS Gothic" w:hint="eastAsia"/>
        </w:rPr>
        <w:t> </w:t>
      </w:r>
      <w:r>
        <w:rPr>
          <w:rFonts w:hAnsi="宋体" w:cs="宋体" w:hint="eastAsia"/>
          <w:color w:val="000000"/>
          <w:szCs w:val="21"/>
        </w:rPr>
        <w:t>个样品</w:t>
      </w:r>
      <w:r>
        <w:rPr>
          <w:rFonts w:ascii="MS Gothic" w:eastAsia="MS Gothic" w:hAnsi="MS Gothic" w:cs="MS Gothic" w:hint="eastAsia"/>
          <w:color w:val="000000"/>
          <w:szCs w:val="21"/>
          <w:lang w:bidi="en-US"/>
        </w:rPr>
        <w:t> </w:t>
      </w:r>
      <w:r>
        <w:rPr>
          <w:rFonts w:hAnsi="宋体" w:cs="宋体" w:hint="eastAsia"/>
          <w:color w:val="000000"/>
          <w:szCs w:val="21"/>
        </w:rPr>
        <w:t>用于感官要求和理化指标检验，5</w:t>
      </w:r>
      <w:r>
        <w:rPr>
          <w:rFonts w:ascii="MS Gothic" w:eastAsia="MS Gothic" w:hAnsi="MS Gothic" w:cs="MS Gothic" w:hint="eastAsia"/>
        </w:rPr>
        <w:t> </w:t>
      </w:r>
      <w:r>
        <w:rPr>
          <w:rFonts w:hAnsi="宋体" w:cs="宋体" w:hint="eastAsia"/>
          <w:color w:val="000000"/>
          <w:szCs w:val="21"/>
        </w:rPr>
        <w:t>个样品用于微生物指标检验，2</w:t>
      </w:r>
      <w:r>
        <w:rPr>
          <w:rFonts w:ascii="MS Gothic" w:eastAsia="MS Gothic" w:hAnsi="MS Gothic" w:cs="MS Gothic" w:hint="eastAsia"/>
        </w:rPr>
        <w:t> </w:t>
      </w:r>
      <w:r>
        <w:rPr>
          <w:rFonts w:hAnsi="宋体" w:cs="宋体" w:hint="eastAsia"/>
          <w:color w:val="000000"/>
          <w:szCs w:val="21"/>
        </w:rPr>
        <w:t>个</w:t>
      </w:r>
      <w:r>
        <w:rPr>
          <w:rFonts w:ascii="MS Gothic" w:eastAsia="MS Gothic" w:hAnsi="MS Gothic" w:cs="MS Gothic" w:hint="eastAsia"/>
          <w:color w:val="000000"/>
          <w:szCs w:val="21"/>
          <w:lang w:bidi="en-US"/>
        </w:rPr>
        <w:t> </w:t>
      </w:r>
      <w:r>
        <w:rPr>
          <w:rFonts w:hAnsi="宋体" w:cs="宋体" w:hint="eastAsia"/>
          <w:color w:val="000000"/>
          <w:szCs w:val="21"/>
        </w:rPr>
        <w:t>用于留样，另根据产品的具体规格抽取适当的样品进行净含量检验</w:t>
      </w:r>
      <w:r>
        <w:rPr>
          <w:rFonts w:hint="eastAsia"/>
        </w:rPr>
        <w:t>。</w:t>
      </w:r>
    </w:p>
    <w:p w14:paraId="398708F8" w14:textId="77777777" w:rsidR="00CA794D" w:rsidRDefault="0031522D">
      <w:pPr>
        <w:pStyle w:val="affd"/>
        <w:spacing w:before="120" w:after="120"/>
      </w:pPr>
      <w:r>
        <w:rPr>
          <w:rFonts w:hint="eastAsia"/>
        </w:rPr>
        <w:t>出厂检验</w:t>
      </w:r>
    </w:p>
    <w:p w14:paraId="0C6FDCBA" w14:textId="73F96555" w:rsidR="00CA794D" w:rsidRDefault="0031522D">
      <w:pPr>
        <w:pStyle w:val="afffff5"/>
        <w:ind w:firstLine="420"/>
      </w:pPr>
      <w:r>
        <w:rPr>
          <w:rFonts w:hint="eastAsia"/>
        </w:rPr>
        <w:t>产品出厂前应经质检部门检验合格后方可出厂，出厂检验项目包括：感官要求、水分、检菌落总数、大肠菌群、净含量。</w:t>
      </w:r>
    </w:p>
    <w:p w14:paraId="3A737BC0" w14:textId="77777777" w:rsidR="00CA794D" w:rsidRDefault="0031522D">
      <w:pPr>
        <w:pStyle w:val="affd"/>
        <w:spacing w:before="120" w:after="120"/>
      </w:pPr>
      <w:r>
        <w:rPr>
          <w:rFonts w:hint="eastAsia"/>
        </w:rPr>
        <w:t>型式检验</w:t>
      </w:r>
    </w:p>
    <w:p w14:paraId="7B5F46B8" w14:textId="77777777" w:rsidR="00CA794D" w:rsidRDefault="0031522D">
      <w:pPr>
        <w:pStyle w:val="afffff5"/>
        <w:ind w:firstLine="420"/>
      </w:pPr>
      <w:r>
        <w:rPr>
          <w:rFonts w:hint="eastAsia"/>
        </w:rPr>
        <w:t>型式检验是对产品质量进行的全面考核，正常生产时每年进行一次，检验项目包括本文件技术要求中的全部项目。有下列情况之一时亦应进行型式检验：</w:t>
      </w:r>
    </w:p>
    <w:p w14:paraId="1128F61C" w14:textId="77777777" w:rsidR="00CA794D" w:rsidRDefault="0031522D">
      <w:pPr>
        <w:pStyle w:val="af5"/>
      </w:pPr>
      <w:r>
        <w:rPr>
          <w:rFonts w:hint="eastAsia"/>
        </w:rPr>
        <w:t>首次批量生产前；</w:t>
      </w:r>
    </w:p>
    <w:p w14:paraId="6B764DFC" w14:textId="77777777" w:rsidR="00CA794D" w:rsidRDefault="0031522D">
      <w:pPr>
        <w:pStyle w:val="af5"/>
      </w:pPr>
      <w:r>
        <w:rPr>
          <w:rFonts w:hint="eastAsia"/>
        </w:rPr>
        <w:t>出厂检验结果与上次型式检验结果有较大差异时；</w:t>
      </w:r>
    </w:p>
    <w:p w14:paraId="349AB721" w14:textId="77777777" w:rsidR="00CA794D" w:rsidRDefault="0031522D">
      <w:pPr>
        <w:pStyle w:val="af5"/>
      </w:pPr>
      <w:r>
        <w:rPr>
          <w:rFonts w:hint="eastAsia"/>
        </w:rPr>
        <w:t>当原料、生产工艺、设备具有较大改变，可能影响产品质量时；</w:t>
      </w:r>
    </w:p>
    <w:p w14:paraId="2E704D1F" w14:textId="77777777" w:rsidR="00CA794D" w:rsidRDefault="0031522D">
      <w:pPr>
        <w:pStyle w:val="af5"/>
      </w:pPr>
      <w:r>
        <w:rPr>
          <w:rFonts w:hint="eastAsia"/>
        </w:rPr>
        <w:t>停产</w:t>
      </w:r>
      <w:r>
        <w:rPr>
          <w:rFonts w:ascii="MS Gothic" w:eastAsia="MS Gothic" w:hAnsi="MS Gothic" w:cs="MS Gothic" w:hint="eastAsia"/>
        </w:rPr>
        <w:t> </w:t>
      </w:r>
      <w:r>
        <w:rPr>
          <w:rFonts w:hint="eastAsia"/>
        </w:rPr>
        <w:t>6</w:t>
      </w:r>
      <w:r>
        <w:rPr>
          <w:rFonts w:ascii="MS Gothic" w:eastAsia="MS Gothic" w:hAnsi="MS Gothic" w:cs="MS Gothic" w:hint="eastAsia"/>
        </w:rPr>
        <w:t> </w:t>
      </w:r>
      <w:r>
        <w:rPr>
          <w:rFonts w:hint="eastAsia"/>
        </w:rPr>
        <w:t>个月及以上，恢复生产时；</w:t>
      </w:r>
    </w:p>
    <w:p w14:paraId="254B79D3" w14:textId="77777777" w:rsidR="00CA794D" w:rsidRDefault="0031522D">
      <w:pPr>
        <w:pStyle w:val="af5"/>
      </w:pPr>
      <w:r>
        <w:rPr>
          <w:rFonts w:hint="eastAsia"/>
        </w:rPr>
        <w:t>食品安全监督机构提出型式检验要求时。</w:t>
      </w:r>
    </w:p>
    <w:p w14:paraId="5B8D6C24" w14:textId="77777777" w:rsidR="00CA794D" w:rsidRDefault="0031522D">
      <w:pPr>
        <w:pStyle w:val="affd"/>
        <w:spacing w:before="120" w:after="120"/>
      </w:pPr>
      <w:r>
        <w:rPr>
          <w:rFonts w:hint="eastAsia"/>
        </w:rPr>
        <w:t>判定规则</w:t>
      </w:r>
    </w:p>
    <w:p w14:paraId="5B7A8EC6" w14:textId="77777777" w:rsidR="00CA794D" w:rsidRDefault="0031522D">
      <w:pPr>
        <w:pStyle w:val="afffff5"/>
        <w:ind w:firstLine="420"/>
      </w:pPr>
      <w:r>
        <w:rPr>
          <w:rFonts w:hint="eastAsia"/>
        </w:rPr>
        <w:t>所检项目检验结果全部符合本文件规定时，判该批产品为合格品。微生物指标不符合本文件要求时，判该批产品为不合格品，不得复检。除微生物指标外，其它项目检验结果不符合本文件要求时，可以在原批次产品中双倍抽样复检一次，判定以复检结果为准。</w:t>
      </w:r>
      <w:r>
        <w:rPr>
          <w:rFonts w:hint="eastAsia"/>
          <w:color w:val="000000"/>
          <w:szCs w:val="21"/>
        </w:rPr>
        <w:t>复检后仍有一项或一项以上不符合本文件，则判该批产品为不合格品。</w:t>
      </w:r>
    </w:p>
    <w:p w14:paraId="07C418C6" w14:textId="77777777" w:rsidR="00CA794D" w:rsidRDefault="0031522D">
      <w:pPr>
        <w:pStyle w:val="affc"/>
        <w:spacing w:before="240" w:after="240"/>
      </w:pPr>
      <w:r>
        <w:rPr>
          <w:rFonts w:hint="eastAsia"/>
        </w:rPr>
        <w:t>标签、标志、包装、运输、贮存</w:t>
      </w:r>
    </w:p>
    <w:p w14:paraId="08F72B6A" w14:textId="77777777" w:rsidR="00CA794D" w:rsidRDefault="0031522D">
      <w:pPr>
        <w:pStyle w:val="affd"/>
        <w:spacing w:before="120" w:after="120"/>
      </w:pPr>
      <w:r>
        <w:rPr>
          <w:rFonts w:hint="eastAsia"/>
        </w:rPr>
        <w:t>标签、标志</w:t>
      </w:r>
    </w:p>
    <w:p w14:paraId="0D493FED" w14:textId="77777777" w:rsidR="00CA794D" w:rsidRDefault="0031522D">
      <w:pPr>
        <w:pStyle w:val="afffff5"/>
        <w:ind w:firstLine="420"/>
      </w:pPr>
      <w:r>
        <w:rPr>
          <w:rFonts w:hAnsi="宋体" w:hint="eastAsia"/>
          <w:bCs/>
        </w:rPr>
        <w:lastRenderedPageBreak/>
        <w:t>产品标签应符合 GB 7718</w:t>
      </w:r>
      <w:r>
        <w:rPr>
          <w:rFonts w:hAnsi="宋体"/>
          <w:bCs/>
        </w:rPr>
        <w:t xml:space="preserve"> </w:t>
      </w:r>
      <w:r>
        <w:rPr>
          <w:rFonts w:hAnsi="宋体" w:hint="eastAsia"/>
          <w:bCs/>
        </w:rPr>
        <w:t xml:space="preserve">和 </w:t>
      </w:r>
      <w:r>
        <w:t xml:space="preserve">GB 28050 </w:t>
      </w:r>
      <w:r>
        <w:rPr>
          <w:rFonts w:hAnsi="宋体" w:hint="eastAsia"/>
          <w:bCs/>
        </w:rPr>
        <w:t>的规定，</w:t>
      </w:r>
      <w:bookmarkStart w:id="53" w:name="_Hlk173835477"/>
      <w:r>
        <w:rPr>
          <w:rFonts w:hint="eastAsia"/>
        </w:rPr>
        <w:t>外包装运输标志应符合 GB/T 191</w:t>
      </w:r>
      <w:r>
        <w:t xml:space="preserve"> </w:t>
      </w:r>
      <w:r>
        <w:rPr>
          <w:rFonts w:hint="eastAsia"/>
        </w:rPr>
        <w:t>的要求。</w:t>
      </w:r>
      <w:bookmarkEnd w:id="53"/>
    </w:p>
    <w:p w14:paraId="4E262656" w14:textId="77777777" w:rsidR="00CA794D" w:rsidRDefault="0031522D">
      <w:pPr>
        <w:pStyle w:val="affd"/>
        <w:spacing w:before="120" w:after="120"/>
      </w:pPr>
      <w:r>
        <w:rPr>
          <w:rFonts w:hint="eastAsia"/>
        </w:rPr>
        <w:t>包装</w:t>
      </w:r>
    </w:p>
    <w:p w14:paraId="289996C6" w14:textId="31491E54" w:rsidR="00CA794D" w:rsidRDefault="0031522D">
      <w:pPr>
        <w:pStyle w:val="afffffffffffa"/>
        <w:rPr>
          <w:rFonts w:hAnsi="宋体" w:hint="eastAsia"/>
        </w:rPr>
      </w:pPr>
      <w:r>
        <w:rPr>
          <w:rFonts w:hint="eastAsia"/>
        </w:rPr>
        <w:t>产品包装用塑料袋或复合膜袋包装材料应分别符合 G</w:t>
      </w:r>
      <w:r>
        <w:t>B 4806.</w:t>
      </w:r>
      <w:r>
        <w:rPr>
          <w:rFonts w:hint="eastAsia"/>
        </w:rPr>
        <w:t>7、GB/T 10004、G</w:t>
      </w:r>
      <w:r>
        <w:t>B 4806.13</w:t>
      </w:r>
      <w:r>
        <w:rPr>
          <w:rFonts w:hint="eastAsia"/>
        </w:rPr>
        <w:t xml:space="preserve"> 的要求，</w:t>
      </w:r>
      <w:bookmarkStart w:id="54" w:name="_Hlk205977332"/>
      <w:r w:rsidR="000509F2">
        <w:rPr>
          <w:rFonts w:hint="eastAsia"/>
        </w:rPr>
        <w:t>销售</w:t>
      </w:r>
      <w:r>
        <w:rPr>
          <w:rFonts w:hint="eastAsia"/>
        </w:rPr>
        <w:t>产品包装</w:t>
      </w:r>
      <w:r w:rsidR="000509F2">
        <w:rPr>
          <w:rFonts w:hint="eastAsia"/>
        </w:rPr>
        <w:t>还</w:t>
      </w:r>
      <w:r>
        <w:rPr>
          <w:rFonts w:hint="eastAsia"/>
        </w:rPr>
        <w:t>应符</w:t>
      </w:r>
      <w:r>
        <w:rPr>
          <w:rFonts w:cs="宋体" w:hint="eastAsia"/>
          <w:color w:val="000000"/>
          <w:szCs w:val="21"/>
        </w:rPr>
        <w:t xml:space="preserve">合 </w:t>
      </w:r>
      <w:r>
        <w:rPr>
          <w:rFonts w:cs="宋体"/>
          <w:color w:val="000000"/>
          <w:szCs w:val="21"/>
        </w:rPr>
        <w:t xml:space="preserve">GB 23350 </w:t>
      </w:r>
      <w:r>
        <w:rPr>
          <w:rFonts w:cs="宋体" w:hint="eastAsia"/>
          <w:color w:val="000000"/>
          <w:szCs w:val="21"/>
        </w:rPr>
        <w:t>的要求</w:t>
      </w:r>
      <w:bookmarkEnd w:id="54"/>
      <w:r>
        <w:rPr>
          <w:rFonts w:cs="宋体" w:hint="eastAsia"/>
          <w:color w:val="000000"/>
          <w:szCs w:val="21"/>
        </w:rPr>
        <w:t xml:space="preserve">。外包装用瓦楞纸箱应符合 </w:t>
      </w:r>
      <w:r>
        <w:rPr>
          <w:rFonts w:cs="宋体"/>
          <w:color w:val="000000"/>
          <w:szCs w:val="21"/>
        </w:rPr>
        <w:t xml:space="preserve">GB/T 6543 </w:t>
      </w:r>
      <w:r>
        <w:rPr>
          <w:rFonts w:cs="宋体" w:hint="eastAsia"/>
          <w:color w:val="000000"/>
          <w:szCs w:val="21"/>
        </w:rPr>
        <w:t>的要求。</w:t>
      </w:r>
    </w:p>
    <w:p w14:paraId="2739E221" w14:textId="77777777" w:rsidR="00CA794D" w:rsidRDefault="0031522D">
      <w:pPr>
        <w:pStyle w:val="affd"/>
        <w:spacing w:before="120" w:after="120"/>
      </w:pPr>
      <w:r>
        <w:rPr>
          <w:rFonts w:hint="eastAsia"/>
        </w:rPr>
        <w:t>运输</w:t>
      </w:r>
    </w:p>
    <w:p w14:paraId="72A4C84E" w14:textId="77777777" w:rsidR="00CA794D" w:rsidRDefault="0031522D">
      <w:pPr>
        <w:pStyle w:val="afffffffffffa"/>
        <w:rPr>
          <w:rFonts w:hAnsi="宋体" w:hint="eastAsia"/>
        </w:rPr>
      </w:pPr>
      <w:r>
        <w:rPr>
          <w:rFonts w:hAnsi="宋体" w:hint="eastAsia"/>
        </w:rPr>
        <w:t>运输工具必须清洁、干燥、无异味、无污染；运输时应防雨、防潮、防曝晒；装卸时轻放轻卸，不得与有毒、有害、有异味或其他可能影响产品品质的物品混装、混运。</w:t>
      </w:r>
    </w:p>
    <w:p w14:paraId="36A53AA5" w14:textId="77777777" w:rsidR="00CA794D" w:rsidRDefault="0031522D">
      <w:pPr>
        <w:pStyle w:val="affd"/>
        <w:spacing w:before="120" w:after="120"/>
      </w:pPr>
      <w:r>
        <w:rPr>
          <w:rFonts w:hint="eastAsia"/>
        </w:rPr>
        <w:t>贮存</w:t>
      </w:r>
    </w:p>
    <w:p w14:paraId="7BC78B67" w14:textId="77777777" w:rsidR="00CA794D" w:rsidRDefault="0031522D">
      <w:pPr>
        <w:pStyle w:val="afffff5"/>
        <w:ind w:firstLine="444"/>
      </w:pPr>
      <w:r>
        <w:rPr>
          <w:rFonts w:hAnsi="宋体" w:cs="仿宋" w:hint="eastAsia"/>
          <w:spacing w:val="6"/>
          <w:szCs w:val="21"/>
        </w:rPr>
        <w:t>产品应贮存在</w:t>
      </w:r>
      <w:r>
        <w:rPr>
          <w:rFonts w:hint="eastAsia"/>
        </w:rPr>
        <w:t>阴凉、干燥、通风的仓库内或在冷藏库低温（0</w:t>
      </w:r>
      <w:r>
        <w:t> </w:t>
      </w:r>
      <w:r>
        <w:rPr>
          <w:rFonts w:hAnsi="宋体" w:hint="eastAsia"/>
        </w:rPr>
        <w:t>℃～8</w:t>
      </w:r>
      <w:r>
        <w:rPr>
          <w:rFonts w:ascii="MS Gothic" w:eastAsia="MS Gothic" w:hAnsi="MS Gothic" w:cs="MS Gothic" w:hint="eastAsia"/>
        </w:rPr>
        <w:t> </w:t>
      </w:r>
      <w:r>
        <w:rPr>
          <w:rFonts w:hAnsi="宋体" w:hint="eastAsia"/>
        </w:rPr>
        <w:t>℃</w:t>
      </w:r>
      <w:r>
        <w:rPr>
          <w:rFonts w:hint="eastAsia"/>
        </w:rPr>
        <w:t>）贮存，仓库周围应无异气污染，仓库内应保持清洁卫生，有防尘、防蝇、防鼠等设施。不得与有毒、有害、有异味、易挥发、易腐蚀或其他可能影响产品品质的物品同库储存。</w:t>
      </w:r>
    </w:p>
    <w:p w14:paraId="313BE8DA" w14:textId="77777777" w:rsidR="00CA794D" w:rsidRDefault="0031522D">
      <w:pPr>
        <w:pStyle w:val="affc"/>
        <w:spacing w:before="240" w:after="240"/>
      </w:pPr>
      <w:r>
        <w:rPr>
          <w:rFonts w:hint="eastAsia"/>
        </w:rPr>
        <w:t>保质期</w:t>
      </w:r>
    </w:p>
    <w:p w14:paraId="6260C58A" w14:textId="77777777" w:rsidR="00CA794D" w:rsidRDefault="0031522D">
      <w:pPr>
        <w:pStyle w:val="afffff5"/>
        <w:ind w:firstLine="420"/>
      </w:pPr>
      <w:r>
        <w:rPr>
          <w:rFonts w:hint="eastAsia"/>
        </w:rPr>
        <w:t>在符合本文件规定的条件下，产品保质期按标签标示执行。</w:t>
      </w:r>
    </w:p>
    <w:p w14:paraId="358730E0" w14:textId="77777777" w:rsidR="00CA794D" w:rsidRDefault="00CA794D">
      <w:pPr>
        <w:pStyle w:val="afffff5"/>
        <w:ind w:firstLine="420"/>
      </w:pPr>
    </w:p>
    <w:p w14:paraId="1E6AD0E0" w14:textId="77777777" w:rsidR="00CA794D" w:rsidRDefault="00CA794D">
      <w:pPr>
        <w:pStyle w:val="afffff5"/>
        <w:ind w:firstLine="420"/>
        <w:sectPr w:rsidR="00CA794D">
          <w:pgSz w:w="11906" w:h="16838"/>
          <w:pgMar w:top="1928" w:right="1134" w:bottom="1134" w:left="1134" w:header="1418" w:footer="1134" w:gutter="284"/>
          <w:pgNumType w:start="1"/>
          <w:cols w:space="425"/>
          <w:formProt w:val="0"/>
          <w:docGrid w:linePitch="312"/>
        </w:sectPr>
      </w:pPr>
      <w:bookmarkStart w:id="55" w:name="BookMark6"/>
      <w:bookmarkEnd w:id="22"/>
    </w:p>
    <w:p w14:paraId="02DBF081" w14:textId="77777777" w:rsidR="00CA794D" w:rsidRDefault="0031522D">
      <w:pPr>
        <w:pStyle w:val="afffffc"/>
        <w:spacing w:after="120"/>
      </w:pPr>
      <w:r>
        <w:rPr>
          <w:rFonts w:hint="eastAsia"/>
          <w:spacing w:val="105"/>
        </w:rPr>
        <w:lastRenderedPageBreak/>
        <w:t>参考文</w:t>
      </w:r>
      <w:r>
        <w:rPr>
          <w:rFonts w:hint="eastAsia"/>
        </w:rPr>
        <w:t>献</w:t>
      </w:r>
    </w:p>
    <w:p w14:paraId="4AA63125" w14:textId="77777777" w:rsidR="00CA794D" w:rsidRDefault="00CA794D">
      <w:pPr>
        <w:pStyle w:val="afffff5"/>
        <w:ind w:firstLine="420"/>
      </w:pPr>
    </w:p>
    <w:p w14:paraId="64B83FB1" w14:textId="77777777" w:rsidR="00CA794D" w:rsidRDefault="0031522D">
      <w:pPr>
        <w:pStyle w:val="afffff5"/>
        <w:ind w:firstLine="420"/>
      </w:pPr>
      <w:r>
        <w:t xml:space="preserve">[1] </w:t>
      </w:r>
      <w:r>
        <w:rPr>
          <w:rFonts w:hint="eastAsia"/>
        </w:rPr>
        <w:t>GB/T 23969  肉干质量通则</w:t>
      </w:r>
    </w:p>
    <w:p w14:paraId="0B7065AF" w14:textId="77777777" w:rsidR="00CA794D" w:rsidRDefault="0031522D">
      <w:pPr>
        <w:pStyle w:val="afffff5"/>
        <w:ind w:firstLine="420"/>
        <w:rPr>
          <w:rFonts w:hint="eastAsia"/>
        </w:rPr>
      </w:pPr>
      <w:r>
        <w:rPr>
          <w:rFonts w:hint="eastAsia"/>
        </w:rPr>
        <w:t>[</w:t>
      </w:r>
      <w:r>
        <w:t xml:space="preserve">2] </w:t>
      </w:r>
      <w:r>
        <w:rPr>
          <w:rFonts w:hint="eastAsia"/>
        </w:rPr>
        <w:t>国家市场监督管理总局令第</w:t>
      </w:r>
      <w:r>
        <w:t> </w:t>
      </w:r>
      <w:r>
        <w:t>7</w:t>
      </w:r>
      <w:r>
        <w:rPr>
          <w:rFonts w:hint="eastAsia"/>
        </w:rPr>
        <w:t>0</w:t>
      </w:r>
      <w:r>
        <w:t> </w:t>
      </w:r>
      <w:r>
        <w:rPr>
          <w:rFonts w:hint="eastAsia"/>
        </w:rPr>
        <w:t>号《定量包装商品计量监督管理办法》</w:t>
      </w:r>
    </w:p>
    <w:p w14:paraId="6839608B" w14:textId="76C203B7" w:rsidR="000916FF" w:rsidRDefault="000916FF" w:rsidP="000916FF">
      <w:pPr>
        <w:pStyle w:val="afffff5"/>
        <w:ind w:firstLineChars="0" w:firstLine="0"/>
        <w:jc w:val="center"/>
      </w:pPr>
      <w:bookmarkStart w:id="56" w:name="BookMark8"/>
      <w:bookmarkEnd w:id="55"/>
      <w:r>
        <w:rPr>
          <w:noProof/>
        </w:rPr>
        <w:drawing>
          <wp:inline distT="0" distB="0" distL="0" distR="0" wp14:anchorId="0C158C14" wp14:editId="2BC76374">
            <wp:extent cx="1485900" cy="317500"/>
            <wp:effectExtent l="0" t="0" r="0" b="6350"/>
            <wp:docPr id="1513644569" name="图片 3"/>
            <wp:cNvGraphicFramePr/>
            <a:graphic xmlns:a="http://schemas.openxmlformats.org/drawingml/2006/main">
              <a:graphicData uri="http://schemas.openxmlformats.org/drawingml/2006/picture">
                <pic:pic xmlns:pic="http://schemas.openxmlformats.org/drawingml/2006/picture">
                  <pic:nvPicPr>
                    <pic:cNvPr id="1513644569"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rsidR="000916FF">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E3AF8" w14:textId="77777777" w:rsidR="00FF037B" w:rsidRDefault="00FF037B">
      <w:pPr>
        <w:spacing w:line="240" w:lineRule="auto"/>
      </w:pPr>
      <w:r>
        <w:separator/>
      </w:r>
    </w:p>
  </w:endnote>
  <w:endnote w:type="continuationSeparator" w:id="0">
    <w:p w14:paraId="6E29793D" w14:textId="77777777" w:rsidR="00FF037B" w:rsidRDefault="00FF0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C6D4" w14:textId="77777777" w:rsidR="00CA794D" w:rsidRDefault="0031522D">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A794" w14:textId="77777777" w:rsidR="00CA794D" w:rsidRDefault="00CA794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0ED5" w14:textId="77777777" w:rsidR="00CA794D" w:rsidRDefault="00CA794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6AAF" w14:textId="77777777" w:rsidR="00CA794D" w:rsidRDefault="0031522D">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4F568" w14:textId="77777777" w:rsidR="00FF037B" w:rsidRDefault="00FF037B">
      <w:pPr>
        <w:spacing w:line="240" w:lineRule="auto"/>
      </w:pPr>
      <w:r>
        <w:separator/>
      </w:r>
    </w:p>
  </w:footnote>
  <w:footnote w:type="continuationSeparator" w:id="0">
    <w:p w14:paraId="2474B2B8" w14:textId="77777777" w:rsidR="00FF037B" w:rsidRDefault="00FF03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9E47" w14:textId="77777777" w:rsidR="00CA794D" w:rsidRDefault="00CA794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92D0" w14:textId="77777777" w:rsidR="00CA794D" w:rsidRDefault="0031522D">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54B1" w14:textId="77777777" w:rsidR="00CA794D" w:rsidRDefault="00CA794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167BB" w14:textId="77777777" w:rsidR="00CA794D" w:rsidRDefault="0031522D">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T/HNBX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AF6F" w14:textId="2C591909" w:rsidR="00CA794D" w:rsidRDefault="0031522D">
    <w:pPr>
      <w:pStyle w:val="afffffa"/>
      <w:rPr>
        <w:rFonts w:hint="eastAsia"/>
      </w:rPr>
    </w:pPr>
    <w:r>
      <w:fldChar w:fldCharType="begin"/>
    </w:r>
    <w:r>
      <w:instrText xml:space="preserve"> STYLEREF  标准文件_文件编号  \* MERGEFORMAT </w:instrText>
    </w:r>
    <w:r>
      <w:fldChar w:fldCharType="separate"/>
    </w:r>
    <w:r w:rsidR="000916FF">
      <w:rPr>
        <w:rFonts w:hint="eastAsia"/>
        <w:noProof/>
      </w:rPr>
      <w:t>T/HNBX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43299593">
    <w:abstractNumId w:val="0"/>
  </w:num>
  <w:num w:numId="2" w16cid:durableId="692652413">
    <w:abstractNumId w:val="27"/>
  </w:num>
  <w:num w:numId="3" w16cid:durableId="109513753">
    <w:abstractNumId w:val="5"/>
  </w:num>
  <w:num w:numId="4" w16cid:durableId="1428574082">
    <w:abstractNumId w:val="23"/>
  </w:num>
  <w:num w:numId="5" w16cid:durableId="532764827">
    <w:abstractNumId w:val="18"/>
  </w:num>
  <w:num w:numId="6" w16cid:durableId="1031149222">
    <w:abstractNumId w:val="13"/>
  </w:num>
  <w:num w:numId="7" w16cid:durableId="1912541178">
    <w:abstractNumId w:val="8"/>
  </w:num>
  <w:num w:numId="8" w16cid:durableId="1497111956">
    <w:abstractNumId w:val="3"/>
  </w:num>
  <w:num w:numId="9" w16cid:durableId="1271282955">
    <w:abstractNumId w:val="9"/>
  </w:num>
  <w:num w:numId="10" w16cid:durableId="666782996">
    <w:abstractNumId w:val="16"/>
  </w:num>
  <w:num w:numId="11" w16cid:durableId="754060024">
    <w:abstractNumId w:val="25"/>
  </w:num>
  <w:num w:numId="12" w16cid:durableId="2044090423">
    <w:abstractNumId w:val="11"/>
  </w:num>
  <w:num w:numId="13" w16cid:durableId="1445617777">
    <w:abstractNumId w:val="12"/>
  </w:num>
  <w:num w:numId="14" w16cid:durableId="2117485740">
    <w:abstractNumId w:val="7"/>
  </w:num>
  <w:num w:numId="15" w16cid:durableId="1674718714">
    <w:abstractNumId w:val="19"/>
  </w:num>
  <w:num w:numId="16" w16cid:durableId="618528883">
    <w:abstractNumId w:val="21"/>
  </w:num>
  <w:num w:numId="17" w16cid:durableId="2029793073">
    <w:abstractNumId w:val="17"/>
  </w:num>
  <w:num w:numId="18" w16cid:durableId="1939361228">
    <w:abstractNumId w:val="29"/>
  </w:num>
  <w:num w:numId="19" w16cid:durableId="1142039057">
    <w:abstractNumId w:val="15"/>
  </w:num>
  <w:num w:numId="20" w16cid:durableId="726532902">
    <w:abstractNumId w:val="1"/>
  </w:num>
  <w:num w:numId="21" w16cid:durableId="996344309">
    <w:abstractNumId w:val="10"/>
  </w:num>
  <w:num w:numId="22" w16cid:durableId="589389731">
    <w:abstractNumId w:val="30"/>
  </w:num>
  <w:num w:numId="23" w16cid:durableId="34820858">
    <w:abstractNumId w:val="20"/>
  </w:num>
  <w:num w:numId="24" w16cid:durableId="825321576">
    <w:abstractNumId w:val="6"/>
  </w:num>
  <w:num w:numId="25" w16cid:durableId="175191189">
    <w:abstractNumId w:val="26"/>
  </w:num>
  <w:num w:numId="26" w16cid:durableId="1063256929">
    <w:abstractNumId w:val="28"/>
  </w:num>
  <w:num w:numId="27" w16cid:durableId="385375423">
    <w:abstractNumId w:val="2"/>
  </w:num>
  <w:num w:numId="28" w16cid:durableId="1010915607">
    <w:abstractNumId w:val="4"/>
  </w:num>
  <w:num w:numId="29" w16cid:durableId="969551878">
    <w:abstractNumId w:val="14"/>
  </w:num>
  <w:num w:numId="30" w16cid:durableId="1317297334">
    <w:abstractNumId w:val="24"/>
  </w:num>
  <w:num w:numId="31" w16cid:durableId="4621182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1" w:cryptProviderType="rsaAES" w:cryptAlgorithmClass="hash" w:cryptAlgorithmType="typeAny" w:cryptAlgorithmSid="14" w:cryptSpinCount="100000" w:hash="1azMXd82wH5h7AxvFrz3FfQFGVmTEX/pjU5rodxT5SvzCn9+daFV1MXPHtOwuFBoksbjmZOgxzpdsdScath4IA==" w:salt="XDATv12Jg26T43NOnQ/KM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1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9F2"/>
    <w:rsid w:val="000515DD"/>
    <w:rsid w:val="0005265A"/>
    <w:rsid w:val="000539DD"/>
    <w:rsid w:val="00053BD3"/>
    <w:rsid w:val="000556ED"/>
    <w:rsid w:val="00055FE2"/>
    <w:rsid w:val="0005616F"/>
    <w:rsid w:val="00060C2E"/>
    <w:rsid w:val="00061033"/>
    <w:rsid w:val="000619E9"/>
    <w:rsid w:val="000622D4"/>
    <w:rsid w:val="0006357D"/>
    <w:rsid w:val="000643CA"/>
    <w:rsid w:val="00067F1E"/>
    <w:rsid w:val="00071CC0"/>
    <w:rsid w:val="00071CFC"/>
    <w:rsid w:val="00073C8C"/>
    <w:rsid w:val="00074596"/>
    <w:rsid w:val="0007472A"/>
    <w:rsid w:val="00077B64"/>
    <w:rsid w:val="00080A1C"/>
    <w:rsid w:val="00082317"/>
    <w:rsid w:val="00083D2C"/>
    <w:rsid w:val="00086AA1"/>
    <w:rsid w:val="00087A77"/>
    <w:rsid w:val="00090CA6"/>
    <w:rsid w:val="000916FF"/>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0DC6"/>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0926"/>
    <w:rsid w:val="001C2C03"/>
    <w:rsid w:val="001C42F7"/>
    <w:rsid w:val="001C49E5"/>
    <w:rsid w:val="001C680C"/>
    <w:rsid w:val="001C7FEA"/>
    <w:rsid w:val="001D0499"/>
    <w:rsid w:val="001D0793"/>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6C1"/>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477"/>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99F"/>
    <w:rsid w:val="00313B85"/>
    <w:rsid w:val="0031522D"/>
    <w:rsid w:val="00317988"/>
    <w:rsid w:val="003221B4"/>
    <w:rsid w:val="0032258D"/>
    <w:rsid w:val="00322E62"/>
    <w:rsid w:val="00324D13"/>
    <w:rsid w:val="00324EDD"/>
    <w:rsid w:val="0032510F"/>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7CA0"/>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880"/>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6F9"/>
    <w:rsid w:val="00505767"/>
    <w:rsid w:val="005073F0"/>
    <w:rsid w:val="00510A7B"/>
    <w:rsid w:val="00512F6E"/>
    <w:rsid w:val="00513038"/>
    <w:rsid w:val="00514174"/>
    <w:rsid w:val="00516088"/>
    <w:rsid w:val="00516B0B"/>
    <w:rsid w:val="00517F4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31A9"/>
    <w:rsid w:val="0056487B"/>
    <w:rsid w:val="00564FB9"/>
    <w:rsid w:val="00573D9E"/>
    <w:rsid w:val="005801E3"/>
    <w:rsid w:val="00581802"/>
    <w:rsid w:val="005836A8"/>
    <w:rsid w:val="00583D0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2519"/>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DFA"/>
    <w:rsid w:val="00645904"/>
    <w:rsid w:val="00651ACB"/>
    <w:rsid w:val="00651C47"/>
    <w:rsid w:val="00652AB2"/>
    <w:rsid w:val="00653FED"/>
    <w:rsid w:val="00654EC0"/>
    <w:rsid w:val="0065525B"/>
    <w:rsid w:val="00655D4F"/>
    <w:rsid w:val="00656D29"/>
    <w:rsid w:val="006640E5"/>
    <w:rsid w:val="006646F1"/>
    <w:rsid w:val="006647F3"/>
    <w:rsid w:val="00664929"/>
    <w:rsid w:val="00664F62"/>
    <w:rsid w:val="006655E1"/>
    <w:rsid w:val="00672060"/>
    <w:rsid w:val="00672BFD"/>
    <w:rsid w:val="006761F2"/>
    <w:rsid w:val="006770F4"/>
    <w:rsid w:val="00677A84"/>
    <w:rsid w:val="0068026D"/>
    <w:rsid w:val="00680A27"/>
    <w:rsid w:val="006816A4"/>
    <w:rsid w:val="006819B8"/>
    <w:rsid w:val="00681F1E"/>
    <w:rsid w:val="006840A6"/>
    <w:rsid w:val="006850CD"/>
    <w:rsid w:val="00685AAB"/>
    <w:rsid w:val="00693962"/>
    <w:rsid w:val="0069674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8E2"/>
    <w:rsid w:val="006F2ACA"/>
    <w:rsid w:val="006F2ADC"/>
    <w:rsid w:val="006F2BFE"/>
    <w:rsid w:val="006F31E9"/>
    <w:rsid w:val="006F6284"/>
    <w:rsid w:val="007002C5"/>
    <w:rsid w:val="00704387"/>
    <w:rsid w:val="00707669"/>
    <w:rsid w:val="00711CBA"/>
    <w:rsid w:val="00711FB5"/>
    <w:rsid w:val="00712A01"/>
    <w:rsid w:val="007134FB"/>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051"/>
    <w:rsid w:val="00773C1F"/>
    <w:rsid w:val="00774DA4"/>
    <w:rsid w:val="00776599"/>
    <w:rsid w:val="0078114B"/>
    <w:rsid w:val="00781DD2"/>
    <w:rsid w:val="00783ECF"/>
    <w:rsid w:val="0078413A"/>
    <w:rsid w:val="0079135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4F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C0D"/>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867"/>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AFE"/>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25A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BC9"/>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D1E"/>
    <w:rsid w:val="00AE070A"/>
    <w:rsid w:val="00AE101C"/>
    <w:rsid w:val="00AE2A69"/>
    <w:rsid w:val="00AE37E5"/>
    <w:rsid w:val="00AE3F1A"/>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017"/>
    <w:rsid w:val="00B87131"/>
    <w:rsid w:val="00B911A1"/>
    <w:rsid w:val="00B939B1"/>
    <w:rsid w:val="00B953F9"/>
    <w:rsid w:val="00B96D40"/>
    <w:rsid w:val="00B97386"/>
    <w:rsid w:val="00BA263B"/>
    <w:rsid w:val="00BA42B2"/>
    <w:rsid w:val="00BA58D4"/>
    <w:rsid w:val="00BA5B9E"/>
    <w:rsid w:val="00BA7C9A"/>
    <w:rsid w:val="00BB5F8F"/>
    <w:rsid w:val="00BB657A"/>
    <w:rsid w:val="00BC1A4E"/>
    <w:rsid w:val="00BC5DC7"/>
    <w:rsid w:val="00BC6B8B"/>
    <w:rsid w:val="00BC73D8"/>
    <w:rsid w:val="00BD44B7"/>
    <w:rsid w:val="00BD52D7"/>
    <w:rsid w:val="00BD5AD2"/>
    <w:rsid w:val="00BD7A93"/>
    <w:rsid w:val="00BE22F3"/>
    <w:rsid w:val="00BE5B52"/>
    <w:rsid w:val="00BE7B8D"/>
    <w:rsid w:val="00BF0993"/>
    <w:rsid w:val="00BF10A9"/>
    <w:rsid w:val="00BF1703"/>
    <w:rsid w:val="00BF231C"/>
    <w:rsid w:val="00BF51E5"/>
    <w:rsid w:val="00BF74A6"/>
    <w:rsid w:val="00C013AD"/>
    <w:rsid w:val="00C04904"/>
    <w:rsid w:val="00C056B3"/>
    <w:rsid w:val="00C06854"/>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4C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94D"/>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6DD"/>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88F"/>
    <w:rsid w:val="00D51BF3"/>
    <w:rsid w:val="00D66846"/>
    <w:rsid w:val="00D675FB"/>
    <w:rsid w:val="00D7121E"/>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42C"/>
    <w:rsid w:val="00E9311F"/>
    <w:rsid w:val="00E934D1"/>
    <w:rsid w:val="00E94AF0"/>
    <w:rsid w:val="00E95D13"/>
    <w:rsid w:val="00E95DD3"/>
    <w:rsid w:val="00E969D5"/>
    <w:rsid w:val="00E97D6D"/>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066C"/>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483C"/>
    <w:rsid w:val="00F95248"/>
    <w:rsid w:val="00F956A9"/>
    <w:rsid w:val="00F963ED"/>
    <w:rsid w:val="00F966CF"/>
    <w:rsid w:val="00F96CAE"/>
    <w:rsid w:val="00F97C99"/>
    <w:rsid w:val="00FA282E"/>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37B"/>
    <w:rsid w:val="00FF3E7D"/>
    <w:rsid w:val="00FF5B99"/>
    <w:rsid w:val="00FF730C"/>
    <w:rsid w:val="00FF73F4"/>
    <w:rsid w:val="00FF7CE4"/>
    <w:rsid w:val="00FF7E39"/>
    <w:rsid w:val="1C735482"/>
    <w:rsid w:val="1E9704A6"/>
    <w:rsid w:val="20AB2486"/>
    <w:rsid w:val="225A486A"/>
    <w:rsid w:val="23F865CB"/>
    <w:rsid w:val="292C2862"/>
    <w:rsid w:val="38066033"/>
    <w:rsid w:val="55550F72"/>
    <w:rsid w:val="70B2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98BC5A"/>
  <w15:docId w15:val="{6055CB6E-B01C-4AA9-AB24-DADE179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cs="黑体"/>
      <w:kern w:val="2"/>
      <w:sz w:val="21"/>
      <w:szCs w:val="22"/>
    </w:rPr>
  </w:style>
  <w:style w:type="character" w:customStyle="1" w:styleId="Char0">
    <w:name w:val="段 Char"/>
    <w:basedOn w:val="afff6"/>
    <w:link w:val="afffffffffffa"/>
    <w:qFormat/>
    <w:locked/>
    <w:rPr>
      <w:rFonts w:ascii="宋体" w:cs="黑体"/>
      <w:kern w:val="2"/>
      <w:sz w:val="21"/>
      <w:szCs w:val="22"/>
    </w:rPr>
  </w:style>
  <w:style w:type="paragraph" w:customStyle="1" w:styleId="afffffffffffb">
    <w:name w:val="正文表标题"/>
    <w:next w:val="afffffffffffa"/>
    <w:qFormat/>
    <w:pPr>
      <w:tabs>
        <w:tab w:val="left" w:pos="360"/>
        <w:tab w:val="left" w:pos="851"/>
      </w:tabs>
      <w:spacing w:beforeLines="50" w:before="156" w:afterLines="50" w:after="156"/>
      <w:ind w:left="851" w:hanging="42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068A7851184054A98E1443A28BDB27"/>
        <w:category>
          <w:name w:val="常规"/>
          <w:gallery w:val="placeholder"/>
        </w:category>
        <w:types>
          <w:type w:val="bbPlcHdr"/>
        </w:types>
        <w:behaviors>
          <w:behavior w:val="content"/>
        </w:behaviors>
        <w:guid w:val="{B1240763-A164-4F43-B75B-E922AADBC1CF}"/>
      </w:docPartPr>
      <w:docPartBody>
        <w:p w:rsidR="00EA790A" w:rsidRDefault="00BA7A4A">
          <w:pPr>
            <w:pStyle w:val="85068A7851184054A98E1443A28BDB27"/>
            <w:rPr>
              <w:rFonts w:hint="eastAsia"/>
            </w:rPr>
          </w:pPr>
          <w:r>
            <w:rPr>
              <w:rStyle w:val="a3"/>
              <w:rFonts w:hint="eastAsia"/>
            </w:rPr>
            <w:t>单击或点击此处输入文字。</w:t>
          </w:r>
        </w:p>
      </w:docPartBody>
    </w:docPart>
    <w:docPart>
      <w:docPartPr>
        <w:name w:val="FFD5A756639C4816A75D8EA99625CEE8"/>
        <w:category>
          <w:name w:val="常规"/>
          <w:gallery w:val="placeholder"/>
        </w:category>
        <w:types>
          <w:type w:val="bbPlcHdr"/>
        </w:types>
        <w:behaviors>
          <w:behavior w:val="content"/>
        </w:behaviors>
        <w:guid w:val="{67CF7A67-1A55-4417-856C-6DD048F41825}"/>
      </w:docPartPr>
      <w:docPartBody>
        <w:p w:rsidR="00EA790A" w:rsidRDefault="00BA7A4A">
          <w:pPr>
            <w:pStyle w:val="FFD5A756639C4816A75D8EA99625CEE8"/>
            <w:rPr>
              <w:rFonts w:hint="eastAsia"/>
            </w:rPr>
          </w:pPr>
          <w:r>
            <w:rPr>
              <w:rStyle w:val="a3"/>
              <w:rFonts w:hint="eastAsia"/>
            </w:rPr>
            <w:t>选择一项。</w:t>
          </w:r>
        </w:p>
      </w:docPartBody>
    </w:docPart>
    <w:docPart>
      <w:docPartPr>
        <w:name w:val="8EA2F76097624E309520607D54B74360"/>
        <w:category>
          <w:name w:val="常规"/>
          <w:gallery w:val="placeholder"/>
        </w:category>
        <w:types>
          <w:type w:val="bbPlcHdr"/>
        </w:types>
        <w:behaviors>
          <w:behavior w:val="content"/>
        </w:behaviors>
        <w:guid w:val="{FE8B55BD-CE58-4835-9BA6-2223E4C5A825}"/>
      </w:docPartPr>
      <w:docPartBody>
        <w:p w:rsidR="00EA790A" w:rsidRDefault="00BA7A4A">
          <w:pPr>
            <w:pStyle w:val="8EA2F76097624E309520607D54B7436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DC"/>
    <w:rsid w:val="0007518D"/>
    <w:rsid w:val="002726C1"/>
    <w:rsid w:val="002C4EF3"/>
    <w:rsid w:val="007811DC"/>
    <w:rsid w:val="00971239"/>
    <w:rsid w:val="00AF6766"/>
    <w:rsid w:val="00B16F75"/>
    <w:rsid w:val="00BA7A4A"/>
    <w:rsid w:val="00CC285C"/>
    <w:rsid w:val="00D46516"/>
    <w:rsid w:val="00EA790A"/>
    <w:rsid w:val="00EC6E2A"/>
    <w:rsid w:val="00F601A8"/>
    <w:rsid w:val="00F711BF"/>
    <w:rsid w:val="00FC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5068A7851184054A98E1443A28BDB27">
    <w:name w:val="85068A7851184054A98E1443A28BDB27"/>
    <w:qFormat/>
    <w:pPr>
      <w:widowControl w:val="0"/>
      <w:jc w:val="both"/>
    </w:pPr>
    <w:rPr>
      <w:kern w:val="2"/>
      <w:sz w:val="21"/>
      <w:szCs w:val="22"/>
    </w:rPr>
  </w:style>
  <w:style w:type="paragraph" w:customStyle="1" w:styleId="FFD5A756639C4816A75D8EA99625CEE8">
    <w:name w:val="FFD5A756639C4816A75D8EA99625CEE8"/>
    <w:qFormat/>
    <w:pPr>
      <w:widowControl w:val="0"/>
      <w:jc w:val="both"/>
    </w:pPr>
    <w:rPr>
      <w:kern w:val="2"/>
      <w:sz w:val="21"/>
      <w:szCs w:val="22"/>
    </w:rPr>
  </w:style>
  <w:style w:type="paragraph" w:customStyle="1" w:styleId="8EA2F76097624E309520607D54B74360">
    <w:name w:val="8EA2F76097624E309520607D54B7436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2</TotalTime>
  <Pages>7</Pages>
  <Words>568</Words>
  <Characters>3241</Characters>
  <Application>Microsoft Office Word</Application>
  <DocSecurity>0</DocSecurity>
  <Lines>27</Lines>
  <Paragraphs>7</Paragraphs>
  <ScaleCrop>false</ScaleCrop>
  <Company>PCMI</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Lenovo</cp:lastModifiedBy>
  <cp:revision>8</cp:revision>
  <cp:lastPrinted>2025-08-04T08:37:00Z</cp:lastPrinted>
  <dcterms:created xsi:type="dcterms:W3CDTF">2025-08-13T06:41:00Z</dcterms:created>
  <dcterms:modified xsi:type="dcterms:W3CDTF">2025-08-13T06:59:00Z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eyJoZGlkIjoiOGZkMDIxYzMwNDU3ZjE1ZjM2MDExNjE3ZjRmNzdkYTMifQ==</vt:lpwstr>
  </property>
  <property fmtid="{D5CDD505-2E9C-101B-9397-08002B2CF9AE}" pid="15" name="KSOProductBuildVer">
    <vt:lpwstr>2052-12.1.0.21915</vt:lpwstr>
  </property>
  <property fmtid="{D5CDD505-2E9C-101B-9397-08002B2CF9AE}" pid="16" name="ICV">
    <vt:lpwstr>1AB0CA097DA54CDF97FC26D1C962223C_12</vt:lpwstr>
  </property>
</Properties>
</file>