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重症康复相关技术实施规范</w:t>
            </w:r>
            <w:bookmarkStart w:id="0" w:name="_GoBack"/>
            <w:bookmarkEnd w:id="0"/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2BEA2FB1"/>
    <w:rsid w:val="39A2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1</Lines>
  <Paragraphs>1</Paragraphs>
  <TotalTime>414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2025-08-11T07:39:34Z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2052-12.1.0.21915</vt:lpwstr>
  </property>
  <property fmtid="{D5CDD505-2E9C-101B-9397-08002B2CF9AE}" pid="4" name="ICV">
    <vt:lpwstr>F4CBA4686A5940C6BB257E6B9230BB68_12</vt:lpwstr>
  </property>
</Properties>
</file>