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7B77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D6DC8D9">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7BF0F37">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03.080.99</w:t>
            </w:r>
            <w:r>
              <w:rPr>
                <w:rFonts w:ascii="黑体" w:hAnsi="黑体" w:eastAsia="黑体"/>
                <w:sz w:val="21"/>
                <w:szCs w:val="21"/>
              </w:rPr>
              <w:fldChar w:fldCharType="end"/>
            </w:r>
            <w:bookmarkEnd w:id="0"/>
          </w:p>
        </w:tc>
      </w:tr>
      <w:tr w14:paraId="61E64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46FCD55">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1642D6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5024DDF7">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YGIIA</w:t>
                  </w:r>
                  <w:r>
                    <w:fldChar w:fldCharType="end"/>
                  </w:r>
                  <w:bookmarkEnd w:id="1"/>
                </w:p>
              </w:tc>
            </w:tr>
          </w:tbl>
          <w:p w14:paraId="6B2E14F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12</w:t>
            </w:r>
            <w:r>
              <w:rPr>
                <w:rFonts w:ascii="黑体" w:hAnsi="黑体" w:eastAsia="黑体"/>
                <w:sz w:val="21"/>
                <w:szCs w:val="21"/>
              </w:rPr>
              <w:fldChar w:fldCharType="end"/>
            </w:r>
            <w:bookmarkEnd w:id="2"/>
          </w:p>
        </w:tc>
      </w:tr>
    </w:tbl>
    <w:p w14:paraId="59BA8EE7">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云南省地理标志产业协会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5091878">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28FCAAA8">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02BBA90">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8A0DD63">
      <w:pPr>
        <w:pStyle w:val="50"/>
        <w:framePr w:w="9639" w:h="6976" w:hRule="exact" w:hSpace="0" w:vSpace="0" w:wrap="around" w:hAnchor="page" w:y="6408"/>
        <w:jc w:val="center"/>
        <w:rPr>
          <w:rFonts w:ascii="黑体" w:hAnsi="黑体" w:eastAsia="黑体"/>
          <w:b w:val="0"/>
          <w:bCs w:val="0"/>
          <w:w w:val="100"/>
        </w:rPr>
      </w:pPr>
    </w:p>
    <w:p w14:paraId="3E59E5D9">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"云南米线"区域公共品牌商标使用管理规范</w:t>
      </w:r>
      <w:r>
        <w:fldChar w:fldCharType="end"/>
      </w:r>
      <w:bookmarkEnd w:id="9"/>
    </w:p>
    <w:p w14:paraId="19D3979E">
      <w:pPr>
        <w:framePr w:w="9639" w:h="6974" w:hRule="exact" w:wrap="around" w:vAnchor="page" w:hAnchor="page" w:x="1419" w:y="6408" w:anchorLock="1"/>
        <w:ind w:left="-1418"/>
      </w:pPr>
    </w:p>
    <w:p w14:paraId="656C3D72">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14:paraId="047E2F56">
      <w:pPr>
        <w:framePr w:w="9639" w:h="6974" w:hRule="exact" w:wrap="around" w:vAnchor="page" w:hAnchor="page" w:x="1419" w:y="6408" w:anchorLock="1"/>
        <w:spacing w:line="760" w:lineRule="exact"/>
        <w:ind w:left="-1418"/>
      </w:pPr>
    </w:p>
    <w:p w14:paraId="77EA9F73">
      <w:pPr>
        <w:pStyle w:val="125"/>
        <w:framePr w:w="9639" w:h="6974" w:hRule="exact" w:wrap="around" w:vAnchor="page" w:hAnchor="page" w:x="1419" w:y="6408" w:anchorLock="1"/>
        <w:textAlignment w:val="bottom"/>
        <w:rPr>
          <w:rFonts w:eastAsia="黑体"/>
          <w:szCs w:val="28"/>
        </w:rPr>
      </w:pPr>
    </w:p>
    <w:p w14:paraId="7EF3FB3B">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0F9FB65">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025</w:t>
      </w:r>
      <w:r>
        <w:rPr>
          <w:rFonts w:hint="eastAsia"/>
          <w:sz w:val="21"/>
          <w:szCs w:val="28"/>
        </w:rPr>
        <w:t>年4月2</w:t>
      </w:r>
      <w:r>
        <w:rPr>
          <w:sz w:val="21"/>
          <w:szCs w:val="28"/>
        </w:rPr>
        <w:t>4</w:t>
      </w:r>
      <w:r>
        <w:rPr>
          <w:rFonts w:hint="eastAsia"/>
          <w:sz w:val="21"/>
          <w:szCs w:val="28"/>
        </w:rPr>
        <w:t>日）</w:t>
      </w:r>
      <w:r>
        <w:rPr>
          <w:sz w:val="21"/>
          <w:szCs w:val="28"/>
        </w:rPr>
        <w:fldChar w:fldCharType="end"/>
      </w:r>
      <w:bookmarkEnd w:id="12"/>
    </w:p>
    <w:p w14:paraId="412E405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667EE34">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C2A0020">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253D783">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云南省地理标志产业协会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57FC197">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1328137">
      <w:pPr>
        <w:pStyle w:val="89"/>
        <w:spacing w:before="900" w:after="360"/>
      </w:pPr>
      <w:bookmarkStart w:id="21" w:name="BookMark2"/>
      <w:r>
        <w:rPr>
          <w:spacing w:val="320"/>
        </w:rPr>
        <w:t>前</w:t>
      </w:r>
      <w:r>
        <w:t>言</w:t>
      </w:r>
    </w:p>
    <w:p w14:paraId="69940022">
      <w:pPr>
        <w:pStyle w:val="56"/>
        <w:ind w:firstLine="420"/>
      </w:pPr>
      <w:r>
        <w:rPr>
          <w:rFonts w:hint="eastAsia"/>
        </w:rPr>
        <w:t>本文件按照GB/T 1.1—2020《标准化工作导则  第1部分：标准化文件的结构和起草规则》的规定起草。</w:t>
      </w:r>
    </w:p>
    <w:p w14:paraId="6DD5FA6E">
      <w:pPr>
        <w:pStyle w:val="56"/>
        <w:ind w:firstLine="420"/>
      </w:pPr>
      <w:r>
        <w:rPr>
          <w:rFonts w:hint="eastAsia"/>
        </w:rPr>
        <w:t>请注意本文件的某些文件内容可能涉及专利。本文件的发布机构不承担识别专利的责任。</w:t>
      </w:r>
    </w:p>
    <w:p w14:paraId="44F5453F">
      <w:pPr>
        <w:pStyle w:val="56"/>
        <w:ind w:firstLine="420"/>
      </w:pPr>
      <w:r>
        <w:rPr>
          <w:rFonts w:hint="eastAsia"/>
        </w:rPr>
        <w:t>本文件由云南省地理标志产业协会提出。</w:t>
      </w:r>
    </w:p>
    <w:p w14:paraId="106E6253">
      <w:pPr>
        <w:pStyle w:val="56"/>
        <w:ind w:firstLine="420"/>
      </w:pPr>
      <w:r>
        <w:rPr>
          <w:rFonts w:hint="eastAsia"/>
        </w:rPr>
        <w:t>本文件由云南省地理标志产业协会归口。</w:t>
      </w:r>
    </w:p>
    <w:p w14:paraId="75BEB4DC">
      <w:pPr>
        <w:pStyle w:val="56"/>
        <w:ind w:firstLine="420"/>
        <w:rPr>
          <w:color w:val="FF0000"/>
        </w:rPr>
      </w:pPr>
      <w:r>
        <w:rPr>
          <w:rFonts w:hint="eastAsia"/>
          <w:color w:val="FF0000"/>
        </w:rPr>
        <w:t>本文件起草单位：云南省餐饮与美食协会、云南省烹饪协会、云南省过桥米线协会、云南省米线行业协会、鼎宏知识产权服务集团有限公司、云南鼎宏恒业知识产权运营有限公司、昆明建新园餐饮管理有限公司、昆明云线粮食制品有限公司、昆明樾宸餐饮管理有限公司、云南桥头堡餐饮管理有限公司</w:t>
      </w:r>
      <w:r>
        <w:rPr>
          <w:rFonts w:hint="eastAsia"/>
          <w:color w:val="FF0000"/>
          <w:lang w:eastAsia="zh-CN"/>
        </w:rPr>
        <w:t>、云南玺上餐饮有限公司</w:t>
      </w:r>
      <w:r>
        <w:rPr>
          <w:rFonts w:hint="eastAsia"/>
          <w:color w:val="FF0000"/>
        </w:rPr>
        <w:t>……</w:t>
      </w:r>
    </w:p>
    <w:p w14:paraId="302D4A4B">
      <w:pPr>
        <w:pStyle w:val="56"/>
        <w:ind w:firstLine="420"/>
        <w:rPr>
          <w:color w:val="FF0000"/>
        </w:rPr>
      </w:pPr>
      <w:r>
        <w:rPr>
          <w:rFonts w:hint="eastAsia"/>
          <w:color w:val="FF0000"/>
        </w:rPr>
        <w:t>本文件主要起草人：席辉、茅业丰、金泽文、邓浩菁、杨艾军、张宪荣、李艾奚、刘欣、朱培寿</w:t>
      </w:r>
      <w:r>
        <w:rPr>
          <w:rFonts w:hint="eastAsia"/>
          <w:color w:val="FF0000"/>
          <w:lang w:eastAsia="zh-CN"/>
        </w:rPr>
        <w:t>、</w:t>
      </w:r>
      <w:r>
        <w:rPr>
          <w:rFonts w:hint="eastAsia"/>
          <w:color w:val="FF0000"/>
        </w:rPr>
        <w:t>蒋彪</w:t>
      </w:r>
      <w:r>
        <w:rPr>
          <w:rFonts w:hint="eastAsia"/>
          <w:color w:val="FF0000"/>
          <w:lang w:eastAsia="zh-CN"/>
        </w:rPr>
        <w:t>、</w:t>
      </w:r>
      <w:r>
        <w:rPr>
          <w:rFonts w:hint="eastAsia"/>
          <w:color w:val="FF0000"/>
        </w:rPr>
        <w:t>廖春燕、吴政斌、易平、杨靓苑。</w:t>
      </w:r>
      <w:bookmarkStart w:id="48" w:name="_GoBack"/>
      <w:bookmarkEnd w:id="48"/>
    </w:p>
    <w:p w14:paraId="5487E827">
      <w:pPr>
        <w:pStyle w:val="56"/>
        <w:ind w:firstLine="420"/>
      </w:pPr>
    </w:p>
    <w:p w14:paraId="7CE1EFE3">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14:paraId="02BCE1DD">
      <w:pPr>
        <w:spacing w:line="20" w:lineRule="exact"/>
        <w:jc w:val="center"/>
        <w:rPr>
          <w:rFonts w:ascii="黑体" w:hAnsi="黑体" w:eastAsia="黑体"/>
          <w:sz w:val="32"/>
          <w:szCs w:val="32"/>
        </w:rPr>
      </w:pPr>
      <w:bookmarkStart w:id="22" w:name="BookMark4"/>
    </w:p>
    <w:p w14:paraId="23317B48">
      <w:pPr>
        <w:spacing w:line="20" w:lineRule="exact"/>
        <w:jc w:val="center"/>
        <w:rPr>
          <w:rFonts w:ascii="黑体" w:hAnsi="黑体" w:eastAsia="黑体"/>
          <w:sz w:val="32"/>
          <w:szCs w:val="32"/>
        </w:rPr>
      </w:pPr>
    </w:p>
    <w:sdt>
      <w:sdtPr>
        <w:tag w:val="NEW_STAND_NAME"/>
        <w:id w:val="595910757"/>
        <w:lock w:val="sdtLocked"/>
        <w:placeholder>
          <w:docPart w:val="09F846C5D0FD4E1BAFC2BC79D8CEBDA6"/>
        </w:placeholder>
      </w:sdtPr>
      <w:sdtContent>
        <w:p w14:paraId="3C534224">
          <w:pPr>
            <w:pStyle w:val="177"/>
            <w:spacing w:before="2" w:beforeLines="1" w:after="528" w:afterLines="220"/>
          </w:pPr>
          <w:bookmarkStart w:id="23" w:name="NEW_STAND_NAME"/>
          <w:r>
            <w:t>"云南米线"区域公共品牌商标使用管理规范</w:t>
          </w:r>
        </w:p>
      </w:sdtContent>
    </w:sdt>
    <w:bookmarkEnd w:id="23"/>
    <w:p w14:paraId="611D2668">
      <w:pPr>
        <w:pStyle w:val="104"/>
        <w:spacing w:before="240" w:after="240"/>
      </w:pPr>
      <w:bookmarkStart w:id="24" w:name="_Toc26986530"/>
      <w:bookmarkStart w:id="25" w:name="_Toc24884211"/>
      <w:bookmarkStart w:id="26" w:name="_Toc26718930"/>
      <w:bookmarkStart w:id="27" w:name="_Toc17233333"/>
      <w:bookmarkStart w:id="28" w:name="_Toc97192964"/>
      <w:bookmarkStart w:id="29" w:name="_Toc24884218"/>
      <w:bookmarkStart w:id="30" w:name="_Toc26648465"/>
      <w:bookmarkStart w:id="31" w:name="_Toc26986771"/>
      <w:bookmarkStart w:id="32" w:name="_Toc17233325"/>
      <w:r>
        <w:rPr>
          <w:rFonts w:hint="eastAsia"/>
        </w:rPr>
        <w:t>范围</w:t>
      </w:r>
      <w:bookmarkEnd w:id="24"/>
      <w:bookmarkEnd w:id="25"/>
      <w:bookmarkEnd w:id="26"/>
      <w:bookmarkEnd w:id="27"/>
      <w:bookmarkEnd w:id="28"/>
      <w:bookmarkEnd w:id="29"/>
      <w:bookmarkEnd w:id="30"/>
      <w:bookmarkEnd w:id="31"/>
      <w:bookmarkEnd w:id="32"/>
    </w:p>
    <w:p w14:paraId="365760FD">
      <w:pPr>
        <w:pStyle w:val="56"/>
        <w:ind w:firstLine="420"/>
      </w:pPr>
      <w:bookmarkStart w:id="33" w:name="_Toc26648466"/>
      <w:bookmarkStart w:id="34" w:name="_Toc17233334"/>
      <w:bookmarkStart w:id="35" w:name="_Toc24884219"/>
      <w:bookmarkStart w:id="36" w:name="_Toc17233326"/>
      <w:bookmarkStart w:id="37" w:name="_Toc24884212"/>
      <w:r>
        <w:rPr>
          <w:rFonts w:hint="eastAsia"/>
        </w:rPr>
        <w:t>本文件规定了“云南米线”区域公共品牌商标术语和定义、品牌使用和管理。</w:t>
      </w:r>
    </w:p>
    <w:p w14:paraId="51309164">
      <w:pPr>
        <w:pStyle w:val="56"/>
        <w:ind w:firstLine="420"/>
      </w:pPr>
      <w:r>
        <w:rPr>
          <w:rFonts w:hint="eastAsia"/>
        </w:rPr>
        <w:t>本文件适用于“云南米线”区域公共品牌商标授权使用和管理。</w:t>
      </w:r>
    </w:p>
    <w:p w14:paraId="4F468E1B">
      <w:pPr>
        <w:pStyle w:val="104"/>
        <w:spacing w:before="240" w:after="240"/>
      </w:pPr>
      <w:bookmarkStart w:id="38" w:name="_Toc26718931"/>
      <w:bookmarkStart w:id="39" w:name="_Toc97192965"/>
      <w:bookmarkStart w:id="40" w:name="_Toc26986772"/>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D036B7DA10DB4630B2C76979EA19EA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0C68769">
          <w:pPr>
            <w:pStyle w:val="56"/>
            <w:ind w:firstLine="420"/>
          </w:pPr>
          <w:r>
            <w:rPr>
              <w:rFonts w:hint="eastAsia"/>
            </w:rPr>
            <w:t>本文件没有规范性引用文件。</w:t>
          </w:r>
        </w:p>
      </w:sdtContent>
    </w:sdt>
    <w:p w14:paraId="3B45ACAC">
      <w:pPr>
        <w:pStyle w:val="104"/>
        <w:spacing w:before="240" w:after="240"/>
      </w:pPr>
      <w:bookmarkStart w:id="42" w:name="_Toc97192966"/>
      <w:r>
        <w:rPr>
          <w:rFonts w:hint="eastAsia"/>
          <w:szCs w:val="21"/>
        </w:rPr>
        <w:t>术语和定义</w:t>
      </w:r>
      <w:bookmarkEnd w:id="42"/>
    </w:p>
    <w:sdt>
      <w:sdtPr>
        <w:id w:val="-1909835108"/>
        <w:placeholder>
          <w:docPart w:val="41851940A36D4725B9DD67490FFFFED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AFE210A">
          <w:pPr>
            <w:pStyle w:val="56"/>
            <w:ind w:firstLine="420"/>
          </w:pPr>
          <w:bookmarkStart w:id="43" w:name="_Toc26986532"/>
          <w:bookmarkEnd w:id="43"/>
          <w:r>
            <w:t>下列术语和定义适用于本文件。</w:t>
          </w:r>
        </w:p>
      </w:sdtContent>
    </w:sdt>
    <w:p w14:paraId="024685AE">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“云南米线”区域公共品牌商标</w:t>
      </w:r>
    </w:p>
    <w:p w14:paraId="6683203A">
      <w:pPr>
        <w:pStyle w:val="56"/>
        <w:ind w:firstLine="420"/>
      </w:pPr>
      <w:r>
        <w:rPr>
          <w:rFonts w:hint="eastAsia"/>
        </w:rPr>
        <w:t>是经国家知识产权局核准注册的集体商标，该集体商标由云南省地理标志产业协会注册并持有，商标标准图样见图A</w:t>
      </w:r>
      <w:r>
        <w:t>.1</w:t>
      </w:r>
      <w:r>
        <w:rPr>
          <w:rFonts w:hint="eastAsia"/>
        </w:rPr>
        <w:t>。</w:t>
      </w:r>
    </w:p>
    <w:p w14:paraId="4F783DDE">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“云南米线”区域公共品牌商标授权使用和管理</w:t>
      </w:r>
    </w:p>
    <w:p w14:paraId="52EA5499">
      <w:pPr>
        <w:pStyle w:val="56"/>
        <w:ind w:firstLine="420"/>
      </w:pPr>
      <w:r>
        <w:rPr>
          <w:rFonts w:hint="eastAsia"/>
        </w:rPr>
        <w:t>指集体商标持有人对申请使用“云南米线”集体商标的企业，按照本文件规定的程序和要求进行审核认定，达到规定条件予以授权使用的活动，并就使用行为进行监督和管理。</w:t>
      </w:r>
    </w:p>
    <w:p w14:paraId="02BC6174">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集体商标</w:t>
      </w:r>
    </w:p>
    <w:p w14:paraId="0FF359E3">
      <w:pPr>
        <w:pStyle w:val="56"/>
        <w:ind w:firstLine="420"/>
      </w:pPr>
      <w:r>
        <w:t>是指以团体、协会或者其他组织名义注册，供该组织成员在商事活动中使用，以表明使用者在该组织中的成员资格的标志。</w:t>
      </w:r>
    </w:p>
    <w:p w14:paraId="05CC1C88">
      <w:pPr>
        <w:pStyle w:val="104"/>
        <w:spacing w:before="240" w:after="240"/>
      </w:pPr>
      <w:r>
        <w:rPr>
          <w:rFonts w:hint="eastAsia"/>
        </w:rPr>
        <w:t>使用授权</w:t>
      </w:r>
    </w:p>
    <w:p w14:paraId="026F4754">
      <w:pPr>
        <w:pStyle w:val="105"/>
        <w:spacing w:before="120" w:after="120"/>
      </w:pPr>
      <w:r>
        <w:rPr>
          <w:rFonts w:hint="eastAsia"/>
        </w:rPr>
        <w:t>基本流程</w:t>
      </w:r>
    </w:p>
    <w:p w14:paraId="021024A8">
      <w:pPr>
        <w:pStyle w:val="56"/>
        <w:ind w:firstLine="420"/>
      </w:pPr>
      <w:r>
        <w:rPr>
          <w:rFonts w:hint="eastAsia"/>
        </w:rPr>
        <w:t>申请使用集体商标的企业提出书面申请→集体商标持有者组织专委会使用审查→通过审查→许可认定→公示公告→签订商标使用许可合同→申请人使用“云南米线”集体商标并按照本文件规范使用。</w:t>
      </w:r>
    </w:p>
    <w:p w14:paraId="405AEAEB">
      <w:pPr>
        <w:pStyle w:val="105"/>
        <w:spacing w:before="120" w:after="120"/>
      </w:pPr>
      <w:r>
        <w:rPr>
          <w:rFonts w:hint="eastAsia"/>
        </w:rPr>
        <w:t>使用申请</w:t>
      </w:r>
    </w:p>
    <w:p w14:paraId="7AF31872">
      <w:pPr>
        <w:pStyle w:val="56"/>
        <w:ind w:firstLine="420"/>
      </w:pPr>
      <w:r>
        <w:rPr>
          <w:rFonts w:hint="eastAsia"/>
        </w:rPr>
        <w:t>申请人在服务或产品上标记“云南米线”商标，应主动向商标持有人提出书面申请。“云南米线”区域公共品牌商标使用申请表详见图B</w:t>
      </w:r>
      <w:r>
        <w:t>.1</w:t>
      </w:r>
      <w:r>
        <w:rPr>
          <w:rFonts w:hint="eastAsia"/>
        </w:rPr>
        <w:t>。</w:t>
      </w:r>
    </w:p>
    <w:p w14:paraId="5AFDD93B">
      <w:pPr>
        <w:pStyle w:val="105"/>
        <w:spacing w:before="120" w:after="120"/>
      </w:pPr>
      <w:r>
        <w:rPr>
          <w:rFonts w:hint="eastAsia"/>
        </w:rPr>
        <w:t>使用审查</w:t>
      </w:r>
    </w:p>
    <w:p w14:paraId="5783842C">
      <w:pPr>
        <w:pStyle w:val="65"/>
        <w:spacing w:before="120" w:after="120"/>
      </w:pPr>
      <w:r>
        <w:rPr>
          <w:rFonts w:hint="eastAsia"/>
        </w:rPr>
        <w:t>审查类别</w:t>
      </w:r>
    </w:p>
    <w:p w14:paraId="6B7280B8">
      <w:pPr>
        <w:pStyle w:val="56"/>
        <w:ind w:firstLine="420"/>
      </w:pPr>
      <w:r>
        <w:rPr>
          <w:rFonts w:hint="eastAsia"/>
        </w:rPr>
        <w:t>审查分为资料审查、实地核查和免于实地核查。</w:t>
      </w:r>
    </w:p>
    <w:p w14:paraId="22C112E6">
      <w:pPr>
        <w:pStyle w:val="65"/>
        <w:spacing w:before="120" w:after="120"/>
      </w:pPr>
      <w:r>
        <w:rPr>
          <w:rFonts w:hint="eastAsia"/>
        </w:rPr>
        <w:t>审查步骤</w:t>
      </w:r>
    </w:p>
    <w:p w14:paraId="63FEC55D">
      <w:pPr>
        <w:pStyle w:val="94"/>
        <w:spacing w:before="120" w:after="120"/>
      </w:pPr>
      <w:r>
        <w:rPr>
          <w:rFonts w:hint="eastAsia"/>
        </w:rPr>
        <w:t>资料审查</w:t>
      </w:r>
    </w:p>
    <w:p w14:paraId="3FE66963">
      <w:pPr>
        <w:pStyle w:val="56"/>
        <w:ind w:firstLine="420"/>
      </w:pPr>
      <w:r>
        <w:rPr>
          <w:rFonts w:hint="eastAsia"/>
        </w:rPr>
        <w:t>由集体商标持有者组织专委会对申请人提供的书面材料进行审查。资料审查不通过的，予以退回。资料审查通过的，实施实地核查。</w:t>
      </w:r>
    </w:p>
    <w:p w14:paraId="0565C453">
      <w:pPr>
        <w:pStyle w:val="94"/>
        <w:spacing w:before="120" w:after="120"/>
      </w:pPr>
      <w:r>
        <w:rPr>
          <w:rFonts w:hint="eastAsia"/>
        </w:rPr>
        <w:t>实地核查</w:t>
      </w:r>
    </w:p>
    <w:p w14:paraId="2C2950F6">
      <w:pPr>
        <w:pStyle w:val="56"/>
        <w:ind w:firstLine="420"/>
      </w:pPr>
      <w:r>
        <w:rPr>
          <w:rFonts w:hint="eastAsia"/>
        </w:rPr>
        <w:t>由集体商标持有者组织专委会对申请人生产或经营服务场所实地核查，并根据核查情况向集体商标持有者提交书面审查报告。</w:t>
      </w:r>
    </w:p>
    <w:p w14:paraId="4813B8AC">
      <w:pPr>
        <w:pStyle w:val="94"/>
        <w:spacing w:before="120" w:after="120"/>
      </w:pPr>
      <w:r>
        <w:rPr>
          <w:rFonts w:hint="eastAsia"/>
        </w:rPr>
        <w:t>免于实地核查</w:t>
      </w:r>
    </w:p>
    <w:p w14:paraId="37A06704">
      <w:pPr>
        <w:pStyle w:val="56"/>
        <w:ind w:firstLine="420"/>
      </w:pPr>
      <w:r>
        <w:rPr>
          <w:rFonts w:hint="eastAsia"/>
        </w:rPr>
        <w:t>集体商标持有者可以视申请人所申请的产品或服务获得有效期内相应的产品、管理体系和服务认证情况作出免于实地核查决定。</w:t>
      </w:r>
    </w:p>
    <w:p w14:paraId="1F9CD7B3">
      <w:pPr>
        <w:pStyle w:val="65"/>
        <w:spacing w:before="120" w:after="120"/>
      </w:pPr>
      <w:r>
        <w:rPr>
          <w:rFonts w:hint="eastAsia"/>
        </w:rPr>
        <w:t>审查内容</w:t>
      </w:r>
    </w:p>
    <w:p w14:paraId="5F0BC04C">
      <w:pPr>
        <w:pStyle w:val="56"/>
        <w:ind w:firstLine="420"/>
      </w:pPr>
      <w:r>
        <w:rPr>
          <w:rFonts w:hint="eastAsia"/>
        </w:rPr>
        <w:t>专委会应重点审查申请人是否符合本文件4.4条款要求，并记录审查过程中发现有影响授权结论的其他事项。</w:t>
      </w:r>
    </w:p>
    <w:p w14:paraId="60DD0E61">
      <w:pPr>
        <w:pStyle w:val="65"/>
        <w:spacing w:before="120" w:after="120"/>
      </w:pPr>
      <w:r>
        <w:rPr>
          <w:rFonts w:hint="eastAsia"/>
        </w:rPr>
        <w:t>审查结论</w:t>
      </w:r>
    </w:p>
    <w:p w14:paraId="1B7D9939">
      <w:pPr>
        <w:pStyle w:val="56"/>
        <w:ind w:firstLine="420"/>
      </w:pPr>
      <w:r>
        <w:rPr>
          <w:rFonts w:hint="eastAsia"/>
        </w:rPr>
        <w:t>集体商标持有者及其专委会</w:t>
      </w:r>
      <w:bookmarkStart w:id="44" w:name="OLE_LINK2"/>
      <w:r>
        <w:rPr>
          <w:rFonts w:hint="eastAsia"/>
        </w:rPr>
        <w:t>根据审查报告作出“准予授权”或“不予授权”结论</w:t>
      </w:r>
      <w:bookmarkEnd w:id="44"/>
      <w:r>
        <w:rPr>
          <w:rFonts w:hint="eastAsia"/>
        </w:rPr>
        <w:t>。</w:t>
      </w:r>
    </w:p>
    <w:p w14:paraId="3C6BEE75">
      <w:pPr>
        <w:pStyle w:val="105"/>
        <w:spacing w:before="120" w:after="120"/>
      </w:pPr>
      <w:r>
        <w:rPr>
          <w:rFonts w:hint="eastAsia"/>
        </w:rPr>
        <w:t>授权认定</w:t>
      </w:r>
    </w:p>
    <w:p w14:paraId="13A7D4AD">
      <w:pPr>
        <w:pStyle w:val="65"/>
        <w:spacing w:before="120" w:after="120"/>
      </w:pPr>
      <w:r>
        <w:rPr>
          <w:rFonts w:hint="eastAsia"/>
        </w:rPr>
        <w:t>准予授权</w:t>
      </w:r>
    </w:p>
    <w:p w14:paraId="28969FFB">
      <w:pPr>
        <w:pStyle w:val="56"/>
        <w:ind w:firstLine="420"/>
      </w:pPr>
      <w:r>
        <w:rPr>
          <w:rFonts w:hint="eastAsia"/>
        </w:rPr>
        <w:t>申请人应满足下列基本条件：</w:t>
      </w:r>
    </w:p>
    <w:p w14:paraId="35841D53">
      <w:pPr>
        <w:pStyle w:val="174"/>
      </w:pPr>
      <w:r>
        <w:rPr>
          <w:rFonts w:hint="eastAsia"/>
        </w:rPr>
        <w:t>取得国家市场监督管理部门或有关机构注册登记的法人资格</w:t>
      </w:r>
    </w:p>
    <w:p w14:paraId="2865DB63">
      <w:pPr>
        <w:pStyle w:val="174"/>
      </w:pPr>
      <w:r>
        <w:rPr>
          <w:rFonts w:hint="eastAsia"/>
        </w:rPr>
        <w:t>申请人注册地和生产地需在云南省辖区内；</w:t>
      </w:r>
    </w:p>
    <w:p w14:paraId="669E1D75">
      <w:pPr>
        <w:pStyle w:val="174"/>
      </w:pPr>
      <w:r>
        <w:rPr>
          <w:rFonts w:hint="eastAsia"/>
        </w:rPr>
        <w:t>申请人其经营范围应该以米线为主或包含米线的生产或经营；</w:t>
      </w:r>
    </w:p>
    <w:p w14:paraId="5ADD100E">
      <w:pPr>
        <w:pStyle w:val="174"/>
      </w:pPr>
      <w:r>
        <w:rPr>
          <w:rFonts w:hint="eastAsia"/>
        </w:rPr>
        <w:t>已取得相关法规规定的行政许可（适用时）；</w:t>
      </w:r>
    </w:p>
    <w:p w14:paraId="6DBDE145">
      <w:pPr>
        <w:pStyle w:val="174"/>
      </w:pPr>
      <w:r>
        <w:rPr>
          <w:rFonts w:hint="eastAsia"/>
        </w:rPr>
        <w:t>申请认证的产品符合中华人民共和国相关法律、法规、标准和有关规范的要求；</w:t>
      </w:r>
    </w:p>
    <w:p w14:paraId="2877FB65">
      <w:pPr>
        <w:pStyle w:val="174"/>
      </w:pPr>
      <w:r>
        <w:rPr>
          <w:rFonts w:hint="eastAsia"/>
        </w:rPr>
        <w:t>近三年内未出现产品质量安全重大事故；</w:t>
      </w:r>
    </w:p>
    <w:p w14:paraId="1DF417C0">
      <w:pPr>
        <w:pStyle w:val="174"/>
      </w:pPr>
      <w:r>
        <w:rPr>
          <w:rFonts w:hint="eastAsia"/>
        </w:rPr>
        <w:t>未列入中华人民共和国信用信息严重失信主体相关名录；</w:t>
      </w:r>
    </w:p>
    <w:p w14:paraId="383FF439">
      <w:pPr>
        <w:pStyle w:val="65"/>
        <w:spacing w:before="120" w:after="120"/>
      </w:pPr>
      <w:r>
        <w:rPr>
          <w:rFonts w:hint="eastAsia"/>
        </w:rPr>
        <w:t>不予授权</w:t>
      </w:r>
    </w:p>
    <w:p w14:paraId="0888EF86">
      <w:pPr>
        <w:pStyle w:val="56"/>
        <w:ind w:firstLine="420"/>
      </w:pPr>
      <w:r>
        <w:rPr>
          <w:rFonts w:hint="eastAsia"/>
        </w:rPr>
        <w:t>申请人具有以下情形之一的，不予授权：</w:t>
      </w:r>
    </w:p>
    <w:p w14:paraId="08599FBB">
      <w:pPr>
        <w:pStyle w:val="174"/>
        <w:numPr>
          <w:ilvl w:val="0"/>
          <w:numId w:val="32"/>
        </w:numPr>
      </w:pPr>
      <w:r>
        <w:rPr>
          <w:rFonts w:hint="eastAsia"/>
        </w:rPr>
        <w:t>申请资料审查或实地核查不通过的；</w:t>
      </w:r>
    </w:p>
    <w:p w14:paraId="71517750">
      <w:pPr>
        <w:pStyle w:val="174"/>
      </w:pPr>
      <w:r>
        <w:rPr>
          <w:rFonts w:hint="eastAsia"/>
        </w:rPr>
        <w:t>申请人的产品和服务标准未按规定自我声明公开或未经行政主管部门备案的；</w:t>
      </w:r>
    </w:p>
    <w:p w14:paraId="5D5B229C">
      <w:pPr>
        <w:pStyle w:val="174"/>
      </w:pPr>
      <w:r>
        <w:rPr>
          <w:rFonts w:hint="eastAsia"/>
        </w:rPr>
        <w:t>申请人或申请人法定代表人（负责人）被列为失信人员名单等存在失信的情形；</w:t>
      </w:r>
    </w:p>
    <w:p w14:paraId="0C4B9FE7">
      <w:pPr>
        <w:pStyle w:val="174"/>
      </w:pPr>
      <w:r>
        <w:rPr>
          <w:rFonts w:hint="eastAsia"/>
        </w:rPr>
        <w:t>申请人处于有不利影响的法律诉讼等司法纠纷或者正在接受有关司法限制与处罚的；</w:t>
      </w:r>
    </w:p>
    <w:p w14:paraId="4C42239B">
      <w:pPr>
        <w:pStyle w:val="174"/>
      </w:pPr>
      <w:r>
        <w:rPr>
          <w:rFonts w:hint="eastAsia"/>
        </w:rPr>
        <w:t>申请人有违反《中华人民共和国商标法》 《中华人民共和国商标法实施条例》 《集体商标、 证明商标注册和管理办法》相关规定的。</w:t>
      </w:r>
    </w:p>
    <w:p w14:paraId="205CBE1D">
      <w:pPr>
        <w:pStyle w:val="174"/>
      </w:pPr>
      <w:r>
        <w:rPr>
          <w:rFonts w:hint="eastAsia"/>
        </w:rPr>
        <w:t>其它不予授权的情形。</w:t>
      </w:r>
    </w:p>
    <w:p w14:paraId="20F618FB">
      <w:pPr>
        <w:pStyle w:val="105"/>
        <w:spacing w:before="120" w:after="120"/>
      </w:pPr>
      <w:r>
        <w:rPr>
          <w:rFonts w:hint="eastAsia"/>
        </w:rPr>
        <w:t>决定公示与告知</w:t>
      </w:r>
    </w:p>
    <w:p w14:paraId="1C2922BD">
      <w:pPr>
        <w:pStyle w:val="56"/>
        <w:ind w:firstLine="420"/>
      </w:pPr>
      <w:r>
        <w:rPr>
          <w:rFonts w:hint="eastAsia"/>
        </w:rPr>
        <w:t>集体商标持有者及其专委会应在规定时间内将授权决定按要求进行公示。公示期届满后，应 将“准予授权”或“不予授权”的决定书面告知申请人。</w:t>
      </w:r>
    </w:p>
    <w:p w14:paraId="7126600F">
      <w:pPr>
        <w:pStyle w:val="105"/>
        <w:spacing w:before="120" w:after="120"/>
      </w:pPr>
      <w:r>
        <w:rPr>
          <w:rFonts w:hint="eastAsia"/>
        </w:rPr>
        <w:t>合同订立</w:t>
      </w:r>
    </w:p>
    <w:p w14:paraId="68401084">
      <w:pPr>
        <w:pStyle w:val="56"/>
        <w:ind w:firstLine="420"/>
      </w:pPr>
      <w:r>
        <w:rPr>
          <w:rFonts w:hint="eastAsia"/>
        </w:rPr>
        <w:t>集体商标持有者与申请人应签订商标使用许可合同，明确许可期限、权利与义务、违约追责、争议处置 等条款。</w:t>
      </w:r>
    </w:p>
    <w:p w14:paraId="7CC67589">
      <w:pPr>
        <w:pStyle w:val="105"/>
        <w:spacing w:before="120" w:after="120"/>
      </w:pPr>
      <w:r>
        <w:rPr>
          <w:rFonts w:hint="eastAsia"/>
        </w:rPr>
        <w:t>到期续签规定</w:t>
      </w:r>
    </w:p>
    <w:p w14:paraId="649803F3">
      <w:pPr>
        <w:pStyle w:val="65"/>
        <w:spacing w:before="120" w:after="120"/>
      </w:pPr>
      <w:r>
        <w:rPr>
          <w:rFonts w:hint="eastAsia"/>
        </w:rPr>
        <w:t>许可合同有效期</w:t>
      </w:r>
    </w:p>
    <w:p w14:paraId="36DC72CB">
      <w:pPr>
        <w:pStyle w:val="56"/>
        <w:ind w:firstLine="420"/>
      </w:pPr>
      <w:r>
        <w:rPr>
          <w:rFonts w:hint="eastAsia"/>
        </w:rPr>
        <w:t>“云南米线”集体商标使用许可合同有效期2年，到期如继续使用，使用人须在合同有效期届满前60个工作日内向商标持有人提出续签申请，提交续签申请表，由集体商标持有人按照本文件4.4.1的规定进行核查，对符合本规则使用条件的申请人给子续签，并按相关规定备案。</w:t>
      </w:r>
    </w:p>
    <w:p w14:paraId="422CB6B4">
      <w:pPr>
        <w:pStyle w:val="56"/>
        <w:ind w:firstLine="420"/>
      </w:pPr>
      <w:r>
        <w:rPr>
          <w:rFonts w:hint="eastAsia"/>
        </w:rPr>
        <w:t>逾期不申请、续签核查不通过，合同有效期届满后原使用人不得使用“云南米线”集体商标。</w:t>
      </w:r>
    </w:p>
    <w:p w14:paraId="4869F2E1">
      <w:pPr>
        <w:pStyle w:val="65"/>
        <w:spacing w:before="120" w:after="120"/>
      </w:pPr>
      <w:r>
        <w:rPr>
          <w:rFonts w:hint="eastAsia"/>
        </w:rPr>
        <w:t>整改要求</w:t>
      </w:r>
    </w:p>
    <w:p w14:paraId="23977343">
      <w:pPr>
        <w:pStyle w:val="56"/>
        <w:ind w:firstLine="420"/>
      </w:pPr>
      <w:r>
        <w:rPr>
          <w:rFonts w:hint="eastAsia"/>
        </w:rPr>
        <w:t>对不符合本文件使用条件的，申请人必须在60个工作日内完成整改，并重新提交商标持有人核查，通过后予以续签，并按相关规定备案。</w:t>
      </w:r>
    </w:p>
    <w:p w14:paraId="042D9CCC">
      <w:pPr>
        <w:pStyle w:val="105"/>
        <w:spacing w:before="120" w:after="120"/>
      </w:pPr>
      <w:r>
        <w:rPr>
          <w:rFonts w:hint="eastAsia"/>
        </w:rPr>
        <w:t>撤销与退出</w:t>
      </w:r>
    </w:p>
    <w:p w14:paraId="64E4EE36">
      <w:pPr>
        <w:pStyle w:val="65"/>
        <w:spacing w:before="120" w:after="120"/>
      </w:pPr>
      <w:r>
        <w:rPr>
          <w:rFonts w:hint="eastAsia"/>
        </w:rPr>
        <w:t>撤销</w:t>
      </w:r>
    </w:p>
    <w:p w14:paraId="3D937EFC">
      <w:pPr>
        <w:pStyle w:val="56"/>
        <w:ind w:firstLine="420"/>
      </w:pPr>
      <w:r>
        <w:rPr>
          <w:rFonts w:hint="eastAsia"/>
        </w:rPr>
        <w:t>经集体商标持有者及其专委会认定申请人已不具备继续使用集体商标的情况（即申请人不符合本标准4.4.1 条款要求以及违反双方签订的商标使用许可合同约定的条款），许可人可撤销商标使用许可并书面告知申请人，要求申请人停止使用其许可商标。</w:t>
      </w:r>
    </w:p>
    <w:p w14:paraId="5E7B5C91">
      <w:pPr>
        <w:pStyle w:val="65"/>
        <w:spacing w:before="120" w:after="120"/>
      </w:pPr>
      <w:r>
        <w:rPr>
          <w:rFonts w:hint="eastAsia"/>
        </w:rPr>
        <w:t>退出</w:t>
      </w:r>
    </w:p>
    <w:p w14:paraId="3D9B0A68">
      <w:pPr>
        <w:pStyle w:val="56"/>
        <w:ind w:firstLine="420"/>
      </w:pPr>
      <w:r>
        <w:rPr>
          <w:rFonts w:hint="eastAsia"/>
        </w:rPr>
        <w:t>申请人不继续使用集体商标的，应书面向集体商标持有者提出退出申请，并写明原因。</w:t>
      </w:r>
    </w:p>
    <w:p w14:paraId="7FEB088D">
      <w:pPr>
        <w:pStyle w:val="65"/>
        <w:spacing w:before="120" w:after="120"/>
      </w:pPr>
      <w:r>
        <w:rPr>
          <w:rFonts w:hint="eastAsia"/>
        </w:rPr>
        <w:t>公示</w:t>
      </w:r>
    </w:p>
    <w:p w14:paraId="76B40214">
      <w:pPr>
        <w:pStyle w:val="56"/>
        <w:ind w:firstLine="420"/>
      </w:pPr>
      <w:r>
        <w:rPr>
          <w:rFonts w:hint="eastAsia"/>
        </w:rPr>
        <w:t>集体商标持有者应定期公示撤销与退出情况。</w:t>
      </w:r>
    </w:p>
    <w:p w14:paraId="72C0B904">
      <w:pPr>
        <w:pStyle w:val="104"/>
        <w:spacing w:before="240" w:after="240"/>
      </w:pPr>
      <w:r>
        <w:rPr>
          <w:rFonts w:hint="eastAsia"/>
        </w:rPr>
        <w:t>管理</w:t>
      </w:r>
    </w:p>
    <w:p w14:paraId="6686C31D">
      <w:pPr>
        <w:pStyle w:val="105"/>
        <w:spacing w:before="120" w:after="120"/>
      </w:pPr>
      <w:r>
        <w:rPr>
          <w:rFonts w:hint="eastAsia"/>
        </w:rPr>
        <w:t>集体商标持有者</w:t>
      </w:r>
    </w:p>
    <w:p w14:paraId="5AF828B1">
      <w:pPr>
        <w:pStyle w:val="56"/>
        <w:ind w:firstLine="420"/>
      </w:pPr>
      <w:r>
        <w:rPr>
          <w:rFonts w:hint="eastAsia"/>
        </w:rPr>
        <w:t>“云南米线”</w:t>
      </w:r>
      <w:bookmarkStart w:id="45" w:name="OLE_LINK1"/>
      <w:r>
        <w:rPr>
          <w:rFonts w:hint="eastAsia"/>
        </w:rPr>
        <w:t>集体</w:t>
      </w:r>
      <w:bookmarkEnd w:id="45"/>
      <w:r>
        <w:rPr>
          <w:rFonts w:hint="eastAsia"/>
        </w:rPr>
        <w:t>商标持有者具体实施下列工作：</w:t>
      </w:r>
    </w:p>
    <w:p w14:paraId="7D3E037C">
      <w:pPr>
        <w:pStyle w:val="174"/>
        <w:numPr>
          <w:ilvl w:val="0"/>
          <w:numId w:val="33"/>
        </w:numPr>
      </w:pPr>
      <w:r>
        <w:rPr>
          <w:rFonts w:hint="eastAsia"/>
        </w:rPr>
        <w:t>负责集体商标使用管理规范的实施和执行；</w:t>
      </w:r>
    </w:p>
    <w:p w14:paraId="4F18AF8C">
      <w:pPr>
        <w:pStyle w:val="174"/>
      </w:pPr>
      <w:r>
        <w:rPr>
          <w:rFonts w:hint="eastAsia"/>
        </w:rPr>
        <w:t>组织、监督授权被授权人合法使用集体商标和标志；</w:t>
      </w:r>
    </w:p>
    <w:p w14:paraId="01135F50">
      <w:pPr>
        <w:pStyle w:val="174"/>
      </w:pPr>
      <w:r>
        <w:rPr>
          <w:rFonts w:hint="eastAsia"/>
        </w:rPr>
        <w:t>在职责范围内对使用集体商标的产品质量开展行业自我管理；</w:t>
      </w:r>
    </w:p>
    <w:p w14:paraId="5F3C1E2F">
      <w:pPr>
        <w:pStyle w:val="174"/>
      </w:pPr>
      <w:r>
        <w:rPr>
          <w:rFonts w:hint="eastAsia"/>
        </w:rPr>
        <w:t>为保证集体商标使用工作的科学性、公正性、权威性，集体商标持有人应接受各有关部门和社会团体的监督，配合相关职能部门妥善处理消费投诉。</w:t>
      </w:r>
    </w:p>
    <w:p w14:paraId="205ECBAA">
      <w:pPr>
        <w:pStyle w:val="105"/>
        <w:spacing w:before="120" w:after="120"/>
      </w:pPr>
      <w:r>
        <w:rPr>
          <w:rFonts w:hint="eastAsia"/>
        </w:rPr>
        <w:t>专委会</w:t>
      </w:r>
    </w:p>
    <w:p w14:paraId="6FB80ED9">
      <w:pPr>
        <w:pStyle w:val="56"/>
        <w:ind w:firstLine="420"/>
      </w:pPr>
      <w:r>
        <w:rPr>
          <w:rFonts w:hint="eastAsia"/>
        </w:rPr>
        <w:t>“云南米线”集体商标专委会具体实施下列工作：</w:t>
      </w:r>
    </w:p>
    <w:p w14:paraId="031E8FB9">
      <w:pPr>
        <w:pStyle w:val="174"/>
        <w:numPr>
          <w:ilvl w:val="0"/>
          <w:numId w:val="34"/>
        </w:numPr>
      </w:pPr>
      <w:r>
        <w:rPr>
          <w:rFonts w:hint="eastAsia"/>
        </w:rPr>
        <w:t>负责审核集体商标使用企业的申请材料；</w:t>
      </w:r>
    </w:p>
    <w:p w14:paraId="467C6D78">
      <w:pPr>
        <w:pStyle w:val="174"/>
        <w:numPr>
          <w:ilvl w:val="0"/>
          <w:numId w:val="34"/>
        </w:numPr>
      </w:pPr>
      <w:r>
        <w:rPr>
          <w:rFonts w:hint="eastAsia"/>
        </w:rPr>
        <w:t>组织专家对申请使用集体商标的企业进行实地核查；</w:t>
      </w:r>
    </w:p>
    <w:p w14:paraId="2E807674">
      <w:pPr>
        <w:pStyle w:val="174"/>
        <w:numPr>
          <w:ilvl w:val="0"/>
          <w:numId w:val="34"/>
        </w:numPr>
      </w:pPr>
      <w:r>
        <w:rPr>
          <w:rFonts w:hint="eastAsia"/>
        </w:rPr>
        <w:t>根据审查报告对企业的集体商标申请作出“准予授权”或“不予授权”结论；</w:t>
      </w:r>
    </w:p>
    <w:p w14:paraId="114D132A">
      <w:pPr>
        <w:pStyle w:val="174"/>
        <w:numPr>
          <w:ilvl w:val="0"/>
          <w:numId w:val="34"/>
        </w:numPr>
      </w:pPr>
      <w:r>
        <w:rPr>
          <w:rFonts w:hint="eastAsia"/>
        </w:rPr>
        <w:t>对被授权使用集体商标的企业进行使用监督。</w:t>
      </w:r>
    </w:p>
    <w:p w14:paraId="54E4EFA0">
      <w:pPr>
        <w:pStyle w:val="105"/>
        <w:spacing w:before="120" w:after="120"/>
      </w:pPr>
      <w:r>
        <w:rPr>
          <w:rFonts w:hint="eastAsia"/>
        </w:rPr>
        <w:t>集体商标使用人</w:t>
      </w:r>
    </w:p>
    <w:p w14:paraId="6DC99DE5">
      <w:pPr>
        <w:pStyle w:val="65"/>
        <w:spacing w:before="120" w:after="120"/>
      </w:pPr>
      <w:r>
        <w:rPr>
          <w:rFonts w:hint="eastAsia"/>
        </w:rPr>
        <w:t>权利</w:t>
      </w:r>
    </w:p>
    <w:p w14:paraId="6ABB530C">
      <w:pPr>
        <w:pStyle w:val="56"/>
        <w:ind w:firstLine="420"/>
      </w:pPr>
      <w:r>
        <w:rPr>
          <w:rFonts w:hint="eastAsia"/>
        </w:rPr>
        <w:t>“云南米线”集体商标合法使用人的权利：</w:t>
      </w:r>
    </w:p>
    <w:p w14:paraId="2F6DF31D">
      <w:pPr>
        <w:pStyle w:val="174"/>
        <w:numPr>
          <w:ilvl w:val="0"/>
          <w:numId w:val="35"/>
        </w:numPr>
      </w:pPr>
      <w:r>
        <w:rPr>
          <w:rFonts w:hint="eastAsia"/>
        </w:rPr>
        <w:t>可将“云南米线”集体商标使用于通过认定授权的产品，包括：外包装、牌匾、宣传册等，以及媒体宣传、广告、公众号等；</w:t>
      </w:r>
    </w:p>
    <w:p w14:paraId="28146DC3">
      <w:pPr>
        <w:pStyle w:val="174"/>
      </w:pPr>
      <w:r>
        <w:rPr>
          <w:rFonts w:hint="eastAsia"/>
        </w:rPr>
        <w:t>优先参加集体商标持有人主办或协办的技术培训、产品展销会、博览会、贸易洽谈会等经贸交流活动；</w:t>
      </w:r>
    </w:p>
    <w:p w14:paraId="32C39D98">
      <w:pPr>
        <w:pStyle w:val="174"/>
      </w:pPr>
      <w:r>
        <w:rPr>
          <w:rFonts w:hint="eastAsia"/>
        </w:rPr>
        <w:t>优先推荐参加国内外权威机构组织的品牌评价活动，合法使用人列入商标重点保护名录，予 以重点保护。</w:t>
      </w:r>
    </w:p>
    <w:p w14:paraId="15819C33">
      <w:pPr>
        <w:pStyle w:val="65"/>
        <w:spacing w:before="120" w:after="120"/>
      </w:pPr>
      <w:r>
        <w:rPr>
          <w:rFonts w:hint="eastAsia"/>
        </w:rPr>
        <w:t>义务</w:t>
      </w:r>
    </w:p>
    <w:p w14:paraId="28520B0C">
      <w:pPr>
        <w:pStyle w:val="56"/>
        <w:ind w:firstLine="420"/>
      </w:pPr>
      <w:r>
        <w:rPr>
          <w:rFonts w:hint="eastAsia"/>
        </w:rPr>
        <w:t>“云南米线”集体商标合法使用人的义务：</w:t>
      </w:r>
    </w:p>
    <w:p w14:paraId="6E7E9FE0">
      <w:pPr>
        <w:pStyle w:val="174"/>
        <w:numPr>
          <w:ilvl w:val="0"/>
          <w:numId w:val="36"/>
        </w:numPr>
      </w:pPr>
      <w:r>
        <w:rPr>
          <w:rFonts w:hint="eastAsia"/>
        </w:rPr>
        <w:t>严格履行集体商标的许可使用合同；</w:t>
      </w:r>
    </w:p>
    <w:p w14:paraId="0AC85063">
      <w:pPr>
        <w:pStyle w:val="174"/>
      </w:pPr>
      <w:r>
        <w:rPr>
          <w:rFonts w:hint="eastAsia"/>
        </w:rPr>
        <w:t>确保集体商标产品的特定品质和质量安全，维护商标声誉和品牌公信力；</w:t>
      </w:r>
    </w:p>
    <w:p w14:paraId="41C08AC1">
      <w:pPr>
        <w:pStyle w:val="174"/>
      </w:pPr>
      <w:r>
        <w:rPr>
          <w:rFonts w:hint="eastAsia"/>
        </w:rPr>
        <w:t>接受相关职能部门对产品质量和特定品质不定期的检验检测，接受集体商标使用的监督和管理；</w:t>
      </w:r>
    </w:p>
    <w:p w14:paraId="1297EF13">
      <w:pPr>
        <w:pStyle w:val="174"/>
      </w:pPr>
      <w:r>
        <w:rPr>
          <w:rFonts w:hint="eastAsia"/>
        </w:rPr>
        <w:t>建立健全企业内部集体商标的管理使用制度机制，确保集体商标专用标志印制、使用不失控、不挪用、 不流失，不应向他人转让、出售、许可商标标志的专用权。</w:t>
      </w:r>
    </w:p>
    <w:p w14:paraId="69BB6106">
      <w:pPr>
        <w:pStyle w:val="65"/>
        <w:spacing w:before="120" w:after="120"/>
      </w:pPr>
      <w:r>
        <w:rPr>
          <w:rFonts w:hint="eastAsia"/>
        </w:rPr>
        <w:t>管理费</w:t>
      </w:r>
    </w:p>
    <w:p w14:paraId="54861B10">
      <w:pPr>
        <w:pStyle w:val="56"/>
        <w:ind w:firstLine="420"/>
      </w:pPr>
      <w:r>
        <w:rPr>
          <w:rFonts w:hint="eastAsia"/>
        </w:rPr>
        <w:t>集体商标的管理费用由集体商标持有者收取，主要用于商标的注册管理、促进运用和保护，维护消费者合法 权益，持续提升品牌声誉。</w:t>
      </w:r>
    </w:p>
    <w:p w14:paraId="37C926A1">
      <w:pPr>
        <w:pStyle w:val="56"/>
        <w:ind w:firstLine="420"/>
        <w:sectPr>
          <w:pgSz w:w="11906" w:h="16838"/>
          <w:pgMar w:top="1928" w:right="1134" w:bottom="1134" w:left="1134" w:header="1418" w:footer="1134" w:gutter="284"/>
          <w:pgNumType w:start="1"/>
          <w:cols w:space="425" w:num="1"/>
          <w:formProt w:val="0"/>
          <w:docGrid w:linePitch="312" w:charSpace="0"/>
        </w:sectPr>
      </w:pPr>
    </w:p>
    <w:bookmarkEnd w:id="22"/>
    <w:p w14:paraId="3ADBC4F5">
      <w:pPr>
        <w:pStyle w:val="198"/>
        <w:rPr>
          <w:vanish w:val="0"/>
        </w:rPr>
      </w:pPr>
      <w:bookmarkStart w:id="46" w:name="BookMark5"/>
    </w:p>
    <w:p w14:paraId="1C1FB602">
      <w:pPr>
        <w:pStyle w:val="199"/>
        <w:rPr>
          <w:vanish w:val="0"/>
        </w:rPr>
      </w:pPr>
    </w:p>
    <w:p w14:paraId="07963DC0">
      <w:pPr>
        <w:pStyle w:val="76"/>
        <w:spacing w:after="120"/>
      </w:pPr>
      <w:r>
        <w:br w:type="textWrapping"/>
      </w:r>
      <w:r>
        <w:rPr>
          <w:rFonts w:hint="eastAsia"/>
        </w:rPr>
        <w:t>（规范性）</w:t>
      </w:r>
      <w:r>
        <w:br w:type="textWrapping"/>
      </w:r>
      <w:r>
        <w:rPr>
          <w:rFonts w:hint="eastAsia"/>
        </w:rPr>
        <w:t>“云南米线”商标标准图样</w:t>
      </w:r>
    </w:p>
    <w:p w14:paraId="29CBAC1E">
      <w:pPr>
        <w:pStyle w:val="56"/>
        <w:ind w:firstLine="420"/>
      </w:pPr>
      <w:r>
        <w:rPr>
          <w:rFonts w:hint="eastAsia"/>
        </w:rPr>
        <w:t>“云南米线”商标标准图样见图</w:t>
      </w:r>
      <w:r>
        <w:t>A.1</w:t>
      </w:r>
      <w:r>
        <w:rPr>
          <w:rFonts w:hint="eastAsia"/>
        </w:rPr>
        <w:t>。</w:t>
      </w:r>
    </w:p>
    <w:p w14:paraId="0596CBAD">
      <w:pPr>
        <w:pStyle w:val="56"/>
        <w:ind w:firstLine="420"/>
      </w:pPr>
    </w:p>
    <w:p w14:paraId="051057FC">
      <w:pPr>
        <w:pStyle w:val="56"/>
        <w:ind w:firstLine="420"/>
        <w:jc w:val="center"/>
      </w:pPr>
    </w:p>
    <w:p w14:paraId="5F0C117F">
      <w:pPr>
        <w:pStyle w:val="56"/>
        <w:ind w:firstLine="420"/>
        <w:jc w:val="center"/>
      </w:pPr>
    </w:p>
    <w:p w14:paraId="6D0822C1">
      <w:pPr>
        <w:pStyle w:val="56"/>
        <w:ind w:firstLine="420"/>
        <w:jc w:val="center"/>
      </w:pPr>
    </w:p>
    <w:p w14:paraId="6C2A3C59">
      <w:pPr>
        <w:pStyle w:val="56"/>
        <w:ind w:firstLine="420"/>
        <w:jc w:val="center"/>
      </w:pPr>
    </w:p>
    <w:p w14:paraId="2B5A1473">
      <w:pPr>
        <w:pStyle w:val="56"/>
        <w:ind w:firstLine="420"/>
        <w:jc w:val="center"/>
      </w:pPr>
    </w:p>
    <w:p w14:paraId="39CF4BD5">
      <w:pPr>
        <w:pStyle w:val="56"/>
        <w:ind w:firstLine="420"/>
        <w:jc w:val="center"/>
      </w:pPr>
    </w:p>
    <w:p w14:paraId="609CEBDD">
      <w:pPr>
        <w:pStyle w:val="56"/>
        <w:ind w:firstLine="420"/>
        <w:jc w:val="center"/>
      </w:pPr>
    </w:p>
    <w:p w14:paraId="7F11740B">
      <w:pPr>
        <w:pStyle w:val="56"/>
        <w:ind w:firstLine="420"/>
        <w:jc w:val="center"/>
      </w:pPr>
    </w:p>
    <w:p w14:paraId="5B9DC660">
      <w:pPr>
        <w:pStyle w:val="56"/>
        <w:ind w:firstLine="420"/>
        <w:jc w:val="center"/>
      </w:pPr>
    </w:p>
    <w:p w14:paraId="4ED03ECB">
      <w:pPr>
        <w:pStyle w:val="56"/>
        <w:ind w:firstLine="420"/>
        <w:jc w:val="center"/>
      </w:pPr>
    </w:p>
    <w:p w14:paraId="2605DD7F">
      <w:pPr>
        <w:pStyle w:val="56"/>
        <w:ind w:firstLine="420"/>
        <w:jc w:val="center"/>
      </w:pPr>
    </w:p>
    <w:p w14:paraId="4A0F0C41">
      <w:pPr>
        <w:pStyle w:val="56"/>
        <w:ind w:firstLine="420"/>
        <w:jc w:val="center"/>
      </w:pPr>
    </w:p>
    <w:p w14:paraId="3E55FF84">
      <w:pPr>
        <w:pStyle w:val="56"/>
        <w:ind w:firstLine="420"/>
        <w:jc w:val="center"/>
      </w:pPr>
    </w:p>
    <w:p w14:paraId="043845FF">
      <w:pPr>
        <w:pStyle w:val="56"/>
        <w:ind w:firstLine="420"/>
        <w:jc w:val="center"/>
      </w:pPr>
    </w:p>
    <w:p w14:paraId="7DE1EF58">
      <w:pPr>
        <w:pStyle w:val="56"/>
        <w:ind w:firstLine="420"/>
        <w:jc w:val="center"/>
      </w:pPr>
    </w:p>
    <w:p w14:paraId="5FA80D82">
      <w:pPr>
        <w:pStyle w:val="56"/>
        <w:ind w:firstLine="420"/>
        <w:jc w:val="center"/>
      </w:pPr>
    </w:p>
    <w:p w14:paraId="4D1B2EE2">
      <w:pPr>
        <w:pStyle w:val="56"/>
        <w:ind w:firstLine="420"/>
        <w:jc w:val="center"/>
      </w:pPr>
    </w:p>
    <w:p w14:paraId="26E27B34">
      <w:pPr>
        <w:pStyle w:val="56"/>
        <w:ind w:firstLine="420"/>
        <w:jc w:val="center"/>
      </w:pPr>
    </w:p>
    <w:p w14:paraId="599D5155">
      <w:pPr>
        <w:pStyle w:val="56"/>
        <w:ind w:firstLine="420"/>
        <w:jc w:val="center"/>
      </w:pPr>
    </w:p>
    <w:p w14:paraId="034602BF">
      <w:pPr>
        <w:pStyle w:val="56"/>
        <w:ind w:firstLine="420"/>
        <w:jc w:val="center"/>
      </w:pPr>
    </w:p>
    <w:p w14:paraId="2FE41D33">
      <w:pPr>
        <w:pStyle w:val="56"/>
        <w:ind w:firstLine="420"/>
        <w:jc w:val="center"/>
      </w:pPr>
    </w:p>
    <w:p w14:paraId="5D40EFC4">
      <w:pPr>
        <w:pStyle w:val="56"/>
        <w:ind w:firstLine="420"/>
      </w:pPr>
    </w:p>
    <w:p w14:paraId="1F3B1290">
      <w:pPr>
        <w:pStyle w:val="56"/>
        <w:ind w:firstLine="420"/>
      </w:pPr>
    </w:p>
    <w:p w14:paraId="3843E86B">
      <w:pPr>
        <w:pStyle w:val="83"/>
        <w:spacing w:before="120" w:after="120"/>
        <w:sectPr>
          <w:pgSz w:w="11906" w:h="16838"/>
          <w:pgMar w:top="1928" w:right="1134" w:bottom="1134" w:left="1134" w:header="1418" w:footer="1134" w:gutter="284"/>
          <w:cols w:space="425" w:num="1"/>
          <w:formProt w:val="0"/>
          <w:docGrid w:linePitch="312" w:charSpace="0"/>
        </w:sectPr>
      </w:pPr>
      <w:r>
        <w:rPr>
          <w:rFonts w:hint="eastAsia"/>
        </w:rPr>
        <w:t>“云南米线”商标标准图样</w:t>
      </w:r>
    </w:p>
    <w:p w14:paraId="20381D00">
      <w:pPr>
        <w:pStyle w:val="198"/>
        <w:rPr>
          <w:vanish w:val="0"/>
        </w:rPr>
      </w:pPr>
    </w:p>
    <w:p w14:paraId="23BD5175">
      <w:pPr>
        <w:pStyle w:val="199"/>
        <w:rPr>
          <w:vanish w:val="0"/>
        </w:rPr>
      </w:pPr>
    </w:p>
    <w:p w14:paraId="30EAC1C8">
      <w:pPr>
        <w:pStyle w:val="76"/>
        <w:spacing w:after="120"/>
      </w:pPr>
      <w:r>
        <w:br w:type="textWrapping"/>
      </w:r>
      <w:r>
        <w:rPr>
          <w:rFonts w:hint="eastAsia"/>
        </w:rPr>
        <w:t>（规范性）</w:t>
      </w:r>
      <w:r>
        <w:br w:type="textWrapping"/>
      </w:r>
      <w:r>
        <w:rPr>
          <w:rFonts w:hint="eastAsia"/>
        </w:rPr>
        <w:t>“云南米线”区域公共品牌商标使用申请表</w:t>
      </w:r>
    </w:p>
    <w:p w14:paraId="3918EC0D">
      <w:pPr>
        <w:pStyle w:val="56"/>
        <w:ind w:firstLine="420"/>
      </w:pPr>
      <w:r>
        <w:rPr>
          <w:rFonts w:hint="eastAsia"/>
        </w:rPr>
        <w:t>“云南米线”区域公共品牌商标使用申请表如B</w:t>
      </w:r>
      <w:r>
        <w:t>.1</w:t>
      </w:r>
      <w:r>
        <w:rPr>
          <w:rFonts w:hint="eastAsia"/>
        </w:rPr>
        <w:t>所示。</w:t>
      </w:r>
    </w:p>
    <w:p w14:paraId="0C2472C3">
      <w:pPr>
        <w:pStyle w:val="77"/>
        <w:spacing w:before="120" w:after="120"/>
      </w:pPr>
      <w:r>
        <w:rPr>
          <w:rFonts w:hint="eastAsia"/>
        </w:rPr>
        <w:t>“云南米线”区域公共品牌商标使用申请表</w:t>
      </w:r>
    </w:p>
    <w:tbl>
      <w:tblPr>
        <w:tblStyle w:val="2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6"/>
        <w:gridCol w:w="2184"/>
        <w:gridCol w:w="1417"/>
        <w:gridCol w:w="1559"/>
        <w:gridCol w:w="1985"/>
      </w:tblGrid>
      <w:tr w14:paraId="2C85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06" w:type="dxa"/>
            <w:tcBorders>
              <w:top w:val="single" w:color="auto" w:sz="4" w:space="0"/>
              <w:left w:val="single" w:color="auto" w:sz="4" w:space="0"/>
              <w:bottom w:val="single" w:color="auto" w:sz="4" w:space="0"/>
              <w:right w:val="single" w:color="auto" w:sz="4" w:space="0"/>
            </w:tcBorders>
            <w:vAlign w:val="center"/>
          </w:tcPr>
          <w:p w14:paraId="6D53539E">
            <w:pPr>
              <w:jc w:val="center"/>
            </w:pPr>
            <w:r>
              <w:rPr>
                <w:rFonts w:hint="eastAsia" w:ascii="宋体" w:hAnsi="宋体"/>
              </w:rPr>
              <w:t>申请组织名称</w:t>
            </w:r>
          </w:p>
        </w:tc>
        <w:tc>
          <w:tcPr>
            <w:tcW w:w="7145" w:type="dxa"/>
            <w:gridSpan w:val="4"/>
            <w:tcBorders>
              <w:top w:val="single" w:color="auto" w:sz="4" w:space="0"/>
              <w:left w:val="single" w:color="auto" w:sz="4" w:space="0"/>
              <w:bottom w:val="single" w:color="auto" w:sz="4" w:space="0"/>
              <w:right w:val="single" w:color="auto" w:sz="4" w:space="0"/>
            </w:tcBorders>
            <w:vAlign w:val="center"/>
          </w:tcPr>
          <w:p w14:paraId="30BBB7C1">
            <w:pPr>
              <w:jc w:val="center"/>
            </w:pPr>
          </w:p>
        </w:tc>
      </w:tr>
      <w:tr w14:paraId="5B2B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06" w:type="dxa"/>
            <w:tcBorders>
              <w:top w:val="single" w:color="auto" w:sz="4" w:space="0"/>
              <w:left w:val="single" w:color="auto" w:sz="4" w:space="0"/>
              <w:bottom w:val="single" w:color="auto" w:sz="4" w:space="0"/>
              <w:right w:val="single" w:color="auto" w:sz="4" w:space="0"/>
            </w:tcBorders>
            <w:vAlign w:val="center"/>
          </w:tcPr>
          <w:p w14:paraId="0E4AABA1">
            <w:pPr>
              <w:jc w:val="center"/>
            </w:pPr>
            <w:r>
              <w:rPr>
                <w:rFonts w:hint="eastAsia" w:ascii="宋体" w:hAnsi="宋体"/>
              </w:rPr>
              <w:t>统一社会信用代码</w:t>
            </w:r>
          </w:p>
        </w:tc>
        <w:tc>
          <w:tcPr>
            <w:tcW w:w="7145" w:type="dxa"/>
            <w:gridSpan w:val="4"/>
            <w:tcBorders>
              <w:top w:val="single" w:color="auto" w:sz="4" w:space="0"/>
              <w:left w:val="single" w:color="auto" w:sz="4" w:space="0"/>
              <w:bottom w:val="single" w:color="auto" w:sz="4" w:space="0"/>
              <w:right w:val="single" w:color="auto" w:sz="4" w:space="0"/>
            </w:tcBorders>
            <w:vAlign w:val="center"/>
          </w:tcPr>
          <w:p w14:paraId="61A6E853">
            <w:pPr>
              <w:jc w:val="center"/>
            </w:pPr>
          </w:p>
        </w:tc>
      </w:tr>
      <w:tr w14:paraId="5A8A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06" w:type="dxa"/>
            <w:tcBorders>
              <w:top w:val="single" w:color="auto" w:sz="4" w:space="0"/>
              <w:left w:val="single" w:color="auto" w:sz="4" w:space="0"/>
              <w:bottom w:val="single" w:color="auto" w:sz="4" w:space="0"/>
              <w:right w:val="single" w:color="auto" w:sz="4" w:space="0"/>
            </w:tcBorders>
            <w:vAlign w:val="center"/>
          </w:tcPr>
          <w:p w14:paraId="3183EF56">
            <w:pPr>
              <w:jc w:val="center"/>
            </w:pPr>
            <w:r>
              <w:rPr>
                <w:rFonts w:hint="eastAsia" w:ascii="宋体" w:hAnsi="宋体"/>
              </w:rPr>
              <w:t>生产地址</w:t>
            </w:r>
          </w:p>
        </w:tc>
        <w:tc>
          <w:tcPr>
            <w:tcW w:w="7145" w:type="dxa"/>
            <w:gridSpan w:val="4"/>
            <w:tcBorders>
              <w:top w:val="single" w:color="auto" w:sz="4" w:space="0"/>
              <w:left w:val="single" w:color="auto" w:sz="4" w:space="0"/>
              <w:bottom w:val="single" w:color="auto" w:sz="4" w:space="0"/>
              <w:right w:val="single" w:color="auto" w:sz="4" w:space="0"/>
            </w:tcBorders>
            <w:vAlign w:val="center"/>
          </w:tcPr>
          <w:p w14:paraId="2D8175A2">
            <w:pPr>
              <w:jc w:val="center"/>
            </w:pPr>
          </w:p>
        </w:tc>
      </w:tr>
      <w:tr w14:paraId="41D7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tcBorders>
              <w:top w:val="single" w:color="auto" w:sz="4" w:space="0"/>
              <w:left w:val="single" w:color="auto" w:sz="4" w:space="0"/>
              <w:bottom w:val="single" w:color="auto" w:sz="4" w:space="0"/>
              <w:right w:val="single" w:color="auto" w:sz="4" w:space="0"/>
            </w:tcBorders>
            <w:vAlign w:val="center"/>
          </w:tcPr>
          <w:p w14:paraId="11812AF6">
            <w:pPr>
              <w:jc w:val="center"/>
            </w:pPr>
            <w:r>
              <w:rPr>
                <w:rFonts w:hint="eastAsia" w:ascii="宋体" w:hAnsi="宋体"/>
              </w:rPr>
              <w:t>负责人（法人代表）姓名</w:t>
            </w:r>
          </w:p>
        </w:tc>
        <w:tc>
          <w:tcPr>
            <w:tcW w:w="3601" w:type="dxa"/>
            <w:gridSpan w:val="2"/>
            <w:tcBorders>
              <w:top w:val="single" w:color="auto" w:sz="4" w:space="0"/>
              <w:left w:val="single" w:color="auto" w:sz="4" w:space="0"/>
              <w:bottom w:val="single" w:color="auto" w:sz="4" w:space="0"/>
              <w:right w:val="single" w:color="auto" w:sz="4" w:space="0"/>
            </w:tcBorders>
            <w:vAlign w:val="center"/>
          </w:tcPr>
          <w:p w14:paraId="2359DC70">
            <w:pPr>
              <w:jc w:val="center"/>
            </w:pPr>
          </w:p>
        </w:tc>
        <w:tc>
          <w:tcPr>
            <w:tcW w:w="1559" w:type="dxa"/>
            <w:tcBorders>
              <w:top w:val="single" w:color="auto" w:sz="4" w:space="0"/>
              <w:left w:val="single" w:color="auto" w:sz="4" w:space="0"/>
              <w:bottom w:val="single" w:color="auto" w:sz="4" w:space="0"/>
              <w:right w:val="single" w:color="auto" w:sz="4" w:space="0"/>
            </w:tcBorders>
            <w:vAlign w:val="center"/>
          </w:tcPr>
          <w:p w14:paraId="496A6996">
            <w:pPr>
              <w:jc w:val="center"/>
            </w:pPr>
            <w:r>
              <w:rPr>
                <w:rFonts w:hint="eastAsia" w:ascii="宋体" w:hAnsi="宋体"/>
              </w:rPr>
              <w:t>联系电话</w:t>
            </w:r>
          </w:p>
        </w:tc>
        <w:tc>
          <w:tcPr>
            <w:tcW w:w="1985" w:type="dxa"/>
            <w:tcBorders>
              <w:top w:val="single" w:color="auto" w:sz="4" w:space="0"/>
              <w:left w:val="single" w:color="auto" w:sz="4" w:space="0"/>
              <w:bottom w:val="single" w:color="auto" w:sz="4" w:space="0"/>
              <w:right w:val="single" w:color="auto" w:sz="4" w:space="0"/>
            </w:tcBorders>
            <w:vAlign w:val="center"/>
          </w:tcPr>
          <w:p w14:paraId="1261827A">
            <w:pPr>
              <w:jc w:val="center"/>
            </w:pPr>
          </w:p>
        </w:tc>
      </w:tr>
      <w:tr w14:paraId="7386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06" w:type="dxa"/>
            <w:tcBorders>
              <w:top w:val="single" w:color="auto" w:sz="4" w:space="0"/>
              <w:left w:val="single" w:color="auto" w:sz="4" w:space="0"/>
              <w:bottom w:val="single" w:color="auto" w:sz="4" w:space="0"/>
              <w:right w:val="single" w:color="auto" w:sz="4" w:space="0"/>
            </w:tcBorders>
            <w:vAlign w:val="center"/>
          </w:tcPr>
          <w:p w14:paraId="77EA0845">
            <w:pPr>
              <w:jc w:val="center"/>
            </w:pPr>
            <w:r>
              <w:rPr>
                <w:rFonts w:hint="eastAsia" w:ascii="宋体" w:hAnsi="宋体"/>
              </w:rPr>
              <w:t>企业类型</w:t>
            </w:r>
          </w:p>
        </w:tc>
        <w:tc>
          <w:tcPr>
            <w:tcW w:w="3601" w:type="dxa"/>
            <w:gridSpan w:val="2"/>
            <w:tcBorders>
              <w:top w:val="single" w:color="auto" w:sz="4" w:space="0"/>
              <w:left w:val="single" w:color="auto" w:sz="4" w:space="0"/>
              <w:bottom w:val="single" w:color="auto" w:sz="4" w:space="0"/>
              <w:right w:val="single" w:color="auto" w:sz="4" w:space="0"/>
            </w:tcBorders>
            <w:vAlign w:val="center"/>
          </w:tcPr>
          <w:p w14:paraId="684C3AFF">
            <w:pPr>
              <w:jc w:val="center"/>
            </w:pPr>
          </w:p>
        </w:tc>
        <w:tc>
          <w:tcPr>
            <w:tcW w:w="1559" w:type="dxa"/>
            <w:tcBorders>
              <w:top w:val="single" w:color="auto" w:sz="4" w:space="0"/>
              <w:left w:val="single" w:color="auto" w:sz="4" w:space="0"/>
              <w:bottom w:val="single" w:color="auto" w:sz="4" w:space="0"/>
              <w:right w:val="single" w:color="auto" w:sz="4" w:space="0"/>
            </w:tcBorders>
            <w:vAlign w:val="center"/>
          </w:tcPr>
          <w:p w14:paraId="4F803342">
            <w:pPr>
              <w:jc w:val="center"/>
            </w:pPr>
            <w:r>
              <w:rPr>
                <w:rFonts w:hint="eastAsia" w:ascii="宋体" w:hAnsi="宋体"/>
              </w:rPr>
              <w:t>生产规模</w:t>
            </w:r>
          </w:p>
        </w:tc>
        <w:tc>
          <w:tcPr>
            <w:tcW w:w="1985" w:type="dxa"/>
            <w:tcBorders>
              <w:top w:val="single" w:color="auto" w:sz="4" w:space="0"/>
              <w:left w:val="single" w:color="auto" w:sz="4" w:space="0"/>
              <w:bottom w:val="single" w:color="auto" w:sz="4" w:space="0"/>
              <w:right w:val="single" w:color="auto" w:sz="4" w:space="0"/>
            </w:tcBorders>
            <w:vAlign w:val="center"/>
          </w:tcPr>
          <w:p w14:paraId="043B5707">
            <w:pPr>
              <w:jc w:val="center"/>
            </w:pPr>
          </w:p>
        </w:tc>
      </w:tr>
      <w:tr w14:paraId="52B4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06" w:type="dxa"/>
            <w:vMerge w:val="restart"/>
            <w:tcBorders>
              <w:top w:val="nil"/>
              <w:left w:val="single" w:color="auto" w:sz="4" w:space="0"/>
              <w:bottom w:val="single" w:color="auto" w:sz="4" w:space="0"/>
              <w:right w:val="single" w:color="auto" w:sz="4" w:space="0"/>
            </w:tcBorders>
            <w:vAlign w:val="center"/>
          </w:tcPr>
          <w:p w14:paraId="03F16568">
            <w:pPr>
              <w:jc w:val="center"/>
            </w:pPr>
            <w:r>
              <w:rPr>
                <w:rFonts w:hint="eastAsia" w:ascii="宋体" w:hAnsi="宋体"/>
              </w:rPr>
              <w:t>资质情况</w:t>
            </w:r>
          </w:p>
        </w:tc>
        <w:tc>
          <w:tcPr>
            <w:tcW w:w="7145" w:type="dxa"/>
            <w:gridSpan w:val="4"/>
            <w:tcBorders>
              <w:top w:val="single" w:color="auto" w:sz="4" w:space="0"/>
              <w:left w:val="single" w:color="auto" w:sz="4" w:space="0"/>
              <w:bottom w:val="single" w:color="auto" w:sz="4" w:space="0"/>
              <w:right w:val="single" w:color="auto" w:sz="4" w:space="0"/>
            </w:tcBorders>
            <w:vAlign w:val="center"/>
          </w:tcPr>
          <w:p w14:paraId="5ECBFCF4">
            <w:pPr>
              <w:jc w:val="center"/>
            </w:pPr>
            <w:r>
              <w:rPr>
                <w:rFonts w:hint="eastAsia" w:ascii="宋体" w:hAnsi="宋体"/>
              </w:rPr>
              <w:t>认证情况</w:t>
            </w:r>
          </w:p>
        </w:tc>
      </w:tr>
      <w:tr w14:paraId="31D3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14:paraId="5EE3A8C2"/>
        </w:tc>
        <w:tc>
          <w:tcPr>
            <w:tcW w:w="2184" w:type="dxa"/>
            <w:tcBorders>
              <w:top w:val="single" w:color="auto" w:sz="4" w:space="0"/>
              <w:left w:val="single" w:color="auto" w:sz="4" w:space="0"/>
              <w:bottom w:val="single" w:color="auto" w:sz="4" w:space="0"/>
              <w:right w:val="single" w:color="auto" w:sz="4" w:space="0"/>
            </w:tcBorders>
            <w:vAlign w:val="center"/>
          </w:tcPr>
          <w:p w14:paraId="5ECDF630">
            <w:pPr>
              <w:jc w:val="center"/>
            </w:pPr>
            <w:r>
              <w:rPr>
                <w:rFonts w:hint="eastAsia" w:ascii="宋体" w:hAnsi="宋体"/>
              </w:rPr>
              <w:t>绿色</w:t>
            </w:r>
          </w:p>
          <w:p w14:paraId="1E6A75DE">
            <w:pPr>
              <w:jc w:val="center"/>
            </w:pPr>
            <w:r>
              <w:rPr>
                <w:rFonts w:hint="eastAsia" w:ascii="宋体" w:hAnsi="宋体"/>
              </w:rPr>
              <w:t>食品</w:t>
            </w:r>
          </w:p>
        </w:tc>
        <w:tc>
          <w:tcPr>
            <w:tcW w:w="1417" w:type="dxa"/>
            <w:tcBorders>
              <w:top w:val="single" w:color="auto" w:sz="4" w:space="0"/>
              <w:left w:val="single" w:color="auto" w:sz="4" w:space="0"/>
              <w:bottom w:val="single" w:color="auto" w:sz="4" w:space="0"/>
              <w:right w:val="single" w:color="auto" w:sz="4" w:space="0"/>
            </w:tcBorders>
            <w:vAlign w:val="center"/>
          </w:tcPr>
          <w:p w14:paraId="753884BC">
            <w:pPr>
              <w:jc w:val="center"/>
            </w:pPr>
            <w:r>
              <w:rPr>
                <w:rFonts w:hint="eastAsia" w:ascii="宋体" w:hAnsi="宋体"/>
              </w:rPr>
              <w:t>有机</w:t>
            </w:r>
          </w:p>
          <w:p w14:paraId="14491E41">
            <w:pPr>
              <w:jc w:val="center"/>
            </w:pPr>
            <w:r>
              <w:rPr>
                <w:rFonts w:hint="eastAsia" w:ascii="宋体" w:hAnsi="宋体"/>
              </w:rPr>
              <w:t>产品</w:t>
            </w:r>
          </w:p>
        </w:tc>
        <w:tc>
          <w:tcPr>
            <w:tcW w:w="1559" w:type="dxa"/>
            <w:tcBorders>
              <w:top w:val="single" w:color="auto" w:sz="4" w:space="0"/>
              <w:left w:val="single" w:color="auto" w:sz="4" w:space="0"/>
              <w:bottom w:val="single" w:color="auto" w:sz="4" w:space="0"/>
              <w:right w:val="single" w:color="auto" w:sz="4" w:space="0"/>
            </w:tcBorders>
            <w:vAlign w:val="center"/>
          </w:tcPr>
          <w:p w14:paraId="541A6420">
            <w:pPr>
              <w:jc w:val="center"/>
            </w:pPr>
            <w:r>
              <w:rPr>
                <w:rFonts w:hint="eastAsia" w:cs="Calibri"/>
              </w:rPr>
              <w:t>ISO</w:t>
            </w:r>
            <w:r>
              <w:rPr>
                <w:rFonts w:hint="eastAsia" w:ascii="宋体" w:hAnsi="宋体"/>
              </w:rPr>
              <w:t>体系</w:t>
            </w:r>
          </w:p>
        </w:tc>
        <w:tc>
          <w:tcPr>
            <w:tcW w:w="1985" w:type="dxa"/>
            <w:tcBorders>
              <w:top w:val="single" w:color="auto" w:sz="4" w:space="0"/>
              <w:left w:val="single" w:color="auto" w:sz="4" w:space="0"/>
              <w:bottom w:val="single" w:color="auto" w:sz="4" w:space="0"/>
              <w:right w:val="single" w:color="auto" w:sz="4" w:space="0"/>
            </w:tcBorders>
            <w:vAlign w:val="center"/>
          </w:tcPr>
          <w:p w14:paraId="13800887">
            <w:pPr>
              <w:jc w:val="center"/>
            </w:pPr>
            <w:r>
              <w:rPr>
                <w:rFonts w:hint="eastAsia" w:ascii="宋体" w:hAnsi="宋体"/>
              </w:rPr>
              <w:t>其他认证</w:t>
            </w:r>
          </w:p>
        </w:tc>
      </w:tr>
      <w:tr w14:paraId="2B3A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14:paraId="288E6A55"/>
        </w:tc>
        <w:tc>
          <w:tcPr>
            <w:tcW w:w="2184" w:type="dxa"/>
            <w:tcBorders>
              <w:top w:val="single" w:color="auto" w:sz="4" w:space="0"/>
              <w:left w:val="single" w:color="auto" w:sz="4" w:space="0"/>
              <w:bottom w:val="single" w:color="auto" w:sz="4" w:space="0"/>
              <w:right w:val="single" w:color="auto" w:sz="4" w:space="0"/>
            </w:tcBorders>
            <w:vAlign w:val="center"/>
          </w:tcPr>
          <w:p w14:paraId="7A920BAD">
            <w:pPr>
              <w:jc w:val="center"/>
            </w:pPr>
          </w:p>
        </w:tc>
        <w:tc>
          <w:tcPr>
            <w:tcW w:w="1417" w:type="dxa"/>
            <w:tcBorders>
              <w:top w:val="single" w:color="auto" w:sz="4" w:space="0"/>
              <w:left w:val="single" w:color="auto" w:sz="4" w:space="0"/>
              <w:bottom w:val="single" w:color="auto" w:sz="4" w:space="0"/>
              <w:right w:val="single" w:color="auto" w:sz="4" w:space="0"/>
            </w:tcBorders>
            <w:vAlign w:val="center"/>
          </w:tcPr>
          <w:p w14:paraId="4FD6F305">
            <w:pPr>
              <w:jc w:val="center"/>
            </w:pPr>
          </w:p>
        </w:tc>
        <w:tc>
          <w:tcPr>
            <w:tcW w:w="1559" w:type="dxa"/>
            <w:tcBorders>
              <w:top w:val="single" w:color="auto" w:sz="4" w:space="0"/>
              <w:left w:val="single" w:color="auto" w:sz="4" w:space="0"/>
              <w:bottom w:val="single" w:color="auto" w:sz="4" w:space="0"/>
              <w:right w:val="single" w:color="auto" w:sz="4" w:space="0"/>
            </w:tcBorders>
            <w:vAlign w:val="center"/>
          </w:tcPr>
          <w:p w14:paraId="0435D45F">
            <w:pPr>
              <w:jc w:val="center"/>
            </w:pPr>
          </w:p>
        </w:tc>
        <w:tc>
          <w:tcPr>
            <w:tcW w:w="1985" w:type="dxa"/>
            <w:tcBorders>
              <w:top w:val="single" w:color="auto" w:sz="4" w:space="0"/>
              <w:left w:val="single" w:color="auto" w:sz="4" w:space="0"/>
              <w:bottom w:val="single" w:color="auto" w:sz="4" w:space="0"/>
              <w:right w:val="single" w:color="auto" w:sz="4" w:space="0"/>
            </w:tcBorders>
            <w:vAlign w:val="center"/>
          </w:tcPr>
          <w:p w14:paraId="2020F3EA">
            <w:pPr>
              <w:jc w:val="center"/>
            </w:pPr>
          </w:p>
        </w:tc>
      </w:tr>
      <w:tr w14:paraId="4CE5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0" w:type="auto"/>
            <w:vMerge w:val="continue"/>
            <w:tcBorders>
              <w:top w:val="nil"/>
              <w:left w:val="single" w:color="auto" w:sz="4" w:space="0"/>
              <w:bottom w:val="single" w:color="auto" w:sz="4" w:space="0"/>
              <w:right w:val="single" w:color="auto" w:sz="4" w:space="0"/>
            </w:tcBorders>
            <w:vAlign w:val="center"/>
          </w:tcPr>
          <w:p w14:paraId="70527DA0"/>
        </w:tc>
        <w:tc>
          <w:tcPr>
            <w:tcW w:w="7145" w:type="dxa"/>
            <w:gridSpan w:val="4"/>
            <w:tcBorders>
              <w:top w:val="single" w:color="auto" w:sz="4" w:space="0"/>
              <w:left w:val="single" w:color="auto" w:sz="4" w:space="0"/>
              <w:bottom w:val="single" w:color="auto" w:sz="4" w:space="0"/>
              <w:right w:val="single" w:color="auto" w:sz="4" w:space="0"/>
            </w:tcBorders>
            <w:vAlign w:val="center"/>
          </w:tcPr>
          <w:p w14:paraId="27AA5757">
            <w:pPr>
              <w:jc w:val="center"/>
            </w:pPr>
            <w:r>
              <w:rPr>
                <w:rFonts w:hint="eastAsia" w:ascii="宋体" w:hAnsi="宋体"/>
              </w:rPr>
              <w:t>生产</w:t>
            </w:r>
            <w:r>
              <w:rPr>
                <w:rFonts w:hint="eastAsia" w:cs="Calibri"/>
              </w:rPr>
              <w:t>/</w:t>
            </w:r>
            <w:r>
              <w:rPr>
                <w:rFonts w:hint="eastAsia" w:ascii="宋体" w:hAnsi="宋体"/>
              </w:rPr>
              <w:t>经营许可资质</w:t>
            </w:r>
          </w:p>
        </w:tc>
      </w:tr>
      <w:tr w14:paraId="623D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0" w:type="auto"/>
            <w:vMerge w:val="continue"/>
            <w:tcBorders>
              <w:top w:val="nil"/>
              <w:left w:val="single" w:color="auto" w:sz="4" w:space="0"/>
              <w:bottom w:val="single" w:color="auto" w:sz="4" w:space="0"/>
              <w:right w:val="single" w:color="auto" w:sz="4" w:space="0"/>
            </w:tcBorders>
            <w:vAlign w:val="center"/>
          </w:tcPr>
          <w:p w14:paraId="199E3F32"/>
        </w:tc>
        <w:tc>
          <w:tcPr>
            <w:tcW w:w="7145" w:type="dxa"/>
            <w:gridSpan w:val="4"/>
            <w:tcBorders>
              <w:top w:val="single" w:color="auto" w:sz="4" w:space="0"/>
              <w:left w:val="single" w:color="auto" w:sz="4" w:space="0"/>
              <w:bottom w:val="single" w:color="auto" w:sz="4" w:space="0"/>
              <w:right w:val="single" w:color="auto" w:sz="4" w:space="0"/>
            </w:tcBorders>
            <w:vAlign w:val="center"/>
          </w:tcPr>
          <w:p w14:paraId="66EB15B0">
            <w:pPr>
              <w:jc w:val="left"/>
            </w:pPr>
            <w:r>
              <w:rPr>
                <w:rFonts w:hint="eastAsia" w:cs="Calibri"/>
              </w:rPr>
              <w:t>1</w:t>
            </w:r>
            <w:r>
              <w:rPr>
                <w:rFonts w:hint="eastAsia" w:ascii="宋体" w:hAnsi="宋体"/>
              </w:rPr>
              <w:t>、</w:t>
            </w:r>
          </w:p>
          <w:p w14:paraId="63ABE770">
            <w:pPr>
              <w:jc w:val="left"/>
            </w:pPr>
            <w:r>
              <w:rPr>
                <w:rFonts w:hint="eastAsia" w:cs="Calibri"/>
              </w:rPr>
              <w:t>2</w:t>
            </w:r>
            <w:r>
              <w:rPr>
                <w:rFonts w:hint="eastAsia" w:ascii="宋体" w:hAnsi="宋体"/>
              </w:rPr>
              <w:t>、</w:t>
            </w:r>
          </w:p>
          <w:p w14:paraId="54DAA01C">
            <w:pPr>
              <w:jc w:val="left"/>
            </w:pPr>
            <w:r>
              <w:rPr>
                <w:rFonts w:hint="eastAsia" w:cs="Calibri"/>
              </w:rPr>
              <w:t>3</w:t>
            </w:r>
            <w:r>
              <w:rPr>
                <w:rFonts w:hint="eastAsia" w:ascii="宋体" w:hAnsi="宋体"/>
              </w:rPr>
              <w:t>、</w:t>
            </w:r>
          </w:p>
        </w:tc>
      </w:tr>
      <w:tr w14:paraId="0772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0" w:type="auto"/>
            <w:vMerge w:val="continue"/>
            <w:tcBorders>
              <w:top w:val="nil"/>
              <w:left w:val="single" w:color="auto" w:sz="4" w:space="0"/>
              <w:bottom w:val="single" w:color="auto" w:sz="4" w:space="0"/>
              <w:right w:val="single" w:color="auto" w:sz="4" w:space="0"/>
            </w:tcBorders>
            <w:vAlign w:val="center"/>
          </w:tcPr>
          <w:p w14:paraId="5ED9EBC1"/>
        </w:tc>
        <w:tc>
          <w:tcPr>
            <w:tcW w:w="3601" w:type="dxa"/>
            <w:gridSpan w:val="2"/>
            <w:tcBorders>
              <w:top w:val="single" w:color="auto" w:sz="4" w:space="0"/>
              <w:left w:val="single" w:color="auto" w:sz="4" w:space="0"/>
              <w:bottom w:val="single" w:color="auto" w:sz="4" w:space="0"/>
              <w:right w:val="single" w:color="auto" w:sz="4" w:space="0"/>
            </w:tcBorders>
            <w:vAlign w:val="center"/>
          </w:tcPr>
          <w:p w14:paraId="69362985">
            <w:pPr>
              <w:jc w:val="center"/>
            </w:pPr>
            <w:r>
              <w:rPr>
                <w:rFonts w:hint="eastAsia" w:ascii="宋体" w:hAnsi="宋体"/>
              </w:rPr>
              <w:t>拥有知识产权情况</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5DE3CE6C">
            <w:pPr>
              <w:jc w:val="center"/>
            </w:pPr>
            <w:r>
              <w:rPr>
                <w:rFonts w:hint="eastAsia" w:ascii="宋体" w:hAnsi="宋体"/>
              </w:rPr>
              <w:t>其他</w:t>
            </w:r>
          </w:p>
        </w:tc>
      </w:tr>
      <w:tr w14:paraId="605A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14:paraId="5F65B0BC"/>
        </w:tc>
        <w:tc>
          <w:tcPr>
            <w:tcW w:w="2184" w:type="dxa"/>
            <w:tcBorders>
              <w:top w:val="single" w:color="auto" w:sz="4" w:space="0"/>
              <w:left w:val="single" w:color="auto" w:sz="4" w:space="0"/>
              <w:bottom w:val="single" w:color="auto" w:sz="4" w:space="0"/>
              <w:right w:val="single" w:color="auto" w:sz="4" w:space="0"/>
            </w:tcBorders>
            <w:vAlign w:val="center"/>
          </w:tcPr>
          <w:p w14:paraId="5B39F769">
            <w:pPr>
              <w:jc w:val="center"/>
            </w:pPr>
            <w:r>
              <w:rPr>
                <w:rFonts w:hint="eastAsia" w:ascii="宋体" w:hAnsi="宋体"/>
              </w:rPr>
              <w:t>专利</w:t>
            </w:r>
          </w:p>
        </w:tc>
        <w:tc>
          <w:tcPr>
            <w:tcW w:w="1417" w:type="dxa"/>
            <w:tcBorders>
              <w:top w:val="single" w:color="auto" w:sz="4" w:space="0"/>
              <w:left w:val="single" w:color="auto" w:sz="4" w:space="0"/>
              <w:bottom w:val="single" w:color="auto" w:sz="4" w:space="0"/>
              <w:right w:val="single" w:color="auto" w:sz="4" w:space="0"/>
            </w:tcBorders>
            <w:vAlign w:val="center"/>
          </w:tcPr>
          <w:p w14:paraId="59D54C30">
            <w:pPr>
              <w:jc w:val="center"/>
            </w:pPr>
            <w:r>
              <w:rPr>
                <w:rFonts w:hint="eastAsia" w:ascii="宋体" w:hAnsi="宋体"/>
              </w:rPr>
              <w:t>地理标志</w:t>
            </w:r>
          </w:p>
        </w:tc>
        <w:tc>
          <w:tcPr>
            <w:tcW w:w="1559" w:type="dxa"/>
            <w:tcBorders>
              <w:top w:val="single" w:color="auto" w:sz="4" w:space="0"/>
              <w:left w:val="single" w:color="auto" w:sz="4" w:space="0"/>
              <w:bottom w:val="single" w:color="auto" w:sz="4" w:space="0"/>
              <w:right w:val="single" w:color="auto" w:sz="4" w:space="0"/>
            </w:tcBorders>
            <w:vAlign w:val="center"/>
          </w:tcPr>
          <w:p w14:paraId="66D8AD7E">
            <w:pPr>
              <w:jc w:val="center"/>
            </w:pPr>
            <w:r>
              <w:rPr>
                <w:rFonts w:hint="eastAsia" w:ascii="宋体" w:hAnsi="宋体"/>
              </w:rPr>
              <w:t>科技成果</w:t>
            </w:r>
          </w:p>
          <w:p w14:paraId="2184B5BC">
            <w:pPr>
              <w:jc w:val="center"/>
            </w:pPr>
            <w:r>
              <w:rPr>
                <w:rFonts w:hint="eastAsia" w:ascii="宋体" w:hAnsi="宋体"/>
              </w:rPr>
              <w:t>情况</w:t>
            </w:r>
          </w:p>
        </w:tc>
        <w:tc>
          <w:tcPr>
            <w:tcW w:w="1985" w:type="dxa"/>
            <w:tcBorders>
              <w:top w:val="single" w:color="auto" w:sz="4" w:space="0"/>
              <w:left w:val="single" w:color="auto" w:sz="4" w:space="0"/>
              <w:bottom w:val="single" w:color="auto" w:sz="4" w:space="0"/>
              <w:right w:val="single" w:color="auto" w:sz="4" w:space="0"/>
            </w:tcBorders>
            <w:vAlign w:val="center"/>
          </w:tcPr>
          <w:p w14:paraId="7B3CA38B">
            <w:pPr>
              <w:jc w:val="center"/>
            </w:pPr>
            <w:r>
              <w:rPr>
                <w:rFonts w:hint="eastAsia" w:ascii="宋体" w:hAnsi="宋体"/>
              </w:rPr>
              <w:t>龙头企业</w:t>
            </w:r>
          </w:p>
        </w:tc>
      </w:tr>
      <w:tr w14:paraId="56AF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0" w:type="auto"/>
            <w:vMerge w:val="continue"/>
            <w:tcBorders>
              <w:top w:val="nil"/>
              <w:left w:val="single" w:color="auto" w:sz="4" w:space="0"/>
              <w:bottom w:val="single" w:color="auto" w:sz="4" w:space="0"/>
              <w:right w:val="single" w:color="auto" w:sz="4" w:space="0"/>
            </w:tcBorders>
            <w:vAlign w:val="center"/>
          </w:tcPr>
          <w:p w14:paraId="1D08445E"/>
        </w:tc>
        <w:tc>
          <w:tcPr>
            <w:tcW w:w="2184" w:type="dxa"/>
            <w:tcBorders>
              <w:top w:val="single" w:color="auto" w:sz="4" w:space="0"/>
              <w:left w:val="single" w:color="auto" w:sz="4" w:space="0"/>
              <w:bottom w:val="single" w:color="auto" w:sz="4" w:space="0"/>
              <w:right w:val="single" w:color="auto" w:sz="4" w:space="0"/>
            </w:tcBorders>
            <w:vAlign w:val="center"/>
          </w:tcPr>
          <w:p w14:paraId="613386D7">
            <w:pPr>
              <w:jc w:val="left"/>
            </w:pPr>
            <w:r>
              <w:rPr>
                <w:rFonts w:hint="eastAsia" w:cs="Calibri"/>
              </w:rPr>
              <w:t>1</w:t>
            </w:r>
            <w:r>
              <w:rPr>
                <w:rFonts w:hint="eastAsia" w:ascii="宋体" w:hAnsi="宋体"/>
              </w:rPr>
              <w:t>、</w:t>
            </w:r>
          </w:p>
          <w:p w14:paraId="10C8C4E5">
            <w:pPr>
              <w:jc w:val="left"/>
            </w:pPr>
            <w:r>
              <w:rPr>
                <w:rFonts w:hint="eastAsia" w:cs="Calibri"/>
              </w:rPr>
              <w:t>2</w:t>
            </w:r>
            <w:r>
              <w:rPr>
                <w:rFonts w:hint="eastAsia" w:ascii="宋体" w:hAnsi="宋体"/>
              </w:rPr>
              <w:t>、</w:t>
            </w:r>
          </w:p>
          <w:p w14:paraId="0136300E">
            <w:pPr>
              <w:jc w:val="left"/>
            </w:pPr>
            <w:r>
              <w:rPr>
                <w:rFonts w:hint="eastAsia" w:cs="Calibri"/>
              </w:rPr>
              <w:t>3</w:t>
            </w:r>
            <w:r>
              <w:rPr>
                <w:rFonts w:hint="eastAsia" w:ascii="宋体" w:hAnsi="宋体"/>
              </w:rPr>
              <w:t>、</w:t>
            </w:r>
          </w:p>
        </w:tc>
        <w:tc>
          <w:tcPr>
            <w:tcW w:w="1417" w:type="dxa"/>
            <w:tcBorders>
              <w:top w:val="single" w:color="auto" w:sz="4" w:space="0"/>
              <w:left w:val="single" w:color="auto" w:sz="4" w:space="0"/>
              <w:bottom w:val="single" w:color="auto" w:sz="4" w:space="0"/>
              <w:right w:val="single" w:color="auto" w:sz="4" w:space="0"/>
            </w:tcBorders>
            <w:vAlign w:val="center"/>
          </w:tcPr>
          <w:p w14:paraId="16DE38AB">
            <w:pPr>
              <w:jc w:val="center"/>
            </w:pPr>
          </w:p>
        </w:tc>
        <w:tc>
          <w:tcPr>
            <w:tcW w:w="1559" w:type="dxa"/>
            <w:tcBorders>
              <w:top w:val="single" w:color="auto" w:sz="4" w:space="0"/>
              <w:left w:val="single" w:color="auto" w:sz="4" w:space="0"/>
              <w:bottom w:val="single" w:color="auto" w:sz="4" w:space="0"/>
              <w:right w:val="single" w:color="auto" w:sz="4" w:space="0"/>
            </w:tcBorders>
            <w:vAlign w:val="center"/>
          </w:tcPr>
          <w:p w14:paraId="6630B8B5">
            <w:pPr>
              <w:jc w:val="center"/>
            </w:pPr>
          </w:p>
        </w:tc>
        <w:tc>
          <w:tcPr>
            <w:tcW w:w="1985" w:type="dxa"/>
            <w:tcBorders>
              <w:top w:val="single" w:color="auto" w:sz="4" w:space="0"/>
              <w:left w:val="single" w:color="auto" w:sz="4" w:space="0"/>
              <w:bottom w:val="single" w:color="auto" w:sz="4" w:space="0"/>
              <w:right w:val="single" w:color="auto" w:sz="4" w:space="0"/>
            </w:tcBorders>
            <w:vAlign w:val="center"/>
          </w:tcPr>
          <w:p w14:paraId="762AF31F">
            <w:pPr>
              <w:jc w:val="center"/>
            </w:pPr>
            <w:r>
              <w:rPr>
                <w:rFonts w:hint="eastAsia" w:ascii="宋体" w:hAnsi="宋体"/>
              </w:rPr>
              <w:t>□省级</w:t>
            </w:r>
          </w:p>
          <w:p w14:paraId="68BDDC0D">
            <w:pPr>
              <w:jc w:val="center"/>
            </w:pPr>
            <w:r>
              <w:rPr>
                <w:rFonts w:hint="eastAsia" w:ascii="宋体" w:hAnsi="宋体"/>
              </w:rPr>
              <w:t>□市级</w:t>
            </w:r>
          </w:p>
        </w:tc>
      </w:tr>
      <w:tr w14:paraId="544D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206" w:type="dxa"/>
            <w:vMerge w:val="restart"/>
            <w:tcBorders>
              <w:top w:val="nil"/>
              <w:left w:val="single" w:color="auto" w:sz="4" w:space="0"/>
              <w:bottom w:val="single" w:color="auto" w:sz="4" w:space="0"/>
              <w:right w:val="single" w:color="auto" w:sz="4" w:space="0"/>
            </w:tcBorders>
            <w:vAlign w:val="center"/>
          </w:tcPr>
          <w:p w14:paraId="34137B41">
            <w:pPr>
              <w:jc w:val="center"/>
            </w:pPr>
            <w:r>
              <w:rPr>
                <w:rFonts w:hint="eastAsia" w:ascii="宋体" w:hAnsi="宋体"/>
              </w:rPr>
              <w:t>申请产品或服务名称</w:t>
            </w:r>
          </w:p>
        </w:tc>
        <w:tc>
          <w:tcPr>
            <w:tcW w:w="7145" w:type="dxa"/>
            <w:gridSpan w:val="4"/>
            <w:tcBorders>
              <w:top w:val="single" w:color="auto" w:sz="4" w:space="0"/>
              <w:left w:val="single" w:color="auto" w:sz="4" w:space="0"/>
              <w:bottom w:val="single" w:color="auto" w:sz="4" w:space="0"/>
              <w:right w:val="single" w:color="auto" w:sz="4" w:space="0"/>
            </w:tcBorders>
            <w:vAlign w:val="center"/>
          </w:tcPr>
          <w:p w14:paraId="6A6C3584">
            <w:pPr>
              <w:jc w:val="center"/>
            </w:pPr>
          </w:p>
        </w:tc>
      </w:tr>
      <w:tr w14:paraId="2194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nil"/>
              <w:left w:val="single" w:color="auto" w:sz="4" w:space="0"/>
              <w:bottom w:val="single" w:color="auto" w:sz="4" w:space="0"/>
              <w:right w:val="single" w:color="auto" w:sz="4" w:space="0"/>
            </w:tcBorders>
            <w:vAlign w:val="center"/>
          </w:tcPr>
          <w:p w14:paraId="4F3E06A9"/>
        </w:tc>
        <w:tc>
          <w:tcPr>
            <w:tcW w:w="7145" w:type="dxa"/>
            <w:gridSpan w:val="4"/>
            <w:tcBorders>
              <w:top w:val="single" w:color="auto" w:sz="4" w:space="0"/>
              <w:left w:val="single" w:color="auto" w:sz="4" w:space="0"/>
              <w:bottom w:val="single" w:color="auto" w:sz="4" w:space="0"/>
              <w:right w:val="single" w:color="auto" w:sz="4" w:space="0"/>
            </w:tcBorders>
            <w:vAlign w:val="center"/>
          </w:tcPr>
          <w:p w14:paraId="19926E0B">
            <w:pPr>
              <w:jc w:val="center"/>
            </w:pPr>
          </w:p>
        </w:tc>
      </w:tr>
      <w:tr w14:paraId="08B9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0" w:type="auto"/>
            <w:vMerge w:val="continue"/>
            <w:tcBorders>
              <w:top w:val="nil"/>
              <w:left w:val="single" w:color="auto" w:sz="4" w:space="0"/>
              <w:bottom w:val="single" w:color="auto" w:sz="4" w:space="0"/>
              <w:right w:val="single" w:color="auto" w:sz="4" w:space="0"/>
            </w:tcBorders>
            <w:vAlign w:val="center"/>
          </w:tcPr>
          <w:p w14:paraId="53E74D8A"/>
        </w:tc>
        <w:tc>
          <w:tcPr>
            <w:tcW w:w="7145" w:type="dxa"/>
            <w:gridSpan w:val="4"/>
            <w:tcBorders>
              <w:top w:val="single" w:color="auto" w:sz="4" w:space="0"/>
              <w:left w:val="single" w:color="auto" w:sz="4" w:space="0"/>
              <w:bottom w:val="single" w:color="auto" w:sz="4" w:space="0"/>
              <w:right w:val="single" w:color="auto" w:sz="4" w:space="0"/>
            </w:tcBorders>
            <w:vAlign w:val="center"/>
          </w:tcPr>
          <w:p w14:paraId="6B9686AA">
            <w:pPr>
              <w:jc w:val="center"/>
            </w:pPr>
          </w:p>
        </w:tc>
      </w:tr>
      <w:tr w14:paraId="4C048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2206" w:type="dxa"/>
            <w:tcBorders>
              <w:top w:val="single" w:color="auto" w:sz="4" w:space="0"/>
              <w:left w:val="single" w:color="auto" w:sz="4" w:space="0"/>
              <w:bottom w:val="single" w:color="auto" w:sz="4" w:space="0"/>
              <w:right w:val="single" w:color="auto" w:sz="4" w:space="0"/>
            </w:tcBorders>
            <w:vAlign w:val="center"/>
          </w:tcPr>
          <w:p w14:paraId="3FE61538">
            <w:pPr>
              <w:jc w:val="center"/>
              <w:rPr>
                <w:rFonts w:ascii="宋体" w:hAnsi="宋体"/>
              </w:rPr>
            </w:pPr>
            <w:r>
              <w:rPr>
                <w:rFonts w:hint="eastAsia" w:ascii="宋体" w:hAnsi="宋体"/>
              </w:rPr>
              <w:t>申请组织盖章</w:t>
            </w:r>
          </w:p>
        </w:tc>
        <w:tc>
          <w:tcPr>
            <w:tcW w:w="7145" w:type="dxa"/>
            <w:gridSpan w:val="4"/>
            <w:tcBorders>
              <w:top w:val="single" w:color="auto" w:sz="4" w:space="0"/>
              <w:left w:val="single" w:color="auto" w:sz="4" w:space="0"/>
              <w:bottom w:val="single" w:color="auto" w:sz="4" w:space="0"/>
              <w:right w:val="single" w:color="auto" w:sz="4" w:space="0"/>
            </w:tcBorders>
            <w:vAlign w:val="center"/>
          </w:tcPr>
          <w:p w14:paraId="78C8D79D">
            <w:pPr>
              <w:jc w:val="center"/>
            </w:pPr>
          </w:p>
        </w:tc>
      </w:tr>
      <w:tr w14:paraId="444F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2206" w:type="dxa"/>
            <w:tcBorders>
              <w:top w:val="single" w:color="auto" w:sz="4" w:space="0"/>
              <w:left w:val="single" w:color="auto" w:sz="4" w:space="0"/>
              <w:bottom w:val="single" w:color="auto" w:sz="4" w:space="0"/>
              <w:right w:val="single" w:color="auto" w:sz="4" w:space="0"/>
            </w:tcBorders>
            <w:vAlign w:val="center"/>
          </w:tcPr>
          <w:p w14:paraId="659AB4E4">
            <w:pPr>
              <w:jc w:val="center"/>
            </w:pPr>
            <w:r>
              <w:rPr>
                <w:rFonts w:hint="eastAsia" w:ascii="宋体" w:hAnsi="宋体"/>
              </w:rPr>
              <w:t>“云南米线”区域公用品牌集体商标专委会审核意见</w:t>
            </w:r>
          </w:p>
        </w:tc>
        <w:tc>
          <w:tcPr>
            <w:tcW w:w="7145" w:type="dxa"/>
            <w:gridSpan w:val="4"/>
            <w:tcBorders>
              <w:top w:val="single" w:color="auto" w:sz="4" w:space="0"/>
              <w:left w:val="single" w:color="auto" w:sz="4" w:space="0"/>
              <w:bottom w:val="single" w:color="auto" w:sz="4" w:space="0"/>
              <w:right w:val="single" w:color="auto" w:sz="4" w:space="0"/>
            </w:tcBorders>
            <w:vAlign w:val="center"/>
          </w:tcPr>
          <w:p w14:paraId="7B1A8AE8">
            <w:pPr>
              <w:jc w:val="center"/>
            </w:pPr>
          </w:p>
        </w:tc>
      </w:tr>
      <w:tr w14:paraId="7747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2206" w:type="dxa"/>
            <w:tcBorders>
              <w:top w:val="single" w:color="auto" w:sz="4" w:space="0"/>
              <w:left w:val="single" w:color="auto" w:sz="4" w:space="0"/>
              <w:bottom w:val="single" w:color="auto" w:sz="4" w:space="0"/>
              <w:right w:val="single" w:color="auto" w:sz="4" w:space="0"/>
            </w:tcBorders>
            <w:vAlign w:val="center"/>
          </w:tcPr>
          <w:p w14:paraId="471F023E">
            <w:pPr>
              <w:jc w:val="center"/>
            </w:pPr>
            <w:r>
              <w:rPr>
                <w:rFonts w:hint="eastAsia" w:ascii="宋体" w:hAnsi="宋体"/>
              </w:rPr>
              <w:t>“云南米线”区域公用品牌集体商标持有者审核意见</w:t>
            </w:r>
          </w:p>
        </w:tc>
        <w:tc>
          <w:tcPr>
            <w:tcW w:w="7145" w:type="dxa"/>
            <w:gridSpan w:val="4"/>
            <w:tcBorders>
              <w:top w:val="single" w:color="auto" w:sz="4" w:space="0"/>
              <w:left w:val="single" w:color="auto" w:sz="4" w:space="0"/>
              <w:bottom w:val="single" w:color="auto" w:sz="4" w:space="0"/>
              <w:right w:val="single" w:color="auto" w:sz="4" w:space="0"/>
            </w:tcBorders>
            <w:vAlign w:val="center"/>
          </w:tcPr>
          <w:p w14:paraId="0BA5EB7A">
            <w:pPr>
              <w:jc w:val="center"/>
            </w:pPr>
          </w:p>
        </w:tc>
      </w:tr>
    </w:tbl>
    <w:p w14:paraId="0AC02FC3">
      <w:pPr>
        <w:pStyle w:val="56"/>
        <w:ind w:firstLine="420"/>
        <w:jc w:val="center"/>
      </w:pPr>
    </w:p>
    <w:p w14:paraId="09F50EE7">
      <w:pPr>
        <w:pStyle w:val="56"/>
        <w:ind w:firstLine="420"/>
      </w:pPr>
    </w:p>
    <w:p w14:paraId="19497D33">
      <w:pPr>
        <w:pStyle w:val="56"/>
        <w:ind w:firstLine="420"/>
      </w:pPr>
    </w:p>
    <w:bookmarkEnd w:id="46"/>
    <w:p w14:paraId="3354D9BB">
      <w:pPr>
        <w:pStyle w:val="56"/>
        <w:ind w:firstLine="0" w:firstLineChars="0"/>
        <w:jc w:val="center"/>
      </w:pPr>
      <w:bookmarkStart w:id="47"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7"/>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0C6A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62AB">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7D2E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BAE6D">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D8637">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A1EF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9032A">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77172">
    <w:pPr>
      <w:pStyle w:val="61"/>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17F3E">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2"/>
        </w:tabs>
        <w:ind w:left="852"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xN5z5UD5vUobcauMszi2n8XlVJ40v+Yyccv1zCGhkvQH7w6PnvCFxDUZ2SsvunFXKmE694T114wDDaG5IxrfYg==" w:salt="XGIR4IgRcSeqe73UUHR7K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6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7A7B"/>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B2F"/>
    <w:rsid w:val="000B3CDA"/>
    <w:rsid w:val="000B6399"/>
    <w:rsid w:val="000B6A0B"/>
    <w:rsid w:val="000C0B0A"/>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A1F"/>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3AF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351B"/>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A60"/>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6BC"/>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55CD"/>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88E"/>
    <w:rsid w:val="00555044"/>
    <w:rsid w:val="00561475"/>
    <w:rsid w:val="00562308"/>
    <w:rsid w:val="0056487B"/>
    <w:rsid w:val="00564FB9"/>
    <w:rsid w:val="00573D9E"/>
    <w:rsid w:val="005801E3"/>
    <w:rsid w:val="00581802"/>
    <w:rsid w:val="005836A8"/>
    <w:rsid w:val="0058409C"/>
    <w:rsid w:val="00584262"/>
    <w:rsid w:val="00586630"/>
    <w:rsid w:val="00587ADD"/>
    <w:rsid w:val="00590B96"/>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0A7B"/>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658"/>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4DE3"/>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1EF5"/>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7DD3"/>
    <w:rsid w:val="008D0CE8"/>
    <w:rsid w:val="008D29C3"/>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D76AD"/>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02D8"/>
    <w:rsid w:val="00A83D8D"/>
    <w:rsid w:val="00A8446B"/>
    <w:rsid w:val="00A8473F"/>
    <w:rsid w:val="00A862D6"/>
    <w:rsid w:val="00A8715E"/>
    <w:rsid w:val="00A9295B"/>
    <w:rsid w:val="00A93B09"/>
    <w:rsid w:val="00A952D7"/>
    <w:rsid w:val="00A963F7"/>
    <w:rsid w:val="00A96AD8"/>
    <w:rsid w:val="00A97942"/>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1F8F"/>
    <w:rsid w:val="00AD4040"/>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488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0F93"/>
    <w:rsid w:val="00B939B1"/>
    <w:rsid w:val="00B96D40"/>
    <w:rsid w:val="00B97386"/>
    <w:rsid w:val="00BA263B"/>
    <w:rsid w:val="00BA42B2"/>
    <w:rsid w:val="00BA58D4"/>
    <w:rsid w:val="00BA5B9E"/>
    <w:rsid w:val="00BA5BE7"/>
    <w:rsid w:val="00BA7C9A"/>
    <w:rsid w:val="00BB3808"/>
    <w:rsid w:val="00BB5D0E"/>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0558"/>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AF0"/>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06B4"/>
    <w:rsid w:val="00D4162B"/>
    <w:rsid w:val="00D4514F"/>
    <w:rsid w:val="00D451E2"/>
    <w:rsid w:val="00D45E89"/>
    <w:rsid w:val="00D45E8D"/>
    <w:rsid w:val="00D466AE"/>
    <w:rsid w:val="00D4734F"/>
    <w:rsid w:val="00D51BF3"/>
    <w:rsid w:val="00D66846"/>
    <w:rsid w:val="00D675FB"/>
    <w:rsid w:val="00D71F25"/>
    <w:rsid w:val="00D723F1"/>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52C"/>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3C12"/>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39CA"/>
    <w:rsid w:val="00EC5359"/>
    <w:rsid w:val="00EC562A"/>
    <w:rsid w:val="00ED067A"/>
    <w:rsid w:val="00ED2B50"/>
    <w:rsid w:val="00EE0350"/>
    <w:rsid w:val="00EE0719"/>
    <w:rsid w:val="00EE0E80"/>
    <w:rsid w:val="00EE613F"/>
    <w:rsid w:val="00EE7295"/>
    <w:rsid w:val="00EE7869"/>
    <w:rsid w:val="00EF054A"/>
    <w:rsid w:val="00EF3235"/>
    <w:rsid w:val="00EF5CAC"/>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0C6B"/>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8716C"/>
    <w:rsid w:val="00F9108B"/>
    <w:rsid w:val="00F91349"/>
    <w:rsid w:val="00F91C95"/>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438B"/>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B6221C"/>
    <w:rsid w:val="05582D19"/>
    <w:rsid w:val="05F128A4"/>
    <w:rsid w:val="2CC22534"/>
    <w:rsid w:val="2EAB4607"/>
    <w:rsid w:val="33FF516F"/>
    <w:rsid w:val="3421711A"/>
    <w:rsid w:val="465F541A"/>
    <w:rsid w:val="5DF9063C"/>
    <w:rsid w:val="6B115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9F846C5D0FD4E1BAFC2BC79D8CEBDA6"/>
        <w:style w:val=""/>
        <w:category>
          <w:name w:val="常规"/>
          <w:gallery w:val="placeholder"/>
        </w:category>
        <w:types>
          <w:type w:val="bbPlcHdr"/>
        </w:types>
        <w:behaviors>
          <w:behavior w:val="content"/>
        </w:behaviors>
        <w:description w:val=""/>
        <w:guid w:val="{A162F380-6494-44E0-9477-3EBC4A0D6FBB}"/>
      </w:docPartPr>
      <w:docPartBody>
        <w:p w14:paraId="633B9539">
          <w:pPr>
            <w:pStyle w:val="5"/>
          </w:pPr>
          <w:r>
            <w:rPr>
              <w:rStyle w:val="4"/>
              <w:rFonts w:hint="eastAsia"/>
            </w:rPr>
            <w:t>单击或点击此处输入文字。</w:t>
          </w:r>
        </w:p>
      </w:docPartBody>
    </w:docPart>
    <w:docPart>
      <w:docPartPr>
        <w:name w:val="D036B7DA10DB4630B2C76979EA19EA27"/>
        <w:style w:val=""/>
        <w:category>
          <w:name w:val="常规"/>
          <w:gallery w:val="placeholder"/>
        </w:category>
        <w:types>
          <w:type w:val="bbPlcHdr"/>
        </w:types>
        <w:behaviors>
          <w:behavior w:val="content"/>
        </w:behaviors>
        <w:description w:val=""/>
        <w:guid w:val="{D93091A7-5813-4033-932F-BE90158EC25E}"/>
      </w:docPartPr>
      <w:docPartBody>
        <w:p w14:paraId="18F262DC">
          <w:pPr>
            <w:pStyle w:val="6"/>
          </w:pPr>
          <w:r>
            <w:rPr>
              <w:rStyle w:val="4"/>
              <w:rFonts w:hint="eastAsia"/>
            </w:rPr>
            <w:t>选择一项。</w:t>
          </w:r>
        </w:p>
      </w:docPartBody>
    </w:docPart>
    <w:docPart>
      <w:docPartPr>
        <w:name w:val="41851940A36D4725B9DD67490FFFFED3"/>
        <w:style w:val=""/>
        <w:category>
          <w:name w:val="常规"/>
          <w:gallery w:val="placeholder"/>
        </w:category>
        <w:types>
          <w:type w:val="bbPlcHdr"/>
        </w:types>
        <w:behaviors>
          <w:behavior w:val="content"/>
        </w:behaviors>
        <w:description w:val=""/>
        <w:guid w:val="{8842EA57-86D6-41F9-BECC-B8B78B073FF1}"/>
      </w:docPartPr>
      <w:docPartBody>
        <w:p w14:paraId="676FB2C7">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94"/>
    <w:rsid w:val="00047B83"/>
    <w:rsid w:val="00122404"/>
    <w:rsid w:val="00694995"/>
    <w:rsid w:val="00B62F94"/>
    <w:rsid w:val="00BB428E"/>
    <w:rsid w:val="00BB6654"/>
    <w:rsid w:val="00CA5014"/>
    <w:rsid w:val="00F57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9F846C5D0FD4E1BAFC2BC79D8CEBD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036B7DA10DB4630B2C76979EA19EA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1851940A36D4725B9DD67490FFFFED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3161</Words>
  <Characters>3237</Characters>
  <Lines>27</Lines>
  <Paragraphs>7</Paragraphs>
  <TotalTime>150</TotalTime>
  <ScaleCrop>false</ScaleCrop>
  <LinksUpToDate>false</LinksUpToDate>
  <CharactersWithSpaces>3264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2025-04-24T02:51:00Z</dcterms:created>
  <dc:creator>admin</dc:creator>
  <dc:description>&lt;config cover="true" show_menu="true" version="1.0.0" doctype="SDKXY"&gt;_x000d_
&lt;/config&gt;</dc:description>
  <cp:lastModifiedBy>admin</cp:lastModifiedBy>
  <cp:lastPrinted>2021-02-02T08:22:00Z</cp:lastPrinted>
  <dcterms:modified xsi:type="dcterms:W3CDTF">2025-08-05T07:17:03Z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eyJoZGlkIjoiMjRjOTY5NTdhMTNmNDFlMDhjNGZiYWE1N2NjYjRhODUiLCJ1c2VySWQiOiIyMzYyODEwNDcifQ==</vt:lpwstr>
  </property>
  <property fmtid="{D5CDD505-2E9C-101B-9397-08002B2CF9AE}" pid="15" name="KSOProductBuildVer">
    <vt:lpwstr>2052-12.1.0.21915</vt:lpwstr>
  </property>
  <property fmtid="{D5CDD505-2E9C-101B-9397-08002B2CF9AE}" pid="16" name="ICV">
    <vt:lpwstr>0A642CF707EA4B8B87CC0F44C7F0E0F3_12</vt:lpwstr>
  </property>
</Properties>
</file>