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487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9BC1251">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F17864B">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97.14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w:t>
            </w:r>
            <w:r>
              <w:rPr>
                <w:rFonts w:hint="eastAsia" w:ascii="黑体" w:hAnsi="黑体" w:eastAsia="黑体"/>
                <w:sz w:val="21"/>
                <w:szCs w:val="21"/>
                <w:lang w:val="en-US" w:eastAsia="zh-CN"/>
              </w:rPr>
              <w:t>4</w:t>
            </w:r>
            <w:r>
              <w:rPr>
                <w:rFonts w:ascii="黑体" w:hAnsi="黑体" w:eastAsia="黑体"/>
                <w:sz w:val="21"/>
                <w:szCs w:val="21"/>
              </w:rPr>
              <w:t>0.</w:t>
            </w:r>
            <w:r>
              <w:rPr>
                <w:rFonts w:hint="eastAsia" w:ascii="黑体" w:hAnsi="黑体" w:eastAsia="黑体"/>
                <w:sz w:val="21"/>
                <w:szCs w:val="21"/>
                <w:lang w:val="en-US" w:eastAsia="zh-CN"/>
              </w:rPr>
              <w:t>9</w:t>
            </w:r>
            <w:r>
              <w:rPr>
                <w:rFonts w:ascii="黑体" w:hAnsi="黑体" w:eastAsia="黑体"/>
                <w:sz w:val="21"/>
                <w:szCs w:val="21"/>
              </w:rPr>
              <w:t>0</w:t>
            </w:r>
            <w:r>
              <w:rPr>
                <w:rFonts w:ascii="黑体" w:hAnsi="黑体" w:eastAsia="黑体"/>
                <w:sz w:val="21"/>
                <w:szCs w:val="21"/>
              </w:rPr>
              <w:fldChar w:fldCharType="end"/>
            </w:r>
            <w:bookmarkEnd w:id="0"/>
          </w:p>
        </w:tc>
      </w:tr>
      <w:tr w14:paraId="094C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45394B0">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E4B296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557BED4B">
                  <w:pPr>
                    <w:pStyle w:val="53"/>
                    <w:framePr w:wrap="notBeside" w:vAnchor="page" w:hAnchor="page" w:x="1372" w:y="568"/>
                    <w:ind w:left="420" w:right="624"/>
                    <w:rPr>
                      <w:rFonts w:hint="eastAsia" w:ascii="宋体" w:hAnsi="宋体"/>
                      <w:sz w:val="28"/>
                      <w:szCs w:val="28"/>
                    </w:rPr>
                  </w:pPr>
                </w:p>
              </w:tc>
            </w:tr>
          </w:tbl>
          <w:p w14:paraId="7480B92C">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Y 82"/>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Q </w:t>
            </w:r>
            <w:r>
              <w:rPr>
                <w:rFonts w:hint="eastAsia" w:ascii="黑体" w:hAnsi="黑体" w:eastAsia="黑体"/>
                <w:sz w:val="21"/>
                <w:szCs w:val="21"/>
                <w:lang w:val="en-US" w:eastAsia="zh-CN"/>
              </w:rPr>
              <w:t>78</w:t>
            </w:r>
            <w:r>
              <w:rPr>
                <w:rFonts w:ascii="黑体" w:hAnsi="黑体" w:eastAsia="黑体"/>
                <w:sz w:val="21"/>
                <w:szCs w:val="21"/>
              </w:rPr>
              <w:fldChar w:fldCharType="end"/>
            </w:r>
            <w:bookmarkEnd w:id="1"/>
          </w:p>
        </w:tc>
      </w:tr>
    </w:tbl>
    <w:p w14:paraId="5FD079FB">
      <w:pPr>
        <w:pStyle w:val="199"/>
      </w:pPr>
      <w:r>
        <w:t>T/</w:t>
      </w:r>
      <w:r>
        <w:fldChar w:fldCharType="begin">
          <w:ffData>
            <w:name w:val="文字1"/>
            <w:enabled/>
            <w:calcOnExit w:val="0"/>
            <w:textInput>
              <w:default w:val="FSS"/>
            </w:textInput>
          </w:ffData>
        </w:fldChar>
      </w:r>
      <w:bookmarkStart w:id="2" w:name="文字1"/>
      <w:r>
        <w:instrText xml:space="preserve"> FORMTEXT </w:instrText>
      </w:r>
      <w:r>
        <w:fldChar w:fldCharType="separate"/>
      </w:r>
      <w:r>
        <w:rPr>
          <w:rFonts w:hint="eastAsia"/>
          <w:lang w:val="en-US" w:eastAsia="zh-CN"/>
        </w:rPr>
        <w:t>GDKJ</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w:t>
      </w:r>
      <w:r>
        <w:fldChar w:fldCharType="end"/>
      </w:r>
      <w:bookmarkEnd w:id="3"/>
      <w:r>
        <w:rPr>
          <w:rFonts w:hAnsi="黑体"/>
        </w:rPr>
        <w:t>—</w:t>
      </w:r>
      <w:r>
        <w:t>202</w:t>
      </w:r>
      <w:r>
        <w:rPr>
          <w:rFonts w:hint="eastAsia"/>
        </w:rPr>
        <w:t>5</w:t>
      </w:r>
    </w:p>
    <w:p w14:paraId="5BE48AD1">
      <w:pPr>
        <w:pStyle w:val="200"/>
        <w:rPr>
          <w:rFonts w:hint="eastAsia"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14:paraId="69AE5EB2">
      <w:pPr>
        <w:pStyle w:val="54"/>
        <w:framePr w:w="0" w:hRule="auto" w:hSpace="0" w:vSpace="0" w:wrap="auto" w:vAnchor="margin" w:hAnchor="text" w:xAlign="left" w:yAlign="inline"/>
        <w:ind w:firstLine="722" w:firstLineChars="94"/>
        <w:rPr>
          <w:szCs w:val="52"/>
        </w:rPr>
      </w:pPr>
      <w:r>
        <w:rPr>
          <w:rFonts w:hint="eastAsia" w:ascii="黑体" w:hAnsi="黑体" w:eastAsia="黑体" w:cs="黑体"/>
          <w:b w:val="0"/>
          <w:bCs w:val="0"/>
          <w:szCs w:val="52"/>
        </w:rPr>
        <w:t>团体标准</w:t>
      </w:r>
    </w:p>
    <w:p w14:paraId="6173CCA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27ECB0E">
      <w:pPr>
        <w:pStyle w:val="54"/>
        <w:framePr w:w="9639" w:h="6976" w:hRule="exact" w:hSpace="0" w:vSpace="0" w:wrap="around" w:hAnchor="page" w:y="6408"/>
        <w:jc w:val="center"/>
        <w:rPr>
          <w:rFonts w:hint="eastAsia" w:ascii="黑体" w:hAnsi="黑体" w:eastAsia="黑体"/>
          <w:b w:val="0"/>
          <w:bCs w:val="0"/>
          <w:w w:val="100"/>
        </w:rPr>
      </w:pPr>
    </w:p>
    <w:p w14:paraId="4540AE41">
      <w:pPr>
        <w:pStyle w:val="201"/>
        <w:framePr w:h="6974" w:hRule="exact" w:wrap="around" w:x="1419" w:anchorLock="1"/>
        <w:rPr>
          <w:rFonts w:hint="eastAsia"/>
        </w:rPr>
      </w:pPr>
      <w:r>
        <w:fldChar w:fldCharType="begin">
          <w:ffData>
            <w:name w:val="CSTD_NAME"/>
            <w:enabled/>
            <w:calcOnExit w:val="0"/>
            <w:textInput>
              <w:default w:val="佛山标准 家居五金 暗铰链"/>
            </w:textInput>
          </w:ffData>
        </w:fldChar>
      </w:r>
      <w:bookmarkStart w:id="5" w:name="CSTD_NAME"/>
      <w:r>
        <w:instrText xml:space="preserve"> FORMTEXT </w:instrText>
      </w:r>
      <w:r>
        <w:fldChar w:fldCharType="separate"/>
      </w:r>
      <w:r>
        <w:rPr>
          <w:rFonts w:hint="eastAsia"/>
          <w:lang w:eastAsia="zh-CN"/>
        </w:rPr>
        <w:t>楼宇加装电梯施工技术规范</w:t>
      </w:r>
      <w:r>
        <w:fldChar w:fldCharType="end"/>
      </w:r>
      <w:bookmarkEnd w:id="5"/>
    </w:p>
    <w:p w14:paraId="5D69C91B">
      <w:pPr>
        <w:framePr w:w="9639" w:h="6974" w:hRule="exact" w:wrap="around" w:vAnchor="page" w:hAnchor="page" w:x="1419" w:y="6408" w:anchorLock="1"/>
        <w:ind w:left="-1418"/>
      </w:pPr>
    </w:p>
    <w:p w14:paraId="3E54F450">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Foshan standard  Household hardware  Hinges"/>
            </w:textInput>
          </w:ffData>
        </w:fldChar>
      </w:r>
      <w:bookmarkStart w:id="6"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installation of elevators in buildings</w:t>
      </w:r>
      <w:r>
        <w:rPr>
          <w:rFonts w:eastAsia="黑体"/>
          <w:szCs w:val="28"/>
        </w:rPr>
        <w:fldChar w:fldCharType="end"/>
      </w:r>
      <w:bookmarkEnd w:id="6"/>
    </w:p>
    <w:p w14:paraId="5C2D834B">
      <w:pPr>
        <w:framePr w:w="9639" w:h="6974" w:hRule="exact" w:wrap="around" w:vAnchor="page" w:hAnchor="page" w:x="1419" w:y="6408" w:anchorLock="1"/>
        <w:spacing w:line="760" w:lineRule="exact"/>
        <w:ind w:left="-1418"/>
      </w:pPr>
    </w:p>
    <w:p w14:paraId="5912B31B">
      <w:pPr>
        <w:pStyle w:val="129"/>
        <w:framePr w:w="9639" w:h="6974" w:hRule="exact" w:wrap="around" w:vAnchor="page" w:hAnchor="page" w:x="1419" w:y="6408" w:anchorLock="1"/>
        <w:textAlignment w:val="bottom"/>
        <w:rPr>
          <w:rFonts w:eastAsia="黑体"/>
          <w:szCs w:val="28"/>
        </w:rPr>
      </w:pPr>
    </w:p>
    <w:p w14:paraId="3D6DEB00">
      <w:pPr>
        <w:pStyle w:val="129"/>
        <w:framePr w:w="9639" w:h="6974" w:hRule="exact" w:wrap="around" w:vAnchor="page" w:hAnchor="page" w:x="1419" w:y="6408" w:anchorLock="1"/>
        <w:spacing w:before="440" w:after="160"/>
        <w:textAlignment w:val="bottom"/>
        <w:rPr>
          <w:sz w:val="24"/>
          <w:szCs w:val="28"/>
        </w:rPr>
      </w:pPr>
      <w:bookmarkStart w:id="37"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37"/>
      <w:bookmarkEnd w:id="7"/>
    </w:p>
    <w:p w14:paraId="3CDD30D2">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0CA6CF9E">
      <w:pPr>
        <w:pStyle w:val="197"/>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202</w:t>
      </w:r>
      <w:r>
        <w:rPr>
          <w:rFonts w:hint="eastAsia" w:ascii="黑体"/>
        </w:rPr>
        <w:t>5</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7677A661">
      <w:pPr>
        <w:pStyle w:val="198"/>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202</w:t>
      </w:r>
      <w:r>
        <w:rPr>
          <w:rFonts w:hint="eastAsia" w:ascii="黑体"/>
        </w:rPr>
        <w:t>5</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6736CA1A">
      <w:pPr>
        <w:pStyle w:val="155"/>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lang w:val="en-US" w:eastAsia="zh-CN"/>
        </w:rPr>
        <w:t>广东科技成果转化促进会</w:t>
      </w:r>
      <w:r>
        <w:rPr>
          <w:rFonts w:hAnsi="黑体"/>
          <w:w w:val="100"/>
          <w:sz w:val="28"/>
        </w:rPr>
        <w:fldChar w:fldCharType="end"/>
      </w:r>
      <w:bookmarkEnd w:id="15"/>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BF432D1">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4E60EE">
      <w:pPr>
        <w:pStyle w:val="93"/>
        <w:spacing w:after="360"/>
      </w:pPr>
      <w:bookmarkStart w:id="16" w:name="BookMark2"/>
      <w:r>
        <w:rPr>
          <w:spacing w:val="320"/>
        </w:rPr>
        <w:t>前</w:t>
      </w:r>
      <w:r>
        <w:t>言</w:t>
      </w:r>
    </w:p>
    <w:p w14:paraId="3E04EF10">
      <w:pPr>
        <w:pStyle w:val="60"/>
        <w:ind w:firstLine="420"/>
      </w:pPr>
      <w:r>
        <w:rPr>
          <w:rFonts w:hint="eastAsia"/>
        </w:rPr>
        <w:t>本文件按照GB/T 1.1—2020《标准化工作导则  第1部分：标准化文件的结构和起草规则》的规定起草。</w:t>
      </w:r>
    </w:p>
    <w:p w14:paraId="7B44B24B">
      <w:pPr>
        <w:pStyle w:val="60"/>
        <w:ind w:firstLine="420"/>
        <w:rPr>
          <w:rFonts w:hint="eastAsia" w:eastAsia="宋体"/>
          <w:lang w:eastAsia="zh-CN"/>
        </w:rPr>
      </w:pPr>
      <w:r>
        <w:rPr>
          <w:rFonts w:hint="eastAsia"/>
        </w:rPr>
        <w:t>本文件由</w:t>
      </w:r>
      <w:r>
        <w:rPr>
          <w:rFonts w:hint="eastAsia"/>
          <w:lang w:val="en-US" w:eastAsia="zh-CN"/>
        </w:rPr>
        <w:t>XXXXX</w:t>
      </w:r>
      <w:r>
        <w:rPr>
          <w:rFonts w:hint="eastAsia"/>
        </w:rPr>
        <w:t>提出</w:t>
      </w:r>
      <w:r>
        <w:rPr>
          <w:rFonts w:hint="eastAsia"/>
          <w:lang w:eastAsia="zh-CN"/>
        </w:rPr>
        <w:t>。</w:t>
      </w:r>
    </w:p>
    <w:p w14:paraId="7B62806B">
      <w:pPr>
        <w:pStyle w:val="60"/>
        <w:ind w:firstLine="420"/>
      </w:pPr>
      <w:r>
        <w:rPr>
          <w:rFonts w:hint="eastAsia"/>
        </w:rPr>
        <w:t>本文件由</w:t>
      </w:r>
      <w:r>
        <w:rPr>
          <w:rFonts w:hint="eastAsia"/>
          <w:lang w:val="en-US" w:eastAsia="zh-CN"/>
        </w:rPr>
        <w:t>XXXXX</w:t>
      </w:r>
      <w:r>
        <w:rPr>
          <w:rFonts w:hint="eastAsia"/>
        </w:rPr>
        <w:t>归口。</w:t>
      </w:r>
      <w:bookmarkStart w:id="17" w:name="BZ"/>
      <w:bookmarkEnd w:id="17"/>
    </w:p>
    <w:p w14:paraId="0CE593A4">
      <w:pPr>
        <w:pStyle w:val="235"/>
      </w:pPr>
      <w:r>
        <w:rPr>
          <w:rFonts w:hint="eastAsia"/>
        </w:rPr>
        <w:t>本文件主要起草单位：。</w:t>
      </w:r>
    </w:p>
    <w:p w14:paraId="5E5DBD56">
      <w:pPr>
        <w:pStyle w:val="60"/>
        <w:ind w:firstLine="420"/>
      </w:pPr>
      <w:r>
        <w:rPr>
          <w:rFonts w:hint="eastAsia"/>
        </w:rPr>
        <w:t>本文件主要起草人：</w:t>
      </w:r>
    </w:p>
    <w:p w14:paraId="4D358660">
      <w:pPr>
        <w:pStyle w:val="60"/>
        <w:ind w:firstLine="420"/>
      </w:pPr>
      <w:r>
        <w:rPr>
          <w:rFonts w:hint="eastAsia"/>
        </w:rPr>
        <w:t>本文件为首次发布。</w:t>
      </w:r>
    </w:p>
    <w:p w14:paraId="50EC545D">
      <w:pPr>
        <w:pStyle w:val="60"/>
        <w:ind w:firstLine="199" w:firstLineChars="95"/>
      </w:pPr>
    </w:p>
    <w:p w14:paraId="0D108B05">
      <w:pPr>
        <w:pStyle w:val="60"/>
        <w:ind w:firstLine="199" w:firstLineChars="95"/>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p>
    <w:bookmarkEnd w:id="16"/>
    <w:p w14:paraId="50EFFA84">
      <w:pPr>
        <w:spacing w:line="20" w:lineRule="exact"/>
        <w:jc w:val="center"/>
        <w:rPr>
          <w:rFonts w:hint="eastAsia" w:ascii="黑体" w:hAnsi="黑体" w:eastAsia="黑体"/>
          <w:sz w:val="32"/>
          <w:szCs w:val="32"/>
        </w:rPr>
      </w:pPr>
      <w:bookmarkStart w:id="18" w:name="BookMark4"/>
    </w:p>
    <w:p w14:paraId="216A713F">
      <w:pPr>
        <w:spacing w:line="20" w:lineRule="exact"/>
        <w:jc w:val="center"/>
        <w:rPr>
          <w:rFonts w:hint="eastAsia" w:ascii="黑体" w:hAnsi="黑体" w:eastAsia="黑体"/>
          <w:sz w:val="32"/>
          <w:szCs w:val="32"/>
        </w:rPr>
      </w:pPr>
    </w:p>
    <w:sdt>
      <w:sdtPr>
        <w:tag w:val="NEW_STAND_NAME"/>
        <w:id w:val="595910757"/>
        <w:lock w:val="sdtLocked"/>
        <w:placeholder>
          <w:docPart w:val="5D538B5102514AA9B701B3655B4156CE"/>
        </w:placeholder>
      </w:sdtPr>
      <w:sdtContent>
        <w:sdt>
          <w:sdtPr>
            <w:tag w:val="NEW_STAND_NAME"/>
            <w:id w:val="147469049"/>
            <w:lock w:val="sdtLocked"/>
            <w:placeholder>
              <w:docPart w:val="{b2f193ec-cda4-4b71-b12d-964b3c819d4b}"/>
            </w:placeholder>
          </w:sdtPr>
          <w:sdtContent>
            <w:sdt>
              <w:sdtPr>
                <w:tag w:val="NEW_STAND_NAME"/>
                <w:id w:val="147457928"/>
                <w:lock w:val="sdtLocked"/>
                <w:placeholder>
                  <w:docPart w:val="{576b43e9-ed42-4639-a172-379b6e6c2ce8}"/>
                </w:placeholder>
              </w:sdtPr>
              <w:sdtContent>
                <w:p w14:paraId="49F92DDA">
                  <w:pPr>
                    <w:pStyle w:val="181"/>
                    <w:spacing w:before="2" w:beforeLines="1" w:after="528" w:afterLines="220"/>
                    <w:rPr>
                      <w:rFonts w:hint="eastAsia"/>
                    </w:rPr>
                  </w:pPr>
                  <w:bookmarkStart w:id="19" w:name="NEW_STAND_NAME"/>
                  <w:bookmarkEnd w:id="19"/>
                  <w:bookmarkStart w:id="20" w:name="_Hlk135409168"/>
                  <w:r>
                    <w:rPr>
                      <w:rFonts w:hint="eastAsia"/>
                    </w:rPr>
                    <w:t>楼宇加装电梯施工技术规范</w:t>
                  </w:r>
                </w:p>
              </w:sdtContent>
            </w:sdt>
            <w:bookmarkEnd w:id="20"/>
            <w:p w14:paraId="3DB94C01">
              <w:pPr>
                <w:pStyle w:val="108"/>
                <w:spacing w:before="240" w:after="240"/>
              </w:pPr>
              <w:bookmarkStart w:id="21" w:name="_Toc17233333"/>
              <w:bookmarkStart w:id="22" w:name="_Toc26986530"/>
              <w:bookmarkStart w:id="23" w:name="_Toc26986771"/>
              <w:bookmarkStart w:id="24" w:name="_Toc26718930"/>
              <w:bookmarkStart w:id="25" w:name="_Toc24884218"/>
              <w:bookmarkStart w:id="26" w:name="_Toc26648465"/>
              <w:bookmarkStart w:id="27" w:name="_Toc24884211"/>
              <w:bookmarkStart w:id="28" w:name="_Toc17233325"/>
              <w:r>
                <w:rPr>
                  <w:rFonts w:hint="eastAsia"/>
                </w:rPr>
                <w:t>范围</w:t>
              </w:r>
              <w:bookmarkEnd w:id="21"/>
              <w:bookmarkEnd w:id="22"/>
              <w:bookmarkEnd w:id="23"/>
              <w:bookmarkEnd w:id="24"/>
              <w:bookmarkEnd w:id="25"/>
              <w:bookmarkEnd w:id="26"/>
              <w:bookmarkEnd w:id="27"/>
              <w:bookmarkEnd w:id="28"/>
            </w:p>
            <w:p w14:paraId="41D9CEFA">
              <w:pPr>
                <w:pStyle w:val="60"/>
                <w:ind w:firstLine="420"/>
                <w:rPr>
                  <w:szCs w:val="21"/>
                  <w:shd w:val="clear" w:color="auto" w:fill="7F7F7F"/>
                </w:rPr>
              </w:pPr>
              <w:bookmarkStart w:id="29" w:name="_Toc17233326"/>
              <w:bookmarkStart w:id="30" w:name="_Toc24884212"/>
              <w:bookmarkStart w:id="31" w:name="_Toc17233334"/>
              <w:bookmarkStart w:id="32" w:name="_Toc26648466"/>
              <w:bookmarkStart w:id="33" w:name="_Toc24884219"/>
              <w:r>
                <w:rPr>
                  <w:rFonts w:hint="eastAsia"/>
                </w:rPr>
                <w:t>本文件规定了楼宇加装电梯施工技术规范的总体要求、施工要求、标识和提示。</w:t>
              </w:r>
            </w:p>
            <w:p w14:paraId="5BE63292">
              <w:pPr>
                <w:pStyle w:val="60"/>
                <w:ind w:firstLine="420"/>
              </w:pPr>
              <w:r>
                <w:rPr>
                  <w:rFonts w:hint="eastAsia"/>
                </w:rPr>
                <w:t>本文件适用于楼宇加装电梯的安装施工。</w:t>
              </w:r>
            </w:p>
            <w:p w14:paraId="292EFE81">
              <w:pPr>
                <w:pStyle w:val="108"/>
                <w:spacing w:before="240" w:after="240"/>
              </w:pPr>
              <w:bookmarkStart w:id="34" w:name="_Toc26986772"/>
              <w:bookmarkStart w:id="35" w:name="_Toc26718931"/>
              <w:bookmarkStart w:id="36" w:name="_Toc26986531"/>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ab69d1e2-9325-46eb-b944-9aea20e184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AE6712F">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09F7F2">
              <w:pPr>
                <w:pStyle w:val="60"/>
                <w:ind w:firstLine="420"/>
              </w:pPr>
              <w:r>
                <w:rPr>
                  <w:rFonts w:hint="eastAsia"/>
                </w:rPr>
                <w:t>GB 50202 建筑地基基础工程施工质量验收标准</w:t>
              </w:r>
            </w:p>
            <w:p w14:paraId="489BFB8A">
              <w:pPr>
                <w:pStyle w:val="60"/>
                <w:ind w:firstLine="420"/>
              </w:pPr>
              <w:r>
                <w:rPr>
                  <w:rFonts w:hint="eastAsia"/>
                </w:rPr>
                <w:t xml:space="preserve">GB 50204 </w:t>
              </w:r>
              <w:r>
                <w:fldChar w:fldCharType="begin"/>
              </w:r>
              <w:r>
                <w:instrText xml:space="preserve"> HYPERLINK "http://standard.sist.org.cn/StdSearch/stdDetail.aspx?AppID=GB%2050367-2013&amp;v=50367%24" \t "_blank" </w:instrText>
              </w:r>
              <w:r>
                <w:fldChar w:fldCharType="separate"/>
              </w:r>
              <w:r>
                <w:rPr>
                  <w:rFonts w:hint="eastAsia"/>
                </w:rPr>
                <w:t>混凝土结构工程施工质量验收规范</w:t>
              </w:r>
              <w:r>
                <w:rPr>
                  <w:rFonts w:hint="eastAsia"/>
                </w:rPr>
                <w:fldChar w:fldCharType="end"/>
              </w:r>
            </w:p>
            <w:p w14:paraId="66446CAA">
              <w:pPr>
                <w:pStyle w:val="60"/>
                <w:ind w:firstLine="420"/>
              </w:pPr>
              <w:r>
                <w:rPr>
                  <w:rFonts w:hint="eastAsia"/>
                </w:rPr>
                <w:t xml:space="preserve">GB 50205 </w:t>
              </w:r>
              <w:r>
                <w:fldChar w:fldCharType="begin"/>
              </w:r>
              <w:r>
                <w:instrText xml:space="preserve"> HYPERLINK "http://standard.sist.org.cn/StdSearch/stdDetail.aspx?AppID=GB%2050367-2013&amp;v=50367%24" \t "_blank" </w:instrText>
              </w:r>
              <w:r>
                <w:fldChar w:fldCharType="separate"/>
              </w:r>
              <w:r>
                <w:rPr>
                  <w:rFonts w:hint="eastAsia"/>
                </w:rPr>
                <w:t>钢结构工程施工质量验收标准</w:t>
              </w:r>
              <w:r>
                <w:rPr>
                  <w:rFonts w:hint="eastAsia"/>
                </w:rPr>
                <w:fldChar w:fldCharType="end"/>
              </w:r>
            </w:p>
            <w:p w14:paraId="4590D524">
              <w:pPr>
                <w:pStyle w:val="60"/>
                <w:ind w:firstLine="420"/>
              </w:pPr>
              <w:r>
                <w:rPr>
                  <w:rFonts w:hint="eastAsia"/>
                </w:rPr>
                <w:t xml:space="preserve">GB 50367 </w:t>
              </w:r>
              <w:r>
                <w:fldChar w:fldCharType="begin"/>
              </w:r>
              <w:r>
                <w:instrText xml:space="preserve"> HYPERLINK "http://standard.sist.org.cn/StdSearch/stdDetail.aspx?AppID=GB%2050367-2013&amp;v=50367%24" \t "_blank" </w:instrText>
              </w:r>
              <w:r>
                <w:fldChar w:fldCharType="separate"/>
              </w:r>
              <w:r>
                <w:rPr>
                  <w:rFonts w:hint="eastAsia"/>
                </w:rPr>
                <w:t>混凝土结构加固设计规范</w:t>
              </w:r>
              <w:r>
                <w:rPr>
                  <w:rFonts w:hint="eastAsia"/>
                </w:rPr>
                <w:fldChar w:fldCharType="end"/>
              </w:r>
            </w:p>
            <w:p w14:paraId="604DA157">
              <w:pPr>
                <w:pStyle w:val="60"/>
                <w:ind w:firstLine="420"/>
              </w:pPr>
              <w:r>
                <w:rPr>
                  <w:rFonts w:hint="eastAsia"/>
                </w:rPr>
                <w:t xml:space="preserve">GB 50367 </w:t>
              </w:r>
              <w:r>
                <w:fldChar w:fldCharType="begin"/>
              </w:r>
              <w:r>
                <w:instrText xml:space="preserve"> HYPERLINK "http://standard.sist.org.cn/StdSearch/stdDetail.aspx?AppID=GB%2050367-2013&amp;v=50367%24" \t "_blank" </w:instrText>
              </w:r>
              <w:r>
                <w:fldChar w:fldCharType="separate"/>
              </w:r>
              <w:r>
                <w:rPr>
                  <w:rFonts w:hint="eastAsia"/>
                </w:rPr>
                <w:t>混凝土结构加固设计规范</w:t>
              </w:r>
              <w:r>
                <w:rPr>
                  <w:rFonts w:hint="eastAsia"/>
                </w:rPr>
                <w:fldChar w:fldCharType="end"/>
              </w:r>
            </w:p>
            <w:p w14:paraId="3F3879B7">
              <w:pPr>
                <w:pStyle w:val="60"/>
                <w:ind w:firstLine="420"/>
              </w:pPr>
              <w:r>
                <w:rPr>
                  <w:rFonts w:hint="eastAsia"/>
                </w:rPr>
                <w:t xml:space="preserve">GB 55003 </w:t>
              </w:r>
              <w:r>
                <w:fldChar w:fldCharType="begin"/>
              </w:r>
              <w:r>
                <w:instrText xml:space="preserve"> HYPERLINK "http://standard.sist.org.cn/StdSearch/stdDetail.aspx?AppID=GB%2050367-2013&amp;v=50367%24" \t "_blank" </w:instrText>
              </w:r>
              <w:r>
                <w:fldChar w:fldCharType="separate"/>
              </w:r>
              <w:r>
                <w:rPr>
                  <w:rFonts w:hint="eastAsia"/>
                </w:rPr>
                <w:t>建筑与市政地基基础通用规范</w:t>
              </w:r>
              <w:r>
                <w:rPr>
                  <w:rFonts w:hint="eastAsia"/>
                </w:rPr>
                <w:fldChar w:fldCharType="end"/>
              </w:r>
            </w:p>
            <w:p w14:paraId="133F2CEC">
              <w:pPr>
                <w:pStyle w:val="60"/>
                <w:ind w:firstLine="420"/>
              </w:pPr>
              <w:r>
                <w:rPr>
                  <w:rFonts w:hint="eastAsia"/>
                </w:rPr>
                <w:t xml:space="preserve">GB 55006 </w:t>
              </w:r>
              <w:r>
                <w:fldChar w:fldCharType="begin"/>
              </w:r>
              <w:r>
                <w:instrText xml:space="preserve"> HYPERLINK "http://standard.sist.org.cn/StdSearch/stdDetail.aspx?AppID=GB%2050367-2013&amp;v=50367%24" \t "_blank" </w:instrText>
              </w:r>
              <w:r>
                <w:fldChar w:fldCharType="separate"/>
              </w:r>
              <w:r>
                <w:rPr>
                  <w:rFonts w:hint="eastAsia"/>
                </w:rPr>
                <w:t>钢结构通用规范</w:t>
              </w:r>
              <w:r>
                <w:rPr>
                  <w:rFonts w:hint="eastAsia"/>
                </w:rPr>
                <w:fldChar w:fldCharType="end"/>
              </w:r>
            </w:p>
            <w:p w14:paraId="13F52DB7">
              <w:pPr>
                <w:pStyle w:val="60"/>
                <w:ind w:firstLine="420"/>
              </w:pPr>
              <w:r>
                <w:rPr>
                  <w:rFonts w:hint="eastAsia"/>
                </w:rPr>
                <w:t xml:space="preserve">GB 55008 </w:t>
              </w:r>
              <w:r>
                <w:fldChar w:fldCharType="begin"/>
              </w:r>
              <w:r>
                <w:instrText xml:space="preserve"> HYPERLINK "http://standard.sist.org.cn/StdSearch/stdDetail.aspx?AppID=GB%2050367-2013&amp;v=50367%24" \t "_blank" </w:instrText>
              </w:r>
              <w:r>
                <w:fldChar w:fldCharType="separate"/>
              </w:r>
              <w:r>
                <w:rPr>
                  <w:rFonts w:hint="eastAsia"/>
                </w:rPr>
                <w:t>混凝土结构通用规范</w:t>
              </w:r>
              <w:r>
                <w:rPr>
                  <w:rFonts w:hint="eastAsia"/>
                </w:rPr>
                <w:fldChar w:fldCharType="end"/>
              </w:r>
            </w:p>
            <w:p w14:paraId="1D336997">
              <w:pPr>
                <w:pStyle w:val="60"/>
                <w:ind w:firstLine="420"/>
                <w:rPr>
                  <w:rFonts w:hint="eastAsia"/>
                </w:rPr>
              </w:pPr>
              <w:r>
                <w:rPr>
                  <w:rFonts w:hint="eastAsia"/>
                </w:rPr>
                <w:t>JGJ 80 建筑施工高处作业安全技术规范</w:t>
              </w:r>
            </w:p>
            <w:p w14:paraId="42FA8CF0">
              <w:pPr>
                <w:pStyle w:val="108"/>
                <w:spacing w:before="240" w:after="240"/>
              </w:pPr>
              <w:r>
                <w:rPr>
                  <w:rFonts w:hint="eastAsia"/>
                  <w:szCs w:val="21"/>
                </w:rPr>
                <w:t>术语和定义</w:t>
              </w:r>
            </w:p>
            <w:sdt>
              <w:sdtPr>
                <w:rPr>
                  <w:rFonts w:hint="eastAsia" w:hAnsi="宋体"/>
                </w:rPr>
                <w:id w:val="879829466"/>
                <w:placeholder>
                  <w:docPart w:val="{a9825e2e-33be-417e-904c-99a80f687d7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Ansi="宋体"/>
                </w:rPr>
              </w:sdtEndPr>
              <w:sdtContent>
                <w:p w14:paraId="20FD98F3">
                  <w:pPr>
                    <w:pStyle w:val="60"/>
                    <w:ind w:firstLine="420"/>
                  </w:pPr>
                  <w:r>
                    <w:rPr>
                      <w:rFonts w:hint="eastAsia" w:hAnsi="宋体"/>
                    </w:rPr>
                    <w:t>下列术语和定义适用于本文件。</w:t>
                  </w:r>
                </w:p>
              </w:sdtContent>
            </w:sdt>
            <w:p w14:paraId="3BE159E0">
              <w:pPr>
                <w:pStyle w:val="109"/>
                <w:spacing w:before="120" w:after="120"/>
                <w:ind w:left="168" w:hanging="168"/>
              </w:pPr>
            </w:p>
            <w:p w14:paraId="4F41B7AC">
              <w:pPr>
                <w:pStyle w:val="109"/>
                <w:numPr>
                  <w:ilvl w:val="2"/>
                  <w:numId w:val="0"/>
                </w:numPr>
                <w:spacing w:before="120" w:after="120"/>
                <w:ind w:firstLine="420" w:firstLineChars="200"/>
              </w:pPr>
              <w:r>
                <w:rPr>
                  <w:rFonts w:hint="eastAsia"/>
                </w:rPr>
                <w:t>楼宇 building</w:t>
              </w:r>
            </w:p>
            <w:p w14:paraId="27301E66">
              <w:pPr>
                <w:pStyle w:val="60"/>
                <w:ind w:firstLine="420"/>
              </w:pPr>
              <w:r>
                <w:rPr>
                  <w:rFonts w:hint="eastAsia"/>
                </w:rPr>
                <w:t>已经建成并通过竣工验收或质量验收，实现或部分实现使用功能的住宅建筑。</w:t>
              </w:r>
            </w:p>
            <w:p w14:paraId="0894E5F9">
              <w:pPr>
                <w:pStyle w:val="109"/>
                <w:spacing w:before="120" w:after="120"/>
                <w:ind w:left="168" w:hanging="168"/>
              </w:pPr>
            </w:p>
            <w:p w14:paraId="53474830">
              <w:pPr>
                <w:pStyle w:val="109"/>
                <w:numPr>
                  <w:ilvl w:val="2"/>
                  <w:numId w:val="0"/>
                </w:numPr>
                <w:spacing w:before="120" w:after="120"/>
                <w:ind w:firstLine="420" w:firstLineChars="200"/>
                <w:rPr>
                  <w:rFonts w:hint="eastAsia"/>
                </w:rPr>
              </w:pPr>
              <w:r>
                <w:rPr>
                  <w:rFonts w:hint="eastAsia"/>
                </w:rPr>
                <w:t>电梯井道 elevator shaft</w:t>
              </w:r>
            </w:p>
            <w:p w14:paraId="70A94542">
              <w:pPr>
                <w:pStyle w:val="60"/>
                <w:ind w:firstLine="420"/>
              </w:pPr>
              <w:r>
                <w:rPr>
                  <w:rFonts w:hint="eastAsia"/>
                </w:rPr>
                <w:t>楼宇加装电梯新增的由结构构件和外围护体系构成、供电梯在其内部沿竖向行走的封闭空间。</w:t>
              </w:r>
            </w:p>
            <w:p w14:paraId="7C0AEB85">
              <w:pPr>
                <w:pStyle w:val="108"/>
                <w:spacing w:before="240" w:after="240"/>
              </w:pPr>
              <w:r>
                <w:rPr>
                  <w:rFonts w:hint="eastAsia"/>
                </w:rPr>
                <w:t>总体要求</w:t>
              </w:r>
            </w:p>
            <w:p w14:paraId="49FA3D8F">
              <w:pPr>
                <w:pStyle w:val="166"/>
              </w:pPr>
              <w:r>
                <w:rPr>
                  <w:rFonts w:hint="eastAsia"/>
                </w:rPr>
                <w:t>加装电梯应符合现有国家标准和规范中关于建筑结构、环境、电梯等技术和安全要求。</w:t>
              </w:r>
            </w:p>
            <w:p w14:paraId="201874B0">
              <w:pPr>
                <w:pStyle w:val="166"/>
              </w:pPr>
              <w:r>
                <w:rPr>
                  <w:rFonts w:hint="eastAsia"/>
                </w:rPr>
                <w:t>加装电梯应遵循安全、节能、环保、经济的原则。</w:t>
              </w:r>
            </w:p>
            <w:p w14:paraId="65414054">
              <w:pPr>
                <w:pStyle w:val="166"/>
              </w:pPr>
              <w:r>
                <w:rPr>
                  <w:rFonts w:hint="eastAsia"/>
                </w:rPr>
                <w:t>加装电梯施工前应对楼宇的结构、市政管线、场地环境等进行综合勘察评估，选用适宜的电梯入户方式、结构形式、和加装位置，且不影响原结构的安全性。当不能避让市政管线时应采用技术措施保证市政管线的正常使用和维修更换的要求。</w:t>
              </w:r>
            </w:p>
            <w:p w14:paraId="134DBFCB">
              <w:pPr>
                <w:pStyle w:val="166"/>
              </w:pPr>
              <w:r>
                <w:rPr>
                  <w:rFonts w:hint="eastAsia"/>
                </w:rPr>
                <w:t>加装电梯施工前需进行图纸审查，施工过程中应由工程监理对关键的施工节点和隐蔽工程进行审核验收。</w:t>
              </w:r>
            </w:p>
            <w:p w14:paraId="28C38A17">
              <w:pPr>
                <w:pStyle w:val="166"/>
              </w:pPr>
              <w:r>
                <w:rPr>
                  <w:rFonts w:hint="eastAsia"/>
                </w:rPr>
                <w:t>加装电梯工程应不影响住户的防盗安全及居室私密性，应减少对住户和公共走道的采光、通风等影响。</w:t>
              </w:r>
            </w:p>
            <w:p w14:paraId="709568CC">
              <w:pPr>
                <w:pStyle w:val="166"/>
              </w:pPr>
              <w:r>
                <w:rPr>
                  <w:rFonts w:hint="eastAsia"/>
                </w:rPr>
                <w:t>加装电梯工程应接入物联网监控系统。在电梯轿厢、侯梯厅、连廊等公共区域宜设置视频监控系统或预留安装条件。</w:t>
              </w:r>
            </w:p>
            <w:p w14:paraId="2EE24F26">
              <w:pPr>
                <w:pStyle w:val="166"/>
              </w:pPr>
              <w:r>
                <w:rPr>
                  <w:rFonts w:hint="eastAsia"/>
                </w:rPr>
                <w:t>同一小区加装电梯应考虑风格的一致性，并尽可能与原有建筑风格和小区环境相协调。</w:t>
              </w:r>
            </w:p>
            <w:p w14:paraId="3B033428">
              <w:pPr>
                <w:pStyle w:val="108"/>
                <w:spacing w:before="240" w:after="240"/>
              </w:pPr>
              <w:r>
                <w:rPr>
                  <w:rFonts w:hint="eastAsia"/>
                </w:rPr>
                <w:t>施工要求</w:t>
              </w:r>
            </w:p>
            <w:p w14:paraId="04F4A3B9">
              <w:pPr>
                <w:pStyle w:val="109"/>
                <w:spacing w:before="120" w:after="120"/>
              </w:pPr>
              <w:r>
                <w:rPr>
                  <w:rFonts w:hint="eastAsia"/>
                </w:rPr>
                <w:t>一般要求</w:t>
              </w:r>
            </w:p>
            <w:p w14:paraId="3839A4BC">
              <w:pPr>
                <w:pStyle w:val="169"/>
              </w:pPr>
              <w:r>
                <w:rPr>
                  <w:rFonts w:hint="eastAsia"/>
                </w:rPr>
                <w:t>楼宇加装电梯施工应由具有相应施工资质的单位承担，施工前应制定专项施工方案。</w:t>
              </w:r>
            </w:p>
            <w:p w14:paraId="16718070">
              <w:pPr>
                <w:pStyle w:val="169"/>
              </w:pPr>
              <w:r>
                <w:rPr>
                  <w:rFonts w:hint="eastAsia"/>
                </w:rPr>
                <w:t>楼宇加装电梯工程专项施工方案中，居民的人身财产安全、施工现场作业人员安全、消防安全均应作为主要内容，应制定具体保证措施和特殊情况下的处置预案。开工前应将工程专项施工方案及安全注意事项告知加装电梯单元居民。施工单位应对施工过程可能发生的危害、灾害与突发事件制订应急预案。</w:t>
              </w:r>
            </w:p>
            <w:p w14:paraId="1B590EBF">
              <w:pPr>
                <w:pStyle w:val="169"/>
              </w:pPr>
              <w:r>
                <w:rPr>
                  <w:rFonts w:hint="eastAsia"/>
                </w:rPr>
                <w:t>施工前应对楼宇及周边安全状况进行核查，特别是对临近的地下管线分布情况进行仔细核查，当确定施工作业对地下管线有影响时，应采取可靠的技术措施，以确保管线的安全和施工作业人员的安全:</w:t>
              </w:r>
            </w:p>
            <w:p w14:paraId="429788DB">
              <w:pPr>
                <w:pStyle w:val="136"/>
              </w:pPr>
              <w:r>
                <w:rPr>
                  <w:rFonts w:hint="eastAsia"/>
                </w:rPr>
                <w:t>电气、燃气设施危及施工安全时，应及时向建设单位、设计单位等报告，在采取有效处理措施后方可继续施工；</w:t>
              </w:r>
            </w:p>
            <w:p w14:paraId="4A6A20BC">
              <w:pPr>
                <w:pStyle w:val="136"/>
              </w:pPr>
              <w:r>
                <w:rPr>
                  <w:rFonts w:hint="eastAsia"/>
                </w:rPr>
                <w:t>燃气、电气工程的拆除，应由相应产权单位组织实施；</w:t>
              </w:r>
            </w:p>
            <w:p w14:paraId="6476AAB4">
              <w:pPr>
                <w:pStyle w:val="136"/>
              </w:pPr>
              <w:r>
                <w:rPr>
                  <w:rFonts w:hint="eastAsia"/>
                </w:rPr>
                <w:t>楼宇加装电梯土建施工应在所处位置的地下管线改移施工完成后进行。</w:t>
              </w:r>
            </w:p>
            <w:p w14:paraId="377FB680">
              <w:pPr>
                <w:pStyle w:val="169"/>
              </w:pPr>
              <w:r>
                <w:rPr>
                  <w:rFonts w:hint="eastAsia"/>
                </w:rPr>
                <w:t>楼宇加装电梯工程开工前，建设单位应组织设计、施工、监理等单位对设计文件进行交底和会审。施工单位也应对参与工程的各专业施工人员进行详细的技术交底。</w:t>
              </w:r>
            </w:p>
            <w:p w14:paraId="398910AF">
              <w:pPr>
                <w:pStyle w:val="169"/>
              </w:pPr>
              <w:r>
                <w:rPr>
                  <w:rFonts w:hint="eastAsia"/>
                </w:rPr>
                <w:t>施工全过程，应做好可靠的安全防护措施。</w:t>
              </w:r>
            </w:p>
            <w:p w14:paraId="5A51EEA7">
              <w:pPr>
                <w:pStyle w:val="169"/>
                <w:rPr>
                  <w:rFonts w:hint="eastAsia" w:hAnsi="宋体"/>
                </w:rPr>
              </w:pPr>
              <w:r>
                <w:rPr>
                  <w:rFonts w:hint="eastAsia"/>
                </w:rPr>
                <w:t>外加电梯和连廊结构与主体结构连接时，应采用后锚固材料，力学性能和耐久指标以及施工质量应满足GB 50367、GB 50550的有关规定，并进行进场抽样复试。</w:t>
              </w:r>
            </w:p>
            <w:p w14:paraId="143D57C9">
              <w:pPr>
                <w:pStyle w:val="109"/>
                <w:spacing w:before="120" w:after="120"/>
              </w:pPr>
              <w:r>
                <w:rPr>
                  <w:rFonts w:hint="eastAsia"/>
                </w:rPr>
                <w:t>安全要求</w:t>
              </w:r>
            </w:p>
            <w:p w14:paraId="105D68B4">
              <w:pPr>
                <w:pStyle w:val="169"/>
              </w:pPr>
              <w:r>
                <w:rPr>
                  <w:rFonts w:hint="eastAsia"/>
                </w:rPr>
                <w:t>从事楼宇加装电梯工程施工的人员应取得相应资格证书，方可上岗作业。</w:t>
              </w:r>
            </w:p>
            <w:p w14:paraId="6A867B15">
              <w:pPr>
                <w:pStyle w:val="169"/>
              </w:pPr>
              <w:r>
                <w:rPr>
                  <w:rFonts w:hint="eastAsia"/>
                </w:rPr>
                <w:t>基坑土方开挖前应及时搭设护栏或围挡，并安装安全可靠的临时通道供本单元居民进出，通道防护宜由脚手架钢管搭设，地面宜做临时硬化，架空通道地面铺木板及防滑垫防滑，同时设置明显的安全警示标识，并做好夜间照明工作。</w:t>
              </w:r>
            </w:p>
            <w:p w14:paraId="442CCF96">
              <w:pPr>
                <w:pStyle w:val="169"/>
              </w:pPr>
              <w:r>
                <w:rPr>
                  <w:rFonts w:hint="eastAsia"/>
                </w:rPr>
                <w:t>自施工单位进场施工开始至工程竣工期间，应根据不同施工阶段需要设置闭合围挡，防止与施工无关人员进入。</w:t>
              </w:r>
            </w:p>
            <w:p w14:paraId="06248A1B">
              <w:pPr>
                <w:pStyle w:val="169"/>
              </w:pPr>
              <w:r>
                <w:rPr>
                  <w:rFonts w:hint="eastAsia"/>
                </w:rPr>
                <w:t>施工现场应严格控制和管理临时用电，临时用电配电箱由专人负责，在紧急情况下可及时切断电源。</w:t>
              </w:r>
            </w:p>
            <w:p w14:paraId="42D2F4C4">
              <w:pPr>
                <w:pStyle w:val="169"/>
              </w:pPr>
              <w:r>
                <w:rPr>
                  <w:rFonts w:hint="eastAsia"/>
                </w:rPr>
                <w:t>施工现场布置应满足防火要求，应配备消防器材，施工人员应掌握消防器材的使用。</w:t>
              </w:r>
            </w:p>
            <w:p w14:paraId="3204DD91">
              <w:pPr>
                <w:pStyle w:val="169"/>
              </w:pPr>
              <w:r>
                <w:rPr>
                  <w:rFonts w:hint="eastAsia"/>
                </w:rPr>
                <w:t>施工现场焊接人员应持证上岗，进行电焊、气焊等动火施工作业时应按相应的规定作业，应采取可靠的防火措施。</w:t>
              </w:r>
            </w:p>
            <w:p w14:paraId="7FB4DFC2">
              <w:pPr>
                <w:pStyle w:val="169"/>
              </w:pPr>
              <w:r>
                <w:rPr>
                  <w:rFonts w:hint="eastAsia"/>
                </w:rPr>
                <w:t>工程施工期间应对裸露的土地酒水防尘或覆盖，遇大风、雾霾等特殊天气时，按不同施工内容和部位，根据施工规程和主管部门要求停止现场作业。</w:t>
              </w:r>
            </w:p>
            <w:p w14:paraId="58F91EBE">
              <w:pPr>
                <w:pStyle w:val="169"/>
              </w:pPr>
              <w:r>
                <w:rPr>
                  <w:rFonts w:hint="eastAsia"/>
                </w:rPr>
                <w:t>建筑施工高处作业及管理，应符合JGJ80的有关规定。</w:t>
              </w:r>
            </w:p>
            <w:p w14:paraId="681D563B">
              <w:pPr>
                <w:pStyle w:val="169"/>
              </w:pPr>
              <w:r>
                <w:rPr>
                  <w:rFonts w:hint="eastAsia"/>
                </w:rPr>
                <w:t>地基基础施工时应采取必要的安全防护措施。雨季施工应做好防水、排水工作。</w:t>
              </w:r>
            </w:p>
            <w:p w14:paraId="48821543">
              <w:pPr>
                <w:pStyle w:val="109"/>
                <w:spacing w:before="120" w:after="120"/>
              </w:pPr>
              <w:r>
                <w:rPr>
                  <w:rFonts w:hint="eastAsia"/>
                </w:rPr>
                <w:t>土建施工</w:t>
              </w:r>
            </w:p>
            <w:p w14:paraId="41768089">
              <w:pPr>
                <w:pStyle w:val="69"/>
                <w:spacing w:before="120" w:after="120"/>
              </w:pPr>
              <w:r>
                <w:rPr>
                  <w:rFonts w:hint="eastAsia"/>
                </w:rPr>
                <w:t>施工准备</w:t>
              </w:r>
            </w:p>
            <w:p w14:paraId="7A2DCF66">
              <w:pPr>
                <w:pStyle w:val="168"/>
              </w:pPr>
              <w:r>
                <w:rPr>
                  <w:rFonts w:hint="eastAsia"/>
                </w:rPr>
                <w:t>楼宇加装电梯工程土建施工前，建设单位应组织设计、施工、监理等单位对设计文件进行设计交底和图纸会审，对施工现场以及既有建筑进行踏勘。</w:t>
              </w:r>
            </w:p>
            <w:p w14:paraId="4A7A6EC5">
              <w:pPr>
                <w:pStyle w:val="183"/>
              </w:pPr>
              <w:r>
                <w:rPr>
                  <w:rFonts w:hint="eastAsia"/>
                </w:rPr>
                <w:t>设计文件存在与既有建筑不符之处时，应及时对施工图设计文件进行调整。</w:t>
              </w:r>
            </w:p>
            <w:p w14:paraId="55F85900">
              <w:pPr>
                <w:pStyle w:val="168"/>
              </w:pPr>
              <w:r>
                <w:rPr>
                  <w:rFonts w:hint="eastAsia"/>
                </w:rPr>
                <w:t>建设单位应组织有关单位对施工区域地下管线进行排查和迁改，采取有效措施对既有建筑的主体结构、设备设施、装饰装修及地下管网、井、化粪池等进行有效的保护。</w:t>
              </w:r>
            </w:p>
            <w:p w14:paraId="337B423F">
              <w:pPr>
                <w:pStyle w:val="168"/>
              </w:pPr>
              <w:r>
                <w:rPr>
                  <w:rFonts w:hint="eastAsia"/>
                </w:rPr>
                <w:t>施工单位应根据施工图设计文件、岩土工程勘察报告、电梯设备要求及工程现场条件，编制施工组织设计和专项施工方案。</w:t>
              </w:r>
            </w:p>
            <w:p w14:paraId="1AA93E49">
              <w:pPr>
                <w:pStyle w:val="168"/>
              </w:pPr>
              <w:r>
                <w:rPr>
                  <w:rFonts w:hint="eastAsia"/>
                </w:rPr>
                <w:t>实施监理的工程项目，监理单位应编制监理规划和监理实施细则;未实施监理的工程项目，建设单位应成立相应的管理机构履行监理责任。</w:t>
              </w:r>
            </w:p>
            <w:p w14:paraId="69C7305D">
              <w:pPr>
                <w:pStyle w:val="69"/>
                <w:spacing w:before="120" w:after="120"/>
              </w:pPr>
              <w:r>
                <w:rPr>
                  <w:rFonts w:hint="eastAsia"/>
                </w:rPr>
                <w:t>施工要求</w:t>
              </w:r>
            </w:p>
            <w:p w14:paraId="19974252">
              <w:pPr>
                <w:pStyle w:val="168"/>
              </w:pPr>
              <w:r>
                <w:rPr>
                  <w:rFonts w:hint="eastAsia"/>
                </w:rPr>
                <w:t>工程项目各方应严格按照设计文件施工，不得擅自修改工程设计，确需修改的应报建设单位同意，由设计单位出具设计变更文件方可实施。</w:t>
              </w:r>
            </w:p>
            <w:p w14:paraId="5AD7F1CB">
              <w:pPr>
                <w:pStyle w:val="168"/>
              </w:pPr>
              <w:r>
                <w:rPr>
                  <w:rFonts w:hint="eastAsia"/>
                </w:rPr>
                <w:t>施工单位应对施工平面控制网和高程控制点进行复测，其复测成果应经监理单位的査验合格，对控制网进行定期校核;采取有效措施控制电梯井道净尺寸和垂直度，并根据设计文件要求对既有建筑及电梯井道实施沉降变形监测。</w:t>
              </w:r>
            </w:p>
            <w:p w14:paraId="2963E6D1">
              <w:pPr>
                <w:pStyle w:val="168"/>
              </w:pPr>
              <w:r>
                <w:rPr>
                  <w:rFonts w:hint="eastAsia"/>
                </w:rPr>
                <w:t>工程采用的主要材料、半成品、成品、构配件、器具和设备应进行进场检验，符合设计文件及规范标准规定的要求方可使用。</w:t>
              </w:r>
            </w:p>
            <w:p w14:paraId="789AB33E">
              <w:pPr>
                <w:pStyle w:val="168"/>
              </w:pPr>
              <w:r>
                <w:rPr>
                  <w:rFonts w:hint="eastAsia"/>
                </w:rPr>
                <w:t>基坑挖至设计深度后，工程项目各方应按规范标准要求进行验槽，当采用复合地基或桩基时,应对地基质量进行验收；地基承载力满足设计要求后，方可进行基础施工。</w:t>
              </w:r>
            </w:p>
            <w:p w14:paraId="61DB5120">
              <w:pPr>
                <w:pStyle w:val="168"/>
              </w:pPr>
              <w:r>
                <w:rPr>
                  <w:rFonts w:hint="eastAsia"/>
                </w:rPr>
                <w:t>基础施工完毕后，应按GB 55003、GB 50202进行质量验收，验收合格后方可进行主体结构施工。</w:t>
              </w:r>
            </w:p>
            <w:p w14:paraId="35C41F5A">
              <w:pPr>
                <w:pStyle w:val="168"/>
              </w:pPr>
              <w:r>
                <w:rPr>
                  <w:rFonts w:hint="eastAsia"/>
                </w:rPr>
                <w:t>对既有建筑结构进行局部改造时，应按设计要求严控拆除范围,宜采用静力切割设备施工，避免对原结构造成损坏，做好留置构件节点处理:留用钢筋应做好保护，严禁切割。如需对既有建筑墙体作局部开洞的，应按设计要求进行局部补强加固。如需在既有建筑进行预埋、植筋处理的，钻孔应避开构件内受力钢筋，并按要求进行锚固件抗拔力试验方可实施。</w:t>
              </w:r>
            </w:p>
            <w:p w14:paraId="3FF39AA9">
              <w:pPr>
                <w:pStyle w:val="168"/>
              </w:pPr>
              <w:r>
                <w:rPr>
                  <w:rFonts w:hint="eastAsia"/>
                </w:rPr>
                <w:t>混凝土施工质量和验收应符合GB 55008、GB 50204等要求。</w:t>
              </w:r>
            </w:p>
            <w:p w14:paraId="7F810C7F">
              <w:pPr>
                <w:pStyle w:val="168"/>
              </w:pPr>
              <w:r>
                <w:rPr>
                  <w:rFonts w:hint="eastAsia"/>
                </w:rPr>
                <w:t>采用钢结构建设的，钢构件进入工地时应对构件质量检査记录、产品合格证等进行复查，安装前应对构件采取保护措施；焊接材料、高强度螺栓、普通螺栓和涂料应符合设计文件要求，并具有质量证明文件。焊接材料应与母材匹配。钢结构连接形式、质量，以及防火防锈涂料和涂料厚度应符合设计要求，焊缝应采用减少垂直于厚度方向的焊接收缩力的坡口形式与构造措施。钢结构施工质量和验收应符合GB 55006、GB 50205 等要求。</w:t>
              </w:r>
            </w:p>
            <w:p w14:paraId="14C972CE">
              <w:pPr>
                <w:pStyle w:val="168"/>
              </w:pPr>
              <w:r>
                <w:rPr>
                  <w:rFonts w:hint="eastAsia"/>
                </w:rPr>
                <w:t>电梯井道外围护结构材料采用玻璃时，玻璃应符合设计文件和规范标准要求;玻璃安装前，应对主体结构进行验收，预埋件位置正确、符合要求。</w:t>
              </w:r>
            </w:p>
            <w:p w14:paraId="0F45F652">
              <w:pPr>
                <w:pStyle w:val="168"/>
              </w:pPr>
              <w:r>
                <w:rPr>
                  <w:rFonts w:hint="eastAsia"/>
                </w:rPr>
                <w:t>铝合金门窗的加工质量和尺寸,应符合设计文件和规范标准要求;五金配件与门窗型号相匹配,与结构固定的连接铁件、连接铁板应按图纸要求的规格备齐，并做好防腐处理。铝合金门窗隐蔽工程验收应在作业面封闭前进行。</w:t>
              </w:r>
            </w:p>
            <w:p w14:paraId="0A076516">
              <w:pPr>
                <w:pStyle w:val="168"/>
              </w:pPr>
              <w:r>
                <w:rPr>
                  <w:rFonts w:hint="eastAsia"/>
                </w:rPr>
                <w:t>加装电梯井壁和主体结构连接处、电梯井屋面及电梯井壁的地下部分、外门窗框与门窗洞口之间应有可靠的防水措施;屋面防水和节点防水施工完成后，应进行淋水、蓄水试验。</w:t>
              </w:r>
            </w:p>
            <w:p w14:paraId="58BDA06F">
              <w:pPr>
                <w:pStyle w:val="168"/>
              </w:pPr>
              <w:r>
                <w:rPr>
                  <w:rFonts w:hint="eastAsia"/>
                </w:rPr>
                <w:t>施工过程中，每道工序完成后，施工单位应进行自检，各专业工种之间的相关工序应进行交接检验；监理人员应对工程施工质量进行巡视、平行检验，对关键部位、关键工序进行旁站，隐蔽工程在隐蔽前应由施工单位通知监理单位进行验收。</w:t>
              </w:r>
            </w:p>
            <w:p w14:paraId="7DC098F0">
              <w:pPr>
                <w:pStyle w:val="109"/>
                <w:spacing w:before="120" w:after="120"/>
              </w:pPr>
              <w:r>
                <w:rPr>
                  <w:rFonts w:hint="eastAsia"/>
                </w:rPr>
                <w:t>电梯安装</w:t>
              </w:r>
            </w:p>
            <w:p w14:paraId="60B82E7D">
              <w:pPr>
                <w:pStyle w:val="69"/>
                <w:spacing w:before="120" w:after="120"/>
              </w:pPr>
              <w:r>
                <w:rPr>
                  <w:rFonts w:hint="eastAsia"/>
                </w:rPr>
                <w:t>电梯设备进场验收</w:t>
              </w:r>
            </w:p>
            <w:p w14:paraId="14DC62A1">
              <w:pPr>
                <w:pStyle w:val="60"/>
                <w:ind w:firstLine="420"/>
              </w:pPr>
              <w:r>
                <w:rPr>
                  <w:rFonts w:hint="eastAsia"/>
                </w:rPr>
                <w:t>电梯安装施工前，电梯安装施工单位需要依据相关安全技术规范、标准及制造单位要求制定详细的施工方案，明确施工步骤、工艺要求和质量控制要点。</w:t>
              </w:r>
            </w:p>
            <w:p w14:paraId="65C07F92">
              <w:pPr>
                <w:pStyle w:val="69"/>
                <w:spacing w:before="120" w:after="120"/>
              </w:pPr>
              <w:r>
                <w:rPr>
                  <w:rFonts w:hint="eastAsia"/>
                </w:rPr>
                <w:t>安装前准备</w:t>
              </w:r>
            </w:p>
            <w:p w14:paraId="24EAF003">
              <w:pPr>
                <w:pStyle w:val="60"/>
                <w:ind w:firstLine="420"/>
              </w:pPr>
              <w:r>
                <w:rPr>
                  <w:rFonts w:hint="eastAsia"/>
                </w:rPr>
                <w:t>电梯安装前，应进行井道与建筑结构的交接验收，满足电梯对建筑结构的布置要求;装配式电梯在吊装前，应对其井道结构是否满足电梯相关安全空间要求进行勘测。</w:t>
              </w:r>
            </w:p>
            <w:p w14:paraId="6406731D">
              <w:pPr>
                <w:pStyle w:val="60"/>
                <w:ind w:firstLine="420"/>
              </w:pPr>
              <w:r>
                <w:rPr>
                  <w:rFonts w:hint="eastAsia"/>
                </w:rPr>
                <w:t>电梯安装施工前，电梯安装施工单位应对所有作业人员进行安全、技术方面的培训;还应组织既有住宅加装电梯业主、土建施工方等开展安全技术交底、相关配合事宜，开展安全教育培训。</w:t>
              </w:r>
            </w:p>
            <w:p w14:paraId="667AF913">
              <w:pPr>
                <w:pStyle w:val="69"/>
                <w:spacing w:before="120" w:after="120"/>
              </w:pPr>
              <w:r>
                <w:rPr>
                  <w:rFonts w:hint="eastAsia"/>
                </w:rPr>
                <w:t>办理施工告知</w:t>
              </w:r>
            </w:p>
            <w:p w14:paraId="16B22A11">
              <w:pPr>
                <w:pStyle w:val="60"/>
                <w:ind w:firstLine="420"/>
              </w:pPr>
              <w:r>
                <w:rPr>
                  <w:rFonts w:hint="eastAsia"/>
                </w:rPr>
                <w:t>电梯安装施工单位在电梯安装施工前,应当向属地特种设备安全监督管理部门办理告知手续，涉及使用单位资料的，使用单位应予以配合。</w:t>
              </w:r>
            </w:p>
            <w:p w14:paraId="4C0491B0">
              <w:pPr>
                <w:pStyle w:val="69"/>
                <w:spacing w:before="120" w:after="120"/>
              </w:pPr>
              <w:r>
                <w:rPr>
                  <w:rFonts w:hint="eastAsia"/>
                </w:rPr>
                <w:t>施工质量要求</w:t>
              </w:r>
            </w:p>
            <w:p w14:paraId="6655D9A9">
              <w:pPr>
                <w:pStyle w:val="168"/>
              </w:pPr>
              <w:r>
                <w:rPr>
                  <w:rFonts w:hint="eastAsia"/>
                </w:rPr>
                <w:t>电梯安装应在地基基础、混凝土结构、结构加固及钢结构等验收合格后进行:对于将电梯钢结构井道和电梯零部件作为整体构件,以模块化方式进行设计、生产、装配的电梯(以下简称装配式电梯)电梯制造单位应提供井道结构能承受因电梯设备引起的载荷和力的证明文件。</w:t>
              </w:r>
            </w:p>
            <w:p w14:paraId="068C289A">
              <w:pPr>
                <w:pStyle w:val="168"/>
              </w:pPr>
              <w:r>
                <w:rPr>
                  <w:rFonts w:hint="eastAsia"/>
                </w:rPr>
                <w:t>施工现场如需使用明火，应办理相关审批手续，并配备足够的灭火器材。</w:t>
              </w:r>
            </w:p>
            <w:p w14:paraId="49FE4741">
              <w:pPr>
                <w:pStyle w:val="168"/>
              </w:pPr>
              <w:r>
                <w:rPr>
                  <w:rFonts w:hint="eastAsia"/>
                </w:rPr>
                <w:t>电梯安装施工单位应根据整机制造单位规定的安装工艺编制安装施工方案，在施工过程中，施工单位应对现场施工安全、消防及文明施工进行严格管理。</w:t>
              </w:r>
            </w:p>
            <w:p w14:paraId="3B006201">
              <w:pPr>
                <w:pStyle w:val="168"/>
              </w:pPr>
              <w:r>
                <w:rPr>
                  <w:rFonts w:hint="eastAsia"/>
                </w:rPr>
                <w:t>场施工围挡至少应符合下列规定:</w:t>
              </w:r>
            </w:p>
            <w:p w14:paraId="18BC8E97">
              <w:pPr>
                <w:pStyle w:val="136"/>
              </w:pPr>
              <w:r>
                <w:rPr>
                  <w:rFonts w:hint="eastAsia"/>
                </w:rPr>
                <w:t>围挡应沿工地四周连续设置，不得有缺口，且围挡底部应封闭；</w:t>
              </w:r>
            </w:p>
            <w:p w14:paraId="14B7029C">
              <w:pPr>
                <w:pStyle w:val="136"/>
              </w:pPr>
              <w:r>
                <w:rPr>
                  <w:rFonts w:hint="eastAsia"/>
                </w:rPr>
                <w:t>围挡高度应不小于 1.8m；</w:t>
              </w:r>
            </w:p>
            <w:p w14:paraId="4BEBE6A6">
              <w:pPr>
                <w:pStyle w:val="136"/>
              </w:pPr>
              <w:r>
                <w:rPr>
                  <w:rFonts w:hint="eastAsia"/>
                </w:rPr>
                <w:t>加强围挡的日常检查，确保围挡稳定、完好；</w:t>
              </w:r>
            </w:p>
            <w:p w14:paraId="33FC4F30">
              <w:pPr>
                <w:pStyle w:val="136"/>
              </w:pPr>
              <w:r>
                <w:rPr>
                  <w:rFonts w:hint="eastAsia"/>
                </w:rPr>
                <w:t>围挡应设置夜间警示灯、警告牌。</w:t>
              </w:r>
            </w:p>
            <w:p w14:paraId="7176B8F4">
              <w:pPr>
                <w:pStyle w:val="168"/>
              </w:pPr>
              <w:r>
                <w:rPr>
                  <w:rFonts w:hint="eastAsia"/>
                </w:rPr>
                <w:t>电梯的安装过程中，安装人员应按要求填写施工过程记录，整机制造单位授权的质量检验人员进行检验并填写自检报告。</w:t>
              </w:r>
            </w:p>
            <w:p w14:paraId="72A264A5">
              <w:pPr>
                <w:pStyle w:val="168"/>
              </w:pPr>
              <w:r>
                <w:rPr>
                  <w:rFonts w:hint="eastAsia"/>
                </w:rPr>
                <w:t>电梯安装施工过程中，若发现工程实体质量或既有住宅结构存在严重缺陷时，施工单位应会同电梯产权所有人、设计、建设、监理等单位采取有效措施后方可继续施工。</w:t>
              </w:r>
            </w:p>
            <w:p w14:paraId="5AFBFF75">
              <w:pPr>
                <w:pStyle w:val="168"/>
              </w:pPr>
              <w:r>
                <w:rPr>
                  <w:rFonts w:hint="eastAsia"/>
                </w:rPr>
                <w:t>电梯的调试应由整机制造单位授权的调试人员进行。</w:t>
              </w:r>
            </w:p>
            <w:p w14:paraId="10840C8A">
              <w:pPr>
                <w:pStyle w:val="168"/>
              </w:pPr>
              <w:r>
                <w:rPr>
                  <w:rFonts w:hint="eastAsia"/>
                </w:rPr>
                <w:t>导轨支架应当安装牢固。导轨支架如果采用螺栓连接，应有防松措施，如采用点焊加固:如果采用焊接方式，应当双面焊接牢固，焊缝满足设计要求:锚栓(如膨胀螺栓)固定只能在井道壁的混凝土构件上使用。</w:t>
              </w:r>
            </w:p>
            <w:p w14:paraId="34E1C63A">
              <w:pPr>
                <w:pStyle w:val="108"/>
                <w:spacing w:before="240" w:after="240"/>
              </w:pPr>
              <w:r>
                <w:rPr>
                  <w:rFonts w:hint="eastAsia"/>
                </w:rPr>
                <w:t>标识和提示</w:t>
              </w:r>
            </w:p>
            <w:p w14:paraId="547E6C78">
              <w:pPr>
                <w:pStyle w:val="166"/>
              </w:pPr>
              <w:r>
                <w:rPr>
                  <w:rFonts w:hint="eastAsia"/>
                </w:rPr>
                <w:t>除电梯轿厢外，其它工作区域仅允许被授权人进入，并有相关的警示标识，</w:t>
              </w:r>
            </w:p>
            <w:p w14:paraId="111429CA">
              <w:pPr>
                <w:pStyle w:val="166"/>
              </w:pPr>
              <w:r>
                <w:rPr>
                  <w:rFonts w:hint="eastAsia"/>
                </w:rPr>
                <w:t>轿厢地面与候梯厅地面颜色应有明显区别。</w:t>
              </w:r>
            </w:p>
            <w:p w14:paraId="4D93D6F7">
              <w:pPr>
                <w:pStyle w:val="166"/>
              </w:pPr>
              <w:r>
                <w:rPr>
                  <w:rFonts w:hint="eastAsia"/>
                </w:rPr>
                <w:t>电梯的安全使用说明、安全注意事项、警示标志、应急救援电话等应置于易于为乘客注意的显著</w:t>
              </w:r>
            </w:p>
            <w:p w14:paraId="3BAA9E7E">
              <w:pPr>
                <w:pStyle w:val="178"/>
                <w:numPr>
                  <w:ilvl w:val="0"/>
                  <w:numId w:val="0"/>
                </w:numPr>
              </w:pPr>
              <w:r>
                <w:rPr>
                  <w:rFonts w:hint="eastAsia"/>
                </w:rPr>
                <w:t>位置。</w:t>
              </w:r>
            </w:p>
            <w:p w14:paraId="1B8F1CAB">
              <w:pPr>
                <w:pStyle w:val="166"/>
              </w:pPr>
              <w:r>
                <w:rPr>
                  <w:rFonts w:hint="eastAsia"/>
                </w:rPr>
                <w:t>电梯轿厢内应有故障注意事项的语音和中文指示，当电梯故障造成困人时，提醒被困人员正确操</w:t>
              </w:r>
            </w:p>
            <w:p w14:paraId="5C4B9E3E">
              <w:pPr>
                <w:pStyle w:val="60"/>
                <w:ind w:firstLine="0" w:firstLineChars="0"/>
              </w:pPr>
              <w:r>
                <w:rPr>
                  <w:rFonts w:hint="eastAsia"/>
                </w:rPr>
                <w:t>作报警装置和不得自行扒门逃生，避免坠落井道。</w:t>
              </w:r>
            </w:p>
            <w:p w14:paraId="3B2FABDA">
              <w:pPr>
                <w:pStyle w:val="166"/>
              </w:pPr>
              <w:r>
                <w:rPr>
                  <w:rFonts w:hint="eastAsia"/>
                </w:rPr>
                <w:t>电梯各层站处应能显示“故障、检修、满载”字样或图标，以告知乘客电梯状态。</w:t>
              </w:r>
            </w:p>
            <w:p w14:paraId="5C028D5C">
              <w:pPr>
                <w:pStyle w:val="166"/>
              </w:pPr>
              <w:r>
                <w:rPr>
                  <w:rFonts w:hint="eastAsia"/>
                </w:rPr>
                <w:t>电梯轿厢内载荷超过额定载重量时，应有听觉和视觉信号，且轿厢内应显示“超载”字样或图标提醒乘客。</w:t>
              </w:r>
            </w:p>
            <w:p w14:paraId="791E246A">
              <w:pPr>
                <w:pStyle w:val="60"/>
                <w:ind w:left="420" w:leftChars="200" w:firstLine="0" w:firstLineChars="0"/>
                <w:rPr>
                  <w:rFonts w:hint="eastAsia"/>
                </w:rPr>
              </w:pPr>
              <w:r>
                <w:rPr>
                  <w:rFonts w:hint="eastAsia"/>
                </w:rPr>
                <w:t>电梯井道周边应设置防撞警示标识。</w:t>
              </w:r>
            </w:p>
          </w:sdtContent>
        </w:sdt>
        <w:p w14:paraId="445EE331">
          <w:pPr>
            <w:pStyle w:val="60"/>
            <w:ind w:firstLine="0" w:firstLineChars="0"/>
            <w:jc w:val="center"/>
          </w:pPr>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stretch>
                          <a:fillRect/>
                        </a:stretch>
                      </pic:blipFill>
                      <pic:spPr>
                        <a:xfrm>
                          <a:off x="0" y="0"/>
                          <a:ext cx="1485900" cy="317500"/>
                        </a:xfrm>
                        <a:prstGeom prst="rect">
                          <a:avLst/>
                        </a:prstGeom>
                      </pic:spPr>
                    </pic:pic>
                  </a:graphicData>
                </a:graphic>
              </wp:inline>
            </w:drawing>
          </w:r>
        </w:p>
      </w:sdtContent>
    </w:sdt>
    <w:bookmarkEnd w:id="18"/>
    <w:p w14:paraId="13663A33">
      <w:pPr>
        <w:pStyle w:val="166"/>
        <w:numPr>
          <w:ilvl w:val="0"/>
          <w:numId w:val="0"/>
        </w:numPr>
        <w:jc w:val="center"/>
      </w:pPr>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D4EA">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CC2F">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69B28">
    <w:pPr>
      <w:pStyle w:val="5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AB3F">
    <w:pPr>
      <w:pStyle w:val="55"/>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755A">
    <w:pPr>
      <w:pStyle w:val="56"/>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9B4D">
    <w:pPr>
      <w:pStyle w:val="55"/>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87702">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BB7A0">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95F1">
    <w:pPr>
      <w:pStyle w:val="65"/>
      <w:rPr>
        <w:rFonts w:hint="eastAsia"/>
      </w:rPr>
    </w:pPr>
    <w:r>
      <w:fldChar w:fldCharType="begin"/>
    </w:r>
    <w:r>
      <w:instrText xml:space="preserve"> STYLEREF  标准文件_文件编号  \* MERGEFORMAT </w:instrText>
    </w:r>
    <w:r>
      <w:fldChar w:fldCharType="separate"/>
    </w:r>
    <w:r>
      <w:t>T/GDKJ 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F962">
    <w:pPr>
      <w:pStyle w:val="66"/>
      <w:rPr>
        <w:rFonts w:hint="eastAsia"/>
      </w:rPr>
    </w:pPr>
    <w:r>
      <w:fldChar w:fldCharType="begin"/>
    </w:r>
    <w:r>
      <w:instrText xml:space="preserve"> STYLEREF  标准文件_文件编号 \* MERGEFORMAT </w:instrText>
    </w:r>
    <w:r>
      <w:fldChar w:fldCharType="separate"/>
    </w:r>
    <w:r>
      <w:t>T/GDKJ 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3125">
    <w:pPr>
      <w:pStyle w:val="65"/>
      <w:rPr>
        <w:rFonts w:hint="eastAsia"/>
      </w:rPr>
    </w:pPr>
    <w:r>
      <w:fldChar w:fldCharType="begin"/>
    </w:r>
    <w:r>
      <w:instrText xml:space="preserve"> STYLEREF  标准文件_文件编号  \* MERGEFORMAT </w:instrText>
    </w:r>
    <w:r>
      <w:fldChar w:fldCharType="separate"/>
    </w:r>
    <w:r>
      <w:t>T/GDKJ 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2C89">
    <w:pPr>
      <w:pStyle w:val="66"/>
      <w:rPr>
        <w:rFonts w:hint="eastAsia"/>
      </w:rPr>
    </w:pPr>
    <w:r>
      <w:fldChar w:fldCharType="begin"/>
    </w:r>
    <w:r>
      <w:instrText xml:space="preserve"> STYLEREF  标准文件_文件编号 \* MERGEFORMAT </w:instrText>
    </w:r>
    <w:r>
      <w:fldChar w:fldCharType="separate"/>
    </w:r>
    <w:r>
      <w:t>T/GDKJ 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993" w:firstLine="0"/>
      </w:pPr>
      <w:rPr>
        <w:rFonts w:hint="eastAsia" w:ascii="黑体" w:eastAsia="黑体"/>
        <w:b w:val="0"/>
        <w:i w:val="0"/>
        <w:sz w:val="21"/>
      </w:rPr>
    </w:lvl>
    <w:lvl w:ilvl="2" w:tentative="0">
      <w:start w:val="1"/>
      <w:numFmt w:val="decimal"/>
      <w:pStyle w:val="109"/>
      <w:suff w:val="nothing"/>
      <w:lvlText w:val="%1%2.%3　"/>
      <w:lvlJc w:val="left"/>
      <w:pPr>
        <w:ind w:left="382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1702"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nM/6muq5LG/nRpnigpZSH30FqkAtVjkib+27BwvzoqzAj8yvgcDR58liFCcX5ncISNGEVLjhi9+PKx8PRFTXPw==" w:salt="TMRZfOqiN4BacbkMLXz7K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zJiYzZmYzM1NGEzYmVjOTA1OTQwMDNmNjEyMTUifQ=="/>
  </w:docVars>
  <w:rsids>
    <w:rsidRoot w:val="00772AE3"/>
    <w:rsid w:val="0000040A"/>
    <w:rsid w:val="00000A94"/>
    <w:rsid w:val="00001972"/>
    <w:rsid w:val="00001D9A"/>
    <w:rsid w:val="000021B5"/>
    <w:rsid w:val="000039F6"/>
    <w:rsid w:val="00004B44"/>
    <w:rsid w:val="00007342"/>
    <w:rsid w:val="00007B3A"/>
    <w:rsid w:val="00007B72"/>
    <w:rsid w:val="0001008F"/>
    <w:rsid w:val="000107E0"/>
    <w:rsid w:val="00011058"/>
    <w:rsid w:val="00011819"/>
    <w:rsid w:val="00011FDE"/>
    <w:rsid w:val="00012FFD"/>
    <w:rsid w:val="00014162"/>
    <w:rsid w:val="00014340"/>
    <w:rsid w:val="00014DFB"/>
    <w:rsid w:val="00014EE3"/>
    <w:rsid w:val="00016A9C"/>
    <w:rsid w:val="00016C61"/>
    <w:rsid w:val="00021025"/>
    <w:rsid w:val="0002141F"/>
    <w:rsid w:val="00022184"/>
    <w:rsid w:val="00022762"/>
    <w:rsid w:val="00023053"/>
    <w:rsid w:val="000238E0"/>
    <w:rsid w:val="000243F1"/>
    <w:rsid w:val="000249DB"/>
    <w:rsid w:val="0002595E"/>
    <w:rsid w:val="00026C99"/>
    <w:rsid w:val="000303C3"/>
    <w:rsid w:val="0003155C"/>
    <w:rsid w:val="000331D3"/>
    <w:rsid w:val="0003364C"/>
    <w:rsid w:val="000346A5"/>
    <w:rsid w:val="00035136"/>
    <w:rsid w:val="000359C3"/>
    <w:rsid w:val="00035A7D"/>
    <w:rsid w:val="00035B54"/>
    <w:rsid w:val="000365ED"/>
    <w:rsid w:val="0004147B"/>
    <w:rsid w:val="0004249A"/>
    <w:rsid w:val="00043282"/>
    <w:rsid w:val="00044286"/>
    <w:rsid w:val="00044D08"/>
    <w:rsid w:val="00046147"/>
    <w:rsid w:val="00047F28"/>
    <w:rsid w:val="000503AA"/>
    <w:rsid w:val="00050494"/>
    <w:rsid w:val="000506A1"/>
    <w:rsid w:val="000507CA"/>
    <w:rsid w:val="00050A12"/>
    <w:rsid w:val="000515DD"/>
    <w:rsid w:val="00052386"/>
    <w:rsid w:val="0005265A"/>
    <w:rsid w:val="000539DD"/>
    <w:rsid w:val="00053BD3"/>
    <w:rsid w:val="000555C0"/>
    <w:rsid w:val="000556ED"/>
    <w:rsid w:val="00055FE2"/>
    <w:rsid w:val="0005616F"/>
    <w:rsid w:val="00060C2E"/>
    <w:rsid w:val="00061033"/>
    <w:rsid w:val="000619E9"/>
    <w:rsid w:val="000622D4"/>
    <w:rsid w:val="0006345E"/>
    <w:rsid w:val="0006357D"/>
    <w:rsid w:val="000637B0"/>
    <w:rsid w:val="000641B9"/>
    <w:rsid w:val="0006614B"/>
    <w:rsid w:val="000662D8"/>
    <w:rsid w:val="00066DC2"/>
    <w:rsid w:val="00067651"/>
    <w:rsid w:val="00067F1E"/>
    <w:rsid w:val="000703D4"/>
    <w:rsid w:val="00070946"/>
    <w:rsid w:val="00071CC0"/>
    <w:rsid w:val="00071CFC"/>
    <w:rsid w:val="00073C8C"/>
    <w:rsid w:val="00073FC2"/>
    <w:rsid w:val="00074937"/>
    <w:rsid w:val="00077621"/>
    <w:rsid w:val="00077B64"/>
    <w:rsid w:val="00080A1C"/>
    <w:rsid w:val="00082317"/>
    <w:rsid w:val="0008274C"/>
    <w:rsid w:val="00082D44"/>
    <w:rsid w:val="00082FE1"/>
    <w:rsid w:val="00083D2C"/>
    <w:rsid w:val="00086AA1"/>
    <w:rsid w:val="00087A77"/>
    <w:rsid w:val="00090CA6"/>
    <w:rsid w:val="00090DA3"/>
    <w:rsid w:val="0009263A"/>
    <w:rsid w:val="00092B8A"/>
    <w:rsid w:val="00092FB0"/>
    <w:rsid w:val="000934C5"/>
    <w:rsid w:val="00093D25"/>
    <w:rsid w:val="00093DAB"/>
    <w:rsid w:val="00094D73"/>
    <w:rsid w:val="00095559"/>
    <w:rsid w:val="00096D63"/>
    <w:rsid w:val="000A0B60"/>
    <w:rsid w:val="000A0EB8"/>
    <w:rsid w:val="000A19FC"/>
    <w:rsid w:val="000A27F4"/>
    <w:rsid w:val="000A296B"/>
    <w:rsid w:val="000A37A6"/>
    <w:rsid w:val="000A412B"/>
    <w:rsid w:val="000A420F"/>
    <w:rsid w:val="000A5ED3"/>
    <w:rsid w:val="000A6816"/>
    <w:rsid w:val="000A6AAA"/>
    <w:rsid w:val="000A721D"/>
    <w:rsid w:val="000A7311"/>
    <w:rsid w:val="000B060F"/>
    <w:rsid w:val="000B1592"/>
    <w:rsid w:val="000B1BC4"/>
    <w:rsid w:val="000B1BD8"/>
    <w:rsid w:val="000B1FF2"/>
    <w:rsid w:val="000B368E"/>
    <w:rsid w:val="000B3CDA"/>
    <w:rsid w:val="000B43B1"/>
    <w:rsid w:val="000B6A0B"/>
    <w:rsid w:val="000C0F6C"/>
    <w:rsid w:val="000C11DB"/>
    <w:rsid w:val="000C1492"/>
    <w:rsid w:val="000C1944"/>
    <w:rsid w:val="000C1E64"/>
    <w:rsid w:val="000C2674"/>
    <w:rsid w:val="000C2FBD"/>
    <w:rsid w:val="000C4B41"/>
    <w:rsid w:val="000C4CB7"/>
    <w:rsid w:val="000C57D6"/>
    <w:rsid w:val="000C6362"/>
    <w:rsid w:val="000C6CD3"/>
    <w:rsid w:val="000C7666"/>
    <w:rsid w:val="000D0A9C"/>
    <w:rsid w:val="000D12A6"/>
    <w:rsid w:val="000D1795"/>
    <w:rsid w:val="000D2B8F"/>
    <w:rsid w:val="000D329A"/>
    <w:rsid w:val="000D4189"/>
    <w:rsid w:val="000D4B9C"/>
    <w:rsid w:val="000D4EB6"/>
    <w:rsid w:val="000D5F67"/>
    <w:rsid w:val="000D753B"/>
    <w:rsid w:val="000E1285"/>
    <w:rsid w:val="000E1932"/>
    <w:rsid w:val="000E4C9E"/>
    <w:rsid w:val="000E6E98"/>
    <w:rsid w:val="000E6FD7"/>
    <w:rsid w:val="000E7B40"/>
    <w:rsid w:val="000E7DE2"/>
    <w:rsid w:val="000F06E1"/>
    <w:rsid w:val="000F0C9E"/>
    <w:rsid w:val="000F0E3C"/>
    <w:rsid w:val="000F1987"/>
    <w:rsid w:val="000F19D5"/>
    <w:rsid w:val="000F2C5F"/>
    <w:rsid w:val="000F2F43"/>
    <w:rsid w:val="000F3358"/>
    <w:rsid w:val="000F4050"/>
    <w:rsid w:val="000F4ADE"/>
    <w:rsid w:val="000F4AEA"/>
    <w:rsid w:val="000F5B6E"/>
    <w:rsid w:val="000F67E9"/>
    <w:rsid w:val="00102AA4"/>
    <w:rsid w:val="00103FAA"/>
    <w:rsid w:val="00104926"/>
    <w:rsid w:val="001076DC"/>
    <w:rsid w:val="00113638"/>
    <w:rsid w:val="00113B1E"/>
    <w:rsid w:val="0011711C"/>
    <w:rsid w:val="0012207F"/>
    <w:rsid w:val="00123150"/>
    <w:rsid w:val="001249BB"/>
    <w:rsid w:val="00124E4F"/>
    <w:rsid w:val="001260B7"/>
    <w:rsid w:val="001265CB"/>
    <w:rsid w:val="00131FDE"/>
    <w:rsid w:val="001321C6"/>
    <w:rsid w:val="001325C4"/>
    <w:rsid w:val="0013287E"/>
    <w:rsid w:val="001329A7"/>
    <w:rsid w:val="00133010"/>
    <w:rsid w:val="001338EE"/>
    <w:rsid w:val="00133AAE"/>
    <w:rsid w:val="00135323"/>
    <w:rsid w:val="001356C4"/>
    <w:rsid w:val="001360E6"/>
    <w:rsid w:val="0013691C"/>
    <w:rsid w:val="00137565"/>
    <w:rsid w:val="001376C5"/>
    <w:rsid w:val="00141114"/>
    <w:rsid w:val="001423FE"/>
    <w:rsid w:val="00142969"/>
    <w:rsid w:val="00142C52"/>
    <w:rsid w:val="00142D35"/>
    <w:rsid w:val="001434D6"/>
    <w:rsid w:val="001446C2"/>
    <w:rsid w:val="00144D85"/>
    <w:rsid w:val="001457E7"/>
    <w:rsid w:val="00145D9D"/>
    <w:rsid w:val="00146281"/>
    <w:rsid w:val="00146388"/>
    <w:rsid w:val="001529E5"/>
    <w:rsid w:val="00152FB3"/>
    <w:rsid w:val="0015367B"/>
    <w:rsid w:val="00153C7E"/>
    <w:rsid w:val="00154752"/>
    <w:rsid w:val="00154F14"/>
    <w:rsid w:val="00156B25"/>
    <w:rsid w:val="00156E1A"/>
    <w:rsid w:val="00157894"/>
    <w:rsid w:val="00157B55"/>
    <w:rsid w:val="0016124A"/>
    <w:rsid w:val="00162BDB"/>
    <w:rsid w:val="00163619"/>
    <w:rsid w:val="001642FA"/>
    <w:rsid w:val="001649EB"/>
    <w:rsid w:val="00164AB4"/>
    <w:rsid w:val="00164BAF"/>
    <w:rsid w:val="00164FA8"/>
    <w:rsid w:val="00165065"/>
    <w:rsid w:val="00165434"/>
    <w:rsid w:val="001656F8"/>
    <w:rsid w:val="0016580B"/>
    <w:rsid w:val="00165F49"/>
    <w:rsid w:val="00166B88"/>
    <w:rsid w:val="0016770A"/>
    <w:rsid w:val="001677EA"/>
    <w:rsid w:val="00170804"/>
    <w:rsid w:val="001708E9"/>
    <w:rsid w:val="00170AE0"/>
    <w:rsid w:val="00170B4F"/>
    <w:rsid w:val="0017340B"/>
    <w:rsid w:val="00173FB1"/>
    <w:rsid w:val="001743E1"/>
    <w:rsid w:val="001763C5"/>
    <w:rsid w:val="00176DFD"/>
    <w:rsid w:val="001775AA"/>
    <w:rsid w:val="001812AB"/>
    <w:rsid w:val="001814ED"/>
    <w:rsid w:val="00181BF9"/>
    <w:rsid w:val="00182A09"/>
    <w:rsid w:val="0018478E"/>
    <w:rsid w:val="001852C9"/>
    <w:rsid w:val="00187A0B"/>
    <w:rsid w:val="00187E49"/>
    <w:rsid w:val="00190087"/>
    <w:rsid w:val="00190347"/>
    <w:rsid w:val="00190C6D"/>
    <w:rsid w:val="001913C4"/>
    <w:rsid w:val="00191AC0"/>
    <w:rsid w:val="0019348F"/>
    <w:rsid w:val="00193A07"/>
    <w:rsid w:val="00194C95"/>
    <w:rsid w:val="001952CE"/>
    <w:rsid w:val="001957A6"/>
    <w:rsid w:val="00195C34"/>
    <w:rsid w:val="00195C84"/>
    <w:rsid w:val="00195DCD"/>
    <w:rsid w:val="001968C0"/>
    <w:rsid w:val="00196EF5"/>
    <w:rsid w:val="001A0470"/>
    <w:rsid w:val="001A1A53"/>
    <w:rsid w:val="001A234A"/>
    <w:rsid w:val="001A237B"/>
    <w:rsid w:val="001A306F"/>
    <w:rsid w:val="001A4CF3"/>
    <w:rsid w:val="001A6696"/>
    <w:rsid w:val="001B06E8"/>
    <w:rsid w:val="001B07F1"/>
    <w:rsid w:val="001B0AEC"/>
    <w:rsid w:val="001B1614"/>
    <w:rsid w:val="001B37F7"/>
    <w:rsid w:val="001B4085"/>
    <w:rsid w:val="001B4E65"/>
    <w:rsid w:val="001B585D"/>
    <w:rsid w:val="001B71D0"/>
    <w:rsid w:val="001B71EE"/>
    <w:rsid w:val="001B73A2"/>
    <w:rsid w:val="001C04A8"/>
    <w:rsid w:val="001C0AEB"/>
    <w:rsid w:val="001C0EB7"/>
    <w:rsid w:val="001C191D"/>
    <w:rsid w:val="001C1DCB"/>
    <w:rsid w:val="001C2C03"/>
    <w:rsid w:val="001C3377"/>
    <w:rsid w:val="001C42F7"/>
    <w:rsid w:val="001C471E"/>
    <w:rsid w:val="001C49E5"/>
    <w:rsid w:val="001C680C"/>
    <w:rsid w:val="001C7FEA"/>
    <w:rsid w:val="001D0499"/>
    <w:rsid w:val="001D0B1D"/>
    <w:rsid w:val="001D0BBE"/>
    <w:rsid w:val="001D0ED4"/>
    <w:rsid w:val="001D212F"/>
    <w:rsid w:val="001D29D7"/>
    <w:rsid w:val="001D2DE7"/>
    <w:rsid w:val="001D411C"/>
    <w:rsid w:val="001D53D8"/>
    <w:rsid w:val="001D686F"/>
    <w:rsid w:val="001D7403"/>
    <w:rsid w:val="001D7F99"/>
    <w:rsid w:val="001E1337"/>
    <w:rsid w:val="001E1B6A"/>
    <w:rsid w:val="001E2484"/>
    <w:rsid w:val="001E3A7D"/>
    <w:rsid w:val="001E3B6A"/>
    <w:rsid w:val="001E3CC4"/>
    <w:rsid w:val="001E4294"/>
    <w:rsid w:val="001E4882"/>
    <w:rsid w:val="001E67F1"/>
    <w:rsid w:val="001E73AB"/>
    <w:rsid w:val="001F092D"/>
    <w:rsid w:val="001F143A"/>
    <w:rsid w:val="001F1605"/>
    <w:rsid w:val="001F2508"/>
    <w:rsid w:val="001F31BF"/>
    <w:rsid w:val="001F4816"/>
    <w:rsid w:val="001F4D3D"/>
    <w:rsid w:val="001F645C"/>
    <w:rsid w:val="001F69B4"/>
    <w:rsid w:val="001F77C7"/>
    <w:rsid w:val="00200183"/>
    <w:rsid w:val="00200333"/>
    <w:rsid w:val="0020107D"/>
    <w:rsid w:val="0020124A"/>
    <w:rsid w:val="002013BC"/>
    <w:rsid w:val="002029AD"/>
    <w:rsid w:val="00202AA4"/>
    <w:rsid w:val="00202D9A"/>
    <w:rsid w:val="0020313B"/>
    <w:rsid w:val="002031F7"/>
    <w:rsid w:val="002040E6"/>
    <w:rsid w:val="002041BF"/>
    <w:rsid w:val="0020527B"/>
    <w:rsid w:val="00205F2C"/>
    <w:rsid w:val="00206A6D"/>
    <w:rsid w:val="00210B15"/>
    <w:rsid w:val="00213580"/>
    <w:rsid w:val="002142EA"/>
    <w:rsid w:val="0021510E"/>
    <w:rsid w:val="0021540B"/>
    <w:rsid w:val="00215ADD"/>
    <w:rsid w:val="00215AF3"/>
    <w:rsid w:val="00215E6F"/>
    <w:rsid w:val="002204BB"/>
    <w:rsid w:val="00221B79"/>
    <w:rsid w:val="00221C6B"/>
    <w:rsid w:val="002238C4"/>
    <w:rsid w:val="00224584"/>
    <w:rsid w:val="00225248"/>
    <w:rsid w:val="002253A1"/>
    <w:rsid w:val="00225743"/>
    <w:rsid w:val="00225983"/>
    <w:rsid w:val="00225CF8"/>
    <w:rsid w:val="0022677E"/>
    <w:rsid w:val="00226EDB"/>
    <w:rsid w:val="0022794E"/>
    <w:rsid w:val="00231DF0"/>
    <w:rsid w:val="00231F8F"/>
    <w:rsid w:val="00232040"/>
    <w:rsid w:val="00232123"/>
    <w:rsid w:val="00232703"/>
    <w:rsid w:val="00232ABA"/>
    <w:rsid w:val="00233984"/>
    <w:rsid w:val="00233D64"/>
    <w:rsid w:val="0023482A"/>
    <w:rsid w:val="002359CB"/>
    <w:rsid w:val="0023688B"/>
    <w:rsid w:val="00236B76"/>
    <w:rsid w:val="002374C9"/>
    <w:rsid w:val="002404DC"/>
    <w:rsid w:val="00240FF2"/>
    <w:rsid w:val="002434C7"/>
    <w:rsid w:val="00243540"/>
    <w:rsid w:val="002446E3"/>
    <w:rsid w:val="0024497B"/>
    <w:rsid w:val="0024515B"/>
    <w:rsid w:val="00246021"/>
    <w:rsid w:val="0024666E"/>
    <w:rsid w:val="00246CD1"/>
    <w:rsid w:val="0024740F"/>
    <w:rsid w:val="00247F52"/>
    <w:rsid w:val="00250541"/>
    <w:rsid w:val="00250B25"/>
    <w:rsid w:val="00250BBE"/>
    <w:rsid w:val="002515C2"/>
    <w:rsid w:val="0025194F"/>
    <w:rsid w:val="00251BDC"/>
    <w:rsid w:val="00256512"/>
    <w:rsid w:val="0026148A"/>
    <w:rsid w:val="00262696"/>
    <w:rsid w:val="00262D73"/>
    <w:rsid w:val="00262DBD"/>
    <w:rsid w:val="00263D25"/>
    <w:rsid w:val="002643C3"/>
    <w:rsid w:val="00264A0C"/>
    <w:rsid w:val="00264A89"/>
    <w:rsid w:val="00266EEB"/>
    <w:rsid w:val="002678B7"/>
    <w:rsid w:val="00267EF4"/>
    <w:rsid w:val="002700D2"/>
    <w:rsid w:val="0027054F"/>
    <w:rsid w:val="00270A13"/>
    <w:rsid w:val="00270CB8"/>
    <w:rsid w:val="00270FFA"/>
    <w:rsid w:val="00272B08"/>
    <w:rsid w:val="00272CD2"/>
    <w:rsid w:val="00274D69"/>
    <w:rsid w:val="00276951"/>
    <w:rsid w:val="00280334"/>
    <w:rsid w:val="00280826"/>
    <w:rsid w:val="00281BB8"/>
    <w:rsid w:val="00281BE3"/>
    <w:rsid w:val="00281E9E"/>
    <w:rsid w:val="00282405"/>
    <w:rsid w:val="0028436C"/>
    <w:rsid w:val="00285170"/>
    <w:rsid w:val="00285361"/>
    <w:rsid w:val="00286929"/>
    <w:rsid w:val="00287832"/>
    <w:rsid w:val="00287E20"/>
    <w:rsid w:val="00292D60"/>
    <w:rsid w:val="00293B30"/>
    <w:rsid w:val="00294D34"/>
    <w:rsid w:val="00294E3B"/>
    <w:rsid w:val="00296193"/>
    <w:rsid w:val="00296C66"/>
    <w:rsid w:val="00296EBE"/>
    <w:rsid w:val="002974E3"/>
    <w:rsid w:val="002A084B"/>
    <w:rsid w:val="002A1260"/>
    <w:rsid w:val="002A1589"/>
    <w:rsid w:val="002A1608"/>
    <w:rsid w:val="002A25DC"/>
    <w:rsid w:val="002A3352"/>
    <w:rsid w:val="002A3AAB"/>
    <w:rsid w:val="002A3E97"/>
    <w:rsid w:val="002A4CEA"/>
    <w:rsid w:val="002A5977"/>
    <w:rsid w:val="002A5A13"/>
    <w:rsid w:val="002A701A"/>
    <w:rsid w:val="002A71C3"/>
    <w:rsid w:val="002A757F"/>
    <w:rsid w:val="002A78F8"/>
    <w:rsid w:val="002A7F44"/>
    <w:rsid w:val="002B01AE"/>
    <w:rsid w:val="002B0C40"/>
    <w:rsid w:val="002B1966"/>
    <w:rsid w:val="002B4435"/>
    <w:rsid w:val="002B4508"/>
    <w:rsid w:val="002B4A47"/>
    <w:rsid w:val="002B4A5B"/>
    <w:rsid w:val="002B5779"/>
    <w:rsid w:val="002B61F0"/>
    <w:rsid w:val="002B72EE"/>
    <w:rsid w:val="002B7332"/>
    <w:rsid w:val="002B74A0"/>
    <w:rsid w:val="002B7F51"/>
    <w:rsid w:val="002C093A"/>
    <w:rsid w:val="002C09E7"/>
    <w:rsid w:val="002C1E06"/>
    <w:rsid w:val="002C354E"/>
    <w:rsid w:val="002C399D"/>
    <w:rsid w:val="002C3F07"/>
    <w:rsid w:val="002C4FE2"/>
    <w:rsid w:val="002C5278"/>
    <w:rsid w:val="002C5C44"/>
    <w:rsid w:val="002C7EBB"/>
    <w:rsid w:val="002D06C1"/>
    <w:rsid w:val="002D1480"/>
    <w:rsid w:val="002D1FA1"/>
    <w:rsid w:val="002D270D"/>
    <w:rsid w:val="002D27A5"/>
    <w:rsid w:val="002D2DE7"/>
    <w:rsid w:val="002D33D5"/>
    <w:rsid w:val="002D3B88"/>
    <w:rsid w:val="002D4218"/>
    <w:rsid w:val="002D42B5"/>
    <w:rsid w:val="002D4F1A"/>
    <w:rsid w:val="002D6EC6"/>
    <w:rsid w:val="002D79AC"/>
    <w:rsid w:val="002D7DC1"/>
    <w:rsid w:val="002E039D"/>
    <w:rsid w:val="002E0869"/>
    <w:rsid w:val="002E4D5A"/>
    <w:rsid w:val="002E6326"/>
    <w:rsid w:val="002F196A"/>
    <w:rsid w:val="002F21D8"/>
    <w:rsid w:val="002F30E0"/>
    <w:rsid w:val="002F35E4"/>
    <w:rsid w:val="002F3730"/>
    <w:rsid w:val="002F38E1"/>
    <w:rsid w:val="002F4C1A"/>
    <w:rsid w:val="002F5846"/>
    <w:rsid w:val="002F5AE3"/>
    <w:rsid w:val="002F5EA1"/>
    <w:rsid w:val="002F60A0"/>
    <w:rsid w:val="002F6EBB"/>
    <w:rsid w:val="002F7AF6"/>
    <w:rsid w:val="002F7E8C"/>
    <w:rsid w:val="00300E63"/>
    <w:rsid w:val="003014E6"/>
    <w:rsid w:val="00302F5F"/>
    <w:rsid w:val="0030441D"/>
    <w:rsid w:val="00306063"/>
    <w:rsid w:val="00306735"/>
    <w:rsid w:val="003107B0"/>
    <w:rsid w:val="00311DA3"/>
    <w:rsid w:val="00313AE9"/>
    <w:rsid w:val="00313B85"/>
    <w:rsid w:val="00313FA6"/>
    <w:rsid w:val="00315067"/>
    <w:rsid w:val="00317988"/>
    <w:rsid w:val="00317C4A"/>
    <w:rsid w:val="003221B4"/>
    <w:rsid w:val="0032258D"/>
    <w:rsid w:val="00322E62"/>
    <w:rsid w:val="00322F68"/>
    <w:rsid w:val="00324D13"/>
    <w:rsid w:val="00324EDD"/>
    <w:rsid w:val="00325A01"/>
    <w:rsid w:val="00326728"/>
    <w:rsid w:val="003272F6"/>
    <w:rsid w:val="003278AF"/>
    <w:rsid w:val="003317EB"/>
    <w:rsid w:val="003331E4"/>
    <w:rsid w:val="00336C64"/>
    <w:rsid w:val="00337162"/>
    <w:rsid w:val="0034194F"/>
    <w:rsid w:val="003428B9"/>
    <w:rsid w:val="00344483"/>
    <w:rsid w:val="00344605"/>
    <w:rsid w:val="003474AA"/>
    <w:rsid w:val="00350B96"/>
    <w:rsid w:val="00350D1D"/>
    <w:rsid w:val="00352C83"/>
    <w:rsid w:val="00352F1A"/>
    <w:rsid w:val="00355002"/>
    <w:rsid w:val="00355180"/>
    <w:rsid w:val="00355E88"/>
    <w:rsid w:val="0036107C"/>
    <w:rsid w:val="003615D2"/>
    <w:rsid w:val="0036429C"/>
    <w:rsid w:val="00364A53"/>
    <w:rsid w:val="003654CB"/>
    <w:rsid w:val="00365AA9"/>
    <w:rsid w:val="00365F86"/>
    <w:rsid w:val="00365F87"/>
    <w:rsid w:val="00366AE7"/>
    <w:rsid w:val="00366CA7"/>
    <w:rsid w:val="00366CE5"/>
    <w:rsid w:val="00366D39"/>
    <w:rsid w:val="00366E89"/>
    <w:rsid w:val="003705F4"/>
    <w:rsid w:val="00370D58"/>
    <w:rsid w:val="00371316"/>
    <w:rsid w:val="003743B5"/>
    <w:rsid w:val="00375492"/>
    <w:rsid w:val="00376713"/>
    <w:rsid w:val="00381114"/>
    <w:rsid w:val="00381815"/>
    <w:rsid w:val="003819AF"/>
    <w:rsid w:val="003820E9"/>
    <w:rsid w:val="00382DE7"/>
    <w:rsid w:val="003849FD"/>
    <w:rsid w:val="00384FFC"/>
    <w:rsid w:val="00385B68"/>
    <w:rsid w:val="003872FC"/>
    <w:rsid w:val="00387ADC"/>
    <w:rsid w:val="00390020"/>
    <w:rsid w:val="003903D6"/>
    <w:rsid w:val="00390A5E"/>
    <w:rsid w:val="00390EE6"/>
    <w:rsid w:val="0039118F"/>
    <w:rsid w:val="00391692"/>
    <w:rsid w:val="00392AD7"/>
    <w:rsid w:val="003938D9"/>
    <w:rsid w:val="00394376"/>
    <w:rsid w:val="003943FF"/>
    <w:rsid w:val="00394594"/>
    <w:rsid w:val="003961D9"/>
    <w:rsid w:val="00396611"/>
    <w:rsid w:val="00396DE2"/>
    <w:rsid w:val="003974EB"/>
    <w:rsid w:val="00397CC5"/>
    <w:rsid w:val="003A1582"/>
    <w:rsid w:val="003A2DB9"/>
    <w:rsid w:val="003A3191"/>
    <w:rsid w:val="003A3C0E"/>
    <w:rsid w:val="003A3D9C"/>
    <w:rsid w:val="003A4077"/>
    <w:rsid w:val="003A4643"/>
    <w:rsid w:val="003A4AA7"/>
    <w:rsid w:val="003A61EF"/>
    <w:rsid w:val="003A7EA3"/>
    <w:rsid w:val="003B09AD"/>
    <w:rsid w:val="003B0A36"/>
    <w:rsid w:val="003B100E"/>
    <w:rsid w:val="003B1F18"/>
    <w:rsid w:val="003B42BD"/>
    <w:rsid w:val="003B4D35"/>
    <w:rsid w:val="003B57D1"/>
    <w:rsid w:val="003B5BF0"/>
    <w:rsid w:val="003B5F52"/>
    <w:rsid w:val="003B60BF"/>
    <w:rsid w:val="003B6BE3"/>
    <w:rsid w:val="003B727F"/>
    <w:rsid w:val="003B73CC"/>
    <w:rsid w:val="003C010C"/>
    <w:rsid w:val="003C0A6C"/>
    <w:rsid w:val="003C1185"/>
    <w:rsid w:val="003C14F8"/>
    <w:rsid w:val="003C2093"/>
    <w:rsid w:val="003C25BD"/>
    <w:rsid w:val="003C2848"/>
    <w:rsid w:val="003C4E56"/>
    <w:rsid w:val="003C5A43"/>
    <w:rsid w:val="003C6783"/>
    <w:rsid w:val="003D0519"/>
    <w:rsid w:val="003D0FF6"/>
    <w:rsid w:val="003D1323"/>
    <w:rsid w:val="003D1632"/>
    <w:rsid w:val="003D262C"/>
    <w:rsid w:val="003D40AB"/>
    <w:rsid w:val="003D6962"/>
    <w:rsid w:val="003D6D61"/>
    <w:rsid w:val="003D795F"/>
    <w:rsid w:val="003E091D"/>
    <w:rsid w:val="003E0D40"/>
    <w:rsid w:val="003E1C53"/>
    <w:rsid w:val="003E2A69"/>
    <w:rsid w:val="003E2D49"/>
    <w:rsid w:val="003E2FD4"/>
    <w:rsid w:val="003E3976"/>
    <w:rsid w:val="003E49F6"/>
    <w:rsid w:val="003E4B91"/>
    <w:rsid w:val="003E660F"/>
    <w:rsid w:val="003E79A3"/>
    <w:rsid w:val="003F0841"/>
    <w:rsid w:val="003F199D"/>
    <w:rsid w:val="003F23D3"/>
    <w:rsid w:val="003F2A73"/>
    <w:rsid w:val="003F3E77"/>
    <w:rsid w:val="003F3F08"/>
    <w:rsid w:val="003F49F1"/>
    <w:rsid w:val="003F50D0"/>
    <w:rsid w:val="003F6272"/>
    <w:rsid w:val="003F6D3D"/>
    <w:rsid w:val="003F7090"/>
    <w:rsid w:val="00400E72"/>
    <w:rsid w:val="004012D4"/>
    <w:rsid w:val="00401400"/>
    <w:rsid w:val="0040150D"/>
    <w:rsid w:val="00404869"/>
    <w:rsid w:val="00405884"/>
    <w:rsid w:val="00405B58"/>
    <w:rsid w:val="00405D13"/>
    <w:rsid w:val="00405F97"/>
    <w:rsid w:val="00406138"/>
    <w:rsid w:val="00406A5A"/>
    <w:rsid w:val="00407D39"/>
    <w:rsid w:val="0041012A"/>
    <w:rsid w:val="0041375A"/>
    <w:rsid w:val="0041380D"/>
    <w:rsid w:val="0041477A"/>
    <w:rsid w:val="004160A0"/>
    <w:rsid w:val="004167A3"/>
    <w:rsid w:val="00416C84"/>
    <w:rsid w:val="00416E1D"/>
    <w:rsid w:val="00416F63"/>
    <w:rsid w:val="00420B52"/>
    <w:rsid w:val="00420DF3"/>
    <w:rsid w:val="00423C51"/>
    <w:rsid w:val="00424199"/>
    <w:rsid w:val="00425952"/>
    <w:rsid w:val="00426BF6"/>
    <w:rsid w:val="00430DE6"/>
    <w:rsid w:val="00432DAA"/>
    <w:rsid w:val="00432F55"/>
    <w:rsid w:val="00433B1B"/>
    <w:rsid w:val="00434305"/>
    <w:rsid w:val="00435DF7"/>
    <w:rsid w:val="00437423"/>
    <w:rsid w:val="00437788"/>
    <w:rsid w:val="0044083F"/>
    <w:rsid w:val="00441033"/>
    <w:rsid w:val="00441719"/>
    <w:rsid w:val="00441A29"/>
    <w:rsid w:val="00441AE7"/>
    <w:rsid w:val="00445574"/>
    <w:rsid w:val="00445A4D"/>
    <w:rsid w:val="00445E1E"/>
    <w:rsid w:val="004467FB"/>
    <w:rsid w:val="004523F6"/>
    <w:rsid w:val="00452D6B"/>
    <w:rsid w:val="00454484"/>
    <w:rsid w:val="0045517B"/>
    <w:rsid w:val="00455A7D"/>
    <w:rsid w:val="004565DD"/>
    <w:rsid w:val="00456F8C"/>
    <w:rsid w:val="004611CB"/>
    <w:rsid w:val="0046213D"/>
    <w:rsid w:val="00463B77"/>
    <w:rsid w:val="00463C7B"/>
    <w:rsid w:val="004644A6"/>
    <w:rsid w:val="00465373"/>
    <w:rsid w:val="004659BD"/>
    <w:rsid w:val="00466C43"/>
    <w:rsid w:val="00470775"/>
    <w:rsid w:val="004714A6"/>
    <w:rsid w:val="00473269"/>
    <w:rsid w:val="00473F04"/>
    <w:rsid w:val="004746B1"/>
    <w:rsid w:val="004754D0"/>
    <w:rsid w:val="004755F7"/>
    <w:rsid w:val="0047583F"/>
    <w:rsid w:val="00475DE8"/>
    <w:rsid w:val="004769D7"/>
    <w:rsid w:val="004769DB"/>
    <w:rsid w:val="00477247"/>
    <w:rsid w:val="00477369"/>
    <w:rsid w:val="00480295"/>
    <w:rsid w:val="00481C44"/>
    <w:rsid w:val="004841AC"/>
    <w:rsid w:val="00484936"/>
    <w:rsid w:val="00484EB8"/>
    <w:rsid w:val="00485C89"/>
    <w:rsid w:val="00486248"/>
    <w:rsid w:val="00486BE3"/>
    <w:rsid w:val="00486FB4"/>
    <w:rsid w:val="004905E4"/>
    <w:rsid w:val="00490A89"/>
    <w:rsid w:val="00490AB4"/>
    <w:rsid w:val="00491571"/>
    <w:rsid w:val="00492F02"/>
    <w:rsid w:val="004939AE"/>
    <w:rsid w:val="0049405D"/>
    <w:rsid w:val="004944B4"/>
    <w:rsid w:val="00495704"/>
    <w:rsid w:val="00496FA9"/>
    <w:rsid w:val="00497179"/>
    <w:rsid w:val="004A04F6"/>
    <w:rsid w:val="004A12DF"/>
    <w:rsid w:val="004A1BA8"/>
    <w:rsid w:val="004A233E"/>
    <w:rsid w:val="004A3DCD"/>
    <w:rsid w:val="004A3E1C"/>
    <w:rsid w:val="004A443A"/>
    <w:rsid w:val="004A4B57"/>
    <w:rsid w:val="004A63FA"/>
    <w:rsid w:val="004A6A3D"/>
    <w:rsid w:val="004B0272"/>
    <w:rsid w:val="004B08EF"/>
    <w:rsid w:val="004B2321"/>
    <w:rsid w:val="004B2701"/>
    <w:rsid w:val="004B2E1B"/>
    <w:rsid w:val="004B3AA8"/>
    <w:rsid w:val="004B3E93"/>
    <w:rsid w:val="004B4AAF"/>
    <w:rsid w:val="004B6A46"/>
    <w:rsid w:val="004B7376"/>
    <w:rsid w:val="004B7CE2"/>
    <w:rsid w:val="004C13B8"/>
    <w:rsid w:val="004C1FBC"/>
    <w:rsid w:val="004C25A2"/>
    <w:rsid w:val="004C2812"/>
    <w:rsid w:val="004C3198"/>
    <w:rsid w:val="004C3E78"/>
    <w:rsid w:val="004C3F1D"/>
    <w:rsid w:val="004C458D"/>
    <w:rsid w:val="004C4805"/>
    <w:rsid w:val="004C7556"/>
    <w:rsid w:val="004C7E8B"/>
    <w:rsid w:val="004C7E9D"/>
    <w:rsid w:val="004C7F67"/>
    <w:rsid w:val="004D05FE"/>
    <w:rsid w:val="004D076D"/>
    <w:rsid w:val="004D0EF1"/>
    <w:rsid w:val="004D1170"/>
    <w:rsid w:val="004D2253"/>
    <w:rsid w:val="004D3B80"/>
    <w:rsid w:val="004D41A0"/>
    <w:rsid w:val="004D4406"/>
    <w:rsid w:val="004D45BB"/>
    <w:rsid w:val="004D4748"/>
    <w:rsid w:val="004D4927"/>
    <w:rsid w:val="004D7739"/>
    <w:rsid w:val="004D7C42"/>
    <w:rsid w:val="004E0465"/>
    <w:rsid w:val="004E0604"/>
    <w:rsid w:val="004E07E2"/>
    <w:rsid w:val="004E1026"/>
    <w:rsid w:val="004E127B"/>
    <w:rsid w:val="004E1C0A"/>
    <w:rsid w:val="004E30C5"/>
    <w:rsid w:val="004E33E5"/>
    <w:rsid w:val="004E403A"/>
    <w:rsid w:val="004E4AA5"/>
    <w:rsid w:val="004E4AEE"/>
    <w:rsid w:val="004E59E3"/>
    <w:rsid w:val="004E67C0"/>
    <w:rsid w:val="004F0A87"/>
    <w:rsid w:val="004F391A"/>
    <w:rsid w:val="004F3C3C"/>
    <w:rsid w:val="004F3C7F"/>
    <w:rsid w:val="004F3CFB"/>
    <w:rsid w:val="004F57F1"/>
    <w:rsid w:val="004F6456"/>
    <w:rsid w:val="004F696E"/>
    <w:rsid w:val="004F6AC2"/>
    <w:rsid w:val="004F6C71"/>
    <w:rsid w:val="00500408"/>
    <w:rsid w:val="00501139"/>
    <w:rsid w:val="005014AE"/>
    <w:rsid w:val="0050363E"/>
    <w:rsid w:val="005039BC"/>
    <w:rsid w:val="005043BB"/>
    <w:rsid w:val="00504A3D"/>
    <w:rsid w:val="00505767"/>
    <w:rsid w:val="00506E17"/>
    <w:rsid w:val="005073F0"/>
    <w:rsid w:val="00507881"/>
    <w:rsid w:val="005078CD"/>
    <w:rsid w:val="00510A7B"/>
    <w:rsid w:val="00511D01"/>
    <w:rsid w:val="0051224F"/>
    <w:rsid w:val="00512F6E"/>
    <w:rsid w:val="00513038"/>
    <w:rsid w:val="00513816"/>
    <w:rsid w:val="00513C2A"/>
    <w:rsid w:val="00514174"/>
    <w:rsid w:val="00515286"/>
    <w:rsid w:val="00515D30"/>
    <w:rsid w:val="00516088"/>
    <w:rsid w:val="00516B0B"/>
    <w:rsid w:val="005220EC"/>
    <w:rsid w:val="005236F0"/>
    <w:rsid w:val="00523BC9"/>
    <w:rsid w:val="00523F95"/>
    <w:rsid w:val="0052458E"/>
    <w:rsid w:val="00524675"/>
    <w:rsid w:val="00524D65"/>
    <w:rsid w:val="00525B16"/>
    <w:rsid w:val="005314D8"/>
    <w:rsid w:val="0053193F"/>
    <w:rsid w:val="005328B5"/>
    <w:rsid w:val="00533D04"/>
    <w:rsid w:val="00534311"/>
    <w:rsid w:val="00534804"/>
    <w:rsid w:val="00534BDF"/>
    <w:rsid w:val="005354EA"/>
    <w:rsid w:val="0053585F"/>
    <w:rsid w:val="00535EC4"/>
    <w:rsid w:val="00535ED9"/>
    <w:rsid w:val="0053692B"/>
    <w:rsid w:val="00540914"/>
    <w:rsid w:val="0054093F"/>
    <w:rsid w:val="00541297"/>
    <w:rsid w:val="00541853"/>
    <w:rsid w:val="0054194B"/>
    <w:rsid w:val="00542454"/>
    <w:rsid w:val="00543BDA"/>
    <w:rsid w:val="005441CC"/>
    <w:rsid w:val="00544B65"/>
    <w:rsid w:val="00545EFB"/>
    <w:rsid w:val="005479DA"/>
    <w:rsid w:val="00547BCC"/>
    <w:rsid w:val="0055013B"/>
    <w:rsid w:val="00551F6F"/>
    <w:rsid w:val="0055210F"/>
    <w:rsid w:val="00552CBE"/>
    <w:rsid w:val="00553DB0"/>
    <w:rsid w:val="00554C3E"/>
    <w:rsid w:val="00554E5D"/>
    <w:rsid w:val="00555044"/>
    <w:rsid w:val="0055615F"/>
    <w:rsid w:val="00560AC0"/>
    <w:rsid w:val="00561475"/>
    <w:rsid w:val="00561DAA"/>
    <w:rsid w:val="005621B9"/>
    <w:rsid w:val="00562308"/>
    <w:rsid w:val="0056301E"/>
    <w:rsid w:val="0056487B"/>
    <w:rsid w:val="00564FB9"/>
    <w:rsid w:val="0056709B"/>
    <w:rsid w:val="005714FE"/>
    <w:rsid w:val="00573809"/>
    <w:rsid w:val="00573B5C"/>
    <w:rsid w:val="00573D9E"/>
    <w:rsid w:val="00575255"/>
    <w:rsid w:val="005757B1"/>
    <w:rsid w:val="00575E97"/>
    <w:rsid w:val="0057643F"/>
    <w:rsid w:val="005801E3"/>
    <w:rsid w:val="005804EC"/>
    <w:rsid w:val="00581802"/>
    <w:rsid w:val="00582E69"/>
    <w:rsid w:val="005836A8"/>
    <w:rsid w:val="0058409C"/>
    <w:rsid w:val="00584262"/>
    <w:rsid w:val="00584B20"/>
    <w:rsid w:val="005858D8"/>
    <w:rsid w:val="00586630"/>
    <w:rsid w:val="00587ADD"/>
    <w:rsid w:val="00590074"/>
    <w:rsid w:val="00593A49"/>
    <w:rsid w:val="00596160"/>
    <w:rsid w:val="005965B7"/>
    <w:rsid w:val="005966E2"/>
    <w:rsid w:val="00597007"/>
    <w:rsid w:val="005A0966"/>
    <w:rsid w:val="005A0FA0"/>
    <w:rsid w:val="005A11B7"/>
    <w:rsid w:val="005A127E"/>
    <w:rsid w:val="005A142E"/>
    <w:rsid w:val="005A260B"/>
    <w:rsid w:val="005A3104"/>
    <w:rsid w:val="005A4A1B"/>
    <w:rsid w:val="005A4F35"/>
    <w:rsid w:val="005A6E4D"/>
    <w:rsid w:val="005A7830"/>
    <w:rsid w:val="005A7FCE"/>
    <w:rsid w:val="005B030F"/>
    <w:rsid w:val="005B0F3F"/>
    <w:rsid w:val="005B191C"/>
    <w:rsid w:val="005B1EEF"/>
    <w:rsid w:val="005B2738"/>
    <w:rsid w:val="005B3BFF"/>
    <w:rsid w:val="005B4903"/>
    <w:rsid w:val="005B51CE"/>
    <w:rsid w:val="005B5885"/>
    <w:rsid w:val="005B5CD7"/>
    <w:rsid w:val="005B6CF6"/>
    <w:rsid w:val="005B6E9F"/>
    <w:rsid w:val="005B7422"/>
    <w:rsid w:val="005B76FF"/>
    <w:rsid w:val="005C0207"/>
    <w:rsid w:val="005C1446"/>
    <w:rsid w:val="005C29B8"/>
    <w:rsid w:val="005C5F21"/>
    <w:rsid w:val="005C7156"/>
    <w:rsid w:val="005C7E51"/>
    <w:rsid w:val="005D0C75"/>
    <w:rsid w:val="005D4171"/>
    <w:rsid w:val="005D6174"/>
    <w:rsid w:val="005D6A95"/>
    <w:rsid w:val="005D6B2C"/>
    <w:rsid w:val="005D6D9C"/>
    <w:rsid w:val="005D6E27"/>
    <w:rsid w:val="005D6F67"/>
    <w:rsid w:val="005D7018"/>
    <w:rsid w:val="005E1368"/>
    <w:rsid w:val="005E2335"/>
    <w:rsid w:val="005E2380"/>
    <w:rsid w:val="005E2492"/>
    <w:rsid w:val="005E2DA3"/>
    <w:rsid w:val="005E34CA"/>
    <w:rsid w:val="005E3901"/>
    <w:rsid w:val="005E3C18"/>
    <w:rsid w:val="005E4250"/>
    <w:rsid w:val="005E4DA4"/>
    <w:rsid w:val="005E6812"/>
    <w:rsid w:val="005E68D9"/>
    <w:rsid w:val="005E7881"/>
    <w:rsid w:val="005E78E0"/>
    <w:rsid w:val="005F018E"/>
    <w:rsid w:val="005F0D9C"/>
    <w:rsid w:val="005F0DD8"/>
    <w:rsid w:val="005F284E"/>
    <w:rsid w:val="005F30BD"/>
    <w:rsid w:val="005F5E69"/>
    <w:rsid w:val="005F7076"/>
    <w:rsid w:val="005F76C5"/>
    <w:rsid w:val="005F7C12"/>
    <w:rsid w:val="00600CDC"/>
    <w:rsid w:val="006015CE"/>
    <w:rsid w:val="00601C92"/>
    <w:rsid w:val="00604784"/>
    <w:rsid w:val="00605166"/>
    <w:rsid w:val="00606419"/>
    <w:rsid w:val="00606B56"/>
    <w:rsid w:val="006073B3"/>
    <w:rsid w:val="006075A3"/>
    <w:rsid w:val="00607ADB"/>
    <w:rsid w:val="00607D29"/>
    <w:rsid w:val="00612952"/>
    <w:rsid w:val="00614768"/>
    <w:rsid w:val="00614CC1"/>
    <w:rsid w:val="00615A9D"/>
    <w:rsid w:val="00616EB7"/>
    <w:rsid w:val="00617387"/>
    <w:rsid w:val="006205D6"/>
    <w:rsid w:val="00620EB6"/>
    <w:rsid w:val="00621633"/>
    <w:rsid w:val="006242B4"/>
    <w:rsid w:val="006252D8"/>
    <w:rsid w:val="006259BC"/>
    <w:rsid w:val="0062636B"/>
    <w:rsid w:val="00631326"/>
    <w:rsid w:val="006320D5"/>
    <w:rsid w:val="00632182"/>
    <w:rsid w:val="00632AE0"/>
    <w:rsid w:val="00633AB8"/>
    <w:rsid w:val="00633C17"/>
    <w:rsid w:val="006345E1"/>
    <w:rsid w:val="00634D9E"/>
    <w:rsid w:val="0063655B"/>
    <w:rsid w:val="00636A6A"/>
    <w:rsid w:val="00636E3E"/>
    <w:rsid w:val="00637301"/>
    <w:rsid w:val="006379F7"/>
    <w:rsid w:val="00637E4D"/>
    <w:rsid w:val="00640620"/>
    <w:rsid w:val="006416CE"/>
    <w:rsid w:val="00641A1F"/>
    <w:rsid w:val="00641CFA"/>
    <w:rsid w:val="0064534D"/>
    <w:rsid w:val="00645904"/>
    <w:rsid w:val="00646DE6"/>
    <w:rsid w:val="00651ACB"/>
    <w:rsid w:val="00651C47"/>
    <w:rsid w:val="00652AB2"/>
    <w:rsid w:val="00653FBE"/>
    <w:rsid w:val="00653FED"/>
    <w:rsid w:val="00654DCE"/>
    <w:rsid w:val="00654EC0"/>
    <w:rsid w:val="0065525B"/>
    <w:rsid w:val="00655D4F"/>
    <w:rsid w:val="00656D29"/>
    <w:rsid w:val="00657A58"/>
    <w:rsid w:val="00657E49"/>
    <w:rsid w:val="00661F76"/>
    <w:rsid w:val="006640E5"/>
    <w:rsid w:val="006646F1"/>
    <w:rsid w:val="00664929"/>
    <w:rsid w:val="00664EF9"/>
    <w:rsid w:val="00664F62"/>
    <w:rsid w:val="006655E1"/>
    <w:rsid w:val="006666C7"/>
    <w:rsid w:val="00670C22"/>
    <w:rsid w:val="00671276"/>
    <w:rsid w:val="00672060"/>
    <w:rsid w:val="006720AC"/>
    <w:rsid w:val="00672BFD"/>
    <w:rsid w:val="00673E3E"/>
    <w:rsid w:val="006770F4"/>
    <w:rsid w:val="00677837"/>
    <w:rsid w:val="00677A84"/>
    <w:rsid w:val="00680212"/>
    <w:rsid w:val="0068026D"/>
    <w:rsid w:val="00680A27"/>
    <w:rsid w:val="006816A4"/>
    <w:rsid w:val="006819B8"/>
    <w:rsid w:val="0068346B"/>
    <w:rsid w:val="00683F5C"/>
    <w:rsid w:val="006840A6"/>
    <w:rsid w:val="006850CD"/>
    <w:rsid w:val="00685AAB"/>
    <w:rsid w:val="006866EA"/>
    <w:rsid w:val="00690EC1"/>
    <w:rsid w:val="00691A6C"/>
    <w:rsid w:val="006924D0"/>
    <w:rsid w:val="00692E22"/>
    <w:rsid w:val="00695BF4"/>
    <w:rsid w:val="00697076"/>
    <w:rsid w:val="006A04FD"/>
    <w:rsid w:val="006A07AA"/>
    <w:rsid w:val="006A0B7F"/>
    <w:rsid w:val="006A25E5"/>
    <w:rsid w:val="006A2B46"/>
    <w:rsid w:val="006A336D"/>
    <w:rsid w:val="006A37B9"/>
    <w:rsid w:val="006A5B8F"/>
    <w:rsid w:val="006A5C61"/>
    <w:rsid w:val="006A7A11"/>
    <w:rsid w:val="006A7E54"/>
    <w:rsid w:val="006A7E7B"/>
    <w:rsid w:val="006B2672"/>
    <w:rsid w:val="006B4A53"/>
    <w:rsid w:val="006B54BF"/>
    <w:rsid w:val="006B5F44"/>
    <w:rsid w:val="006B5F90"/>
    <w:rsid w:val="006B62E4"/>
    <w:rsid w:val="006B64CF"/>
    <w:rsid w:val="006B686D"/>
    <w:rsid w:val="006B6995"/>
    <w:rsid w:val="006B6BAA"/>
    <w:rsid w:val="006B7257"/>
    <w:rsid w:val="006C1BBA"/>
    <w:rsid w:val="006C2079"/>
    <w:rsid w:val="006C5670"/>
    <w:rsid w:val="006C5A62"/>
    <w:rsid w:val="006C5D68"/>
    <w:rsid w:val="006C6976"/>
    <w:rsid w:val="006C6A6B"/>
    <w:rsid w:val="006C6DD0"/>
    <w:rsid w:val="006D04EA"/>
    <w:rsid w:val="006D16C4"/>
    <w:rsid w:val="006D1F17"/>
    <w:rsid w:val="006D20A5"/>
    <w:rsid w:val="006D3E96"/>
    <w:rsid w:val="006D418C"/>
    <w:rsid w:val="006D4515"/>
    <w:rsid w:val="006D456A"/>
    <w:rsid w:val="006D4BB1"/>
    <w:rsid w:val="006D5E6B"/>
    <w:rsid w:val="006D6593"/>
    <w:rsid w:val="006D69E5"/>
    <w:rsid w:val="006D7F15"/>
    <w:rsid w:val="006E1827"/>
    <w:rsid w:val="006E24F5"/>
    <w:rsid w:val="006E28CA"/>
    <w:rsid w:val="006E4913"/>
    <w:rsid w:val="006E4C57"/>
    <w:rsid w:val="006F03A8"/>
    <w:rsid w:val="006F138E"/>
    <w:rsid w:val="006F1C76"/>
    <w:rsid w:val="006F2ACA"/>
    <w:rsid w:val="006F2ADC"/>
    <w:rsid w:val="006F2BFE"/>
    <w:rsid w:val="006F31E9"/>
    <w:rsid w:val="006F34A2"/>
    <w:rsid w:val="006F36AC"/>
    <w:rsid w:val="006F4539"/>
    <w:rsid w:val="006F4F6A"/>
    <w:rsid w:val="006F5F95"/>
    <w:rsid w:val="006F6284"/>
    <w:rsid w:val="007002C5"/>
    <w:rsid w:val="00701E11"/>
    <w:rsid w:val="00704387"/>
    <w:rsid w:val="00707669"/>
    <w:rsid w:val="00707751"/>
    <w:rsid w:val="007100E4"/>
    <w:rsid w:val="0071118E"/>
    <w:rsid w:val="00711CBA"/>
    <w:rsid w:val="00711FB5"/>
    <w:rsid w:val="00712443"/>
    <w:rsid w:val="00712A01"/>
    <w:rsid w:val="00712BB1"/>
    <w:rsid w:val="0071405A"/>
    <w:rsid w:val="007142D1"/>
    <w:rsid w:val="00714F58"/>
    <w:rsid w:val="00715B00"/>
    <w:rsid w:val="00715F89"/>
    <w:rsid w:val="007175B2"/>
    <w:rsid w:val="00722FBF"/>
    <w:rsid w:val="00722FC2"/>
    <w:rsid w:val="00723503"/>
    <w:rsid w:val="00724E1B"/>
    <w:rsid w:val="00725949"/>
    <w:rsid w:val="00726B38"/>
    <w:rsid w:val="00726F72"/>
    <w:rsid w:val="00727FA2"/>
    <w:rsid w:val="007302E2"/>
    <w:rsid w:val="0073091E"/>
    <w:rsid w:val="00730F0A"/>
    <w:rsid w:val="007322D9"/>
    <w:rsid w:val="00732BC0"/>
    <w:rsid w:val="00735EC3"/>
    <w:rsid w:val="00736D74"/>
    <w:rsid w:val="0073720F"/>
    <w:rsid w:val="00737419"/>
    <w:rsid w:val="00737796"/>
    <w:rsid w:val="007405DD"/>
    <w:rsid w:val="0074165C"/>
    <w:rsid w:val="00742C35"/>
    <w:rsid w:val="007432CA"/>
    <w:rsid w:val="007439EB"/>
    <w:rsid w:val="00743CB4"/>
    <w:rsid w:val="00743F0A"/>
    <w:rsid w:val="007444E8"/>
    <w:rsid w:val="0074548E"/>
    <w:rsid w:val="00745773"/>
    <w:rsid w:val="0074578E"/>
    <w:rsid w:val="00746800"/>
    <w:rsid w:val="00746898"/>
    <w:rsid w:val="00747C5A"/>
    <w:rsid w:val="00747E9C"/>
    <w:rsid w:val="007501A8"/>
    <w:rsid w:val="0075035D"/>
    <w:rsid w:val="00750D61"/>
    <w:rsid w:val="00750EE1"/>
    <w:rsid w:val="00751D9A"/>
    <w:rsid w:val="00752B4D"/>
    <w:rsid w:val="00755402"/>
    <w:rsid w:val="00756B26"/>
    <w:rsid w:val="00756EDF"/>
    <w:rsid w:val="007600E3"/>
    <w:rsid w:val="00760DF5"/>
    <w:rsid w:val="00761B11"/>
    <w:rsid w:val="0076288D"/>
    <w:rsid w:val="0076340C"/>
    <w:rsid w:val="007637A1"/>
    <w:rsid w:val="007643BE"/>
    <w:rsid w:val="00765C43"/>
    <w:rsid w:val="00765EFB"/>
    <w:rsid w:val="007671CA"/>
    <w:rsid w:val="00767438"/>
    <w:rsid w:val="00767C61"/>
    <w:rsid w:val="00767D3B"/>
    <w:rsid w:val="0077008A"/>
    <w:rsid w:val="00770EBC"/>
    <w:rsid w:val="00770ECB"/>
    <w:rsid w:val="00771DD9"/>
    <w:rsid w:val="00771E88"/>
    <w:rsid w:val="0077282A"/>
    <w:rsid w:val="00772AE3"/>
    <w:rsid w:val="00773C1F"/>
    <w:rsid w:val="00774DA4"/>
    <w:rsid w:val="00776599"/>
    <w:rsid w:val="00780055"/>
    <w:rsid w:val="00780B76"/>
    <w:rsid w:val="0078114B"/>
    <w:rsid w:val="00781DD2"/>
    <w:rsid w:val="007820CB"/>
    <w:rsid w:val="0078287F"/>
    <w:rsid w:val="00782945"/>
    <w:rsid w:val="00783C36"/>
    <w:rsid w:val="00783ECF"/>
    <w:rsid w:val="00784043"/>
    <w:rsid w:val="0078413A"/>
    <w:rsid w:val="00785228"/>
    <w:rsid w:val="007852ED"/>
    <w:rsid w:val="00787154"/>
    <w:rsid w:val="00787B68"/>
    <w:rsid w:val="007901F3"/>
    <w:rsid w:val="00792C38"/>
    <w:rsid w:val="00793EF0"/>
    <w:rsid w:val="00794B16"/>
    <w:rsid w:val="00795079"/>
    <w:rsid w:val="0079568B"/>
    <w:rsid w:val="007959E8"/>
    <w:rsid w:val="00795E9C"/>
    <w:rsid w:val="007A0521"/>
    <w:rsid w:val="007A123C"/>
    <w:rsid w:val="007A2E12"/>
    <w:rsid w:val="007A3475"/>
    <w:rsid w:val="007A41C8"/>
    <w:rsid w:val="007A4A92"/>
    <w:rsid w:val="007A54CE"/>
    <w:rsid w:val="007A63E4"/>
    <w:rsid w:val="007A6FD4"/>
    <w:rsid w:val="007A6FD9"/>
    <w:rsid w:val="007A7FFA"/>
    <w:rsid w:val="007B04EB"/>
    <w:rsid w:val="007B0D4F"/>
    <w:rsid w:val="007B14C4"/>
    <w:rsid w:val="007B3C3B"/>
    <w:rsid w:val="007B442C"/>
    <w:rsid w:val="007B5A3D"/>
    <w:rsid w:val="007B5B95"/>
    <w:rsid w:val="007B6032"/>
    <w:rsid w:val="007B68EA"/>
    <w:rsid w:val="007B7453"/>
    <w:rsid w:val="007C02D0"/>
    <w:rsid w:val="007C18C0"/>
    <w:rsid w:val="007C2D89"/>
    <w:rsid w:val="007C4593"/>
    <w:rsid w:val="007C5309"/>
    <w:rsid w:val="007C6069"/>
    <w:rsid w:val="007C67DD"/>
    <w:rsid w:val="007D06C4"/>
    <w:rsid w:val="007D1352"/>
    <w:rsid w:val="007D1AC4"/>
    <w:rsid w:val="007D2358"/>
    <w:rsid w:val="007D2508"/>
    <w:rsid w:val="007D303D"/>
    <w:rsid w:val="007D3203"/>
    <w:rsid w:val="007D33F7"/>
    <w:rsid w:val="007D346A"/>
    <w:rsid w:val="007D4CB7"/>
    <w:rsid w:val="007D5B41"/>
    <w:rsid w:val="007D62D0"/>
    <w:rsid w:val="007D6518"/>
    <w:rsid w:val="007D7135"/>
    <w:rsid w:val="007D76BD"/>
    <w:rsid w:val="007E0BF1"/>
    <w:rsid w:val="007E2813"/>
    <w:rsid w:val="007E3410"/>
    <w:rsid w:val="007E6DB9"/>
    <w:rsid w:val="007E755D"/>
    <w:rsid w:val="007E7E33"/>
    <w:rsid w:val="007F0ED8"/>
    <w:rsid w:val="007F0F63"/>
    <w:rsid w:val="007F5608"/>
    <w:rsid w:val="007F5DFB"/>
    <w:rsid w:val="007F75CE"/>
    <w:rsid w:val="008009AD"/>
    <w:rsid w:val="008013A4"/>
    <w:rsid w:val="008027CE"/>
    <w:rsid w:val="00802F42"/>
    <w:rsid w:val="00804383"/>
    <w:rsid w:val="008046E0"/>
    <w:rsid w:val="00804BB7"/>
    <w:rsid w:val="00804D41"/>
    <w:rsid w:val="00810257"/>
    <w:rsid w:val="008104F5"/>
    <w:rsid w:val="00811072"/>
    <w:rsid w:val="00811369"/>
    <w:rsid w:val="00811AA6"/>
    <w:rsid w:val="0081223E"/>
    <w:rsid w:val="00812D32"/>
    <w:rsid w:val="00812D6D"/>
    <w:rsid w:val="008148AF"/>
    <w:rsid w:val="00815419"/>
    <w:rsid w:val="008163C8"/>
    <w:rsid w:val="008164A1"/>
    <w:rsid w:val="00817325"/>
    <w:rsid w:val="008209E6"/>
    <w:rsid w:val="00821072"/>
    <w:rsid w:val="008219E5"/>
    <w:rsid w:val="0082228D"/>
    <w:rsid w:val="00822DF9"/>
    <w:rsid w:val="00823303"/>
    <w:rsid w:val="008233B2"/>
    <w:rsid w:val="00823A9F"/>
    <w:rsid w:val="00823C85"/>
    <w:rsid w:val="00825138"/>
    <w:rsid w:val="008269DD"/>
    <w:rsid w:val="00830621"/>
    <w:rsid w:val="0083348C"/>
    <w:rsid w:val="00834513"/>
    <w:rsid w:val="00834E15"/>
    <w:rsid w:val="00835F12"/>
    <w:rsid w:val="00836FE5"/>
    <w:rsid w:val="008373D3"/>
    <w:rsid w:val="00840217"/>
    <w:rsid w:val="00840617"/>
    <w:rsid w:val="00840F84"/>
    <w:rsid w:val="0084151A"/>
    <w:rsid w:val="00841AF3"/>
    <w:rsid w:val="00841D63"/>
    <w:rsid w:val="00842A47"/>
    <w:rsid w:val="008430D0"/>
    <w:rsid w:val="00843191"/>
    <w:rsid w:val="00843C13"/>
    <w:rsid w:val="00843E8A"/>
    <w:rsid w:val="00843F82"/>
    <w:rsid w:val="00843FB3"/>
    <w:rsid w:val="008442C4"/>
    <w:rsid w:val="008454F8"/>
    <w:rsid w:val="00845BA4"/>
    <w:rsid w:val="00847B10"/>
    <w:rsid w:val="008507BC"/>
    <w:rsid w:val="0085089E"/>
    <w:rsid w:val="0085173A"/>
    <w:rsid w:val="00852191"/>
    <w:rsid w:val="00852FE5"/>
    <w:rsid w:val="00856A71"/>
    <w:rsid w:val="00857998"/>
    <w:rsid w:val="00860197"/>
    <w:rsid w:val="008603CE"/>
    <w:rsid w:val="008620FC"/>
    <w:rsid w:val="00862227"/>
    <w:rsid w:val="008627A5"/>
    <w:rsid w:val="00863E05"/>
    <w:rsid w:val="00865AA8"/>
    <w:rsid w:val="00865ACA"/>
    <w:rsid w:val="00865D28"/>
    <w:rsid w:val="00865F85"/>
    <w:rsid w:val="008666A8"/>
    <w:rsid w:val="00867C10"/>
    <w:rsid w:val="00867DDE"/>
    <w:rsid w:val="00870439"/>
    <w:rsid w:val="0087067E"/>
    <w:rsid w:val="00870DA1"/>
    <w:rsid w:val="00876ECD"/>
    <w:rsid w:val="008774D8"/>
    <w:rsid w:val="008803CD"/>
    <w:rsid w:val="00880E24"/>
    <w:rsid w:val="008818B3"/>
    <w:rsid w:val="00883F93"/>
    <w:rsid w:val="00884DB3"/>
    <w:rsid w:val="00885A9D"/>
    <w:rsid w:val="008864F6"/>
    <w:rsid w:val="00886A80"/>
    <w:rsid w:val="0089049D"/>
    <w:rsid w:val="008928C9"/>
    <w:rsid w:val="008930CB"/>
    <w:rsid w:val="008938DC"/>
    <w:rsid w:val="00893FD1"/>
    <w:rsid w:val="00894836"/>
    <w:rsid w:val="00895172"/>
    <w:rsid w:val="0089532F"/>
    <w:rsid w:val="00895680"/>
    <w:rsid w:val="00895C25"/>
    <w:rsid w:val="00896DFF"/>
    <w:rsid w:val="00896E7B"/>
    <w:rsid w:val="0089762C"/>
    <w:rsid w:val="008A173B"/>
    <w:rsid w:val="008A1893"/>
    <w:rsid w:val="008A224E"/>
    <w:rsid w:val="008A22DA"/>
    <w:rsid w:val="008A2ECC"/>
    <w:rsid w:val="008A5383"/>
    <w:rsid w:val="008A57E6"/>
    <w:rsid w:val="008A5CD0"/>
    <w:rsid w:val="008A6F81"/>
    <w:rsid w:val="008A769A"/>
    <w:rsid w:val="008B0C9C"/>
    <w:rsid w:val="008B166D"/>
    <w:rsid w:val="008B17F4"/>
    <w:rsid w:val="008B1D66"/>
    <w:rsid w:val="008B3615"/>
    <w:rsid w:val="008B4108"/>
    <w:rsid w:val="008B457D"/>
    <w:rsid w:val="008B4AC4"/>
    <w:rsid w:val="008B50C8"/>
    <w:rsid w:val="008B518C"/>
    <w:rsid w:val="008B5281"/>
    <w:rsid w:val="008B72FB"/>
    <w:rsid w:val="008B7E05"/>
    <w:rsid w:val="008C0834"/>
    <w:rsid w:val="008C1797"/>
    <w:rsid w:val="008C219C"/>
    <w:rsid w:val="008C42E8"/>
    <w:rsid w:val="008C475E"/>
    <w:rsid w:val="008C619A"/>
    <w:rsid w:val="008C6E12"/>
    <w:rsid w:val="008C79AF"/>
    <w:rsid w:val="008D0CC8"/>
    <w:rsid w:val="008D0CE8"/>
    <w:rsid w:val="008D2C0D"/>
    <w:rsid w:val="008D2D1D"/>
    <w:rsid w:val="008D3248"/>
    <w:rsid w:val="008D453D"/>
    <w:rsid w:val="008D4CB5"/>
    <w:rsid w:val="008D53AD"/>
    <w:rsid w:val="008D562B"/>
    <w:rsid w:val="008D5733"/>
    <w:rsid w:val="008D622B"/>
    <w:rsid w:val="008D666C"/>
    <w:rsid w:val="008D7B54"/>
    <w:rsid w:val="008E0C9D"/>
    <w:rsid w:val="008E0FA9"/>
    <w:rsid w:val="008E1648"/>
    <w:rsid w:val="008E1B3E"/>
    <w:rsid w:val="008E2319"/>
    <w:rsid w:val="008E4BB6"/>
    <w:rsid w:val="008E5518"/>
    <w:rsid w:val="008E56E2"/>
    <w:rsid w:val="008E61EC"/>
    <w:rsid w:val="008E6862"/>
    <w:rsid w:val="008E6A84"/>
    <w:rsid w:val="008E7A36"/>
    <w:rsid w:val="008F03A6"/>
    <w:rsid w:val="008F0CDC"/>
    <w:rsid w:val="008F0E21"/>
    <w:rsid w:val="008F11EB"/>
    <w:rsid w:val="008F17A3"/>
    <w:rsid w:val="008F1C20"/>
    <w:rsid w:val="008F1ED3"/>
    <w:rsid w:val="008F3AD5"/>
    <w:rsid w:val="008F412A"/>
    <w:rsid w:val="008F4C29"/>
    <w:rsid w:val="008F4ECA"/>
    <w:rsid w:val="008F4F44"/>
    <w:rsid w:val="008F56EA"/>
    <w:rsid w:val="008F70BD"/>
    <w:rsid w:val="008F788F"/>
    <w:rsid w:val="008F7B79"/>
    <w:rsid w:val="008F7EA2"/>
    <w:rsid w:val="00901903"/>
    <w:rsid w:val="00901F49"/>
    <w:rsid w:val="0090201B"/>
    <w:rsid w:val="00902722"/>
    <w:rsid w:val="009027BC"/>
    <w:rsid w:val="00902B21"/>
    <w:rsid w:val="00903126"/>
    <w:rsid w:val="0090336D"/>
    <w:rsid w:val="009052FE"/>
    <w:rsid w:val="009062E6"/>
    <w:rsid w:val="00907463"/>
    <w:rsid w:val="00907A84"/>
    <w:rsid w:val="00911B11"/>
    <w:rsid w:val="00911BE5"/>
    <w:rsid w:val="00912429"/>
    <w:rsid w:val="009124D6"/>
    <w:rsid w:val="00913CA9"/>
    <w:rsid w:val="009145AE"/>
    <w:rsid w:val="009146CE"/>
    <w:rsid w:val="00914CA7"/>
    <w:rsid w:val="00915C3E"/>
    <w:rsid w:val="009161A8"/>
    <w:rsid w:val="00917522"/>
    <w:rsid w:val="009175F2"/>
    <w:rsid w:val="00922702"/>
    <w:rsid w:val="009245AE"/>
    <w:rsid w:val="009245F5"/>
    <w:rsid w:val="009249EC"/>
    <w:rsid w:val="0092634A"/>
    <w:rsid w:val="009273B3"/>
    <w:rsid w:val="009275E1"/>
    <w:rsid w:val="00927AFE"/>
    <w:rsid w:val="009305B5"/>
    <w:rsid w:val="00930B7F"/>
    <w:rsid w:val="00933263"/>
    <w:rsid w:val="00933FEC"/>
    <w:rsid w:val="009378DD"/>
    <w:rsid w:val="0094135F"/>
    <w:rsid w:val="009429D5"/>
    <w:rsid w:val="00942BF1"/>
    <w:rsid w:val="00942CBB"/>
    <w:rsid w:val="00943201"/>
    <w:rsid w:val="009440CE"/>
    <w:rsid w:val="00945180"/>
    <w:rsid w:val="00945428"/>
    <w:rsid w:val="00945AEE"/>
    <w:rsid w:val="0094607B"/>
    <w:rsid w:val="00946C11"/>
    <w:rsid w:val="00951BD5"/>
    <w:rsid w:val="009520DC"/>
    <w:rsid w:val="00953604"/>
    <w:rsid w:val="00953D89"/>
    <w:rsid w:val="0095496B"/>
    <w:rsid w:val="0095584A"/>
    <w:rsid w:val="009567D5"/>
    <w:rsid w:val="00957F9A"/>
    <w:rsid w:val="00960F1E"/>
    <w:rsid w:val="009610DC"/>
    <w:rsid w:val="00961490"/>
    <w:rsid w:val="00961790"/>
    <w:rsid w:val="00961B4C"/>
    <w:rsid w:val="009632BC"/>
    <w:rsid w:val="0096381A"/>
    <w:rsid w:val="00964E62"/>
    <w:rsid w:val="00965E04"/>
    <w:rsid w:val="00966417"/>
    <w:rsid w:val="00967151"/>
    <w:rsid w:val="009674AD"/>
    <w:rsid w:val="00967D1F"/>
    <w:rsid w:val="00967F25"/>
    <w:rsid w:val="00970CDC"/>
    <w:rsid w:val="00971695"/>
    <w:rsid w:val="00975727"/>
    <w:rsid w:val="00977010"/>
    <w:rsid w:val="0097773F"/>
    <w:rsid w:val="00977914"/>
    <w:rsid w:val="00977D02"/>
    <w:rsid w:val="00977FF9"/>
    <w:rsid w:val="0098021F"/>
    <w:rsid w:val="009809BB"/>
    <w:rsid w:val="0098364B"/>
    <w:rsid w:val="009837E3"/>
    <w:rsid w:val="00984368"/>
    <w:rsid w:val="009849E6"/>
    <w:rsid w:val="00985FE8"/>
    <w:rsid w:val="00987D0D"/>
    <w:rsid w:val="00987F9F"/>
    <w:rsid w:val="009908A3"/>
    <w:rsid w:val="009911AF"/>
    <w:rsid w:val="009917DD"/>
    <w:rsid w:val="00991875"/>
    <w:rsid w:val="00991F92"/>
    <w:rsid w:val="00992985"/>
    <w:rsid w:val="00993889"/>
    <w:rsid w:val="009940A0"/>
    <w:rsid w:val="00994A7C"/>
    <w:rsid w:val="009951F5"/>
    <w:rsid w:val="0099551B"/>
    <w:rsid w:val="00996BD2"/>
    <w:rsid w:val="00996E7D"/>
    <w:rsid w:val="00997BF1"/>
    <w:rsid w:val="009A089C"/>
    <w:rsid w:val="009A118E"/>
    <w:rsid w:val="009A1394"/>
    <w:rsid w:val="009A199C"/>
    <w:rsid w:val="009A1CF3"/>
    <w:rsid w:val="009A21CD"/>
    <w:rsid w:val="009A278C"/>
    <w:rsid w:val="009A2BC2"/>
    <w:rsid w:val="009A42C1"/>
    <w:rsid w:val="009A4AD9"/>
    <w:rsid w:val="009A5429"/>
    <w:rsid w:val="009A67BD"/>
    <w:rsid w:val="009A6B94"/>
    <w:rsid w:val="009A72AD"/>
    <w:rsid w:val="009B09E0"/>
    <w:rsid w:val="009B0BC5"/>
    <w:rsid w:val="009B1247"/>
    <w:rsid w:val="009B6029"/>
    <w:rsid w:val="009B6971"/>
    <w:rsid w:val="009C27F1"/>
    <w:rsid w:val="009C3152"/>
    <w:rsid w:val="009C3257"/>
    <w:rsid w:val="009C4CFA"/>
    <w:rsid w:val="009C5070"/>
    <w:rsid w:val="009C6013"/>
    <w:rsid w:val="009C769C"/>
    <w:rsid w:val="009D0ABB"/>
    <w:rsid w:val="009D112C"/>
    <w:rsid w:val="009D1385"/>
    <w:rsid w:val="009D2C74"/>
    <w:rsid w:val="009D47FA"/>
    <w:rsid w:val="009D4C5B"/>
    <w:rsid w:val="009D50D2"/>
    <w:rsid w:val="009D6629"/>
    <w:rsid w:val="009D6BCA"/>
    <w:rsid w:val="009E0F62"/>
    <w:rsid w:val="009E3022"/>
    <w:rsid w:val="009E3708"/>
    <w:rsid w:val="009E4A58"/>
    <w:rsid w:val="009E5A2D"/>
    <w:rsid w:val="009E5AB2"/>
    <w:rsid w:val="009E6219"/>
    <w:rsid w:val="009E6BCB"/>
    <w:rsid w:val="009E7CDF"/>
    <w:rsid w:val="009F03B3"/>
    <w:rsid w:val="009F293D"/>
    <w:rsid w:val="009F2D27"/>
    <w:rsid w:val="009F4467"/>
    <w:rsid w:val="009F4B9C"/>
    <w:rsid w:val="009F6A13"/>
    <w:rsid w:val="009F780B"/>
    <w:rsid w:val="009F7914"/>
    <w:rsid w:val="00A0096C"/>
    <w:rsid w:val="00A01757"/>
    <w:rsid w:val="00A028C0"/>
    <w:rsid w:val="00A02BAE"/>
    <w:rsid w:val="00A02F15"/>
    <w:rsid w:val="00A03A4F"/>
    <w:rsid w:val="00A04A97"/>
    <w:rsid w:val="00A04D88"/>
    <w:rsid w:val="00A05306"/>
    <w:rsid w:val="00A06A6B"/>
    <w:rsid w:val="00A0759A"/>
    <w:rsid w:val="00A07E47"/>
    <w:rsid w:val="00A10CF6"/>
    <w:rsid w:val="00A126D7"/>
    <w:rsid w:val="00A127CA"/>
    <w:rsid w:val="00A129D0"/>
    <w:rsid w:val="00A12C33"/>
    <w:rsid w:val="00A13747"/>
    <w:rsid w:val="00A138BA"/>
    <w:rsid w:val="00A14C8E"/>
    <w:rsid w:val="00A153D9"/>
    <w:rsid w:val="00A15F09"/>
    <w:rsid w:val="00A169B6"/>
    <w:rsid w:val="00A17292"/>
    <w:rsid w:val="00A210C1"/>
    <w:rsid w:val="00A2271D"/>
    <w:rsid w:val="00A237D5"/>
    <w:rsid w:val="00A24C3B"/>
    <w:rsid w:val="00A24E2C"/>
    <w:rsid w:val="00A2535A"/>
    <w:rsid w:val="00A25BD0"/>
    <w:rsid w:val="00A300C1"/>
    <w:rsid w:val="00A30DAA"/>
    <w:rsid w:val="00A30EFC"/>
    <w:rsid w:val="00A31984"/>
    <w:rsid w:val="00A32D73"/>
    <w:rsid w:val="00A3367B"/>
    <w:rsid w:val="00A34459"/>
    <w:rsid w:val="00A3597D"/>
    <w:rsid w:val="00A35A6A"/>
    <w:rsid w:val="00A36CF3"/>
    <w:rsid w:val="00A36DD1"/>
    <w:rsid w:val="00A37C5C"/>
    <w:rsid w:val="00A4006C"/>
    <w:rsid w:val="00A40091"/>
    <w:rsid w:val="00A4030F"/>
    <w:rsid w:val="00A403DF"/>
    <w:rsid w:val="00A40938"/>
    <w:rsid w:val="00A41C79"/>
    <w:rsid w:val="00A41CB5"/>
    <w:rsid w:val="00A42CDF"/>
    <w:rsid w:val="00A43BE0"/>
    <w:rsid w:val="00A4452E"/>
    <w:rsid w:val="00A4472C"/>
    <w:rsid w:val="00A44E69"/>
    <w:rsid w:val="00A45CC0"/>
    <w:rsid w:val="00A45DA9"/>
    <w:rsid w:val="00A4661E"/>
    <w:rsid w:val="00A53B70"/>
    <w:rsid w:val="00A53D48"/>
    <w:rsid w:val="00A5420F"/>
    <w:rsid w:val="00A55BD6"/>
    <w:rsid w:val="00A55D50"/>
    <w:rsid w:val="00A56A26"/>
    <w:rsid w:val="00A57142"/>
    <w:rsid w:val="00A57380"/>
    <w:rsid w:val="00A61ED0"/>
    <w:rsid w:val="00A62E1A"/>
    <w:rsid w:val="00A63319"/>
    <w:rsid w:val="00A63834"/>
    <w:rsid w:val="00A648CD"/>
    <w:rsid w:val="00A6537A"/>
    <w:rsid w:val="00A6585B"/>
    <w:rsid w:val="00A66498"/>
    <w:rsid w:val="00A67866"/>
    <w:rsid w:val="00A70084"/>
    <w:rsid w:val="00A701E4"/>
    <w:rsid w:val="00A70B07"/>
    <w:rsid w:val="00A7103B"/>
    <w:rsid w:val="00A723F8"/>
    <w:rsid w:val="00A72A73"/>
    <w:rsid w:val="00A73E2B"/>
    <w:rsid w:val="00A759E5"/>
    <w:rsid w:val="00A770F3"/>
    <w:rsid w:val="00A77CCB"/>
    <w:rsid w:val="00A81135"/>
    <w:rsid w:val="00A815A8"/>
    <w:rsid w:val="00A816F9"/>
    <w:rsid w:val="00A81AC4"/>
    <w:rsid w:val="00A8202D"/>
    <w:rsid w:val="00A83D8D"/>
    <w:rsid w:val="00A8446B"/>
    <w:rsid w:val="00A8473F"/>
    <w:rsid w:val="00A856E2"/>
    <w:rsid w:val="00A862D6"/>
    <w:rsid w:val="00A8715E"/>
    <w:rsid w:val="00A91825"/>
    <w:rsid w:val="00A9286C"/>
    <w:rsid w:val="00A9295B"/>
    <w:rsid w:val="00A92A56"/>
    <w:rsid w:val="00A93B09"/>
    <w:rsid w:val="00A94302"/>
    <w:rsid w:val="00A952D7"/>
    <w:rsid w:val="00A95545"/>
    <w:rsid w:val="00A963F7"/>
    <w:rsid w:val="00A96AD8"/>
    <w:rsid w:val="00A9720A"/>
    <w:rsid w:val="00A97486"/>
    <w:rsid w:val="00AA0444"/>
    <w:rsid w:val="00AA052C"/>
    <w:rsid w:val="00AA1E45"/>
    <w:rsid w:val="00AA2EDE"/>
    <w:rsid w:val="00AA3E77"/>
    <w:rsid w:val="00AA4286"/>
    <w:rsid w:val="00AA4470"/>
    <w:rsid w:val="00AA456B"/>
    <w:rsid w:val="00AA57F5"/>
    <w:rsid w:val="00AA672E"/>
    <w:rsid w:val="00AA6EC9"/>
    <w:rsid w:val="00AB042D"/>
    <w:rsid w:val="00AB2A22"/>
    <w:rsid w:val="00AB2E0F"/>
    <w:rsid w:val="00AB4D91"/>
    <w:rsid w:val="00AB608B"/>
    <w:rsid w:val="00AB6309"/>
    <w:rsid w:val="00AB6C5F"/>
    <w:rsid w:val="00AB7091"/>
    <w:rsid w:val="00AB7129"/>
    <w:rsid w:val="00AB74F0"/>
    <w:rsid w:val="00AC01AE"/>
    <w:rsid w:val="00AC27A6"/>
    <w:rsid w:val="00AC30F7"/>
    <w:rsid w:val="00AC3A5A"/>
    <w:rsid w:val="00AC4D95"/>
    <w:rsid w:val="00AC5DF4"/>
    <w:rsid w:val="00AC7CEB"/>
    <w:rsid w:val="00AD0AEF"/>
    <w:rsid w:val="00AD0D75"/>
    <w:rsid w:val="00AD11B7"/>
    <w:rsid w:val="00AD1A94"/>
    <w:rsid w:val="00AD1C05"/>
    <w:rsid w:val="00AD2F42"/>
    <w:rsid w:val="00AD40D1"/>
    <w:rsid w:val="00AD4126"/>
    <w:rsid w:val="00AD421C"/>
    <w:rsid w:val="00AD44FA"/>
    <w:rsid w:val="00AD7110"/>
    <w:rsid w:val="00AD76E1"/>
    <w:rsid w:val="00AE070A"/>
    <w:rsid w:val="00AE0C13"/>
    <w:rsid w:val="00AE101C"/>
    <w:rsid w:val="00AE2A69"/>
    <w:rsid w:val="00AE37E5"/>
    <w:rsid w:val="00AE4740"/>
    <w:rsid w:val="00AE5BBF"/>
    <w:rsid w:val="00AE5EB4"/>
    <w:rsid w:val="00AE73DF"/>
    <w:rsid w:val="00AF0C18"/>
    <w:rsid w:val="00AF1511"/>
    <w:rsid w:val="00AF4521"/>
    <w:rsid w:val="00AF47C5"/>
    <w:rsid w:val="00AF5398"/>
    <w:rsid w:val="00AF5866"/>
    <w:rsid w:val="00B00D32"/>
    <w:rsid w:val="00B02257"/>
    <w:rsid w:val="00B02FDD"/>
    <w:rsid w:val="00B04280"/>
    <w:rsid w:val="00B049AF"/>
    <w:rsid w:val="00B05F4D"/>
    <w:rsid w:val="00B06DEA"/>
    <w:rsid w:val="00B07242"/>
    <w:rsid w:val="00B10018"/>
    <w:rsid w:val="00B1036E"/>
    <w:rsid w:val="00B10534"/>
    <w:rsid w:val="00B10891"/>
    <w:rsid w:val="00B10EE9"/>
    <w:rsid w:val="00B113DB"/>
    <w:rsid w:val="00B11D8A"/>
    <w:rsid w:val="00B12981"/>
    <w:rsid w:val="00B1347B"/>
    <w:rsid w:val="00B147DD"/>
    <w:rsid w:val="00B156FD"/>
    <w:rsid w:val="00B17F2F"/>
    <w:rsid w:val="00B20730"/>
    <w:rsid w:val="00B217ED"/>
    <w:rsid w:val="00B21F61"/>
    <w:rsid w:val="00B22781"/>
    <w:rsid w:val="00B22A02"/>
    <w:rsid w:val="00B24108"/>
    <w:rsid w:val="00B261F1"/>
    <w:rsid w:val="00B265BC"/>
    <w:rsid w:val="00B26EC9"/>
    <w:rsid w:val="00B27E4D"/>
    <w:rsid w:val="00B31EFC"/>
    <w:rsid w:val="00B31FB1"/>
    <w:rsid w:val="00B3261D"/>
    <w:rsid w:val="00B3319B"/>
    <w:rsid w:val="00B33952"/>
    <w:rsid w:val="00B33C5E"/>
    <w:rsid w:val="00B342F4"/>
    <w:rsid w:val="00B34369"/>
    <w:rsid w:val="00B34DC2"/>
    <w:rsid w:val="00B35CB5"/>
    <w:rsid w:val="00B36614"/>
    <w:rsid w:val="00B36D10"/>
    <w:rsid w:val="00B37624"/>
    <w:rsid w:val="00B378E5"/>
    <w:rsid w:val="00B4221D"/>
    <w:rsid w:val="00B431EA"/>
    <w:rsid w:val="00B4346D"/>
    <w:rsid w:val="00B43750"/>
    <w:rsid w:val="00B43CFE"/>
    <w:rsid w:val="00B440F4"/>
    <w:rsid w:val="00B446BE"/>
    <w:rsid w:val="00B44773"/>
    <w:rsid w:val="00B447A5"/>
    <w:rsid w:val="00B4654C"/>
    <w:rsid w:val="00B46EF6"/>
    <w:rsid w:val="00B47293"/>
    <w:rsid w:val="00B50E50"/>
    <w:rsid w:val="00B51993"/>
    <w:rsid w:val="00B52120"/>
    <w:rsid w:val="00B528DC"/>
    <w:rsid w:val="00B54ABC"/>
    <w:rsid w:val="00B55CDE"/>
    <w:rsid w:val="00B56FBE"/>
    <w:rsid w:val="00B57CC8"/>
    <w:rsid w:val="00B60ACF"/>
    <w:rsid w:val="00B62B58"/>
    <w:rsid w:val="00B645DD"/>
    <w:rsid w:val="00B65149"/>
    <w:rsid w:val="00B658BD"/>
    <w:rsid w:val="00B658EF"/>
    <w:rsid w:val="00B6599D"/>
    <w:rsid w:val="00B66567"/>
    <w:rsid w:val="00B66F52"/>
    <w:rsid w:val="00B66FE5"/>
    <w:rsid w:val="00B72880"/>
    <w:rsid w:val="00B734B8"/>
    <w:rsid w:val="00B740BF"/>
    <w:rsid w:val="00B743C0"/>
    <w:rsid w:val="00B7554E"/>
    <w:rsid w:val="00B758BF"/>
    <w:rsid w:val="00B75DF0"/>
    <w:rsid w:val="00B761EF"/>
    <w:rsid w:val="00B76B88"/>
    <w:rsid w:val="00B7731C"/>
    <w:rsid w:val="00B77EC8"/>
    <w:rsid w:val="00B80980"/>
    <w:rsid w:val="00B81F3A"/>
    <w:rsid w:val="00B827A6"/>
    <w:rsid w:val="00B82DC4"/>
    <w:rsid w:val="00B831CE"/>
    <w:rsid w:val="00B86009"/>
    <w:rsid w:val="00B86047"/>
    <w:rsid w:val="00B86677"/>
    <w:rsid w:val="00B86F13"/>
    <w:rsid w:val="00B87131"/>
    <w:rsid w:val="00B87246"/>
    <w:rsid w:val="00B87421"/>
    <w:rsid w:val="00B90398"/>
    <w:rsid w:val="00B91128"/>
    <w:rsid w:val="00B92639"/>
    <w:rsid w:val="00B927F9"/>
    <w:rsid w:val="00B92CA8"/>
    <w:rsid w:val="00B938A0"/>
    <w:rsid w:val="00B939B1"/>
    <w:rsid w:val="00B956C8"/>
    <w:rsid w:val="00B9651F"/>
    <w:rsid w:val="00B96C39"/>
    <w:rsid w:val="00B96D40"/>
    <w:rsid w:val="00B97386"/>
    <w:rsid w:val="00B97893"/>
    <w:rsid w:val="00BA00F1"/>
    <w:rsid w:val="00BA263B"/>
    <w:rsid w:val="00BA32D0"/>
    <w:rsid w:val="00BA42B2"/>
    <w:rsid w:val="00BA45BB"/>
    <w:rsid w:val="00BA52EA"/>
    <w:rsid w:val="00BA58D4"/>
    <w:rsid w:val="00BA5B9E"/>
    <w:rsid w:val="00BA6701"/>
    <w:rsid w:val="00BA71B0"/>
    <w:rsid w:val="00BA7C9A"/>
    <w:rsid w:val="00BA7FE7"/>
    <w:rsid w:val="00BB0915"/>
    <w:rsid w:val="00BB0B4D"/>
    <w:rsid w:val="00BB0C1C"/>
    <w:rsid w:val="00BB1B33"/>
    <w:rsid w:val="00BB2245"/>
    <w:rsid w:val="00BB2B12"/>
    <w:rsid w:val="00BB2DC0"/>
    <w:rsid w:val="00BB31BA"/>
    <w:rsid w:val="00BB340A"/>
    <w:rsid w:val="00BB3935"/>
    <w:rsid w:val="00BB5F8F"/>
    <w:rsid w:val="00BB657A"/>
    <w:rsid w:val="00BB683E"/>
    <w:rsid w:val="00BB7AA3"/>
    <w:rsid w:val="00BC1A4E"/>
    <w:rsid w:val="00BC5DC7"/>
    <w:rsid w:val="00BC6B8B"/>
    <w:rsid w:val="00BC73D8"/>
    <w:rsid w:val="00BC7B5B"/>
    <w:rsid w:val="00BC7EB6"/>
    <w:rsid w:val="00BD025F"/>
    <w:rsid w:val="00BD3964"/>
    <w:rsid w:val="00BD49B3"/>
    <w:rsid w:val="00BD5185"/>
    <w:rsid w:val="00BD52D7"/>
    <w:rsid w:val="00BD5AD2"/>
    <w:rsid w:val="00BD5F7D"/>
    <w:rsid w:val="00BD605F"/>
    <w:rsid w:val="00BD698F"/>
    <w:rsid w:val="00BD7775"/>
    <w:rsid w:val="00BE090E"/>
    <w:rsid w:val="00BE13C1"/>
    <w:rsid w:val="00BE1DB0"/>
    <w:rsid w:val="00BE22F3"/>
    <w:rsid w:val="00BE2480"/>
    <w:rsid w:val="00BE5025"/>
    <w:rsid w:val="00BE5B52"/>
    <w:rsid w:val="00BE7B8D"/>
    <w:rsid w:val="00BF0993"/>
    <w:rsid w:val="00BF10A9"/>
    <w:rsid w:val="00BF1467"/>
    <w:rsid w:val="00BF1703"/>
    <w:rsid w:val="00BF1708"/>
    <w:rsid w:val="00BF231C"/>
    <w:rsid w:val="00BF3200"/>
    <w:rsid w:val="00BF3339"/>
    <w:rsid w:val="00BF3B0C"/>
    <w:rsid w:val="00BF4150"/>
    <w:rsid w:val="00BF51E5"/>
    <w:rsid w:val="00BF627C"/>
    <w:rsid w:val="00BF65ED"/>
    <w:rsid w:val="00BF7324"/>
    <w:rsid w:val="00BF74A6"/>
    <w:rsid w:val="00C013AD"/>
    <w:rsid w:val="00C02674"/>
    <w:rsid w:val="00C02E26"/>
    <w:rsid w:val="00C03943"/>
    <w:rsid w:val="00C04904"/>
    <w:rsid w:val="00C056B3"/>
    <w:rsid w:val="00C06515"/>
    <w:rsid w:val="00C0776C"/>
    <w:rsid w:val="00C07824"/>
    <w:rsid w:val="00C07BBF"/>
    <w:rsid w:val="00C103E5"/>
    <w:rsid w:val="00C13319"/>
    <w:rsid w:val="00C13EE9"/>
    <w:rsid w:val="00C14B47"/>
    <w:rsid w:val="00C15E5B"/>
    <w:rsid w:val="00C21540"/>
    <w:rsid w:val="00C21906"/>
    <w:rsid w:val="00C21BFA"/>
    <w:rsid w:val="00C2338B"/>
    <w:rsid w:val="00C23774"/>
    <w:rsid w:val="00C24C8D"/>
    <w:rsid w:val="00C251F7"/>
    <w:rsid w:val="00C25A6D"/>
    <w:rsid w:val="00C25FE2"/>
    <w:rsid w:val="00C264C5"/>
    <w:rsid w:val="00C26B53"/>
    <w:rsid w:val="00C27372"/>
    <w:rsid w:val="00C279B2"/>
    <w:rsid w:val="00C3129A"/>
    <w:rsid w:val="00C31342"/>
    <w:rsid w:val="00C339B1"/>
    <w:rsid w:val="00C33E50"/>
    <w:rsid w:val="00C34C20"/>
    <w:rsid w:val="00C35A3E"/>
    <w:rsid w:val="00C37482"/>
    <w:rsid w:val="00C400FA"/>
    <w:rsid w:val="00C4199F"/>
    <w:rsid w:val="00C42130"/>
    <w:rsid w:val="00C42231"/>
    <w:rsid w:val="00C423A4"/>
    <w:rsid w:val="00C423E3"/>
    <w:rsid w:val="00C43686"/>
    <w:rsid w:val="00C44BF5"/>
    <w:rsid w:val="00C46A05"/>
    <w:rsid w:val="00C510ED"/>
    <w:rsid w:val="00C521D6"/>
    <w:rsid w:val="00C5440E"/>
    <w:rsid w:val="00C55232"/>
    <w:rsid w:val="00C553A4"/>
    <w:rsid w:val="00C55A06"/>
    <w:rsid w:val="00C55D03"/>
    <w:rsid w:val="00C56945"/>
    <w:rsid w:val="00C601BC"/>
    <w:rsid w:val="00C609F4"/>
    <w:rsid w:val="00C60CCD"/>
    <w:rsid w:val="00C6329F"/>
    <w:rsid w:val="00C63340"/>
    <w:rsid w:val="00C63926"/>
    <w:rsid w:val="00C643F9"/>
    <w:rsid w:val="00C64E95"/>
    <w:rsid w:val="00C671A0"/>
    <w:rsid w:val="00C67368"/>
    <w:rsid w:val="00C71372"/>
    <w:rsid w:val="00C713CF"/>
    <w:rsid w:val="00C71650"/>
    <w:rsid w:val="00C72410"/>
    <w:rsid w:val="00C7287F"/>
    <w:rsid w:val="00C73983"/>
    <w:rsid w:val="00C74C9F"/>
    <w:rsid w:val="00C75642"/>
    <w:rsid w:val="00C80CB8"/>
    <w:rsid w:val="00C819F8"/>
    <w:rsid w:val="00C8248C"/>
    <w:rsid w:val="00C84E33"/>
    <w:rsid w:val="00C85015"/>
    <w:rsid w:val="00C85898"/>
    <w:rsid w:val="00C86D6F"/>
    <w:rsid w:val="00C8735C"/>
    <w:rsid w:val="00C905FC"/>
    <w:rsid w:val="00C916A3"/>
    <w:rsid w:val="00C91791"/>
    <w:rsid w:val="00C91E95"/>
    <w:rsid w:val="00C92D03"/>
    <w:rsid w:val="00C9319C"/>
    <w:rsid w:val="00C9435D"/>
    <w:rsid w:val="00C94A6B"/>
    <w:rsid w:val="00C94DF2"/>
    <w:rsid w:val="00C9571B"/>
    <w:rsid w:val="00C9578D"/>
    <w:rsid w:val="00C96741"/>
    <w:rsid w:val="00CA2D1B"/>
    <w:rsid w:val="00CA3128"/>
    <w:rsid w:val="00CA375D"/>
    <w:rsid w:val="00CA4113"/>
    <w:rsid w:val="00CA47C4"/>
    <w:rsid w:val="00CA5CA3"/>
    <w:rsid w:val="00CA662A"/>
    <w:rsid w:val="00CA6A5B"/>
    <w:rsid w:val="00CA7AFD"/>
    <w:rsid w:val="00CA7C10"/>
    <w:rsid w:val="00CA7C3C"/>
    <w:rsid w:val="00CB0189"/>
    <w:rsid w:val="00CB040C"/>
    <w:rsid w:val="00CB0BA2"/>
    <w:rsid w:val="00CB1A42"/>
    <w:rsid w:val="00CB1B0C"/>
    <w:rsid w:val="00CB1BC9"/>
    <w:rsid w:val="00CB273A"/>
    <w:rsid w:val="00CB2824"/>
    <w:rsid w:val="00CB2C0B"/>
    <w:rsid w:val="00CB4593"/>
    <w:rsid w:val="00CB45B0"/>
    <w:rsid w:val="00CB49FC"/>
    <w:rsid w:val="00CB517D"/>
    <w:rsid w:val="00CB6FF6"/>
    <w:rsid w:val="00CB75E3"/>
    <w:rsid w:val="00CC038D"/>
    <w:rsid w:val="00CC08DB"/>
    <w:rsid w:val="00CC361E"/>
    <w:rsid w:val="00CC39FF"/>
    <w:rsid w:val="00CC3C2F"/>
    <w:rsid w:val="00CC4AC8"/>
    <w:rsid w:val="00CC5233"/>
    <w:rsid w:val="00CC5DE6"/>
    <w:rsid w:val="00CC6E4E"/>
    <w:rsid w:val="00CC6FE8"/>
    <w:rsid w:val="00CC7202"/>
    <w:rsid w:val="00CC727F"/>
    <w:rsid w:val="00CD215D"/>
    <w:rsid w:val="00CD2808"/>
    <w:rsid w:val="00CD28BF"/>
    <w:rsid w:val="00CD2EF8"/>
    <w:rsid w:val="00CD4092"/>
    <w:rsid w:val="00CD4A20"/>
    <w:rsid w:val="00CD4DBB"/>
    <w:rsid w:val="00CD50A1"/>
    <w:rsid w:val="00CD519E"/>
    <w:rsid w:val="00CD5290"/>
    <w:rsid w:val="00CD6DBF"/>
    <w:rsid w:val="00CD763E"/>
    <w:rsid w:val="00CE0C4F"/>
    <w:rsid w:val="00CE197A"/>
    <w:rsid w:val="00CE2BAA"/>
    <w:rsid w:val="00CE30EA"/>
    <w:rsid w:val="00CE346F"/>
    <w:rsid w:val="00CE7C79"/>
    <w:rsid w:val="00CF048A"/>
    <w:rsid w:val="00CF155A"/>
    <w:rsid w:val="00CF28C4"/>
    <w:rsid w:val="00CF2947"/>
    <w:rsid w:val="00CF302F"/>
    <w:rsid w:val="00CF658C"/>
    <w:rsid w:val="00CF686F"/>
    <w:rsid w:val="00CF6E60"/>
    <w:rsid w:val="00CF7BCA"/>
    <w:rsid w:val="00D008FD"/>
    <w:rsid w:val="00D01E36"/>
    <w:rsid w:val="00D0246F"/>
    <w:rsid w:val="00D02C39"/>
    <w:rsid w:val="00D0321C"/>
    <w:rsid w:val="00D033E4"/>
    <w:rsid w:val="00D035EC"/>
    <w:rsid w:val="00D0400A"/>
    <w:rsid w:val="00D04C78"/>
    <w:rsid w:val="00D06AB1"/>
    <w:rsid w:val="00D06FC1"/>
    <w:rsid w:val="00D072ED"/>
    <w:rsid w:val="00D07A16"/>
    <w:rsid w:val="00D1067E"/>
    <w:rsid w:val="00D10F50"/>
    <w:rsid w:val="00D11041"/>
    <w:rsid w:val="00D11272"/>
    <w:rsid w:val="00D1134C"/>
    <w:rsid w:val="00D11C6B"/>
    <w:rsid w:val="00D126F5"/>
    <w:rsid w:val="00D12BCF"/>
    <w:rsid w:val="00D12F71"/>
    <w:rsid w:val="00D1489E"/>
    <w:rsid w:val="00D15A1F"/>
    <w:rsid w:val="00D20737"/>
    <w:rsid w:val="00D207AA"/>
    <w:rsid w:val="00D20C99"/>
    <w:rsid w:val="00D219AA"/>
    <w:rsid w:val="00D21E81"/>
    <w:rsid w:val="00D223DE"/>
    <w:rsid w:val="00D22EDD"/>
    <w:rsid w:val="00D23381"/>
    <w:rsid w:val="00D25E37"/>
    <w:rsid w:val="00D26524"/>
    <w:rsid w:val="00D2661A"/>
    <w:rsid w:val="00D27582"/>
    <w:rsid w:val="00D27EC4"/>
    <w:rsid w:val="00D31086"/>
    <w:rsid w:val="00D32719"/>
    <w:rsid w:val="00D32F54"/>
    <w:rsid w:val="00D33265"/>
    <w:rsid w:val="00D33333"/>
    <w:rsid w:val="00D33782"/>
    <w:rsid w:val="00D33BC4"/>
    <w:rsid w:val="00D352A2"/>
    <w:rsid w:val="00D400E7"/>
    <w:rsid w:val="00D411C5"/>
    <w:rsid w:val="00D4162B"/>
    <w:rsid w:val="00D43754"/>
    <w:rsid w:val="00D43B86"/>
    <w:rsid w:val="00D44A8A"/>
    <w:rsid w:val="00D4514F"/>
    <w:rsid w:val="00D451E2"/>
    <w:rsid w:val="00D45E89"/>
    <w:rsid w:val="00D45E8D"/>
    <w:rsid w:val="00D466AE"/>
    <w:rsid w:val="00D4734F"/>
    <w:rsid w:val="00D47FD8"/>
    <w:rsid w:val="00D50809"/>
    <w:rsid w:val="00D51BF3"/>
    <w:rsid w:val="00D53DD4"/>
    <w:rsid w:val="00D55B27"/>
    <w:rsid w:val="00D60F52"/>
    <w:rsid w:val="00D64910"/>
    <w:rsid w:val="00D64D23"/>
    <w:rsid w:val="00D66846"/>
    <w:rsid w:val="00D668EE"/>
    <w:rsid w:val="00D675FB"/>
    <w:rsid w:val="00D67F2C"/>
    <w:rsid w:val="00D71F25"/>
    <w:rsid w:val="00D71FD3"/>
    <w:rsid w:val="00D72A9C"/>
    <w:rsid w:val="00D742E7"/>
    <w:rsid w:val="00D77031"/>
    <w:rsid w:val="00D81255"/>
    <w:rsid w:val="00D837CA"/>
    <w:rsid w:val="00D84941"/>
    <w:rsid w:val="00D84FA1"/>
    <w:rsid w:val="00D851F0"/>
    <w:rsid w:val="00D86DB7"/>
    <w:rsid w:val="00D87BF5"/>
    <w:rsid w:val="00D90420"/>
    <w:rsid w:val="00D90721"/>
    <w:rsid w:val="00D926D0"/>
    <w:rsid w:val="00D93030"/>
    <w:rsid w:val="00D950E1"/>
    <w:rsid w:val="00D952A6"/>
    <w:rsid w:val="00D979BD"/>
    <w:rsid w:val="00D97CA1"/>
    <w:rsid w:val="00D97F99"/>
    <w:rsid w:val="00DA1E08"/>
    <w:rsid w:val="00DA24F8"/>
    <w:rsid w:val="00DA28E8"/>
    <w:rsid w:val="00DA38D3"/>
    <w:rsid w:val="00DA3932"/>
    <w:rsid w:val="00DA3AFC"/>
    <w:rsid w:val="00DA5F4E"/>
    <w:rsid w:val="00DA64F8"/>
    <w:rsid w:val="00DA6C15"/>
    <w:rsid w:val="00DA75D4"/>
    <w:rsid w:val="00DB0258"/>
    <w:rsid w:val="00DB1382"/>
    <w:rsid w:val="00DB38EE"/>
    <w:rsid w:val="00DB4892"/>
    <w:rsid w:val="00DB498B"/>
    <w:rsid w:val="00DB66CA"/>
    <w:rsid w:val="00DB6BCA"/>
    <w:rsid w:val="00DB6D48"/>
    <w:rsid w:val="00DB6F54"/>
    <w:rsid w:val="00DB73F7"/>
    <w:rsid w:val="00DB7B28"/>
    <w:rsid w:val="00DC0206"/>
    <w:rsid w:val="00DC0321"/>
    <w:rsid w:val="00DC08F9"/>
    <w:rsid w:val="00DC0A33"/>
    <w:rsid w:val="00DC1846"/>
    <w:rsid w:val="00DC1CCB"/>
    <w:rsid w:val="00DC284C"/>
    <w:rsid w:val="00DC3067"/>
    <w:rsid w:val="00DC370B"/>
    <w:rsid w:val="00DC5B90"/>
    <w:rsid w:val="00DC5F1B"/>
    <w:rsid w:val="00DC6AC8"/>
    <w:rsid w:val="00DD00FF"/>
    <w:rsid w:val="00DD0619"/>
    <w:rsid w:val="00DD07FB"/>
    <w:rsid w:val="00DD1FA2"/>
    <w:rsid w:val="00DD25C6"/>
    <w:rsid w:val="00DD4FE5"/>
    <w:rsid w:val="00DD54B0"/>
    <w:rsid w:val="00DD57EE"/>
    <w:rsid w:val="00DD59FC"/>
    <w:rsid w:val="00DD5BD2"/>
    <w:rsid w:val="00DD6BC1"/>
    <w:rsid w:val="00DD6BCC"/>
    <w:rsid w:val="00DE0A4B"/>
    <w:rsid w:val="00DE0E1E"/>
    <w:rsid w:val="00DE2410"/>
    <w:rsid w:val="00DE2939"/>
    <w:rsid w:val="00DE2D60"/>
    <w:rsid w:val="00DE49BF"/>
    <w:rsid w:val="00DE6E81"/>
    <w:rsid w:val="00DE6E84"/>
    <w:rsid w:val="00DE703F"/>
    <w:rsid w:val="00DE7595"/>
    <w:rsid w:val="00DF0393"/>
    <w:rsid w:val="00DF0E54"/>
    <w:rsid w:val="00DF1961"/>
    <w:rsid w:val="00DF2119"/>
    <w:rsid w:val="00DF2D22"/>
    <w:rsid w:val="00DF40D3"/>
    <w:rsid w:val="00DF44DE"/>
    <w:rsid w:val="00DF465D"/>
    <w:rsid w:val="00DF5104"/>
    <w:rsid w:val="00DF5F62"/>
    <w:rsid w:val="00DF66FE"/>
    <w:rsid w:val="00E00ABD"/>
    <w:rsid w:val="00E01138"/>
    <w:rsid w:val="00E01E51"/>
    <w:rsid w:val="00E02DCD"/>
    <w:rsid w:val="00E02DFB"/>
    <w:rsid w:val="00E030F9"/>
    <w:rsid w:val="00E0311A"/>
    <w:rsid w:val="00E03138"/>
    <w:rsid w:val="00E037C4"/>
    <w:rsid w:val="00E06404"/>
    <w:rsid w:val="00E06428"/>
    <w:rsid w:val="00E06B73"/>
    <w:rsid w:val="00E1158E"/>
    <w:rsid w:val="00E11A85"/>
    <w:rsid w:val="00E123C6"/>
    <w:rsid w:val="00E12495"/>
    <w:rsid w:val="00E125B1"/>
    <w:rsid w:val="00E133C0"/>
    <w:rsid w:val="00E145F6"/>
    <w:rsid w:val="00E15CCD"/>
    <w:rsid w:val="00E1664F"/>
    <w:rsid w:val="00E16F10"/>
    <w:rsid w:val="00E17D0E"/>
    <w:rsid w:val="00E202EF"/>
    <w:rsid w:val="00E210B5"/>
    <w:rsid w:val="00E230AF"/>
    <w:rsid w:val="00E245F8"/>
    <w:rsid w:val="00E24886"/>
    <w:rsid w:val="00E24FA0"/>
    <w:rsid w:val="00E2552F"/>
    <w:rsid w:val="00E260F2"/>
    <w:rsid w:val="00E27E46"/>
    <w:rsid w:val="00E301DA"/>
    <w:rsid w:val="00E3137A"/>
    <w:rsid w:val="00E32CCF"/>
    <w:rsid w:val="00E338CB"/>
    <w:rsid w:val="00E339A2"/>
    <w:rsid w:val="00E34A98"/>
    <w:rsid w:val="00E35D1E"/>
    <w:rsid w:val="00E364F9"/>
    <w:rsid w:val="00E365FA"/>
    <w:rsid w:val="00E36789"/>
    <w:rsid w:val="00E36A5D"/>
    <w:rsid w:val="00E432A3"/>
    <w:rsid w:val="00E433AE"/>
    <w:rsid w:val="00E44977"/>
    <w:rsid w:val="00E44A83"/>
    <w:rsid w:val="00E4594A"/>
    <w:rsid w:val="00E470A2"/>
    <w:rsid w:val="00E502C1"/>
    <w:rsid w:val="00E502DD"/>
    <w:rsid w:val="00E50687"/>
    <w:rsid w:val="00E50D3A"/>
    <w:rsid w:val="00E51387"/>
    <w:rsid w:val="00E51E68"/>
    <w:rsid w:val="00E52EFD"/>
    <w:rsid w:val="00E5408A"/>
    <w:rsid w:val="00E54F32"/>
    <w:rsid w:val="00E550C5"/>
    <w:rsid w:val="00E56800"/>
    <w:rsid w:val="00E57ED6"/>
    <w:rsid w:val="00E603B1"/>
    <w:rsid w:val="00E60C63"/>
    <w:rsid w:val="00E61C2D"/>
    <w:rsid w:val="00E62BC1"/>
    <w:rsid w:val="00E62FF9"/>
    <w:rsid w:val="00E635D6"/>
    <w:rsid w:val="00E639BC"/>
    <w:rsid w:val="00E64418"/>
    <w:rsid w:val="00E64779"/>
    <w:rsid w:val="00E653FD"/>
    <w:rsid w:val="00E664CC"/>
    <w:rsid w:val="00E6670F"/>
    <w:rsid w:val="00E70388"/>
    <w:rsid w:val="00E70F92"/>
    <w:rsid w:val="00E730CB"/>
    <w:rsid w:val="00E73340"/>
    <w:rsid w:val="00E74313"/>
    <w:rsid w:val="00E74C54"/>
    <w:rsid w:val="00E75BF6"/>
    <w:rsid w:val="00E76436"/>
    <w:rsid w:val="00E77A03"/>
    <w:rsid w:val="00E81664"/>
    <w:rsid w:val="00E822E8"/>
    <w:rsid w:val="00E82554"/>
    <w:rsid w:val="00E82606"/>
    <w:rsid w:val="00E831C1"/>
    <w:rsid w:val="00E832C6"/>
    <w:rsid w:val="00E846C8"/>
    <w:rsid w:val="00E84957"/>
    <w:rsid w:val="00E84A55"/>
    <w:rsid w:val="00E85743"/>
    <w:rsid w:val="00E85BFF"/>
    <w:rsid w:val="00E86821"/>
    <w:rsid w:val="00E873F5"/>
    <w:rsid w:val="00E87754"/>
    <w:rsid w:val="00E87D16"/>
    <w:rsid w:val="00E90391"/>
    <w:rsid w:val="00E90631"/>
    <w:rsid w:val="00E906C2"/>
    <w:rsid w:val="00E9311F"/>
    <w:rsid w:val="00E934D1"/>
    <w:rsid w:val="00E94708"/>
    <w:rsid w:val="00E94AF0"/>
    <w:rsid w:val="00E958F5"/>
    <w:rsid w:val="00E95D13"/>
    <w:rsid w:val="00E95DD3"/>
    <w:rsid w:val="00E969D5"/>
    <w:rsid w:val="00EA2D87"/>
    <w:rsid w:val="00EA3261"/>
    <w:rsid w:val="00EA439F"/>
    <w:rsid w:val="00EA58D1"/>
    <w:rsid w:val="00EA61BC"/>
    <w:rsid w:val="00EA681A"/>
    <w:rsid w:val="00EA735B"/>
    <w:rsid w:val="00EB1895"/>
    <w:rsid w:val="00EB1E69"/>
    <w:rsid w:val="00EB2001"/>
    <w:rsid w:val="00EB2086"/>
    <w:rsid w:val="00EB29F0"/>
    <w:rsid w:val="00EB31ED"/>
    <w:rsid w:val="00EB5886"/>
    <w:rsid w:val="00EB5EDF"/>
    <w:rsid w:val="00EB60FE"/>
    <w:rsid w:val="00EB74DB"/>
    <w:rsid w:val="00EB7945"/>
    <w:rsid w:val="00EC0CF1"/>
    <w:rsid w:val="00EC0D29"/>
    <w:rsid w:val="00EC473A"/>
    <w:rsid w:val="00EC5359"/>
    <w:rsid w:val="00EC562A"/>
    <w:rsid w:val="00EC5CDD"/>
    <w:rsid w:val="00ED055A"/>
    <w:rsid w:val="00ED067A"/>
    <w:rsid w:val="00ED1F99"/>
    <w:rsid w:val="00ED2B50"/>
    <w:rsid w:val="00ED2E05"/>
    <w:rsid w:val="00ED49C9"/>
    <w:rsid w:val="00ED54DE"/>
    <w:rsid w:val="00ED7CC5"/>
    <w:rsid w:val="00ED7E9D"/>
    <w:rsid w:val="00EE0350"/>
    <w:rsid w:val="00EE0719"/>
    <w:rsid w:val="00EE0E80"/>
    <w:rsid w:val="00EE19D1"/>
    <w:rsid w:val="00EE38E9"/>
    <w:rsid w:val="00EE3EC9"/>
    <w:rsid w:val="00EE3FBB"/>
    <w:rsid w:val="00EE41AB"/>
    <w:rsid w:val="00EE613F"/>
    <w:rsid w:val="00EE7295"/>
    <w:rsid w:val="00EE7869"/>
    <w:rsid w:val="00EF03F6"/>
    <w:rsid w:val="00EF054A"/>
    <w:rsid w:val="00EF10C3"/>
    <w:rsid w:val="00EF1306"/>
    <w:rsid w:val="00EF152A"/>
    <w:rsid w:val="00EF2530"/>
    <w:rsid w:val="00EF3235"/>
    <w:rsid w:val="00EF5184"/>
    <w:rsid w:val="00EF5557"/>
    <w:rsid w:val="00EF5583"/>
    <w:rsid w:val="00EF70D9"/>
    <w:rsid w:val="00EF7E72"/>
    <w:rsid w:val="00F012D1"/>
    <w:rsid w:val="00F019E3"/>
    <w:rsid w:val="00F05DA8"/>
    <w:rsid w:val="00F06D37"/>
    <w:rsid w:val="00F07B9D"/>
    <w:rsid w:val="00F07C45"/>
    <w:rsid w:val="00F11586"/>
    <w:rsid w:val="00F1183B"/>
    <w:rsid w:val="00F11C9F"/>
    <w:rsid w:val="00F1216F"/>
    <w:rsid w:val="00F12263"/>
    <w:rsid w:val="00F14053"/>
    <w:rsid w:val="00F1409D"/>
    <w:rsid w:val="00F14214"/>
    <w:rsid w:val="00F14FC4"/>
    <w:rsid w:val="00F157A9"/>
    <w:rsid w:val="00F15D44"/>
    <w:rsid w:val="00F16F00"/>
    <w:rsid w:val="00F171C9"/>
    <w:rsid w:val="00F219B3"/>
    <w:rsid w:val="00F226E1"/>
    <w:rsid w:val="00F255AE"/>
    <w:rsid w:val="00F25BB6"/>
    <w:rsid w:val="00F260FB"/>
    <w:rsid w:val="00F26B7E"/>
    <w:rsid w:val="00F279E7"/>
    <w:rsid w:val="00F27A3B"/>
    <w:rsid w:val="00F33817"/>
    <w:rsid w:val="00F33F34"/>
    <w:rsid w:val="00F373C3"/>
    <w:rsid w:val="00F37EF3"/>
    <w:rsid w:val="00F420D5"/>
    <w:rsid w:val="00F4365A"/>
    <w:rsid w:val="00F439B0"/>
    <w:rsid w:val="00F43C81"/>
    <w:rsid w:val="00F445F6"/>
    <w:rsid w:val="00F451EA"/>
    <w:rsid w:val="00F45447"/>
    <w:rsid w:val="00F456C6"/>
    <w:rsid w:val="00F4577B"/>
    <w:rsid w:val="00F46496"/>
    <w:rsid w:val="00F46AEC"/>
    <w:rsid w:val="00F474D0"/>
    <w:rsid w:val="00F50179"/>
    <w:rsid w:val="00F515EE"/>
    <w:rsid w:val="00F523AC"/>
    <w:rsid w:val="00F56511"/>
    <w:rsid w:val="00F57B96"/>
    <w:rsid w:val="00F6194E"/>
    <w:rsid w:val="00F623AC"/>
    <w:rsid w:val="00F6412A"/>
    <w:rsid w:val="00F64310"/>
    <w:rsid w:val="00F65893"/>
    <w:rsid w:val="00F6641E"/>
    <w:rsid w:val="00F66A4A"/>
    <w:rsid w:val="00F67535"/>
    <w:rsid w:val="00F67DBC"/>
    <w:rsid w:val="00F706B6"/>
    <w:rsid w:val="00F708B8"/>
    <w:rsid w:val="00F71E22"/>
    <w:rsid w:val="00F72142"/>
    <w:rsid w:val="00F72AE7"/>
    <w:rsid w:val="00F75B32"/>
    <w:rsid w:val="00F80B91"/>
    <w:rsid w:val="00F821C4"/>
    <w:rsid w:val="00F833BA"/>
    <w:rsid w:val="00F84FD0"/>
    <w:rsid w:val="00F859A8"/>
    <w:rsid w:val="00F86D87"/>
    <w:rsid w:val="00F87AE6"/>
    <w:rsid w:val="00F9108B"/>
    <w:rsid w:val="00F91349"/>
    <w:rsid w:val="00F93A8A"/>
    <w:rsid w:val="00F95248"/>
    <w:rsid w:val="00F956A9"/>
    <w:rsid w:val="00F95EEA"/>
    <w:rsid w:val="00F963ED"/>
    <w:rsid w:val="00F966CF"/>
    <w:rsid w:val="00F96CAE"/>
    <w:rsid w:val="00F97C99"/>
    <w:rsid w:val="00FA0CAC"/>
    <w:rsid w:val="00FA121B"/>
    <w:rsid w:val="00FA21BE"/>
    <w:rsid w:val="00FA662D"/>
    <w:rsid w:val="00FA73B1"/>
    <w:rsid w:val="00FB0CB9"/>
    <w:rsid w:val="00FB231D"/>
    <w:rsid w:val="00FB45F1"/>
    <w:rsid w:val="00FB4A72"/>
    <w:rsid w:val="00FB54E8"/>
    <w:rsid w:val="00FB6B48"/>
    <w:rsid w:val="00FB7054"/>
    <w:rsid w:val="00FC17B7"/>
    <w:rsid w:val="00FC193C"/>
    <w:rsid w:val="00FC1DB6"/>
    <w:rsid w:val="00FC2CA2"/>
    <w:rsid w:val="00FC2CB7"/>
    <w:rsid w:val="00FC4090"/>
    <w:rsid w:val="00FC55B4"/>
    <w:rsid w:val="00FD00E6"/>
    <w:rsid w:val="00FD09A1"/>
    <w:rsid w:val="00FD1808"/>
    <w:rsid w:val="00FD1A12"/>
    <w:rsid w:val="00FD2A7C"/>
    <w:rsid w:val="00FD3B1B"/>
    <w:rsid w:val="00FD59EB"/>
    <w:rsid w:val="00FD7299"/>
    <w:rsid w:val="00FD7E1E"/>
    <w:rsid w:val="00FE0C22"/>
    <w:rsid w:val="00FE1B1C"/>
    <w:rsid w:val="00FE1FBE"/>
    <w:rsid w:val="00FE2FC3"/>
    <w:rsid w:val="00FE3901"/>
    <w:rsid w:val="00FE39D3"/>
    <w:rsid w:val="00FE4BCE"/>
    <w:rsid w:val="00FE54AE"/>
    <w:rsid w:val="00FE576A"/>
    <w:rsid w:val="00FE5E3C"/>
    <w:rsid w:val="00FE7E79"/>
    <w:rsid w:val="00FF1265"/>
    <w:rsid w:val="00FF1B03"/>
    <w:rsid w:val="00FF2967"/>
    <w:rsid w:val="00FF2B04"/>
    <w:rsid w:val="00FF2FE6"/>
    <w:rsid w:val="00FF3E7D"/>
    <w:rsid w:val="00FF5B99"/>
    <w:rsid w:val="00FF6B77"/>
    <w:rsid w:val="00FF730C"/>
    <w:rsid w:val="00FF73F4"/>
    <w:rsid w:val="00FF7CE4"/>
    <w:rsid w:val="00FF7E39"/>
    <w:rsid w:val="120B7DBB"/>
    <w:rsid w:val="20C03B1D"/>
    <w:rsid w:val="2FA4718B"/>
    <w:rsid w:val="36075C31"/>
    <w:rsid w:val="3D9E622A"/>
    <w:rsid w:val="57C26FA7"/>
    <w:rsid w:val="66845543"/>
    <w:rsid w:val="6F181ACE"/>
    <w:rsid w:val="7850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qFormat="1" w:unhideWhenUsed="0" w:uiPriority="0" w:semiHidden="0"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index 5"/>
    <w:basedOn w:val="1"/>
    <w:next w:val="1"/>
    <w:autoRedefine/>
    <w:qFormat/>
    <w:uiPriority w:val="0"/>
    <w:pPr>
      <w:adjustRightInd/>
      <w:spacing w:line="240" w:lineRule="auto"/>
      <w:ind w:left="1050" w:hanging="210"/>
      <w:jc w:val="left"/>
    </w:pPr>
    <w:rPr>
      <w:sz w:val="20"/>
      <w:szCs w:val="20"/>
    </w:r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0"/>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2"/>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TML Typewriter"/>
    <w:qFormat/>
    <w:uiPriority w:val="0"/>
    <w:rPr>
      <w:rFonts w:ascii="Courier New" w:hAnsi="Courier New"/>
      <w:sz w:val="20"/>
      <w:szCs w:val="20"/>
    </w:rPr>
  </w:style>
  <w:style w:type="character" w:styleId="34">
    <w:name w:val="HTML Acronym"/>
    <w:basedOn w:val="29"/>
    <w:qFormat/>
    <w:uiPriority w:val="0"/>
  </w:style>
  <w:style w:type="character" w:styleId="35">
    <w:name w:val="Hyperlink"/>
    <w:qFormat/>
    <w:uiPriority w:val="0"/>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styleId="37">
    <w:name w:val="HTML Keyboard"/>
    <w:qFormat/>
    <w:uiPriority w:val="0"/>
    <w:rPr>
      <w:rFonts w:ascii="Courier New" w:hAnsi="Courier New"/>
      <w:sz w:val="20"/>
      <w:szCs w:val="20"/>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6"/>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ind w:left="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29"/>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29"/>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29"/>
    <w:qFormat/>
    <w:uiPriority w:val="0"/>
    <w:rPr>
      <w:rFonts w:ascii="黑体" w:eastAsia="黑体"/>
      <w:spacing w:val="85"/>
      <w:w w:val="100"/>
      <w:position w:val="3"/>
      <w:sz w:val="28"/>
      <w:szCs w:val="28"/>
    </w:rPr>
  </w:style>
  <w:style w:type="character" w:customStyle="1" w:styleId="234">
    <w:name w:val="apple-style-span"/>
    <w:qFormat/>
    <w:uiPriority w:val="0"/>
    <w:rPr>
      <w:rFonts w:cs="Times New Roman"/>
    </w:rPr>
  </w:style>
  <w:style w:type="paragraph" w:customStyle="1" w:styleId="235">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hAnsi="Times New Roman"/>
      <w:sz w:val="21"/>
    </w:rPr>
  </w:style>
  <w:style w:type="paragraph" w:customStyle="1" w:styleId="237">
    <w:name w:val="注×："/>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238">
    <w:name w:val="Char Char Char Char Char Char Char"/>
    <w:basedOn w:val="1"/>
    <w:qFormat/>
    <w:uiPriority w:val="0"/>
    <w:pPr>
      <w:widowControl/>
      <w:spacing w:after="160" w:line="240" w:lineRule="exact"/>
      <w:jc w:val="left"/>
      <w:textAlignment w:val="baseline"/>
    </w:pPr>
    <w:rPr>
      <w:rFonts w:ascii="Verdana" w:hAnsi="Verdana"/>
      <w:kern w:val="0"/>
      <w:sz w:val="20"/>
      <w:szCs w:val="20"/>
      <w:lang w:eastAsia="en-US"/>
    </w:rPr>
  </w:style>
  <w:style w:type="paragraph" w:customStyle="1" w:styleId="239">
    <w:name w:val="正文表标题"/>
    <w:next w:val="235"/>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0">
    <w:name w:val="图的脚注"/>
    <w:next w:val="23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41">
    <w:name w:val="Char Char Char Char Char Char Char1"/>
    <w:basedOn w:val="1"/>
    <w:qFormat/>
    <w:uiPriority w:val="0"/>
    <w:pPr>
      <w:widowControl/>
      <w:spacing w:after="160" w:line="240" w:lineRule="exact"/>
      <w:jc w:val="left"/>
      <w:textAlignment w:val="baseline"/>
    </w:pPr>
    <w:rPr>
      <w:rFonts w:ascii="Verdana" w:hAnsi="Verdana"/>
      <w:kern w:val="0"/>
      <w:sz w:val="20"/>
      <w:szCs w:val="20"/>
      <w:lang w:eastAsia="en-US"/>
    </w:rPr>
  </w:style>
  <w:style w:type="paragraph" w:customStyle="1" w:styleId="242">
    <w:name w:val="Char Char2"/>
    <w:basedOn w:val="1"/>
    <w:uiPriority w:val="0"/>
    <w:pPr>
      <w:tabs>
        <w:tab w:val="left" w:pos="425"/>
      </w:tabs>
      <w:adjustRightInd/>
      <w:spacing w:line="240" w:lineRule="auto"/>
    </w:pPr>
    <w:rPr>
      <w:rFonts w:ascii="Times New Roman" w:hAnsi="Times New Roman" w:eastAsia="仿宋_GB2312"/>
      <w:kern w:val="24"/>
      <w:sz w:val="24"/>
      <w:szCs w:val="24"/>
    </w:rPr>
  </w:style>
  <w:style w:type="paragraph" w:customStyle="1" w:styleId="243">
    <w:name w:val="Char Char21"/>
    <w:basedOn w:val="1"/>
    <w:uiPriority w:val="0"/>
    <w:pPr>
      <w:tabs>
        <w:tab w:val="left" w:pos="425"/>
      </w:tabs>
      <w:adjustRightInd/>
      <w:spacing w:line="240" w:lineRule="auto"/>
    </w:pPr>
    <w:rPr>
      <w:rFonts w:ascii="Times New Roman" w:hAnsi="Times New Roman" w:eastAsia="仿宋_GB2312"/>
      <w:kern w:val="24"/>
      <w:sz w:val="24"/>
      <w:szCs w:val="24"/>
    </w:rPr>
  </w:style>
  <w:style w:type="character" w:customStyle="1" w:styleId="244">
    <w:name w:val="首示例 Char"/>
    <w:link w:val="245"/>
    <w:uiPriority w:val="0"/>
    <w:rPr>
      <w:rFonts w:ascii="宋体" w:hAnsi="宋体"/>
      <w:kern w:val="2"/>
      <w:sz w:val="18"/>
      <w:szCs w:val="18"/>
    </w:rPr>
  </w:style>
  <w:style w:type="paragraph" w:customStyle="1" w:styleId="245">
    <w:name w:val="首示例"/>
    <w:next w:val="235"/>
    <w:link w:val="244"/>
    <w:qFormat/>
    <w:uiPriority w:val="0"/>
    <w:pPr>
      <w:tabs>
        <w:tab w:val="left" w:pos="360"/>
      </w:tabs>
    </w:pPr>
    <w:rPr>
      <w:rFonts w:ascii="宋体" w:hAnsi="宋体" w:eastAsia="宋体" w:cs="Times New Roman"/>
      <w:kern w:val="2"/>
      <w:sz w:val="18"/>
      <w:szCs w:val="18"/>
      <w:lang w:val="en-US" w:eastAsia="zh-CN" w:bidi="ar-SA"/>
    </w:rPr>
  </w:style>
  <w:style w:type="paragraph" w:customStyle="1" w:styleId="246">
    <w:name w:val="一级条标题"/>
    <w:next w:val="235"/>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7">
    <w:name w:val="章标题"/>
    <w:next w:val="235"/>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8">
    <w:name w:val="二级条标题"/>
    <w:basedOn w:val="246"/>
    <w:next w:val="235"/>
    <w:qFormat/>
    <w:uiPriority w:val="0"/>
    <w:pPr>
      <w:spacing w:before="50" w:after="50"/>
      <w:outlineLvl w:val="3"/>
    </w:pPr>
  </w:style>
  <w:style w:type="paragraph" w:customStyle="1" w:styleId="249">
    <w:name w:val="一级无"/>
    <w:basedOn w:val="246"/>
    <w:qFormat/>
    <w:uiPriority w:val="0"/>
    <w:pPr>
      <w:spacing w:before="0" w:beforeLines="0" w:after="0" w:afterLines="0"/>
    </w:pPr>
    <w:rPr>
      <w:rFonts w:ascii="宋体" w:eastAsia="宋体"/>
    </w:rPr>
  </w:style>
  <w:style w:type="paragraph" w:customStyle="1" w:styleId="25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5">
    <w:name w:val="二级无"/>
    <w:basedOn w:val="248"/>
    <w:qFormat/>
    <w:uiPriority w:val="0"/>
    <w:pPr>
      <w:tabs>
        <w:tab w:val="left" w:pos="1646"/>
        <w:tab w:val="left" w:pos="2258"/>
      </w:tabs>
      <w:spacing w:before="0" w:beforeLines="0" w:after="0" w:afterLines="0"/>
      <w:ind w:hanging="648"/>
    </w:pPr>
    <w:rPr>
      <w:rFonts w:ascii="宋体" w:eastAsia="宋体"/>
    </w:rPr>
  </w:style>
  <w:style w:type="paragraph" w:customStyle="1" w:styleId="256">
    <w:name w:val="附录一级条标题"/>
    <w:basedOn w:val="1"/>
    <w:next w:val="235"/>
    <w:qFormat/>
    <w:uiPriority w:val="0"/>
    <w:pPr>
      <w:widowControl/>
      <w:tabs>
        <w:tab w:val="left" w:pos="360"/>
      </w:tabs>
      <w:wordWrap w:val="0"/>
      <w:overflowPunct w:val="0"/>
      <w:autoSpaceDE w:val="0"/>
      <w:autoSpaceDN w:val="0"/>
      <w:adjustRightInd/>
      <w:spacing w:line="240" w:lineRule="auto"/>
      <w:textAlignment w:val="baseline"/>
      <w:outlineLvl w:val="2"/>
    </w:pPr>
    <w:rPr>
      <w:rFonts w:ascii="黑体" w:hAnsi="Times New Roman" w:eastAsia="黑体"/>
      <w:kern w:val="21"/>
      <w:szCs w:val="20"/>
    </w:rPr>
  </w:style>
  <w:style w:type="paragraph" w:customStyle="1" w:styleId="257">
    <w:name w:val="附录二级条标题"/>
    <w:basedOn w:val="256"/>
    <w:next w:val="235"/>
    <w:qFormat/>
    <w:uiPriority w:val="0"/>
    <w:pPr>
      <w:outlineLvl w:val="3"/>
    </w:pPr>
  </w:style>
  <w:style w:type="paragraph" w:customStyle="1" w:styleId="258">
    <w:name w:val="附录三级条标题"/>
    <w:basedOn w:val="257"/>
    <w:next w:val="235"/>
    <w:qFormat/>
    <w:uiPriority w:val="0"/>
    <w:pPr>
      <w:outlineLvl w:val="4"/>
    </w:pPr>
  </w:style>
  <w:style w:type="paragraph" w:customStyle="1" w:styleId="259">
    <w:name w:val="附录四级条标题"/>
    <w:basedOn w:val="258"/>
    <w:next w:val="235"/>
    <w:qFormat/>
    <w:uiPriority w:val="0"/>
    <w:pPr>
      <w:outlineLvl w:val="5"/>
    </w:pPr>
  </w:style>
  <w:style w:type="paragraph" w:customStyle="1" w:styleId="260">
    <w:name w:val="列项——（一级）"/>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261">
    <w:name w:val="三级条标题"/>
    <w:basedOn w:val="248"/>
    <w:next w:val="235"/>
    <w:qFormat/>
    <w:uiPriority w:val="0"/>
    <w:pPr>
      <w:outlineLvl w:val="4"/>
    </w:pPr>
  </w:style>
  <w:style w:type="paragraph" w:customStyle="1" w:styleId="262">
    <w:name w:val="示例"/>
    <w:next w:val="1"/>
    <w:qFormat/>
    <w:uiPriority w:val="0"/>
    <w:pPr>
      <w:widowControl w:val="0"/>
      <w:tabs>
        <w:tab w:val="left" w:pos="1646"/>
      </w:tabs>
      <w:ind w:left="1646" w:hanging="648"/>
      <w:jc w:val="both"/>
    </w:pPr>
    <w:rPr>
      <w:rFonts w:ascii="宋体" w:hAnsi="Times New Roman" w:eastAsia="宋体" w:cs="Times New Roman"/>
      <w:sz w:val="18"/>
      <w:szCs w:val="18"/>
      <w:lang w:val="en-US" w:eastAsia="zh-CN" w:bidi="ar-SA"/>
    </w:rPr>
  </w:style>
  <w:style w:type="paragraph" w:customStyle="1" w:styleId="263">
    <w:name w:val="四级条标题"/>
    <w:basedOn w:val="261"/>
    <w:next w:val="235"/>
    <w:qFormat/>
    <w:uiPriority w:val="0"/>
    <w:pPr>
      <w:outlineLvl w:val="5"/>
    </w:pPr>
  </w:style>
  <w:style w:type="paragraph" w:customStyle="1" w:styleId="264">
    <w:name w:val="五级条标题"/>
    <w:basedOn w:val="263"/>
    <w:next w:val="235"/>
    <w:qFormat/>
    <w:uiPriority w:val="0"/>
    <w:pPr>
      <w:outlineLvl w:val="6"/>
    </w:pPr>
  </w:style>
  <w:style w:type="paragraph" w:customStyle="1" w:styleId="265">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66">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67">
    <w:name w:val="附录标识"/>
    <w:basedOn w:val="1"/>
    <w:next w:val="235"/>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68">
    <w:name w:val="附录五级条标题"/>
    <w:basedOn w:val="259"/>
    <w:next w:val="235"/>
    <w:uiPriority w:val="0"/>
    <w:pPr>
      <w:spacing w:before="50" w:beforeLines="50" w:after="50" w:afterLines="50"/>
      <w:outlineLvl w:val="6"/>
    </w:pPr>
  </w:style>
  <w:style w:type="paragraph" w:customStyle="1" w:styleId="269">
    <w:name w:val="附录章标题"/>
    <w:next w:val="235"/>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7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71">
    <w:name w:val="Unresolved Mention"/>
    <w:basedOn w:val="29"/>
    <w:semiHidden/>
    <w:unhideWhenUsed/>
    <w:qFormat/>
    <w:uiPriority w:val="99"/>
    <w:rPr>
      <w:color w:val="605E5C"/>
      <w:shd w:val="clear" w:color="auto" w:fill="E1DFDD"/>
    </w:rPr>
  </w:style>
  <w:style w:type="paragraph" w:customStyle="1" w:styleId="272">
    <w:name w:val="List Paragraph"/>
    <w:basedOn w:val="1"/>
    <w:qFormat/>
    <w:uiPriority w:val="0"/>
    <w:pPr>
      <w:adjustRightInd/>
      <w:spacing w:line="240" w:lineRule="auto"/>
      <w:ind w:firstLine="420" w:firstLineChars="200"/>
    </w:pPr>
    <w:rPr>
      <w:rFonts w:cs="Calibri"/>
    </w:rPr>
  </w:style>
  <w:style w:type="paragraph" w:customStyle="1" w:styleId="273">
    <w:name w:val="正文公式编号制表符"/>
    <w:basedOn w:val="235"/>
    <w:next w:val="235"/>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D538B5102514AA9B701B3655B4156CE"/>
        <w:style w:val=""/>
        <w:category>
          <w:name w:val="常规"/>
          <w:gallery w:val="placeholder"/>
        </w:category>
        <w:types>
          <w:type w:val="bbPlcHdr"/>
        </w:types>
        <w:behaviors>
          <w:behavior w:val="content"/>
        </w:behaviors>
        <w:description w:val=""/>
        <w:guid w:val="{A1AA82CA-D7BF-44E7-AC4B-8416405B44CB}"/>
      </w:docPartPr>
      <w:docPartBody>
        <w:p w14:paraId="66E74380">
          <w:pPr>
            <w:pStyle w:val="5"/>
            <w:rPr>
              <w:rFonts w:hint="eastAsia"/>
            </w:rPr>
          </w:pPr>
          <w:r>
            <w:rPr>
              <w:rStyle w:val="4"/>
              <w:rFonts w:hint="eastAsia"/>
            </w:rPr>
            <w:t>单击或点击此处输入文字。</w:t>
          </w:r>
        </w:p>
      </w:docPartBody>
    </w:docPart>
    <w:docPart>
      <w:docPartPr>
        <w:name w:val="{b2f193ec-cda4-4b71-b12d-964b3c819d4b}"/>
        <w:style w:val=""/>
        <w:category>
          <w:name w:val="常规"/>
          <w:gallery w:val="placeholder"/>
        </w:category>
        <w:types>
          <w:type w:val="bbPlcHdr"/>
        </w:types>
        <w:behaviors>
          <w:behavior w:val="content"/>
        </w:behaviors>
        <w:description w:val=""/>
        <w:guid w:val="{b2f193ec-cda4-4b71-b12d-964b3c819d4b}"/>
      </w:docPartPr>
      <w:docPartBody>
        <w:p w14:paraId="631DFDDD">
          <w:pPr>
            <w:pStyle w:val="8"/>
            <w:rPr>
              <w:rFonts w:hint="eastAsia"/>
            </w:rPr>
          </w:pPr>
          <w:r>
            <w:rPr>
              <w:rStyle w:val="4"/>
              <w:rFonts w:hint="eastAsia"/>
            </w:rPr>
            <w:t>单击或点击此处输入文字。</w:t>
          </w:r>
        </w:p>
      </w:docPartBody>
    </w:docPart>
    <w:docPart>
      <w:docPartPr>
        <w:name w:val="{576b43e9-ed42-4639-a172-379b6e6c2ce8}"/>
        <w:style w:val=""/>
        <w:category>
          <w:name w:val="常规"/>
          <w:gallery w:val="placeholder"/>
        </w:category>
        <w:types>
          <w:type w:val="bbPlcHdr"/>
        </w:types>
        <w:behaviors>
          <w:behavior w:val="content"/>
        </w:behaviors>
        <w:description w:val=""/>
        <w:guid w:val="{576b43e9-ed42-4639-a172-379b6e6c2ce8}"/>
      </w:docPartPr>
      <w:docPartBody>
        <w:p w14:paraId="4DFF8476">
          <w:pPr>
            <w:pStyle w:val="8"/>
            <w:rPr>
              <w:rFonts w:hint="eastAsia"/>
            </w:rPr>
          </w:pPr>
          <w:r>
            <w:rPr>
              <w:rStyle w:val="4"/>
              <w:rFonts w:hint="eastAsia"/>
            </w:rPr>
            <w:t>单击或点击此处输入文字。</w:t>
          </w:r>
        </w:p>
      </w:docPartBody>
    </w:docPart>
    <w:docPart>
      <w:docPartPr>
        <w:name w:val="{ab69d1e2-9325-46eb-b944-9aea20e184d3}"/>
        <w:style w:val=""/>
        <w:category>
          <w:name w:val="常规"/>
          <w:gallery w:val="placeholder"/>
        </w:category>
        <w:types>
          <w:type w:val="bbPlcHdr"/>
        </w:types>
        <w:behaviors>
          <w:behavior w:val="content"/>
        </w:behaviors>
        <w:description w:val=""/>
        <w:guid w:val="{ab69d1e2-9325-46eb-b944-9aea20e184d3}"/>
      </w:docPartPr>
      <w:docPartBody>
        <w:p w14:paraId="6EABF225">
          <w:pPr>
            <w:pStyle w:val="11"/>
          </w:pPr>
          <w:r>
            <w:rPr>
              <w:rStyle w:val="4"/>
              <w:rFonts w:hint="eastAsia"/>
            </w:rPr>
            <w:t>选择一项。</w:t>
          </w:r>
        </w:p>
      </w:docPartBody>
    </w:docPart>
    <w:docPart>
      <w:docPartPr>
        <w:name w:val="{a9825e2e-33be-417e-904c-99a80f687d77}"/>
        <w:style w:val=""/>
        <w:category>
          <w:name w:val="常规"/>
          <w:gallery w:val="placeholder"/>
        </w:category>
        <w:types>
          <w:type w:val="bbPlcHdr"/>
        </w:types>
        <w:behaviors>
          <w:behavior w:val="content"/>
        </w:behaviors>
        <w:description w:val=""/>
        <w:guid w:val="{a9825e2e-33be-417e-904c-99a80f687d77}"/>
      </w:docPartPr>
      <w:docPartBody>
        <w:p w14:paraId="140741B7">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1C"/>
    <w:rsid w:val="000B6A3E"/>
    <w:rsid w:val="0011791C"/>
    <w:rsid w:val="00121327"/>
    <w:rsid w:val="001D0B1D"/>
    <w:rsid w:val="002231AA"/>
    <w:rsid w:val="0022574D"/>
    <w:rsid w:val="00260B36"/>
    <w:rsid w:val="00280826"/>
    <w:rsid w:val="00294ECB"/>
    <w:rsid w:val="002978ED"/>
    <w:rsid w:val="002A38C0"/>
    <w:rsid w:val="002A4724"/>
    <w:rsid w:val="00372B0D"/>
    <w:rsid w:val="003C149A"/>
    <w:rsid w:val="003C7AAE"/>
    <w:rsid w:val="003D64F2"/>
    <w:rsid w:val="00416F63"/>
    <w:rsid w:val="0042318F"/>
    <w:rsid w:val="00434734"/>
    <w:rsid w:val="00451D8C"/>
    <w:rsid w:val="004C3090"/>
    <w:rsid w:val="004D1602"/>
    <w:rsid w:val="004E147D"/>
    <w:rsid w:val="004E296A"/>
    <w:rsid w:val="00503EB7"/>
    <w:rsid w:val="00506879"/>
    <w:rsid w:val="0052217B"/>
    <w:rsid w:val="00545382"/>
    <w:rsid w:val="00554C3E"/>
    <w:rsid w:val="00586403"/>
    <w:rsid w:val="0059357F"/>
    <w:rsid w:val="005E37F3"/>
    <w:rsid w:val="006041D4"/>
    <w:rsid w:val="00616CEC"/>
    <w:rsid w:val="00685203"/>
    <w:rsid w:val="006A2F6C"/>
    <w:rsid w:val="00752B4E"/>
    <w:rsid w:val="007B12CB"/>
    <w:rsid w:val="007B14C4"/>
    <w:rsid w:val="0087512A"/>
    <w:rsid w:val="00883BAB"/>
    <w:rsid w:val="008A01E8"/>
    <w:rsid w:val="008C7634"/>
    <w:rsid w:val="00910AAE"/>
    <w:rsid w:val="00916205"/>
    <w:rsid w:val="00985FE8"/>
    <w:rsid w:val="00995C5D"/>
    <w:rsid w:val="009A4C42"/>
    <w:rsid w:val="009B2958"/>
    <w:rsid w:val="00A0556E"/>
    <w:rsid w:val="00A279DF"/>
    <w:rsid w:val="00A833DE"/>
    <w:rsid w:val="00AB7AE6"/>
    <w:rsid w:val="00AC178A"/>
    <w:rsid w:val="00AC3110"/>
    <w:rsid w:val="00AC55BE"/>
    <w:rsid w:val="00B32E65"/>
    <w:rsid w:val="00B90400"/>
    <w:rsid w:val="00BB3A35"/>
    <w:rsid w:val="00BD756D"/>
    <w:rsid w:val="00BE0DD4"/>
    <w:rsid w:val="00BF3E07"/>
    <w:rsid w:val="00C916A3"/>
    <w:rsid w:val="00C94D6F"/>
    <w:rsid w:val="00CA4E8A"/>
    <w:rsid w:val="00CC116B"/>
    <w:rsid w:val="00D3325C"/>
    <w:rsid w:val="00D4425D"/>
    <w:rsid w:val="00D5618C"/>
    <w:rsid w:val="00D7176B"/>
    <w:rsid w:val="00E133CA"/>
    <w:rsid w:val="00E5359B"/>
    <w:rsid w:val="00E7665B"/>
    <w:rsid w:val="00E843A4"/>
    <w:rsid w:val="00EA2302"/>
    <w:rsid w:val="00ED091C"/>
    <w:rsid w:val="00F30883"/>
    <w:rsid w:val="00F332D7"/>
    <w:rsid w:val="00F46909"/>
    <w:rsid w:val="00F563C3"/>
    <w:rsid w:val="00F6069A"/>
    <w:rsid w:val="00FA2CBF"/>
    <w:rsid w:val="00FF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D538B5102514AA9B701B3655B4156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55AE90898D84FD197E71B0D56585F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2DDC255D322493085A51B5FEBF603A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2A25BF9B1633487297F4E0562120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C5535E3A3634F82996BA5CB661D4B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FF1B825A8A04BC38DFC835BC68B612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1">
    <w:name w:val="8B19BC99AF1A48BE816F9D78B5C199D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12">
    <w:name w:val="94B66188CE22479AA175D1C7F1E35F8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1519D-D09B-49D1-830A-9AB92476A73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4336</Words>
  <Characters>4552</Characters>
  <Lines>29</Lines>
  <Paragraphs>8</Paragraphs>
  <TotalTime>0</TotalTime>
  <ScaleCrop>false</ScaleCrop>
  <LinksUpToDate>false</LinksUpToDate>
  <CharactersWithSpaces>4607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2021-12-09T07:35:00Z</dcterms:created>
  <dc:creator>研究部1</dc:creator>
  <dc:description>&lt;config cover="true" show_menu="true" version="1.0.0" doctype="SDKXY"&gt;_x000d_
&lt;/config&gt;</dc:description>
  <cp:lastModifiedBy>阿成</cp:lastModifiedBy>
  <cp:lastPrinted>2025-05-23T08:35:00Z</cp:lastPrinted>
  <dcterms:modified xsi:type="dcterms:W3CDTF">2025-08-04T06:50:09Z</dcterms:modified>
  <dc:title>团体标准</dc:title>
  <cp:revision>1055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A261E3E614CD465F90113870EED9EECC_13</vt:lpwstr>
  </property>
  <property fmtid="{D5CDD505-2E9C-101B-9397-08002B2CF9AE}" pid="16" name="DoublePage">
    <vt:lpwstr>true</vt:lpwstr>
  </property>
  <property fmtid="{D5CDD505-2E9C-101B-9397-08002B2CF9AE}" pid="17" name="KSOTemplateDocerSaveRecord">
    <vt:lpwstr>eyJoZGlkIjoiNjljNTE1N2QzMmE5MWUxZTc0Mzc1YWJlNTQ4ZGQ4MzAiLCJ1c2VySWQiOiI4MDk1ODcxMjcifQ==</vt:lpwstr>
  </property>
</Properties>
</file>