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28AC6">
      <w:pPr>
        <w:spacing w:line="360" w:lineRule="auto"/>
        <w:ind w:firstLine="2240" w:firstLineChars="400"/>
        <w:rPr>
          <w:spacing w:val="20"/>
          <w:sz w:val="52"/>
          <w:szCs w:val="52"/>
        </w:rPr>
      </w:pPr>
      <w:bookmarkStart w:id="0" w:name="OLE_LINK9"/>
    </w:p>
    <w:p w14:paraId="3FAA8989">
      <w:pPr>
        <w:spacing w:line="360" w:lineRule="auto"/>
        <w:jc w:val="center"/>
        <w:rPr>
          <w:rFonts w:ascii="黑体" w:hAnsi="黑体" w:eastAsia="黑体" w:cs="黑体"/>
          <w:b/>
          <w:sz w:val="30"/>
          <w:szCs w:val="30"/>
        </w:rPr>
      </w:pPr>
      <w:r>
        <w:rPr>
          <w:rFonts w:hint="eastAsia"/>
          <w:spacing w:val="20"/>
          <w:sz w:val="52"/>
          <w:szCs w:val="52"/>
        </w:rPr>
        <w:t>内蒙古标准化协会</w:t>
      </w:r>
    </w:p>
    <w:p w14:paraId="7DEF5BE3">
      <w:pPr>
        <w:spacing w:line="360" w:lineRule="auto"/>
        <w:ind w:firstLine="602" w:firstLineChars="200"/>
        <w:jc w:val="center"/>
        <w:rPr>
          <w:rFonts w:ascii="黑体" w:hAnsi="黑体" w:eastAsia="黑体" w:cs="黑体"/>
          <w:b/>
          <w:sz w:val="30"/>
          <w:szCs w:val="30"/>
        </w:rPr>
      </w:pPr>
    </w:p>
    <w:p w14:paraId="2AC3626D">
      <w:pPr>
        <w:spacing w:line="360" w:lineRule="auto"/>
        <w:ind w:firstLine="602" w:firstLineChars="200"/>
        <w:jc w:val="center"/>
        <w:rPr>
          <w:rFonts w:ascii="黑体" w:hAnsi="黑体" w:eastAsia="黑体" w:cs="黑体"/>
          <w:b/>
          <w:sz w:val="30"/>
          <w:szCs w:val="30"/>
        </w:rPr>
      </w:pPr>
    </w:p>
    <w:p w14:paraId="32423D43">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 xml:space="preserve">《温室气体 产品碳足迹量化方法与要求 </w:t>
      </w:r>
    </w:p>
    <w:p w14:paraId="78C97A57">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山羊绒纺织品》</w:t>
      </w:r>
    </w:p>
    <w:p w14:paraId="57FB165D">
      <w:pPr>
        <w:spacing w:after="240"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33461709">
      <w:pPr>
        <w:spacing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（征求意见稿）</w:t>
      </w:r>
    </w:p>
    <w:p w14:paraId="178B7251">
      <w:pPr>
        <w:spacing w:line="360" w:lineRule="auto"/>
        <w:ind w:firstLine="602" w:firstLineChars="200"/>
        <w:jc w:val="center"/>
        <w:rPr>
          <w:rFonts w:ascii="黑体" w:hAnsi="黑体" w:eastAsia="黑体" w:cs="黑体"/>
          <w:b/>
          <w:sz w:val="30"/>
          <w:szCs w:val="30"/>
        </w:rPr>
      </w:pPr>
    </w:p>
    <w:p w14:paraId="095E6A6E">
      <w:pPr>
        <w:spacing w:line="360" w:lineRule="auto"/>
        <w:ind w:firstLine="602" w:firstLineChars="200"/>
        <w:jc w:val="center"/>
        <w:rPr>
          <w:rFonts w:ascii="黑体" w:hAnsi="黑体" w:eastAsia="黑体" w:cs="黑体"/>
          <w:b/>
          <w:sz w:val="30"/>
          <w:szCs w:val="30"/>
        </w:rPr>
      </w:pPr>
    </w:p>
    <w:p w14:paraId="70284BFD">
      <w:pPr>
        <w:spacing w:line="360" w:lineRule="auto"/>
        <w:ind w:firstLine="602" w:firstLineChars="200"/>
        <w:jc w:val="center"/>
        <w:rPr>
          <w:rFonts w:ascii="黑体" w:hAnsi="黑体" w:eastAsia="黑体" w:cs="黑体"/>
          <w:b/>
          <w:sz w:val="30"/>
          <w:szCs w:val="30"/>
        </w:rPr>
      </w:pPr>
    </w:p>
    <w:p w14:paraId="567ADFF3">
      <w:pPr>
        <w:spacing w:line="360" w:lineRule="auto"/>
        <w:ind w:firstLine="602" w:firstLineChars="200"/>
        <w:jc w:val="center"/>
        <w:rPr>
          <w:rFonts w:ascii="黑体" w:hAnsi="黑体" w:eastAsia="黑体" w:cs="黑体"/>
          <w:b/>
          <w:sz w:val="30"/>
          <w:szCs w:val="30"/>
        </w:rPr>
      </w:pPr>
    </w:p>
    <w:p w14:paraId="4B07CC11">
      <w:pPr>
        <w:spacing w:line="360" w:lineRule="auto"/>
        <w:ind w:firstLine="602" w:firstLineChars="200"/>
        <w:jc w:val="center"/>
        <w:rPr>
          <w:rFonts w:ascii="黑体" w:hAnsi="黑体" w:eastAsia="黑体" w:cs="黑体"/>
          <w:b/>
          <w:sz w:val="30"/>
          <w:szCs w:val="30"/>
        </w:rPr>
      </w:pPr>
    </w:p>
    <w:p w14:paraId="55B85C8F">
      <w:pPr>
        <w:spacing w:line="360" w:lineRule="auto"/>
        <w:ind w:firstLine="602" w:firstLineChars="200"/>
        <w:jc w:val="center"/>
        <w:rPr>
          <w:rFonts w:ascii="黑体" w:hAnsi="黑体" w:eastAsia="黑体" w:cs="黑体"/>
          <w:b/>
          <w:sz w:val="30"/>
          <w:szCs w:val="30"/>
        </w:rPr>
      </w:pPr>
    </w:p>
    <w:p w14:paraId="458FE895">
      <w:pPr>
        <w:spacing w:line="360" w:lineRule="auto"/>
        <w:ind w:firstLine="602" w:firstLineChars="200"/>
        <w:jc w:val="center"/>
        <w:rPr>
          <w:rFonts w:ascii="黑体" w:hAnsi="黑体" w:eastAsia="黑体" w:cs="黑体"/>
          <w:b/>
          <w:sz w:val="30"/>
          <w:szCs w:val="30"/>
        </w:rPr>
      </w:pPr>
    </w:p>
    <w:p w14:paraId="78DBC583">
      <w:pPr>
        <w:spacing w:line="360" w:lineRule="auto"/>
        <w:rPr>
          <w:rFonts w:ascii="黑体" w:hAnsi="黑体" w:eastAsia="黑体" w:cs="黑体"/>
          <w:b/>
          <w:sz w:val="30"/>
          <w:szCs w:val="30"/>
        </w:rPr>
      </w:pPr>
    </w:p>
    <w:p w14:paraId="45778A9D">
      <w:pPr>
        <w:spacing w:line="360" w:lineRule="auto"/>
        <w:ind w:firstLine="602" w:firstLineChars="200"/>
        <w:jc w:val="center"/>
        <w:rPr>
          <w:rFonts w:ascii="黑体" w:hAnsi="黑体" w:eastAsia="黑体" w:cs="黑体"/>
          <w:b/>
          <w:sz w:val="30"/>
          <w:szCs w:val="30"/>
        </w:rPr>
      </w:pPr>
    </w:p>
    <w:p w14:paraId="1FEAD04C">
      <w:pPr>
        <w:spacing w:line="360" w:lineRule="auto"/>
        <w:jc w:val="center"/>
        <w:rPr>
          <w:rFonts w:ascii="黑体" w:hAnsi="黑体" w:eastAsia="黑体" w:cs="黑体"/>
          <w:b/>
          <w:sz w:val="32"/>
          <w:szCs w:val="40"/>
        </w:rPr>
      </w:pPr>
      <w:r>
        <w:rPr>
          <w:rFonts w:hint="eastAsia" w:ascii="黑体" w:hAnsi="黑体" w:eastAsia="黑体" w:cs="黑体"/>
          <w:b/>
          <w:sz w:val="32"/>
          <w:szCs w:val="40"/>
        </w:rPr>
        <w:t>《温室气体 产品碳足迹量化方法与要求 山羊绒纺织品》</w:t>
      </w:r>
    </w:p>
    <w:p w14:paraId="47BE4457">
      <w:pPr>
        <w:spacing w:line="360" w:lineRule="auto"/>
        <w:jc w:val="center"/>
        <w:rPr>
          <w:rFonts w:ascii="黑体" w:hAnsi="黑体" w:eastAsia="黑体" w:cs="黑体"/>
          <w:b/>
          <w:sz w:val="40"/>
          <w:szCs w:val="40"/>
        </w:rPr>
      </w:pPr>
      <w:r>
        <w:rPr>
          <w:rFonts w:hint="eastAsia" w:ascii="黑体" w:hAnsi="黑体" w:eastAsia="黑体" w:cs="黑体"/>
          <w:b/>
          <w:sz w:val="40"/>
          <w:szCs w:val="40"/>
        </w:rPr>
        <w:t>起草组</w:t>
      </w:r>
    </w:p>
    <w:p w14:paraId="56BE6417">
      <w:pPr>
        <w:spacing w:line="360" w:lineRule="auto"/>
        <w:jc w:val="center"/>
        <w:rPr>
          <w:rFonts w:ascii="黑体" w:hAnsi="黑体" w:eastAsia="黑体" w:cs="黑体"/>
          <w:b/>
          <w:sz w:val="24"/>
          <w:szCs w:val="40"/>
        </w:rPr>
      </w:pPr>
      <w:r>
        <w:rPr>
          <w:rFonts w:hint="eastAsia" w:ascii="黑体" w:hAnsi="黑体" w:eastAsia="黑体" w:cs="黑体"/>
          <w:b/>
          <w:sz w:val="40"/>
          <w:szCs w:val="40"/>
        </w:rPr>
        <w:t>20</w:t>
      </w:r>
      <w:r>
        <w:rPr>
          <w:rFonts w:ascii="黑体" w:hAnsi="黑体" w:eastAsia="黑体" w:cs="黑体"/>
          <w:b/>
          <w:sz w:val="40"/>
          <w:szCs w:val="40"/>
        </w:rPr>
        <w:t>25</w:t>
      </w:r>
      <w:r>
        <w:rPr>
          <w:rFonts w:hint="eastAsia" w:ascii="黑体" w:hAnsi="黑体" w:eastAsia="黑体" w:cs="黑体"/>
          <w:b/>
          <w:sz w:val="40"/>
          <w:szCs w:val="40"/>
        </w:rPr>
        <w:t>年</w:t>
      </w:r>
      <w:r>
        <w:rPr>
          <w:rFonts w:ascii="黑体" w:hAnsi="黑体" w:eastAsia="黑体" w:cs="黑体"/>
          <w:b/>
          <w:sz w:val="40"/>
          <w:szCs w:val="40"/>
        </w:rPr>
        <w:t>5</w:t>
      </w:r>
      <w:r>
        <w:rPr>
          <w:rFonts w:hint="eastAsia" w:ascii="黑体" w:hAnsi="黑体" w:eastAsia="黑体" w:cs="黑体"/>
          <w:b/>
          <w:sz w:val="40"/>
          <w:szCs w:val="40"/>
        </w:rPr>
        <w:t>月</w:t>
      </w:r>
    </w:p>
    <w:p w14:paraId="7BA923F5">
      <w:pPr>
        <w:spacing w:line="360" w:lineRule="auto"/>
        <w:jc w:val="center"/>
        <w:rPr>
          <w:rFonts w:ascii="黑体" w:hAnsi="黑体" w:eastAsia="黑体" w:cs="黑体"/>
          <w:b/>
          <w:sz w:val="32"/>
          <w:szCs w:val="32"/>
        </w:rPr>
      </w:pPr>
      <w:r>
        <w:rPr>
          <w:rFonts w:hint="eastAsia" w:ascii="黑体" w:hAnsi="黑体" w:eastAsia="黑体" w:cs="黑体"/>
          <w:b/>
          <w:sz w:val="32"/>
          <w:szCs w:val="32"/>
        </w:rPr>
        <w:t>《温室气体 产品碳足迹量化方法与要求 山羊绒纺织品》</w:t>
      </w:r>
    </w:p>
    <w:p w14:paraId="287FC814">
      <w:pPr>
        <w:jc w:val="center"/>
        <w:rPr>
          <w:rFonts w:asciiTheme="minorEastAsia" w:hAnsiTheme="minorEastAsia"/>
          <w:b/>
          <w:sz w:val="36"/>
          <w:szCs w:val="36"/>
        </w:rPr>
      </w:pPr>
      <w:r>
        <w:rPr>
          <w:rFonts w:hint="eastAsia" w:asciiTheme="minorEastAsia" w:hAnsiTheme="minorEastAsia"/>
          <w:b/>
          <w:sz w:val="36"/>
          <w:szCs w:val="36"/>
        </w:rPr>
        <w:t>编制说明</w:t>
      </w:r>
    </w:p>
    <w:p w14:paraId="32EFFE7C">
      <w:pPr>
        <w:rPr>
          <w:rFonts w:ascii="仿宋" w:hAnsi="仿宋" w:eastAsia="仿宋"/>
          <w:b/>
          <w:sz w:val="30"/>
          <w:szCs w:val="30"/>
        </w:rPr>
      </w:pPr>
      <w:r>
        <w:rPr>
          <w:rFonts w:hint="eastAsia" w:ascii="仿宋" w:hAnsi="仿宋" w:eastAsia="仿宋"/>
          <w:b/>
          <w:sz w:val="30"/>
          <w:szCs w:val="30"/>
        </w:rPr>
        <w:t>一、工作简况</w:t>
      </w:r>
    </w:p>
    <w:p w14:paraId="517EC822">
      <w:pPr>
        <w:rPr>
          <w:rFonts w:ascii="仿宋" w:hAnsi="仿宋" w:eastAsia="仿宋"/>
          <w:b/>
          <w:sz w:val="28"/>
          <w:szCs w:val="28"/>
        </w:rPr>
      </w:pPr>
      <w:r>
        <w:rPr>
          <w:rFonts w:hint="eastAsia" w:ascii="仿宋" w:hAnsi="仿宋" w:eastAsia="仿宋"/>
          <w:b/>
          <w:sz w:val="28"/>
          <w:szCs w:val="28"/>
        </w:rPr>
        <w:t>1、任务来源</w:t>
      </w:r>
    </w:p>
    <w:p w14:paraId="03AC0B8E">
      <w:pPr>
        <w:spacing w:line="480" w:lineRule="exact"/>
        <w:ind w:firstLine="576"/>
        <w:rPr>
          <w:rFonts w:ascii="仿宋" w:hAnsi="仿宋" w:eastAsia="仿宋"/>
          <w:sz w:val="28"/>
          <w:szCs w:val="28"/>
        </w:rPr>
      </w:pPr>
      <w:r>
        <w:rPr>
          <w:rFonts w:hint="eastAsia" w:ascii="仿宋" w:hAnsi="仿宋" w:eastAsia="仿宋"/>
          <w:sz w:val="28"/>
          <w:szCs w:val="28"/>
        </w:rPr>
        <w:t>根据202</w:t>
      </w:r>
      <w:r>
        <w:rPr>
          <w:rFonts w:ascii="仿宋" w:hAnsi="仿宋" w:eastAsia="仿宋"/>
          <w:sz w:val="28"/>
          <w:szCs w:val="28"/>
        </w:rPr>
        <w:t>5</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rPr>
        <w:t>月内蒙古标准化协会下达的《2</w:t>
      </w:r>
      <w:r>
        <w:rPr>
          <w:rFonts w:ascii="仿宋" w:hAnsi="仿宋" w:eastAsia="仿宋"/>
          <w:sz w:val="28"/>
          <w:szCs w:val="28"/>
        </w:rPr>
        <w:t>025</w:t>
      </w:r>
      <w:r>
        <w:rPr>
          <w:rFonts w:hint="eastAsia" w:ascii="仿宋" w:hAnsi="仿宋" w:eastAsia="仿宋"/>
          <w:sz w:val="28"/>
          <w:szCs w:val="28"/>
        </w:rPr>
        <w:t>年第3批5项团体标准制修订项目的通知》，《温室气体 产品碳足迹量化方法与要求 山羊绒产品》团体标准予以立项，归口单位为内蒙古标准化协会。</w:t>
      </w:r>
    </w:p>
    <w:p w14:paraId="2FC949B4">
      <w:pPr>
        <w:rPr>
          <w:rFonts w:ascii="仿宋" w:hAnsi="仿宋" w:eastAsia="仿宋"/>
          <w:b/>
          <w:sz w:val="28"/>
          <w:szCs w:val="28"/>
        </w:rPr>
      </w:pPr>
      <w:r>
        <w:rPr>
          <w:rFonts w:hint="eastAsia" w:ascii="仿宋" w:hAnsi="仿宋" w:eastAsia="仿宋"/>
          <w:b/>
          <w:sz w:val="28"/>
          <w:szCs w:val="28"/>
        </w:rPr>
        <w:t>2、起草单位及协作单位</w:t>
      </w:r>
    </w:p>
    <w:p w14:paraId="0EB64747">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起草单位：内蒙古自治区纤维质量监测中心</w:t>
      </w:r>
    </w:p>
    <w:p w14:paraId="2D97EAED">
      <w:pPr>
        <w:spacing w:line="48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协作单位：内蒙古鹿王羊绒有限公司、赤峰东黎羊绒股份有限公司</w:t>
      </w:r>
      <w:bookmarkStart w:id="9" w:name="_GoBack"/>
      <w:bookmarkEnd w:id="9"/>
    </w:p>
    <w:p w14:paraId="22CE089A">
      <w:pPr>
        <w:rPr>
          <w:rFonts w:ascii="仿宋" w:hAnsi="仿宋" w:eastAsia="仿宋"/>
          <w:b/>
          <w:sz w:val="28"/>
          <w:szCs w:val="28"/>
        </w:rPr>
      </w:pPr>
      <w:r>
        <w:rPr>
          <w:rFonts w:hint="eastAsia" w:ascii="仿宋" w:hAnsi="仿宋" w:eastAsia="仿宋"/>
          <w:b/>
          <w:sz w:val="28"/>
          <w:szCs w:val="28"/>
        </w:rPr>
        <w:t>3、主要起草人</w:t>
      </w:r>
    </w:p>
    <w:p w14:paraId="5017B541">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本标准主要起草人为：</w:t>
      </w:r>
      <w:r>
        <w:rPr>
          <w:rFonts w:hint="eastAsia" w:ascii="仿宋" w:hAnsi="仿宋" w:eastAsia="仿宋"/>
          <w:sz w:val="28"/>
          <w:szCs w:val="28"/>
          <w:lang w:val="en-US" w:eastAsia="zh-CN"/>
        </w:rPr>
        <w:t>王莉、戴玲杰、李晓梅、丁慧、李星</w:t>
      </w:r>
    </w:p>
    <w:p w14:paraId="4A0C287D">
      <w:pPr>
        <w:ind w:firstLine="560" w:firstLineChars="200"/>
        <w:jc w:val="center"/>
        <w:rPr>
          <w:rFonts w:ascii="仿宋" w:hAnsi="仿宋" w:eastAsia="仿宋"/>
          <w:sz w:val="28"/>
          <w:szCs w:val="28"/>
        </w:rPr>
      </w:pPr>
      <w:r>
        <w:rPr>
          <w:rFonts w:hint="eastAsia" w:ascii="仿宋" w:hAnsi="仿宋" w:eastAsia="仿宋"/>
          <w:sz w:val="28"/>
          <w:szCs w:val="28"/>
        </w:rPr>
        <w:t>表1标准参与编写人员及其所做的工作</w:t>
      </w:r>
    </w:p>
    <w:tbl>
      <w:tblPr>
        <w:tblStyle w:val="6"/>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3"/>
        <w:gridCol w:w="2182"/>
        <w:gridCol w:w="1226"/>
        <w:gridCol w:w="3781"/>
      </w:tblGrid>
      <w:tr w14:paraId="2850E74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354AF89">
            <w:pPr>
              <w:autoSpaceDE w:val="0"/>
              <w:autoSpaceDN w:val="0"/>
              <w:spacing w:after="0"/>
              <w:contextualSpacing/>
              <w:jc w:val="center"/>
              <w:rPr>
                <w:rFonts w:ascii="Times New Roman" w:hAnsi="Times New Roman" w:eastAsia="宋体" w:cs="Times New Roman"/>
                <w:color w:val="000000" w:themeColor="text1"/>
                <w:kern w:val="0"/>
              </w:rPr>
            </w:pPr>
            <w:r>
              <w:rPr>
                <w:rFonts w:hint="eastAsia" w:ascii="Times New Roman" w:hAnsi="Times New Roman" w:eastAsia="宋体" w:cs="Times New Roman"/>
                <w:color w:val="000000" w:themeColor="text1"/>
                <w:kern w:val="0"/>
              </w:rPr>
              <w:t>姓名</w:t>
            </w:r>
          </w:p>
        </w:tc>
        <w:tc>
          <w:tcPr>
            <w:tcW w:w="1280" w:type="pct"/>
            <w:vAlign w:val="center"/>
          </w:tcPr>
          <w:p w14:paraId="115B76D5">
            <w:pPr>
              <w:autoSpaceDE w:val="0"/>
              <w:autoSpaceDN w:val="0"/>
              <w:spacing w:after="0"/>
              <w:contextualSpacing/>
              <w:jc w:val="center"/>
              <w:rPr>
                <w:rFonts w:ascii="Times New Roman" w:hAnsi="Times New Roman" w:eastAsia="宋体" w:cs="Times New Roman"/>
                <w:color w:val="000000" w:themeColor="text1"/>
                <w:kern w:val="0"/>
              </w:rPr>
            </w:pPr>
            <w:r>
              <w:rPr>
                <w:rFonts w:hint="eastAsia" w:ascii="Times New Roman" w:hAnsi="Times New Roman" w:eastAsia="宋体" w:cs="Times New Roman"/>
                <w:color w:val="000000" w:themeColor="text1"/>
                <w:kern w:val="0"/>
              </w:rPr>
              <w:t>工作单位</w:t>
            </w:r>
          </w:p>
        </w:tc>
        <w:tc>
          <w:tcPr>
            <w:tcW w:w="719" w:type="pct"/>
            <w:vAlign w:val="center"/>
          </w:tcPr>
          <w:p w14:paraId="268F4A1A">
            <w:pPr>
              <w:autoSpaceDE w:val="0"/>
              <w:autoSpaceDN w:val="0"/>
              <w:spacing w:after="0"/>
              <w:contextualSpacing/>
              <w:jc w:val="center"/>
              <w:rPr>
                <w:rFonts w:ascii="Times New Roman" w:hAnsi="Times New Roman" w:eastAsia="宋体" w:cs="Times New Roman"/>
                <w:color w:val="000000" w:themeColor="text1"/>
                <w:kern w:val="0"/>
              </w:rPr>
            </w:pPr>
            <w:r>
              <w:rPr>
                <w:rFonts w:hint="eastAsia" w:ascii="Times New Roman" w:hAnsi="Times New Roman" w:eastAsia="宋体" w:cs="Times New Roman"/>
                <w:color w:val="000000" w:themeColor="text1"/>
                <w:kern w:val="0"/>
              </w:rPr>
              <w:t>职称</w:t>
            </w:r>
          </w:p>
        </w:tc>
        <w:tc>
          <w:tcPr>
            <w:tcW w:w="2217" w:type="pct"/>
            <w:vAlign w:val="center"/>
          </w:tcPr>
          <w:p w14:paraId="78CCCFF0">
            <w:pPr>
              <w:autoSpaceDE w:val="0"/>
              <w:autoSpaceDN w:val="0"/>
              <w:spacing w:after="0"/>
              <w:contextualSpacing/>
              <w:jc w:val="center"/>
              <w:rPr>
                <w:rFonts w:ascii="Times New Roman" w:hAnsi="Times New Roman" w:eastAsia="宋体" w:cs="Times New Roman"/>
                <w:color w:val="000000" w:themeColor="text1"/>
                <w:kern w:val="0"/>
              </w:rPr>
            </w:pPr>
            <w:r>
              <w:rPr>
                <w:rFonts w:hint="eastAsia" w:ascii="Times New Roman" w:hAnsi="Times New Roman" w:eastAsia="宋体" w:cs="Times New Roman"/>
                <w:color w:val="000000" w:themeColor="text1"/>
                <w:kern w:val="0"/>
              </w:rPr>
              <w:t>主要工作内容</w:t>
            </w:r>
          </w:p>
        </w:tc>
      </w:tr>
      <w:tr w14:paraId="055C9BF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54C85B9A">
            <w:pPr>
              <w:autoSpaceDE w:val="0"/>
              <w:autoSpaceDN w:val="0"/>
              <w:spacing w:after="80"/>
              <w:contextualSpacing/>
              <w:jc w:val="center"/>
              <w:rPr>
                <w:rFonts w:ascii="Times New Roman" w:hAnsi="Times New Roman" w:eastAsia="宋体" w:cs="Times New Roman"/>
                <w:color w:val="000000" w:themeColor="text1"/>
                <w:kern w:val="0"/>
                <w:szCs w:val="28"/>
              </w:rPr>
            </w:pPr>
            <w:bookmarkStart w:id="1" w:name="_Hlk199245670"/>
            <w:r>
              <w:rPr>
                <w:rFonts w:hint="eastAsia" w:ascii="Times New Roman" w:hAnsi="Times New Roman" w:eastAsia="宋体" w:cs="Times New Roman"/>
                <w:color w:val="000000" w:themeColor="text1"/>
                <w:kern w:val="0"/>
                <w:szCs w:val="28"/>
              </w:rPr>
              <w:t>王莉</w:t>
            </w:r>
          </w:p>
        </w:tc>
        <w:tc>
          <w:tcPr>
            <w:tcW w:w="1280" w:type="pct"/>
            <w:vAlign w:val="center"/>
          </w:tcPr>
          <w:p w14:paraId="056ABAC7">
            <w:pPr>
              <w:autoSpaceDE w:val="0"/>
              <w:autoSpaceDN w:val="0"/>
              <w:spacing w:after="80"/>
              <w:contextualSpacing/>
              <w:jc w:val="center"/>
              <w:rPr>
                <w:rFonts w:ascii="Times New Roman" w:hAnsi="Times New Roman" w:eastAsia="宋体" w:cs="Times New Roman"/>
                <w:color w:val="000000" w:themeColor="text1"/>
                <w:kern w:val="0"/>
                <w:szCs w:val="28"/>
              </w:rPr>
            </w:pPr>
            <w:r>
              <w:rPr>
                <w:rFonts w:hint="eastAsia" w:ascii="Times New Roman" w:hAnsi="Times New Roman" w:eastAsia="宋体" w:cs="Times New Roman"/>
                <w:color w:val="000000" w:themeColor="text1"/>
                <w:kern w:val="0"/>
                <w:szCs w:val="28"/>
              </w:rPr>
              <w:t>内蒙古自治区纤维质量监测中心</w:t>
            </w:r>
          </w:p>
        </w:tc>
        <w:tc>
          <w:tcPr>
            <w:tcW w:w="719" w:type="pct"/>
            <w:vAlign w:val="center"/>
          </w:tcPr>
          <w:p w14:paraId="3E91B136">
            <w:pPr>
              <w:autoSpaceDE w:val="0"/>
              <w:autoSpaceDN w:val="0"/>
              <w:spacing w:after="80"/>
              <w:contextualSpacing/>
              <w:jc w:val="center"/>
              <w:rPr>
                <w:rFonts w:ascii="Times New Roman" w:hAnsi="Times New Roman" w:eastAsia="宋体" w:cs="Times New Roman"/>
                <w:color w:val="000000" w:themeColor="text1"/>
                <w:kern w:val="0"/>
                <w:szCs w:val="28"/>
              </w:rPr>
            </w:pPr>
            <w:r>
              <w:rPr>
                <w:rFonts w:hint="eastAsia" w:ascii="Times New Roman" w:hAnsi="Times New Roman" w:eastAsia="宋体" w:cs="Times New Roman"/>
                <w:color w:val="000000" w:themeColor="text1"/>
                <w:kern w:val="0"/>
                <w:szCs w:val="28"/>
              </w:rPr>
              <w:t>正高级工程师</w:t>
            </w:r>
          </w:p>
        </w:tc>
        <w:tc>
          <w:tcPr>
            <w:tcW w:w="2217" w:type="pct"/>
            <w:vAlign w:val="center"/>
          </w:tcPr>
          <w:p w14:paraId="1C947872">
            <w:pPr>
              <w:autoSpaceDE w:val="0"/>
              <w:autoSpaceDN w:val="0"/>
              <w:spacing w:after="80"/>
              <w:contextualSpacing/>
              <w:rPr>
                <w:rFonts w:ascii="Times New Roman" w:hAnsi="Times New Roman" w:eastAsia="宋体" w:cs="Times New Roman"/>
                <w:color w:val="000000" w:themeColor="text1"/>
                <w:kern w:val="0"/>
                <w:szCs w:val="28"/>
              </w:rPr>
            </w:pPr>
            <w:r>
              <w:rPr>
                <w:rFonts w:ascii="Times New Roman" w:hAnsi="Times New Roman" w:eastAsia="宋体" w:cs="Times New Roman"/>
                <w:color w:val="000000" w:themeColor="text1"/>
                <w:kern w:val="0"/>
                <w:szCs w:val="28"/>
              </w:rPr>
              <w:t>项目主持人</w:t>
            </w:r>
            <w:r>
              <w:rPr>
                <w:rFonts w:hint="eastAsia" w:ascii="Times New Roman" w:hAnsi="Times New Roman" w:eastAsia="宋体" w:cs="Times New Roman"/>
                <w:color w:val="000000" w:themeColor="text1"/>
                <w:kern w:val="0"/>
                <w:szCs w:val="28"/>
              </w:rPr>
              <w:t>，</w:t>
            </w:r>
            <w:r>
              <w:rPr>
                <w:rFonts w:ascii="Times New Roman" w:hAnsi="Times New Roman" w:eastAsia="宋体" w:cs="Times New Roman"/>
                <w:color w:val="000000" w:themeColor="text1"/>
                <w:kern w:val="0"/>
                <w:szCs w:val="28"/>
              </w:rPr>
              <w:t>负责方案设计</w:t>
            </w:r>
          </w:p>
        </w:tc>
      </w:tr>
      <w:bookmarkEnd w:id="1"/>
      <w:tr w14:paraId="0BBD76E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8F6F8EE">
            <w:pPr>
              <w:autoSpaceDE w:val="0"/>
              <w:autoSpaceDN w:val="0"/>
              <w:spacing w:after="0"/>
              <w:contextualSpacing/>
              <w:jc w:val="center"/>
              <w:rPr>
                <w:rFonts w:ascii="Times New Roman" w:hAnsi="Times New Roman" w:eastAsia="宋体" w:cs="Times New Roman"/>
                <w:color w:val="000000" w:themeColor="text1"/>
                <w:kern w:val="0"/>
                <w:szCs w:val="28"/>
              </w:rPr>
            </w:pPr>
            <w:r>
              <w:rPr>
                <w:rFonts w:hint="eastAsia" w:ascii="Times New Roman" w:hAnsi="Times New Roman" w:eastAsia="宋体" w:cs="Times New Roman"/>
                <w:color w:val="000000" w:themeColor="text1"/>
                <w:kern w:val="0"/>
                <w:szCs w:val="28"/>
              </w:rPr>
              <w:t>戴玲杰</w:t>
            </w:r>
          </w:p>
        </w:tc>
        <w:tc>
          <w:tcPr>
            <w:tcW w:w="1280" w:type="pct"/>
            <w:vAlign w:val="center"/>
          </w:tcPr>
          <w:p w14:paraId="54EEFAE1">
            <w:pPr>
              <w:autoSpaceDE w:val="0"/>
              <w:autoSpaceDN w:val="0"/>
              <w:spacing w:after="0"/>
              <w:contextualSpacing/>
              <w:jc w:val="center"/>
              <w:rPr>
                <w:rFonts w:ascii="Times New Roman" w:hAnsi="Times New Roman" w:eastAsia="宋体" w:cs="Times New Roman"/>
                <w:color w:val="000000" w:themeColor="text1"/>
                <w:kern w:val="0"/>
                <w:szCs w:val="28"/>
              </w:rPr>
            </w:pPr>
            <w:r>
              <w:rPr>
                <w:rFonts w:hint="eastAsia" w:ascii="Times New Roman" w:hAnsi="Times New Roman"/>
                <w:color w:val="000000" w:themeColor="text1"/>
                <w:kern w:val="0"/>
                <w:szCs w:val="28"/>
              </w:rPr>
              <w:t>内蒙古自治区纤维质量监测中心</w:t>
            </w:r>
          </w:p>
        </w:tc>
        <w:tc>
          <w:tcPr>
            <w:tcW w:w="719" w:type="pct"/>
            <w:vAlign w:val="center"/>
          </w:tcPr>
          <w:p w14:paraId="7F5699F2">
            <w:pPr>
              <w:autoSpaceDE w:val="0"/>
              <w:autoSpaceDN w:val="0"/>
              <w:spacing w:after="0"/>
              <w:contextualSpacing/>
              <w:jc w:val="center"/>
              <w:rPr>
                <w:rFonts w:ascii="Times New Roman" w:hAnsi="Times New Roman" w:eastAsia="宋体" w:cs="Times New Roman"/>
                <w:color w:val="000000" w:themeColor="text1"/>
                <w:kern w:val="0"/>
                <w:szCs w:val="28"/>
              </w:rPr>
            </w:pPr>
            <w:r>
              <w:rPr>
                <w:rFonts w:hint="eastAsia" w:ascii="Times New Roman" w:hAnsi="Times New Roman"/>
                <w:color w:val="000000" w:themeColor="text1"/>
                <w:kern w:val="0"/>
                <w:szCs w:val="28"/>
              </w:rPr>
              <w:t>正高级工程师</w:t>
            </w:r>
          </w:p>
        </w:tc>
        <w:tc>
          <w:tcPr>
            <w:tcW w:w="2217" w:type="pct"/>
            <w:vAlign w:val="center"/>
          </w:tcPr>
          <w:p w14:paraId="3E7260E0">
            <w:pPr>
              <w:autoSpaceDE w:val="0"/>
              <w:autoSpaceDN w:val="0"/>
              <w:spacing w:after="0"/>
              <w:contextualSpacing/>
              <w:rPr>
                <w:rFonts w:ascii="Times New Roman" w:hAnsi="Times New Roman" w:eastAsia="宋体" w:cs="Times New Roman"/>
                <w:color w:val="000000" w:themeColor="text1"/>
                <w:kern w:val="0"/>
                <w:szCs w:val="28"/>
              </w:rPr>
            </w:pPr>
            <w:r>
              <w:rPr>
                <w:rFonts w:ascii="Times New Roman" w:hAnsi="Times New Roman" w:eastAsia="宋体" w:cs="Times New Roman"/>
                <w:color w:val="000000" w:themeColor="text1"/>
                <w:kern w:val="0"/>
                <w:szCs w:val="28"/>
              </w:rPr>
              <w:t>项目主持人</w:t>
            </w:r>
            <w:r>
              <w:rPr>
                <w:rFonts w:hint="eastAsia" w:ascii="Times New Roman" w:hAnsi="Times New Roman" w:eastAsia="宋体" w:cs="Times New Roman"/>
                <w:color w:val="000000" w:themeColor="text1"/>
                <w:kern w:val="0"/>
                <w:szCs w:val="28"/>
              </w:rPr>
              <w:t>，</w:t>
            </w:r>
            <w:r>
              <w:rPr>
                <w:rFonts w:ascii="Times New Roman" w:hAnsi="Times New Roman" w:eastAsia="宋体" w:cs="Times New Roman"/>
                <w:color w:val="000000" w:themeColor="text1"/>
                <w:kern w:val="0"/>
                <w:szCs w:val="28"/>
              </w:rPr>
              <w:t>负责标准编写</w:t>
            </w:r>
          </w:p>
        </w:tc>
      </w:tr>
      <w:tr w14:paraId="15C30A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A99FA6F">
            <w:pPr>
              <w:autoSpaceDE w:val="0"/>
              <w:autoSpaceDN w:val="0"/>
              <w:spacing w:after="0"/>
              <w:contextualSpacing/>
              <w:jc w:val="center"/>
              <w:rPr>
                <w:rFonts w:ascii="Times New Roman" w:hAnsi="Times New Roman" w:eastAsia="宋体" w:cs="Times New Roman"/>
                <w:color w:val="000000" w:themeColor="text1"/>
                <w:kern w:val="0"/>
                <w:szCs w:val="28"/>
              </w:rPr>
            </w:pPr>
            <w:bookmarkStart w:id="2" w:name="_Hlk199245733"/>
            <w:r>
              <w:rPr>
                <w:rFonts w:hint="eastAsia" w:ascii="Times New Roman" w:hAnsi="Times New Roman" w:eastAsia="宋体" w:cs="Times New Roman"/>
                <w:color w:val="000000" w:themeColor="text1"/>
                <w:kern w:val="0"/>
                <w:szCs w:val="28"/>
              </w:rPr>
              <w:t>李晓梅</w:t>
            </w:r>
          </w:p>
        </w:tc>
        <w:tc>
          <w:tcPr>
            <w:tcW w:w="1280" w:type="pct"/>
            <w:vAlign w:val="center"/>
          </w:tcPr>
          <w:p w14:paraId="478624D3">
            <w:pPr>
              <w:autoSpaceDE w:val="0"/>
              <w:autoSpaceDN w:val="0"/>
              <w:spacing w:after="0"/>
              <w:contextualSpacing/>
              <w:jc w:val="center"/>
              <w:rPr>
                <w:rFonts w:ascii="Times New Roman" w:hAnsi="Times New Roman" w:eastAsia="宋体" w:cs="Times New Roman"/>
                <w:color w:val="000000" w:themeColor="text1"/>
                <w:kern w:val="0"/>
                <w:szCs w:val="28"/>
              </w:rPr>
            </w:pPr>
            <w:r>
              <w:rPr>
                <w:rFonts w:hint="eastAsia" w:ascii="Times New Roman" w:hAnsi="Times New Roman" w:eastAsia="宋体" w:cs="Times New Roman"/>
                <w:color w:val="000000" w:themeColor="text1"/>
                <w:kern w:val="0"/>
                <w:szCs w:val="28"/>
              </w:rPr>
              <w:t>内蒙古自治区纤维质量监测中心</w:t>
            </w:r>
          </w:p>
        </w:tc>
        <w:tc>
          <w:tcPr>
            <w:tcW w:w="719" w:type="pct"/>
            <w:vAlign w:val="center"/>
          </w:tcPr>
          <w:p w14:paraId="17F0DFA6">
            <w:pPr>
              <w:autoSpaceDE w:val="0"/>
              <w:autoSpaceDN w:val="0"/>
              <w:spacing w:after="0"/>
              <w:contextualSpacing/>
              <w:jc w:val="center"/>
              <w:rPr>
                <w:rFonts w:ascii="Times New Roman" w:hAnsi="Times New Roman" w:eastAsia="宋体" w:cs="Times New Roman"/>
                <w:color w:val="000000" w:themeColor="text1"/>
                <w:kern w:val="0"/>
                <w:szCs w:val="28"/>
              </w:rPr>
            </w:pPr>
            <w:r>
              <w:rPr>
                <w:rFonts w:hint="eastAsia" w:ascii="Times New Roman" w:hAnsi="Times New Roman" w:eastAsia="宋体" w:cs="Times New Roman"/>
                <w:color w:val="000000" w:themeColor="text1"/>
                <w:kern w:val="0"/>
                <w:szCs w:val="28"/>
              </w:rPr>
              <w:t>高级工程师</w:t>
            </w:r>
          </w:p>
        </w:tc>
        <w:tc>
          <w:tcPr>
            <w:tcW w:w="2217" w:type="pct"/>
            <w:vAlign w:val="center"/>
          </w:tcPr>
          <w:p w14:paraId="5E2553A7">
            <w:pPr>
              <w:spacing w:after="0"/>
              <w:rPr>
                <w:rFonts w:eastAsia="宋体"/>
                <w:kern w:val="0"/>
              </w:rPr>
            </w:pPr>
            <w:r>
              <w:rPr>
                <w:rFonts w:hint="eastAsia" w:ascii="Times New Roman" w:hAnsi="Times New Roman" w:eastAsia="宋体" w:cs="Times New Roman"/>
                <w:color w:val="000000" w:themeColor="text1"/>
                <w:kern w:val="0"/>
                <w:szCs w:val="28"/>
              </w:rPr>
              <w:t>主要</w:t>
            </w:r>
            <w:r>
              <w:rPr>
                <w:rFonts w:ascii="Times New Roman" w:hAnsi="Times New Roman" w:eastAsia="宋体" w:cs="Times New Roman"/>
                <w:color w:val="000000" w:themeColor="text1"/>
                <w:kern w:val="0"/>
                <w:szCs w:val="28"/>
              </w:rPr>
              <w:t>参加人</w:t>
            </w:r>
            <w:r>
              <w:rPr>
                <w:rFonts w:hint="eastAsia" w:ascii="Times New Roman" w:hAnsi="Times New Roman" w:eastAsia="宋体" w:cs="Times New Roman"/>
                <w:color w:val="000000" w:themeColor="text1"/>
                <w:kern w:val="0"/>
                <w:szCs w:val="28"/>
              </w:rPr>
              <w:t>，</w:t>
            </w:r>
            <w:r>
              <w:rPr>
                <w:rFonts w:ascii="Times New Roman" w:hAnsi="Times New Roman" w:eastAsia="宋体" w:cs="Times New Roman"/>
                <w:color w:val="000000" w:themeColor="text1"/>
                <w:kern w:val="0"/>
                <w:szCs w:val="28"/>
              </w:rPr>
              <w:t>负责标准编写</w:t>
            </w:r>
          </w:p>
        </w:tc>
      </w:tr>
      <w:bookmarkEnd w:id="2"/>
    </w:tbl>
    <w:p w14:paraId="5803A455">
      <w:pPr>
        <w:rPr>
          <w:rFonts w:ascii="仿宋" w:hAnsi="仿宋" w:eastAsia="仿宋"/>
          <w:sz w:val="28"/>
          <w:szCs w:val="28"/>
        </w:rPr>
      </w:pPr>
    </w:p>
    <w:p w14:paraId="7DCB3D6F">
      <w:pPr>
        <w:rPr>
          <w:rFonts w:ascii="仿宋" w:hAnsi="仿宋" w:eastAsia="仿宋"/>
          <w:b/>
          <w:sz w:val="28"/>
          <w:szCs w:val="28"/>
        </w:rPr>
      </w:pPr>
      <w:r>
        <w:rPr>
          <w:rFonts w:hint="eastAsia" w:ascii="仿宋" w:hAnsi="仿宋" w:eastAsia="仿宋"/>
          <w:b/>
          <w:sz w:val="28"/>
          <w:szCs w:val="28"/>
        </w:rPr>
        <w:t>二、制定标准的必要性和意义</w:t>
      </w:r>
    </w:p>
    <w:p w14:paraId="2E399CD1">
      <w:pPr>
        <w:ind w:firstLine="560" w:firstLineChars="200"/>
        <w:rPr>
          <w:rFonts w:ascii="仿宋" w:hAnsi="仿宋" w:eastAsia="仿宋"/>
          <w:sz w:val="28"/>
          <w:szCs w:val="28"/>
        </w:rPr>
      </w:pPr>
      <w:r>
        <w:rPr>
          <w:rFonts w:hint="eastAsia" w:ascii="仿宋" w:hAnsi="仿宋" w:eastAsia="仿宋"/>
          <w:sz w:val="28"/>
          <w:szCs w:val="28"/>
        </w:rPr>
        <w:t>内蒙古地区的山羊绒产量约占世界产量的40%、全国羊绒产量的50%，是我国乃至全球优质山羊绒原料和羊绒制品深加工区域；羊绒与制品加工数量、生产能力和出口量均居世界第一，是自治区特色优势产业和重要民生产业,也是内蒙古最具国际竞争力的产业之一。形成了集羊绒养殖、生产加工、成衣制造、品牌销售、回收利用的全产业链集群，是自治区特色优势产业和重要民生产业,也是内蒙古最具国际竞争力的主要出口农畜产品之一。以深加工为主的鄂尔多斯现代羊绒产业园、巴彦淖尔经济技术开发区和赤峰红山经济开发自治区等多个羊绒产业集群已经初具规模，产业链配套设施也逐步完善，羊绒产业已经形成在全国乃至国际具有影响力的产业之一。</w:t>
      </w:r>
    </w:p>
    <w:p w14:paraId="3A17C40D">
      <w:pPr>
        <w:ind w:firstLine="560" w:firstLineChars="200"/>
        <w:rPr>
          <w:rFonts w:ascii="仿宋" w:hAnsi="仿宋" w:eastAsia="仿宋"/>
          <w:sz w:val="28"/>
          <w:szCs w:val="28"/>
        </w:rPr>
      </w:pPr>
      <w:r>
        <w:rPr>
          <w:rFonts w:hint="eastAsia" w:ascii="MS Gothic" w:hAnsi="MS Gothic" w:eastAsia="MS Gothic" w:cs="MS Gothic"/>
          <w:sz w:val="28"/>
          <w:szCs w:val="28"/>
        </w:rPr>
        <w:t>‌</w:t>
      </w:r>
      <w:r>
        <w:rPr>
          <w:rFonts w:hint="eastAsia" w:ascii="仿宋" w:hAnsi="仿宋" w:eastAsia="仿宋"/>
          <w:sz w:val="28"/>
          <w:szCs w:val="28"/>
        </w:rPr>
        <w:t>随着国家发展改革委等五部门联合印发的《</w:t>
      </w:r>
      <w:r>
        <w:rPr>
          <w:rFonts w:hint="eastAsia" w:ascii="MS Gothic" w:hAnsi="MS Gothic" w:eastAsia="MS Gothic" w:cs="MS Gothic"/>
          <w:sz w:val="28"/>
          <w:szCs w:val="28"/>
        </w:rPr>
        <w:t>‌</w:t>
      </w:r>
      <w:r>
        <w:rPr>
          <w:rFonts w:hint="eastAsia" w:ascii="仿宋" w:hAnsi="仿宋" w:eastAsia="仿宋" w:cs="仿宋"/>
          <w:sz w:val="28"/>
          <w:szCs w:val="28"/>
        </w:rPr>
        <w:t>关于加快建立产品碳足迹管理体系的意见》</w:t>
      </w:r>
      <w:r>
        <w:rPr>
          <w:rFonts w:hint="eastAsia" w:ascii="MS Gothic" w:hAnsi="MS Gothic" w:eastAsia="MS Gothic" w:cs="MS Gothic"/>
          <w:sz w:val="28"/>
          <w:szCs w:val="28"/>
        </w:rPr>
        <w:t>‌</w:t>
      </w:r>
      <w:r>
        <w:rPr>
          <w:rFonts w:hint="eastAsia" w:ascii="仿宋" w:hAnsi="仿宋" w:eastAsia="仿宋" w:cs="仿宋"/>
          <w:sz w:val="28"/>
          <w:szCs w:val="28"/>
        </w:rPr>
        <w:t>发布，</w:t>
      </w:r>
      <w:r>
        <w:rPr>
          <w:rFonts w:hint="eastAsia" w:ascii="MS Gothic" w:hAnsi="MS Gothic" w:eastAsia="MS Gothic" w:cs="MS Gothic"/>
          <w:sz w:val="28"/>
          <w:szCs w:val="28"/>
        </w:rPr>
        <w:t>‌</w:t>
      </w:r>
      <w:r>
        <w:rPr>
          <w:rFonts w:hint="eastAsia" w:ascii="仿宋" w:hAnsi="仿宋" w:eastAsia="仿宋" w:cs="仿宋"/>
          <w:sz w:val="28"/>
          <w:szCs w:val="28"/>
        </w:rPr>
        <w:t>我国产品碳足迹管理体系建设有了“路线图”，</w:t>
      </w:r>
      <w:r>
        <w:rPr>
          <w:rFonts w:hint="eastAsia" w:ascii="MS Gothic" w:hAnsi="MS Gothic" w:eastAsia="MS Gothic" w:cs="MS Gothic"/>
          <w:sz w:val="28"/>
          <w:szCs w:val="28"/>
        </w:rPr>
        <w:t>‌</w:t>
      </w:r>
      <w:r>
        <w:rPr>
          <w:rFonts w:hint="eastAsia" w:ascii="仿宋" w:hAnsi="仿宋" w:eastAsia="仿宋" w:cs="仿宋"/>
          <w:sz w:val="28"/>
          <w:szCs w:val="28"/>
        </w:rPr>
        <w:t>全国上下都在积极循“迹”而行。内蒙古是中国乃至世界山羊绒原料的主产区，同时也是重要的山羊绒制品深加工和出口省区。开展羊绒产品碳足迹核算、加贴碳足迹标识已成为企业在市场贸易竞争中不容忽视的需求与选择。制定山羊绒产品碳足迹核算的相关标准是</w:t>
      </w:r>
      <w:r>
        <w:rPr>
          <w:rFonts w:hint="eastAsia" w:ascii="仿宋" w:hAnsi="仿宋" w:eastAsia="仿宋" w:cs="宋体"/>
          <w:bCs/>
          <w:sz w:val="28"/>
          <w:szCs w:val="28"/>
        </w:rPr>
        <w:t>推动产业高质量发展的重要支撑。羊绒产业是内蒙古自治区的重点产业链，并在产品碳足迹上具备一定基础，近年来对碳足迹体系相关标准化的需求明显提升。山羊绒是自治区重要的畜产品，在养殖和生产过程中的碳排放是畜牧业和毛纺加工业碳足迹的重要组成部分。通过科学的方法和技术手段，对山羊绒生产环节的碳排放进行核算和评估，制定和实施羊绒产业碳足迹标准，可以为消费者和企业提供清晰的产品碳排放信息，</w:t>
      </w:r>
      <w:r>
        <w:rPr>
          <w:rFonts w:hint="eastAsia" w:ascii="MS Gothic" w:hAnsi="MS Gothic" w:eastAsia="MS Gothic" w:cs="MS Gothic"/>
          <w:bCs/>
          <w:sz w:val="28"/>
          <w:szCs w:val="28"/>
        </w:rPr>
        <w:t>‌</w:t>
      </w:r>
      <w:r>
        <w:rPr>
          <w:rFonts w:hint="eastAsia" w:ascii="仿宋" w:hAnsi="仿宋" w:eastAsia="仿宋" w:cs="宋体"/>
          <w:bCs/>
          <w:sz w:val="28"/>
          <w:szCs w:val="28"/>
        </w:rPr>
        <w:t>帮助企业和消费者更好地理解和评估产品的环境影响。这不仅有助于消费者做出更加环保的消费选择，还可有效指导牧场和生产企业低碳管理，提高产品的环保性能，养殖场根据碳足迹测算与评价逐步降低养殖和生产的综合能耗，实现绿色节能养殖，生产加工企业通过生产工艺提升、设备更新换代等方式，实现节能减排，提升绿色制造能力，更能促进自治区重点领域产品碳足迹体系的规范化实施和落地推广，提高自治区重点领域产品规模化和规范化发展、产品和服务质量水平、标准化能力和综合竞争力。为加快提升我国重点产品碳足迹管理水平，促进相关行业绿色低碳转型，积极引导绿色低碳消费奠定坚实的标准化基础。</w:t>
      </w:r>
    </w:p>
    <w:p w14:paraId="5557FC47">
      <w:pPr>
        <w:autoSpaceDE w:val="0"/>
        <w:spacing w:line="360" w:lineRule="auto"/>
        <w:ind w:firstLine="560" w:firstLineChars="200"/>
        <w:rPr>
          <w:rFonts w:ascii="仿宋" w:hAnsi="仿宋" w:eastAsia="仿宋" w:cs="Times New Roman"/>
          <w:bCs/>
          <w:sz w:val="28"/>
          <w:szCs w:val="28"/>
        </w:rPr>
      </w:pPr>
      <w:r>
        <w:rPr>
          <w:rFonts w:hint="eastAsia" w:ascii="仿宋" w:hAnsi="仿宋" w:eastAsia="仿宋" w:cs="宋体"/>
          <w:bCs/>
          <w:sz w:val="28"/>
          <w:szCs w:val="28"/>
        </w:rPr>
        <w:t>同时，</w:t>
      </w:r>
      <w:r>
        <w:rPr>
          <w:rFonts w:hint="eastAsia" w:ascii="仿宋" w:hAnsi="仿宋" w:eastAsia="仿宋" w:cs="Times New Roman"/>
          <w:bCs/>
          <w:sz w:val="28"/>
          <w:szCs w:val="28"/>
        </w:rPr>
        <w:t>有助于推动农牧业产品的国际互认。近年来，一些国家逐步建立起重点产品碳足迹核算、评价和认证制度，越来越多的跨国公司也将产品碳足迹纳入可持续供应链管理要求。</w:t>
      </w:r>
      <w:r>
        <w:rPr>
          <w:rFonts w:hint="eastAsia" w:ascii="仿宋" w:hAnsi="仿宋" w:eastAsia="仿宋" w:cs="Times New Roman"/>
          <w:sz w:val="28"/>
          <w:szCs w:val="28"/>
        </w:rPr>
        <w:t>在国际市场，欧洲议会正式通过了欧洲碳边界调整机制（CBAM）的协议，2023年10月开始生效，到2030年欧盟预计将欧盟碳市场涵盖的所有商品包括羊绒制品纳入进征税范围，而欧盟碳市场将从2026年开始削减免费配额，直到2034年全部取消，意味着2034年羊绒制品出口需要加贴碳标识，缴纳碳关税。各国的绿色技术法规和实现碳排放目标的具体措施将提高全球贸易成本，导致高排放产品出口国的贸易成本上升，作为主要出口产品，自治区的羊绒产品必须做好碳足迹预案。</w:t>
      </w:r>
    </w:p>
    <w:p w14:paraId="0A901472">
      <w:pPr>
        <w:rPr>
          <w:rFonts w:ascii="仿宋" w:hAnsi="仿宋" w:eastAsia="仿宋"/>
          <w:b/>
          <w:sz w:val="28"/>
          <w:szCs w:val="28"/>
        </w:rPr>
      </w:pPr>
      <w:r>
        <w:rPr>
          <w:rFonts w:hint="eastAsia" w:ascii="仿宋" w:hAnsi="仿宋" w:eastAsia="仿宋"/>
          <w:b/>
          <w:sz w:val="28"/>
          <w:szCs w:val="28"/>
        </w:rPr>
        <w:t>三、主要起草过程</w:t>
      </w:r>
    </w:p>
    <w:p w14:paraId="5FA51D47">
      <w:pPr>
        <w:rPr>
          <w:rFonts w:ascii="仿宋" w:hAnsi="仿宋" w:eastAsia="仿宋"/>
          <w:b/>
          <w:sz w:val="28"/>
          <w:szCs w:val="28"/>
        </w:rPr>
      </w:pPr>
      <w:r>
        <w:rPr>
          <w:rFonts w:hint="eastAsia" w:ascii="仿宋" w:hAnsi="仿宋" w:eastAsia="仿宋"/>
          <w:b/>
          <w:sz w:val="28"/>
          <w:szCs w:val="28"/>
        </w:rPr>
        <w:t>1、前期准备</w:t>
      </w:r>
    </w:p>
    <w:p w14:paraId="1B573A89">
      <w:pPr>
        <w:ind w:firstLine="560" w:firstLineChars="200"/>
        <w:rPr>
          <w:rFonts w:ascii="等线" w:hAnsi="等线" w:eastAsia="等线" w:cs="Times New Roman"/>
          <w:szCs w:val="21"/>
        </w:rPr>
      </w:pPr>
      <w:r>
        <w:rPr>
          <w:rFonts w:hint="eastAsia" w:ascii="仿宋" w:hAnsi="仿宋" w:eastAsia="仿宋"/>
          <w:sz w:val="28"/>
          <w:szCs w:val="28"/>
        </w:rPr>
        <w:t>起草单位承担了内蒙古农牧业重点产品碳足迹标准体系中山羊绒产品部分的研究任务，研究过程中梳理了国内外山羊绒产品领域的政策法规、技术标准要求与最新研究进展，为标准制定打下了良好的基础。</w:t>
      </w:r>
    </w:p>
    <w:p w14:paraId="4FAE5CF7">
      <w:pPr>
        <w:rPr>
          <w:rFonts w:ascii="仿宋" w:hAnsi="仿宋" w:eastAsia="仿宋"/>
          <w:b/>
          <w:sz w:val="28"/>
          <w:szCs w:val="28"/>
        </w:rPr>
      </w:pPr>
      <w:r>
        <w:rPr>
          <w:rFonts w:hint="eastAsia" w:ascii="仿宋" w:hAnsi="仿宋" w:eastAsia="仿宋"/>
          <w:b/>
          <w:sz w:val="28"/>
          <w:szCs w:val="28"/>
        </w:rPr>
        <w:t>2、组成标准起草组，制定工作方案</w:t>
      </w:r>
    </w:p>
    <w:p w14:paraId="4098B194">
      <w:pPr>
        <w:rPr>
          <w:rFonts w:ascii="仿宋" w:hAnsi="仿宋" w:eastAsia="仿宋"/>
          <w:sz w:val="28"/>
          <w:szCs w:val="28"/>
        </w:rPr>
      </w:pPr>
      <w:r>
        <w:rPr>
          <w:rFonts w:hint="eastAsia" w:ascii="仿宋" w:hAnsi="仿宋" w:eastAsia="仿宋"/>
          <w:b/>
          <w:sz w:val="28"/>
          <w:szCs w:val="28"/>
        </w:rPr>
        <w:t xml:space="preserve"> </w:t>
      </w:r>
      <w:r>
        <w:rPr>
          <w:rFonts w:ascii="仿宋" w:hAnsi="仿宋" w:eastAsia="仿宋"/>
          <w:b/>
          <w:sz w:val="28"/>
          <w:szCs w:val="28"/>
        </w:rPr>
        <w:t xml:space="preserve"> </w:t>
      </w:r>
      <w:bookmarkStart w:id="3" w:name="OLE_LINK8"/>
      <w:bookmarkStart w:id="4" w:name="OLE_LINK7"/>
      <w:r>
        <w:rPr>
          <w:rFonts w:ascii="仿宋" w:hAnsi="仿宋" w:eastAsia="仿宋"/>
          <w:b/>
          <w:sz w:val="28"/>
          <w:szCs w:val="28"/>
        </w:rPr>
        <w:t xml:space="preserve">  </w:t>
      </w:r>
      <w:r>
        <w:rPr>
          <w:rFonts w:ascii="仿宋" w:hAnsi="仿宋" w:eastAsia="仿宋"/>
          <w:sz w:val="28"/>
          <w:szCs w:val="28"/>
        </w:rPr>
        <w:t>2025</w:t>
      </w:r>
      <w:r>
        <w:rPr>
          <w:rFonts w:hint="eastAsia" w:ascii="仿宋" w:hAnsi="仿宋" w:eastAsia="仿宋"/>
          <w:sz w:val="28"/>
          <w:szCs w:val="28"/>
        </w:rPr>
        <w:t>年4月，由内蒙古自治区纤维质量监测中心牵头成立标准起草组，起草组成员有内蒙古农牧业科学院与产业链相关的企业。</w:t>
      </w:r>
    </w:p>
    <w:bookmarkEnd w:id="3"/>
    <w:bookmarkEnd w:id="4"/>
    <w:p w14:paraId="2D192A7B">
      <w:pPr>
        <w:numPr>
          <w:ilvl w:val="0"/>
          <w:numId w:val="1"/>
        </w:numPr>
        <w:rPr>
          <w:rFonts w:ascii="仿宋" w:hAnsi="仿宋" w:eastAsia="仿宋"/>
          <w:b/>
          <w:sz w:val="28"/>
          <w:szCs w:val="28"/>
        </w:rPr>
      </w:pPr>
      <w:r>
        <w:rPr>
          <w:rFonts w:hint="eastAsia" w:ascii="仿宋" w:hAnsi="仿宋" w:eastAsia="仿宋"/>
          <w:b/>
          <w:sz w:val="28"/>
          <w:szCs w:val="28"/>
        </w:rPr>
        <w:t>完善标准内容，形成标准征求意见稿</w:t>
      </w:r>
    </w:p>
    <w:p w14:paraId="1A865B59">
      <w:pPr>
        <w:ind w:firstLine="560" w:firstLineChars="200"/>
        <w:rPr>
          <w:rFonts w:ascii="仿宋" w:hAnsi="仿宋" w:eastAsia="仿宋"/>
          <w:sz w:val="28"/>
          <w:szCs w:val="28"/>
        </w:rPr>
      </w:pPr>
      <w:r>
        <w:rPr>
          <w:rFonts w:ascii="仿宋" w:hAnsi="仿宋" w:eastAsia="仿宋"/>
          <w:sz w:val="28"/>
          <w:szCs w:val="28"/>
        </w:rPr>
        <w:t>2025</w:t>
      </w:r>
      <w:r>
        <w:rPr>
          <w:rFonts w:hint="eastAsia" w:ascii="仿宋" w:hAnsi="仿宋" w:eastAsia="仿宋"/>
          <w:sz w:val="28"/>
          <w:szCs w:val="28"/>
        </w:rPr>
        <w:t>年</w:t>
      </w:r>
      <w:r>
        <w:rPr>
          <w:rFonts w:ascii="仿宋" w:hAnsi="仿宋" w:eastAsia="仿宋"/>
          <w:sz w:val="28"/>
          <w:szCs w:val="28"/>
        </w:rPr>
        <w:t>5</w:t>
      </w:r>
      <w:r>
        <w:rPr>
          <w:rFonts w:hint="eastAsia" w:ascii="仿宋" w:hAnsi="仿宋" w:eastAsia="仿宋"/>
          <w:sz w:val="28"/>
          <w:szCs w:val="28"/>
        </w:rPr>
        <w:t>月，起草组编写了标准草案与编制说明，并与国内外同类标准进行了对比分析，细化完善。</w:t>
      </w:r>
    </w:p>
    <w:p w14:paraId="5DF3A5D8">
      <w:pPr>
        <w:rPr>
          <w:rFonts w:ascii="仿宋" w:hAnsi="仿宋" w:eastAsia="仿宋"/>
          <w:b/>
          <w:sz w:val="28"/>
          <w:szCs w:val="28"/>
        </w:rPr>
      </w:pPr>
      <w:bookmarkStart w:id="5" w:name="OLE_LINK10"/>
      <w:bookmarkStart w:id="6" w:name="OLE_LINK11"/>
      <w:r>
        <w:rPr>
          <w:rFonts w:hint="eastAsia" w:ascii="仿宋" w:hAnsi="仿宋" w:eastAsia="仿宋"/>
          <w:b/>
          <w:sz w:val="28"/>
          <w:szCs w:val="28"/>
        </w:rPr>
        <w:t>四、制定标准的原则和依据，与现行法律、法规、标准的关系</w:t>
      </w:r>
    </w:p>
    <w:bookmarkEnd w:id="5"/>
    <w:bookmarkEnd w:id="6"/>
    <w:p w14:paraId="7D25E227">
      <w:pPr>
        <w:spacing w:line="360" w:lineRule="auto"/>
        <w:jc w:val="left"/>
        <w:rPr>
          <w:rFonts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5D704373">
      <w:pPr>
        <w:spacing w:line="360" w:lineRule="auto"/>
        <w:ind w:firstLine="560" w:firstLineChars="200"/>
        <w:rPr>
          <w:rFonts w:ascii="仿宋" w:hAnsi="仿宋" w:eastAsia="仿宋"/>
          <w:sz w:val="28"/>
          <w:szCs w:val="28"/>
        </w:rPr>
      </w:pPr>
      <w:r>
        <w:rPr>
          <w:rFonts w:hint="eastAsia" w:ascii="仿宋" w:hAnsi="仿宋" w:eastAsia="仿宋"/>
          <w:sz w:val="28"/>
          <w:szCs w:val="28"/>
        </w:rPr>
        <w:t>（1）科学性原则。基于国际通行的生命周期评价方法（LCA），参考ISO 14067《温室气体 产品碳足迹》国际标准，并结合国内实际需求，确保核算方法科学严谨。</w:t>
      </w:r>
    </w:p>
    <w:p w14:paraId="6F7EB33B">
      <w:pPr>
        <w:spacing w:line="360" w:lineRule="auto"/>
        <w:ind w:firstLine="560" w:firstLineChars="200"/>
        <w:rPr>
          <w:rFonts w:ascii="仿宋" w:hAnsi="仿宋" w:eastAsia="仿宋"/>
          <w:sz w:val="28"/>
          <w:szCs w:val="28"/>
        </w:rPr>
      </w:pPr>
      <w:r>
        <w:rPr>
          <w:rFonts w:hint="eastAsia" w:ascii="仿宋" w:hAnsi="仿宋" w:eastAsia="仿宋"/>
          <w:sz w:val="28"/>
          <w:szCs w:val="28"/>
        </w:rPr>
        <w:t>（2）实用性原则。针对山羊绒产品的全生命周期特性（如原料采集、加工、运输、使用及废弃阶段），设计符合行业特点的核算框架，确保标准能够切实指导企业开展碳足迹核算与减排工作。</w:t>
      </w:r>
    </w:p>
    <w:p w14:paraId="1E85E342">
      <w:pPr>
        <w:spacing w:line="360" w:lineRule="auto"/>
        <w:ind w:firstLine="560" w:firstLineChars="200"/>
        <w:rPr>
          <w:rFonts w:ascii="仿宋" w:hAnsi="仿宋" w:eastAsia="仿宋"/>
          <w:sz w:val="28"/>
          <w:szCs w:val="28"/>
        </w:rPr>
      </w:pPr>
      <w:r>
        <w:rPr>
          <w:rFonts w:hint="eastAsia" w:ascii="仿宋" w:hAnsi="仿宋" w:eastAsia="仿宋"/>
          <w:sz w:val="28"/>
          <w:szCs w:val="28"/>
        </w:rPr>
        <w:t>（3）可操作性原则。在GB/T 24067-2024《温室气体 产品碳足迹 量化要求和指南》基础上，细化了山羊绒产品的数据收集、排放因子选取规则及数据质量管理要求，增强标准的落地性。</w:t>
      </w:r>
    </w:p>
    <w:p w14:paraId="02E1E01E">
      <w:pPr>
        <w:spacing w:line="360" w:lineRule="auto"/>
        <w:rPr>
          <w:rFonts w:ascii="仿宋" w:hAnsi="仿宋" w:eastAsia="仿宋" w:cs="仿宋"/>
          <w:b/>
          <w:sz w:val="28"/>
          <w:szCs w:val="24"/>
        </w:rPr>
      </w:pPr>
      <w:r>
        <w:rPr>
          <w:rFonts w:hint="eastAsia" w:ascii="仿宋" w:hAnsi="仿宋" w:eastAsia="仿宋" w:cs="仿宋"/>
          <w:b/>
          <w:sz w:val="28"/>
          <w:szCs w:val="24"/>
        </w:rPr>
        <w:t>2、编制依据</w:t>
      </w:r>
    </w:p>
    <w:p w14:paraId="1C06B8AB">
      <w:pPr>
        <w:spacing w:line="440" w:lineRule="exact"/>
        <w:ind w:firstLine="560" w:firstLineChars="200"/>
        <w:rPr>
          <w:rFonts w:ascii="仿宋" w:hAnsi="仿宋" w:eastAsia="仿宋"/>
          <w:sz w:val="28"/>
          <w:szCs w:val="28"/>
        </w:rPr>
      </w:pPr>
      <w:r>
        <w:rPr>
          <w:rFonts w:hint="eastAsia" w:ascii="仿宋" w:hAnsi="仿宋" w:eastAsia="仿宋"/>
          <w:sz w:val="28"/>
          <w:szCs w:val="28"/>
        </w:rPr>
        <w:t>本标准技术依据是GB/T 24067-2024《温室气体 产品碳足迹 量化要求和指南》。标准编制依据严：格按照GB/T1.1-2020《标准化工作导则 第1部分：标准化文件的结构和起草规则》的规定起草文件。</w:t>
      </w:r>
    </w:p>
    <w:p w14:paraId="2AE22305">
      <w:pPr>
        <w:spacing w:line="440" w:lineRule="exact"/>
        <w:rPr>
          <w:rFonts w:ascii="仿宋" w:hAnsi="仿宋" w:eastAsia="仿宋" w:cs="仿宋"/>
          <w:b/>
          <w:sz w:val="28"/>
          <w:szCs w:val="24"/>
        </w:rPr>
      </w:pPr>
      <w:r>
        <w:rPr>
          <w:rFonts w:hint="eastAsia" w:ascii="仿宋" w:hAnsi="仿宋" w:eastAsia="仿宋" w:cs="仿宋"/>
          <w:b/>
          <w:sz w:val="28"/>
          <w:szCs w:val="24"/>
        </w:rPr>
        <w:t>3、与现行法律、法规、标准的关系</w:t>
      </w:r>
    </w:p>
    <w:p w14:paraId="7CA63032">
      <w:pPr>
        <w:spacing w:line="440" w:lineRule="exact"/>
        <w:ind w:firstLine="560" w:firstLineChars="200"/>
        <w:rPr>
          <w:rFonts w:ascii="仿宋" w:hAnsi="仿宋" w:eastAsia="仿宋"/>
          <w:sz w:val="28"/>
          <w:szCs w:val="28"/>
        </w:rPr>
      </w:pPr>
      <w:r>
        <w:rPr>
          <w:rFonts w:hint="eastAsia" w:ascii="仿宋" w:hAnsi="仿宋" w:eastAsia="仿宋"/>
          <w:sz w:val="28"/>
          <w:szCs w:val="28"/>
        </w:rPr>
        <w:t>本标准响应了《关于建立碳足迹管理体系的实施方案》等政策部署，未与现行法律冲突。</w:t>
      </w:r>
    </w:p>
    <w:p w14:paraId="73DF8872">
      <w:pPr>
        <w:spacing w:line="440" w:lineRule="exact"/>
        <w:ind w:firstLine="560" w:firstLineChars="200"/>
        <w:rPr>
          <w:rFonts w:ascii="仿宋" w:hAnsi="仿宋" w:eastAsia="仿宋"/>
          <w:sz w:val="28"/>
          <w:szCs w:val="28"/>
        </w:rPr>
      </w:pPr>
      <w:r>
        <w:rPr>
          <w:rFonts w:hint="eastAsia" w:ascii="仿宋" w:hAnsi="仿宋" w:eastAsia="仿宋"/>
          <w:sz w:val="28"/>
          <w:szCs w:val="28"/>
        </w:rPr>
        <w:t>与GB/T 24067-2024保持一致，是其在山羊绒产品领域的具体延伸和补充。</w:t>
      </w:r>
    </w:p>
    <w:p w14:paraId="1CB18E9A">
      <w:pPr>
        <w:spacing w:line="440" w:lineRule="exact"/>
        <w:rPr>
          <w:rFonts w:ascii="仿宋" w:hAnsi="仿宋" w:eastAsia="仿宋" w:cs="仿宋"/>
          <w:b/>
          <w:sz w:val="28"/>
          <w:szCs w:val="24"/>
        </w:rPr>
      </w:pPr>
      <w:r>
        <w:rPr>
          <w:rFonts w:hint="eastAsia" w:ascii="仿宋" w:hAnsi="仿宋" w:eastAsia="仿宋" w:cs="仿宋"/>
          <w:b/>
          <w:sz w:val="28"/>
          <w:szCs w:val="24"/>
        </w:rPr>
        <w:t>4、与现行相关标准的联系</w:t>
      </w:r>
    </w:p>
    <w:p w14:paraId="1754CB81">
      <w:pPr>
        <w:ind w:firstLine="560" w:firstLineChars="200"/>
        <w:rPr>
          <w:rFonts w:ascii="仿宋" w:hAnsi="仿宋" w:eastAsia="仿宋"/>
          <w:sz w:val="28"/>
          <w:szCs w:val="28"/>
        </w:rPr>
      </w:pPr>
      <w:r>
        <w:rPr>
          <w:rFonts w:hint="eastAsia" w:ascii="仿宋" w:hAnsi="仿宋" w:eastAsia="仿宋"/>
          <w:sz w:val="28"/>
          <w:szCs w:val="28"/>
        </w:rPr>
        <w:t>本标准以GB/T 24067-2024和</w:t>
      </w:r>
      <w:r>
        <w:rPr>
          <w:rFonts w:ascii="仿宋" w:hAnsi="仿宋" w:eastAsia="仿宋"/>
          <w:sz w:val="28"/>
          <w:szCs w:val="28"/>
        </w:rPr>
        <w:t>FZ/T 08006-2024</w:t>
      </w:r>
      <w:r>
        <w:rPr>
          <w:rFonts w:hint="eastAsia" w:ascii="仿宋" w:hAnsi="仿宋" w:eastAsia="仿宋"/>
          <w:sz w:val="28"/>
          <w:szCs w:val="28"/>
        </w:rPr>
        <w:t>为技术基础，结合山羊绒产业特点，细化补充了山羊绒产品全生命周期碳足迹核算的要求，是国家标准、行业标准的补充，助力企业应对国际绿色贸易壁垒并推动产业链低碳转型。</w:t>
      </w:r>
    </w:p>
    <w:p w14:paraId="2B380E09">
      <w:pPr>
        <w:rPr>
          <w:rFonts w:ascii="仿宋" w:hAnsi="仿宋" w:eastAsia="仿宋"/>
          <w:b/>
          <w:sz w:val="28"/>
          <w:szCs w:val="28"/>
        </w:rPr>
      </w:pPr>
      <w:r>
        <w:rPr>
          <w:rFonts w:hint="eastAsia" w:ascii="仿宋" w:hAnsi="仿宋" w:eastAsia="仿宋"/>
          <w:b/>
          <w:sz w:val="28"/>
          <w:szCs w:val="28"/>
        </w:rPr>
        <w:t>五、主要条款的说明，主要技术指标、参数、试验验证的论述</w:t>
      </w:r>
    </w:p>
    <w:p w14:paraId="58711606">
      <w:pPr>
        <w:rPr>
          <w:rFonts w:ascii="仿宋" w:hAnsi="仿宋" w:eastAsia="仿宋"/>
          <w:b/>
          <w:sz w:val="28"/>
          <w:szCs w:val="28"/>
        </w:rPr>
      </w:pPr>
      <w:r>
        <w:rPr>
          <w:rFonts w:hint="eastAsia" w:ascii="仿宋" w:hAnsi="仿宋" w:eastAsia="仿宋"/>
          <w:b/>
          <w:sz w:val="28"/>
          <w:szCs w:val="28"/>
        </w:rPr>
        <w:t>1、主要条款说明</w:t>
      </w:r>
    </w:p>
    <w:p w14:paraId="0CC35498">
      <w:pPr>
        <w:ind w:firstLine="560" w:firstLineChars="200"/>
        <w:rPr>
          <w:rFonts w:ascii="仿宋" w:hAnsi="仿宋" w:eastAsia="仿宋"/>
          <w:sz w:val="28"/>
          <w:szCs w:val="28"/>
        </w:rPr>
      </w:pPr>
      <w:r>
        <w:rPr>
          <w:rFonts w:hint="eastAsia" w:ascii="仿宋" w:hAnsi="仿宋" w:eastAsia="仿宋"/>
          <w:sz w:val="28"/>
          <w:szCs w:val="28"/>
        </w:rPr>
        <w:t>本文件规定了山羊绒纺织产品温室气体排放进行量化的通用要求，包括原则、产品种类、系统边界、活动数据、核算方法、碳足迹结果报告等8个章节。</w:t>
      </w:r>
    </w:p>
    <w:p w14:paraId="61C72F1D">
      <w:pPr>
        <w:rPr>
          <w:rFonts w:ascii="仿宋" w:hAnsi="仿宋" w:eastAsia="仿宋"/>
          <w:b/>
          <w:sz w:val="28"/>
          <w:szCs w:val="28"/>
        </w:rPr>
      </w:pPr>
      <w:bookmarkStart w:id="7" w:name="OLE_LINK14"/>
      <w:bookmarkStart w:id="8" w:name="OLE_LINK15"/>
      <w:r>
        <w:rPr>
          <w:rFonts w:hint="eastAsia" w:ascii="仿宋" w:hAnsi="仿宋" w:eastAsia="仿宋"/>
          <w:b/>
          <w:sz w:val="28"/>
          <w:szCs w:val="28"/>
        </w:rPr>
        <w:t>2、主要技术指标、参数、试验论证的论述</w:t>
      </w:r>
    </w:p>
    <w:bookmarkEnd w:id="7"/>
    <w:bookmarkEnd w:id="8"/>
    <w:p w14:paraId="253D5716">
      <w:pPr>
        <w:rPr>
          <w:rFonts w:ascii="仿宋" w:hAnsi="仿宋" w:eastAsia="仿宋"/>
          <w:sz w:val="28"/>
          <w:szCs w:val="28"/>
        </w:rPr>
      </w:pPr>
      <w:r>
        <w:rPr>
          <w:rFonts w:hint="eastAsia" w:ascii="仿宋" w:hAnsi="仿宋" w:eastAsia="仿宋"/>
          <w:sz w:val="28"/>
          <w:szCs w:val="28"/>
        </w:rPr>
        <w:t>（1）明确核算产品</w:t>
      </w:r>
    </w:p>
    <w:p w14:paraId="6B0CBCB8">
      <w:pPr>
        <w:ind w:firstLine="560" w:firstLineChars="200"/>
        <w:rPr>
          <w:rFonts w:ascii="仿宋" w:hAnsi="仿宋" w:eastAsia="仿宋"/>
          <w:sz w:val="28"/>
          <w:szCs w:val="28"/>
        </w:rPr>
      </w:pPr>
      <w:r>
        <w:rPr>
          <w:rFonts w:hint="eastAsia" w:ascii="仿宋" w:hAnsi="仿宋" w:eastAsia="仿宋"/>
          <w:sz w:val="28"/>
          <w:szCs w:val="28"/>
        </w:rPr>
        <w:t>本部分给出了产品描述的要求， 使用户能够明确的识别产品，描述内容包括但不限于：a)产品名称；b)产品参数，如纤维长度、直径、纱线线密度、单位面积质量等；c)生产工艺流程；d)工艺参数；e)产品品质，可依据产品使用说明标注的执行标准中的品质等级；f)生产者信息；g)生产时间；h)其他信息（产品示意图、产品满足相关质量标准的证明文件、产品所获得的其他标志等）。</w:t>
      </w:r>
    </w:p>
    <w:p w14:paraId="460C4957">
      <w:pPr>
        <w:rPr>
          <w:rFonts w:ascii="仿宋" w:hAnsi="仿宋" w:eastAsia="仿宋"/>
          <w:sz w:val="28"/>
          <w:szCs w:val="28"/>
        </w:rPr>
      </w:pPr>
      <w:r>
        <w:rPr>
          <w:rFonts w:hint="eastAsia" w:ascii="仿宋" w:hAnsi="仿宋" w:eastAsia="仿宋"/>
          <w:sz w:val="28"/>
          <w:szCs w:val="28"/>
        </w:rPr>
        <w:t>（2）声明单位/功能单位</w:t>
      </w:r>
    </w:p>
    <w:p w14:paraId="38E504B7">
      <w:pPr>
        <w:ind w:firstLine="560" w:firstLineChars="200"/>
        <w:rPr>
          <w:rFonts w:ascii="仿宋" w:hAnsi="仿宋" w:eastAsia="仿宋"/>
          <w:sz w:val="28"/>
          <w:szCs w:val="28"/>
        </w:rPr>
      </w:pPr>
      <w:r>
        <w:rPr>
          <w:rFonts w:hint="eastAsia" w:ascii="仿宋" w:hAnsi="仿宋" w:eastAsia="仿宋"/>
          <w:sz w:val="28"/>
          <w:szCs w:val="28"/>
        </w:rPr>
        <w:t>纺织加工流程较长，从原料到成品存在多个环节，为提高标准的实用性，本文件规定了可根据产品碳足迹核算目的，选择合适的功能单位或声明单位。最终制成品进行碳足迹量化时，可选择功能单位或声明单位，但进行碳足迹比较时，应基于相同的功能单位；对于纤维、纱线、织物等过程产品在制成最终产品前，其功能是不明确的，文件给出了建议的声明单位。</w:t>
      </w:r>
    </w:p>
    <w:p w14:paraId="423FD5E9">
      <w:pP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）明确系统边界</w:t>
      </w:r>
    </w:p>
    <w:p w14:paraId="1B0B22C5">
      <w:pPr>
        <w:ind w:firstLine="560" w:firstLineChars="200"/>
        <w:rPr>
          <w:rFonts w:ascii="仿宋" w:hAnsi="仿宋" w:eastAsia="仿宋"/>
          <w:sz w:val="28"/>
          <w:szCs w:val="28"/>
        </w:rPr>
      </w:pPr>
      <w:r>
        <w:rPr>
          <w:rFonts w:hint="eastAsia" w:ascii="仿宋" w:hAnsi="仿宋" w:eastAsia="仿宋"/>
          <w:sz w:val="28"/>
          <w:szCs w:val="28"/>
        </w:rPr>
        <w:t>山羊绒产品碳足迹核算的系统边界起点是从纤维原材料获取阶段开始，主要流程有原料加工（洗涤、分梳）、制条、纺纱、织造、阶段，本文件关注山羊绒产品的加工制造环节，因此边界设置为从摇篮到厂门。</w:t>
      </w:r>
    </w:p>
    <w:p w14:paraId="7EDDA765">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）明确取舍原则</w:t>
      </w:r>
    </w:p>
    <w:p w14:paraId="0C2913DD">
      <w:pPr>
        <w:ind w:firstLine="560" w:firstLineChars="200"/>
        <w:rPr>
          <w:rFonts w:ascii="仿宋" w:hAnsi="仿宋" w:eastAsia="仿宋"/>
          <w:sz w:val="28"/>
          <w:szCs w:val="28"/>
        </w:rPr>
      </w:pPr>
      <w:r>
        <w:rPr>
          <w:rFonts w:hint="eastAsia" w:ascii="仿宋" w:hAnsi="仿宋" w:eastAsia="仿宋"/>
          <w:sz w:val="28"/>
          <w:szCs w:val="28"/>
        </w:rPr>
        <w:t>单位产品中重量占比小于1%的材料可不纳入碳足迹的核算，但不纳入的总量不应超过单位产品重量的5%。当重量占比小于1%的材料对产品的性能具有显著影响时，则应纳入碳足迹的核算。道路与厂房的基础设施、各工序的设备、厂房内人员及生活设施的消耗和排放，均忽略。</w:t>
      </w:r>
    </w:p>
    <w:p w14:paraId="6A303561">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）明确活动数据</w:t>
      </w:r>
    </w:p>
    <w:p w14:paraId="1FE91190">
      <w:pPr>
        <w:ind w:firstLine="560" w:firstLineChars="200"/>
        <w:rPr>
          <w:rFonts w:ascii="仿宋" w:hAnsi="仿宋" w:eastAsia="仿宋"/>
          <w:sz w:val="28"/>
          <w:szCs w:val="28"/>
        </w:rPr>
      </w:pPr>
      <w:r>
        <w:rPr>
          <w:rFonts w:hint="eastAsia" w:ascii="仿宋" w:hAnsi="仿宋" w:eastAsia="仿宋"/>
          <w:sz w:val="28"/>
          <w:szCs w:val="28"/>
        </w:rPr>
        <w:t>本文件给出了应收集的温室气体排放源活动数据、温室气体清除数据、数据时间阶段、数据分配的要求，确保收集的数据具有代表性。</w:t>
      </w:r>
    </w:p>
    <w:p w14:paraId="74DBCF20">
      <w:pP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）核算方法</w:t>
      </w:r>
    </w:p>
    <w:p w14:paraId="0E7C126D">
      <w:pPr>
        <w:ind w:firstLine="560" w:firstLineChars="200"/>
        <w:rPr>
          <w:rFonts w:ascii="仿宋" w:hAnsi="仿宋" w:eastAsia="仿宋"/>
          <w:sz w:val="28"/>
          <w:szCs w:val="28"/>
        </w:rPr>
      </w:pPr>
      <w:r>
        <w:rPr>
          <w:rFonts w:hint="eastAsia" w:ascii="仿宋" w:hAnsi="仿宋" w:eastAsia="仿宋"/>
          <w:sz w:val="28"/>
          <w:szCs w:val="28"/>
        </w:rPr>
        <w:t>根据原料生产与加工工艺流程，将温室气体分为直接排放与间接排放，并给出了相应的计算公式。同时给出了排放因子选择优先级，优先采用实地测量或相同工艺的排放因子，其次为区域、国家及国际通用因子（如IPCC缺省值）。</w:t>
      </w:r>
    </w:p>
    <w:p w14:paraId="211FBECF">
      <w:pPr>
        <w:numPr>
          <w:ilvl w:val="0"/>
          <w:numId w:val="0"/>
        </w:numPr>
        <w:ind w:leftChars="0"/>
        <w:rPr>
          <w:rFonts w:hint="eastAsia" w:ascii="仿宋" w:hAnsi="仿宋" w:eastAsia="仿宋"/>
          <w:b/>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是否为本领域市场新技术、新产品、新服务的标准化转化</w:t>
      </w:r>
    </w:p>
    <w:p w14:paraId="14F2A2A4">
      <w:pPr>
        <w:numPr>
          <w:ilvl w:val="0"/>
          <w:numId w:val="0"/>
        </w:numPr>
        <w:ind w:leftChars="0"/>
        <w:rPr>
          <w:rFonts w:hint="eastAsia" w:ascii="仿宋" w:hAnsi="仿宋" w:eastAsia="仿宋"/>
          <w:b/>
          <w:sz w:val="28"/>
          <w:szCs w:val="28"/>
          <w:lang w:eastAsia="zh-CN"/>
        </w:rPr>
      </w:pPr>
      <w:r>
        <w:rPr>
          <w:rFonts w:hint="eastAsia" w:ascii="仿宋" w:hAnsi="仿宋" w:eastAsia="仿宋"/>
          <w:b/>
          <w:sz w:val="28"/>
          <w:szCs w:val="28"/>
        </w:rPr>
        <w:t xml:space="preserve"> </w:t>
      </w:r>
      <w:r>
        <w:rPr>
          <w:rFonts w:ascii="仿宋" w:hAnsi="仿宋" w:eastAsia="仿宋"/>
          <w:b/>
          <w:sz w:val="28"/>
          <w:szCs w:val="28"/>
        </w:rPr>
        <w:t xml:space="preserve">  </w:t>
      </w:r>
      <w:r>
        <w:rPr>
          <w:rFonts w:ascii="仿宋" w:hAnsi="仿宋" w:eastAsia="仿宋"/>
          <w:sz w:val="28"/>
          <w:szCs w:val="28"/>
        </w:rPr>
        <w:t xml:space="preserve">  </w:t>
      </w:r>
      <w:r>
        <w:rPr>
          <w:rFonts w:hint="eastAsia" w:ascii="仿宋" w:hAnsi="仿宋" w:eastAsia="仿宋"/>
          <w:sz w:val="28"/>
          <w:szCs w:val="28"/>
        </w:rPr>
        <w:t>否</w:t>
      </w:r>
      <w:r>
        <w:rPr>
          <w:rFonts w:hint="eastAsia" w:ascii="仿宋" w:hAnsi="仿宋" w:eastAsia="仿宋"/>
          <w:sz w:val="28"/>
          <w:szCs w:val="28"/>
          <w:lang w:eastAsia="zh-CN"/>
        </w:rPr>
        <w:t>。</w:t>
      </w:r>
    </w:p>
    <w:p w14:paraId="5EBE7879">
      <w:pPr>
        <w:rPr>
          <w:rFonts w:ascii="仿宋" w:hAnsi="仿宋" w:eastAsia="仿宋"/>
          <w:b/>
          <w:sz w:val="28"/>
          <w:szCs w:val="28"/>
        </w:rPr>
      </w:pPr>
      <w:r>
        <w:rPr>
          <w:rFonts w:hint="eastAsia" w:ascii="仿宋" w:hAnsi="仿宋" w:eastAsia="仿宋"/>
          <w:b/>
          <w:sz w:val="28"/>
          <w:szCs w:val="28"/>
        </w:rPr>
        <w:t>六、重大意见分歧的处理依据和结果</w:t>
      </w:r>
    </w:p>
    <w:p w14:paraId="453B226C">
      <w:pPr>
        <w:spacing w:line="480" w:lineRule="exact"/>
        <w:ind w:firstLine="560" w:firstLineChars="200"/>
        <w:rPr>
          <w:rFonts w:ascii="仿宋" w:hAnsi="仿宋" w:eastAsia="仿宋"/>
          <w:sz w:val="28"/>
          <w:szCs w:val="28"/>
        </w:rPr>
      </w:pPr>
      <w:r>
        <w:rPr>
          <w:rFonts w:hint="eastAsia" w:ascii="仿宋" w:hAnsi="仿宋" w:eastAsia="仿宋"/>
          <w:sz w:val="28"/>
          <w:szCs w:val="28"/>
        </w:rPr>
        <w:t>本文件在编写过程中没有重大意见分歧。</w:t>
      </w:r>
    </w:p>
    <w:p w14:paraId="55730AD9">
      <w:pPr>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6BC31F63">
      <w:pPr>
        <w:spacing w:line="480" w:lineRule="exact"/>
        <w:ind w:firstLine="560" w:firstLineChars="200"/>
        <w:rPr>
          <w:rFonts w:ascii="仿宋" w:hAnsi="仿宋" w:eastAsia="仿宋"/>
          <w:sz w:val="28"/>
          <w:szCs w:val="28"/>
        </w:rPr>
      </w:pPr>
      <w:r>
        <w:rPr>
          <w:rFonts w:hint="eastAsia" w:ascii="仿宋" w:hAnsi="仿宋" w:eastAsia="仿宋"/>
          <w:sz w:val="28"/>
          <w:szCs w:val="28"/>
        </w:rPr>
        <w:t>本文件未采用国际标准或国外先进标准。</w:t>
      </w:r>
    </w:p>
    <w:p w14:paraId="711F165F">
      <w:pPr>
        <w:rPr>
          <w:rFonts w:ascii="仿宋" w:hAnsi="仿宋" w:eastAsia="仿宋"/>
          <w:b/>
          <w:sz w:val="28"/>
          <w:szCs w:val="28"/>
        </w:rPr>
      </w:pPr>
      <w:r>
        <w:rPr>
          <w:rFonts w:hint="eastAsia" w:ascii="仿宋" w:hAnsi="仿宋" w:eastAsia="仿宋"/>
          <w:b/>
          <w:sz w:val="28"/>
          <w:szCs w:val="28"/>
        </w:rPr>
        <w:t>八、推广应用</w:t>
      </w:r>
    </w:p>
    <w:p w14:paraId="4A4E3D70">
      <w:pPr>
        <w:spacing w:line="480" w:lineRule="exact"/>
        <w:ind w:firstLine="560" w:firstLineChars="200"/>
        <w:rPr>
          <w:rFonts w:ascii="仿宋" w:hAnsi="仿宋" w:eastAsia="仿宋"/>
          <w:sz w:val="28"/>
          <w:szCs w:val="28"/>
        </w:rPr>
      </w:pPr>
      <w:r>
        <w:rPr>
          <w:rFonts w:hint="eastAsia" w:ascii="仿宋" w:hAnsi="仿宋" w:eastAsia="仿宋"/>
          <w:sz w:val="28"/>
          <w:szCs w:val="28"/>
        </w:rPr>
        <w:t>根据国家市场监管总局等四部委发布的产品碳足迹标识认证试点名单，我区的纺织品（山羊绒产品）列入首批试点范围，本次制定的标准为试点建设提供了核算的基础方法。试点建设与标准推广应用同步开展。</w:t>
      </w:r>
    </w:p>
    <w:p w14:paraId="084308CB">
      <w:pPr>
        <w:rPr>
          <w:rFonts w:ascii="仿宋" w:hAnsi="仿宋" w:eastAsia="仿宋"/>
          <w:b/>
          <w:sz w:val="28"/>
          <w:szCs w:val="28"/>
        </w:rPr>
      </w:pPr>
      <w:r>
        <w:rPr>
          <w:rFonts w:hint="eastAsia" w:ascii="仿宋" w:hAnsi="仿宋" w:eastAsia="仿宋"/>
          <w:b/>
          <w:sz w:val="28"/>
          <w:szCs w:val="28"/>
        </w:rPr>
        <w:t>八、其他应说明的事项</w:t>
      </w:r>
    </w:p>
    <w:p w14:paraId="27F12BBC">
      <w:pPr>
        <w:spacing w:line="480" w:lineRule="exact"/>
        <w:ind w:firstLine="560" w:firstLineChars="200"/>
        <w:rPr>
          <w:rFonts w:ascii="仿宋" w:hAnsi="仿宋" w:eastAsia="仿宋"/>
          <w:sz w:val="28"/>
          <w:szCs w:val="28"/>
        </w:rPr>
      </w:pPr>
      <w:r>
        <w:rPr>
          <w:rFonts w:hint="eastAsia" w:ascii="仿宋" w:hAnsi="仿宋" w:eastAsia="仿宋"/>
          <w:sz w:val="28"/>
          <w:szCs w:val="28"/>
        </w:rPr>
        <w:t>无 。</w:t>
      </w:r>
    </w:p>
    <w:bookmarkEnd w:id="0"/>
    <w:p w14:paraId="50A952F3">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9432"/>
    <w:multiLevelType w:val="singleLevel"/>
    <w:tmpl w:val="21AC94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yODMxYTE0ZTc0ZGU3Y2QwODc3MzYzN2Q1YmNiM2E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36C39"/>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03D2"/>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21A"/>
    <w:rsid w:val="002F49BE"/>
    <w:rsid w:val="002F6B5A"/>
    <w:rsid w:val="002F73C5"/>
    <w:rsid w:val="002F7887"/>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B0D"/>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51C3"/>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4E52"/>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1970"/>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87FCE"/>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03F7"/>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08B9"/>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629"/>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3DF1"/>
    <w:rsid w:val="00FE48B5"/>
    <w:rsid w:val="00FE5DA4"/>
    <w:rsid w:val="00FE7396"/>
    <w:rsid w:val="00FF0B66"/>
    <w:rsid w:val="00FF390B"/>
    <w:rsid w:val="00FF6BA2"/>
    <w:rsid w:val="04595BC6"/>
    <w:rsid w:val="1F014C8F"/>
    <w:rsid w:val="202D5CD7"/>
    <w:rsid w:val="34D12BCB"/>
    <w:rsid w:val="34FC4C0B"/>
    <w:rsid w:val="40357225"/>
    <w:rsid w:val="48EC789E"/>
    <w:rsid w:val="5F444F37"/>
    <w:rsid w:val="64A530D4"/>
    <w:rsid w:val="6E8675B7"/>
    <w:rsid w:val="6F493991"/>
    <w:rsid w:val="7A90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autoRedefine/>
    <w:qFormat/>
    <w:uiPriority w:val="99"/>
    <w:rPr>
      <w:sz w:val="18"/>
      <w:szCs w:val="18"/>
    </w:rPr>
  </w:style>
  <w:style w:type="character" w:customStyle="1" w:styleId="9">
    <w:name w:val="页脚 字符"/>
    <w:basedOn w:val="7"/>
    <w:link w:val="2"/>
    <w:autoRedefine/>
    <w:qFormat/>
    <w:uiPriority w:val="99"/>
    <w:rPr>
      <w:sz w:val="18"/>
      <w:szCs w:val="18"/>
    </w:rPr>
  </w:style>
  <w:style w:type="paragraph" w:customStyle="1" w:styleId="10">
    <w:name w:val="段"/>
    <w:link w:val="11"/>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1">
    <w:name w:val="段 Char"/>
    <w:link w:val="10"/>
    <w:autoRedefine/>
    <w:qFormat/>
    <w:uiPriority w:val="0"/>
    <w:rPr>
      <w:rFonts w:ascii="宋体" w:hAnsi="Calibri" w:eastAsia="宋体" w:cs="Times New Roman"/>
      <w:kern w:val="0"/>
      <w:szCs w:val="20"/>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3515</Words>
  <Characters>3646</Characters>
  <Lines>27</Lines>
  <Paragraphs>7</Paragraphs>
  <TotalTime>201</TotalTime>
  <ScaleCrop>false</ScaleCrop>
  <LinksUpToDate>false</LinksUpToDate>
  <CharactersWithSpaces>3677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无奈若何</cp:lastModifiedBy>
  <cp:lastPrinted>2020-05-07T00:59:00Z</cp:lastPrinted>
  <dcterms:modified xsi:type="dcterms:W3CDTF">2025-07-31T07:14:30Z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