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D4824" w14:paraId="6E3B84B6" w14:textId="77777777">
        <w:tc>
          <w:tcPr>
            <w:tcW w:w="509" w:type="dxa"/>
          </w:tcPr>
          <w:p w14:paraId="53D0D94B" w14:textId="77777777" w:rsidR="00AD4824"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E2CF83A" w14:textId="0907DA73" w:rsidR="00AD4824"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sidR="000A770E">
              <w:rPr>
                <w:rFonts w:ascii="黑体" w:eastAsia="黑体" w:hAnsi="黑体"/>
                <w:sz w:val="21"/>
                <w:szCs w:val="21"/>
              </w:rPr>
            </w:r>
            <w:r>
              <w:rPr>
                <w:rFonts w:ascii="黑体" w:eastAsia="黑体" w:hAnsi="黑体"/>
                <w:sz w:val="21"/>
                <w:szCs w:val="21"/>
              </w:rPr>
              <w:fldChar w:fldCharType="separate"/>
            </w:r>
            <w:r w:rsidR="000A770E">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AD4824" w14:paraId="122A4983" w14:textId="77777777">
        <w:tc>
          <w:tcPr>
            <w:tcW w:w="509" w:type="dxa"/>
          </w:tcPr>
          <w:p w14:paraId="7C5F2A6E" w14:textId="77777777" w:rsidR="00AD4824"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D4824" w14:paraId="15891062" w14:textId="77777777">
              <w:trPr>
                <w:trHeight w:hRule="exact" w:val="1021"/>
              </w:trPr>
              <w:tc>
                <w:tcPr>
                  <w:tcW w:w="9242" w:type="dxa"/>
                  <w:vAlign w:val="center"/>
                </w:tcPr>
                <w:p w14:paraId="69EBC8F3" w14:textId="7A663012" w:rsidR="00AD4824" w:rsidRDefault="00000000" w:rsidP="000A770E">
                  <w:pPr>
                    <w:pStyle w:val="afffff4"/>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46464DFA" w14:textId="77777777" w:rsidR="00AD4824"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p w14:paraId="7B52EA52" w14:textId="77777777" w:rsidR="00AD4824" w:rsidRDefault="00000000">
      <w:pPr>
        <w:pStyle w:val="afffff5"/>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36F453C9" w14:textId="77777777" w:rsidR="00AD4824" w:rsidRDefault="00000000">
      <w:pPr>
        <w:pStyle w:val="affffffffff7"/>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63F1392" w14:textId="77777777" w:rsidR="00AD4824" w:rsidRDefault="00000000">
      <w:pPr>
        <w:pStyle w:val="affffffffff8"/>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4CDEA1CD" w14:textId="77777777" w:rsidR="00AD4824"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E7137C0" wp14:editId="1874A28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3F2268B" w14:textId="77777777" w:rsidR="00AD4824" w:rsidRDefault="00AD4824">
      <w:pPr>
        <w:pStyle w:val="afffff5"/>
        <w:framePr w:w="9639" w:h="6976" w:hRule="exact" w:hSpace="0" w:vSpace="0" w:wrap="around" w:hAnchor="page" w:y="6408"/>
        <w:jc w:val="center"/>
        <w:rPr>
          <w:rFonts w:ascii="黑体" w:eastAsia="黑体" w:hAnsi="黑体" w:hint="eastAsia"/>
          <w:b w:val="0"/>
          <w:bCs w:val="0"/>
          <w:w w:val="100"/>
        </w:rPr>
      </w:pPr>
    </w:p>
    <w:p w14:paraId="4BBD59A5" w14:textId="77777777" w:rsidR="00AD4824" w:rsidRDefault="00000000">
      <w:pPr>
        <w:pStyle w:val="affffffffff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温室气体 产品碳足迹量化方法与要求  牛羊肉产品</w:t>
      </w:r>
      <w:r>
        <w:fldChar w:fldCharType="end"/>
      </w:r>
      <w:bookmarkEnd w:id="7"/>
    </w:p>
    <w:p w14:paraId="3A24DCCB" w14:textId="77777777" w:rsidR="00AD4824" w:rsidRDefault="00AD4824">
      <w:pPr>
        <w:framePr w:w="9639" w:h="6974" w:hRule="exact" w:wrap="around" w:vAnchor="page" w:hAnchor="page" w:x="1419" w:y="6408" w:anchorLock="1"/>
        <w:ind w:left="-1418"/>
      </w:pPr>
    </w:p>
    <w:p w14:paraId="33372705" w14:textId="77777777" w:rsidR="00AD4824" w:rsidRDefault="00000000">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Quantitative methods and requirements for carbon footprint of greenhouse gas products for beef and mutton products</w:t>
      </w:r>
      <w:r>
        <w:rPr>
          <w:rFonts w:eastAsia="黑体"/>
          <w:szCs w:val="28"/>
        </w:rPr>
        <w:fldChar w:fldCharType="end"/>
      </w:r>
      <w:bookmarkEnd w:id="8"/>
    </w:p>
    <w:p w14:paraId="65E0CB66" w14:textId="77777777" w:rsidR="00AD4824" w:rsidRDefault="00AD4824">
      <w:pPr>
        <w:framePr w:w="9639" w:h="6974" w:hRule="exact" w:wrap="around" w:vAnchor="page" w:hAnchor="page" w:x="1419" w:y="6408" w:anchorLock="1"/>
        <w:spacing w:line="760" w:lineRule="exact"/>
        <w:ind w:left="-1418"/>
      </w:pPr>
    </w:p>
    <w:p w14:paraId="7BE7E70F" w14:textId="77777777" w:rsidR="00AD4824" w:rsidRDefault="00AD4824">
      <w:pPr>
        <w:pStyle w:val="afffffffd"/>
        <w:framePr w:w="9639" w:h="6974" w:hRule="exact" w:wrap="around" w:vAnchor="page" w:hAnchor="page" w:x="1419" w:y="6408" w:anchorLock="1"/>
        <w:textAlignment w:val="bottom"/>
        <w:rPr>
          <w:rFonts w:eastAsia="黑体"/>
          <w:szCs w:val="28"/>
        </w:rPr>
      </w:pPr>
    </w:p>
    <w:p w14:paraId="0A9836F1" w14:textId="154C0EC5" w:rsidR="00AD4824" w:rsidRDefault="000A770E">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0C808535" w14:textId="77777777" w:rsidR="00AD4824" w:rsidRDefault="00000000">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39830AEF" w14:textId="77777777" w:rsidR="00AD4824" w:rsidRDefault="00000000">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73475401" w14:textId="77777777" w:rsidR="00AD4824" w:rsidRDefault="00000000">
      <w:pPr>
        <w:pStyle w:val="affffffffff5"/>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126E9AC2" w14:textId="77777777" w:rsidR="00AD4824" w:rsidRDefault="00000000">
      <w:pPr>
        <w:pStyle w:val="affffffffff6"/>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3833C9A3" w14:textId="77777777" w:rsidR="00AD4824" w:rsidRDefault="00000000">
      <w:pPr>
        <w:pStyle w:val="affffffffd"/>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内蒙古标准化协会</w:t>
      </w:r>
      <w:r>
        <w:rPr>
          <w:rFonts w:hAnsi="黑体"/>
          <w:w w:val="100"/>
          <w:sz w:val="28"/>
        </w:rPr>
        <w:fldChar w:fldCharType="end"/>
      </w:r>
      <w:bookmarkEnd w:id="18"/>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35CB3ECB" w14:textId="77777777" w:rsidR="00AD4824" w:rsidRDefault="00000000">
      <w:pPr>
        <w:rPr>
          <w:rFonts w:ascii="宋体" w:hAnsi="宋体" w:hint="eastAsia"/>
          <w:sz w:val="28"/>
          <w:szCs w:val="28"/>
        </w:rPr>
        <w:sectPr w:rsidR="00AD4824">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D8C16D1" wp14:editId="125440D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134BDA6" w14:textId="77777777" w:rsidR="00AD4824" w:rsidRDefault="00000000">
      <w:pPr>
        <w:pStyle w:val="a6"/>
        <w:spacing w:after="360"/>
      </w:pPr>
      <w:bookmarkStart w:id="19" w:name="BookMark2"/>
      <w:r>
        <w:rPr>
          <w:spacing w:val="320"/>
        </w:rPr>
        <w:lastRenderedPageBreak/>
        <w:t>前</w:t>
      </w:r>
      <w:r>
        <w:t>言</w:t>
      </w:r>
    </w:p>
    <w:p w14:paraId="6F5C6337" w14:textId="77777777" w:rsidR="00AD4824" w:rsidRDefault="00000000">
      <w:pPr>
        <w:pStyle w:val="afffffa"/>
        <w:ind w:firstLine="420"/>
      </w:pPr>
      <w:r>
        <w:rPr>
          <w:rFonts w:hint="eastAsia"/>
        </w:rPr>
        <w:t>本文件按照GB/T 1.1—2020《标准化工作导则  第1部分：标准化文件的结构和起草规则》的规定起草。</w:t>
      </w:r>
    </w:p>
    <w:p w14:paraId="465733FC" w14:textId="1ABB2AF7" w:rsidR="00AD4824" w:rsidRDefault="00000000" w:rsidP="000A770E">
      <w:pPr>
        <w:pStyle w:val="afffffa"/>
        <w:ind w:firstLine="420"/>
        <w:rPr>
          <w:rFonts w:hAnsi="宋体" w:hint="eastAsia"/>
        </w:rPr>
      </w:pPr>
      <w:r>
        <w:rPr>
          <w:rFonts w:hAnsi="宋体"/>
        </w:rPr>
        <w:t>本</w:t>
      </w:r>
      <w:r>
        <w:rPr>
          <w:rFonts w:hAnsi="宋体" w:hint="eastAsia"/>
        </w:rPr>
        <w:t>文件</w:t>
      </w:r>
      <w:r>
        <w:rPr>
          <w:rFonts w:hAnsi="宋体"/>
        </w:rPr>
        <w:t>由</w:t>
      </w:r>
      <w:r w:rsidR="000A770E">
        <w:rPr>
          <w:rFonts w:hint="eastAsia"/>
        </w:rPr>
        <w:t>内蒙古自治区农牧业科学院</w:t>
      </w:r>
      <w:r>
        <w:rPr>
          <w:rFonts w:hAnsi="宋体"/>
        </w:rPr>
        <w:t>提出。</w:t>
      </w:r>
    </w:p>
    <w:p w14:paraId="1A721FE5" w14:textId="221D0404" w:rsidR="00AD4824" w:rsidRDefault="00000000" w:rsidP="000A770E">
      <w:pPr>
        <w:pStyle w:val="afffffa"/>
        <w:ind w:firstLine="420"/>
      </w:pPr>
      <w:r>
        <w:t>本</w:t>
      </w:r>
      <w:r>
        <w:rPr>
          <w:rFonts w:hint="eastAsia"/>
        </w:rPr>
        <w:t>文件</w:t>
      </w:r>
      <w:r>
        <w:t>由内蒙古</w:t>
      </w:r>
      <w:r w:rsidR="000A770E">
        <w:rPr>
          <w:rFonts w:hint="eastAsia"/>
        </w:rPr>
        <w:t>标准化协会</w:t>
      </w:r>
      <w:r>
        <w:t>归口。</w:t>
      </w:r>
    </w:p>
    <w:p w14:paraId="273E4366" w14:textId="2EE71D6E" w:rsidR="00AD4824" w:rsidRDefault="00000000" w:rsidP="000A770E">
      <w:pPr>
        <w:pStyle w:val="afffffa"/>
        <w:ind w:firstLine="420"/>
      </w:pPr>
      <w:r>
        <w:rPr>
          <w:rFonts w:hint="eastAsia"/>
        </w:rPr>
        <w:t>本文件起草单位：内蒙古自治区农牧业科学院</w:t>
      </w:r>
      <w:r w:rsidR="001964A1">
        <w:rPr>
          <w:rFonts w:hint="eastAsia"/>
        </w:rPr>
        <w:t>、内蒙古农业大学、内蒙古自治区质量和标准化研究院。</w:t>
      </w:r>
    </w:p>
    <w:p w14:paraId="1AAC642B" w14:textId="1C5BAF81" w:rsidR="00AD4824" w:rsidRDefault="00000000" w:rsidP="000A770E">
      <w:pPr>
        <w:pStyle w:val="afffffa"/>
        <w:ind w:firstLine="420"/>
      </w:pPr>
      <w:r>
        <w:rPr>
          <w:rFonts w:hint="eastAsia"/>
        </w:rPr>
        <w:t>本文件主要起草人：孙</w:t>
      </w:r>
      <w:proofErr w:type="gramStart"/>
      <w:r>
        <w:rPr>
          <w:rFonts w:hint="eastAsia"/>
        </w:rPr>
        <w:t>海洲</w:t>
      </w:r>
      <w:proofErr w:type="gramEnd"/>
      <w:r>
        <w:rPr>
          <w:rFonts w:hint="eastAsia"/>
        </w:rPr>
        <w:t>、金鹿、李胜利、张春华、陈攀亮、付乐、李文</w:t>
      </w:r>
      <w:proofErr w:type="gramStart"/>
      <w:r>
        <w:rPr>
          <w:rFonts w:hint="eastAsia"/>
        </w:rPr>
        <w:t>婷</w:t>
      </w:r>
      <w:proofErr w:type="gramEnd"/>
      <w:r>
        <w:rPr>
          <w:rFonts w:hint="eastAsia"/>
        </w:rPr>
        <w:t>、王博、赵亚星、</w:t>
      </w:r>
      <w:proofErr w:type="gramStart"/>
      <w:r>
        <w:rPr>
          <w:rFonts w:hint="eastAsia"/>
        </w:rPr>
        <w:t>萨</w:t>
      </w:r>
      <w:proofErr w:type="gramEnd"/>
      <w:r>
        <w:rPr>
          <w:rFonts w:hint="eastAsia"/>
        </w:rPr>
        <w:t>初拉、杨鼎、刘威、诺民、张崇志、宝华</w:t>
      </w:r>
      <w:r w:rsidR="001964A1">
        <w:rPr>
          <w:rFonts w:hint="eastAsia"/>
        </w:rPr>
        <w:t>、郭军、王娟</w:t>
      </w:r>
      <w:r>
        <w:rPr>
          <w:rFonts w:hint="eastAsia"/>
        </w:rPr>
        <w:t>。</w:t>
      </w:r>
    </w:p>
    <w:p w14:paraId="1C555E63" w14:textId="77777777" w:rsidR="00AD4824" w:rsidRDefault="00AD4824" w:rsidP="001964A1">
      <w:pPr>
        <w:pStyle w:val="afffffa"/>
        <w:ind w:firstLineChars="0" w:firstLine="0"/>
        <w:rPr>
          <w:rFonts w:hint="eastAsia"/>
        </w:rPr>
        <w:sectPr w:rsidR="00AD4824">
          <w:headerReference w:type="even" r:id="rId15"/>
          <w:headerReference w:type="default" r:id="rId16"/>
          <w:footerReference w:type="even" r:id="rId17"/>
          <w:footerReference w:type="default" r:id="rId18"/>
          <w:pgSz w:w="11906" w:h="16838"/>
          <w:pgMar w:top="2410" w:right="1134" w:bottom="1134" w:left="1134" w:header="1418" w:footer="1134" w:gutter="284"/>
          <w:pgNumType w:fmt="upperRoman" w:start="1"/>
          <w:cols w:space="425"/>
          <w:formProt w:val="0"/>
          <w:docGrid w:linePitch="312"/>
        </w:sectPr>
      </w:pPr>
    </w:p>
    <w:p w14:paraId="1212AA46" w14:textId="77777777" w:rsidR="00AD4824" w:rsidRDefault="00AD4824">
      <w:pPr>
        <w:spacing w:line="20" w:lineRule="exact"/>
        <w:jc w:val="center"/>
        <w:rPr>
          <w:rFonts w:ascii="黑体" w:eastAsia="黑体" w:hAnsi="黑体" w:hint="eastAsia"/>
          <w:sz w:val="32"/>
          <w:szCs w:val="32"/>
        </w:rPr>
      </w:pPr>
      <w:bookmarkStart w:id="20" w:name="BookMark4"/>
      <w:bookmarkEnd w:id="19"/>
    </w:p>
    <w:p w14:paraId="711AFCA5" w14:textId="77777777" w:rsidR="00AD4824" w:rsidRDefault="00AD4824">
      <w:pPr>
        <w:spacing w:line="20" w:lineRule="exact"/>
        <w:jc w:val="center"/>
        <w:rPr>
          <w:rFonts w:ascii="黑体" w:eastAsia="黑体" w:hAnsi="黑体" w:hint="eastAsia"/>
          <w:sz w:val="32"/>
          <w:szCs w:val="32"/>
        </w:rPr>
      </w:pPr>
    </w:p>
    <w:bookmarkStart w:id="21" w:name="NEW_STAND_NAME" w:displacedByCustomXml="next"/>
    <w:sdt>
      <w:sdtPr>
        <w:tag w:val="NEW_STAND_NAME"/>
        <w:id w:val="595910757"/>
        <w:lock w:val="sdtLocked"/>
        <w:placeholder>
          <w:docPart w:val="3E93A250C450470D8497FBCB6F471CAF"/>
        </w:placeholder>
      </w:sdtPr>
      <w:sdtContent>
        <w:p w14:paraId="335B2F24" w14:textId="77777777" w:rsidR="00AD4824" w:rsidRDefault="00000000">
          <w:pPr>
            <w:pStyle w:val="afffffffffd"/>
            <w:spacing w:afterLines="220" w:after="528"/>
            <w:rPr>
              <w:rFonts w:hint="eastAsia"/>
            </w:rPr>
          </w:pPr>
          <w:r>
            <w:rPr>
              <w:rFonts w:hint="eastAsia"/>
            </w:rPr>
            <w:t>温室气体 产品碳足迹量化方法与要求  牛羊肉产品</w:t>
          </w:r>
        </w:p>
      </w:sdtContent>
    </w:sdt>
    <w:p w14:paraId="4C2C52D1" w14:textId="3AF8206F" w:rsidR="00AD4824" w:rsidRDefault="00000000" w:rsidP="000A770E">
      <w:pPr>
        <w:pStyle w:val="affc"/>
        <w:spacing w:before="240" w:after="240"/>
      </w:pPr>
      <w:bookmarkStart w:id="22" w:name="_Toc17233333"/>
      <w:bookmarkStart w:id="23" w:name="_Toc24884218"/>
      <w:bookmarkStart w:id="24" w:name="_Toc26648465"/>
      <w:bookmarkStart w:id="25" w:name="_Toc26986771"/>
      <w:bookmarkStart w:id="26" w:name="_Toc24884211"/>
      <w:bookmarkStart w:id="27" w:name="_Toc26986530"/>
      <w:bookmarkStart w:id="28" w:name="_Toc17233325"/>
      <w:bookmarkStart w:id="29" w:name="_Toc26718930"/>
      <w:bookmarkEnd w:id="21"/>
      <w:r>
        <w:rPr>
          <w:rFonts w:hint="eastAsia"/>
        </w:rPr>
        <w:t>范围</w:t>
      </w:r>
      <w:bookmarkEnd w:id="22"/>
      <w:bookmarkEnd w:id="23"/>
      <w:bookmarkEnd w:id="24"/>
      <w:bookmarkEnd w:id="25"/>
      <w:bookmarkEnd w:id="26"/>
      <w:bookmarkEnd w:id="27"/>
      <w:bookmarkEnd w:id="28"/>
      <w:bookmarkEnd w:id="29"/>
    </w:p>
    <w:p w14:paraId="5B71F47D" w14:textId="77777777" w:rsidR="00AD4824" w:rsidRDefault="00000000" w:rsidP="000A770E">
      <w:pPr>
        <w:pStyle w:val="afffffa"/>
        <w:ind w:firstLine="420"/>
      </w:pPr>
      <w:bookmarkStart w:id="30" w:name="_Toc24884219"/>
      <w:bookmarkStart w:id="31" w:name="_Toc17233334"/>
      <w:bookmarkStart w:id="32" w:name="_Toc26648466"/>
      <w:bookmarkStart w:id="33" w:name="_Toc24884212"/>
      <w:bookmarkStart w:id="34" w:name="_Toc17233326"/>
      <w:r>
        <w:rPr>
          <w:rFonts w:hint="eastAsia"/>
        </w:rPr>
        <w:t>本文件规定了牛羊肉产品生命周期碳足迹评价的目的和范围、清单分析、影响评价、结果解释、核算报告的一般要求。</w:t>
      </w:r>
    </w:p>
    <w:p w14:paraId="3DBD5413" w14:textId="77777777" w:rsidR="00AD4824" w:rsidRDefault="00000000">
      <w:pPr>
        <w:pStyle w:val="afffffa"/>
        <w:ind w:firstLine="420"/>
      </w:pPr>
      <w:r>
        <w:rPr>
          <w:rFonts w:hint="eastAsia"/>
        </w:rPr>
        <w:t>本文件适用于鲜、冻牛羊肉产品生命周期碳足迹评价研究与应用，用于评价牛羊肉产品碳足迹量化。</w:t>
      </w:r>
    </w:p>
    <w:p w14:paraId="234F2FA0" w14:textId="7A1F59F5" w:rsidR="00AD4824" w:rsidRDefault="00000000" w:rsidP="000A770E">
      <w:pPr>
        <w:pStyle w:val="affc"/>
        <w:spacing w:before="240" w:after="240"/>
      </w:pPr>
      <w:bookmarkStart w:id="35" w:name="_Toc26986772"/>
      <w:bookmarkStart w:id="36" w:name="_Toc26986531"/>
      <w:bookmarkStart w:id="37" w:name="_Toc26718931"/>
      <w:r>
        <w:rPr>
          <w:rFonts w:hint="eastAsia"/>
        </w:rPr>
        <w:t>规范性引用文件</w:t>
      </w:r>
      <w:bookmarkEnd w:id="30"/>
      <w:bookmarkEnd w:id="31"/>
      <w:bookmarkEnd w:id="32"/>
      <w:bookmarkEnd w:id="33"/>
      <w:bookmarkEnd w:id="34"/>
      <w:bookmarkEnd w:id="35"/>
      <w:bookmarkEnd w:id="36"/>
      <w:bookmarkEnd w:id="37"/>
    </w:p>
    <w:sdt>
      <w:sdtPr>
        <w:rPr>
          <w:rFonts w:hint="eastAsia"/>
        </w:rPr>
        <w:id w:val="715848253"/>
        <w:placeholder>
          <w:docPart w:val="5A4611728F664FBB9E1EEA88C0D6747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FE2D4FC" w14:textId="77777777" w:rsidR="00AD4824" w:rsidRDefault="00000000">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C118271" w14:textId="77777777" w:rsidR="00AD4824" w:rsidRDefault="00000000">
      <w:pPr>
        <w:pStyle w:val="afffffa"/>
        <w:ind w:firstLine="420"/>
      </w:pPr>
      <w:bookmarkStart w:id="38" w:name="_Toc469235803"/>
      <w:bookmarkStart w:id="39" w:name="_Toc469238814"/>
      <w:bookmarkStart w:id="40" w:name="_Toc469236550"/>
      <w:bookmarkStart w:id="41" w:name="_Toc469238918"/>
      <w:r>
        <w:rPr>
          <w:rFonts w:hint="eastAsia"/>
        </w:rPr>
        <w:t>GB/T 24040</w:t>
      </w:r>
      <w:r>
        <w:rPr>
          <w:rFonts w:hint="eastAsia"/>
        </w:rPr>
        <w:tab/>
        <w:t>环境管理 生命周期评价 原则与框架</w:t>
      </w:r>
    </w:p>
    <w:p w14:paraId="36C5FA0D" w14:textId="77777777" w:rsidR="00AD4824" w:rsidRDefault="00000000">
      <w:pPr>
        <w:pStyle w:val="afffffa"/>
        <w:ind w:firstLine="420"/>
      </w:pPr>
      <w:r>
        <w:rPr>
          <w:rFonts w:hint="eastAsia"/>
        </w:rPr>
        <w:t>GB/T 24044</w:t>
      </w:r>
      <w:r>
        <w:rPr>
          <w:rFonts w:hint="eastAsia"/>
        </w:rPr>
        <w:tab/>
        <w:t>环境管理 生命周期评价 要求与指南</w:t>
      </w:r>
    </w:p>
    <w:p w14:paraId="4F1656CA" w14:textId="70396C82" w:rsidR="00AD4824" w:rsidRDefault="00000000" w:rsidP="000A770E">
      <w:pPr>
        <w:pStyle w:val="afffffa"/>
        <w:ind w:firstLine="420"/>
        <w:rPr>
          <w:rFonts w:hint="eastAsia"/>
        </w:rPr>
      </w:pPr>
      <w:r>
        <w:rPr>
          <w:rFonts w:hint="eastAsia"/>
        </w:rPr>
        <w:t>SZDB/Z 166  产品碳足迹评价通则</w:t>
      </w:r>
      <w:bookmarkEnd w:id="38"/>
      <w:bookmarkEnd w:id="39"/>
      <w:bookmarkEnd w:id="40"/>
      <w:bookmarkEnd w:id="41"/>
    </w:p>
    <w:p w14:paraId="270C7221" w14:textId="2321D420" w:rsidR="00AD4824" w:rsidRDefault="00000000" w:rsidP="000A770E">
      <w:pPr>
        <w:pStyle w:val="affc"/>
        <w:spacing w:before="240" w:after="240"/>
      </w:pPr>
      <w:bookmarkStart w:id="42" w:name="_Toc97191425"/>
      <w:r>
        <w:rPr>
          <w:rFonts w:hint="eastAsia"/>
        </w:rPr>
        <w:t>术语和定义</w:t>
      </w:r>
      <w:bookmarkEnd w:id="42"/>
    </w:p>
    <w:p w14:paraId="0A58B6A4" w14:textId="77777777" w:rsidR="000A770E" w:rsidRDefault="00000000" w:rsidP="000A770E">
      <w:pPr>
        <w:pStyle w:val="afffffa"/>
        <w:ind w:firstLine="420"/>
      </w:pPr>
      <w:r>
        <w:rPr>
          <w:rFonts w:hint="eastAsia"/>
        </w:rPr>
        <w:t>GB/T 24044、GB/T 24067、GB/T 32150界定的以及下列术语和定义适用于本文件。</w:t>
      </w:r>
      <w:bookmarkStart w:id="43" w:name="_Toc26986532"/>
      <w:bookmarkEnd w:id="43"/>
    </w:p>
    <w:p w14:paraId="5C65FE49" w14:textId="7AC7569D" w:rsidR="00AD4824" w:rsidRPr="000A770E" w:rsidRDefault="00000000" w:rsidP="000A770E">
      <w:pPr>
        <w:pStyle w:val="afffffffffff9"/>
        <w:ind w:left="420" w:hangingChars="200" w:hanging="420"/>
        <w:rPr>
          <w:rFonts w:ascii="黑体" w:eastAsia="黑体" w:hAnsi="黑体"/>
        </w:rPr>
      </w:pPr>
      <w:r w:rsidRPr="000A770E">
        <w:rPr>
          <w:rFonts w:ascii="黑体" w:eastAsia="黑体" w:hAnsi="黑体"/>
        </w:rPr>
        <w:t xml:space="preserve">产品碳足迹 </w:t>
      </w:r>
      <w:r w:rsidR="000A770E" w:rsidRPr="000A770E">
        <w:rPr>
          <w:rFonts w:ascii="黑体" w:eastAsia="黑体" w:hAnsi="黑体" w:hint="eastAsia"/>
        </w:rPr>
        <w:t xml:space="preserve"> </w:t>
      </w:r>
      <w:r w:rsidRPr="000A770E">
        <w:rPr>
          <w:rFonts w:ascii="黑体" w:eastAsia="黑体" w:hAnsi="黑体"/>
        </w:rPr>
        <w:t>carbon footprint of a product；CFP</w:t>
      </w:r>
    </w:p>
    <w:p w14:paraId="4FD91142" w14:textId="77777777" w:rsidR="00AD4824" w:rsidRDefault="00000000">
      <w:pPr>
        <w:pStyle w:val="afffffa"/>
        <w:ind w:firstLine="420"/>
        <w:rPr>
          <w:rFonts w:ascii="Times New Roman"/>
        </w:rPr>
      </w:pPr>
      <w:r>
        <w:rPr>
          <w:rFonts w:ascii="Times New Roman"/>
        </w:rPr>
        <w:t>产品系统中的</w:t>
      </w:r>
      <w:r>
        <w:rPr>
          <w:rFonts w:ascii="Times New Roman"/>
        </w:rPr>
        <w:t>GHG</w:t>
      </w:r>
      <w:r>
        <w:rPr>
          <w:rFonts w:ascii="Times New Roman"/>
        </w:rPr>
        <w:t>排放量和</w:t>
      </w:r>
      <w:r>
        <w:rPr>
          <w:rFonts w:ascii="Times New Roman"/>
        </w:rPr>
        <w:t>GHG</w:t>
      </w:r>
      <w:r>
        <w:rPr>
          <w:rFonts w:ascii="Times New Roman"/>
        </w:rPr>
        <w:t>清除量之和，以二氧化碳当量表示，并基于气候变化这一单一环境影响类型进行生命周期评价。</w:t>
      </w:r>
    </w:p>
    <w:p w14:paraId="390D05D4" w14:textId="77777777" w:rsidR="000A770E" w:rsidRDefault="00000000" w:rsidP="000A770E">
      <w:pPr>
        <w:pStyle w:val="afffffa"/>
        <w:ind w:firstLine="420"/>
      </w:pPr>
      <w:r>
        <w:t>[来源：GB/T 24067-2024,3.1.1]</w:t>
      </w:r>
    </w:p>
    <w:p w14:paraId="744747CB" w14:textId="4EADFFE7" w:rsidR="00AD4824" w:rsidRPr="000A770E" w:rsidRDefault="000A770E" w:rsidP="000A770E">
      <w:pPr>
        <w:pStyle w:val="afffffffffff9"/>
        <w:ind w:left="420" w:hangingChars="200" w:hanging="420"/>
        <w:rPr>
          <w:rFonts w:ascii="黑体" w:eastAsia="黑体" w:hAnsi="黑体"/>
        </w:rPr>
      </w:pPr>
      <w:r w:rsidRPr="000A770E">
        <w:rPr>
          <w:rFonts w:ascii="黑体" w:eastAsia="黑体" w:hAnsi="黑体"/>
        </w:rPr>
        <w:br/>
      </w:r>
      <w:r w:rsidR="00000000" w:rsidRPr="000A770E">
        <w:rPr>
          <w:rFonts w:ascii="黑体" w:eastAsia="黑体" w:hAnsi="黑体"/>
        </w:rPr>
        <w:t xml:space="preserve">温室气体 </w:t>
      </w:r>
      <w:r w:rsidRPr="000A770E">
        <w:rPr>
          <w:rFonts w:ascii="黑体" w:eastAsia="黑体" w:hAnsi="黑体" w:hint="eastAsia"/>
        </w:rPr>
        <w:t xml:space="preserve"> </w:t>
      </w:r>
      <w:r w:rsidR="00000000" w:rsidRPr="000A770E">
        <w:rPr>
          <w:rFonts w:ascii="黑体" w:eastAsia="黑体" w:hAnsi="黑体"/>
        </w:rPr>
        <w:t>greenhouse gas；GHG</w:t>
      </w:r>
    </w:p>
    <w:p w14:paraId="6D9A2FD4" w14:textId="77777777" w:rsidR="00AD4824" w:rsidRDefault="00000000" w:rsidP="000A770E">
      <w:pPr>
        <w:pStyle w:val="afffffa"/>
        <w:ind w:firstLine="420"/>
      </w:pPr>
      <w:r>
        <w:t>大气层中自然存在的和由于人类活动产生的能够吸收和散发地球表面、大气层和云层所产生的、波长在红外光谱内的辐射的气态成分。</w:t>
      </w:r>
    </w:p>
    <w:p w14:paraId="28B328E0" w14:textId="77777777" w:rsidR="000A770E" w:rsidRDefault="00000000" w:rsidP="000A770E">
      <w:pPr>
        <w:pStyle w:val="afffffa"/>
        <w:ind w:firstLine="420"/>
      </w:pPr>
      <w:r>
        <w:t>[来源：GB/T 32150-2015,3.1]</w:t>
      </w:r>
    </w:p>
    <w:p w14:paraId="10A6CD22" w14:textId="5D247777" w:rsidR="00AD4824" w:rsidRPr="000A770E" w:rsidRDefault="000A770E" w:rsidP="000A770E">
      <w:pPr>
        <w:pStyle w:val="afffffffffff9"/>
        <w:ind w:left="420" w:hangingChars="200" w:hanging="420"/>
        <w:rPr>
          <w:rFonts w:ascii="黑体" w:eastAsia="黑体" w:hAnsi="黑体"/>
        </w:rPr>
      </w:pPr>
      <w:r w:rsidRPr="000A770E">
        <w:rPr>
          <w:rFonts w:ascii="黑体" w:eastAsia="黑体" w:hAnsi="黑体"/>
        </w:rPr>
        <w:br/>
      </w:r>
      <w:r w:rsidR="00000000" w:rsidRPr="000A770E">
        <w:rPr>
          <w:rFonts w:ascii="黑体" w:eastAsia="黑体" w:hAnsi="黑体"/>
        </w:rPr>
        <w:t>全球变暖潜势</w:t>
      </w:r>
      <w:r w:rsidRPr="000A770E">
        <w:rPr>
          <w:rFonts w:ascii="黑体" w:eastAsia="黑体" w:hAnsi="黑体" w:hint="eastAsia"/>
        </w:rPr>
        <w:t xml:space="preserve"> </w:t>
      </w:r>
      <w:r w:rsidR="00000000" w:rsidRPr="000A770E">
        <w:rPr>
          <w:rFonts w:ascii="黑体" w:eastAsia="黑体" w:hAnsi="黑体"/>
        </w:rPr>
        <w:t xml:space="preserve"> global warming potential；GWP</w:t>
      </w:r>
    </w:p>
    <w:p w14:paraId="6A1842F4" w14:textId="77777777" w:rsidR="00AD4824" w:rsidRDefault="00000000" w:rsidP="000A770E">
      <w:pPr>
        <w:pStyle w:val="afffffa"/>
        <w:ind w:firstLine="420"/>
      </w:pPr>
      <w:r>
        <w:t>将单位质量的某种温室气体在给定时间段内辐射强迫影响与等量二氧化碳辐射强迫影响相关联的系数。</w:t>
      </w:r>
    </w:p>
    <w:p w14:paraId="701BFA17" w14:textId="77777777" w:rsidR="000A770E" w:rsidRDefault="00000000" w:rsidP="000A770E">
      <w:pPr>
        <w:pStyle w:val="afffffa"/>
        <w:ind w:firstLine="420"/>
      </w:pPr>
      <w:r>
        <w:t>[来源：GB/T 24067-2024,3.2.4]</w:t>
      </w:r>
    </w:p>
    <w:p w14:paraId="46FEC40F" w14:textId="6C97CFC6" w:rsidR="00AD4824" w:rsidRPr="000A770E" w:rsidRDefault="000A770E" w:rsidP="000A770E">
      <w:pPr>
        <w:pStyle w:val="afffffffffff9"/>
        <w:ind w:left="420" w:hangingChars="200" w:hanging="420"/>
        <w:rPr>
          <w:rFonts w:ascii="黑体" w:eastAsia="黑体" w:hAnsi="黑体"/>
        </w:rPr>
      </w:pPr>
      <w:r w:rsidRPr="000A770E">
        <w:rPr>
          <w:rFonts w:ascii="黑体" w:eastAsia="黑体" w:hAnsi="黑体"/>
        </w:rPr>
        <w:br/>
      </w:r>
      <w:r w:rsidR="00000000" w:rsidRPr="000A770E">
        <w:rPr>
          <w:rFonts w:ascii="黑体" w:eastAsia="黑体" w:hAnsi="黑体"/>
        </w:rPr>
        <w:t xml:space="preserve">二氧化碳当量 </w:t>
      </w:r>
      <w:r w:rsidRPr="000A770E">
        <w:rPr>
          <w:rFonts w:ascii="黑体" w:eastAsia="黑体" w:hAnsi="黑体" w:hint="eastAsia"/>
        </w:rPr>
        <w:t xml:space="preserve"> </w:t>
      </w:r>
      <w:r w:rsidR="00000000" w:rsidRPr="000A770E">
        <w:rPr>
          <w:rFonts w:ascii="黑体" w:eastAsia="黑体" w:hAnsi="黑体"/>
        </w:rPr>
        <w:t>carbon dioxide equivalent；CO</w:t>
      </w:r>
      <w:r w:rsidR="00000000" w:rsidRPr="000A770E">
        <w:rPr>
          <w:rFonts w:ascii="黑体" w:eastAsia="黑体" w:hAnsi="黑体"/>
          <w:vertAlign w:val="subscript"/>
        </w:rPr>
        <w:t>2</w:t>
      </w:r>
      <w:r w:rsidR="00000000" w:rsidRPr="000A770E">
        <w:rPr>
          <w:rFonts w:ascii="黑体" w:eastAsia="黑体" w:hAnsi="黑体"/>
        </w:rPr>
        <w:t>e</w:t>
      </w:r>
      <w:r w:rsidR="00000000" w:rsidRPr="000A770E">
        <w:rPr>
          <w:rFonts w:ascii="黑体" w:eastAsia="黑体" w:hAnsi="黑体"/>
        </w:rPr>
        <w:br/>
        <w:t>比较某种温室气体与二氧化碳的辐射强度的单位。</w:t>
      </w:r>
    </w:p>
    <w:p w14:paraId="0C12041D" w14:textId="77777777" w:rsidR="000A770E" w:rsidRDefault="00000000" w:rsidP="000A770E">
      <w:pPr>
        <w:pStyle w:val="afffffa"/>
        <w:ind w:firstLine="420"/>
      </w:pPr>
      <w:r>
        <w:t>[来源：GB/T 24067-2024,3.2.2]</w:t>
      </w:r>
    </w:p>
    <w:p w14:paraId="727AD49B" w14:textId="150754F3" w:rsidR="00AD4824" w:rsidRPr="000A770E" w:rsidRDefault="000A770E" w:rsidP="000A770E">
      <w:pPr>
        <w:pStyle w:val="afffffffffff9"/>
        <w:ind w:left="420" w:hangingChars="200" w:hanging="420"/>
        <w:rPr>
          <w:rFonts w:ascii="黑体" w:eastAsia="黑体" w:hAnsi="黑体" w:hint="eastAsia"/>
        </w:rPr>
      </w:pPr>
      <w:r w:rsidRPr="000A770E">
        <w:rPr>
          <w:rFonts w:ascii="黑体" w:eastAsia="黑体" w:hAnsi="黑体"/>
        </w:rPr>
        <w:br/>
      </w:r>
      <w:r w:rsidR="00000000" w:rsidRPr="000A770E">
        <w:rPr>
          <w:rFonts w:ascii="黑体" w:eastAsia="黑体" w:hAnsi="黑体" w:hint="eastAsia"/>
        </w:rPr>
        <w:t>单元过程  unit process</w:t>
      </w:r>
    </w:p>
    <w:p w14:paraId="6D3B3D16" w14:textId="77777777" w:rsidR="00AD4824" w:rsidRDefault="00000000" w:rsidP="000A770E">
      <w:pPr>
        <w:pStyle w:val="afffffa"/>
        <w:ind w:firstLine="420"/>
      </w:pPr>
      <w:r>
        <w:rPr>
          <w:rFonts w:hint="eastAsia"/>
        </w:rPr>
        <w:t>进行生命周期清单分析时为量化输入和输出数据而确定的最基本部分。</w:t>
      </w:r>
    </w:p>
    <w:p w14:paraId="32BD6373" w14:textId="77777777" w:rsidR="000A770E" w:rsidRDefault="00000000" w:rsidP="000A770E">
      <w:pPr>
        <w:pStyle w:val="afffffa"/>
        <w:ind w:firstLine="420"/>
      </w:pPr>
      <w:r>
        <w:rPr>
          <w:rFonts w:hint="eastAsia"/>
        </w:rPr>
        <w:t>[来源:GB/T 24044—2008,3.34]</w:t>
      </w:r>
    </w:p>
    <w:p w14:paraId="2C7DB82E" w14:textId="33270355" w:rsidR="00AD4824" w:rsidRPr="000A770E" w:rsidRDefault="000A770E" w:rsidP="000A770E">
      <w:pPr>
        <w:pStyle w:val="afffffffffff9"/>
        <w:ind w:left="420" w:hangingChars="200" w:hanging="420"/>
        <w:rPr>
          <w:rFonts w:ascii="黑体" w:eastAsia="黑体" w:hAnsi="黑体" w:hint="eastAsia"/>
        </w:rPr>
      </w:pPr>
      <w:r w:rsidRPr="000A770E">
        <w:rPr>
          <w:rFonts w:ascii="黑体" w:eastAsia="黑体" w:hAnsi="黑体"/>
        </w:rPr>
        <w:br/>
      </w:r>
      <w:r w:rsidR="00000000" w:rsidRPr="000A770E">
        <w:rPr>
          <w:rFonts w:ascii="黑体" w:eastAsia="黑体" w:hAnsi="黑体" w:hint="eastAsia"/>
        </w:rPr>
        <w:t>功能单位  functional unit</w:t>
      </w:r>
    </w:p>
    <w:p w14:paraId="6E0F7A86" w14:textId="77777777" w:rsidR="00AD4824" w:rsidRDefault="00000000">
      <w:pPr>
        <w:pStyle w:val="afffffffffff9"/>
        <w:numPr>
          <w:ilvl w:val="2"/>
          <w:numId w:val="0"/>
        </w:numPr>
        <w:ind w:leftChars="-200" w:left="-420" w:firstLineChars="400" w:firstLine="840"/>
      </w:pPr>
      <w:r>
        <w:rPr>
          <w:rFonts w:hint="eastAsia"/>
        </w:rPr>
        <w:t>用来量化产品系统功能的基准单位。</w:t>
      </w:r>
    </w:p>
    <w:p w14:paraId="725A33C0" w14:textId="77777777" w:rsidR="000A770E" w:rsidRDefault="00000000" w:rsidP="000A770E">
      <w:pPr>
        <w:pStyle w:val="afffffffffff9"/>
        <w:numPr>
          <w:ilvl w:val="2"/>
          <w:numId w:val="0"/>
        </w:numPr>
        <w:ind w:leftChars="-200" w:left="-420" w:firstLineChars="400" w:firstLine="840"/>
      </w:pPr>
      <w:r>
        <w:rPr>
          <w:rFonts w:hint="eastAsia"/>
        </w:rPr>
        <w:t>[来源:24067—2024,3.4.6]</w:t>
      </w:r>
    </w:p>
    <w:p w14:paraId="733BEED8" w14:textId="5DABE4E5" w:rsidR="000A770E" w:rsidRPr="000A770E" w:rsidRDefault="000A770E" w:rsidP="000A770E">
      <w:pPr>
        <w:pStyle w:val="afffffffffff9"/>
        <w:ind w:left="420" w:hangingChars="200" w:hanging="420"/>
        <w:rPr>
          <w:rFonts w:ascii="黑体" w:eastAsia="黑体" w:hAnsi="黑体"/>
        </w:rPr>
      </w:pPr>
      <w:r w:rsidRPr="000A770E">
        <w:rPr>
          <w:rFonts w:ascii="黑体" w:eastAsia="黑体" w:hAnsi="黑体"/>
        </w:rPr>
        <w:br/>
      </w:r>
      <w:r w:rsidRPr="000A770E">
        <w:rPr>
          <w:rFonts w:ascii="黑体" w:eastAsia="黑体" w:hAnsi="黑体" w:hint="eastAsia"/>
        </w:rPr>
        <w:t>系统边界</w:t>
      </w:r>
      <w:r>
        <w:rPr>
          <w:rFonts w:ascii="黑体" w:eastAsia="黑体" w:hAnsi="黑体" w:hint="eastAsia"/>
        </w:rPr>
        <w:t xml:space="preserve">  </w:t>
      </w:r>
      <w:r w:rsidR="00000000" w:rsidRPr="000A770E">
        <w:rPr>
          <w:rFonts w:ascii="黑体" w:eastAsia="黑体" w:hAnsi="黑体" w:hint="eastAsia"/>
        </w:rPr>
        <w:t>system boundary</w:t>
      </w:r>
    </w:p>
    <w:p w14:paraId="61C64ECE" w14:textId="543E4077" w:rsidR="00AD4824" w:rsidRPr="000A770E" w:rsidRDefault="00000000" w:rsidP="000A770E">
      <w:pPr>
        <w:pStyle w:val="afffffa"/>
        <w:ind w:firstLine="420"/>
        <w:rPr>
          <w:rFonts w:ascii="黑体" w:eastAsia="黑体" w:hAnsi="黑体"/>
        </w:rPr>
      </w:pPr>
      <w:r>
        <w:rPr>
          <w:rFonts w:hint="eastAsia"/>
        </w:rPr>
        <w:t>通过一组准则确定哪些单元过程属于产品系统的一部分。</w:t>
      </w:r>
    </w:p>
    <w:p w14:paraId="15DD72EA" w14:textId="77777777" w:rsidR="000A770E" w:rsidRDefault="00000000" w:rsidP="000A770E">
      <w:pPr>
        <w:pStyle w:val="afffffa"/>
        <w:ind w:firstLine="420"/>
      </w:pPr>
      <w:r>
        <w:rPr>
          <w:rFonts w:hint="eastAsia"/>
        </w:rPr>
        <w:lastRenderedPageBreak/>
        <w:t>[来源:GB/T 24067—2024,3.3.4]</w:t>
      </w:r>
    </w:p>
    <w:p w14:paraId="634668BB" w14:textId="1094A8C2" w:rsidR="00AD4824" w:rsidRPr="000A770E" w:rsidRDefault="000A770E" w:rsidP="000A770E">
      <w:pPr>
        <w:pStyle w:val="afffffffffff9"/>
        <w:ind w:left="420" w:hangingChars="200" w:hanging="420"/>
        <w:rPr>
          <w:rFonts w:ascii="黑体" w:eastAsia="黑体" w:hAnsi="黑体"/>
        </w:rPr>
      </w:pPr>
      <w:r w:rsidRPr="000A770E">
        <w:rPr>
          <w:rFonts w:ascii="黑体" w:eastAsia="黑体" w:hAnsi="黑体"/>
        </w:rPr>
        <w:br/>
      </w:r>
      <w:r w:rsidR="00000000" w:rsidRPr="000A770E">
        <w:rPr>
          <w:rFonts w:ascii="黑体" w:eastAsia="黑体" w:hAnsi="黑体" w:hint="eastAsia"/>
        </w:rPr>
        <w:t>生命周期评价</w:t>
      </w:r>
      <w:r w:rsidR="00000000" w:rsidRPr="000A770E">
        <w:rPr>
          <w:rFonts w:ascii="黑体" w:eastAsia="黑体" w:hAnsi="黑体"/>
        </w:rPr>
        <w:t xml:space="preserve"> life cycle </w:t>
      </w:r>
      <w:r w:rsidR="00000000" w:rsidRPr="000A770E">
        <w:rPr>
          <w:rFonts w:ascii="黑体" w:eastAsia="黑体" w:hAnsi="黑体" w:hint="eastAsia"/>
        </w:rPr>
        <w:t>assessment；LCA</w:t>
      </w:r>
    </w:p>
    <w:p w14:paraId="1F2CB2B7" w14:textId="77777777" w:rsidR="00AD4824" w:rsidRDefault="00000000">
      <w:pPr>
        <w:pStyle w:val="afffffa"/>
        <w:ind w:firstLine="420"/>
        <w:rPr>
          <w:rFonts w:ascii="Times New Roman"/>
        </w:rPr>
      </w:pPr>
      <w:r>
        <w:rPr>
          <w:rFonts w:ascii="Times New Roman"/>
        </w:rPr>
        <w:t>一个产品系统在其整个生命周期内的输入、输出和潜在环境影响的汇编与评估。</w:t>
      </w:r>
    </w:p>
    <w:p w14:paraId="64A64D80" w14:textId="77777777" w:rsidR="000A770E" w:rsidRDefault="00000000" w:rsidP="000A770E">
      <w:pPr>
        <w:pStyle w:val="afffffa"/>
        <w:ind w:firstLine="420"/>
      </w:pPr>
      <w:r>
        <w:t>[来源：GB/T 24067-2024,3.4.3]</w:t>
      </w:r>
    </w:p>
    <w:p w14:paraId="36A3D95F" w14:textId="6D8261A3" w:rsidR="00AD4824" w:rsidRPr="000A770E" w:rsidRDefault="000A770E" w:rsidP="000A770E">
      <w:pPr>
        <w:pStyle w:val="afffffffffff9"/>
        <w:ind w:left="420" w:hangingChars="200" w:hanging="420"/>
        <w:rPr>
          <w:rFonts w:ascii="黑体" w:eastAsia="黑体" w:hAnsi="黑体" w:hint="eastAsia"/>
        </w:rPr>
      </w:pPr>
      <w:r w:rsidRPr="000A770E">
        <w:rPr>
          <w:rFonts w:ascii="黑体" w:eastAsia="黑体" w:hAnsi="黑体"/>
        </w:rPr>
        <w:br/>
      </w:r>
      <w:r w:rsidR="00000000" w:rsidRPr="000A770E">
        <w:rPr>
          <w:rFonts w:ascii="黑体" w:eastAsia="黑体" w:hAnsi="黑体" w:hint="eastAsia"/>
        </w:rPr>
        <w:t xml:space="preserve">初级数据  </w:t>
      </w:r>
      <w:r w:rsidR="00000000" w:rsidRPr="000A770E">
        <w:rPr>
          <w:rFonts w:ascii="黑体" w:eastAsia="黑体" w:hAnsi="黑体"/>
        </w:rPr>
        <w:t>primary data</w:t>
      </w:r>
    </w:p>
    <w:p w14:paraId="46D6F012" w14:textId="77777777" w:rsidR="00AD4824" w:rsidRDefault="00000000" w:rsidP="000A770E">
      <w:pPr>
        <w:pStyle w:val="afffffa"/>
        <w:ind w:firstLine="420"/>
      </w:pPr>
      <w:r>
        <w:t>通过直接测量或基于直接测量的计算得到的过程或活动的量化值。</w:t>
      </w:r>
    </w:p>
    <w:p w14:paraId="3EC4C538" w14:textId="18AE4EF5" w:rsidR="00AD4824" w:rsidRDefault="00000000" w:rsidP="000A770E">
      <w:pPr>
        <w:pStyle w:val="a5"/>
      </w:pPr>
      <w:r>
        <w:t>初级数据并非必须来自所研究的产品系统，因为初级数据可能涉及其他与所研究的产品系统具有可比性的产品系统。</w:t>
      </w:r>
    </w:p>
    <w:p w14:paraId="1DCED7A7" w14:textId="340B112F" w:rsidR="00AD4824" w:rsidRDefault="00000000" w:rsidP="000A770E">
      <w:pPr>
        <w:pStyle w:val="a5"/>
      </w:pPr>
      <w:r>
        <w:t>初级数据可以包括温室气体排放因子或温室气体活动数据。</w:t>
      </w:r>
    </w:p>
    <w:p w14:paraId="6D3E5AAD" w14:textId="77777777" w:rsidR="000A770E" w:rsidRDefault="00000000" w:rsidP="000A770E">
      <w:pPr>
        <w:pStyle w:val="afffffa"/>
        <w:ind w:firstLine="420"/>
      </w:pPr>
      <w:r>
        <w:rPr>
          <w:rFonts w:hint="eastAsia"/>
        </w:rPr>
        <w:t>[来源：GB/T</w:t>
      </w:r>
      <w:r>
        <w:t xml:space="preserve"> 24067-2024,3.6.1]</w:t>
      </w:r>
    </w:p>
    <w:p w14:paraId="1850A96D" w14:textId="0819E22E" w:rsidR="00AD4824" w:rsidRPr="000A770E" w:rsidRDefault="000A770E" w:rsidP="000A770E">
      <w:pPr>
        <w:pStyle w:val="afffffffffff9"/>
        <w:ind w:left="420" w:hangingChars="200" w:hanging="420"/>
        <w:rPr>
          <w:rFonts w:ascii="黑体" w:eastAsia="黑体" w:hAnsi="黑体" w:hint="eastAsia"/>
        </w:rPr>
      </w:pPr>
      <w:r w:rsidRPr="000A770E">
        <w:rPr>
          <w:rFonts w:ascii="黑体" w:eastAsia="黑体" w:hAnsi="黑体"/>
        </w:rPr>
        <w:br/>
      </w:r>
      <w:r w:rsidR="00000000" w:rsidRPr="000A770E">
        <w:rPr>
          <w:rFonts w:ascii="黑体" w:eastAsia="黑体" w:hAnsi="黑体" w:hint="eastAsia"/>
        </w:rPr>
        <w:t xml:space="preserve">次级数据 </w:t>
      </w:r>
      <w:r w:rsidR="00000000" w:rsidRPr="000A770E">
        <w:rPr>
          <w:rFonts w:ascii="黑体" w:eastAsia="黑体" w:hAnsi="黑体"/>
        </w:rPr>
        <w:t xml:space="preserve"> secondary data</w:t>
      </w:r>
    </w:p>
    <w:p w14:paraId="6980666E" w14:textId="77777777" w:rsidR="00AD4824" w:rsidRDefault="00000000">
      <w:pPr>
        <w:pStyle w:val="afffffa"/>
        <w:ind w:firstLine="420"/>
        <w:rPr>
          <w:rFonts w:ascii="Times New Roman"/>
        </w:rPr>
      </w:pPr>
      <w:r>
        <w:rPr>
          <w:rFonts w:ascii="Times New Roman"/>
        </w:rPr>
        <w:t>不符合初级数据要求的数据。</w:t>
      </w:r>
    </w:p>
    <w:p w14:paraId="7DE66DC3" w14:textId="34828CDA" w:rsidR="00AD4824" w:rsidRDefault="00000000" w:rsidP="000A770E">
      <w:pPr>
        <w:pStyle w:val="a5"/>
        <w:numPr>
          <w:ilvl w:val="0"/>
          <w:numId w:val="33"/>
        </w:numPr>
      </w:pPr>
      <w:r>
        <w:t>次级数据是经权威机构验证且具有可信度的数据，可来源于数据库、公开文献、国家排放因子、计算估算数据或其他具有代表性的数据，推荐使用本土化数据库。</w:t>
      </w:r>
    </w:p>
    <w:p w14:paraId="0C0DCFF3" w14:textId="7D078672" w:rsidR="00AD4824" w:rsidRDefault="00000000" w:rsidP="000A770E">
      <w:pPr>
        <w:pStyle w:val="a5"/>
      </w:pPr>
      <w:r>
        <w:t>次级数据可包括从代替过程或估计获得的数据。</w:t>
      </w:r>
    </w:p>
    <w:p w14:paraId="08EF455E" w14:textId="77777777" w:rsidR="00AD4824" w:rsidRDefault="00000000" w:rsidP="000A770E">
      <w:pPr>
        <w:pStyle w:val="afffffa"/>
        <w:ind w:firstLine="420"/>
        <w:rPr>
          <w:rFonts w:hint="eastAsia"/>
        </w:rPr>
      </w:pPr>
      <w:r>
        <w:rPr>
          <w:rFonts w:hint="eastAsia"/>
        </w:rPr>
        <w:t>[来源：GB/T</w:t>
      </w:r>
      <w:r>
        <w:t xml:space="preserve"> 24067-2024,3.6.3]</w:t>
      </w:r>
    </w:p>
    <w:p w14:paraId="5E44E171" w14:textId="7F7CCEB7" w:rsidR="00AD4824" w:rsidRDefault="00000000" w:rsidP="000A770E">
      <w:pPr>
        <w:pStyle w:val="affc"/>
        <w:spacing w:before="240" w:after="240"/>
        <w:rPr>
          <w:rFonts w:ascii="Times New Roman"/>
        </w:rPr>
      </w:pPr>
      <w:r>
        <w:rPr>
          <w:rFonts w:hint="eastAsia"/>
        </w:rPr>
        <w:t>评价目的和范围</w:t>
      </w:r>
    </w:p>
    <w:p w14:paraId="13899208" w14:textId="30541A7E" w:rsidR="00AD4824" w:rsidRDefault="00000000" w:rsidP="000A770E">
      <w:pPr>
        <w:pStyle w:val="affd"/>
        <w:spacing w:before="120" w:after="120"/>
      </w:pPr>
      <w:r>
        <w:rPr>
          <w:rFonts w:hint="eastAsia"/>
        </w:rPr>
        <w:t>评价</w:t>
      </w:r>
      <w:r>
        <w:t>目的</w:t>
      </w:r>
    </w:p>
    <w:p w14:paraId="1FB3F88D" w14:textId="77777777" w:rsidR="00AD4824" w:rsidRDefault="00000000" w:rsidP="000A770E">
      <w:pPr>
        <w:pStyle w:val="afffffa"/>
        <w:ind w:firstLine="420"/>
      </w:pPr>
      <w:r>
        <w:t>本</w:t>
      </w:r>
      <w:r>
        <w:rPr>
          <w:rFonts w:hint="eastAsia"/>
        </w:rPr>
        <w:t>文件</w:t>
      </w:r>
      <w:r>
        <w:t>基于生命周期评价理论，通过量化</w:t>
      </w:r>
      <w:r>
        <w:rPr>
          <w:rFonts w:hint="eastAsia"/>
        </w:rPr>
        <w:t>牛羊肉产品</w:t>
      </w:r>
      <w:r>
        <w:t>原材料与能源获取阶段以及生产阶段的所有显著的温室气体排放量和清除量（以二氧化碳当量表示），评价</w:t>
      </w:r>
      <w:r>
        <w:rPr>
          <w:rFonts w:hint="eastAsia"/>
        </w:rPr>
        <w:t>牛羊肉产品</w:t>
      </w:r>
      <w:r>
        <w:t>对全球变暖的潜在贡献。</w:t>
      </w:r>
    </w:p>
    <w:p w14:paraId="5653032D" w14:textId="2EDC6A72" w:rsidR="00AD4824" w:rsidRDefault="00000000" w:rsidP="000A770E">
      <w:pPr>
        <w:pStyle w:val="affd"/>
        <w:spacing w:before="120" w:after="120"/>
        <w:rPr>
          <w:rFonts w:hint="eastAsia"/>
        </w:rPr>
      </w:pPr>
      <w:r>
        <w:rPr>
          <w:rFonts w:hint="eastAsia"/>
        </w:rPr>
        <w:t>评价范围</w:t>
      </w:r>
    </w:p>
    <w:p w14:paraId="49ADB9E7" w14:textId="0599DE89" w:rsidR="00AD4824" w:rsidRDefault="00000000" w:rsidP="000A770E">
      <w:pPr>
        <w:pStyle w:val="affe"/>
        <w:spacing w:before="120" w:after="120"/>
        <w:rPr>
          <w:rFonts w:hint="eastAsia"/>
        </w:rPr>
      </w:pPr>
      <w:r>
        <w:rPr>
          <w:rFonts w:hint="eastAsia"/>
        </w:rPr>
        <w:t>功能单位</w:t>
      </w:r>
    </w:p>
    <w:p w14:paraId="28C1A39E" w14:textId="77777777" w:rsidR="00AD4824" w:rsidRDefault="00000000">
      <w:pPr>
        <w:pStyle w:val="afffffa"/>
        <w:ind w:firstLine="420"/>
      </w:pPr>
      <w:r>
        <w:rPr>
          <w:rFonts w:hint="eastAsia"/>
        </w:rPr>
        <w:t>使用1kg牛肉/羊肉作为功能单位。</w:t>
      </w:r>
    </w:p>
    <w:p w14:paraId="27AEAFEE" w14:textId="29DC17A8" w:rsidR="00AD4824" w:rsidRDefault="00000000" w:rsidP="000A770E">
      <w:pPr>
        <w:pStyle w:val="affe"/>
        <w:spacing w:before="120" w:after="120"/>
      </w:pPr>
      <w:r>
        <w:rPr>
          <w:rFonts w:hint="eastAsia"/>
        </w:rPr>
        <w:t>系统边界</w:t>
      </w:r>
    </w:p>
    <w:p w14:paraId="00AD39C4" w14:textId="514A2888" w:rsidR="00AD4824" w:rsidRDefault="00000000" w:rsidP="000A770E">
      <w:pPr>
        <w:pStyle w:val="afffffa"/>
        <w:ind w:firstLine="420"/>
        <w:rPr>
          <w:rFonts w:hint="eastAsia"/>
        </w:rPr>
      </w:pPr>
      <w:r>
        <w:t>牛羊肉产品系统边界为</w:t>
      </w:r>
      <w:r>
        <w:rPr>
          <w:rFonts w:hint="eastAsia"/>
        </w:rPr>
        <w:t>“</w:t>
      </w:r>
      <w:r>
        <w:t>从摇篮到大门</w:t>
      </w:r>
      <w:r>
        <w:rPr>
          <w:rFonts w:hint="eastAsia"/>
        </w:rPr>
        <w:t>”</w:t>
      </w:r>
      <w:r>
        <w:t>，包括饲料种植加工阶段、养殖场生产阶段和产品加工阶段。因牛羊肉产品的特殊性，产品分销、使用和废弃回收阶段可以不包含在系统边界内。</w:t>
      </w:r>
      <w:r>
        <w:rPr>
          <w:rFonts w:hint="eastAsia"/>
        </w:rPr>
        <w:t>牛羊肉产品碳足迹的系统边界如下图所示。</w:t>
      </w:r>
    </w:p>
    <w:p w14:paraId="2A436F1C" w14:textId="158A14D3" w:rsidR="00AD4824" w:rsidRDefault="000A770E" w:rsidP="000A770E">
      <w:pPr>
        <w:pStyle w:val="afd"/>
        <w:spacing w:before="120" w:after="120"/>
        <w:rPr>
          <w:rFonts w:hint="eastAsia"/>
        </w:rPr>
      </w:pPr>
      <w:r>
        <w:rPr>
          <w:rFonts w:hint="eastAsia"/>
          <w:noProof/>
        </w:rPr>
        <w:drawing>
          <wp:anchor distT="0" distB="0" distL="114300" distR="114300" simplePos="0" relativeHeight="251662336" behindDoc="1" locked="0" layoutInCell="1" allowOverlap="1" wp14:anchorId="5F0C26DB" wp14:editId="64568540">
            <wp:simplePos x="0" y="0"/>
            <wp:positionH relativeFrom="margin">
              <wp:align>center</wp:align>
            </wp:positionH>
            <wp:positionV relativeFrom="page">
              <wp:posOffset>7182948</wp:posOffset>
            </wp:positionV>
            <wp:extent cx="4358005" cy="1744980"/>
            <wp:effectExtent l="0" t="0" r="4445" b="7620"/>
            <wp:wrapTopAndBottom/>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9"/>
                    <a:srcRect l="2492" t="5711" r="2376" b="6068"/>
                    <a:stretch>
                      <a:fillRect/>
                    </a:stretch>
                  </pic:blipFill>
                  <pic:spPr>
                    <a:xfrm>
                      <a:off x="0" y="0"/>
                      <a:ext cx="4358005" cy="1744980"/>
                    </a:xfrm>
                    <a:prstGeom prst="rect">
                      <a:avLst/>
                    </a:prstGeom>
                    <a:noFill/>
                    <a:ln>
                      <a:noFill/>
                    </a:ln>
                  </pic:spPr>
                </pic:pic>
              </a:graphicData>
            </a:graphic>
          </wp:anchor>
        </w:drawing>
      </w:r>
      <w:r w:rsidR="00000000">
        <w:t>牛羊肉产品系统边界图</w:t>
      </w:r>
    </w:p>
    <w:p w14:paraId="780A5155" w14:textId="61AD9B40" w:rsidR="00AD4824" w:rsidRDefault="00000000" w:rsidP="000A770E">
      <w:pPr>
        <w:pStyle w:val="afff"/>
        <w:spacing w:before="120" w:after="120"/>
        <w:rPr>
          <w:rFonts w:ascii="Times New Roman" w:eastAsia="宋体"/>
        </w:rPr>
      </w:pPr>
      <w:r>
        <w:rPr>
          <w:rFonts w:hint="eastAsia"/>
        </w:rPr>
        <w:t>饲料种植加工阶段</w:t>
      </w:r>
    </w:p>
    <w:p w14:paraId="3EDF2F5D" w14:textId="77777777" w:rsidR="00AD4824" w:rsidRDefault="00000000" w:rsidP="000A770E">
      <w:pPr>
        <w:pStyle w:val="afffffa"/>
        <w:ind w:firstLine="420"/>
      </w:pPr>
      <w:r>
        <w:t>饲料种植加工阶段包括农资生产运输、饲料原料种植、饲料加工运输等单元过程。各单元过程核算内容如下：</w:t>
      </w:r>
    </w:p>
    <w:p w14:paraId="1328E039" w14:textId="77777777" w:rsidR="00AD4824" w:rsidRDefault="00000000" w:rsidP="000A770E">
      <w:pPr>
        <w:pStyle w:val="afffffa"/>
        <w:ind w:firstLine="420"/>
      </w:pPr>
      <w:r>
        <w:lastRenderedPageBreak/>
        <w:t>——</w:t>
      </w:r>
      <w:r>
        <w:t>农资生产运输单元过程核算内容包括化肥、农膜、农药等农资生产过程产生的温室气体排放和运输消耗能源产生的碳排放；</w:t>
      </w:r>
    </w:p>
    <w:p w14:paraId="222EB197" w14:textId="77777777" w:rsidR="00AD4824" w:rsidRDefault="00000000" w:rsidP="000A770E">
      <w:pPr>
        <w:pStyle w:val="afffffa"/>
        <w:ind w:firstLine="420"/>
      </w:pPr>
      <w:r>
        <w:t>——</w:t>
      </w:r>
      <w:r>
        <w:t>饲料原料种植单元过程核算内容包括氮肥施用产生的 N</w:t>
      </w:r>
      <w:r>
        <w:rPr>
          <w:vertAlign w:val="subscript"/>
        </w:rPr>
        <w:t>2</w:t>
      </w:r>
      <w:r>
        <w:t>O排放、粪肥施用产生的 N</w:t>
      </w:r>
      <w:r>
        <w:rPr>
          <w:vertAlign w:val="subscript"/>
        </w:rPr>
        <w:t>2</w:t>
      </w:r>
      <w:r>
        <w:t>O排放、尿素施用产生的 CO</w:t>
      </w:r>
      <w:r>
        <w:rPr>
          <w:vertAlign w:val="subscript"/>
        </w:rPr>
        <w:t>2</w:t>
      </w:r>
      <w:r>
        <w:t>排放、农机具作业消耗能源产生的 CO</w:t>
      </w:r>
      <w:r>
        <w:rPr>
          <w:vertAlign w:val="subscript"/>
        </w:rPr>
        <w:t>2</w:t>
      </w:r>
      <w:r>
        <w:t>排放、灌溉消耗能源产生的 CO</w:t>
      </w:r>
      <w:r>
        <w:rPr>
          <w:vertAlign w:val="subscript"/>
        </w:rPr>
        <w:t>2</w:t>
      </w:r>
      <w:r>
        <w:t>排放；</w:t>
      </w:r>
    </w:p>
    <w:p w14:paraId="745FC13F" w14:textId="77777777" w:rsidR="00AD4824" w:rsidRDefault="00000000" w:rsidP="000A770E">
      <w:pPr>
        <w:pStyle w:val="afffffa"/>
        <w:ind w:firstLine="420"/>
      </w:pPr>
      <w:r>
        <w:t>——</w:t>
      </w:r>
      <w:r>
        <w:t>饲料加工运输单元过程核算内容包括饲料加工过程消耗能源产生的 CO</w:t>
      </w:r>
      <w:r>
        <w:rPr>
          <w:vertAlign w:val="subscript"/>
        </w:rPr>
        <w:t>2</w:t>
      </w:r>
      <w:r>
        <w:t>排放和饲料运输过程消耗能源产生的 CO</w:t>
      </w:r>
      <w:r>
        <w:rPr>
          <w:vertAlign w:val="subscript"/>
        </w:rPr>
        <w:t>2</w:t>
      </w:r>
      <w:r>
        <w:t>排放。</w:t>
      </w:r>
    </w:p>
    <w:p w14:paraId="18859476" w14:textId="5E43AC16" w:rsidR="00AD4824" w:rsidRDefault="00000000" w:rsidP="000A770E">
      <w:pPr>
        <w:pStyle w:val="afff"/>
        <w:spacing w:before="120" w:after="120"/>
        <w:rPr>
          <w:rFonts w:hint="eastAsia"/>
        </w:rPr>
      </w:pPr>
      <w:r>
        <w:rPr>
          <w:rFonts w:hint="eastAsia"/>
        </w:rPr>
        <w:t>养殖场生长阶段</w:t>
      </w:r>
    </w:p>
    <w:p w14:paraId="579D2F09" w14:textId="77777777" w:rsidR="00AD4824" w:rsidRDefault="00000000" w:rsidP="000A770E">
      <w:pPr>
        <w:pStyle w:val="afffffa"/>
        <w:ind w:firstLine="420"/>
      </w:pPr>
      <w:r>
        <w:t>主要包括牛羊饲养、粪</w:t>
      </w:r>
      <w:proofErr w:type="gramStart"/>
      <w:r>
        <w:t>污管理</w:t>
      </w:r>
      <w:proofErr w:type="gramEnd"/>
      <w:r>
        <w:t>和场内能源消耗等单元过程：</w:t>
      </w:r>
    </w:p>
    <w:p w14:paraId="442240A4" w14:textId="77777777" w:rsidR="00AD4824" w:rsidRDefault="00000000" w:rsidP="000A770E">
      <w:pPr>
        <w:pStyle w:val="afffffa"/>
        <w:ind w:firstLine="420"/>
      </w:pPr>
      <w:r>
        <w:t>a) 畜禽饲养单元过程核算内容包括动物肠道发酵产生的 CH</w:t>
      </w:r>
      <w:r>
        <w:rPr>
          <w:vertAlign w:val="subscript"/>
        </w:rPr>
        <w:t>4</w:t>
      </w:r>
      <w:r>
        <w:t>排放；</w:t>
      </w:r>
    </w:p>
    <w:p w14:paraId="71169B48" w14:textId="77777777" w:rsidR="00AD4824" w:rsidRDefault="00000000" w:rsidP="000A770E">
      <w:pPr>
        <w:pStyle w:val="afffffa"/>
        <w:ind w:firstLine="420"/>
      </w:pPr>
      <w:r>
        <w:t>b) 粪</w:t>
      </w:r>
      <w:proofErr w:type="gramStart"/>
      <w:r>
        <w:t>污管理</w:t>
      </w:r>
      <w:proofErr w:type="gramEnd"/>
      <w:r>
        <w:t>单元过程核算内容包括粪污处理过程产生的 N</w:t>
      </w:r>
      <w:r>
        <w:rPr>
          <w:vertAlign w:val="subscript"/>
        </w:rPr>
        <w:t>2</w:t>
      </w:r>
      <w:r>
        <w:t>O和 CH</w:t>
      </w:r>
      <w:r>
        <w:rPr>
          <w:vertAlign w:val="subscript"/>
        </w:rPr>
        <w:t>4</w:t>
      </w:r>
      <w:r>
        <w:t>排放，以及沼气甲烷回收外供等可再生能源外供避免排放量、粪肥还田施用产生的N</w:t>
      </w:r>
      <w:r>
        <w:rPr>
          <w:vertAlign w:val="subscript"/>
        </w:rPr>
        <w:t>2</w:t>
      </w:r>
      <w:r>
        <w:t>O排放和稻田粪肥施用增加的CH</w:t>
      </w:r>
      <w:r>
        <w:rPr>
          <w:vertAlign w:val="subscript"/>
        </w:rPr>
        <w:t>4</w:t>
      </w:r>
      <w:r>
        <w:t>排放；</w:t>
      </w:r>
    </w:p>
    <w:p w14:paraId="0B5012D8" w14:textId="77777777" w:rsidR="00AD4824" w:rsidRDefault="00000000" w:rsidP="000A770E">
      <w:pPr>
        <w:pStyle w:val="afffffa"/>
        <w:ind w:firstLine="420"/>
      </w:pPr>
      <w:r>
        <w:t>c) 场内能源消耗单元过程核算内容包括养殖场内消耗各类能源产生的 CO</w:t>
      </w:r>
      <w:r>
        <w:rPr>
          <w:vertAlign w:val="subscript"/>
        </w:rPr>
        <w:t>2</w:t>
      </w:r>
      <w:r>
        <w:t>排放。</w:t>
      </w:r>
    </w:p>
    <w:p w14:paraId="19EF9B59" w14:textId="77777777" w:rsidR="00AD4824" w:rsidRDefault="00000000">
      <w:pPr>
        <w:pStyle w:val="Normal10"/>
        <w:spacing w:before="0" w:after="0" w:line="360" w:lineRule="auto"/>
        <w:jc w:val="left"/>
        <w:rPr>
          <w:rFonts w:ascii="黑体" w:eastAsia="黑体" w:hAnsi="黑体" w:cs="黑体" w:hint="eastAsia"/>
          <w:color w:val="000000"/>
          <w:kern w:val="2"/>
          <w:sz w:val="21"/>
          <w:szCs w:val="21"/>
          <w:lang w:eastAsia="zh-CN"/>
        </w:rPr>
      </w:pPr>
      <w:r w:rsidRPr="000A770E">
        <w:rPr>
          <w:rFonts w:ascii="黑体" w:eastAsia="黑体" w:hAnsi="Times New Roman" w:cs="Times New Roman"/>
          <w:sz w:val="21"/>
          <w:szCs w:val="20"/>
          <w:lang w:eastAsia="zh-CN"/>
        </w:rPr>
        <w:t xml:space="preserve">4.2.2.3 </w:t>
      </w:r>
      <w:r>
        <w:rPr>
          <w:rFonts w:ascii="黑体" w:eastAsia="黑体" w:hAnsi="黑体" w:cs="黑体" w:hint="eastAsia"/>
          <w:color w:val="000000"/>
          <w:kern w:val="2"/>
          <w:sz w:val="21"/>
          <w:szCs w:val="21"/>
          <w:lang w:eastAsia="zh-CN"/>
        </w:rPr>
        <w:t>产品加工阶段</w:t>
      </w:r>
    </w:p>
    <w:p w14:paraId="182765A0" w14:textId="77777777" w:rsidR="00AD4824" w:rsidRDefault="00000000" w:rsidP="000A770E">
      <w:pPr>
        <w:pStyle w:val="afffffa"/>
        <w:ind w:firstLine="420"/>
      </w:pPr>
      <w:r>
        <w:t>主要包括牛、羊活体运输至屠宰场产生消耗能源产生的 CO</w:t>
      </w:r>
      <w:r>
        <w:rPr>
          <w:vertAlign w:val="subscript"/>
        </w:rPr>
        <w:t>2</w:t>
      </w:r>
      <w:r>
        <w:t>排放，以及屠宰和进一步生产加工消耗能源产生的 CO</w:t>
      </w:r>
      <w:r>
        <w:rPr>
          <w:vertAlign w:val="subscript"/>
        </w:rPr>
        <w:t>2</w:t>
      </w:r>
      <w:r>
        <w:t>排放。</w:t>
      </w:r>
    </w:p>
    <w:p w14:paraId="3A7258C2" w14:textId="345A9741" w:rsidR="00AD4824" w:rsidRDefault="00000000" w:rsidP="000A770E">
      <w:pPr>
        <w:pStyle w:val="affd"/>
        <w:spacing w:before="120" w:after="120"/>
        <w:rPr>
          <w:rFonts w:hint="eastAsia"/>
        </w:rPr>
      </w:pPr>
      <w:r>
        <w:rPr>
          <w:rFonts w:hint="eastAsia"/>
        </w:rPr>
        <w:t>取舍准则</w:t>
      </w:r>
    </w:p>
    <w:p w14:paraId="4FC3D5B4" w14:textId="77777777" w:rsidR="00AD4824" w:rsidRDefault="00000000" w:rsidP="000A770E">
      <w:pPr>
        <w:pStyle w:val="afffffa"/>
        <w:ind w:firstLine="420"/>
      </w:pPr>
      <w:r>
        <w:rPr>
          <w:rFonts w:hint="eastAsia"/>
        </w:rPr>
        <w:t xml:space="preserve">本文件应遵循以下取舍原则:  </w:t>
      </w:r>
    </w:p>
    <w:p w14:paraId="26EA4251" w14:textId="77777777" w:rsidR="00AD4824" w:rsidRDefault="00000000" w:rsidP="000A770E">
      <w:pPr>
        <w:pStyle w:val="afffffa"/>
        <w:ind w:firstLine="420"/>
      </w:pPr>
      <w:r>
        <w:rPr>
          <w:rFonts w:hint="eastAsia"/>
        </w:rPr>
        <w:sym w:font="Symbol" w:char="F0BE"/>
      </w:r>
      <w:r>
        <w:rPr>
          <w:rFonts w:hint="eastAsia"/>
        </w:rPr>
        <w:sym w:font="Symbol" w:char="F0BE"/>
      </w:r>
      <w:r>
        <w:rPr>
          <w:rFonts w:hint="eastAsia"/>
        </w:rPr>
        <w:t>原则上所有温室气体现场排放均列出；</w:t>
      </w:r>
    </w:p>
    <w:p w14:paraId="03FEF4CC" w14:textId="77777777" w:rsidR="00AD4824" w:rsidRDefault="00000000" w:rsidP="000A770E">
      <w:pPr>
        <w:pStyle w:val="afffffa"/>
        <w:ind w:firstLine="420"/>
      </w:pPr>
      <w:r>
        <w:rPr>
          <w:rFonts w:hint="eastAsia"/>
        </w:rPr>
        <w:sym w:font="Symbol" w:char="F0BE"/>
      </w:r>
      <w:r>
        <w:rPr>
          <w:rFonts w:hint="eastAsia"/>
        </w:rPr>
        <w:sym w:font="Symbol" w:char="F0BE"/>
      </w:r>
      <w:r>
        <w:rPr>
          <w:rFonts w:hint="eastAsia"/>
        </w:rPr>
        <w:t>与饲草饲料相关的所有运输所产生的排放均列出，其他辅料运输所产生的排放可忽略；</w:t>
      </w:r>
    </w:p>
    <w:p w14:paraId="6701E1A4" w14:textId="77777777" w:rsidR="00AD4824" w:rsidRDefault="00000000" w:rsidP="000A770E">
      <w:pPr>
        <w:pStyle w:val="afffffa"/>
        <w:ind w:firstLine="420"/>
      </w:pPr>
      <w:r>
        <w:rPr>
          <w:rFonts w:hint="eastAsia"/>
        </w:rPr>
        <w:sym w:font="Symbol" w:char="F0BE"/>
      </w:r>
      <w:r>
        <w:rPr>
          <w:rFonts w:hint="eastAsia"/>
        </w:rPr>
        <w:sym w:font="Symbol" w:char="F0BE"/>
      </w:r>
      <w:r>
        <w:rPr>
          <w:rFonts w:hint="eastAsia"/>
        </w:rPr>
        <w:t>小于固体废弃物排放总量1%的一般性固体废弃物可忽略；</w:t>
      </w:r>
    </w:p>
    <w:p w14:paraId="4E3A3EDF" w14:textId="77777777" w:rsidR="00AD4824" w:rsidRDefault="00000000" w:rsidP="000A770E">
      <w:pPr>
        <w:pStyle w:val="afffffa"/>
        <w:ind w:firstLine="420"/>
      </w:pPr>
      <w:r>
        <w:rPr>
          <w:rFonts w:hint="eastAsia"/>
        </w:rPr>
        <w:sym w:font="Symbol" w:char="F0BE"/>
      </w:r>
      <w:r>
        <w:rPr>
          <w:rFonts w:hint="eastAsia"/>
        </w:rPr>
        <w:sym w:font="Symbol" w:char="F0BE"/>
      </w:r>
      <w:r>
        <w:rPr>
          <w:rFonts w:hint="eastAsia"/>
        </w:rPr>
        <w:t>道路与厂房的基础设施、各工序的设备、厂区内人员及生活设施的消耗和排放，均忽略；</w:t>
      </w:r>
    </w:p>
    <w:p w14:paraId="2B8AD93D" w14:textId="77777777" w:rsidR="00AD4824" w:rsidRDefault="00000000" w:rsidP="000A770E">
      <w:pPr>
        <w:pStyle w:val="afffffa"/>
        <w:ind w:firstLine="420"/>
      </w:pPr>
      <w:r>
        <w:rPr>
          <w:rFonts w:hint="eastAsia"/>
        </w:rPr>
        <w:sym w:font="Symbol" w:char="F0BE"/>
      </w:r>
      <w:r>
        <w:rPr>
          <w:rFonts w:hint="eastAsia"/>
        </w:rPr>
        <w:sym w:font="Symbol" w:char="F0BE"/>
      </w:r>
      <w:r>
        <w:rPr>
          <w:rFonts w:hint="eastAsia"/>
        </w:rPr>
        <w:t>总忽略物质流和能量流对产品碳足迹的影响不能超过5%；</w:t>
      </w:r>
    </w:p>
    <w:p w14:paraId="08BCC60A" w14:textId="77777777" w:rsidR="00AD4824" w:rsidRDefault="00000000" w:rsidP="000A770E">
      <w:pPr>
        <w:pStyle w:val="afffffa"/>
        <w:ind w:firstLine="420"/>
      </w:pPr>
      <w:r>
        <w:rPr>
          <w:rFonts w:hint="eastAsia"/>
        </w:rPr>
        <w:sym w:font="Symbol" w:char="F0BE"/>
      </w:r>
      <w:r>
        <w:rPr>
          <w:rFonts w:hint="eastAsia"/>
        </w:rPr>
        <w:sym w:font="Symbol" w:char="F0BE"/>
      </w:r>
      <w:r>
        <w:rPr>
          <w:rFonts w:hint="eastAsia"/>
        </w:rPr>
        <w:t>所有忽略的物质和</w:t>
      </w:r>
      <w:proofErr w:type="gramStart"/>
      <w:r>
        <w:rPr>
          <w:rFonts w:hint="eastAsia"/>
        </w:rPr>
        <w:t>能量流应单独</w:t>
      </w:r>
      <w:proofErr w:type="gramEnd"/>
      <w:r>
        <w:rPr>
          <w:rFonts w:hint="eastAsia"/>
        </w:rPr>
        <w:t>说明，并说明对产品碳足迹结果影响程度。</w:t>
      </w:r>
    </w:p>
    <w:p w14:paraId="4D062F0B" w14:textId="42474F8C" w:rsidR="00AD4824" w:rsidRDefault="00000000" w:rsidP="000A770E">
      <w:pPr>
        <w:pStyle w:val="affc"/>
        <w:spacing w:before="240" w:after="240"/>
      </w:pPr>
      <w:r>
        <w:t>清单分析</w:t>
      </w:r>
    </w:p>
    <w:p w14:paraId="0147A8CB" w14:textId="5DFFB994" w:rsidR="00AD4824" w:rsidRDefault="00000000" w:rsidP="000A770E">
      <w:pPr>
        <w:pStyle w:val="affd"/>
        <w:spacing w:before="120" w:after="120"/>
      </w:pPr>
      <w:r>
        <w:rPr>
          <w:rFonts w:hint="eastAsia"/>
        </w:rPr>
        <w:t>数据收集</w:t>
      </w:r>
    </w:p>
    <w:p w14:paraId="35232786" w14:textId="77777777" w:rsidR="00AD4824" w:rsidRDefault="00000000">
      <w:pPr>
        <w:pStyle w:val="affe"/>
        <w:numPr>
          <w:ilvl w:val="3"/>
          <w:numId w:val="0"/>
        </w:numPr>
        <w:spacing w:before="120" w:after="120"/>
      </w:pPr>
      <w:r>
        <w:rPr>
          <w:rFonts w:hint="eastAsia"/>
        </w:rPr>
        <w:t>5.1.1 数据收集要求</w:t>
      </w:r>
    </w:p>
    <w:p w14:paraId="20B006DD" w14:textId="77777777" w:rsidR="00AD4824" w:rsidRDefault="00000000" w:rsidP="000A770E">
      <w:pPr>
        <w:pStyle w:val="afffffa"/>
        <w:ind w:firstLine="420"/>
      </w:pPr>
      <w:r>
        <w:rPr>
          <w:rStyle w:val="afffff0"/>
          <w:rFonts w:ascii="Calibri" w:hAnsi="Calibri" w:hint="eastAsia"/>
          <w:kern w:val="2"/>
        </w:rPr>
        <w:t>牛羊肉产品碳足迹核算数据宜以一个自然年为数据收集周期。其特点是年度数据符合组织常规的运营管理，涵盖生产波动的变化因素。</w:t>
      </w:r>
    </w:p>
    <w:p w14:paraId="1C0420B2" w14:textId="35A5DC12" w:rsidR="00AD4824" w:rsidRDefault="00000000" w:rsidP="000A770E">
      <w:pPr>
        <w:pStyle w:val="affd"/>
        <w:spacing w:before="120" w:after="120"/>
      </w:pPr>
      <w:r>
        <w:t>数据质量要求</w:t>
      </w:r>
    </w:p>
    <w:p w14:paraId="656704AC" w14:textId="77777777" w:rsidR="00AD4824" w:rsidRDefault="00000000">
      <w:pPr>
        <w:pStyle w:val="affe"/>
        <w:numPr>
          <w:ilvl w:val="3"/>
          <w:numId w:val="0"/>
        </w:numPr>
        <w:spacing w:before="120" w:after="120"/>
      </w:pPr>
      <w:r>
        <w:rPr>
          <w:rFonts w:hint="eastAsia"/>
        </w:rPr>
        <w:t>5.2.1初级数据收集原则</w:t>
      </w:r>
    </w:p>
    <w:p w14:paraId="3C2B1EED" w14:textId="77777777" w:rsidR="00AD4824" w:rsidRDefault="00000000" w:rsidP="000A770E">
      <w:pPr>
        <w:pStyle w:val="afffffa"/>
        <w:ind w:firstLine="420"/>
        <w:rPr>
          <w:rFonts w:hint="eastAsia"/>
        </w:rPr>
      </w:pPr>
      <w:r>
        <w:rPr>
          <w:rFonts w:hint="eastAsia"/>
        </w:rPr>
        <w:t>数据收集覆盖范围应与产品系统边界保持一致，且能够满足产品碳足迹核算的需要。</w:t>
      </w:r>
    </w:p>
    <w:p w14:paraId="5D4E4390" w14:textId="77777777" w:rsidR="00AD4824" w:rsidRDefault="00000000" w:rsidP="000A770E">
      <w:pPr>
        <w:pStyle w:val="afffffa"/>
        <w:ind w:firstLine="420"/>
        <w:rPr>
          <w:rFonts w:hint="eastAsia"/>
        </w:rPr>
      </w:pPr>
      <w:r>
        <w:rPr>
          <w:rFonts w:hint="eastAsia"/>
        </w:rPr>
        <w:t>优先使用初级数据，如果无法获取初级数据，可以使用次级数据，并进行书面记录，解释数据来源和使用理由。</w:t>
      </w:r>
    </w:p>
    <w:p w14:paraId="1E82C082" w14:textId="77777777" w:rsidR="00AD4824" w:rsidRDefault="00000000">
      <w:pPr>
        <w:pStyle w:val="affe"/>
        <w:numPr>
          <w:ilvl w:val="3"/>
          <w:numId w:val="0"/>
        </w:numPr>
        <w:spacing w:before="120" w:after="120"/>
      </w:pPr>
      <w:r>
        <w:rPr>
          <w:rFonts w:hint="eastAsia"/>
        </w:rPr>
        <w:t>5.2.2次级数据收集原则</w:t>
      </w:r>
    </w:p>
    <w:p w14:paraId="192002DC" w14:textId="77777777" w:rsidR="00AD4824" w:rsidRDefault="00000000" w:rsidP="000A770E">
      <w:pPr>
        <w:pStyle w:val="afffffa"/>
        <w:ind w:firstLine="420"/>
        <w:rPr>
          <w:rFonts w:hint="eastAsia"/>
        </w:rPr>
      </w:pPr>
      <w:r>
        <w:rPr>
          <w:rFonts w:hint="eastAsia"/>
        </w:rPr>
        <w:t>次级数据应按以下顺序选择：</w:t>
      </w:r>
    </w:p>
    <w:p w14:paraId="7C1A7E45" w14:textId="77777777" w:rsidR="00AD4824" w:rsidRDefault="00000000" w:rsidP="000A770E">
      <w:pPr>
        <w:pStyle w:val="afffffa"/>
        <w:ind w:firstLine="420"/>
        <w:rPr>
          <w:rFonts w:hint="eastAsia"/>
        </w:rPr>
      </w:pPr>
      <w:r>
        <w:t xml:space="preserve">a) </w:t>
      </w:r>
      <w:r>
        <w:rPr>
          <w:rFonts w:hint="eastAsia"/>
        </w:rPr>
        <w:t>公开发布的行业平均数据，行业经验数据；</w:t>
      </w:r>
    </w:p>
    <w:p w14:paraId="1F6B20CB" w14:textId="77777777" w:rsidR="00AD4824" w:rsidRDefault="00000000" w:rsidP="000A770E">
      <w:pPr>
        <w:pStyle w:val="afffffa"/>
        <w:ind w:firstLine="420"/>
        <w:rPr>
          <w:rFonts w:hint="eastAsia"/>
        </w:rPr>
      </w:pPr>
      <w:r>
        <w:t xml:space="preserve">b) </w:t>
      </w:r>
      <w:r>
        <w:rPr>
          <w:rFonts w:hint="eastAsia"/>
        </w:rPr>
        <w:t>与目标企业在地区、技术、流程、时间或产品等方面相似的其他企业的数据；</w:t>
      </w:r>
    </w:p>
    <w:p w14:paraId="6BD5CBCF" w14:textId="77777777" w:rsidR="00AD4824" w:rsidRDefault="00000000" w:rsidP="000A770E">
      <w:pPr>
        <w:pStyle w:val="afffffa"/>
        <w:ind w:firstLine="420"/>
        <w:rPr>
          <w:rFonts w:hint="eastAsia"/>
        </w:rPr>
      </w:pPr>
      <w:r>
        <w:t xml:space="preserve">c) </w:t>
      </w:r>
      <w:r>
        <w:rPr>
          <w:rFonts w:hint="eastAsia"/>
        </w:rPr>
        <w:t>来自企业的经验数据，被访问的对象应是具有丰富经验的人员；</w:t>
      </w:r>
    </w:p>
    <w:p w14:paraId="03F8A9A8" w14:textId="77777777" w:rsidR="00AD4824" w:rsidRDefault="00000000" w:rsidP="000A770E">
      <w:pPr>
        <w:pStyle w:val="afffffa"/>
        <w:ind w:firstLine="420"/>
        <w:rPr>
          <w:rFonts w:hint="eastAsia"/>
        </w:rPr>
      </w:pPr>
      <w:r>
        <w:t xml:space="preserve">d) </w:t>
      </w:r>
      <w:r>
        <w:rPr>
          <w:rFonts w:hint="eastAsia"/>
        </w:rPr>
        <w:t>文献数据。</w:t>
      </w:r>
    </w:p>
    <w:p w14:paraId="75914368" w14:textId="77777777" w:rsidR="00AD4824" w:rsidRDefault="00000000" w:rsidP="000A770E">
      <w:pPr>
        <w:pStyle w:val="afffffa"/>
        <w:ind w:firstLine="420"/>
        <w:rPr>
          <w:rFonts w:hint="eastAsia"/>
        </w:rPr>
      </w:pPr>
      <w:r>
        <w:rPr>
          <w:rFonts w:hint="eastAsia"/>
        </w:rPr>
        <w:t>使用次级数据时，应进行书面记录，并解释数据来源和使用理由。</w:t>
      </w:r>
    </w:p>
    <w:p w14:paraId="60D3E185" w14:textId="77777777" w:rsidR="00AD4824" w:rsidRDefault="00000000">
      <w:pPr>
        <w:pStyle w:val="Normal11"/>
        <w:spacing w:before="0" w:after="0" w:line="360" w:lineRule="auto"/>
        <w:jc w:val="left"/>
        <w:rPr>
          <w:rFonts w:ascii="黑体" w:eastAsia="黑体" w:hAnsi="黑体" w:cs="黑体" w:hint="eastAsia"/>
          <w:color w:val="000000"/>
          <w:kern w:val="2"/>
          <w:sz w:val="21"/>
          <w:szCs w:val="21"/>
          <w:lang w:eastAsia="zh-CN"/>
        </w:rPr>
      </w:pPr>
      <w:r>
        <w:rPr>
          <w:rFonts w:ascii="黑体" w:eastAsia="黑体" w:hAnsi="黑体" w:cs="黑体"/>
          <w:color w:val="000000"/>
          <w:kern w:val="2"/>
          <w:sz w:val="21"/>
          <w:szCs w:val="21"/>
          <w:lang w:eastAsia="zh-CN"/>
        </w:rPr>
        <w:lastRenderedPageBreak/>
        <w:t xml:space="preserve">5.2.3 </w:t>
      </w:r>
      <w:r>
        <w:rPr>
          <w:rFonts w:ascii="黑体" w:eastAsia="黑体" w:hAnsi="黑体" w:cs="黑体" w:hint="eastAsia"/>
          <w:color w:val="000000"/>
          <w:kern w:val="2"/>
          <w:sz w:val="21"/>
          <w:szCs w:val="21"/>
          <w:lang w:eastAsia="zh-CN"/>
        </w:rPr>
        <w:t>碳足迹因子选择原则</w:t>
      </w:r>
    </w:p>
    <w:p w14:paraId="3B7F8528" w14:textId="77777777" w:rsidR="00AD4824" w:rsidRDefault="00000000" w:rsidP="000A770E">
      <w:pPr>
        <w:pStyle w:val="afffffa"/>
        <w:ind w:firstLine="420"/>
      </w:pPr>
      <w:r>
        <w:t>对于系统边界中的原材料和能源、资源的上游生产等过程，可采用碳足迹因子。</w:t>
      </w:r>
    </w:p>
    <w:p w14:paraId="26242134" w14:textId="77777777" w:rsidR="00AD4824" w:rsidRDefault="00000000" w:rsidP="000A770E">
      <w:pPr>
        <w:pStyle w:val="afffffa"/>
        <w:ind w:firstLine="420"/>
      </w:pPr>
      <w:r>
        <w:t>对于碳足迹因子的选择，应遵循以下要求：</w:t>
      </w:r>
    </w:p>
    <w:p w14:paraId="531AA147" w14:textId="77777777" w:rsidR="00AD4824" w:rsidRDefault="00000000" w:rsidP="000A770E">
      <w:pPr>
        <w:pStyle w:val="afffffa"/>
        <w:ind w:firstLine="420"/>
      </w:pPr>
      <w:r>
        <w:t>a) 优先采用上游供应商提供的经第三方审核的生命周期结果；</w:t>
      </w:r>
    </w:p>
    <w:p w14:paraId="3FAA1562" w14:textId="77777777" w:rsidR="00AD4824" w:rsidRDefault="00000000" w:rsidP="000A770E">
      <w:pPr>
        <w:pStyle w:val="afffffa"/>
        <w:ind w:firstLine="420"/>
      </w:pPr>
      <w:r>
        <w:t>b) 在供应商生命周期结果不可得的情况下，应采用代表原材料或能源产地国家、代表相同生产技术的碳足迹因子，数据的年限优先选择近年数据；</w:t>
      </w:r>
    </w:p>
    <w:p w14:paraId="7B031C5A" w14:textId="77777777" w:rsidR="00AD4824" w:rsidRDefault="00000000" w:rsidP="000A770E">
      <w:pPr>
        <w:pStyle w:val="afffffa"/>
        <w:ind w:firstLine="420"/>
        <w:rPr>
          <w:rFonts w:hAnsi="宋体" w:cs="宋体" w:hint="eastAsia"/>
        </w:rPr>
      </w:pPr>
      <w:r>
        <w:t>c) 在原产地、相同技术的碳足迹因子不可得的情况下，可使用其他国家、类似技术生产的碳足迹因子，并在报告中记录和说明差异。</w:t>
      </w:r>
    </w:p>
    <w:p w14:paraId="41639B09" w14:textId="77777777" w:rsidR="00AD4824" w:rsidRDefault="00000000">
      <w:pPr>
        <w:pStyle w:val="Normal11"/>
        <w:spacing w:before="0" w:after="0" w:line="360" w:lineRule="auto"/>
        <w:jc w:val="left"/>
        <w:rPr>
          <w:rFonts w:ascii="黑体" w:eastAsia="黑体" w:hAnsi="黑体" w:cs="黑体" w:hint="eastAsia"/>
          <w:color w:val="000000"/>
          <w:kern w:val="2"/>
          <w:sz w:val="21"/>
          <w:szCs w:val="21"/>
          <w:lang w:eastAsia="zh-CN"/>
        </w:rPr>
      </w:pPr>
      <w:r>
        <w:rPr>
          <w:rFonts w:ascii="黑体" w:eastAsia="黑体" w:hAnsi="黑体" w:cs="黑体"/>
          <w:color w:val="000000"/>
          <w:kern w:val="2"/>
          <w:sz w:val="21"/>
          <w:szCs w:val="21"/>
          <w:lang w:eastAsia="zh-CN"/>
        </w:rPr>
        <w:t>5.2.</w:t>
      </w:r>
      <w:r>
        <w:rPr>
          <w:rFonts w:ascii="黑体" w:eastAsia="黑体" w:hAnsi="黑体" w:cs="黑体" w:hint="eastAsia"/>
          <w:color w:val="000000"/>
          <w:kern w:val="2"/>
          <w:sz w:val="21"/>
          <w:szCs w:val="21"/>
          <w:lang w:eastAsia="zh-CN"/>
        </w:rPr>
        <w:t>4</w:t>
      </w:r>
      <w:r>
        <w:rPr>
          <w:rFonts w:ascii="黑体" w:eastAsia="黑体" w:hAnsi="黑体" w:cs="黑体"/>
          <w:color w:val="000000"/>
          <w:kern w:val="2"/>
          <w:sz w:val="21"/>
          <w:szCs w:val="21"/>
          <w:lang w:eastAsia="zh-CN"/>
        </w:rPr>
        <w:t xml:space="preserve"> </w:t>
      </w:r>
      <w:r>
        <w:rPr>
          <w:rFonts w:ascii="黑体" w:eastAsia="黑体" w:hAnsi="黑体" w:cs="黑体" w:hint="eastAsia"/>
          <w:color w:val="000000"/>
          <w:kern w:val="2"/>
          <w:sz w:val="21"/>
          <w:szCs w:val="21"/>
          <w:lang w:eastAsia="zh-CN"/>
        </w:rPr>
        <w:t>数据收集内容及要求</w:t>
      </w:r>
    </w:p>
    <w:p w14:paraId="253F894E" w14:textId="77777777" w:rsidR="00AD4824" w:rsidRDefault="00000000" w:rsidP="000A770E">
      <w:pPr>
        <w:pStyle w:val="afffffa"/>
        <w:ind w:firstLine="420"/>
      </w:pPr>
      <w:r>
        <w:t>数据收集应符合表 1的要求。</w:t>
      </w:r>
    </w:p>
    <w:p w14:paraId="1183316E" w14:textId="6944543E" w:rsidR="00AD4824" w:rsidRDefault="00000000" w:rsidP="000A770E">
      <w:pPr>
        <w:pStyle w:val="aff2"/>
        <w:spacing w:before="120" w:after="120"/>
      </w:pPr>
      <w:r>
        <w:t>数据收集内容及要求</w:t>
      </w:r>
    </w:p>
    <w:tbl>
      <w:tblPr>
        <w:tblStyle w:val="affffb"/>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349"/>
        <w:gridCol w:w="4542"/>
        <w:gridCol w:w="2389"/>
      </w:tblGrid>
      <w:tr w:rsidR="00AD4824" w14:paraId="2E151005" w14:textId="77777777" w:rsidTr="000A770E">
        <w:tc>
          <w:tcPr>
            <w:tcW w:w="1349" w:type="dxa"/>
            <w:shd w:val="clear" w:color="auto" w:fill="auto"/>
            <w:vAlign w:val="center"/>
          </w:tcPr>
          <w:p w14:paraId="710C165C" w14:textId="77777777" w:rsidR="00AD4824" w:rsidRDefault="00000000">
            <w:pPr>
              <w:pStyle w:val="Normal11"/>
              <w:spacing w:before="0" w:after="0" w:line="360" w:lineRule="auto"/>
              <w:jc w:val="center"/>
              <w:rPr>
                <w:rFonts w:ascii="Times New Roman" w:eastAsia="宋体" w:hAnsi="Times New Roman"/>
                <w:color w:val="000000"/>
                <w:kern w:val="2"/>
                <w:sz w:val="18"/>
                <w:szCs w:val="18"/>
                <w:lang w:eastAsia="zh-CN"/>
              </w:rPr>
            </w:pPr>
            <w:r>
              <w:rPr>
                <w:rFonts w:ascii="Times New Roman" w:eastAsia="宋体" w:hAnsi="Times New Roman" w:cs="BVMLRD+å®ä½"/>
                <w:color w:val="000000"/>
                <w:kern w:val="2"/>
                <w:sz w:val="18"/>
                <w:szCs w:val="18"/>
                <w:lang w:eastAsia="zh-CN"/>
              </w:rPr>
              <w:t>生命周期阶段</w:t>
            </w:r>
          </w:p>
        </w:tc>
        <w:tc>
          <w:tcPr>
            <w:tcW w:w="4542" w:type="dxa"/>
            <w:shd w:val="clear" w:color="auto" w:fill="auto"/>
            <w:vAlign w:val="center"/>
          </w:tcPr>
          <w:p w14:paraId="77C2B99C" w14:textId="77777777" w:rsidR="00AD4824" w:rsidRDefault="00000000">
            <w:pPr>
              <w:pStyle w:val="Normal11"/>
              <w:spacing w:before="0" w:after="0" w:line="360" w:lineRule="auto"/>
              <w:jc w:val="center"/>
              <w:rPr>
                <w:rFonts w:ascii="Times New Roman" w:eastAsia="宋体" w:hAnsi="Times New Roman" w:cs="BVMLRD+å®ä½"/>
                <w:color w:val="000000"/>
                <w:kern w:val="2"/>
                <w:sz w:val="18"/>
                <w:szCs w:val="18"/>
                <w:lang w:eastAsia="zh-CN"/>
              </w:rPr>
            </w:pPr>
            <w:r>
              <w:rPr>
                <w:rFonts w:ascii="Times New Roman" w:eastAsia="宋体" w:hAnsi="Times New Roman" w:cs="BVMLRD+å®ä½"/>
                <w:color w:val="000000"/>
                <w:kern w:val="2"/>
                <w:sz w:val="18"/>
                <w:szCs w:val="18"/>
                <w:lang w:eastAsia="zh-CN"/>
              </w:rPr>
              <w:t>数据收集内容</w:t>
            </w:r>
          </w:p>
        </w:tc>
        <w:tc>
          <w:tcPr>
            <w:tcW w:w="2389" w:type="dxa"/>
            <w:shd w:val="clear" w:color="auto" w:fill="auto"/>
            <w:vAlign w:val="center"/>
          </w:tcPr>
          <w:p w14:paraId="04578EFC" w14:textId="77777777" w:rsidR="00AD4824" w:rsidRDefault="00000000">
            <w:pPr>
              <w:pStyle w:val="Normal11"/>
              <w:spacing w:before="0" w:after="0" w:line="360" w:lineRule="auto"/>
              <w:jc w:val="center"/>
              <w:rPr>
                <w:rFonts w:ascii="Times New Roman" w:eastAsia="宋体" w:hAnsi="Times New Roman" w:cs="BVMLRD+å®ä½"/>
                <w:color w:val="000000"/>
                <w:kern w:val="2"/>
                <w:sz w:val="18"/>
                <w:szCs w:val="18"/>
                <w:lang w:eastAsia="zh-CN"/>
              </w:rPr>
            </w:pPr>
            <w:r>
              <w:rPr>
                <w:rFonts w:ascii="Times New Roman" w:eastAsia="宋体" w:hAnsi="Times New Roman" w:cs="BVMLRD+å®ä½"/>
                <w:color w:val="000000"/>
                <w:kern w:val="2"/>
                <w:sz w:val="18"/>
                <w:szCs w:val="18"/>
                <w:lang w:eastAsia="zh-CN"/>
              </w:rPr>
              <w:t>数据收集要求</w:t>
            </w:r>
          </w:p>
        </w:tc>
      </w:tr>
      <w:tr w:rsidR="00AD4824" w14:paraId="111E844A" w14:textId="77777777" w:rsidTr="000A770E">
        <w:tc>
          <w:tcPr>
            <w:tcW w:w="1349" w:type="dxa"/>
            <w:vMerge w:val="restart"/>
            <w:shd w:val="clear" w:color="auto" w:fill="auto"/>
            <w:vAlign w:val="center"/>
          </w:tcPr>
          <w:p w14:paraId="79146BAD" w14:textId="77777777" w:rsidR="00AD4824" w:rsidRDefault="00000000">
            <w:pPr>
              <w:pStyle w:val="Normal11"/>
              <w:spacing w:before="0" w:after="0" w:line="360" w:lineRule="auto"/>
              <w:jc w:val="center"/>
              <w:rPr>
                <w:rFonts w:ascii="Times New Roman" w:eastAsia="宋体" w:hAnsi="Times New Roman" w:cs="BVMLRD+å®ä½"/>
                <w:color w:val="000000"/>
                <w:kern w:val="2"/>
                <w:sz w:val="18"/>
                <w:szCs w:val="18"/>
                <w:lang w:eastAsia="zh-CN"/>
              </w:rPr>
            </w:pPr>
            <w:r>
              <w:rPr>
                <w:rFonts w:ascii="Times New Roman" w:eastAsia="宋体" w:hAnsi="Times New Roman" w:cs="BVMLRD+å®ä½"/>
                <w:color w:val="000000"/>
                <w:kern w:val="2"/>
                <w:sz w:val="18"/>
                <w:szCs w:val="18"/>
                <w:lang w:eastAsia="zh-CN"/>
              </w:rPr>
              <w:t>饲料种植加工阶段</w:t>
            </w:r>
          </w:p>
        </w:tc>
        <w:tc>
          <w:tcPr>
            <w:tcW w:w="4542" w:type="dxa"/>
            <w:shd w:val="clear" w:color="auto" w:fill="auto"/>
            <w:vAlign w:val="center"/>
          </w:tcPr>
          <w:p w14:paraId="1F73C037"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1</w:t>
            </w:r>
            <w:r>
              <w:rPr>
                <w:rFonts w:ascii="Times New Roman" w:eastAsia="宋体" w:hAnsi="Times New Roman" w:cs="BVMLRD+å®ä½" w:hint="eastAsia"/>
                <w:color w:val="000000"/>
                <w:kern w:val="2"/>
                <w:sz w:val="18"/>
                <w:szCs w:val="18"/>
                <w:lang w:eastAsia="zh-CN"/>
              </w:rPr>
              <w:t>）包括农资运输至饲料种植</w:t>
            </w:r>
            <w:proofErr w:type="gramStart"/>
            <w:r>
              <w:rPr>
                <w:rFonts w:ascii="Times New Roman" w:eastAsia="宋体" w:hAnsi="Times New Roman" w:cs="BVMLRD+å®ä½" w:hint="eastAsia"/>
                <w:color w:val="000000"/>
                <w:kern w:val="2"/>
                <w:sz w:val="18"/>
                <w:szCs w:val="18"/>
                <w:lang w:eastAsia="zh-CN"/>
              </w:rPr>
              <w:t>地数据</w:t>
            </w:r>
            <w:proofErr w:type="gramEnd"/>
            <w:r>
              <w:rPr>
                <w:rFonts w:ascii="Times New Roman" w:eastAsia="宋体" w:hAnsi="Times New Roman" w:cs="BVMLRD+å®ä½" w:hint="eastAsia"/>
                <w:color w:val="000000"/>
                <w:kern w:val="2"/>
                <w:sz w:val="18"/>
                <w:szCs w:val="18"/>
                <w:lang w:eastAsia="zh-CN"/>
              </w:rPr>
              <w:t>以及饲料来源</w:t>
            </w:r>
            <w:proofErr w:type="gramStart"/>
            <w:r>
              <w:rPr>
                <w:rFonts w:ascii="Times New Roman" w:eastAsia="宋体" w:hAnsi="Times New Roman" w:cs="BVMLRD+å®ä½" w:hint="eastAsia"/>
                <w:color w:val="000000"/>
                <w:kern w:val="2"/>
                <w:sz w:val="18"/>
                <w:szCs w:val="18"/>
                <w:lang w:eastAsia="zh-CN"/>
              </w:rPr>
              <w:t>地运输</w:t>
            </w:r>
            <w:proofErr w:type="gramEnd"/>
            <w:r>
              <w:rPr>
                <w:rFonts w:ascii="Times New Roman" w:eastAsia="宋体" w:hAnsi="Times New Roman" w:cs="BVMLRD+å®ä½" w:hint="eastAsia"/>
                <w:color w:val="000000"/>
                <w:kern w:val="2"/>
                <w:sz w:val="18"/>
                <w:szCs w:val="18"/>
                <w:lang w:eastAsia="zh-CN"/>
              </w:rPr>
              <w:t>至养殖场数据，包括运输距离与运输方式；</w:t>
            </w:r>
          </w:p>
          <w:p w14:paraId="36A1B4E7"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2</w:t>
            </w:r>
            <w:r>
              <w:rPr>
                <w:rFonts w:ascii="Times New Roman" w:eastAsia="宋体" w:hAnsi="Times New Roman" w:cs="BVMLRD+å®ä½" w:hint="eastAsia"/>
                <w:color w:val="000000"/>
                <w:kern w:val="2"/>
                <w:sz w:val="18"/>
                <w:szCs w:val="18"/>
                <w:lang w:eastAsia="zh-CN"/>
              </w:rPr>
              <w:t>）饲料种植加工数据：包括饲料种类、生长周期、产量、农资投入量、饲料原料的干物质量占比等数据；</w:t>
            </w:r>
          </w:p>
          <w:p w14:paraId="74A5E139"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3</w:t>
            </w:r>
            <w:r>
              <w:rPr>
                <w:rFonts w:ascii="Times New Roman" w:eastAsia="宋体" w:hAnsi="Times New Roman" w:cs="BVMLRD+å®ä½" w:hint="eastAsia"/>
                <w:color w:val="000000"/>
                <w:kern w:val="2"/>
                <w:sz w:val="18"/>
                <w:szCs w:val="18"/>
                <w:lang w:eastAsia="zh-CN"/>
              </w:rPr>
              <w:t>）能源消耗数据：包括农机作业和灌溉能源消耗量；</w:t>
            </w:r>
          </w:p>
        </w:tc>
        <w:tc>
          <w:tcPr>
            <w:tcW w:w="2389" w:type="dxa"/>
            <w:shd w:val="clear" w:color="auto" w:fill="auto"/>
            <w:vAlign w:val="center"/>
          </w:tcPr>
          <w:p w14:paraId="1ABE49B6"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优先使用初级数据，如果无法获取初级数据，可以使用次级数据，进行书面记录，解释数据来源和使用理由。</w:t>
            </w:r>
          </w:p>
        </w:tc>
      </w:tr>
      <w:tr w:rsidR="00AD4824" w14:paraId="0DCCD0B4" w14:textId="77777777" w:rsidTr="000A770E">
        <w:tc>
          <w:tcPr>
            <w:tcW w:w="1349" w:type="dxa"/>
            <w:vMerge/>
            <w:shd w:val="clear" w:color="auto" w:fill="auto"/>
            <w:vAlign w:val="center"/>
          </w:tcPr>
          <w:p w14:paraId="5AC5D50F" w14:textId="77777777" w:rsidR="00AD4824" w:rsidRDefault="00AD4824">
            <w:pPr>
              <w:pStyle w:val="Normal11"/>
              <w:spacing w:before="0" w:after="0" w:line="360" w:lineRule="auto"/>
              <w:jc w:val="center"/>
              <w:rPr>
                <w:rFonts w:ascii="Times New Roman" w:eastAsia="宋体" w:hAnsi="Times New Roman" w:cs="BVMLRD+å®ä½"/>
                <w:color w:val="000000"/>
                <w:kern w:val="2"/>
                <w:sz w:val="18"/>
                <w:szCs w:val="18"/>
                <w:lang w:eastAsia="zh-CN"/>
              </w:rPr>
            </w:pPr>
          </w:p>
        </w:tc>
        <w:tc>
          <w:tcPr>
            <w:tcW w:w="4542" w:type="dxa"/>
            <w:shd w:val="clear" w:color="auto" w:fill="auto"/>
            <w:vAlign w:val="center"/>
          </w:tcPr>
          <w:p w14:paraId="728B99E8"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4</w:t>
            </w:r>
            <w:r>
              <w:rPr>
                <w:rFonts w:ascii="Times New Roman" w:eastAsia="宋体" w:hAnsi="Times New Roman" w:cs="BVMLRD+å®ä½" w:hint="eastAsia"/>
                <w:color w:val="000000"/>
                <w:kern w:val="2"/>
                <w:sz w:val="18"/>
                <w:szCs w:val="18"/>
                <w:lang w:eastAsia="zh-CN"/>
              </w:rPr>
              <w:t>）农资的碳足迹因子，包括化肥、农膜等；</w:t>
            </w:r>
          </w:p>
          <w:p w14:paraId="709C43FA"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5</w:t>
            </w:r>
            <w:r>
              <w:rPr>
                <w:rFonts w:ascii="Times New Roman" w:eastAsia="宋体" w:hAnsi="Times New Roman" w:cs="BVMLRD+å®ä½" w:hint="eastAsia"/>
                <w:color w:val="000000"/>
                <w:kern w:val="2"/>
                <w:sz w:val="18"/>
                <w:szCs w:val="18"/>
                <w:lang w:eastAsia="zh-CN"/>
              </w:rPr>
              <w:t>）能源、资源的碳足迹因子，包括电力、新鲜水等；</w:t>
            </w:r>
          </w:p>
          <w:p w14:paraId="35E8C0D6"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6</w:t>
            </w:r>
            <w:r>
              <w:rPr>
                <w:rFonts w:ascii="Times New Roman" w:eastAsia="宋体" w:hAnsi="Times New Roman" w:cs="BVMLRD+å®ä½" w:hint="eastAsia"/>
                <w:color w:val="000000"/>
                <w:kern w:val="2"/>
                <w:sz w:val="18"/>
                <w:szCs w:val="18"/>
                <w:lang w:eastAsia="zh-CN"/>
              </w:rPr>
              <w:t>）运输的碳足迹因子。</w:t>
            </w:r>
          </w:p>
        </w:tc>
        <w:tc>
          <w:tcPr>
            <w:tcW w:w="2389" w:type="dxa"/>
            <w:shd w:val="clear" w:color="auto" w:fill="auto"/>
            <w:vAlign w:val="center"/>
          </w:tcPr>
          <w:p w14:paraId="3D3AA4B0"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碳足迹因子应优先来源于供应链调查，获取一级供应商的初级数据计算得出，否则应符合</w:t>
            </w:r>
            <w:r>
              <w:rPr>
                <w:rFonts w:ascii="Times New Roman" w:eastAsia="宋体" w:hAnsi="Times New Roman" w:cs="BVMLRD+å®ä½" w:hint="eastAsia"/>
                <w:color w:val="000000"/>
                <w:kern w:val="2"/>
                <w:sz w:val="18"/>
                <w:szCs w:val="18"/>
                <w:lang w:eastAsia="zh-CN"/>
              </w:rPr>
              <w:t>5.2.3</w:t>
            </w:r>
            <w:r>
              <w:rPr>
                <w:rFonts w:ascii="Times New Roman" w:eastAsia="宋体" w:hAnsi="Times New Roman" w:cs="BVMLRD+å®ä½" w:hint="eastAsia"/>
                <w:color w:val="000000"/>
                <w:kern w:val="2"/>
                <w:sz w:val="18"/>
                <w:szCs w:val="18"/>
                <w:lang w:eastAsia="zh-CN"/>
              </w:rPr>
              <w:t>中的规定。</w:t>
            </w:r>
          </w:p>
        </w:tc>
      </w:tr>
      <w:tr w:rsidR="00AD4824" w14:paraId="54F225B2" w14:textId="77777777" w:rsidTr="000A770E">
        <w:tc>
          <w:tcPr>
            <w:tcW w:w="1349" w:type="dxa"/>
            <w:vMerge w:val="restart"/>
            <w:shd w:val="clear" w:color="auto" w:fill="auto"/>
            <w:vAlign w:val="center"/>
          </w:tcPr>
          <w:p w14:paraId="056F37ED" w14:textId="77777777" w:rsidR="00AD4824" w:rsidRDefault="00000000">
            <w:pPr>
              <w:pStyle w:val="Normal11"/>
              <w:spacing w:before="0" w:after="0" w:line="360" w:lineRule="auto"/>
              <w:jc w:val="center"/>
              <w:rPr>
                <w:rFonts w:ascii="Times New Roman" w:eastAsia="宋体" w:hAnsi="Times New Roman" w:cs="BVMLRD+å®ä½"/>
                <w:color w:val="000000"/>
                <w:kern w:val="2"/>
                <w:sz w:val="18"/>
                <w:szCs w:val="18"/>
                <w:lang w:eastAsia="zh-CN"/>
              </w:rPr>
            </w:pPr>
            <w:r>
              <w:rPr>
                <w:rFonts w:ascii="Times New Roman" w:eastAsia="宋体" w:hAnsi="Times New Roman" w:cs="BVMLRD+å®ä½"/>
                <w:color w:val="000000"/>
                <w:kern w:val="2"/>
                <w:sz w:val="18"/>
                <w:szCs w:val="18"/>
                <w:lang w:eastAsia="zh-CN"/>
              </w:rPr>
              <w:t>养殖场生产阶段</w:t>
            </w:r>
          </w:p>
        </w:tc>
        <w:tc>
          <w:tcPr>
            <w:tcW w:w="4542" w:type="dxa"/>
            <w:shd w:val="clear" w:color="auto" w:fill="auto"/>
            <w:vAlign w:val="center"/>
          </w:tcPr>
          <w:p w14:paraId="16C12ADC"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1</w:t>
            </w:r>
            <w:r>
              <w:rPr>
                <w:rFonts w:ascii="Times New Roman" w:eastAsia="宋体" w:hAnsi="Times New Roman" w:cs="BVMLRD+å®ä½" w:hint="eastAsia"/>
                <w:color w:val="000000"/>
                <w:kern w:val="2"/>
                <w:sz w:val="18"/>
                <w:szCs w:val="18"/>
                <w:lang w:eastAsia="zh-CN"/>
              </w:rPr>
              <w:t>）不同生长阶段牛羊数量；</w:t>
            </w:r>
          </w:p>
          <w:p w14:paraId="0B95F066"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2</w:t>
            </w:r>
            <w:r>
              <w:rPr>
                <w:rFonts w:ascii="Times New Roman" w:eastAsia="宋体" w:hAnsi="Times New Roman" w:cs="BVMLRD+å®ä½" w:hint="eastAsia"/>
                <w:color w:val="000000"/>
                <w:kern w:val="2"/>
                <w:sz w:val="18"/>
                <w:szCs w:val="18"/>
                <w:lang w:eastAsia="zh-CN"/>
              </w:rPr>
              <w:t>）不同阶段牛羊体重；</w:t>
            </w:r>
          </w:p>
          <w:p w14:paraId="12342E8E"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3</w:t>
            </w:r>
            <w:r>
              <w:rPr>
                <w:rFonts w:ascii="Times New Roman" w:eastAsia="宋体" w:hAnsi="Times New Roman" w:cs="BVMLRD+å®ä½" w:hint="eastAsia"/>
                <w:color w:val="000000"/>
                <w:kern w:val="2"/>
                <w:sz w:val="18"/>
                <w:szCs w:val="18"/>
                <w:lang w:eastAsia="zh-CN"/>
              </w:rPr>
              <w:t>）不同阶段牛羊生长周期；</w:t>
            </w:r>
          </w:p>
          <w:p w14:paraId="76EACB95"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4</w:t>
            </w:r>
            <w:r>
              <w:rPr>
                <w:rFonts w:ascii="Times New Roman" w:eastAsia="宋体" w:hAnsi="Times New Roman" w:cs="BVMLRD+å®ä½" w:hint="eastAsia"/>
                <w:color w:val="000000"/>
                <w:kern w:val="2"/>
                <w:sz w:val="18"/>
                <w:szCs w:val="18"/>
                <w:lang w:eastAsia="zh-CN"/>
              </w:rPr>
              <w:t>）粪污处理量与处理方式；</w:t>
            </w:r>
          </w:p>
          <w:p w14:paraId="289116B4"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5</w:t>
            </w:r>
            <w:r>
              <w:rPr>
                <w:rFonts w:ascii="Times New Roman" w:eastAsia="宋体" w:hAnsi="Times New Roman" w:cs="BVMLRD+å®ä½" w:hint="eastAsia"/>
                <w:color w:val="000000"/>
                <w:kern w:val="2"/>
                <w:sz w:val="18"/>
                <w:szCs w:val="18"/>
                <w:lang w:eastAsia="zh-CN"/>
              </w:rPr>
              <w:t>）养殖场沼气回收利用情况；</w:t>
            </w:r>
          </w:p>
          <w:p w14:paraId="6120CFBB"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6</w:t>
            </w:r>
            <w:r>
              <w:rPr>
                <w:rFonts w:ascii="Times New Roman" w:eastAsia="宋体" w:hAnsi="Times New Roman" w:cs="BVMLRD+å®ä½" w:hint="eastAsia"/>
                <w:color w:val="000000"/>
                <w:kern w:val="2"/>
                <w:sz w:val="18"/>
                <w:szCs w:val="18"/>
                <w:lang w:eastAsia="zh-CN"/>
              </w:rPr>
              <w:t>）养殖场内各能源消耗量；</w:t>
            </w:r>
          </w:p>
          <w:p w14:paraId="42CE18B1"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color w:val="000000"/>
                <w:kern w:val="2"/>
                <w:sz w:val="18"/>
                <w:szCs w:val="18"/>
                <w:lang w:eastAsia="zh-CN"/>
              </w:rPr>
              <w:t>（</w:t>
            </w:r>
            <w:r>
              <w:rPr>
                <w:rFonts w:ascii="Times New Roman" w:eastAsia="宋体" w:hAnsi="Times New Roman" w:cs="BVMLRD+å®ä½"/>
                <w:color w:val="000000"/>
                <w:kern w:val="2"/>
                <w:sz w:val="18"/>
                <w:szCs w:val="18"/>
                <w:lang w:eastAsia="zh-CN"/>
              </w:rPr>
              <w:t>7</w:t>
            </w:r>
            <w:r>
              <w:rPr>
                <w:rFonts w:ascii="Times New Roman" w:eastAsia="宋体" w:hAnsi="Times New Roman" w:cs="BVMLRD+å®ä½"/>
                <w:color w:val="000000"/>
                <w:kern w:val="2"/>
                <w:sz w:val="18"/>
                <w:szCs w:val="18"/>
                <w:lang w:eastAsia="zh-CN"/>
              </w:rPr>
              <w:t>）牛、羊活体运输至屠宰场数据，包括运输距离与运输方式；</w:t>
            </w:r>
          </w:p>
        </w:tc>
        <w:tc>
          <w:tcPr>
            <w:tcW w:w="2389" w:type="dxa"/>
            <w:shd w:val="clear" w:color="auto" w:fill="auto"/>
            <w:vAlign w:val="center"/>
          </w:tcPr>
          <w:p w14:paraId="77961D62"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优先使用初级数据，如果无法获取初级数据，可以使用次级数据，进行书面记录，解释数据来源和使用理由。</w:t>
            </w:r>
          </w:p>
        </w:tc>
      </w:tr>
      <w:tr w:rsidR="00AD4824" w14:paraId="234BE302" w14:textId="77777777" w:rsidTr="000A770E">
        <w:tc>
          <w:tcPr>
            <w:tcW w:w="1349" w:type="dxa"/>
            <w:vMerge/>
            <w:shd w:val="clear" w:color="auto" w:fill="auto"/>
            <w:vAlign w:val="center"/>
          </w:tcPr>
          <w:p w14:paraId="689D097C" w14:textId="77777777" w:rsidR="00AD4824" w:rsidRDefault="00AD4824">
            <w:pPr>
              <w:pStyle w:val="Normal11"/>
              <w:spacing w:before="0" w:after="0" w:line="360" w:lineRule="auto"/>
              <w:jc w:val="center"/>
              <w:rPr>
                <w:rFonts w:ascii="Times New Roman" w:eastAsia="宋体" w:hAnsi="Times New Roman" w:cs="BVMLRD+å®ä½"/>
                <w:color w:val="000000"/>
                <w:kern w:val="2"/>
                <w:sz w:val="18"/>
                <w:szCs w:val="18"/>
                <w:lang w:eastAsia="zh-CN"/>
              </w:rPr>
            </w:pPr>
          </w:p>
        </w:tc>
        <w:tc>
          <w:tcPr>
            <w:tcW w:w="4542" w:type="dxa"/>
            <w:shd w:val="clear" w:color="auto" w:fill="auto"/>
            <w:vAlign w:val="center"/>
          </w:tcPr>
          <w:p w14:paraId="6B81C27F"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8</w:t>
            </w:r>
            <w:r>
              <w:rPr>
                <w:rFonts w:ascii="Times New Roman" w:eastAsia="宋体" w:hAnsi="Times New Roman" w:cs="BVMLRD+å®ä½" w:hint="eastAsia"/>
                <w:color w:val="000000"/>
                <w:kern w:val="2"/>
                <w:sz w:val="18"/>
                <w:szCs w:val="18"/>
                <w:lang w:eastAsia="zh-CN"/>
              </w:rPr>
              <w:t>）牛、</w:t>
            </w:r>
            <w:proofErr w:type="gramStart"/>
            <w:r>
              <w:rPr>
                <w:rFonts w:ascii="Times New Roman" w:eastAsia="宋体" w:hAnsi="Times New Roman" w:cs="BVMLRD+å®ä½" w:hint="eastAsia"/>
                <w:color w:val="000000"/>
                <w:kern w:val="2"/>
                <w:sz w:val="18"/>
                <w:szCs w:val="18"/>
                <w:lang w:eastAsia="zh-CN"/>
              </w:rPr>
              <w:t>羊生产</w:t>
            </w:r>
            <w:proofErr w:type="gramEnd"/>
            <w:r>
              <w:rPr>
                <w:rFonts w:ascii="Times New Roman" w:eastAsia="宋体" w:hAnsi="Times New Roman" w:cs="BVMLRD+å®ä½" w:hint="eastAsia"/>
                <w:color w:val="000000"/>
                <w:kern w:val="2"/>
                <w:sz w:val="18"/>
                <w:szCs w:val="18"/>
                <w:lang w:eastAsia="zh-CN"/>
              </w:rPr>
              <w:t>过程温室气体排放因子；</w:t>
            </w:r>
          </w:p>
          <w:p w14:paraId="6C0F63EA"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9</w:t>
            </w:r>
            <w:r>
              <w:rPr>
                <w:rFonts w:ascii="Times New Roman" w:eastAsia="宋体" w:hAnsi="Times New Roman" w:cs="BVMLRD+å®ä½" w:hint="eastAsia"/>
                <w:color w:val="000000"/>
                <w:kern w:val="2"/>
                <w:sz w:val="18"/>
                <w:szCs w:val="18"/>
                <w:lang w:eastAsia="zh-CN"/>
              </w:rPr>
              <w:t>）粪污处理的碳排放因子；</w:t>
            </w:r>
          </w:p>
          <w:p w14:paraId="257909DC"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10</w:t>
            </w:r>
            <w:r>
              <w:rPr>
                <w:rFonts w:ascii="Times New Roman" w:eastAsia="宋体" w:hAnsi="Times New Roman" w:cs="BVMLRD+å®ä½" w:hint="eastAsia"/>
                <w:color w:val="000000"/>
                <w:kern w:val="2"/>
                <w:sz w:val="18"/>
                <w:szCs w:val="18"/>
                <w:lang w:eastAsia="zh-CN"/>
              </w:rPr>
              <w:t>）能源、资源的碳足迹因子，包括电力、新鲜水等；</w:t>
            </w:r>
          </w:p>
          <w:p w14:paraId="2F7C0E85"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11</w:t>
            </w:r>
            <w:r>
              <w:rPr>
                <w:rFonts w:ascii="Times New Roman" w:eastAsia="宋体" w:hAnsi="Times New Roman" w:cs="BVMLRD+å®ä½" w:hint="eastAsia"/>
                <w:color w:val="000000"/>
                <w:kern w:val="2"/>
                <w:sz w:val="18"/>
                <w:szCs w:val="18"/>
                <w:lang w:eastAsia="zh-CN"/>
              </w:rPr>
              <w:t>）运输的碳足迹因子。</w:t>
            </w:r>
          </w:p>
        </w:tc>
        <w:tc>
          <w:tcPr>
            <w:tcW w:w="2389" w:type="dxa"/>
            <w:shd w:val="clear" w:color="auto" w:fill="auto"/>
            <w:vAlign w:val="center"/>
          </w:tcPr>
          <w:p w14:paraId="4545D6BD"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碳足迹因子应优先来源于供应链调查，获取一级供应商的初级数据计算得出，否则应符合</w:t>
            </w:r>
            <w:r>
              <w:rPr>
                <w:rFonts w:ascii="Times New Roman" w:eastAsia="宋体" w:hAnsi="Times New Roman" w:cs="BVMLRD+å®ä½" w:hint="eastAsia"/>
                <w:color w:val="000000"/>
                <w:kern w:val="2"/>
                <w:sz w:val="18"/>
                <w:szCs w:val="18"/>
                <w:lang w:eastAsia="zh-CN"/>
              </w:rPr>
              <w:t>5.2.3</w:t>
            </w:r>
            <w:r>
              <w:rPr>
                <w:rFonts w:ascii="Times New Roman" w:eastAsia="宋体" w:hAnsi="Times New Roman" w:cs="BVMLRD+å®ä½" w:hint="eastAsia"/>
                <w:color w:val="000000"/>
                <w:kern w:val="2"/>
                <w:sz w:val="18"/>
                <w:szCs w:val="18"/>
                <w:lang w:eastAsia="zh-CN"/>
              </w:rPr>
              <w:t>中的规定。</w:t>
            </w:r>
          </w:p>
        </w:tc>
      </w:tr>
      <w:tr w:rsidR="00AD4824" w14:paraId="1A6E1D57" w14:textId="77777777" w:rsidTr="000A770E">
        <w:tc>
          <w:tcPr>
            <w:tcW w:w="1349" w:type="dxa"/>
            <w:shd w:val="clear" w:color="auto" w:fill="auto"/>
            <w:vAlign w:val="center"/>
          </w:tcPr>
          <w:p w14:paraId="31508F1B" w14:textId="77777777" w:rsidR="00AD4824" w:rsidRDefault="00000000">
            <w:pPr>
              <w:pStyle w:val="Normal11"/>
              <w:spacing w:before="0" w:after="0" w:line="360" w:lineRule="auto"/>
              <w:jc w:val="center"/>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产品加工阶段</w:t>
            </w:r>
          </w:p>
        </w:tc>
        <w:tc>
          <w:tcPr>
            <w:tcW w:w="4542" w:type="dxa"/>
            <w:shd w:val="clear" w:color="auto" w:fill="auto"/>
            <w:vAlign w:val="center"/>
          </w:tcPr>
          <w:p w14:paraId="7A8ECE4E"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1</w:t>
            </w:r>
            <w:r>
              <w:rPr>
                <w:rFonts w:ascii="Times New Roman" w:eastAsia="宋体" w:hAnsi="Times New Roman" w:cs="BVMLRD+å®ä½" w:hint="eastAsia"/>
                <w:color w:val="000000"/>
                <w:kern w:val="2"/>
                <w:sz w:val="18"/>
                <w:szCs w:val="18"/>
                <w:lang w:eastAsia="zh-CN"/>
              </w:rPr>
              <w:t>）产品种类及产量；</w:t>
            </w:r>
          </w:p>
          <w:p w14:paraId="538D7BD3"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2</w:t>
            </w:r>
            <w:r>
              <w:rPr>
                <w:rFonts w:ascii="Times New Roman" w:eastAsia="宋体" w:hAnsi="Times New Roman" w:cs="BVMLRD+å®ä½" w:hint="eastAsia"/>
                <w:color w:val="000000"/>
                <w:kern w:val="2"/>
                <w:sz w:val="18"/>
                <w:szCs w:val="18"/>
                <w:lang w:eastAsia="zh-CN"/>
              </w:rPr>
              <w:t>）产品加工阶段产品特征物质质量或占比；</w:t>
            </w:r>
          </w:p>
          <w:p w14:paraId="75D4204C"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3</w:t>
            </w:r>
            <w:r>
              <w:rPr>
                <w:rFonts w:ascii="Times New Roman" w:eastAsia="宋体" w:hAnsi="Times New Roman" w:cs="BVMLRD+å®ä½" w:hint="eastAsia"/>
                <w:color w:val="000000"/>
                <w:kern w:val="2"/>
                <w:sz w:val="18"/>
                <w:szCs w:val="18"/>
                <w:lang w:eastAsia="zh-CN"/>
              </w:rPr>
              <w:t>）产品加工工艺；</w:t>
            </w:r>
          </w:p>
          <w:p w14:paraId="65E7EADC"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4</w:t>
            </w:r>
            <w:r>
              <w:rPr>
                <w:rFonts w:ascii="Times New Roman" w:eastAsia="宋体" w:hAnsi="Times New Roman" w:cs="BVMLRD+å®ä½" w:hint="eastAsia"/>
                <w:color w:val="000000"/>
                <w:kern w:val="2"/>
                <w:sz w:val="18"/>
                <w:szCs w:val="18"/>
                <w:lang w:eastAsia="zh-CN"/>
              </w:rPr>
              <w:t>）产品加工阶段能源消耗量；</w:t>
            </w:r>
          </w:p>
        </w:tc>
        <w:tc>
          <w:tcPr>
            <w:tcW w:w="2389" w:type="dxa"/>
            <w:shd w:val="clear" w:color="auto" w:fill="auto"/>
            <w:vAlign w:val="center"/>
          </w:tcPr>
          <w:p w14:paraId="0D29DF74"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优先使用初级数据，如果无法获取初级数据，可以使用次级数据，进行书面记录，解释数据来源和使用理由。</w:t>
            </w:r>
          </w:p>
        </w:tc>
      </w:tr>
    </w:tbl>
    <w:p w14:paraId="3BBF7E14" w14:textId="49DAAC5B" w:rsidR="000A770E" w:rsidRPr="000A770E" w:rsidRDefault="000A770E" w:rsidP="000A770E">
      <w:pPr>
        <w:pStyle w:val="afffffa"/>
        <w:pageBreakBefore/>
        <w:spacing w:beforeLines="50" w:before="120" w:afterLines="50" w:after="120"/>
        <w:ind w:firstLineChars="0" w:firstLine="0"/>
        <w:jc w:val="center"/>
        <w:rPr>
          <w:rFonts w:ascii="黑体" w:eastAsia="黑体" w:hAnsi="黑体"/>
        </w:rPr>
      </w:pPr>
      <w:r w:rsidRPr="000A770E">
        <w:rPr>
          <w:rFonts w:ascii="黑体" w:eastAsia="黑体" w:hAnsi="黑体" w:hint="eastAsia"/>
        </w:rPr>
        <w:lastRenderedPageBreak/>
        <w:t>表1  数据收集内容及要求</w:t>
      </w:r>
      <w:r w:rsidRPr="000A770E">
        <w:rPr>
          <w:rFonts w:hAnsi="宋体" w:hint="eastAsia"/>
        </w:rPr>
        <w:t>（续）</w:t>
      </w:r>
    </w:p>
    <w:tbl>
      <w:tblPr>
        <w:tblStyle w:val="affffb"/>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349"/>
        <w:gridCol w:w="4542"/>
        <w:gridCol w:w="2389"/>
      </w:tblGrid>
      <w:tr w:rsidR="00AD4824" w14:paraId="5472FA03" w14:textId="77777777" w:rsidTr="000A770E">
        <w:tc>
          <w:tcPr>
            <w:tcW w:w="1349" w:type="dxa"/>
            <w:shd w:val="clear" w:color="auto" w:fill="auto"/>
            <w:vAlign w:val="center"/>
          </w:tcPr>
          <w:p w14:paraId="0D684EED" w14:textId="1758A635" w:rsidR="00AD4824" w:rsidRDefault="00AD4824">
            <w:pPr>
              <w:pStyle w:val="Normal11"/>
              <w:spacing w:before="0" w:after="0" w:line="360" w:lineRule="auto"/>
              <w:rPr>
                <w:rFonts w:ascii="Times New Roman" w:eastAsia="宋体" w:hAnsi="Times New Roman" w:cs="BVMLRD+å®ä½"/>
                <w:color w:val="000000"/>
                <w:kern w:val="2"/>
                <w:sz w:val="18"/>
                <w:szCs w:val="18"/>
                <w:lang w:eastAsia="zh-CN"/>
              </w:rPr>
            </w:pPr>
          </w:p>
        </w:tc>
        <w:tc>
          <w:tcPr>
            <w:tcW w:w="4542" w:type="dxa"/>
            <w:shd w:val="clear" w:color="auto" w:fill="auto"/>
            <w:vAlign w:val="center"/>
          </w:tcPr>
          <w:p w14:paraId="75A8960A"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w:t>
            </w:r>
            <w:r>
              <w:rPr>
                <w:rFonts w:ascii="Times New Roman" w:eastAsia="宋体" w:hAnsi="Times New Roman" w:cs="BVMLRD+å®ä½" w:hint="eastAsia"/>
                <w:color w:val="000000"/>
                <w:kern w:val="2"/>
                <w:sz w:val="18"/>
                <w:szCs w:val="18"/>
                <w:lang w:eastAsia="zh-CN"/>
              </w:rPr>
              <w:t>5</w:t>
            </w:r>
            <w:r>
              <w:rPr>
                <w:rFonts w:ascii="Times New Roman" w:eastAsia="宋体" w:hAnsi="Times New Roman" w:cs="BVMLRD+å®ä½" w:hint="eastAsia"/>
                <w:color w:val="000000"/>
                <w:kern w:val="2"/>
                <w:sz w:val="18"/>
                <w:szCs w:val="18"/>
                <w:lang w:eastAsia="zh-CN"/>
              </w:rPr>
              <w:t>）能源、资源的碳足迹因子，包括电力、新鲜水等。</w:t>
            </w:r>
          </w:p>
        </w:tc>
        <w:tc>
          <w:tcPr>
            <w:tcW w:w="2389" w:type="dxa"/>
            <w:shd w:val="clear" w:color="auto" w:fill="auto"/>
            <w:vAlign w:val="center"/>
          </w:tcPr>
          <w:p w14:paraId="5F90E375" w14:textId="77777777" w:rsidR="00AD4824" w:rsidRDefault="00000000">
            <w:pPr>
              <w:pStyle w:val="Normal11"/>
              <w:spacing w:before="0" w:after="0" w:line="360" w:lineRule="auto"/>
              <w:rPr>
                <w:rFonts w:ascii="Times New Roman" w:eastAsia="宋体" w:hAnsi="Times New Roman" w:cs="BVMLRD+å®ä½"/>
                <w:color w:val="000000"/>
                <w:kern w:val="2"/>
                <w:sz w:val="18"/>
                <w:szCs w:val="18"/>
                <w:lang w:eastAsia="zh-CN"/>
              </w:rPr>
            </w:pPr>
            <w:r>
              <w:rPr>
                <w:rFonts w:ascii="Times New Roman" w:eastAsia="宋体" w:hAnsi="Times New Roman" w:cs="BVMLRD+å®ä½" w:hint="eastAsia"/>
                <w:color w:val="000000"/>
                <w:kern w:val="2"/>
                <w:sz w:val="18"/>
                <w:szCs w:val="18"/>
                <w:lang w:eastAsia="zh-CN"/>
              </w:rPr>
              <w:t>碳足迹因子应优先来源于供应链调查，获取一级供应商的初级数据计算得出，否则应符合</w:t>
            </w:r>
            <w:r>
              <w:rPr>
                <w:rFonts w:ascii="Times New Roman" w:eastAsia="宋体" w:hAnsi="Times New Roman" w:cs="BVMLRD+å®ä½" w:hint="eastAsia"/>
                <w:color w:val="000000"/>
                <w:kern w:val="2"/>
                <w:sz w:val="18"/>
                <w:szCs w:val="18"/>
                <w:lang w:eastAsia="zh-CN"/>
              </w:rPr>
              <w:t>5.2.3</w:t>
            </w:r>
            <w:r>
              <w:rPr>
                <w:rFonts w:ascii="Times New Roman" w:eastAsia="宋体" w:hAnsi="Times New Roman" w:cs="BVMLRD+å®ä½" w:hint="eastAsia"/>
                <w:color w:val="000000"/>
                <w:kern w:val="2"/>
                <w:sz w:val="18"/>
                <w:szCs w:val="18"/>
                <w:lang w:eastAsia="zh-CN"/>
              </w:rPr>
              <w:t>中的规定。</w:t>
            </w:r>
          </w:p>
        </w:tc>
      </w:tr>
    </w:tbl>
    <w:p w14:paraId="59EE1E41" w14:textId="77777777" w:rsidR="00AD4824" w:rsidRDefault="00AD4824">
      <w:pPr>
        <w:pStyle w:val="afffffffffff9"/>
        <w:numPr>
          <w:ilvl w:val="255"/>
          <w:numId w:val="0"/>
        </w:numPr>
        <w:ind w:leftChars="-200" w:left="-420"/>
        <w:rPr>
          <w:rFonts w:ascii="Times New Roman" w:eastAsia="黑体"/>
        </w:rPr>
      </w:pPr>
    </w:p>
    <w:bookmarkEnd w:id="20"/>
    <w:p w14:paraId="17B8D2BA" w14:textId="6A9D4A79" w:rsidR="00AD4824" w:rsidRPr="000A770E" w:rsidRDefault="00000000" w:rsidP="000A770E">
      <w:pPr>
        <w:pStyle w:val="affd"/>
        <w:spacing w:before="120" w:after="120"/>
        <w:rPr>
          <w:rFonts w:hint="eastAsia"/>
        </w:rPr>
      </w:pPr>
      <w:r>
        <w:rPr>
          <w:rFonts w:hAnsi="黑体" w:cs="黑体" w:hint="eastAsia"/>
        </w:rPr>
        <w:t>数据</w:t>
      </w:r>
      <w:r>
        <w:t>分配</w:t>
      </w:r>
    </w:p>
    <w:p w14:paraId="2878F46D" w14:textId="77777777" w:rsidR="00AD4824" w:rsidRDefault="00000000">
      <w:pPr>
        <w:pStyle w:val="Normal12"/>
        <w:spacing w:before="0" w:after="0" w:line="360" w:lineRule="auto"/>
        <w:jc w:val="left"/>
        <w:rPr>
          <w:rFonts w:ascii="黑体" w:eastAsia="黑体" w:hAnsi="黑体" w:cs="黑体" w:hint="eastAsia"/>
          <w:color w:val="000000"/>
          <w:kern w:val="2"/>
          <w:sz w:val="21"/>
          <w:szCs w:val="21"/>
          <w:lang w:eastAsia="zh-CN"/>
        </w:rPr>
      </w:pPr>
      <w:r>
        <w:rPr>
          <w:rFonts w:ascii="黑体" w:eastAsia="黑体" w:hAnsi="黑体" w:cs="黑体"/>
          <w:color w:val="000000"/>
          <w:kern w:val="2"/>
          <w:sz w:val="21"/>
          <w:szCs w:val="21"/>
          <w:lang w:eastAsia="zh-CN"/>
        </w:rPr>
        <w:t xml:space="preserve">5.3.1 </w:t>
      </w:r>
      <w:r>
        <w:rPr>
          <w:rFonts w:ascii="黑体" w:eastAsia="黑体" w:hAnsi="黑体" w:cs="黑体" w:hint="eastAsia"/>
          <w:color w:val="000000"/>
          <w:kern w:val="2"/>
          <w:sz w:val="21"/>
          <w:szCs w:val="21"/>
          <w:lang w:eastAsia="zh-CN"/>
        </w:rPr>
        <w:t>概述</w:t>
      </w:r>
    </w:p>
    <w:p w14:paraId="4345BEAF" w14:textId="77777777" w:rsidR="00AD4824" w:rsidRDefault="00000000" w:rsidP="000A770E">
      <w:pPr>
        <w:pStyle w:val="afffffa"/>
        <w:ind w:firstLine="420"/>
      </w:pPr>
      <w:r>
        <w:t>在边界设置或数据收集时</w:t>
      </w:r>
      <w:r>
        <w:rPr>
          <w:rFonts w:hint="eastAsia"/>
        </w:rPr>
        <w:t>，</w:t>
      </w:r>
      <w:r>
        <w:t>避免进行数据分配。若发现一个过程的输入和输出包含多个产品</w:t>
      </w:r>
      <w:r>
        <w:rPr>
          <w:rFonts w:hint="eastAsia"/>
        </w:rPr>
        <w:t>，</w:t>
      </w:r>
      <w:r>
        <w:t>应根据明确规定的分配程序将输入和输出分配到不同的产品中。</w:t>
      </w:r>
    </w:p>
    <w:p w14:paraId="65B1052E" w14:textId="77777777" w:rsidR="00AD4824" w:rsidRDefault="00000000">
      <w:pPr>
        <w:rPr>
          <w:rFonts w:ascii="黑体" w:eastAsia="黑体" w:hAnsi="黑体" w:cs="黑体" w:hint="eastAsia"/>
        </w:rPr>
      </w:pPr>
      <w:r>
        <w:rPr>
          <w:rFonts w:ascii="黑体" w:eastAsia="黑体" w:hAnsi="黑体" w:cs="黑体"/>
        </w:rPr>
        <w:t>5.3.1.1</w:t>
      </w:r>
      <w:r>
        <w:rPr>
          <w:rFonts w:ascii="黑体" w:eastAsia="黑体" w:hAnsi="黑体" w:cs="黑体" w:hint="eastAsia"/>
        </w:rPr>
        <w:t>饲料种植加工阶段的</w:t>
      </w:r>
      <w:r>
        <w:rPr>
          <w:rFonts w:ascii="黑体" w:eastAsia="黑体" w:hAnsi="黑体" w:cs="黑体"/>
        </w:rPr>
        <w:t>GHG</w:t>
      </w:r>
      <w:r>
        <w:rPr>
          <w:rFonts w:ascii="黑体" w:eastAsia="黑体" w:hAnsi="黑体" w:cs="黑体" w:hint="eastAsia"/>
        </w:rPr>
        <w:t>分配方法</w:t>
      </w:r>
    </w:p>
    <w:p w14:paraId="5320AC19" w14:textId="77777777" w:rsidR="00AD4824" w:rsidRDefault="00000000" w:rsidP="000A770E">
      <w:pPr>
        <w:pStyle w:val="afffffa"/>
        <w:ind w:firstLine="420"/>
      </w:pPr>
      <w:r>
        <w:rPr>
          <w:rFonts w:hint="eastAsia"/>
        </w:rPr>
        <w:t>饲料作物种植加工过程的</w:t>
      </w:r>
      <w:r>
        <w:t>GHG</w:t>
      </w:r>
      <w:r>
        <w:rPr>
          <w:rFonts w:hint="eastAsia"/>
        </w:rPr>
        <w:t>排放量宜根据饲料作物原料及加工过程干物质质量占比进行分配，分配系数按公式（1）计算。</w:t>
      </w:r>
    </w:p>
    <w:p w14:paraId="277714A0" w14:textId="77777777" w:rsidR="00AD4824" w:rsidRDefault="00000000">
      <w:pPr>
        <w:ind w:firstLineChars="450" w:firstLine="945"/>
        <w:jc w:val="right"/>
        <w:rPr>
          <w:rFonts w:ascii="Times New Roman" w:hAnsi="Times New Roman"/>
        </w:rPr>
      </w:pPr>
      <w:proofErr w:type="spellStart"/>
      <w:r>
        <w:rPr>
          <w:rFonts w:ascii="Times New Roman" w:hAnsi="Times New Roman"/>
        </w:rPr>
        <w:t>AF</w:t>
      </w:r>
      <w:r>
        <w:rPr>
          <w:rFonts w:ascii="Times New Roman" w:hAnsi="Times New Roman"/>
          <w:vertAlign w:val="subscript"/>
        </w:rPr>
        <w:t>feed</w:t>
      </w:r>
      <w:proofErr w:type="spellEnd"/>
      <w:r>
        <w:rPr>
          <w:rFonts w:ascii="Times New Roman" w:hAnsi="Times New Roman"/>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w:t>
      </w:r>
      <m:oMath>
        <m:f>
          <m:fPr>
            <m:ctrlPr>
              <w:rPr>
                <w:rFonts w:ascii="Cambria Math" w:hAnsi="Cambria Math"/>
                <w:i/>
              </w:rPr>
            </m:ctrlPr>
          </m:fPr>
          <m:num>
            <m:r>
              <m:rPr>
                <m:sty m:val="p"/>
              </m:rPr>
              <w:rPr>
                <w:rFonts w:ascii="Cambria Math" w:hAnsi="Cambria Math"/>
              </w:rPr>
              <m:t>D</m:t>
            </m:r>
            <m:r>
              <w:rPr>
                <w:rFonts w:ascii="Cambria Math" w:hAnsi="Cambria Math"/>
              </w:rPr>
              <m:t>i</m:t>
            </m:r>
          </m:num>
          <m:den>
            <m:r>
              <w:rPr>
                <w:rFonts w:ascii="Cambria Math" w:hAnsi="Cambria Math"/>
              </w:rPr>
              <m:t>100</m:t>
            </m:r>
          </m:den>
        </m:f>
      </m:oMath>
      <w:r>
        <w:rPr>
          <w:rFonts w:ascii="Times New Roman" w:hAnsi="Times New Roman"/>
        </w:rPr>
        <w:t>×P</w:t>
      </w:r>
      <w:proofErr w:type="spellStart"/>
      <w:r>
        <w:rPr>
          <w:rFonts w:ascii="Times New Roman" w:hAnsi="Times New Roman"/>
          <w:vertAlign w:val="subscript"/>
        </w:rPr>
        <w:t>i</w:t>
      </w:r>
      <w:proofErr w:type="spellEnd"/>
      <w:r>
        <w:rPr>
          <w:rFonts w:ascii="Times New Roman" w:hAnsi="Times New Roman"/>
        </w:rPr>
        <w:t>……………………………………………</w:t>
      </w:r>
      <w:r>
        <w:rPr>
          <w:rFonts w:ascii="Times New Roman" w:hAnsi="Times New Roman" w:hint="eastAsia"/>
        </w:rPr>
        <w:t>（</w:t>
      </w:r>
      <w:r>
        <w:rPr>
          <w:rFonts w:ascii="Times New Roman" w:hAnsi="Times New Roman" w:hint="eastAsia"/>
        </w:rPr>
        <w:t>1</w:t>
      </w:r>
      <w:r>
        <w:rPr>
          <w:rFonts w:ascii="Times New Roman" w:hAnsi="Times New Roman" w:hint="eastAsia"/>
        </w:rPr>
        <w:t>）</w:t>
      </w:r>
    </w:p>
    <w:p w14:paraId="1E5EF3ED" w14:textId="77777777" w:rsidR="00AD4824" w:rsidRDefault="00000000" w:rsidP="000A770E">
      <w:pPr>
        <w:ind w:firstLineChars="200" w:firstLine="420"/>
        <w:rPr>
          <w:rFonts w:ascii="Times New Roman" w:hAnsi="Times New Roman"/>
        </w:rPr>
      </w:pPr>
      <w:r>
        <w:rPr>
          <w:rFonts w:ascii="Times New Roman" w:hAnsi="Times New Roman" w:hint="eastAsia"/>
        </w:rPr>
        <w:t>式中：</w:t>
      </w:r>
    </w:p>
    <w:p w14:paraId="3BC08E9C" w14:textId="77777777" w:rsidR="00AD4824" w:rsidRDefault="00000000" w:rsidP="000A770E">
      <w:pPr>
        <w:pStyle w:val="afffffa"/>
        <w:ind w:firstLine="420"/>
      </w:pPr>
      <w:proofErr w:type="spellStart"/>
      <w:r>
        <w:t>AF</w:t>
      </w:r>
      <w:r>
        <w:rPr>
          <w:vertAlign w:val="subscript"/>
        </w:rPr>
        <w:t>feed</w:t>
      </w:r>
      <w:proofErr w:type="spellEnd"/>
      <w:r>
        <w:rPr>
          <w:vertAlign w:val="subscript"/>
        </w:rPr>
        <w:t xml:space="preserve"> </w:t>
      </w:r>
      <w:proofErr w:type="spellStart"/>
      <w:r>
        <w:rPr>
          <w:i/>
          <w:iCs/>
          <w:vertAlign w:val="subscript"/>
        </w:rPr>
        <w:t>i</w:t>
      </w:r>
      <w:proofErr w:type="spellEnd"/>
      <w:r>
        <w:t>——</w:t>
      </w:r>
      <w:proofErr w:type="gramStart"/>
      <w:r>
        <w:t>—</w:t>
      </w:r>
      <w:proofErr w:type="gramEnd"/>
      <w:r>
        <w:rPr>
          <w:rFonts w:hint="eastAsia"/>
        </w:rPr>
        <w:t>作物</w:t>
      </w:r>
      <w:proofErr w:type="spellStart"/>
      <w:r>
        <w:rPr>
          <w:i/>
          <w:iCs/>
        </w:rPr>
        <w:t>i</w:t>
      </w:r>
      <w:proofErr w:type="spellEnd"/>
      <w:r>
        <w:rPr>
          <w:rFonts w:hint="eastAsia"/>
        </w:rPr>
        <w:t>作为饲料原料部分排放量分配系数，</w:t>
      </w:r>
      <w:r>
        <w:t>%</w:t>
      </w:r>
      <w:r>
        <w:rPr>
          <w:rFonts w:hint="eastAsia"/>
        </w:rPr>
        <w:t>；</w:t>
      </w:r>
    </w:p>
    <w:p w14:paraId="652BC366" w14:textId="77777777" w:rsidR="00AD4824" w:rsidRDefault="00000000" w:rsidP="000A770E">
      <w:pPr>
        <w:pStyle w:val="afffffa"/>
        <w:ind w:firstLine="420"/>
      </w:pPr>
      <w:r>
        <w:rPr>
          <w:i/>
          <w:iCs/>
        </w:rPr>
        <w:t>D</w:t>
      </w:r>
      <w:r>
        <w:rPr>
          <w:i/>
          <w:iCs/>
          <w:vertAlign w:val="subscript"/>
        </w:rPr>
        <w:t>i</w:t>
      </w:r>
      <w:r>
        <w:t>——</w:t>
      </w:r>
      <w:proofErr w:type="gramStart"/>
      <w:r>
        <w:t>—</w:t>
      </w:r>
      <w:proofErr w:type="gramEnd"/>
      <w:r>
        <w:rPr>
          <w:rFonts w:hint="eastAsia"/>
        </w:rPr>
        <w:t>作物</w:t>
      </w:r>
      <w:proofErr w:type="spellStart"/>
      <w:r>
        <w:rPr>
          <w:i/>
          <w:iCs/>
        </w:rPr>
        <w:t>i</w:t>
      </w:r>
      <w:proofErr w:type="spellEnd"/>
      <w:r>
        <w:rPr>
          <w:rFonts w:hint="eastAsia"/>
        </w:rPr>
        <w:t>作为饲料原料干物质量占作物生产总干物质的质量分数，</w:t>
      </w:r>
      <w:r>
        <w:t>%</w:t>
      </w:r>
      <w:r>
        <w:rPr>
          <w:rFonts w:hint="eastAsia"/>
        </w:rPr>
        <w:t>；</w:t>
      </w:r>
    </w:p>
    <w:p w14:paraId="5AF3F9E4" w14:textId="77777777" w:rsidR="00AD4824" w:rsidRDefault="00000000" w:rsidP="000A770E">
      <w:pPr>
        <w:pStyle w:val="afffffa"/>
        <w:ind w:firstLine="420"/>
      </w:pPr>
      <w:r>
        <w:rPr>
          <w:i/>
          <w:iCs/>
        </w:rPr>
        <w:t>P</w:t>
      </w:r>
      <w:r>
        <w:rPr>
          <w:i/>
          <w:iCs/>
          <w:vertAlign w:val="subscript"/>
        </w:rPr>
        <w:t xml:space="preserve">i </w:t>
      </w:r>
      <w:r>
        <w:t>——</w:t>
      </w:r>
      <w:proofErr w:type="gramStart"/>
      <w:r>
        <w:t>—</w:t>
      </w:r>
      <w:proofErr w:type="gramEnd"/>
      <w:r>
        <w:rPr>
          <w:rFonts w:hint="eastAsia"/>
        </w:rPr>
        <w:t>作物</w:t>
      </w:r>
      <w:proofErr w:type="spellStart"/>
      <w:r>
        <w:rPr>
          <w:i/>
          <w:iCs/>
        </w:rPr>
        <w:t>i</w:t>
      </w:r>
      <w:proofErr w:type="spellEnd"/>
      <w:r>
        <w:rPr>
          <w:rFonts w:hint="eastAsia"/>
        </w:rPr>
        <w:t>作为饲料原料部分特征物质的质量分数，</w:t>
      </w:r>
      <w:r>
        <w:t>%</w:t>
      </w:r>
      <w:r>
        <w:rPr>
          <w:rFonts w:hint="eastAsia"/>
        </w:rPr>
        <w:t>；</w:t>
      </w:r>
    </w:p>
    <w:p w14:paraId="5CC697DD" w14:textId="77777777" w:rsidR="00AD4824" w:rsidRDefault="00000000" w:rsidP="000A770E">
      <w:pPr>
        <w:pStyle w:val="afffffa"/>
        <w:ind w:firstLine="420"/>
      </w:pPr>
      <w:proofErr w:type="spellStart"/>
      <w:r>
        <w:rPr>
          <w:i/>
          <w:iCs/>
        </w:rPr>
        <w:t>i</w:t>
      </w:r>
      <w:proofErr w:type="spellEnd"/>
      <w:r>
        <w:t>——</w:t>
      </w:r>
      <w:proofErr w:type="gramStart"/>
      <w:r>
        <w:t>—</w:t>
      </w:r>
      <w:proofErr w:type="gramEnd"/>
      <w:r>
        <w:rPr>
          <w:rFonts w:hint="eastAsia"/>
        </w:rPr>
        <w:t>作物种类。</w:t>
      </w:r>
    </w:p>
    <w:p w14:paraId="49BCD2AD" w14:textId="77777777" w:rsidR="00AD4824" w:rsidRDefault="00000000">
      <w:pPr>
        <w:rPr>
          <w:rFonts w:ascii="黑体" w:eastAsia="黑体" w:hAnsi="黑体" w:cs="黑体" w:hint="eastAsia"/>
        </w:rPr>
      </w:pPr>
      <w:r>
        <w:rPr>
          <w:rFonts w:ascii="黑体" w:eastAsia="黑体" w:hAnsi="黑体" w:cs="黑体"/>
        </w:rPr>
        <w:t xml:space="preserve">5.3.1.2 </w:t>
      </w:r>
      <w:r>
        <w:rPr>
          <w:rFonts w:ascii="黑体" w:eastAsia="黑体" w:hAnsi="黑体" w:cs="黑体" w:hint="eastAsia"/>
        </w:rPr>
        <w:t>养殖场生产阶段</w:t>
      </w:r>
      <w:r>
        <w:rPr>
          <w:rFonts w:ascii="黑体" w:eastAsia="黑体" w:hAnsi="黑体" w:cs="黑体"/>
        </w:rPr>
        <w:t>GHG</w:t>
      </w:r>
      <w:r>
        <w:rPr>
          <w:rFonts w:ascii="黑体" w:eastAsia="黑体" w:hAnsi="黑体" w:cs="黑体" w:hint="eastAsia"/>
        </w:rPr>
        <w:t>分配方法</w:t>
      </w:r>
    </w:p>
    <w:p w14:paraId="6BEB0512" w14:textId="77777777" w:rsidR="00AD4824" w:rsidRDefault="00000000" w:rsidP="000A770E">
      <w:pPr>
        <w:pStyle w:val="afffffa"/>
        <w:ind w:firstLine="420"/>
      </w:pPr>
      <w:r>
        <w:rPr>
          <w:rFonts w:hint="eastAsia"/>
        </w:rPr>
        <w:t>牛、羊</w:t>
      </w:r>
      <w:r>
        <w:t>等活体</w:t>
      </w:r>
      <w:r>
        <w:rPr>
          <w:rFonts w:hint="eastAsia"/>
        </w:rPr>
        <w:t>养殖过程产生的</w:t>
      </w:r>
      <w:r>
        <w:t>GHG</w:t>
      </w:r>
      <w:r>
        <w:rPr>
          <w:rFonts w:hint="eastAsia"/>
        </w:rPr>
        <w:t>排放应根据产品蛋白含量的特征因子，采用蛋白分配方法进行分配。分配系数按公式（2）计算。</w:t>
      </w:r>
    </w:p>
    <w:p w14:paraId="322E75A8" w14:textId="77777777" w:rsidR="00AD4824" w:rsidRDefault="00000000">
      <w:pPr>
        <w:ind w:firstLineChars="450" w:firstLine="945"/>
        <w:jc w:val="right"/>
        <w:rPr>
          <w:rFonts w:ascii="Times New Roman" w:hAnsi="Times New Roman"/>
        </w:rPr>
      </w:pPr>
      <w:proofErr w:type="spellStart"/>
      <w:r>
        <w:rPr>
          <w:rFonts w:ascii="Times New Roman" w:hAnsi="Times New Roman"/>
        </w:rPr>
        <w:t>AF</w:t>
      </w:r>
      <w:r>
        <w:rPr>
          <w:rFonts w:ascii="Times New Roman" w:hAnsi="Times New Roman"/>
          <w:vertAlign w:val="subscript"/>
        </w:rPr>
        <w:t>farm</w:t>
      </w:r>
      <w:proofErr w:type="spellEnd"/>
      <w:r>
        <w:rPr>
          <w:rFonts w:ascii="Times New Roman" w:hAnsi="Times New Roman"/>
          <w:vertAlign w:val="subscript"/>
        </w:rPr>
        <w:t xml:space="preserve"> </w:t>
      </w:r>
      <w:r>
        <w:rPr>
          <w:rFonts w:ascii="Times New Roman" w:hAnsi="Times New Roman"/>
          <w:i/>
          <w:iCs/>
          <w:vertAlign w:val="subscript"/>
        </w:rPr>
        <w:t>j</w:t>
      </w:r>
      <w:r>
        <w:rPr>
          <w:rFonts w:ascii="Times New Roman" w:hAnsi="Times New Roman"/>
        </w:rPr>
        <w:t xml:space="preserve"> =</w:t>
      </w:r>
      <m:oMath>
        <m:f>
          <m:fPr>
            <m:ctrlPr>
              <w:rPr>
                <w:rFonts w:ascii="Cambria Math" w:hAnsi="Cambria Math"/>
                <w:i/>
              </w:rPr>
            </m:ctrlPr>
          </m:fPr>
          <m:num>
            <m:r>
              <w:rPr>
                <w:rFonts w:ascii="Cambria Math" w:hAnsi="Cambria Math"/>
              </w:rPr>
              <m:t>Mj ×Wj</m:t>
            </m:r>
          </m:num>
          <m:den>
            <m:nary>
              <m:naryPr>
                <m:chr m:val="∑"/>
                <m:limLoc m:val="subSup"/>
                <m:ctrlPr>
                  <w:rPr>
                    <w:rFonts w:ascii="Cambria Math" w:hAnsi="Cambria Math"/>
                    <w:i/>
                  </w:rPr>
                </m:ctrlPr>
              </m:naryPr>
              <m:sub>
                <m:r>
                  <w:rPr>
                    <w:rFonts w:ascii="Cambria Math" w:hAnsi="Cambria Math"/>
                  </w:rPr>
                  <m:t>1</m:t>
                </m:r>
              </m:sub>
              <m:sup>
                <m:r>
                  <w:rPr>
                    <w:rFonts w:ascii="Cambria Math" w:hAnsi="Cambria Math"/>
                  </w:rPr>
                  <m:t>n</m:t>
                </m:r>
              </m:sup>
              <m:e>
                <m:r>
                  <w:rPr>
                    <w:rFonts w:ascii="Cambria Math" w:hAnsi="Cambria Math"/>
                  </w:rPr>
                  <m:t>(Mn ×Wn)</m:t>
                </m:r>
              </m:e>
            </m:nary>
          </m:den>
        </m:f>
      </m:oMath>
      <w:r>
        <w:rPr>
          <w:rFonts w:ascii="Times New Roman" w:hAnsi="Times New Roman"/>
        </w:rPr>
        <w:t>×100……………………………………</w:t>
      </w:r>
      <w:r>
        <w:rPr>
          <w:rFonts w:ascii="Times New Roman" w:hAnsi="Times New Roman" w:hint="eastAsia"/>
        </w:rPr>
        <w:t>（</w:t>
      </w:r>
      <w:r>
        <w:rPr>
          <w:rFonts w:ascii="Times New Roman" w:hAnsi="Times New Roman" w:hint="eastAsia"/>
        </w:rPr>
        <w:t>2</w:t>
      </w:r>
      <w:r>
        <w:rPr>
          <w:rFonts w:ascii="Times New Roman" w:hAnsi="Times New Roman" w:hint="eastAsia"/>
        </w:rPr>
        <w:t>）</w:t>
      </w:r>
    </w:p>
    <w:p w14:paraId="3B647A16" w14:textId="77777777" w:rsidR="00AD4824" w:rsidRDefault="00000000" w:rsidP="000A770E">
      <w:pPr>
        <w:pStyle w:val="afffffa"/>
        <w:ind w:firstLine="420"/>
      </w:pPr>
      <w:r>
        <w:rPr>
          <w:rFonts w:hint="eastAsia"/>
        </w:rPr>
        <w:t>式中：</w:t>
      </w:r>
    </w:p>
    <w:p w14:paraId="18AC5F7B" w14:textId="77777777" w:rsidR="00AD4824" w:rsidRDefault="00000000" w:rsidP="000A770E">
      <w:pPr>
        <w:pStyle w:val="afffffa"/>
        <w:ind w:firstLine="420"/>
      </w:pPr>
      <w:proofErr w:type="spellStart"/>
      <w:r>
        <w:t>AF</w:t>
      </w:r>
      <w:r>
        <w:rPr>
          <w:vertAlign w:val="subscript"/>
        </w:rPr>
        <w:t>farm</w:t>
      </w:r>
      <w:proofErr w:type="spellEnd"/>
      <w:r>
        <w:rPr>
          <w:i/>
          <w:iCs/>
          <w:vertAlign w:val="subscript"/>
        </w:rPr>
        <w:t xml:space="preserve"> j</w:t>
      </w:r>
      <w:r>
        <w:t>——</w:t>
      </w:r>
      <w:proofErr w:type="gramStart"/>
      <w:r>
        <w:t>—</w:t>
      </w:r>
      <w:proofErr w:type="gramEnd"/>
      <w:r>
        <w:rPr>
          <w:rFonts w:hint="eastAsia"/>
        </w:rPr>
        <w:t>第</w:t>
      </w:r>
      <w:r>
        <w:rPr>
          <w:i/>
          <w:iCs/>
        </w:rPr>
        <w:t>j</w:t>
      </w:r>
      <w:r>
        <w:rPr>
          <w:rFonts w:hint="eastAsia"/>
        </w:rPr>
        <w:t>类畜禽及其产品的</w:t>
      </w:r>
      <w:r>
        <w:t xml:space="preserve"> GHG </w:t>
      </w:r>
      <w:r>
        <w:rPr>
          <w:rFonts w:hint="eastAsia"/>
        </w:rPr>
        <w:t>排放量分配系数，</w:t>
      </w:r>
      <w:r>
        <w:t>%</w:t>
      </w:r>
      <w:r>
        <w:rPr>
          <w:rFonts w:hint="eastAsia"/>
        </w:rPr>
        <w:t>；</w:t>
      </w:r>
    </w:p>
    <w:p w14:paraId="27D7C215" w14:textId="77777777" w:rsidR="00AD4824" w:rsidRDefault="00000000" w:rsidP="000A770E">
      <w:pPr>
        <w:pStyle w:val="afffffa"/>
        <w:ind w:firstLine="420"/>
      </w:pPr>
      <w:proofErr w:type="spellStart"/>
      <w:r>
        <w:rPr>
          <w:i/>
          <w:iCs/>
        </w:rPr>
        <w:t>M</w:t>
      </w:r>
      <w:r>
        <w:rPr>
          <w:i/>
          <w:iCs/>
          <w:vertAlign w:val="subscript"/>
        </w:rPr>
        <w:t>j</w:t>
      </w:r>
      <w:proofErr w:type="spellEnd"/>
      <w:r>
        <w:t>——</w:t>
      </w:r>
      <w:proofErr w:type="gramStart"/>
      <w:r>
        <w:t>—</w:t>
      </w:r>
      <w:proofErr w:type="gramEnd"/>
      <w:r>
        <w:rPr>
          <w:rFonts w:hint="eastAsia"/>
        </w:rPr>
        <w:t>第</w:t>
      </w:r>
      <w:r>
        <w:rPr>
          <w:i/>
          <w:iCs/>
        </w:rPr>
        <w:t>j</w:t>
      </w:r>
      <w:r>
        <w:rPr>
          <w:rFonts w:hint="eastAsia"/>
        </w:rPr>
        <w:t>类畜禽及其产品的质量分数，</w:t>
      </w:r>
      <w:r>
        <w:t>%</w:t>
      </w:r>
      <w:r>
        <w:rPr>
          <w:rFonts w:hint="eastAsia"/>
        </w:rPr>
        <w:t>；</w:t>
      </w:r>
    </w:p>
    <w:p w14:paraId="1B3D75A6" w14:textId="77777777" w:rsidR="00AD4824" w:rsidRDefault="00000000" w:rsidP="000A770E">
      <w:pPr>
        <w:pStyle w:val="afffffa"/>
        <w:ind w:firstLine="420"/>
      </w:pPr>
      <w:proofErr w:type="spellStart"/>
      <w:r>
        <w:rPr>
          <w:i/>
          <w:iCs/>
        </w:rPr>
        <w:t>W</w:t>
      </w:r>
      <w:r>
        <w:rPr>
          <w:i/>
          <w:iCs/>
          <w:vertAlign w:val="subscript"/>
        </w:rPr>
        <w:t>j</w:t>
      </w:r>
      <w:proofErr w:type="spellEnd"/>
      <w:r>
        <w:t>——</w:t>
      </w:r>
      <w:proofErr w:type="gramStart"/>
      <w:r>
        <w:t>—</w:t>
      </w:r>
      <w:proofErr w:type="gramEnd"/>
      <w:r>
        <w:rPr>
          <w:rFonts w:hint="eastAsia"/>
        </w:rPr>
        <w:t>第</w:t>
      </w:r>
      <w:r>
        <w:rPr>
          <w:i/>
          <w:iCs/>
        </w:rPr>
        <w:t>j</w:t>
      </w:r>
      <w:r>
        <w:rPr>
          <w:rFonts w:hint="eastAsia"/>
        </w:rPr>
        <w:t>类畜禽及其产品的蛋白含量，</w:t>
      </w:r>
      <w:r>
        <w:t>%</w:t>
      </w:r>
      <w:r>
        <w:rPr>
          <w:rFonts w:hint="eastAsia"/>
        </w:rPr>
        <w:t>；</w:t>
      </w:r>
    </w:p>
    <w:p w14:paraId="1FD728DD" w14:textId="77777777" w:rsidR="00AD4824" w:rsidRDefault="00000000" w:rsidP="000A770E">
      <w:pPr>
        <w:pStyle w:val="afffffa"/>
        <w:ind w:firstLine="420"/>
      </w:pPr>
      <w:r>
        <w:rPr>
          <w:i/>
          <w:iCs/>
        </w:rPr>
        <w:t>M</w:t>
      </w:r>
      <w:r>
        <w:rPr>
          <w:i/>
          <w:iCs/>
          <w:vertAlign w:val="subscript"/>
        </w:rPr>
        <w:t>n</w:t>
      </w:r>
      <w:r>
        <w:t>——</w:t>
      </w:r>
      <w:proofErr w:type="gramStart"/>
      <w:r>
        <w:t>—</w:t>
      </w:r>
      <w:proofErr w:type="gramEnd"/>
      <w:r>
        <w:rPr>
          <w:rFonts w:hint="eastAsia"/>
        </w:rPr>
        <w:t>第</w:t>
      </w:r>
      <w:r>
        <w:rPr>
          <w:i/>
          <w:iCs/>
        </w:rPr>
        <w:t>n</w:t>
      </w:r>
      <w:r>
        <w:rPr>
          <w:rFonts w:hint="eastAsia"/>
        </w:rPr>
        <w:t>类畜禽及其产品的蛋白含量，</w:t>
      </w:r>
      <w:r>
        <w:t>%</w:t>
      </w:r>
      <w:r>
        <w:rPr>
          <w:rFonts w:hint="eastAsia"/>
        </w:rPr>
        <w:t>；</w:t>
      </w:r>
    </w:p>
    <w:p w14:paraId="1C476BAC" w14:textId="77777777" w:rsidR="00AD4824" w:rsidRDefault="00000000" w:rsidP="000A770E">
      <w:pPr>
        <w:pStyle w:val="afffffa"/>
        <w:ind w:firstLine="420"/>
      </w:pPr>
      <w:proofErr w:type="spellStart"/>
      <w:r>
        <w:rPr>
          <w:i/>
          <w:iCs/>
        </w:rPr>
        <w:t>W</w:t>
      </w:r>
      <w:r>
        <w:rPr>
          <w:i/>
          <w:iCs/>
          <w:vertAlign w:val="subscript"/>
        </w:rPr>
        <w:t>n</w:t>
      </w:r>
      <w:proofErr w:type="spellEnd"/>
      <w:r>
        <w:t>——</w:t>
      </w:r>
      <w:proofErr w:type="gramStart"/>
      <w:r>
        <w:t>—</w:t>
      </w:r>
      <w:proofErr w:type="gramEnd"/>
      <w:r>
        <w:rPr>
          <w:rFonts w:hint="eastAsia"/>
        </w:rPr>
        <w:t>第</w:t>
      </w:r>
      <w:r>
        <w:rPr>
          <w:i/>
          <w:iCs/>
        </w:rPr>
        <w:t>n</w:t>
      </w:r>
      <w:r>
        <w:rPr>
          <w:rFonts w:hint="eastAsia"/>
        </w:rPr>
        <w:t>类畜禽及其产品的质量分数，</w:t>
      </w:r>
      <w:r>
        <w:t>%</w:t>
      </w:r>
      <w:r>
        <w:rPr>
          <w:rFonts w:hint="eastAsia"/>
        </w:rPr>
        <w:t>；</w:t>
      </w:r>
    </w:p>
    <w:p w14:paraId="7AFA6099" w14:textId="77777777" w:rsidR="00AD4824" w:rsidRDefault="00000000" w:rsidP="000A770E">
      <w:pPr>
        <w:pStyle w:val="afffffa"/>
        <w:ind w:firstLine="420"/>
      </w:pPr>
      <w:r>
        <w:rPr>
          <w:i/>
          <w:iCs/>
        </w:rPr>
        <w:t>j</w:t>
      </w:r>
      <w:r>
        <w:t>——</w:t>
      </w:r>
      <w:proofErr w:type="gramStart"/>
      <w:r>
        <w:t>—</w:t>
      </w:r>
      <w:proofErr w:type="gramEnd"/>
      <w:r>
        <w:rPr>
          <w:rFonts w:hint="eastAsia"/>
        </w:rPr>
        <w:t>畜禽分类，宜按畜禽种类、品种、饲养方式、生长阶段、饲养天数分类；</w:t>
      </w:r>
    </w:p>
    <w:p w14:paraId="55AA34DE" w14:textId="6655D345" w:rsidR="00AD4824" w:rsidRPr="000A770E" w:rsidRDefault="00000000" w:rsidP="000A770E">
      <w:pPr>
        <w:pStyle w:val="afffffa"/>
        <w:ind w:firstLine="420"/>
        <w:rPr>
          <w:rFonts w:hint="eastAsia"/>
        </w:rPr>
      </w:pPr>
      <w:r>
        <w:rPr>
          <w:i/>
          <w:iCs/>
        </w:rPr>
        <w:t>n</w:t>
      </w:r>
      <w:r>
        <w:t>——</w:t>
      </w:r>
      <w:proofErr w:type="gramStart"/>
      <w:r>
        <w:t>—</w:t>
      </w:r>
      <w:proofErr w:type="gramEnd"/>
      <w:r>
        <w:rPr>
          <w:rFonts w:hint="eastAsia"/>
        </w:rPr>
        <w:t>所有产品种类。</w:t>
      </w:r>
    </w:p>
    <w:p w14:paraId="7DBB1D29" w14:textId="77777777" w:rsidR="00AD4824" w:rsidRDefault="00000000">
      <w:pPr>
        <w:rPr>
          <w:rFonts w:ascii="黑体" w:eastAsia="黑体" w:hAnsi="黑体" w:cs="黑体" w:hint="eastAsia"/>
        </w:rPr>
      </w:pPr>
      <w:r>
        <w:rPr>
          <w:rFonts w:ascii="黑体" w:eastAsia="黑体" w:hAnsi="黑体" w:cs="黑体"/>
        </w:rPr>
        <w:t xml:space="preserve">5.3.1.3  </w:t>
      </w:r>
      <w:r>
        <w:rPr>
          <w:rFonts w:ascii="黑体" w:eastAsia="黑体" w:hAnsi="黑体" w:cs="黑体" w:hint="eastAsia"/>
        </w:rPr>
        <w:t>产品加工阶段的GHG分配方法</w:t>
      </w:r>
    </w:p>
    <w:p w14:paraId="0E5A990C" w14:textId="77777777" w:rsidR="00AD4824" w:rsidRDefault="00000000" w:rsidP="000A770E">
      <w:pPr>
        <w:pStyle w:val="afffffa"/>
        <w:ind w:firstLine="420"/>
      </w:pPr>
      <w:r>
        <w:rPr>
          <w:rFonts w:hint="eastAsia"/>
        </w:rPr>
        <w:t>牛羊肉产品及其共生产品采用质量分配的方法，分配系数按公式（3）计算。</w:t>
      </w:r>
    </w:p>
    <w:p w14:paraId="44AE0B3F" w14:textId="77777777" w:rsidR="00AD4824" w:rsidRDefault="00000000">
      <w:pPr>
        <w:ind w:firstLineChars="200" w:firstLine="420"/>
        <w:jc w:val="right"/>
        <w:rPr>
          <w:rFonts w:ascii="Times New Roman" w:hAnsi="Times New Roman"/>
          <w:lang w:val="nl-NL"/>
        </w:rPr>
      </w:pPr>
      <w:r>
        <w:rPr>
          <w:rFonts w:ascii="Times New Roman" w:hAnsi="Times New Roman"/>
          <w:lang w:val="nl-NL"/>
        </w:rPr>
        <w:t>AF</w:t>
      </w:r>
      <w:r>
        <w:rPr>
          <w:rFonts w:ascii="Times New Roman" w:hAnsi="Times New Roman"/>
          <w:vertAlign w:val="subscript"/>
          <w:lang w:val="nl-NL"/>
        </w:rPr>
        <w:t>process</w:t>
      </w:r>
      <w:r>
        <w:rPr>
          <w:rFonts w:ascii="Times New Roman" w:hAnsi="Times New Roman" w:hint="eastAsia"/>
          <w:vertAlign w:val="subscript"/>
          <w:lang w:val="nl-NL"/>
        </w:rPr>
        <w:t xml:space="preserve"> </w:t>
      </w:r>
      <w:r>
        <w:rPr>
          <w:rFonts w:ascii="Times New Roman" w:hAnsi="Times New Roman"/>
          <w:i/>
          <w:iCs/>
          <w:vertAlign w:val="subscript"/>
          <w:lang w:val="nl-NL"/>
        </w:rPr>
        <w:t>k</w:t>
      </w:r>
      <w:r>
        <w:rPr>
          <w:rFonts w:ascii="Times New Roman" w:hAnsi="Times New Roman"/>
          <w:vertAlign w:val="subscript"/>
          <w:lang w:val="nl-NL"/>
        </w:rPr>
        <w:t xml:space="preserve"> </w:t>
      </w:r>
      <w:r>
        <w:rPr>
          <w:rFonts w:ascii="Times New Roman" w:hAnsi="Times New Roman"/>
          <w:lang w:val="nl-NL"/>
        </w:rPr>
        <w:t>=</w:t>
      </w:r>
      <m:oMath>
        <m:f>
          <m:fPr>
            <m:ctrlPr>
              <w:rPr>
                <w:rFonts w:ascii="Cambria Math" w:hAnsi="Cambria Math"/>
                <w:i/>
                <w:lang w:val="nl-NL"/>
              </w:rPr>
            </m:ctrlPr>
          </m:fPr>
          <m:num>
            <m:r>
              <w:rPr>
                <w:rFonts w:ascii="Cambria Math" w:hAnsi="Cambria Math"/>
                <w:lang w:val="nl-NL"/>
              </w:rPr>
              <m:t>Dk</m:t>
            </m:r>
          </m:num>
          <m:den>
            <m:r>
              <w:rPr>
                <w:rFonts w:ascii="Cambria Math" w:hAnsi="Cambria Math"/>
                <w:lang w:val="nl-NL"/>
              </w:rPr>
              <m:t xml:space="preserve">Dk +Fk </m:t>
            </m:r>
          </m:den>
        </m:f>
      </m:oMath>
      <w:r>
        <w:rPr>
          <w:rFonts w:ascii="Times New Roman" w:hAnsi="Times New Roman"/>
          <w:lang w:val="nl-NL"/>
        </w:rPr>
        <w:t xml:space="preserve"> ×100…………………………</w:t>
      </w:r>
      <w:r>
        <w:rPr>
          <w:rFonts w:ascii="Times New Roman" w:hAnsi="Times New Roman" w:hint="eastAsia"/>
        </w:rPr>
        <w:t>（</w:t>
      </w:r>
      <w:r>
        <w:rPr>
          <w:rFonts w:ascii="Times New Roman" w:hAnsi="Times New Roman" w:hint="eastAsia"/>
        </w:rPr>
        <w:t>3</w:t>
      </w:r>
      <w:r>
        <w:rPr>
          <w:rFonts w:ascii="Times New Roman" w:hAnsi="Times New Roman" w:hint="eastAsia"/>
        </w:rPr>
        <w:t>）</w:t>
      </w:r>
    </w:p>
    <w:p w14:paraId="63F237F7" w14:textId="77777777" w:rsidR="00AD4824" w:rsidRDefault="00000000" w:rsidP="000A770E">
      <w:pPr>
        <w:pStyle w:val="afffffa"/>
        <w:ind w:firstLine="420"/>
      </w:pPr>
      <w:r>
        <w:rPr>
          <w:rFonts w:hint="eastAsia"/>
        </w:rPr>
        <w:t>式中：</w:t>
      </w:r>
    </w:p>
    <w:p w14:paraId="5E59F4E4" w14:textId="77777777" w:rsidR="00AD4824" w:rsidRDefault="00000000" w:rsidP="000A770E">
      <w:pPr>
        <w:pStyle w:val="afffffa"/>
        <w:ind w:firstLine="420"/>
      </w:pPr>
      <w:proofErr w:type="spellStart"/>
      <w:r>
        <w:t>AF</w:t>
      </w:r>
      <w:r>
        <w:rPr>
          <w:vertAlign w:val="subscript"/>
        </w:rPr>
        <w:t>processk</w:t>
      </w:r>
      <w:proofErr w:type="spellEnd"/>
      <w:r>
        <w:t>——</w:t>
      </w:r>
      <w:proofErr w:type="gramStart"/>
      <w:r>
        <w:t>—</w:t>
      </w:r>
      <w:proofErr w:type="gramEnd"/>
      <w:r>
        <w:t>产品加工中畜产品k的排放量分配系数，%</w:t>
      </w:r>
      <w:r>
        <w:rPr>
          <w:rFonts w:hint="eastAsia"/>
        </w:rPr>
        <w:t>；</w:t>
      </w:r>
    </w:p>
    <w:p w14:paraId="3C14B9D4" w14:textId="77777777" w:rsidR="00AD4824" w:rsidRDefault="00000000" w:rsidP="000A770E">
      <w:pPr>
        <w:pStyle w:val="afffffa"/>
        <w:ind w:firstLine="420"/>
      </w:pPr>
      <w:r>
        <w:rPr>
          <w:i/>
          <w:iCs/>
        </w:rPr>
        <w:t>D</w:t>
      </w:r>
      <w:r>
        <w:rPr>
          <w:i/>
          <w:iCs/>
          <w:vertAlign w:val="subscript"/>
        </w:rPr>
        <w:t>k</w:t>
      </w:r>
      <w:r>
        <w:t>——</w:t>
      </w:r>
      <w:proofErr w:type="gramStart"/>
      <w:r>
        <w:t>—</w:t>
      </w:r>
      <w:proofErr w:type="gramEnd"/>
      <w:r>
        <w:t>畜产品</w:t>
      </w:r>
      <w:r>
        <w:rPr>
          <w:i/>
          <w:iCs/>
        </w:rPr>
        <w:t>k</w:t>
      </w:r>
      <w:r>
        <w:t>加工的主产品产出量，单位为吨（t）</w:t>
      </w:r>
      <w:r>
        <w:rPr>
          <w:rFonts w:hint="eastAsia"/>
        </w:rPr>
        <w:t>；</w:t>
      </w:r>
    </w:p>
    <w:p w14:paraId="0229BC2E" w14:textId="77777777" w:rsidR="00AD4824" w:rsidRDefault="00000000" w:rsidP="000A770E">
      <w:pPr>
        <w:pStyle w:val="afffffa"/>
        <w:ind w:firstLine="420"/>
      </w:pPr>
      <w:proofErr w:type="spellStart"/>
      <w:r>
        <w:rPr>
          <w:i/>
          <w:iCs/>
        </w:rPr>
        <w:t>F</w:t>
      </w:r>
      <w:r>
        <w:rPr>
          <w:i/>
          <w:iCs/>
          <w:vertAlign w:val="subscript"/>
        </w:rPr>
        <w:t>k</w:t>
      </w:r>
      <w:proofErr w:type="spellEnd"/>
      <w:r>
        <w:t>——</w:t>
      </w:r>
      <w:proofErr w:type="gramStart"/>
      <w:r>
        <w:t>—</w:t>
      </w:r>
      <w:proofErr w:type="gramEnd"/>
      <w:r>
        <w:t>畜产品</w:t>
      </w:r>
      <w:r>
        <w:rPr>
          <w:i/>
          <w:iCs/>
        </w:rPr>
        <w:t>k</w:t>
      </w:r>
      <w:r>
        <w:t>加工的副产品产出量，单位为吨（t）</w:t>
      </w:r>
      <w:r>
        <w:rPr>
          <w:rFonts w:hint="eastAsia"/>
        </w:rPr>
        <w:t>；</w:t>
      </w:r>
    </w:p>
    <w:p w14:paraId="1624F31A" w14:textId="77777777" w:rsidR="00AD4824" w:rsidRDefault="00000000" w:rsidP="000A770E">
      <w:pPr>
        <w:pStyle w:val="afffffa"/>
        <w:ind w:firstLine="420"/>
      </w:pPr>
      <w:r>
        <w:rPr>
          <w:rFonts w:hint="eastAsia"/>
          <w:i/>
          <w:iCs/>
        </w:rPr>
        <w:t>k</w:t>
      </w:r>
      <w:r>
        <w:t>——</w:t>
      </w:r>
      <w:proofErr w:type="gramStart"/>
      <w:r>
        <w:t>—</w:t>
      </w:r>
      <w:proofErr w:type="gramEnd"/>
      <w:r>
        <w:t>畜产品种类。</w:t>
      </w:r>
    </w:p>
    <w:p w14:paraId="228EDD61" w14:textId="77777777" w:rsidR="00AD4824" w:rsidRDefault="00000000">
      <w:pPr>
        <w:pStyle w:val="affc"/>
        <w:numPr>
          <w:ilvl w:val="255"/>
          <w:numId w:val="0"/>
        </w:numPr>
        <w:spacing w:before="240" w:after="240"/>
        <w:rPr>
          <w:rFonts w:hAnsi="黑体" w:cs="黑体" w:hint="eastAsia"/>
        </w:rPr>
      </w:pPr>
      <w:r>
        <w:rPr>
          <w:rFonts w:hAnsi="黑体" w:cs="黑体"/>
        </w:rPr>
        <w:t xml:space="preserve">6 </w:t>
      </w:r>
      <w:r>
        <w:rPr>
          <w:rFonts w:hAnsi="黑体" w:cs="黑体" w:hint="eastAsia"/>
        </w:rPr>
        <w:t>影响评价</w:t>
      </w:r>
    </w:p>
    <w:p w14:paraId="5DCF8DCE" w14:textId="77777777" w:rsidR="00AD4824" w:rsidRDefault="00000000">
      <w:pPr>
        <w:pStyle w:val="affc"/>
        <w:numPr>
          <w:ilvl w:val="255"/>
          <w:numId w:val="0"/>
        </w:numPr>
        <w:spacing w:before="240" w:after="240"/>
        <w:rPr>
          <w:rFonts w:hAnsi="黑体" w:cs="黑体" w:hint="eastAsia"/>
        </w:rPr>
      </w:pPr>
      <w:r>
        <w:rPr>
          <w:rFonts w:hAnsi="黑体" w:cs="黑体" w:hint="eastAsia"/>
        </w:rPr>
        <w:t>6.1  碳足迹核算方法</w:t>
      </w:r>
    </w:p>
    <w:p w14:paraId="7E80012E" w14:textId="77777777" w:rsidR="00AD4824" w:rsidRDefault="00000000">
      <w:pPr>
        <w:spacing w:line="279" w:lineRule="auto"/>
        <w:rPr>
          <w:rFonts w:ascii="黑体" w:eastAsia="黑体" w:hAnsi="黑体" w:cs="黑体" w:hint="eastAsia"/>
        </w:rPr>
      </w:pPr>
      <w:r>
        <w:rPr>
          <w:rFonts w:ascii="黑体" w:eastAsia="黑体" w:hAnsi="黑体" w:cs="黑体"/>
        </w:rPr>
        <w:t xml:space="preserve">6.1.1  </w:t>
      </w:r>
      <w:r>
        <w:rPr>
          <w:rFonts w:ascii="黑体" w:eastAsia="黑体" w:hAnsi="黑体" w:cs="黑体" w:hint="eastAsia"/>
        </w:rPr>
        <w:t>饲料种植加工阶段碳足迹</w:t>
      </w:r>
    </w:p>
    <w:p w14:paraId="0FBA50C1" w14:textId="77777777" w:rsidR="00AD4824" w:rsidRDefault="00000000" w:rsidP="000A770E">
      <w:pPr>
        <w:pStyle w:val="afffffa"/>
        <w:ind w:firstLine="420"/>
      </w:pPr>
      <w:r>
        <w:lastRenderedPageBreak/>
        <w:t>饲料种植加工阶段单位饲料碳足迹按公式（</w:t>
      </w:r>
      <w:r>
        <w:rPr>
          <w:rFonts w:hint="eastAsia"/>
        </w:rPr>
        <w:t>4</w:t>
      </w:r>
      <w:r>
        <w:t>）计算。</w:t>
      </w:r>
    </w:p>
    <w:p w14:paraId="79B8A625" w14:textId="77777777" w:rsidR="00AD4824" w:rsidRDefault="00000000">
      <w:pPr>
        <w:jc w:val="right"/>
        <w:rPr>
          <w:rFonts w:ascii="Times New Roman" w:hAnsi="Times New Roman"/>
        </w:rPr>
      </w:pPr>
      <w:proofErr w:type="spellStart"/>
      <w:r>
        <w:rPr>
          <w:rFonts w:ascii="Times New Roman" w:hAnsi="Times New Roman"/>
        </w:rPr>
        <w:t>CF</w:t>
      </w:r>
      <w:r>
        <w:rPr>
          <w:rFonts w:ascii="Times New Roman" w:hAnsi="Times New Roman"/>
          <w:vertAlign w:val="subscript"/>
        </w:rPr>
        <w:t>feed</w:t>
      </w:r>
      <w:proofErr w:type="spellEnd"/>
      <w:r>
        <w:rPr>
          <w:rFonts w:ascii="Times New Roman" w:hAnsi="Times New Roman"/>
        </w:rPr>
        <w:t>=</w:t>
      </w:r>
      <w:proofErr w:type="spellStart"/>
      <w:r>
        <w:rPr>
          <w:rFonts w:ascii="Times New Roman" w:hAnsi="Times New Roman"/>
        </w:rPr>
        <w:t>E</w:t>
      </w:r>
      <w:r>
        <w:rPr>
          <w:rFonts w:ascii="Times New Roman" w:hAnsi="Times New Roman"/>
          <w:vertAlign w:val="subscript"/>
        </w:rPr>
        <w:t>feed</w:t>
      </w:r>
      <w:proofErr w:type="spellEnd"/>
      <w:r>
        <w:rPr>
          <w:rFonts w:ascii="Times New Roman" w:hAnsi="Times New Roman"/>
        </w:rPr>
        <w:t>/∑</w:t>
      </w:r>
      <w:r>
        <w:rPr>
          <w:rFonts w:ascii="Times New Roman" w:hAnsi="Times New Roman" w:hint="eastAsia"/>
          <w:i/>
          <w:iCs/>
        </w:rPr>
        <w:t>T</w:t>
      </w:r>
      <w:r>
        <w:rPr>
          <w:rFonts w:ascii="Times New Roman" w:hAnsi="Times New Roman" w:hint="eastAsia"/>
          <w:i/>
          <w:iCs/>
          <w:vertAlign w:val="subscript"/>
        </w:rPr>
        <w:t>i</w:t>
      </w:r>
      <w:r>
        <w:rPr>
          <w:rFonts w:ascii="Times New Roman" w:hAnsi="Times New Roman"/>
        </w:rPr>
        <w:t>…………………………</w:t>
      </w:r>
      <w:r>
        <w:rPr>
          <w:rFonts w:ascii="Times New Roman" w:hAnsi="Times New Roman" w:hint="eastAsia"/>
        </w:rPr>
        <w:t>（</w:t>
      </w:r>
      <w:r>
        <w:rPr>
          <w:rFonts w:ascii="Times New Roman" w:hAnsi="Times New Roman" w:hint="eastAsia"/>
        </w:rPr>
        <w:t>4</w:t>
      </w:r>
      <w:r>
        <w:rPr>
          <w:rFonts w:ascii="Times New Roman" w:hAnsi="Times New Roman" w:hint="eastAsia"/>
        </w:rPr>
        <w:t>）</w:t>
      </w:r>
    </w:p>
    <w:p w14:paraId="3BCAD5D3" w14:textId="77777777" w:rsidR="00AD4824" w:rsidRDefault="00000000" w:rsidP="000A770E">
      <w:pPr>
        <w:pStyle w:val="afffffa"/>
        <w:ind w:firstLine="420"/>
      </w:pPr>
      <w:r>
        <w:t>式中：</w:t>
      </w:r>
    </w:p>
    <w:p w14:paraId="6F79C735" w14:textId="77777777" w:rsidR="00AD4824" w:rsidRDefault="00000000" w:rsidP="000A770E">
      <w:pPr>
        <w:pStyle w:val="afffffa"/>
        <w:ind w:firstLine="420"/>
      </w:pPr>
      <w:proofErr w:type="spellStart"/>
      <w:r>
        <w:t>CF</w:t>
      </w:r>
      <w:r>
        <w:rPr>
          <w:vertAlign w:val="subscript"/>
        </w:rPr>
        <w:t>feed</w:t>
      </w:r>
      <w:proofErr w:type="spellEnd"/>
      <w:r>
        <w:t>——</w:t>
      </w:r>
      <w:proofErr w:type="gramStart"/>
      <w:r>
        <w:t>—</w:t>
      </w:r>
      <w:proofErr w:type="gramEnd"/>
      <w:r>
        <w:t>饲料种植加工阶段单位饲料碳足迹，</w:t>
      </w:r>
      <w:proofErr w:type="gramStart"/>
      <w:r>
        <w:t>以吨二氧</w:t>
      </w:r>
      <w:proofErr w:type="gramEnd"/>
      <w:r>
        <w:t>化碳当量每吨（tCO</w:t>
      </w:r>
      <w:r>
        <w:rPr>
          <w:vertAlign w:val="subscript"/>
        </w:rPr>
        <w:t>2e</w:t>
      </w:r>
      <w:r>
        <w:rPr>
          <w:rFonts w:hint="eastAsia"/>
          <w:vertAlign w:val="subscript"/>
        </w:rPr>
        <w:t>/</w:t>
      </w:r>
      <w:r>
        <w:rPr>
          <w:vertAlign w:val="subscript"/>
        </w:rPr>
        <w:t>t</w:t>
      </w:r>
      <w:r>
        <w:t>）计</w:t>
      </w:r>
      <w:r>
        <w:rPr>
          <w:rFonts w:hint="eastAsia"/>
        </w:rPr>
        <w:t>；</w:t>
      </w:r>
    </w:p>
    <w:p w14:paraId="2DDC2801" w14:textId="77777777" w:rsidR="00AD4824" w:rsidRDefault="00000000" w:rsidP="000A770E">
      <w:pPr>
        <w:pStyle w:val="afffffa"/>
        <w:ind w:firstLine="420"/>
      </w:pPr>
      <w:proofErr w:type="spellStart"/>
      <w:r>
        <w:rPr>
          <w:i/>
          <w:iCs/>
        </w:rPr>
        <w:t>E</w:t>
      </w:r>
      <w:r>
        <w:rPr>
          <w:vertAlign w:val="subscript"/>
        </w:rPr>
        <w:t>feed</w:t>
      </w:r>
      <w:proofErr w:type="spellEnd"/>
      <w:r>
        <w:t>——</w:t>
      </w:r>
      <w:proofErr w:type="gramStart"/>
      <w:r>
        <w:t>—</w:t>
      </w:r>
      <w:proofErr w:type="gramEnd"/>
      <w:r>
        <w:t>饲料种植加工阶段GHG排放总量，</w:t>
      </w:r>
      <w:proofErr w:type="gramStart"/>
      <w:r>
        <w:t>以吨二氧</w:t>
      </w:r>
      <w:proofErr w:type="gramEnd"/>
      <w:r>
        <w:t>化碳当量（tCO</w:t>
      </w:r>
      <w:r>
        <w:rPr>
          <w:vertAlign w:val="subscript"/>
        </w:rPr>
        <w:t>2e</w:t>
      </w:r>
      <w:r>
        <w:t>）计</w:t>
      </w:r>
      <w:r>
        <w:rPr>
          <w:rFonts w:hint="eastAsia"/>
        </w:rPr>
        <w:t>；</w:t>
      </w:r>
    </w:p>
    <w:p w14:paraId="71F769A1" w14:textId="77777777" w:rsidR="00AD4824" w:rsidRDefault="00000000" w:rsidP="000A770E">
      <w:pPr>
        <w:pStyle w:val="afffffa"/>
        <w:ind w:firstLine="420"/>
      </w:pPr>
      <w:r>
        <w:rPr>
          <w:i/>
          <w:iCs/>
        </w:rPr>
        <w:t>T</w:t>
      </w:r>
      <w:r>
        <w:rPr>
          <w:vertAlign w:val="subscript"/>
        </w:rPr>
        <w:t>i</w:t>
      </w:r>
      <w:r>
        <w:t>——</w:t>
      </w:r>
      <w:proofErr w:type="gramStart"/>
      <w:r>
        <w:t>—</w:t>
      </w:r>
      <w:proofErr w:type="gramEnd"/>
      <w:r>
        <w:t>养殖场年消耗饲料原料</w:t>
      </w:r>
      <w:proofErr w:type="spellStart"/>
      <w:r>
        <w:rPr>
          <w:i/>
          <w:iCs/>
        </w:rPr>
        <w:t>i</w:t>
      </w:r>
      <w:proofErr w:type="spellEnd"/>
      <w:r>
        <w:t>的总量，单位为吨（t）</w:t>
      </w:r>
      <w:r>
        <w:rPr>
          <w:rFonts w:hint="eastAsia"/>
        </w:rPr>
        <w:t>。</w:t>
      </w:r>
    </w:p>
    <w:p w14:paraId="3B9C3954" w14:textId="77777777" w:rsidR="00AD4824" w:rsidRDefault="00000000">
      <w:pPr>
        <w:spacing w:line="279" w:lineRule="auto"/>
        <w:rPr>
          <w:rFonts w:ascii="Times New Roman" w:hAnsi="Times New Roman"/>
          <w:b/>
          <w:bCs/>
        </w:rPr>
      </w:pPr>
      <w:r>
        <w:rPr>
          <w:rFonts w:ascii="黑体" w:eastAsia="黑体" w:hAnsi="黑体" w:cs="黑体"/>
        </w:rPr>
        <w:t xml:space="preserve">6.1.2  </w:t>
      </w:r>
      <w:r>
        <w:rPr>
          <w:rFonts w:ascii="黑体" w:eastAsia="黑体" w:hAnsi="黑体" w:cs="黑体" w:hint="eastAsia"/>
        </w:rPr>
        <w:t>饲料种植加工到养殖场生产阶段的畜产品碳足迹</w:t>
      </w:r>
    </w:p>
    <w:p w14:paraId="73501E75" w14:textId="77777777" w:rsidR="00AD4824" w:rsidRDefault="00000000">
      <w:pPr>
        <w:spacing w:line="279" w:lineRule="auto"/>
        <w:ind w:firstLineChars="200" w:firstLine="420"/>
        <w:rPr>
          <w:rFonts w:ascii="Times New Roman" w:hAnsi="Times New Roman"/>
        </w:rPr>
      </w:pPr>
      <w:r>
        <w:rPr>
          <w:rFonts w:ascii="Times New Roman" w:hAnsi="Times New Roman"/>
        </w:rPr>
        <w:t>饲料种植加工到养殖场生产阶段的单位畜产品碳足迹按公式（</w:t>
      </w:r>
      <w:r>
        <w:rPr>
          <w:rFonts w:ascii="Times New Roman" w:hAnsi="Times New Roman" w:hint="eastAsia"/>
        </w:rPr>
        <w:t>5</w:t>
      </w:r>
      <w:r>
        <w:rPr>
          <w:rFonts w:ascii="Times New Roman" w:hAnsi="Times New Roman"/>
        </w:rPr>
        <w:t>）计算。</w:t>
      </w:r>
    </w:p>
    <w:p w14:paraId="63AD71A0" w14:textId="77777777" w:rsidR="00AD4824" w:rsidRDefault="00000000">
      <w:pPr>
        <w:jc w:val="right"/>
        <w:rPr>
          <w:rFonts w:ascii="Times New Roman" w:hAnsi="Times New Roman"/>
        </w:rPr>
      </w:pPr>
      <w:proofErr w:type="spellStart"/>
      <w:r>
        <w:rPr>
          <w:rFonts w:ascii="Times New Roman" w:hAnsi="Times New Roman"/>
        </w:rPr>
        <w:t>CF</w:t>
      </w:r>
      <w:r>
        <w:rPr>
          <w:rFonts w:ascii="Times New Roman" w:hAnsi="Times New Roman"/>
          <w:vertAlign w:val="subscript"/>
        </w:rPr>
        <w:t>farm</w:t>
      </w:r>
      <w:proofErr w:type="spellEnd"/>
      <w:r>
        <w:rPr>
          <w:rFonts w:ascii="Times New Roman" w:hAnsi="Times New Roman" w:hint="eastAsia"/>
          <w:vertAlign w:val="subscript"/>
        </w:rPr>
        <w:t xml:space="preserve"> </w:t>
      </w:r>
      <w:r>
        <w:rPr>
          <w:rFonts w:ascii="Times New Roman" w:hAnsi="Times New Roman"/>
          <w:vertAlign w:val="subscript"/>
        </w:rPr>
        <w:t>product</w:t>
      </w:r>
      <w:r>
        <w:rPr>
          <w:rFonts w:ascii="Times New Roman" w:hAnsi="Times New Roman"/>
        </w:rPr>
        <w:t>=</w:t>
      </w:r>
      <m:oMath>
        <m:f>
          <m:fPr>
            <m:ctrlPr>
              <w:rPr>
                <w:rFonts w:ascii="Cambria Math" w:hAnsi="Cambria Math"/>
                <w:i/>
              </w:rPr>
            </m:ctrlPr>
          </m:fPr>
          <m:num>
            <m:r>
              <w:rPr>
                <w:rFonts w:ascii="Cambria Math" w:hAnsi="Cambria Math"/>
              </w:rPr>
              <m:t>Efeed+Efarm product</m:t>
            </m:r>
          </m:num>
          <m:den>
            <m:r>
              <w:rPr>
                <w:rFonts w:ascii="Cambria Math" w:hAnsi="Cambria Math"/>
              </w:rPr>
              <m:t>Mfarmproduct</m:t>
            </m:r>
          </m:den>
        </m:f>
      </m:oMath>
      <w:r>
        <w:rPr>
          <w:rFonts w:ascii="Times New Roman" w:hAnsi="Times New Roman"/>
        </w:rPr>
        <w:t>×AF</w:t>
      </w:r>
      <w:r>
        <w:rPr>
          <w:rFonts w:ascii="Times New Roman" w:hAnsi="Times New Roman"/>
          <w:vertAlign w:val="subscript"/>
        </w:rPr>
        <w:t>farm</w:t>
      </w:r>
      <w:r>
        <w:rPr>
          <w:rFonts w:ascii="Times New Roman" w:hAnsi="Times New Roman" w:hint="eastAsia"/>
          <w:i/>
          <w:iCs/>
          <w:vertAlign w:val="subscript"/>
        </w:rPr>
        <w:t xml:space="preserve"> </w:t>
      </w:r>
      <w:r>
        <w:rPr>
          <w:rFonts w:ascii="Times New Roman" w:hAnsi="Times New Roman"/>
          <w:i/>
          <w:iCs/>
          <w:vertAlign w:val="subscript"/>
        </w:rPr>
        <w:t>j</w:t>
      </w:r>
      <w:r>
        <w:rPr>
          <w:rFonts w:ascii="Times New Roman" w:hAnsi="Times New Roman"/>
        </w:rPr>
        <w:t>…………………………</w:t>
      </w:r>
      <w:r>
        <w:rPr>
          <w:rFonts w:ascii="Times New Roman" w:hAnsi="Times New Roman" w:hint="eastAsia"/>
        </w:rPr>
        <w:t>（</w:t>
      </w:r>
      <w:r>
        <w:rPr>
          <w:rFonts w:ascii="Times New Roman" w:hAnsi="Times New Roman" w:hint="eastAsia"/>
        </w:rPr>
        <w:t>5</w:t>
      </w:r>
      <w:r>
        <w:rPr>
          <w:rFonts w:ascii="Times New Roman" w:hAnsi="Times New Roman" w:hint="eastAsia"/>
        </w:rPr>
        <w:t>）</w:t>
      </w:r>
    </w:p>
    <w:p w14:paraId="0FED0289" w14:textId="77777777" w:rsidR="00AD4824" w:rsidRDefault="00000000" w:rsidP="000A770E">
      <w:pPr>
        <w:pStyle w:val="afffffa"/>
        <w:ind w:firstLine="420"/>
      </w:pPr>
      <w:r>
        <w:t>式中：</w:t>
      </w:r>
    </w:p>
    <w:p w14:paraId="1286FB78" w14:textId="77777777" w:rsidR="00AD4824" w:rsidRDefault="00000000" w:rsidP="000A770E">
      <w:pPr>
        <w:pStyle w:val="afffffa"/>
        <w:ind w:firstLine="420"/>
      </w:pPr>
      <w:proofErr w:type="spellStart"/>
      <w:r>
        <w:t>CF</w:t>
      </w:r>
      <w:r>
        <w:rPr>
          <w:vertAlign w:val="subscript"/>
        </w:rPr>
        <w:t>farmpr</w:t>
      </w:r>
      <w:r>
        <w:rPr>
          <w:rFonts w:hint="eastAsia"/>
          <w:vertAlign w:val="subscript"/>
        </w:rPr>
        <w:t>o</w:t>
      </w:r>
      <w:r>
        <w:rPr>
          <w:vertAlign w:val="subscript"/>
        </w:rPr>
        <w:t>duct</w:t>
      </w:r>
      <w:proofErr w:type="spellEnd"/>
      <w:r>
        <w:t>——</w:t>
      </w:r>
      <w:proofErr w:type="gramStart"/>
      <w:r>
        <w:t>—</w:t>
      </w:r>
      <w:proofErr w:type="gramEnd"/>
      <w:r>
        <w:rPr>
          <w:rFonts w:hint="eastAsia"/>
        </w:rPr>
        <w:t>“</w:t>
      </w:r>
      <w:r>
        <w:t>从原材料获取到养殖场边界</w:t>
      </w:r>
      <w:r>
        <w:rPr>
          <w:rFonts w:hint="eastAsia"/>
        </w:rPr>
        <w:t>”</w:t>
      </w:r>
      <w:r>
        <w:t>的畜产品碳足迹</w:t>
      </w:r>
      <w:r>
        <w:rPr>
          <w:rFonts w:hint="eastAsia"/>
        </w:rPr>
        <w:t>，</w:t>
      </w:r>
      <w:proofErr w:type="gramStart"/>
      <w:r>
        <w:t>以吨二氧</w:t>
      </w:r>
      <w:proofErr w:type="gramEnd"/>
      <w:r>
        <w:t>化碳当量每吨（tCO</w:t>
      </w:r>
      <w:r>
        <w:rPr>
          <w:vertAlign w:val="subscript"/>
        </w:rPr>
        <w:t>2e</w:t>
      </w:r>
      <w:r>
        <w:rPr>
          <w:rFonts w:hint="eastAsia"/>
          <w:vertAlign w:val="subscript"/>
        </w:rPr>
        <w:t>/</w:t>
      </w:r>
      <w:r>
        <w:rPr>
          <w:vertAlign w:val="subscript"/>
        </w:rPr>
        <w:t>t</w:t>
      </w:r>
      <w:r>
        <w:t>）计</w:t>
      </w:r>
      <w:r>
        <w:rPr>
          <w:rFonts w:hint="eastAsia"/>
        </w:rPr>
        <w:t>；</w:t>
      </w:r>
    </w:p>
    <w:p w14:paraId="5F69D8D3" w14:textId="77777777" w:rsidR="00AD4824" w:rsidRDefault="00000000" w:rsidP="000A770E">
      <w:pPr>
        <w:pStyle w:val="afffffa"/>
        <w:ind w:firstLine="420"/>
      </w:pPr>
      <w:proofErr w:type="spellStart"/>
      <w:r>
        <w:t>M</w:t>
      </w:r>
      <w:r>
        <w:rPr>
          <w:vertAlign w:val="subscript"/>
        </w:rPr>
        <w:t>farmproduct</w:t>
      </w:r>
      <w:proofErr w:type="spellEnd"/>
      <w:r>
        <w:t>——</w:t>
      </w:r>
      <w:proofErr w:type="gramStart"/>
      <w:r>
        <w:t>—</w:t>
      </w:r>
      <w:proofErr w:type="gramEnd"/>
      <w:r>
        <w:t>养殖场边界内产生的畜产品量，如动物活体重，</w:t>
      </w:r>
      <w:proofErr w:type="gramStart"/>
      <w:r>
        <w:t>原奶产量</w:t>
      </w:r>
      <w:proofErr w:type="gramEnd"/>
      <w:r>
        <w:t>等，单位为吨（t）</w:t>
      </w:r>
      <w:r>
        <w:rPr>
          <w:rFonts w:hint="eastAsia"/>
        </w:rPr>
        <w:t>；</w:t>
      </w:r>
    </w:p>
    <w:p w14:paraId="7AAFF343" w14:textId="77777777" w:rsidR="00AD4824" w:rsidRDefault="00000000" w:rsidP="000A770E">
      <w:pPr>
        <w:pStyle w:val="afffffa"/>
        <w:ind w:firstLine="420"/>
      </w:pPr>
      <w:proofErr w:type="spellStart"/>
      <w:r>
        <w:rPr>
          <w:i/>
          <w:iCs/>
        </w:rPr>
        <w:t>E</w:t>
      </w:r>
      <w:r>
        <w:rPr>
          <w:vertAlign w:val="subscript"/>
        </w:rPr>
        <w:t>feed</w:t>
      </w:r>
      <w:proofErr w:type="spellEnd"/>
      <w:r>
        <w:t>——</w:t>
      </w:r>
      <w:proofErr w:type="gramStart"/>
      <w:r>
        <w:t>—</w:t>
      </w:r>
      <w:proofErr w:type="gramEnd"/>
      <w:r>
        <w:t>饲料种植阶段产生的GHG排放量，</w:t>
      </w:r>
      <w:proofErr w:type="gramStart"/>
      <w:r>
        <w:t>以吨二氧</w:t>
      </w:r>
      <w:proofErr w:type="gramEnd"/>
      <w:r>
        <w:t>化碳当量（tCO</w:t>
      </w:r>
      <w:r>
        <w:rPr>
          <w:vertAlign w:val="subscript"/>
        </w:rPr>
        <w:t>2e</w:t>
      </w:r>
      <w:r>
        <w:t>）计</w:t>
      </w:r>
      <w:r>
        <w:rPr>
          <w:rFonts w:hint="eastAsia"/>
        </w:rPr>
        <w:t>；</w:t>
      </w:r>
    </w:p>
    <w:p w14:paraId="4B143EA9" w14:textId="77777777" w:rsidR="00AD4824" w:rsidRDefault="00000000" w:rsidP="000A770E">
      <w:pPr>
        <w:pStyle w:val="afffffa"/>
        <w:ind w:firstLine="420"/>
      </w:pPr>
      <w:r>
        <w:rPr>
          <w:i/>
          <w:iCs/>
        </w:rPr>
        <w:t>E</w:t>
      </w:r>
      <w:r>
        <w:rPr>
          <w:vertAlign w:val="subscript"/>
        </w:rPr>
        <w:t>farmproduct</w:t>
      </w:r>
      <w:r>
        <w:t>——</w:t>
      </w:r>
      <w:proofErr w:type="gramStart"/>
      <w:r>
        <w:t>—</w:t>
      </w:r>
      <w:proofErr w:type="gramEnd"/>
      <w:r>
        <w:t>养殖场生产阶段GHG排放总量，</w:t>
      </w:r>
      <w:proofErr w:type="gramStart"/>
      <w:r>
        <w:t>以吨二氧</w:t>
      </w:r>
      <w:proofErr w:type="gramEnd"/>
      <w:r>
        <w:t>化碳当量（tCO</w:t>
      </w:r>
      <w:r>
        <w:rPr>
          <w:vertAlign w:val="subscript"/>
        </w:rPr>
        <w:t>2e</w:t>
      </w:r>
      <w:r>
        <w:t>）计</w:t>
      </w:r>
      <w:r>
        <w:rPr>
          <w:rFonts w:hint="eastAsia"/>
        </w:rPr>
        <w:t>；</w:t>
      </w:r>
    </w:p>
    <w:p w14:paraId="62B4B3D5" w14:textId="77777777" w:rsidR="00AD4824" w:rsidRDefault="00000000" w:rsidP="000A770E">
      <w:pPr>
        <w:pStyle w:val="afffffa"/>
        <w:ind w:firstLine="420"/>
      </w:pPr>
      <w:proofErr w:type="spellStart"/>
      <w:r>
        <w:t>AF</w:t>
      </w:r>
      <w:r>
        <w:rPr>
          <w:vertAlign w:val="subscript"/>
        </w:rPr>
        <w:t>farmj</w:t>
      </w:r>
      <w:proofErr w:type="spellEnd"/>
      <w:r>
        <w:t>——</w:t>
      </w:r>
      <w:proofErr w:type="gramStart"/>
      <w:r>
        <w:t>—</w:t>
      </w:r>
      <w:proofErr w:type="gramEnd"/>
      <w:r>
        <w:t>养殖场生产阶段产品</w:t>
      </w:r>
      <w:r>
        <w:rPr>
          <w:i/>
          <w:iCs/>
        </w:rPr>
        <w:t>j</w:t>
      </w:r>
      <w:r>
        <w:t>的GHG分配系数，%。</w:t>
      </w:r>
    </w:p>
    <w:p w14:paraId="4963D56F" w14:textId="77777777" w:rsidR="00AD4824" w:rsidRDefault="00000000">
      <w:pPr>
        <w:spacing w:line="279" w:lineRule="auto"/>
        <w:rPr>
          <w:rFonts w:ascii="Times New Roman" w:hAnsi="Times New Roman"/>
          <w:b/>
          <w:bCs/>
        </w:rPr>
      </w:pPr>
      <w:r>
        <w:rPr>
          <w:rFonts w:ascii="黑体" w:eastAsia="黑体" w:hAnsi="黑体" w:cs="黑体"/>
        </w:rPr>
        <w:t xml:space="preserve">6.1.3  </w:t>
      </w:r>
      <w:r>
        <w:rPr>
          <w:rFonts w:ascii="黑体" w:eastAsia="黑体" w:hAnsi="黑体" w:cs="黑体" w:hint="eastAsia"/>
        </w:rPr>
        <w:t>饲料种植加工到畜产品加工阶段的畜产品碳足迹</w:t>
      </w:r>
    </w:p>
    <w:p w14:paraId="15FFE21D" w14:textId="77777777" w:rsidR="00AD4824" w:rsidRDefault="00000000" w:rsidP="000A770E">
      <w:pPr>
        <w:pStyle w:val="afffffa"/>
        <w:ind w:firstLine="420"/>
      </w:pPr>
      <w:r>
        <w:t>饲料种植加工到畜产品加工阶段的单位畜产品碳足迹按公式（</w:t>
      </w:r>
      <w:r>
        <w:rPr>
          <w:rFonts w:hint="eastAsia"/>
        </w:rPr>
        <w:t>6</w:t>
      </w:r>
      <w:r>
        <w:t>）计算。</w:t>
      </w:r>
    </w:p>
    <w:p w14:paraId="14921D66" w14:textId="77777777" w:rsidR="00AD4824" w:rsidRDefault="00000000">
      <w:pPr>
        <w:jc w:val="right"/>
        <w:rPr>
          <w:rFonts w:ascii="Times New Roman" w:hAnsi="Times New Roman"/>
        </w:rPr>
      </w:pPr>
      <w:proofErr w:type="spellStart"/>
      <w:r>
        <w:rPr>
          <w:rFonts w:ascii="Times New Roman" w:hAnsi="Times New Roman"/>
        </w:rPr>
        <w:t>CF</w:t>
      </w:r>
      <w:r>
        <w:rPr>
          <w:rFonts w:ascii="Times New Roman" w:hAnsi="Times New Roman"/>
          <w:vertAlign w:val="subscript"/>
        </w:rPr>
        <w:t>product</w:t>
      </w:r>
      <w:proofErr w:type="spellEnd"/>
      <w:r>
        <w:rPr>
          <w:rFonts w:ascii="Times New Roman" w:hAnsi="Times New Roman"/>
        </w:rPr>
        <w:t>=</w:t>
      </w:r>
      <m:oMath>
        <m:f>
          <m:fPr>
            <m:ctrlPr>
              <w:rPr>
                <w:rFonts w:ascii="Cambria Math" w:hAnsi="Cambria Math"/>
                <w:i/>
              </w:rPr>
            </m:ctrlPr>
          </m:fPr>
          <m:num>
            <m:r>
              <w:rPr>
                <w:rFonts w:ascii="Cambria Math" w:hAnsi="Cambria Math"/>
              </w:rPr>
              <m:t>(Efeed+Efarmproduct)×AFfarmj+Eproduct</m:t>
            </m:r>
          </m:num>
          <m:den>
            <m:r>
              <w:rPr>
                <w:rFonts w:ascii="Cambria Math" w:hAnsi="Cambria Math"/>
              </w:rPr>
              <m:t>M product</m:t>
            </m:r>
          </m:den>
        </m:f>
      </m:oMath>
      <w:r>
        <w:rPr>
          <w:rFonts w:ascii="Times New Roman" w:hAnsi="Times New Roman"/>
        </w:rPr>
        <w:t>×AF</w:t>
      </w:r>
      <w:r>
        <w:rPr>
          <w:rFonts w:ascii="Times New Roman" w:hAnsi="Times New Roman"/>
          <w:vertAlign w:val="subscript"/>
        </w:rPr>
        <w:t>process</w:t>
      </w:r>
      <w:r>
        <w:rPr>
          <w:rFonts w:ascii="Times New Roman" w:hAnsi="Times New Roman" w:hint="eastAsia"/>
          <w:i/>
          <w:iCs/>
          <w:vertAlign w:val="subscript"/>
        </w:rPr>
        <w:t xml:space="preserve"> </w:t>
      </w:r>
      <w:r>
        <w:rPr>
          <w:rFonts w:ascii="Times New Roman" w:hAnsi="Times New Roman"/>
          <w:i/>
          <w:iCs/>
          <w:vertAlign w:val="subscript"/>
        </w:rPr>
        <w:t>k</w:t>
      </w:r>
      <w:r>
        <w:rPr>
          <w:rFonts w:ascii="Times New Roman" w:hAnsi="Times New Roman"/>
        </w:rPr>
        <w:t>………………</w:t>
      </w:r>
      <w:r>
        <w:rPr>
          <w:rFonts w:ascii="Times New Roman" w:hAnsi="Times New Roman" w:hint="eastAsia"/>
        </w:rPr>
        <w:t>（</w:t>
      </w:r>
      <w:r>
        <w:rPr>
          <w:rFonts w:ascii="Times New Roman" w:hAnsi="Times New Roman" w:hint="eastAsia"/>
        </w:rPr>
        <w:t>6</w:t>
      </w:r>
      <w:r>
        <w:rPr>
          <w:rFonts w:ascii="Times New Roman" w:hAnsi="Times New Roman" w:hint="eastAsia"/>
        </w:rPr>
        <w:t>）</w:t>
      </w:r>
    </w:p>
    <w:p w14:paraId="447E81A2" w14:textId="77777777" w:rsidR="00AD4824" w:rsidRDefault="00000000" w:rsidP="000A770E">
      <w:pPr>
        <w:pStyle w:val="afffffa"/>
        <w:ind w:firstLine="420"/>
      </w:pPr>
      <w:r>
        <w:t>式中：</w:t>
      </w:r>
    </w:p>
    <w:p w14:paraId="44400ACE" w14:textId="77777777" w:rsidR="00AD4824" w:rsidRDefault="00000000" w:rsidP="000A770E">
      <w:pPr>
        <w:pStyle w:val="afffffa"/>
        <w:ind w:firstLine="420"/>
      </w:pPr>
      <w:proofErr w:type="spellStart"/>
      <w:r>
        <w:t>CF</w:t>
      </w:r>
      <w:r>
        <w:rPr>
          <w:vertAlign w:val="subscript"/>
        </w:rPr>
        <w:t>product</w:t>
      </w:r>
      <w:proofErr w:type="spellEnd"/>
      <w:r>
        <w:t>——</w:t>
      </w:r>
      <w:proofErr w:type="gramStart"/>
      <w:r>
        <w:t>—</w:t>
      </w:r>
      <w:proofErr w:type="gramEnd"/>
      <w:r>
        <w:t>“</w:t>
      </w:r>
      <w:r>
        <w:t>从原材料获取到畜产品加工厂边界</w:t>
      </w:r>
      <w:r>
        <w:t>”</w:t>
      </w:r>
      <w:r>
        <w:t>单位畜产品碳足迹，</w:t>
      </w:r>
      <w:proofErr w:type="gramStart"/>
      <w:r>
        <w:t>以吨二氧</w:t>
      </w:r>
      <w:proofErr w:type="gramEnd"/>
      <w:r>
        <w:t>化碳当量每吨</w:t>
      </w:r>
      <w:r>
        <w:rPr>
          <w:rFonts w:hint="eastAsia"/>
        </w:rPr>
        <w:t>（</w:t>
      </w:r>
      <w:r>
        <w:t>tCO</w:t>
      </w:r>
      <w:r>
        <w:rPr>
          <w:vertAlign w:val="subscript"/>
        </w:rPr>
        <w:t>2e/t</w:t>
      </w:r>
      <w:r>
        <w:rPr>
          <w:rFonts w:hint="eastAsia"/>
        </w:rPr>
        <w:t>）</w:t>
      </w:r>
      <w:r>
        <w:t>计</w:t>
      </w:r>
      <w:r>
        <w:rPr>
          <w:rFonts w:hint="eastAsia"/>
        </w:rPr>
        <w:t>；</w:t>
      </w:r>
    </w:p>
    <w:p w14:paraId="67EB4A57" w14:textId="77777777" w:rsidR="00AD4824" w:rsidRDefault="00000000" w:rsidP="000A770E">
      <w:pPr>
        <w:pStyle w:val="afffffa"/>
        <w:ind w:firstLine="420"/>
      </w:pPr>
      <w:proofErr w:type="spellStart"/>
      <w:r>
        <w:rPr>
          <w:i/>
          <w:iCs/>
        </w:rPr>
        <w:t>E</w:t>
      </w:r>
      <w:r>
        <w:rPr>
          <w:vertAlign w:val="subscript"/>
        </w:rPr>
        <w:t>feed</w:t>
      </w:r>
      <w:proofErr w:type="spellEnd"/>
      <w:r>
        <w:t>——</w:t>
      </w:r>
      <w:proofErr w:type="gramStart"/>
      <w:r>
        <w:t>—</w:t>
      </w:r>
      <w:proofErr w:type="gramEnd"/>
      <w:r>
        <w:t>饲料种植加工阶段产生的GHG排放量，</w:t>
      </w:r>
      <w:proofErr w:type="gramStart"/>
      <w:r>
        <w:t>以吨二氧</w:t>
      </w:r>
      <w:proofErr w:type="gramEnd"/>
      <w:r>
        <w:t>化碳当量（tCO</w:t>
      </w:r>
      <w:r>
        <w:rPr>
          <w:vertAlign w:val="subscript"/>
        </w:rPr>
        <w:t>2e</w:t>
      </w:r>
      <w:r>
        <w:t>）计</w:t>
      </w:r>
      <w:r>
        <w:rPr>
          <w:rFonts w:hint="eastAsia"/>
        </w:rPr>
        <w:t>；</w:t>
      </w:r>
    </w:p>
    <w:p w14:paraId="488FCCB6" w14:textId="77777777" w:rsidR="00AD4824" w:rsidRDefault="00000000" w:rsidP="000A770E">
      <w:pPr>
        <w:pStyle w:val="afffffa"/>
        <w:ind w:firstLine="420"/>
      </w:pPr>
      <w:r>
        <w:rPr>
          <w:i/>
          <w:iCs/>
        </w:rPr>
        <w:t>E</w:t>
      </w:r>
      <w:r>
        <w:rPr>
          <w:vertAlign w:val="subscript"/>
        </w:rPr>
        <w:t>farmproduct</w:t>
      </w:r>
      <w:r>
        <w:t>——</w:t>
      </w:r>
      <w:proofErr w:type="gramStart"/>
      <w:r>
        <w:t>—</w:t>
      </w:r>
      <w:proofErr w:type="gramEnd"/>
      <w:r>
        <w:t>养殖场饲养阶段的GHG排放总量，</w:t>
      </w:r>
      <w:proofErr w:type="gramStart"/>
      <w:r>
        <w:t>以吨二氧</w:t>
      </w:r>
      <w:proofErr w:type="gramEnd"/>
      <w:r>
        <w:t>化碳当量（tCO</w:t>
      </w:r>
      <w:r>
        <w:rPr>
          <w:vertAlign w:val="subscript"/>
        </w:rPr>
        <w:t>2e</w:t>
      </w:r>
      <w:r>
        <w:t>）计</w:t>
      </w:r>
      <w:r>
        <w:rPr>
          <w:rFonts w:hint="eastAsia"/>
        </w:rPr>
        <w:t>；</w:t>
      </w:r>
    </w:p>
    <w:p w14:paraId="4FAD4B8A" w14:textId="77777777" w:rsidR="00AD4824" w:rsidRDefault="00000000" w:rsidP="000A770E">
      <w:pPr>
        <w:pStyle w:val="afffffa"/>
        <w:ind w:firstLine="420"/>
      </w:pPr>
      <w:proofErr w:type="spellStart"/>
      <w:r>
        <w:rPr>
          <w:i/>
          <w:iCs/>
        </w:rPr>
        <w:t>E</w:t>
      </w:r>
      <w:r>
        <w:rPr>
          <w:vertAlign w:val="subscript"/>
        </w:rPr>
        <w:t>product</w:t>
      </w:r>
      <w:proofErr w:type="spellEnd"/>
      <w:r>
        <w:t>——</w:t>
      </w:r>
      <w:proofErr w:type="gramStart"/>
      <w:r>
        <w:t>—</w:t>
      </w:r>
      <w:proofErr w:type="gramEnd"/>
      <w:r>
        <w:t>产品加工阶段的GHG排放总量，以吨二氧化碳（tCO</w:t>
      </w:r>
      <w:r>
        <w:rPr>
          <w:rFonts w:hint="eastAsia"/>
          <w:vertAlign w:val="subscript"/>
        </w:rPr>
        <w:t>2</w:t>
      </w:r>
      <w:r>
        <w:t>）计</w:t>
      </w:r>
      <w:r>
        <w:rPr>
          <w:rFonts w:hint="eastAsia"/>
        </w:rPr>
        <w:t>；</w:t>
      </w:r>
    </w:p>
    <w:p w14:paraId="4637DCC7" w14:textId="77777777" w:rsidR="00AD4824" w:rsidRDefault="00000000" w:rsidP="000A770E">
      <w:pPr>
        <w:pStyle w:val="afffffa"/>
        <w:ind w:firstLine="420"/>
      </w:pPr>
      <w:proofErr w:type="spellStart"/>
      <w:r>
        <w:t>AF</w:t>
      </w:r>
      <w:r>
        <w:rPr>
          <w:vertAlign w:val="subscript"/>
        </w:rPr>
        <w:t>farm</w:t>
      </w:r>
      <w:r>
        <w:rPr>
          <w:i/>
          <w:iCs/>
          <w:vertAlign w:val="subscript"/>
        </w:rPr>
        <w:t>j</w:t>
      </w:r>
      <w:proofErr w:type="spellEnd"/>
      <w:r>
        <w:t>——</w:t>
      </w:r>
      <w:proofErr w:type="gramStart"/>
      <w:r>
        <w:t>—</w:t>
      </w:r>
      <w:proofErr w:type="gramEnd"/>
      <w:r>
        <w:t>养殖场生产阶段产品</w:t>
      </w:r>
      <w:r>
        <w:rPr>
          <w:i/>
          <w:iCs/>
        </w:rPr>
        <w:t>j</w:t>
      </w:r>
      <w:r>
        <w:t>的GHG分配系数，%</w:t>
      </w:r>
      <w:r>
        <w:rPr>
          <w:rFonts w:hint="eastAsia"/>
        </w:rPr>
        <w:t>；</w:t>
      </w:r>
    </w:p>
    <w:p w14:paraId="681D8A7E" w14:textId="77777777" w:rsidR="00AD4824" w:rsidRDefault="00000000" w:rsidP="000A770E">
      <w:pPr>
        <w:pStyle w:val="afffffa"/>
        <w:ind w:firstLine="420"/>
      </w:pPr>
      <w:proofErr w:type="spellStart"/>
      <w:r>
        <w:t>AF</w:t>
      </w:r>
      <w:r>
        <w:rPr>
          <w:vertAlign w:val="subscript"/>
        </w:rPr>
        <w:t>process</w:t>
      </w:r>
      <w:r>
        <w:rPr>
          <w:i/>
          <w:iCs/>
          <w:vertAlign w:val="subscript"/>
        </w:rPr>
        <w:t>k</w:t>
      </w:r>
      <w:proofErr w:type="spellEnd"/>
      <w:r>
        <w:t>——</w:t>
      </w:r>
      <w:proofErr w:type="gramStart"/>
      <w:r>
        <w:t>—</w:t>
      </w:r>
      <w:proofErr w:type="gramEnd"/>
      <w:r>
        <w:t>产品加工阶段畜产品</w:t>
      </w:r>
      <w:r>
        <w:rPr>
          <w:i/>
          <w:iCs/>
        </w:rPr>
        <w:t>k</w:t>
      </w:r>
      <w:r>
        <w:t>的排放量分配系数，%</w:t>
      </w:r>
      <w:r>
        <w:rPr>
          <w:rFonts w:hint="eastAsia"/>
        </w:rPr>
        <w:t>；</w:t>
      </w:r>
    </w:p>
    <w:p w14:paraId="5056F98F" w14:textId="77777777" w:rsidR="00AD4824" w:rsidRDefault="00000000" w:rsidP="000A770E">
      <w:pPr>
        <w:pStyle w:val="afffffa"/>
        <w:ind w:firstLine="420"/>
      </w:pPr>
      <w:proofErr w:type="spellStart"/>
      <w:r>
        <w:rPr>
          <w:i/>
          <w:iCs/>
        </w:rPr>
        <w:t>M</w:t>
      </w:r>
      <w:r>
        <w:rPr>
          <w:vertAlign w:val="subscript"/>
        </w:rPr>
        <w:t>product</w:t>
      </w:r>
      <w:proofErr w:type="spellEnd"/>
      <w:r>
        <w:t>——</w:t>
      </w:r>
      <w:proofErr w:type="gramStart"/>
      <w:r>
        <w:t>—</w:t>
      </w:r>
      <w:proofErr w:type="gramEnd"/>
      <w:r>
        <w:t>畜产品年生产总量，单位为吨（t）。</w:t>
      </w:r>
    </w:p>
    <w:p w14:paraId="33B0D178" w14:textId="77777777" w:rsidR="00AD4824" w:rsidRDefault="00000000">
      <w:pPr>
        <w:spacing w:line="279" w:lineRule="auto"/>
        <w:rPr>
          <w:rFonts w:ascii="黑体" w:eastAsia="黑体" w:hAnsi="黑体" w:cs="黑体" w:hint="eastAsia"/>
        </w:rPr>
      </w:pPr>
      <w:r>
        <w:rPr>
          <w:rFonts w:ascii="黑体" w:eastAsia="黑体" w:hAnsi="黑体" w:cs="黑体" w:hint="eastAsia"/>
        </w:rPr>
        <w:t>6.2 GHG排放总量核算方法</w:t>
      </w:r>
    </w:p>
    <w:p w14:paraId="2160BF5D" w14:textId="77777777" w:rsidR="00AD4824" w:rsidRDefault="00000000">
      <w:pPr>
        <w:spacing w:line="279" w:lineRule="auto"/>
        <w:rPr>
          <w:rFonts w:ascii="黑体" w:eastAsia="黑体" w:hAnsi="黑体" w:cs="黑体" w:hint="eastAsia"/>
        </w:rPr>
      </w:pPr>
      <w:r>
        <w:rPr>
          <w:rFonts w:ascii="黑体" w:eastAsia="黑体" w:hAnsi="黑体" w:cs="黑体" w:hint="eastAsia"/>
        </w:rPr>
        <w:t>6.2.1  饲料种植加工阶段GHG排放总量</w:t>
      </w:r>
    </w:p>
    <w:p w14:paraId="179A134D" w14:textId="77777777" w:rsidR="00AD4824" w:rsidRDefault="00000000" w:rsidP="000A770E">
      <w:pPr>
        <w:pStyle w:val="afffffa"/>
        <w:ind w:firstLine="420"/>
      </w:pPr>
      <w:r>
        <w:t>饲料种植加工阶段GHG排放总量按公式（</w:t>
      </w:r>
      <w:r>
        <w:rPr>
          <w:rFonts w:hint="eastAsia"/>
        </w:rPr>
        <w:t>7</w:t>
      </w:r>
      <w:r>
        <w:t>）计算。</w:t>
      </w:r>
    </w:p>
    <w:p w14:paraId="0CE33383" w14:textId="77777777" w:rsidR="00AD4824" w:rsidRDefault="00000000">
      <w:pPr>
        <w:jc w:val="right"/>
        <w:rPr>
          <w:rFonts w:ascii="Times New Roman" w:hAnsi="Times New Roman"/>
        </w:rPr>
      </w:pPr>
      <w:proofErr w:type="spellStart"/>
      <w:r>
        <w:rPr>
          <w:rFonts w:ascii="Times New Roman" w:hAnsi="Times New Roman"/>
          <w:i/>
          <w:iCs/>
        </w:rPr>
        <w:t>E</w:t>
      </w:r>
      <w:r>
        <w:rPr>
          <w:rFonts w:ascii="Times New Roman" w:hAnsi="Times New Roman"/>
          <w:vertAlign w:val="subscript"/>
        </w:rPr>
        <w:t>feed</w:t>
      </w:r>
      <w:proofErr w:type="spellEnd"/>
      <w:r>
        <w:rPr>
          <w:rFonts w:ascii="Times New Roman" w:hAnsi="Times New Roman"/>
        </w:rPr>
        <w:t>=∑</w:t>
      </w:r>
      <w:proofErr w:type="spellStart"/>
      <w:r>
        <w:rPr>
          <w:rFonts w:ascii="Times New Roman" w:hAnsi="Times New Roman"/>
          <w:i/>
          <w:iCs/>
        </w:rPr>
        <w:t>E</w:t>
      </w:r>
      <w:r>
        <w:rPr>
          <w:rFonts w:ascii="Times New Roman" w:hAnsi="Times New Roman"/>
          <w:vertAlign w:val="subscript"/>
        </w:rPr>
        <w:t>feed</w:t>
      </w:r>
      <w:proofErr w:type="spellEnd"/>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w:t>
      </w:r>
      <w:proofErr w:type="gramStart"/>
      <w:r>
        <w:rPr>
          <w:rFonts w:ascii="Times New Roman" w:hAnsi="Times New Roman"/>
        </w:rPr>
        <w:t>∑[</w:t>
      </w:r>
      <w:proofErr w:type="gramEnd"/>
      <w:r>
        <w:rPr>
          <w:rFonts w:ascii="Times New Roman" w:hAnsi="Times New Roman"/>
        </w:rPr>
        <w:t>(</w:t>
      </w: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2,fer</w:t>
      </w:r>
      <w:proofErr w:type="gramEnd"/>
      <w:r>
        <w:rPr>
          <w:rFonts w:ascii="Times New Roman" w:hAnsi="Times New Roman"/>
          <w:vertAlign w:val="subscript"/>
        </w:rPr>
        <w:t>,input</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hint="eastAsia"/>
          <w:i/>
          <w:iCs/>
          <w:vertAlign w:val="subscript"/>
        </w:rPr>
        <w:t xml:space="preserve"> </w:t>
      </w:r>
      <w:r>
        <w:rPr>
          <w:rFonts w:ascii="Times New Roman" w:hAnsi="Times New Roman"/>
        </w:rPr>
        <w:t>+</w:t>
      </w:r>
      <w:r>
        <w:rPr>
          <w:rFonts w:ascii="Times New Roman" w:hAnsi="Times New Roman" w:hint="eastAsia"/>
        </w:rPr>
        <w:t xml:space="preserve"> </w:t>
      </w: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2,plast</w:t>
      </w:r>
      <w:proofErr w:type="gramEnd"/>
      <w:r>
        <w:rPr>
          <w:rFonts w:ascii="Times New Roman" w:hAnsi="Times New Roman"/>
          <w:vertAlign w:val="subscript"/>
        </w:rPr>
        <w:t>,input</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hint="eastAsia"/>
          <w:i/>
          <w:iCs/>
          <w:vertAlign w:val="subscript"/>
        </w:rPr>
        <w:t xml:space="preserve"> </w:t>
      </w:r>
      <w:r>
        <w:rPr>
          <w:rFonts w:ascii="Times New Roman" w:hAnsi="Times New Roman"/>
        </w:rPr>
        <w:t>+</w:t>
      </w:r>
      <w:r>
        <w:rPr>
          <w:rFonts w:ascii="Times New Roman" w:hAnsi="Times New Roman" w:hint="eastAsia"/>
        </w:rPr>
        <w:t xml:space="preserve"> </w:t>
      </w: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2,pest</w:t>
      </w:r>
      <w:proofErr w:type="gramEnd"/>
      <w:r>
        <w:rPr>
          <w:rFonts w:ascii="Times New Roman" w:hAnsi="Times New Roman"/>
          <w:vertAlign w:val="subscript"/>
        </w:rPr>
        <w:t>,input</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2,goods</w:t>
      </w:r>
      <w:proofErr w:type="gramEnd"/>
      <w:r>
        <w:rPr>
          <w:rFonts w:ascii="Times New Roman" w:hAnsi="Times New Roman"/>
          <w:vertAlign w:val="subscript"/>
        </w:rPr>
        <w:t>,trans</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r>
        <w:rPr>
          <w:rFonts w:ascii="Times New Roman" w:hAnsi="Times New Roman"/>
          <w:i/>
          <w:iCs/>
        </w:rPr>
        <w:t>E</w:t>
      </w:r>
      <w:r>
        <w:rPr>
          <w:rFonts w:ascii="Times New Roman" w:hAnsi="Times New Roman"/>
          <w:vertAlign w:val="subscript"/>
        </w:rPr>
        <w:t>N2</w:t>
      </w:r>
      <w:proofErr w:type="gramStart"/>
      <w:r>
        <w:rPr>
          <w:rFonts w:ascii="Times New Roman" w:hAnsi="Times New Roman"/>
          <w:vertAlign w:val="subscript"/>
        </w:rPr>
        <w:t>O,F</w:t>
      </w:r>
      <w:proofErr w:type="gramEnd"/>
      <w:r>
        <w:rPr>
          <w:rFonts w:ascii="Times New Roman" w:hAnsi="Times New Roman"/>
          <w:vertAlign w:val="subscript"/>
        </w:rPr>
        <w:t>,land</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 </w:t>
      </w:r>
      <w:r>
        <w:rPr>
          <w:rFonts w:ascii="Times New Roman" w:hAnsi="Times New Roman"/>
          <w:i/>
          <w:iCs/>
        </w:rPr>
        <w:t>E</w:t>
      </w:r>
      <w:r>
        <w:rPr>
          <w:rFonts w:ascii="Times New Roman" w:hAnsi="Times New Roman"/>
          <w:vertAlign w:val="subscript"/>
        </w:rPr>
        <w:t>N2</w:t>
      </w:r>
      <w:proofErr w:type="gramStart"/>
      <w:r>
        <w:rPr>
          <w:rFonts w:ascii="Times New Roman" w:hAnsi="Times New Roman"/>
          <w:vertAlign w:val="subscript"/>
        </w:rPr>
        <w:t>O,M</w:t>
      </w:r>
      <w:proofErr w:type="gramEnd"/>
      <w:r>
        <w:rPr>
          <w:rFonts w:ascii="Times New Roman" w:hAnsi="Times New Roman"/>
          <w:vertAlign w:val="subscript"/>
        </w:rPr>
        <w:t>,land</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2,urea</w:t>
      </w:r>
      <w:proofErr w:type="gramEnd"/>
      <w:r>
        <w:rPr>
          <w:rFonts w:ascii="Times New Roman" w:hAnsi="Times New Roman"/>
          <w:vertAlign w:val="subscript"/>
        </w:rPr>
        <w:t>,land</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2,feed</w:t>
      </w:r>
      <w:proofErr w:type="gramEnd"/>
      <w:r>
        <w:rPr>
          <w:rFonts w:ascii="Times New Roman" w:hAnsi="Times New Roman"/>
          <w:vertAlign w:val="subscript"/>
        </w:rPr>
        <w:t>,machine</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2,feed</w:t>
      </w:r>
      <w:proofErr w:type="gramEnd"/>
      <w:r>
        <w:rPr>
          <w:rFonts w:ascii="Times New Roman" w:hAnsi="Times New Roman"/>
          <w:vertAlign w:val="subscript"/>
        </w:rPr>
        <w:t>,irrig</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i/>
          <w:iCs/>
        </w:rPr>
        <w:t>S</w:t>
      </w:r>
      <w:r>
        <w:rPr>
          <w:rFonts w:ascii="Times New Roman" w:hAnsi="Times New Roman"/>
          <w:i/>
          <w:iCs/>
          <w:vertAlign w:val="subscript"/>
        </w:rPr>
        <w:t>i</w:t>
      </w:r>
      <w:r>
        <w:rPr>
          <w:rFonts w:ascii="Times New Roman" w:hAnsi="Times New Roman"/>
        </w:rPr>
        <w:t xml:space="preserve"> ×</w:t>
      </w:r>
      <w:r>
        <w:rPr>
          <w:rFonts w:ascii="Times New Roman" w:hAnsi="Times New Roman" w:hint="eastAsia"/>
        </w:rPr>
        <w:t xml:space="preserve"> </w:t>
      </w:r>
      <w:proofErr w:type="spellStart"/>
      <w:r>
        <w:rPr>
          <w:rFonts w:ascii="Times New Roman" w:hAnsi="Times New Roman"/>
        </w:rPr>
        <w:t>AF</w:t>
      </w:r>
      <w:r>
        <w:rPr>
          <w:rFonts w:ascii="Times New Roman" w:hAnsi="Times New Roman"/>
          <w:vertAlign w:val="subscript"/>
        </w:rPr>
        <w:t>feed</w:t>
      </w:r>
      <w:proofErr w:type="spellEnd"/>
      <w:r>
        <w:rPr>
          <w:rFonts w:ascii="Times New Roman" w:hAnsi="Times New Roman" w:hint="eastAsia"/>
          <w:i/>
          <w:iCs/>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2,feed</w:t>
      </w:r>
      <w:proofErr w:type="gramEnd"/>
      <w:r>
        <w:rPr>
          <w:rFonts w:ascii="Times New Roman" w:hAnsi="Times New Roman"/>
          <w:vertAlign w:val="subscript"/>
        </w:rPr>
        <w:t>,process</w:t>
      </w:r>
      <w:r>
        <w:rPr>
          <w:rFonts w:ascii="Times New Roman" w:hAnsi="Times New Roman" w:hint="eastAsia"/>
          <w:vertAlign w:val="subscript"/>
        </w:rPr>
        <w:t xml:space="preserve"> </w:t>
      </w:r>
      <w:proofErr w:type="spellStart"/>
      <w:proofErr w:type="gramStart"/>
      <w:r>
        <w:rPr>
          <w:rFonts w:ascii="Times New Roman" w:hAnsi="Times New Roman"/>
          <w:i/>
          <w:iCs/>
          <w:vertAlign w:val="subscript"/>
        </w:rPr>
        <w:t>i</w:t>
      </w:r>
      <w:proofErr w:type="spellEnd"/>
      <w:r>
        <w:rPr>
          <w:rFonts w:ascii="Times New Roman" w:hAnsi="Times New Roman"/>
        </w:rPr>
        <w:t>]…</w:t>
      </w:r>
      <w:proofErr w:type="gramEnd"/>
      <w:r>
        <w:rPr>
          <w:rFonts w:ascii="Times New Roman" w:hAnsi="Times New Roman"/>
        </w:rPr>
        <w:t>…</w:t>
      </w:r>
      <w:r>
        <w:rPr>
          <w:rFonts w:ascii="Times New Roman" w:hAnsi="Times New Roman" w:hint="eastAsia"/>
        </w:rPr>
        <w:t>（</w:t>
      </w:r>
      <w:r>
        <w:rPr>
          <w:rFonts w:ascii="Times New Roman" w:hAnsi="Times New Roman" w:hint="eastAsia"/>
        </w:rPr>
        <w:t>7</w:t>
      </w:r>
      <w:r>
        <w:rPr>
          <w:rFonts w:ascii="Times New Roman" w:hAnsi="Times New Roman" w:hint="eastAsia"/>
        </w:rPr>
        <w:t>）</w:t>
      </w:r>
    </w:p>
    <w:p w14:paraId="033BE775" w14:textId="77777777" w:rsidR="00AD4824" w:rsidRDefault="00000000" w:rsidP="000A770E">
      <w:pPr>
        <w:pStyle w:val="afffffa"/>
        <w:ind w:firstLine="420"/>
      </w:pPr>
      <w:r>
        <w:t>式中：</w:t>
      </w:r>
    </w:p>
    <w:p w14:paraId="2C2B3631" w14:textId="77777777" w:rsidR="00AD4824" w:rsidRDefault="00000000" w:rsidP="000A770E">
      <w:pPr>
        <w:pStyle w:val="afffffa"/>
        <w:ind w:firstLine="420"/>
        <w:rPr>
          <w:vertAlign w:val="subscript"/>
        </w:rPr>
      </w:pPr>
      <w:proofErr w:type="spellStart"/>
      <w:r>
        <w:rPr>
          <w:i/>
          <w:iCs/>
        </w:rPr>
        <w:t>E</w:t>
      </w:r>
      <w:r>
        <w:rPr>
          <w:vertAlign w:val="subscript"/>
        </w:rPr>
        <w:t>feed</w:t>
      </w:r>
      <w:proofErr w:type="spellEnd"/>
      <w:r>
        <w:t>——</w:t>
      </w:r>
      <w:proofErr w:type="gramStart"/>
      <w:r>
        <w:t>—</w:t>
      </w:r>
      <w:proofErr w:type="gramEnd"/>
      <w:r>
        <w:t>饲料种植加工阶段GHG排放总量，</w:t>
      </w:r>
      <w:proofErr w:type="gramStart"/>
      <w:r>
        <w:t>以吨二氧</w:t>
      </w:r>
      <w:proofErr w:type="gramEnd"/>
      <w:r>
        <w:t>化碳当量（tCO</w:t>
      </w:r>
      <w:r>
        <w:rPr>
          <w:vertAlign w:val="subscript"/>
        </w:rPr>
        <w:t>2e</w:t>
      </w:r>
      <w:r>
        <w:t>）计</w:t>
      </w:r>
      <w:r>
        <w:rPr>
          <w:rFonts w:hint="eastAsia"/>
        </w:rPr>
        <w:t>；</w:t>
      </w:r>
    </w:p>
    <w:p w14:paraId="10CAC29C" w14:textId="77777777" w:rsidR="00AD4824" w:rsidRDefault="00000000" w:rsidP="000A770E">
      <w:pPr>
        <w:pStyle w:val="afffffa"/>
        <w:ind w:firstLine="420"/>
        <w:rPr>
          <w:vertAlign w:val="subscript"/>
        </w:rPr>
      </w:pPr>
      <w:proofErr w:type="spellStart"/>
      <w:r>
        <w:rPr>
          <w:i/>
          <w:iCs/>
        </w:rPr>
        <w:t>E</w:t>
      </w:r>
      <w:r>
        <w:rPr>
          <w:vertAlign w:val="subscript"/>
        </w:rPr>
        <w:t>feed</w:t>
      </w:r>
      <w:r>
        <w:rPr>
          <w:i/>
          <w:iCs/>
          <w:vertAlign w:val="subscript"/>
        </w:rPr>
        <w:t>i</w:t>
      </w:r>
      <w:proofErr w:type="spellEnd"/>
      <w:r>
        <w:t>——</w:t>
      </w:r>
      <w:proofErr w:type="gramStart"/>
      <w:r>
        <w:t>—</w:t>
      </w:r>
      <w:proofErr w:type="gramEnd"/>
      <w:r>
        <w:t>养殖场第</w:t>
      </w:r>
      <w:proofErr w:type="spellStart"/>
      <w:r>
        <w:rPr>
          <w:i/>
          <w:iCs/>
        </w:rPr>
        <w:t>i</w:t>
      </w:r>
      <w:proofErr w:type="spellEnd"/>
      <w:r>
        <w:t>种饲料作物种植加工产生的GHG排放量，</w:t>
      </w:r>
      <w:proofErr w:type="gramStart"/>
      <w:r>
        <w:t>以吨二氧</w:t>
      </w:r>
      <w:proofErr w:type="gramEnd"/>
      <w:r>
        <w:t>化碳当量（tCO</w:t>
      </w:r>
      <w:r>
        <w:rPr>
          <w:vertAlign w:val="subscript"/>
        </w:rPr>
        <w:t>2e</w:t>
      </w:r>
      <w:r>
        <w:t>）计</w:t>
      </w:r>
      <w:r>
        <w:rPr>
          <w:rFonts w:hint="eastAsia"/>
        </w:rPr>
        <w:t>；</w:t>
      </w:r>
    </w:p>
    <w:p w14:paraId="4D9885C1" w14:textId="77777777" w:rsidR="00AD4824" w:rsidRDefault="00000000" w:rsidP="000A770E">
      <w:pPr>
        <w:pStyle w:val="afffffa"/>
        <w:ind w:firstLine="420"/>
      </w:pPr>
      <w:r>
        <w:rPr>
          <w:i/>
          <w:iCs/>
        </w:rPr>
        <w:t>E</w:t>
      </w:r>
      <w:r>
        <w:rPr>
          <w:vertAlign w:val="subscript"/>
        </w:rPr>
        <w:t>CO2,fer,input</w:t>
      </w:r>
      <w:r>
        <w:rPr>
          <w:i/>
          <w:iCs/>
          <w:vertAlign w:val="subscript"/>
        </w:rPr>
        <w:t>i</w:t>
      </w:r>
      <w:r>
        <w:t>——</w:t>
      </w:r>
      <w:proofErr w:type="gramStart"/>
      <w:r>
        <w:t>—</w:t>
      </w:r>
      <w:proofErr w:type="gramEnd"/>
      <w:r>
        <w:t>第</w:t>
      </w:r>
      <w:proofErr w:type="spellStart"/>
      <w:r>
        <w:rPr>
          <w:i/>
          <w:iCs/>
        </w:rPr>
        <w:t>i</w:t>
      </w:r>
      <w:proofErr w:type="spellEnd"/>
      <w:r>
        <w:t>种饲料作物种植单位面积所需化肥在生产过程中产生的GHG排放量，以吨二氧化碳每公顷（tCO</w:t>
      </w:r>
      <w:r>
        <w:rPr>
          <w:vertAlign w:val="subscript"/>
        </w:rPr>
        <w:t>2</w:t>
      </w:r>
      <w:r>
        <w:t>/hm</w:t>
      </w:r>
      <w:r>
        <w:rPr>
          <w:vertAlign w:val="superscript"/>
        </w:rPr>
        <w:t>2</w:t>
      </w:r>
      <w:r>
        <w:t>）计</w:t>
      </w:r>
      <w:r>
        <w:rPr>
          <w:rFonts w:hint="eastAsia"/>
        </w:rPr>
        <w:t>；</w:t>
      </w:r>
    </w:p>
    <w:p w14:paraId="6F5027F5" w14:textId="77777777" w:rsidR="00AD4824" w:rsidRDefault="00000000" w:rsidP="000A770E">
      <w:pPr>
        <w:pStyle w:val="afffffa"/>
        <w:ind w:firstLine="420"/>
      </w:pPr>
      <w:r>
        <w:rPr>
          <w:i/>
          <w:iCs/>
        </w:rPr>
        <w:t>E</w:t>
      </w:r>
      <w:r>
        <w:rPr>
          <w:vertAlign w:val="subscript"/>
        </w:rPr>
        <w:t>CO2,plast,input</w:t>
      </w:r>
      <w:r>
        <w:rPr>
          <w:i/>
          <w:iCs/>
          <w:vertAlign w:val="subscript"/>
        </w:rPr>
        <w:t>i</w:t>
      </w:r>
      <w:r>
        <w:t>——</w:t>
      </w:r>
      <w:proofErr w:type="gramStart"/>
      <w:r>
        <w:t>—</w:t>
      </w:r>
      <w:proofErr w:type="gramEnd"/>
      <w:r>
        <w:t>第</w:t>
      </w:r>
      <w:proofErr w:type="spellStart"/>
      <w:r>
        <w:rPr>
          <w:i/>
          <w:iCs/>
        </w:rPr>
        <w:t>i</w:t>
      </w:r>
      <w:proofErr w:type="spellEnd"/>
      <w:r>
        <w:t>种饲料作物种植单位面积所需农膜在生产过程产生的GHG排放量，以吨二氧化碳每公顷（tCO</w:t>
      </w:r>
      <w:r>
        <w:rPr>
          <w:vertAlign w:val="subscript"/>
        </w:rPr>
        <w:t>2</w:t>
      </w:r>
      <w:r>
        <w:t>/hm</w:t>
      </w:r>
      <w:r>
        <w:rPr>
          <w:vertAlign w:val="superscript"/>
        </w:rPr>
        <w:t>2</w:t>
      </w:r>
      <w:r>
        <w:t>）计</w:t>
      </w:r>
      <w:r>
        <w:rPr>
          <w:rFonts w:hint="eastAsia"/>
        </w:rPr>
        <w:t>；</w:t>
      </w:r>
    </w:p>
    <w:p w14:paraId="7119E2F4" w14:textId="77777777" w:rsidR="00AD4824" w:rsidRDefault="00000000" w:rsidP="000A770E">
      <w:pPr>
        <w:pStyle w:val="afffffa"/>
        <w:ind w:firstLine="420"/>
      </w:pPr>
      <w:r>
        <w:rPr>
          <w:i/>
          <w:iCs/>
        </w:rPr>
        <w:t>E</w:t>
      </w:r>
      <w:r>
        <w:rPr>
          <w:vertAlign w:val="subscript"/>
        </w:rPr>
        <w:t>CO2,pest,input</w:t>
      </w:r>
      <w:r>
        <w:rPr>
          <w:i/>
          <w:iCs/>
          <w:vertAlign w:val="subscript"/>
        </w:rPr>
        <w:t>i</w:t>
      </w:r>
      <w:r>
        <w:t>——</w:t>
      </w:r>
      <w:proofErr w:type="gramStart"/>
      <w:r>
        <w:t>—</w:t>
      </w:r>
      <w:proofErr w:type="gramEnd"/>
      <w:r>
        <w:t>第</w:t>
      </w:r>
      <w:proofErr w:type="spellStart"/>
      <w:r>
        <w:rPr>
          <w:i/>
          <w:iCs/>
        </w:rPr>
        <w:t>i</w:t>
      </w:r>
      <w:proofErr w:type="spellEnd"/>
      <w:r>
        <w:t>种饲料作物种植单位面积所需农药在生产过程产生的GHG排放量，以吨二氧化碳每公顷（tCO</w:t>
      </w:r>
      <w:r>
        <w:rPr>
          <w:vertAlign w:val="subscript"/>
        </w:rPr>
        <w:t>2</w:t>
      </w:r>
      <w:r>
        <w:t>/hm</w:t>
      </w:r>
      <w:r>
        <w:rPr>
          <w:vertAlign w:val="superscript"/>
        </w:rPr>
        <w:t>2</w:t>
      </w:r>
      <w:r>
        <w:t>）计</w:t>
      </w:r>
      <w:r>
        <w:rPr>
          <w:rFonts w:hint="eastAsia"/>
        </w:rPr>
        <w:t>；</w:t>
      </w:r>
    </w:p>
    <w:p w14:paraId="09249BB6" w14:textId="77777777" w:rsidR="00AD4824" w:rsidRDefault="00000000" w:rsidP="000A770E">
      <w:pPr>
        <w:pStyle w:val="afffffa"/>
        <w:ind w:firstLine="420"/>
      </w:pPr>
      <w:r>
        <w:rPr>
          <w:i/>
          <w:iCs/>
        </w:rPr>
        <w:t>E</w:t>
      </w:r>
      <w:r>
        <w:rPr>
          <w:vertAlign w:val="subscript"/>
        </w:rPr>
        <w:t>CO2,goods,trans</w:t>
      </w:r>
      <w:r>
        <w:rPr>
          <w:i/>
          <w:iCs/>
          <w:vertAlign w:val="subscript"/>
        </w:rPr>
        <w:t>i</w:t>
      </w:r>
      <w:r>
        <w:t>——</w:t>
      </w:r>
      <w:proofErr w:type="gramStart"/>
      <w:r>
        <w:t>—</w:t>
      </w:r>
      <w:proofErr w:type="gramEnd"/>
      <w:r>
        <w:t>第</w:t>
      </w:r>
      <w:proofErr w:type="spellStart"/>
      <w:r>
        <w:rPr>
          <w:i/>
          <w:iCs/>
        </w:rPr>
        <w:t>i</w:t>
      </w:r>
      <w:proofErr w:type="spellEnd"/>
      <w:r>
        <w:t>种饲料作物种植单位面积所需农资在运输过程中产生的CO</w:t>
      </w:r>
      <w:r>
        <w:rPr>
          <w:vertAlign w:val="subscript"/>
        </w:rPr>
        <w:t>2</w:t>
      </w:r>
      <w:r>
        <w:t>排放量，以吨二氧化碳每公顷（tCO</w:t>
      </w:r>
      <w:r>
        <w:rPr>
          <w:vertAlign w:val="subscript"/>
        </w:rPr>
        <w:t>2</w:t>
      </w:r>
      <w:r>
        <w:t>/hm</w:t>
      </w:r>
      <w:r>
        <w:rPr>
          <w:vertAlign w:val="superscript"/>
        </w:rPr>
        <w:t>2</w:t>
      </w:r>
      <w:r>
        <w:t>）计</w:t>
      </w:r>
      <w:r>
        <w:rPr>
          <w:rFonts w:hint="eastAsia"/>
        </w:rPr>
        <w:t>；</w:t>
      </w:r>
    </w:p>
    <w:p w14:paraId="5C764C57" w14:textId="77777777" w:rsidR="00AD4824" w:rsidRDefault="00000000" w:rsidP="000A770E">
      <w:pPr>
        <w:pStyle w:val="afffffa"/>
        <w:ind w:firstLine="420"/>
      </w:pPr>
      <w:r>
        <w:rPr>
          <w:i/>
          <w:iCs/>
        </w:rPr>
        <w:lastRenderedPageBreak/>
        <w:t>E</w:t>
      </w:r>
      <w:r>
        <w:rPr>
          <w:vertAlign w:val="subscript"/>
        </w:rPr>
        <w:t>N2O,F,land</w:t>
      </w:r>
      <w:r>
        <w:rPr>
          <w:i/>
          <w:iCs/>
          <w:vertAlign w:val="subscript"/>
        </w:rPr>
        <w:t>i</w:t>
      </w:r>
      <w:r>
        <w:t>——</w:t>
      </w:r>
      <w:proofErr w:type="gramStart"/>
      <w:r>
        <w:t>—</w:t>
      </w:r>
      <w:proofErr w:type="gramEnd"/>
      <w:r>
        <w:t>第</w:t>
      </w:r>
      <w:proofErr w:type="spellStart"/>
      <w:r>
        <w:rPr>
          <w:i/>
          <w:iCs/>
        </w:rPr>
        <w:t>i</w:t>
      </w:r>
      <w:proofErr w:type="spellEnd"/>
      <w:r>
        <w:t>种饲料作物种植单位面积氮肥施用产生的N</w:t>
      </w:r>
      <w:r>
        <w:rPr>
          <w:vertAlign w:val="subscript"/>
        </w:rPr>
        <w:t>2</w:t>
      </w:r>
      <w:r>
        <w:t>O排放量，</w:t>
      </w:r>
      <w:proofErr w:type="gramStart"/>
      <w:r>
        <w:t>以吨二氧</w:t>
      </w:r>
      <w:proofErr w:type="gramEnd"/>
      <w:r>
        <w:t>化碳当量每公顷（tCO</w:t>
      </w:r>
      <w:r>
        <w:rPr>
          <w:vertAlign w:val="subscript"/>
        </w:rPr>
        <w:t>2</w:t>
      </w:r>
      <w:r>
        <w:t>e/hm</w:t>
      </w:r>
      <w:r>
        <w:rPr>
          <w:vertAlign w:val="superscript"/>
        </w:rPr>
        <w:t>2</w:t>
      </w:r>
      <w:r>
        <w:t>）计</w:t>
      </w:r>
      <w:r>
        <w:rPr>
          <w:rFonts w:hint="eastAsia"/>
        </w:rPr>
        <w:t>；</w:t>
      </w:r>
    </w:p>
    <w:p w14:paraId="415B7A6D" w14:textId="77777777" w:rsidR="00AD4824" w:rsidRDefault="00000000" w:rsidP="000A770E">
      <w:pPr>
        <w:pStyle w:val="afffffa"/>
        <w:ind w:firstLine="420"/>
      </w:pPr>
      <w:r>
        <w:rPr>
          <w:i/>
          <w:iCs/>
        </w:rPr>
        <w:t>E</w:t>
      </w:r>
      <w:r>
        <w:rPr>
          <w:vertAlign w:val="subscript"/>
        </w:rPr>
        <w:t>N2O,M,land</w:t>
      </w:r>
      <w:r>
        <w:rPr>
          <w:i/>
          <w:iCs/>
          <w:vertAlign w:val="subscript"/>
        </w:rPr>
        <w:t>i</w:t>
      </w:r>
      <w:r>
        <w:t>——</w:t>
      </w:r>
      <w:proofErr w:type="gramStart"/>
      <w:r>
        <w:t>—</w:t>
      </w:r>
      <w:proofErr w:type="gramEnd"/>
      <w:r>
        <w:t>第</w:t>
      </w:r>
      <w:proofErr w:type="spellStart"/>
      <w:r>
        <w:rPr>
          <w:i/>
          <w:iCs/>
        </w:rPr>
        <w:t>i</w:t>
      </w:r>
      <w:proofErr w:type="spellEnd"/>
      <w:r>
        <w:t>种饲料作物种植单位面积粪肥田间施用产生的N</w:t>
      </w:r>
      <w:r>
        <w:rPr>
          <w:vertAlign w:val="subscript"/>
        </w:rPr>
        <w:t>2</w:t>
      </w:r>
      <w:r>
        <w:t>O排放量，</w:t>
      </w:r>
      <w:proofErr w:type="gramStart"/>
      <w:r>
        <w:t>以吨二氧</w:t>
      </w:r>
      <w:proofErr w:type="gramEnd"/>
      <w:r>
        <w:t>化碳当量每公顷（tCO</w:t>
      </w:r>
      <w:r>
        <w:rPr>
          <w:vertAlign w:val="subscript"/>
        </w:rPr>
        <w:t>2</w:t>
      </w:r>
      <w:r>
        <w:t>e/hm</w:t>
      </w:r>
      <w:r>
        <w:rPr>
          <w:vertAlign w:val="superscript"/>
        </w:rPr>
        <w:t>2</w:t>
      </w:r>
      <w:r>
        <w:t>）计</w:t>
      </w:r>
      <w:r>
        <w:rPr>
          <w:rFonts w:hint="eastAsia"/>
        </w:rPr>
        <w:t>；</w:t>
      </w:r>
    </w:p>
    <w:p w14:paraId="6D7472C0" w14:textId="77777777" w:rsidR="00AD4824" w:rsidRDefault="00000000" w:rsidP="000A770E">
      <w:pPr>
        <w:pStyle w:val="afffffa"/>
        <w:ind w:firstLine="420"/>
      </w:pPr>
      <w:r>
        <w:rPr>
          <w:i/>
          <w:iCs/>
        </w:rPr>
        <w:t>E</w:t>
      </w:r>
      <w:r>
        <w:rPr>
          <w:vertAlign w:val="subscript"/>
        </w:rPr>
        <w:t>CO2,urea,land</w:t>
      </w:r>
      <w:r>
        <w:rPr>
          <w:i/>
          <w:iCs/>
          <w:vertAlign w:val="subscript"/>
        </w:rPr>
        <w:t>i</w:t>
      </w:r>
      <w:r>
        <w:t>——</w:t>
      </w:r>
      <w:proofErr w:type="gramStart"/>
      <w:r>
        <w:t>—</w:t>
      </w:r>
      <w:proofErr w:type="gramEnd"/>
      <w:r>
        <w:t>第</w:t>
      </w:r>
      <w:proofErr w:type="spellStart"/>
      <w:r>
        <w:rPr>
          <w:i/>
          <w:iCs/>
        </w:rPr>
        <w:t>i</w:t>
      </w:r>
      <w:proofErr w:type="spellEnd"/>
      <w:r>
        <w:t>种饲料作物种植单位面积施用尿素产生的CO</w:t>
      </w:r>
      <w:r>
        <w:rPr>
          <w:vertAlign w:val="subscript"/>
        </w:rPr>
        <w:t>2</w:t>
      </w:r>
      <w:r>
        <w:t>排放量，以吨二氧化碳每公顷（tCO</w:t>
      </w:r>
      <w:r>
        <w:rPr>
          <w:vertAlign w:val="subscript"/>
        </w:rPr>
        <w:t>2</w:t>
      </w:r>
      <w:r>
        <w:t>/hm</w:t>
      </w:r>
      <w:r>
        <w:rPr>
          <w:vertAlign w:val="superscript"/>
        </w:rPr>
        <w:t>2</w:t>
      </w:r>
      <w:r>
        <w:t>）计</w:t>
      </w:r>
      <w:r>
        <w:rPr>
          <w:rFonts w:hint="eastAsia"/>
        </w:rPr>
        <w:t>；</w:t>
      </w:r>
    </w:p>
    <w:p w14:paraId="276310B6" w14:textId="77777777" w:rsidR="00AD4824" w:rsidRDefault="00000000" w:rsidP="000A770E">
      <w:pPr>
        <w:pStyle w:val="afffffa"/>
        <w:ind w:firstLine="420"/>
      </w:pPr>
      <w:r>
        <w:rPr>
          <w:i/>
          <w:iCs/>
        </w:rPr>
        <w:t>E</w:t>
      </w:r>
      <w:r>
        <w:rPr>
          <w:vertAlign w:val="subscript"/>
        </w:rPr>
        <w:t>CO2,feed,machine</w:t>
      </w:r>
      <w:r>
        <w:rPr>
          <w:i/>
          <w:iCs/>
          <w:vertAlign w:val="subscript"/>
        </w:rPr>
        <w:t>i</w:t>
      </w:r>
      <w:r>
        <w:t>——</w:t>
      </w:r>
      <w:proofErr w:type="gramStart"/>
      <w:r>
        <w:t>—</w:t>
      </w:r>
      <w:proofErr w:type="gramEnd"/>
      <w:r>
        <w:t>第</w:t>
      </w:r>
      <w:proofErr w:type="spellStart"/>
      <w:r>
        <w:rPr>
          <w:i/>
          <w:iCs/>
        </w:rPr>
        <w:t>i</w:t>
      </w:r>
      <w:proofErr w:type="spellEnd"/>
      <w:r>
        <w:t>种饲料作物种植单位面积农机具作业耗能产生的CO</w:t>
      </w:r>
      <w:r>
        <w:rPr>
          <w:vertAlign w:val="subscript"/>
        </w:rPr>
        <w:t>2</w:t>
      </w:r>
      <w:r>
        <w:t>排放量，以吨二氧化碳每公顷（tCO</w:t>
      </w:r>
      <w:r>
        <w:rPr>
          <w:vertAlign w:val="subscript"/>
        </w:rPr>
        <w:t>2</w:t>
      </w:r>
      <w:r>
        <w:t>/hm</w:t>
      </w:r>
      <w:r>
        <w:rPr>
          <w:vertAlign w:val="superscript"/>
        </w:rPr>
        <w:t>2</w:t>
      </w:r>
      <w:r>
        <w:t>）计</w:t>
      </w:r>
      <w:r>
        <w:rPr>
          <w:rFonts w:hint="eastAsia"/>
        </w:rPr>
        <w:t>；</w:t>
      </w:r>
    </w:p>
    <w:p w14:paraId="1E84CB65" w14:textId="77777777" w:rsidR="00AD4824" w:rsidRDefault="00000000" w:rsidP="000A770E">
      <w:pPr>
        <w:pStyle w:val="afffffa"/>
        <w:ind w:firstLine="420"/>
      </w:pPr>
      <w:r>
        <w:rPr>
          <w:i/>
          <w:iCs/>
        </w:rPr>
        <w:t>E</w:t>
      </w:r>
      <w:r>
        <w:rPr>
          <w:vertAlign w:val="subscript"/>
        </w:rPr>
        <w:t>CO2,feed,irrig</w:t>
      </w:r>
      <w:r>
        <w:rPr>
          <w:i/>
          <w:iCs/>
          <w:vertAlign w:val="subscript"/>
        </w:rPr>
        <w:t>i</w:t>
      </w:r>
      <w:r>
        <w:t>——</w:t>
      </w:r>
      <w:proofErr w:type="gramStart"/>
      <w:r>
        <w:t>—</w:t>
      </w:r>
      <w:proofErr w:type="gramEnd"/>
      <w:r>
        <w:t>第</w:t>
      </w:r>
      <w:proofErr w:type="spellStart"/>
      <w:r>
        <w:rPr>
          <w:i/>
          <w:iCs/>
        </w:rPr>
        <w:t>i</w:t>
      </w:r>
      <w:proofErr w:type="spellEnd"/>
      <w:r>
        <w:t>种饲料作物种植单位面积灌溉耗能产生的CO</w:t>
      </w:r>
      <w:r>
        <w:rPr>
          <w:vertAlign w:val="subscript"/>
        </w:rPr>
        <w:t>2</w:t>
      </w:r>
      <w:r>
        <w:t>排放量，以吨二氧化碳每公顷（tCO</w:t>
      </w:r>
      <w:r>
        <w:rPr>
          <w:vertAlign w:val="subscript"/>
        </w:rPr>
        <w:t>2</w:t>
      </w:r>
      <w:r>
        <w:t>/hm</w:t>
      </w:r>
      <w:r>
        <w:rPr>
          <w:vertAlign w:val="superscript"/>
        </w:rPr>
        <w:t>2</w:t>
      </w:r>
      <w:r>
        <w:t>）计</w:t>
      </w:r>
      <w:r>
        <w:rPr>
          <w:rFonts w:hint="eastAsia"/>
        </w:rPr>
        <w:t>；</w:t>
      </w:r>
    </w:p>
    <w:p w14:paraId="677B9AC9" w14:textId="77777777" w:rsidR="00AD4824" w:rsidRDefault="00000000" w:rsidP="000A770E">
      <w:pPr>
        <w:pStyle w:val="afffffa"/>
        <w:ind w:firstLine="420"/>
      </w:pPr>
      <w:r>
        <w:rPr>
          <w:i/>
          <w:iCs/>
        </w:rPr>
        <w:t>E</w:t>
      </w:r>
      <w:r>
        <w:rPr>
          <w:vertAlign w:val="subscript"/>
        </w:rPr>
        <w:t>CO2,feed,process</w:t>
      </w:r>
      <w:r>
        <w:rPr>
          <w:i/>
          <w:iCs/>
          <w:vertAlign w:val="subscript"/>
        </w:rPr>
        <w:t>i</w:t>
      </w:r>
      <w:r>
        <w:t>——</w:t>
      </w:r>
      <w:proofErr w:type="gramStart"/>
      <w:r>
        <w:t>—</w:t>
      </w:r>
      <w:proofErr w:type="gramEnd"/>
      <w:r>
        <w:t>第</w:t>
      </w:r>
      <w:proofErr w:type="spellStart"/>
      <w:r>
        <w:rPr>
          <w:i/>
          <w:iCs/>
        </w:rPr>
        <w:t>i</w:t>
      </w:r>
      <w:proofErr w:type="spellEnd"/>
      <w:r>
        <w:t>种饲料原料加工运输环节产生的CO</w:t>
      </w:r>
      <w:r>
        <w:rPr>
          <w:vertAlign w:val="subscript"/>
        </w:rPr>
        <w:t>2</w:t>
      </w:r>
      <w:r>
        <w:t>排放量，以吨二氧化碳（tCO</w:t>
      </w:r>
      <w:r>
        <w:rPr>
          <w:vertAlign w:val="subscript"/>
        </w:rPr>
        <w:t>2</w:t>
      </w:r>
      <w:r>
        <w:t>）计</w:t>
      </w:r>
      <w:r>
        <w:rPr>
          <w:rFonts w:hint="eastAsia"/>
        </w:rPr>
        <w:t>；</w:t>
      </w:r>
    </w:p>
    <w:p w14:paraId="0BEDFA99" w14:textId="77777777" w:rsidR="00AD4824" w:rsidRDefault="00000000" w:rsidP="000A770E">
      <w:pPr>
        <w:pStyle w:val="afffffa"/>
        <w:ind w:firstLine="420"/>
      </w:pPr>
      <w:proofErr w:type="spellStart"/>
      <w:r>
        <w:t>AF</w:t>
      </w:r>
      <w:r>
        <w:rPr>
          <w:vertAlign w:val="subscript"/>
        </w:rPr>
        <w:t>feed</w:t>
      </w:r>
      <w:r>
        <w:rPr>
          <w:i/>
          <w:iCs/>
          <w:vertAlign w:val="subscript"/>
        </w:rPr>
        <w:t>i</w:t>
      </w:r>
      <w:proofErr w:type="spellEnd"/>
      <w:r>
        <w:t>——</w:t>
      </w:r>
      <w:proofErr w:type="gramStart"/>
      <w:r>
        <w:t>—</w:t>
      </w:r>
      <w:proofErr w:type="gramEnd"/>
      <w:r>
        <w:t>饲料作物</w:t>
      </w:r>
      <w:proofErr w:type="spellStart"/>
      <w:r>
        <w:rPr>
          <w:i/>
          <w:iCs/>
        </w:rPr>
        <w:t>i</w:t>
      </w:r>
      <w:proofErr w:type="spellEnd"/>
      <w:r>
        <w:t>加工后作为饲料产品的排放量分配系数，%</w:t>
      </w:r>
      <w:r>
        <w:rPr>
          <w:rFonts w:hint="eastAsia"/>
        </w:rPr>
        <w:t>；</w:t>
      </w:r>
    </w:p>
    <w:p w14:paraId="43B3706F" w14:textId="77777777" w:rsidR="00AD4824" w:rsidRDefault="00000000" w:rsidP="000A770E">
      <w:pPr>
        <w:pStyle w:val="afffffa"/>
        <w:ind w:firstLine="420"/>
      </w:pPr>
      <w:r>
        <w:rPr>
          <w:i/>
          <w:iCs/>
        </w:rPr>
        <w:t>S</w:t>
      </w:r>
      <w:r>
        <w:rPr>
          <w:i/>
          <w:iCs/>
          <w:vertAlign w:val="subscript"/>
        </w:rPr>
        <w:t>i</w:t>
      </w:r>
      <w:r>
        <w:t>——</w:t>
      </w:r>
      <w:proofErr w:type="gramStart"/>
      <w:r>
        <w:t>—</w:t>
      </w:r>
      <w:proofErr w:type="gramEnd"/>
      <w:r>
        <w:t>饲料作物</w:t>
      </w:r>
      <w:proofErr w:type="spellStart"/>
      <w:r>
        <w:rPr>
          <w:i/>
          <w:iCs/>
        </w:rPr>
        <w:t>i</w:t>
      </w:r>
      <w:proofErr w:type="spellEnd"/>
      <w:r>
        <w:t>的种植面积，单位为公顷（hm</w:t>
      </w:r>
      <w:r>
        <w:rPr>
          <w:vertAlign w:val="superscript"/>
        </w:rPr>
        <w:t>2</w:t>
      </w:r>
      <w:r>
        <w:t>）</w:t>
      </w:r>
      <w:r>
        <w:rPr>
          <w:rFonts w:hint="eastAsia"/>
        </w:rPr>
        <w:t>；</w:t>
      </w:r>
    </w:p>
    <w:p w14:paraId="55ED3CA5" w14:textId="77777777" w:rsidR="00AD4824" w:rsidRDefault="00000000" w:rsidP="000A770E">
      <w:pPr>
        <w:pStyle w:val="afffffa"/>
        <w:ind w:firstLine="420"/>
      </w:pPr>
      <w:proofErr w:type="spellStart"/>
      <w:r>
        <w:rPr>
          <w:i/>
          <w:iCs/>
        </w:rPr>
        <w:t>i</w:t>
      </w:r>
      <w:proofErr w:type="spellEnd"/>
      <w:r>
        <w:t>——</w:t>
      </w:r>
      <w:proofErr w:type="gramStart"/>
      <w:r>
        <w:t>—</w:t>
      </w:r>
      <w:proofErr w:type="gramEnd"/>
      <w:r>
        <w:t>饲料作物种类。</w:t>
      </w:r>
    </w:p>
    <w:p w14:paraId="093C7C7B" w14:textId="77777777" w:rsidR="00AD4824" w:rsidRDefault="00000000">
      <w:pPr>
        <w:spacing w:line="279" w:lineRule="auto"/>
        <w:ind w:firstLineChars="200" w:firstLine="420"/>
        <w:rPr>
          <w:rFonts w:ascii="Times New Roman" w:hAnsi="Times New Roman"/>
        </w:rPr>
      </w:pPr>
      <w:r>
        <w:rPr>
          <w:rFonts w:ascii="Times New Roman" w:hAnsi="Times New Roman"/>
        </w:rPr>
        <w:t>其中，不同饲料原料作物种植面积按公式（</w:t>
      </w:r>
      <w:r>
        <w:rPr>
          <w:rFonts w:ascii="Times New Roman" w:hAnsi="Times New Roman" w:hint="eastAsia"/>
        </w:rPr>
        <w:t>8</w:t>
      </w:r>
      <w:r>
        <w:rPr>
          <w:rFonts w:ascii="Times New Roman" w:hAnsi="Times New Roman"/>
        </w:rPr>
        <w:t>）计算。</w:t>
      </w:r>
    </w:p>
    <w:p w14:paraId="70803BCB" w14:textId="77777777" w:rsidR="00AD4824" w:rsidRDefault="00000000">
      <w:pPr>
        <w:jc w:val="right"/>
        <w:rPr>
          <w:rFonts w:ascii="Times New Roman" w:hAnsi="Times New Roman"/>
        </w:rPr>
      </w:pPr>
      <w:r>
        <w:rPr>
          <w:rFonts w:ascii="Times New Roman" w:hAnsi="Times New Roman"/>
          <w:i/>
          <w:iCs/>
        </w:rPr>
        <w:t>S</w:t>
      </w:r>
      <w:r>
        <w:rPr>
          <w:rFonts w:ascii="Times New Roman" w:hAnsi="Times New Roman"/>
          <w:i/>
          <w:iCs/>
          <w:vertAlign w:val="subscript"/>
        </w:rPr>
        <w:t>i</w:t>
      </w:r>
      <w:r>
        <w:rPr>
          <w:rFonts w:ascii="Times New Roman" w:hAnsi="Times New Roman"/>
        </w:rPr>
        <w:t xml:space="preserve"> = </w:t>
      </w:r>
      <m:oMath>
        <m:f>
          <m:fPr>
            <m:ctrlPr>
              <w:rPr>
                <w:rFonts w:ascii="Cambria Math" w:hAnsi="Cambria Math"/>
                <w:i/>
              </w:rPr>
            </m:ctrlPr>
          </m:fPr>
          <m:num>
            <m:f>
              <m:fPr>
                <m:ctrlPr>
                  <w:rPr>
                    <w:rFonts w:ascii="Cambria Math" w:hAnsi="Cambria Math"/>
                    <w:i/>
                  </w:rPr>
                </m:ctrlPr>
              </m:fPr>
              <m:num>
                <m:r>
                  <w:rPr>
                    <w:rFonts w:ascii="Cambria Math" w:hAnsi="Cambria Math"/>
                  </w:rPr>
                  <m:t>Ti</m:t>
                </m:r>
              </m:num>
              <m:den>
                <m:r>
                  <w:rPr>
                    <w:rFonts w:ascii="Cambria Math" w:hAnsi="Cambria Math"/>
                  </w:rPr>
                  <m:t>Di</m:t>
                </m:r>
              </m:den>
            </m:f>
            <m:r>
              <w:rPr>
                <w:rFonts w:ascii="Cambria Math" w:hAnsi="Cambria Math" w:hint="eastAsia"/>
              </w:rPr>
              <m:t>×</m:t>
            </m:r>
            <m:r>
              <w:rPr>
                <w:rFonts w:ascii="Cambria Math" w:hAnsi="Cambria Math"/>
              </w:rPr>
              <m:t>100</m:t>
            </m:r>
          </m:num>
          <m:den>
            <m:r>
              <w:rPr>
                <w:rFonts w:ascii="Cambria Math" w:hAnsi="Cambria Math"/>
              </w:rPr>
              <m:t>Yi</m:t>
            </m:r>
          </m:den>
        </m:f>
      </m:oMath>
      <w:r>
        <w:rPr>
          <w:rFonts w:ascii="Times New Roman" w:hAnsi="Times New Roman"/>
        </w:rPr>
        <w:t>……</w:t>
      </w:r>
      <w:proofErr w:type="gramStart"/>
      <w:r>
        <w:rPr>
          <w:rFonts w:ascii="Times New Roman" w:hAnsi="Times New Roman"/>
        </w:rPr>
        <w:t>……………………</w:t>
      </w:r>
      <w:proofErr w:type="gramEnd"/>
      <w:r>
        <w:rPr>
          <w:rFonts w:ascii="Times New Roman" w:hAnsi="Times New Roman" w:hint="eastAsia"/>
        </w:rPr>
        <w:t>（</w:t>
      </w:r>
      <w:r>
        <w:rPr>
          <w:rFonts w:ascii="Times New Roman" w:hAnsi="Times New Roman" w:hint="eastAsia"/>
        </w:rPr>
        <w:t>8</w:t>
      </w:r>
      <w:r>
        <w:rPr>
          <w:rFonts w:ascii="Times New Roman" w:hAnsi="Times New Roman" w:hint="eastAsia"/>
        </w:rPr>
        <w:t>）</w:t>
      </w:r>
    </w:p>
    <w:p w14:paraId="0282D508" w14:textId="77777777" w:rsidR="00AD4824" w:rsidRDefault="00000000" w:rsidP="000A770E">
      <w:pPr>
        <w:pStyle w:val="afffffa"/>
        <w:ind w:firstLine="420"/>
      </w:pPr>
      <w:r>
        <w:t>式中：</w:t>
      </w:r>
    </w:p>
    <w:p w14:paraId="7033582A" w14:textId="77777777" w:rsidR="00AD4824" w:rsidRDefault="00000000" w:rsidP="000A770E">
      <w:pPr>
        <w:pStyle w:val="afffffa"/>
        <w:ind w:firstLine="420"/>
      </w:pPr>
      <w:r>
        <w:rPr>
          <w:i/>
          <w:iCs/>
        </w:rPr>
        <w:t>T</w:t>
      </w:r>
      <w:r>
        <w:rPr>
          <w:i/>
          <w:iCs/>
          <w:vertAlign w:val="subscript"/>
        </w:rPr>
        <w:t>i</w:t>
      </w:r>
      <w:r>
        <w:t>——</w:t>
      </w:r>
      <w:proofErr w:type="gramStart"/>
      <w:r>
        <w:t>—</w:t>
      </w:r>
      <w:proofErr w:type="gramEnd"/>
      <w:r>
        <w:t>养殖场年消耗饲料原料</w:t>
      </w:r>
      <w:proofErr w:type="spellStart"/>
      <w:r>
        <w:rPr>
          <w:i/>
          <w:iCs/>
        </w:rPr>
        <w:t>i</w:t>
      </w:r>
      <w:proofErr w:type="spellEnd"/>
      <w:r>
        <w:t>的总量，单位为吨（t）</w:t>
      </w:r>
      <w:r>
        <w:rPr>
          <w:rFonts w:hint="eastAsia"/>
        </w:rPr>
        <w:t>；</w:t>
      </w:r>
    </w:p>
    <w:p w14:paraId="7CCA2F4E" w14:textId="77777777" w:rsidR="00AD4824" w:rsidRDefault="00000000" w:rsidP="000A770E">
      <w:pPr>
        <w:pStyle w:val="afffffa"/>
        <w:ind w:firstLine="420"/>
      </w:pPr>
      <w:r>
        <w:rPr>
          <w:i/>
          <w:iCs/>
        </w:rPr>
        <w:t>D</w:t>
      </w:r>
      <w:r>
        <w:rPr>
          <w:vertAlign w:val="subscript"/>
        </w:rPr>
        <w:t>i</w:t>
      </w:r>
      <w:r>
        <w:t>——</w:t>
      </w:r>
      <w:proofErr w:type="gramStart"/>
      <w:r>
        <w:t>—</w:t>
      </w:r>
      <w:proofErr w:type="gramEnd"/>
      <w:r>
        <w:t>饲料作物加工的饲料原料</w:t>
      </w:r>
      <w:proofErr w:type="spellStart"/>
      <w:r>
        <w:rPr>
          <w:i/>
          <w:iCs/>
        </w:rPr>
        <w:t>i</w:t>
      </w:r>
      <w:proofErr w:type="spellEnd"/>
      <w:r>
        <w:t>产出率，%</w:t>
      </w:r>
      <w:r>
        <w:rPr>
          <w:rFonts w:hint="eastAsia"/>
        </w:rPr>
        <w:t>；</w:t>
      </w:r>
    </w:p>
    <w:p w14:paraId="7385B167" w14:textId="77777777" w:rsidR="00AD4824" w:rsidRDefault="00000000" w:rsidP="000A770E">
      <w:pPr>
        <w:pStyle w:val="afffffa"/>
        <w:ind w:firstLine="420"/>
      </w:pPr>
      <w:r>
        <w:rPr>
          <w:i/>
          <w:iCs/>
        </w:rPr>
        <w:t>Y</w:t>
      </w:r>
      <w:r>
        <w:rPr>
          <w:i/>
          <w:iCs/>
          <w:vertAlign w:val="subscript"/>
        </w:rPr>
        <w:t>i</w:t>
      </w:r>
      <w:r>
        <w:t>——</w:t>
      </w:r>
      <w:proofErr w:type="gramStart"/>
      <w:r>
        <w:t>—</w:t>
      </w:r>
      <w:proofErr w:type="gramEnd"/>
      <w:r>
        <w:t>饲料作物</w:t>
      </w:r>
      <w:proofErr w:type="spellStart"/>
      <w:r>
        <w:rPr>
          <w:i/>
          <w:iCs/>
        </w:rPr>
        <w:t>i</w:t>
      </w:r>
      <w:proofErr w:type="spellEnd"/>
      <w:r>
        <w:t>的年均产量，单位</w:t>
      </w:r>
      <w:proofErr w:type="gramStart"/>
      <w:r>
        <w:t>为吨每</w:t>
      </w:r>
      <w:proofErr w:type="gramEnd"/>
      <w:r>
        <w:t>公顷（t/hm</w:t>
      </w:r>
      <w:r>
        <w:rPr>
          <w:vertAlign w:val="superscript"/>
        </w:rPr>
        <w:t>2</w:t>
      </w:r>
      <w:r>
        <w:t>），优先采用养殖场现场调研数据，如无调研数据，推荐值采用《全国农产品成本收益资料汇编》</w:t>
      </w:r>
      <w:r>
        <w:rPr>
          <w:rFonts w:hint="eastAsia"/>
        </w:rPr>
        <w:t>；</w:t>
      </w:r>
    </w:p>
    <w:p w14:paraId="6AF3B62D" w14:textId="77777777" w:rsidR="00AD4824" w:rsidRDefault="00000000" w:rsidP="000A770E">
      <w:pPr>
        <w:pStyle w:val="afffffa"/>
        <w:ind w:firstLine="420"/>
      </w:pPr>
      <w:proofErr w:type="spellStart"/>
      <w:r>
        <w:rPr>
          <w:i/>
          <w:iCs/>
        </w:rPr>
        <w:t>i</w:t>
      </w:r>
      <w:proofErr w:type="spellEnd"/>
      <w:r>
        <w:t>——</w:t>
      </w:r>
      <w:proofErr w:type="gramStart"/>
      <w:r>
        <w:t>—</w:t>
      </w:r>
      <w:proofErr w:type="gramEnd"/>
      <w:r>
        <w:t>饲料作物种类。</w:t>
      </w:r>
    </w:p>
    <w:p w14:paraId="22A0BCA2" w14:textId="77777777" w:rsidR="00AD4824" w:rsidRDefault="00000000">
      <w:pPr>
        <w:spacing w:line="279" w:lineRule="auto"/>
        <w:rPr>
          <w:rFonts w:ascii="Times New Roman" w:hAnsi="Times New Roman"/>
          <w:b/>
          <w:bCs/>
        </w:rPr>
      </w:pPr>
      <w:r>
        <w:rPr>
          <w:rFonts w:ascii="黑体" w:eastAsia="黑体" w:hAnsi="黑体" w:cs="黑体" w:hint="eastAsia"/>
        </w:rPr>
        <w:t>6.2.2  养殖场饲养阶段GHG排放总量</w:t>
      </w:r>
    </w:p>
    <w:p w14:paraId="0B715611" w14:textId="77777777" w:rsidR="00AD4824" w:rsidRDefault="00000000" w:rsidP="000A770E">
      <w:pPr>
        <w:pStyle w:val="afffffa"/>
        <w:ind w:firstLine="420"/>
      </w:pPr>
      <w:r>
        <w:t>养殖场饲养阶段GHG排放总量按公式（</w:t>
      </w:r>
      <w:r>
        <w:rPr>
          <w:rFonts w:hint="eastAsia"/>
        </w:rPr>
        <w:t>9</w:t>
      </w:r>
      <w:r>
        <w:t>）计算。</w:t>
      </w:r>
    </w:p>
    <w:p w14:paraId="15FF7B08" w14:textId="77777777" w:rsidR="00AD4824" w:rsidRDefault="00000000">
      <w:pPr>
        <w:jc w:val="right"/>
        <w:rPr>
          <w:rFonts w:ascii="Times New Roman" w:hAnsi="Times New Roman"/>
        </w:rPr>
      </w:pPr>
      <w:proofErr w:type="spellStart"/>
      <w:r>
        <w:rPr>
          <w:rFonts w:ascii="Times New Roman" w:hAnsi="Times New Roman"/>
          <w:i/>
          <w:iCs/>
        </w:rPr>
        <w:t>E</w:t>
      </w:r>
      <w:r>
        <w:rPr>
          <w:rFonts w:ascii="Times New Roman" w:hAnsi="Times New Roman"/>
          <w:vertAlign w:val="subscript"/>
        </w:rPr>
        <w:t>farm</w:t>
      </w:r>
      <w:proofErr w:type="spellEnd"/>
      <w:r>
        <w:rPr>
          <w:rFonts w:ascii="Times New Roman" w:hAnsi="Times New Roman" w:hint="eastAsia"/>
          <w:vertAlign w:val="subscript"/>
        </w:rPr>
        <w:t xml:space="preserve"> </w:t>
      </w:r>
      <w:r>
        <w:rPr>
          <w:rFonts w:ascii="Times New Roman" w:hAnsi="Times New Roman"/>
          <w:vertAlign w:val="subscript"/>
        </w:rPr>
        <w:t>product</w:t>
      </w:r>
      <w:r>
        <w:rPr>
          <w:rFonts w:ascii="Times New Roman" w:hAnsi="Times New Roman"/>
        </w:rPr>
        <w:t>=</w:t>
      </w:r>
      <w:r>
        <w:rPr>
          <w:rFonts w:ascii="Times New Roman" w:hAnsi="Times New Roman"/>
          <w:i/>
          <w:iCs/>
        </w:rPr>
        <w:t>E</w:t>
      </w:r>
      <w:r>
        <w:rPr>
          <w:rFonts w:ascii="Times New Roman" w:hAnsi="Times New Roman"/>
          <w:vertAlign w:val="subscript"/>
        </w:rPr>
        <w:t>CH</w:t>
      </w:r>
      <w:proofErr w:type="gramStart"/>
      <w:r>
        <w:rPr>
          <w:rFonts w:ascii="Times New Roman" w:hAnsi="Times New Roman"/>
          <w:vertAlign w:val="subscript"/>
        </w:rPr>
        <w:t>4,enteric</w:t>
      </w:r>
      <w:proofErr w:type="gramEnd"/>
      <w:r>
        <w:rPr>
          <w:rFonts w:ascii="Times New Roman" w:hAnsi="Times New Roman"/>
        </w:rPr>
        <w:t xml:space="preserve"> +</w:t>
      </w:r>
      <w:r>
        <w:rPr>
          <w:rFonts w:ascii="Times New Roman" w:hAnsi="Times New Roman" w:hint="eastAsia"/>
        </w:rPr>
        <w:t xml:space="preserve"> </w:t>
      </w:r>
      <w:r>
        <w:rPr>
          <w:rFonts w:ascii="Times New Roman" w:hAnsi="Times New Roman"/>
          <w:i/>
          <w:iCs/>
        </w:rPr>
        <w:t>E</w:t>
      </w:r>
      <w:r>
        <w:rPr>
          <w:rFonts w:ascii="Times New Roman" w:hAnsi="Times New Roman"/>
          <w:vertAlign w:val="subscript"/>
        </w:rPr>
        <w:t xml:space="preserve"> manure</w:t>
      </w:r>
      <w:r>
        <w:rPr>
          <w:rFonts w:ascii="Times New Roman" w:hAnsi="Times New Roman"/>
        </w:rPr>
        <w:t xml:space="preserve"> +</w:t>
      </w:r>
      <w:r>
        <w:rPr>
          <w:rFonts w:ascii="Times New Roman" w:hAnsi="Times New Roman" w:hint="eastAsia"/>
        </w:rPr>
        <w:t xml:space="preserve"> </w:t>
      </w:r>
      <w:proofErr w:type="spellStart"/>
      <w:r>
        <w:rPr>
          <w:rFonts w:ascii="Times New Roman" w:hAnsi="Times New Roman"/>
          <w:i/>
          <w:iCs/>
        </w:rPr>
        <w:t>E</w:t>
      </w:r>
      <w:r>
        <w:rPr>
          <w:rFonts w:ascii="Times New Roman" w:hAnsi="Times New Roman"/>
          <w:vertAlign w:val="subscript"/>
        </w:rPr>
        <w:t>energy</w:t>
      </w:r>
      <w:proofErr w:type="spellEnd"/>
      <w:r>
        <w:rPr>
          <w:rFonts w:ascii="Times New Roman" w:hAnsi="Times New Roman"/>
        </w:rPr>
        <w:t xml:space="preserve"> -</w:t>
      </w:r>
      <w:r>
        <w:rPr>
          <w:rFonts w:ascii="Times New Roman" w:hAnsi="Times New Roman" w:hint="eastAsia"/>
        </w:rPr>
        <w:t xml:space="preserve"> </w:t>
      </w:r>
      <w:r>
        <w:rPr>
          <w:rFonts w:ascii="Times New Roman" w:hAnsi="Times New Roman"/>
          <w:i/>
          <w:iCs/>
        </w:rPr>
        <w:t>R</w:t>
      </w:r>
      <w:r>
        <w:rPr>
          <w:rFonts w:ascii="Times New Roman" w:hAnsi="Times New Roman"/>
          <w:vertAlign w:val="subscript"/>
        </w:rPr>
        <w:t>CH</w:t>
      </w:r>
      <w:proofErr w:type="gramStart"/>
      <w:r>
        <w:rPr>
          <w:rFonts w:ascii="Times New Roman" w:hAnsi="Times New Roman"/>
          <w:vertAlign w:val="subscript"/>
        </w:rPr>
        <w:t>4,out</w:t>
      </w:r>
      <w:proofErr w:type="gramEnd"/>
      <w:r>
        <w:rPr>
          <w:rFonts w:ascii="Times New Roman" w:hAnsi="Times New Roman"/>
        </w:rPr>
        <w:t xml:space="preserve"> +</w:t>
      </w:r>
      <w:r>
        <w:rPr>
          <w:rFonts w:ascii="Times New Roman" w:hAnsi="Times New Roman" w:hint="eastAsia"/>
          <w:i/>
          <w:iCs/>
        </w:rPr>
        <w:t xml:space="preserve"> </w:t>
      </w:r>
      <w:r>
        <w:rPr>
          <w:rFonts w:ascii="Times New Roman" w:hAnsi="Times New Roman"/>
          <w:i/>
          <w:iCs/>
        </w:rPr>
        <w:t>E</w:t>
      </w:r>
      <w:r>
        <w:rPr>
          <w:rFonts w:ascii="Times New Roman" w:hAnsi="Times New Roman"/>
        </w:rPr>
        <w:t xml:space="preserve"> </w:t>
      </w:r>
      <w:proofErr w:type="spellStart"/>
      <w:proofErr w:type="gramStart"/>
      <w:r>
        <w:rPr>
          <w:rFonts w:ascii="Times New Roman" w:hAnsi="Times New Roman"/>
          <w:vertAlign w:val="subscript"/>
        </w:rPr>
        <w:t>manure,land</w:t>
      </w:r>
      <w:proofErr w:type="spellEnd"/>
      <w:proofErr w:type="gramEnd"/>
      <w:r>
        <w:rPr>
          <w:rFonts w:ascii="Times New Roman" w:hAnsi="Times New Roman"/>
        </w:rPr>
        <w:t>………………</w:t>
      </w:r>
      <w:r>
        <w:rPr>
          <w:rFonts w:ascii="Times New Roman" w:hAnsi="Times New Roman" w:hint="eastAsia"/>
        </w:rPr>
        <w:t>（</w:t>
      </w:r>
      <w:r>
        <w:rPr>
          <w:rFonts w:ascii="Times New Roman" w:hAnsi="Times New Roman" w:hint="eastAsia"/>
        </w:rPr>
        <w:t>9</w:t>
      </w:r>
      <w:r>
        <w:rPr>
          <w:rFonts w:ascii="Times New Roman" w:hAnsi="Times New Roman" w:hint="eastAsia"/>
        </w:rPr>
        <w:t>）</w:t>
      </w:r>
    </w:p>
    <w:p w14:paraId="051FA5DF" w14:textId="77777777" w:rsidR="00AD4824" w:rsidRDefault="00000000" w:rsidP="000A770E">
      <w:pPr>
        <w:pStyle w:val="afffffa"/>
        <w:ind w:firstLine="420"/>
      </w:pPr>
      <w:r>
        <w:t>式中：</w:t>
      </w:r>
    </w:p>
    <w:p w14:paraId="2A2B05D3" w14:textId="77777777" w:rsidR="00AD4824" w:rsidRDefault="00000000" w:rsidP="000A770E">
      <w:pPr>
        <w:pStyle w:val="afffffa"/>
        <w:ind w:firstLine="420"/>
      </w:pPr>
      <w:r>
        <w:rPr>
          <w:i/>
          <w:iCs/>
        </w:rPr>
        <w:t>E</w:t>
      </w:r>
      <w:r>
        <w:rPr>
          <w:vertAlign w:val="subscript"/>
        </w:rPr>
        <w:t>farmproduct</w:t>
      </w:r>
      <w:r>
        <w:t>——</w:t>
      </w:r>
      <w:proofErr w:type="gramStart"/>
      <w:r>
        <w:t>—</w:t>
      </w:r>
      <w:proofErr w:type="gramEnd"/>
      <w:r>
        <w:t>养殖场饲养阶段GHG排放总量，</w:t>
      </w:r>
      <w:proofErr w:type="gramStart"/>
      <w:r>
        <w:t>以吨二氧</w:t>
      </w:r>
      <w:proofErr w:type="gramEnd"/>
      <w:r>
        <w:t>化碳当量（tCO</w:t>
      </w:r>
      <w:r>
        <w:rPr>
          <w:vertAlign w:val="subscript"/>
        </w:rPr>
        <w:t>2e</w:t>
      </w:r>
      <w:r>
        <w:t>）计</w:t>
      </w:r>
      <w:r>
        <w:rPr>
          <w:rFonts w:hint="eastAsia"/>
        </w:rPr>
        <w:t>；</w:t>
      </w:r>
    </w:p>
    <w:p w14:paraId="4F8B30C4" w14:textId="77777777" w:rsidR="00AD4824" w:rsidRDefault="00000000" w:rsidP="000A770E">
      <w:pPr>
        <w:pStyle w:val="afffffa"/>
        <w:ind w:firstLine="420"/>
      </w:pPr>
      <w:r>
        <w:rPr>
          <w:i/>
          <w:iCs/>
        </w:rPr>
        <w:t>E</w:t>
      </w:r>
      <w:r>
        <w:rPr>
          <w:vertAlign w:val="subscript"/>
        </w:rPr>
        <w:t>CH4,enteric</w:t>
      </w:r>
      <w:r>
        <w:t>——</w:t>
      </w:r>
      <w:proofErr w:type="gramStart"/>
      <w:r>
        <w:t>—</w:t>
      </w:r>
      <w:proofErr w:type="gramEnd"/>
      <w:r>
        <w:t>肠道发酵产生的CH</w:t>
      </w:r>
      <w:r>
        <w:rPr>
          <w:vertAlign w:val="subscript"/>
        </w:rPr>
        <w:t>4</w:t>
      </w:r>
      <w:r>
        <w:t>排放量，</w:t>
      </w:r>
      <w:proofErr w:type="gramStart"/>
      <w:r>
        <w:t>以吨二氧</w:t>
      </w:r>
      <w:proofErr w:type="gramEnd"/>
      <w:r>
        <w:t>化碳当量（tCO</w:t>
      </w:r>
      <w:r>
        <w:rPr>
          <w:vertAlign w:val="subscript"/>
        </w:rPr>
        <w:t>2e</w:t>
      </w:r>
      <w:r>
        <w:t>）计</w:t>
      </w:r>
      <w:r>
        <w:rPr>
          <w:rFonts w:hint="eastAsia"/>
        </w:rPr>
        <w:t>；</w:t>
      </w:r>
    </w:p>
    <w:p w14:paraId="29DAA320" w14:textId="77777777" w:rsidR="00AD4824" w:rsidRDefault="00000000" w:rsidP="000A770E">
      <w:pPr>
        <w:pStyle w:val="afffffa"/>
        <w:ind w:firstLine="420"/>
      </w:pPr>
      <w:proofErr w:type="spellStart"/>
      <w:r>
        <w:rPr>
          <w:i/>
          <w:iCs/>
        </w:rPr>
        <w:t>E</w:t>
      </w:r>
      <w:r>
        <w:rPr>
          <w:vertAlign w:val="subscript"/>
        </w:rPr>
        <w:t>manure</w:t>
      </w:r>
      <w:proofErr w:type="spellEnd"/>
      <w:r>
        <w:t>——</w:t>
      </w:r>
      <w:proofErr w:type="gramStart"/>
      <w:r>
        <w:t>—</w:t>
      </w:r>
      <w:proofErr w:type="gramEnd"/>
      <w:r>
        <w:t>粪</w:t>
      </w:r>
      <w:proofErr w:type="gramStart"/>
      <w:r>
        <w:t>污管理</w:t>
      </w:r>
      <w:proofErr w:type="gramEnd"/>
      <w:r>
        <w:t>产生的CH</w:t>
      </w:r>
      <w:r>
        <w:rPr>
          <w:vertAlign w:val="subscript"/>
        </w:rPr>
        <w:t>4</w:t>
      </w:r>
      <w:r>
        <w:t>和N</w:t>
      </w:r>
      <w:r>
        <w:rPr>
          <w:vertAlign w:val="subscript"/>
        </w:rPr>
        <w:t>2</w:t>
      </w:r>
      <w:r>
        <w:t>O排放量，</w:t>
      </w:r>
      <w:proofErr w:type="gramStart"/>
      <w:r>
        <w:t>以吨二氧</w:t>
      </w:r>
      <w:proofErr w:type="gramEnd"/>
      <w:r>
        <w:t>化碳当量（tCO</w:t>
      </w:r>
      <w:r>
        <w:rPr>
          <w:vertAlign w:val="subscript"/>
        </w:rPr>
        <w:t>2e</w:t>
      </w:r>
      <w:r>
        <w:t>）计</w:t>
      </w:r>
      <w:r>
        <w:rPr>
          <w:rFonts w:hint="eastAsia"/>
        </w:rPr>
        <w:t>；</w:t>
      </w:r>
    </w:p>
    <w:p w14:paraId="43B0C6E3" w14:textId="77777777" w:rsidR="00AD4824" w:rsidRDefault="00000000" w:rsidP="000A770E">
      <w:pPr>
        <w:pStyle w:val="afffffa"/>
        <w:ind w:firstLine="420"/>
      </w:pPr>
      <w:proofErr w:type="spellStart"/>
      <w:r>
        <w:rPr>
          <w:i/>
          <w:iCs/>
        </w:rPr>
        <w:t>E</w:t>
      </w:r>
      <w:r>
        <w:rPr>
          <w:vertAlign w:val="subscript"/>
        </w:rPr>
        <w:t>energy</w:t>
      </w:r>
      <w:proofErr w:type="spellEnd"/>
      <w:r>
        <w:t>——</w:t>
      </w:r>
      <w:proofErr w:type="gramStart"/>
      <w:r>
        <w:t>—</w:t>
      </w:r>
      <w:proofErr w:type="gramEnd"/>
      <w:r>
        <w:t>养殖场能源消耗产生的CO</w:t>
      </w:r>
      <w:r>
        <w:rPr>
          <w:vertAlign w:val="subscript"/>
        </w:rPr>
        <w:t>2</w:t>
      </w:r>
      <w:r>
        <w:t>排放量，以吨二氧化碳（tCO</w:t>
      </w:r>
      <w:r>
        <w:rPr>
          <w:vertAlign w:val="subscript"/>
        </w:rPr>
        <w:t>2</w:t>
      </w:r>
      <w:r>
        <w:t>）计</w:t>
      </w:r>
      <w:r>
        <w:rPr>
          <w:rFonts w:hint="eastAsia"/>
        </w:rPr>
        <w:t>；</w:t>
      </w:r>
    </w:p>
    <w:p w14:paraId="6FCAB825" w14:textId="77777777" w:rsidR="00AD4824" w:rsidRDefault="00000000" w:rsidP="000A770E">
      <w:pPr>
        <w:pStyle w:val="afffffa"/>
        <w:ind w:firstLine="420"/>
      </w:pPr>
      <w:r>
        <w:rPr>
          <w:i/>
          <w:iCs/>
        </w:rPr>
        <w:t>R</w:t>
      </w:r>
      <w:r>
        <w:rPr>
          <w:vertAlign w:val="subscript"/>
        </w:rPr>
        <w:t>CH4,out</w:t>
      </w:r>
      <w:r>
        <w:t>——</w:t>
      </w:r>
      <w:proofErr w:type="gramStart"/>
      <w:r>
        <w:t>—</w:t>
      </w:r>
      <w:proofErr w:type="gramEnd"/>
      <w:r>
        <w:t>沼气甲烷回收外供避免排放量，</w:t>
      </w:r>
      <w:proofErr w:type="gramStart"/>
      <w:r>
        <w:t>以吨二氧</w:t>
      </w:r>
      <w:proofErr w:type="gramEnd"/>
      <w:r>
        <w:t>化碳当量（tCO</w:t>
      </w:r>
      <w:r>
        <w:rPr>
          <w:vertAlign w:val="subscript"/>
        </w:rPr>
        <w:t>2e</w:t>
      </w:r>
      <w:r>
        <w:t>）计</w:t>
      </w:r>
      <w:r>
        <w:rPr>
          <w:rFonts w:hint="eastAsia"/>
        </w:rPr>
        <w:t>；</w:t>
      </w:r>
    </w:p>
    <w:p w14:paraId="4F0760CC" w14:textId="77777777" w:rsidR="00AD4824" w:rsidRDefault="00000000" w:rsidP="000A770E">
      <w:pPr>
        <w:pStyle w:val="afffffa"/>
        <w:ind w:firstLine="420"/>
      </w:pPr>
      <w:proofErr w:type="spellStart"/>
      <w:r>
        <w:rPr>
          <w:i/>
          <w:iCs/>
        </w:rPr>
        <w:t>E</w:t>
      </w:r>
      <w:r>
        <w:rPr>
          <w:vertAlign w:val="subscript"/>
        </w:rPr>
        <w:t>manure,land</w:t>
      </w:r>
      <w:proofErr w:type="spellEnd"/>
      <w:r>
        <w:t>——</w:t>
      </w:r>
      <w:proofErr w:type="gramStart"/>
      <w:r>
        <w:t>—</w:t>
      </w:r>
      <w:proofErr w:type="gramEnd"/>
      <w:r>
        <w:t>粪肥还田利用排放量，</w:t>
      </w:r>
      <w:proofErr w:type="gramStart"/>
      <w:r>
        <w:t>以吨二氧</w:t>
      </w:r>
      <w:proofErr w:type="gramEnd"/>
      <w:r>
        <w:t>化碳当量（tCO</w:t>
      </w:r>
      <w:r>
        <w:rPr>
          <w:vertAlign w:val="subscript"/>
        </w:rPr>
        <w:t>2e</w:t>
      </w:r>
      <w:r>
        <w:t>）计。</w:t>
      </w:r>
    </w:p>
    <w:p w14:paraId="6919479A" w14:textId="77777777" w:rsidR="00AD4824" w:rsidRDefault="00000000">
      <w:pPr>
        <w:spacing w:line="279" w:lineRule="auto"/>
        <w:rPr>
          <w:rFonts w:ascii="Times New Roman" w:hAnsi="Times New Roman"/>
          <w:b/>
          <w:bCs/>
        </w:rPr>
      </w:pPr>
      <w:r>
        <w:rPr>
          <w:rFonts w:ascii="黑体" w:eastAsia="黑体" w:hAnsi="黑体" w:cs="黑体" w:hint="eastAsia"/>
        </w:rPr>
        <w:t>6.2.3 产品加工阶段GHG排放总量</w:t>
      </w:r>
    </w:p>
    <w:p w14:paraId="09DCC274" w14:textId="77777777" w:rsidR="00AD4824" w:rsidRDefault="00000000" w:rsidP="000A770E">
      <w:pPr>
        <w:pStyle w:val="afffffa"/>
        <w:ind w:firstLine="420"/>
      </w:pPr>
      <w:r>
        <w:t>畜产品加工系统GHG排放总量按公式（1</w:t>
      </w:r>
      <w:r>
        <w:rPr>
          <w:rFonts w:hint="eastAsia"/>
        </w:rPr>
        <w:t>0</w:t>
      </w:r>
      <w:r>
        <w:t>）计算。</w:t>
      </w:r>
    </w:p>
    <w:p w14:paraId="751C9801" w14:textId="77777777" w:rsidR="00AD4824" w:rsidRDefault="00000000">
      <w:pPr>
        <w:jc w:val="right"/>
        <w:rPr>
          <w:rFonts w:ascii="Times New Roman" w:hAnsi="Times New Roman"/>
        </w:rPr>
      </w:pPr>
      <w:proofErr w:type="spellStart"/>
      <w:r>
        <w:rPr>
          <w:rFonts w:ascii="Times New Roman" w:hAnsi="Times New Roman"/>
          <w:i/>
          <w:iCs/>
        </w:rPr>
        <w:t>E</w:t>
      </w:r>
      <w:r>
        <w:rPr>
          <w:rFonts w:ascii="Times New Roman" w:hAnsi="Times New Roman"/>
          <w:vertAlign w:val="subscript"/>
        </w:rPr>
        <w:t>product</w:t>
      </w:r>
      <w:proofErr w:type="spellEnd"/>
      <w:r>
        <w:rPr>
          <w:rFonts w:ascii="Times New Roman" w:hAnsi="Times New Roman"/>
        </w:rPr>
        <w:t xml:space="preserve"> =</w:t>
      </w:r>
      <w:r>
        <w:rPr>
          <w:rFonts w:ascii="Times New Roman" w:hAnsi="Times New Roman" w:hint="eastAsia"/>
        </w:rPr>
        <w:t xml:space="preserve"> </w:t>
      </w:r>
      <w:proofErr w:type="spellStart"/>
      <w:r>
        <w:rPr>
          <w:rFonts w:ascii="Times New Roman" w:hAnsi="Times New Roman"/>
          <w:i/>
          <w:iCs/>
        </w:rPr>
        <w:t>E</w:t>
      </w:r>
      <w:r>
        <w:rPr>
          <w:rFonts w:ascii="Times New Roman" w:hAnsi="Times New Roman"/>
          <w:vertAlign w:val="subscript"/>
        </w:rPr>
        <w:t>process</w:t>
      </w:r>
      <w:proofErr w:type="spellEnd"/>
      <w:r>
        <w:rPr>
          <w:rFonts w:ascii="Times New Roman" w:hAnsi="Times New Roman"/>
        </w:rPr>
        <w:t xml:space="preserve"> +</w:t>
      </w:r>
      <w:r>
        <w:rPr>
          <w:rFonts w:ascii="Times New Roman" w:hAnsi="Times New Roman" w:hint="eastAsia"/>
        </w:rPr>
        <w:t xml:space="preserve"> </w:t>
      </w:r>
      <w:proofErr w:type="spellStart"/>
      <w:r>
        <w:rPr>
          <w:rFonts w:ascii="Times New Roman" w:hAnsi="Times New Roman"/>
          <w:i/>
          <w:iCs/>
        </w:rPr>
        <w:t>E</w:t>
      </w:r>
      <w:r>
        <w:rPr>
          <w:rFonts w:ascii="Times New Roman" w:hAnsi="Times New Roman"/>
          <w:vertAlign w:val="subscript"/>
        </w:rPr>
        <w:t>trans</w:t>
      </w:r>
      <w:proofErr w:type="spellEnd"/>
      <w:r>
        <w:rPr>
          <w:rFonts w:ascii="Times New Roman" w:hAnsi="Times New Roman"/>
        </w:rPr>
        <w:t>…………………………</w:t>
      </w:r>
      <w:r>
        <w:rPr>
          <w:rFonts w:ascii="Times New Roman" w:hAnsi="Times New Roman" w:hint="eastAsia"/>
        </w:rPr>
        <w:t>（</w:t>
      </w:r>
      <w:r>
        <w:rPr>
          <w:rFonts w:ascii="Times New Roman" w:hAnsi="Times New Roman"/>
        </w:rPr>
        <w:t>1</w:t>
      </w:r>
      <w:r>
        <w:rPr>
          <w:rFonts w:ascii="Times New Roman" w:hAnsi="Times New Roman" w:hint="eastAsia"/>
        </w:rPr>
        <w:t>0</w:t>
      </w:r>
      <w:r>
        <w:rPr>
          <w:rFonts w:ascii="Times New Roman" w:hAnsi="Times New Roman" w:hint="eastAsia"/>
        </w:rPr>
        <w:t>）</w:t>
      </w:r>
    </w:p>
    <w:p w14:paraId="65006395" w14:textId="77777777" w:rsidR="00AD4824" w:rsidRDefault="00000000" w:rsidP="000A770E">
      <w:pPr>
        <w:pStyle w:val="afffffa"/>
        <w:ind w:firstLine="420"/>
      </w:pPr>
      <w:r>
        <w:t>式中：</w:t>
      </w:r>
    </w:p>
    <w:p w14:paraId="5AF949D5" w14:textId="77777777" w:rsidR="00AD4824" w:rsidRDefault="00000000" w:rsidP="000A770E">
      <w:pPr>
        <w:pStyle w:val="afffffa"/>
        <w:ind w:firstLine="420"/>
      </w:pPr>
      <w:proofErr w:type="spellStart"/>
      <w:r>
        <w:rPr>
          <w:i/>
          <w:iCs/>
        </w:rPr>
        <w:t>E</w:t>
      </w:r>
      <w:r>
        <w:rPr>
          <w:vertAlign w:val="subscript"/>
        </w:rPr>
        <w:t>product</w:t>
      </w:r>
      <w:proofErr w:type="spellEnd"/>
      <w:r>
        <w:t>——</w:t>
      </w:r>
      <w:proofErr w:type="gramStart"/>
      <w:r>
        <w:t>—</w:t>
      </w:r>
      <w:proofErr w:type="gramEnd"/>
      <w:r>
        <w:t>产品加工阶段GHG排放总量，以吨二氧化碳（tCO</w:t>
      </w:r>
      <w:r>
        <w:rPr>
          <w:vertAlign w:val="subscript"/>
        </w:rPr>
        <w:t>2</w:t>
      </w:r>
      <w:r>
        <w:t>）计</w:t>
      </w:r>
      <w:r>
        <w:rPr>
          <w:rFonts w:hint="eastAsia"/>
        </w:rPr>
        <w:t>；</w:t>
      </w:r>
    </w:p>
    <w:p w14:paraId="28925024" w14:textId="77777777" w:rsidR="00AD4824" w:rsidRDefault="00000000" w:rsidP="000A770E">
      <w:pPr>
        <w:pStyle w:val="afffffa"/>
        <w:ind w:firstLine="420"/>
      </w:pPr>
      <w:proofErr w:type="spellStart"/>
      <w:r>
        <w:rPr>
          <w:i/>
          <w:iCs/>
        </w:rPr>
        <w:t>E</w:t>
      </w:r>
      <w:r>
        <w:rPr>
          <w:vertAlign w:val="subscript"/>
        </w:rPr>
        <w:t>process</w:t>
      </w:r>
      <w:proofErr w:type="spellEnd"/>
      <w:r>
        <w:t>——</w:t>
      </w:r>
      <w:proofErr w:type="gramStart"/>
      <w:r>
        <w:t>—</w:t>
      </w:r>
      <w:proofErr w:type="gramEnd"/>
      <w:r>
        <w:t>产品加工阶段产生的GHG排放量，以吨二氧化碳（tCO</w:t>
      </w:r>
      <w:r>
        <w:rPr>
          <w:vertAlign w:val="subscript"/>
        </w:rPr>
        <w:t>2</w:t>
      </w:r>
      <w:r>
        <w:t>）计</w:t>
      </w:r>
      <w:r>
        <w:rPr>
          <w:rFonts w:hint="eastAsia"/>
        </w:rPr>
        <w:t>；</w:t>
      </w:r>
    </w:p>
    <w:p w14:paraId="10192DCD" w14:textId="77777777" w:rsidR="00AD4824" w:rsidRDefault="00000000" w:rsidP="000A770E">
      <w:pPr>
        <w:pStyle w:val="afffffa"/>
        <w:ind w:firstLine="420"/>
      </w:pPr>
      <w:proofErr w:type="spellStart"/>
      <w:r>
        <w:rPr>
          <w:i/>
          <w:iCs/>
        </w:rPr>
        <w:t>E</w:t>
      </w:r>
      <w:r>
        <w:rPr>
          <w:vertAlign w:val="subscript"/>
        </w:rPr>
        <w:t>trans</w:t>
      </w:r>
      <w:proofErr w:type="spellEnd"/>
      <w:r>
        <w:t>——</w:t>
      </w:r>
      <w:proofErr w:type="gramStart"/>
      <w:r>
        <w:t>—</w:t>
      </w:r>
      <w:proofErr w:type="gramEnd"/>
      <w:r>
        <w:t>产品加工阶段运输能源消耗产生的GHG排放量，以吨二氧化碳（tCO</w:t>
      </w:r>
      <w:r>
        <w:rPr>
          <w:vertAlign w:val="subscript"/>
        </w:rPr>
        <w:t>2</w:t>
      </w:r>
      <w:r>
        <w:t>）计。</w:t>
      </w:r>
    </w:p>
    <w:p w14:paraId="30FED835" w14:textId="77777777" w:rsidR="00AD4824" w:rsidRDefault="00000000">
      <w:pPr>
        <w:spacing w:line="279" w:lineRule="auto"/>
        <w:rPr>
          <w:rFonts w:ascii="黑体" w:eastAsia="黑体" w:hAnsi="黑体" w:cs="黑体" w:hint="eastAsia"/>
        </w:rPr>
      </w:pPr>
      <w:r>
        <w:rPr>
          <w:rFonts w:ascii="黑体" w:eastAsia="黑体" w:hAnsi="黑体" w:cs="黑体" w:hint="eastAsia"/>
        </w:rPr>
        <w:t>6.3  农资生产运输单元过程的GHG排放量</w:t>
      </w:r>
    </w:p>
    <w:p w14:paraId="3BB92EB7" w14:textId="77777777" w:rsidR="00AD4824" w:rsidRDefault="00000000">
      <w:pPr>
        <w:spacing w:line="279" w:lineRule="auto"/>
        <w:rPr>
          <w:rFonts w:ascii="黑体" w:eastAsia="黑体" w:hAnsi="黑体" w:cs="黑体" w:hint="eastAsia"/>
        </w:rPr>
      </w:pPr>
      <w:r>
        <w:rPr>
          <w:rFonts w:ascii="黑体" w:eastAsia="黑体" w:hAnsi="黑体" w:cs="黑体" w:hint="eastAsia"/>
        </w:rPr>
        <w:t>6.3.1  化肥生产过程产生的GHG排放量</w:t>
      </w:r>
    </w:p>
    <w:p w14:paraId="4A41E491" w14:textId="77777777" w:rsidR="00AD4824" w:rsidRDefault="00000000" w:rsidP="000A770E">
      <w:pPr>
        <w:pStyle w:val="afffffa"/>
        <w:ind w:firstLine="420"/>
      </w:pPr>
      <w:r>
        <w:t>第</w:t>
      </w:r>
      <w:proofErr w:type="spellStart"/>
      <w:r>
        <w:t>i</w:t>
      </w:r>
      <w:proofErr w:type="spellEnd"/>
      <w:r>
        <w:t>种饲料作物种植单位面积所需化肥在生产过程中产生的GHG排放量按公式（1</w:t>
      </w:r>
      <w:r>
        <w:rPr>
          <w:rFonts w:hint="eastAsia"/>
        </w:rPr>
        <w:t>1</w:t>
      </w:r>
      <w:r>
        <w:t>）计算。</w:t>
      </w:r>
    </w:p>
    <w:p w14:paraId="5CEA7075"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2,fer</w:t>
      </w:r>
      <w:proofErr w:type="gramEnd"/>
      <w:r>
        <w:rPr>
          <w:rFonts w:ascii="Times New Roman" w:hAnsi="Times New Roman"/>
          <w:vertAlign w:val="subscript"/>
        </w:rPr>
        <w:t>,input</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proofErr w:type="spellStart"/>
      <w:proofErr w:type="gramStart"/>
      <w:r>
        <w:rPr>
          <w:rFonts w:ascii="Times New Roman" w:hAnsi="Times New Roman"/>
          <w:i/>
          <w:iCs/>
          <w:vertAlign w:val="subscript"/>
        </w:rPr>
        <w:t>t,i</w:t>
      </w:r>
      <w:proofErr w:type="spellEnd"/>
      <w:proofErr w:type="gramEnd"/>
      <w:r>
        <w:rPr>
          <w:rFonts w:ascii="Times New Roman" w:hAnsi="Times New Roman"/>
        </w:rPr>
        <w:t>(</w:t>
      </w:r>
      <w:proofErr w:type="spellStart"/>
      <w:proofErr w:type="gramStart"/>
      <w:r>
        <w:rPr>
          <w:rFonts w:ascii="Times New Roman" w:hAnsi="Times New Roman"/>
        </w:rPr>
        <w:t>AP</w:t>
      </w:r>
      <w:r>
        <w:rPr>
          <w:rFonts w:ascii="Times New Roman" w:hAnsi="Times New Roman"/>
          <w:vertAlign w:val="subscript"/>
        </w:rPr>
        <w:t>fer,</w:t>
      </w:r>
      <w:r>
        <w:rPr>
          <w:rFonts w:ascii="Times New Roman" w:hAnsi="Times New Roman"/>
          <w:i/>
          <w:iCs/>
          <w:vertAlign w:val="subscript"/>
        </w:rPr>
        <w:t>i</w:t>
      </w:r>
      <w:proofErr w:type="gramEnd"/>
      <w:r>
        <w:rPr>
          <w:rFonts w:ascii="Times New Roman" w:hAnsi="Times New Roman"/>
          <w:vertAlign w:val="subscript"/>
        </w:rPr>
        <w:t>,</w:t>
      </w:r>
      <w:r>
        <w:rPr>
          <w:rFonts w:ascii="Times New Roman" w:hAnsi="Times New Roman"/>
          <w:i/>
          <w:iCs/>
          <w:vertAlign w:val="subscript"/>
        </w:rPr>
        <w:t>t</w:t>
      </w:r>
      <w:proofErr w:type="spellEnd"/>
      <w:r>
        <w:rPr>
          <w:rFonts w:ascii="Times New Roman" w:hAnsi="Times New Roman"/>
        </w:rPr>
        <w:t xml:space="preserve"> ×</w:t>
      </w:r>
      <w:proofErr w:type="spellStart"/>
      <w:proofErr w:type="gramStart"/>
      <w:r>
        <w:rPr>
          <w:rFonts w:ascii="Times New Roman" w:hAnsi="Times New Roman"/>
        </w:rPr>
        <w:t>EF</w:t>
      </w:r>
      <w:r>
        <w:rPr>
          <w:rFonts w:ascii="Times New Roman" w:hAnsi="Times New Roman"/>
          <w:vertAlign w:val="subscript"/>
        </w:rPr>
        <w:t>fer,</w:t>
      </w:r>
      <w:r>
        <w:rPr>
          <w:rFonts w:ascii="Times New Roman" w:hAnsi="Times New Roman"/>
          <w:i/>
          <w:iCs/>
          <w:vertAlign w:val="subscript"/>
        </w:rPr>
        <w:t>t</w:t>
      </w:r>
      <w:proofErr w:type="spellEnd"/>
      <w:proofErr w:type="gramEnd"/>
      <w:r>
        <w:rPr>
          <w:rFonts w:ascii="Times New Roman" w:hAnsi="Times New Roman"/>
        </w:rPr>
        <w:t>)…………………………</w:t>
      </w:r>
      <w:r>
        <w:rPr>
          <w:rFonts w:ascii="Times New Roman" w:hAnsi="Times New Roman" w:hint="eastAsia"/>
        </w:rPr>
        <w:t>（</w:t>
      </w:r>
      <w:r>
        <w:rPr>
          <w:rFonts w:ascii="Times New Roman" w:hAnsi="Times New Roman"/>
        </w:rPr>
        <w:t>1</w:t>
      </w:r>
      <w:r>
        <w:rPr>
          <w:rFonts w:ascii="Times New Roman" w:hAnsi="Times New Roman" w:hint="eastAsia"/>
        </w:rPr>
        <w:t>1</w:t>
      </w:r>
      <w:r>
        <w:rPr>
          <w:rFonts w:ascii="Times New Roman" w:hAnsi="Times New Roman" w:hint="eastAsia"/>
        </w:rPr>
        <w:t>）</w:t>
      </w:r>
    </w:p>
    <w:p w14:paraId="28E913EB" w14:textId="77777777" w:rsidR="00AD4824" w:rsidRDefault="00000000" w:rsidP="000A770E">
      <w:pPr>
        <w:pStyle w:val="afffffa"/>
        <w:ind w:firstLine="420"/>
      </w:pPr>
      <w:r>
        <w:t>式中：</w:t>
      </w:r>
    </w:p>
    <w:p w14:paraId="10ADE8EE" w14:textId="77777777" w:rsidR="00AD4824" w:rsidRDefault="00000000" w:rsidP="000A770E">
      <w:pPr>
        <w:pStyle w:val="afffffa"/>
        <w:ind w:firstLine="420"/>
      </w:pPr>
      <w:r>
        <w:rPr>
          <w:i/>
          <w:iCs/>
        </w:rPr>
        <w:t>E</w:t>
      </w:r>
      <w:r>
        <w:rPr>
          <w:vertAlign w:val="subscript"/>
        </w:rPr>
        <w:t>CO2,fer,input</w:t>
      </w:r>
      <w:r>
        <w:rPr>
          <w:i/>
          <w:iCs/>
          <w:vertAlign w:val="subscript"/>
        </w:rPr>
        <w:t>i</w:t>
      </w:r>
      <w:r>
        <w:t>——</w:t>
      </w:r>
      <w:proofErr w:type="gramStart"/>
      <w:r>
        <w:t>—</w:t>
      </w:r>
      <w:proofErr w:type="gramEnd"/>
      <w:r>
        <w:t>第</w:t>
      </w:r>
      <w:proofErr w:type="spellStart"/>
      <w:r>
        <w:rPr>
          <w:i/>
          <w:iCs/>
        </w:rPr>
        <w:t>i</w:t>
      </w:r>
      <w:proofErr w:type="spellEnd"/>
      <w:r>
        <w:t>种饲料作物种植单位面积所需化肥在生产过程中产生的GHG排放量，以吨二氧化碳每公顷（tCO</w:t>
      </w:r>
      <w:r>
        <w:rPr>
          <w:vertAlign w:val="subscript"/>
        </w:rPr>
        <w:t>2</w:t>
      </w:r>
      <w:r>
        <w:t>/hm</w:t>
      </w:r>
      <w:r>
        <w:rPr>
          <w:vertAlign w:val="superscript"/>
        </w:rPr>
        <w:t>2</w:t>
      </w:r>
      <w:r>
        <w:t>）计</w:t>
      </w:r>
      <w:r>
        <w:rPr>
          <w:rFonts w:hint="eastAsia"/>
        </w:rPr>
        <w:t>；</w:t>
      </w:r>
    </w:p>
    <w:p w14:paraId="7ACD9BAB" w14:textId="77777777" w:rsidR="00AD4824" w:rsidRDefault="00000000" w:rsidP="000A770E">
      <w:pPr>
        <w:pStyle w:val="afffffa"/>
        <w:ind w:firstLine="420"/>
      </w:pPr>
      <w:proofErr w:type="spellStart"/>
      <w:r>
        <w:lastRenderedPageBreak/>
        <w:t>AP</w:t>
      </w:r>
      <w:r>
        <w:rPr>
          <w:vertAlign w:val="subscript"/>
        </w:rPr>
        <w:t>fer,</w:t>
      </w:r>
      <w:r>
        <w:rPr>
          <w:i/>
          <w:iCs/>
          <w:vertAlign w:val="subscript"/>
        </w:rPr>
        <w:t>i,t</w:t>
      </w:r>
      <w:proofErr w:type="spellEnd"/>
      <w:r>
        <w:t>——</w:t>
      </w:r>
      <w:proofErr w:type="gramStart"/>
      <w:r>
        <w:t>—</w:t>
      </w:r>
      <w:proofErr w:type="gramEnd"/>
      <w:r>
        <w:t>饲料作物</w:t>
      </w:r>
      <w:proofErr w:type="spellStart"/>
      <w:r>
        <w:rPr>
          <w:i/>
          <w:iCs/>
        </w:rPr>
        <w:t>i</w:t>
      </w:r>
      <w:proofErr w:type="spellEnd"/>
      <w:r>
        <w:t>的年均施化肥</w:t>
      </w:r>
      <w:r>
        <w:rPr>
          <w:i/>
          <w:iCs/>
        </w:rPr>
        <w:t>t</w:t>
      </w:r>
      <w:r>
        <w:t>折纯量，单位</w:t>
      </w:r>
      <w:proofErr w:type="gramStart"/>
      <w:r>
        <w:t>为吨每</w:t>
      </w:r>
      <w:proofErr w:type="gramEnd"/>
      <w:r>
        <w:t>公顷（</w:t>
      </w:r>
      <w:r>
        <w:rPr>
          <w:rFonts w:hint="eastAsia"/>
        </w:rPr>
        <w:t>t</w:t>
      </w:r>
      <w:r>
        <w:t>/hm</w:t>
      </w:r>
      <w:r>
        <w:rPr>
          <w:vertAlign w:val="superscript"/>
        </w:rPr>
        <w:t>2</w:t>
      </w:r>
      <w:r>
        <w:t>），优先采用现场调研数据，如无调研数据，推荐值采用《全国农产品成本收益资料汇编》</w:t>
      </w:r>
      <w:r>
        <w:rPr>
          <w:rFonts w:hint="eastAsia"/>
        </w:rPr>
        <w:t>；</w:t>
      </w:r>
    </w:p>
    <w:p w14:paraId="3CD9EB94" w14:textId="77777777" w:rsidR="00AD4824" w:rsidRDefault="00000000" w:rsidP="000A770E">
      <w:pPr>
        <w:pStyle w:val="afffffa"/>
        <w:ind w:firstLine="420"/>
      </w:pPr>
      <w:proofErr w:type="spellStart"/>
      <w:r>
        <w:t>EF</w:t>
      </w:r>
      <w:r>
        <w:rPr>
          <w:vertAlign w:val="subscript"/>
        </w:rPr>
        <w:t>fer,</w:t>
      </w:r>
      <w:r>
        <w:rPr>
          <w:i/>
          <w:iCs/>
          <w:vertAlign w:val="subscript"/>
        </w:rPr>
        <w:t>t</w:t>
      </w:r>
      <w:proofErr w:type="spellEnd"/>
      <w:r>
        <w:t>——</w:t>
      </w:r>
      <w:proofErr w:type="gramStart"/>
      <w:r>
        <w:t>—</w:t>
      </w:r>
      <w:proofErr w:type="gramEnd"/>
      <w:r>
        <w:t>生产1t化肥</w:t>
      </w:r>
      <w:r>
        <w:rPr>
          <w:i/>
          <w:iCs/>
        </w:rPr>
        <w:t>t</w:t>
      </w:r>
      <w:r>
        <w:t>的GHG排放系数，</w:t>
      </w:r>
      <w:proofErr w:type="gramStart"/>
      <w:r>
        <w:t>以吨二氧</w:t>
      </w:r>
      <w:proofErr w:type="gramEnd"/>
      <w:r>
        <w:t>化碳当量每吨（tCO</w:t>
      </w:r>
      <w:r>
        <w:rPr>
          <w:vertAlign w:val="subscript"/>
        </w:rPr>
        <w:t>2e</w:t>
      </w:r>
      <w:r>
        <w:rPr>
          <w:rFonts w:hint="eastAsia"/>
          <w:vertAlign w:val="subscript"/>
        </w:rPr>
        <w:t>/</w:t>
      </w:r>
      <w:r>
        <w:rPr>
          <w:vertAlign w:val="subscript"/>
        </w:rPr>
        <w:t>t</w:t>
      </w:r>
      <w:r>
        <w:t>）计</w:t>
      </w:r>
      <w:r>
        <w:rPr>
          <w:rFonts w:hint="eastAsia"/>
        </w:rPr>
        <w:t>；</w:t>
      </w:r>
    </w:p>
    <w:p w14:paraId="0F2F5B5E" w14:textId="77777777" w:rsidR="00AD4824" w:rsidRDefault="00000000" w:rsidP="000A770E">
      <w:pPr>
        <w:pStyle w:val="afffffa"/>
        <w:ind w:firstLine="420"/>
      </w:pPr>
      <w:proofErr w:type="spellStart"/>
      <w:r>
        <w:rPr>
          <w:i/>
          <w:iCs/>
        </w:rPr>
        <w:t>i</w:t>
      </w:r>
      <w:proofErr w:type="spellEnd"/>
      <w:r>
        <w:t>——</w:t>
      </w:r>
      <w:proofErr w:type="gramStart"/>
      <w:r>
        <w:t>—</w:t>
      </w:r>
      <w:proofErr w:type="gramEnd"/>
      <w:r>
        <w:t>饲料作物种类</w:t>
      </w:r>
      <w:r>
        <w:rPr>
          <w:rFonts w:hint="eastAsia"/>
        </w:rPr>
        <w:t>；</w:t>
      </w:r>
    </w:p>
    <w:p w14:paraId="26D0ED62" w14:textId="77777777" w:rsidR="00AD4824" w:rsidRDefault="00000000" w:rsidP="000A770E">
      <w:pPr>
        <w:pStyle w:val="afffffa"/>
        <w:ind w:firstLine="420"/>
      </w:pPr>
      <w:r>
        <w:rPr>
          <w:i/>
          <w:iCs/>
        </w:rPr>
        <w:t>t</w:t>
      </w:r>
      <w:r>
        <w:t>——</w:t>
      </w:r>
      <w:proofErr w:type="gramStart"/>
      <w:r>
        <w:t>—</w:t>
      </w:r>
      <w:proofErr w:type="gramEnd"/>
      <w:r>
        <w:t>化肥种类。</w:t>
      </w:r>
    </w:p>
    <w:p w14:paraId="382F7FF9" w14:textId="77777777" w:rsidR="00AD4824" w:rsidRDefault="00000000">
      <w:pPr>
        <w:spacing w:line="279" w:lineRule="auto"/>
        <w:rPr>
          <w:rFonts w:ascii="黑体" w:eastAsia="黑体" w:hAnsi="黑体" w:cs="黑体" w:hint="eastAsia"/>
        </w:rPr>
      </w:pPr>
      <w:r>
        <w:rPr>
          <w:rFonts w:ascii="黑体" w:eastAsia="黑体" w:hAnsi="黑体" w:cs="黑体" w:hint="eastAsia"/>
        </w:rPr>
        <w:t>6.3.2  农膜生产过程产生的GHG排放量</w:t>
      </w:r>
    </w:p>
    <w:p w14:paraId="114D5637" w14:textId="77777777" w:rsidR="00AD4824" w:rsidRDefault="00000000" w:rsidP="000A770E">
      <w:pPr>
        <w:pStyle w:val="afffffa"/>
        <w:ind w:firstLine="420"/>
      </w:pPr>
      <w:r>
        <w:t>第</w:t>
      </w:r>
      <w:proofErr w:type="spellStart"/>
      <w:r>
        <w:rPr>
          <w:i/>
          <w:iCs/>
        </w:rPr>
        <w:t>i</w:t>
      </w:r>
      <w:proofErr w:type="spellEnd"/>
      <w:r>
        <w:t>种饲料作物种植单位面积所需农膜在生产过程中产生的GHG排放量按公式（1</w:t>
      </w:r>
      <w:r>
        <w:rPr>
          <w:rFonts w:hint="eastAsia"/>
        </w:rPr>
        <w:t>2</w:t>
      </w:r>
      <w:r>
        <w:t>）计算</w:t>
      </w:r>
      <w:r>
        <w:rPr>
          <w:rFonts w:hint="eastAsia"/>
        </w:rPr>
        <w:t>。</w:t>
      </w:r>
    </w:p>
    <w:p w14:paraId="5EF13EE4"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2,plast</w:t>
      </w:r>
      <w:proofErr w:type="gramEnd"/>
      <w:r>
        <w:rPr>
          <w:rFonts w:ascii="Times New Roman" w:hAnsi="Times New Roman"/>
          <w:vertAlign w:val="subscript"/>
        </w:rPr>
        <w:t>,input</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proofErr w:type="gramStart"/>
      <w:r>
        <w:rPr>
          <w:rFonts w:ascii="Times New Roman" w:hAnsi="Times New Roman"/>
        </w:rPr>
        <w:t>EF</w:t>
      </w:r>
      <w:r>
        <w:rPr>
          <w:rFonts w:ascii="Times New Roman" w:hAnsi="Times New Roman"/>
          <w:vertAlign w:val="subscript"/>
        </w:rPr>
        <w:t>plast,CO2</w:t>
      </w:r>
      <w:proofErr w:type="gramEnd"/>
      <w:r>
        <w:rPr>
          <w:rFonts w:ascii="Times New Roman" w:hAnsi="Times New Roman"/>
        </w:rPr>
        <w:t xml:space="preserve"> × </w:t>
      </w:r>
      <w:proofErr w:type="spellStart"/>
      <w:proofErr w:type="gramStart"/>
      <w:r>
        <w:rPr>
          <w:rFonts w:ascii="Times New Roman" w:hAnsi="Times New Roman"/>
        </w:rPr>
        <w:t>AP</w:t>
      </w:r>
      <w:r>
        <w:rPr>
          <w:rFonts w:ascii="Times New Roman" w:hAnsi="Times New Roman"/>
          <w:vertAlign w:val="subscript"/>
        </w:rPr>
        <w:t>feed,plast</w:t>
      </w:r>
      <w:proofErr w:type="spellEnd"/>
      <w:proofErr w:type="gramEnd"/>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w:t>
      </w:r>
      <w:r>
        <w:rPr>
          <w:rFonts w:ascii="Times New Roman" w:hAnsi="Times New Roman" w:hint="eastAsia"/>
        </w:rPr>
        <w:t>（</w:t>
      </w:r>
      <w:r>
        <w:rPr>
          <w:rFonts w:ascii="Times New Roman" w:hAnsi="Times New Roman"/>
        </w:rPr>
        <w:t>1</w:t>
      </w:r>
      <w:r>
        <w:rPr>
          <w:rFonts w:ascii="Times New Roman" w:hAnsi="Times New Roman" w:hint="eastAsia"/>
        </w:rPr>
        <w:t>2</w:t>
      </w:r>
      <w:r>
        <w:rPr>
          <w:rFonts w:ascii="Times New Roman" w:hAnsi="Times New Roman" w:hint="eastAsia"/>
        </w:rPr>
        <w:t>）</w:t>
      </w:r>
    </w:p>
    <w:p w14:paraId="68069288" w14:textId="77777777" w:rsidR="00AD4824" w:rsidRDefault="00000000" w:rsidP="000A770E">
      <w:pPr>
        <w:pStyle w:val="afffffa"/>
        <w:ind w:firstLine="420"/>
      </w:pPr>
      <w:r>
        <w:t>式中：</w:t>
      </w:r>
    </w:p>
    <w:p w14:paraId="5F306636" w14:textId="77777777" w:rsidR="00AD4824" w:rsidRDefault="00000000" w:rsidP="000A770E">
      <w:pPr>
        <w:pStyle w:val="afffffa"/>
        <w:ind w:firstLine="420"/>
      </w:pPr>
      <w:r>
        <w:rPr>
          <w:i/>
          <w:iCs/>
        </w:rPr>
        <w:t>E</w:t>
      </w:r>
      <w:r>
        <w:rPr>
          <w:vertAlign w:val="subscript"/>
        </w:rPr>
        <w:t>CO2,plast,input</w:t>
      </w:r>
      <w:r>
        <w:rPr>
          <w:i/>
          <w:iCs/>
          <w:vertAlign w:val="subscript"/>
        </w:rPr>
        <w:t>i</w:t>
      </w:r>
      <w:r>
        <w:t>——</w:t>
      </w:r>
      <w:proofErr w:type="gramStart"/>
      <w:r>
        <w:t>—</w:t>
      </w:r>
      <w:proofErr w:type="gramEnd"/>
      <w:r>
        <w:t>第</w:t>
      </w:r>
      <w:proofErr w:type="spellStart"/>
      <w:r>
        <w:rPr>
          <w:i/>
          <w:iCs/>
        </w:rPr>
        <w:t>i</w:t>
      </w:r>
      <w:proofErr w:type="spellEnd"/>
      <w:r>
        <w:t>种饲料作物种植单位面积所需农膜在生产过程中产生的GHG排放量，以吨二氧化碳每公顷（tCO</w:t>
      </w:r>
      <w:r>
        <w:rPr>
          <w:vertAlign w:val="subscript"/>
        </w:rPr>
        <w:t>2</w:t>
      </w:r>
      <w:r>
        <w:t>/hm</w:t>
      </w:r>
      <w:r>
        <w:rPr>
          <w:vertAlign w:val="superscript"/>
        </w:rPr>
        <w:t>2</w:t>
      </w:r>
      <w:r>
        <w:t>）计</w:t>
      </w:r>
      <w:r>
        <w:rPr>
          <w:rFonts w:hint="eastAsia"/>
        </w:rPr>
        <w:t>；</w:t>
      </w:r>
    </w:p>
    <w:p w14:paraId="5ECE1AA7" w14:textId="77777777" w:rsidR="00AD4824" w:rsidRDefault="00000000" w:rsidP="000A770E">
      <w:pPr>
        <w:pStyle w:val="afffffa"/>
        <w:ind w:firstLine="420"/>
      </w:pPr>
      <w:r>
        <w:t>EF</w:t>
      </w:r>
      <w:r>
        <w:rPr>
          <w:vertAlign w:val="subscript"/>
        </w:rPr>
        <w:t>plast,CO2</w:t>
      </w:r>
      <w:r>
        <w:t>——</w:t>
      </w:r>
      <w:proofErr w:type="gramStart"/>
      <w:r>
        <w:t>—</w:t>
      </w:r>
      <w:proofErr w:type="gramEnd"/>
      <w:r>
        <w:t>每生产1t农膜的GHG排放系数，</w:t>
      </w:r>
      <w:proofErr w:type="gramStart"/>
      <w:r>
        <w:t>以吨二氧</w:t>
      </w:r>
      <w:proofErr w:type="gramEnd"/>
      <w:r>
        <w:t>化碳当量每吨（tCO</w:t>
      </w:r>
      <w:r>
        <w:rPr>
          <w:vertAlign w:val="subscript"/>
        </w:rPr>
        <w:t>2e/t</w:t>
      </w:r>
      <w:r>
        <w:t>）计</w:t>
      </w:r>
      <w:r>
        <w:rPr>
          <w:rFonts w:hint="eastAsia"/>
        </w:rPr>
        <w:t>；</w:t>
      </w:r>
    </w:p>
    <w:p w14:paraId="23E16E3C" w14:textId="77777777" w:rsidR="00AD4824" w:rsidRDefault="00000000" w:rsidP="000A770E">
      <w:pPr>
        <w:pStyle w:val="afffffa"/>
        <w:ind w:firstLine="420"/>
      </w:pPr>
      <w:proofErr w:type="spellStart"/>
      <w:r>
        <w:t>AP</w:t>
      </w:r>
      <w:r>
        <w:rPr>
          <w:vertAlign w:val="subscript"/>
        </w:rPr>
        <w:t>feed,plast,i</w:t>
      </w:r>
      <w:proofErr w:type="spellEnd"/>
      <w:r>
        <w:t>——</w:t>
      </w:r>
      <w:proofErr w:type="gramStart"/>
      <w:r>
        <w:t>—</w:t>
      </w:r>
      <w:proofErr w:type="gramEnd"/>
      <w:r>
        <w:t>饲料作物</w:t>
      </w:r>
      <w:proofErr w:type="spellStart"/>
      <w:r>
        <w:rPr>
          <w:i/>
          <w:iCs/>
        </w:rPr>
        <w:t>i</w:t>
      </w:r>
      <w:proofErr w:type="spellEnd"/>
      <w:r>
        <w:t>每公顷农田消耗的农膜量，单位</w:t>
      </w:r>
      <w:proofErr w:type="gramStart"/>
      <w:r>
        <w:t>为吨每</w:t>
      </w:r>
      <w:proofErr w:type="gramEnd"/>
      <w:r>
        <w:t>公顷（t/hm</w:t>
      </w:r>
      <w:r>
        <w:rPr>
          <w:vertAlign w:val="superscript"/>
        </w:rPr>
        <w:t>2</w:t>
      </w:r>
      <w:r>
        <w:t>），优先采用现场调研数据，如无调研数据，推荐值采用《全国农产品成本收益资料汇编》</w:t>
      </w:r>
      <w:r>
        <w:rPr>
          <w:rFonts w:hint="eastAsia"/>
        </w:rPr>
        <w:t>；</w:t>
      </w:r>
    </w:p>
    <w:p w14:paraId="1A4EA70D" w14:textId="77777777" w:rsidR="00AD4824" w:rsidRDefault="00000000" w:rsidP="000A770E">
      <w:pPr>
        <w:pStyle w:val="afffffa"/>
        <w:ind w:firstLine="420"/>
      </w:pPr>
      <w:proofErr w:type="spellStart"/>
      <w:r>
        <w:rPr>
          <w:i/>
          <w:iCs/>
        </w:rPr>
        <w:t>i</w:t>
      </w:r>
      <w:proofErr w:type="spellEnd"/>
      <w:r>
        <w:t>——</w:t>
      </w:r>
      <w:proofErr w:type="gramStart"/>
      <w:r>
        <w:t>—</w:t>
      </w:r>
      <w:proofErr w:type="gramEnd"/>
      <w:r>
        <w:t>饲料作物种类。</w:t>
      </w:r>
    </w:p>
    <w:p w14:paraId="566B5A7D" w14:textId="77777777" w:rsidR="00AD4824" w:rsidRDefault="00000000">
      <w:pPr>
        <w:spacing w:line="279" w:lineRule="auto"/>
        <w:rPr>
          <w:rFonts w:ascii="黑体" w:eastAsia="黑体" w:hAnsi="黑体" w:cs="黑体" w:hint="eastAsia"/>
        </w:rPr>
      </w:pPr>
      <w:r>
        <w:rPr>
          <w:rFonts w:ascii="黑体" w:eastAsia="黑体" w:hAnsi="黑体" w:cs="黑体" w:hint="eastAsia"/>
        </w:rPr>
        <w:t>6.4.3  农药生产过程产生的GHG排放量</w:t>
      </w:r>
    </w:p>
    <w:p w14:paraId="6F7B5329" w14:textId="77777777" w:rsidR="00AD4824" w:rsidRDefault="00000000" w:rsidP="000A770E">
      <w:pPr>
        <w:pStyle w:val="afffffa"/>
        <w:ind w:firstLine="420"/>
      </w:pPr>
      <w:r>
        <w:t>第</w:t>
      </w:r>
      <w:proofErr w:type="spellStart"/>
      <w:r>
        <w:rPr>
          <w:i/>
          <w:iCs/>
        </w:rPr>
        <w:t>i</w:t>
      </w:r>
      <w:proofErr w:type="spellEnd"/>
      <w:r>
        <w:t>种饲料作物种植单位面积所需农药在生产过程中产生的GHG排放量按公式（1</w:t>
      </w:r>
      <w:r>
        <w:rPr>
          <w:rFonts w:hint="eastAsia"/>
        </w:rPr>
        <w:t>3</w:t>
      </w:r>
      <w:r>
        <w:t>）计算。</w:t>
      </w:r>
    </w:p>
    <w:p w14:paraId="69323F5B"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2,pest</w:t>
      </w:r>
      <w:proofErr w:type="gramEnd"/>
      <w:r>
        <w:rPr>
          <w:rFonts w:ascii="Times New Roman" w:hAnsi="Times New Roman"/>
          <w:vertAlign w:val="subscript"/>
        </w:rPr>
        <w:t>,input</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proofErr w:type="gramStart"/>
      <w:r>
        <w:rPr>
          <w:rFonts w:ascii="Times New Roman" w:hAnsi="Times New Roman"/>
        </w:rPr>
        <w:t>EF</w:t>
      </w:r>
      <w:r>
        <w:rPr>
          <w:rFonts w:ascii="Times New Roman" w:hAnsi="Times New Roman"/>
          <w:vertAlign w:val="subscript"/>
        </w:rPr>
        <w:t>pest,CO2</w:t>
      </w:r>
      <w:proofErr w:type="gramEnd"/>
      <w:r>
        <w:rPr>
          <w:rFonts w:ascii="Times New Roman" w:hAnsi="Times New Roman"/>
        </w:rPr>
        <w:t xml:space="preserve"> ×</w:t>
      </w:r>
      <w:r>
        <w:rPr>
          <w:rFonts w:ascii="Times New Roman" w:hAnsi="Times New Roman" w:hint="eastAsia"/>
        </w:rPr>
        <w:t xml:space="preserve"> </w:t>
      </w:r>
      <w:proofErr w:type="spellStart"/>
      <w:proofErr w:type="gramStart"/>
      <w:r>
        <w:rPr>
          <w:rFonts w:ascii="Times New Roman" w:hAnsi="Times New Roman"/>
        </w:rPr>
        <w:t>AP</w:t>
      </w:r>
      <w:r>
        <w:rPr>
          <w:rFonts w:ascii="Times New Roman" w:hAnsi="Times New Roman"/>
          <w:vertAlign w:val="subscript"/>
        </w:rPr>
        <w:t>feed,pest</w:t>
      </w:r>
      <w:proofErr w:type="gramEnd"/>
      <w:r>
        <w:rPr>
          <w:rFonts w:ascii="Times New Roman" w:hAnsi="Times New Roman"/>
          <w:vertAlign w:val="subscript"/>
        </w:rPr>
        <w:t>,</w:t>
      </w:r>
      <w:r>
        <w:rPr>
          <w:rFonts w:ascii="Times New Roman" w:hAnsi="Times New Roman"/>
          <w:i/>
          <w:iCs/>
          <w:vertAlign w:val="subscript"/>
        </w:rPr>
        <w:t>i</w:t>
      </w:r>
      <w:proofErr w:type="spellEnd"/>
      <w:r>
        <w:rPr>
          <w:rFonts w:ascii="Times New Roman" w:hAnsi="Times New Roman"/>
        </w:rPr>
        <w:t>…………………………</w:t>
      </w:r>
      <w:r>
        <w:rPr>
          <w:rFonts w:ascii="Times New Roman" w:hAnsi="Times New Roman" w:hint="eastAsia"/>
        </w:rPr>
        <w:t>（</w:t>
      </w:r>
      <w:r>
        <w:rPr>
          <w:rFonts w:ascii="Times New Roman" w:hAnsi="Times New Roman"/>
        </w:rPr>
        <w:t>1</w:t>
      </w:r>
      <w:r>
        <w:rPr>
          <w:rFonts w:ascii="Times New Roman" w:hAnsi="Times New Roman" w:hint="eastAsia"/>
        </w:rPr>
        <w:t>3</w:t>
      </w:r>
      <w:r>
        <w:rPr>
          <w:rFonts w:ascii="Times New Roman" w:hAnsi="Times New Roman" w:hint="eastAsia"/>
        </w:rPr>
        <w:t>）</w:t>
      </w:r>
    </w:p>
    <w:p w14:paraId="47B582D0" w14:textId="77777777" w:rsidR="00AD4824" w:rsidRDefault="00000000" w:rsidP="000A770E">
      <w:pPr>
        <w:pStyle w:val="afffffa"/>
        <w:ind w:firstLine="420"/>
      </w:pPr>
      <w:r>
        <w:t>式中：</w:t>
      </w:r>
    </w:p>
    <w:p w14:paraId="19684FF7" w14:textId="77777777" w:rsidR="00AD4824" w:rsidRDefault="00000000" w:rsidP="000A770E">
      <w:pPr>
        <w:pStyle w:val="afffffa"/>
        <w:ind w:firstLine="420"/>
      </w:pPr>
      <w:r>
        <w:rPr>
          <w:i/>
          <w:iCs/>
        </w:rPr>
        <w:t>E</w:t>
      </w:r>
      <w:r>
        <w:rPr>
          <w:vertAlign w:val="subscript"/>
        </w:rPr>
        <w:t>CO2,pest,input</w:t>
      </w:r>
      <w:r>
        <w:rPr>
          <w:i/>
          <w:iCs/>
          <w:vertAlign w:val="subscript"/>
        </w:rPr>
        <w:t>i</w:t>
      </w:r>
      <w:r>
        <w:t>——</w:t>
      </w:r>
      <w:proofErr w:type="gramStart"/>
      <w:r>
        <w:t>—</w:t>
      </w:r>
      <w:proofErr w:type="gramEnd"/>
      <w:r>
        <w:t>第</w:t>
      </w:r>
      <w:proofErr w:type="spellStart"/>
      <w:r>
        <w:rPr>
          <w:i/>
          <w:iCs/>
        </w:rPr>
        <w:t>i</w:t>
      </w:r>
      <w:proofErr w:type="spellEnd"/>
      <w:r>
        <w:t>种饲料作物种植单位面积所需农药在生产过程产生的GHG排放量，以吨二氧化碳每公顷（tCO</w:t>
      </w:r>
      <w:r>
        <w:rPr>
          <w:vertAlign w:val="subscript"/>
        </w:rPr>
        <w:t>2</w:t>
      </w:r>
      <w:r>
        <w:t>/hm</w:t>
      </w:r>
      <w:r>
        <w:rPr>
          <w:vertAlign w:val="superscript"/>
        </w:rPr>
        <w:t>2</w:t>
      </w:r>
      <w:r>
        <w:t>）计</w:t>
      </w:r>
      <w:r>
        <w:rPr>
          <w:rFonts w:hint="eastAsia"/>
        </w:rPr>
        <w:t>；</w:t>
      </w:r>
    </w:p>
    <w:p w14:paraId="51D06782" w14:textId="77777777" w:rsidR="00AD4824" w:rsidRDefault="00000000" w:rsidP="000A770E">
      <w:pPr>
        <w:pStyle w:val="afffffa"/>
        <w:ind w:firstLine="420"/>
      </w:pPr>
      <w:r>
        <w:t>EF</w:t>
      </w:r>
      <w:r>
        <w:rPr>
          <w:vertAlign w:val="subscript"/>
        </w:rPr>
        <w:t>pest,CO2</w:t>
      </w:r>
      <w:r>
        <w:t>——</w:t>
      </w:r>
      <w:proofErr w:type="gramStart"/>
      <w:r>
        <w:t>—</w:t>
      </w:r>
      <w:proofErr w:type="gramEnd"/>
      <w:r>
        <w:t>每生产1t农药的GHG排放系数，</w:t>
      </w:r>
      <w:proofErr w:type="gramStart"/>
      <w:r>
        <w:t>以吨二氧</w:t>
      </w:r>
      <w:proofErr w:type="gramEnd"/>
      <w:r>
        <w:t>化碳当量每吨（tCO</w:t>
      </w:r>
      <w:r>
        <w:rPr>
          <w:vertAlign w:val="subscript"/>
        </w:rPr>
        <w:t>2e</w:t>
      </w:r>
      <w:r>
        <w:rPr>
          <w:rFonts w:hint="eastAsia"/>
          <w:vertAlign w:val="subscript"/>
        </w:rPr>
        <w:t>/</w:t>
      </w:r>
      <w:r>
        <w:rPr>
          <w:vertAlign w:val="subscript"/>
        </w:rPr>
        <w:t>t</w:t>
      </w:r>
      <w:r>
        <w:t>）计</w:t>
      </w:r>
      <w:r>
        <w:rPr>
          <w:rFonts w:hint="eastAsia"/>
        </w:rPr>
        <w:t>；</w:t>
      </w:r>
    </w:p>
    <w:p w14:paraId="431FC995" w14:textId="77777777" w:rsidR="00AD4824" w:rsidRDefault="00000000" w:rsidP="000A770E">
      <w:pPr>
        <w:pStyle w:val="afffffa"/>
        <w:ind w:firstLine="420"/>
      </w:pPr>
      <w:proofErr w:type="spellStart"/>
      <w:r>
        <w:t>AP</w:t>
      </w:r>
      <w:r>
        <w:rPr>
          <w:vertAlign w:val="subscript"/>
        </w:rPr>
        <w:t>feed,pest,</w:t>
      </w:r>
      <w:r>
        <w:rPr>
          <w:i/>
          <w:iCs/>
          <w:vertAlign w:val="subscript"/>
        </w:rPr>
        <w:t>i</w:t>
      </w:r>
      <w:proofErr w:type="spellEnd"/>
      <w:r>
        <w:t>——</w:t>
      </w:r>
      <w:proofErr w:type="gramStart"/>
      <w:r>
        <w:t>—</w:t>
      </w:r>
      <w:proofErr w:type="gramEnd"/>
      <w:r>
        <w:t>饲料作物</w:t>
      </w:r>
      <w:proofErr w:type="spellStart"/>
      <w:r>
        <w:t>i</w:t>
      </w:r>
      <w:proofErr w:type="spellEnd"/>
      <w:r>
        <w:t>每公顷农田消耗的农药量，单位</w:t>
      </w:r>
      <w:proofErr w:type="gramStart"/>
      <w:r>
        <w:t>为吨每</w:t>
      </w:r>
      <w:proofErr w:type="gramEnd"/>
      <w:r>
        <w:t>公顷（t/hm</w:t>
      </w:r>
      <w:r>
        <w:rPr>
          <w:vertAlign w:val="superscript"/>
        </w:rPr>
        <w:t>2</w:t>
      </w:r>
      <w:r>
        <w:t>），优先采用养殖场现场调研数据，如无调研数据，推荐值采用《全国农产品成本收益资料汇编》</w:t>
      </w:r>
      <w:r>
        <w:rPr>
          <w:rFonts w:hint="eastAsia"/>
        </w:rPr>
        <w:t>；</w:t>
      </w:r>
    </w:p>
    <w:p w14:paraId="35852D6D" w14:textId="77777777" w:rsidR="00AD4824" w:rsidRDefault="00000000" w:rsidP="000A770E">
      <w:pPr>
        <w:pStyle w:val="afffffa"/>
        <w:ind w:firstLine="420"/>
      </w:pPr>
      <w:proofErr w:type="spellStart"/>
      <w:r>
        <w:rPr>
          <w:i/>
          <w:iCs/>
        </w:rPr>
        <w:t>i</w:t>
      </w:r>
      <w:proofErr w:type="spellEnd"/>
      <w:r>
        <w:t>——</w:t>
      </w:r>
      <w:proofErr w:type="gramStart"/>
      <w:r>
        <w:t>—</w:t>
      </w:r>
      <w:proofErr w:type="gramEnd"/>
      <w:r>
        <w:t>饲料作物种类。</w:t>
      </w:r>
    </w:p>
    <w:p w14:paraId="512C6F56" w14:textId="77777777" w:rsidR="00AD4824" w:rsidRDefault="00000000">
      <w:pPr>
        <w:spacing w:line="279" w:lineRule="auto"/>
        <w:rPr>
          <w:rFonts w:ascii="黑体" w:eastAsia="黑体" w:hAnsi="黑体" w:cs="黑体" w:hint="eastAsia"/>
        </w:rPr>
      </w:pPr>
      <w:r>
        <w:rPr>
          <w:rFonts w:ascii="黑体" w:eastAsia="黑体" w:hAnsi="黑体" w:cs="黑体" w:hint="eastAsia"/>
        </w:rPr>
        <w:t>6.4.4  农资运输过程产生的CO</w:t>
      </w:r>
      <w:r>
        <w:rPr>
          <w:rFonts w:ascii="黑体" w:eastAsia="黑体" w:hAnsi="黑体" w:cs="黑体" w:hint="eastAsia"/>
          <w:vertAlign w:val="subscript"/>
        </w:rPr>
        <w:t>2</w:t>
      </w:r>
      <w:r>
        <w:rPr>
          <w:rFonts w:ascii="黑体" w:eastAsia="黑体" w:hAnsi="黑体" w:cs="黑体" w:hint="eastAsia"/>
        </w:rPr>
        <w:t>排放量</w:t>
      </w:r>
    </w:p>
    <w:p w14:paraId="30B80DAF" w14:textId="77777777" w:rsidR="00AD4824" w:rsidRDefault="00000000" w:rsidP="000A770E">
      <w:pPr>
        <w:pStyle w:val="afffffa"/>
        <w:ind w:firstLine="420"/>
      </w:pPr>
      <w:r>
        <w:t>第</w:t>
      </w:r>
      <w:proofErr w:type="spellStart"/>
      <w:r>
        <w:rPr>
          <w:i/>
          <w:iCs/>
        </w:rPr>
        <w:t>i</w:t>
      </w:r>
      <w:proofErr w:type="spellEnd"/>
      <w:r>
        <w:t>种饲料作物种植单位面积所需农资在运输过程中产生的CO</w:t>
      </w:r>
      <w:r>
        <w:rPr>
          <w:vertAlign w:val="subscript"/>
        </w:rPr>
        <w:t>2</w:t>
      </w:r>
      <w:r>
        <w:t>排放量按公式（1</w:t>
      </w:r>
      <w:r>
        <w:rPr>
          <w:rFonts w:hint="eastAsia"/>
        </w:rPr>
        <w:t>4</w:t>
      </w:r>
      <w:r>
        <w:t>）计算。</w:t>
      </w:r>
    </w:p>
    <w:p w14:paraId="1FF1CB71"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2,goods</w:t>
      </w:r>
      <w:proofErr w:type="gramEnd"/>
      <w:r>
        <w:rPr>
          <w:rFonts w:ascii="Times New Roman" w:hAnsi="Times New Roman"/>
          <w:vertAlign w:val="subscript"/>
        </w:rPr>
        <w:t>,trans</w:t>
      </w:r>
      <w:r>
        <w:rPr>
          <w:rFonts w:ascii="Times New Roman" w:hAnsi="Times New Roman" w:hint="eastAsia"/>
          <w:i/>
          <w:iCs/>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proofErr w:type="gramStart"/>
      <w:r>
        <w:rPr>
          <w:rFonts w:ascii="Times New Roman" w:hAnsi="Times New Roman"/>
        </w:rPr>
        <w:t>∑(</w:t>
      </w:r>
      <w:proofErr w:type="spellStart"/>
      <w:r>
        <w:rPr>
          <w:rFonts w:ascii="Times New Roman" w:hAnsi="Times New Roman"/>
          <w:i/>
          <w:iCs/>
        </w:rPr>
        <w:t>Q</w:t>
      </w:r>
      <w:r>
        <w:rPr>
          <w:rFonts w:ascii="Times New Roman" w:hAnsi="Times New Roman"/>
          <w:vertAlign w:val="subscript"/>
        </w:rPr>
        <w:t>feed,fert</w:t>
      </w:r>
      <w:proofErr w:type="spellEnd"/>
      <w:proofErr w:type="gramEnd"/>
      <w:r>
        <w:rPr>
          <w:rFonts w:ascii="Times New Roman" w:hAnsi="Times New Roman" w:hint="eastAsia"/>
          <w:vertAlign w:val="subscript"/>
        </w:rPr>
        <w:t xml:space="preserve"> </w:t>
      </w:r>
      <w:r>
        <w:rPr>
          <w:rFonts w:ascii="Times New Roman" w:hAnsi="Times New Roman"/>
          <w:i/>
          <w:iCs/>
          <w:vertAlign w:val="subscript"/>
        </w:rPr>
        <w:t>u</w:t>
      </w:r>
      <w:r>
        <w:rPr>
          <w:rFonts w:ascii="Times New Roman" w:hAnsi="Times New Roman"/>
        </w:rPr>
        <w:t xml:space="preserve"> ×</w:t>
      </w:r>
      <w:r>
        <w:rPr>
          <w:rFonts w:ascii="Times New Roman" w:hAnsi="Times New Roman" w:hint="eastAsia"/>
        </w:rPr>
        <w:t xml:space="preserve"> </w:t>
      </w:r>
      <w:proofErr w:type="spellStart"/>
      <w:r>
        <w:rPr>
          <w:rFonts w:ascii="Times New Roman" w:hAnsi="Times New Roman"/>
        </w:rPr>
        <w:t>EF</w:t>
      </w:r>
      <w:r>
        <w:rPr>
          <w:rFonts w:ascii="Times New Roman" w:hAnsi="Times New Roman"/>
          <w:vertAlign w:val="subscript"/>
        </w:rPr>
        <w:t>energy</w:t>
      </w:r>
      <w:proofErr w:type="spellEnd"/>
      <w:r>
        <w:rPr>
          <w:rFonts w:ascii="Times New Roman" w:hAnsi="Times New Roman" w:hint="eastAsia"/>
          <w:vertAlign w:val="subscript"/>
        </w:rPr>
        <w:t xml:space="preserve"> </w:t>
      </w:r>
      <w:proofErr w:type="gramStart"/>
      <w:r>
        <w:rPr>
          <w:rFonts w:ascii="Times New Roman" w:hAnsi="Times New Roman"/>
          <w:i/>
          <w:iCs/>
          <w:vertAlign w:val="subscript"/>
        </w:rPr>
        <w:t>u</w:t>
      </w:r>
      <w:r>
        <w:rPr>
          <w:rFonts w:ascii="Times New Roman" w:hAnsi="Times New Roman"/>
        </w:rPr>
        <w:t>)…</w:t>
      </w:r>
      <w:proofErr w:type="gramEnd"/>
      <w:r>
        <w:rPr>
          <w:rFonts w:ascii="Times New Roman" w:hAnsi="Times New Roman"/>
        </w:rPr>
        <w:t>………………………</w:t>
      </w:r>
      <w:r>
        <w:rPr>
          <w:rFonts w:ascii="Times New Roman" w:hAnsi="Times New Roman" w:hint="eastAsia"/>
        </w:rPr>
        <w:t>（</w:t>
      </w:r>
      <w:r>
        <w:rPr>
          <w:rFonts w:ascii="Times New Roman" w:hAnsi="Times New Roman"/>
        </w:rPr>
        <w:t>1</w:t>
      </w:r>
      <w:r>
        <w:rPr>
          <w:rFonts w:ascii="Times New Roman" w:hAnsi="Times New Roman" w:hint="eastAsia"/>
        </w:rPr>
        <w:t>4</w:t>
      </w:r>
      <w:r>
        <w:rPr>
          <w:rFonts w:ascii="Times New Roman" w:hAnsi="Times New Roman" w:hint="eastAsia"/>
        </w:rPr>
        <w:t>）</w:t>
      </w:r>
    </w:p>
    <w:p w14:paraId="1A1671DD" w14:textId="77777777" w:rsidR="00AD4824" w:rsidRDefault="00000000" w:rsidP="000A770E">
      <w:pPr>
        <w:pStyle w:val="afffffa"/>
        <w:ind w:firstLine="420"/>
      </w:pPr>
      <w:r>
        <w:t>式中：</w:t>
      </w:r>
    </w:p>
    <w:p w14:paraId="6A1AED85" w14:textId="77777777" w:rsidR="00AD4824" w:rsidRDefault="00000000" w:rsidP="000A770E">
      <w:pPr>
        <w:pStyle w:val="afffffa"/>
        <w:ind w:firstLine="420"/>
      </w:pPr>
      <w:r>
        <w:rPr>
          <w:i/>
          <w:iCs/>
        </w:rPr>
        <w:t>E</w:t>
      </w:r>
      <w:r>
        <w:rPr>
          <w:vertAlign w:val="subscript"/>
        </w:rPr>
        <w:t>CO2,goods,trans</w:t>
      </w:r>
      <w:r>
        <w:rPr>
          <w:i/>
          <w:iCs/>
          <w:vertAlign w:val="subscript"/>
        </w:rPr>
        <w:t>i</w:t>
      </w:r>
      <w:r>
        <w:t>——</w:t>
      </w:r>
      <w:proofErr w:type="gramStart"/>
      <w:r>
        <w:t>—</w:t>
      </w:r>
      <w:proofErr w:type="gramEnd"/>
      <w:r>
        <w:t>第</w:t>
      </w:r>
      <w:proofErr w:type="spellStart"/>
      <w:r>
        <w:rPr>
          <w:i/>
          <w:iCs/>
        </w:rPr>
        <w:t>i</w:t>
      </w:r>
      <w:proofErr w:type="spellEnd"/>
      <w:r>
        <w:t>种饲料作物种植单位面积所需农资在运输过程中产生的CO</w:t>
      </w:r>
      <w:r>
        <w:rPr>
          <w:vertAlign w:val="subscript"/>
        </w:rPr>
        <w:t>2</w:t>
      </w:r>
      <w:r>
        <w:t>排放量，以吨二氧化碳每公顷（tCO</w:t>
      </w:r>
      <w:r>
        <w:rPr>
          <w:vertAlign w:val="subscript"/>
        </w:rPr>
        <w:t>2</w:t>
      </w:r>
      <w:r>
        <w:t>/hm</w:t>
      </w:r>
      <w:r>
        <w:rPr>
          <w:vertAlign w:val="superscript"/>
        </w:rPr>
        <w:t>2</w:t>
      </w:r>
      <w:r>
        <w:t>）计</w:t>
      </w:r>
      <w:r>
        <w:rPr>
          <w:rFonts w:hint="eastAsia"/>
        </w:rPr>
        <w:t>；</w:t>
      </w:r>
    </w:p>
    <w:p w14:paraId="2616F709" w14:textId="77777777" w:rsidR="00AD4824" w:rsidRDefault="00000000" w:rsidP="000A770E">
      <w:pPr>
        <w:pStyle w:val="afffffa"/>
        <w:ind w:firstLine="420"/>
      </w:pPr>
      <w:proofErr w:type="spellStart"/>
      <w:r>
        <w:rPr>
          <w:i/>
          <w:iCs/>
        </w:rPr>
        <w:t>Q</w:t>
      </w:r>
      <w:r>
        <w:rPr>
          <w:vertAlign w:val="subscript"/>
        </w:rPr>
        <w:t>feed,fert</w:t>
      </w:r>
      <w:r>
        <w:rPr>
          <w:i/>
          <w:iCs/>
          <w:vertAlign w:val="subscript"/>
        </w:rPr>
        <w:t>u</w:t>
      </w:r>
      <w:proofErr w:type="spellEnd"/>
      <w:r>
        <w:t>——</w:t>
      </w:r>
      <w:proofErr w:type="gramStart"/>
      <w:r>
        <w:t>—</w:t>
      </w:r>
      <w:proofErr w:type="gramEnd"/>
      <w:r>
        <w:t>农资运输所消耗的能源</w:t>
      </w:r>
      <w:r>
        <w:rPr>
          <w:i/>
          <w:iCs/>
        </w:rPr>
        <w:t>u</w:t>
      </w:r>
      <w:r>
        <w:t>的量，单位为吨（t）或千瓦时（</w:t>
      </w:r>
      <w:proofErr w:type="spellStart"/>
      <w:r>
        <w:t>kW</w:t>
      </w:r>
      <w:r>
        <w:t>·</w:t>
      </w:r>
      <w:r>
        <w:t>h</w:t>
      </w:r>
      <w:proofErr w:type="spellEnd"/>
      <w:r>
        <w:t>）</w:t>
      </w:r>
      <w:r>
        <w:rPr>
          <w:rFonts w:hint="eastAsia"/>
        </w:rPr>
        <w:t>；</w:t>
      </w:r>
    </w:p>
    <w:p w14:paraId="5A0FE770" w14:textId="77777777" w:rsidR="00AD4824" w:rsidRDefault="00000000" w:rsidP="000A770E">
      <w:pPr>
        <w:pStyle w:val="afffffa"/>
        <w:ind w:firstLine="420"/>
      </w:pPr>
      <w:proofErr w:type="spellStart"/>
      <w:r>
        <w:t>EF</w:t>
      </w:r>
      <w:r>
        <w:rPr>
          <w:vertAlign w:val="subscript"/>
        </w:rPr>
        <w:t>energyu</w:t>
      </w:r>
      <w:r>
        <w:rPr>
          <w:i/>
          <w:iCs/>
          <w:vertAlign w:val="subscript"/>
        </w:rPr>
        <w:t>u</w:t>
      </w:r>
      <w:proofErr w:type="spellEnd"/>
      <w:r>
        <w:t>——</w:t>
      </w:r>
      <w:proofErr w:type="gramStart"/>
      <w:r>
        <w:t>—</w:t>
      </w:r>
      <w:proofErr w:type="gramEnd"/>
      <w:r>
        <w:t>消耗单位能源</w:t>
      </w:r>
      <w:r>
        <w:rPr>
          <w:i/>
          <w:iCs/>
        </w:rPr>
        <w:t>u</w:t>
      </w:r>
      <w:r>
        <w:t>的GHG排放因子，</w:t>
      </w:r>
      <w:proofErr w:type="gramStart"/>
      <w:r>
        <w:t>以吨二氧</w:t>
      </w:r>
      <w:proofErr w:type="gramEnd"/>
      <w:r>
        <w:t>化碳当量每吨（tCO</w:t>
      </w:r>
      <w:r>
        <w:rPr>
          <w:vertAlign w:val="subscript"/>
        </w:rPr>
        <w:t>2e/t</w:t>
      </w:r>
      <w:r>
        <w:t>）</w:t>
      </w:r>
      <w:proofErr w:type="gramStart"/>
      <w:r>
        <w:t>或吨二</w:t>
      </w:r>
      <w:proofErr w:type="gramEnd"/>
      <w:r>
        <w:t>氧化碳当量每千瓦时[tCO</w:t>
      </w:r>
      <w:r>
        <w:rPr>
          <w:vertAlign w:val="subscript"/>
        </w:rPr>
        <w:t>2e</w:t>
      </w:r>
      <w:r>
        <w:rPr>
          <w:rFonts w:hint="eastAsia"/>
        </w:rPr>
        <w:t>/（</w:t>
      </w:r>
      <w:proofErr w:type="spellStart"/>
      <w:r>
        <w:t>kW</w:t>
      </w:r>
      <w:r>
        <w:t>·</w:t>
      </w:r>
      <w:r>
        <w:t>h</w:t>
      </w:r>
      <w:proofErr w:type="spellEnd"/>
      <w:r>
        <w:t>）]计，能源和电力碳排放因子推荐值采用国家公布的碳足迹因子，如果没有则采用国际公认的数据库数据</w:t>
      </w:r>
      <w:r>
        <w:rPr>
          <w:rFonts w:hint="eastAsia"/>
        </w:rPr>
        <w:t>；</w:t>
      </w:r>
    </w:p>
    <w:p w14:paraId="2F2EA55B" w14:textId="77777777" w:rsidR="00AD4824" w:rsidRDefault="00000000" w:rsidP="000A770E">
      <w:pPr>
        <w:pStyle w:val="afffffa"/>
        <w:ind w:firstLine="420"/>
      </w:pPr>
      <w:r>
        <w:rPr>
          <w:rFonts w:hint="eastAsia"/>
          <w:i/>
          <w:iCs/>
        </w:rPr>
        <w:t>u</w:t>
      </w:r>
      <w:r>
        <w:t>——</w:t>
      </w:r>
      <w:proofErr w:type="gramStart"/>
      <w:r>
        <w:t>—</w:t>
      </w:r>
      <w:proofErr w:type="gramEnd"/>
      <w:r>
        <w:t>能源种类。</w:t>
      </w:r>
    </w:p>
    <w:p w14:paraId="2B8A5C97" w14:textId="77777777" w:rsidR="00AD4824" w:rsidRDefault="00000000">
      <w:pPr>
        <w:spacing w:line="279" w:lineRule="auto"/>
        <w:rPr>
          <w:rFonts w:ascii="黑体" w:eastAsia="黑体" w:hAnsi="黑体" w:cs="黑体" w:hint="eastAsia"/>
        </w:rPr>
      </w:pPr>
      <w:r>
        <w:rPr>
          <w:rFonts w:ascii="黑体" w:eastAsia="黑体" w:hAnsi="黑体" w:cs="黑体" w:hint="eastAsia"/>
        </w:rPr>
        <w:t>6.5  饲料原料种植单元过程的GHG排放量</w:t>
      </w:r>
    </w:p>
    <w:p w14:paraId="760EE019" w14:textId="77777777" w:rsidR="00AD4824" w:rsidRDefault="00000000">
      <w:pPr>
        <w:spacing w:line="279" w:lineRule="auto"/>
        <w:rPr>
          <w:rFonts w:ascii="黑体" w:eastAsia="黑体" w:hAnsi="黑体" w:cs="黑体" w:hint="eastAsia"/>
        </w:rPr>
      </w:pPr>
      <w:r>
        <w:rPr>
          <w:rFonts w:ascii="黑体" w:eastAsia="黑体" w:hAnsi="黑体" w:cs="黑体" w:hint="eastAsia"/>
        </w:rPr>
        <w:t>6.5.1  氮肥施用产生的N</w:t>
      </w:r>
      <w:r>
        <w:rPr>
          <w:rFonts w:ascii="黑体" w:eastAsia="黑体" w:hAnsi="黑体" w:cs="黑体" w:hint="eastAsia"/>
          <w:vertAlign w:val="subscript"/>
        </w:rPr>
        <w:t>2</w:t>
      </w:r>
      <w:r>
        <w:rPr>
          <w:rFonts w:ascii="黑体" w:eastAsia="黑体" w:hAnsi="黑体" w:cs="黑体" w:hint="eastAsia"/>
        </w:rPr>
        <w:t>O排放量</w:t>
      </w:r>
    </w:p>
    <w:p w14:paraId="33B817B8" w14:textId="77777777" w:rsidR="00AD4824" w:rsidRDefault="00000000">
      <w:pPr>
        <w:spacing w:line="279" w:lineRule="auto"/>
        <w:rPr>
          <w:rFonts w:ascii="Times New Roman" w:hAnsi="Times New Roman"/>
        </w:rPr>
      </w:pPr>
      <w:r>
        <w:rPr>
          <w:rFonts w:ascii="Times New Roman" w:hAnsi="Times New Roman" w:hint="eastAsia"/>
        </w:rPr>
        <w:t>6.</w:t>
      </w:r>
      <w:r>
        <w:rPr>
          <w:rFonts w:ascii="Times New Roman" w:hAnsi="Times New Roman"/>
        </w:rPr>
        <w:t>5.1.1</w:t>
      </w:r>
      <w:r>
        <w:rPr>
          <w:rFonts w:ascii="Times New Roman" w:hAnsi="Times New Roman" w:hint="eastAsia"/>
        </w:rPr>
        <w:t xml:space="preserve">  </w:t>
      </w:r>
      <w:r>
        <w:rPr>
          <w:rFonts w:ascii="Times New Roman" w:hAnsi="Times New Roman"/>
        </w:rPr>
        <w:t>第</w:t>
      </w:r>
      <w:proofErr w:type="spellStart"/>
      <w:r>
        <w:rPr>
          <w:rFonts w:ascii="Times New Roman" w:hAnsi="Times New Roman"/>
          <w:i/>
          <w:iCs/>
        </w:rPr>
        <w:t>i</w:t>
      </w:r>
      <w:proofErr w:type="spellEnd"/>
      <w:r>
        <w:rPr>
          <w:rFonts w:ascii="Times New Roman" w:hAnsi="Times New Roman"/>
        </w:rPr>
        <w:t>种饲料作物种植单位面积氮肥施用产生的</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rPr>
        <w:t>排放量按公式（</w:t>
      </w:r>
      <w:r>
        <w:rPr>
          <w:rFonts w:ascii="Times New Roman" w:hAnsi="Times New Roman"/>
        </w:rPr>
        <w:t>1</w:t>
      </w:r>
      <w:r>
        <w:rPr>
          <w:rFonts w:ascii="Times New Roman" w:hAnsi="Times New Roman" w:hint="eastAsia"/>
        </w:rPr>
        <w:t>5</w:t>
      </w:r>
      <w:r>
        <w:rPr>
          <w:rFonts w:ascii="Times New Roman" w:hAnsi="Times New Roman"/>
        </w:rPr>
        <w:t>）计算。</w:t>
      </w:r>
    </w:p>
    <w:p w14:paraId="3872B267"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N2</w:t>
      </w:r>
      <w:proofErr w:type="gramStart"/>
      <w:r>
        <w:rPr>
          <w:rFonts w:ascii="Times New Roman" w:hAnsi="Times New Roman"/>
          <w:vertAlign w:val="subscript"/>
        </w:rPr>
        <w:t>O,F</w:t>
      </w:r>
      <w:proofErr w:type="gramEnd"/>
      <w:r>
        <w:rPr>
          <w:rFonts w:ascii="Times New Roman" w:hAnsi="Times New Roman"/>
          <w:vertAlign w:val="subscript"/>
        </w:rPr>
        <w:t>,land</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vertAlign w:val="subscript"/>
        </w:rPr>
        <w:t xml:space="preserve"> </w:t>
      </w:r>
      <w:r>
        <w:rPr>
          <w:rFonts w:ascii="Times New Roman" w:hAnsi="Times New Roman"/>
        </w:rPr>
        <w:t>=</w:t>
      </w:r>
      <w:r>
        <w:rPr>
          <w:rFonts w:ascii="Times New Roman" w:hAnsi="Times New Roman" w:hint="eastAsia"/>
        </w:rPr>
        <w:t xml:space="preserve"> </w:t>
      </w:r>
      <w:r>
        <w:rPr>
          <w:rFonts w:ascii="Times New Roman" w:hAnsi="Times New Roman"/>
          <w:i/>
          <w:iCs/>
        </w:rPr>
        <w:t>E</w:t>
      </w:r>
      <w:r>
        <w:rPr>
          <w:rFonts w:ascii="Times New Roman" w:hAnsi="Times New Roman"/>
          <w:vertAlign w:val="subscript"/>
        </w:rPr>
        <w:t>N2</w:t>
      </w:r>
      <w:proofErr w:type="gramStart"/>
      <w:r>
        <w:rPr>
          <w:rFonts w:ascii="Times New Roman" w:hAnsi="Times New Roman"/>
          <w:vertAlign w:val="subscript"/>
        </w:rPr>
        <w:t>O,F</w:t>
      </w:r>
      <w:proofErr w:type="gramEnd"/>
      <w:r>
        <w:rPr>
          <w:rFonts w:ascii="Times New Roman" w:hAnsi="Times New Roman"/>
          <w:vertAlign w:val="subscript"/>
        </w:rPr>
        <w:t>,D</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vertAlign w:val="subscript"/>
        </w:rPr>
        <w:t xml:space="preserve"> </w:t>
      </w:r>
      <w:r>
        <w:rPr>
          <w:rFonts w:ascii="Times New Roman" w:hAnsi="Times New Roman"/>
        </w:rPr>
        <w:t>+</w:t>
      </w:r>
      <w:r>
        <w:rPr>
          <w:rFonts w:ascii="Times New Roman" w:hAnsi="Times New Roman" w:hint="eastAsia"/>
        </w:rPr>
        <w:t xml:space="preserve"> </w:t>
      </w:r>
      <w:r>
        <w:rPr>
          <w:rFonts w:ascii="Times New Roman" w:hAnsi="Times New Roman"/>
          <w:i/>
          <w:iCs/>
        </w:rPr>
        <w:t>E</w:t>
      </w:r>
      <w:r>
        <w:rPr>
          <w:rFonts w:ascii="Times New Roman" w:hAnsi="Times New Roman"/>
          <w:vertAlign w:val="subscript"/>
        </w:rPr>
        <w:t>N2</w:t>
      </w:r>
      <w:proofErr w:type="gramStart"/>
      <w:r>
        <w:rPr>
          <w:rFonts w:ascii="Times New Roman" w:hAnsi="Times New Roman"/>
          <w:vertAlign w:val="subscript"/>
        </w:rPr>
        <w:t>O,F</w:t>
      </w:r>
      <w:proofErr w:type="gramEnd"/>
      <w:r>
        <w:rPr>
          <w:rFonts w:ascii="Times New Roman" w:hAnsi="Times New Roman"/>
          <w:vertAlign w:val="subscript"/>
        </w:rPr>
        <w:t>,ID</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w:t>
      </w:r>
      <w:r>
        <w:rPr>
          <w:rFonts w:ascii="Times New Roman" w:hAnsi="Times New Roman" w:hint="eastAsia"/>
        </w:rPr>
        <w:t>（</w:t>
      </w:r>
      <w:r>
        <w:rPr>
          <w:rFonts w:ascii="Times New Roman" w:hAnsi="Times New Roman"/>
        </w:rPr>
        <w:t>1</w:t>
      </w:r>
      <w:r>
        <w:rPr>
          <w:rFonts w:ascii="Times New Roman" w:hAnsi="Times New Roman" w:hint="eastAsia"/>
        </w:rPr>
        <w:t>5</w:t>
      </w:r>
      <w:r>
        <w:rPr>
          <w:rFonts w:ascii="Times New Roman" w:hAnsi="Times New Roman" w:hint="eastAsia"/>
        </w:rPr>
        <w:t>）</w:t>
      </w:r>
    </w:p>
    <w:p w14:paraId="2332FAFA" w14:textId="77777777" w:rsidR="00AD4824" w:rsidRDefault="00000000" w:rsidP="000A770E">
      <w:pPr>
        <w:pStyle w:val="afffffa"/>
        <w:ind w:firstLine="420"/>
        <w:rPr>
          <w:lang w:val="nl-NL"/>
        </w:rPr>
      </w:pPr>
      <w:r>
        <w:t>式中</w:t>
      </w:r>
      <w:r>
        <w:rPr>
          <w:lang w:val="nl-NL"/>
        </w:rPr>
        <w:t>：</w:t>
      </w:r>
    </w:p>
    <w:p w14:paraId="75D30F53" w14:textId="77777777" w:rsidR="00AD4824" w:rsidRDefault="00000000" w:rsidP="000A770E">
      <w:pPr>
        <w:pStyle w:val="afffffa"/>
        <w:ind w:firstLine="420"/>
        <w:rPr>
          <w:lang w:val="nl-NL"/>
        </w:rPr>
      </w:pPr>
      <w:r>
        <w:rPr>
          <w:lang w:val="nl-NL"/>
        </w:rPr>
        <w:t>E</w:t>
      </w:r>
      <w:r>
        <w:rPr>
          <w:vertAlign w:val="subscript"/>
          <w:lang w:val="nl-NL"/>
        </w:rPr>
        <w:t>N2O,F,land</w:t>
      </w:r>
      <w:r>
        <w:rPr>
          <w:i/>
          <w:iCs/>
          <w:vertAlign w:val="subscript"/>
          <w:lang w:val="nl-NL"/>
        </w:rPr>
        <w:t>i</w:t>
      </w:r>
      <w:r>
        <w:rPr>
          <w:lang w:val="nl-NL"/>
        </w:rPr>
        <w:t>——</w:t>
      </w:r>
      <w:proofErr w:type="gramStart"/>
      <w:r>
        <w:rPr>
          <w:lang w:val="nl-NL"/>
        </w:rPr>
        <w:t>—</w:t>
      </w:r>
      <w:proofErr w:type="gramEnd"/>
      <w:r>
        <w:t>第</w:t>
      </w:r>
      <w:r>
        <w:rPr>
          <w:i/>
          <w:iCs/>
          <w:lang w:val="nl-NL"/>
        </w:rPr>
        <w:t>i</w:t>
      </w:r>
      <w:r>
        <w:t>种饲料原料种植单位面积氮肥施用产生的</w:t>
      </w:r>
      <w:r>
        <w:rPr>
          <w:lang w:val="nl-NL"/>
        </w:rPr>
        <w:t>N</w:t>
      </w:r>
      <w:r>
        <w:rPr>
          <w:vertAlign w:val="subscript"/>
          <w:lang w:val="nl-NL"/>
        </w:rPr>
        <w:t>2</w:t>
      </w:r>
      <w:r>
        <w:rPr>
          <w:lang w:val="nl-NL"/>
        </w:rPr>
        <w:t>O</w:t>
      </w:r>
      <w:r>
        <w:t>排放量</w:t>
      </w:r>
      <w:r>
        <w:rPr>
          <w:lang w:val="nl-NL"/>
        </w:rPr>
        <w:t>，</w:t>
      </w:r>
      <w:proofErr w:type="gramStart"/>
      <w:r>
        <w:t>以吨二氧</w:t>
      </w:r>
      <w:proofErr w:type="gramEnd"/>
      <w:r>
        <w:t>化碳当量每公顷</w:t>
      </w:r>
      <w:r>
        <w:rPr>
          <w:lang w:val="nl-NL"/>
        </w:rPr>
        <w:t>（tCO</w:t>
      </w:r>
      <w:r>
        <w:rPr>
          <w:vertAlign w:val="subscript"/>
          <w:lang w:val="nl-NL"/>
        </w:rPr>
        <w:t>2e</w:t>
      </w:r>
      <w:r>
        <w:rPr>
          <w:lang w:val="nl-NL"/>
        </w:rPr>
        <w:t>/hm</w:t>
      </w:r>
      <w:r>
        <w:rPr>
          <w:vertAlign w:val="superscript"/>
          <w:lang w:val="nl-NL"/>
        </w:rPr>
        <w:t>2</w:t>
      </w:r>
      <w:r>
        <w:rPr>
          <w:lang w:val="nl-NL"/>
        </w:rPr>
        <w:t>）</w:t>
      </w:r>
      <w:r>
        <w:t>计</w:t>
      </w:r>
      <w:r>
        <w:rPr>
          <w:rFonts w:hint="eastAsia"/>
          <w:lang w:val="nl-NL"/>
        </w:rPr>
        <w:t>；</w:t>
      </w:r>
    </w:p>
    <w:p w14:paraId="3CFFE06F" w14:textId="77777777" w:rsidR="00AD4824" w:rsidRDefault="00000000" w:rsidP="000A770E">
      <w:pPr>
        <w:pStyle w:val="afffffa"/>
        <w:ind w:firstLine="420"/>
        <w:rPr>
          <w:lang w:val="nl-NL"/>
        </w:rPr>
      </w:pPr>
      <w:r>
        <w:rPr>
          <w:lang w:val="nl-NL"/>
        </w:rPr>
        <w:t>E</w:t>
      </w:r>
      <w:r>
        <w:rPr>
          <w:vertAlign w:val="subscript"/>
          <w:lang w:val="nl-NL"/>
        </w:rPr>
        <w:t>N2O,F,D</w:t>
      </w:r>
      <w:r>
        <w:rPr>
          <w:i/>
          <w:iCs/>
          <w:vertAlign w:val="subscript"/>
          <w:lang w:val="nl-NL"/>
        </w:rPr>
        <w:t>i</w:t>
      </w:r>
      <w:r>
        <w:rPr>
          <w:lang w:val="nl-NL"/>
        </w:rPr>
        <w:t>——</w:t>
      </w:r>
      <w:proofErr w:type="gramStart"/>
      <w:r>
        <w:rPr>
          <w:lang w:val="nl-NL"/>
        </w:rPr>
        <w:t>—</w:t>
      </w:r>
      <w:proofErr w:type="gramEnd"/>
      <w:r>
        <w:t>第</w:t>
      </w:r>
      <w:r>
        <w:rPr>
          <w:i/>
          <w:iCs/>
          <w:lang w:val="nl-NL"/>
        </w:rPr>
        <w:t>i</w:t>
      </w:r>
      <w:r>
        <w:t>种饲料作物种植单位面积氮肥施用产生的</w:t>
      </w:r>
      <w:r>
        <w:rPr>
          <w:lang w:val="nl-NL"/>
        </w:rPr>
        <w:t>N</w:t>
      </w:r>
      <w:r>
        <w:rPr>
          <w:vertAlign w:val="subscript"/>
          <w:lang w:val="nl-NL"/>
        </w:rPr>
        <w:t>2</w:t>
      </w:r>
      <w:r>
        <w:rPr>
          <w:lang w:val="nl-NL"/>
        </w:rPr>
        <w:t>O</w:t>
      </w:r>
      <w:r>
        <w:t>直接排放量</w:t>
      </w:r>
      <w:r>
        <w:rPr>
          <w:lang w:val="nl-NL"/>
        </w:rPr>
        <w:t>，</w:t>
      </w:r>
      <w:proofErr w:type="gramStart"/>
      <w:r>
        <w:t>以吨二氧</w:t>
      </w:r>
      <w:proofErr w:type="gramEnd"/>
      <w:r>
        <w:t>化碳当量每公顷</w:t>
      </w:r>
      <w:r>
        <w:rPr>
          <w:lang w:val="nl-NL"/>
        </w:rPr>
        <w:t>（tCO</w:t>
      </w:r>
      <w:r>
        <w:rPr>
          <w:vertAlign w:val="subscript"/>
          <w:lang w:val="nl-NL"/>
        </w:rPr>
        <w:t>2e</w:t>
      </w:r>
      <w:r>
        <w:rPr>
          <w:lang w:val="nl-NL"/>
        </w:rPr>
        <w:t>/hm</w:t>
      </w:r>
      <w:r>
        <w:rPr>
          <w:vertAlign w:val="superscript"/>
          <w:lang w:val="nl-NL"/>
        </w:rPr>
        <w:t>2</w:t>
      </w:r>
      <w:r>
        <w:rPr>
          <w:lang w:val="nl-NL"/>
        </w:rPr>
        <w:t>）</w:t>
      </w:r>
      <w:r>
        <w:t>计</w:t>
      </w:r>
      <w:r>
        <w:rPr>
          <w:rFonts w:hint="eastAsia"/>
          <w:lang w:val="nl-NL"/>
        </w:rPr>
        <w:t>；</w:t>
      </w:r>
    </w:p>
    <w:p w14:paraId="3F51D0C6" w14:textId="77777777" w:rsidR="00AD4824" w:rsidRDefault="00000000" w:rsidP="000A770E">
      <w:pPr>
        <w:pStyle w:val="afffffa"/>
        <w:ind w:firstLine="420"/>
        <w:rPr>
          <w:lang w:val="nl-NL"/>
        </w:rPr>
      </w:pPr>
      <w:r>
        <w:rPr>
          <w:lang w:val="nl-NL"/>
        </w:rPr>
        <w:t>E</w:t>
      </w:r>
      <w:r>
        <w:rPr>
          <w:vertAlign w:val="subscript"/>
          <w:lang w:val="nl-NL"/>
        </w:rPr>
        <w:t>N2O,F,ID</w:t>
      </w:r>
      <w:r>
        <w:rPr>
          <w:i/>
          <w:iCs/>
          <w:vertAlign w:val="subscript"/>
          <w:lang w:val="nl-NL"/>
        </w:rPr>
        <w:t>i</w:t>
      </w:r>
      <w:r>
        <w:rPr>
          <w:lang w:val="nl-NL"/>
        </w:rPr>
        <w:t>——</w:t>
      </w:r>
      <w:proofErr w:type="gramStart"/>
      <w:r>
        <w:rPr>
          <w:lang w:val="nl-NL"/>
        </w:rPr>
        <w:t>—</w:t>
      </w:r>
      <w:proofErr w:type="gramEnd"/>
      <w:r>
        <w:t>第</w:t>
      </w:r>
      <w:r>
        <w:rPr>
          <w:i/>
          <w:iCs/>
          <w:lang w:val="nl-NL"/>
        </w:rPr>
        <w:t>i</w:t>
      </w:r>
      <w:r>
        <w:t>种饲料作物种植单位面积氮肥施用产生的</w:t>
      </w:r>
      <w:r>
        <w:rPr>
          <w:lang w:val="nl-NL"/>
        </w:rPr>
        <w:t>N</w:t>
      </w:r>
      <w:r>
        <w:rPr>
          <w:vertAlign w:val="subscript"/>
          <w:lang w:val="nl-NL"/>
        </w:rPr>
        <w:t>2</w:t>
      </w:r>
      <w:r>
        <w:rPr>
          <w:lang w:val="nl-NL"/>
        </w:rPr>
        <w:t>O</w:t>
      </w:r>
      <w:r>
        <w:t>间接排放量</w:t>
      </w:r>
      <w:r>
        <w:rPr>
          <w:lang w:val="nl-NL"/>
        </w:rPr>
        <w:t>，</w:t>
      </w:r>
      <w:proofErr w:type="gramStart"/>
      <w:r>
        <w:t>以吨二氧</w:t>
      </w:r>
      <w:proofErr w:type="gramEnd"/>
      <w:r>
        <w:t>化碳当量每公顷</w:t>
      </w:r>
      <w:r>
        <w:rPr>
          <w:lang w:val="nl-NL"/>
        </w:rPr>
        <w:t>（tCO</w:t>
      </w:r>
      <w:r>
        <w:rPr>
          <w:vertAlign w:val="subscript"/>
          <w:lang w:val="nl-NL"/>
        </w:rPr>
        <w:t>2e</w:t>
      </w:r>
      <w:r>
        <w:rPr>
          <w:lang w:val="nl-NL"/>
        </w:rPr>
        <w:t>/hm</w:t>
      </w:r>
      <w:r>
        <w:rPr>
          <w:vertAlign w:val="superscript"/>
          <w:lang w:val="nl-NL"/>
        </w:rPr>
        <w:t>2</w:t>
      </w:r>
      <w:r>
        <w:rPr>
          <w:lang w:val="nl-NL"/>
        </w:rPr>
        <w:t>）</w:t>
      </w:r>
      <w:r>
        <w:t>计</w:t>
      </w:r>
      <w:r>
        <w:rPr>
          <w:rFonts w:hint="eastAsia"/>
          <w:lang w:val="nl-NL"/>
        </w:rPr>
        <w:t>；</w:t>
      </w:r>
    </w:p>
    <w:p w14:paraId="40C31C96" w14:textId="77777777" w:rsidR="00AD4824" w:rsidRDefault="00000000" w:rsidP="000A770E">
      <w:pPr>
        <w:pStyle w:val="afffffa"/>
        <w:ind w:firstLine="420"/>
      </w:pPr>
      <w:proofErr w:type="spellStart"/>
      <w:r>
        <w:rPr>
          <w:i/>
          <w:iCs/>
        </w:rPr>
        <w:t>i</w:t>
      </w:r>
      <w:proofErr w:type="spellEnd"/>
      <w:r>
        <w:t>——</w:t>
      </w:r>
      <w:proofErr w:type="gramStart"/>
      <w:r>
        <w:t>—</w:t>
      </w:r>
      <w:proofErr w:type="gramEnd"/>
      <w:r>
        <w:t>饲料作物种类。</w:t>
      </w:r>
    </w:p>
    <w:p w14:paraId="182C8C79" w14:textId="77777777" w:rsidR="00AD4824" w:rsidRDefault="00000000">
      <w:pPr>
        <w:spacing w:line="279" w:lineRule="auto"/>
        <w:rPr>
          <w:rFonts w:ascii="Times New Roman" w:hAnsi="Times New Roman"/>
        </w:rPr>
      </w:pPr>
      <w:r>
        <w:rPr>
          <w:rFonts w:ascii="Times New Roman" w:hAnsi="Times New Roman" w:hint="eastAsia"/>
        </w:rPr>
        <w:lastRenderedPageBreak/>
        <w:t>6.</w:t>
      </w:r>
      <w:r>
        <w:rPr>
          <w:rFonts w:ascii="Times New Roman" w:hAnsi="Times New Roman"/>
        </w:rPr>
        <w:t>5.1.2</w:t>
      </w:r>
      <w:r>
        <w:rPr>
          <w:rFonts w:ascii="Times New Roman" w:hAnsi="Times New Roman" w:hint="eastAsia"/>
        </w:rPr>
        <w:t xml:space="preserve">  </w:t>
      </w:r>
      <w:r>
        <w:rPr>
          <w:rFonts w:ascii="Times New Roman" w:hAnsi="Times New Roman"/>
        </w:rPr>
        <w:t>氮肥施用产生的</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rPr>
        <w:t>直接排放量</w:t>
      </w:r>
    </w:p>
    <w:p w14:paraId="0015B99B" w14:textId="77777777" w:rsidR="00AD4824" w:rsidRDefault="00000000" w:rsidP="000A770E">
      <w:pPr>
        <w:pStyle w:val="afffffa"/>
        <w:ind w:firstLine="420"/>
      </w:pPr>
      <w:r>
        <w:t>第</w:t>
      </w:r>
      <w:proofErr w:type="spellStart"/>
      <w:r>
        <w:rPr>
          <w:i/>
          <w:iCs/>
        </w:rPr>
        <w:t>i</w:t>
      </w:r>
      <w:proofErr w:type="spellEnd"/>
      <w:r>
        <w:t>种饲料作物种植单位面积氮肥施用产生的N</w:t>
      </w:r>
      <w:r>
        <w:rPr>
          <w:vertAlign w:val="subscript"/>
        </w:rPr>
        <w:t>2</w:t>
      </w:r>
      <w:r>
        <w:t>O直接排放量按公式（1</w:t>
      </w:r>
      <w:r>
        <w:rPr>
          <w:rFonts w:hint="eastAsia"/>
        </w:rPr>
        <w:t>6</w:t>
      </w:r>
      <w:r>
        <w:t>）计算。</w:t>
      </w:r>
    </w:p>
    <w:p w14:paraId="5C7E12E6"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N2</w:t>
      </w:r>
      <w:proofErr w:type="gramStart"/>
      <w:r>
        <w:rPr>
          <w:rFonts w:ascii="Times New Roman" w:hAnsi="Times New Roman"/>
          <w:vertAlign w:val="subscript"/>
        </w:rPr>
        <w:t>O,F</w:t>
      </w:r>
      <w:proofErr w:type="gramEnd"/>
      <w:r>
        <w:rPr>
          <w:rFonts w:ascii="Times New Roman" w:hAnsi="Times New Roman"/>
          <w:vertAlign w:val="subscript"/>
        </w:rPr>
        <w:t>,D</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proofErr w:type="spellStart"/>
      <w:proofErr w:type="gramStart"/>
      <w:r>
        <w:rPr>
          <w:rFonts w:ascii="Times New Roman" w:hAnsi="Times New Roman"/>
          <w:i/>
          <w:iCs/>
          <w:vertAlign w:val="subscript"/>
        </w:rPr>
        <w:t>t</w:t>
      </w:r>
      <w:r>
        <w:rPr>
          <w:rFonts w:ascii="Times New Roman" w:hAnsi="Times New Roman"/>
        </w:rPr>
        <w:t>AP</w:t>
      </w:r>
      <w:r>
        <w:rPr>
          <w:rFonts w:ascii="Times New Roman" w:hAnsi="Times New Roman"/>
          <w:i/>
          <w:iCs/>
          <w:vertAlign w:val="subscript"/>
        </w:rPr>
        <w:t>i</w:t>
      </w:r>
      <w:r>
        <w:rPr>
          <w:rFonts w:ascii="Times New Roman" w:hAnsi="Times New Roman"/>
          <w:vertAlign w:val="subscript"/>
        </w:rPr>
        <w:t>,N</w:t>
      </w:r>
      <w:proofErr w:type="gramEnd"/>
      <w:r>
        <w:rPr>
          <w:rFonts w:ascii="Times New Roman" w:hAnsi="Times New Roman"/>
          <w:vertAlign w:val="subscript"/>
        </w:rPr>
        <w:t>,</w:t>
      </w:r>
      <w:proofErr w:type="gramStart"/>
      <w:r>
        <w:rPr>
          <w:rFonts w:ascii="Times New Roman" w:hAnsi="Times New Roman"/>
          <w:vertAlign w:val="subscript"/>
        </w:rPr>
        <w:t>F,</w:t>
      </w:r>
      <w:r>
        <w:rPr>
          <w:rFonts w:ascii="Times New Roman" w:hAnsi="Times New Roman"/>
          <w:i/>
          <w:iCs/>
          <w:vertAlign w:val="subscript"/>
        </w:rPr>
        <w:t>t</w:t>
      </w:r>
      <w:proofErr w:type="spellEnd"/>
      <w:proofErr w:type="gramEnd"/>
      <w:r>
        <w:rPr>
          <w:rFonts w:ascii="Times New Roman" w:hAnsi="Times New Roman"/>
        </w:rPr>
        <w:t xml:space="preserve"> ×</w:t>
      </w:r>
      <w:r>
        <w:rPr>
          <w:rFonts w:ascii="Times New Roman" w:hAnsi="Times New Roman" w:hint="eastAsia"/>
        </w:rPr>
        <w:t xml:space="preserve"> </w:t>
      </w:r>
      <w:proofErr w:type="gramStart"/>
      <w:r>
        <w:rPr>
          <w:rFonts w:ascii="Times New Roman" w:hAnsi="Times New Roman"/>
        </w:rPr>
        <w:t>EF</w:t>
      </w:r>
      <w:r>
        <w:rPr>
          <w:rFonts w:ascii="Times New Roman" w:hAnsi="Times New Roman"/>
          <w:vertAlign w:val="subscript"/>
        </w:rPr>
        <w:t>N,D</w:t>
      </w:r>
      <w:proofErr w:type="gramEnd"/>
      <w:r>
        <w:rPr>
          <w:rFonts w:ascii="Times New Roman" w:hAnsi="Times New Roman"/>
        </w:rPr>
        <w:t xml:space="preserve"> ×</w:t>
      </w:r>
      <w:r>
        <w:rPr>
          <w:rFonts w:ascii="Times New Roman" w:hAnsi="Times New Roman" w:hint="eastAsia"/>
        </w:rPr>
        <w:t xml:space="preserve"> </w:t>
      </w:r>
      <m:oMath>
        <m:f>
          <m:fPr>
            <m:ctrlPr>
              <w:rPr>
                <w:rFonts w:ascii="Cambria Math" w:hAnsi="Cambria Math"/>
                <w:i/>
              </w:rPr>
            </m:ctrlPr>
          </m:fPr>
          <m:num>
            <m:r>
              <w:rPr>
                <w:rFonts w:ascii="Cambria Math" w:hAnsi="Cambria Math" w:hint="eastAsia"/>
              </w:rPr>
              <m:t>44</m:t>
            </m:r>
          </m:num>
          <m:den>
            <m:r>
              <w:rPr>
                <w:rFonts w:ascii="Cambria Math" w:hAnsi="Cambria Math" w:hint="eastAsia"/>
              </w:rPr>
              <m:t>28</m:t>
            </m:r>
          </m:den>
        </m:f>
      </m:oMath>
      <w:r>
        <w:rPr>
          <w:rFonts w:ascii="Times New Roman" w:hAnsi="Times New Roman"/>
        </w:rPr>
        <w:t xml:space="preserve"> ×</w:t>
      </w:r>
      <w:r>
        <w:rPr>
          <w:rFonts w:ascii="Times New Roman" w:hAnsi="Times New Roman" w:hint="eastAsia"/>
        </w:rPr>
        <w:t xml:space="preserve"> </w:t>
      </w:r>
      <w:r>
        <w:rPr>
          <w:rFonts w:ascii="Times New Roman" w:hAnsi="Times New Roman"/>
        </w:rPr>
        <w:t>GWP</w:t>
      </w:r>
      <w:r>
        <w:rPr>
          <w:rFonts w:ascii="Times New Roman" w:hAnsi="Times New Roman"/>
          <w:vertAlign w:val="subscript"/>
        </w:rPr>
        <w:t>N2O</w:t>
      </w:r>
      <w:r>
        <w:rPr>
          <w:rFonts w:ascii="Times New Roman" w:hAnsi="Times New Roman"/>
        </w:rPr>
        <w:t>……………………</w:t>
      </w:r>
      <w:r>
        <w:rPr>
          <w:rFonts w:ascii="Times New Roman" w:hAnsi="Times New Roman" w:hint="eastAsia"/>
        </w:rPr>
        <w:t>（</w:t>
      </w:r>
      <w:r>
        <w:rPr>
          <w:rFonts w:ascii="Times New Roman" w:hAnsi="Times New Roman"/>
        </w:rPr>
        <w:t>1</w:t>
      </w:r>
      <w:r>
        <w:rPr>
          <w:rFonts w:ascii="Times New Roman" w:hAnsi="Times New Roman" w:hint="eastAsia"/>
        </w:rPr>
        <w:t>6</w:t>
      </w:r>
      <w:r>
        <w:rPr>
          <w:rFonts w:ascii="Times New Roman" w:hAnsi="Times New Roman" w:hint="eastAsia"/>
        </w:rPr>
        <w:t>）</w:t>
      </w:r>
    </w:p>
    <w:p w14:paraId="6BA7E61C" w14:textId="77777777" w:rsidR="00AD4824" w:rsidRDefault="00000000" w:rsidP="000A770E">
      <w:pPr>
        <w:pStyle w:val="afffffa"/>
        <w:ind w:firstLine="420"/>
      </w:pPr>
      <w:r>
        <w:t>式中：</w:t>
      </w:r>
    </w:p>
    <w:p w14:paraId="23339E82" w14:textId="77777777" w:rsidR="00AD4824" w:rsidRDefault="00000000" w:rsidP="000A770E">
      <w:pPr>
        <w:pStyle w:val="afffffa"/>
        <w:ind w:firstLine="420"/>
      </w:pPr>
      <w:r>
        <w:t>E</w:t>
      </w:r>
      <w:r>
        <w:rPr>
          <w:vertAlign w:val="subscript"/>
        </w:rPr>
        <w:t>N2O,F,D</w:t>
      </w:r>
      <w:r>
        <w:rPr>
          <w:i/>
          <w:iCs/>
          <w:vertAlign w:val="subscript"/>
        </w:rPr>
        <w:t>i</w:t>
      </w:r>
      <w:r>
        <w:t>——</w:t>
      </w:r>
      <w:proofErr w:type="gramStart"/>
      <w:r>
        <w:t>—</w:t>
      </w:r>
      <w:proofErr w:type="gramEnd"/>
      <w:r>
        <w:t>第</w:t>
      </w:r>
      <w:proofErr w:type="spellStart"/>
      <w:r>
        <w:rPr>
          <w:i/>
          <w:iCs/>
        </w:rPr>
        <w:t>i</w:t>
      </w:r>
      <w:proofErr w:type="spellEnd"/>
      <w:r>
        <w:t>种饲料作物种植单位面积氮肥施用产生的N</w:t>
      </w:r>
      <w:r>
        <w:rPr>
          <w:vertAlign w:val="subscript"/>
        </w:rPr>
        <w:t>2</w:t>
      </w:r>
      <w:r>
        <w:t>O直接排放量，</w:t>
      </w:r>
      <w:proofErr w:type="gramStart"/>
      <w:r>
        <w:t>以吨二氧</w:t>
      </w:r>
      <w:proofErr w:type="gramEnd"/>
      <w:r>
        <w:t>化碳当量每公顷（tCO</w:t>
      </w:r>
      <w:r>
        <w:rPr>
          <w:vertAlign w:val="subscript"/>
        </w:rPr>
        <w:t>2e</w:t>
      </w:r>
      <w:r>
        <w:t>/hm</w:t>
      </w:r>
      <w:r>
        <w:rPr>
          <w:vertAlign w:val="superscript"/>
        </w:rPr>
        <w:t>2</w:t>
      </w:r>
      <w:r>
        <w:t>）计</w:t>
      </w:r>
      <w:r>
        <w:rPr>
          <w:rFonts w:hint="eastAsia"/>
        </w:rPr>
        <w:t>；</w:t>
      </w:r>
    </w:p>
    <w:p w14:paraId="0E54AF15" w14:textId="77777777" w:rsidR="00AD4824" w:rsidRDefault="00000000" w:rsidP="000A770E">
      <w:pPr>
        <w:pStyle w:val="afffffa"/>
        <w:ind w:firstLine="420"/>
      </w:pPr>
      <w:proofErr w:type="spellStart"/>
      <w:r>
        <w:t>AP</w:t>
      </w:r>
      <w:r>
        <w:rPr>
          <w:vertAlign w:val="subscript"/>
        </w:rPr>
        <w:t>i,N,F,</w:t>
      </w:r>
      <w:r>
        <w:rPr>
          <w:i/>
          <w:iCs/>
          <w:vertAlign w:val="subscript"/>
        </w:rPr>
        <w:t>t</w:t>
      </w:r>
      <w:proofErr w:type="spellEnd"/>
      <w:r>
        <w:t>——</w:t>
      </w:r>
      <w:proofErr w:type="gramStart"/>
      <w:r>
        <w:t>—</w:t>
      </w:r>
      <w:proofErr w:type="gramEnd"/>
      <w:r>
        <w:t>第</w:t>
      </w:r>
      <w:proofErr w:type="spellStart"/>
      <w:r>
        <w:rPr>
          <w:i/>
          <w:iCs/>
        </w:rPr>
        <w:t>i</w:t>
      </w:r>
      <w:proofErr w:type="spellEnd"/>
      <w:r>
        <w:t>种饲料作物种植单位面积施用化肥</w:t>
      </w:r>
      <w:r>
        <w:rPr>
          <w:i/>
          <w:iCs/>
        </w:rPr>
        <w:t>t</w:t>
      </w:r>
      <w:r>
        <w:t>折纯氮施用量，单位</w:t>
      </w:r>
      <w:proofErr w:type="gramStart"/>
      <w:r>
        <w:t>为吨每</w:t>
      </w:r>
      <w:proofErr w:type="gramEnd"/>
      <w:r>
        <w:t>公顷（t</w:t>
      </w:r>
      <w:r>
        <w:rPr>
          <w:rFonts w:hint="eastAsia"/>
        </w:rPr>
        <w:t>/</w:t>
      </w:r>
      <w:r>
        <w:t>hm</w:t>
      </w:r>
      <w:r>
        <w:rPr>
          <w:vertAlign w:val="superscript"/>
        </w:rPr>
        <w:t>2</w:t>
      </w:r>
      <w:r>
        <w:t>），优先采用现场调研数据，如无调研数据，推荐值采用《全国农产品成本收益资料汇编》</w:t>
      </w:r>
      <w:r>
        <w:rPr>
          <w:rFonts w:hint="eastAsia"/>
        </w:rPr>
        <w:t>；</w:t>
      </w:r>
    </w:p>
    <w:p w14:paraId="61CD618A" w14:textId="77777777" w:rsidR="00AD4824" w:rsidRDefault="00000000" w:rsidP="000A770E">
      <w:pPr>
        <w:pStyle w:val="afffffa"/>
        <w:ind w:firstLine="420"/>
      </w:pPr>
      <w:r>
        <w:t>EF</w:t>
      </w:r>
      <w:r>
        <w:rPr>
          <w:vertAlign w:val="subscript"/>
        </w:rPr>
        <w:t>N,D</w:t>
      </w:r>
      <w:r>
        <w:t>——</w:t>
      </w:r>
      <w:proofErr w:type="gramStart"/>
      <w:r>
        <w:t>—</w:t>
      </w:r>
      <w:proofErr w:type="gramEnd"/>
      <w:r>
        <w:t>氮肥田间施用的N</w:t>
      </w:r>
      <w:r>
        <w:rPr>
          <w:vertAlign w:val="subscript"/>
        </w:rPr>
        <w:t>2</w:t>
      </w:r>
      <w:r>
        <w:t>O直接排放系数，以吨氧化亚氮-氮每吨氮（tN</w:t>
      </w:r>
      <w:r>
        <w:rPr>
          <w:vertAlign w:val="subscript"/>
        </w:rPr>
        <w:t>2</w:t>
      </w:r>
      <w:r>
        <w:t>O-N/</w:t>
      </w:r>
      <w:proofErr w:type="spellStart"/>
      <w:r>
        <w:rPr>
          <w:vertAlign w:val="subscript"/>
        </w:rPr>
        <w:t>t</w:t>
      </w:r>
      <w:r>
        <w:t>N</w:t>
      </w:r>
      <w:proofErr w:type="spellEnd"/>
      <w:r>
        <w:t>）计，见表A.1中推荐值</w:t>
      </w:r>
      <w:r>
        <w:rPr>
          <w:rFonts w:hint="eastAsia"/>
        </w:rPr>
        <w:t>；</w:t>
      </w:r>
    </w:p>
    <w:p w14:paraId="1F23CBB8" w14:textId="77777777" w:rsidR="00AD4824" w:rsidRDefault="00000000" w:rsidP="000A770E">
      <w:pPr>
        <w:pStyle w:val="afffffa"/>
        <w:ind w:firstLine="420"/>
      </w:pPr>
      <w:r>
        <w:t>4428</w:t>
      </w:r>
      <w:r>
        <w:t>——</w:t>
      </w:r>
      <w:proofErr w:type="gramStart"/>
      <w:r>
        <w:t>—</w:t>
      </w:r>
      <w:proofErr w:type="gramEnd"/>
      <w:r>
        <w:t>N</w:t>
      </w:r>
      <w:r>
        <w:rPr>
          <w:vertAlign w:val="subscript"/>
        </w:rPr>
        <w:t>2</w:t>
      </w:r>
      <w:r>
        <w:t>O-N换算为N</w:t>
      </w:r>
      <w:r>
        <w:rPr>
          <w:vertAlign w:val="subscript"/>
        </w:rPr>
        <w:t>2</w:t>
      </w:r>
      <w:r>
        <w:t>O的系数</w:t>
      </w:r>
      <w:r>
        <w:rPr>
          <w:rFonts w:hint="eastAsia"/>
        </w:rPr>
        <w:t>；</w:t>
      </w:r>
    </w:p>
    <w:p w14:paraId="3B4B0A7D" w14:textId="77777777" w:rsidR="00AD4824" w:rsidRDefault="00000000" w:rsidP="000A770E">
      <w:pPr>
        <w:pStyle w:val="afffffa"/>
        <w:ind w:firstLine="420"/>
      </w:pPr>
      <w:r>
        <w:t>GWP</w:t>
      </w:r>
      <w:r>
        <w:rPr>
          <w:vertAlign w:val="subscript"/>
        </w:rPr>
        <w:t>N2O</w:t>
      </w:r>
      <w:r>
        <w:t>——</w:t>
      </w:r>
      <w:proofErr w:type="gramStart"/>
      <w:r>
        <w:t>—</w:t>
      </w:r>
      <w:proofErr w:type="gramEnd"/>
      <w:r>
        <w:t>N</w:t>
      </w:r>
      <w:r>
        <w:rPr>
          <w:vertAlign w:val="subscript"/>
        </w:rPr>
        <w:t>2</w:t>
      </w:r>
      <w:r>
        <w:t>O的全球变暖潜势，推荐值采用IPCC公布的最新值</w:t>
      </w:r>
      <w:r>
        <w:rPr>
          <w:rFonts w:hint="eastAsia"/>
        </w:rPr>
        <w:t>；</w:t>
      </w:r>
    </w:p>
    <w:p w14:paraId="48DE438A" w14:textId="77777777" w:rsidR="00AD4824" w:rsidRDefault="00000000" w:rsidP="000A770E">
      <w:pPr>
        <w:pStyle w:val="afffffa"/>
        <w:ind w:firstLine="420"/>
      </w:pPr>
      <w:proofErr w:type="spellStart"/>
      <w:r>
        <w:rPr>
          <w:i/>
          <w:iCs/>
        </w:rPr>
        <w:t>i</w:t>
      </w:r>
      <w:proofErr w:type="spellEnd"/>
      <w:r>
        <w:t>——</w:t>
      </w:r>
      <w:proofErr w:type="gramStart"/>
      <w:r>
        <w:t>—</w:t>
      </w:r>
      <w:proofErr w:type="gramEnd"/>
      <w:r>
        <w:t>饲料作物种类</w:t>
      </w:r>
      <w:r>
        <w:rPr>
          <w:rFonts w:hint="eastAsia"/>
        </w:rPr>
        <w:t>；</w:t>
      </w:r>
    </w:p>
    <w:p w14:paraId="11D1CEB7" w14:textId="77777777" w:rsidR="00AD4824" w:rsidRDefault="00000000" w:rsidP="000A770E">
      <w:pPr>
        <w:pStyle w:val="afffffa"/>
        <w:ind w:firstLine="420"/>
      </w:pPr>
      <w:r>
        <w:t>t</w:t>
      </w:r>
      <w:r>
        <w:t>——</w:t>
      </w:r>
      <w:proofErr w:type="gramStart"/>
      <w:r>
        <w:t>—</w:t>
      </w:r>
      <w:proofErr w:type="gramEnd"/>
      <w:r>
        <w:t>化肥种类。</w:t>
      </w:r>
    </w:p>
    <w:p w14:paraId="38F40431" w14:textId="77777777" w:rsidR="00AD4824" w:rsidRDefault="00000000" w:rsidP="000A770E">
      <w:pPr>
        <w:pStyle w:val="afffffa"/>
        <w:ind w:firstLine="420"/>
      </w:pPr>
      <w:r>
        <w:rPr>
          <w:rFonts w:hint="eastAsia"/>
        </w:rPr>
        <w:t>6.</w:t>
      </w:r>
      <w:r>
        <w:t>5.1.3</w:t>
      </w:r>
      <w:r>
        <w:rPr>
          <w:rFonts w:hint="eastAsia"/>
        </w:rPr>
        <w:t xml:space="preserve">  </w:t>
      </w:r>
      <w:r>
        <w:t>氮肥施用产生的N</w:t>
      </w:r>
      <w:r>
        <w:rPr>
          <w:vertAlign w:val="subscript"/>
        </w:rPr>
        <w:t>2</w:t>
      </w:r>
      <w:r>
        <w:t>O间接排放量</w:t>
      </w:r>
    </w:p>
    <w:p w14:paraId="0451B11C" w14:textId="77777777" w:rsidR="00AD4824" w:rsidRDefault="00000000" w:rsidP="000A770E">
      <w:pPr>
        <w:pStyle w:val="afffffa"/>
        <w:ind w:firstLine="420"/>
      </w:pPr>
      <w:r>
        <w:t>第</w:t>
      </w:r>
      <w:proofErr w:type="spellStart"/>
      <w:r>
        <w:rPr>
          <w:i/>
          <w:iCs/>
        </w:rPr>
        <w:t>i</w:t>
      </w:r>
      <w:proofErr w:type="spellEnd"/>
      <w:r>
        <w:t>种饲料作物种植单位面积氮肥施用产生的N</w:t>
      </w:r>
      <w:r>
        <w:rPr>
          <w:vertAlign w:val="subscript"/>
        </w:rPr>
        <w:t>2</w:t>
      </w:r>
      <w:r>
        <w:t>O间接排放量的计算按公式（1</w:t>
      </w:r>
      <w:r>
        <w:rPr>
          <w:rFonts w:hint="eastAsia"/>
        </w:rPr>
        <w:t>7</w:t>
      </w:r>
      <w:r>
        <w:t>）计算。</w:t>
      </w:r>
    </w:p>
    <w:p w14:paraId="4D042276"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N2</w:t>
      </w:r>
      <w:proofErr w:type="gramStart"/>
      <w:r>
        <w:rPr>
          <w:rFonts w:ascii="Times New Roman" w:hAnsi="Times New Roman"/>
          <w:vertAlign w:val="subscript"/>
        </w:rPr>
        <w:t>O,F</w:t>
      </w:r>
      <w:proofErr w:type="gramEnd"/>
      <w:r>
        <w:rPr>
          <w:rFonts w:ascii="Times New Roman" w:hAnsi="Times New Roman"/>
          <w:vertAlign w:val="subscript"/>
        </w:rPr>
        <w:t>,ID</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r>
        <w:rPr>
          <w:rFonts w:ascii="Times New Roman" w:hAnsi="Times New Roman"/>
        </w:rPr>
        <w:t>∑</w:t>
      </w:r>
      <w:proofErr w:type="spellStart"/>
      <w:proofErr w:type="gramStart"/>
      <w:r>
        <w:rPr>
          <w:rFonts w:ascii="Times New Roman" w:hAnsi="Times New Roman"/>
          <w:i/>
          <w:iCs/>
          <w:vertAlign w:val="subscript"/>
        </w:rPr>
        <w:t>t</w:t>
      </w:r>
      <w:r>
        <w:rPr>
          <w:rFonts w:ascii="Times New Roman" w:hAnsi="Times New Roman"/>
        </w:rPr>
        <w:t>AP</w:t>
      </w:r>
      <w:r>
        <w:rPr>
          <w:rFonts w:ascii="Times New Roman" w:hAnsi="Times New Roman"/>
          <w:i/>
          <w:iCs/>
          <w:vertAlign w:val="subscript"/>
        </w:rPr>
        <w:t>i</w:t>
      </w:r>
      <w:r>
        <w:rPr>
          <w:rFonts w:ascii="Times New Roman" w:hAnsi="Times New Roman"/>
          <w:vertAlign w:val="subscript"/>
        </w:rPr>
        <w:t>,N</w:t>
      </w:r>
      <w:proofErr w:type="gramEnd"/>
      <w:r>
        <w:rPr>
          <w:rFonts w:ascii="Times New Roman" w:hAnsi="Times New Roman"/>
          <w:vertAlign w:val="subscript"/>
        </w:rPr>
        <w:t>,</w:t>
      </w:r>
      <w:proofErr w:type="gramStart"/>
      <w:r>
        <w:rPr>
          <w:rFonts w:ascii="Times New Roman" w:hAnsi="Times New Roman"/>
          <w:vertAlign w:val="subscript"/>
        </w:rPr>
        <w:t>F,</w:t>
      </w:r>
      <w:r>
        <w:rPr>
          <w:rFonts w:ascii="Times New Roman" w:hAnsi="Times New Roman"/>
          <w:i/>
          <w:iCs/>
          <w:vertAlign w:val="subscript"/>
        </w:rPr>
        <w:t>t</w:t>
      </w:r>
      <w:proofErr w:type="spellEnd"/>
      <w:proofErr w:type="gramEnd"/>
      <w:r>
        <w:rPr>
          <w:rFonts w:ascii="Times New Roman" w:hAnsi="Times New Roman"/>
        </w:rPr>
        <w:t xml:space="preserve"> × (</w:t>
      </w:r>
      <w:proofErr w:type="gramStart"/>
      <w:r>
        <w:rPr>
          <w:rFonts w:ascii="Times New Roman" w:hAnsi="Times New Roman"/>
        </w:rPr>
        <w:t>EF</w:t>
      </w:r>
      <w:r>
        <w:rPr>
          <w:rFonts w:ascii="Times New Roman" w:hAnsi="Times New Roman"/>
          <w:vertAlign w:val="subscript"/>
        </w:rPr>
        <w:t>N,GASF</w:t>
      </w:r>
      <w:proofErr w:type="gramEnd"/>
      <w:r>
        <w:rPr>
          <w:rFonts w:ascii="Times New Roman" w:hAnsi="Times New Roman"/>
        </w:rPr>
        <w:t xml:space="preserve"> ×</w:t>
      </w:r>
      <w:r>
        <w:rPr>
          <w:rFonts w:ascii="Times New Roman" w:hAnsi="Times New Roman" w:hint="eastAsia"/>
        </w:rPr>
        <w:t xml:space="preserve"> </w:t>
      </w:r>
      <w:proofErr w:type="spellStart"/>
      <w:r>
        <w:rPr>
          <w:rFonts w:ascii="Times New Roman" w:hAnsi="Times New Roman"/>
        </w:rPr>
        <w:t>Frac</w:t>
      </w:r>
      <w:r>
        <w:rPr>
          <w:rFonts w:ascii="Times New Roman" w:hAnsi="Times New Roman"/>
          <w:vertAlign w:val="subscript"/>
        </w:rPr>
        <w:t>GASF</w:t>
      </w:r>
      <w:proofErr w:type="spellEnd"/>
      <w:r>
        <w:rPr>
          <w:rFonts w:ascii="Times New Roman" w:hAnsi="Times New Roman"/>
        </w:rPr>
        <w:t xml:space="preserve"> +</w:t>
      </w:r>
      <w:r>
        <w:rPr>
          <w:rFonts w:ascii="Times New Roman" w:hAnsi="Times New Roman" w:hint="eastAsia"/>
        </w:rPr>
        <w:t xml:space="preserve"> </w:t>
      </w:r>
      <w:proofErr w:type="gramStart"/>
      <w:r>
        <w:rPr>
          <w:rFonts w:ascii="Times New Roman" w:hAnsi="Times New Roman"/>
        </w:rPr>
        <w:t>EF</w:t>
      </w:r>
      <w:r>
        <w:rPr>
          <w:rFonts w:ascii="Times New Roman" w:hAnsi="Times New Roman"/>
          <w:vertAlign w:val="subscript"/>
        </w:rPr>
        <w:t>N,LEACH</w:t>
      </w:r>
      <w:proofErr w:type="gramEnd"/>
      <w:r>
        <w:rPr>
          <w:rFonts w:ascii="Times New Roman" w:hAnsi="Times New Roman"/>
        </w:rPr>
        <w:t xml:space="preserve"> ×</w:t>
      </w:r>
      <w:r>
        <w:rPr>
          <w:rFonts w:ascii="Times New Roman" w:hAnsi="Times New Roman" w:hint="eastAsia"/>
        </w:rPr>
        <w:t xml:space="preserve"> </w:t>
      </w:r>
      <w:proofErr w:type="spellStart"/>
      <w:r>
        <w:rPr>
          <w:rFonts w:ascii="Times New Roman" w:hAnsi="Times New Roman"/>
        </w:rPr>
        <w:t>Frac</w:t>
      </w:r>
      <w:r>
        <w:rPr>
          <w:rFonts w:ascii="Times New Roman" w:hAnsi="Times New Roman"/>
          <w:vertAlign w:val="subscript"/>
        </w:rPr>
        <w:t>LEACH</w:t>
      </w:r>
      <w:proofErr w:type="spellEnd"/>
      <w:r>
        <w:rPr>
          <w:rFonts w:ascii="Times New Roman" w:hAnsi="Times New Roman"/>
        </w:rPr>
        <w:t>)</w:t>
      </w:r>
      <w:r>
        <w:rPr>
          <w:rFonts w:ascii="Times New Roman" w:hAnsi="Times New Roman" w:hint="eastAsia"/>
        </w:rPr>
        <w:t xml:space="preserve"> </w:t>
      </w:r>
      <w:r>
        <w:rPr>
          <w:rFonts w:ascii="Times New Roman" w:hAnsi="Times New Roman"/>
        </w:rPr>
        <w:t xml:space="preserve">× </w:t>
      </w:r>
      <m:oMath>
        <m:f>
          <m:fPr>
            <m:ctrlPr>
              <w:rPr>
                <w:rFonts w:ascii="Cambria Math" w:hAnsi="Cambria Math"/>
                <w:i/>
              </w:rPr>
            </m:ctrlPr>
          </m:fPr>
          <m:num>
            <m:r>
              <w:rPr>
                <w:rFonts w:ascii="Cambria Math" w:hAnsi="Cambria Math" w:hint="eastAsia"/>
              </w:rPr>
              <m:t>44</m:t>
            </m:r>
          </m:num>
          <m:den>
            <m:r>
              <w:rPr>
                <w:rFonts w:ascii="Cambria Math" w:hAnsi="Cambria Math" w:hint="eastAsia"/>
              </w:rPr>
              <m:t>28</m:t>
            </m:r>
          </m:den>
        </m:f>
        <m:r>
          <w:rPr>
            <w:rFonts w:ascii="Cambria Math" w:hAnsi="Cambria Math"/>
          </w:rPr>
          <m:t xml:space="preserve"> </m:t>
        </m:r>
      </m:oMath>
      <w:r>
        <w:rPr>
          <w:rFonts w:ascii="Times New Roman" w:hAnsi="Times New Roman"/>
        </w:rPr>
        <w:t>×</w:t>
      </w:r>
      <w:r>
        <w:rPr>
          <w:rFonts w:ascii="Times New Roman" w:hAnsi="Times New Roman" w:hint="eastAsia"/>
        </w:rPr>
        <w:t xml:space="preserve"> </w:t>
      </w:r>
      <w:r>
        <w:rPr>
          <w:rFonts w:ascii="Times New Roman" w:hAnsi="Times New Roman"/>
        </w:rPr>
        <w:t>GWP</w:t>
      </w:r>
      <w:r>
        <w:rPr>
          <w:rFonts w:ascii="Times New Roman" w:hAnsi="Times New Roman"/>
          <w:vertAlign w:val="subscript"/>
        </w:rPr>
        <w:t>N2O</w:t>
      </w:r>
      <w:r>
        <w:rPr>
          <w:rFonts w:ascii="Times New Roman" w:hAnsi="Times New Roman"/>
        </w:rPr>
        <w:t>……</w:t>
      </w:r>
      <w:r>
        <w:rPr>
          <w:rFonts w:ascii="Times New Roman" w:hAnsi="Times New Roman" w:hint="eastAsia"/>
        </w:rPr>
        <w:t>（</w:t>
      </w:r>
      <w:r>
        <w:rPr>
          <w:rFonts w:ascii="Times New Roman" w:hAnsi="Times New Roman"/>
        </w:rPr>
        <w:t>1</w:t>
      </w:r>
      <w:r>
        <w:rPr>
          <w:rFonts w:ascii="Times New Roman" w:hAnsi="Times New Roman" w:hint="eastAsia"/>
        </w:rPr>
        <w:t>7</w:t>
      </w:r>
      <w:r>
        <w:rPr>
          <w:rFonts w:ascii="Times New Roman" w:hAnsi="Times New Roman" w:hint="eastAsia"/>
        </w:rPr>
        <w:t>）</w:t>
      </w:r>
    </w:p>
    <w:p w14:paraId="32AAF7E9" w14:textId="77777777" w:rsidR="00AD4824" w:rsidRDefault="00000000">
      <w:pPr>
        <w:spacing w:line="279" w:lineRule="auto"/>
        <w:ind w:firstLineChars="200" w:firstLine="420"/>
        <w:rPr>
          <w:rFonts w:ascii="Times New Roman" w:hAnsi="Times New Roman"/>
        </w:rPr>
      </w:pPr>
      <w:r>
        <w:rPr>
          <w:rFonts w:ascii="Times New Roman" w:hAnsi="Times New Roman"/>
        </w:rPr>
        <w:t>式中：</w:t>
      </w:r>
    </w:p>
    <w:p w14:paraId="63F586D3" w14:textId="77777777" w:rsidR="00AD4824" w:rsidRDefault="00000000" w:rsidP="001964A1">
      <w:pPr>
        <w:pStyle w:val="afffffa"/>
        <w:ind w:firstLine="420"/>
      </w:pPr>
      <w:r>
        <w:rPr>
          <w:i/>
          <w:iCs/>
        </w:rPr>
        <w:t>E</w:t>
      </w:r>
      <w:r>
        <w:rPr>
          <w:vertAlign w:val="subscript"/>
        </w:rPr>
        <w:t>N2O,F,ID</w:t>
      </w:r>
      <w:r>
        <w:rPr>
          <w:i/>
          <w:iCs/>
          <w:vertAlign w:val="subscript"/>
        </w:rPr>
        <w:t>i</w:t>
      </w:r>
      <w:r>
        <w:t>——</w:t>
      </w:r>
      <w:proofErr w:type="gramStart"/>
      <w:r>
        <w:t>—</w:t>
      </w:r>
      <w:proofErr w:type="gramEnd"/>
      <w:r>
        <w:t>第</w:t>
      </w:r>
      <w:proofErr w:type="spellStart"/>
      <w:r>
        <w:rPr>
          <w:i/>
          <w:iCs/>
        </w:rPr>
        <w:t>i</w:t>
      </w:r>
      <w:proofErr w:type="spellEnd"/>
      <w:r>
        <w:t>种饲料作物种植单位面积氮肥施用产生的N</w:t>
      </w:r>
      <w:r>
        <w:rPr>
          <w:vertAlign w:val="subscript"/>
        </w:rPr>
        <w:t>2</w:t>
      </w:r>
      <w:r>
        <w:t>O间接排放量，</w:t>
      </w:r>
      <w:proofErr w:type="gramStart"/>
      <w:r>
        <w:t>以吨二氧</w:t>
      </w:r>
      <w:proofErr w:type="gramEnd"/>
      <w:r>
        <w:t>化碳当量每公顷（tCO</w:t>
      </w:r>
      <w:r>
        <w:rPr>
          <w:vertAlign w:val="subscript"/>
        </w:rPr>
        <w:t>2e</w:t>
      </w:r>
      <w:r>
        <w:t>/hm</w:t>
      </w:r>
      <w:r>
        <w:rPr>
          <w:vertAlign w:val="superscript"/>
        </w:rPr>
        <w:t>2</w:t>
      </w:r>
      <w:r>
        <w:t>）计</w:t>
      </w:r>
      <w:r>
        <w:rPr>
          <w:rFonts w:hint="eastAsia"/>
        </w:rPr>
        <w:t>；</w:t>
      </w:r>
    </w:p>
    <w:p w14:paraId="5D423D0B" w14:textId="77777777" w:rsidR="00AD4824" w:rsidRDefault="00000000" w:rsidP="001964A1">
      <w:pPr>
        <w:pStyle w:val="afffffa"/>
        <w:ind w:firstLine="420"/>
      </w:pPr>
      <w:proofErr w:type="spellStart"/>
      <w:r>
        <w:t>AP</w:t>
      </w:r>
      <w:r>
        <w:rPr>
          <w:vertAlign w:val="subscript"/>
        </w:rPr>
        <w:t>i,N,F</w:t>
      </w:r>
      <w:r>
        <w:rPr>
          <w:i/>
          <w:iCs/>
          <w:vertAlign w:val="subscript"/>
        </w:rPr>
        <w:t>,t</w:t>
      </w:r>
      <w:proofErr w:type="spellEnd"/>
      <w:r>
        <w:t>——</w:t>
      </w:r>
      <w:proofErr w:type="gramStart"/>
      <w:r>
        <w:t>—</w:t>
      </w:r>
      <w:proofErr w:type="gramEnd"/>
      <w:r>
        <w:t>第</w:t>
      </w:r>
      <w:proofErr w:type="spellStart"/>
      <w:r>
        <w:rPr>
          <w:i/>
          <w:iCs/>
        </w:rPr>
        <w:t>i</w:t>
      </w:r>
      <w:proofErr w:type="spellEnd"/>
      <w:r>
        <w:t>种饲料作物种植单位面积施用化肥</w:t>
      </w:r>
      <w:r>
        <w:rPr>
          <w:i/>
          <w:iCs/>
        </w:rPr>
        <w:t>t</w:t>
      </w:r>
      <w:r>
        <w:t>折纯氮施用量，单位</w:t>
      </w:r>
      <w:proofErr w:type="gramStart"/>
      <w:r>
        <w:t>为吨每</w:t>
      </w:r>
      <w:proofErr w:type="gramEnd"/>
      <w:r>
        <w:t>公顷（</w:t>
      </w:r>
      <w:r>
        <w:rPr>
          <w:rFonts w:hint="eastAsia"/>
        </w:rPr>
        <w:t>t</w:t>
      </w:r>
      <w:r>
        <w:t>/hm</w:t>
      </w:r>
      <w:r>
        <w:rPr>
          <w:vertAlign w:val="superscript"/>
        </w:rPr>
        <w:t>2</w:t>
      </w:r>
      <w:r>
        <w:t>），优先采用现场调研数据，如无调研数据，推荐值采用《全国农产品成本收益资料汇编》</w:t>
      </w:r>
      <w:r>
        <w:rPr>
          <w:rFonts w:hint="eastAsia"/>
        </w:rPr>
        <w:t>；</w:t>
      </w:r>
    </w:p>
    <w:p w14:paraId="512CBA84" w14:textId="77777777" w:rsidR="00AD4824" w:rsidRDefault="00000000" w:rsidP="001964A1">
      <w:pPr>
        <w:pStyle w:val="afffffa"/>
        <w:ind w:firstLine="420"/>
      </w:pPr>
      <w:r>
        <w:t>EF</w:t>
      </w:r>
      <w:r>
        <w:rPr>
          <w:vertAlign w:val="subscript"/>
        </w:rPr>
        <w:t>N,GASF</w:t>
      </w:r>
      <w:r>
        <w:t>——</w:t>
      </w:r>
      <w:proofErr w:type="gramStart"/>
      <w:r>
        <w:t>—</w:t>
      </w:r>
      <w:proofErr w:type="gramEnd"/>
      <w:r>
        <w:t>含氮气体大气沉降造成的N</w:t>
      </w:r>
      <w:r>
        <w:rPr>
          <w:vertAlign w:val="subscript"/>
        </w:rPr>
        <w:t>2</w:t>
      </w:r>
      <w:r>
        <w:t>O间接排放的排放因子，以吨氧化亚氮-氮每吨氨氮和氮氧化物[tN</w:t>
      </w:r>
      <w:r>
        <w:rPr>
          <w:vertAlign w:val="subscript"/>
        </w:rPr>
        <w:t>2</w:t>
      </w:r>
      <w:r>
        <w:t>O-N/（tNH</w:t>
      </w:r>
      <w:r>
        <w:rPr>
          <w:vertAlign w:val="subscript"/>
        </w:rPr>
        <w:t>3</w:t>
      </w:r>
      <w:r>
        <w:t>-N+NO</w:t>
      </w:r>
      <w:r>
        <w:rPr>
          <w:vertAlign w:val="subscript"/>
        </w:rPr>
        <w:t>x</w:t>
      </w:r>
      <w:r>
        <w:t>-N）]计，见表A.1中推荐值</w:t>
      </w:r>
      <w:r>
        <w:rPr>
          <w:rFonts w:hint="eastAsia"/>
        </w:rPr>
        <w:t>；</w:t>
      </w:r>
    </w:p>
    <w:p w14:paraId="3BFC4CE5" w14:textId="77777777" w:rsidR="00AD4824" w:rsidRDefault="00000000" w:rsidP="001964A1">
      <w:pPr>
        <w:pStyle w:val="afffffa"/>
        <w:ind w:firstLine="420"/>
      </w:pPr>
      <w:proofErr w:type="spellStart"/>
      <w:r>
        <w:rPr>
          <w:i/>
          <w:iCs/>
        </w:rPr>
        <w:t>F</w:t>
      </w:r>
      <w:r>
        <w:rPr>
          <w:vertAlign w:val="subscript"/>
        </w:rPr>
        <w:t>racGASF</w:t>
      </w:r>
      <w:proofErr w:type="spellEnd"/>
      <w:r>
        <w:t>——</w:t>
      </w:r>
      <w:proofErr w:type="gramStart"/>
      <w:r>
        <w:t>—</w:t>
      </w:r>
      <w:proofErr w:type="gramEnd"/>
      <w:r>
        <w:t>NH</w:t>
      </w:r>
      <w:r>
        <w:rPr>
          <w:vertAlign w:val="subscript"/>
        </w:rPr>
        <w:t>3</w:t>
      </w:r>
      <w:r>
        <w:t>和NO</w:t>
      </w:r>
      <w:r>
        <w:rPr>
          <w:vertAlign w:val="subscript"/>
        </w:rPr>
        <w:t>x</w:t>
      </w:r>
      <w:r>
        <w:t>挥发造成的化肥氮损失比例，</w:t>
      </w:r>
      <w:proofErr w:type="gramStart"/>
      <w:r>
        <w:t>以吨氮每吨</w:t>
      </w:r>
      <w:proofErr w:type="gramEnd"/>
      <w:r>
        <w:t>施用氮（</w:t>
      </w:r>
      <w:proofErr w:type="spellStart"/>
      <w:r>
        <w:t>tN</w:t>
      </w:r>
      <w:proofErr w:type="spellEnd"/>
      <w:r>
        <w:t>/t施用N）计，见表A.1中推荐值</w:t>
      </w:r>
      <w:r>
        <w:rPr>
          <w:rFonts w:hint="eastAsia"/>
        </w:rPr>
        <w:t>；</w:t>
      </w:r>
    </w:p>
    <w:p w14:paraId="591EB918" w14:textId="77777777" w:rsidR="00AD4824" w:rsidRDefault="00000000" w:rsidP="001964A1">
      <w:pPr>
        <w:pStyle w:val="afffffa"/>
        <w:ind w:firstLine="420"/>
      </w:pPr>
      <w:r>
        <w:t>EF</w:t>
      </w:r>
      <w:r>
        <w:rPr>
          <w:vertAlign w:val="subscript"/>
        </w:rPr>
        <w:t>N,LEACH</w:t>
      </w:r>
      <w:r>
        <w:t>——</w:t>
      </w:r>
      <w:proofErr w:type="gramStart"/>
      <w:r>
        <w:t>—</w:t>
      </w:r>
      <w:proofErr w:type="gramEnd"/>
      <w:r>
        <w:t>氮淋溶和径流引起的N</w:t>
      </w:r>
      <w:r>
        <w:rPr>
          <w:vertAlign w:val="subscript"/>
        </w:rPr>
        <w:t>2</w:t>
      </w:r>
      <w:r>
        <w:t>O间接排放的排放因子，以吨氧化亚氮-氮每吨淋溶径流氮[tN</w:t>
      </w:r>
      <w:r>
        <w:rPr>
          <w:vertAlign w:val="subscript"/>
        </w:rPr>
        <w:t>2</w:t>
      </w:r>
      <w:r>
        <w:t>O-N/（</w:t>
      </w:r>
      <w:proofErr w:type="spellStart"/>
      <w:r>
        <w:t>tN</w:t>
      </w:r>
      <w:proofErr w:type="spellEnd"/>
      <w:r>
        <w:t>淋溶和径流）]计，见表A.1中推荐值</w:t>
      </w:r>
      <w:r>
        <w:rPr>
          <w:rFonts w:hint="eastAsia"/>
        </w:rPr>
        <w:t>；</w:t>
      </w:r>
    </w:p>
    <w:p w14:paraId="0AAFA7A3" w14:textId="77777777" w:rsidR="00AD4824" w:rsidRDefault="00000000" w:rsidP="001964A1">
      <w:pPr>
        <w:pStyle w:val="afffffa"/>
        <w:ind w:firstLine="420"/>
      </w:pPr>
      <w:proofErr w:type="spellStart"/>
      <w:r>
        <w:rPr>
          <w:i/>
          <w:iCs/>
        </w:rPr>
        <w:t>F</w:t>
      </w:r>
      <w:r>
        <w:t>rac</w:t>
      </w:r>
      <w:r>
        <w:rPr>
          <w:vertAlign w:val="subscript"/>
        </w:rPr>
        <w:t>LEACH</w:t>
      </w:r>
      <w:proofErr w:type="spellEnd"/>
      <w:r>
        <w:t>——</w:t>
      </w:r>
      <w:proofErr w:type="gramStart"/>
      <w:r>
        <w:t>—</w:t>
      </w:r>
      <w:proofErr w:type="gramEnd"/>
      <w:r>
        <w:t>淋溶和径流造成的氮损失比例，以吨淋溶径流氮每吨施用氮（</w:t>
      </w:r>
      <w:proofErr w:type="spellStart"/>
      <w:r>
        <w:t>tN</w:t>
      </w:r>
      <w:proofErr w:type="spellEnd"/>
      <w:r>
        <w:t>淋溶和径流/t施用N）计，见表A.1中推荐值</w:t>
      </w:r>
      <w:r>
        <w:rPr>
          <w:rFonts w:hint="eastAsia"/>
        </w:rPr>
        <w:t>；</w:t>
      </w:r>
    </w:p>
    <w:p w14:paraId="0FBECA7F" w14:textId="77777777" w:rsidR="00AD4824" w:rsidRDefault="00000000" w:rsidP="001964A1">
      <w:pPr>
        <w:pStyle w:val="afffffa"/>
        <w:ind w:firstLine="420"/>
      </w:pPr>
      <w:r>
        <w:t>GWP</w:t>
      </w:r>
      <w:r>
        <w:rPr>
          <w:vertAlign w:val="subscript"/>
        </w:rPr>
        <w:t>N2O</w:t>
      </w:r>
      <w:r>
        <w:t>——</w:t>
      </w:r>
      <w:proofErr w:type="gramStart"/>
      <w:r>
        <w:t>—</w:t>
      </w:r>
      <w:proofErr w:type="gramEnd"/>
      <w:r>
        <w:t>N</w:t>
      </w:r>
      <w:r>
        <w:rPr>
          <w:vertAlign w:val="subscript"/>
        </w:rPr>
        <w:t>2</w:t>
      </w:r>
      <w:r>
        <w:t>O的全球变暖潜势，推荐值采用IPCC公布的最新值</w:t>
      </w:r>
      <w:r>
        <w:rPr>
          <w:rFonts w:hint="eastAsia"/>
        </w:rPr>
        <w:t>；</w:t>
      </w:r>
    </w:p>
    <w:p w14:paraId="256B190B" w14:textId="77777777" w:rsidR="00AD4824" w:rsidRDefault="00000000" w:rsidP="001964A1">
      <w:pPr>
        <w:pStyle w:val="afffffa"/>
        <w:ind w:firstLine="420"/>
      </w:pPr>
      <w:proofErr w:type="spellStart"/>
      <w:r>
        <w:rPr>
          <w:i/>
          <w:iCs/>
        </w:rPr>
        <w:t>i</w:t>
      </w:r>
      <w:proofErr w:type="spellEnd"/>
      <w:r>
        <w:t>——</w:t>
      </w:r>
      <w:proofErr w:type="gramStart"/>
      <w:r>
        <w:t>—</w:t>
      </w:r>
      <w:proofErr w:type="gramEnd"/>
      <w:r>
        <w:t>饲料作物种类</w:t>
      </w:r>
      <w:r>
        <w:rPr>
          <w:rFonts w:hint="eastAsia"/>
        </w:rPr>
        <w:t>；</w:t>
      </w:r>
    </w:p>
    <w:p w14:paraId="18AC8999" w14:textId="77777777" w:rsidR="00AD4824" w:rsidRDefault="00000000" w:rsidP="001964A1">
      <w:pPr>
        <w:pStyle w:val="afffffa"/>
        <w:ind w:firstLine="420"/>
      </w:pPr>
      <w:r>
        <w:rPr>
          <w:i/>
          <w:iCs/>
        </w:rPr>
        <w:t>t</w:t>
      </w:r>
      <w:r>
        <w:t>——</w:t>
      </w:r>
      <w:proofErr w:type="gramStart"/>
      <w:r>
        <w:t>—</w:t>
      </w:r>
      <w:proofErr w:type="gramEnd"/>
      <w:r>
        <w:t>化肥种类。</w:t>
      </w:r>
    </w:p>
    <w:p w14:paraId="2E277AD0" w14:textId="77777777" w:rsidR="00AD4824" w:rsidRDefault="00000000">
      <w:pPr>
        <w:spacing w:line="279" w:lineRule="auto"/>
        <w:rPr>
          <w:rFonts w:ascii="黑体" w:eastAsia="黑体" w:hAnsi="黑体" w:cs="黑体" w:hint="eastAsia"/>
        </w:rPr>
      </w:pPr>
      <w:r>
        <w:rPr>
          <w:rFonts w:ascii="黑体" w:eastAsia="黑体" w:hAnsi="黑体" w:cs="黑体" w:hint="eastAsia"/>
        </w:rPr>
        <w:t>6.5.2  粪肥施用产生的N</w:t>
      </w:r>
      <w:r>
        <w:rPr>
          <w:rFonts w:ascii="黑体" w:eastAsia="黑体" w:hAnsi="黑体" w:cs="黑体" w:hint="eastAsia"/>
          <w:vertAlign w:val="subscript"/>
        </w:rPr>
        <w:t>2</w:t>
      </w:r>
      <w:r>
        <w:rPr>
          <w:rFonts w:ascii="黑体" w:eastAsia="黑体" w:hAnsi="黑体" w:cs="黑体" w:hint="eastAsia"/>
        </w:rPr>
        <w:t>O排放量</w:t>
      </w:r>
    </w:p>
    <w:p w14:paraId="3B9F5B4C" w14:textId="77777777" w:rsidR="00AD4824" w:rsidRDefault="00000000">
      <w:pPr>
        <w:spacing w:line="279" w:lineRule="auto"/>
        <w:rPr>
          <w:rFonts w:ascii="Times New Roman" w:hAnsi="Times New Roman"/>
        </w:rPr>
      </w:pPr>
      <w:r>
        <w:rPr>
          <w:rFonts w:ascii="Times New Roman" w:hAnsi="Times New Roman" w:hint="eastAsia"/>
        </w:rPr>
        <w:t>6</w:t>
      </w:r>
      <w:r>
        <w:rPr>
          <w:rFonts w:ascii="Times New Roman" w:hAnsi="Times New Roman"/>
        </w:rPr>
        <w:t>.5.2.1</w:t>
      </w:r>
      <w:r>
        <w:rPr>
          <w:rFonts w:ascii="Times New Roman" w:hAnsi="Times New Roman" w:hint="eastAsia"/>
        </w:rPr>
        <w:t xml:space="preserve">  </w:t>
      </w:r>
      <w:r>
        <w:rPr>
          <w:rFonts w:ascii="Times New Roman" w:hAnsi="Times New Roman"/>
        </w:rPr>
        <w:t>第</w:t>
      </w:r>
      <w:proofErr w:type="spellStart"/>
      <w:r>
        <w:rPr>
          <w:rFonts w:ascii="Times New Roman" w:hAnsi="Times New Roman"/>
          <w:i/>
          <w:iCs/>
        </w:rPr>
        <w:t>i</w:t>
      </w:r>
      <w:proofErr w:type="spellEnd"/>
      <w:r>
        <w:rPr>
          <w:rFonts w:ascii="Times New Roman" w:hAnsi="Times New Roman"/>
        </w:rPr>
        <w:t>种饲料作物种植单位面积粪肥施用产生的</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rPr>
        <w:t>排放量按公式（</w:t>
      </w:r>
      <w:r>
        <w:rPr>
          <w:rFonts w:ascii="Times New Roman" w:hAnsi="Times New Roman"/>
        </w:rPr>
        <w:t>1</w:t>
      </w:r>
      <w:r>
        <w:rPr>
          <w:rFonts w:ascii="Times New Roman" w:hAnsi="Times New Roman" w:hint="eastAsia"/>
        </w:rPr>
        <w:t>8</w:t>
      </w:r>
      <w:r>
        <w:rPr>
          <w:rFonts w:ascii="Times New Roman" w:hAnsi="Times New Roman"/>
        </w:rPr>
        <w:t>）计算。</w:t>
      </w:r>
    </w:p>
    <w:p w14:paraId="6B7E555D" w14:textId="77777777" w:rsidR="00AD4824" w:rsidRDefault="00000000">
      <w:pPr>
        <w:jc w:val="right"/>
        <w:rPr>
          <w:rFonts w:ascii="Times New Roman" w:hAnsi="Times New Roman"/>
          <w:lang w:val="nl-NL"/>
        </w:rPr>
      </w:pPr>
      <w:r>
        <w:rPr>
          <w:rFonts w:ascii="Times New Roman" w:hAnsi="Times New Roman"/>
          <w:i/>
          <w:iCs/>
          <w:lang w:val="nl-NL"/>
        </w:rPr>
        <w:t>E</w:t>
      </w:r>
      <w:r>
        <w:rPr>
          <w:rFonts w:ascii="Times New Roman" w:hAnsi="Times New Roman"/>
          <w:vertAlign w:val="subscript"/>
          <w:lang w:val="nl-NL"/>
        </w:rPr>
        <w:t>N2O,M,land</w:t>
      </w:r>
      <w:r>
        <w:rPr>
          <w:rFonts w:ascii="Times New Roman" w:hAnsi="Times New Roman" w:hint="eastAsia"/>
          <w:vertAlign w:val="subscript"/>
          <w:lang w:val="nl-NL"/>
        </w:rPr>
        <w:t xml:space="preserve"> </w:t>
      </w:r>
      <w:r>
        <w:rPr>
          <w:rFonts w:ascii="Times New Roman" w:hAnsi="Times New Roman"/>
          <w:i/>
          <w:iCs/>
          <w:vertAlign w:val="subscript"/>
          <w:lang w:val="nl-NL"/>
        </w:rPr>
        <w:t>i</w:t>
      </w:r>
      <w:r>
        <w:rPr>
          <w:rFonts w:ascii="Times New Roman" w:hAnsi="Times New Roman"/>
          <w:lang w:val="nl-NL"/>
        </w:rPr>
        <w:t xml:space="preserve"> =</w:t>
      </w:r>
      <w:r>
        <w:rPr>
          <w:rFonts w:ascii="Times New Roman" w:hAnsi="Times New Roman" w:hint="eastAsia"/>
          <w:i/>
          <w:iCs/>
          <w:lang w:val="nl-NL"/>
        </w:rPr>
        <w:t xml:space="preserve"> </w:t>
      </w:r>
      <w:r>
        <w:rPr>
          <w:rFonts w:ascii="Times New Roman" w:hAnsi="Times New Roman"/>
          <w:i/>
          <w:iCs/>
          <w:lang w:val="nl-NL"/>
        </w:rPr>
        <w:t>E</w:t>
      </w:r>
      <w:r>
        <w:rPr>
          <w:rFonts w:ascii="Times New Roman" w:hAnsi="Times New Roman"/>
          <w:vertAlign w:val="subscript"/>
          <w:lang w:val="nl-NL"/>
        </w:rPr>
        <w:t>N2O,M,D</w:t>
      </w:r>
      <w:r>
        <w:rPr>
          <w:rFonts w:ascii="Times New Roman" w:hAnsi="Times New Roman" w:hint="eastAsia"/>
          <w:vertAlign w:val="subscript"/>
          <w:lang w:val="nl-NL"/>
        </w:rPr>
        <w:t xml:space="preserve"> </w:t>
      </w:r>
      <w:r>
        <w:rPr>
          <w:rFonts w:ascii="Times New Roman" w:hAnsi="Times New Roman"/>
          <w:i/>
          <w:iCs/>
          <w:vertAlign w:val="subscript"/>
          <w:lang w:val="nl-NL"/>
        </w:rPr>
        <w:t>i</w:t>
      </w:r>
      <w:r>
        <w:rPr>
          <w:rFonts w:ascii="Times New Roman" w:hAnsi="Times New Roman"/>
          <w:lang w:val="nl-NL"/>
        </w:rPr>
        <w:t xml:space="preserve"> +</w:t>
      </w:r>
      <w:r>
        <w:rPr>
          <w:rFonts w:ascii="Times New Roman" w:hAnsi="Times New Roman" w:hint="eastAsia"/>
          <w:lang w:val="nl-NL"/>
        </w:rPr>
        <w:t xml:space="preserve"> </w:t>
      </w:r>
      <w:r>
        <w:rPr>
          <w:rFonts w:ascii="Times New Roman" w:hAnsi="Times New Roman"/>
          <w:i/>
          <w:iCs/>
          <w:lang w:val="nl-NL"/>
        </w:rPr>
        <w:t>E</w:t>
      </w:r>
      <w:r>
        <w:rPr>
          <w:rFonts w:ascii="Times New Roman" w:hAnsi="Times New Roman"/>
          <w:vertAlign w:val="subscript"/>
          <w:lang w:val="nl-NL"/>
        </w:rPr>
        <w:t>N2O,M,ID</w:t>
      </w:r>
      <w:r>
        <w:rPr>
          <w:rFonts w:ascii="Times New Roman" w:hAnsi="Times New Roman" w:hint="eastAsia"/>
          <w:vertAlign w:val="subscript"/>
          <w:lang w:val="nl-NL"/>
        </w:rPr>
        <w:t xml:space="preserve"> </w:t>
      </w:r>
      <w:r>
        <w:rPr>
          <w:rFonts w:ascii="Times New Roman" w:hAnsi="Times New Roman"/>
          <w:i/>
          <w:iCs/>
          <w:vertAlign w:val="subscript"/>
          <w:lang w:val="nl-NL"/>
        </w:rPr>
        <w:t>i</w:t>
      </w:r>
      <w:r>
        <w:rPr>
          <w:rFonts w:ascii="Times New Roman" w:hAnsi="Times New Roman"/>
          <w:lang w:val="nl-NL"/>
        </w:rPr>
        <w:t>…………………………</w:t>
      </w:r>
      <w:r>
        <w:rPr>
          <w:rFonts w:ascii="Times New Roman" w:hAnsi="Times New Roman" w:hint="eastAsia"/>
          <w:lang w:val="nl-NL"/>
        </w:rPr>
        <w:t>（</w:t>
      </w:r>
      <w:r>
        <w:rPr>
          <w:rFonts w:ascii="Times New Roman" w:hAnsi="Times New Roman"/>
          <w:lang w:val="nl-NL"/>
        </w:rPr>
        <w:t>1</w:t>
      </w:r>
      <w:r>
        <w:rPr>
          <w:rFonts w:ascii="Times New Roman" w:hAnsi="Times New Roman" w:hint="eastAsia"/>
        </w:rPr>
        <w:t>8</w:t>
      </w:r>
      <w:r>
        <w:rPr>
          <w:rFonts w:ascii="Times New Roman" w:hAnsi="Times New Roman" w:hint="eastAsia"/>
          <w:lang w:val="nl-NL"/>
        </w:rPr>
        <w:t>）</w:t>
      </w:r>
    </w:p>
    <w:p w14:paraId="689DBA0F" w14:textId="77777777" w:rsidR="00AD4824" w:rsidRDefault="00000000" w:rsidP="001964A1">
      <w:pPr>
        <w:pStyle w:val="afffffa"/>
        <w:ind w:firstLine="420"/>
        <w:rPr>
          <w:lang w:val="nl-NL"/>
        </w:rPr>
      </w:pPr>
      <w:r>
        <w:t>式中</w:t>
      </w:r>
      <w:r>
        <w:rPr>
          <w:lang w:val="nl-NL"/>
        </w:rPr>
        <w:t>：</w:t>
      </w:r>
    </w:p>
    <w:p w14:paraId="05F7B33C" w14:textId="77777777" w:rsidR="00AD4824" w:rsidRDefault="00000000" w:rsidP="001964A1">
      <w:pPr>
        <w:pStyle w:val="afffffa"/>
        <w:ind w:firstLine="420"/>
        <w:rPr>
          <w:lang w:val="nl-NL"/>
        </w:rPr>
      </w:pPr>
      <w:r>
        <w:rPr>
          <w:i/>
          <w:iCs/>
          <w:lang w:val="nl-NL"/>
        </w:rPr>
        <w:t>E</w:t>
      </w:r>
      <w:r>
        <w:rPr>
          <w:vertAlign w:val="subscript"/>
          <w:lang w:val="nl-NL"/>
        </w:rPr>
        <w:t>N2O,M,land</w:t>
      </w:r>
      <w:r>
        <w:rPr>
          <w:i/>
          <w:iCs/>
          <w:vertAlign w:val="subscript"/>
          <w:lang w:val="nl-NL"/>
        </w:rPr>
        <w:t>i</w:t>
      </w:r>
      <w:r>
        <w:rPr>
          <w:lang w:val="nl-NL"/>
        </w:rPr>
        <w:t>——</w:t>
      </w:r>
      <w:proofErr w:type="gramStart"/>
      <w:r>
        <w:rPr>
          <w:lang w:val="nl-NL"/>
        </w:rPr>
        <w:t>—</w:t>
      </w:r>
      <w:proofErr w:type="gramEnd"/>
      <w:r>
        <w:t>第</w:t>
      </w:r>
      <w:r>
        <w:rPr>
          <w:i/>
          <w:iCs/>
          <w:lang w:val="nl-NL"/>
        </w:rPr>
        <w:t>i</w:t>
      </w:r>
      <w:r>
        <w:t>种饲料作物种植单位面积粪肥田间施用产生的</w:t>
      </w:r>
      <w:r>
        <w:rPr>
          <w:lang w:val="nl-NL"/>
        </w:rPr>
        <w:t>N</w:t>
      </w:r>
      <w:r>
        <w:rPr>
          <w:vertAlign w:val="subscript"/>
          <w:lang w:val="nl-NL"/>
        </w:rPr>
        <w:t>2</w:t>
      </w:r>
      <w:r>
        <w:rPr>
          <w:lang w:val="nl-NL"/>
        </w:rPr>
        <w:t>O</w:t>
      </w:r>
      <w:r>
        <w:t>排放量</w:t>
      </w:r>
      <w:r>
        <w:rPr>
          <w:lang w:val="nl-NL"/>
        </w:rPr>
        <w:t>，</w:t>
      </w:r>
      <w:proofErr w:type="gramStart"/>
      <w:r>
        <w:t>以吨二氧</w:t>
      </w:r>
      <w:proofErr w:type="gramEnd"/>
      <w:r>
        <w:t>化碳当量每公顷</w:t>
      </w:r>
      <w:r>
        <w:rPr>
          <w:lang w:val="nl-NL"/>
        </w:rPr>
        <w:t>（tCO</w:t>
      </w:r>
      <w:r>
        <w:rPr>
          <w:vertAlign w:val="subscript"/>
          <w:lang w:val="nl-NL"/>
        </w:rPr>
        <w:t>2e</w:t>
      </w:r>
      <w:r>
        <w:rPr>
          <w:lang w:val="nl-NL"/>
        </w:rPr>
        <w:t>/hm</w:t>
      </w:r>
      <w:r>
        <w:rPr>
          <w:vertAlign w:val="superscript"/>
          <w:lang w:val="nl-NL"/>
        </w:rPr>
        <w:t>2</w:t>
      </w:r>
      <w:r>
        <w:rPr>
          <w:lang w:val="nl-NL"/>
        </w:rPr>
        <w:t>）</w:t>
      </w:r>
      <w:r>
        <w:t>计</w:t>
      </w:r>
      <w:r>
        <w:rPr>
          <w:rFonts w:hint="eastAsia"/>
          <w:lang w:val="nl-NL"/>
        </w:rPr>
        <w:t>；</w:t>
      </w:r>
    </w:p>
    <w:p w14:paraId="0AA3B9DA" w14:textId="77777777" w:rsidR="00AD4824" w:rsidRDefault="00000000" w:rsidP="001964A1">
      <w:pPr>
        <w:pStyle w:val="afffffa"/>
        <w:ind w:firstLine="420"/>
      </w:pPr>
      <w:r>
        <w:rPr>
          <w:i/>
          <w:iCs/>
        </w:rPr>
        <w:t>E</w:t>
      </w:r>
      <w:r>
        <w:rPr>
          <w:vertAlign w:val="subscript"/>
        </w:rPr>
        <w:t>N2O,M,D</w:t>
      </w:r>
      <w:r>
        <w:rPr>
          <w:i/>
          <w:iCs/>
          <w:vertAlign w:val="subscript"/>
        </w:rPr>
        <w:t>i</w:t>
      </w:r>
      <w:r>
        <w:t>——</w:t>
      </w:r>
      <w:proofErr w:type="gramStart"/>
      <w:r>
        <w:t>—</w:t>
      </w:r>
      <w:proofErr w:type="gramEnd"/>
      <w:r>
        <w:t>第</w:t>
      </w:r>
      <w:proofErr w:type="spellStart"/>
      <w:r>
        <w:rPr>
          <w:i/>
          <w:iCs/>
        </w:rPr>
        <w:t>i</w:t>
      </w:r>
      <w:proofErr w:type="spellEnd"/>
      <w:r>
        <w:t>种饲料作物种植单位面积粪肥施用产生的N</w:t>
      </w:r>
      <w:r>
        <w:rPr>
          <w:vertAlign w:val="subscript"/>
        </w:rPr>
        <w:t>2</w:t>
      </w:r>
      <w:r>
        <w:t>O直接排放量，</w:t>
      </w:r>
      <w:proofErr w:type="gramStart"/>
      <w:r>
        <w:t>以吨二氧</w:t>
      </w:r>
      <w:proofErr w:type="gramEnd"/>
      <w:r>
        <w:t>化碳当量每公顷（tCO</w:t>
      </w:r>
      <w:r>
        <w:rPr>
          <w:vertAlign w:val="subscript"/>
        </w:rPr>
        <w:t>2e</w:t>
      </w:r>
      <w:r>
        <w:t>/hm</w:t>
      </w:r>
      <w:r>
        <w:rPr>
          <w:vertAlign w:val="superscript"/>
        </w:rPr>
        <w:t>2</w:t>
      </w:r>
      <w:r>
        <w:t>）计</w:t>
      </w:r>
      <w:r>
        <w:rPr>
          <w:rFonts w:hint="eastAsia"/>
        </w:rPr>
        <w:t>；</w:t>
      </w:r>
    </w:p>
    <w:p w14:paraId="461D8463" w14:textId="77777777" w:rsidR="00AD4824" w:rsidRDefault="00000000" w:rsidP="001964A1">
      <w:pPr>
        <w:pStyle w:val="afffffa"/>
        <w:ind w:firstLine="420"/>
      </w:pPr>
      <w:r>
        <w:rPr>
          <w:i/>
          <w:iCs/>
        </w:rPr>
        <w:t>E</w:t>
      </w:r>
      <w:r>
        <w:rPr>
          <w:vertAlign w:val="subscript"/>
        </w:rPr>
        <w:t>N2O,M,ID</w:t>
      </w:r>
      <w:r>
        <w:rPr>
          <w:i/>
          <w:iCs/>
          <w:vertAlign w:val="subscript"/>
        </w:rPr>
        <w:t>i</w:t>
      </w:r>
      <w:r>
        <w:t>——</w:t>
      </w:r>
      <w:proofErr w:type="gramStart"/>
      <w:r>
        <w:t>—</w:t>
      </w:r>
      <w:proofErr w:type="gramEnd"/>
      <w:r>
        <w:t>第</w:t>
      </w:r>
      <w:proofErr w:type="spellStart"/>
      <w:r>
        <w:rPr>
          <w:i/>
          <w:iCs/>
        </w:rPr>
        <w:t>i</w:t>
      </w:r>
      <w:proofErr w:type="spellEnd"/>
      <w:r>
        <w:t>种饲料作物单位种植面积粪肥施用产生的N</w:t>
      </w:r>
      <w:r>
        <w:rPr>
          <w:vertAlign w:val="subscript"/>
        </w:rPr>
        <w:t>2</w:t>
      </w:r>
      <w:r>
        <w:t>O间接排放量，</w:t>
      </w:r>
      <w:proofErr w:type="gramStart"/>
      <w:r>
        <w:t>以吨二氧</w:t>
      </w:r>
      <w:proofErr w:type="gramEnd"/>
      <w:r>
        <w:t>化碳当量每公顷（tCO</w:t>
      </w:r>
      <w:r>
        <w:rPr>
          <w:vertAlign w:val="subscript"/>
        </w:rPr>
        <w:t>2e</w:t>
      </w:r>
      <w:r>
        <w:t>/hm</w:t>
      </w:r>
      <w:r>
        <w:rPr>
          <w:vertAlign w:val="superscript"/>
        </w:rPr>
        <w:t>2</w:t>
      </w:r>
      <w:r>
        <w:t>）计</w:t>
      </w:r>
      <w:r>
        <w:rPr>
          <w:rFonts w:hint="eastAsia"/>
        </w:rPr>
        <w:t>；</w:t>
      </w:r>
    </w:p>
    <w:p w14:paraId="756C9989" w14:textId="77777777" w:rsidR="00AD4824" w:rsidRDefault="00000000" w:rsidP="001964A1">
      <w:pPr>
        <w:pStyle w:val="afffffa"/>
        <w:ind w:firstLine="420"/>
      </w:pPr>
      <w:proofErr w:type="spellStart"/>
      <w:r>
        <w:rPr>
          <w:i/>
          <w:iCs/>
        </w:rPr>
        <w:t>i</w:t>
      </w:r>
      <w:proofErr w:type="spellEnd"/>
      <w:r>
        <w:t>——</w:t>
      </w:r>
      <w:proofErr w:type="gramStart"/>
      <w:r>
        <w:t>—</w:t>
      </w:r>
      <w:proofErr w:type="gramEnd"/>
      <w:r>
        <w:t>饲料作物种类。</w:t>
      </w:r>
    </w:p>
    <w:p w14:paraId="624B1939" w14:textId="77777777" w:rsidR="00AD4824" w:rsidRDefault="00000000">
      <w:pPr>
        <w:spacing w:line="279" w:lineRule="auto"/>
        <w:rPr>
          <w:rFonts w:ascii="Times New Roman" w:hAnsi="Times New Roman"/>
        </w:rPr>
      </w:pPr>
      <w:r>
        <w:rPr>
          <w:rFonts w:ascii="Times New Roman" w:hAnsi="Times New Roman" w:hint="eastAsia"/>
        </w:rPr>
        <w:t>6</w:t>
      </w:r>
      <w:r>
        <w:rPr>
          <w:rFonts w:ascii="Times New Roman" w:hAnsi="Times New Roman"/>
        </w:rPr>
        <w:t>.5.2.2</w:t>
      </w:r>
      <w:r>
        <w:rPr>
          <w:rFonts w:ascii="Times New Roman" w:hAnsi="Times New Roman" w:hint="eastAsia"/>
        </w:rPr>
        <w:t xml:space="preserve">  </w:t>
      </w:r>
      <w:r>
        <w:rPr>
          <w:rFonts w:ascii="Times New Roman" w:hAnsi="Times New Roman"/>
        </w:rPr>
        <w:t>粪肥施用产生的</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rPr>
        <w:t>直接排放量</w:t>
      </w:r>
    </w:p>
    <w:p w14:paraId="761394AB" w14:textId="77777777" w:rsidR="00AD4824" w:rsidRDefault="00000000">
      <w:pPr>
        <w:spacing w:line="279" w:lineRule="auto"/>
        <w:ind w:firstLineChars="200" w:firstLine="420"/>
        <w:rPr>
          <w:rFonts w:ascii="Times New Roman" w:hAnsi="Times New Roman"/>
        </w:rPr>
      </w:pPr>
      <w:r>
        <w:rPr>
          <w:rFonts w:ascii="Times New Roman" w:hAnsi="Times New Roman"/>
        </w:rPr>
        <w:lastRenderedPageBreak/>
        <w:t>第</w:t>
      </w:r>
      <w:proofErr w:type="spellStart"/>
      <w:r>
        <w:rPr>
          <w:rFonts w:ascii="Times New Roman" w:hAnsi="Times New Roman"/>
          <w:i/>
          <w:iCs/>
        </w:rPr>
        <w:t>i</w:t>
      </w:r>
      <w:proofErr w:type="spellEnd"/>
      <w:r>
        <w:rPr>
          <w:rFonts w:ascii="Times New Roman" w:hAnsi="Times New Roman"/>
        </w:rPr>
        <w:t>种饲料作物种植单位面积粪肥施用产生的</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rPr>
        <w:t>直接排放量按公式（</w:t>
      </w:r>
      <w:r>
        <w:rPr>
          <w:rFonts w:ascii="Times New Roman" w:hAnsi="Times New Roman" w:hint="eastAsia"/>
        </w:rPr>
        <w:t>19</w:t>
      </w:r>
      <w:r>
        <w:rPr>
          <w:rFonts w:ascii="Times New Roman" w:hAnsi="Times New Roman"/>
        </w:rPr>
        <w:t>）计算。</w:t>
      </w:r>
    </w:p>
    <w:p w14:paraId="683B52B7"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N2</w:t>
      </w:r>
      <w:proofErr w:type="gramStart"/>
      <w:r>
        <w:rPr>
          <w:rFonts w:ascii="Times New Roman" w:hAnsi="Times New Roman"/>
          <w:vertAlign w:val="subscript"/>
        </w:rPr>
        <w:t>O,M</w:t>
      </w:r>
      <w:proofErr w:type="gramEnd"/>
      <w:r>
        <w:rPr>
          <w:rFonts w:ascii="Times New Roman" w:hAnsi="Times New Roman"/>
          <w:vertAlign w:val="subscript"/>
        </w:rPr>
        <w:t>,D</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r>
        <w:rPr>
          <w:rFonts w:ascii="Times New Roman" w:hAnsi="Times New Roman"/>
        </w:rPr>
        <w:t>∑</w:t>
      </w:r>
      <w:r>
        <w:rPr>
          <w:rFonts w:ascii="Times New Roman" w:hAnsi="Times New Roman"/>
          <w:vertAlign w:val="subscript"/>
        </w:rPr>
        <w:t>w</w:t>
      </w:r>
      <w:r>
        <w:rPr>
          <w:rFonts w:ascii="Times New Roman" w:hAnsi="Times New Roman"/>
        </w:rPr>
        <w:t xml:space="preserve"> </w:t>
      </w:r>
      <w:proofErr w:type="spellStart"/>
      <w:proofErr w:type="gramStart"/>
      <w:r>
        <w:rPr>
          <w:rFonts w:ascii="Times New Roman" w:hAnsi="Times New Roman"/>
        </w:rPr>
        <w:t>AP</w:t>
      </w:r>
      <w:r>
        <w:rPr>
          <w:rFonts w:ascii="Times New Roman" w:hAnsi="Times New Roman"/>
          <w:i/>
          <w:iCs/>
          <w:vertAlign w:val="subscript"/>
        </w:rPr>
        <w:t>i</w:t>
      </w:r>
      <w:r>
        <w:rPr>
          <w:rFonts w:ascii="Times New Roman" w:hAnsi="Times New Roman"/>
          <w:vertAlign w:val="subscript"/>
        </w:rPr>
        <w:t>,N</w:t>
      </w:r>
      <w:proofErr w:type="gramEnd"/>
      <w:r>
        <w:rPr>
          <w:rFonts w:ascii="Times New Roman" w:hAnsi="Times New Roman"/>
          <w:vertAlign w:val="subscript"/>
        </w:rPr>
        <w:t>,</w:t>
      </w:r>
      <w:proofErr w:type="gramStart"/>
      <w:r>
        <w:rPr>
          <w:rFonts w:ascii="Times New Roman" w:hAnsi="Times New Roman"/>
          <w:vertAlign w:val="subscript"/>
        </w:rPr>
        <w:t>M,</w:t>
      </w:r>
      <w:r>
        <w:rPr>
          <w:rFonts w:ascii="Times New Roman" w:hAnsi="Times New Roman"/>
          <w:i/>
          <w:iCs/>
          <w:vertAlign w:val="subscript"/>
        </w:rPr>
        <w:t>w</w:t>
      </w:r>
      <w:proofErr w:type="spellEnd"/>
      <w:proofErr w:type="gramEnd"/>
      <w:r>
        <w:rPr>
          <w:rFonts w:ascii="Times New Roman" w:hAnsi="Times New Roman"/>
        </w:rPr>
        <w:t xml:space="preserve"> ×</w:t>
      </w:r>
      <w:r>
        <w:rPr>
          <w:rFonts w:ascii="Times New Roman" w:hAnsi="Times New Roman" w:hint="eastAsia"/>
        </w:rPr>
        <w:t xml:space="preserve"> </w:t>
      </w:r>
      <w:proofErr w:type="gramStart"/>
      <w:r>
        <w:rPr>
          <w:rFonts w:ascii="Times New Roman" w:hAnsi="Times New Roman"/>
        </w:rPr>
        <w:t>EF</w:t>
      </w:r>
      <w:r>
        <w:rPr>
          <w:rFonts w:ascii="Times New Roman" w:hAnsi="Times New Roman"/>
          <w:vertAlign w:val="subscript"/>
        </w:rPr>
        <w:t>N,D</w:t>
      </w:r>
      <w:proofErr w:type="gramEnd"/>
      <w:r>
        <w:rPr>
          <w:rFonts w:ascii="Times New Roman" w:hAnsi="Times New Roman"/>
        </w:rPr>
        <w:t xml:space="preserve"> ×</w:t>
      </w:r>
      <w:r>
        <w:rPr>
          <w:rFonts w:ascii="Times New Roman" w:hAnsi="Times New Roman" w:hint="eastAsia"/>
        </w:rPr>
        <w:t xml:space="preserve"> </w:t>
      </w:r>
      <m:oMath>
        <m:f>
          <m:fPr>
            <m:ctrlPr>
              <w:rPr>
                <w:rFonts w:ascii="Cambria Math" w:hAnsi="Cambria Math"/>
                <w:i/>
              </w:rPr>
            </m:ctrlPr>
          </m:fPr>
          <m:num>
            <m:r>
              <w:rPr>
                <w:rFonts w:ascii="Cambria Math" w:hAnsi="Cambria Math" w:hint="eastAsia"/>
              </w:rPr>
              <m:t>44</m:t>
            </m:r>
          </m:num>
          <m:den>
            <m:r>
              <w:rPr>
                <w:rFonts w:ascii="Cambria Math" w:hAnsi="Cambria Math" w:hint="eastAsia"/>
              </w:rPr>
              <m:t>28</m:t>
            </m:r>
          </m:den>
        </m:f>
      </m:oMath>
      <w:r>
        <w:rPr>
          <w:rFonts w:ascii="Times New Roman" w:hAnsi="Times New Roman"/>
        </w:rPr>
        <w:t xml:space="preserve"> ×</w:t>
      </w:r>
      <w:r>
        <w:rPr>
          <w:rFonts w:ascii="Times New Roman" w:hAnsi="Times New Roman" w:hint="eastAsia"/>
        </w:rPr>
        <w:t xml:space="preserve"> </w:t>
      </w:r>
      <w:r>
        <w:rPr>
          <w:rFonts w:ascii="Times New Roman" w:hAnsi="Times New Roman"/>
        </w:rPr>
        <w:t>GWP</w:t>
      </w:r>
      <w:r>
        <w:rPr>
          <w:rFonts w:ascii="Times New Roman" w:hAnsi="Times New Roman"/>
          <w:vertAlign w:val="subscript"/>
        </w:rPr>
        <w:t>N2O</w:t>
      </w:r>
      <w:r>
        <w:rPr>
          <w:rFonts w:ascii="Times New Roman" w:hAnsi="Times New Roman"/>
        </w:rPr>
        <w:t>………………</w:t>
      </w:r>
      <w:r>
        <w:rPr>
          <w:rFonts w:ascii="Times New Roman" w:hAnsi="Times New Roman" w:hint="eastAsia"/>
        </w:rPr>
        <w:t>（</w:t>
      </w:r>
      <w:r>
        <w:rPr>
          <w:rFonts w:ascii="Times New Roman" w:hAnsi="Times New Roman" w:hint="eastAsia"/>
        </w:rPr>
        <w:t>19</w:t>
      </w:r>
      <w:r>
        <w:rPr>
          <w:rFonts w:ascii="Times New Roman" w:hAnsi="Times New Roman" w:hint="eastAsia"/>
        </w:rPr>
        <w:t>）</w:t>
      </w:r>
    </w:p>
    <w:p w14:paraId="46E11437" w14:textId="77777777" w:rsidR="00AD4824" w:rsidRDefault="00000000" w:rsidP="001964A1">
      <w:pPr>
        <w:pStyle w:val="afffffa"/>
        <w:ind w:firstLine="420"/>
      </w:pPr>
      <w:r>
        <w:t>式中：</w:t>
      </w:r>
    </w:p>
    <w:p w14:paraId="43D164BC" w14:textId="77777777" w:rsidR="00AD4824" w:rsidRDefault="00000000" w:rsidP="001964A1">
      <w:pPr>
        <w:pStyle w:val="afffffa"/>
        <w:ind w:firstLine="420"/>
      </w:pPr>
      <w:r>
        <w:rPr>
          <w:i/>
          <w:iCs/>
        </w:rPr>
        <w:t>E</w:t>
      </w:r>
      <w:r>
        <w:rPr>
          <w:vertAlign w:val="subscript"/>
        </w:rPr>
        <w:t>N2O,M,D</w:t>
      </w:r>
      <w:r>
        <w:rPr>
          <w:i/>
          <w:iCs/>
          <w:vertAlign w:val="subscript"/>
        </w:rPr>
        <w:t>i</w:t>
      </w:r>
      <w:r>
        <w:t>——</w:t>
      </w:r>
      <w:proofErr w:type="gramStart"/>
      <w:r>
        <w:t>—</w:t>
      </w:r>
      <w:proofErr w:type="gramEnd"/>
      <w:r>
        <w:t>第</w:t>
      </w:r>
      <w:proofErr w:type="spellStart"/>
      <w:r>
        <w:rPr>
          <w:i/>
          <w:iCs/>
        </w:rPr>
        <w:t>i</w:t>
      </w:r>
      <w:proofErr w:type="spellEnd"/>
      <w:r>
        <w:t>种饲料作物种植单位面积粪肥施用产生的N</w:t>
      </w:r>
      <w:r>
        <w:rPr>
          <w:vertAlign w:val="subscript"/>
        </w:rPr>
        <w:t>2</w:t>
      </w:r>
      <w:r>
        <w:t>O直接排放量，</w:t>
      </w:r>
      <w:proofErr w:type="gramStart"/>
      <w:r>
        <w:t>以吨二氧</w:t>
      </w:r>
      <w:proofErr w:type="gramEnd"/>
      <w:r>
        <w:t>化碳当量每公顷（tCO</w:t>
      </w:r>
      <w:r>
        <w:rPr>
          <w:vertAlign w:val="subscript"/>
        </w:rPr>
        <w:t>2e</w:t>
      </w:r>
      <w:r>
        <w:t>/hm</w:t>
      </w:r>
      <w:r>
        <w:rPr>
          <w:vertAlign w:val="superscript"/>
        </w:rPr>
        <w:t>2</w:t>
      </w:r>
      <w:r>
        <w:t>）计</w:t>
      </w:r>
      <w:r>
        <w:rPr>
          <w:rFonts w:hint="eastAsia"/>
        </w:rPr>
        <w:t>；</w:t>
      </w:r>
    </w:p>
    <w:p w14:paraId="53126992" w14:textId="77777777" w:rsidR="00AD4824" w:rsidRDefault="00000000" w:rsidP="001964A1">
      <w:pPr>
        <w:pStyle w:val="afffffa"/>
        <w:ind w:firstLine="420"/>
      </w:pPr>
      <w:proofErr w:type="spellStart"/>
      <w:r>
        <w:t>AP</w:t>
      </w:r>
      <w:r>
        <w:rPr>
          <w:vertAlign w:val="subscript"/>
        </w:rPr>
        <w:t>i,N,M,</w:t>
      </w:r>
      <w:r>
        <w:rPr>
          <w:i/>
          <w:iCs/>
          <w:vertAlign w:val="subscript"/>
        </w:rPr>
        <w:t>w</w:t>
      </w:r>
      <w:proofErr w:type="spellEnd"/>
      <w:r>
        <w:t>——</w:t>
      </w:r>
      <w:proofErr w:type="gramStart"/>
      <w:r>
        <w:t>—</w:t>
      </w:r>
      <w:proofErr w:type="gramEnd"/>
      <w:r>
        <w:t>第</w:t>
      </w:r>
      <w:proofErr w:type="spellStart"/>
      <w:r>
        <w:rPr>
          <w:i/>
          <w:iCs/>
        </w:rPr>
        <w:t>i</w:t>
      </w:r>
      <w:proofErr w:type="spellEnd"/>
      <w:r>
        <w:t>种饲料作物种植单位面积</w:t>
      </w:r>
      <w:proofErr w:type="gramStart"/>
      <w:r>
        <w:t>施用第</w:t>
      </w:r>
      <w:proofErr w:type="gramEnd"/>
      <w:r>
        <w:rPr>
          <w:i/>
          <w:iCs/>
        </w:rPr>
        <w:t>w</w:t>
      </w:r>
      <w:r>
        <w:t>种粪肥折纯氮施用量，单位</w:t>
      </w:r>
      <w:proofErr w:type="gramStart"/>
      <w:r>
        <w:t>为吨每</w:t>
      </w:r>
      <w:proofErr w:type="gramEnd"/>
      <w:r>
        <w:t>公顷（t/hm</w:t>
      </w:r>
      <w:r>
        <w:rPr>
          <w:vertAlign w:val="superscript"/>
        </w:rPr>
        <w:t>2</w:t>
      </w:r>
      <w:r>
        <w:t>），优先采用现场调研数据，如无调研数据，推荐值采用《全国农产品成本收益资料汇编》</w:t>
      </w:r>
      <w:r>
        <w:rPr>
          <w:rFonts w:hint="eastAsia"/>
        </w:rPr>
        <w:t>；</w:t>
      </w:r>
    </w:p>
    <w:p w14:paraId="0468E7C0" w14:textId="77777777" w:rsidR="00AD4824" w:rsidRDefault="00000000" w:rsidP="001964A1">
      <w:pPr>
        <w:pStyle w:val="afffffa"/>
        <w:ind w:firstLine="420"/>
      </w:pPr>
      <w:r>
        <w:t>EF</w:t>
      </w:r>
      <w:r>
        <w:rPr>
          <w:vertAlign w:val="subscript"/>
        </w:rPr>
        <w:t>N,D</w:t>
      </w:r>
      <w:r>
        <w:t>——</w:t>
      </w:r>
      <w:proofErr w:type="gramStart"/>
      <w:r>
        <w:t>—</w:t>
      </w:r>
      <w:proofErr w:type="gramEnd"/>
      <w:r>
        <w:t>粪肥田间施用的N</w:t>
      </w:r>
      <w:r>
        <w:rPr>
          <w:vertAlign w:val="subscript"/>
        </w:rPr>
        <w:t>2</w:t>
      </w:r>
      <w:r>
        <w:t>O直接排放系数，以吨氧化亚氮-氮每吨氮（tN</w:t>
      </w:r>
      <w:r>
        <w:rPr>
          <w:vertAlign w:val="subscript"/>
        </w:rPr>
        <w:t>2</w:t>
      </w:r>
      <w:r>
        <w:t>O-N/</w:t>
      </w:r>
      <w:proofErr w:type="spellStart"/>
      <w:r>
        <w:t>tN</w:t>
      </w:r>
      <w:proofErr w:type="spellEnd"/>
      <w:r>
        <w:t>）计，见表A.1中推荐值</w:t>
      </w:r>
      <w:r>
        <w:rPr>
          <w:rFonts w:hint="eastAsia"/>
        </w:rPr>
        <w:t>；</w:t>
      </w:r>
    </w:p>
    <w:p w14:paraId="478F5ED5" w14:textId="77777777" w:rsidR="00AD4824" w:rsidRDefault="00000000" w:rsidP="001964A1">
      <w:pPr>
        <w:pStyle w:val="afffffa"/>
        <w:ind w:firstLine="420"/>
      </w:pPr>
      <m:oMath>
        <m:f>
          <m:fPr>
            <m:ctrlPr>
              <w:rPr>
                <w:rFonts w:ascii="Cambria Math" w:hAnsi="Cambria Math"/>
                <w:i/>
              </w:rPr>
            </m:ctrlPr>
          </m:fPr>
          <m:num>
            <m:r>
              <w:rPr>
                <w:rFonts w:ascii="Cambria Math" w:hAnsi="Cambria Math"/>
              </w:rPr>
              <m:t>44</m:t>
            </m:r>
          </m:num>
          <m:den>
            <m:r>
              <w:rPr>
                <w:rFonts w:ascii="Cambria Math" w:hAnsi="Cambria Math"/>
              </w:rPr>
              <m:t>28</m:t>
            </m:r>
          </m:den>
        </m:f>
      </m:oMath>
      <w:r>
        <w:t>——</w:t>
      </w:r>
      <w:proofErr w:type="gramStart"/>
      <w:r>
        <w:t>—</w:t>
      </w:r>
      <w:proofErr w:type="gramEnd"/>
      <w:r>
        <w:t>N</w:t>
      </w:r>
      <w:r>
        <w:rPr>
          <w:vertAlign w:val="subscript"/>
        </w:rPr>
        <w:t>2</w:t>
      </w:r>
      <w:r>
        <w:t>O-N换算为N</w:t>
      </w:r>
      <w:r>
        <w:rPr>
          <w:vertAlign w:val="subscript"/>
        </w:rPr>
        <w:t>2</w:t>
      </w:r>
      <w:r>
        <w:t>O的系数</w:t>
      </w:r>
      <w:r>
        <w:rPr>
          <w:rFonts w:hint="eastAsia"/>
        </w:rPr>
        <w:t>；</w:t>
      </w:r>
    </w:p>
    <w:p w14:paraId="6235E00D" w14:textId="77777777" w:rsidR="00AD4824" w:rsidRDefault="00000000" w:rsidP="001964A1">
      <w:pPr>
        <w:pStyle w:val="afffffa"/>
        <w:ind w:firstLine="420"/>
      </w:pPr>
      <w:r>
        <w:t>GWP</w:t>
      </w:r>
      <w:r>
        <w:rPr>
          <w:vertAlign w:val="subscript"/>
        </w:rPr>
        <w:t>N2O</w:t>
      </w:r>
      <w:r>
        <w:t>——</w:t>
      </w:r>
      <w:proofErr w:type="gramStart"/>
      <w:r>
        <w:t>—</w:t>
      </w:r>
      <w:proofErr w:type="gramEnd"/>
      <w:r>
        <w:t>N</w:t>
      </w:r>
      <w:r>
        <w:rPr>
          <w:vertAlign w:val="subscript"/>
        </w:rPr>
        <w:t>2</w:t>
      </w:r>
      <w:r>
        <w:t>O的全球变暖潜势，推荐值采用IPCC公布的最新值</w:t>
      </w:r>
      <w:r>
        <w:rPr>
          <w:rFonts w:hint="eastAsia"/>
        </w:rPr>
        <w:t>；</w:t>
      </w:r>
    </w:p>
    <w:p w14:paraId="47E14849" w14:textId="77777777" w:rsidR="00AD4824" w:rsidRDefault="00000000" w:rsidP="001964A1">
      <w:pPr>
        <w:pStyle w:val="afffffa"/>
        <w:ind w:firstLine="420"/>
      </w:pPr>
      <w:proofErr w:type="spellStart"/>
      <w:r>
        <w:rPr>
          <w:i/>
          <w:iCs/>
        </w:rPr>
        <w:t>i</w:t>
      </w:r>
      <w:proofErr w:type="spellEnd"/>
      <w:r>
        <w:t>——</w:t>
      </w:r>
      <w:proofErr w:type="gramStart"/>
      <w:r>
        <w:t>—</w:t>
      </w:r>
      <w:proofErr w:type="gramEnd"/>
      <w:r>
        <w:t>饲料作物种类</w:t>
      </w:r>
      <w:r>
        <w:rPr>
          <w:rFonts w:hint="eastAsia"/>
        </w:rPr>
        <w:t>；</w:t>
      </w:r>
    </w:p>
    <w:p w14:paraId="289EF223" w14:textId="77777777" w:rsidR="00AD4824" w:rsidRDefault="00000000" w:rsidP="001964A1">
      <w:pPr>
        <w:pStyle w:val="afffffa"/>
        <w:ind w:firstLine="420"/>
      </w:pPr>
      <w:r>
        <w:rPr>
          <w:i/>
          <w:iCs/>
        </w:rPr>
        <w:t>w</w:t>
      </w:r>
      <w:r>
        <w:t>——</w:t>
      </w:r>
      <w:proofErr w:type="gramStart"/>
      <w:r>
        <w:t>—</w:t>
      </w:r>
      <w:proofErr w:type="gramEnd"/>
      <w:r>
        <w:t>粪肥种类。</w:t>
      </w:r>
    </w:p>
    <w:p w14:paraId="74BBE57B" w14:textId="77777777" w:rsidR="00AD4824" w:rsidRDefault="00000000">
      <w:pPr>
        <w:spacing w:line="279" w:lineRule="auto"/>
        <w:rPr>
          <w:rFonts w:ascii="Times New Roman" w:hAnsi="Times New Roman"/>
        </w:rPr>
      </w:pPr>
      <w:r>
        <w:rPr>
          <w:rFonts w:ascii="Times New Roman" w:hAnsi="Times New Roman" w:hint="eastAsia"/>
        </w:rPr>
        <w:t>6</w:t>
      </w:r>
      <w:r>
        <w:rPr>
          <w:rFonts w:ascii="Times New Roman" w:hAnsi="Times New Roman"/>
        </w:rPr>
        <w:t>.5.2.3</w:t>
      </w:r>
      <w:r>
        <w:rPr>
          <w:rFonts w:ascii="Times New Roman" w:hAnsi="Times New Roman" w:hint="eastAsia"/>
        </w:rPr>
        <w:t xml:space="preserve">  </w:t>
      </w:r>
      <w:r>
        <w:rPr>
          <w:rFonts w:ascii="Times New Roman" w:hAnsi="Times New Roman"/>
        </w:rPr>
        <w:t>粪肥施用产生的</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rPr>
        <w:t>间接排放量</w:t>
      </w:r>
    </w:p>
    <w:p w14:paraId="675F856F" w14:textId="77777777" w:rsidR="00AD4824" w:rsidRDefault="00000000" w:rsidP="001964A1">
      <w:pPr>
        <w:pStyle w:val="afffffa"/>
        <w:ind w:firstLine="420"/>
      </w:pPr>
      <w:r>
        <w:t>第</w:t>
      </w:r>
      <w:proofErr w:type="spellStart"/>
      <w:r>
        <w:rPr>
          <w:i/>
          <w:iCs/>
        </w:rPr>
        <w:t>i</w:t>
      </w:r>
      <w:proofErr w:type="spellEnd"/>
      <w:r>
        <w:t>种饲料作物种植单位面积粪肥施用产生的N</w:t>
      </w:r>
      <w:r>
        <w:rPr>
          <w:vertAlign w:val="subscript"/>
        </w:rPr>
        <w:t>2</w:t>
      </w:r>
      <w:r>
        <w:t>O间接排放量的计算见公式（2</w:t>
      </w:r>
      <w:r>
        <w:rPr>
          <w:rFonts w:hint="eastAsia"/>
        </w:rPr>
        <w:t>0</w:t>
      </w:r>
      <w:r>
        <w:t>）。</w:t>
      </w:r>
    </w:p>
    <w:p w14:paraId="568EE6F0"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N2</w:t>
      </w:r>
      <w:proofErr w:type="gramStart"/>
      <w:r>
        <w:rPr>
          <w:rFonts w:ascii="Times New Roman" w:hAnsi="Times New Roman"/>
          <w:vertAlign w:val="subscript"/>
        </w:rPr>
        <w:t>O,M</w:t>
      </w:r>
      <w:proofErr w:type="gramEnd"/>
      <w:r>
        <w:rPr>
          <w:rFonts w:ascii="Times New Roman" w:hAnsi="Times New Roman"/>
          <w:vertAlign w:val="subscript"/>
        </w:rPr>
        <w:t>,ID</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r>
        <w:rPr>
          <w:rFonts w:ascii="Times New Roman" w:hAnsi="Times New Roman"/>
        </w:rPr>
        <w:t>∑</w:t>
      </w:r>
      <w:r>
        <w:rPr>
          <w:rFonts w:ascii="Times New Roman" w:hAnsi="Times New Roman"/>
          <w:i/>
          <w:iCs/>
          <w:vertAlign w:val="subscript"/>
        </w:rPr>
        <w:t>s</w:t>
      </w:r>
      <w:r>
        <w:rPr>
          <w:rFonts w:ascii="Times New Roman" w:hAnsi="Times New Roman"/>
          <w:i/>
          <w:iCs/>
        </w:rPr>
        <w:t xml:space="preserve"> </w:t>
      </w:r>
      <w:proofErr w:type="spellStart"/>
      <w:proofErr w:type="gramStart"/>
      <w:r>
        <w:rPr>
          <w:rFonts w:ascii="Times New Roman" w:hAnsi="Times New Roman"/>
        </w:rPr>
        <w:t>AP</w:t>
      </w:r>
      <w:r>
        <w:rPr>
          <w:rFonts w:ascii="Times New Roman" w:hAnsi="Times New Roman"/>
          <w:i/>
          <w:iCs/>
          <w:vertAlign w:val="subscript"/>
        </w:rPr>
        <w:t>i</w:t>
      </w:r>
      <w:r>
        <w:rPr>
          <w:rFonts w:ascii="Times New Roman" w:hAnsi="Times New Roman"/>
          <w:vertAlign w:val="subscript"/>
        </w:rPr>
        <w:t>,N</w:t>
      </w:r>
      <w:proofErr w:type="gramEnd"/>
      <w:r>
        <w:rPr>
          <w:rFonts w:ascii="Times New Roman" w:hAnsi="Times New Roman"/>
          <w:vertAlign w:val="subscript"/>
        </w:rPr>
        <w:t>,</w:t>
      </w:r>
      <w:proofErr w:type="gramStart"/>
      <w:r>
        <w:rPr>
          <w:rFonts w:ascii="Times New Roman" w:hAnsi="Times New Roman"/>
          <w:vertAlign w:val="subscript"/>
        </w:rPr>
        <w:t>M,</w:t>
      </w:r>
      <w:r>
        <w:rPr>
          <w:rFonts w:ascii="Times New Roman" w:hAnsi="Times New Roman"/>
          <w:i/>
          <w:iCs/>
          <w:vertAlign w:val="subscript"/>
        </w:rPr>
        <w:t>w</w:t>
      </w:r>
      <w:proofErr w:type="spellEnd"/>
      <w:proofErr w:type="gramEnd"/>
      <w:r>
        <w:rPr>
          <w:rFonts w:ascii="Times New Roman" w:hAnsi="Times New Roman"/>
        </w:rPr>
        <w:t xml:space="preserve"> × (</w:t>
      </w:r>
      <w:proofErr w:type="gramStart"/>
      <w:r>
        <w:rPr>
          <w:rFonts w:ascii="Times New Roman" w:hAnsi="Times New Roman"/>
        </w:rPr>
        <w:t>EF</w:t>
      </w:r>
      <w:r>
        <w:rPr>
          <w:rFonts w:ascii="Times New Roman" w:hAnsi="Times New Roman"/>
          <w:vertAlign w:val="subscript"/>
        </w:rPr>
        <w:t>N,GAS</w:t>
      </w:r>
      <w:proofErr w:type="gramEnd"/>
      <w:r>
        <w:rPr>
          <w:rFonts w:ascii="Times New Roman" w:hAnsi="Times New Roman"/>
        </w:rPr>
        <w:t xml:space="preserve"> ×</w:t>
      </w:r>
      <w:r>
        <w:rPr>
          <w:rFonts w:ascii="Times New Roman" w:hAnsi="Times New Roman" w:hint="eastAsia"/>
        </w:rPr>
        <w:t xml:space="preserve"> </w:t>
      </w:r>
      <w:proofErr w:type="spellStart"/>
      <w:r>
        <w:rPr>
          <w:rFonts w:ascii="Times New Roman" w:hAnsi="Times New Roman"/>
        </w:rPr>
        <w:t>Frac</w:t>
      </w:r>
      <w:r>
        <w:rPr>
          <w:rFonts w:ascii="Times New Roman" w:hAnsi="Times New Roman"/>
          <w:vertAlign w:val="subscript"/>
        </w:rPr>
        <w:t>GASM</w:t>
      </w:r>
      <w:proofErr w:type="spellEnd"/>
      <w:r>
        <w:rPr>
          <w:rFonts w:ascii="Times New Roman" w:hAnsi="Times New Roman"/>
        </w:rPr>
        <w:t xml:space="preserve"> +</w:t>
      </w:r>
      <w:r>
        <w:rPr>
          <w:rFonts w:ascii="Times New Roman" w:hAnsi="Times New Roman" w:hint="eastAsia"/>
        </w:rPr>
        <w:t xml:space="preserve"> </w:t>
      </w:r>
      <w:proofErr w:type="gramStart"/>
      <w:r>
        <w:rPr>
          <w:rFonts w:ascii="Times New Roman" w:hAnsi="Times New Roman"/>
        </w:rPr>
        <w:t>EF</w:t>
      </w:r>
      <w:r>
        <w:rPr>
          <w:rFonts w:ascii="Times New Roman" w:hAnsi="Times New Roman"/>
          <w:vertAlign w:val="subscript"/>
        </w:rPr>
        <w:t>N,LEACH</w:t>
      </w:r>
      <w:proofErr w:type="gramEnd"/>
      <w:r>
        <w:rPr>
          <w:rFonts w:ascii="Times New Roman" w:hAnsi="Times New Roman"/>
        </w:rPr>
        <w:t xml:space="preserve"> ×</w:t>
      </w:r>
      <w:r>
        <w:rPr>
          <w:rFonts w:ascii="Times New Roman" w:hAnsi="Times New Roman" w:hint="eastAsia"/>
        </w:rPr>
        <w:t xml:space="preserve"> </w:t>
      </w:r>
      <w:proofErr w:type="spellStart"/>
      <w:r>
        <w:rPr>
          <w:rFonts w:ascii="Times New Roman" w:hAnsi="Times New Roman"/>
        </w:rPr>
        <w:t>Frac</w:t>
      </w:r>
      <w:r>
        <w:rPr>
          <w:rFonts w:ascii="Times New Roman" w:hAnsi="Times New Roman"/>
          <w:vertAlign w:val="subscript"/>
        </w:rPr>
        <w:t>LEACH</w:t>
      </w:r>
      <w:proofErr w:type="spellEnd"/>
      <w:r>
        <w:rPr>
          <w:rFonts w:ascii="Times New Roman" w:hAnsi="Times New Roman"/>
        </w:rPr>
        <w:t>)</w:t>
      </w:r>
      <w:r>
        <w:rPr>
          <w:rFonts w:ascii="Times New Roman" w:hAnsi="Times New Roman" w:hint="eastAsia"/>
        </w:rPr>
        <w:t xml:space="preserve"> </w:t>
      </w:r>
      <w:r>
        <w:rPr>
          <w:rFonts w:ascii="Times New Roman" w:hAnsi="Times New Roman"/>
        </w:rPr>
        <w:t xml:space="preserve">× </w:t>
      </w:r>
      <m:oMath>
        <m:f>
          <m:fPr>
            <m:ctrlPr>
              <w:rPr>
                <w:rFonts w:ascii="Cambria Math" w:hAnsi="Cambria Math"/>
                <w:i/>
              </w:rPr>
            </m:ctrlPr>
          </m:fPr>
          <m:num>
            <m:r>
              <w:rPr>
                <w:rFonts w:ascii="Cambria Math" w:hAnsi="Cambria Math" w:hint="eastAsia"/>
              </w:rPr>
              <m:t>44</m:t>
            </m:r>
          </m:num>
          <m:den>
            <m:r>
              <w:rPr>
                <w:rFonts w:ascii="Cambria Math" w:hAnsi="Cambria Math" w:hint="eastAsia"/>
              </w:rPr>
              <m:t>28</m:t>
            </m:r>
          </m:den>
        </m:f>
      </m:oMath>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rPr>
        <w:t>GWP</w:t>
      </w:r>
      <w:r>
        <w:rPr>
          <w:rFonts w:ascii="Times New Roman" w:hAnsi="Times New Roman"/>
          <w:vertAlign w:val="subscript"/>
        </w:rPr>
        <w:t>N2O</w:t>
      </w:r>
      <w:r>
        <w:rPr>
          <w:rFonts w:ascii="Times New Roman" w:hAnsi="Times New Roman"/>
        </w:rPr>
        <w:t>……</w:t>
      </w:r>
      <w:r>
        <w:rPr>
          <w:rFonts w:ascii="Times New Roman" w:hAnsi="Times New Roman" w:hint="eastAsia"/>
        </w:rPr>
        <w:t>（</w:t>
      </w:r>
      <w:r>
        <w:rPr>
          <w:rFonts w:ascii="Times New Roman" w:hAnsi="Times New Roman"/>
        </w:rPr>
        <w:t>2</w:t>
      </w:r>
      <w:r>
        <w:rPr>
          <w:rFonts w:ascii="Times New Roman" w:hAnsi="Times New Roman" w:hint="eastAsia"/>
        </w:rPr>
        <w:t>0</w:t>
      </w:r>
      <w:r>
        <w:rPr>
          <w:rFonts w:ascii="Times New Roman" w:hAnsi="Times New Roman" w:hint="eastAsia"/>
        </w:rPr>
        <w:t>）</w:t>
      </w:r>
    </w:p>
    <w:p w14:paraId="433E6971" w14:textId="77777777" w:rsidR="00AD4824" w:rsidRDefault="00000000" w:rsidP="001964A1">
      <w:pPr>
        <w:pStyle w:val="afffffa"/>
        <w:ind w:firstLine="420"/>
      </w:pPr>
      <w:r>
        <w:t>式中：</w:t>
      </w:r>
    </w:p>
    <w:p w14:paraId="4C5FEF3D" w14:textId="77777777" w:rsidR="00AD4824" w:rsidRDefault="00000000" w:rsidP="001964A1">
      <w:pPr>
        <w:pStyle w:val="afffffa"/>
        <w:ind w:firstLine="420"/>
      </w:pPr>
      <w:r>
        <w:rPr>
          <w:i/>
          <w:iCs/>
        </w:rPr>
        <w:t>E</w:t>
      </w:r>
      <w:r>
        <w:rPr>
          <w:vertAlign w:val="subscript"/>
        </w:rPr>
        <w:t>N2O,M,ID</w:t>
      </w:r>
      <w:r>
        <w:rPr>
          <w:i/>
          <w:iCs/>
          <w:vertAlign w:val="subscript"/>
        </w:rPr>
        <w:t>i</w:t>
      </w:r>
      <w:r>
        <w:t>——</w:t>
      </w:r>
      <w:proofErr w:type="gramStart"/>
      <w:r>
        <w:t>—</w:t>
      </w:r>
      <w:proofErr w:type="gramEnd"/>
      <w:r>
        <w:t>第</w:t>
      </w:r>
      <w:proofErr w:type="spellStart"/>
      <w:r>
        <w:rPr>
          <w:i/>
          <w:iCs/>
        </w:rPr>
        <w:t>i</w:t>
      </w:r>
      <w:proofErr w:type="spellEnd"/>
      <w:r>
        <w:t>种饲料作物单位种植面积粪肥施用产生的N</w:t>
      </w:r>
      <w:r>
        <w:rPr>
          <w:vertAlign w:val="subscript"/>
        </w:rPr>
        <w:t>2</w:t>
      </w:r>
      <w:r>
        <w:t>O间接排放量，</w:t>
      </w:r>
      <w:proofErr w:type="gramStart"/>
      <w:r>
        <w:t>以吨二氧</w:t>
      </w:r>
      <w:proofErr w:type="gramEnd"/>
      <w:r>
        <w:t>化碳当量每公顷（tCO</w:t>
      </w:r>
      <w:r>
        <w:rPr>
          <w:vertAlign w:val="subscript"/>
        </w:rPr>
        <w:t>2e</w:t>
      </w:r>
      <w:r>
        <w:t>/hm</w:t>
      </w:r>
      <w:r>
        <w:rPr>
          <w:vertAlign w:val="superscript"/>
        </w:rPr>
        <w:t>2</w:t>
      </w:r>
      <w:r>
        <w:t>）计</w:t>
      </w:r>
      <w:r>
        <w:rPr>
          <w:rFonts w:hint="eastAsia"/>
        </w:rPr>
        <w:t>；</w:t>
      </w:r>
    </w:p>
    <w:p w14:paraId="1769D32D" w14:textId="77777777" w:rsidR="00AD4824" w:rsidRDefault="00000000" w:rsidP="001964A1">
      <w:pPr>
        <w:pStyle w:val="afffffa"/>
        <w:ind w:firstLine="420"/>
      </w:pPr>
      <w:proofErr w:type="spellStart"/>
      <w:r>
        <w:t>AP</w:t>
      </w:r>
      <w:r>
        <w:rPr>
          <w:vertAlign w:val="subscript"/>
        </w:rPr>
        <w:t>i,N,M,</w:t>
      </w:r>
      <w:r>
        <w:rPr>
          <w:i/>
          <w:iCs/>
          <w:vertAlign w:val="subscript"/>
        </w:rPr>
        <w:t>w</w:t>
      </w:r>
      <w:proofErr w:type="spellEnd"/>
      <w:r>
        <w:t>——</w:t>
      </w:r>
      <w:proofErr w:type="gramStart"/>
      <w:r>
        <w:t>—</w:t>
      </w:r>
      <w:proofErr w:type="gramEnd"/>
      <w:r>
        <w:t>第</w:t>
      </w:r>
      <w:proofErr w:type="spellStart"/>
      <w:r>
        <w:rPr>
          <w:i/>
          <w:iCs/>
        </w:rPr>
        <w:t>i</w:t>
      </w:r>
      <w:proofErr w:type="spellEnd"/>
      <w:r>
        <w:t>种饲料作物种植单位面积施用粪肥</w:t>
      </w:r>
      <w:r>
        <w:rPr>
          <w:i/>
          <w:iCs/>
        </w:rPr>
        <w:t>w</w:t>
      </w:r>
      <w:r>
        <w:t>折纯氮施用量，单位</w:t>
      </w:r>
      <w:proofErr w:type="gramStart"/>
      <w:r>
        <w:t>为吨每</w:t>
      </w:r>
      <w:proofErr w:type="gramEnd"/>
      <w:r>
        <w:t>公顷（t/hm</w:t>
      </w:r>
      <w:r>
        <w:rPr>
          <w:vertAlign w:val="superscript"/>
        </w:rPr>
        <w:t>2</w:t>
      </w:r>
      <w:r>
        <w:t>），优先采用现场调研数据，如无调研数据，推荐值采用《全国农产品成本收益资料汇编》</w:t>
      </w:r>
      <w:r>
        <w:rPr>
          <w:rFonts w:hint="eastAsia"/>
        </w:rPr>
        <w:t>；</w:t>
      </w:r>
    </w:p>
    <w:p w14:paraId="51D71AEC" w14:textId="77777777" w:rsidR="00AD4824" w:rsidRDefault="00000000" w:rsidP="001964A1">
      <w:pPr>
        <w:pStyle w:val="afffffa"/>
        <w:ind w:firstLine="420"/>
      </w:pPr>
      <w:r>
        <w:t>EF</w:t>
      </w:r>
      <w:r>
        <w:rPr>
          <w:vertAlign w:val="subscript"/>
        </w:rPr>
        <w:t>N,GAS</w:t>
      </w:r>
      <w:r>
        <w:t>——</w:t>
      </w:r>
      <w:proofErr w:type="gramStart"/>
      <w:r>
        <w:t>—</w:t>
      </w:r>
      <w:proofErr w:type="gramEnd"/>
      <w:r>
        <w:t>含氮气体大气沉降造成的N</w:t>
      </w:r>
      <w:r>
        <w:rPr>
          <w:vertAlign w:val="subscript"/>
        </w:rPr>
        <w:t>2</w:t>
      </w:r>
      <w:r>
        <w:t>O间接排放的排放因子，以吨氧化亚氮-氮每吨氨氮和氮氧化物[tN</w:t>
      </w:r>
      <w:r>
        <w:rPr>
          <w:vertAlign w:val="subscript"/>
        </w:rPr>
        <w:t>2</w:t>
      </w:r>
      <w:r>
        <w:t>O-N/（tNH</w:t>
      </w:r>
      <w:r>
        <w:rPr>
          <w:vertAlign w:val="subscript"/>
        </w:rPr>
        <w:t>3</w:t>
      </w:r>
      <w:r>
        <w:t>-N+NO</w:t>
      </w:r>
      <w:r>
        <w:rPr>
          <w:vertAlign w:val="subscript"/>
        </w:rPr>
        <w:t>x</w:t>
      </w:r>
      <w:r>
        <w:t>-N）]计，见表A.1中推荐值</w:t>
      </w:r>
      <w:r>
        <w:rPr>
          <w:rFonts w:hint="eastAsia"/>
        </w:rPr>
        <w:t>；</w:t>
      </w:r>
    </w:p>
    <w:p w14:paraId="4430A4B4" w14:textId="77777777" w:rsidR="00AD4824" w:rsidRDefault="00000000" w:rsidP="001964A1">
      <w:pPr>
        <w:pStyle w:val="afffffa"/>
        <w:ind w:firstLine="420"/>
      </w:pPr>
      <w:proofErr w:type="spellStart"/>
      <w:r>
        <w:t>F</w:t>
      </w:r>
      <w:r>
        <w:rPr>
          <w:vertAlign w:val="subscript"/>
        </w:rPr>
        <w:t>racGASM</w:t>
      </w:r>
      <w:proofErr w:type="spellEnd"/>
      <w:r>
        <w:t>——</w:t>
      </w:r>
      <w:proofErr w:type="gramStart"/>
      <w:r>
        <w:t>—</w:t>
      </w:r>
      <w:proofErr w:type="gramEnd"/>
      <w:r>
        <w:t>NH</w:t>
      </w:r>
      <w:r>
        <w:rPr>
          <w:vertAlign w:val="subscript"/>
        </w:rPr>
        <w:t>3</w:t>
      </w:r>
      <w:r>
        <w:t>和NO</w:t>
      </w:r>
      <w:r>
        <w:rPr>
          <w:vertAlign w:val="subscript"/>
        </w:rPr>
        <w:t>x</w:t>
      </w:r>
      <w:r>
        <w:t>挥发造成的粪肥氮损失比例，</w:t>
      </w:r>
      <w:proofErr w:type="gramStart"/>
      <w:r>
        <w:t>以吨氮每吨</w:t>
      </w:r>
      <w:proofErr w:type="gramEnd"/>
      <w:r>
        <w:t>施用氮（</w:t>
      </w:r>
      <w:proofErr w:type="spellStart"/>
      <w:r>
        <w:t>tN</w:t>
      </w:r>
      <w:proofErr w:type="spellEnd"/>
      <w:r>
        <w:t>/t施用N）计，见表A.1中推荐值</w:t>
      </w:r>
      <w:r>
        <w:rPr>
          <w:rFonts w:hint="eastAsia"/>
        </w:rPr>
        <w:t>；</w:t>
      </w:r>
    </w:p>
    <w:p w14:paraId="192B667C" w14:textId="77777777" w:rsidR="00AD4824" w:rsidRDefault="00000000" w:rsidP="001964A1">
      <w:pPr>
        <w:pStyle w:val="afffffa"/>
        <w:ind w:firstLine="420"/>
      </w:pPr>
      <w:r>
        <w:t>EF</w:t>
      </w:r>
      <w:r>
        <w:rPr>
          <w:vertAlign w:val="subscript"/>
        </w:rPr>
        <w:t>N,LEACH</w:t>
      </w:r>
      <w:r>
        <w:t>——</w:t>
      </w:r>
      <w:proofErr w:type="gramStart"/>
      <w:r>
        <w:t>—</w:t>
      </w:r>
      <w:proofErr w:type="gramEnd"/>
      <w:r>
        <w:t>氮淋溶和径流引起的N</w:t>
      </w:r>
      <w:r>
        <w:rPr>
          <w:vertAlign w:val="subscript"/>
        </w:rPr>
        <w:t>2</w:t>
      </w:r>
      <w:r>
        <w:t>O间接排放的排放因子，以吨氧化亚氮-氮每吨淋溶径流氮[tN</w:t>
      </w:r>
      <w:r>
        <w:rPr>
          <w:vertAlign w:val="subscript"/>
        </w:rPr>
        <w:t>2</w:t>
      </w:r>
      <w:r>
        <w:t>O-N/（</w:t>
      </w:r>
      <w:proofErr w:type="spellStart"/>
      <w:r>
        <w:t>tN</w:t>
      </w:r>
      <w:proofErr w:type="spellEnd"/>
      <w:r>
        <w:t>淋溶和径流）]计，见表A.1中推荐值</w:t>
      </w:r>
      <w:r>
        <w:rPr>
          <w:rFonts w:hint="eastAsia"/>
        </w:rPr>
        <w:t>；</w:t>
      </w:r>
    </w:p>
    <w:p w14:paraId="31075566" w14:textId="77777777" w:rsidR="00AD4824" w:rsidRDefault="00000000" w:rsidP="001964A1">
      <w:pPr>
        <w:pStyle w:val="afffffa"/>
        <w:ind w:firstLine="420"/>
      </w:pPr>
      <w:proofErr w:type="spellStart"/>
      <w:r>
        <w:t>Frac</w:t>
      </w:r>
      <w:r>
        <w:rPr>
          <w:vertAlign w:val="subscript"/>
        </w:rPr>
        <w:t>LEACH</w:t>
      </w:r>
      <w:proofErr w:type="spellEnd"/>
      <w:r>
        <w:t>——</w:t>
      </w:r>
      <w:proofErr w:type="gramStart"/>
      <w:r>
        <w:t>—</w:t>
      </w:r>
      <w:proofErr w:type="gramEnd"/>
      <w:r>
        <w:t>淋溶和径流造成的氮损失比例，以吨淋溶径流氮每吨施用氮（</w:t>
      </w:r>
      <w:proofErr w:type="spellStart"/>
      <w:r>
        <w:t>tN</w:t>
      </w:r>
      <w:proofErr w:type="spellEnd"/>
      <w:r>
        <w:t>淋溶和径流/t施用N）计，见表A.1中推荐值</w:t>
      </w:r>
      <w:r>
        <w:rPr>
          <w:rFonts w:hint="eastAsia"/>
        </w:rPr>
        <w:t>；</w:t>
      </w:r>
    </w:p>
    <w:p w14:paraId="0164064C" w14:textId="77777777" w:rsidR="00AD4824" w:rsidRDefault="00000000" w:rsidP="001964A1">
      <w:pPr>
        <w:pStyle w:val="afffffa"/>
        <w:ind w:firstLine="420"/>
      </w:pPr>
      <w:r>
        <w:t>GWP</w:t>
      </w:r>
      <w:r>
        <w:rPr>
          <w:vertAlign w:val="subscript"/>
        </w:rPr>
        <w:t>N2O</w:t>
      </w:r>
      <w:r>
        <w:t>——</w:t>
      </w:r>
      <w:proofErr w:type="gramStart"/>
      <w:r>
        <w:t>—</w:t>
      </w:r>
      <w:proofErr w:type="gramEnd"/>
      <w:r>
        <w:t>N</w:t>
      </w:r>
      <w:r>
        <w:rPr>
          <w:vertAlign w:val="subscript"/>
        </w:rPr>
        <w:t>2</w:t>
      </w:r>
      <w:r>
        <w:t>O的全球变暖潜势，推荐值采用IPCC公布的最新值</w:t>
      </w:r>
      <w:r>
        <w:rPr>
          <w:rFonts w:hint="eastAsia"/>
        </w:rPr>
        <w:t>；</w:t>
      </w:r>
    </w:p>
    <w:p w14:paraId="755235B9" w14:textId="77777777" w:rsidR="00AD4824" w:rsidRDefault="00000000" w:rsidP="001964A1">
      <w:pPr>
        <w:pStyle w:val="afffffa"/>
        <w:ind w:firstLine="420"/>
      </w:pPr>
      <w:proofErr w:type="spellStart"/>
      <w:r>
        <w:rPr>
          <w:i/>
          <w:iCs/>
        </w:rPr>
        <w:t>i</w:t>
      </w:r>
      <w:proofErr w:type="spellEnd"/>
      <w:r>
        <w:t>——</w:t>
      </w:r>
      <w:proofErr w:type="gramStart"/>
      <w:r>
        <w:t>—</w:t>
      </w:r>
      <w:proofErr w:type="gramEnd"/>
      <w:r>
        <w:t>饲料作物种类</w:t>
      </w:r>
      <w:r>
        <w:rPr>
          <w:rFonts w:hint="eastAsia"/>
        </w:rPr>
        <w:t>；</w:t>
      </w:r>
    </w:p>
    <w:p w14:paraId="6DE3E92D" w14:textId="77777777" w:rsidR="00AD4824" w:rsidRDefault="00000000" w:rsidP="001964A1">
      <w:pPr>
        <w:pStyle w:val="afffffa"/>
        <w:ind w:firstLine="420"/>
      </w:pPr>
      <w:r>
        <w:rPr>
          <w:i/>
          <w:iCs/>
        </w:rPr>
        <w:t>w</w:t>
      </w:r>
      <w:r>
        <w:t>——</w:t>
      </w:r>
      <w:proofErr w:type="gramStart"/>
      <w:r>
        <w:t>—</w:t>
      </w:r>
      <w:proofErr w:type="gramEnd"/>
      <w:r>
        <w:t>粪肥种类。</w:t>
      </w:r>
    </w:p>
    <w:p w14:paraId="5B75492D" w14:textId="77777777" w:rsidR="00AD4824" w:rsidRDefault="00000000">
      <w:pPr>
        <w:spacing w:line="279" w:lineRule="auto"/>
        <w:rPr>
          <w:rFonts w:ascii="Times New Roman" w:hAnsi="Times New Roman"/>
          <w:b/>
          <w:bCs/>
        </w:rPr>
      </w:pPr>
      <w:r>
        <w:rPr>
          <w:rFonts w:ascii="Times New Roman" w:hAnsi="Times New Roman" w:hint="eastAsia"/>
          <w:b/>
          <w:bCs/>
        </w:rPr>
        <w:t>6</w:t>
      </w:r>
      <w:r>
        <w:rPr>
          <w:rFonts w:ascii="Times New Roman" w:hAnsi="Times New Roman"/>
          <w:b/>
          <w:bCs/>
        </w:rPr>
        <w:t>.5.3</w:t>
      </w:r>
      <w:r>
        <w:rPr>
          <w:rFonts w:ascii="Times New Roman" w:hAnsi="Times New Roman" w:hint="eastAsia"/>
          <w:b/>
          <w:bCs/>
        </w:rPr>
        <w:t xml:space="preserve">  </w:t>
      </w:r>
      <w:r>
        <w:rPr>
          <w:rFonts w:ascii="Times New Roman" w:hAnsi="Times New Roman"/>
          <w:b/>
          <w:bCs/>
        </w:rPr>
        <w:t>尿素施用产生的</w:t>
      </w:r>
      <w:r>
        <w:rPr>
          <w:rFonts w:ascii="Times New Roman" w:hAnsi="Times New Roman"/>
          <w:b/>
          <w:bCs/>
        </w:rPr>
        <w:t>CO</w:t>
      </w:r>
      <w:r>
        <w:rPr>
          <w:rFonts w:ascii="Times New Roman" w:hAnsi="Times New Roman"/>
          <w:b/>
          <w:bCs/>
          <w:vertAlign w:val="subscript"/>
        </w:rPr>
        <w:t>2</w:t>
      </w:r>
      <w:r>
        <w:rPr>
          <w:rFonts w:ascii="Times New Roman" w:hAnsi="Times New Roman"/>
          <w:b/>
          <w:bCs/>
        </w:rPr>
        <w:t>排放量</w:t>
      </w:r>
    </w:p>
    <w:p w14:paraId="3D85177E" w14:textId="77777777" w:rsidR="00AD4824" w:rsidRDefault="00000000" w:rsidP="001964A1">
      <w:pPr>
        <w:pStyle w:val="afffffa"/>
        <w:ind w:firstLine="420"/>
      </w:pPr>
      <w:r>
        <w:t>第</w:t>
      </w:r>
      <w:proofErr w:type="spellStart"/>
      <w:r>
        <w:rPr>
          <w:i/>
          <w:iCs/>
        </w:rPr>
        <w:t>i</w:t>
      </w:r>
      <w:proofErr w:type="spellEnd"/>
      <w:r>
        <w:t>种饲料作物种植单位面积尿素施用产生的CO</w:t>
      </w:r>
      <w:r>
        <w:rPr>
          <w:vertAlign w:val="subscript"/>
        </w:rPr>
        <w:t>2</w:t>
      </w:r>
      <w:r>
        <w:t>排放按公式（2</w:t>
      </w:r>
      <w:r>
        <w:rPr>
          <w:rFonts w:hint="eastAsia"/>
        </w:rPr>
        <w:t>1</w:t>
      </w:r>
      <w:r>
        <w:t>）计算。</w:t>
      </w:r>
    </w:p>
    <w:p w14:paraId="35E315F0"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2,urea</w:t>
      </w:r>
      <w:proofErr w:type="gramEnd"/>
      <w:r>
        <w:rPr>
          <w:rFonts w:ascii="Times New Roman" w:hAnsi="Times New Roman"/>
          <w:vertAlign w:val="subscript"/>
        </w:rPr>
        <w:t>,land</w:t>
      </w:r>
      <w:r>
        <w:rPr>
          <w:rFonts w:ascii="Times New Roman" w:hAnsi="Times New Roman" w:hint="eastAsia"/>
          <w:i/>
          <w:iCs/>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proofErr w:type="gramStart"/>
      <w:r>
        <w:rPr>
          <w:rFonts w:ascii="Times New Roman" w:hAnsi="Times New Roman"/>
        </w:rPr>
        <w:t>AP</w:t>
      </w:r>
      <w:r>
        <w:rPr>
          <w:rFonts w:ascii="Times New Roman" w:hAnsi="Times New Roman"/>
          <w:i/>
          <w:iCs/>
          <w:vertAlign w:val="subscript"/>
        </w:rPr>
        <w:t>i</w:t>
      </w:r>
      <w:r>
        <w:rPr>
          <w:rFonts w:ascii="Times New Roman" w:hAnsi="Times New Roman"/>
          <w:vertAlign w:val="subscript"/>
        </w:rPr>
        <w:t>,urea</w:t>
      </w:r>
      <w:proofErr w:type="gramEnd"/>
      <w:r>
        <w:rPr>
          <w:rFonts w:ascii="Times New Roman" w:hAnsi="Times New Roman"/>
        </w:rPr>
        <w:t>×</w:t>
      </w:r>
      <w:proofErr w:type="gramStart"/>
      <w:r>
        <w:rPr>
          <w:rFonts w:ascii="Times New Roman" w:hAnsi="Times New Roman"/>
        </w:rPr>
        <w:t>EF</w:t>
      </w:r>
      <w:r>
        <w:rPr>
          <w:rFonts w:ascii="Times New Roman" w:hAnsi="Times New Roman"/>
          <w:vertAlign w:val="subscript"/>
        </w:rPr>
        <w:t>urea,CO2</w:t>
      </w:r>
      <w:proofErr w:type="gramEnd"/>
      <w:r>
        <w:rPr>
          <w:rFonts w:ascii="Times New Roman" w:hAnsi="Times New Roman"/>
        </w:rPr>
        <w:t xml:space="preserve"> × </w:t>
      </w:r>
      <m:oMath>
        <m:f>
          <m:fPr>
            <m:ctrlPr>
              <w:rPr>
                <w:rFonts w:ascii="Cambria Math" w:hAnsi="Cambria Math"/>
                <w:i/>
              </w:rPr>
            </m:ctrlPr>
          </m:fPr>
          <m:num>
            <m:r>
              <w:rPr>
                <w:rFonts w:ascii="Cambria Math" w:hAnsi="Cambria Math" w:hint="eastAsia"/>
              </w:rPr>
              <m:t>44</m:t>
            </m:r>
          </m:num>
          <m:den>
            <m:r>
              <w:rPr>
                <w:rFonts w:ascii="Cambria Math" w:hAnsi="Cambria Math" w:hint="eastAsia"/>
              </w:rPr>
              <m:t>12</m:t>
            </m:r>
          </m:den>
        </m:f>
      </m:oMath>
      <w:r>
        <w:rPr>
          <w:rFonts w:ascii="Times New Roman" w:hAnsi="Times New Roman"/>
        </w:rPr>
        <w:t>…………………………</w:t>
      </w:r>
      <w:r>
        <w:rPr>
          <w:rFonts w:ascii="Times New Roman" w:hAnsi="Times New Roman" w:hint="eastAsia"/>
        </w:rPr>
        <w:t>（</w:t>
      </w:r>
      <w:r>
        <w:rPr>
          <w:rFonts w:ascii="Times New Roman" w:hAnsi="Times New Roman"/>
        </w:rPr>
        <w:t>2</w:t>
      </w:r>
      <w:r>
        <w:rPr>
          <w:rFonts w:ascii="Times New Roman" w:hAnsi="Times New Roman" w:hint="eastAsia"/>
        </w:rPr>
        <w:t>1</w:t>
      </w:r>
      <w:r>
        <w:rPr>
          <w:rFonts w:ascii="Times New Roman" w:hAnsi="Times New Roman" w:hint="eastAsia"/>
        </w:rPr>
        <w:t>）</w:t>
      </w:r>
    </w:p>
    <w:p w14:paraId="63CD77DE" w14:textId="77777777" w:rsidR="00AD4824" w:rsidRDefault="00000000" w:rsidP="001964A1">
      <w:pPr>
        <w:pStyle w:val="afffffa"/>
        <w:ind w:firstLine="420"/>
      </w:pPr>
      <w:r>
        <w:t>式中：</w:t>
      </w:r>
    </w:p>
    <w:p w14:paraId="5C7C7E20" w14:textId="77777777" w:rsidR="00AD4824" w:rsidRDefault="00000000" w:rsidP="001964A1">
      <w:pPr>
        <w:pStyle w:val="afffffa"/>
        <w:ind w:firstLine="420"/>
      </w:pPr>
      <w:r>
        <w:rPr>
          <w:i/>
          <w:iCs/>
        </w:rPr>
        <w:t>E</w:t>
      </w:r>
      <w:r>
        <w:rPr>
          <w:vertAlign w:val="subscript"/>
        </w:rPr>
        <w:t>CO2,urea,land</w:t>
      </w:r>
      <w:r>
        <w:rPr>
          <w:i/>
          <w:iCs/>
          <w:vertAlign w:val="subscript"/>
        </w:rPr>
        <w:t>i</w:t>
      </w:r>
      <w:r>
        <w:t>——</w:t>
      </w:r>
      <w:proofErr w:type="gramStart"/>
      <w:r>
        <w:t>—</w:t>
      </w:r>
      <w:proofErr w:type="gramEnd"/>
      <w:r>
        <w:t>第</w:t>
      </w:r>
      <w:proofErr w:type="spellStart"/>
      <w:r>
        <w:rPr>
          <w:i/>
          <w:iCs/>
        </w:rPr>
        <w:t>i</w:t>
      </w:r>
      <w:proofErr w:type="spellEnd"/>
      <w:r>
        <w:t>种饲料作物种植单位面积施用尿素产生的CO</w:t>
      </w:r>
      <w:r>
        <w:rPr>
          <w:vertAlign w:val="subscript"/>
        </w:rPr>
        <w:t>2</w:t>
      </w:r>
      <w:r>
        <w:t>排放量，以吨二氧化碳每公顷（tCO</w:t>
      </w:r>
      <w:r>
        <w:rPr>
          <w:vertAlign w:val="subscript"/>
        </w:rPr>
        <w:t>2</w:t>
      </w:r>
      <w:r>
        <w:t>/hm</w:t>
      </w:r>
      <w:r>
        <w:rPr>
          <w:vertAlign w:val="superscript"/>
        </w:rPr>
        <w:t>2</w:t>
      </w:r>
      <w:r>
        <w:t>）计</w:t>
      </w:r>
      <w:r>
        <w:rPr>
          <w:rFonts w:hint="eastAsia"/>
        </w:rPr>
        <w:t>；</w:t>
      </w:r>
    </w:p>
    <w:p w14:paraId="2EFF82D8" w14:textId="77777777" w:rsidR="00AD4824" w:rsidRDefault="00000000" w:rsidP="001964A1">
      <w:pPr>
        <w:pStyle w:val="afffffa"/>
        <w:ind w:firstLine="420"/>
      </w:pPr>
      <w:proofErr w:type="spellStart"/>
      <w:r>
        <w:t>AP</w:t>
      </w:r>
      <w:r>
        <w:rPr>
          <w:vertAlign w:val="subscript"/>
        </w:rPr>
        <w:t>i,urea</w:t>
      </w:r>
      <w:proofErr w:type="spellEnd"/>
      <w:r>
        <w:t>——</w:t>
      </w:r>
      <w:proofErr w:type="gramStart"/>
      <w:r>
        <w:t>—</w:t>
      </w:r>
      <w:proofErr w:type="gramEnd"/>
      <w:r>
        <w:t>饲料作物</w:t>
      </w:r>
      <w:proofErr w:type="spellStart"/>
      <w:r>
        <w:rPr>
          <w:i/>
          <w:iCs/>
        </w:rPr>
        <w:t>i</w:t>
      </w:r>
      <w:proofErr w:type="spellEnd"/>
      <w:r>
        <w:t>的单位面积年均尿素施用量，单位</w:t>
      </w:r>
      <w:proofErr w:type="gramStart"/>
      <w:r>
        <w:t>为吨每</w:t>
      </w:r>
      <w:proofErr w:type="gramEnd"/>
      <w:r>
        <w:t>公顷（t/hm</w:t>
      </w:r>
      <w:r>
        <w:rPr>
          <w:vertAlign w:val="superscript"/>
        </w:rPr>
        <w:t>2</w:t>
      </w:r>
      <w:r>
        <w:t>），优先采用养殖场现场调研数据，如无调研数据，推荐值采用《全国农产品成本收益资料汇编》</w:t>
      </w:r>
      <w:r>
        <w:rPr>
          <w:rFonts w:hint="eastAsia"/>
        </w:rPr>
        <w:t>；</w:t>
      </w:r>
    </w:p>
    <w:p w14:paraId="1B4B5D8E" w14:textId="77777777" w:rsidR="00AD4824" w:rsidRDefault="00000000" w:rsidP="001964A1">
      <w:pPr>
        <w:pStyle w:val="afffffa"/>
        <w:ind w:firstLine="420"/>
      </w:pPr>
      <w:r>
        <w:t>EF</w:t>
      </w:r>
      <w:r>
        <w:rPr>
          <w:vertAlign w:val="subscript"/>
        </w:rPr>
        <w:t>urea,CO2</w:t>
      </w:r>
      <w:r>
        <w:t>——</w:t>
      </w:r>
      <w:proofErr w:type="gramStart"/>
      <w:r>
        <w:t>—</w:t>
      </w:r>
      <w:proofErr w:type="gramEnd"/>
      <w:r>
        <w:t>尿素施用的排放因子，</w:t>
      </w:r>
      <w:proofErr w:type="gramStart"/>
      <w:r>
        <w:t>以吨碳每吨</w:t>
      </w:r>
      <w:proofErr w:type="gramEnd"/>
      <w:r>
        <w:t>尿素（</w:t>
      </w:r>
      <w:proofErr w:type="spellStart"/>
      <w:r>
        <w:t>tC</w:t>
      </w:r>
      <w:proofErr w:type="spellEnd"/>
      <w:r>
        <w:t>/t尿素）计，见表A.1中推荐值</w:t>
      </w:r>
      <w:r>
        <w:rPr>
          <w:rFonts w:hint="eastAsia"/>
        </w:rPr>
        <w:t>；</w:t>
      </w:r>
    </w:p>
    <w:p w14:paraId="3550D632" w14:textId="77777777" w:rsidR="00AD4824" w:rsidRDefault="00000000" w:rsidP="001964A1">
      <w:pPr>
        <w:pStyle w:val="afffffa"/>
        <w:ind w:firstLine="420"/>
      </w:pPr>
      <m:oMath>
        <m:f>
          <m:fPr>
            <m:ctrlPr>
              <w:rPr>
                <w:rFonts w:ascii="Cambria Math" w:hAnsi="Cambria Math"/>
                <w:i/>
              </w:rPr>
            </m:ctrlPr>
          </m:fPr>
          <m:num>
            <m:r>
              <w:rPr>
                <w:rFonts w:ascii="Cambria Math" w:hAnsi="Cambria Math"/>
              </w:rPr>
              <m:t>44</m:t>
            </m:r>
          </m:num>
          <m:den>
            <m:r>
              <w:rPr>
                <w:rFonts w:ascii="Cambria Math" w:hAnsi="Cambria Math"/>
              </w:rPr>
              <m:t>12</m:t>
            </m:r>
          </m:den>
        </m:f>
      </m:oMath>
      <w:r>
        <w:t>——</w:t>
      </w:r>
      <w:proofErr w:type="gramStart"/>
      <w:r>
        <w:t>—</w:t>
      </w:r>
      <w:proofErr w:type="gramEnd"/>
      <w:r>
        <w:t>C换算为CO</w:t>
      </w:r>
      <w:r>
        <w:rPr>
          <w:vertAlign w:val="subscript"/>
        </w:rPr>
        <w:t>2</w:t>
      </w:r>
      <w:r>
        <w:t>的系数</w:t>
      </w:r>
      <w:r>
        <w:rPr>
          <w:rFonts w:hint="eastAsia"/>
        </w:rPr>
        <w:t>；</w:t>
      </w:r>
    </w:p>
    <w:p w14:paraId="79360C2F" w14:textId="77777777" w:rsidR="00AD4824" w:rsidRDefault="00000000" w:rsidP="001964A1">
      <w:pPr>
        <w:pStyle w:val="afffffa"/>
        <w:ind w:firstLine="420"/>
      </w:pPr>
      <w:proofErr w:type="spellStart"/>
      <w:r>
        <w:rPr>
          <w:i/>
          <w:iCs/>
        </w:rPr>
        <w:t>i</w:t>
      </w:r>
      <w:proofErr w:type="spellEnd"/>
      <w:r>
        <w:t>——</w:t>
      </w:r>
      <w:proofErr w:type="gramStart"/>
      <w:r>
        <w:t>—</w:t>
      </w:r>
      <w:proofErr w:type="gramEnd"/>
      <w:r>
        <w:t>饲料作物种类。</w:t>
      </w:r>
    </w:p>
    <w:p w14:paraId="297E66FB" w14:textId="77777777" w:rsidR="00AD4824" w:rsidRDefault="00000000">
      <w:pPr>
        <w:spacing w:line="279" w:lineRule="auto"/>
        <w:rPr>
          <w:rFonts w:ascii="Times New Roman" w:hAnsi="Times New Roman"/>
          <w:b/>
          <w:bCs/>
        </w:rPr>
      </w:pPr>
      <w:r>
        <w:rPr>
          <w:rFonts w:ascii="黑体" w:eastAsia="黑体" w:hAnsi="黑体" w:cs="黑体" w:hint="eastAsia"/>
        </w:rPr>
        <w:t>6.5.4  农机具作业耗能产生的CO</w:t>
      </w:r>
      <w:r>
        <w:rPr>
          <w:rFonts w:ascii="黑体" w:eastAsia="黑体" w:hAnsi="黑体" w:cs="黑体" w:hint="eastAsia"/>
          <w:vertAlign w:val="subscript"/>
        </w:rPr>
        <w:t>2</w:t>
      </w:r>
      <w:r>
        <w:rPr>
          <w:rFonts w:ascii="黑体" w:eastAsia="黑体" w:hAnsi="黑体" w:cs="黑体" w:hint="eastAsia"/>
        </w:rPr>
        <w:t>排放量</w:t>
      </w:r>
    </w:p>
    <w:p w14:paraId="7141610E" w14:textId="77777777" w:rsidR="00AD4824" w:rsidRDefault="00000000" w:rsidP="001964A1">
      <w:pPr>
        <w:pStyle w:val="afffffa"/>
        <w:ind w:firstLine="420"/>
      </w:pPr>
      <w:r>
        <w:lastRenderedPageBreak/>
        <w:t>第</w:t>
      </w:r>
      <w:proofErr w:type="spellStart"/>
      <w:r>
        <w:rPr>
          <w:i/>
          <w:iCs/>
        </w:rPr>
        <w:t>i</w:t>
      </w:r>
      <w:proofErr w:type="spellEnd"/>
      <w:r>
        <w:t>种饲料作物种植单位面积农机具作业耗能产生的CO</w:t>
      </w:r>
      <w:r>
        <w:rPr>
          <w:vertAlign w:val="subscript"/>
        </w:rPr>
        <w:t>2</w:t>
      </w:r>
      <w:r>
        <w:t>排放量按公式（2</w:t>
      </w:r>
      <w:r>
        <w:rPr>
          <w:rFonts w:hint="eastAsia"/>
        </w:rPr>
        <w:t>2</w:t>
      </w:r>
      <w:r>
        <w:t>）计算。</w:t>
      </w:r>
    </w:p>
    <w:p w14:paraId="743546ED"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i/>
          <w:iCs/>
          <w:vertAlign w:val="subscript"/>
        </w:rPr>
        <w:t>C</w:t>
      </w:r>
      <w:r>
        <w:rPr>
          <w:rFonts w:ascii="Times New Roman" w:hAnsi="Times New Roman"/>
          <w:vertAlign w:val="subscript"/>
        </w:rPr>
        <w:t>O</w:t>
      </w:r>
      <w:proofErr w:type="gramStart"/>
      <w:r>
        <w:rPr>
          <w:rFonts w:ascii="Times New Roman" w:hAnsi="Times New Roman"/>
          <w:vertAlign w:val="subscript"/>
        </w:rPr>
        <w:t>2,feed</w:t>
      </w:r>
      <w:proofErr w:type="gramEnd"/>
      <w:r>
        <w:rPr>
          <w:rFonts w:ascii="Times New Roman" w:hAnsi="Times New Roman"/>
          <w:vertAlign w:val="subscript"/>
        </w:rPr>
        <w:t>,machine</w:t>
      </w:r>
      <w:r>
        <w:rPr>
          <w:rFonts w:ascii="Times New Roman" w:hAnsi="Times New Roman" w:hint="eastAsia"/>
          <w:vertAlign w:val="subscript"/>
        </w:rPr>
        <w:t xml:space="preserve"> </w:t>
      </w:r>
      <w:proofErr w:type="spellStart"/>
      <w:r>
        <w:rPr>
          <w:rFonts w:ascii="Times New Roman" w:hAnsi="Times New Roman"/>
          <w:i/>
          <w:iCs/>
          <w:vertAlign w:val="subscript"/>
        </w:rPr>
        <w:t>i</w:t>
      </w:r>
      <w:proofErr w:type="spellEnd"/>
      <w:r>
        <w:rPr>
          <w:rFonts w:ascii="Times New Roman" w:hAnsi="Times New Roman"/>
        </w:rPr>
        <w:t xml:space="preserve"> =</w:t>
      </w:r>
      <w:r>
        <w:rPr>
          <w:rFonts w:ascii="Times New Roman" w:hAnsi="Times New Roman" w:hint="eastAsia"/>
        </w:rPr>
        <w:t xml:space="preserve"> </w:t>
      </w:r>
      <w:r>
        <w:rPr>
          <w:rFonts w:ascii="Times New Roman" w:hAnsi="Times New Roman"/>
        </w:rPr>
        <w:t>∑</w:t>
      </w:r>
      <w:r>
        <w:rPr>
          <w:rFonts w:ascii="Times New Roman" w:hAnsi="Times New Roman"/>
          <w:i/>
          <w:iCs/>
          <w:vertAlign w:val="subscript"/>
        </w:rPr>
        <w:t>u</w:t>
      </w:r>
      <w:r>
        <w:rPr>
          <w:rFonts w:ascii="Times New Roman" w:hAnsi="Times New Roman"/>
        </w:rPr>
        <w:t xml:space="preserve"> </w:t>
      </w:r>
      <w:r>
        <w:rPr>
          <w:rFonts w:ascii="Times New Roman" w:hAnsi="Times New Roman" w:hint="eastAsia"/>
        </w:rPr>
        <w:t>(</w:t>
      </w:r>
      <w:proofErr w:type="spellStart"/>
      <w:r>
        <w:rPr>
          <w:rFonts w:ascii="Times New Roman" w:hAnsi="Times New Roman"/>
        </w:rPr>
        <w:t>EF</w:t>
      </w:r>
      <w:r>
        <w:rPr>
          <w:rFonts w:ascii="Times New Roman" w:hAnsi="Times New Roman"/>
          <w:vertAlign w:val="subscript"/>
        </w:rPr>
        <w:t>energy</w:t>
      </w:r>
      <w:r>
        <w:rPr>
          <w:rFonts w:ascii="Times New Roman" w:hAnsi="Times New Roman"/>
          <w:i/>
          <w:iCs/>
          <w:vertAlign w:val="subscript"/>
        </w:rPr>
        <w:t>u</w:t>
      </w:r>
      <w:proofErr w:type="spellEnd"/>
      <w:r>
        <w:rPr>
          <w:rFonts w:ascii="Times New Roman" w:hAnsi="Times New Roman"/>
        </w:rPr>
        <w:t xml:space="preserve"> ×</w:t>
      </w:r>
      <w:r>
        <w:rPr>
          <w:rFonts w:ascii="Times New Roman" w:hAnsi="Times New Roman" w:hint="eastAsia"/>
        </w:rPr>
        <w:t xml:space="preserve"> </w:t>
      </w:r>
      <w:proofErr w:type="spellStart"/>
      <w:proofErr w:type="gramStart"/>
      <w:r>
        <w:rPr>
          <w:rFonts w:ascii="Times New Roman" w:hAnsi="Times New Roman"/>
          <w:i/>
          <w:iCs/>
        </w:rPr>
        <w:t>Q</w:t>
      </w:r>
      <w:r>
        <w:rPr>
          <w:rFonts w:ascii="Times New Roman" w:hAnsi="Times New Roman"/>
          <w:vertAlign w:val="subscript"/>
        </w:rPr>
        <w:t>feed,machine</w:t>
      </w:r>
      <w:proofErr w:type="spellEnd"/>
      <w:proofErr w:type="gramEnd"/>
      <w:r>
        <w:rPr>
          <w:rFonts w:ascii="Times New Roman" w:hAnsi="Times New Roman" w:hint="eastAsia"/>
          <w:vertAlign w:val="subscript"/>
        </w:rPr>
        <w:t xml:space="preserve"> </w:t>
      </w:r>
      <w:proofErr w:type="gramStart"/>
      <w:r>
        <w:rPr>
          <w:rFonts w:ascii="Times New Roman" w:hAnsi="Times New Roman"/>
          <w:i/>
          <w:iCs/>
          <w:vertAlign w:val="subscript"/>
        </w:rPr>
        <w:t>u</w:t>
      </w:r>
      <w:r>
        <w:rPr>
          <w:rFonts w:ascii="Times New Roman" w:hAnsi="Times New Roman" w:hint="eastAsia"/>
        </w:rPr>
        <w:t>)</w:t>
      </w:r>
      <w:r>
        <w:rPr>
          <w:rFonts w:ascii="Times New Roman" w:hAnsi="Times New Roman"/>
        </w:rPr>
        <w:t>…</w:t>
      </w:r>
      <w:proofErr w:type="gramEnd"/>
      <w:r>
        <w:rPr>
          <w:rFonts w:ascii="Times New Roman" w:hAnsi="Times New Roman"/>
        </w:rPr>
        <w:t>…………………</w:t>
      </w:r>
      <w:r>
        <w:rPr>
          <w:rFonts w:ascii="Times New Roman" w:hAnsi="Times New Roman" w:hint="eastAsia"/>
        </w:rPr>
        <w:t>（</w:t>
      </w:r>
      <w:r>
        <w:rPr>
          <w:rFonts w:ascii="Times New Roman" w:hAnsi="Times New Roman"/>
        </w:rPr>
        <w:t>2</w:t>
      </w:r>
      <w:r>
        <w:rPr>
          <w:rFonts w:ascii="Times New Roman" w:hAnsi="Times New Roman" w:hint="eastAsia"/>
        </w:rPr>
        <w:t>2</w:t>
      </w:r>
      <w:r>
        <w:rPr>
          <w:rFonts w:ascii="Times New Roman" w:hAnsi="Times New Roman" w:hint="eastAsia"/>
        </w:rPr>
        <w:t>）</w:t>
      </w:r>
    </w:p>
    <w:p w14:paraId="3AEEE138" w14:textId="77777777" w:rsidR="00AD4824" w:rsidRDefault="00000000" w:rsidP="001964A1">
      <w:pPr>
        <w:pStyle w:val="afffffa"/>
        <w:ind w:firstLine="420"/>
      </w:pPr>
      <w:r>
        <w:t>式中：</w:t>
      </w:r>
    </w:p>
    <w:p w14:paraId="7942E334" w14:textId="77777777" w:rsidR="00AD4824" w:rsidRDefault="00000000" w:rsidP="001964A1">
      <w:pPr>
        <w:pStyle w:val="afffffa"/>
        <w:ind w:firstLine="420"/>
      </w:pPr>
      <w:r>
        <w:rPr>
          <w:i/>
          <w:iCs/>
        </w:rPr>
        <w:t>E</w:t>
      </w:r>
      <w:r>
        <w:rPr>
          <w:vertAlign w:val="subscript"/>
        </w:rPr>
        <w:t>CO2,feed,machine</w:t>
      </w:r>
      <w:r>
        <w:rPr>
          <w:i/>
          <w:iCs/>
          <w:vertAlign w:val="subscript"/>
        </w:rPr>
        <w:t>i</w:t>
      </w:r>
      <w:r>
        <w:t>——</w:t>
      </w:r>
      <w:proofErr w:type="gramStart"/>
      <w:r>
        <w:t>—</w:t>
      </w:r>
      <w:proofErr w:type="gramEnd"/>
      <w:r>
        <w:t>第</w:t>
      </w:r>
      <w:proofErr w:type="spellStart"/>
      <w:r>
        <w:rPr>
          <w:i/>
          <w:iCs/>
        </w:rPr>
        <w:t>i</w:t>
      </w:r>
      <w:proofErr w:type="spellEnd"/>
      <w:r>
        <w:t>种饲料作物种植单位面积农机具作业耗能产生的CO</w:t>
      </w:r>
      <w:r>
        <w:rPr>
          <w:vertAlign w:val="subscript"/>
        </w:rPr>
        <w:t>2</w:t>
      </w:r>
      <w:r>
        <w:t>排放量，以吨二氧化碳每公顷（tCO</w:t>
      </w:r>
      <w:r>
        <w:rPr>
          <w:vertAlign w:val="subscript"/>
        </w:rPr>
        <w:t>2</w:t>
      </w:r>
      <w:r>
        <w:t>/hm</w:t>
      </w:r>
      <w:r>
        <w:rPr>
          <w:vertAlign w:val="superscript"/>
        </w:rPr>
        <w:t>2</w:t>
      </w:r>
      <w:r>
        <w:t>）计</w:t>
      </w:r>
      <w:r>
        <w:rPr>
          <w:rFonts w:hint="eastAsia"/>
        </w:rPr>
        <w:t>；</w:t>
      </w:r>
    </w:p>
    <w:p w14:paraId="16133522" w14:textId="77777777" w:rsidR="00AD4824" w:rsidRDefault="00000000" w:rsidP="001964A1">
      <w:pPr>
        <w:pStyle w:val="afffffa"/>
        <w:ind w:firstLine="420"/>
      </w:pPr>
      <w:proofErr w:type="spellStart"/>
      <w:r>
        <w:t>EF</w:t>
      </w:r>
      <w:r>
        <w:rPr>
          <w:vertAlign w:val="subscript"/>
        </w:rPr>
        <w:t>energy</w:t>
      </w:r>
      <w:r>
        <w:rPr>
          <w:i/>
          <w:iCs/>
          <w:vertAlign w:val="subscript"/>
        </w:rPr>
        <w:t>u</w:t>
      </w:r>
      <w:proofErr w:type="spellEnd"/>
      <w:r>
        <w:t>——</w:t>
      </w:r>
      <w:proofErr w:type="gramStart"/>
      <w:r>
        <w:t>—</w:t>
      </w:r>
      <w:proofErr w:type="gramEnd"/>
      <w:r>
        <w:t>消耗单位能源</w:t>
      </w:r>
      <w:r>
        <w:rPr>
          <w:i/>
          <w:iCs/>
        </w:rPr>
        <w:t>u</w:t>
      </w:r>
      <w:r>
        <w:t>的GHG排放因子，以吨二氧化碳每吨（tCO</w:t>
      </w:r>
      <w:r>
        <w:rPr>
          <w:vertAlign w:val="subscript"/>
        </w:rPr>
        <w:t>2</w:t>
      </w:r>
      <w:r>
        <w:t>/t）、吨二氧化碳每千瓦时[tCO</w:t>
      </w:r>
      <w:r>
        <w:rPr>
          <w:vertAlign w:val="subscript"/>
        </w:rPr>
        <w:t>2</w:t>
      </w:r>
      <w:r>
        <w:t>/（</w:t>
      </w:r>
      <w:proofErr w:type="spellStart"/>
      <w:r>
        <w:t>kW</w:t>
      </w:r>
      <w:r>
        <w:t>·</w:t>
      </w:r>
      <w:r>
        <w:t>h</w:t>
      </w:r>
      <w:proofErr w:type="spellEnd"/>
      <w:r>
        <w:t>）]</w:t>
      </w:r>
      <w:proofErr w:type="gramStart"/>
      <w:r>
        <w:t>或吨二氧化碳</w:t>
      </w:r>
      <w:proofErr w:type="gramEnd"/>
      <w:r>
        <w:t>每立方米（tCO</w:t>
      </w:r>
      <w:r>
        <w:rPr>
          <w:vertAlign w:val="subscript"/>
        </w:rPr>
        <w:t>2</w:t>
      </w:r>
      <w:r>
        <w:t>/m</w:t>
      </w:r>
      <w:r>
        <w:rPr>
          <w:vertAlign w:val="superscript"/>
        </w:rPr>
        <w:t>3</w:t>
      </w:r>
      <w:r>
        <w:t>）计，能源和电力碳排放因子推荐值采用国家公布的碳足迹因子，如果没有则采用国际公认的数据库数据</w:t>
      </w:r>
      <w:r>
        <w:rPr>
          <w:rFonts w:hint="eastAsia"/>
        </w:rPr>
        <w:t>；</w:t>
      </w:r>
    </w:p>
    <w:p w14:paraId="79EA1AE9" w14:textId="77777777" w:rsidR="00AD4824" w:rsidRDefault="00000000" w:rsidP="001964A1">
      <w:pPr>
        <w:pStyle w:val="afffffa"/>
        <w:ind w:firstLine="420"/>
      </w:pPr>
      <w:proofErr w:type="spellStart"/>
      <w:r>
        <w:rPr>
          <w:i/>
          <w:iCs/>
        </w:rPr>
        <w:t>Q</w:t>
      </w:r>
      <w:r>
        <w:rPr>
          <w:vertAlign w:val="subscript"/>
        </w:rPr>
        <w:t>feed,machine</w:t>
      </w:r>
      <w:r>
        <w:rPr>
          <w:i/>
          <w:iCs/>
          <w:vertAlign w:val="subscript"/>
        </w:rPr>
        <w:t>u</w:t>
      </w:r>
      <w:proofErr w:type="spellEnd"/>
      <w:r>
        <w:t>——</w:t>
      </w:r>
      <w:proofErr w:type="gramStart"/>
      <w:r>
        <w:t>—</w:t>
      </w:r>
      <w:proofErr w:type="gramEnd"/>
      <w:r>
        <w:t>第</w:t>
      </w:r>
      <w:proofErr w:type="spellStart"/>
      <w:r>
        <w:rPr>
          <w:i/>
          <w:iCs/>
        </w:rPr>
        <w:t>i</w:t>
      </w:r>
      <w:proofErr w:type="spellEnd"/>
      <w:r>
        <w:t>种饲料作物种植单位面积农田农机具运行能源</w:t>
      </w:r>
      <w:r>
        <w:rPr>
          <w:i/>
          <w:iCs/>
        </w:rPr>
        <w:t>u</w:t>
      </w:r>
      <w:r>
        <w:t>的消耗量，单位</w:t>
      </w:r>
      <w:proofErr w:type="gramStart"/>
      <w:r>
        <w:t>为吨每</w:t>
      </w:r>
      <w:proofErr w:type="gramEnd"/>
      <w:r>
        <w:t>公顷（</w:t>
      </w:r>
      <w:proofErr w:type="spellStart"/>
      <w:r>
        <w:t>i</w:t>
      </w:r>
      <w:proofErr w:type="spellEnd"/>
      <w:r>
        <w:t>/hm</w:t>
      </w:r>
      <w:r>
        <w:rPr>
          <w:vertAlign w:val="superscript"/>
        </w:rPr>
        <w:t>2</w:t>
      </w:r>
      <w:r>
        <w:t>）、千瓦时每公顷（</w:t>
      </w:r>
      <w:proofErr w:type="spellStart"/>
      <w:r>
        <w:t>kW</w:t>
      </w:r>
      <w:r>
        <w:t>·</w:t>
      </w:r>
      <w:r>
        <w:t>h</w:t>
      </w:r>
      <w:proofErr w:type="spellEnd"/>
      <w:r>
        <w:t>/hm</w:t>
      </w:r>
      <w:r>
        <w:rPr>
          <w:vertAlign w:val="superscript"/>
        </w:rPr>
        <w:t>2</w:t>
      </w:r>
      <w:r>
        <w:t>）或立方米每公顷（m</w:t>
      </w:r>
      <w:r>
        <w:rPr>
          <w:vertAlign w:val="superscript"/>
        </w:rPr>
        <w:t>3</w:t>
      </w:r>
      <w:r>
        <w:t>/hm</w:t>
      </w:r>
      <w:r>
        <w:rPr>
          <w:vertAlign w:val="superscript"/>
        </w:rPr>
        <w:t>2</w:t>
      </w:r>
      <w:r>
        <w:t>），优先采用现场调研数据，如无调研数据，推荐值采用《全国农产品成本收益资料汇编》</w:t>
      </w:r>
      <w:r>
        <w:rPr>
          <w:rFonts w:hint="eastAsia"/>
        </w:rPr>
        <w:t>；</w:t>
      </w:r>
    </w:p>
    <w:p w14:paraId="25175A60" w14:textId="77777777" w:rsidR="00AD4824" w:rsidRDefault="00000000" w:rsidP="001964A1">
      <w:pPr>
        <w:pStyle w:val="afffffa"/>
        <w:ind w:firstLine="420"/>
      </w:pPr>
      <w:proofErr w:type="spellStart"/>
      <w:r>
        <w:rPr>
          <w:rFonts w:hint="eastAsia"/>
          <w:i/>
          <w:iCs/>
        </w:rPr>
        <w:t>i</w:t>
      </w:r>
      <w:proofErr w:type="spellEnd"/>
      <w:r>
        <w:t>——</w:t>
      </w:r>
      <w:proofErr w:type="gramStart"/>
      <w:r>
        <w:t>—</w:t>
      </w:r>
      <w:proofErr w:type="gramEnd"/>
      <w:r>
        <w:t>饲料作物种类</w:t>
      </w:r>
      <w:r>
        <w:rPr>
          <w:rFonts w:hint="eastAsia"/>
        </w:rPr>
        <w:t>；</w:t>
      </w:r>
    </w:p>
    <w:p w14:paraId="0BF2E6ED" w14:textId="77777777" w:rsidR="00AD4824" w:rsidRDefault="00000000" w:rsidP="001964A1">
      <w:pPr>
        <w:pStyle w:val="afffffa"/>
        <w:ind w:firstLine="420"/>
      </w:pPr>
      <w:r>
        <w:rPr>
          <w:i/>
          <w:iCs/>
        </w:rPr>
        <w:t>u</w:t>
      </w:r>
      <w:r>
        <w:t>——</w:t>
      </w:r>
      <w:proofErr w:type="gramStart"/>
      <w:r>
        <w:t>—</w:t>
      </w:r>
      <w:proofErr w:type="gramEnd"/>
      <w:r>
        <w:t>能源种类。</w:t>
      </w:r>
    </w:p>
    <w:p w14:paraId="0091C19B" w14:textId="77777777" w:rsidR="00AD4824" w:rsidRDefault="00000000">
      <w:pPr>
        <w:spacing w:line="279" w:lineRule="auto"/>
        <w:rPr>
          <w:rFonts w:ascii="黑体" w:eastAsia="黑体" w:hAnsi="黑体" w:cs="黑体" w:hint="eastAsia"/>
        </w:rPr>
      </w:pPr>
      <w:r>
        <w:rPr>
          <w:rFonts w:ascii="黑体" w:eastAsia="黑体" w:hAnsi="黑体" w:cs="黑体" w:hint="eastAsia"/>
        </w:rPr>
        <w:t>6.5.5  灌溉耗能产生的CO</w:t>
      </w:r>
      <w:r>
        <w:rPr>
          <w:rFonts w:ascii="黑体" w:eastAsia="黑体" w:hAnsi="黑体" w:cs="黑体" w:hint="eastAsia"/>
          <w:vertAlign w:val="subscript"/>
        </w:rPr>
        <w:t>2</w:t>
      </w:r>
      <w:r>
        <w:rPr>
          <w:rFonts w:ascii="黑体" w:eastAsia="黑体" w:hAnsi="黑体" w:cs="黑体" w:hint="eastAsia"/>
        </w:rPr>
        <w:t>排放量</w:t>
      </w:r>
    </w:p>
    <w:p w14:paraId="72BD10ED" w14:textId="77777777" w:rsidR="00AD4824" w:rsidRDefault="00000000" w:rsidP="001964A1">
      <w:pPr>
        <w:pStyle w:val="afffffa"/>
        <w:ind w:firstLine="420"/>
      </w:pPr>
      <w:r>
        <w:t>第</w:t>
      </w:r>
      <w:proofErr w:type="spellStart"/>
      <w:r>
        <w:rPr>
          <w:i/>
          <w:iCs/>
        </w:rPr>
        <w:t>i</w:t>
      </w:r>
      <w:proofErr w:type="spellEnd"/>
      <w:r>
        <w:t>种饲料作物种植单位面积灌溉耗能产生的GHG排放量按公式（2</w:t>
      </w:r>
      <w:r>
        <w:rPr>
          <w:rFonts w:hint="eastAsia"/>
        </w:rPr>
        <w:t>3</w:t>
      </w:r>
      <w:r>
        <w:t>）计算。</w:t>
      </w:r>
    </w:p>
    <w:p w14:paraId="5A3F4816" w14:textId="77777777" w:rsidR="00AD4824" w:rsidRDefault="00000000">
      <w:pPr>
        <w:jc w:val="right"/>
        <w:rPr>
          <w:rFonts w:ascii="Times New Roman" w:hAnsi="Times New Roman"/>
          <w:lang w:val="nl-NL"/>
        </w:rPr>
      </w:pPr>
      <w:r>
        <w:rPr>
          <w:rFonts w:ascii="Times New Roman" w:hAnsi="Times New Roman"/>
          <w:i/>
          <w:iCs/>
          <w:lang w:val="nl-NL"/>
        </w:rPr>
        <w:t>E</w:t>
      </w:r>
      <w:r>
        <w:rPr>
          <w:rFonts w:ascii="Times New Roman" w:hAnsi="Times New Roman"/>
          <w:vertAlign w:val="subscript"/>
          <w:lang w:val="nl-NL"/>
        </w:rPr>
        <w:t>CO2,feed,irrig</w:t>
      </w:r>
      <w:r>
        <w:rPr>
          <w:rFonts w:ascii="Times New Roman" w:hAnsi="Times New Roman" w:hint="eastAsia"/>
          <w:i/>
          <w:iCs/>
          <w:vertAlign w:val="subscript"/>
          <w:lang w:val="nl-NL"/>
        </w:rPr>
        <w:t xml:space="preserve"> </w:t>
      </w:r>
      <w:r>
        <w:rPr>
          <w:rFonts w:ascii="Times New Roman" w:hAnsi="Times New Roman"/>
          <w:i/>
          <w:iCs/>
          <w:vertAlign w:val="subscript"/>
          <w:lang w:val="nl-NL"/>
        </w:rPr>
        <w:t>i</w:t>
      </w:r>
      <w:r>
        <w:rPr>
          <w:rFonts w:ascii="Times New Roman" w:hAnsi="Times New Roman"/>
          <w:lang w:val="nl-NL"/>
        </w:rPr>
        <w:t xml:space="preserve"> =∑</w:t>
      </w:r>
      <w:r>
        <w:rPr>
          <w:rFonts w:ascii="Times New Roman" w:hAnsi="Times New Roman"/>
          <w:vertAlign w:val="subscript"/>
          <w:lang w:val="nl-NL"/>
        </w:rPr>
        <w:t>u</w:t>
      </w:r>
      <w:r>
        <w:rPr>
          <w:rFonts w:ascii="Times New Roman" w:hAnsi="Times New Roman"/>
          <w:lang w:val="nl-NL"/>
        </w:rPr>
        <w:t xml:space="preserve"> </w:t>
      </w:r>
      <w:r>
        <w:rPr>
          <w:rFonts w:ascii="Times New Roman" w:hAnsi="Times New Roman" w:hint="eastAsia"/>
          <w:lang w:val="nl-NL"/>
        </w:rPr>
        <w:t>(</w:t>
      </w:r>
      <w:r>
        <w:rPr>
          <w:rFonts w:ascii="Times New Roman" w:hAnsi="Times New Roman"/>
          <w:lang w:val="nl-NL"/>
        </w:rPr>
        <w:t>EF</w:t>
      </w:r>
      <w:r>
        <w:rPr>
          <w:rFonts w:ascii="Times New Roman" w:hAnsi="Times New Roman"/>
          <w:vertAlign w:val="subscript"/>
          <w:lang w:val="nl-NL"/>
        </w:rPr>
        <w:t>energy</w:t>
      </w:r>
      <w:r>
        <w:rPr>
          <w:rFonts w:ascii="Times New Roman" w:hAnsi="Times New Roman" w:hint="eastAsia"/>
          <w:vertAlign w:val="subscript"/>
          <w:lang w:val="nl-NL"/>
        </w:rPr>
        <w:t xml:space="preserve"> </w:t>
      </w:r>
      <w:r>
        <w:rPr>
          <w:rFonts w:ascii="Times New Roman" w:hAnsi="Times New Roman"/>
          <w:i/>
          <w:iCs/>
          <w:vertAlign w:val="subscript"/>
          <w:lang w:val="nl-NL"/>
        </w:rPr>
        <w:t>u</w:t>
      </w:r>
      <w:r>
        <w:rPr>
          <w:rFonts w:ascii="Times New Roman" w:hAnsi="Times New Roman"/>
          <w:lang w:val="nl-NL"/>
        </w:rPr>
        <w:t xml:space="preserve"> ×</w:t>
      </w:r>
      <w:r>
        <w:rPr>
          <w:rFonts w:ascii="Times New Roman" w:hAnsi="Times New Roman"/>
          <w:i/>
          <w:iCs/>
          <w:lang w:val="nl-NL"/>
        </w:rPr>
        <w:t>Q</w:t>
      </w:r>
      <w:r>
        <w:rPr>
          <w:rFonts w:ascii="Times New Roman" w:hAnsi="Times New Roman"/>
          <w:vertAlign w:val="subscript"/>
          <w:lang w:val="nl-NL"/>
        </w:rPr>
        <w:t>feed,irrig</w:t>
      </w:r>
      <w:r>
        <w:rPr>
          <w:rFonts w:ascii="Times New Roman" w:hAnsi="Times New Roman" w:hint="eastAsia"/>
          <w:vertAlign w:val="subscript"/>
          <w:lang w:val="nl-NL"/>
        </w:rPr>
        <w:t xml:space="preserve"> </w:t>
      </w:r>
      <w:r>
        <w:rPr>
          <w:rFonts w:ascii="Times New Roman" w:hAnsi="Times New Roman"/>
          <w:i/>
          <w:iCs/>
          <w:vertAlign w:val="subscript"/>
          <w:lang w:val="nl-NL"/>
        </w:rPr>
        <w:t>u</w:t>
      </w:r>
      <w:r>
        <w:rPr>
          <w:rFonts w:ascii="Times New Roman" w:hAnsi="Times New Roman" w:hint="eastAsia"/>
          <w:lang w:val="nl-NL"/>
        </w:rPr>
        <w:t>)</w:t>
      </w:r>
      <w:r>
        <w:rPr>
          <w:rFonts w:ascii="Times New Roman" w:hAnsi="Times New Roman"/>
          <w:lang w:val="nl-NL"/>
        </w:rPr>
        <w:t>…………………………</w:t>
      </w:r>
      <w:r>
        <w:rPr>
          <w:rFonts w:ascii="Times New Roman" w:hAnsi="Times New Roman" w:hint="eastAsia"/>
          <w:lang w:val="nl-NL"/>
        </w:rPr>
        <w:t>（</w:t>
      </w:r>
      <w:r>
        <w:rPr>
          <w:rFonts w:ascii="Times New Roman" w:hAnsi="Times New Roman"/>
          <w:lang w:val="nl-NL"/>
        </w:rPr>
        <w:t>2</w:t>
      </w:r>
      <w:r>
        <w:rPr>
          <w:rFonts w:ascii="Times New Roman" w:hAnsi="Times New Roman" w:hint="eastAsia"/>
        </w:rPr>
        <w:t>3</w:t>
      </w:r>
      <w:r>
        <w:rPr>
          <w:rFonts w:ascii="Times New Roman" w:hAnsi="Times New Roman" w:hint="eastAsia"/>
          <w:lang w:val="nl-NL"/>
        </w:rPr>
        <w:t>）</w:t>
      </w:r>
    </w:p>
    <w:p w14:paraId="48BD6043" w14:textId="77777777" w:rsidR="00AD4824" w:rsidRPr="000A770E" w:rsidRDefault="00000000" w:rsidP="001964A1">
      <w:pPr>
        <w:pStyle w:val="afffffa"/>
        <w:ind w:firstLine="420"/>
        <w:rPr>
          <w:lang w:val="nl-NL"/>
        </w:rPr>
      </w:pPr>
      <w:r>
        <w:t>式中</w:t>
      </w:r>
      <w:r w:rsidRPr="000A770E">
        <w:rPr>
          <w:lang w:val="nl-NL"/>
        </w:rPr>
        <w:t>：</w:t>
      </w:r>
    </w:p>
    <w:p w14:paraId="2422D63D" w14:textId="77777777" w:rsidR="00AD4824" w:rsidRPr="000A770E" w:rsidRDefault="00000000" w:rsidP="001964A1">
      <w:pPr>
        <w:pStyle w:val="afffffa"/>
        <w:ind w:firstLine="420"/>
        <w:rPr>
          <w:lang w:val="nl-NL"/>
        </w:rPr>
      </w:pPr>
      <w:r w:rsidRPr="000A770E">
        <w:rPr>
          <w:i/>
          <w:iCs/>
          <w:lang w:val="nl-NL"/>
        </w:rPr>
        <w:t>E</w:t>
      </w:r>
      <w:r w:rsidRPr="000A770E">
        <w:rPr>
          <w:vertAlign w:val="subscript"/>
          <w:lang w:val="nl-NL"/>
        </w:rPr>
        <w:t>CO2,feed,irrigi</w:t>
      </w:r>
      <w:r w:rsidRPr="000A770E">
        <w:rPr>
          <w:lang w:val="nl-NL"/>
        </w:rPr>
        <w:t>——</w:t>
      </w:r>
      <w:proofErr w:type="gramStart"/>
      <w:r w:rsidRPr="000A770E">
        <w:rPr>
          <w:lang w:val="nl-NL"/>
        </w:rPr>
        <w:t>—</w:t>
      </w:r>
      <w:proofErr w:type="gramEnd"/>
      <w:r>
        <w:t>第</w:t>
      </w:r>
      <w:r w:rsidRPr="000A770E">
        <w:rPr>
          <w:i/>
          <w:iCs/>
          <w:lang w:val="nl-NL"/>
        </w:rPr>
        <w:t>i</w:t>
      </w:r>
      <w:r>
        <w:t>种饲料种植单位面积灌溉耗能产生的</w:t>
      </w:r>
      <w:r w:rsidRPr="000A770E">
        <w:rPr>
          <w:lang w:val="nl-NL"/>
        </w:rPr>
        <w:t>CO</w:t>
      </w:r>
      <w:r w:rsidRPr="000A770E">
        <w:rPr>
          <w:vertAlign w:val="subscript"/>
          <w:lang w:val="nl-NL"/>
        </w:rPr>
        <w:t>2</w:t>
      </w:r>
      <w:r>
        <w:t>排放量</w:t>
      </w:r>
      <w:r w:rsidRPr="000A770E">
        <w:rPr>
          <w:lang w:val="nl-NL"/>
        </w:rPr>
        <w:t>，</w:t>
      </w:r>
      <w:r>
        <w:t>以吨二氧化碳每公顷</w:t>
      </w:r>
      <w:r w:rsidRPr="000A770E">
        <w:rPr>
          <w:lang w:val="nl-NL"/>
        </w:rPr>
        <w:t>（tCO</w:t>
      </w:r>
      <w:r w:rsidRPr="000A770E">
        <w:rPr>
          <w:vertAlign w:val="subscript"/>
          <w:lang w:val="nl-NL"/>
        </w:rPr>
        <w:t>2</w:t>
      </w:r>
      <w:r w:rsidRPr="000A770E">
        <w:rPr>
          <w:lang w:val="nl-NL"/>
        </w:rPr>
        <w:t>/hm</w:t>
      </w:r>
      <w:r w:rsidRPr="000A770E">
        <w:rPr>
          <w:vertAlign w:val="superscript"/>
          <w:lang w:val="nl-NL"/>
        </w:rPr>
        <w:t>2</w:t>
      </w:r>
      <w:r w:rsidRPr="000A770E">
        <w:rPr>
          <w:lang w:val="nl-NL"/>
        </w:rPr>
        <w:t>）</w:t>
      </w:r>
      <w:r>
        <w:t>计</w:t>
      </w:r>
      <w:r w:rsidRPr="000A770E">
        <w:rPr>
          <w:rFonts w:hint="eastAsia"/>
          <w:lang w:val="nl-NL"/>
        </w:rPr>
        <w:t>；</w:t>
      </w:r>
    </w:p>
    <w:p w14:paraId="6781AB37" w14:textId="77777777" w:rsidR="00AD4824" w:rsidRDefault="00000000" w:rsidP="001964A1">
      <w:pPr>
        <w:pStyle w:val="afffffa"/>
        <w:ind w:firstLine="420"/>
      </w:pPr>
      <w:r>
        <w:t>EF</w:t>
      </w:r>
      <w:r>
        <w:rPr>
          <w:vertAlign w:val="subscript"/>
        </w:rPr>
        <w:t>energy</w:t>
      </w:r>
      <w:r>
        <w:rPr>
          <w:i/>
          <w:iCs/>
          <w:vertAlign w:val="subscript"/>
        </w:rPr>
        <w:t>u</w:t>
      </w:r>
      <w:r>
        <w:t>——</w:t>
      </w:r>
      <w:proofErr w:type="gramStart"/>
      <w:r>
        <w:t>—</w:t>
      </w:r>
      <w:proofErr w:type="gramEnd"/>
      <w:r>
        <w:t>消耗单位能源</w:t>
      </w:r>
      <w:r>
        <w:rPr>
          <w:i/>
          <w:iCs/>
        </w:rPr>
        <w:t>u</w:t>
      </w:r>
      <w:r>
        <w:t>的GHG排放因子，以吨二氧化碳每吨（tCO</w:t>
      </w:r>
      <w:r>
        <w:rPr>
          <w:vertAlign w:val="subscript"/>
        </w:rPr>
        <w:t>2</w:t>
      </w:r>
      <w:r>
        <w:t>/t）、吨二氧化碳每千瓦时[tCO</w:t>
      </w:r>
      <w:r>
        <w:rPr>
          <w:vertAlign w:val="subscript"/>
        </w:rPr>
        <w:t>2</w:t>
      </w:r>
      <w:r>
        <w:t>/（kW</w:t>
      </w:r>
      <w:r>
        <w:t>·</w:t>
      </w:r>
      <w:r>
        <w:t>h）]</w:t>
      </w:r>
      <w:proofErr w:type="gramStart"/>
      <w:r>
        <w:t>或吨二氧化碳</w:t>
      </w:r>
      <w:proofErr w:type="gramEnd"/>
      <w:r>
        <w:t>每立方米（tCO</w:t>
      </w:r>
      <w:r>
        <w:rPr>
          <w:vertAlign w:val="subscript"/>
        </w:rPr>
        <w:t>2</w:t>
      </w:r>
      <w:r>
        <w:t>/m</w:t>
      </w:r>
      <w:r>
        <w:rPr>
          <w:vertAlign w:val="superscript"/>
        </w:rPr>
        <w:t>3</w:t>
      </w:r>
      <w:r>
        <w:t>）计，能源和电力碳排放因子推荐值采用国家公布的碳足迹因子，如果没有则采用国际公认的数据库数据</w:t>
      </w:r>
      <w:r>
        <w:rPr>
          <w:rFonts w:hint="eastAsia"/>
        </w:rPr>
        <w:t>；</w:t>
      </w:r>
    </w:p>
    <w:p w14:paraId="74923AA3" w14:textId="77777777" w:rsidR="00AD4824" w:rsidRDefault="00000000" w:rsidP="001964A1">
      <w:pPr>
        <w:pStyle w:val="afffffa"/>
        <w:ind w:firstLine="420"/>
      </w:pPr>
      <w:r>
        <w:rPr>
          <w:i/>
          <w:iCs/>
        </w:rPr>
        <w:t>Q</w:t>
      </w:r>
      <w:r>
        <w:rPr>
          <w:vertAlign w:val="subscript"/>
        </w:rPr>
        <w:t>feed,irr</w:t>
      </w:r>
      <w:r>
        <w:rPr>
          <w:i/>
          <w:iCs/>
          <w:vertAlign w:val="subscript"/>
        </w:rPr>
        <w:t>igu</w:t>
      </w:r>
      <w:r>
        <w:t>——</w:t>
      </w:r>
      <w:proofErr w:type="gramStart"/>
      <w:r>
        <w:t>—</w:t>
      </w:r>
      <w:proofErr w:type="gramEnd"/>
      <w:r>
        <w:t>第</w:t>
      </w:r>
      <w:r>
        <w:rPr>
          <w:i/>
          <w:iCs/>
        </w:rPr>
        <w:t>i</w:t>
      </w:r>
      <w:r>
        <w:t>种饲料作物种植单位面积灌溉所需能源</w:t>
      </w:r>
      <w:r>
        <w:rPr>
          <w:i/>
          <w:iCs/>
        </w:rPr>
        <w:t>u</w:t>
      </w:r>
      <w:r>
        <w:t>的消耗量，单位</w:t>
      </w:r>
      <w:proofErr w:type="gramStart"/>
      <w:r>
        <w:t>为吨每</w:t>
      </w:r>
      <w:proofErr w:type="gramEnd"/>
      <w:r>
        <w:t>公顷（</w:t>
      </w:r>
      <w:r>
        <w:rPr>
          <w:rFonts w:hint="eastAsia"/>
        </w:rPr>
        <w:t>t</w:t>
      </w:r>
      <w:r>
        <w:t>/hm</w:t>
      </w:r>
      <w:r>
        <w:rPr>
          <w:vertAlign w:val="superscript"/>
        </w:rPr>
        <w:t>2</w:t>
      </w:r>
      <w:r>
        <w:t>）、千瓦时每公顷（kW</w:t>
      </w:r>
      <w:r>
        <w:t>·</w:t>
      </w:r>
      <w:r>
        <w:t>h/hm</w:t>
      </w:r>
      <w:r>
        <w:rPr>
          <w:vertAlign w:val="superscript"/>
        </w:rPr>
        <w:t>2</w:t>
      </w:r>
      <w:r>
        <w:t>）或立方米每公顷（m</w:t>
      </w:r>
      <w:r>
        <w:rPr>
          <w:vertAlign w:val="superscript"/>
        </w:rPr>
        <w:t>3</w:t>
      </w:r>
      <w:r>
        <w:t>/hm</w:t>
      </w:r>
      <w:r>
        <w:rPr>
          <w:vertAlign w:val="superscript"/>
        </w:rPr>
        <w:t>2</w:t>
      </w:r>
      <w:r>
        <w:t>），优先采用养殖场现场调研数据，如无调研数据，推荐值采用《全国农产品成本收益资料汇编》</w:t>
      </w:r>
      <w:r>
        <w:rPr>
          <w:rFonts w:hint="eastAsia"/>
        </w:rPr>
        <w:t>；</w:t>
      </w:r>
    </w:p>
    <w:p w14:paraId="28E0815E" w14:textId="77777777" w:rsidR="00AD4824" w:rsidRDefault="00000000" w:rsidP="001964A1">
      <w:pPr>
        <w:pStyle w:val="afffffa"/>
        <w:ind w:firstLine="420"/>
      </w:pPr>
      <w:r>
        <w:rPr>
          <w:i/>
          <w:iCs/>
        </w:rPr>
        <w:t>i</w:t>
      </w:r>
      <w:r>
        <w:t>——</w:t>
      </w:r>
      <w:proofErr w:type="gramStart"/>
      <w:r>
        <w:t>—</w:t>
      </w:r>
      <w:proofErr w:type="gramEnd"/>
      <w:r>
        <w:t>饲料作物种类</w:t>
      </w:r>
      <w:r>
        <w:rPr>
          <w:rFonts w:hint="eastAsia"/>
        </w:rPr>
        <w:t>；</w:t>
      </w:r>
    </w:p>
    <w:p w14:paraId="47CFBA41" w14:textId="77777777" w:rsidR="00AD4824" w:rsidRDefault="00000000" w:rsidP="001964A1">
      <w:pPr>
        <w:pStyle w:val="afffffa"/>
        <w:ind w:firstLine="420"/>
      </w:pPr>
      <w:r>
        <w:rPr>
          <w:i/>
          <w:iCs/>
        </w:rPr>
        <w:t>u</w:t>
      </w:r>
      <w:r>
        <w:t>——</w:t>
      </w:r>
      <w:proofErr w:type="gramStart"/>
      <w:r>
        <w:t>—</w:t>
      </w:r>
      <w:proofErr w:type="gramEnd"/>
      <w:r>
        <w:t>能源种类。</w:t>
      </w:r>
    </w:p>
    <w:p w14:paraId="072937EB" w14:textId="77777777" w:rsidR="00AD4824" w:rsidRDefault="00000000">
      <w:pPr>
        <w:spacing w:line="279" w:lineRule="auto"/>
        <w:rPr>
          <w:rFonts w:ascii="黑体" w:eastAsia="黑体" w:hAnsi="黑体" w:cs="黑体" w:hint="eastAsia"/>
        </w:rPr>
      </w:pPr>
      <w:r>
        <w:rPr>
          <w:rFonts w:ascii="黑体" w:eastAsia="黑体" w:hAnsi="黑体" w:cs="黑体" w:hint="eastAsia"/>
        </w:rPr>
        <w:t>6.6  饲料加工运输单元过程的GHG排放量</w:t>
      </w:r>
    </w:p>
    <w:p w14:paraId="5352DFDA" w14:textId="77777777" w:rsidR="00AD4824" w:rsidRDefault="00000000" w:rsidP="001964A1">
      <w:pPr>
        <w:pStyle w:val="afffffa"/>
        <w:ind w:firstLine="420"/>
      </w:pPr>
      <w:r>
        <w:t>第</w:t>
      </w:r>
      <w:r>
        <w:rPr>
          <w:i/>
          <w:iCs/>
        </w:rPr>
        <w:t>i</w:t>
      </w:r>
      <w:r>
        <w:t>种饲料原料加工运输环节产生的GHG排放按公式（2</w:t>
      </w:r>
      <w:r>
        <w:rPr>
          <w:rFonts w:hint="eastAsia"/>
        </w:rPr>
        <w:t>4</w:t>
      </w:r>
      <w:r>
        <w:t>）计算。</w:t>
      </w:r>
    </w:p>
    <w:p w14:paraId="2D6291DA"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CO</w:t>
      </w:r>
      <w:proofErr w:type="gramStart"/>
      <w:r>
        <w:rPr>
          <w:rFonts w:ascii="Times New Roman" w:hAnsi="Times New Roman"/>
          <w:vertAlign w:val="subscript"/>
        </w:rPr>
        <w:t>2,feed</w:t>
      </w:r>
      <w:proofErr w:type="gramEnd"/>
      <w:r>
        <w:rPr>
          <w:rFonts w:ascii="Times New Roman" w:hAnsi="Times New Roman"/>
          <w:vertAlign w:val="subscript"/>
        </w:rPr>
        <w:t>,process</w:t>
      </w:r>
      <w:r>
        <w:rPr>
          <w:rFonts w:ascii="Times New Roman" w:hAnsi="Times New Roman" w:hint="eastAsia"/>
          <w:vertAlign w:val="subscript"/>
        </w:rPr>
        <w:t xml:space="preserve"> </w:t>
      </w:r>
      <w:r>
        <w:rPr>
          <w:rFonts w:ascii="Times New Roman" w:hAnsi="Times New Roman"/>
          <w:i/>
          <w:iCs/>
          <w:vertAlign w:val="subscript"/>
        </w:rPr>
        <w:t>i</w:t>
      </w:r>
      <w:r>
        <w:rPr>
          <w:rFonts w:ascii="Times New Roman" w:hAnsi="Times New Roman"/>
        </w:rPr>
        <w:t xml:space="preserve"> =</w:t>
      </w:r>
      <w:r>
        <w:rPr>
          <w:rFonts w:ascii="Times New Roman" w:hAnsi="Times New Roman" w:hint="eastAsia"/>
        </w:rPr>
        <w:t xml:space="preserve"> </w:t>
      </w:r>
      <w:r>
        <w:rPr>
          <w:rFonts w:ascii="Times New Roman" w:hAnsi="Times New Roman"/>
        </w:rPr>
        <w:t>∑</w:t>
      </w:r>
      <w:r>
        <w:rPr>
          <w:rFonts w:ascii="Times New Roman" w:hAnsi="Times New Roman"/>
          <w:i/>
          <w:iCs/>
          <w:vertAlign w:val="subscript"/>
        </w:rPr>
        <w:t>u</w:t>
      </w:r>
      <w:r>
        <w:rPr>
          <w:rFonts w:ascii="Times New Roman" w:hAnsi="Times New Roman"/>
          <w:i/>
          <w:iCs/>
        </w:rPr>
        <w:t>T</w:t>
      </w:r>
      <w:r>
        <w:rPr>
          <w:rFonts w:ascii="Times New Roman" w:hAnsi="Times New Roman"/>
          <w:i/>
          <w:iCs/>
          <w:vertAlign w:val="subscript"/>
        </w:rPr>
        <w:t>i</w:t>
      </w:r>
      <w:r>
        <w:rPr>
          <w:rFonts w:ascii="Times New Roman" w:hAnsi="Times New Roman"/>
        </w:rPr>
        <w:t xml:space="preserve"> × (EF</w:t>
      </w:r>
      <w:r>
        <w:rPr>
          <w:rFonts w:ascii="Times New Roman" w:hAnsi="Times New Roman"/>
          <w:vertAlign w:val="subscript"/>
        </w:rPr>
        <w:t>energy</w:t>
      </w:r>
      <w:r>
        <w:rPr>
          <w:rFonts w:ascii="Times New Roman" w:hAnsi="Times New Roman" w:hint="eastAsia"/>
          <w:vertAlign w:val="subscript"/>
        </w:rPr>
        <w:t xml:space="preserve"> </w:t>
      </w:r>
      <w:r>
        <w:rPr>
          <w:rFonts w:ascii="Times New Roman" w:hAnsi="Times New Roman"/>
          <w:i/>
          <w:iCs/>
          <w:vertAlign w:val="subscript"/>
        </w:rPr>
        <w:t>u</w:t>
      </w:r>
      <w:r>
        <w:rPr>
          <w:rFonts w:ascii="Times New Roman" w:hAnsi="Times New Roman"/>
        </w:rPr>
        <w:t xml:space="preserve"> ×</w:t>
      </w:r>
      <w:r>
        <w:rPr>
          <w:rFonts w:ascii="Times New Roman" w:hAnsi="Times New Roman" w:hint="eastAsia"/>
        </w:rPr>
        <w:t xml:space="preserve"> </w:t>
      </w:r>
      <w:proofErr w:type="gramStart"/>
      <w:r>
        <w:rPr>
          <w:rFonts w:ascii="Times New Roman" w:hAnsi="Times New Roman"/>
        </w:rPr>
        <w:t>Q</w:t>
      </w:r>
      <w:r>
        <w:rPr>
          <w:rFonts w:ascii="Times New Roman" w:hAnsi="Times New Roman"/>
          <w:vertAlign w:val="subscript"/>
        </w:rPr>
        <w:t>feed,process</w:t>
      </w:r>
      <w:proofErr w:type="gramEnd"/>
      <w:r>
        <w:rPr>
          <w:rFonts w:ascii="Times New Roman" w:hAnsi="Times New Roman"/>
          <w:vertAlign w:val="subscript"/>
        </w:rPr>
        <w:t>,</w:t>
      </w:r>
      <w:r>
        <w:rPr>
          <w:rFonts w:ascii="Times New Roman" w:hAnsi="Times New Roman"/>
          <w:i/>
          <w:iCs/>
          <w:vertAlign w:val="subscript"/>
        </w:rPr>
        <w:t>u</w:t>
      </w:r>
      <w:r>
        <w:rPr>
          <w:rFonts w:ascii="Times New Roman" w:hAnsi="Times New Roman"/>
        </w:rPr>
        <w:t xml:space="preserve"> +</w:t>
      </w:r>
      <w:r>
        <w:rPr>
          <w:rFonts w:ascii="Times New Roman" w:hAnsi="Times New Roman" w:hint="eastAsia"/>
        </w:rPr>
        <w:t xml:space="preserve"> </w:t>
      </w:r>
      <w:r>
        <w:rPr>
          <w:rFonts w:ascii="Times New Roman" w:hAnsi="Times New Roman"/>
        </w:rPr>
        <w:t>EF</w:t>
      </w:r>
      <w:r>
        <w:rPr>
          <w:rFonts w:ascii="Times New Roman" w:hAnsi="Times New Roman"/>
          <w:vertAlign w:val="subscript"/>
        </w:rPr>
        <w:t>energy</w:t>
      </w:r>
      <w:r>
        <w:rPr>
          <w:rFonts w:ascii="Times New Roman" w:hAnsi="Times New Roman" w:hint="eastAsia"/>
          <w:vertAlign w:val="subscript"/>
        </w:rPr>
        <w:t xml:space="preserve"> </w:t>
      </w:r>
      <w:r>
        <w:rPr>
          <w:rFonts w:ascii="Times New Roman" w:hAnsi="Times New Roman"/>
          <w:i/>
          <w:iCs/>
          <w:vertAlign w:val="subscript"/>
        </w:rPr>
        <w:t>u</w:t>
      </w:r>
      <w:r>
        <w:rPr>
          <w:rFonts w:ascii="Times New Roman" w:hAnsi="Times New Roman"/>
        </w:rPr>
        <w:t xml:space="preserve"> ×</w:t>
      </w:r>
      <w:r>
        <w:rPr>
          <w:rFonts w:ascii="Times New Roman" w:hAnsi="Times New Roman" w:hint="eastAsia"/>
        </w:rPr>
        <w:t xml:space="preserve"> </w:t>
      </w:r>
      <w:proofErr w:type="gramStart"/>
      <w:r>
        <w:rPr>
          <w:rFonts w:ascii="Times New Roman" w:hAnsi="Times New Roman"/>
        </w:rPr>
        <w:t>Q</w:t>
      </w:r>
      <w:r>
        <w:rPr>
          <w:rFonts w:ascii="Times New Roman" w:hAnsi="Times New Roman"/>
          <w:vertAlign w:val="subscript"/>
        </w:rPr>
        <w:t>feed,trans</w:t>
      </w:r>
      <w:proofErr w:type="gramEnd"/>
      <w:r>
        <w:rPr>
          <w:rFonts w:ascii="Times New Roman" w:hAnsi="Times New Roman" w:hint="eastAsia"/>
          <w:vertAlign w:val="subscript"/>
        </w:rPr>
        <w:t xml:space="preserve"> </w:t>
      </w:r>
      <w:proofErr w:type="gramStart"/>
      <w:r>
        <w:rPr>
          <w:rFonts w:ascii="Times New Roman" w:hAnsi="Times New Roman"/>
          <w:i/>
          <w:iCs/>
          <w:vertAlign w:val="subscript"/>
        </w:rPr>
        <w:t>u</w:t>
      </w:r>
      <w:r>
        <w:rPr>
          <w:rFonts w:ascii="Times New Roman" w:hAnsi="Times New Roman"/>
        </w:rPr>
        <w:t>)…</w:t>
      </w:r>
      <w:proofErr w:type="gramEnd"/>
      <w:r>
        <w:rPr>
          <w:rFonts w:ascii="Times New Roman" w:hAnsi="Times New Roman"/>
        </w:rPr>
        <w:t>………</w:t>
      </w:r>
      <w:r>
        <w:rPr>
          <w:rFonts w:ascii="Times New Roman" w:hAnsi="Times New Roman" w:hint="eastAsia"/>
        </w:rPr>
        <w:t>（</w:t>
      </w:r>
      <w:r>
        <w:rPr>
          <w:rFonts w:ascii="Times New Roman" w:hAnsi="Times New Roman"/>
        </w:rPr>
        <w:t>2</w:t>
      </w:r>
      <w:r>
        <w:rPr>
          <w:rFonts w:ascii="Times New Roman" w:hAnsi="Times New Roman" w:hint="eastAsia"/>
        </w:rPr>
        <w:t>4</w:t>
      </w:r>
      <w:r>
        <w:rPr>
          <w:rFonts w:ascii="Times New Roman" w:hAnsi="Times New Roman" w:hint="eastAsia"/>
        </w:rPr>
        <w:t>）</w:t>
      </w:r>
    </w:p>
    <w:p w14:paraId="39822200" w14:textId="77777777" w:rsidR="00AD4824" w:rsidRDefault="00000000" w:rsidP="001964A1">
      <w:pPr>
        <w:pStyle w:val="afffffa"/>
        <w:ind w:firstLine="420"/>
      </w:pPr>
      <w:r>
        <w:t>式中：</w:t>
      </w:r>
    </w:p>
    <w:p w14:paraId="505F309E" w14:textId="77777777" w:rsidR="00AD4824" w:rsidRDefault="00000000" w:rsidP="001964A1">
      <w:pPr>
        <w:pStyle w:val="afffffa"/>
        <w:ind w:firstLine="420"/>
      </w:pPr>
      <w:r>
        <w:rPr>
          <w:i/>
          <w:iCs/>
        </w:rPr>
        <w:t>E</w:t>
      </w:r>
      <w:r>
        <w:rPr>
          <w:vertAlign w:val="subscript"/>
        </w:rPr>
        <w:t>CO2,feed,process</w:t>
      </w:r>
      <w:r>
        <w:rPr>
          <w:i/>
          <w:iCs/>
          <w:vertAlign w:val="subscript"/>
        </w:rPr>
        <w:t>i</w:t>
      </w:r>
      <w:r>
        <w:t>——</w:t>
      </w:r>
      <w:proofErr w:type="gramStart"/>
      <w:r>
        <w:t>—</w:t>
      </w:r>
      <w:proofErr w:type="gramEnd"/>
      <w:r>
        <w:t>第</w:t>
      </w:r>
      <w:r>
        <w:rPr>
          <w:i/>
          <w:iCs/>
        </w:rPr>
        <w:t>i</w:t>
      </w:r>
      <w:r>
        <w:t>种饲料原料加工运输产生的GHG排放量，以吨二氧化碳（tCO</w:t>
      </w:r>
      <w:r>
        <w:rPr>
          <w:vertAlign w:val="subscript"/>
        </w:rPr>
        <w:t>2</w:t>
      </w:r>
      <w:r>
        <w:t>）计</w:t>
      </w:r>
      <w:r>
        <w:rPr>
          <w:rFonts w:hint="eastAsia"/>
        </w:rPr>
        <w:t>；</w:t>
      </w:r>
    </w:p>
    <w:p w14:paraId="6ED8F656" w14:textId="77777777" w:rsidR="00AD4824" w:rsidRDefault="00000000" w:rsidP="001964A1">
      <w:pPr>
        <w:pStyle w:val="afffffa"/>
        <w:ind w:firstLine="420"/>
      </w:pPr>
      <w:r>
        <w:t>EF</w:t>
      </w:r>
      <w:r>
        <w:rPr>
          <w:vertAlign w:val="subscript"/>
        </w:rPr>
        <w:t>energy</w:t>
      </w:r>
      <w:r>
        <w:rPr>
          <w:i/>
          <w:iCs/>
          <w:vertAlign w:val="subscript"/>
        </w:rPr>
        <w:t>u</w:t>
      </w:r>
      <w:r>
        <w:t>——</w:t>
      </w:r>
      <w:proofErr w:type="gramStart"/>
      <w:r>
        <w:t>—</w:t>
      </w:r>
      <w:proofErr w:type="gramEnd"/>
      <w:r>
        <w:t>消耗单位能源</w:t>
      </w:r>
      <w:r>
        <w:rPr>
          <w:i/>
          <w:iCs/>
        </w:rPr>
        <w:t>u</w:t>
      </w:r>
      <w:r>
        <w:t>的GHG排放因子，以吨二氧化碳每吨（tCO</w:t>
      </w:r>
      <w:r>
        <w:rPr>
          <w:vertAlign w:val="subscript"/>
        </w:rPr>
        <w:t>2</w:t>
      </w:r>
      <w:r>
        <w:rPr>
          <w:rFonts w:hint="eastAsia"/>
        </w:rPr>
        <w:t>/t</w:t>
      </w:r>
      <w:r>
        <w:t>）、吨二氧化碳每千瓦时[tCO</w:t>
      </w:r>
      <w:r>
        <w:rPr>
          <w:vertAlign w:val="subscript"/>
        </w:rPr>
        <w:t>2</w:t>
      </w:r>
      <w:r>
        <w:t>/（kW</w:t>
      </w:r>
      <w:r>
        <w:t>·</w:t>
      </w:r>
      <w:r>
        <w:t>h）]</w:t>
      </w:r>
      <w:proofErr w:type="gramStart"/>
      <w:r>
        <w:t>或吨二氧化碳</w:t>
      </w:r>
      <w:proofErr w:type="gramEnd"/>
      <w:r>
        <w:t>每立方米（tCO</w:t>
      </w:r>
      <w:r>
        <w:rPr>
          <w:vertAlign w:val="subscript"/>
        </w:rPr>
        <w:t>2</w:t>
      </w:r>
      <w:r>
        <w:t>/m</w:t>
      </w:r>
      <w:r>
        <w:rPr>
          <w:vertAlign w:val="superscript"/>
        </w:rPr>
        <w:t>3</w:t>
      </w:r>
      <w:r>
        <w:t>）计，能源和电力碳排放因子推荐值采用国家公布的碳足迹因子，如果没有则采用国际公认的数据库数据</w:t>
      </w:r>
      <w:r>
        <w:rPr>
          <w:rFonts w:hint="eastAsia"/>
        </w:rPr>
        <w:t>；</w:t>
      </w:r>
    </w:p>
    <w:p w14:paraId="146F3263" w14:textId="77777777" w:rsidR="00AD4824" w:rsidRDefault="00000000" w:rsidP="001964A1">
      <w:pPr>
        <w:pStyle w:val="afffffa"/>
        <w:ind w:firstLine="420"/>
      </w:pPr>
      <w:r>
        <w:rPr>
          <w:i/>
          <w:iCs/>
        </w:rPr>
        <w:t>Q</w:t>
      </w:r>
      <w:r>
        <w:rPr>
          <w:vertAlign w:val="subscript"/>
        </w:rPr>
        <w:t>feed,process</w:t>
      </w:r>
      <w:r>
        <w:rPr>
          <w:i/>
          <w:iCs/>
          <w:vertAlign w:val="subscript"/>
        </w:rPr>
        <w:t>u</w:t>
      </w:r>
      <w:r>
        <w:t>——</w:t>
      </w:r>
      <w:proofErr w:type="gramStart"/>
      <w:r>
        <w:t>—</w:t>
      </w:r>
      <w:proofErr w:type="gramEnd"/>
      <w:r>
        <w:t>加工单位饲料原料作物</w:t>
      </w:r>
      <w:r>
        <w:rPr>
          <w:i/>
          <w:iCs/>
        </w:rPr>
        <w:t>i</w:t>
      </w:r>
      <w:r>
        <w:t>所需的能源</w:t>
      </w:r>
      <w:r>
        <w:rPr>
          <w:i/>
          <w:iCs/>
        </w:rPr>
        <w:t>u</w:t>
      </w:r>
      <w:r>
        <w:t>，以吨每吨（t/t）、千瓦时每吨（kW</w:t>
      </w:r>
      <w:r>
        <w:t>·</w:t>
      </w:r>
      <w:r>
        <w:t>h/t）或立方米每吨（m</w:t>
      </w:r>
      <w:r>
        <w:rPr>
          <w:vertAlign w:val="superscript"/>
        </w:rPr>
        <w:t>3</w:t>
      </w:r>
      <w:r>
        <w:t>/t）计</w:t>
      </w:r>
      <w:r>
        <w:rPr>
          <w:rFonts w:hint="eastAsia"/>
        </w:rPr>
        <w:t>；</w:t>
      </w:r>
    </w:p>
    <w:p w14:paraId="08ECBE3C" w14:textId="77777777" w:rsidR="00AD4824" w:rsidRDefault="00000000" w:rsidP="001964A1">
      <w:pPr>
        <w:pStyle w:val="afffffa"/>
        <w:ind w:firstLine="420"/>
      </w:pPr>
      <w:r>
        <w:rPr>
          <w:i/>
          <w:iCs/>
        </w:rPr>
        <w:t>Q</w:t>
      </w:r>
      <w:r>
        <w:rPr>
          <w:vertAlign w:val="subscript"/>
        </w:rPr>
        <w:t>feed,trans</w:t>
      </w:r>
      <w:r>
        <w:rPr>
          <w:i/>
          <w:iCs/>
          <w:vertAlign w:val="subscript"/>
        </w:rPr>
        <w:t>u</w:t>
      </w:r>
      <w:r>
        <w:t>——</w:t>
      </w:r>
      <w:proofErr w:type="gramStart"/>
      <w:r>
        <w:t>—</w:t>
      </w:r>
      <w:proofErr w:type="gramEnd"/>
      <w:r>
        <w:t>运输单位饲料原料作物</w:t>
      </w:r>
      <w:r>
        <w:rPr>
          <w:i/>
          <w:iCs/>
        </w:rPr>
        <w:t>i</w:t>
      </w:r>
      <w:r>
        <w:t>所需的能源</w:t>
      </w:r>
      <w:r>
        <w:rPr>
          <w:i/>
          <w:iCs/>
        </w:rPr>
        <w:t>u</w:t>
      </w:r>
      <w:r>
        <w:t>，以吨每吨（t/t）、千瓦时每吨（kW</w:t>
      </w:r>
      <w:r>
        <w:t>·</w:t>
      </w:r>
      <w:r>
        <w:t>h/t）或立方米每吨（m</w:t>
      </w:r>
      <w:r>
        <w:rPr>
          <w:vertAlign w:val="superscript"/>
        </w:rPr>
        <w:t>3</w:t>
      </w:r>
      <w:r>
        <w:t>/t）计</w:t>
      </w:r>
      <w:r>
        <w:rPr>
          <w:rFonts w:hint="eastAsia"/>
        </w:rPr>
        <w:t>；</w:t>
      </w:r>
    </w:p>
    <w:p w14:paraId="7D4AB519" w14:textId="77777777" w:rsidR="00AD4824" w:rsidRDefault="00000000" w:rsidP="001964A1">
      <w:pPr>
        <w:pStyle w:val="afffffa"/>
        <w:ind w:firstLine="420"/>
      </w:pPr>
      <w:r>
        <w:rPr>
          <w:i/>
          <w:iCs/>
        </w:rPr>
        <w:t>T</w:t>
      </w:r>
      <w:r>
        <w:rPr>
          <w:i/>
          <w:iCs/>
          <w:vertAlign w:val="subscript"/>
        </w:rPr>
        <w:t>i</w:t>
      </w:r>
      <w:r>
        <w:t>——</w:t>
      </w:r>
      <w:r>
        <w:t>养殖场年消耗饲料原料</w:t>
      </w:r>
      <w:r>
        <w:rPr>
          <w:i/>
          <w:iCs/>
        </w:rPr>
        <w:t>i</w:t>
      </w:r>
      <w:r>
        <w:t>的总量，单位为吨（t）</w:t>
      </w:r>
      <w:r>
        <w:rPr>
          <w:rFonts w:hint="eastAsia"/>
        </w:rPr>
        <w:t>；</w:t>
      </w:r>
    </w:p>
    <w:p w14:paraId="36126DDA" w14:textId="77777777" w:rsidR="00AD4824" w:rsidRDefault="00000000" w:rsidP="001964A1">
      <w:pPr>
        <w:pStyle w:val="afffffa"/>
        <w:ind w:firstLine="420"/>
      </w:pPr>
      <w:r>
        <w:rPr>
          <w:i/>
          <w:iCs/>
        </w:rPr>
        <w:t>i</w:t>
      </w:r>
      <w:r>
        <w:t>——</w:t>
      </w:r>
      <w:proofErr w:type="gramStart"/>
      <w:r>
        <w:t>——</w:t>
      </w:r>
      <w:proofErr w:type="gramEnd"/>
      <w:r>
        <w:t>饲料作物种类</w:t>
      </w:r>
      <w:r>
        <w:rPr>
          <w:rFonts w:hint="eastAsia"/>
        </w:rPr>
        <w:t>；</w:t>
      </w:r>
    </w:p>
    <w:p w14:paraId="7C0D2214" w14:textId="77777777" w:rsidR="00AD4824" w:rsidRDefault="00000000" w:rsidP="001964A1">
      <w:pPr>
        <w:pStyle w:val="afffffa"/>
        <w:ind w:firstLine="420"/>
      </w:pPr>
      <w:r>
        <w:rPr>
          <w:i/>
          <w:iCs/>
        </w:rPr>
        <w:t>u</w:t>
      </w:r>
      <w:r>
        <w:t>——</w:t>
      </w:r>
      <w:proofErr w:type="gramStart"/>
      <w:r>
        <w:t>—</w:t>
      </w:r>
      <w:proofErr w:type="gramEnd"/>
      <w:r>
        <w:t>能源种类。</w:t>
      </w:r>
    </w:p>
    <w:p w14:paraId="1EE149F6" w14:textId="77777777" w:rsidR="00AD4824" w:rsidRDefault="00000000">
      <w:pPr>
        <w:spacing w:line="279" w:lineRule="auto"/>
        <w:rPr>
          <w:rFonts w:ascii="黑体" w:eastAsia="黑体" w:hAnsi="黑体" w:cs="黑体" w:hint="eastAsia"/>
        </w:rPr>
      </w:pPr>
      <w:r>
        <w:rPr>
          <w:rFonts w:ascii="黑体" w:eastAsia="黑体" w:hAnsi="黑体" w:cs="黑体" w:hint="eastAsia"/>
        </w:rPr>
        <w:t>6.7  畜禽饲养单元过程的GHG排放量</w:t>
      </w:r>
    </w:p>
    <w:p w14:paraId="43DF1D09" w14:textId="77777777" w:rsidR="00AD4824" w:rsidRDefault="00000000">
      <w:pPr>
        <w:spacing w:line="279" w:lineRule="auto"/>
        <w:rPr>
          <w:rFonts w:ascii="黑体" w:eastAsia="黑体" w:hAnsi="黑体" w:cs="黑体" w:hint="eastAsia"/>
        </w:rPr>
      </w:pPr>
      <w:r>
        <w:rPr>
          <w:rFonts w:ascii="黑体" w:eastAsia="黑体" w:hAnsi="黑体" w:cs="黑体" w:hint="eastAsia"/>
        </w:rPr>
        <w:t>6.7.1  肠道发酵产生的CH</w:t>
      </w:r>
      <w:r>
        <w:rPr>
          <w:rFonts w:ascii="黑体" w:eastAsia="黑体" w:hAnsi="黑体" w:cs="黑体" w:hint="eastAsia"/>
          <w:vertAlign w:val="subscript"/>
        </w:rPr>
        <w:t>4</w:t>
      </w:r>
      <w:r>
        <w:rPr>
          <w:rFonts w:ascii="黑体" w:eastAsia="黑体" w:hAnsi="黑体" w:cs="黑体" w:hint="eastAsia"/>
        </w:rPr>
        <w:t>排放量</w:t>
      </w:r>
    </w:p>
    <w:p w14:paraId="6169C4B9" w14:textId="77777777" w:rsidR="00AD4824" w:rsidRDefault="00000000" w:rsidP="001964A1">
      <w:pPr>
        <w:pStyle w:val="afffffa"/>
        <w:ind w:firstLine="420"/>
      </w:pPr>
      <w:r>
        <w:t>肠道发酵产生的CH</w:t>
      </w:r>
      <w:r>
        <w:rPr>
          <w:vertAlign w:val="subscript"/>
        </w:rPr>
        <w:t>4</w:t>
      </w:r>
      <w:r>
        <w:t>排放量按公式（2</w:t>
      </w:r>
      <w:r>
        <w:rPr>
          <w:rFonts w:hint="eastAsia"/>
        </w:rPr>
        <w:t>5</w:t>
      </w:r>
      <w:r>
        <w:t>）计算。</w:t>
      </w:r>
    </w:p>
    <w:p w14:paraId="31ACE0F9"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CH</w:t>
      </w:r>
      <w:proofErr w:type="gramStart"/>
      <w:r>
        <w:rPr>
          <w:rFonts w:ascii="Times New Roman" w:hAnsi="Times New Roman"/>
          <w:vertAlign w:val="subscript"/>
        </w:rPr>
        <w:t>4,enteric</w:t>
      </w:r>
      <w:proofErr w:type="gramEnd"/>
      <w:r>
        <w:rPr>
          <w:rFonts w:ascii="Times New Roman" w:hAnsi="Times New Roman"/>
        </w:rPr>
        <w:t>=∑</w:t>
      </w:r>
      <w:r>
        <w:rPr>
          <w:rFonts w:ascii="Times New Roman" w:hAnsi="Times New Roman"/>
          <w:i/>
          <w:iCs/>
          <w:vertAlign w:val="subscript"/>
        </w:rPr>
        <w:t>j</w:t>
      </w:r>
      <w:r>
        <w:rPr>
          <w:rFonts w:ascii="Times New Roman" w:hAnsi="Times New Roman"/>
        </w:rPr>
        <w:t xml:space="preserve"> (EF</w:t>
      </w:r>
      <w:r>
        <w:rPr>
          <w:rFonts w:ascii="Times New Roman" w:hAnsi="Times New Roman"/>
          <w:vertAlign w:val="subscript"/>
        </w:rPr>
        <w:t>CH</w:t>
      </w:r>
      <w:proofErr w:type="gramStart"/>
      <w:r>
        <w:rPr>
          <w:rFonts w:ascii="Times New Roman" w:hAnsi="Times New Roman"/>
          <w:vertAlign w:val="subscript"/>
        </w:rPr>
        <w:t>4,enteric</w:t>
      </w:r>
      <w:proofErr w:type="gramEnd"/>
      <w:r>
        <w:rPr>
          <w:rFonts w:ascii="Times New Roman" w:hAnsi="Times New Roman"/>
          <w:vertAlign w:val="subscript"/>
        </w:rPr>
        <w:t>,</w:t>
      </w:r>
      <w:r>
        <w:rPr>
          <w:rFonts w:ascii="Times New Roman" w:hAnsi="Times New Roman"/>
          <w:i/>
          <w:iCs/>
          <w:vertAlign w:val="subscript"/>
        </w:rPr>
        <w:t>j</w:t>
      </w:r>
      <w:r>
        <w:rPr>
          <w:rFonts w:ascii="Times New Roman" w:hAnsi="Times New Roman"/>
          <w:vertAlign w:val="subscript"/>
        </w:rPr>
        <w:t xml:space="preserve"> </w:t>
      </w:r>
      <w:r>
        <w:rPr>
          <w:rFonts w:ascii="Times New Roman" w:hAnsi="Times New Roman"/>
        </w:rPr>
        <w:t>×AP</w:t>
      </w:r>
      <w:r>
        <w:rPr>
          <w:rFonts w:ascii="Times New Roman" w:hAnsi="Times New Roman"/>
          <w:i/>
          <w:iCs/>
          <w:vertAlign w:val="subscript"/>
        </w:rPr>
        <w:t>j</w:t>
      </w:r>
      <w:r>
        <w:rPr>
          <w:rFonts w:ascii="Times New Roman" w:hAnsi="Times New Roman"/>
        </w:rPr>
        <w:t xml:space="preserve"> ×10</w:t>
      </w:r>
      <w:r>
        <w:rPr>
          <w:rFonts w:ascii="Times New Roman" w:hAnsi="Times New Roman"/>
          <w:vertAlign w:val="superscript"/>
        </w:rPr>
        <w:t>-</w:t>
      </w:r>
      <w:proofErr w:type="gramStart"/>
      <w:r>
        <w:rPr>
          <w:rFonts w:ascii="Times New Roman" w:hAnsi="Times New Roman"/>
          <w:vertAlign w:val="superscript"/>
        </w:rPr>
        <w:t>3</w:t>
      </w:r>
      <w:r>
        <w:rPr>
          <w:rFonts w:ascii="Times New Roman" w:hAnsi="Times New Roman"/>
        </w:rPr>
        <w:t>)×</w:t>
      </w:r>
      <w:proofErr w:type="gramEnd"/>
      <w:r>
        <w:rPr>
          <w:rFonts w:ascii="Times New Roman" w:hAnsi="Times New Roman"/>
        </w:rPr>
        <w:t>GWP</w:t>
      </w:r>
      <w:r>
        <w:rPr>
          <w:rFonts w:ascii="Times New Roman" w:hAnsi="Times New Roman"/>
          <w:vertAlign w:val="subscript"/>
        </w:rPr>
        <w:t>CH4</w:t>
      </w:r>
      <w:r>
        <w:rPr>
          <w:rFonts w:ascii="Times New Roman" w:hAnsi="Times New Roman"/>
        </w:rPr>
        <w:t>………………</w:t>
      </w:r>
      <w:r>
        <w:rPr>
          <w:rFonts w:ascii="Times New Roman" w:hAnsi="Times New Roman" w:hint="eastAsia"/>
        </w:rPr>
        <w:t>（</w:t>
      </w:r>
      <w:r>
        <w:rPr>
          <w:rFonts w:ascii="Times New Roman" w:hAnsi="Times New Roman"/>
        </w:rPr>
        <w:t>2</w:t>
      </w:r>
      <w:r>
        <w:rPr>
          <w:rFonts w:ascii="Times New Roman" w:hAnsi="Times New Roman" w:hint="eastAsia"/>
        </w:rPr>
        <w:t>5</w:t>
      </w:r>
      <w:r>
        <w:rPr>
          <w:rFonts w:ascii="Times New Roman" w:hAnsi="Times New Roman" w:hint="eastAsia"/>
        </w:rPr>
        <w:t>）</w:t>
      </w:r>
    </w:p>
    <w:p w14:paraId="503F7C49" w14:textId="77777777" w:rsidR="00AD4824" w:rsidRDefault="00000000" w:rsidP="001964A1">
      <w:pPr>
        <w:pStyle w:val="afffffa"/>
        <w:ind w:firstLine="420"/>
      </w:pPr>
      <w:r>
        <w:t>式中：</w:t>
      </w:r>
    </w:p>
    <w:p w14:paraId="2E8FCF77" w14:textId="77777777" w:rsidR="00AD4824" w:rsidRDefault="00000000" w:rsidP="001964A1">
      <w:pPr>
        <w:pStyle w:val="afffffa"/>
        <w:ind w:firstLine="420"/>
      </w:pPr>
      <w:r>
        <w:rPr>
          <w:i/>
          <w:iCs/>
        </w:rPr>
        <w:t>E</w:t>
      </w:r>
      <w:r>
        <w:rPr>
          <w:vertAlign w:val="subscript"/>
        </w:rPr>
        <w:t>CH4,enteri</w:t>
      </w:r>
      <w:r>
        <w:rPr>
          <w:i/>
          <w:iCs/>
          <w:vertAlign w:val="subscript"/>
        </w:rPr>
        <w:t>c</w:t>
      </w:r>
      <w:r>
        <w:t>——</w:t>
      </w:r>
      <w:proofErr w:type="gramStart"/>
      <w:r>
        <w:t>—</w:t>
      </w:r>
      <w:proofErr w:type="gramEnd"/>
      <w:r>
        <w:t>畜禽肠道发酵产生的甲烷排量，</w:t>
      </w:r>
      <w:proofErr w:type="gramStart"/>
      <w:r>
        <w:t>以吨二氧</w:t>
      </w:r>
      <w:proofErr w:type="gramEnd"/>
      <w:r>
        <w:t>化碳当量（tCO</w:t>
      </w:r>
      <w:r>
        <w:rPr>
          <w:vertAlign w:val="subscript"/>
        </w:rPr>
        <w:t>2e</w:t>
      </w:r>
      <w:r>
        <w:t>）计</w:t>
      </w:r>
      <w:r>
        <w:rPr>
          <w:rFonts w:hint="eastAsia"/>
        </w:rPr>
        <w:t>；</w:t>
      </w:r>
    </w:p>
    <w:p w14:paraId="5E16E4FD" w14:textId="77777777" w:rsidR="00AD4824" w:rsidRDefault="00000000" w:rsidP="001964A1">
      <w:pPr>
        <w:pStyle w:val="afffffa"/>
        <w:ind w:firstLine="420"/>
      </w:pPr>
      <w:r>
        <w:lastRenderedPageBreak/>
        <w:t>EF</w:t>
      </w:r>
      <w:r>
        <w:rPr>
          <w:vertAlign w:val="subscript"/>
        </w:rPr>
        <w:t>CH4,enteric,</w:t>
      </w:r>
      <w:r>
        <w:rPr>
          <w:i/>
          <w:iCs/>
          <w:vertAlign w:val="subscript"/>
        </w:rPr>
        <w:t>j</w:t>
      </w:r>
      <w:r>
        <w:t>——</w:t>
      </w:r>
      <w:proofErr w:type="gramStart"/>
      <w:r>
        <w:t>—</w:t>
      </w:r>
      <w:proofErr w:type="gramEnd"/>
      <w:r>
        <w:t>第</w:t>
      </w:r>
      <w:r>
        <w:rPr>
          <w:i/>
          <w:iCs/>
        </w:rPr>
        <w:t>j</w:t>
      </w:r>
      <w:r>
        <w:t>种畜禽肠道发酵甲烷排放因子，以千克甲烷每头（只）年[kgCH</w:t>
      </w:r>
      <w:r>
        <w:rPr>
          <w:vertAlign w:val="subscript"/>
        </w:rPr>
        <w:t>4</w:t>
      </w:r>
      <w:r>
        <w:t>/（头（只）</w:t>
      </w:r>
      <w:r>
        <w:t>·</w:t>
      </w:r>
      <w:r>
        <w:t>a）]计</w:t>
      </w:r>
      <w:r>
        <w:rPr>
          <w:rFonts w:hint="eastAsia"/>
        </w:rPr>
        <w:t>；</w:t>
      </w:r>
      <w:r>
        <w:t>按照以下优先序确定：优先养殖场现场测定，在现场无法测定时，反刍动物采用8.7.2的方法计算，其他畜种可采用省级GHG清单指南推荐值、国家清单报告的数值或IPCC最新公布的缺损值</w:t>
      </w:r>
      <w:r>
        <w:rPr>
          <w:rFonts w:hint="eastAsia"/>
        </w:rPr>
        <w:t>；</w:t>
      </w:r>
    </w:p>
    <w:p w14:paraId="2F5BB92B" w14:textId="77777777" w:rsidR="00AD4824" w:rsidRDefault="00000000" w:rsidP="001964A1">
      <w:pPr>
        <w:pStyle w:val="afffffa"/>
        <w:ind w:firstLine="420"/>
      </w:pPr>
      <w:r>
        <w:t>AP</w:t>
      </w:r>
      <w:r>
        <w:rPr>
          <w:i/>
          <w:iCs/>
          <w:vertAlign w:val="subscript"/>
        </w:rPr>
        <w:t>j</w:t>
      </w:r>
      <w:r>
        <w:t>——</w:t>
      </w:r>
      <w:proofErr w:type="gramStart"/>
      <w:r>
        <w:t>—</w:t>
      </w:r>
      <w:proofErr w:type="gramEnd"/>
      <w:r>
        <w:t>第</w:t>
      </w:r>
      <w:r>
        <w:rPr>
          <w:i/>
          <w:iCs/>
        </w:rPr>
        <w:t>j</w:t>
      </w:r>
      <w:r>
        <w:t>种畜禽在核算年内的活动数据，单位为头（只）每年[头（只）/a]，对于饲养期小于1a的畜禽，按照饲养期除以365折算</w:t>
      </w:r>
      <w:r>
        <w:rPr>
          <w:rFonts w:hint="eastAsia"/>
        </w:rPr>
        <w:t>；</w:t>
      </w:r>
    </w:p>
    <w:p w14:paraId="6CDB78BD" w14:textId="77777777" w:rsidR="00AD4824" w:rsidRDefault="00000000" w:rsidP="001964A1">
      <w:pPr>
        <w:pStyle w:val="afffffa"/>
        <w:ind w:firstLine="420"/>
      </w:pPr>
      <w:r>
        <w:t>GWP</w:t>
      </w:r>
      <w:r>
        <w:rPr>
          <w:vertAlign w:val="subscript"/>
        </w:rPr>
        <w:t>CH4</w:t>
      </w:r>
      <w:r>
        <w:t>——</w:t>
      </w:r>
      <w:proofErr w:type="gramStart"/>
      <w:r>
        <w:t>—</w:t>
      </w:r>
      <w:proofErr w:type="gramEnd"/>
      <w:r>
        <w:t>甲烷的全球变暖潜势,推荐值采用IPCC公布的最新值</w:t>
      </w:r>
      <w:r>
        <w:rPr>
          <w:rFonts w:hint="eastAsia"/>
        </w:rPr>
        <w:t>；</w:t>
      </w:r>
    </w:p>
    <w:p w14:paraId="3AB3EDDC" w14:textId="77777777" w:rsidR="00AD4824" w:rsidRDefault="00000000" w:rsidP="001964A1">
      <w:pPr>
        <w:pStyle w:val="afffffa"/>
        <w:ind w:firstLine="420"/>
      </w:pPr>
      <w:r>
        <w:rPr>
          <w:rFonts w:hint="eastAsia"/>
          <w:i/>
          <w:iCs/>
        </w:rPr>
        <w:t>j</w:t>
      </w:r>
      <w:r>
        <w:t>——</w:t>
      </w:r>
      <w:proofErr w:type="gramStart"/>
      <w:r>
        <w:t>—</w:t>
      </w:r>
      <w:proofErr w:type="gramEnd"/>
      <w:r>
        <w:t>畜禽分类,宜按畜禽种类、品种、饲养方式、生长阶段，饲养天数分类。</w:t>
      </w:r>
    </w:p>
    <w:p w14:paraId="23B8ECDC" w14:textId="77777777" w:rsidR="00AD4824" w:rsidRDefault="00000000">
      <w:pPr>
        <w:spacing w:line="279" w:lineRule="auto"/>
        <w:rPr>
          <w:rFonts w:ascii="黑体" w:eastAsia="黑体" w:hAnsi="黑体" w:cs="黑体" w:hint="eastAsia"/>
        </w:rPr>
      </w:pPr>
      <w:r>
        <w:rPr>
          <w:rFonts w:ascii="黑体" w:eastAsia="黑体" w:hAnsi="黑体" w:cs="黑体" w:hint="eastAsia"/>
        </w:rPr>
        <w:t>6.7.2  反刍动物肠道发酵甲烷排放因子计算</w:t>
      </w:r>
    </w:p>
    <w:p w14:paraId="086388E5" w14:textId="77777777" w:rsidR="00AD4824" w:rsidRDefault="00000000" w:rsidP="001964A1">
      <w:pPr>
        <w:pStyle w:val="afffffa"/>
        <w:ind w:firstLine="420"/>
      </w:pPr>
      <w:r>
        <w:t>反刍动物肠道发酵甲烷排放因子可按公式（2</w:t>
      </w:r>
      <w:r>
        <w:rPr>
          <w:rFonts w:hint="eastAsia"/>
        </w:rPr>
        <w:t>6</w:t>
      </w:r>
      <w:r>
        <w:t>）计算。</w:t>
      </w:r>
    </w:p>
    <w:p w14:paraId="6D876BEA" w14:textId="77777777" w:rsidR="00AD4824" w:rsidRDefault="00000000">
      <w:pPr>
        <w:wordWrap w:val="0"/>
        <w:jc w:val="right"/>
        <w:rPr>
          <w:rFonts w:ascii="Times New Roman" w:hAnsi="Times New Roman"/>
          <w:lang w:val="nl-NL"/>
        </w:rPr>
      </w:pPr>
      <w:r>
        <w:rPr>
          <w:rFonts w:ascii="Times New Roman" w:hAnsi="Times New Roman"/>
          <w:lang w:val="nl-NL"/>
        </w:rPr>
        <w:t>EF</w:t>
      </w:r>
      <w:r>
        <w:rPr>
          <w:rFonts w:ascii="Times New Roman" w:hAnsi="Times New Roman"/>
          <w:vertAlign w:val="subscript"/>
          <w:lang w:val="nl-NL"/>
        </w:rPr>
        <w:t>CH4,enteric,</w:t>
      </w:r>
      <w:r>
        <w:rPr>
          <w:rFonts w:ascii="Times New Roman" w:hAnsi="Times New Roman"/>
          <w:i/>
          <w:iCs/>
          <w:vertAlign w:val="subscript"/>
          <w:lang w:val="nl-NL"/>
        </w:rPr>
        <w:t>j</w:t>
      </w:r>
      <w:r>
        <w:rPr>
          <w:rFonts w:ascii="Times New Roman" w:hAnsi="Times New Roman" w:hint="eastAsia"/>
          <w:vertAlign w:val="subscript"/>
          <w:lang w:val="nl-NL"/>
        </w:rPr>
        <w:t xml:space="preserve"> </w:t>
      </w:r>
      <w:r>
        <w:rPr>
          <w:rFonts w:ascii="Times New Roman" w:hAnsi="Times New Roman" w:hint="eastAsia"/>
          <w:lang w:val="nl-NL"/>
        </w:rPr>
        <w:t>= [GE</w:t>
      </w:r>
      <w:r>
        <w:rPr>
          <w:rFonts w:ascii="Times New Roman" w:hAnsi="Times New Roman" w:hint="eastAsia"/>
          <w:i/>
          <w:iCs/>
          <w:vertAlign w:val="subscript"/>
          <w:lang w:val="nl-NL"/>
        </w:rPr>
        <w:t>j</w:t>
      </w:r>
      <w:r>
        <w:rPr>
          <w:rFonts w:ascii="Times New Roman" w:hAnsi="Times New Roman" w:hint="eastAsia"/>
          <w:lang w:val="nl-NL"/>
        </w:rPr>
        <w:t xml:space="preserve"> </w:t>
      </w:r>
      <w:r>
        <w:rPr>
          <w:rFonts w:ascii="Times New Roman" w:hAnsi="Times New Roman"/>
          <w:lang w:val="nl-NL"/>
        </w:rPr>
        <w:t>×</w:t>
      </w:r>
      <w:r>
        <w:rPr>
          <w:rFonts w:ascii="Times New Roman" w:hAnsi="Times New Roman" w:hint="eastAsia"/>
          <w:lang w:val="nl-NL"/>
        </w:rPr>
        <w:t xml:space="preserve"> (</w:t>
      </w:r>
      <m:oMath>
        <m:f>
          <m:fPr>
            <m:ctrlPr>
              <w:rPr>
                <w:rFonts w:ascii="Cambria Math" w:hAnsi="Cambria Math"/>
                <w:i/>
              </w:rPr>
            </m:ctrlPr>
          </m:fPr>
          <m:num>
            <m:r>
              <w:rPr>
                <w:rFonts w:ascii="Cambria Math" w:hAnsi="Cambria Math"/>
              </w:rPr>
              <m:t>Ym</m:t>
            </m:r>
            <m:r>
              <w:rPr>
                <w:rFonts w:ascii="Cambria Math" w:hAnsi="Cambria Math"/>
                <w:lang w:val="nl-NL"/>
              </w:rPr>
              <m:t>,</m:t>
            </m:r>
            <m:r>
              <w:rPr>
                <w:rFonts w:ascii="Cambria Math" w:hAnsi="Cambria Math"/>
              </w:rPr>
              <m:t>j</m:t>
            </m:r>
          </m:num>
          <m:den>
            <m:r>
              <w:rPr>
                <w:rFonts w:ascii="Cambria Math" w:hAnsi="Cambria Math"/>
                <w:lang w:val="nl-NL"/>
              </w:rPr>
              <m:t>100</m:t>
            </m:r>
          </m:den>
        </m:f>
      </m:oMath>
      <w:r>
        <w:rPr>
          <w:rFonts w:ascii="Times New Roman" w:hAnsi="Times New Roman" w:hint="eastAsia"/>
          <w:lang w:val="nl-NL"/>
        </w:rPr>
        <w:t xml:space="preserve">) </w:t>
      </w:r>
      <w:r>
        <w:rPr>
          <w:rFonts w:ascii="Times New Roman" w:hAnsi="Times New Roman"/>
          <w:lang w:val="nl-NL"/>
        </w:rPr>
        <w:t>×</w:t>
      </w:r>
      <w:r>
        <w:rPr>
          <w:rFonts w:ascii="Times New Roman" w:hAnsi="Times New Roman" w:hint="eastAsia"/>
          <w:lang w:val="nl-NL"/>
        </w:rPr>
        <w:t xml:space="preserve"> 365]/55.65</w:t>
      </w:r>
      <w:r>
        <w:rPr>
          <w:rFonts w:ascii="Times New Roman" w:hAnsi="Times New Roman"/>
          <w:lang w:val="nl-NL"/>
        </w:rPr>
        <w:t>………………</w:t>
      </w:r>
      <w:r>
        <w:rPr>
          <w:rFonts w:ascii="Times New Roman" w:hAnsi="Times New Roman" w:hint="eastAsia"/>
          <w:lang w:val="nl-NL"/>
        </w:rPr>
        <w:t>（</w:t>
      </w:r>
      <w:r>
        <w:rPr>
          <w:rFonts w:ascii="Times New Roman" w:hAnsi="Times New Roman"/>
          <w:lang w:val="nl-NL"/>
        </w:rPr>
        <w:t>2</w:t>
      </w:r>
      <w:r>
        <w:rPr>
          <w:rFonts w:ascii="Times New Roman" w:hAnsi="Times New Roman" w:hint="eastAsia"/>
        </w:rPr>
        <w:t>6</w:t>
      </w:r>
      <w:r>
        <w:rPr>
          <w:rFonts w:ascii="Times New Roman" w:hAnsi="Times New Roman" w:hint="eastAsia"/>
          <w:lang w:val="nl-NL"/>
        </w:rPr>
        <w:t>）</w:t>
      </w:r>
    </w:p>
    <w:p w14:paraId="7F43EF15" w14:textId="77777777" w:rsidR="00AD4824" w:rsidRPr="000A770E" w:rsidRDefault="00000000" w:rsidP="001964A1">
      <w:pPr>
        <w:pStyle w:val="afffffa"/>
        <w:ind w:firstLine="420"/>
        <w:rPr>
          <w:lang w:val="nl-NL"/>
        </w:rPr>
      </w:pPr>
      <w:r>
        <w:t>式中</w:t>
      </w:r>
      <w:r w:rsidRPr="000A770E">
        <w:rPr>
          <w:lang w:val="nl-NL"/>
        </w:rPr>
        <w:t>：</w:t>
      </w:r>
    </w:p>
    <w:p w14:paraId="6C37FB3A" w14:textId="77777777" w:rsidR="00AD4824" w:rsidRPr="000A770E" w:rsidRDefault="00000000" w:rsidP="001964A1">
      <w:pPr>
        <w:pStyle w:val="afffffa"/>
        <w:ind w:firstLine="420"/>
        <w:rPr>
          <w:lang w:val="nl-NL"/>
        </w:rPr>
      </w:pPr>
      <w:r w:rsidRPr="000A770E">
        <w:rPr>
          <w:lang w:val="nl-NL"/>
        </w:rPr>
        <w:t>EF</w:t>
      </w:r>
      <w:r w:rsidRPr="000A770E">
        <w:rPr>
          <w:vertAlign w:val="subscript"/>
          <w:lang w:val="nl-NL"/>
        </w:rPr>
        <w:t>CH4,entric,</w:t>
      </w:r>
      <w:r w:rsidRPr="000A770E">
        <w:rPr>
          <w:i/>
          <w:iCs/>
          <w:vertAlign w:val="subscript"/>
          <w:lang w:val="nl-NL"/>
        </w:rPr>
        <w:t>j</w:t>
      </w:r>
      <w:r w:rsidRPr="000A770E">
        <w:rPr>
          <w:lang w:val="nl-NL"/>
        </w:rPr>
        <w:t>——</w:t>
      </w:r>
      <w:proofErr w:type="gramStart"/>
      <w:r w:rsidRPr="000A770E">
        <w:rPr>
          <w:lang w:val="nl-NL"/>
        </w:rPr>
        <w:t>—</w:t>
      </w:r>
      <w:proofErr w:type="gramEnd"/>
      <w:r>
        <w:t>第</w:t>
      </w:r>
      <w:r w:rsidRPr="000A770E">
        <w:rPr>
          <w:i/>
          <w:iCs/>
          <w:lang w:val="nl-NL"/>
        </w:rPr>
        <w:t>j</w:t>
      </w:r>
      <w:r>
        <w:t>种反刍动物肠道发酵甲烷排放因子</w:t>
      </w:r>
      <w:r w:rsidRPr="000A770E">
        <w:rPr>
          <w:lang w:val="nl-NL"/>
        </w:rPr>
        <w:t>，</w:t>
      </w:r>
      <w:r>
        <w:t>以千克甲烷每头</w:t>
      </w:r>
      <w:r w:rsidRPr="000A770E">
        <w:rPr>
          <w:lang w:val="nl-NL"/>
        </w:rPr>
        <w:t>（</w:t>
      </w:r>
      <w:r>
        <w:t>只</w:t>
      </w:r>
      <w:r w:rsidRPr="000A770E">
        <w:rPr>
          <w:lang w:val="nl-NL"/>
        </w:rPr>
        <w:t>）</w:t>
      </w:r>
      <w:r>
        <w:t>年</w:t>
      </w:r>
      <w:r w:rsidRPr="000A770E">
        <w:rPr>
          <w:lang w:val="nl-NL"/>
        </w:rPr>
        <w:t>{kgCH</w:t>
      </w:r>
      <w:r w:rsidRPr="000A770E">
        <w:rPr>
          <w:vertAlign w:val="subscript"/>
          <w:lang w:val="nl-NL"/>
        </w:rPr>
        <w:t>4</w:t>
      </w:r>
      <w:r w:rsidRPr="000A770E">
        <w:rPr>
          <w:lang w:val="nl-NL"/>
        </w:rPr>
        <w:t>/[</w:t>
      </w:r>
      <w:r>
        <w:t>头</w:t>
      </w:r>
      <w:r w:rsidRPr="000A770E">
        <w:rPr>
          <w:lang w:val="nl-NL"/>
        </w:rPr>
        <w:t>（</w:t>
      </w:r>
      <w:r>
        <w:t>只</w:t>
      </w:r>
      <w:r w:rsidRPr="000A770E">
        <w:rPr>
          <w:lang w:val="nl-NL"/>
        </w:rPr>
        <w:t>）</w:t>
      </w:r>
      <w:r w:rsidRPr="000A770E">
        <w:rPr>
          <w:lang w:val="nl-NL"/>
        </w:rPr>
        <w:t>·</w:t>
      </w:r>
      <w:r w:rsidRPr="000A770E">
        <w:rPr>
          <w:lang w:val="nl-NL"/>
        </w:rPr>
        <w:t>a]}</w:t>
      </w:r>
      <w:r>
        <w:t>计</w:t>
      </w:r>
      <w:r w:rsidRPr="000A770E">
        <w:rPr>
          <w:rFonts w:hint="eastAsia"/>
          <w:lang w:val="nl-NL"/>
        </w:rPr>
        <w:t>；</w:t>
      </w:r>
    </w:p>
    <w:p w14:paraId="3AADD0FD" w14:textId="77777777" w:rsidR="00AD4824" w:rsidRDefault="00000000" w:rsidP="001964A1">
      <w:pPr>
        <w:pStyle w:val="afffffa"/>
        <w:ind w:firstLine="420"/>
      </w:pPr>
      <w:r>
        <w:t>GE</w:t>
      </w:r>
      <w:r>
        <w:rPr>
          <w:i/>
          <w:iCs/>
          <w:vertAlign w:val="subscript"/>
        </w:rPr>
        <w:t>j</w:t>
      </w:r>
      <w:r>
        <w:t>——</w:t>
      </w:r>
      <w:proofErr w:type="gramStart"/>
      <w:r>
        <w:t>—</w:t>
      </w:r>
      <w:proofErr w:type="gramEnd"/>
      <w:r>
        <w:t>第</w:t>
      </w:r>
      <w:r>
        <w:rPr>
          <w:i/>
          <w:iCs/>
        </w:rPr>
        <w:t>j</w:t>
      </w:r>
      <w:r>
        <w:t>种反刍动物每天摄取的总能量，单位为兆焦每头（只）天{MJ/[头（只）</w:t>
      </w:r>
      <w:r>
        <w:t>·</w:t>
      </w:r>
      <w:r>
        <w:t>d]}</w:t>
      </w:r>
      <w:r>
        <w:rPr>
          <w:rFonts w:hint="eastAsia"/>
        </w:rPr>
        <w:t>；</w:t>
      </w:r>
    </w:p>
    <w:p w14:paraId="3937498F" w14:textId="77777777" w:rsidR="00AD4824" w:rsidRDefault="00000000" w:rsidP="001964A1">
      <w:pPr>
        <w:pStyle w:val="afffffa"/>
        <w:ind w:firstLine="420"/>
      </w:pPr>
      <w:r>
        <w:t>Y</w:t>
      </w:r>
      <w:r>
        <w:rPr>
          <w:i/>
          <w:iCs/>
          <w:vertAlign w:val="subscript"/>
        </w:rPr>
        <w:t>m,j</w:t>
      </w:r>
      <w:r>
        <w:t>——</w:t>
      </w:r>
      <w:proofErr w:type="gramStart"/>
      <w:r>
        <w:t>—</w:t>
      </w:r>
      <w:proofErr w:type="gramEnd"/>
      <w:r>
        <w:t>第</w:t>
      </w:r>
      <w:r>
        <w:rPr>
          <w:i/>
          <w:iCs/>
        </w:rPr>
        <w:t>j</w:t>
      </w:r>
      <w:r>
        <w:t>种反刍动物甲烷转化因子，即采食饲料中总能转化成甲烷能的比例，%。按照以下优先序确定：养殖场测定数据，省级GHG清单指南推荐值、国家清单报告的数值或IPCC最新公布的缺损值</w:t>
      </w:r>
      <w:r>
        <w:rPr>
          <w:rFonts w:hint="eastAsia"/>
        </w:rPr>
        <w:t>；</w:t>
      </w:r>
    </w:p>
    <w:p w14:paraId="190DD003" w14:textId="77777777" w:rsidR="00AD4824" w:rsidRDefault="00000000" w:rsidP="001964A1">
      <w:pPr>
        <w:pStyle w:val="afffffa"/>
        <w:ind w:firstLine="420"/>
      </w:pPr>
      <w:r>
        <w:t>365</w:t>
      </w:r>
      <w:r>
        <w:t>——</w:t>
      </w:r>
      <w:proofErr w:type="gramStart"/>
      <w:r>
        <w:t>—</w:t>
      </w:r>
      <w:proofErr w:type="gramEnd"/>
      <w:r>
        <w:t>核算周期按一年365d计算</w:t>
      </w:r>
      <w:r>
        <w:rPr>
          <w:rFonts w:hint="eastAsia"/>
        </w:rPr>
        <w:t>；</w:t>
      </w:r>
    </w:p>
    <w:p w14:paraId="41F1CD7E" w14:textId="77777777" w:rsidR="00AD4824" w:rsidRDefault="00000000" w:rsidP="001964A1">
      <w:pPr>
        <w:pStyle w:val="afffffa"/>
        <w:ind w:firstLine="420"/>
      </w:pPr>
      <w:r>
        <w:t>55.65</w:t>
      </w:r>
      <w:r>
        <w:t>——</w:t>
      </w:r>
      <w:proofErr w:type="gramStart"/>
      <w:r>
        <w:t>—</w:t>
      </w:r>
      <w:proofErr w:type="gramEnd"/>
      <w:r>
        <w:t>甲烷的能值，以</w:t>
      </w:r>
      <w:proofErr w:type="gramStart"/>
      <w:r>
        <w:t>兆焦每</w:t>
      </w:r>
      <w:proofErr w:type="gramEnd"/>
      <w:r>
        <w:t>千克甲烷（MJ/kg</w:t>
      </w:r>
      <w:r>
        <w:rPr>
          <w:rFonts w:hint="eastAsia"/>
        </w:rPr>
        <w:t xml:space="preserve"> </w:t>
      </w:r>
      <w:r>
        <w:t>CH</w:t>
      </w:r>
      <w:r>
        <w:rPr>
          <w:vertAlign w:val="subscript"/>
        </w:rPr>
        <w:t>4</w:t>
      </w:r>
      <w:r>
        <w:t>）计</w:t>
      </w:r>
      <w:r>
        <w:rPr>
          <w:rFonts w:hint="eastAsia"/>
        </w:rPr>
        <w:t>；</w:t>
      </w:r>
    </w:p>
    <w:p w14:paraId="746542C5" w14:textId="77777777" w:rsidR="00AD4824" w:rsidRDefault="00000000" w:rsidP="001964A1">
      <w:pPr>
        <w:pStyle w:val="afffffa"/>
        <w:ind w:firstLine="420"/>
      </w:pPr>
      <w:r>
        <w:rPr>
          <w:rFonts w:hint="eastAsia"/>
          <w:i/>
          <w:iCs/>
        </w:rPr>
        <w:t>j</w:t>
      </w:r>
      <w:r>
        <w:t>——</w:t>
      </w:r>
      <w:proofErr w:type="gramStart"/>
      <w:r>
        <w:t>—</w:t>
      </w:r>
      <w:proofErr w:type="gramEnd"/>
      <w:r>
        <w:t>畜禽分类，宜按畜禽种类、品种、饲养方式、生长阶段，饲养天数分类。</w:t>
      </w:r>
    </w:p>
    <w:p w14:paraId="6BBF8443" w14:textId="77777777" w:rsidR="00AD4824" w:rsidRDefault="00000000">
      <w:pPr>
        <w:spacing w:line="279" w:lineRule="auto"/>
        <w:rPr>
          <w:rFonts w:ascii="Times New Roman" w:hAnsi="Times New Roman"/>
          <w:b/>
          <w:bCs/>
        </w:rPr>
      </w:pPr>
      <w:r>
        <w:rPr>
          <w:rFonts w:ascii="黑体" w:eastAsia="黑体" w:hAnsi="黑体" w:cs="黑体" w:hint="eastAsia"/>
        </w:rPr>
        <w:t>6.7.3  反刍动物总能摄入量</w:t>
      </w:r>
    </w:p>
    <w:p w14:paraId="2D41F28E" w14:textId="77777777" w:rsidR="00AD4824" w:rsidRDefault="00000000">
      <w:pPr>
        <w:spacing w:line="279" w:lineRule="auto"/>
        <w:rPr>
          <w:rFonts w:ascii="Times New Roman" w:hAnsi="Times New Roman"/>
        </w:rPr>
      </w:pPr>
      <w:r>
        <w:rPr>
          <w:rFonts w:ascii="Times New Roman" w:hAnsi="Times New Roman" w:hint="eastAsia"/>
        </w:rPr>
        <w:t>6</w:t>
      </w:r>
      <w:r>
        <w:rPr>
          <w:rFonts w:ascii="Times New Roman" w:hAnsi="Times New Roman"/>
        </w:rPr>
        <w:t>.7.3.1</w:t>
      </w:r>
      <w:r>
        <w:rPr>
          <w:rFonts w:ascii="Times New Roman" w:hAnsi="Times New Roman" w:hint="eastAsia"/>
        </w:rPr>
        <w:t xml:space="preserve">  </w:t>
      </w:r>
      <w:r>
        <w:rPr>
          <w:rFonts w:ascii="Times New Roman" w:hAnsi="Times New Roman"/>
        </w:rPr>
        <w:t>反刍动物总能摄入可根据数据获取的可行性优先选择</w:t>
      </w:r>
      <w:r>
        <w:rPr>
          <w:rFonts w:ascii="Times New Roman" w:hAnsi="Times New Roman" w:hint="eastAsia"/>
        </w:rPr>
        <w:t>6</w:t>
      </w:r>
      <w:r>
        <w:rPr>
          <w:rFonts w:ascii="Times New Roman" w:hAnsi="Times New Roman"/>
        </w:rPr>
        <w:t>.7.3.2</w:t>
      </w:r>
      <w:r>
        <w:rPr>
          <w:rFonts w:ascii="Times New Roman" w:hAnsi="Times New Roman"/>
        </w:rPr>
        <w:t>的计算方法，在数据不可获取的情况下，选择</w:t>
      </w:r>
      <w:r>
        <w:rPr>
          <w:rFonts w:ascii="Times New Roman" w:hAnsi="Times New Roman" w:hint="eastAsia"/>
        </w:rPr>
        <w:t>6</w:t>
      </w:r>
      <w:r>
        <w:rPr>
          <w:rFonts w:ascii="Times New Roman" w:hAnsi="Times New Roman"/>
        </w:rPr>
        <w:t>.7.3.3</w:t>
      </w:r>
      <w:r>
        <w:rPr>
          <w:rFonts w:ascii="Times New Roman" w:hAnsi="Times New Roman"/>
        </w:rPr>
        <w:t>的计算方法。</w:t>
      </w:r>
    </w:p>
    <w:p w14:paraId="560300EF" w14:textId="77777777" w:rsidR="00AD4824" w:rsidRDefault="00000000">
      <w:pPr>
        <w:spacing w:line="279" w:lineRule="auto"/>
        <w:rPr>
          <w:rFonts w:ascii="Times New Roman" w:hAnsi="Times New Roman"/>
        </w:rPr>
      </w:pPr>
      <w:r>
        <w:rPr>
          <w:rFonts w:ascii="Times New Roman" w:hAnsi="Times New Roman" w:hint="eastAsia"/>
        </w:rPr>
        <w:t>6</w:t>
      </w:r>
      <w:r>
        <w:rPr>
          <w:rFonts w:ascii="Times New Roman" w:hAnsi="Times New Roman"/>
        </w:rPr>
        <w:t>.7.3.2</w:t>
      </w:r>
      <w:r>
        <w:rPr>
          <w:rFonts w:ascii="Times New Roman" w:hAnsi="Times New Roman" w:hint="eastAsia"/>
        </w:rPr>
        <w:t xml:space="preserve">  </w:t>
      </w:r>
      <w:proofErr w:type="gramStart"/>
      <w:r>
        <w:rPr>
          <w:rFonts w:ascii="Times New Roman" w:hAnsi="Times New Roman"/>
        </w:rPr>
        <w:t>根据净能计算</w:t>
      </w:r>
      <w:proofErr w:type="gramEnd"/>
      <w:r>
        <w:rPr>
          <w:rFonts w:ascii="Times New Roman" w:hAnsi="Times New Roman"/>
        </w:rPr>
        <w:t>总能摄入量，按公式（</w:t>
      </w:r>
      <w:r>
        <w:rPr>
          <w:rFonts w:ascii="Times New Roman" w:hAnsi="Times New Roman"/>
        </w:rPr>
        <w:t>2</w:t>
      </w:r>
      <w:r>
        <w:rPr>
          <w:rFonts w:ascii="Times New Roman" w:hAnsi="Times New Roman" w:hint="eastAsia"/>
        </w:rPr>
        <w:t>7</w:t>
      </w:r>
      <w:r>
        <w:rPr>
          <w:rFonts w:ascii="Times New Roman" w:hAnsi="Times New Roman"/>
        </w:rPr>
        <w:t>）计算。</w:t>
      </w:r>
    </w:p>
    <w:p w14:paraId="4C47B860" w14:textId="77777777" w:rsidR="00AD4824" w:rsidRDefault="00000000">
      <w:pPr>
        <w:wordWrap w:val="0"/>
        <w:jc w:val="right"/>
        <w:rPr>
          <w:rFonts w:ascii="Times New Roman" w:hAnsi="Times New Roman"/>
          <w:i/>
          <w:iCs/>
          <w:vertAlign w:val="subscript"/>
          <w:lang w:val="nl-NL"/>
        </w:rPr>
      </w:pPr>
      <w:r>
        <w:rPr>
          <w:rFonts w:ascii="Times New Roman" w:hAnsi="Times New Roman" w:hint="eastAsia"/>
          <w:lang w:val="nl-NL"/>
        </w:rPr>
        <w:t>GE</w:t>
      </w:r>
      <w:r>
        <w:rPr>
          <w:rFonts w:ascii="Times New Roman" w:hAnsi="Times New Roman" w:hint="eastAsia"/>
          <w:i/>
          <w:iCs/>
          <w:vertAlign w:val="subscript"/>
          <w:lang w:val="nl-NL"/>
        </w:rPr>
        <w:t xml:space="preserve">j </w:t>
      </w:r>
      <w:r>
        <w:rPr>
          <w:rFonts w:ascii="Times New Roman" w:hAnsi="Times New Roman" w:hint="eastAsia"/>
          <w:lang w:val="nl-NL"/>
        </w:rPr>
        <w:t xml:space="preserve">= </w:t>
      </w:r>
      <m:oMath>
        <m:f>
          <m:fPr>
            <m:ctrlPr>
              <w:rPr>
                <w:rFonts w:ascii="Cambria Math" w:hAnsi="Cambria Math"/>
                <w:i/>
                <w:lang w:val="nl-NL"/>
              </w:rPr>
            </m:ctrlPr>
          </m:fPr>
          <m:num>
            <m:d>
              <m:dPr>
                <m:ctrlPr>
                  <w:rPr>
                    <w:rFonts w:ascii="Cambria Math" w:hAnsi="Cambria Math"/>
                    <w:i/>
                    <w:lang w:val="nl-NL"/>
                  </w:rPr>
                </m:ctrlPr>
              </m:dPr>
              <m:e>
                <m:f>
                  <m:fPr>
                    <m:ctrlPr>
                      <w:rPr>
                        <w:rFonts w:ascii="Cambria Math" w:hAnsi="Cambria Math"/>
                        <w:i/>
                        <w:lang w:val="nl-NL"/>
                      </w:rPr>
                    </m:ctrlPr>
                  </m:fPr>
                  <m:num>
                    <m:r>
                      <w:rPr>
                        <w:rFonts w:ascii="Cambria Math" w:hAnsi="Cambria Math"/>
                        <w:lang w:val="nl-NL"/>
                      </w:rPr>
                      <m:t>NEm,j+NEa,j+NEl,j+NEwork,j</m:t>
                    </m:r>
                    <m:r>
                      <w:rPr>
                        <w:rFonts w:ascii="Cambria Math" w:hAnsi="Cambria Math" w:hint="eastAsia"/>
                        <w:lang w:val="nl-NL"/>
                      </w:rPr>
                      <m:t>+</m:t>
                    </m:r>
                    <m:r>
                      <w:rPr>
                        <w:rFonts w:ascii="Cambria Math" w:hAnsi="Cambria Math"/>
                        <w:lang w:val="nl-NL"/>
                      </w:rPr>
                      <m:t>NE</m:t>
                    </m:r>
                    <m:r>
                      <w:rPr>
                        <w:rFonts w:ascii="Cambria Math" w:hAnsi="Cambria Math" w:hint="eastAsia"/>
                        <w:lang w:val="nl-NL"/>
                      </w:rPr>
                      <m:t>p</m:t>
                    </m:r>
                    <m:r>
                      <w:rPr>
                        <w:rFonts w:ascii="Cambria Math" w:hAnsi="Cambria Math"/>
                        <w:lang w:val="nl-NL"/>
                      </w:rPr>
                      <m:t>,j</m:t>
                    </m:r>
                  </m:num>
                  <m:den>
                    <m:r>
                      <w:rPr>
                        <w:rFonts w:ascii="Cambria Math" w:hAnsi="Cambria Math"/>
                        <w:lang w:val="nl-NL"/>
                      </w:rPr>
                      <m:t>REMj</m:t>
                    </m:r>
                  </m:den>
                </m:f>
              </m:e>
            </m:d>
            <m:r>
              <w:rPr>
                <w:rFonts w:ascii="Cambria Math" w:hAnsi="Cambria Math"/>
                <w:lang w:val="nl-NL"/>
              </w:rPr>
              <m:t xml:space="preserve"> +(</m:t>
            </m:r>
            <m:f>
              <m:fPr>
                <m:ctrlPr>
                  <w:rPr>
                    <w:rFonts w:ascii="Cambria Math" w:hAnsi="Cambria Math"/>
                    <w:i/>
                    <w:lang w:val="nl-NL"/>
                  </w:rPr>
                </m:ctrlPr>
              </m:fPr>
              <m:num>
                <m:r>
                  <w:rPr>
                    <w:rFonts w:ascii="Cambria Math" w:hAnsi="Cambria Math"/>
                    <w:lang w:val="nl-NL"/>
                  </w:rPr>
                  <m:t>NEg,j+NEwool</m:t>
                </m:r>
              </m:num>
              <m:den>
                <m:r>
                  <w:rPr>
                    <w:rFonts w:ascii="Cambria Math" w:hAnsi="Cambria Math"/>
                    <w:lang w:val="nl-NL"/>
                  </w:rPr>
                  <m:t>REGj</m:t>
                </m:r>
              </m:den>
            </m:f>
            <m:r>
              <w:rPr>
                <w:rFonts w:ascii="Cambria Math" w:hAnsi="Cambria Math"/>
                <w:lang w:val="nl-NL"/>
              </w:rPr>
              <m:t>)</m:t>
            </m:r>
          </m:num>
          <m:den>
            <m:f>
              <m:fPr>
                <m:ctrlPr>
                  <w:rPr>
                    <w:rFonts w:ascii="Cambria Math" w:hAnsi="Cambria Math"/>
                    <w:i/>
                    <w:lang w:val="nl-NL"/>
                  </w:rPr>
                </m:ctrlPr>
              </m:fPr>
              <m:num>
                <m:r>
                  <w:rPr>
                    <w:rFonts w:ascii="Cambria Math" w:hAnsi="Cambria Math"/>
                    <w:lang w:val="nl-NL"/>
                  </w:rPr>
                  <m:t>DE</m:t>
                </m:r>
                <m:r>
                  <w:rPr>
                    <w:rFonts w:ascii="Cambria Math" w:hAnsi="Cambria Math" w:hint="eastAsia"/>
                    <w:lang w:val="nl-NL"/>
                  </w:rPr>
                  <m:t>j</m:t>
                </m:r>
              </m:num>
              <m:den>
                <m:r>
                  <w:rPr>
                    <w:rFonts w:ascii="Cambria Math" w:hAnsi="Cambria Math"/>
                    <w:lang w:val="nl-NL"/>
                  </w:rPr>
                  <m:t>100</m:t>
                </m:r>
              </m:den>
            </m:f>
          </m:den>
        </m:f>
      </m:oMath>
      <w:r>
        <w:rPr>
          <w:rFonts w:ascii="Times New Roman" w:hAnsi="Times New Roman"/>
          <w:lang w:val="nl-NL"/>
        </w:rPr>
        <w:t>…………</w:t>
      </w:r>
      <w:r>
        <w:rPr>
          <w:rFonts w:ascii="Times New Roman" w:hAnsi="Times New Roman" w:hint="eastAsia"/>
          <w:lang w:val="nl-NL"/>
        </w:rPr>
        <w:t>（</w:t>
      </w:r>
      <w:r>
        <w:rPr>
          <w:rFonts w:ascii="Times New Roman" w:hAnsi="Times New Roman"/>
          <w:lang w:val="nl-NL"/>
        </w:rPr>
        <w:t>2</w:t>
      </w:r>
      <w:r>
        <w:rPr>
          <w:rFonts w:ascii="Times New Roman" w:hAnsi="Times New Roman" w:hint="eastAsia"/>
        </w:rPr>
        <w:t>7</w:t>
      </w:r>
      <w:r>
        <w:rPr>
          <w:rFonts w:ascii="Times New Roman" w:hAnsi="Times New Roman" w:hint="eastAsia"/>
          <w:lang w:val="nl-NL"/>
        </w:rPr>
        <w:t>）</w:t>
      </w:r>
    </w:p>
    <w:p w14:paraId="767915C3" w14:textId="77777777" w:rsidR="00AD4824" w:rsidRDefault="00000000" w:rsidP="001964A1">
      <w:pPr>
        <w:pStyle w:val="afffffa"/>
        <w:ind w:firstLine="420"/>
      </w:pPr>
      <w:r>
        <w:t>式中：</w:t>
      </w:r>
    </w:p>
    <w:p w14:paraId="1E44C058" w14:textId="77777777" w:rsidR="00AD4824" w:rsidRDefault="00000000" w:rsidP="001964A1">
      <w:pPr>
        <w:pStyle w:val="afffffa"/>
        <w:ind w:firstLine="420"/>
      </w:pPr>
      <w:r>
        <w:t>GE</w:t>
      </w:r>
      <w:r>
        <w:rPr>
          <w:i/>
          <w:iCs/>
          <w:vertAlign w:val="subscript"/>
        </w:rPr>
        <w:t>j</w:t>
      </w:r>
      <w:r>
        <w:t>——</w:t>
      </w:r>
      <w:proofErr w:type="gramStart"/>
      <w:r>
        <w:t>—</w:t>
      </w:r>
      <w:proofErr w:type="gramEnd"/>
      <w:r>
        <w:t>第</w:t>
      </w:r>
      <w:r>
        <w:rPr>
          <w:i/>
          <w:iCs/>
        </w:rPr>
        <w:t>j</w:t>
      </w:r>
      <w:r>
        <w:t>种反刍动物每天摄取的总能量，单位为兆焦每头（只）天{MJ/[头（只）</w:t>
      </w:r>
      <w:r>
        <w:t>·</w:t>
      </w:r>
      <w:r>
        <w:t>d]}</w:t>
      </w:r>
      <w:r>
        <w:rPr>
          <w:rFonts w:hint="eastAsia"/>
        </w:rPr>
        <w:t>；</w:t>
      </w:r>
    </w:p>
    <w:p w14:paraId="4E93B607" w14:textId="77777777" w:rsidR="00AD4824" w:rsidRDefault="00000000" w:rsidP="001964A1">
      <w:pPr>
        <w:pStyle w:val="afffffa"/>
        <w:ind w:firstLine="420"/>
      </w:pPr>
      <w:r>
        <w:t>NE</w:t>
      </w:r>
      <w:r>
        <w:rPr>
          <w:i/>
          <w:iCs/>
          <w:vertAlign w:val="subscript"/>
        </w:rPr>
        <w:t>m,j</w:t>
      </w:r>
      <w:r>
        <w:t>——</w:t>
      </w:r>
      <w:proofErr w:type="gramStart"/>
      <w:r>
        <w:t>—</w:t>
      </w:r>
      <w:proofErr w:type="gramEnd"/>
      <w:r>
        <w:t>第</w:t>
      </w:r>
      <w:r>
        <w:rPr>
          <w:i/>
          <w:iCs/>
        </w:rPr>
        <w:t>j</w:t>
      </w:r>
      <w:r>
        <w:t>种反刍动物</w:t>
      </w:r>
      <w:proofErr w:type="gramStart"/>
      <w:r>
        <w:t>泌乳净</w:t>
      </w:r>
      <w:proofErr w:type="gramEnd"/>
      <w:r>
        <w:t>能，单位为兆焦每天（MJ/d）</w:t>
      </w:r>
      <w:r>
        <w:rPr>
          <w:rFonts w:hint="eastAsia"/>
        </w:rPr>
        <w:t>；</w:t>
      </w:r>
    </w:p>
    <w:p w14:paraId="13BAFE04" w14:textId="77777777" w:rsidR="00AD4824" w:rsidRDefault="00000000" w:rsidP="001964A1">
      <w:pPr>
        <w:pStyle w:val="afffffa"/>
        <w:ind w:firstLine="420"/>
      </w:pPr>
      <w:r>
        <w:t>NE</w:t>
      </w:r>
      <w:r>
        <w:rPr>
          <w:i/>
          <w:iCs/>
          <w:vertAlign w:val="subscript"/>
        </w:rPr>
        <w:t>a,j</w:t>
      </w:r>
      <w:r>
        <w:t>——</w:t>
      </w:r>
      <w:proofErr w:type="gramStart"/>
      <w:r>
        <w:t>—</w:t>
      </w:r>
      <w:proofErr w:type="gramEnd"/>
      <w:r>
        <w:t>第</w:t>
      </w:r>
      <w:r>
        <w:rPr>
          <w:i/>
          <w:iCs/>
        </w:rPr>
        <w:t>j</w:t>
      </w:r>
      <w:r>
        <w:t>种反刍动物活动净能，单位为兆焦每天（MJ/d）</w:t>
      </w:r>
      <w:r>
        <w:rPr>
          <w:rFonts w:hint="eastAsia"/>
        </w:rPr>
        <w:t>；</w:t>
      </w:r>
    </w:p>
    <w:p w14:paraId="07AFA045" w14:textId="77777777" w:rsidR="00AD4824" w:rsidRDefault="00000000" w:rsidP="001964A1">
      <w:pPr>
        <w:pStyle w:val="afffffa"/>
        <w:ind w:firstLine="420"/>
      </w:pPr>
      <w:r>
        <w:t>NE</w:t>
      </w:r>
      <w:r>
        <w:rPr>
          <w:i/>
          <w:iCs/>
          <w:vertAlign w:val="subscript"/>
        </w:rPr>
        <w:t>l,j</w:t>
      </w:r>
      <w:r>
        <w:t>——</w:t>
      </w:r>
      <w:proofErr w:type="gramStart"/>
      <w:r>
        <w:t>—</w:t>
      </w:r>
      <w:proofErr w:type="gramEnd"/>
      <w:r>
        <w:t>第</w:t>
      </w:r>
      <w:r>
        <w:rPr>
          <w:i/>
          <w:iCs/>
        </w:rPr>
        <w:t>j</w:t>
      </w:r>
      <w:r>
        <w:t>种反刍动物维持净能，单位为兆焦每天（MJ/d）</w:t>
      </w:r>
      <w:r>
        <w:rPr>
          <w:rFonts w:hint="eastAsia"/>
        </w:rPr>
        <w:t>；</w:t>
      </w:r>
    </w:p>
    <w:p w14:paraId="77A42F1C" w14:textId="77777777" w:rsidR="00AD4824" w:rsidRDefault="00000000" w:rsidP="001964A1">
      <w:pPr>
        <w:pStyle w:val="afffffa"/>
        <w:ind w:firstLine="420"/>
      </w:pPr>
      <w:r>
        <w:t>NE</w:t>
      </w:r>
      <w:r>
        <w:rPr>
          <w:vertAlign w:val="subscript"/>
        </w:rPr>
        <w:t>work</w:t>
      </w:r>
      <w:r>
        <w:rPr>
          <w:i/>
          <w:iCs/>
          <w:vertAlign w:val="subscript"/>
        </w:rPr>
        <w:t>,j</w:t>
      </w:r>
      <w:r>
        <w:t>——</w:t>
      </w:r>
      <w:proofErr w:type="gramStart"/>
      <w:r>
        <w:t>—</w:t>
      </w:r>
      <w:proofErr w:type="gramEnd"/>
      <w:r>
        <w:t>第</w:t>
      </w:r>
      <w:r>
        <w:rPr>
          <w:i/>
          <w:iCs/>
        </w:rPr>
        <w:t>j</w:t>
      </w:r>
      <w:r>
        <w:t>种反刍动物劳役净能，单位为兆焦每天（MJ/d）</w:t>
      </w:r>
    </w:p>
    <w:p w14:paraId="70B04047" w14:textId="77777777" w:rsidR="00AD4824" w:rsidRDefault="00000000" w:rsidP="001964A1">
      <w:pPr>
        <w:pStyle w:val="afffffa"/>
        <w:ind w:firstLine="420"/>
      </w:pPr>
      <w:r>
        <w:t>NE</w:t>
      </w:r>
      <w:r>
        <w:rPr>
          <w:i/>
          <w:iCs/>
          <w:vertAlign w:val="subscript"/>
        </w:rPr>
        <w:t>p,j</w:t>
      </w:r>
      <w:r>
        <w:t>——</w:t>
      </w:r>
      <w:proofErr w:type="gramStart"/>
      <w:r>
        <w:t>—</w:t>
      </w:r>
      <w:proofErr w:type="gramEnd"/>
      <w:r>
        <w:t>第</w:t>
      </w:r>
      <w:r>
        <w:rPr>
          <w:i/>
          <w:iCs/>
        </w:rPr>
        <w:t>j</w:t>
      </w:r>
      <w:r>
        <w:t>种反刍动物妊娠所需的净能，单位为兆焦每天（MJ/d）</w:t>
      </w:r>
      <w:r>
        <w:rPr>
          <w:rFonts w:hint="eastAsia"/>
        </w:rPr>
        <w:t>；</w:t>
      </w:r>
    </w:p>
    <w:p w14:paraId="349ECE6B" w14:textId="77777777" w:rsidR="00AD4824" w:rsidRDefault="00000000" w:rsidP="001964A1">
      <w:pPr>
        <w:pStyle w:val="afffffa"/>
        <w:ind w:firstLine="420"/>
      </w:pPr>
      <w:r>
        <w:t>NE</w:t>
      </w:r>
      <w:r>
        <w:rPr>
          <w:i/>
          <w:iCs/>
          <w:vertAlign w:val="subscript"/>
        </w:rPr>
        <w:t>g,j</w:t>
      </w:r>
      <w:r>
        <w:t>——</w:t>
      </w:r>
      <w:proofErr w:type="gramStart"/>
      <w:r>
        <w:t>—</w:t>
      </w:r>
      <w:proofErr w:type="gramEnd"/>
      <w:r>
        <w:t>第j种反刍动物生长所需净能，单位为兆焦每天（MJ/d）</w:t>
      </w:r>
      <w:r>
        <w:rPr>
          <w:rFonts w:hint="eastAsia"/>
        </w:rPr>
        <w:t>；</w:t>
      </w:r>
    </w:p>
    <w:p w14:paraId="4B61A4A1" w14:textId="77777777" w:rsidR="00AD4824" w:rsidRDefault="00000000" w:rsidP="001964A1">
      <w:pPr>
        <w:pStyle w:val="afffffa"/>
        <w:ind w:firstLine="420"/>
      </w:pPr>
      <w:r>
        <w:t>NE</w:t>
      </w:r>
      <w:r>
        <w:rPr>
          <w:vertAlign w:val="subscript"/>
        </w:rPr>
        <w:t>wool</w:t>
      </w:r>
      <w:r>
        <w:t>——</w:t>
      </w:r>
      <w:proofErr w:type="gramStart"/>
      <w:r>
        <w:t>—</w:t>
      </w:r>
      <w:proofErr w:type="gramEnd"/>
      <w:r>
        <w:t>产毛一天所需的净能，单位为兆焦每天（MJ/d）</w:t>
      </w:r>
      <w:r>
        <w:rPr>
          <w:rFonts w:hint="eastAsia"/>
        </w:rPr>
        <w:t>；</w:t>
      </w:r>
    </w:p>
    <w:p w14:paraId="7BF59272" w14:textId="77777777" w:rsidR="00AD4824" w:rsidRDefault="00000000" w:rsidP="001964A1">
      <w:pPr>
        <w:pStyle w:val="afffffa"/>
        <w:ind w:firstLine="420"/>
      </w:pPr>
      <w:r>
        <w:t>REM</w:t>
      </w:r>
      <w:r>
        <w:rPr>
          <w:i/>
          <w:iCs/>
          <w:vertAlign w:val="subscript"/>
        </w:rPr>
        <w:t>j</w:t>
      </w:r>
      <w:r>
        <w:t>——</w:t>
      </w:r>
      <w:proofErr w:type="gramStart"/>
      <w:r>
        <w:t>—</w:t>
      </w:r>
      <w:proofErr w:type="gramEnd"/>
      <w:r>
        <w:t>日粮中可供</w:t>
      </w:r>
      <w:proofErr w:type="gramStart"/>
      <w:r>
        <w:t>维持净能与</w:t>
      </w:r>
      <w:proofErr w:type="gramEnd"/>
      <w:r>
        <w:t>消耗的可消化能的比例</w:t>
      </w:r>
      <w:r>
        <w:rPr>
          <w:rFonts w:hint="eastAsia"/>
        </w:rPr>
        <w:t>；</w:t>
      </w:r>
    </w:p>
    <w:p w14:paraId="17001714" w14:textId="77777777" w:rsidR="00AD4824" w:rsidRDefault="00000000" w:rsidP="001964A1">
      <w:pPr>
        <w:pStyle w:val="afffffa"/>
        <w:ind w:firstLine="420"/>
      </w:pPr>
      <w:r>
        <w:t>REG</w:t>
      </w:r>
      <w:r>
        <w:rPr>
          <w:i/>
          <w:iCs/>
          <w:vertAlign w:val="subscript"/>
        </w:rPr>
        <w:t>j</w:t>
      </w:r>
      <w:r>
        <w:t>——</w:t>
      </w:r>
      <w:proofErr w:type="gramStart"/>
      <w:r>
        <w:t>—</w:t>
      </w:r>
      <w:proofErr w:type="gramEnd"/>
      <w:r>
        <w:t>日粮中可供</w:t>
      </w:r>
      <w:proofErr w:type="gramStart"/>
      <w:r>
        <w:t>生长净能与</w:t>
      </w:r>
      <w:proofErr w:type="gramEnd"/>
      <w:r>
        <w:t>消耗的可消化能的比例</w:t>
      </w:r>
      <w:r>
        <w:rPr>
          <w:rFonts w:hint="eastAsia"/>
        </w:rPr>
        <w:t>；</w:t>
      </w:r>
    </w:p>
    <w:p w14:paraId="798210E3" w14:textId="77777777" w:rsidR="00AD4824" w:rsidRDefault="00000000" w:rsidP="001964A1">
      <w:pPr>
        <w:pStyle w:val="afffffa"/>
        <w:ind w:firstLine="420"/>
      </w:pPr>
      <w:r>
        <w:t>DE</w:t>
      </w:r>
      <w:r>
        <w:rPr>
          <w:i/>
          <w:iCs/>
          <w:vertAlign w:val="subscript"/>
        </w:rPr>
        <w:t>j</w:t>
      </w:r>
      <w:r>
        <w:t>——</w:t>
      </w:r>
      <w:proofErr w:type="gramStart"/>
      <w:r>
        <w:t>—</w:t>
      </w:r>
      <w:proofErr w:type="gramEnd"/>
      <w:r>
        <w:t>可消化能占总能的百分比，%</w:t>
      </w:r>
    </w:p>
    <w:p w14:paraId="0DCEBE44" w14:textId="77777777" w:rsidR="00AD4824" w:rsidRDefault="00000000" w:rsidP="001964A1">
      <w:pPr>
        <w:pStyle w:val="afffffa"/>
        <w:ind w:firstLine="420"/>
      </w:pPr>
      <w:r>
        <w:rPr>
          <w:rFonts w:hint="eastAsia"/>
          <w:i/>
          <w:iCs/>
        </w:rPr>
        <w:t>j</w:t>
      </w:r>
      <w:r>
        <w:t>——</w:t>
      </w:r>
      <w:proofErr w:type="gramStart"/>
      <w:r>
        <w:t>—</w:t>
      </w:r>
      <w:proofErr w:type="gramEnd"/>
      <w:r>
        <w:t>畜禽分类,宜按畜禽种类、品种、饲养方式、生长阶段，饲养天数分类。</w:t>
      </w:r>
    </w:p>
    <w:p w14:paraId="4F65FC76" w14:textId="77777777" w:rsidR="00AD4824" w:rsidRDefault="00000000">
      <w:pPr>
        <w:spacing w:line="279" w:lineRule="auto"/>
        <w:rPr>
          <w:rFonts w:ascii="Times New Roman" w:hAnsi="Times New Roman"/>
        </w:rPr>
      </w:pPr>
      <w:r>
        <w:rPr>
          <w:rFonts w:ascii="Times New Roman" w:hAnsi="Times New Roman" w:hint="eastAsia"/>
        </w:rPr>
        <w:t>6</w:t>
      </w:r>
      <w:r>
        <w:rPr>
          <w:rFonts w:ascii="Times New Roman" w:hAnsi="Times New Roman"/>
        </w:rPr>
        <w:t>.7.3.3</w:t>
      </w:r>
      <w:r>
        <w:rPr>
          <w:rFonts w:ascii="Times New Roman" w:hAnsi="Times New Roman" w:hint="eastAsia"/>
        </w:rPr>
        <w:t xml:space="preserve">  </w:t>
      </w:r>
      <w:r>
        <w:rPr>
          <w:rFonts w:ascii="Times New Roman" w:hAnsi="Times New Roman"/>
        </w:rPr>
        <w:t>根据干物质计算总能摄入量，按公式（</w:t>
      </w:r>
      <w:r>
        <w:rPr>
          <w:rFonts w:ascii="Times New Roman" w:hAnsi="Times New Roman"/>
        </w:rPr>
        <w:t>29</w:t>
      </w:r>
      <w:r>
        <w:rPr>
          <w:rFonts w:ascii="Times New Roman" w:hAnsi="Times New Roman"/>
        </w:rPr>
        <w:t>）计算。</w:t>
      </w:r>
    </w:p>
    <w:p w14:paraId="169318D5" w14:textId="77777777" w:rsidR="00AD4824" w:rsidRDefault="00000000">
      <w:pPr>
        <w:jc w:val="right"/>
        <w:rPr>
          <w:rFonts w:ascii="Times New Roman" w:hAnsi="Times New Roman"/>
          <w:i/>
          <w:iCs/>
          <w:vertAlign w:val="subscript"/>
        </w:rPr>
      </w:pPr>
      <w:r>
        <w:rPr>
          <w:rFonts w:ascii="Times New Roman" w:hAnsi="Times New Roman"/>
        </w:rPr>
        <w:t>GE</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 xml:space="preserve"> </w:t>
      </w:r>
      <w:r>
        <w:rPr>
          <w:rFonts w:ascii="Times New Roman" w:hAnsi="Times New Roman"/>
        </w:rPr>
        <w:t>DMI</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 xml:space="preserve"> </w:t>
      </w:r>
      <w:r>
        <w:rPr>
          <w:rFonts w:ascii="Times New Roman" w:hAnsi="Times New Roman"/>
        </w:rPr>
        <w:t>18.45…………………………</w:t>
      </w:r>
      <w:r>
        <w:rPr>
          <w:rFonts w:ascii="Times New Roman" w:hAnsi="Times New Roman" w:hint="eastAsia"/>
        </w:rPr>
        <w:t>（</w:t>
      </w:r>
      <w:r>
        <w:rPr>
          <w:rFonts w:ascii="Times New Roman" w:hAnsi="Times New Roman"/>
        </w:rPr>
        <w:t>2</w:t>
      </w:r>
      <w:r>
        <w:rPr>
          <w:rFonts w:ascii="Times New Roman" w:hAnsi="Times New Roman" w:hint="eastAsia"/>
        </w:rPr>
        <w:t>8</w:t>
      </w:r>
      <w:r>
        <w:rPr>
          <w:rFonts w:ascii="Times New Roman" w:hAnsi="Times New Roman" w:hint="eastAsia"/>
        </w:rPr>
        <w:t>）</w:t>
      </w:r>
    </w:p>
    <w:p w14:paraId="242C4E51" w14:textId="77777777" w:rsidR="00AD4824" w:rsidRDefault="00000000" w:rsidP="001964A1">
      <w:pPr>
        <w:pStyle w:val="afffffa"/>
        <w:ind w:firstLine="420"/>
      </w:pPr>
      <w:r>
        <w:t>式中：</w:t>
      </w:r>
    </w:p>
    <w:p w14:paraId="52C52FF9" w14:textId="77777777" w:rsidR="00AD4824" w:rsidRDefault="00000000" w:rsidP="001964A1">
      <w:pPr>
        <w:pStyle w:val="afffffa"/>
        <w:ind w:firstLine="420"/>
      </w:pPr>
      <w:r>
        <w:t>GE</w:t>
      </w:r>
      <w:r>
        <w:rPr>
          <w:i/>
          <w:iCs/>
          <w:vertAlign w:val="subscript"/>
        </w:rPr>
        <w:t>j</w:t>
      </w:r>
      <w:r>
        <w:t>——</w:t>
      </w:r>
      <w:proofErr w:type="gramStart"/>
      <w:r>
        <w:t>—</w:t>
      </w:r>
      <w:proofErr w:type="gramEnd"/>
      <w:r>
        <w:t>第</w:t>
      </w:r>
      <w:r>
        <w:rPr>
          <w:i/>
          <w:iCs/>
        </w:rPr>
        <w:t>j</w:t>
      </w:r>
      <w:r>
        <w:t>种反刍动物每天摄取的总能量，单位为兆焦每头（只）天{MJ/[头（只）</w:t>
      </w:r>
      <w:r>
        <w:t>·</w:t>
      </w:r>
      <w:r>
        <w:t>d]}</w:t>
      </w:r>
      <w:r>
        <w:rPr>
          <w:rFonts w:hint="eastAsia"/>
        </w:rPr>
        <w:t>；</w:t>
      </w:r>
    </w:p>
    <w:p w14:paraId="71CE4649" w14:textId="77777777" w:rsidR="00AD4824" w:rsidRDefault="00000000" w:rsidP="001964A1">
      <w:pPr>
        <w:pStyle w:val="afffffa"/>
        <w:ind w:firstLine="420"/>
      </w:pPr>
      <w:r>
        <w:t>DMI</w:t>
      </w:r>
      <w:r>
        <w:rPr>
          <w:i/>
          <w:iCs/>
          <w:vertAlign w:val="subscript"/>
        </w:rPr>
        <w:t>j</w:t>
      </w:r>
      <w:r>
        <w:t>——</w:t>
      </w:r>
      <w:proofErr w:type="gramStart"/>
      <w:r>
        <w:t>—</w:t>
      </w:r>
      <w:proofErr w:type="gramEnd"/>
      <w:r>
        <w:t>第</w:t>
      </w:r>
      <w:r>
        <w:rPr>
          <w:i/>
          <w:iCs/>
        </w:rPr>
        <w:t>j</w:t>
      </w:r>
      <w:r>
        <w:t>种反刍动物每天摄入饲料的干物质量，单位为千克每头（只）天[kg/头（只）</w:t>
      </w:r>
      <w:r>
        <w:t>·</w:t>
      </w:r>
      <w:r>
        <w:t>d]</w:t>
      </w:r>
      <w:r>
        <w:rPr>
          <w:rFonts w:hint="eastAsia"/>
        </w:rPr>
        <w:t>；</w:t>
      </w:r>
    </w:p>
    <w:p w14:paraId="116B4EC4" w14:textId="77777777" w:rsidR="00AD4824" w:rsidRDefault="00000000" w:rsidP="001964A1">
      <w:pPr>
        <w:pStyle w:val="afffffa"/>
        <w:ind w:firstLine="420"/>
      </w:pPr>
      <w:r>
        <w:rPr>
          <w:rFonts w:hint="eastAsia"/>
        </w:rPr>
        <w:t>18.</w:t>
      </w:r>
      <w:r>
        <w:t>45</w:t>
      </w:r>
      <w:r>
        <w:t>——</w:t>
      </w:r>
      <w:proofErr w:type="gramStart"/>
      <w:r>
        <w:t>—</w:t>
      </w:r>
      <w:proofErr w:type="gramEnd"/>
      <w:r>
        <w:t>饲料干物质与总能的转化系数推荐值，单位为</w:t>
      </w:r>
      <w:proofErr w:type="gramStart"/>
      <w:r>
        <w:t>兆焦每</w:t>
      </w:r>
      <w:proofErr w:type="gramEnd"/>
      <w:r>
        <w:t>千克（MJ/kg）</w:t>
      </w:r>
      <w:r>
        <w:rPr>
          <w:rFonts w:hint="eastAsia"/>
        </w:rPr>
        <w:t>；</w:t>
      </w:r>
    </w:p>
    <w:p w14:paraId="5CB96C93" w14:textId="77777777" w:rsidR="00AD4824" w:rsidRDefault="00000000" w:rsidP="001964A1">
      <w:pPr>
        <w:pStyle w:val="afffffa"/>
        <w:ind w:firstLine="420"/>
      </w:pPr>
      <w:r>
        <w:rPr>
          <w:i/>
          <w:iCs/>
        </w:rPr>
        <w:t>j</w:t>
      </w:r>
      <w:r>
        <w:t>——</w:t>
      </w:r>
      <w:proofErr w:type="gramStart"/>
      <w:r>
        <w:t>—</w:t>
      </w:r>
      <w:proofErr w:type="gramEnd"/>
      <w:r>
        <w:t>畜禽分类，宜按畜禽种类、品种、饲养方式、生长阶段，饲养天数分类。</w:t>
      </w:r>
    </w:p>
    <w:p w14:paraId="50872628" w14:textId="77777777" w:rsidR="00AD4824" w:rsidRDefault="00000000" w:rsidP="001964A1">
      <w:pPr>
        <w:pStyle w:val="afffffa"/>
        <w:ind w:firstLine="420"/>
      </w:pPr>
      <w:r>
        <w:lastRenderedPageBreak/>
        <w:t>反刍动物每天摄入饲料的干物质量应根据养殖场的饲料使用台账和统计报表记录各阶段畜禽的平均日采食，按照GB/T</w:t>
      </w:r>
      <w:r>
        <w:rPr>
          <w:rFonts w:hint="eastAsia"/>
        </w:rPr>
        <w:t xml:space="preserve"> </w:t>
      </w:r>
      <w:r>
        <w:t>6435测定饲料的含水量，计算获得。</w:t>
      </w:r>
    </w:p>
    <w:p w14:paraId="6BCFB5CE" w14:textId="77777777" w:rsidR="00AD4824" w:rsidRDefault="00000000">
      <w:pPr>
        <w:rPr>
          <w:rFonts w:ascii="黑体" w:eastAsia="黑体" w:hAnsi="黑体" w:cs="黑体" w:hint="eastAsia"/>
        </w:rPr>
      </w:pPr>
      <w:r>
        <w:rPr>
          <w:rFonts w:ascii="黑体" w:eastAsia="黑体" w:hAnsi="黑体" w:cs="黑体" w:hint="eastAsia"/>
        </w:rPr>
        <w:t>6.8  粪污处理产生的GHG排放量</w:t>
      </w:r>
    </w:p>
    <w:p w14:paraId="1A7E818C" w14:textId="77777777" w:rsidR="00AD4824" w:rsidRDefault="00000000">
      <w:pPr>
        <w:rPr>
          <w:rFonts w:ascii="黑体" w:eastAsia="黑体" w:hAnsi="黑体" w:cs="黑体" w:hint="eastAsia"/>
        </w:rPr>
      </w:pPr>
      <w:r>
        <w:rPr>
          <w:rFonts w:ascii="黑体" w:eastAsia="黑体" w:hAnsi="黑体" w:cs="黑体" w:hint="eastAsia"/>
        </w:rPr>
        <w:t>6.8.1  粪污处理产生的GHG排放量</w:t>
      </w:r>
    </w:p>
    <w:p w14:paraId="023C85F2" w14:textId="77777777" w:rsidR="00AD4824" w:rsidRDefault="00000000" w:rsidP="001964A1">
      <w:pPr>
        <w:pStyle w:val="afffffa"/>
        <w:ind w:firstLine="420"/>
      </w:pPr>
      <w:r>
        <w:t>粪污处理产生的GHG排放量按公式（</w:t>
      </w:r>
      <w:r>
        <w:rPr>
          <w:rFonts w:hint="eastAsia"/>
        </w:rPr>
        <w:t>29</w:t>
      </w:r>
      <w:r>
        <w:t>）计算。</w:t>
      </w:r>
    </w:p>
    <w:p w14:paraId="66EB3D39" w14:textId="77777777" w:rsidR="00AD4824" w:rsidRDefault="00000000">
      <w:pPr>
        <w:jc w:val="right"/>
        <w:rPr>
          <w:rFonts w:ascii="Times New Roman" w:hAnsi="Times New Roman"/>
          <w:lang w:val="nl-NL"/>
        </w:rPr>
      </w:pPr>
      <w:r>
        <w:rPr>
          <w:rFonts w:ascii="Times New Roman" w:hAnsi="Times New Roman"/>
          <w:i/>
          <w:iCs/>
          <w:lang w:val="nl-NL"/>
        </w:rPr>
        <w:t>E</w:t>
      </w:r>
      <w:r>
        <w:rPr>
          <w:rFonts w:ascii="Times New Roman" w:hAnsi="Times New Roman"/>
          <w:vertAlign w:val="subscript"/>
          <w:lang w:val="nl-NL"/>
        </w:rPr>
        <w:t>manure</w:t>
      </w:r>
      <w:r>
        <w:rPr>
          <w:rFonts w:ascii="Times New Roman" w:hAnsi="Times New Roman" w:hint="eastAsia"/>
          <w:vertAlign w:val="subscript"/>
          <w:lang w:val="nl-NL"/>
        </w:rPr>
        <w:t xml:space="preserve"> </w:t>
      </w:r>
      <w:r>
        <w:rPr>
          <w:rFonts w:ascii="Times New Roman" w:hAnsi="Times New Roman"/>
          <w:lang w:val="nl-NL"/>
        </w:rPr>
        <w:t>=</w:t>
      </w:r>
      <w:r>
        <w:rPr>
          <w:rFonts w:ascii="Times New Roman" w:hAnsi="Times New Roman" w:hint="eastAsia"/>
          <w:lang w:val="nl-NL"/>
        </w:rPr>
        <w:t xml:space="preserve"> </w:t>
      </w:r>
      <w:r>
        <w:rPr>
          <w:rFonts w:ascii="Times New Roman" w:hAnsi="Times New Roman"/>
          <w:i/>
          <w:iCs/>
          <w:lang w:val="nl-NL"/>
        </w:rPr>
        <w:t>E</w:t>
      </w:r>
      <w:r>
        <w:rPr>
          <w:rFonts w:ascii="Times New Roman" w:hAnsi="Times New Roman"/>
          <w:vertAlign w:val="subscript"/>
          <w:lang w:val="nl-NL"/>
        </w:rPr>
        <w:t>CH4,manure</w:t>
      </w:r>
      <w:r>
        <w:rPr>
          <w:rFonts w:ascii="Times New Roman" w:hAnsi="Times New Roman" w:hint="eastAsia"/>
          <w:vertAlign w:val="subscript"/>
          <w:lang w:val="nl-NL"/>
        </w:rPr>
        <w:t xml:space="preserve"> </w:t>
      </w:r>
      <w:r>
        <w:rPr>
          <w:rFonts w:ascii="Times New Roman" w:hAnsi="Times New Roman"/>
          <w:lang w:val="nl-NL"/>
        </w:rPr>
        <w:t>+</w:t>
      </w:r>
      <w:r>
        <w:rPr>
          <w:rFonts w:ascii="Times New Roman" w:hAnsi="Times New Roman" w:hint="eastAsia"/>
          <w:lang w:val="nl-NL"/>
        </w:rPr>
        <w:t xml:space="preserve"> </w:t>
      </w:r>
      <w:r>
        <w:rPr>
          <w:rFonts w:ascii="Times New Roman" w:hAnsi="Times New Roman"/>
          <w:i/>
          <w:iCs/>
          <w:lang w:val="nl-NL"/>
        </w:rPr>
        <w:t>E</w:t>
      </w:r>
      <w:r>
        <w:rPr>
          <w:rFonts w:ascii="Times New Roman" w:hAnsi="Times New Roman"/>
          <w:vertAlign w:val="subscript"/>
          <w:lang w:val="nl-NL"/>
        </w:rPr>
        <w:t>N2O,manure,D</w:t>
      </w:r>
      <w:r>
        <w:rPr>
          <w:rFonts w:ascii="Times New Roman" w:hAnsi="Times New Roman"/>
          <w:lang w:val="nl-NL"/>
        </w:rPr>
        <w:t xml:space="preserve"> +</w:t>
      </w:r>
      <w:r>
        <w:rPr>
          <w:rFonts w:ascii="Times New Roman" w:hAnsi="Times New Roman" w:hint="eastAsia"/>
          <w:lang w:val="nl-NL"/>
        </w:rPr>
        <w:t xml:space="preserve"> </w:t>
      </w:r>
      <w:r>
        <w:rPr>
          <w:rFonts w:ascii="Times New Roman" w:hAnsi="Times New Roman"/>
          <w:i/>
          <w:iCs/>
          <w:lang w:val="nl-NL"/>
        </w:rPr>
        <w:t>E</w:t>
      </w:r>
      <w:r>
        <w:rPr>
          <w:rFonts w:ascii="Times New Roman" w:hAnsi="Times New Roman"/>
          <w:vertAlign w:val="subscript"/>
          <w:lang w:val="nl-NL"/>
        </w:rPr>
        <w:t>N2O,manure,ID</w:t>
      </w:r>
      <w:r>
        <w:rPr>
          <w:rFonts w:ascii="Times New Roman" w:hAnsi="Times New Roman"/>
          <w:lang w:val="nl-NL"/>
        </w:rPr>
        <w:t>……………………</w:t>
      </w:r>
      <w:r>
        <w:rPr>
          <w:rFonts w:ascii="Times New Roman" w:hAnsi="Times New Roman" w:hint="eastAsia"/>
          <w:lang w:val="nl-NL"/>
        </w:rPr>
        <w:t>（</w:t>
      </w:r>
      <w:r>
        <w:rPr>
          <w:rFonts w:ascii="Times New Roman" w:hAnsi="Times New Roman" w:hint="eastAsia"/>
        </w:rPr>
        <w:t>29</w:t>
      </w:r>
      <w:r>
        <w:rPr>
          <w:rFonts w:ascii="Times New Roman" w:hAnsi="Times New Roman" w:hint="eastAsia"/>
          <w:lang w:val="nl-NL"/>
        </w:rPr>
        <w:t>）</w:t>
      </w:r>
    </w:p>
    <w:p w14:paraId="6998A945" w14:textId="77777777" w:rsidR="00AD4824" w:rsidRPr="000A770E" w:rsidRDefault="00000000" w:rsidP="001964A1">
      <w:pPr>
        <w:pStyle w:val="afffffa"/>
        <w:ind w:firstLine="420"/>
        <w:rPr>
          <w:lang w:val="nl-NL"/>
        </w:rPr>
      </w:pPr>
      <w:r>
        <w:t>式中</w:t>
      </w:r>
      <w:r w:rsidRPr="000A770E">
        <w:rPr>
          <w:rFonts w:hint="eastAsia"/>
          <w:lang w:val="nl-NL"/>
        </w:rPr>
        <w:t>：</w:t>
      </w:r>
    </w:p>
    <w:p w14:paraId="20A2ACB0" w14:textId="77777777" w:rsidR="00AD4824" w:rsidRPr="000A770E" w:rsidRDefault="00000000" w:rsidP="001964A1">
      <w:pPr>
        <w:pStyle w:val="afffffa"/>
        <w:ind w:firstLine="420"/>
        <w:rPr>
          <w:lang w:val="nl-NL"/>
        </w:rPr>
      </w:pPr>
      <w:r w:rsidRPr="000A770E">
        <w:rPr>
          <w:i/>
          <w:iCs/>
          <w:lang w:val="nl-NL"/>
        </w:rPr>
        <w:t>E</w:t>
      </w:r>
      <w:r w:rsidRPr="000A770E">
        <w:rPr>
          <w:vertAlign w:val="subscript"/>
          <w:lang w:val="nl-NL"/>
        </w:rPr>
        <w:t>manure</w:t>
      </w:r>
      <w:r w:rsidRPr="000A770E">
        <w:rPr>
          <w:lang w:val="nl-NL"/>
        </w:rPr>
        <w:t>——</w:t>
      </w:r>
      <w:proofErr w:type="gramStart"/>
      <w:r w:rsidRPr="000A770E">
        <w:rPr>
          <w:lang w:val="nl-NL"/>
        </w:rPr>
        <w:t>—</w:t>
      </w:r>
      <w:proofErr w:type="gramEnd"/>
      <w:r>
        <w:t>粪</w:t>
      </w:r>
      <w:proofErr w:type="gramStart"/>
      <w:r>
        <w:t>污管理</w:t>
      </w:r>
      <w:proofErr w:type="gramEnd"/>
      <w:r>
        <w:t>产生的</w:t>
      </w:r>
      <w:r w:rsidRPr="000A770E">
        <w:rPr>
          <w:lang w:val="nl-NL"/>
        </w:rPr>
        <w:t>CH</w:t>
      </w:r>
      <w:r w:rsidRPr="000A770E">
        <w:rPr>
          <w:vertAlign w:val="subscript"/>
          <w:lang w:val="nl-NL"/>
        </w:rPr>
        <w:t>4</w:t>
      </w:r>
      <w:r>
        <w:t>和</w:t>
      </w:r>
      <w:r w:rsidRPr="000A770E">
        <w:rPr>
          <w:lang w:val="nl-NL"/>
        </w:rPr>
        <w:t>N</w:t>
      </w:r>
      <w:r w:rsidRPr="000A770E">
        <w:rPr>
          <w:vertAlign w:val="subscript"/>
          <w:lang w:val="nl-NL"/>
        </w:rPr>
        <w:t>2</w:t>
      </w:r>
      <w:r w:rsidRPr="000A770E">
        <w:rPr>
          <w:lang w:val="nl-NL"/>
        </w:rPr>
        <w:t>O</w:t>
      </w:r>
      <w:r>
        <w:t>排放量</w:t>
      </w:r>
      <w:r w:rsidRPr="000A770E">
        <w:rPr>
          <w:lang w:val="nl-NL"/>
        </w:rPr>
        <w:t>，</w:t>
      </w:r>
      <w:proofErr w:type="gramStart"/>
      <w:r>
        <w:t>以吨二氧</w:t>
      </w:r>
      <w:proofErr w:type="gramEnd"/>
      <w:r>
        <w:t>化碳当量</w:t>
      </w:r>
      <w:r w:rsidRPr="000A770E">
        <w:rPr>
          <w:lang w:val="nl-NL"/>
        </w:rPr>
        <w:t>（tCO</w:t>
      </w:r>
      <w:r w:rsidRPr="000A770E">
        <w:rPr>
          <w:vertAlign w:val="subscript"/>
          <w:lang w:val="nl-NL"/>
        </w:rPr>
        <w:t>2</w:t>
      </w:r>
      <w:r w:rsidRPr="000A770E">
        <w:rPr>
          <w:lang w:val="nl-NL"/>
        </w:rPr>
        <w:t>e）</w:t>
      </w:r>
      <w:r>
        <w:t>计</w:t>
      </w:r>
      <w:r w:rsidRPr="000A770E">
        <w:rPr>
          <w:lang w:val="nl-NL"/>
        </w:rPr>
        <w:t>；</w:t>
      </w:r>
    </w:p>
    <w:p w14:paraId="1BC78FA4" w14:textId="77777777" w:rsidR="00AD4824" w:rsidRPr="000A770E" w:rsidRDefault="00000000" w:rsidP="001964A1">
      <w:pPr>
        <w:pStyle w:val="afffffa"/>
        <w:ind w:firstLine="420"/>
        <w:rPr>
          <w:lang w:val="nl-NL"/>
        </w:rPr>
      </w:pPr>
      <w:r w:rsidRPr="000A770E">
        <w:rPr>
          <w:i/>
          <w:iCs/>
          <w:lang w:val="nl-NL"/>
        </w:rPr>
        <w:t>E</w:t>
      </w:r>
      <w:r w:rsidRPr="000A770E">
        <w:rPr>
          <w:vertAlign w:val="subscript"/>
          <w:lang w:val="nl-NL"/>
        </w:rPr>
        <w:t>CH4,manure</w:t>
      </w:r>
      <w:r w:rsidRPr="000A770E">
        <w:rPr>
          <w:lang w:val="nl-NL"/>
        </w:rPr>
        <w:t>——</w:t>
      </w:r>
      <w:proofErr w:type="gramStart"/>
      <w:r w:rsidRPr="000A770E">
        <w:rPr>
          <w:lang w:val="nl-NL"/>
        </w:rPr>
        <w:t>—</w:t>
      </w:r>
      <w:proofErr w:type="gramEnd"/>
      <w:r>
        <w:t>粪污处理过程中</w:t>
      </w:r>
      <w:r w:rsidRPr="000A770E">
        <w:rPr>
          <w:lang w:val="nl-NL"/>
        </w:rPr>
        <w:t>CH</w:t>
      </w:r>
      <w:r w:rsidRPr="000A770E">
        <w:rPr>
          <w:vertAlign w:val="subscript"/>
          <w:lang w:val="nl-NL"/>
        </w:rPr>
        <w:t>4</w:t>
      </w:r>
      <w:r>
        <w:t>排放</w:t>
      </w:r>
      <w:r w:rsidRPr="000A770E">
        <w:rPr>
          <w:lang w:val="nl-NL"/>
        </w:rPr>
        <w:t>，</w:t>
      </w:r>
      <w:proofErr w:type="gramStart"/>
      <w:r>
        <w:t>以吨二氧</w:t>
      </w:r>
      <w:proofErr w:type="gramEnd"/>
      <w:r>
        <w:t>化碳当量</w:t>
      </w:r>
      <w:r w:rsidRPr="000A770E">
        <w:rPr>
          <w:lang w:val="nl-NL"/>
        </w:rPr>
        <w:t>（tCO</w:t>
      </w:r>
      <w:r w:rsidRPr="000A770E">
        <w:rPr>
          <w:vertAlign w:val="subscript"/>
          <w:lang w:val="nl-NL"/>
        </w:rPr>
        <w:t>2</w:t>
      </w:r>
      <w:r w:rsidRPr="000A770E">
        <w:rPr>
          <w:lang w:val="nl-NL"/>
        </w:rPr>
        <w:t>e）</w:t>
      </w:r>
      <w:r>
        <w:t>计</w:t>
      </w:r>
      <w:r w:rsidRPr="000A770E">
        <w:rPr>
          <w:lang w:val="nl-NL"/>
        </w:rPr>
        <w:t>；</w:t>
      </w:r>
    </w:p>
    <w:p w14:paraId="51DE46CA" w14:textId="77777777" w:rsidR="00AD4824" w:rsidRPr="000A770E" w:rsidRDefault="00000000" w:rsidP="001964A1">
      <w:pPr>
        <w:pStyle w:val="afffffa"/>
        <w:ind w:firstLine="420"/>
        <w:rPr>
          <w:lang w:val="nl-NL"/>
        </w:rPr>
      </w:pPr>
      <w:r w:rsidRPr="000A770E">
        <w:rPr>
          <w:i/>
          <w:iCs/>
          <w:lang w:val="nl-NL"/>
        </w:rPr>
        <w:t>E</w:t>
      </w:r>
      <w:r w:rsidRPr="000A770E">
        <w:rPr>
          <w:vertAlign w:val="subscript"/>
          <w:lang w:val="nl-NL"/>
        </w:rPr>
        <w:t>N2O,manure,D</w:t>
      </w:r>
      <w:r w:rsidRPr="000A770E">
        <w:rPr>
          <w:lang w:val="nl-NL"/>
        </w:rPr>
        <w:t>——</w:t>
      </w:r>
      <w:proofErr w:type="gramStart"/>
      <w:r w:rsidRPr="000A770E">
        <w:rPr>
          <w:lang w:val="nl-NL"/>
        </w:rPr>
        <w:t>—</w:t>
      </w:r>
      <w:proofErr w:type="gramEnd"/>
      <w:r>
        <w:t>粪污处理过程中</w:t>
      </w:r>
      <w:r w:rsidRPr="000A770E">
        <w:rPr>
          <w:lang w:val="nl-NL"/>
        </w:rPr>
        <w:t>N</w:t>
      </w:r>
      <w:r w:rsidRPr="000A770E">
        <w:rPr>
          <w:vertAlign w:val="subscript"/>
          <w:lang w:val="nl-NL"/>
        </w:rPr>
        <w:t>2</w:t>
      </w:r>
      <w:r w:rsidRPr="000A770E">
        <w:rPr>
          <w:lang w:val="nl-NL"/>
        </w:rPr>
        <w:t>O</w:t>
      </w:r>
      <w:r>
        <w:t>直接排放</w:t>
      </w:r>
      <w:r w:rsidRPr="000A770E">
        <w:rPr>
          <w:lang w:val="nl-NL"/>
        </w:rPr>
        <w:t>，</w:t>
      </w:r>
      <w:proofErr w:type="gramStart"/>
      <w:r>
        <w:t>以吨二氧</w:t>
      </w:r>
      <w:proofErr w:type="gramEnd"/>
      <w:r>
        <w:t>化碳当量</w:t>
      </w:r>
      <w:r w:rsidRPr="000A770E">
        <w:rPr>
          <w:lang w:val="nl-NL"/>
        </w:rPr>
        <w:t>（tCO</w:t>
      </w:r>
      <w:r w:rsidRPr="000A770E">
        <w:rPr>
          <w:vertAlign w:val="subscript"/>
          <w:lang w:val="nl-NL"/>
        </w:rPr>
        <w:t>2</w:t>
      </w:r>
      <w:r w:rsidRPr="000A770E">
        <w:rPr>
          <w:lang w:val="nl-NL"/>
        </w:rPr>
        <w:t>e）</w:t>
      </w:r>
      <w:r>
        <w:t>计</w:t>
      </w:r>
      <w:r w:rsidRPr="000A770E">
        <w:rPr>
          <w:lang w:val="nl-NL"/>
        </w:rPr>
        <w:t>；</w:t>
      </w:r>
    </w:p>
    <w:p w14:paraId="574EA6C5" w14:textId="77777777" w:rsidR="00AD4824" w:rsidRPr="000A770E" w:rsidRDefault="00000000" w:rsidP="001964A1">
      <w:pPr>
        <w:pStyle w:val="afffffa"/>
        <w:ind w:firstLine="420"/>
        <w:rPr>
          <w:lang w:val="nl-NL"/>
        </w:rPr>
      </w:pPr>
      <w:r w:rsidRPr="000A770E">
        <w:rPr>
          <w:i/>
          <w:iCs/>
          <w:lang w:val="nl-NL"/>
        </w:rPr>
        <w:t>E</w:t>
      </w:r>
      <w:r w:rsidRPr="000A770E">
        <w:rPr>
          <w:vertAlign w:val="subscript"/>
          <w:lang w:val="nl-NL"/>
        </w:rPr>
        <w:t>N2O,manure,ID</w:t>
      </w:r>
      <w:r w:rsidRPr="000A770E">
        <w:rPr>
          <w:lang w:val="nl-NL"/>
        </w:rPr>
        <w:t>——</w:t>
      </w:r>
      <w:proofErr w:type="gramStart"/>
      <w:r w:rsidRPr="000A770E">
        <w:rPr>
          <w:lang w:val="nl-NL"/>
        </w:rPr>
        <w:t>—</w:t>
      </w:r>
      <w:proofErr w:type="gramEnd"/>
      <w:r>
        <w:t>粪污处理过程中</w:t>
      </w:r>
      <w:r w:rsidRPr="000A770E">
        <w:rPr>
          <w:lang w:val="nl-NL"/>
        </w:rPr>
        <w:t>N</w:t>
      </w:r>
      <w:r w:rsidRPr="000A770E">
        <w:rPr>
          <w:vertAlign w:val="subscript"/>
          <w:lang w:val="nl-NL"/>
        </w:rPr>
        <w:t>2</w:t>
      </w:r>
      <w:r w:rsidRPr="000A770E">
        <w:rPr>
          <w:lang w:val="nl-NL"/>
        </w:rPr>
        <w:t>O</w:t>
      </w:r>
      <w:r>
        <w:t>间接排放</w:t>
      </w:r>
      <w:r w:rsidRPr="000A770E">
        <w:rPr>
          <w:lang w:val="nl-NL"/>
        </w:rPr>
        <w:t>，</w:t>
      </w:r>
      <w:proofErr w:type="gramStart"/>
      <w:r>
        <w:t>以吨二氧</w:t>
      </w:r>
      <w:proofErr w:type="gramEnd"/>
      <w:r>
        <w:t>化碳当量</w:t>
      </w:r>
      <w:r w:rsidRPr="000A770E">
        <w:rPr>
          <w:lang w:val="nl-NL"/>
        </w:rPr>
        <w:t>（tCO</w:t>
      </w:r>
      <w:r w:rsidRPr="000A770E">
        <w:rPr>
          <w:vertAlign w:val="subscript"/>
          <w:lang w:val="nl-NL"/>
        </w:rPr>
        <w:t>2</w:t>
      </w:r>
      <w:r w:rsidRPr="000A770E">
        <w:rPr>
          <w:lang w:val="nl-NL"/>
        </w:rPr>
        <w:t>e）</w:t>
      </w:r>
      <w:r>
        <w:t>计。</w:t>
      </w:r>
    </w:p>
    <w:p w14:paraId="7F60C946" w14:textId="77777777" w:rsidR="00AD4824" w:rsidRDefault="00000000">
      <w:pPr>
        <w:rPr>
          <w:rFonts w:ascii="黑体" w:eastAsia="黑体" w:hAnsi="黑体" w:cs="黑体" w:hint="eastAsia"/>
        </w:rPr>
      </w:pPr>
      <w:r>
        <w:rPr>
          <w:rFonts w:ascii="黑体" w:eastAsia="黑体" w:hAnsi="黑体" w:cs="黑体" w:hint="eastAsia"/>
        </w:rPr>
        <w:t>6.8.2  粪污处理过程产生的CH</w:t>
      </w:r>
      <w:r>
        <w:rPr>
          <w:rFonts w:ascii="黑体" w:eastAsia="黑体" w:hAnsi="黑体" w:cs="黑体" w:hint="eastAsia"/>
          <w:vertAlign w:val="subscript"/>
        </w:rPr>
        <w:t>4</w:t>
      </w:r>
      <w:r>
        <w:rPr>
          <w:rFonts w:ascii="黑体" w:eastAsia="黑体" w:hAnsi="黑体" w:cs="黑体" w:hint="eastAsia"/>
        </w:rPr>
        <w:t>排放量</w:t>
      </w:r>
    </w:p>
    <w:p w14:paraId="3F169058" w14:textId="77777777" w:rsidR="00AD4824" w:rsidRDefault="00000000" w:rsidP="001964A1">
      <w:pPr>
        <w:pStyle w:val="afffffa"/>
        <w:ind w:firstLine="420"/>
      </w:pPr>
      <w:r>
        <w:t>粪污处理过程产生的CH</w:t>
      </w:r>
      <w:r>
        <w:rPr>
          <w:vertAlign w:val="subscript"/>
        </w:rPr>
        <w:t>4</w:t>
      </w:r>
      <w:r>
        <w:t>排放量按公式（3</w:t>
      </w:r>
      <w:r>
        <w:rPr>
          <w:rFonts w:hint="eastAsia"/>
        </w:rPr>
        <w:t>0</w:t>
      </w:r>
      <w:r>
        <w:t>）计算。</w:t>
      </w:r>
    </w:p>
    <w:p w14:paraId="5FAC5B01"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CH</w:t>
      </w:r>
      <w:proofErr w:type="gramStart"/>
      <w:r>
        <w:rPr>
          <w:rFonts w:ascii="Times New Roman" w:hAnsi="Times New Roman"/>
          <w:vertAlign w:val="subscript"/>
        </w:rPr>
        <w:t>4,manure</w:t>
      </w:r>
      <w:proofErr w:type="gramEnd"/>
      <w:r>
        <w:rPr>
          <w:rFonts w:ascii="Times New Roman" w:hAnsi="Times New Roman" w:hint="eastAsia"/>
          <w:vertAlign w:val="subscript"/>
        </w:rPr>
        <w:t xml:space="preserve"> </w:t>
      </w:r>
      <w:r>
        <w:rPr>
          <w:rFonts w:ascii="Times New Roman" w:hAnsi="Times New Roman"/>
        </w:rPr>
        <w:t>=</w:t>
      </w:r>
      <w:r>
        <w:rPr>
          <w:rFonts w:ascii="Times New Roman" w:hAnsi="Times New Roman" w:hint="eastAsia"/>
        </w:rPr>
        <w:t xml:space="preserve"> </w:t>
      </w:r>
      <w:r>
        <w:rPr>
          <w:rFonts w:ascii="Times New Roman" w:hAnsi="Times New Roman"/>
        </w:rPr>
        <w:t>∑</w:t>
      </w:r>
      <w:r>
        <w:rPr>
          <w:rFonts w:ascii="Times New Roman" w:hAnsi="Times New Roman"/>
          <w:i/>
          <w:iCs/>
          <w:vertAlign w:val="subscript"/>
        </w:rPr>
        <w:t>j</w:t>
      </w:r>
      <w:r>
        <w:rPr>
          <w:rFonts w:ascii="Times New Roman" w:hAnsi="Times New Roman" w:hint="eastAsia"/>
          <w:vertAlign w:val="subscript"/>
        </w:rPr>
        <w:t xml:space="preserve"> </w:t>
      </w:r>
      <w:r>
        <w:rPr>
          <w:rFonts w:ascii="Times New Roman" w:hAnsi="Times New Roman"/>
        </w:rPr>
        <w:t>[ AP</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 xml:space="preserve"> </w:t>
      </w:r>
      <w:r>
        <w:rPr>
          <w:rFonts w:ascii="Times New Roman" w:hAnsi="Times New Roman"/>
        </w:rPr>
        <w:t>VS</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 xml:space="preserve"> </w:t>
      </w:r>
      <w:r>
        <w:rPr>
          <w:rFonts w:ascii="Times New Roman" w:hAnsi="Times New Roman"/>
        </w:rPr>
        <w:t>365</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proofErr w:type="gramStart"/>
      <w:r>
        <w:rPr>
          <w:rFonts w:ascii="Times New Roman" w:hAnsi="Times New Roman"/>
        </w:rPr>
        <w:t>B</w:t>
      </w:r>
      <w:r>
        <w:rPr>
          <w:rFonts w:ascii="Times New Roman" w:hAnsi="Times New Roman"/>
          <w:i/>
          <w:iCs/>
          <w:vertAlign w:val="subscript"/>
        </w:rPr>
        <w:t>o,j</w:t>
      </w:r>
      <w:proofErr w:type="gramEnd"/>
      <w:r>
        <w:rPr>
          <w:rFonts w:ascii="Times New Roman" w:hAnsi="Times New Roman"/>
        </w:rPr>
        <w:t xml:space="preserve"> ×</w:t>
      </w:r>
      <w:r>
        <w:rPr>
          <w:rFonts w:ascii="Times New Roman" w:hAnsi="Times New Roman" w:hint="eastAsia"/>
        </w:rPr>
        <w:t xml:space="preserve"> </w:t>
      </w:r>
      <w:r>
        <w:rPr>
          <w:rFonts w:ascii="Times New Roman" w:hAnsi="Times New Roman"/>
        </w:rPr>
        <w:t>0</w:t>
      </w:r>
      <w:r>
        <w:rPr>
          <w:rFonts w:ascii="Times New Roman" w:hAnsi="Times New Roman" w:hint="eastAsia"/>
        </w:rPr>
        <w:t xml:space="preserve">.67 </w:t>
      </w:r>
      <w:r>
        <w:rPr>
          <w:rFonts w:ascii="Times New Roman" w:hAnsi="Times New Roman"/>
        </w:rPr>
        <w:t>×</w:t>
      </w:r>
      <w:r>
        <w:rPr>
          <w:rFonts w:ascii="Times New Roman" w:hAnsi="Times New Roman" w:hint="eastAsia"/>
        </w:rPr>
        <w:t xml:space="preserve"> </w:t>
      </w:r>
      <w:r>
        <w:rPr>
          <w:rFonts w:ascii="Times New Roman" w:hAnsi="Times New Roman"/>
        </w:rPr>
        <w:t>∑</w:t>
      </w:r>
      <w:proofErr w:type="gramStart"/>
      <w:r>
        <w:rPr>
          <w:rFonts w:ascii="Times New Roman" w:hAnsi="Times New Roman" w:hint="eastAsia"/>
          <w:i/>
          <w:iCs/>
          <w:vertAlign w:val="subscript"/>
        </w:rPr>
        <w:t>s,r</w:t>
      </w:r>
      <w:proofErr w:type="gramEnd"/>
      <m:oMath>
        <m:f>
          <m:fPr>
            <m:ctrlPr>
              <w:rPr>
                <w:rFonts w:ascii="Cambria Math" w:hAnsi="Cambria Math"/>
                <w:i/>
                <w:lang w:val="nl-NL"/>
              </w:rPr>
            </m:ctrlPr>
          </m:fPr>
          <m:num>
            <m:r>
              <w:rPr>
                <w:rFonts w:ascii="Cambria Math" w:hAnsi="Cambria Math"/>
                <w:lang w:val="nl-NL"/>
              </w:rPr>
              <m:t>MCF</m:t>
            </m:r>
            <m:r>
              <w:rPr>
                <w:rFonts w:ascii="Cambria Math" w:hAnsi="Cambria Math" w:hint="eastAsia"/>
                <w:lang w:val="nl-NL"/>
              </w:rPr>
              <m:t>s</m:t>
            </m:r>
            <m:r>
              <w:rPr>
                <w:rFonts w:ascii="Cambria Math" w:hAnsi="Cambria Math"/>
              </w:rPr>
              <m:t>,</m:t>
            </m:r>
            <m:r>
              <w:rPr>
                <w:rFonts w:ascii="Cambria Math" w:hAnsi="Cambria Math"/>
                <w:lang w:val="nl-NL"/>
              </w:rPr>
              <m:t>r</m:t>
            </m:r>
          </m:num>
          <m:den>
            <m:r>
              <w:rPr>
                <w:rFonts w:ascii="Cambria Math" w:hAnsi="Cambria Math" w:hint="eastAsia"/>
              </w:rPr>
              <m:t>100</m:t>
            </m:r>
          </m:den>
        </m:f>
      </m:oMath>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m:oMath>
        <m:f>
          <m:fPr>
            <m:ctrlPr>
              <w:rPr>
                <w:rFonts w:ascii="Cambria Math" w:hAnsi="Cambria Math"/>
                <w:i/>
                <w:lang w:val="nl-NL"/>
              </w:rPr>
            </m:ctrlPr>
          </m:fPr>
          <m:num>
            <m:r>
              <w:rPr>
                <w:rFonts w:ascii="Cambria Math" w:hAnsi="Cambria Math"/>
                <w:lang w:val="nl-NL"/>
              </w:rPr>
              <m:t>MSj</m:t>
            </m:r>
            <m:r>
              <w:rPr>
                <w:rFonts w:ascii="Cambria Math" w:hAnsi="Cambria Math"/>
              </w:rPr>
              <m:t>,</m:t>
            </m:r>
            <m:r>
              <w:rPr>
                <w:rFonts w:ascii="Cambria Math" w:hAnsi="Cambria Math"/>
                <w:lang w:val="nl-NL"/>
              </w:rPr>
              <m:t>s</m:t>
            </m:r>
          </m:num>
          <m:den>
            <m:r>
              <w:rPr>
                <w:rFonts w:ascii="Cambria Math" w:hAnsi="Cambria Math" w:hint="eastAsia"/>
              </w:rPr>
              <m:t>100</m:t>
            </m:r>
          </m:den>
        </m:f>
      </m:oMath>
      <w:r>
        <w:rPr>
          <w:rFonts w:ascii="Times New Roman" w:hAnsi="Times New Roman" w:hint="eastAsia"/>
        </w:rPr>
        <w:t xml:space="preserve">) </w:t>
      </w:r>
      <w:r>
        <w:rPr>
          <w:rFonts w:ascii="Times New Roman" w:hAnsi="Times New Roman"/>
        </w:rPr>
        <w:t>×</w:t>
      </w:r>
      <w:r>
        <w:rPr>
          <w:rFonts w:ascii="Times New Roman" w:hAnsi="Times New Roman" w:hint="eastAsia"/>
        </w:rPr>
        <w:t xml:space="preserve"> 10</w:t>
      </w:r>
      <w:r>
        <w:rPr>
          <w:rFonts w:ascii="Times New Roman" w:hAnsi="Times New Roman" w:hint="eastAsia"/>
          <w:vertAlign w:val="superscript"/>
        </w:rPr>
        <w:t>-3</w:t>
      </w:r>
      <w:r>
        <w:rPr>
          <w:rFonts w:ascii="Times New Roman" w:hAnsi="Times New Roman"/>
        </w:rPr>
        <w:t>]</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rPr>
        <w:t>GWP</w:t>
      </w:r>
      <w:r>
        <w:rPr>
          <w:rFonts w:ascii="Times New Roman" w:hAnsi="Times New Roman"/>
          <w:vertAlign w:val="subscript"/>
        </w:rPr>
        <w:t>CH4</w:t>
      </w:r>
      <w:r>
        <w:rPr>
          <w:rFonts w:ascii="Times New Roman" w:hAnsi="Times New Roman"/>
        </w:rPr>
        <w:t>……</w:t>
      </w:r>
      <w:r>
        <w:rPr>
          <w:rFonts w:ascii="Times New Roman" w:hAnsi="Times New Roman" w:hint="eastAsia"/>
        </w:rPr>
        <w:t>（</w:t>
      </w:r>
      <w:r>
        <w:rPr>
          <w:rFonts w:ascii="Times New Roman" w:hAnsi="Times New Roman" w:hint="eastAsia"/>
        </w:rPr>
        <w:t>30</w:t>
      </w:r>
      <w:r>
        <w:rPr>
          <w:rFonts w:ascii="Times New Roman" w:hAnsi="Times New Roman" w:hint="eastAsia"/>
        </w:rPr>
        <w:t>）</w:t>
      </w:r>
    </w:p>
    <w:p w14:paraId="722C29CD" w14:textId="77777777" w:rsidR="00AD4824" w:rsidRDefault="00000000" w:rsidP="001964A1">
      <w:pPr>
        <w:pStyle w:val="afffffa"/>
        <w:ind w:firstLine="420"/>
      </w:pPr>
      <w:r>
        <w:t>式中：</w:t>
      </w:r>
    </w:p>
    <w:p w14:paraId="234C81A7" w14:textId="77777777" w:rsidR="00AD4824" w:rsidRDefault="00000000" w:rsidP="001964A1">
      <w:pPr>
        <w:pStyle w:val="afffffa"/>
        <w:ind w:firstLine="420"/>
      </w:pPr>
      <w:r>
        <w:rPr>
          <w:i/>
          <w:iCs/>
        </w:rPr>
        <w:t>E</w:t>
      </w:r>
      <w:r>
        <w:rPr>
          <w:vertAlign w:val="subscript"/>
        </w:rPr>
        <w:t>CH4,manure</w:t>
      </w:r>
      <w:r>
        <w:t>——</w:t>
      </w:r>
      <w:proofErr w:type="gramStart"/>
      <w:r>
        <w:t>—</w:t>
      </w:r>
      <w:proofErr w:type="gramEnd"/>
      <w:r>
        <w:t>畜禽粪</w:t>
      </w:r>
      <w:proofErr w:type="gramStart"/>
      <w:r>
        <w:t>污管理</w:t>
      </w:r>
      <w:proofErr w:type="gramEnd"/>
      <w:r>
        <w:t>过程产生CH</w:t>
      </w:r>
      <w:r>
        <w:rPr>
          <w:vertAlign w:val="subscript"/>
        </w:rPr>
        <w:t>4</w:t>
      </w:r>
      <w:r>
        <w:t>排放量，</w:t>
      </w:r>
      <w:proofErr w:type="gramStart"/>
      <w:r>
        <w:t>以吨二氧</w:t>
      </w:r>
      <w:proofErr w:type="gramEnd"/>
      <w:r>
        <w:t>化碳当量（tCO</w:t>
      </w:r>
      <w:r>
        <w:rPr>
          <w:vertAlign w:val="subscript"/>
        </w:rPr>
        <w:t>2</w:t>
      </w:r>
      <w:r>
        <w:t>e）计；</w:t>
      </w:r>
    </w:p>
    <w:p w14:paraId="4916B7F6" w14:textId="77777777" w:rsidR="00AD4824" w:rsidRDefault="00000000" w:rsidP="001964A1">
      <w:pPr>
        <w:pStyle w:val="afffffa"/>
        <w:ind w:firstLine="420"/>
      </w:pPr>
      <w:r>
        <w:t>AP</w:t>
      </w:r>
      <w:r>
        <w:rPr>
          <w:i/>
          <w:iCs/>
          <w:vertAlign w:val="subscript"/>
        </w:rPr>
        <w:t>j</w:t>
      </w:r>
      <w:r>
        <w:t>——</w:t>
      </w:r>
      <w:proofErr w:type="gramStart"/>
      <w:r>
        <w:t>—</w:t>
      </w:r>
      <w:proofErr w:type="gramEnd"/>
      <w:r>
        <w:t>第</w:t>
      </w:r>
      <w:r>
        <w:rPr>
          <w:i/>
          <w:iCs/>
        </w:rPr>
        <w:t>j</w:t>
      </w:r>
      <w:r>
        <w:t>种畜禽在核算年内的存栏量，单位为头（只）每年[头（只）/a]，对于饲养期小于1年的畜禽，按照饲养期除以365</w:t>
      </w:r>
      <w:r>
        <w:rPr>
          <w:rFonts w:hint="eastAsia"/>
        </w:rPr>
        <w:t xml:space="preserve"> </w:t>
      </w:r>
      <w:r>
        <w:t>d折算；</w:t>
      </w:r>
    </w:p>
    <w:p w14:paraId="079C3F79" w14:textId="77777777" w:rsidR="00AD4824" w:rsidRDefault="00000000" w:rsidP="001964A1">
      <w:pPr>
        <w:pStyle w:val="afffffa"/>
        <w:ind w:firstLine="420"/>
      </w:pPr>
      <w:r>
        <w:t>VS</w:t>
      </w:r>
      <w:r>
        <w:rPr>
          <w:i/>
          <w:iCs/>
          <w:vertAlign w:val="subscript"/>
        </w:rPr>
        <w:t>j</w:t>
      </w:r>
      <w:r>
        <w:t>——</w:t>
      </w:r>
      <w:proofErr w:type="gramStart"/>
      <w:r>
        <w:t>—</w:t>
      </w:r>
      <w:proofErr w:type="gramEnd"/>
      <w:r>
        <w:t>第</w:t>
      </w:r>
      <w:r>
        <w:rPr>
          <w:i/>
          <w:iCs/>
        </w:rPr>
        <w:t>j</w:t>
      </w:r>
      <w:r>
        <w:t>种畜禽每天排放粪污的挥发性固体量，以千克挥发性固体每天每头（只）{kg VS/[头（只）</w:t>
      </w:r>
      <w:r>
        <w:t>·</w:t>
      </w:r>
      <w:r>
        <w:t>d]}计。按照以下优先序确定：养殖场现场测定，依据养殖场畜禽采食能量计算得出，省级GHG清单指南推荐值、国家清单报告的数值，或最新版IPCC GHG清单指南缺损值；</w:t>
      </w:r>
    </w:p>
    <w:p w14:paraId="103BB60A" w14:textId="77777777" w:rsidR="00AD4824" w:rsidRDefault="00000000" w:rsidP="001964A1">
      <w:pPr>
        <w:pStyle w:val="afffffa"/>
        <w:ind w:firstLine="420"/>
      </w:pPr>
      <w:r>
        <w:t>365</w:t>
      </w:r>
      <w:r>
        <w:t>——</w:t>
      </w:r>
      <w:proofErr w:type="gramStart"/>
      <w:r>
        <w:t>—</w:t>
      </w:r>
      <w:proofErr w:type="gramEnd"/>
      <w:r>
        <w:t>用于计算畜禽饲养期间每年天数，单位为天每年（d/a）；</w:t>
      </w:r>
    </w:p>
    <w:p w14:paraId="5DC35022" w14:textId="77777777" w:rsidR="00AD4824" w:rsidRDefault="00000000" w:rsidP="001964A1">
      <w:pPr>
        <w:pStyle w:val="afffffa"/>
        <w:ind w:firstLine="420"/>
      </w:pPr>
      <w:r>
        <w:t>B</w:t>
      </w:r>
      <w:r>
        <w:rPr>
          <w:i/>
          <w:iCs/>
          <w:vertAlign w:val="subscript"/>
        </w:rPr>
        <w:t>o,j</w:t>
      </w:r>
      <w:r>
        <w:t>——</w:t>
      </w:r>
      <w:proofErr w:type="gramStart"/>
      <w:r>
        <w:t>—</w:t>
      </w:r>
      <w:proofErr w:type="gramEnd"/>
      <w:r>
        <w:t>第</w:t>
      </w:r>
      <w:r>
        <w:rPr>
          <w:i/>
          <w:iCs/>
        </w:rPr>
        <w:t>j</w:t>
      </w:r>
      <w:r>
        <w:t>种畜禽的粪</w:t>
      </w:r>
      <w:proofErr w:type="gramStart"/>
      <w:r>
        <w:t>污最大</w:t>
      </w:r>
      <w:proofErr w:type="gramEnd"/>
      <w:r>
        <w:t>甲烷生产能力，以立方米甲烷每千克挥发性固体（m</w:t>
      </w:r>
      <w:r>
        <w:rPr>
          <w:vertAlign w:val="superscript"/>
        </w:rPr>
        <w:t>3</w:t>
      </w:r>
      <w:r>
        <w:t>CH</w:t>
      </w:r>
      <w:r>
        <w:rPr>
          <w:vertAlign w:val="subscript"/>
        </w:rPr>
        <w:t>4</w:t>
      </w:r>
      <w:r>
        <w:t xml:space="preserve"> /kg VS）计。按照以下优先序确定：省级GHG清单指南推荐值、国家清单报告的数值,或最新版IPCC</w:t>
      </w:r>
      <w:r>
        <w:rPr>
          <w:rFonts w:hint="eastAsia"/>
        </w:rPr>
        <w:t xml:space="preserve"> </w:t>
      </w:r>
      <w:r>
        <w:t>GHG清单指南缺损值；</w:t>
      </w:r>
    </w:p>
    <w:p w14:paraId="28E61287" w14:textId="77777777" w:rsidR="00AD4824" w:rsidRDefault="00000000" w:rsidP="001964A1">
      <w:pPr>
        <w:pStyle w:val="afffffa"/>
        <w:ind w:firstLine="420"/>
      </w:pPr>
      <w:r>
        <w:rPr>
          <w:rFonts w:hint="eastAsia"/>
        </w:rPr>
        <w:t>0.67</w:t>
      </w:r>
      <w:r>
        <w:t>——</w:t>
      </w:r>
      <w:proofErr w:type="gramStart"/>
      <w:r>
        <w:t>—</w:t>
      </w:r>
      <w:proofErr w:type="gramEnd"/>
      <w:r>
        <w:t>CH</w:t>
      </w:r>
      <w:r>
        <w:rPr>
          <w:vertAlign w:val="subscript"/>
        </w:rPr>
        <w:t>4</w:t>
      </w:r>
      <w:r>
        <w:t>气体在20</w:t>
      </w:r>
      <w:r>
        <w:t>℃</w:t>
      </w:r>
      <w:r>
        <w:t>、1个大气压下的密度，以千克甲烷每标准立方米（kgCH</w:t>
      </w:r>
      <w:r>
        <w:rPr>
          <w:vertAlign w:val="subscript"/>
        </w:rPr>
        <w:t>4</w:t>
      </w:r>
      <w:r>
        <w:t>/Nm</w:t>
      </w:r>
      <w:r>
        <w:rPr>
          <w:vertAlign w:val="superscript"/>
        </w:rPr>
        <w:t>3</w:t>
      </w:r>
      <w:r>
        <w:t>）计；</w:t>
      </w:r>
    </w:p>
    <w:p w14:paraId="1D618748" w14:textId="77777777" w:rsidR="00AD4824" w:rsidRDefault="00000000" w:rsidP="001964A1">
      <w:pPr>
        <w:pStyle w:val="afffffa"/>
        <w:ind w:firstLine="420"/>
      </w:pPr>
      <w:r>
        <w:t>MCF</w:t>
      </w:r>
      <w:r>
        <w:rPr>
          <w:i/>
          <w:iCs/>
          <w:vertAlign w:val="subscript"/>
        </w:rPr>
        <w:t>s,</w:t>
      </w:r>
      <w:r>
        <w:rPr>
          <w:rFonts w:hint="eastAsia"/>
          <w:i/>
          <w:iCs/>
          <w:vertAlign w:val="subscript"/>
        </w:rPr>
        <w:t>r</w:t>
      </w:r>
      <w:r>
        <w:rPr>
          <w:i/>
          <w:iCs/>
        </w:rPr>
        <w:t xml:space="preserve"> </w:t>
      </w:r>
      <w:r>
        <w:t>——</w:t>
      </w:r>
      <w:proofErr w:type="gramStart"/>
      <w:r>
        <w:t>—</w:t>
      </w:r>
      <w:proofErr w:type="gramEnd"/>
      <w:r>
        <w:t>粪污处理方式</w:t>
      </w:r>
      <w:r>
        <w:rPr>
          <w:i/>
          <w:iCs/>
        </w:rPr>
        <w:t>s</w:t>
      </w:r>
      <w:r>
        <w:t>在</w:t>
      </w:r>
      <w:r>
        <w:rPr>
          <w:i/>
          <w:iCs/>
        </w:rPr>
        <w:t>r</w:t>
      </w:r>
      <w:r>
        <w:t>气候区的甲烷转化系数，%。根据粪</w:t>
      </w:r>
      <w:proofErr w:type="gramStart"/>
      <w:r>
        <w:t>污管理</w:t>
      </w:r>
      <w:proofErr w:type="gramEnd"/>
      <w:r>
        <w:t>方式和养殖场所在 地年平均气温，见表A.2中推荐值；</w:t>
      </w:r>
    </w:p>
    <w:p w14:paraId="418F9E83" w14:textId="77777777" w:rsidR="00AD4824" w:rsidRDefault="00000000" w:rsidP="001964A1">
      <w:pPr>
        <w:pStyle w:val="afffffa"/>
        <w:ind w:firstLine="420"/>
      </w:pPr>
      <w:r>
        <w:t>MS</w:t>
      </w:r>
      <w:r>
        <w:rPr>
          <w:i/>
          <w:iCs/>
          <w:vertAlign w:val="subscript"/>
        </w:rPr>
        <w:t>j,s</w:t>
      </w:r>
      <w:r>
        <w:t>——</w:t>
      </w:r>
      <w:proofErr w:type="gramStart"/>
      <w:r>
        <w:t>—</w:t>
      </w:r>
      <w:proofErr w:type="gramEnd"/>
      <w:r>
        <w:t>第</w:t>
      </w:r>
      <w:r>
        <w:rPr>
          <w:i/>
          <w:iCs/>
        </w:rPr>
        <w:t>j</w:t>
      </w:r>
      <w:r>
        <w:t>种畜禽粪污处理方式</w:t>
      </w:r>
      <w:r>
        <w:rPr>
          <w:i/>
          <w:iCs/>
        </w:rPr>
        <w:t>s</w:t>
      </w:r>
      <w:r>
        <w:t>所占的比例,以养殖场废弃物管理台账或统计报表为据，%；</w:t>
      </w:r>
    </w:p>
    <w:p w14:paraId="3DC0DAC3" w14:textId="77777777" w:rsidR="00AD4824" w:rsidRDefault="00000000" w:rsidP="001964A1">
      <w:pPr>
        <w:pStyle w:val="afffffa"/>
        <w:ind w:firstLine="420"/>
      </w:pPr>
      <w:r>
        <w:t>地年平均气温，见表A.2中推荐值；</w:t>
      </w:r>
    </w:p>
    <w:p w14:paraId="2A953625" w14:textId="77777777" w:rsidR="00AD4824" w:rsidRDefault="00000000" w:rsidP="001964A1">
      <w:pPr>
        <w:pStyle w:val="afffffa"/>
        <w:ind w:firstLine="420"/>
      </w:pPr>
      <w:r>
        <w:t>GWP</w:t>
      </w:r>
      <w:r>
        <w:rPr>
          <w:vertAlign w:val="subscript"/>
        </w:rPr>
        <w:t>CH4</w:t>
      </w:r>
      <w:r>
        <w:t>——</w:t>
      </w:r>
      <w:proofErr w:type="gramStart"/>
      <w:r>
        <w:t>—</w:t>
      </w:r>
      <w:proofErr w:type="gramEnd"/>
      <w:r>
        <w:t>甲烷的全球变暖潜势，推荐值采用IPCC公布的最新值；</w:t>
      </w:r>
    </w:p>
    <w:p w14:paraId="394AF1F9" w14:textId="77777777" w:rsidR="00AD4824" w:rsidRDefault="00000000" w:rsidP="001964A1">
      <w:pPr>
        <w:pStyle w:val="afffffa"/>
        <w:ind w:firstLine="420"/>
      </w:pPr>
      <w:r>
        <w:rPr>
          <w:rFonts w:hint="eastAsia"/>
          <w:i/>
          <w:iCs/>
        </w:rPr>
        <w:t>j</w:t>
      </w:r>
      <w:r>
        <w:t>——</w:t>
      </w:r>
      <w:proofErr w:type="gramStart"/>
      <w:r>
        <w:t>—</w:t>
      </w:r>
      <w:proofErr w:type="gramEnd"/>
      <w:r>
        <w:t>畜禽分类，宜按畜禽种类、品种、饲养方式、生长阶段，饲养天数分类；</w:t>
      </w:r>
    </w:p>
    <w:p w14:paraId="0B31B0B5" w14:textId="77777777" w:rsidR="00AD4824" w:rsidRDefault="00000000" w:rsidP="001964A1">
      <w:pPr>
        <w:pStyle w:val="afffffa"/>
        <w:ind w:firstLine="420"/>
      </w:pPr>
      <w:r>
        <w:rPr>
          <w:rFonts w:hint="eastAsia"/>
          <w:i/>
          <w:iCs/>
        </w:rPr>
        <w:t>s</w:t>
      </w:r>
      <w:r>
        <w:t>——</w:t>
      </w:r>
      <w:proofErr w:type="gramStart"/>
      <w:r>
        <w:t>—</w:t>
      </w:r>
      <w:proofErr w:type="gramEnd"/>
      <w:r>
        <w:t>不同的粪污管理系统；</w:t>
      </w:r>
    </w:p>
    <w:p w14:paraId="0C54BBAA" w14:textId="77777777" w:rsidR="00AD4824" w:rsidRDefault="00000000" w:rsidP="001964A1">
      <w:pPr>
        <w:pStyle w:val="afffffa"/>
        <w:ind w:firstLine="420"/>
      </w:pPr>
      <w:r>
        <w:rPr>
          <w:i/>
          <w:iCs/>
        </w:rPr>
        <w:t>r</w:t>
      </w:r>
      <w:r>
        <w:t>——</w:t>
      </w:r>
      <w:proofErr w:type="gramStart"/>
      <w:r>
        <w:t>—</w:t>
      </w:r>
      <w:proofErr w:type="gramEnd"/>
      <w:r>
        <w:t>不同的气候区。</w:t>
      </w:r>
    </w:p>
    <w:p w14:paraId="29B02D2B" w14:textId="77777777" w:rsidR="00AD4824" w:rsidRDefault="00000000">
      <w:pPr>
        <w:rPr>
          <w:rFonts w:ascii="黑体" w:eastAsia="黑体" w:hAnsi="黑体" w:cs="黑体" w:hint="eastAsia"/>
        </w:rPr>
      </w:pPr>
      <w:r>
        <w:rPr>
          <w:rFonts w:ascii="黑体" w:eastAsia="黑体" w:hAnsi="黑体" w:cs="黑体" w:hint="eastAsia"/>
        </w:rPr>
        <w:t>6.8.3  粪污处理过程产生的N</w:t>
      </w:r>
      <w:r>
        <w:rPr>
          <w:rFonts w:ascii="黑体" w:eastAsia="黑体" w:hAnsi="黑体" w:cs="黑体" w:hint="eastAsia"/>
          <w:vertAlign w:val="subscript"/>
        </w:rPr>
        <w:t>2</w:t>
      </w:r>
      <w:r>
        <w:rPr>
          <w:rFonts w:ascii="黑体" w:eastAsia="黑体" w:hAnsi="黑体" w:cs="黑体" w:hint="eastAsia"/>
        </w:rPr>
        <w:t>O直接排放量</w:t>
      </w:r>
    </w:p>
    <w:p w14:paraId="66C19E3D" w14:textId="77777777" w:rsidR="00AD4824" w:rsidRDefault="00000000" w:rsidP="001964A1">
      <w:pPr>
        <w:pStyle w:val="afffffa"/>
        <w:ind w:firstLine="420"/>
      </w:pPr>
      <w:r>
        <w:t>粪污处理过程产生的N</w:t>
      </w:r>
      <w:r>
        <w:rPr>
          <w:vertAlign w:val="subscript"/>
        </w:rPr>
        <w:t>2</w:t>
      </w:r>
      <w:r>
        <w:t>O直接排放量按公式（3</w:t>
      </w:r>
      <w:r>
        <w:rPr>
          <w:rFonts w:hint="eastAsia"/>
        </w:rPr>
        <w:t>1</w:t>
      </w:r>
      <w:r>
        <w:t>）计算。</w:t>
      </w:r>
    </w:p>
    <w:p w14:paraId="2CE07F46"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N2</w:t>
      </w:r>
      <w:proofErr w:type="gramStart"/>
      <w:r>
        <w:rPr>
          <w:rFonts w:ascii="Times New Roman" w:hAnsi="Times New Roman"/>
          <w:vertAlign w:val="subscript"/>
        </w:rPr>
        <w:t>O,manure</w:t>
      </w:r>
      <w:proofErr w:type="gramEnd"/>
      <w:r>
        <w:rPr>
          <w:rFonts w:ascii="Times New Roman" w:hAnsi="Times New Roman"/>
          <w:vertAlign w:val="subscript"/>
        </w:rPr>
        <w:t>,D</w:t>
      </w:r>
      <w:r>
        <w:rPr>
          <w:rFonts w:ascii="Times New Roman" w:hAnsi="Times New Roman"/>
        </w:rPr>
        <w:t xml:space="preserve"> = </w:t>
      </w:r>
      <w:r>
        <w:rPr>
          <w:rFonts w:ascii="Times New Roman" w:hAnsi="Times New Roman" w:hint="eastAsia"/>
        </w:rPr>
        <w:t>{</w:t>
      </w:r>
      <w:r>
        <w:rPr>
          <w:rFonts w:ascii="Times New Roman" w:hAnsi="Times New Roman"/>
        </w:rPr>
        <w:t>∑</w:t>
      </w:r>
      <w:r>
        <w:rPr>
          <w:rFonts w:ascii="Times New Roman" w:hAnsi="Times New Roman"/>
          <w:i/>
          <w:iCs/>
          <w:vertAlign w:val="subscript"/>
        </w:rPr>
        <w:t>s</w:t>
      </w:r>
      <w:r>
        <w:rPr>
          <w:rFonts w:ascii="Times New Roman" w:hAnsi="Times New Roman" w:hint="eastAsia"/>
        </w:rPr>
        <w:t xml:space="preserve"> [</w:t>
      </w:r>
      <w:r>
        <w:rPr>
          <w:rFonts w:ascii="Times New Roman" w:hAnsi="Times New Roman"/>
        </w:rPr>
        <w:t>∑</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w:t>
      </w:r>
      <w:r>
        <w:rPr>
          <w:rFonts w:ascii="Times New Roman" w:hAnsi="Times New Roman"/>
        </w:rPr>
        <w:t>AP</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 xml:space="preserve"> </w:t>
      </w:r>
      <w:r>
        <w:rPr>
          <w:rFonts w:ascii="Times New Roman" w:hAnsi="Times New Roman"/>
        </w:rPr>
        <w:t>Nex</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 xml:space="preserve"> </w:t>
      </w:r>
      <m:oMath>
        <m:f>
          <m:fPr>
            <m:ctrlPr>
              <w:rPr>
                <w:rFonts w:ascii="Cambria Math" w:hAnsi="Cambria Math"/>
                <w:i/>
                <w:lang w:val="nl-NL"/>
              </w:rPr>
            </m:ctrlPr>
          </m:fPr>
          <m:num>
            <m:r>
              <w:rPr>
                <w:rFonts w:ascii="Cambria Math" w:hAnsi="Cambria Math"/>
                <w:lang w:val="nl-NL"/>
              </w:rPr>
              <m:t>MSj</m:t>
            </m:r>
            <m:r>
              <w:rPr>
                <w:rFonts w:ascii="Cambria Math" w:hAnsi="Cambria Math"/>
              </w:rPr>
              <m:t>,</m:t>
            </m:r>
            <m:r>
              <w:rPr>
                <w:rFonts w:ascii="Cambria Math" w:hAnsi="Cambria Math"/>
                <w:lang w:val="nl-NL"/>
              </w:rPr>
              <m:t>s</m:t>
            </m:r>
          </m:num>
          <m:den>
            <m:r>
              <w:rPr>
                <w:rFonts w:ascii="Cambria Math" w:hAnsi="Cambria Math"/>
              </w:rPr>
              <m:t>100</m:t>
            </m:r>
          </m:den>
        </m:f>
      </m:oMath>
      <w:r>
        <w:rPr>
          <w:rFonts w:ascii="Times New Roman" w:hAnsi="Times New Roman"/>
        </w:rPr>
        <w:t xml:space="preserve"> </w:t>
      </w:r>
      <w:r>
        <w:rPr>
          <w:rFonts w:ascii="Times New Roman" w:hAnsi="Times New Roman" w:hint="eastAsia"/>
        </w:rPr>
        <w:t>)]</w:t>
      </w:r>
      <w:r>
        <w:rPr>
          <w:rFonts w:ascii="Times New Roman" w:hAnsi="Times New Roman"/>
        </w:rPr>
        <w:t xml:space="preserve"> × </w:t>
      </w:r>
      <w:proofErr w:type="gramStart"/>
      <w:r>
        <w:rPr>
          <w:rFonts w:ascii="Times New Roman" w:hAnsi="Times New Roman"/>
        </w:rPr>
        <w:t>E</w:t>
      </w:r>
      <w:r>
        <w:rPr>
          <w:rFonts w:ascii="Times New Roman" w:hAnsi="Times New Roman" w:hint="eastAsia"/>
        </w:rPr>
        <w:t>F</w:t>
      </w:r>
      <w:r>
        <w:rPr>
          <w:rFonts w:ascii="Times New Roman" w:hAnsi="Times New Roman"/>
          <w:vertAlign w:val="subscript"/>
        </w:rPr>
        <w:t>manure,D</w:t>
      </w:r>
      <w:proofErr w:type="gramEnd"/>
      <w:r>
        <w:rPr>
          <w:rFonts w:ascii="Times New Roman" w:hAnsi="Times New Roman" w:hint="eastAsia"/>
          <w:vertAlign w:val="subscript"/>
        </w:rPr>
        <w:t>,</w:t>
      </w:r>
      <w:r>
        <w:rPr>
          <w:rFonts w:ascii="Times New Roman" w:hAnsi="Times New Roman" w:hint="eastAsia"/>
          <w:i/>
          <w:iCs/>
          <w:vertAlign w:val="subscript"/>
        </w:rPr>
        <w:t>s</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10</w:t>
      </w:r>
      <w:r>
        <w:rPr>
          <w:rFonts w:ascii="Times New Roman" w:hAnsi="Times New Roman" w:hint="eastAsia"/>
          <w:vertAlign w:val="superscript"/>
        </w:rPr>
        <w:t>-3</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m:oMath>
        <m:f>
          <m:fPr>
            <m:ctrlPr>
              <w:rPr>
                <w:rFonts w:ascii="Cambria Math" w:hAnsi="Cambria Math"/>
                <w:i/>
                <w:lang w:val="nl-NL"/>
              </w:rPr>
            </m:ctrlPr>
          </m:fPr>
          <m:num>
            <m:r>
              <w:rPr>
                <w:rFonts w:ascii="Cambria Math" w:hAnsi="Cambria Math"/>
              </w:rPr>
              <m:t>44</m:t>
            </m:r>
          </m:num>
          <m:den>
            <m:r>
              <w:rPr>
                <w:rFonts w:ascii="Cambria Math" w:hAnsi="Cambria Math"/>
              </w:rPr>
              <m:t>28</m:t>
            </m:r>
          </m:den>
        </m:f>
      </m:oMath>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rPr>
        <w:t>GWP</w:t>
      </w:r>
      <w:r>
        <w:rPr>
          <w:rFonts w:ascii="Times New Roman" w:hAnsi="Times New Roman"/>
          <w:vertAlign w:val="subscript"/>
        </w:rPr>
        <w:t>N2O</w:t>
      </w:r>
      <w:r>
        <w:rPr>
          <w:rFonts w:ascii="Times New Roman" w:hAnsi="Times New Roman"/>
        </w:rPr>
        <w:t>……</w:t>
      </w:r>
      <w:r>
        <w:rPr>
          <w:rFonts w:ascii="Times New Roman" w:hAnsi="Times New Roman" w:hint="eastAsia"/>
        </w:rPr>
        <w:t>（</w:t>
      </w:r>
      <w:r>
        <w:rPr>
          <w:rFonts w:ascii="Times New Roman" w:hAnsi="Times New Roman" w:hint="eastAsia"/>
        </w:rPr>
        <w:t>31</w:t>
      </w:r>
      <w:r>
        <w:rPr>
          <w:rFonts w:ascii="Times New Roman" w:hAnsi="Times New Roman" w:hint="eastAsia"/>
        </w:rPr>
        <w:t>）</w:t>
      </w:r>
    </w:p>
    <w:p w14:paraId="3B7F7699" w14:textId="77777777" w:rsidR="00AD4824" w:rsidRDefault="00000000" w:rsidP="001964A1">
      <w:pPr>
        <w:pStyle w:val="afffffa"/>
        <w:ind w:firstLine="420"/>
      </w:pPr>
      <w:r>
        <w:rPr>
          <w:rFonts w:hint="eastAsia"/>
        </w:rPr>
        <w:t>式中：</w:t>
      </w:r>
    </w:p>
    <w:p w14:paraId="23F5A114" w14:textId="77777777" w:rsidR="00AD4824" w:rsidRDefault="00000000" w:rsidP="001964A1">
      <w:pPr>
        <w:pStyle w:val="afffffa"/>
        <w:ind w:firstLine="420"/>
      </w:pPr>
      <w:r>
        <w:rPr>
          <w:i/>
          <w:iCs/>
        </w:rPr>
        <w:t>E</w:t>
      </w:r>
      <w:r>
        <w:rPr>
          <w:vertAlign w:val="subscript"/>
        </w:rPr>
        <w:t>N2O,manure,D</w:t>
      </w:r>
      <w:r>
        <w:t>——</w:t>
      </w:r>
      <w:proofErr w:type="gramStart"/>
      <w:r>
        <w:t>—</w:t>
      </w:r>
      <w:proofErr w:type="gramEnd"/>
      <w:r>
        <w:t>粪污处理过程产生的N</w:t>
      </w:r>
      <w:r>
        <w:rPr>
          <w:vertAlign w:val="subscript"/>
        </w:rPr>
        <w:t>2</w:t>
      </w:r>
      <w:r>
        <w:t>O直接排放量，</w:t>
      </w:r>
      <w:proofErr w:type="gramStart"/>
      <w:r>
        <w:t>以吨二氧</w:t>
      </w:r>
      <w:proofErr w:type="gramEnd"/>
      <w:r>
        <w:t>化碳当量（tCO</w:t>
      </w:r>
      <w:r>
        <w:rPr>
          <w:vertAlign w:val="subscript"/>
        </w:rPr>
        <w:t>2</w:t>
      </w:r>
      <w:r>
        <w:t>e）计；</w:t>
      </w:r>
    </w:p>
    <w:p w14:paraId="21313969" w14:textId="77777777" w:rsidR="00AD4824" w:rsidRDefault="00000000" w:rsidP="001964A1">
      <w:pPr>
        <w:pStyle w:val="afffffa"/>
        <w:ind w:firstLine="420"/>
      </w:pPr>
      <w:r>
        <w:t>AP</w:t>
      </w:r>
      <w:r>
        <w:rPr>
          <w:i/>
          <w:iCs/>
          <w:vertAlign w:val="subscript"/>
        </w:rPr>
        <w:t>j</w:t>
      </w:r>
      <w:r>
        <w:t>——</w:t>
      </w:r>
      <w:proofErr w:type="gramStart"/>
      <w:r>
        <w:t>—</w:t>
      </w:r>
      <w:proofErr w:type="gramEnd"/>
      <w:r>
        <w:t>第</w:t>
      </w:r>
      <w:r>
        <w:rPr>
          <w:i/>
          <w:iCs/>
        </w:rPr>
        <w:t>j</w:t>
      </w:r>
      <w:r>
        <w:t>种畜禽在核算年内的存栏量，单位为头（只）每年[头（只）/a]，对于饲养期小于1a的畜禽，按照饲养期除以365</w:t>
      </w:r>
      <w:r>
        <w:rPr>
          <w:rFonts w:hint="eastAsia"/>
        </w:rPr>
        <w:t xml:space="preserve"> </w:t>
      </w:r>
      <w:r>
        <w:t>d折算；</w:t>
      </w:r>
    </w:p>
    <w:p w14:paraId="78742D02" w14:textId="77777777" w:rsidR="00AD4824" w:rsidRDefault="00000000" w:rsidP="001964A1">
      <w:pPr>
        <w:pStyle w:val="afffffa"/>
        <w:ind w:firstLine="420"/>
      </w:pPr>
      <w:r>
        <w:lastRenderedPageBreak/>
        <w:t>Nex</w:t>
      </w:r>
      <w:r>
        <w:rPr>
          <w:i/>
          <w:iCs/>
          <w:vertAlign w:val="subscript"/>
        </w:rPr>
        <w:t>j</w:t>
      </w:r>
      <w:r>
        <w:t>——</w:t>
      </w:r>
      <w:proofErr w:type="gramStart"/>
      <w:r>
        <w:t>—</w:t>
      </w:r>
      <w:proofErr w:type="gramEnd"/>
      <w:r>
        <w:t>第</w:t>
      </w:r>
      <w:r>
        <w:rPr>
          <w:i/>
          <w:iCs/>
        </w:rPr>
        <w:t>j</w:t>
      </w:r>
      <w:r>
        <w:t>种畜禽每头年均氮排泄量，以千克氮每头（只）年{kgN/[头（只）</w:t>
      </w:r>
      <w:r>
        <w:t>·</w:t>
      </w:r>
      <w:r>
        <w:t>a]}计。按照以下优先序确定：养殖场现场测定，省级GHG清单指南，国家清单报告，或最新版IPCC</w:t>
      </w:r>
      <w:r>
        <w:rPr>
          <w:rFonts w:hint="eastAsia"/>
        </w:rPr>
        <w:t xml:space="preserve"> </w:t>
      </w:r>
      <w:r>
        <w:t>GHG清单指南数值；</w:t>
      </w:r>
    </w:p>
    <w:p w14:paraId="1BEFAAF4" w14:textId="77777777" w:rsidR="00AD4824" w:rsidRDefault="00000000" w:rsidP="001964A1">
      <w:pPr>
        <w:pStyle w:val="afffffa"/>
        <w:ind w:firstLine="420"/>
      </w:pPr>
      <w:r>
        <w:t>MS</w:t>
      </w:r>
      <w:r>
        <w:rPr>
          <w:i/>
          <w:iCs/>
          <w:vertAlign w:val="subscript"/>
        </w:rPr>
        <w:t>j,s</w:t>
      </w:r>
      <w:r>
        <w:t>——</w:t>
      </w:r>
      <w:proofErr w:type="gramStart"/>
      <w:r>
        <w:t>—</w:t>
      </w:r>
      <w:proofErr w:type="gramEnd"/>
      <w:r>
        <w:t>第</w:t>
      </w:r>
      <w:r>
        <w:rPr>
          <w:i/>
          <w:iCs/>
        </w:rPr>
        <w:t>j</w:t>
      </w:r>
      <w:r>
        <w:t>种畜禽粪污处理系统</w:t>
      </w:r>
      <w:r>
        <w:rPr>
          <w:i/>
          <w:iCs/>
        </w:rPr>
        <w:t>s</w:t>
      </w:r>
      <w:r>
        <w:t>的比例，%；</w:t>
      </w:r>
    </w:p>
    <w:p w14:paraId="547E049E" w14:textId="77777777" w:rsidR="00AD4824" w:rsidRDefault="00000000" w:rsidP="001964A1">
      <w:pPr>
        <w:pStyle w:val="afffffa"/>
        <w:ind w:firstLine="420"/>
      </w:pPr>
      <w:r>
        <w:t>EF</w:t>
      </w:r>
      <w:r>
        <w:rPr>
          <w:vertAlign w:val="subscript"/>
        </w:rPr>
        <w:t>manure,D,s</w:t>
      </w:r>
      <w:r>
        <w:t>——</w:t>
      </w:r>
      <w:proofErr w:type="gramStart"/>
      <w:r>
        <w:t>—</w:t>
      </w:r>
      <w:proofErr w:type="gramEnd"/>
      <w:r>
        <w:t>畜禽粪污处理系统</w:t>
      </w:r>
      <w:r>
        <w:rPr>
          <w:i/>
          <w:iCs/>
        </w:rPr>
        <w:t>s</w:t>
      </w:r>
      <w:r>
        <w:t>的N</w:t>
      </w:r>
      <w:r>
        <w:rPr>
          <w:vertAlign w:val="subscript"/>
        </w:rPr>
        <w:t>2</w:t>
      </w:r>
      <w:r>
        <w:t>O直接排放因子，以吨氧化亚氮-氮每吨粪污（tN</w:t>
      </w:r>
      <w:r>
        <w:rPr>
          <w:vertAlign w:val="subscript"/>
        </w:rPr>
        <w:t>2</w:t>
      </w:r>
      <w:r>
        <w:t>ON/tN）计，见表A.3中推荐值；</w:t>
      </w:r>
    </w:p>
    <w:p w14:paraId="01840129" w14:textId="77777777" w:rsidR="00AD4824" w:rsidRDefault="00000000" w:rsidP="001964A1">
      <w:pPr>
        <w:pStyle w:val="afffffa"/>
        <w:ind w:firstLine="420"/>
      </w:pPr>
      <w:r>
        <w:t>44/28</w:t>
      </w:r>
      <w:r>
        <w:t>——</w:t>
      </w:r>
      <w:proofErr w:type="gramStart"/>
      <w:r>
        <w:t>—</w:t>
      </w:r>
      <w:proofErr w:type="gramEnd"/>
      <w:r>
        <w:t>N</w:t>
      </w:r>
      <w:r>
        <w:rPr>
          <w:vertAlign w:val="subscript"/>
        </w:rPr>
        <w:t>2</w:t>
      </w:r>
      <w:r>
        <w:t>O-N转化为N</w:t>
      </w:r>
      <w:r>
        <w:rPr>
          <w:vertAlign w:val="subscript"/>
        </w:rPr>
        <w:t>2</w:t>
      </w:r>
      <w:r>
        <w:t>O；</w:t>
      </w:r>
    </w:p>
    <w:p w14:paraId="402D3A9E" w14:textId="77777777" w:rsidR="00AD4824" w:rsidRDefault="00000000" w:rsidP="001964A1">
      <w:pPr>
        <w:pStyle w:val="afffffa"/>
        <w:ind w:firstLine="420"/>
      </w:pPr>
      <w:r>
        <w:t>GWP</w:t>
      </w:r>
      <w:r>
        <w:rPr>
          <w:vertAlign w:val="subscript"/>
        </w:rPr>
        <w:t>N2O</w:t>
      </w:r>
      <w:r>
        <w:t>——</w:t>
      </w:r>
      <w:proofErr w:type="gramStart"/>
      <w:r>
        <w:t>—</w:t>
      </w:r>
      <w:proofErr w:type="gramEnd"/>
      <w:r>
        <w:t>N</w:t>
      </w:r>
      <w:r>
        <w:rPr>
          <w:vertAlign w:val="subscript"/>
        </w:rPr>
        <w:t>2</w:t>
      </w:r>
      <w:r>
        <w:t>O的全球变暖潜势，推荐值采用IPCC公布的最新值；</w:t>
      </w:r>
    </w:p>
    <w:p w14:paraId="222E8622" w14:textId="77777777" w:rsidR="00AD4824" w:rsidRDefault="00000000" w:rsidP="001964A1">
      <w:pPr>
        <w:pStyle w:val="afffffa"/>
        <w:ind w:firstLine="420"/>
      </w:pPr>
      <w:r>
        <w:rPr>
          <w:i/>
          <w:iCs/>
        </w:rPr>
        <w:t>j</w:t>
      </w:r>
      <w:r>
        <w:t>——</w:t>
      </w:r>
      <w:proofErr w:type="gramStart"/>
      <w:r>
        <w:t>—</w:t>
      </w:r>
      <w:proofErr w:type="gramEnd"/>
      <w:r>
        <w:t>畜禽分类，宜按畜禽种类、品种、饲养方式、生长阶段，饲养天数分类；</w:t>
      </w:r>
    </w:p>
    <w:p w14:paraId="6DDC9746" w14:textId="77777777" w:rsidR="00AD4824" w:rsidRDefault="00000000" w:rsidP="001964A1">
      <w:pPr>
        <w:pStyle w:val="afffffa"/>
        <w:ind w:firstLine="420"/>
      </w:pPr>
      <w:r>
        <w:rPr>
          <w:i/>
          <w:iCs/>
        </w:rPr>
        <w:t>s</w:t>
      </w:r>
      <w:r>
        <w:t>——</w:t>
      </w:r>
      <w:proofErr w:type="gramStart"/>
      <w:r>
        <w:t>—</w:t>
      </w:r>
      <w:proofErr w:type="gramEnd"/>
      <w:r>
        <w:t>不同的粪污管理系统。</w:t>
      </w:r>
    </w:p>
    <w:p w14:paraId="42A438DD" w14:textId="77777777" w:rsidR="00AD4824" w:rsidRDefault="00000000" w:rsidP="001964A1">
      <w:pPr>
        <w:pStyle w:val="afffffa"/>
        <w:ind w:firstLine="420"/>
      </w:pPr>
      <w:r>
        <w:t>畜禽每头年均氮排泄</w:t>
      </w:r>
      <w:proofErr w:type="gramStart"/>
      <w:r>
        <w:t>量按照</w:t>
      </w:r>
      <w:proofErr w:type="gramEnd"/>
      <w:r>
        <w:t>GB/T11891和NY/T525分别测定尿液和粪污中的氮含量，然后乘以粪尿产生量计算获得。</w:t>
      </w:r>
    </w:p>
    <w:p w14:paraId="3126476F" w14:textId="77777777" w:rsidR="00AD4824" w:rsidRDefault="00000000">
      <w:pPr>
        <w:rPr>
          <w:rFonts w:ascii="Times New Roman" w:hAnsi="Times New Roman"/>
          <w:b/>
          <w:bCs/>
        </w:rPr>
      </w:pPr>
      <w:r>
        <w:rPr>
          <w:rFonts w:ascii="黑体" w:eastAsia="黑体" w:hAnsi="黑体" w:cs="黑体" w:hint="eastAsia"/>
        </w:rPr>
        <w:t>6.8.4  粪污处理过程产生的N</w:t>
      </w:r>
      <w:r>
        <w:rPr>
          <w:rFonts w:ascii="黑体" w:eastAsia="黑体" w:hAnsi="黑体" w:cs="黑体" w:hint="eastAsia"/>
          <w:vertAlign w:val="subscript"/>
        </w:rPr>
        <w:t>2</w:t>
      </w:r>
      <w:r>
        <w:rPr>
          <w:rFonts w:ascii="黑体" w:eastAsia="黑体" w:hAnsi="黑体" w:cs="黑体" w:hint="eastAsia"/>
        </w:rPr>
        <w:t>O间接排放量</w:t>
      </w:r>
    </w:p>
    <w:p w14:paraId="248F3C4D" w14:textId="77777777" w:rsidR="00AD4824" w:rsidRDefault="00000000">
      <w:pPr>
        <w:rPr>
          <w:rFonts w:ascii="Times New Roman" w:hAnsi="Times New Roman"/>
        </w:rPr>
      </w:pPr>
      <w:r>
        <w:rPr>
          <w:rFonts w:ascii="Times New Roman" w:hAnsi="Times New Roman" w:hint="eastAsia"/>
        </w:rPr>
        <w:t>6</w:t>
      </w:r>
      <w:r>
        <w:rPr>
          <w:rFonts w:ascii="Times New Roman" w:hAnsi="Times New Roman"/>
        </w:rPr>
        <w:t>.8.4.1</w:t>
      </w:r>
      <w:r>
        <w:rPr>
          <w:rFonts w:ascii="Times New Roman" w:hAnsi="Times New Roman" w:hint="eastAsia"/>
        </w:rPr>
        <w:t xml:space="preserve">  </w:t>
      </w:r>
      <w:r>
        <w:rPr>
          <w:rFonts w:ascii="Times New Roman" w:hAnsi="Times New Roman"/>
        </w:rPr>
        <w:t>粪污处理过程产生的</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rPr>
        <w:t>间接排放量按公式（</w:t>
      </w:r>
      <w:r>
        <w:rPr>
          <w:rFonts w:ascii="Times New Roman" w:hAnsi="Times New Roman"/>
        </w:rPr>
        <w:t>3</w:t>
      </w:r>
      <w:r>
        <w:rPr>
          <w:rFonts w:ascii="Times New Roman" w:hAnsi="Times New Roman" w:hint="eastAsia"/>
        </w:rPr>
        <w:t>2</w:t>
      </w:r>
      <w:r>
        <w:rPr>
          <w:rFonts w:ascii="Times New Roman" w:hAnsi="Times New Roman"/>
        </w:rPr>
        <w:t>）计算。</w:t>
      </w:r>
    </w:p>
    <w:p w14:paraId="26091AAF"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vertAlign w:val="subscript"/>
        </w:rPr>
        <w:t>N2</w:t>
      </w:r>
      <w:proofErr w:type="gramStart"/>
      <w:r>
        <w:rPr>
          <w:rFonts w:ascii="Times New Roman" w:hAnsi="Times New Roman"/>
          <w:vertAlign w:val="subscript"/>
        </w:rPr>
        <w:t>O,manure</w:t>
      </w:r>
      <w:proofErr w:type="gramEnd"/>
      <w:r>
        <w:rPr>
          <w:rFonts w:ascii="Times New Roman" w:hAnsi="Times New Roman"/>
          <w:vertAlign w:val="subscript"/>
        </w:rPr>
        <w:t>,ID</w:t>
      </w:r>
      <w:r>
        <w:rPr>
          <w:rFonts w:ascii="Times New Roman" w:hAnsi="Times New Roman"/>
        </w:rPr>
        <w:t xml:space="preserve"> = [</w:t>
      </w:r>
      <w:r>
        <w:rPr>
          <w:rFonts w:ascii="Times New Roman" w:hAnsi="Times New Roman"/>
          <w:i/>
          <w:iCs/>
        </w:rPr>
        <w:t>N</w:t>
      </w:r>
      <w:r>
        <w:rPr>
          <w:rFonts w:ascii="Times New Roman" w:hAnsi="Times New Roman"/>
        </w:rPr>
        <w:t xml:space="preserve"> </w:t>
      </w:r>
      <w:r>
        <w:rPr>
          <w:rFonts w:ascii="Times New Roman" w:hAnsi="Times New Roman"/>
          <w:vertAlign w:val="subscript"/>
        </w:rPr>
        <w:t>V-MMS</w:t>
      </w:r>
      <w:r>
        <w:rPr>
          <w:rFonts w:ascii="Times New Roman" w:hAnsi="Times New Roman" w:hint="eastAsia"/>
          <w:vertAlign w:val="subscript"/>
        </w:rPr>
        <w:t xml:space="preserve"> </w:t>
      </w:r>
      <w:r>
        <w:rPr>
          <w:rFonts w:ascii="Times New Roman" w:hAnsi="Times New Roman"/>
        </w:rPr>
        <w:t>×</w:t>
      </w:r>
      <w:r>
        <w:rPr>
          <w:rFonts w:ascii="Times New Roman" w:hAnsi="Times New Roman" w:hint="eastAsia"/>
        </w:rPr>
        <w:t xml:space="preserve"> </w:t>
      </w:r>
      <w:proofErr w:type="gramStart"/>
      <w:r>
        <w:rPr>
          <w:rFonts w:ascii="Times New Roman" w:hAnsi="Times New Roman"/>
        </w:rPr>
        <w:t>EF</w:t>
      </w:r>
      <w:r>
        <w:rPr>
          <w:rFonts w:ascii="Times New Roman" w:hAnsi="Times New Roman"/>
          <w:vertAlign w:val="subscript"/>
        </w:rPr>
        <w:t>manure,GAS</w:t>
      </w:r>
      <w:proofErr w:type="gramEnd"/>
      <w:r>
        <w:rPr>
          <w:rFonts w:ascii="Times New Roman" w:hAnsi="Times New Roman" w:hint="eastAsia"/>
          <w:vertAlign w:val="subscript"/>
        </w:rPr>
        <w:t xml:space="preserve"> </w:t>
      </w:r>
      <w:r>
        <w:rPr>
          <w:rFonts w:ascii="Times New Roman" w:hAnsi="Times New Roman"/>
        </w:rPr>
        <w:t>+</w:t>
      </w:r>
      <w:r>
        <w:rPr>
          <w:rFonts w:ascii="Times New Roman" w:hAnsi="Times New Roman" w:hint="eastAsia"/>
        </w:rPr>
        <w:t xml:space="preserve"> </w:t>
      </w:r>
      <w:r>
        <w:rPr>
          <w:rFonts w:ascii="Times New Roman" w:hAnsi="Times New Roman"/>
          <w:i/>
          <w:iCs/>
        </w:rPr>
        <w:t>N</w:t>
      </w:r>
      <w:r>
        <w:rPr>
          <w:rFonts w:ascii="Times New Roman" w:hAnsi="Times New Roman"/>
        </w:rPr>
        <w:t xml:space="preserve"> </w:t>
      </w:r>
      <w:r>
        <w:rPr>
          <w:rFonts w:ascii="Times New Roman" w:hAnsi="Times New Roman"/>
          <w:vertAlign w:val="subscript"/>
        </w:rPr>
        <w:t>L-MMS</w:t>
      </w:r>
      <w:r>
        <w:rPr>
          <w:rFonts w:ascii="Times New Roman" w:hAnsi="Times New Roman" w:hint="eastAsia"/>
          <w:vertAlign w:val="subscript"/>
        </w:rPr>
        <w:t xml:space="preserve"> </w:t>
      </w:r>
      <w:r>
        <w:rPr>
          <w:rFonts w:ascii="Times New Roman" w:hAnsi="Times New Roman"/>
        </w:rPr>
        <w:t>×</w:t>
      </w:r>
      <w:r>
        <w:rPr>
          <w:rFonts w:ascii="Times New Roman" w:hAnsi="Times New Roman" w:hint="eastAsia"/>
        </w:rPr>
        <w:t xml:space="preserve"> </w:t>
      </w:r>
      <w:proofErr w:type="gramStart"/>
      <w:r>
        <w:rPr>
          <w:rFonts w:ascii="Times New Roman" w:hAnsi="Times New Roman"/>
        </w:rPr>
        <w:t>EF</w:t>
      </w:r>
      <w:r>
        <w:rPr>
          <w:rFonts w:ascii="Times New Roman" w:hAnsi="Times New Roman"/>
          <w:vertAlign w:val="subscript"/>
        </w:rPr>
        <w:t>manure,LEACH</w:t>
      </w:r>
      <w:proofErr w:type="gramEnd"/>
      <w:r>
        <w:rPr>
          <w:rFonts w:ascii="Times New Roman" w:hAnsi="Times New Roman"/>
        </w:rPr>
        <w:t>]</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m:oMath>
        <m:f>
          <m:fPr>
            <m:ctrlPr>
              <w:rPr>
                <w:rFonts w:ascii="Cambria Math" w:hAnsi="Cambria Math"/>
                <w:i/>
                <w:lang w:val="nl-NL"/>
              </w:rPr>
            </m:ctrlPr>
          </m:fPr>
          <m:num>
            <m:r>
              <w:rPr>
                <w:rFonts w:ascii="Cambria Math" w:hAnsi="Cambria Math"/>
              </w:rPr>
              <m:t>44</m:t>
            </m:r>
          </m:num>
          <m:den>
            <m:r>
              <w:rPr>
                <w:rFonts w:ascii="Cambria Math" w:hAnsi="Cambria Math"/>
              </w:rPr>
              <m:t>28</m:t>
            </m:r>
          </m:den>
        </m:f>
      </m:oMath>
      <w:r>
        <w:rPr>
          <w:rFonts w:ascii="Times New Roman" w:hAnsi="Times New Roman"/>
        </w:rPr>
        <w:t xml:space="preserve"> ×</w:t>
      </w:r>
      <w:r>
        <w:rPr>
          <w:rFonts w:ascii="Times New Roman" w:hAnsi="Times New Roman" w:hint="eastAsia"/>
        </w:rPr>
        <w:t xml:space="preserve"> </w:t>
      </w:r>
      <w:r>
        <w:rPr>
          <w:rFonts w:ascii="Times New Roman" w:hAnsi="Times New Roman"/>
        </w:rPr>
        <w:t>GWP</w:t>
      </w:r>
      <w:r>
        <w:rPr>
          <w:rFonts w:ascii="Times New Roman" w:hAnsi="Times New Roman"/>
          <w:vertAlign w:val="subscript"/>
        </w:rPr>
        <w:t>N2O</w:t>
      </w:r>
      <w:r>
        <w:rPr>
          <w:rFonts w:ascii="Times New Roman" w:hAnsi="Times New Roman"/>
        </w:rPr>
        <w:t>……</w:t>
      </w:r>
      <w:r>
        <w:rPr>
          <w:rFonts w:ascii="Times New Roman" w:hAnsi="Times New Roman" w:hint="eastAsia"/>
        </w:rPr>
        <w:t>（</w:t>
      </w:r>
      <w:r>
        <w:rPr>
          <w:rFonts w:ascii="Times New Roman" w:hAnsi="Times New Roman" w:hint="eastAsia"/>
        </w:rPr>
        <w:t>32</w:t>
      </w:r>
      <w:r>
        <w:rPr>
          <w:rFonts w:ascii="Times New Roman" w:hAnsi="Times New Roman" w:hint="eastAsia"/>
        </w:rPr>
        <w:t>）</w:t>
      </w:r>
    </w:p>
    <w:p w14:paraId="465174B4" w14:textId="77777777" w:rsidR="00AD4824" w:rsidRDefault="00000000">
      <w:pPr>
        <w:ind w:firstLineChars="200" w:firstLine="420"/>
        <w:rPr>
          <w:rFonts w:ascii="Times New Roman" w:hAnsi="Times New Roman"/>
        </w:rPr>
      </w:pPr>
      <w:r>
        <w:rPr>
          <w:rFonts w:ascii="Times New Roman" w:hAnsi="Times New Roman"/>
        </w:rPr>
        <w:t>式中：</w:t>
      </w:r>
    </w:p>
    <w:p w14:paraId="3DF70205" w14:textId="77777777" w:rsidR="00AD4824" w:rsidRDefault="00000000">
      <w:pPr>
        <w:ind w:firstLineChars="200" w:firstLine="420"/>
        <w:rPr>
          <w:rFonts w:ascii="Times New Roman" w:hAnsi="Times New Roman"/>
        </w:rPr>
      </w:pPr>
      <w:r>
        <w:rPr>
          <w:rFonts w:ascii="Times New Roman" w:hAnsi="Times New Roman"/>
          <w:i/>
          <w:iCs/>
        </w:rPr>
        <w:t>E</w:t>
      </w:r>
      <w:r>
        <w:rPr>
          <w:rFonts w:ascii="Times New Roman" w:hAnsi="Times New Roman"/>
          <w:vertAlign w:val="subscript"/>
        </w:rPr>
        <w:t>N2O,manure,ID</w:t>
      </w:r>
      <w:r>
        <w:rPr>
          <w:rFonts w:ascii="Times New Roman" w:hAnsi="Times New Roman"/>
        </w:rPr>
        <w:t>——</w:t>
      </w:r>
      <w:proofErr w:type="gramStart"/>
      <w:r>
        <w:rPr>
          <w:rFonts w:ascii="Times New Roman" w:hAnsi="Times New Roman"/>
        </w:rPr>
        <w:t>—</w:t>
      </w:r>
      <w:proofErr w:type="gramEnd"/>
      <w:r>
        <w:rPr>
          <w:rFonts w:ascii="Times New Roman" w:hAnsi="Times New Roman"/>
        </w:rPr>
        <w:t>粪污处理过程产生的</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rPr>
        <w:t>间接排放量，</w:t>
      </w:r>
      <w:proofErr w:type="gramStart"/>
      <w:r>
        <w:rPr>
          <w:rFonts w:ascii="Times New Roman" w:hAnsi="Times New Roman"/>
        </w:rPr>
        <w:t>以吨二氧</w:t>
      </w:r>
      <w:proofErr w:type="gramEnd"/>
      <w:r>
        <w:rPr>
          <w:rFonts w:ascii="Times New Roman" w:hAnsi="Times New Roman"/>
        </w:rPr>
        <w:t>化碳当量（</w:t>
      </w:r>
      <w:r>
        <w:rPr>
          <w:rFonts w:ascii="Times New Roman" w:hAnsi="Times New Roman"/>
        </w:rPr>
        <w:t>tCO</w:t>
      </w:r>
      <w:r>
        <w:rPr>
          <w:rFonts w:ascii="Times New Roman" w:hAnsi="Times New Roman"/>
          <w:vertAlign w:val="subscript"/>
        </w:rPr>
        <w:t>2</w:t>
      </w:r>
      <w:r>
        <w:rPr>
          <w:rFonts w:ascii="Times New Roman" w:hAnsi="Times New Roman"/>
        </w:rPr>
        <w:t>e</w:t>
      </w:r>
      <w:r>
        <w:rPr>
          <w:rFonts w:ascii="Times New Roman" w:hAnsi="Times New Roman"/>
        </w:rPr>
        <w:t>）计；</w:t>
      </w:r>
    </w:p>
    <w:p w14:paraId="4815517B" w14:textId="77777777" w:rsidR="00AD4824" w:rsidRDefault="00000000">
      <w:pPr>
        <w:ind w:firstLineChars="200" w:firstLine="420"/>
        <w:rPr>
          <w:rFonts w:ascii="Times New Roman" w:hAnsi="Times New Roman"/>
        </w:rPr>
      </w:pPr>
      <w:r>
        <w:rPr>
          <w:rFonts w:ascii="Times New Roman" w:hAnsi="Times New Roman"/>
          <w:i/>
          <w:iCs/>
        </w:rPr>
        <w:t>N</w:t>
      </w:r>
      <w:r>
        <w:rPr>
          <w:rFonts w:ascii="Times New Roman" w:hAnsi="Times New Roman"/>
          <w:vertAlign w:val="subscript"/>
        </w:rPr>
        <w:t>V-MMSt</w:t>
      </w:r>
      <w:r>
        <w:rPr>
          <w:rFonts w:ascii="Times New Roman" w:hAnsi="Times New Roman"/>
        </w:rPr>
        <w:t>——</w:t>
      </w:r>
      <w:proofErr w:type="gramStart"/>
      <w:r>
        <w:rPr>
          <w:rFonts w:ascii="Times New Roman" w:hAnsi="Times New Roman"/>
        </w:rPr>
        <w:t>—</w:t>
      </w:r>
      <w:proofErr w:type="gramEnd"/>
      <w:r>
        <w:rPr>
          <w:rFonts w:ascii="Times New Roman" w:hAnsi="Times New Roman"/>
        </w:rPr>
        <w:t>NH</w:t>
      </w:r>
      <w:r>
        <w:rPr>
          <w:rFonts w:ascii="Times New Roman" w:hAnsi="Times New Roman"/>
          <w:vertAlign w:val="subscript"/>
        </w:rPr>
        <w:t>3</w:t>
      </w:r>
      <w:r>
        <w:rPr>
          <w:rFonts w:ascii="Times New Roman" w:hAnsi="Times New Roman"/>
        </w:rPr>
        <w:t>和</w:t>
      </w:r>
      <w:r>
        <w:rPr>
          <w:rFonts w:ascii="Times New Roman" w:hAnsi="Times New Roman"/>
        </w:rPr>
        <w:t>NO</w:t>
      </w:r>
      <w:r>
        <w:rPr>
          <w:rFonts w:ascii="Times New Roman" w:hAnsi="Times New Roman"/>
          <w:i/>
          <w:iCs/>
          <w:vertAlign w:val="subscript"/>
        </w:rPr>
        <w:t>x</w:t>
      </w:r>
      <w:r>
        <w:rPr>
          <w:rFonts w:ascii="Times New Roman" w:hAnsi="Times New Roman"/>
        </w:rPr>
        <w:t>挥发引起的粪肥氮损失量，</w:t>
      </w:r>
      <w:proofErr w:type="gramStart"/>
      <w:r>
        <w:rPr>
          <w:rFonts w:ascii="Times New Roman" w:hAnsi="Times New Roman"/>
        </w:rPr>
        <w:t>以吨氮每年</w:t>
      </w:r>
      <w:proofErr w:type="gramEnd"/>
      <w:r>
        <w:rPr>
          <w:rFonts w:ascii="Times New Roman" w:hAnsi="Times New Roman"/>
        </w:rPr>
        <w:t>（</w:t>
      </w:r>
      <w:r>
        <w:rPr>
          <w:rFonts w:ascii="Times New Roman" w:hAnsi="Times New Roman"/>
        </w:rPr>
        <w:t>N/a</w:t>
      </w:r>
      <w:r>
        <w:rPr>
          <w:rFonts w:ascii="Times New Roman" w:hAnsi="Times New Roman"/>
        </w:rPr>
        <w:t>）计；</w:t>
      </w:r>
    </w:p>
    <w:p w14:paraId="74E3C973" w14:textId="77777777" w:rsidR="00AD4824" w:rsidRDefault="00000000">
      <w:pPr>
        <w:ind w:firstLineChars="200" w:firstLine="420"/>
        <w:rPr>
          <w:rFonts w:ascii="Times New Roman" w:hAnsi="Times New Roman"/>
        </w:rPr>
      </w:pPr>
      <w:r>
        <w:rPr>
          <w:rFonts w:ascii="Times New Roman" w:hAnsi="Times New Roman"/>
        </w:rPr>
        <w:t>EF</w:t>
      </w:r>
      <w:r>
        <w:rPr>
          <w:rFonts w:ascii="Times New Roman" w:hAnsi="Times New Roman"/>
          <w:vertAlign w:val="subscript"/>
        </w:rPr>
        <w:t>maure,GAS</w:t>
      </w:r>
      <w:r>
        <w:rPr>
          <w:rFonts w:ascii="Times New Roman" w:hAnsi="Times New Roman"/>
        </w:rPr>
        <w:t>——</w:t>
      </w:r>
      <w:proofErr w:type="gramStart"/>
      <w:r>
        <w:rPr>
          <w:rFonts w:ascii="Times New Roman" w:hAnsi="Times New Roman"/>
        </w:rPr>
        <w:t>—</w:t>
      </w:r>
      <w:proofErr w:type="gramEnd"/>
      <w:r>
        <w:rPr>
          <w:rFonts w:ascii="Times New Roman" w:hAnsi="Times New Roman"/>
        </w:rPr>
        <w:t>NH</w:t>
      </w:r>
      <w:r>
        <w:rPr>
          <w:rFonts w:ascii="Times New Roman" w:hAnsi="Times New Roman"/>
          <w:vertAlign w:val="subscript"/>
        </w:rPr>
        <w:t>3</w:t>
      </w:r>
      <w:r>
        <w:rPr>
          <w:rFonts w:ascii="Times New Roman" w:hAnsi="Times New Roman"/>
        </w:rPr>
        <w:t>和</w:t>
      </w:r>
      <w:r>
        <w:rPr>
          <w:rFonts w:ascii="Times New Roman" w:hAnsi="Times New Roman"/>
        </w:rPr>
        <w:t>NO</w:t>
      </w:r>
      <w:r>
        <w:rPr>
          <w:rFonts w:ascii="Times New Roman" w:hAnsi="Times New Roman"/>
          <w:i/>
          <w:iCs/>
          <w:vertAlign w:val="subscript"/>
        </w:rPr>
        <w:t>x</w:t>
      </w:r>
      <w:r>
        <w:rPr>
          <w:rFonts w:ascii="Times New Roman" w:hAnsi="Times New Roman"/>
        </w:rPr>
        <w:t>大气沉降产生的</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rPr>
        <w:t>间接排放的排放因子，以吨氧化亚氮</w:t>
      </w:r>
      <w:r>
        <w:rPr>
          <w:rFonts w:ascii="Times New Roman" w:hAnsi="Times New Roman"/>
        </w:rPr>
        <w:t>-</w:t>
      </w:r>
      <w:r>
        <w:rPr>
          <w:rFonts w:ascii="Times New Roman" w:hAnsi="Times New Roman"/>
        </w:rPr>
        <w:t>氮每吨氨氮和氮氧化物（</w:t>
      </w:r>
      <w:r>
        <w:rPr>
          <w:rFonts w:ascii="Times New Roman" w:hAnsi="Times New Roman"/>
        </w:rPr>
        <w:t>tN</w:t>
      </w:r>
      <w:r>
        <w:rPr>
          <w:rFonts w:ascii="Times New Roman" w:hAnsi="Times New Roman"/>
          <w:vertAlign w:val="subscript"/>
        </w:rPr>
        <w:t>2</w:t>
      </w:r>
      <w:r>
        <w:rPr>
          <w:rFonts w:ascii="Times New Roman" w:hAnsi="Times New Roman"/>
        </w:rPr>
        <w:t>O-N/tNH</w:t>
      </w:r>
      <w:r>
        <w:rPr>
          <w:rFonts w:ascii="Times New Roman" w:hAnsi="Times New Roman"/>
          <w:vertAlign w:val="subscript"/>
        </w:rPr>
        <w:t>3</w:t>
      </w:r>
      <w:r>
        <w:rPr>
          <w:rFonts w:ascii="Times New Roman" w:hAnsi="Times New Roman"/>
        </w:rPr>
        <w:t>-N+NO</w:t>
      </w:r>
      <w:r>
        <w:rPr>
          <w:rFonts w:ascii="Times New Roman" w:hAnsi="Times New Roman"/>
          <w:i/>
          <w:iCs/>
          <w:vertAlign w:val="subscript"/>
        </w:rPr>
        <w:t>x</w:t>
      </w:r>
      <w:r>
        <w:rPr>
          <w:rFonts w:ascii="Times New Roman" w:hAnsi="Times New Roman"/>
        </w:rPr>
        <w:t>-N</w:t>
      </w:r>
      <w:r>
        <w:rPr>
          <w:rFonts w:ascii="Times New Roman" w:hAnsi="Times New Roman"/>
        </w:rPr>
        <w:t>）计，见表</w:t>
      </w:r>
      <w:r>
        <w:rPr>
          <w:rFonts w:ascii="Times New Roman" w:hAnsi="Times New Roman"/>
        </w:rPr>
        <w:t>A.1</w:t>
      </w:r>
      <w:r>
        <w:rPr>
          <w:rFonts w:ascii="Times New Roman" w:hAnsi="Times New Roman"/>
        </w:rPr>
        <w:t>中推荐值；</w:t>
      </w:r>
    </w:p>
    <w:p w14:paraId="61B444F3" w14:textId="77777777" w:rsidR="00AD4824" w:rsidRDefault="00000000">
      <w:pPr>
        <w:ind w:firstLineChars="200" w:firstLine="420"/>
        <w:rPr>
          <w:rFonts w:ascii="Times New Roman" w:hAnsi="Times New Roman"/>
        </w:rPr>
      </w:pPr>
      <w:r>
        <w:rPr>
          <w:rFonts w:ascii="Times New Roman" w:hAnsi="Times New Roman"/>
          <w:i/>
          <w:iCs/>
        </w:rPr>
        <w:t>N</w:t>
      </w:r>
      <w:r>
        <w:rPr>
          <w:rFonts w:ascii="Times New Roman" w:hAnsi="Times New Roman"/>
          <w:vertAlign w:val="subscript"/>
        </w:rPr>
        <w:t>L-MMS</w:t>
      </w:r>
      <w:r>
        <w:rPr>
          <w:rFonts w:ascii="Times New Roman" w:hAnsi="Times New Roman"/>
        </w:rPr>
        <w:t>——</w:t>
      </w:r>
      <w:proofErr w:type="gramStart"/>
      <w:r>
        <w:rPr>
          <w:rFonts w:ascii="Times New Roman" w:hAnsi="Times New Roman"/>
        </w:rPr>
        <w:t>—</w:t>
      </w:r>
      <w:proofErr w:type="gramEnd"/>
      <w:r>
        <w:rPr>
          <w:rFonts w:ascii="Times New Roman" w:hAnsi="Times New Roman"/>
        </w:rPr>
        <w:t>粪污管理系统中淋溶径流引起的粪肥氮损失量，</w:t>
      </w:r>
      <w:proofErr w:type="gramStart"/>
      <w:r>
        <w:rPr>
          <w:rFonts w:ascii="Times New Roman" w:hAnsi="Times New Roman"/>
        </w:rPr>
        <w:t>以吨氮每年</w:t>
      </w:r>
      <w:proofErr w:type="gramEnd"/>
      <w:r>
        <w:rPr>
          <w:rFonts w:ascii="Times New Roman" w:hAnsi="Times New Roman"/>
        </w:rPr>
        <w:t>（</w:t>
      </w:r>
      <w:r>
        <w:rPr>
          <w:rFonts w:ascii="Times New Roman" w:hAnsi="Times New Roman"/>
        </w:rPr>
        <w:t>tN/a</w:t>
      </w:r>
      <w:r>
        <w:rPr>
          <w:rFonts w:ascii="Times New Roman" w:hAnsi="Times New Roman"/>
        </w:rPr>
        <w:t>）计；</w:t>
      </w:r>
    </w:p>
    <w:p w14:paraId="5BC60800" w14:textId="77777777" w:rsidR="00AD4824" w:rsidRDefault="00000000">
      <w:pPr>
        <w:ind w:firstLineChars="200" w:firstLine="420"/>
        <w:rPr>
          <w:rFonts w:ascii="Times New Roman" w:hAnsi="Times New Roman"/>
        </w:rPr>
      </w:pPr>
      <w:r>
        <w:rPr>
          <w:rFonts w:ascii="Times New Roman" w:hAnsi="Times New Roman"/>
        </w:rPr>
        <w:t>EF</w:t>
      </w:r>
      <w:r>
        <w:rPr>
          <w:rFonts w:ascii="Times New Roman" w:hAnsi="Times New Roman"/>
          <w:vertAlign w:val="subscript"/>
        </w:rPr>
        <w:t>manure,LEACH</w:t>
      </w:r>
      <w:r>
        <w:rPr>
          <w:rFonts w:ascii="Times New Roman" w:hAnsi="Times New Roman"/>
        </w:rPr>
        <w:t>——</w:t>
      </w:r>
      <w:proofErr w:type="gramStart"/>
      <w:r>
        <w:rPr>
          <w:rFonts w:ascii="Times New Roman" w:hAnsi="Times New Roman"/>
        </w:rPr>
        <w:t>—</w:t>
      </w:r>
      <w:proofErr w:type="gramEnd"/>
      <w:r>
        <w:rPr>
          <w:rFonts w:ascii="Times New Roman" w:hAnsi="Times New Roman"/>
        </w:rPr>
        <w:t>氮淋溶和径流产生的</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rPr>
        <w:t>间接排放的排放因子，以吨氧化亚氮</w:t>
      </w:r>
      <w:r>
        <w:rPr>
          <w:rFonts w:ascii="Times New Roman" w:hAnsi="Times New Roman"/>
        </w:rPr>
        <w:t>-</w:t>
      </w:r>
      <w:r>
        <w:rPr>
          <w:rFonts w:ascii="Times New Roman" w:hAnsi="Times New Roman"/>
        </w:rPr>
        <w:t>氮每吨淋溶径流氮（</w:t>
      </w:r>
      <w:r>
        <w:rPr>
          <w:rFonts w:ascii="Times New Roman" w:hAnsi="Times New Roman"/>
        </w:rPr>
        <w:t>tN</w:t>
      </w:r>
      <w:r>
        <w:rPr>
          <w:rFonts w:ascii="Times New Roman" w:hAnsi="Times New Roman"/>
          <w:vertAlign w:val="subscript"/>
        </w:rPr>
        <w:t>2</w:t>
      </w:r>
      <w:r>
        <w:rPr>
          <w:rFonts w:ascii="Times New Roman" w:hAnsi="Times New Roman"/>
        </w:rPr>
        <w:t>O-N/tN</w:t>
      </w:r>
      <w:r>
        <w:rPr>
          <w:rFonts w:ascii="Times New Roman" w:hAnsi="Times New Roman"/>
        </w:rPr>
        <w:t>淋溶径流）计，见表</w:t>
      </w:r>
      <w:r>
        <w:rPr>
          <w:rFonts w:ascii="Times New Roman" w:hAnsi="Times New Roman"/>
        </w:rPr>
        <w:t>A.1</w:t>
      </w:r>
      <w:r>
        <w:rPr>
          <w:rFonts w:ascii="Times New Roman" w:hAnsi="Times New Roman"/>
        </w:rPr>
        <w:t>中推荐值；</w:t>
      </w:r>
    </w:p>
    <w:p w14:paraId="572DCD27" w14:textId="77777777" w:rsidR="00AD4824" w:rsidRDefault="00000000">
      <w:pPr>
        <w:ind w:firstLineChars="200" w:firstLine="420"/>
        <w:rPr>
          <w:rFonts w:ascii="Times New Roman" w:hAnsi="Times New Roman"/>
        </w:rPr>
      </w:pPr>
      <w:r>
        <w:rPr>
          <w:rFonts w:ascii="Times New Roman" w:hAnsi="Times New Roman"/>
        </w:rPr>
        <w:t>GWP</w:t>
      </w:r>
      <w:r>
        <w:rPr>
          <w:rFonts w:ascii="Times New Roman" w:hAnsi="Times New Roman"/>
          <w:vertAlign w:val="subscript"/>
        </w:rPr>
        <w:t>N2O</w:t>
      </w:r>
      <w:r>
        <w:rPr>
          <w:rFonts w:ascii="Times New Roman" w:hAnsi="Times New Roman"/>
        </w:rPr>
        <w:t>——</w:t>
      </w:r>
      <w:proofErr w:type="gramStart"/>
      <w:r>
        <w:rPr>
          <w:rFonts w:ascii="Times New Roman" w:hAnsi="Times New Roman"/>
        </w:rPr>
        <w:t>—</w:t>
      </w:r>
      <w:proofErr w:type="gramEnd"/>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rPr>
        <w:t>的全球变暖潜势，推荐值采用</w:t>
      </w:r>
      <w:r>
        <w:rPr>
          <w:rFonts w:ascii="Times New Roman" w:hAnsi="Times New Roman"/>
        </w:rPr>
        <w:t>IPCC</w:t>
      </w:r>
      <w:r>
        <w:rPr>
          <w:rFonts w:ascii="Times New Roman" w:hAnsi="Times New Roman"/>
        </w:rPr>
        <w:t>公布的最新值。</w:t>
      </w:r>
    </w:p>
    <w:p w14:paraId="13243341" w14:textId="77777777" w:rsidR="00AD4824" w:rsidRDefault="00000000">
      <w:pPr>
        <w:rPr>
          <w:rFonts w:ascii="Times New Roman" w:hAnsi="Times New Roman"/>
        </w:rPr>
      </w:pPr>
      <w:r>
        <w:rPr>
          <w:rFonts w:ascii="Times New Roman" w:hAnsi="Times New Roman" w:hint="eastAsia"/>
        </w:rPr>
        <w:t>6.</w:t>
      </w:r>
      <w:r>
        <w:rPr>
          <w:rFonts w:ascii="Times New Roman" w:hAnsi="Times New Roman"/>
        </w:rPr>
        <w:t>8.4.2</w:t>
      </w:r>
      <w:r>
        <w:rPr>
          <w:rFonts w:ascii="Times New Roman" w:hAnsi="Times New Roman" w:hint="eastAsia"/>
        </w:rPr>
        <w:t xml:space="preserve">  </w:t>
      </w:r>
      <w:r>
        <w:rPr>
          <w:rFonts w:ascii="Times New Roman" w:hAnsi="Times New Roman"/>
        </w:rPr>
        <w:t>NH</w:t>
      </w:r>
      <w:r>
        <w:rPr>
          <w:rFonts w:ascii="Times New Roman" w:hAnsi="Times New Roman"/>
          <w:vertAlign w:val="subscript"/>
        </w:rPr>
        <w:t>3</w:t>
      </w:r>
      <w:r>
        <w:rPr>
          <w:rFonts w:ascii="Times New Roman" w:hAnsi="Times New Roman"/>
        </w:rPr>
        <w:t>和</w:t>
      </w:r>
      <w:r>
        <w:rPr>
          <w:rFonts w:ascii="Times New Roman" w:hAnsi="Times New Roman"/>
        </w:rPr>
        <w:t>NO</w:t>
      </w:r>
      <w:r>
        <w:rPr>
          <w:rFonts w:ascii="Times New Roman" w:hAnsi="Times New Roman"/>
          <w:i/>
          <w:iCs/>
          <w:vertAlign w:val="subscript"/>
        </w:rPr>
        <w:t>x</w:t>
      </w:r>
      <w:r>
        <w:rPr>
          <w:rFonts w:ascii="Times New Roman" w:hAnsi="Times New Roman"/>
        </w:rPr>
        <w:t>挥发引起的粪污氮损失量按公式（</w:t>
      </w:r>
      <w:r>
        <w:rPr>
          <w:rFonts w:ascii="Times New Roman" w:hAnsi="Times New Roman"/>
        </w:rPr>
        <w:t>34</w:t>
      </w:r>
      <w:r>
        <w:rPr>
          <w:rFonts w:ascii="Times New Roman" w:hAnsi="Times New Roman"/>
        </w:rPr>
        <w:t>）计算。</w:t>
      </w:r>
    </w:p>
    <w:p w14:paraId="6ECEEF2C" w14:textId="77777777" w:rsidR="00AD4824" w:rsidRDefault="00000000">
      <w:pPr>
        <w:jc w:val="right"/>
        <w:rPr>
          <w:rFonts w:ascii="Times New Roman" w:hAnsi="Times New Roman"/>
        </w:rPr>
      </w:pPr>
      <w:r>
        <w:rPr>
          <w:rFonts w:ascii="Times New Roman" w:hAnsi="Times New Roman"/>
          <w:i/>
          <w:iCs/>
        </w:rPr>
        <w:t>N</w:t>
      </w:r>
      <w:r>
        <w:rPr>
          <w:rFonts w:ascii="Times New Roman" w:hAnsi="Times New Roman"/>
          <w:vertAlign w:val="subscript"/>
        </w:rPr>
        <w:t>V-MMS</w:t>
      </w:r>
      <w:r>
        <w:rPr>
          <w:rFonts w:ascii="Times New Roman" w:hAnsi="Times New Roman" w:hint="eastAsia"/>
        </w:rPr>
        <w:t xml:space="preserve"> = </w:t>
      </w:r>
      <w:r>
        <w:rPr>
          <w:rFonts w:ascii="Times New Roman" w:hAnsi="Times New Roman"/>
        </w:rPr>
        <w:t>∑</w:t>
      </w:r>
      <w:r>
        <w:rPr>
          <w:rFonts w:ascii="Times New Roman" w:hAnsi="Times New Roman"/>
          <w:i/>
          <w:iCs/>
          <w:vertAlign w:val="subscript"/>
        </w:rPr>
        <w:t>s</w:t>
      </w:r>
      <w:r>
        <w:rPr>
          <w:rFonts w:ascii="Times New Roman" w:hAnsi="Times New Roman" w:hint="eastAsia"/>
        </w:rPr>
        <w:t xml:space="preserve"> [</w:t>
      </w:r>
      <w:r>
        <w:rPr>
          <w:rFonts w:ascii="Times New Roman" w:hAnsi="Times New Roman"/>
        </w:rPr>
        <w:t>∑</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w:t>
      </w:r>
      <w:r>
        <w:rPr>
          <w:rFonts w:ascii="Times New Roman" w:hAnsi="Times New Roman"/>
        </w:rPr>
        <w:t>AP</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 xml:space="preserve"> </w:t>
      </w:r>
      <w:r>
        <w:rPr>
          <w:rFonts w:ascii="Times New Roman" w:hAnsi="Times New Roman"/>
        </w:rPr>
        <w:t>Nex</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 xml:space="preserve"> </w:t>
      </w:r>
      <m:oMath>
        <m:f>
          <m:fPr>
            <m:ctrlPr>
              <w:rPr>
                <w:rFonts w:ascii="Cambria Math" w:hAnsi="Cambria Math"/>
                <w:i/>
                <w:lang w:val="nl-NL"/>
              </w:rPr>
            </m:ctrlPr>
          </m:fPr>
          <m:num>
            <m:r>
              <w:rPr>
                <w:rFonts w:ascii="Cambria Math" w:hAnsi="Cambria Math"/>
                <w:lang w:val="nl-NL"/>
              </w:rPr>
              <m:t>MSj</m:t>
            </m:r>
            <m:r>
              <w:rPr>
                <w:rFonts w:ascii="Cambria Math" w:hAnsi="Cambria Math"/>
              </w:rPr>
              <m:t>,</m:t>
            </m:r>
            <m:r>
              <w:rPr>
                <w:rFonts w:ascii="Cambria Math" w:hAnsi="Cambria Math"/>
                <w:lang w:val="nl-NL"/>
              </w:rPr>
              <m:t>s</m:t>
            </m:r>
          </m:num>
          <m:den>
            <m:r>
              <w:rPr>
                <w:rFonts w:ascii="Cambria Math" w:hAnsi="Cambria Math"/>
              </w:rPr>
              <m:t>100</m:t>
            </m:r>
          </m:den>
        </m:f>
      </m:oMath>
      <w:r>
        <w:rPr>
          <w:rFonts w:ascii="Times New Roman" w:hAnsi="Times New Roman"/>
        </w:rPr>
        <w:t xml:space="preserve"> </w:t>
      </w:r>
      <w:r>
        <w:rPr>
          <w:rFonts w:ascii="Times New Roman" w:hAnsi="Times New Roman" w:hint="eastAsia"/>
        </w:rPr>
        <w:t>)]</w:t>
      </w:r>
      <w:r>
        <w:rPr>
          <w:rFonts w:ascii="Times New Roman" w:hAnsi="Times New Roman"/>
        </w:rPr>
        <w:t xml:space="preserve"> ×</w:t>
      </w:r>
      <w:r>
        <w:rPr>
          <w:rFonts w:ascii="Times New Roman" w:hAnsi="Times New Roman" w:hint="eastAsia"/>
        </w:rPr>
        <w:t xml:space="preserve"> 10</w:t>
      </w:r>
      <w:r>
        <w:rPr>
          <w:rFonts w:ascii="Times New Roman" w:hAnsi="Times New Roman" w:hint="eastAsia"/>
          <w:vertAlign w:val="superscript"/>
        </w:rPr>
        <w:t xml:space="preserve">-3 </w:t>
      </w:r>
      <w:r>
        <w:rPr>
          <w:rFonts w:ascii="Times New Roman" w:hAnsi="Times New Roman"/>
        </w:rPr>
        <w:t>×</w:t>
      </w:r>
      <w:r>
        <w:rPr>
          <w:rFonts w:ascii="Times New Roman" w:hAnsi="Times New Roman" w:hint="eastAsia"/>
        </w:rPr>
        <w:t xml:space="preserve"> (</w:t>
      </w:r>
      <m:oMath>
        <m:f>
          <m:fPr>
            <m:ctrlPr>
              <w:rPr>
                <w:rFonts w:ascii="Cambria Math" w:hAnsi="Cambria Math"/>
                <w:i/>
              </w:rPr>
            </m:ctrlPr>
          </m:fPr>
          <m:num>
            <m:r>
              <w:rPr>
                <w:rFonts w:ascii="Cambria Math" w:hAnsi="Cambria Math"/>
              </w:rPr>
              <m:t>Fracv,MS</m:t>
            </m:r>
          </m:num>
          <m:den>
            <m:r>
              <w:rPr>
                <w:rFonts w:ascii="Cambria Math" w:hAnsi="Cambria Math"/>
              </w:rPr>
              <m:t>100</m:t>
            </m:r>
          </m:den>
        </m:f>
      </m:oMath>
      <w:r>
        <w:rPr>
          <w:rFonts w:ascii="Times New Roman" w:hAnsi="Times New Roman" w:hint="eastAsia"/>
        </w:rPr>
        <w:t>)</w:t>
      </w:r>
      <w:r>
        <w:rPr>
          <w:rFonts w:ascii="Times New Roman" w:hAnsi="Times New Roman" w:hint="eastAsia"/>
          <w:i/>
          <w:iCs/>
          <w:vertAlign w:val="subscript"/>
        </w:rPr>
        <w:t>s,k</w:t>
      </w:r>
      <w:r>
        <w:rPr>
          <w:rFonts w:ascii="Times New Roman" w:hAnsi="Times New Roman"/>
        </w:rPr>
        <w:t>…………</w:t>
      </w:r>
      <w:r>
        <w:rPr>
          <w:rFonts w:ascii="Times New Roman" w:hAnsi="Times New Roman" w:hint="eastAsia"/>
        </w:rPr>
        <w:t>（</w:t>
      </w:r>
      <w:r>
        <w:rPr>
          <w:rFonts w:ascii="Times New Roman" w:hAnsi="Times New Roman" w:hint="eastAsia"/>
        </w:rPr>
        <w:t>34</w:t>
      </w:r>
      <w:r>
        <w:rPr>
          <w:rFonts w:ascii="Times New Roman" w:hAnsi="Times New Roman" w:hint="eastAsia"/>
        </w:rPr>
        <w:t>）</w:t>
      </w:r>
    </w:p>
    <w:p w14:paraId="13BA4B6C" w14:textId="77777777" w:rsidR="00AD4824" w:rsidRDefault="00000000">
      <w:pPr>
        <w:ind w:firstLineChars="200" w:firstLine="420"/>
        <w:rPr>
          <w:rFonts w:ascii="Times New Roman" w:hAnsi="Times New Roman"/>
        </w:rPr>
      </w:pPr>
      <w:r>
        <w:rPr>
          <w:rFonts w:ascii="Times New Roman" w:hAnsi="Times New Roman"/>
        </w:rPr>
        <w:t>式中：</w:t>
      </w:r>
    </w:p>
    <w:p w14:paraId="6CEC1904" w14:textId="77777777" w:rsidR="00AD4824" w:rsidRDefault="00000000">
      <w:pPr>
        <w:ind w:firstLineChars="200" w:firstLine="420"/>
        <w:rPr>
          <w:rFonts w:ascii="Times New Roman" w:hAnsi="Times New Roman"/>
        </w:rPr>
      </w:pPr>
      <w:r>
        <w:rPr>
          <w:rFonts w:ascii="Times New Roman" w:hAnsi="Times New Roman"/>
          <w:i/>
          <w:iCs/>
        </w:rPr>
        <w:t>N</w:t>
      </w:r>
      <w:r>
        <w:rPr>
          <w:rFonts w:ascii="Times New Roman" w:hAnsi="Times New Roman"/>
          <w:vertAlign w:val="subscript"/>
        </w:rPr>
        <w:t>V-MMS</w:t>
      </w:r>
      <w:r>
        <w:rPr>
          <w:rFonts w:ascii="Times New Roman" w:hAnsi="Times New Roman"/>
        </w:rPr>
        <w:t>——</w:t>
      </w:r>
      <w:proofErr w:type="gramStart"/>
      <w:r>
        <w:rPr>
          <w:rFonts w:ascii="Times New Roman" w:hAnsi="Times New Roman"/>
        </w:rPr>
        <w:t>—</w:t>
      </w:r>
      <w:proofErr w:type="gramEnd"/>
      <w:r>
        <w:rPr>
          <w:rFonts w:ascii="Times New Roman" w:hAnsi="Times New Roman"/>
        </w:rPr>
        <w:t>NH</w:t>
      </w:r>
      <w:r>
        <w:rPr>
          <w:rFonts w:ascii="Times New Roman" w:hAnsi="Times New Roman"/>
          <w:vertAlign w:val="subscript"/>
        </w:rPr>
        <w:t>3</w:t>
      </w:r>
      <w:r>
        <w:rPr>
          <w:rFonts w:ascii="Times New Roman" w:hAnsi="Times New Roman"/>
        </w:rPr>
        <w:t>和</w:t>
      </w:r>
      <w:r>
        <w:rPr>
          <w:rFonts w:ascii="Times New Roman" w:hAnsi="Times New Roman"/>
        </w:rPr>
        <w:t>NO</w:t>
      </w:r>
      <w:r>
        <w:rPr>
          <w:rFonts w:ascii="Times New Roman" w:hAnsi="Times New Roman"/>
          <w:i/>
          <w:iCs/>
          <w:vertAlign w:val="subscript"/>
        </w:rPr>
        <w:t>x</w:t>
      </w:r>
      <w:r>
        <w:rPr>
          <w:rFonts w:ascii="Times New Roman" w:hAnsi="Times New Roman"/>
        </w:rPr>
        <w:t>挥发引起的粪肥氮损失量，</w:t>
      </w:r>
      <w:proofErr w:type="gramStart"/>
      <w:r>
        <w:rPr>
          <w:rFonts w:ascii="Times New Roman" w:hAnsi="Times New Roman"/>
        </w:rPr>
        <w:t>以吨氮每年</w:t>
      </w:r>
      <w:proofErr w:type="gramEnd"/>
      <w:r>
        <w:rPr>
          <w:rFonts w:ascii="Times New Roman" w:hAnsi="Times New Roman"/>
        </w:rPr>
        <w:t>（</w:t>
      </w:r>
      <w:r>
        <w:rPr>
          <w:rFonts w:ascii="Times New Roman" w:hAnsi="Times New Roman"/>
        </w:rPr>
        <w:t>tN/a</w:t>
      </w:r>
      <w:r>
        <w:rPr>
          <w:rFonts w:ascii="Times New Roman" w:hAnsi="Times New Roman"/>
        </w:rPr>
        <w:t>）计；</w:t>
      </w:r>
    </w:p>
    <w:p w14:paraId="3888A3CB" w14:textId="77777777" w:rsidR="00AD4824" w:rsidRDefault="00000000">
      <w:pPr>
        <w:ind w:firstLineChars="200" w:firstLine="420"/>
        <w:rPr>
          <w:rFonts w:ascii="Times New Roman" w:hAnsi="Times New Roman"/>
        </w:rPr>
      </w:pPr>
      <w:r>
        <w:rPr>
          <w:rFonts w:ascii="Times New Roman" w:hAnsi="Times New Roman"/>
        </w:rPr>
        <w:t>AP</w:t>
      </w:r>
      <w:r>
        <w:rPr>
          <w:rFonts w:ascii="Times New Roman" w:hAnsi="Times New Roman"/>
          <w:i/>
          <w:iCs/>
          <w:vertAlign w:val="subscript"/>
        </w:rPr>
        <w:t>j</w:t>
      </w:r>
      <w:r>
        <w:rPr>
          <w:rFonts w:ascii="Times New Roman" w:hAnsi="Times New Roman"/>
        </w:rPr>
        <w:t>——</w:t>
      </w:r>
      <w:proofErr w:type="gramStart"/>
      <w:r>
        <w:rPr>
          <w:rFonts w:ascii="Times New Roman" w:hAnsi="Times New Roman"/>
        </w:rPr>
        <w:t>—</w:t>
      </w:r>
      <w:proofErr w:type="gramEnd"/>
      <w:r>
        <w:rPr>
          <w:rFonts w:ascii="Times New Roman" w:hAnsi="Times New Roman"/>
        </w:rPr>
        <w:t>第</w:t>
      </w:r>
      <w:r>
        <w:rPr>
          <w:rFonts w:ascii="Times New Roman" w:hAnsi="Times New Roman"/>
          <w:i/>
          <w:iCs/>
        </w:rPr>
        <w:t>j</w:t>
      </w:r>
      <w:r>
        <w:rPr>
          <w:rFonts w:ascii="Times New Roman" w:hAnsi="Times New Roman"/>
        </w:rPr>
        <w:t>种畜禽在核算年内的存栏量，单位为头（只）每年</w:t>
      </w:r>
      <w:r>
        <w:rPr>
          <w:rFonts w:ascii="Times New Roman" w:hAnsi="Times New Roman"/>
        </w:rPr>
        <w:t>[</w:t>
      </w:r>
      <w:r>
        <w:rPr>
          <w:rFonts w:ascii="Times New Roman" w:hAnsi="Times New Roman"/>
        </w:rPr>
        <w:t>头（只）</w:t>
      </w:r>
      <w:r>
        <w:rPr>
          <w:rFonts w:ascii="Times New Roman" w:hAnsi="Times New Roman"/>
        </w:rPr>
        <w:t>/a]</w:t>
      </w:r>
      <w:r>
        <w:rPr>
          <w:rFonts w:ascii="Times New Roman" w:hAnsi="Times New Roman"/>
        </w:rPr>
        <w:t>，对于饲养期小于</w:t>
      </w:r>
      <w:r>
        <w:rPr>
          <w:rFonts w:ascii="Times New Roman" w:hAnsi="Times New Roman"/>
        </w:rPr>
        <w:t>1a</w:t>
      </w:r>
      <w:r>
        <w:rPr>
          <w:rFonts w:ascii="Times New Roman" w:hAnsi="Times New Roman"/>
        </w:rPr>
        <w:t>的畜禽，按照饲养期除以</w:t>
      </w:r>
      <w:r>
        <w:rPr>
          <w:rFonts w:ascii="Times New Roman" w:hAnsi="Times New Roman"/>
        </w:rPr>
        <w:t>365</w:t>
      </w:r>
      <w:r>
        <w:rPr>
          <w:rFonts w:ascii="Times New Roman" w:hAnsi="Times New Roman" w:hint="eastAsia"/>
        </w:rPr>
        <w:t xml:space="preserve"> </w:t>
      </w:r>
      <w:r>
        <w:rPr>
          <w:rFonts w:ascii="Times New Roman" w:hAnsi="Times New Roman"/>
        </w:rPr>
        <w:t>d</w:t>
      </w:r>
      <w:r>
        <w:rPr>
          <w:rFonts w:ascii="Times New Roman" w:hAnsi="Times New Roman"/>
        </w:rPr>
        <w:t>折算；</w:t>
      </w:r>
    </w:p>
    <w:p w14:paraId="6D00679A" w14:textId="77777777" w:rsidR="00AD4824" w:rsidRDefault="00000000">
      <w:pPr>
        <w:ind w:firstLineChars="200" w:firstLine="420"/>
        <w:rPr>
          <w:rFonts w:ascii="Times New Roman" w:hAnsi="Times New Roman"/>
        </w:rPr>
      </w:pPr>
      <w:r>
        <w:rPr>
          <w:rFonts w:ascii="Times New Roman" w:hAnsi="Times New Roman"/>
        </w:rPr>
        <w:t>Nex</w:t>
      </w:r>
      <w:r>
        <w:rPr>
          <w:rFonts w:ascii="Times New Roman" w:hAnsi="Times New Roman"/>
          <w:i/>
          <w:iCs/>
          <w:vertAlign w:val="subscript"/>
        </w:rPr>
        <w:t>j</w:t>
      </w:r>
      <w:r>
        <w:rPr>
          <w:rFonts w:ascii="Times New Roman" w:hAnsi="Times New Roman"/>
        </w:rPr>
        <w:t>——</w:t>
      </w:r>
      <w:proofErr w:type="gramStart"/>
      <w:r>
        <w:rPr>
          <w:rFonts w:ascii="Times New Roman" w:hAnsi="Times New Roman"/>
        </w:rPr>
        <w:t>—</w:t>
      </w:r>
      <w:proofErr w:type="gramEnd"/>
      <w:r>
        <w:rPr>
          <w:rFonts w:ascii="Times New Roman" w:hAnsi="Times New Roman"/>
        </w:rPr>
        <w:t>第</w:t>
      </w:r>
      <w:r>
        <w:rPr>
          <w:rFonts w:ascii="Times New Roman" w:hAnsi="Times New Roman"/>
          <w:i/>
          <w:iCs/>
        </w:rPr>
        <w:t>j</w:t>
      </w:r>
      <w:r>
        <w:rPr>
          <w:rFonts w:ascii="Times New Roman" w:hAnsi="Times New Roman"/>
        </w:rPr>
        <w:t>种畜禽每头年均氮排泄量，以千克氮每头（只）年</w:t>
      </w:r>
      <w:r>
        <w:rPr>
          <w:rFonts w:ascii="Times New Roman" w:hAnsi="Times New Roman"/>
        </w:rPr>
        <w:t>{kgN/[</w:t>
      </w:r>
      <w:r>
        <w:rPr>
          <w:rFonts w:ascii="Times New Roman" w:hAnsi="Times New Roman"/>
        </w:rPr>
        <w:t>头（只）</w:t>
      </w:r>
      <w:r>
        <w:rPr>
          <w:rFonts w:ascii="Times New Roman" w:hAnsi="Times New Roman"/>
        </w:rPr>
        <w:t>·a]}</w:t>
      </w:r>
      <w:r>
        <w:rPr>
          <w:rFonts w:ascii="Times New Roman" w:hAnsi="Times New Roman"/>
        </w:rPr>
        <w:t>计。按照以下优先序确定：养殖场现场测定，省级</w:t>
      </w:r>
      <w:r>
        <w:rPr>
          <w:rFonts w:ascii="Times New Roman" w:hAnsi="Times New Roman"/>
        </w:rPr>
        <w:t>GHG</w:t>
      </w:r>
      <w:r>
        <w:rPr>
          <w:rFonts w:ascii="Times New Roman" w:hAnsi="Times New Roman"/>
        </w:rPr>
        <w:t>清单指南，国家清单报告，或最新版</w:t>
      </w:r>
      <w:r>
        <w:rPr>
          <w:rFonts w:ascii="Times New Roman" w:hAnsi="Times New Roman"/>
        </w:rPr>
        <w:t>IPCC</w:t>
      </w:r>
      <w:r>
        <w:rPr>
          <w:rFonts w:ascii="Times New Roman" w:hAnsi="Times New Roman" w:hint="eastAsia"/>
        </w:rPr>
        <w:t xml:space="preserve"> </w:t>
      </w:r>
      <w:r>
        <w:rPr>
          <w:rFonts w:ascii="Times New Roman" w:hAnsi="Times New Roman"/>
        </w:rPr>
        <w:t>GHG</w:t>
      </w:r>
      <w:r>
        <w:rPr>
          <w:rFonts w:ascii="Times New Roman" w:hAnsi="Times New Roman"/>
        </w:rPr>
        <w:t>清单指南数值；</w:t>
      </w:r>
    </w:p>
    <w:p w14:paraId="43937C60" w14:textId="77777777" w:rsidR="00AD4824" w:rsidRDefault="00000000">
      <w:pPr>
        <w:ind w:firstLineChars="200" w:firstLine="420"/>
        <w:rPr>
          <w:rFonts w:ascii="Times New Roman" w:hAnsi="Times New Roman"/>
        </w:rPr>
      </w:pPr>
      <w:r>
        <w:rPr>
          <w:rFonts w:ascii="Times New Roman" w:hAnsi="Times New Roman"/>
        </w:rPr>
        <w:t>MS</w:t>
      </w:r>
      <w:r>
        <w:rPr>
          <w:rFonts w:ascii="Times New Roman" w:hAnsi="Times New Roman"/>
          <w:i/>
          <w:iCs/>
          <w:vertAlign w:val="subscript"/>
        </w:rPr>
        <w:t>j,s</w:t>
      </w:r>
      <w:r>
        <w:rPr>
          <w:rFonts w:ascii="Times New Roman" w:hAnsi="Times New Roman"/>
        </w:rPr>
        <w:t>——</w:t>
      </w:r>
      <w:proofErr w:type="gramStart"/>
      <w:r>
        <w:rPr>
          <w:rFonts w:ascii="Times New Roman" w:hAnsi="Times New Roman"/>
        </w:rPr>
        <w:t>—</w:t>
      </w:r>
      <w:proofErr w:type="gramEnd"/>
      <w:r>
        <w:rPr>
          <w:rFonts w:ascii="Times New Roman" w:hAnsi="Times New Roman"/>
        </w:rPr>
        <w:t>第</w:t>
      </w:r>
      <w:r>
        <w:rPr>
          <w:rFonts w:ascii="Times New Roman" w:hAnsi="Times New Roman"/>
          <w:i/>
          <w:iCs/>
        </w:rPr>
        <w:t>j</w:t>
      </w:r>
      <w:r>
        <w:rPr>
          <w:rFonts w:ascii="Times New Roman" w:hAnsi="Times New Roman"/>
        </w:rPr>
        <w:t>种畜禽粪污处理系统</w:t>
      </w:r>
      <w:r>
        <w:rPr>
          <w:rFonts w:ascii="Times New Roman" w:hAnsi="Times New Roman"/>
          <w:i/>
          <w:iCs/>
        </w:rPr>
        <w:t>s</w:t>
      </w:r>
      <w:r>
        <w:rPr>
          <w:rFonts w:ascii="Times New Roman" w:hAnsi="Times New Roman"/>
        </w:rPr>
        <w:t>的比例，</w:t>
      </w:r>
      <w:r>
        <w:rPr>
          <w:rFonts w:ascii="Times New Roman" w:hAnsi="Times New Roman"/>
        </w:rPr>
        <w:t>%</w:t>
      </w:r>
      <w:r>
        <w:rPr>
          <w:rFonts w:ascii="Times New Roman" w:hAnsi="Times New Roman"/>
        </w:rPr>
        <w:t>；</w:t>
      </w:r>
    </w:p>
    <w:p w14:paraId="0C174B6A" w14:textId="77777777" w:rsidR="00AD4824" w:rsidRDefault="00000000">
      <w:pPr>
        <w:ind w:firstLineChars="200" w:firstLine="420"/>
        <w:rPr>
          <w:rFonts w:ascii="Times New Roman" w:hAnsi="Times New Roman"/>
        </w:rPr>
      </w:pPr>
      <w:r>
        <w:rPr>
          <w:rFonts w:ascii="Times New Roman" w:hAnsi="Times New Roman"/>
        </w:rPr>
        <w:t>Frac</w:t>
      </w:r>
      <w:r>
        <w:rPr>
          <w:rFonts w:ascii="Times New Roman" w:hAnsi="Times New Roman"/>
          <w:vertAlign w:val="subscript"/>
        </w:rPr>
        <w:t>V,MS</w:t>
      </w:r>
      <w:r>
        <w:rPr>
          <w:rFonts w:ascii="Times New Roman" w:hAnsi="Times New Roman"/>
        </w:rPr>
        <w:t>——</w:t>
      </w:r>
      <w:proofErr w:type="gramStart"/>
      <w:r>
        <w:rPr>
          <w:rFonts w:ascii="Times New Roman" w:hAnsi="Times New Roman"/>
        </w:rPr>
        <w:t>—</w:t>
      </w:r>
      <w:proofErr w:type="gramEnd"/>
      <w:r>
        <w:rPr>
          <w:rFonts w:ascii="Times New Roman" w:hAnsi="Times New Roman"/>
        </w:rPr>
        <w:t>粪污处理系统</w:t>
      </w:r>
      <w:r>
        <w:rPr>
          <w:rFonts w:ascii="Times New Roman" w:hAnsi="Times New Roman"/>
          <w:i/>
          <w:iCs/>
        </w:rPr>
        <w:t>s</w:t>
      </w:r>
      <w:r>
        <w:rPr>
          <w:rFonts w:ascii="Times New Roman" w:hAnsi="Times New Roman"/>
        </w:rPr>
        <w:t>通过</w:t>
      </w:r>
      <w:r>
        <w:rPr>
          <w:rFonts w:ascii="Times New Roman" w:hAnsi="Times New Roman"/>
        </w:rPr>
        <w:t>NH</w:t>
      </w:r>
      <w:r>
        <w:rPr>
          <w:rFonts w:ascii="Times New Roman" w:hAnsi="Times New Roman"/>
          <w:vertAlign w:val="subscript"/>
        </w:rPr>
        <w:t>3</w:t>
      </w:r>
      <w:r>
        <w:rPr>
          <w:rFonts w:ascii="Times New Roman" w:hAnsi="Times New Roman"/>
        </w:rPr>
        <w:t>和</w:t>
      </w:r>
      <w:r>
        <w:rPr>
          <w:rFonts w:ascii="Times New Roman" w:hAnsi="Times New Roman"/>
        </w:rPr>
        <w:t>NO</w:t>
      </w:r>
      <w:r>
        <w:rPr>
          <w:rFonts w:ascii="Times New Roman" w:hAnsi="Times New Roman"/>
          <w:i/>
          <w:iCs/>
        </w:rPr>
        <w:t>x</w:t>
      </w:r>
      <w:r>
        <w:rPr>
          <w:rFonts w:ascii="Times New Roman" w:hAnsi="Times New Roman"/>
        </w:rPr>
        <w:t>挥发造成的氮损失比例，</w:t>
      </w:r>
      <w:r>
        <w:rPr>
          <w:rFonts w:ascii="Times New Roman" w:hAnsi="Times New Roman"/>
        </w:rPr>
        <w:t>%</w:t>
      </w:r>
      <w:r>
        <w:rPr>
          <w:rFonts w:ascii="Times New Roman" w:hAnsi="Times New Roman"/>
        </w:rPr>
        <w:t>，本文件取缺省值</w:t>
      </w:r>
      <w:r>
        <w:rPr>
          <w:rFonts w:ascii="Times New Roman" w:hAnsi="Times New Roman"/>
        </w:rPr>
        <w:t>20</w:t>
      </w:r>
      <w:r>
        <w:rPr>
          <w:rFonts w:ascii="Times New Roman" w:hAnsi="Times New Roman"/>
        </w:rPr>
        <w:t>；</w:t>
      </w:r>
    </w:p>
    <w:p w14:paraId="74B4E17E" w14:textId="77777777" w:rsidR="00AD4824" w:rsidRDefault="00000000">
      <w:pPr>
        <w:ind w:firstLineChars="200" w:firstLine="420"/>
        <w:rPr>
          <w:rFonts w:ascii="Times New Roman" w:hAnsi="Times New Roman"/>
        </w:rPr>
      </w:pPr>
      <w:r>
        <w:rPr>
          <w:rFonts w:ascii="Times New Roman" w:hAnsi="Times New Roman"/>
          <w:i/>
          <w:iCs/>
        </w:rPr>
        <w:t>j</w:t>
      </w:r>
      <w:r>
        <w:rPr>
          <w:rFonts w:ascii="Times New Roman" w:hAnsi="Times New Roman"/>
        </w:rPr>
        <w:t>——</w:t>
      </w:r>
      <w:proofErr w:type="gramStart"/>
      <w:r>
        <w:rPr>
          <w:rFonts w:ascii="Times New Roman" w:hAnsi="Times New Roman"/>
        </w:rPr>
        <w:t>—</w:t>
      </w:r>
      <w:proofErr w:type="gramEnd"/>
      <w:r>
        <w:rPr>
          <w:rFonts w:ascii="Times New Roman" w:hAnsi="Times New Roman"/>
        </w:rPr>
        <w:t>畜禽分类，宜按畜禽种类、品种、饲养方式、生长阶段，饲养天数分类；</w:t>
      </w:r>
    </w:p>
    <w:p w14:paraId="5A3BA39F" w14:textId="77777777" w:rsidR="00AD4824" w:rsidRDefault="00000000">
      <w:pPr>
        <w:ind w:firstLineChars="200" w:firstLine="420"/>
        <w:rPr>
          <w:rFonts w:ascii="Times New Roman" w:hAnsi="Times New Roman"/>
        </w:rPr>
      </w:pPr>
      <w:r>
        <w:rPr>
          <w:rFonts w:ascii="Times New Roman" w:hAnsi="Times New Roman"/>
          <w:i/>
          <w:iCs/>
        </w:rPr>
        <w:lastRenderedPageBreak/>
        <w:t>s</w:t>
      </w:r>
      <w:r>
        <w:rPr>
          <w:rFonts w:ascii="Times New Roman" w:hAnsi="Times New Roman"/>
        </w:rPr>
        <w:t>——</w:t>
      </w:r>
      <w:proofErr w:type="gramStart"/>
      <w:r>
        <w:rPr>
          <w:rFonts w:ascii="Times New Roman" w:hAnsi="Times New Roman"/>
        </w:rPr>
        <w:t>—</w:t>
      </w:r>
      <w:proofErr w:type="gramEnd"/>
      <w:r>
        <w:rPr>
          <w:rFonts w:ascii="Times New Roman" w:hAnsi="Times New Roman"/>
        </w:rPr>
        <w:t>不同的粪污管理系统。</w:t>
      </w:r>
    </w:p>
    <w:p w14:paraId="3D00E68D" w14:textId="77777777" w:rsidR="00AD4824" w:rsidRDefault="00000000">
      <w:pPr>
        <w:rPr>
          <w:rFonts w:ascii="Times New Roman" w:hAnsi="Times New Roman"/>
        </w:rPr>
      </w:pPr>
      <w:r>
        <w:rPr>
          <w:rFonts w:ascii="Times New Roman" w:hAnsi="Times New Roman" w:hint="eastAsia"/>
        </w:rPr>
        <w:t>6</w:t>
      </w:r>
      <w:r>
        <w:rPr>
          <w:rFonts w:ascii="Times New Roman" w:hAnsi="Times New Roman"/>
        </w:rPr>
        <w:t>.8.4.3</w:t>
      </w:r>
      <w:r>
        <w:rPr>
          <w:rFonts w:ascii="Times New Roman" w:hAnsi="Times New Roman" w:hint="eastAsia"/>
        </w:rPr>
        <w:t xml:space="preserve">  </w:t>
      </w:r>
      <w:r>
        <w:rPr>
          <w:rFonts w:ascii="Times New Roman" w:hAnsi="Times New Roman"/>
        </w:rPr>
        <w:t>淋溶径流引起的粪污氮损失量按公式（</w:t>
      </w:r>
      <w:r>
        <w:rPr>
          <w:rFonts w:ascii="Times New Roman" w:hAnsi="Times New Roman" w:hint="eastAsia"/>
        </w:rPr>
        <w:t>34</w:t>
      </w:r>
      <w:r>
        <w:rPr>
          <w:rFonts w:ascii="Times New Roman" w:hAnsi="Times New Roman"/>
        </w:rPr>
        <w:t>）计算。</w:t>
      </w:r>
    </w:p>
    <w:p w14:paraId="66997641" w14:textId="77777777" w:rsidR="00AD4824" w:rsidRDefault="00000000">
      <w:pPr>
        <w:jc w:val="right"/>
        <w:rPr>
          <w:rFonts w:ascii="Times New Roman" w:hAnsi="Times New Roman"/>
        </w:rPr>
      </w:pPr>
      <w:r>
        <w:rPr>
          <w:rFonts w:ascii="Times New Roman" w:hAnsi="Times New Roman"/>
          <w:i/>
          <w:iCs/>
        </w:rPr>
        <w:t>N</w:t>
      </w:r>
      <w:r>
        <w:rPr>
          <w:rFonts w:ascii="Times New Roman" w:hAnsi="Times New Roman" w:hint="eastAsia"/>
          <w:vertAlign w:val="subscript"/>
        </w:rPr>
        <w:t>L</w:t>
      </w:r>
      <w:r>
        <w:rPr>
          <w:rFonts w:ascii="Times New Roman" w:hAnsi="Times New Roman"/>
          <w:vertAlign w:val="subscript"/>
        </w:rPr>
        <w:t>-MMS</w:t>
      </w:r>
      <w:r>
        <w:rPr>
          <w:rFonts w:ascii="Times New Roman" w:hAnsi="Times New Roman" w:hint="eastAsia"/>
        </w:rPr>
        <w:t xml:space="preserve"> = </w:t>
      </w:r>
      <w:r>
        <w:rPr>
          <w:rFonts w:ascii="Times New Roman" w:hAnsi="Times New Roman"/>
        </w:rPr>
        <w:t>∑</w:t>
      </w:r>
      <w:r>
        <w:rPr>
          <w:rFonts w:ascii="Times New Roman" w:hAnsi="Times New Roman"/>
          <w:i/>
          <w:iCs/>
          <w:vertAlign w:val="subscript"/>
        </w:rPr>
        <w:t>s</w:t>
      </w:r>
      <w:r>
        <w:rPr>
          <w:rFonts w:ascii="Times New Roman" w:hAnsi="Times New Roman" w:hint="eastAsia"/>
        </w:rPr>
        <w:t xml:space="preserve"> [</w:t>
      </w:r>
      <w:r>
        <w:rPr>
          <w:rFonts w:ascii="Times New Roman" w:hAnsi="Times New Roman"/>
        </w:rPr>
        <w:t>∑</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w:t>
      </w:r>
      <w:r>
        <w:rPr>
          <w:rFonts w:ascii="Times New Roman" w:hAnsi="Times New Roman"/>
        </w:rPr>
        <w:t>AP</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 xml:space="preserve"> </w:t>
      </w:r>
      <w:r>
        <w:rPr>
          <w:rFonts w:ascii="Times New Roman" w:hAnsi="Times New Roman"/>
        </w:rPr>
        <w:t>Nex</w:t>
      </w:r>
      <w:r>
        <w:rPr>
          <w:rFonts w:ascii="Times New Roman" w:hAnsi="Times New Roman"/>
          <w:i/>
          <w:iCs/>
          <w:vertAlign w:val="subscript"/>
        </w:rPr>
        <w:t>j</w:t>
      </w:r>
      <w:r>
        <w:rPr>
          <w:rFonts w:ascii="Times New Roman" w:hAnsi="Times New Roman"/>
        </w:rPr>
        <w:t xml:space="preserve"> ×</w:t>
      </w:r>
      <w:r>
        <w:rPr>
          <w:rFonts w:ascii="Times New Roman" w:hAnsi="Times New Roman" w:hint="eastAsia"/>
        </w:rPr>
        <w:t xml:space="preserve"> </w:t>
      </w:r>
      <m:oMath>
        <m:f>
          <m:fPr>
            <m:ctrlPr>
              <w:rPr>
                <w:rFonts w:ascii="Cambria Math" w:hAnsi="Cambria Math"/>
                <w:i/>
                <w:lang w:val="nl-NL"/>
              </w:rPr>
            </m:ctrlPr>
          </m:fPr>
          <m:num>
            <m:r>
              <w:rPr>
                <w:rFonts w:ascii="Cambria Math" w:hAnsi="Cambria Math"/>
                <w:lang w:val="nl-NL"/>
              </w:rPr>
              <m:t>MSj</m:t>
            </m:r>
            <m:r>
              <w:rPr>
                <w:rFonts w:ascii="Cambria Math" w:hAnsi="Cambria Math"/>
              </w:rPr>
              <m:t>,</m:t>
            </m:r>
            <m:r>
              <w:rPr>
                <w:rFonts w:ascii="Cambria Math" w:hAnsi="Cambria Math"/>
                <w:lang w:val="nl-NL"/>
              </w:rPr>
              <m:t>s</m:t>
            </m:r>
          </m:num>
          <m:den>
            <m:r>
              <w:rPr>
                <w:rFonts w:ascii="Cambria Math" w:hAnsi="Cambria Math"/>
              </w:rPr>
              <m:t>100</m:t>
            </m:r>
          </m:den>
        </m:f>
      </m:oMath>
      <w:r>
        <w:rPr>
          <w:rFonts w:ascii="Times New Roman" w:hAnsi="Times New Roman"/>
        </w:rPr>
        <w:t xml:space="preserve"> </w:t>
      </w:r>
      <w:r>
        <w:rPr>
          <w:rFonts w:ascii="Times New Roman" w:hAnsi="Times New Roman" w:hint="eastAsia"/>
        </w:rPr>
        <w:t>)]</w:t>
      </w:r>
      <w:r>
        <w:rPr>
          <w:rFonts w:ascii="Times New Roman" w:hAnsi="Times New Roman"/>
        </w:rPr>
        <w:t xml:space="preserve"> ×</w:t>
      </w:r>
      <w:r>
        <w:rPr>
          <w:rFonts w:ascii="Times New Roman" w:hAnsi="Times New Roman" w:hint="eastAsia"/>
        </w:rPr>
        <w:t xml:space="preserve"> 10</w:t>
      </w:r>
      <w:r>
        <w:rPr>
          <w:rFonts w:ascii="Times New Roman" w:hAnsi="Times New Roman" w:hint="eastAsia"/>
          <w:vertAlign w:val="superscript"/>
        </w:rPr>
        <w:t xml:space="preserve">-3 </w:t>
      </w:r>
      <w:r>
        <w:rPr>
          <w:rFonts w:ascii="Times New Roman" w:hAnsi="Times New Roman"/>
        </w:rPr>
        <w:t>×</w:t>
      </w:r>
      <w:r>
        <w:rPr>
          <w:rFonts w:ascii="Times New Roman" w:hAnsi="Times New Roman" w:hint="eastAsia"/>
        </w:rPr>
        <w:t xml:space="preserve"> (</w:t>
      </w:r>
      <m:oMath>
        <m:f>
          <m:fPr>
            <m:ctrlPr>
              <w:rPr>
                <w:rFonts w:ascii="Cambria Math" w:hAnsi="Cambria Math"/>
                <w:i/>
              </w:rPr>
            </m:ctrlPr>
          </m:fPr>
          <m:num>
            <m:r>
              <w:rPr>
                <w:rFonts w:ascii="Cambria Math" w:hAnsi="Cambria Math"/>
              </w:rPr>
              <m:t>FracL,MS</m:t>
            </m:r>
          </m:num>
          <m:den>
            <m:r>
              <w:rPr>
                <w:rFonts w:ascii="Cambria Math" w:hAnsi="Cambria Math"/>
              </w:rPr>
              <m:t>100</m:t>
            </m:r>
          </m:den>
        </m:f>
      </m:oMath>
      <w:r>
        <w:rPr>
          <w:rFonts w:ascii="Times New Roman" w:hAnsi="Times New Roman" w:hint="eastAsia"/>
        </w:rPr>
        <w:t>)</w:t>
      </w:r>
      <w:r>
        <w:rPr>
          <w:rFonts w:ascii="Times New Roman" w:hAnsi="Times New Roman" w:hint="eastAsia"/>
          <w:i/>
          <w:iCs/>
          <w:vertAlign w:val="subscript"/>
        </w:rPr>
        <w:t>s,k</w:t>
      </w:r>
      <w:r>
        <w:rPr>
          <w:rFonts w:ascii="Times New Roman" w:hAnsi="Times New Roman"/>
        </w:rPr>
        <w:t>…………</w:t>
      </w:r>
      <w:r>
        <w:rPr>
          <w:rFonts w:ascii="Times New Roman" w:hAnsi="Times New Roman" w:hint="eastAsia"/>
        </w:rPr>
        <w:t>（</w:t>
      </w:r>
      <w:r>
        <w:rPr>
          <w:rFonts w:ascii="Times New Roman" w:hAnsi="Times New Roman" w:hint="eastAsia"/>
        </w:rPr>
        <w:t>34</w:t>
      </w:r>
      <w:r>
        <w:rPr>
          <w:rFonts w:ascii="Times New Roman" w:hAnsi="Times New Roman" w:hint="eastAsia"/>
        </w:rPr>
        <w:t>）</w:t>
      </w:r>
    </w:p>
    <w:p w14:paraId="285A7CF2" w14:textId="77777777" w:rsidR="00AD4824" w:rsidRDefault="00000000" w:rsidP="001964A1">
      <w:pPr>
        <w:pStyle w:val="afffffa"/>
        <w:ind w:firstLine="420"/>
      </w:pPr>
      <w:r>
        <w:t>式中：</w:t>
      </w:r>
    </w:p>
    <w:p w14:paraId="327827E2" w14:textId="77777777" w:rsidR="00AD4824" w:rsidRDefault="00000000" w:rsidP="001964A1">
      <w:pPr>
        <w:pStyle w:val="afffffa"/>
        <w:ind w:firstLine="420"/>
      </w:pPr>
      <w:r>
        <w:rPr>
          <w:i/>
          <w:iCs/>
        </w:rPr>
        <w:t>N</w:t>
      </w:r>
      <w:r>
        <w:rPr>
          <w:vertAlign w:val="subscript"/>
        </w:rPr>
        <w:t>L-MMS</w:t>
      </w:r>
      <w:r>
        <w:t>——</w:t>
      </w:r>
      <w:proofErr w:type="gramStart"/>
      <w:r>
        <w:t>—</w:t>
      </w:r>
      <w:proofErr w:type="gramEnd"/>
      <w:r>
        <w:t>粪污管理系统中淋溶径流引起的粪肥氮损失量，</w:t>
      </w:r>
      <w:proofErr w:type="gramStart"/>
      <w:r>
        <w:t>以吨氮每年</w:t>
      </w:r>
      <w:proofErr w:type="gramEnd"/>
      <w:r>
        <w:t>（tN/a）计；</w:t>
      </w:r>
    </w:p>
    <w:p w14:paraId="469EC605" w14:textId="77777777" w:rsidR="00AD4824" w:rsidRDefault="00000000" w:rsidP="001964A1">
      <w:pPr>
        <w:pStyle w:val="afffffa"/>
        <w:ind w:firstLine="420"/>
      </w:pPr>
      <w:r>
        <w:t>AP</w:t>
      </w:r>
      <w:r>
        <w:rPr>
          <w:i/>
          <w:iCs/>
          <w:vertAlign w:val="subscript"/>
        </w:rPr>
        <w:t>j</w:t>
      </w:r>
      <w:r>
        <w:t>——</w:t>
      </w:r>
      <w:proofErr w:type="gramStart"/>
      <w:r>
        <w:t>—</w:t>
      </w:r>
      <w:proofErr w:type="gramEnd"/>
      <w:r>
        <w:t>第</w:t>
      </w:r>
      <w:r>
        <w:rPr>
          <w:i/>
          <w:iCs/>
        </w:rPr>
        <w:t>j</w:t>
      </w:r>
      <w:r>
        <w:t>种畜禽在核算年内的存栏量，单位为头（只）每年[头（只）/a]，对于饲养期小于1a的畜禽，按照饲养期除以365</w:t>
      </w:r>
      <w:r>
        <w:rPr>
          <w:rFonts w:hint="eastAsia"/>
        </w:rPr>
        <w:t xml:space="preserve"> </w:t>
      </w:r>
      <w:r>
        <w:t>d折算</w:t>
      </w:r>
      <w:r>
        <w:rPr>
          <w:rFonts w:hint="eastAsia"/>
        </w:rPr>
        <w:t>；</w:t>
      </w:r>
    </w:p>
    <w:p w14:paraId="541F7B24" w14:textId="77777777" w:rsidR="00AD4824" w:rsidRDefault="00000000" w:rsidP="001964A1">
      <w:pPr>
        <w:pStyle w:val="afffffa"/>
        <w:ind w:firstLine="420"/>
      </w:pPr>
      <w:r>
        <w:t>Nex</w:t>
      </w:r>
      <w:r>
        <w:rPr>
          <w:rFonts w:hint="eastAsia"/>
          <w:i/>
          <w:iCs/>
          <w:vertAlign w:val="subscript"/>
        </w:rPr>
        <w:t>j</w:t>
      </w:r>
      <w:r>
        <w:t>——</w:t>
      </w:r>
      <w:proofErr w:type="gramStart"/>
      <w:r>
        <w:t>—</w:t>
      </w:r>
      <w:proofErr w:type="gramEnd"/>
      <w:r>
        <w:t>第</w:t>
      </w:r>
      <w:r>
        <w:rPr>
          <w:i/>
          <w:iCs/>
        </w:rPr>
        <w:t>j</w:t>
      </w:r>
      <w:r>
        <w:t>种畜禽每头年均氮排泄量，以千克氮每头（只）年{kgN/[头（只）</w:t>
      </w:r>
      <w:r>
        <w:t>·</w:t>
      </w:r>
      <w:r>
        <w:t>a]}计。按照以下优先序确定：养殖场现场测定，省级GHG清单指南，国家清单报告，或最新版IPCCGHG清单指南数值</w:t>
      </w:r>
      <w:r>
        <w:rPr>
          <w:rFonts w:hint="eastAsia"/>
        </w:rPr>
        <w:t>；</w:t>
      </w:r>
    </w:p>
    <w:p w14:paraId="56C3FF4D" w14:textId="77777777" w:rsidR="00AD4824" w:rsidRDefault="00000000" w:rsidP="001964A1">
      <w:pPr>
        <w:pStyle w:val="afffffa"/>
        <w:ind w:firstLine="420"/>
      </w:pPr>
      <w:r>
        <w:t>MS</w:t>
      </w:r>
      <w:r>
        <w:rPr>
          <w:i/>
          <w:iCs/>
          <w:vertAlign w:val="subscript"/>
        </w:rPr>
        <w:t>j,</w:t>
      </w:r>
      <w:r>
        <w:rPr>
          <w:rFonts w:hint="eastAsia"/>
          <w:i/>
          <w:iCs/>
          <w:vertAlign w:val="subscript"/>
        </w:rPr>
        <w:t>s</w:t>
      </w:r>
      <w:r>
        <w:t>——</w:t>
      </w:r>
      <w:proofErr w:type="gramStart"/>
      <w:r>
        <w:t>—</w:t>
      </w:r>
      <w:proofErr w:type="gramEnd"/>
      <w:r>
        <w:t>第</w:t>
      </w:r>
      <w:r>
        <w:rPr>
          <w:i/>
          <w:iCs/>
        </w:rPr>
        <w:t>j</w:t>
      </w:r>
      <w:r>
        <w:t>种畜禽粪污处理系统</w:t>
      </w:r>
      <w:r>
        <w:rPr>
          <w:i/>
          <w:iCs/>
        </w:rPr>
        <w:t>s</w:t>
      </w:r>
      <w:r>
        <w:t>的比例，%；</w:t>
      </w:r>
    </w:p>
    <w:p w14:paraId="3826040A" w14:textId="77777777" w:rsidR="00AD4824" w:rsidRDefault="00000000" w:rsidP="001964A1">
      <w:pPr>
        <w:pStyle w:val="afffffa"/>
        <w:ind w:firstLine="420"/>
      </w:pPr>
      <w:r>
        <w:t>Frac</w:t>
      </w:r>
      <w:r>
        <w:rPr>
          <w:vertAlign w:val="subscript"/>
        </w:rPr>
        <w:t>L,MS</w:t>
      </w:r>
      <w:r>
        <w:t>——</w:t>
      </w:r>
      <w:proofErr w:type="gramStart"/>
      <w:r>
        <w:t>—</w:t>
      </w:r>
      <w:proofErr w:type="gramEnd"/>
      <w:r>
        <w:t>粪污处理系统</w:t>
      </w:r>
      <w:r>
        <w:rPr>
          <w:i/>
          <w:iCs/>
        </w:rPr>
        <w:t>s</w:t>
      </w:r>
      <w:r>
        <w:t>通过径流和淋溶造成的氮损失比例，%，本文件取缺省值30，但是对于蒸发量大于降水的省份此值为0</w:t>
      </w:r>
      <w:r>
        <w:rPr>
          <w:rFonts w:hint="eastAsia"/>
        </w:rPr>
        <w:t>；</w:t>
      </w:r>
    </w:p>
    <w:p w14:paraId="2575D005" w14:textId="77777777" w:rsidR="00AD4824" w:rsidRDefault="00000000" w:rsidP="001964A1">
      <w:pPr>
        <w:pStyle w:val="afffffa"/>
        <w:ind w:firstLine="420"/>
      </w:pPr>
      <w:r>
        <w:rPr>
          <w:i/>
          <w:iCs/>
        </w:rPr>
        <w:t>j</w:t>
      </w:r>
      <w:r>
        <w:t>——</w:t>
      </w:r>
      <w:proofErr w:type="gramStart"/>
      <w:r>
        <w:t>—</w:t>
      </w:r>
      <w:proofErr w:type="gramEnd"/>
      <w:r>
        <w:t>畜禽分类，宜按畜禽种类、品种、饲养方式、生长阶段，饲养天数分类；</w:t>
      </w:r>
    </w:p>
    <w:p w14:paraId="33BA283C" w14:textId="77777777" w:rsidR="00AD4824" w:rsidRDefault="00000000" w:rsidP="001964A1">
      <w:pPr>
        <w:pStyle w:val="afffffa"/>
        <w:ind w:firstLine="420"/>
      </w:pPr>
      <w:r>
        <w:rPr>
          <w:i/>
          <w:iCs/>
        </w:rPr>
        <w:t>s</w:t>
      </w:r>
      <w:r>
        <w:t>——</w:t>
      </w:r>
      <w:proofErr w:type="gramStart"/>
      <w:r>
        <w:t>—</w:t>
      </w:r>
      <w:proofErr w:type="gramEnd"/>
      <w:r>
        <w:t>粪污管理系统类型。</w:t>
      </w:r>
    </w:p>
    <w:p w14:paraId="07A6462A" w14:textId="77777777" w:rsidR="00AD4824" w:rsidRDefault="00000000">
      <w:pPr>
        <w:rPr>
          <w:rFonts w:ascii="黑体" w:eastAsia="黑体" w:hAnsi="黑体" w:cs="黑体" w:hint="eastAsia"/>
        </w:rPr>
      </w:pPr>
      <w:r>
        <w:rPr>
          <w:rFonts w:ascii="黑体" w:eastAsia="黑体" w:hAnsi="黑体" w:cs="黑体" w:hint="eastAsia"/>
        </w:rPr>
        <w:t>6.9  养殖场能源消耗产生的CO</w:t>
      </w:r>
      <w:r>
        <w:rPr>
          <w:rFonts w:ascii="黑体" w:eastAsia="黑体" w:hAnsi="黑体" w:cs="黑体" w:hint="eastAsia"/>
          <w:vertAlign w:val="subscript"/>
        </w:rPr>
        <w:t>2</w:t>
      </w:r>
      <w:r>
        <w:rPr>
          <w:rFonts w:ascii="黑体" w:eastAsia="黑体" w:hAnsi="黑体" w:cs="黑体" w:hint="eastAsia"/>
        </w:rPr>
        <w:t>排放量</w:t>
      </w:r>
    </w:p>
    <w:p w14:paraId="10DE6DDC" w14:textId="77777777" w:rsidR="00AD4824" w:rsidRDefault="00000000" w:rsidP="001964A1">
      <w:pPr>
        <w:pStyle w:val="afffffa"/>
        <w:ind w:firstLine="420"/>
      </w:pPr>
      <w:r>
        <w:t>养殖场能源消耗产生的CO</w:t>
      </w:r>
      <w:r>
        <w:rPr>
          <w:vertAlign w:val="subscript"/>
        </w:rPr>
        <w:t>2</w:t>
      </w:r>
      <w:r>
        <w:t>排放量按公式（3</w:t>
      </w:r>
      <w:r>
        <w:rPr>
          <w:rFonts w:hint="eastAsia"/>
        </w:rPr>
        <w:t>5</w:t>
      </w:r>
      <w:r>
        <w:t>）计算。</w:t>
      </w:r>
    </w:p>
    <w:p w14:paraId="40295807" w14:textId="77777777" w:rsidR="00AD4824" w:rsidRDefault="00000000">
      <w:pPr>
        <w:jc w:val="right"/>
        <w:rPr>
          <w:rFonts w:ascii="Times New Roman" w:hAnsi="Times New Roman"/>
          <w:lang w:val="nl-NL"/>
        </w:rPr>
      </w:pPr>
      <w:r>
        <w:rPr>
          <w:rFonts w:ascii="Times New Roman" w:hAnsi="Times New Roman"/>
          <w:i/>
          <w:iCs/>
          <w:lang w:val="nl-NL"/>
        </w:rPr>
        <w:t>E</w:t>
      </w:r>
      <w:r>
        <w:rPr>
          <w:rFonts w:ascii="Times New Roman" w:hAnsi="Times New Roman"/>
          <w:vertAlign w:val="subscript"/>
          <w:lang w:val="nl-NL"/>
        </w:rPr>
        <w:t>energy</w:t>
      </w:r>
      <w:r>
        <w:rPr>
          <w:rFonts w:ascii="Times New Roman" w:hAnsi="Times New Roman"/>
          <w:lang w:val="nl-NL"/>
        </w:rPr>
        <w:t>=∑</w:t>
      </w:r>
      <w:r>
        <w:rPr>
          <w:rFonts w:ascii="Times New Roman" w:hAnsi="Times New Roman"/>
          <w:i/>
          <w:iCs/>
          <w:vertAlign w:val="subscript"/>
          <w:lang w:val="nl-NL"/>
        </w:rPr>
        <w:t>u</w:t>
      </w:r>
      <w:r>
        <w:rPr>
          <w:rFonts w:ascii="Times New Roman" w:hAnsi="Times New Roman"/>
          <w:i/>
          <w:iCs/>
          <w:lang w:val="nl-NL"/>
        </w:rPr>
        <w:t>Q</w:t>
      </w:r>
      <w:r>
        <w:rPr>
          <w:rFonts w:ascii="Times New Roman" w:hAnsi="Times New Roman"/>
          <w:vertAlign w:val="subscript"/>
          <w:lang w:val="nl-NL"/>
        </w:rPr>
        <w:t>farm,energy</w:t>
      </w:r>
      <w:r>
        <w:rPr>
          <w:rFonts w:ascii="Times New Roman" w:hAnsi="Times New Roman" w:hint="eastAsia"/>
          <w:vertAlign w:val="subscript"/>
          <w:lang w:val="nl-NL"/>
        </w:rPr>
        <w:t xml:space="preserve"> </w:t>
      </w:r>
      <w:r>
        <w:rPr>
          <w:rFonts w:ascii="Times New Roman" w:hAnsi="Times New Roman"/>
          <w:i/>
          <w:iCs/>
          <w:vertAlign w:val="subscript"/>
          <w:lang w:val="nl-NL"/>
        </w:rPr>
        <w:t>u</w:t>
      </w:r>
      <w:r>
        <w:rPr>
          <w:rFonts w:ascii="Times New Roman" w:hAnsi="Times New Roman"/>
          <w:lang w:val="nl-NL"/>
        </w:rPr>
        <w:t xml:space="preserve"> ×EF</w:t>
      </w:r>
      <w:r>
        <w:rPr>
          <w:rFonts w:ascii="Times New Roman" w:hAnsi="Times New Roman"/>
          <w:vertAlign w:val="subscript"/>
          <w:lang w:val="nl-NL"/>
        </w:rPr>
        <w:t>energy</w:t>
      </w:r>
      <w:r>
        <w:rPr>
          <w:rFonts w:ascii="Times New Roman" w:hAnsi="Times New Roman" w:hint="eastAsia"/>
          <w:i/>
          <w:iCs/>
          <w:vertAlign w:val="subscript"/>
          <w:lang w:val="nl-NL"/>
        </w:rPr>
        <w:t xml:space="preserve"> </w:t>
      </w:r>
      <w:r>
        <w:rPr>
          <w:rFonts w:ascii="Times New Roman" w:hAnsi="Times New Roman"/>
          <w:i/>
          <w:iCs/>
          <w:vertAlign w:val="subscript"/>
          <w:lang w:val="nl-NL"/>
        </w:rPr>
        <w:t>u</w:t>
      </w:r>
      <w:r>
        <w:rPr>
          <w:rFonts w:ascii="Times New Roman" w:hAnsi="Times New Roman"/>
          <w:lang w:val="nl-NL"/>
        </w:rPr>
        <w:t>…………………………</w:t>
      </w:r>
      <w:r>
        <w:rPr>
          <w:rFonts w:ascii="Times New Roman" w:hAnsi="Times New Roman" w:hint="eastAsia"/>
          <w:lang w:val="nl-NL"/>
        </w:rPr>
        <w:t>（</w:t>
      </w:r>
      <w:r>
        <w:rPr>
          <w:rFonts w:ascii="Times New Roman" w:hAnsi="Times New Roman" w:hint="eastAsia"/>
          <w:lang w:val="nl-NL"/>
        </w:rPr>
        <w:t>3</w:t>
      </w:r>
      <w:r>
        <w:rPr>
          <w:rFonts w:ascii="Times New Roman" w:hAnsi="Times New Roman" w:hint="eastAsia"/>
        </w:rPr>
        <w:t>5</w:t>
      </w:r>
      <w:r>
        <w:rPr>
          <w:rFonts w:ascii="Times New Roman" w:hAnsi="Times New Roman" w:hint="eastAsia"/>
          <w:lang w:val="nl-NL"/>
        </w:rPr>
        <w:t>）</w:t>
      </w:r>
    </w:p>
    <w:p w14:paraId="0D22ECD9" w14:textId="77777777" w:rsidR="00AD4824" w:rsidRPr="000A770E" w:rsidRDefault="00000000" w:rsidP="001964A1">
      <w:pPr>
        <w:pStyle w:val="afffffa"/>
        <w:ind w:firstLine="420"/>
        <w:rPr>
          <w:lang w:val="nl-NL"/>
        </w:rPr>
      </w:pPr>
      <w:r>
        <w:t>式中</w:t>
      </w:r>
      <w:r w:rsidRPr="000A770E">
        <w:rPr>
          <w:lang w:val="nl-NL"/>
        </w:rPr>
        <w:t>：</w:t>
      </w:r>
    </w:p>
    <w:p w14:paraId="0FE4EE51" w14:textId="77777777" w:rsidR="00AD4824" w:rsidRPr="000A770E" w:rsidRDefault="00000000" w:rsidP="001964A1">
      <w:pPr>
        <w:pStyle w:val="afffffa"/>
        <w:ind w:firstLine="420"/>
        <w:rPr>
          <w:lang w:val="nl-NL"/>
        </w:rPr>
      </w:pPr>
      <w:r w:rsidRPr="000A770E">
        <w:rPr>
          <w:i/>
          <w:iCs/>
          <w:lang w:val="nl-NL"/>
        </w:rPr>
        <w:t>E</w:t>
      </w:r>
      <w:r w:rsidRPr="000A770E">
        <w:rPr>
          <w:vertAlign w:val="subscript"/>
          <w:lang w:val="nl-NL"/>
        </w:rPr>
        <w:t>energy</w:t>
      </w:r>
      <w:r w:rsidRPr="000A770E">
        <w:rPr>
          <w:lang w:val="nl-NL"/>
        </w:rPr>
        <w:t>——</w:t>
      </w:r>
      <w:proofErr w:type="gramStart"/>
      <w:r w:rsidRPr="000A770E">
        <w:rPr>
          <w:lang w:val="nl-NL"/>
        </w:rPr>
        <w:t>—</w:t>
      </w:r>
      <w:proofErr w:type="gramEnd"/>
      <w:r>
        <w:t>养殖场年能源消耗产生的</w:t>
      </w:r>
      <w:r w:rsidRPr="000A770E">
        <w:rPr>
          <w:lang w:val="nl-NL"/>
        </w:rPr>
        <w:t>GHG</w:t>
      </w:r>
      <w:r>
        <w:t>排放</w:t>
      </w:r>
      <w:r w:rsidRPr="000A770E">
        <w:rPr>
          <w:lang w:val="nl-NL"/>
        </w:rPr>
        <w:t>，</w:t>
      </w:r>
      <w:r>
        <w:t>以吨二氧化碳</w:t>
      </w:r>
      <w:r w:rsidRPr="000A770E">
        <w:rPr>
          <w:lang w:val="nl-NL"/>
        </w:rPr>
        <w:t>（tCO</w:t>
      </w:r>
      <w:r w:rsidRPr="000A770E">
        <w:rPr>
          <w:vertAlign w:val="subscript"/>
          <w:lang w:val="nl-NL"/>
        </w:rPr>
        <w:t>2</w:t>
      </w:r>
      <w:r w:rsidRPr="000A770E">
        <w:rPr>
          <w:lang w:val="nl-NL"/>
        </w:rPr>
        <w:t>）</w:t>
      </w:r>
      <w:r>
        <w:t>计</w:t>
      </w:r>
      <w:r w:rsidRPr="000A770E">
        <w:rPr>
          <w:lang w:val="nl-NL"/>
        </w:rPr>
        <w:t>；</w:t>
      </w:r>
    </w:p>
    <w:p w14:paraId="5C9756B7" w14:textId="77777777" w:rsidR="00AD4824" w:rsidRPr="000A770E" w:rsidRDefault="00000000" w:rsidP="001964A1">
      <w:pPr>
        <w:pStyle w:val="afffffa"/>
        <w:ind w:firstLine="420"/>
        <w:rPr>
          <w:lang w:val="nl-NL"/>
        </w:rPr>
      </w:pPr>
      <w:r w:rsidRPr="000A770E">
        <w:rPr>
          <w:i/>
          <w:iCs/>
          <w:lang w:val="nl-NL"/>
        </w:rPr>
        <w:t>Q</w:t>
      </w:r>
      <w:r w:rsidRPr="000A770E">
        <w:rPr>
          <w:vertAlign w:val="subscript"/>
          <w:lang w:val="nl-NL"/>
        </w:rPr>
        <w:t>farm,energy</w:t>
      </w:r>
      <w:r w:rsidRPr="000A770E">
        <w:rPr>
          <w:rFonts w:hint="eastAsia"/>
          <w:vertAlign w:val="subscript"/>
          <w:lang w:val="nl-NL"/>
        </w:rPr>
        <w:t xml:space="preserve"> </w:t>
      </w:r>
      <w:r w:rsidRPr="000A770E">
        <w:rPr>
          <w:i/>
          <w:iCs/>
          <w:vertAlign w:val="subscript"/>
          <w:lang w:val="nl-NL"/>
        </w:rPr>
        <w:t>u</w:t>
      </w:r>
      <w:r w:rsidRPr="000A770E">
        <w:rPr>
          <w:lang w:val="nl-NL"/>
        </w:rPr>
        <w:t>——</w:t>
      </w:r>
      <w:proofErr w:type="gramStart"/>
      <w:r w:rsidRPr="000A770E">
        <w:rPr>
          <w:lang w:val="nl-NL"/>
        </w:rPr>
        <w:t>—</w:t>
      </w:r>
      <w:proofErr w:type="gramEnd"/>
      <w:r>
        <w:t>能源</w:t>
      </w:r>
      <w:r w:rsidRPr="000A770E">
        <w:rPr>
          <w:i/>
          <w:iCs/>
          <w:lang w:val="nl-NL"/>
        </w:rPr>
        <w:t>u</w:t>
      </w:r>
      <w:r>
        <w:t>年消耗总量</w:t>
      </w:r>
      <w:r w:rsidRPr="000A770E">
        <w:rPr>
          <w:lang w:val="nl-NL"/>
        </w:rPr>
        <w:t>，</w:t>
      </w:r>
      <w:r>
        <w:t>单位为吨</w:t>
      </w:r>
      <w:r w:rsidRPr="000A770E">
        <w:rPr>
          <w:lang w:val="nl-NL"/>
        </w:rPr>
        <w:t>（t）</w:t>
      </w:r>
      <w:r>
        <w:t>或千瓦时</w:t>
      </w:r>
      <w:r w:rsidRPr="000A770E">
        <w:rPr>
          <w:lang w:val="nl-NL"/>
        </w:rPr>
        <w:t>（kW</w:t>
      </w:r>
      <w:r w:rsidRPr="000A770E">
        <w:rPr>
          <w:lang w:val="nl-NL"/>
        </w:rPr>
        <w:t>·</w:t>
      </w:r>
      <w:r w:rsidRPr="000A770E">
        <w:rPr>
          <w:lang w:val="nl-NL"/>
        </w:rPr>
        <w:t>h）；</w:t>
      </w:r>
    </w:p>
    <w:p w14:paraId="34E69AA6" w14:textId="77777777" w:rsidR="00AD4824" w:rsidRDefault="00000000" w:rsidP="001964A1">
      <w:pPr>
        <w:pStyle w:val="afffffa"/>
        <w:ind w:firstLine="420"/>
      </w:pPr>
      <w:r>
        <w:t>EF</w:t>
      </w:r>
      <w:r>
        <w:rPr>
          <w:vertAlign w:val="subscript"/>
        </w:rPr>
        <w:t>energy</w:t>
      </w:r>
      <w:r>
        <w:rPr>
          <w:rFonts w:hint="eastAsia"/>
          <w:vertAlign w:val="subscript"/>
        </w:rPr>
        <w:t xml:space="preserve"> </w:t>
      </w:r>
      <w:r>
        <w:rPr>
          <w:i/>
          <w:iCs/>
          <w:vertAlign w:val="subscript"/>
        </w:rPr>
        <w:t>u</w:t>
      </w:r>
      <w:r>
        <w:t>——</w:t>
      </w:r>
      <w:proofErr w:type="gramStart"/>
      <w:r>
        <w:t>—</w:t>
      </w:r>
      <w:proofErr w:type="gramEnd"/>
      <w:r>
        <w:t>消耗单位能源</w:t>
      </w:r>
      <w:r>
        <w:rPr>
          <w:i/>
          <w:iCs/>
        </w:rPr>
        <w:t>u</w:t>
      </w:r>
      <w:r>
        <w:t>产生的GHG排放，以吨二氧化碳每吨（tCO</w:t>
      </w:r>
      <w:r>
        <w:rPr>
          <w:vertAlign w:val="subscript"/>
        </w:rPr>
        <w:t>2</w:t>
      </w:r>
      <w:r>
        <w:t>/t）</w:t>
      </w:r>
      <w:proofErr w:type="gramStart"/>
      <w:r>
        <w:t>或吨二氧化碳</w:t>
      </w:r>
      <w:proofErr w:type="gramEnd"/>
      <w:r>
        <w:t>每千瓦时[tCO</w:t>
      </w:r>
      <w:r>
        <w:rPr>
          <w:vertAlign w:val="subscript"/>
        </w:rPr>
        <w:t>2</w:t>
      </w:r>
      <w:r>
        <w:t>/（kW</w:t>
      </w:r>
      <w:r>
        <w:t>·</w:t>
      </w:r>
      <w:r>
        <w:t>h）]计，能源和电力碳排放因子推荐值采用国家公布的碳足迹因子，如果没有则采用国际公认的数据库数据；</w:t>
      </w:r>
    </w:p>
    <w:p w14:paraId="0DC7A8ED" w14:textId="77777777" w:rsidR="00AD4824" w:rsidRDefault="00000000" w:rsidP="001964A1">
      <w:pPr>
        <w:pStyle w:val="afffffa"/>
        <w:ind w:firstLine="420"/>
      </w:pPr>
      <w:r>
        <w:rPr>
          <w:i/>
          <w:iCs/>
        </w:rPr>
        <w:t>u</w:t>
      </w:r>
      <w:r>
        <w:t>——</w:t>
      </w:r>
      <w:proofErr w:type="gramStart"/>
      <w:r>
        <w:t>—</w:t>
      </w:r>
      <w:proofErr w:type="gramEnd"/>
      <w:r>
        <w:t>能源种类。</w:t>
      </w:r>
    </w:p>
    <w:p w14:paraId="3FA83EAD" w14:textId="77777777" w:rsidR="00AD4824" w:rsidRDefault="00000000">
      <w:pPr>
        <w:rPr>
          <w:rFonts w:ascii="黑体" w:eastAsia="黑体" w:hAnsi="黑体" w:cs="黑体" w:hint="eastAsia"/>
        </w:rPr>
      </w:pPr>
      <w:r>
        <w:rPr>
          <w:rFonts w:ascii="黑体" w:eastAsia="黑体" w:hAnsi="黑体" w:cs="黑体" w:hint="eastAsia"/>
        </w:rPr>
        <w:t>6.10  可再生能源外供避免排放量</w:t>
      </w:r>
    </w:p>
    <w:p w14:paraId="34793DA1" w14:textId="77777777" w:rsidR="00AD4824" w:rsidRDefault="00000000">
      <w:pPr>
        <w:rPr>
          <w:rFonts w:ascii="黑体" w:eastAsia="黑体" w:hAnsi="黑体" w:cs="黑体" w:hint="eastAsia"/>
        </w:rPr>
      </w:pPr>
      <w:r>
        <w:rPr>
          <w:rFonts w:ascii="黑体" w:eastAsia="黑体" w:hAnsi="黑体" w:cs="黑体" w:hint="eastAsia"/>
        </w:rPr>
        <w:t>6.10.1  沼气回收甲烷外供避免排放量</w:t>
      </w:r>
    </w:p>
    <w:p w14:paraId="2A3E079B" w14:textId="77777777" w:rsidR="00AD4824" w:rsidRDefault="00000000" w:rsidP="001964A1">
      <w:pPr>
        <w:pStyle w:val="afffffa"/>
        <w:ind w:firstLine="420"/>
      </w:pPr>
      <w:r>
        <w:t>沼气回收甲烷外供避免排放量按公式（3</w:t>
      </w:r>
      <w:r>
        <w:rPr>
          <w:rFonts w:hint="eastAsia"/>
        </w:rPr>
        <w:t>6</w:t>
      </w:r>
      <w:r>
        <w:t>）计算。</w:t>
      </w:r>
    </w:p>
    <w:p w14:paraId="28B68F0A" w14:textId="77777777" w:rsidR="00AD4824" w:rsidRDefault="00000000">
      <w:pPr>
        <w:jc w:val="right"/>
        <w:rPr>
          <w:rFonts w:ascii="Times New Roman" w:hAnsi="Times New Roman"/>
        </w:rPr>
      </w:pPr>
      <w:r>
        <w:rPr>
          <w:rFonts w:ascii="Times New Roman" w:hAnsi="Times New Roman"/>
          <w:i/>
          <w:iCs/>
        </w:rPr>
        <w:t>R</w:t>
      </w:r>
      <w:r>
        <w:rPr>
          <w:rFonts w:ascii="Times New Roman" w:hAnsi="Times New Roman"/>
          <w:vertAlign w:val="subscript"/>
        </w:rPr>
        <w:t>CH</w:t>
      </w:r>
      <w:proofErr w:type="gramStart"/>
      <w:r>
        <w:rPr>
          <w:rFonts w:ascii="Times New Roman" w:hAnsi="Times New Roman"/>
          <w:vertAlign w:val="subscript"/>
        </w:rPr>
        <w:t>4,out</w:t>
      </w:r>
      <w:proofErr w:type="gramEnd"/>
      <w:r>
        <w:rPr>
          <w:rFonts w:ascii="Times New Roman" w:hAnsi="Times New Roman" w:hint="eastAsia"/>
          <w:vertAlign w:val="subscript"/>
        </w:rPr>
        <w:t xml:space="preserve"> </w:t>
      </w:r>
      <w:r>
        <w:rPr>
          <w:rFonts w:ascii="Times New Roman" w:hAnsi="Times New Roman"/>
        </w:rPr>
        <w:t>=</w:t>
      </w:r>
      <w:r>
        <w:rPr>
          <w:rFonts w:ascii="Times New Roman" w:hAnsi="Times New Roman" w:hint="eastAsia"/>
        </w:rPr>
        <w:t xml:space="preserve"> </w:t>
      </w:r>
      <w:r>
        <w:rPr>
          <w:rFonts w:ascii="Times New Roman" w:hAnsi="Times New Roman"/>
          <w:i/>
          <w:iCs/>
        </w:rPr>
        <w:t>Q</w:t>
      </w:r>
      <w:r>
        <w:rPr>
          <w:rFonts w:ascii="Times New Roman" w:hAnsi="Times New Roman"/>
          <w:vertAlign w:val="subscript"/>
        </w:rPr>
        <w:t>out</w:t>
      </w:r>
      <w:r>
        <w:rPr>
          <w:rFonts w:ascii="Times New Roman" w:hAnsi="Times New Roman" w:hint="eastAsia"/>
          <w:vertAlign w:val="subscript"/>
        </w:rPr>
        <w:t xml:space="preserve"> </w:t>
      </w:r>
      <w:r>
        <w:rPr>
          <w:rFonts w:ascii="Times New Roman" w:hAnsi="Times New Roman"/>
        </w:rPr>
        <w:t>×</w:t>
      </w:r>
      <w:r>
        <w:rPr>
          <w:rFonts w:ascii="Times New Roman" w:hAnsi="Times New Roman" w:hint="eastAsia"/>
        </w:rPr>
        <w:t xml:space="preserve"> </w:t>
      </w:r>
      <w:r>
        <w:rPr>
          <w:rFonts w:ascii="Times New Roman" w:hAnsi="Times New Roman"/>
          <w:i/>
          <w:iCs/>
        </w:rPr>
        <w:t>φ</w:t>
      </w:r>
      <w:proofErr w:type="gramStart"/>
      <w:r>
        <w:rPr>
          <w:rFonts w:ascii="Times New Roman" w:hAnsi="Times New Roman"/>
          <w:vertAlign w:val="subscript"/>
        </w:rPr>
        <w:t>out,CH</w:t>
      </w:r>
      <w:proofErr w:type="gramEnd"/>
      <w:r>
        <w:rPr>
          <w:rFonts w:ascii="Times New Roman" w:hAnsi="Times New Roman"/>
          <w:vertAlign w:val="subscript"/>
        </w:rPr>
        <w:t>4</w:t>
      </w:r>
      <w:r>
        <w:rPr>
          <w:rFonts w:ascii="Times New Roman" w:hAnsi="Times New Roman"/>
        </w:rPr>
        <w:t xml:space="preserve"> ×</w:t>
      </w:r>
      <w:r>
        <w:rPr>
          <w:rFonts w:ascii="Times New Roman" w:hAnsi="Times New Roman" w:hint="eastAsia"/>
        </w:rPr>
        <w:t xml:space="preserve"> </w:t>
      </w:r>
      <w:r>
        <w:rPr>
          <w:rFonts w:ascii="Times New Roman" w:hAnsi="Times New Roman"/>
        </w:rPr>
        <w:t>0.67</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rPr>
        <w:t>GWP</w:t>
      </w:r>
      <w:r>
        <w:rPr>
          <w:rFonts w:ascii="Times New Roman" w:hAnsi="Times New Roman"/>
          <w:vertAlign w:val="subscript"/>
        </w:rPr>
        <w:t>CH4</w:t>
      </w:r>
      <w:r>
        <w:rPr>
          <w:rFonts w:ascii="Times New Roman" w:hAnsi="Times New Roman"/>
        </w:rPr>
        <w:t>…………………………</w:t>
      </w:r>
      <w:r>
        <w:rPr>
          <w:rFonts w:ascii="Times New Roman" w:hAnsi="Times New Roman" w:hint="eastAsia"/>
        </w:rPr>
        <w:t>（</w:t>
      </w:r>
      <w:r>
        <w:rPr>
          <w:rFonts w:ascii="Times New Roman" w:hAnsi="Times New Roman" w:hint="eastAsia"/>
        </w:rPr>
        <w:t>36</w:t>
      </w:r>
      <w:r>
        <w:rPr>
          <w:rFonts w:ascii="Times New Roman" w:hAnsi="Times New Roman" w:hint="eastAsia"/>
        </w:rPr>
        <w:t>）</w:t>
      </w:r>
    </w:p>
    <w:p w14:paraId="7E9A4247" w14:textId="77777777" w:rsidR="00AD4824" w:rsidRDefault="00000000" w:rsidP="001964A1">
      <w:pPr>
        <w:pStyle w:val="afffffa"/>
        <w:ind w:firstLine="420"/>
      </w:pPr>
      <w:r>
        <w:t>式中：</w:t>
      </w:r>
    </w:p>
    <w:p w14:paraId="7EEDA137" w14:textId="77777777" w:rsidR="00AD4824" w:rsidRDefault="00000000" w:rsidP="001964A1">
      <w:pPr>
        <w:pStyle w:val="afffffa"/>
        <w:ind w:firstLine="420"/>
      </w:pPr>
      <w:r>
        <w:rPr>
          <w:i/>
          <w:iCs/>
        </w:rPr>
        <w:t>R</w:t>
      </w:r>
      <w:r>
        <w:rPr>
          <w:vertAlign w:val="subscript"/>
        </w:rPr>
        <w:t>CH4,out</w:t>
      </w:r>
      <w:r>
        <w:t>——</w:t>
      </w:r>
      <w:proofErr w:type="gramStart"/>
      <w:r>
        <w:t>—</w:t>
      </w:r>
      <w:proofErr w:type="gramEnd"/>
      <w:r>
        <w:t>回收沼气外供利用避免排放量，</w:t>
      </w:r>
      <w:proofErr w:type="gramStart"/>
      <w:r>
        <w:t>以吨二氧</w:t>
      </w:r>
      <w:proofErr w:type="gramEnd"/>
      <w:r>
        <w:t>化碳当量（tCO</w:t>
      </w:r>
      <w:r>
        <w:rPr>
          <w:vertAlign w:val="subscript"/>
        </w:rPr>
        <w:t>2</w:t>
      </w:r>
      <w:r>
        <w:t>e）计；</w:t>
      </w:r>
    </w:p>
    <w:p w14:paraId="7D4EABE5" w14:textId="77777777" w:rsidR="00AD4824" w:rsidRDefault="00000000" w:rsidP="001964A1">
      <w:pPr>
        <w:pStyle w:val="afffffa"/>
        <w:ind w:firstLine="420"/>
      </w:pPr>
      <w:r>
        <w:rPr>
          <w:i/>
          <w:iCs/>
        </w:rPr>
        <w:t>Q</w:t>
      </w:r>
      <w:r>
        <w:rPr>
          <w:vertAlign w:val="subscript"/>
        </w:rPr>
        <w:t>out</w:t>
      </w:r>
      <w:r>
        <w:t>——</w:t>
      </w:r>
      <w:proofErr w:type="gramStart"/>
      <w:r>
        <w:t>—</w:t>
      </w:r>
      <w:proofErr w:type="gramEnd"/>
      <w:r>
        <w:t>外供第三方的沼气体积的数值，以</w:t>
      </w:r>
      <w:proofErr w:type="gramStart"/>
      <w:r>
        <w:t>千标准</w:t>
      </w:r>
      <w:proofErr w:type="gramEnd"/>
      <w:r>
        <w:t>立方米沼气（10</w:t>
      </w:r>
      <w:r>
        <w:rPr>
          <w:vertAlign w:val="superscript"/>
        </w:rPr>
        <w:t>3</w:t>
      </w:r>
      <w:r>
        <w:t>Nm</w:t>
      </w:r>
      <w:r>
        <w:rPr>
          <w:vertAlign w:val="superscript"/>
        </w:rPr>
        <w:t>3</w:t>
      </w:r>
      <w:r>
        <w:t>沼气）计；</w:t>
      </w:r>
    </w:p>
    <w:p w14:paraId="4E256634" w14:textId="77777777" w:rsidR="00AD4824" w:rsidRDefault="00000000" w:rsidP="001964A1">
      <w:pPr>
        <w:pStyle w:val="afffffa"/>
        <w:ind w:firstLine="420"/>
      </w:pPr>
      <w:r>
        <w:rPr>
          <w:i/>
          <w:iCs/>
        </w:rPr>
        <w:t>φ</w:t>
      </w:r>
      <w:r>
        <w:rPr>
          <w:vertAlign w:val="subscript"/>
        </w:rPr>
        <w:t>out,CH4</w:t>
      </w:r>
      <w:r>
        <w:t>——</w:t>
      </w:r>
      <w:proofErr w:type="gramStart"/>
      <w:r>
        <w:t>—</w:t>
      </w:r>
      <w:proofErr w:type="gramEnd"/>
      <w:r>
        <w:t>外供沼气中甲烷气体的体积浓度，以</w:t>
      </w:r>
      <w:proofErr w:type="gramStart"/>
      <w:r>
        <w:t>千标准</w:t>
      </w:r>
      <w:proofErr w:type="gramEnd"/>
      <w:r>
        <w:t>立方米甲烷每千标准立方米沼气（10</w:t>
      </w:r>
      <w:r>
        <w:rPr>
          <w:vertAlign w:val="superscript"/>
        </w:rPr>
        <w:t>3</w:t>
      </w:r>
      <w:r>
        <w:t>Nm</w:t>
      </w:r>
      <w:r>
        <w:rPr>
          <w:vertAlign w:val="superscript"/>
        </w:rPr>
        <w:t>3</w:t>
      </w:r>
      <w:r>
        <w:t>CH</w:t>
      </w:r>
      <w:r>
        <w:rPr>
          <w:vertAlign w:val="subscript"/>
        </w:rPr>
        <w:t>4</w:t>
      </w:r>
      <w:r>
        <w:t>/10</w:t>
      </w:r>
      <w:r>
        <w:rPr>
          <w:vertAlign w:val="superscript"/>
        </w:rPr>
        <w:t>3</w:t>
      </w:r>
      <w:r>
        <w:t>Nm</w:t>
      </w:r>
      <w:r>
        <w:rPr>
          <w:vertAlign w:val="superscript"/>
        </w:rPr>
        <w:t>3</w:t>
      </w:r>
      <w:r>
        <w:t>沼气）计；</w:t>
      </w:r>
    </w:p>
    <w:p w14:paraId="0BCEB608" w14:textId="77777777" w:rsidR="00AD4824" w:rsidRDefault="00000000" w:rsidP="001964A1">
      <w:pPr>
        <w:pStyle w:val="afffffa"/>
        <w:ind w:firstLine="420"/>
      </w:pPr>
      <w:r>
        <w:t>0.67</w:t>
      </w:r>
      <w:r>
        <w:t>——</w:t>
      </w:r>
      <w:proofErr w:type="gramStart"/>
      <w:r>
        <w:t>—</w:t>
      </w:r>
      <w:proofErr w:type="gramEnd"/>
      <w:r>
        <w:t>甲烷气体在20</w:t>
      </w:r>
      <w:r>
        <w:t>℃</w:t>
      </w:r>
      <w:r>
        <w:t>、1个大气压下的密度，以吨甲烷每千标准立方米（tCH</w:t>
      </w:r>
      <w:r>
        <w:rPr>
          <w:vertAlign w:val="subscript"/>
        </w:rPr>
        <w:t>4</w:t>
      </w:r>
      <w:r>
        <w:t>/10</w:t>
      </w:r>
      <w:r>
        <w:rPr>
          <w:vertAlign w:val="superscript"/>
        </w:rPr>
        <w:t>3</w:t>
      </w:r>
      <w:r>
        <w:t>Nm</w:t>
      </w:r>
      <w:r>
        <w:rPr>
          <w:vertAlign w:val="superscript"/>
        </w:rPr>
        <w:t>3</w:t>
      </w:r>
      <w:r>
        <w:t>）计；</w:t>
      </w:r>
    </w:p>
    <w:p w14:paraId="1429FBEB" w14:textId="77777777" w:rsidR="00AD4824" w:rsidRDefault="00000000" w:rsidP="001964A1">
      <w:pPr>
        <w:pStyle w:val="afffffa"/>
        <w:ind w:firstLine="420"/>
      </w:pPr>
      <w:r>
        <w:t>GWP</w:t>
      </w:r>
      <w:r>
        <w:rPr>
          <w:vertAlign w:val="subscript"/>
        </w:rPr>
        <w:t>CH4</w:t>
      </w:r>
      <w:r>
        <w:t>——</w:t>
      </w:r>
      <w:proofErr w:type="gramStart"/>
      <w:r>
        <w:t>—</w:t>
      </w:r>
      <w:proofErr w:type="gramEnd"/>
      <w:r>
        <w:t>甲烷的全球变暖潜势，推荐值采用IPCC公布的最新值。</w:t>
      </w:r>
    </w:p>
    <w:p w14:paraId="29B223E4" w14:textId="77777777" w:rsidR="00AD4824" w:rsidRDefault="00000000">
      <w:pPr>
        <w:rPr>
          <w:rFonts w:ascii="Times New Roman" w:hAnsi="Times New Roman"/>
        </w:rPr>
      </w:pPr>
      <w:r>
        <w:rPr>
          <w:rFonts w:ascii="Times New Roman" w:hAnsi="Times New Roman" w:hint="eastAsia"/>
        </w:rPr>
        <w:t>6</w:t>
      </w:r>
      <w:r>
        <w:rPr>
          <w:rFonts w:ascii="Times New Roman" w:hAnsi="Times New Roman"/>
        </w:rPr>
        <w:t>.10.2</w:t>
      </w:r>
      <w:r>
        <w:rPr>
          <w:rFonts w:ascii="Times New Roman" w:hAnsi="Times New Roman" w:hint="eastAsia"/>
        </w:rPr>
        <w:t xml:space="preserve">  </w:t>
      </w:r>
      <w:r>
        <w:rPr>
          <w:rFonts w:ascii="Times New Roman" w:hAnsi="Times New Roman"/>
        </w:rPr>
        <w:t>系统边界内涉及其他可再生能源外供利用的，其避免的排放量宜按相关标准要求或指南单独核算，并在碳排放量中扣减。</w:t>
      </w:r>
    </w:p>
    <w:p w14:paraId="32179A2D" w14:textId="77777777" w:rsidR="00AD4824" w:rsidRDefault="00000000">
      <w:pPr>
        <w:rPr>
          <w:rFonts w:ascii="黑体" w:eastAsia="黑体" w:hAnsi="黑体" w:cs="黑体" w:hint="eastAsia"/>
        </w:rPr>
      </w:pPr>
      <w:r>
        <w:rPr>
          <w:rFonts w:ascii="黑体" w:eastAsia="黑体" w:hAnsi="黑体" w:cs="黑体" w:hint="eastAsia"/>
        </w:rPr>
        <w:t>6.11  养殖场粪肥农田利用产生的排放量</w:t>
      </w:r>
    </w:p>
    <w:p w14:paraId="4E827A9A" w14:textId="77777777" w:rsidR="00AD4824" w:rsidRDefault="00000000">
      <w:pPr>
        <w:rPr>
          <w:rFonts w:ascii="Times New Roman" w:hAnsi="Times New Roman"/>
        </w:rPr>
      </w:pPr>
      <w:r>
        <w:rPr>
          <w:rFonts w:ascii="Times New Roman" w:hAnsi="Times New Roman" w:hint="eastAsia"/>
        </w:rPr>
        <w:t>6</w:t>
      </w:r>
      <w:r>
        <w:rPr>
          <w:rFonts w:ascii="Times New Roman" w:hAnsi="Times New Roman"/>
        </w:rPr>
        <w:t>.11.1</w:t>
      </w:r>
      <w:r>
        <w:rPr>
          <w:rFonts w:ascii="Times New Roman" w:hAnsi="Times New Roman" w:hint="eastAsia"/>
        </w:rPr>
        <w:t xml:space="preserve">  </w:t>
      </w:r>
      <w:r>
        <w:rPr>
          <w:rFonts w:ascii="Times New Roman" w:hAnsi="Times New Roman"/>
        </w:rPr>
        <w:t>养殖场粪肥农田利用排放量按公式（</w:t>
      </w:r>
      <w:r>
        <w:rPr>
          <w:rFonts w:ascii="Times New Roman" w:hAnsi="Times New Roman"/>
        </w:rPr>
        <w:t>3</w:t>
      </w:r>
      <w:r>
        <w:rPr>
          <w:rFonts w:ascii="Times New Roman" w:hAnsi="Times New Roman" w:hint="eastAsia"/>
        </w:rPr>
        <w:t>7</w:t>
      </w:r>
      <w:r>
        <w:rPr>
          <w:rFonts w:ascii="Times New Roman" w:hAnsi="Times New Roman"/>
        </w:rPr>
        <w:t>）计算。</w:t>
      </w:r>
    </w:p>
    <w:p w14:paraId="7EA64001" w14:textId="77777777" w:rsidR="00AD4824" w:rsidRDefault="00000000">
      <w:pPr>
        <w:jc w:val="right"/>
        <w:rPr>
          <w:rFonts w:ascii="Times New Roman" w:hAnsi="Times New Roman"/>
        </w:rPr>
      </w:pPr>
      <w:r>
        <w:rPr>
          <w:rFonts w:ascii="Times New Roman" w:hAnsi="Times New Roman"/>
          <w:i/>
          <w:iCs/>
        </w:rPr>
        <w:t>E</w:t>
      </w:r>
      <w:r>
        <w:rPr>
          <w:rFonts w:ascii="Times New Roman" w:hAnsi="Times New Roman"/>
          <w:i/>
          <w:iCs/>
          <w:vertAlign w:val="subscript"/>
        </w:rPr>
        <w:t xml:space="preserve"> </w:t>
      </w:r>
      <w:proofErr w:type="gramStart"/>
      <w:r>
        <w:rPr>
          <w:rFonts w:ascii="Times New Roman" w:hAnsi="Times New Roman"/>
          <w:vertAlign w:val="subscript"/>
        </w:rPr>
        <w:t>manure,land</w:t>
      </w:r>
      <w:proofErr w:type="gramEnd"/>
      <w:r>
        <w:rPr>
          <w:rFonts w:ascii="Times New Roman" w:hAnsi="Times New Roman" w:hint="eastAsia"/>
          <w:vertAlign w:val="subscript"/>
        </w:rPr>
        <w:t xml:space="preserve"> </w:t>
      </w:r>
      <w:r>
        <w:rPr>
          <w:rFonts w:ascii="Times New Roman" w:hAnsi="Times New Roman"/>
        </w:rPr>
        <w:t>=</w:t>
      </w:r>
      <w:r>
        <w:rPr>
          <w:rFonts w:ascii="Times New Roman" w:hAnsi="Times New Roman" w:hint="eastAsia"/>
        </w:rPr>
        <w:t xml:space="preserve"> </w:t>
      </w:r>
      <w:r>
        <w:rPr>
          <w:rFonts w:ascii="Times New Roman" w:hAnsi="Times New Roman"/>
          <w:i/>
          <w:iCs/>
        </w:rPr>
        <w:t>E</w:t>
      </w:r>
      <w:r>
        <w:rPr>
          <w:rFonts w:ascii="Times New Roman" w:hAnsi="Times New Roman"/>
          <w:vertAlign w:val="subscript"/>
        </w:rPr>
        <w:t>N2</w:t>
      </w:r>
      <w:proofErr w:type="gramStart"/>
      <w:r>
        <w:rPr>
          <w:rFonts w:ascii="Times New Roman" w:hAnsi="Times New Roman"/>
          <w:vertAlign w:val="subscript"/>
        </w:rPr>
        <w:t>O,M</w:t>
      </w:r>
      <w:proofErr w:type="gramEnd"/>
      <w:r>
        <w:rPr>
          <w:rFonts w:ascii="Times New Roman" w:hAnsi="Times New Roman"/>
          <w:vertAlign w:val="subscript"/>
        </w:rPr>
        <w:t>,land</w:t>
      </w:r>
      <w:r>
        <w:rPr>
          <w:rFonts w:ascii="Times New Roman" w:hAnsi="Times New Roman" w:hint="eastAsia"/>
          <w:vertAlign w:val="subscript"/>
        </w:rPr>
        <w:t xml:space="preserve"> </w:t>
      </w:r>
      <w:r>
        <w:rPr>
          <w:rFonts w:ascii="Times New Roman" w:hAnsi="Times New Roman"/>
        </w:rPr>
        <w:t>+</w:t>
      </w:r>
      <w:r>
        <w:rPr>
          <w:rFonts w:ascii="Times New Roman" w:hAnsi="Times New Roman" w:hint="eastAsia"/>
        </w:rPr>
        <w:t xml:space="preserve"> </w:t>
      </w:r>
      <w:r>
        <w:rPr>
          <w:rFonts w:ascii="Times New Roman" w:hAnsi="Times New Roman"/>
        </w:rPr>
        <w:t>Δ</w:t>
      </w:r>
      <w:r>
        <w:rPr>
          <w:rFonts w:ascii="Times New Roman" w:hAnsi="Times New Roman"/>
          <w:i/>
          <w:iCs/>
        </w:rPr>
        <w:t>E</w:t>
      </w:r>
      <w:r>
        <w:rPr>
          <w:rFonts w:ascii="Times New Roman" w:hAnsi="Times New Roman"/>
          <w:vertAlign w:val="subscript"/>
        </w:rPr>
        <w:t>CH</w:t>
      </w:r>
      <w:proofErr w:type="gramStart"/>
      <w:r>
        <w:rPr>
          <w:rFonts w:ascii="Times New Roman" w:hAnsi="Times New Roman"/>
          <w:vertAlign w:val="subscript"/>
        </w:rPr>
        <w:t>4,rice</w:t>
      </w:r>
      <w:proofErr w:type="gramEnd"/>
      <w:r>
        <w:rPr>
          <w:rFonts w:ascii="Times New Roman" w:hAnsi="Times New Roman"/>
        </w:rPr>
        <w:t>…………………………</w:t>
      </w:r>
      <w:r>
        <w:rPr>
          <w:rFonts w:ascii="Times New Roman" w:hAnsi="Times New Roman" w:hint="eastAsia"/>
        </w:rPr>
        <w:t>（</w:t>
      </w:r>
      <w:r>
        <w:rPr>
          <w:rFonts w:ascii="Times New Roman" w:hAnsi="Times New Roman" w:hint="eastAsia"/>
        </w:rPr>
        <w:t>37</w:t>
      </w:r>
      <w:r>
        <w:rPr>
          <w:rFonts w:ascii="Times New Roman" w:hAnsi="Times New Roman" w:hint="eastAsia"/>
        </w:rPr>
        <w:t>）</w:t>
      </w:r>
    </w:p>
    <w:p w14:paraId="4AF2734E" w14:textId="77777777" w:rsidR="00AD4824" w:rsidRDefault="00000000" w:rsidP="001964A1">
      <w:pPr>
        <w:pStyle w:val="afffffa"/>
        <w:ind w:firstLine="420"/>
      </w:pPr>
      <w:r>
        <w:rPr>
          <w:i/>
          <w:iCs/>
        </w:rPr>
        <w:t>E</w:t>
      </w:r>
      <w:r>
        <w:rPr>
          <w:vertAlign w:val="subscript"/>
        </w:rPr>
        <w:t>manure,land</w:t>
      </w:r>
      <w:r>
        <w:t>——</w:t>
      </w:r>
      <w:proofErr w:type="gramStart"/>
      <w:r>
        <w:t>—</w:t>
      </w:r>
      <w:proofErr w:type="gramEnd"/>
      <w:r>
        <w:t>养殖场粪肥农田利用产生的温室气体排放量，</w:t>
      </w:r>
      <w:proofErr w:type="gramStart"/>
      <w:r>
        <w:t>以吨二氧</w:t>
      </w:r>
      <w:proofErr w:type="gramEnd"/>
      <w:r>
        <w:t>化碳当量（tCO</w:t>
      </w:r>
      <w:r>
        <w:rPr>
          <w:vertAlign w:val="subscript"/>
        </w:rPr>
        <w:t>2</w:t>
      </w:r>
      <w:r>
        <w:t>e）计；</w:t>
      </w:r>
    </w:p>
    <w:p w14:paraId="523E4470" w14:textId="77777777" w:rsidR="00AD4824" w:rsidRDefault="00000000" w:rsidP="001964A1">
      <w:pPr>
        <w:pStyle w:val="afffffa"/>
        <w:ind w:firstLine="420"/>
      </w:pPr>
      <w:r>
        <w:rPr>
          <w:i/>
          <w:iCs/>
        </w:rPr>
        <w:t>E</w:t>
      </w:r>
      <w:r>
        <w:rPr>
          <w:vertAlign w:val="subscript"/>
        </w:rPr>
        <w:t>N2O,M,land</w:t>
      </w:r>
      <w:r>
        <w:t>——</w:t>
      </w:r>
      <w:proofErr w:type="gramStart"/>
      <w:r>
        <w:t>—</w:t>
      </w:r>
      <w:proofErr w:type="gramEnd"/>
      <w:r>
        <w:t>粪肥还田产生的N</w:t>
      </w:r>
      <w:r>
        <w:rPr>
          <w:vertAlign w:val="subscript"/>
        </w:rPr>
        <w:t>2</w:t>
      </w:r>
      <w:r>
        <w:t>O排放，</w:t>
      </w:r>
      <w:proofErr w:type="gramStart"/>
      <w:r>
        <w:t>以吨二氧</w:t>
      </w:r>
      <w:proofErr w:type="gramEnd"/>
      <w:r>
        <w:t>化碳当量（tCO</w:t>
      </w:r>
      <w:r>
        <w:rPr>
          <w:vertAlign w:val="subscript"/>
        </w:rPr>
        <w:t>2</w:t>
      </w:r>
      <w:r>
        <w:t>e）计；</w:t>
      </w:r>
    </w:p>
    <w:p w14:paraId="39D45301" w14:textId="77777777" w:rsidR="00AD4824" w:rsidRDefault="00000000" w:rsidP="001964A1">
      <w:pPr>
        <w:pStyle w:val="afffffa"/>
        <w:ind w:firstLine="420"/>
      </w:pPr>
      <w:r>
        <w:lastRenderedPageBreak/>
        <w:t>Δ</w:t>
      </w:r>
      <w:r>
        <w:rPr>
          <w:i/>
          <w:iCs/>
        </w:rPr>
        <w:t>E</w:t>
      </w:r>
      <w:r>
        <w:rPr>
          <w:vertAlign w:val="subscript"/>
        </w:rPr>
        <w:t>CH4,rice</w:t>
      </w:r>
      <w:r>
        <w:t>——</w:t>
      </w:r>
      <w:proofErr w:type="gramStart"/>
      <w:r>
        <w:t>—</w:t>
      </w:r>
      <w:proofErr w:type="gramEnd"/>
      <w:r>
        <w:t>稻田粪肥施用增加的CH</w:t>
      </w:r>
      <w:r>
        <w:rPr>
          <w:vertAlign w:val="subscript"/>
        </w:rPr>
        <w:t>4</w:t>
      </w:r>
      <w:r>
        <w:t>排放量，</w:t>
      </w:r>
      <w:proofErr w:type="gramStart"/>
      <w:r>
        <w:t>以吨二氧</w:t>
      </w:r>
      <w:proofErr w:type="gramEnd"/>
      <w:r>
        <w:t>化碳当量（tCO</w:t>
      </w:r>
      <w:r>
        <w:rPr>
          <w:vertAlign w:val="subscript"/>
        </w:rPr>
        <w:t>2</w:t>
      </w:r>
      <w:r>
        <w:t>e）计。</w:t>
      </w:r>
    </w:p>
    <w:p w14:paraId="218130CC" w14:textId="77777777" w:rsidR="00AD4824" w:rsidRDefault="00000000">
      <w:pPr>
        <w:rPr>
          <w:rFonts w:ascii="Times New Roman" w:hAnsi="Times New Roman"/>
        </w:rPr>
      </w:pPr>
      <w:r>
        <w:rPr>
          <w:rFonts w:ascii="Times New Roman" w:hAnsi="Times New Roman" w:hint="eastAsia"/>
        </w:rPr>
        <w:t>6</w:t>
      </w:r>
      <w:r>
        <w:rPr>
          <w:rFonts w:ascii="Times New Roman" w:hAnsi="Times New Roman"/>
        </w:rPr>
        <w:t>.11.2</w:t>
      </w:r>
      <w:r>
        <w:rPr>
          <w:rFonts w:ascii="Times New Roman" w:hAnsi="Times New Roman" w:hint="eastAsia"/>
        </w:rPr>
        <w:t xml:space="preserve">  </w:t>
      </w:r>
      <w:r>
        <w:rPr>
          <w:rFonts w:ascii="Times New Roman" w:hAnsi="Times New Roman"/>
        </w:rPr>
        <w:t>养殖场粪肥田间施用产生的</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rPr>
        <w:t>排放量按</w:t>
      </w:r>
      <w:r>
        <w:rPr>
          <w:rFonts w:ascii="Times New Roman" w:hAnsi="Times New Roman" w:hint="eastAsia"/>
        </w:rPr>
        <w:t>6</w:t>
      </w:r>
      <w:r>
        <w:rPr>
          <w:rFonts w:ascii="Times New Roman" w:hAnsi="Times New Roman"/>
        </w:rPr>
        <w:t>.5.2</w:t>
      </w:r>
      <w:r>
        <w:rPr>
          <w:rFonts w:ascii="Times New Roman" w:hAnsi="Times New Roman"/>
        </w:rPr>
        <w:t>的方法计算，如果粪肥用于养殖场自用的饲料作物种植，本部分不用重复计算。</w:t>
      </w:r>
    </w:p>
    <w:p w14:paraId="7439B702" w14:textId="77777777" w:rsidR="00AD4824" w:rsidRDefault="00000000">
      <w:pPr>
        <w:rPr>
          <w:rFonts w:ascii="Times New Roman" w:hAnsi="Times New Roman"/>
        </w:rPr>
      </w:pPr>
      <w:r>
        <w:rPr>
          <w:rFonts w:ascii="Times New Roman" w:hAnsi="Times New Roman" w:hint="eastAsia"/>
        </w:rPr>
        <w:t>6</w:t>
      </w:r>
      <w:r>
        <w:rPr>
          <w:rFonts w:ascii="Times New Roman" w:hAnsi="Times New Roman"/>
        </w:rPr>
        <w:t>.11.3</w:t>
      </w:r>
      <w:r>
        <w:rPr>
          <w:rFonts w:ascii="Times New Roman" w:hAnsi="Times New Roman" w:hint="eastAsia"/>
        </w:rPr>
        <w:t xml:space="preserve">  </w:t>
      </w:r>
      <w:r>
        <w:rPr>
          <w:rFonts w:ascii="Times New Roman" w:hAnsi="Times New Roman"/>
        </w:rPr>
        <w:t>稻田粪肥施用增加的</w:t>
      </w:r>
      <w:r>
        <w:rPr>
          <w:rFonts w:ascii="Times New Roman" w:hAnsi="Times New Roman"/>
        </w:rPr>
        <w:t>CH</w:t>
      </w:r>
      <w:r>
        <w:rPr>
          <w:rFonts w:ascii="Times New Roman" w:hAnsi="Times New Roman"/>
          <w:vertAlign w:val="subscript"/>
        </w:rPr>
        <w:t>4</w:t>
      </w:r>
      <w:r>
        <w:rPr>
          <w:rFonts w:ascii="Times New Roman" w:hAnsi="Times New Roman"/>
        </w:rPr>
        <w:t>排放量</w:t>
      </w:r>
    </w:p>
    <w:p w14:paraId="652EAAB4" w14:textId="77777777" w:rsidR="00AD4824" w:rsidRDefault="00000000">
      <w:pPr>
        <w:rPr>
          <w:rFonts w:ascii="Times New Roman" w:hAnsi="Times New Roman"/>
        </w:rPr>
      </w:pPr>
      <w:r>
        <w:rPr>
          <w:rFonts w:ascii="Times New Roman" w:hAnsi="Times New Roman" w:hint="eastAsia"/>
        </w:rPr>
        <w:t>6</w:t>
      </w:r>
      <w:r>
        <w:rPr>
          <w:rFonts w:ascii="Times New Roman" w:hAnsi="Times New Roman"/>
        </w:rPr>
        <w:t>.11.3.1</w:t>
      </w:r>
      <w:r>
        <w:rPr>
          <w:rFonts w:ascii="Times New Roman" w:hAnsi="Times New Roman" w:hint="eastAsia"/>
        </w:rPr>
        <w:t xml:space="preserve">  </w:t>
      </w:r>
      <w:r>
        <w:rPr>
          <w:rFonts w:ascii="Times New Roman" w:hAnsi="Times New Roman"/>
        </w:rPr>
        <w:t>稻田粪肥施用增加的</w:t>
      </w:r>
      <w:r>
        <w:rPr>
          <w:rFonts w:ascii="Times New Roman" w:hAnsi="Times New Roman"/>
        </w:rPr>
        <w:t>CH</w:t>
      </w:r>
      <w:r>
        <w:rPr>
          <w:rFonts w:ascii="Times New Roman" w:hAnsi="Times New Roman"/>
          <w:vertAlign w:val="subscript"/>
        </w:rPr>
        <w:t>4</w:t>
      </w:r>
      <w:r>
        <w:rPr>
          <w:rFonts w:ascii="Times New Roman" w:hAnsi="Times New Roman"/>
        </w:rPr>
        <w:t>排放量按公式（</w:t>
      </w:r>
      <w:r>
        <w:rPr>
          <w:rFonts w:ascii="Times New Roman" w:hAnsi="Times New Roman"/>
        </w:rPr>
        <w:t>3</w:t>
      </w:r>
      <w:r>
        <w:rPr>
          <w:rFonts w:ascii="Times New Roman" w:hAnsi="Times New Roman" w:hint="eastAsia"/>
        </w:rPr>
        <w:t>8</w:t>
      </w:r>
      <w:r>
        <w:rPr>
          <w:rFonts w:ascii="Times New Roman" w:hAnsi="Times New Roman"/>
        </w:rPr>
        <w:t>）计算。</w:t>
      </w:r>
    </w:p>
    <w:p w14:paraId="4A57B9A5" w14:textId="77777777" w:rsidR="00AD4824" w:rsidRDefault="00000000">
      <w:pPr>
        <w:jc w:val="right"/>
        <w:rPr>
          <w:rFonts w:ascii="Times New Roman" w:hAnsi="Times New Roman"/>
        </w:rPr>
      </w:pPr>
      <w:r>
        <w:rPr>
          <w:rFonts w:ascii="Times New Roman" w:hAnsi="Times New Roman"/>
        </w:rPr>
        <w:t>Δ</w:t>
      </w:r>
      <w:r>
        <w:rPr>
          <w:rFonts w:ascii="Times New Roman" w:hAnsi="Times New Roman"/>
          <w:i/>
          <w:iCs/>
        </w:rPr>
        <w:t>E</w:t>
      </w:r>
      <w:r>
        <w:rPr>
          <w:rFonts w:ascii="Times New Roman" w:hAnsi="Times New Roman"/>
          <w:vertAlign w:val="subscript"/>
        </w:rPr>
        <w:t>CH</w:t>
      </w:r>
      <w:proofErr w:type="gramStart"/>
      <w:r>
        <w:rPr>
          <w:rFonts w:ascii="Times New Roman" w:hAnsi="Times New Roman"/>
          <w:vertAlign w:val="subscript"/>
        </w:rPr>
        <w:t>4,rice</w:t>
      </w:r>
      <w:proofErr w:type="gramEnd"/>
      <w:r>
        <w:rPr>
          <w:rFonts w:ascii="Times New Roman" w:hAnsi="Times New Roman" w:hint="eastAsia"/>
          <w:vertAlign w:val="subscript"/>
        </w:rPr>
        <w:t xml:space="preserve"> </w:t>
      </w:r>
      <w:r>
        <w:rPr>
          <w:rFonts w:ascii="Times New Roman" w:hAnsi="Times New Roman"/>
        </w:rPr>
        <w:t>=</w:t>
      </w:r>
      <w:r>
        <w:rPr>
          <w:rFonts w:ascii="Times New Roman" w:hAnsi="Times New Roman" w:hint="eastAsia"/>
        </w:rPr>
        <w:t xml:space="preserve"> </w:t>
      </w:r>
      <w:r>
        <w:rPr>
          <w:rFonts w:ascii="Times New Roman" w:hAnsi="Times New Roman"/>
        </w:rPr>
        <w:t>∑</w:t>
      </w:r>
      <w:proofErr w:type="gramStart"/>
      <w:r>
        <w:rPr>
          <w:rFonts w:ascii="Times New Roman" w:hAnsi="Times New Roman"/>
          <w:i/>
          <w:iCs/>
          <w:vertAlign w:val="subscript"/>
        </w:rPr>
        <w:t>q</w:t>
      </w:r>
      <w:r>
        <w:rPr>
          <w:rFonts w:ascii="Times New Roman" w:hAnsi="Times New Roman"/>
        </w:rPr>
        <w:t>(</w:t>
      </w:r>
      <w:proofErr w:type="gramEnd"/>
      <w:r>
        <w:rPr>
          <w:rFonts w:ascii="Times New Roman" w:hAnsi="Times New Roman"/>
        </w:rPr>
        <w:t>AD</w:t>
      </w:r>
      <w:r>
        <w:rPr>
          <w:rFonts w:ascii="Times New Roman" w:hAnsi="Times New Roman"/>
          <w:i/>
          <w:iCs/>
          <w:vertAlign w:val="subscript"/>
        </w:rPr>
        <w:t>q</w:t>
      </w:r>
      <w:r>
        <w:rPr>
          <w:rFonts w:ascii="Times New Roman" w:hAnsi="Times New Roman"/>
        </w:rPr>
        <w:t xml:space="preserve"> ×</w:t>
      </w:r>
      <w:r>
        <w:rPr>
          <w:rFonts w:ascii="Times New Roman" w:hAnsi="Times New Roman" w:hint="eastAsia"/>
        </w:rPr>
        <w:t xml:space="preserve"> </w:t>
      </w:r>
      <w:r>
        <w:rPr>
          <w:rFonts w:ascii="Times New Roman" w:hAnsi="Times New Roman"/>
        </w:rPr>
        <w:t>ΔEF</w:t>
      </w:r>
      <w:r>
        <w:rPr>
          <w:rFonts w:ascii="Times New Roman" w:hAnsi="Times New Roman"/>
          <w:i/>
          <w:iCs/>
          <w:vertAlign w:val="subscript"/>
        </w:rPr>
        <w:t>q</w:t>
      </w:r>
      <w:r>
        <w:rPr>
          <w:rFonts w:ascii="Times New Roman" w:hAnsi="Times New Roman"/>
        </w:rPr>
        <w:t>)</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rPr>
        <w:t>0.001</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rPr>
        <w:t>GWP</w:t>
      </w:r>
      <w:r>
        <w:rPr>
          <w:rFonts w:ascii="Times New Roman" w:hAnsi="Times New Roman"/>
          <w:vertAlign w:val="subscript"/>
        </w:rPr>
        <w:t>CH4</w:t>
      </w:r>
      <w:r>
        <w:rPr>
          <w:rFonts w:ascii="Times New Roman" w:hAnsi="Times New Roman"/>
        </w:rPr>
        <w:t>……………………</w:t>
      </w:r>
      <w:r>
        <w:rPr>
          <w:rFonts w:ascii="Times New Roman" w:hAnsi="Times New Roman" w:hint="eastAsia"/>
        </w:rPr>
        <w:t>（</w:t>
      </w:r>
      <w:r>
        <w:rPr>
          <w:rFonts w:ascii="Times New Roman" w:hAnsi="Times New Roman" w:hint="eastAsia"/>
        </w:rPr>
        <w:t>38</w:t>
      </w:r>
      <w:r>
        <w:rPr>
          <w:rFonts w:ascii="Times New Roman" w:hAnsi="Times New Roman" w:hint="eastAsia"/>
        </w:rPr>
        <w:t>）</w:t>
      </w:r>
    </w:p>
    <w:p w14:paraId="2279CB41" w14:textId="77777777" w:rsidR="00AD4824" w:rsidRDefault="00000000" w:rsidP="001964A1">
      <w:pPr>
        <w:pStyle w:val="afffffa"/>
        <w:ind w:firstLine="420"/>
      </w:pPr>
      <w:r>
        <w:t>式中：</w:t>
      </w:r>
    </w:p>
    <w:p w14:paraId="35774E10" w14:textId="77777777" w:rsidR="00AD4824" w:rsidRDefault="00000000" w:rsidP="001964A1">
      <w:pPr>
        <w:pStyle w:val="afffffa"/>
        <w:ind w:firstLine="420"/>
      </w:pPr>
      <w:r>
        <w:t>Δ</w:t>
      </w:r>
      <w:r>
        <w:rPr>
          <w:i/>
          <w:iCs/>
        </w:rPr>
        <w:t>E</w:t>
      </w:r>
      <w:r>
        <w:rPr>
          <w:vertAlign w:val="subscript"/>
        </w:rPr>
        <w:t>CH4,rice</w:t>
      </w:r>
      <w:r>
        <w:t>——</w:t>
      </w:r>
      <w:proofErr w:type="gramStart"/>
      <w:r>
        <w:t>—</w:t>
      </w:r>
      <w:proofErr w:type="gramEnd"/>
      <w:r>
        <w:t>稻田粪肥施用增加的CH</w:t>
      </w:r>
      <w:r>
        <w:rPr>
          <w:vertAlign w:val="subscript"/>
        </w:rPr>
        <w:t>4</w:t>
      </w:r>
      <w:r>
        <w:t>排放量，</w:t>
      </w:r>
      <w:proofErr w:type="gramStart"/>
      <w:r>
        <w:t>以吨二氧</w:t>
      </w:r>
      <w:proofErr w:type="gramEnd"/>
      <w:r>
        <w:t>化碳当量（tCO</w:t>
      </w:r>
      <w:r>
        <w:rPr>
          <w:vertAlign w:val="subscript"/>
        </w:rPr>
        <w:t>2</w:t>
      </w:r>
      <w:r>
        <w:t>e）计；</w:t>
      </w:r>
    </w:p>
    <w:p w14:paraId="3CFA804C" w14:textId="77777777" w:rsidR="00AD4824" w:rsidRDefault="00000000" w:rsidP="001964A1">
      <w:pPr>
        <w:pStyle w:val="afffffa"/>
        <w:ind w:firstLine="420"/>
      </w:pPr>
      <w:r>
        <w:t>AD</w:t>
      </w:r>
      <w:r>
        <w:rPr>
          <w:i/>
          <w:iCs/>
          <w:vertAlign w:val="subscript"/>
        </w:rPr>
        <w:t>q</w:t>
      </w:r>
      <w:r>
        <w:t>——</w:t>
      </w:r>
      <w:proofErr w:type="gramStart"/>
      <w:r>
        <w:t>—</w:t>
      </w:r>
      <w:proofErr w:type="gramEnd"/>
      <w:r>
        <w:t>第</w:t>
      </w:r>
      <w:r>
        <w:rPr>
          <w:i/>
          <w:iCs/>
        </w:rPr>
        <w:t>q</w:t>
      </w:r>
      <w:r>
        <w:t>类稻田种植面积的数值，单位为公顷（hm</w:t>
      </w:r>
      <w:r>
        <w:rPr>
          <w:vertAlign w:val="superscript"/>
        </w:rPr>
        <w:t>2</w:t>
      </w:r>
      <w:r>
        <w:t>），来自农场调研；</w:t>
      </w:r>
    </w:p>
    <w:p w14:paraId="7118BE32" w14:textId="77777777" w:rsidR="00AD4824" w:rsidRDefault="00000000" w:rsidP="001964A1">
      <w:pPr>
        <w:pStyle w:val="afffffa"/>
        <w:ind w:firstLine="420"/>
      </w:pPr>
      <w:r>
        <w:t>Δ</w:t>
      </w:r>
      <w:r>
        <w:t>EF</w:t>
      </w:r>
      <w:r>
        <w:rPr>
          <w:i/>
          <w:iCs/>
          <w:vertAlign w:val="subscript"/>
        </w:rPr>
        <w:t>q</w:t>
      </w:r>
      <w:r>
        <w:t>——</w:t>
      </w:r>
      <w:proofErr w:type="gramStart"/>
      <w:r>
        <w:t>—</w:t>
      </w:r>
      <w:proofErr w:type="gramEnd"/>
      <w:r>
        <w:t>第</w:t>
      </w:r>
      <w:r>
        <w:rPr>
          <w:i/>
          <w:iCs/>
        </w:rPr>
        <w:t>q</w:t>
      </w:r>
      <w:r>
        <w:t>类稻田粪肥施用造成的甲烷排放因子的变化值，以千克甲烷每公顷（kg</w:t>
      </w:r>
      <w:r>
        <w:rPr>
          <w:rFonts w:hint="eastAsia"/>
        </w:rPr>
        <w:t xml:space="preserve"> </w:t>
      </w:r>
      <w:r>
        <w:t>CH</w:t>
      </w:r>
      <w:r>
        <w:rPr>
          <w:vertAlign w:val="subscript"/>
        </w:rPr>
        <w:t>4</w:t>
      </w:r>
      <w:r>
        <w:t>/hm</w:t>
      </w:r>
      <w:r>
        <w:rPr>
          <w:vertAlign w:val="superscript"/>
        </w:rPr>
        <w:t>2</w:t>
      </w:r>
      <w:r>
        <w:t>）计；</w:t>
      </w:r>
    </w:p>
    <w:p w14:paraId="5D457528" w14:textId="77777777" w:rsidR="00AD4824" w:rsidRDefault="00000000" w:rsidP="001964A1">
      <w:pPr>
        <w:pStyle w:val="afffffa"/>
        <w:ind w:firstLine="420"/>
      </w:pPr>
      <w:r>
        <w:rPr>
          <w:i/>
          <w:iCs/>
        </w:rPr>
        <w:t>q</w:t>
      </w:r>
      <w:r>
        <w:t>——</w:t>
      </w:r>
      <w:proofErr w:type="gramStart"/>
      <w:r>
        <w:t>—</w:t>
      </w:r>
      <w:proofErr w:type="gramEnd"/>
      <w:r>
        <w:t>稻田类型，分别指单季水稻、双季早稻和晚稻；</w:t>
      </w:r>
    </w:p>
    <w:p w14:paraId="4CAC5613" w14:textId="77777777" w:rsidR="00AD4824" w:rsidRDefault="00000000" w:rsidP="001964A1">
      <w:pPr>
        <w:pStyle w:val="afffffa"/>
        <w:ind w:firstLine="420"/>
      </w:pPr>
      <w:r>
        <w:t>0.001</w:t>
      </w:r>
      <w:r>
        <w:t>——</w:t>
      </w:r>
      <w:proofErr w:type="gramStart"/>
      <w:r>
        <w:t>—</w:t>
      </w:r>
      <w:proofErr w:type="gramEnd"/>
      <w:r>
        <w:t>单位换算系数；</w:t>
      </w:r>
    </w:p>
    <w:p w14:paraId="0A6EE8E1" w14:textId="77777777" w:rsidR="00AD4824" w:rsidRDefault="00000000" w:rsidP="001964A1">
      <w:pPr>
        <w:pStyle w:val="afffffa"/>
        <w:ind w:firstLine="420"/>
      </w:pPr>
      <w:r>
        <w:t>GWP</w:t>
      </w:r>
      <w:r>
        <w:rPr>
          <w:vertAlign w:val="subscript"/>
        </w:rPr>
        <w:t>CH4</w:t>
      </w:r>
      <w:r>
        <w:t>——</w:t>
      </w:r>
      <w:proofErr w:type="gramStart"/>
      <w:r>
        <w:t>—</w:t>
      </w:r>
      <w:proofErr w:type="gramEnd"/>
      <w:r>
        <w:t>甲烷的全球变暖潜势，推荐值采用IPCC公布的最新值。</w:t>
      </w:r>
    </w:p>
    <w:p w14:paraId="5BE8A846" w14:textId="77777777" w:rsidR="00AD4824" w:rsidRDefault="00000000">
      <w:pPr>
        <w:rPr>
          <w:rFonts w:ascii="Times New Roman" w:hAnsi="Times New Roman"/>
        </w:rPr>
      </w:pPr>
      <w:r>
        <w:rPr>
          <w:rFonts w:ascii="Times New Roman" w:hAnsi="Times New Roman" w:hint="eastAsia"/>
        </w:rPr>
        <w:t>6</w:t>
      </w:r>
      <w:r>
        <w:rPr>
          <w:rFonts w:ascii="Times New Roman" w:hAnsi="Times New Roman"/>
        </w:rPr>
        <w:t>.11.3.2</w:t>
      </w:r>
      <w:r>
        <w:rPr>
          <w:rFonts w:ascii="Times New Roman" w:hAnsi="Times New Roman" w:hint="eastAsia"/>
        </w:rPr>
        <w:t xml:space="preserve">  </w:t>
      </w:r>
      <w:r>
        <w:rPr>
          <w:rFonts w:ascii="Times New Roman" w:hAnsi="Times New Roman"/>
        </w:rPr>
        <w:t>稻田粪肥施用造成的甲烷排放因子变化值按公式（</w:t>
      </w:r>
      <w:r>
        <w:rPr>
          <w:rFonts w:ascii="Times New Roman" w:hAnsi="Times New Roman" w:hint="eastAsia"/>
        </w:rPr>
        <w:t>39</w:t>
      </w:r>
      <w:r>
        <w:rPr>
          <w:rFonts w:ascii="Times New Roman" w:hAnsi="Times New Roman"/>
        </w:rPr>
        <w:t>）计算。</w:t>
      </w:r>
    </w:p>
    <w:p w14:paraId="078C698A" w14:textId="77777777" w:rsidR="00AD4824" w:rsidRDefault="00000000">
      <w:pPr>
        <w:jc w:val="right"/>
        <w:rPr>
          <w:rFonts w:ascii="Times New Roman" w:hAnsi="Times New Roman"/>
        </w:rPr>
      </w:pPr>
      <w:r>
        <w:rPr>
          <w:rFonts w:ascii="Times New Roman" w:hAnsi="Times New Roman"/>
        </w:rPr>
        <w:t>ΔEF</w:t>
      </w:r>
      <w:r>
        <w:rPr>
          <w:rFonts w:ascii="Times New Roman" w:hAnsi="Times New Roman"/>
          <w:i/>
          <w:iCs/>
          <w:vertAlign w:val="subscript"/>
        </w:rPr>
        <w:t>q</w:t>
      </w:r>
      <w:r>
        <w:rPr>
          <w:rFonts w:ascii="Times New Roman" w:hAnsi="Times New Roman"/>
        </w:rPr>
        <w:t xml:space="preserve"> =</w:t>
      </w:r>
      <w:r>
        <w:rPr>
          <w:rFonts w:ascii="Times New Roman" w:hAnsi="Times New Roman" w:hint="eastAsia"/>
        </w:rPr>
        <w:t xml:space="preserve"> </w:t>
      </w:r>
      <w:r>
        <w:rPr>
          <w:rFonts w:ascii="Times New Roman" w:hAnsi="Times New Roman"/>
        </w:rPr>
        <w:t>EF</w:t>
      </w:r>
      <w:r>
        <w:rPr>
          <w:rFonts w:ascii="Times New Roman" w:hAnsi="Times New Roman"/>
          <w:i/>
          <w:iCs/>
          <w:vertAlign w:val="subscript"/>
        </w:rPr>
        <w:t>C</w:t>
      </w:r>
      <w:r>
        <w:rPr>
          <w:rFonts w:ascii="Times New Roman" w:hAnsi="Times New Roman"/>
        </w:rPr>
        <w:t xml:space="preserve"> ×</w:t>
      </w:r>
      <w:r>
        <w:rPr>
          <w:rFonts w:ascii="Times New Roman" w:hAnsi="Times New Roman" w:hint="eastAsia"/>
        </w:rPr>
        <w:t xml:space="preserve"> </w:t>
      </w:r>
      <w:r>
        <w:rPr>
          <w:rFonts w:ascii="Times New Roman" w:hAnsi="Times New Roman"/>
        </w:rPr>
        <w:t>SF</w:t>
      </w:r>
      <w:r>
        <w:rPr>
          <w:rFonts w:ascii="Times New Roman" w:hAnsi="Times New Roman"/>
          <w:i/>
          <w:iCs/>
          <w:vertAlign w:val="subscript"/>
        </w:rPr>
        <w:t>W</w:t>
      </w:r>
      <w:r>
        <w:rPr>
          <w:rFonts w:ascii="Times New Roman" w:hAnsi="Times New Roman"/>
        </w:rPr>
        <w:t xml:space="preserve"> ×</w:t>
      </w:r>
      <w:r>
        <w:rPr>
          <w:rFonts w:ascii="Times New Roman" w:hAnsi="Times New Roman" w:hint="eastAsia"/>
        </w:rPr>
        <w:t xml:space="preserve"> </w:t>
      </w:r>
      <w:r>
        <w:rPr>
          <w:rFonts w:ascii="Times New Roman" w:hAnsi="Times New Roman"/>
        </w:rPr>
        <w:t>SF</w:t>
      </w:r>
      <w:r>
        <w:rPr>
          <w:rFonts w:ascii="Times New Roman" w:hAnsi="Times New Roman"/>
          <w:i/>
          <w:iCs/>
          <w:vertAlign w:val="subscript"/>
        </w:rPr>
        <w:t xml:space="preserve">P </w:t>
      </w:r>
      <w:r>
        <w:rPr>
          <w:rFonts w:ascii="Times New Roman" w:hAnsi="Times New Roman"/>
        </w:rPr>
        <w:t>× (SF</w:t>
      </w:r>
      <w:r>
        <w:rPr>
          <w:rFonts w:ascii="Times New Roman" w:hAnsi="Times New Roman"/>
          <w:i/>
          <w:iCs/>
          <w:vertAlign w:val="subscript"/>
        </w:rPr>
        <w:t>O+M</w:t>
      </w:r>
      <w:r>
        <w:rPr>
          <w:rFonts w:ascii="Times New Roman" w:hAnsi="Times New Roman"/>
        </w:rPr>
        <w:t xml:space="preserve"> -</w:t>
      </w:r>
      <w:r>
        <w:rPr>
          <w:rFonts w:ascii="Times New Roman" w:hAnsi="Times New Roman" w:hint="eastAsia"/>
        </w:rPr>
        <w:t xml:space="preserve"> </w:t>
      </w:r>
      <w:r>
        <w:rPr>
          <w:rFonts w:ascii="Times New Roman" w:hAnsi="Times New Roman"/>
        </w:rPr>
        <w:t>SF</w:t>
      </w:r>
      <w:r>
        <w:rPr>
          <w:rFonts w:ascii="Times New Roman" w:hAnsi="Times New Roman"/>
          <w:i/>
          <w:iCs/>
          <w:vertAlign w:val="subscript"/>
        </w:rPr>
        <w:t>O</w:t>
      </w:r>
      <w:r>
        <w:rPr>
          <w:rFonts w:ascii="Times New Roman" w:hAnsi="Times New Roman"/>
        </w:rPr>
        <w:t>)</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rPr>
        <w:t>days ……………………</w:t>
      </w:r>
      <w:r>
        <w:rPr>
          <w:rFonts w:ascii="Times New Roman" w:hAnsi="Times New Roman" w:hint="eastAsia"/>
        </w:rPr>
        <w:t>（</w:t>
      </w:r>
      <w:r>
        <w:rPr>
          <w:rFonts w:ascii="Times New Roman" w:hAnsi="Times New Roman" w:hint="eastAsia"/>
        </w:rPr>
        <w:t>39</w:t>
      </w:r>
      <w:r>
        <w:rPr>
          <w:rFonts w:ascii="Times New Roman" w:hAnsi="Times New Roman" w:hint="eastAsia"/>
        </w:rPr>
        <w:t>）</w:t>
      </w:r>
    </w:p>
    <w:p w14:paraId="30B97A06" w14:textId="77777777" w:rsidR="00AD4824" w:rsidRDefault="00000000" w:rsidP="001964A1">
      <w:pPr>
        <w:pStyle w:val="afffffa"/>
        <w:ind w:firstLine="420"/>
      </w:pPr>
      <w:r>
        <w:t>式中：</w:t>
      </w:r>
    </w:p>
    <w:p w14:paraId="568AF612" w14:textId="77777777" w:rsidR="00AD4824" w:rsidRDefault="00000000" w:rsidP="001964A1">
      <w:pPr>
        <w:pStyle w:val="afffffa"/>
        <w:ind w:firstLine="420"/>
      </w:pPr>
      <w:r>
        <w:t>Δ</w:t>
      </w:r>
      <w:r>
        <w:t>EF</w:t>
      </w:r>
      <w:r>
        <w:rPr>
          <w:i/>
          <w:iCs/>
          <w:vertAlign w:val="subscript"/>
        </w:rPr>
        <w:t>q</w:t>
      </w:r>
      <w:r>
        <w:t>——</w:t>
      </w:r>
      <w:proofErr w:type="gramStart"/>
      <w:r>
        <w:t>—</w:t>
      </w:r>
      <w:proofErr w:type="gramEnd"/>
      <w:r>
        <w:t>第</w:t>
      </w:r>
      <w:r>
        <w:rPr>
          <w:i/>
          <w:iCs/>
        </w:rPr>
        <w:t>q</w:t>
      </w:r>
      <w:r>
        <w:t>类稻田粪肥施用造成的甲烷排放因子的变化值，以千克甲烷每公顷（kg</w:t>
      </w:r>
      <w:r>
        <w:rPr>
          <w:rFonts w:hint="eastAsia"/>
        </w:rPr>
        <w:t xml:space="preserve"> </w:t>
      </w:r>
      <w:r>
        <w:t>CH</w:t>
      </w:r>
      <w:r>
        <w:rPr>
          <w:vertAlign w:val="subscript"/>
        </w:rPr>
        <w:t>4</w:t>
      </w:r>
      <w:r>
        <w:t>/hm</w:t>
      </w:r>
      <w:r>
        <w:rPr>
          <w:vertAlign w:val="superscript"/>
        </w:rPr>
        <w:t>2</w:t>
      </w:r>
      <w:r>
        <w:t>）计；</w:t>
      </w:r>
    </w:p>
    <w:p w14:paraId="2C0EEBBA" w14:textId="77777777" w:rsidR="00AD4824" w:rsidRDefault="00000000" w:rsidP="001964A1">
      <w:pPr>
        <w:pStyle w:val="afffffa"/>
        <w:ind w:firstLine="420"/>
      </w:pPr>
      <w:r>
        <w:t>EF</w:t>
      </w:r>
      <w:r>
        <w:rPr>
          <w:i/>
          <w:iCs/>
          <w:vertAlign w:val="subscript"/>
        </w:rPr>
        <w:t>C</w:t>
      </w:r>
      <w:r>
        <w:t>——</w:t>
      </w:r>
      <w:proofErr w:type="gramStart"/>
      <w:r>
        <w:t>—</w:t>
      </w:r>
      <w:proofErr w:type="gramEnd"/>
      <w:r>
        <w:t>连续淹灌、不施有机肥情景下的甲烷排放因子，推荐默认值为1.3kg</w:t>
      </w:r>
      <w:r>
        <w:rPr>
          <w:rFonts w:hint="eastAsia"/>
        </w:rPr>
        <w:t xml:space="preserve"> </w:t>
      </w:r>
      <w:r>
        <w:t>CH</w:t>
      </w:r>
      <w:r>
        <w:rPr>
          <w:vertAlign w:val="subscript"/>
        </w:rPr>
        <w:t>4</w:t>
      </w:r>
      <w:r>
        <w:t>/（hm</w:t>
      </w:r>
      <w:r>
        <w:rPr>
          <w:vertAlign w:val="superscript"/>
        </w:rPr>
        <w:t>2</w:t>
      </w:r>
      <w:r>
        <w:t>·</w:t>
      </w:r>
      <w:r>
        <w:t>d）；</w:t>
      </w:r>
    </w:p>
    <w:p w14:paraId="53761A95" w14:textId="77777777" w:rsidR="00AD4824" w:rsidRDefault="00000000" w:rsidP="001964A1">
      <w:pPr>
        <w:pStyle w:val="afffffa"/>
        <w:ind w:firstLine="420"/>
      </w:pPr>
      <w:r>
        <w:t>SF</w:t>
      </w:r>
      <w:r>
        <w:rPr>
          <w:i/>
          <w:iCs/>
          <w:vertAlign w:val="subscript"/>
        </w:rPr>
        <w:t>P</w:t>
      </w:r>
      <w:r>
        <w:t>——</w:t>
      </w:r>
      <w:proofErr w:type="gramStart"/>
      <w:r>
        <w:t>—</w:t>
      </w:r>
      <w:proofErr w:type="gramEnd"/>
      <w:r>
        <w:t>水稻移栽之前不同田间水分条件下甲烷排放因子调整因子，见表A.4；</w:t>
      </w:r>
    </w:p>
    <w:p w14:paraId="74E6A210" w14:textId="77777777" w:rsidR="00AD4824" w:rsidRDefault="00000000" w:rsidP="001964A1">
      <w:pPr>
        <w:pStyle w:val="afffffa"/>
        <w:ind w:firstLine="420"/>
      </w:pPr>
      <w:r>
        <w:t>SF</w:t>
      </w:r>
      <w:r>
        <w:rPr>
          <w:i/>
          <w:iCs/>
          <w:vertAlign w:val="subscript"/>
        </w:rPr>
        <w:t>W</w:t>
      </w:r>
      <w:r>
        <w:t>——</w:t>
      </w:r>
      <w:proofErr w:type="gramStart"/>
      <w:r>
        <w:t>—</w:t>
      </w:r>
      <w:proofErr w:type="gramEnd"/>
      <w:r>
        <w:t>水稻生育期内不同田间水分条件下甲烷排放因子调整因子，见表A.4；</w:t>
      </w:r>
    </w:p>
    <w:p w14:paraId="4EE43B25" w14:textId="77777777" w:rsidR="00AD4824" w:rsidRDefault="00000000" w:rsidP="001964A1">
      <w:pPr>
        <w:pStyle w:val="afffffa"/>
        <w:ind w:firstLine="420"/>
      </w:pPr>
      <w:r>
        <w:t>SF</w:t>
      </w:r>
      <w:r>
        <w:rPr>
          <w:i/>
          <w:iCs/>
          <w:vertAlign w:val="subscript"/>
        </w:rPr>
        <w:t>O+M</w:t>
      </w:r>
      <w:r>
        <w:t>——</w:t>
      </w:r>
      <w:proofErr w:type="gramStart"/>
      <w:r>
        <w:t>—</w:t>
      </w:r>
      <w:proofErr w:type="gramEnd"/>
      <w:r>
        <w:t>稻田粪肥</w:t>
      </w:r>
      <w:r>
        <w:rPr>
          <w:i/>
          <w:iCs/>
        </w:rPr>
        <w:t>M</w:t>
      </w:r>
      <w:r>
        <w:t>及其他有机添加物类型</w:t>
      </w:r>
      <w:r>
        <w:rPr>
          <w:i/>
          <w:iCs/>
        </w:rPr>
        <w:t>O</w:t>
      </w:r>
      <w:r>
        <w:t>施用条件下的甲烷排放因子调整因子系数；</w:t>
      </w:r>
    </w:p>
    <w:p w14:paraId="24BDD3AF" w14:textId="77777777" w:rsidR="00AD4824" w:rsidRDefault="00000000" w:rsidP="001964A1">
      <w:pPr>
        <w:pStyle w:val="afffffa"/>
        <w:ind w:firstLine="420"/>
      </w:pPr>
      <w:r>
        <w:t>SF</w:t>
      </w:r>
      <w:r>
        <w:rPr>
          <w:i/>
          <w:iCs/>
          <w:vertAlign w:val="subscript"/>
        </w:rPr>
        <w:t>O</w:t>
      </w:r>
      <w:r>
        <w:t>——</w:t>
      </w:r>
      <w:proofErr w:type="gramStart"/>
      <w:r>
        <w:t>—</w:t>
      </w:r>
      <w:proofErr w:type="gramEnd"/>
      <w:r>
        <w:t>稻田其他有机添加物类型</w:t>
      </w:r>
      <w:r>
        <w:rPr>
          <w:i/>
          <w:iCs/>
        </w:rPr>
        <w:t>O</w:t>
      </w:r>
      <w:r>
        <w:t>施用条件下的甲烷排放因子调整因子系数；</w:t>
      </w:r>
    </w:p>
    <w:p w14:paraId="216EA0DD" w14:textId="77777777" w:rsidR="00AD4824" w:rsidRDefault="00000000" w:rsidP="001964A1">
      <w:pPr>
        <w:pStyle w:val="afffffa"/>
        <w:ind w:firstLine="420"/>
      </w:pPr>
      <w:r>
        <w:t>days</w:t>
      </w:r>
      <w:r>
        <w:t>——</w:t>
      </w:r>
      <w:proofErr w:type="gramStart"/>
      <w:r>
        <w:t>—</w:t>
      </w:r>
      <w:proofErr w:type="gramEnd"/>
      <w:r>
        <w:t>水稻生长季天数，单位为天（d）。</w:t>
      </w:r>
    </w:p>
    <w:p w14:paraId="2C1E1248" w14:textId="77777777" w:rsidR="00AD4824" w:rsidRDefault="00000000" w:rsidP="001964A1">
      <w:pPr>
        <w:pStyle w:val="afffffa"/>
        <w:ind w:firstLine="420"/>
      </w:pPr>
      <w:r>
        <w:t>稻田粪肥</w:t>
      </w:r>
      <w:r>
        <w:rPr>
          <w:i/>
          <w:iCs/>
        </w:rPr>
        <w:t>M</w:t>
      </w:r>
      <w:r>
        <w:t>及其他有机添加物类型</w:t>
      </w:r>
      <w:r>
        <w:rPr>
          <w:i/>
          <w:iCs/>
        </w:rPr>
        <w:t>O</w:t>
      </w:r>
      <w:r>
        <w:t>施用条件下的甲烷排放因子调整因子系数按公式（4</w:t>
      </w:r>
      <w:r>
        <w:rPr>
          <w:rFonts w:hint="eastAsia"/>
        </w:rPr>
        <w:t>0</w:t>
      </w:r>
      <w:r>
        <w:t>）计算。</w:t>
      </w:r>
    </w:p>
    <w:p w14:paraId="18B01F63" w14:textId="77777777" w:rsidR="00AD4824" w:rsidRDefault="00000000">
      <w:pPr>
        <w:jc w:val="right"/>
        <w:rPr>
          <w:rFonts w:ascii="Times New Roman" w:hAnsi="Times New Roman"/>
        </w:rPr>
      </w:pPr>
      <w:r>
        <w:rPr>
          <w:rFonts w:ascii="Times New Roman" w:hAnsi="Times New Roman"/>
        </w:rPr>
        <w:t>SF</w:t>
      </w:r>
      <w:r>
        <w:rPr>
          <w:rFonts w:ascii="Times New Roman" w:hAnsi="Times New Roman"/>
          <w:i/>
          <w:iCs/>
          <w:vertAlign w:val="subscript"/>
        </w:rPr>
        <w:t>O+M</w:t>
      </w:r>
      <w:r>
        <w:rPr>
          <w:rFonts w:ascii="Times New Roman" w:hAnsi="Times New Roman"/>
        </w:rPr>
        <w:t xml:space="preserve"> = [1</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rPr>
        <w:t>∑</w:t>
      </w:r>
      <w:r>
        <w:rPr>
          <w:rFonts w:ascii="Times New Roman" w:hAnsi="Times New Roman"/>
          <w:i/>
          <w:iCs/>
          <w:vertAlign w:val="subscript"/>
        </w:rPr>
        <w:t>O+M</w:t>
      </w:r>
      <w:r>
        <w:rPr>
          <w:rFonts w:ascii="Times New Roman" w:hAnsi="Times New Roman"/>
        </w:rPr>
        <w:t xml:space="preserve"> (ROA</w:t>
      </w:r>
      <w:r>
        <w:rPr>
          <w:rFonts w:ascii="Times New Roman" w:hAnsi="Times New Roman"/>
          <w:i/>
          <w:iCs/>
          <w:vertAlign w:val="subscript"/>
        </w:rPr>
        <w:t>O+M</w:t>
      </w:r>
      <w:r>
        <w:rPr>
          <w:rFonts w:ascii="Times New Roman" w:hAnsi="Times New Roman"/>
        </w:rPr>
        <w:t xml:space="preserve"> ×</w:t>
      </w:r>
      <w:r>
        <w:rPr>
          <w:rFonts w:ascii="Times New Roman" w:hAnsi="Times New Roman" w:hint="eastAsia"/>
        </w:rPr>
        <w:t xml:space="preserve"> </w:t>
      </w:r>
      <w:r>
        <w:rPr>
          <w:rFonts w:ascii="Times New Roman" w:hAnsi="Times New Roman"/>
        </w:rPr>
        <w:t>CFOR</w:t>
      </w:r>
      <w:r>
        <w:rPr>
          <w:rFonts w:ascii="Times New Roman" w:hAnsi="Times New Roman"/>
          <w:i/>
          <w:iCs/>
          <w:vertAlign w:val="subscript"/>
        </w:rPr>
        <w:t>O+</w:t>
      </w:r>
      <w:proofErr w:type="gramStart"/>
      <w:r>
        <w:rPr>
          <w:rFonts w:ascii="Times New Roman" w:hAnsi="Times New Roman"/>
          <w:i/>
          <w:iCs/>
          <w:vertAlign w:val="subscript"/>
        </w:rPr>
        <w:t>M</w:t>
      </w:r>
      <w:r>
        <w:rPr>
          <w:rFonts w:ascii="Times New Roman" w:hAnsi="Times New Roman"/>
        </w:rPr>
        <w:t xml:space="preserve"> )</w:t>
      </w:r>
      <w:proofErr w:type="gramEnd"/>
      <w:r>
        <w:rPr>
          <w:rFonts w:ascii="Times New Roman" w:hAnsi="Times New Roman"/>
        </w:rPr>
        <w:t>]</w:t>
      </w:r>
      <w:r>
        <w:rPr>
          <w:rFonts w:ascii="Times New Roman" w:hAnsi="Times New Roman" w:hint="eastAsia"/>
          <w:vertAlign w:val="superscript"/>
        </w:rPr>
        <w:t>0.59</w:t>
      </w:r>
      <w:r>
        <w:rPr>
          <w:rFonts w:ascii="Times New Roman" w:hAnsi="Times New Roman"/>
        </w:rPr>
        <w:t>……………………</w:t>
      </w:r>
      <w:r>
        <w:rPr>
          <w:rFonts w:ascii="Times New Roman" w:hAnsi="Times New Roman" w:hint="eastAsia"/>
        </w:rPr>
        <w:t>（</w:t>
      </w:r>
      <w:r>
        <w:rPr>
          <w:rFonts w:ascii="Times New Roman" w:hAnsi="Times New Roman" w:hint="eastAsia"/>
        </w:rPr>
        <w:t>40</w:t>
      </w:r>
      <w:r>
        <w:rPr>
          <w:rFonts w:ascii="Times New Roman" w:hAnsi="Times New Roman" w:hint="eastAsia"/>
        </w:rPr>
        <w:t>）</w:t>
      </w:r>
    </w:p>
    <w:p w14:paraId="37B0DA87" w14:textId="77777777" w:rsidR="00AD4824" w:rsidRDefault="00000000" w:rsidP="001964A1">
      <w:pPr>
        <w:pStyle w:val="afffffa"/>
        <w:ind w:firstLine="420"/>
      </w:pPr>
      <w:r>
        <w:t>式中：</w:t>
      </w:r>
    </w:p>
    <w:p w14:paraId="16BC446A" w14:textId="77777777" w:rsidR="00AD4824" w:rsidRDefault="00000000" w:rsidP="001964A1">
      <w:pPr>
        <w:pStyle w:val="afffffa"/>
        <w:ind w:firstLine="420"/>
      </w:pPr>
      <w:r>
        <w:t>SF</w:t>
      </w:r>
      <w:r>
        <w:rPr>
          <w:i/>
          <w:iCs/>
          <w:vertAlign w:val="subscript"/>
        </w:rPr>
        <w:t>O+M</w:t>
      </w:r>
      <w:r>
        <w:t>——</w:t>
      </w:r>
      <w:proofErr w:type="gramStart"/>
      <w:r>
        <w:t>—</w:t>
      </w:r>
      <w:proofErr w:type="gramEnd"/>
      <w:r>
        <w:t>稻田粪肥</w:t>
      </w:r>
      <w:r>
        <w:rPr>
          <w:i/>
          <w:iCs/>
        </w:rPr>
        <w:t>M</w:t>
      </w:r>
      <w:r>
        <w:t>及其他有机添加物类型</w:t>
      </w:r>
      <w:r>
        <w:rPr>
          <w:i/>
          <w:iCs/>
        </w:rPr>
        <w:t>O</w:t>
      </w:r>
      <w:r>
        <w:t>施用条件下的甲烷排放因子调整因子系数；</w:t>
      </w:r>
    </w:p>
    <w:p w14:paraId="4F99420A" w14:textId="77777777" w:rsidR="00AD4824" w:rsidRDefault="00000000" w:rsidP="001964A1">
      <w:pPr>
        <w:pStyle w:val="afffffa"/>
        <w:ind w:firstLine="420"/>
      </w:pPr>
      <w:r>
        <w:t>ROA</w:t>
      </w:r>
      <w:r>
        <w:rPr>
          <w:i/>
          <w:iCs/>
          <w:vertAlign w:val="subscript"/>
        </w:rPr>
        <w:t>O+M</w:t>
      </w:r>
      <w:r>
        <w:t>——</w:t>
      </w:r>
      <w:proofErr w:type="gramStart"/>
      <w:r>
        <w:t>—</w:t>
      </w:r>
      <w:proofErr w:type="gramEnd"/>
      <w:r>
        <w:t>粪肥</w:t>
      </w:r>
      <w:r>
        <w:rPr>
          <w:i/>
          <w:iCs/>
        </w:rPr>
        <w:t>M</w:t>
      </w:r>
      <w:r>
        <w:t>及其他有机添加物类型</w:t>
      </w:r>
      <w:r>
        <w:rPr>
          <w:i/>
          <w:iCs/>
        </w:rPr>
        <w:t>O</w:t>
      </w:r>
      <w:r>
        <w:t>的施用量数值，单位</w:t>
      </w:r>
      <w:proofErr w:type="gramStart"/>
      <w:r>
        <w:t>为吨每</w:t>
      </w:r>
      <w:proofErr w:type="gramEnd"/>
      <w:r>
        <w:t>公顷（t/hm</w:t>
      </w:r>
      <w:r>
        <w:rPr>
          <w:vertAlign w:val="superscript"/>
        </w:rPr>
        <w:t>2</w:t>
      </w:r>
      <w:r>
        <w:t>），秸秆为干重，其他有机物料为鲜重，来自农场调研；由于液体粪便（包括沼液）中有机物含量低，不进行计算；</w:t>
      </w:r>
    </w:p>
    <w:p w14:paraId="458767ED" w14:textId="77777777" w:rsidR="00AD4824" w:rsidRDefault="00000000" w:rsidP="001964A1">
      <w:pPr>
        <w:pStyle w:val="afffffa"/>
        <w:ind w:firstLine="420"/>
      </w:pPr>
      <w:r>
        <w:t>CFOR</w:t>
      </w:r>
      <w:r>
        <w:rPr>
          <w:i/>
          <w:iCs/>
          <w:vertAlign w:val="subscript"/>
        </w:rPr>
        <w:t>O+M</w:t>
      </w:r>
      <w:r>
        <w:t>——</w:t>
      </w:r>
      <w:proofErr w:type="gramStart"/>
      <w:r>
        <w:t>—</w:t>
      </w:r>
      <w:proofErr w:type="gramEnd"/>
      <w:r>
        <w:t>粪肥及其他有机添加物类型</w:t>
      </w:r>
      <w:r>
        <w:rPr>
          <w:i/>
          <w:iCs/>
        </w:rPr>
        <w:t>O</w:t>
      </w:r>
      <w:r>
        <w:t>的转化因子，见表A.4；</w:t>
      </w:r>
    </w:p>
    <w:p w14:paraId="76AAD752" w14:textId="77777777" w:rsidR="00AD4824" w:rsidRDefault="00000000" w:rsidP="001964A1">
      <w:pPr>
        <w:pStyle w:val="afffffa"/>
        <w:ind w:firstLine="420"/>
      </w:pPr>
      <w:r>
        <w:rPr>
          <w:i/>
          <w:iCs/>
        </w:rPr>
        <w:t>M</w:t>
      </w:r>
      <w:r>
        <w:t>——</w:t>
      </w:r>
      <w:proofErr w:type="gramStart"/>
      <w:r>
        <w:t>—</w:t>
      </w:r>
      <w:proofErr w:type="gramEnd"/>
      <w:r>
        <w:t>特指施用养殖场粪肥。</w:t>
      </w:r>
    </w:p>
    <w:p w14:paraId="13135808" w14:textId="77777777" w:rsidR="00AD4824" w:rsidRDefault="00000000" w:rsidP="001964A1">
      <w:pPr>
        <w:pStyle w:val="afffffa"/>
        <w:ind w:firstLine="420"/>
      </w:pPr>
      <w:r>
        <w:t>稻田其他有机添加物类型</w:t>
      </w:r>
      <w:r>
        <w:rPr>
          <w:i/>
          <w:iCs/>
        </w:rPr>
        <w:t>O</w:t>
      </w:r>
      <w:r>
        <w:t>施用条件下的甲烷排放因子调整因子系数按公式（4</w:t>
      </w:r>
      <w:r>
        <w:rPr>
          <w:rFonts w:hint="eastAsia"/>
        </w:rPr>
        <w:t>1</w:t>
      </w:r>
      <w:r>
        <w:t>）计算。</w:t>
      </w:r>
    </w:p>
    <w:p w14:paraId="6824EC77" w14:textId="77777777" w:rsidR="00AD4824" w:rsidRDefault="00000000">
      <w:pPr>
        <w:jc w:val="right"/>
        <w:rPr>
          <w:rFonts w:ascii="Times New Roman" w:hAnsi="Times New Roman"/>
        </w:rPr>
      </w:pPr>
      <w:r>
        <w:rPr>
          <w:rFonts w:ascii="Times New Roman" w:hAnsi="Times New Roman"/>
        </w:rPr>
        <w:t>SF</w:t>
      </w:r>
      <w:r>
        <w:rPr>
          <w:rFonts w:ascii="Times New Roman" w:hAnsi="Times New Roman"/>
          <w:i/>
          <w:iCs/>
          <w:vertAlign w:val="subscript"/>
        </w:rPr>
        <w:t>O</w:t>
      </w:r>
      <w:r>
        <w:rPr>
          <w:rFonts w:ascii="Times New Roman" w:hAnsi="Times New Roman"/>
        </w:rPr>
        <w:t xml:space="preserve"> = [1</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rPr>
        <w:t>∑</w:t>
      </w:r>
      <w:proofErr w:type="gramStart"/>
      <w:r>
        <w:rPr>
          <w:rFonts w:ascii="Times New Roman" w:hAnsi="Times New Roman"/>
          <w:i/>
          <w:iCs/>
          <w:vertAlign w:val="subscript"/>
        </w:rPr>
        <w:t>O</w:t>
      </w:r>
      <w:r>
        <w:rPr>
          <w:rFonts w:ascii="Times New Roman" w:hAnsi="Times New Roman"/>
        </w:rPr>
        <w:t>(</w:t>
      </w:r>
      <w:proofErr w:type="gramEnd"/>
      <w:r>
        <w:rPr>
          <w:rFonts w:ascii="Times New Roman" w:hAnsi="Times New Roman"/>
        </w:rPr>
        <w:t>ROA</w:t>
      </w:r>
      <w:r>
        <w:rPr>
          <w:rFonts w:ascii="Times New Roman" w:hAnsi="Times New Roman"/>
          <w:i/>
          <w:iCs/>
          <w:vertAlign w:val="subscript"/>
        </w:rPr>
        <w:t>O</w:t>
      </w:r>
      <w:r>
        <w:rPr>
          <w:rFonts w:ascii="Times New Roman" w:hAnsi="Times New Roman"/>
        </w:rPr>
        <w:t xml:space="preserve"> ×</w:t>
      </w:r>
      <w:r>
        <w:rPr>
          <w:rFonts w:ascii="Times New Roman" w:hAnsi="Times New Roman" w:hint="eastAsia"/>
        </w:rPr>
        <w:t xml:space="preserve"> </w:t>
      </w:r>
      <w:proofErr w:type="gramStart"/>
      <w:r>
        <w:rPr>
          <w:rFonts w:ascii="Times New Roman" w:hAnsi="Times New Roman"/>
        </w:rPr>
        <w:t>CFOR</w:t>
      </w:r>
      <w:r>
        <w:rPr>
          <w:rFonts w:ascii="Times New Roman" w:hAnsi="Times New Roman"/>
          <w:i/>
          <w:iCs/>
          <w:vertAlign w:val="subscript"/>
        </w:rPr>
        <w:t>O</w:t>
      </w:r>
      <w:r>
        <w:rPr>
          <w:rFonts w:ascii="Times New Roman" w:hAnsi="Times New Roman"/>
        </w:rPr>
        <w:t xml:space="preserve"> )</w:t>
      </w:r>
      <w:proofErr w:type="gramEnd"/>
      <w:r>
        <w:rPr>
          <w:rFonts w:ascii="Times New Roman" w:hAnsi="Times New Roman"/>
        </w:rPr>
        <w:t>]</w:t>
      </w:r>
      <w:r>
        <w:rPr>
          <w:rFonts w:ascii="Times New Roman" w:hAnsi="Times New Roman" w:hint="eastAsia"/>
          <w:vertAlign w:val="superscript"/>
        </w:rPr>
        <w:t>0.59</w:t>
      </w:r>
      <w:r>
        <w:rPr>
          <w:rFonts w:ascii="Times New Roman" w:hAnsi="Times New Roman"/>
        </w:rPr>
        <w:t>…………………………</w:t>
      </w:r>
      <w:r>
        <w:rPr>
          <w:rFonts w:ascii="Times New Roman" w:hAnsi="Times New Roman" w:hint="eastAsia"/>
        </w:rPr>
        <w:t>（</w:t>
      </w:r>
      <w:r>
        <w:rPr>
          <w:rFonts w:ascii="Times New Roman" w:hAnsi="Times New Roman" w:hint="eastAsia"/>
        </w:rPr>
        <w:t>41</w:t>
      </w:r>
      <w:r>
        <w:rPr>
          <w:rFonts w:ascii="Times New Roman" w:hAnsi="Times New Roman" w:hint="eastAsia"/>
        </w:rPr>
        <w:t>）</w:t>
      </w:r>
    </w:p>
    <w:p w14:paraId="6B908EF5" w14:textId="77777777" w:rsidR="00AD4824" w:rsidRDefault="00000000" w:rsidP="001964A1">
      <w:pPr>
        <w:pStyle w:val="afffffa"/>
        <w:ind w:firstLine="420"/>
      </w:pPr>
      <w:r>
        <w:t>式中：</w:t>
      </w:r>
    </w:p>
    <w:p w14:paraId="23C94544" w14:textId="77777777" w:rsidR="00AD4824" w:rsidRDefault="00000000" w:rsidP="001964A1">
      <w:pPr>
        <w:pStyle w:val="afffffa"/>
        <w:ind w:firstLine="420"/>
      </w:pPr>
      <w:r>
        <w:t>SF</w:t>
      </w:r>
      <w:r>
        <w:rPr>
          <w:i/>
          <w:iCs/>
          <w:vertAlign w:val="subscript"/>
        </w:rPr>
        <w:t>O</w:t>
      </w:r>
      <w:r>
        <w:t>——</w:t>
      </w:r>
      <w:proofErr w:type="gramStart"/>
      <w:r>
        <w:t>—</w:t>
      </w:r>
      <w:proofErr w:type="gramEnd"/>
      <w:r>
        <w:t>稻田其他有机添加物类型</w:t>
      </w:r>
      <w:r>
        <w:rPr>
          <w:i/>
          <w:iCs/>
        </w:rPr>
        <w:t>O</w:t>
      </w:r>
      <w:r>
        <w:t>施用条件下的甲烷排放因子调整因子系数；</w:t>
      </w:r>
    </w:p>
    <w:p w14:paraId="7B7309B5" w14:textId="77777777" w:rsidR="00AD4824" w:rsidRDefault="00000000" w:rsidP="001964A1">
      <w:pPr>
        <w:pStyle w:val="afffffa"/>
        <w:ind w:firstLine="420"/>
      </w:pPr>
      <w:r>
        <w:t>ROA</w:t>
      </w:r>
      <w:r>
        <w:rPr>
          <w:i/>
          <w:iCs/>
          <w:vertAlign w:val="subscript"/>
        </w:rPr>
        <w:t>O</w:t>
      </w:r>
      <w:r>
        <w:t>——</w:t>
      </w:r>
      <w:proofErr w:type="gramStart"/>
      <w:r>
        <w:t>—</w:t>
      </w:r>
      <w:proofErr w:type="gramEnd"/>
      <w:r>
        <w:t>其他有机添加物类型</w:t>
      </w:r>
      <w:r>
        <w:rPr>
          <w:i/>
          <w:iCs/>
        </w:rPr>
        <w:t>O</w:t>
      </w:r>
      <w:r>
        <w:t>施用量的数值，单位</w:t>
      </w:r>
      <w:proofErr w:type="gramStart"/>
      <w:r>
        <w:t>为吨每</w:t>
      </w:r>
      <w:proofErr w:type="gramEnd"/>
      <w:r>
        <w:t>公顷（</w:t>
      </w:r>
      <w:r>
        <w:rPr>
          <w:rFonts w:hint="eastAsia"/>
        </w:rPr>
        <w:t>t</w:t>
      </w:r>
      <w:r>
        <w:t>/hm</w:t>
      </w:r>
      <w:r>
        <w:rPr>
          <w:vertAlign w:val="superscript"/>
        </w:rPr>
        <w:t>2</w:t>
      </w:r>
      <w:r>
        <w:t>），秸秆为干重，其他t有机物料为鲜重，来自于农场调研；</w:t>
      </w:r>
    </w:p>
    <w:p w14:paraId="074853F4" w14:textId="77777777" w:rsidR="00AD4824" w:rsidRDefault="00000000" w:rsidP="001964A1">
      <w:pPr>
        <w:pStyle w:val="afffffa"/>
        <w:ind w:firstLine="420"/>
      </w:pPr>
      <w:r>
        <w:t>CFOR</w:t>
      </w:r>
      <w:r>
        <w:rPr>
          <w:i/>
          <w:iCs/>
          <w:vertAlign w:val="subscript"/>
        </w:rPr>
        <w:t>O</w:t>
      </w:r>
      <w:r>
        <w:t>——</w:t>
      </w:r>
      <w:proofErr w:type="gramStart"/>
      <w:r>
        <w:t>—</w:t>
      </w:r>
      <w:proofErr w:type="gramEnd"/>
      <w:r>
        <w:t>其他有机添加物类型</w:t>
      </w:r>
      <w:r>
        <w:rPr>
          <w:i/>
          <w:iCs/>
        </w:rPr>
        <w:t>O</w:t>
      </w:r>
      <w:r>
        <w:t>的转化因子，见表A.4。</w:t>
      </w:r>
    </w:p>
    <w:p w14:paraId="7CC95A08" w14:textId="77777777" w:rsidR="00AD4824" w:rsidRDefault="00000000">
      <w:pPr>
        <w:rPr>
          <w:rFonts w:ascii="黑体" w:eastAsia="黑体" w:hAnsi="黑体" w:cs="黑体" w:hint="eastAsia"/>
        </w:rPr>
      </w:pPr>
      <w:r>
        <w:rPr>
          <w:rFonts w:ascii="黑体" w:eastAsia="黑体" w:hAnsi="黑体" w:cs="黑体" w:hint="eastAsia"/>
        </w:rPr>
        <w:t>6.12  产品加工阶段能源消耗产生的CO</w:t>
      </w:r>
      <w:r>
        <w:rPr>
          <w:rFonts w:ascii="黑体" w:eastAsia="黑体" w:hAnsi="黑体" w:cs="黑体" w:hint="eastAsia"/>
          <w:vertAlign w:val="subscript"/>
        </w:rPr>
        <w:t>2</w:t>
      </w:r>
      <w:r>
        <w:rPr>
          <w:rFonts w:ascii="黑体" w:eastAsia="黑体" w:hAnsi="黑体" w:cs="黑体" w:hint="eastAsia"/>
        </w:rPr>
        <w:t>排放</w:t>
      </w:r>
    </w:p>
    <w:p w14:paraId="538FCD0E" w14:textId="77777777" w:rsidR="00AD4824" w:rsidRDefault="00000000">
      <w:pPr>
        <w:rPr>
          <w:rFonts w:ascii="黑体" w:eastAsia="黑体" w:hAnsi="黑体" w:cs="黑体" w:hint="eastAsia"/>
        </w:rPr>
      </w:pPr>
      <w:r>
        <w:rPr>
          <w:rFonts w:ascii="黑体" w:eastAsia="黑体" w:hAnsi="黑体" w:cs="黑体" w:hint="eastAsia"/>
        </w:rPr>
        <w:lastRenderedPageBreak/>
        <w:t>6.12.1  产品加工阶段能源消耗产生的CO</w:t>
      </w:r>
      <w:r>
        <w:rPr>
          <w:rFonts w:ascii="黑体" w:eastAsia="黑体" w:hAnsi="黑体" w:cs="黑体" w:hint="eastAsia"/>
          <w:vertAlign w:val="subscript"/>
        </w:rPr>
        <w:t>2</w:t>
      </w:r>
      <w:r>
        <w:rPr>
          <w:rFonts w:ascii="黑体" w:eastAsia="黑体" w:hAnsi="黑体" w:cs="黑体" w:hint="eastAsia"/>
        </w:rPr>
        <w:t>排放量</w:t>
      </w:r>
    </w:p>
    <w:p w14:paraId="4EBA7E82" w14:textId="77777777" w:rsidR="00AD4824" w:rsidRDefault="00000000" w:rsidP="001964A1">
      <w:pPr>
        <w:pStyle w:val="afffffa"/>
        <w:ind w:firstLine="420"/>
      </w:pPr>
      <w:r>
        <w:t>畜产品屠宰加工过程能源消耗产生的CO</w:t>
      </w:r>
      <w:r>
        <w:rPr>
          <w:vertAlign w:val="subscript"/>
        </w:rPr>
        <w:t>2</w:t>
      </w:r>
      <w:r>
        <w:t>排放按公式（4</w:t>
      </w:r>
      <w:r>
        <w:rPr>
          <w:rFonts w:hint="eastAsia"/>
        </w:rPr>
        <w:t>2</w:t>
      </w:r>
      <w:r>
        <w:t>）计算。</w:t>
      </w:r>
    </w:p>
    <w:p w14:paraId="639414B2" w14:textId="77777777" w:rsidR="00AD4824" w:rsidRDefault="00000000">
      <w:pPr>
        <w:jc w:val="right"/>
        <w:rPr>
          <w:rFonts w:ascii="Times New Roman" w:hAnsi="Times New Roman"/>
          <w:lang w:val="nl-NL"/>
        </w:rPr>
      </w:pPr>
      <w:r>
        <w:rPr>
          <w:rFonts w:ascii="Times New Roman" w:hAnsi="Times New Roman"/>
          <w:i/>
          <w:iCs/>
          <w:lang w:val="nl-NL"/>
        </w:rPr>
        <w:t>E</w:t>
      </w:r>
      <w:r>
        <w:rPr>
          <w:rFonts w:ascii="Times New Roman" w:hAnsi="Times New Roman"/>
          <w:vertAlign w:val="subscript"/>
          <w:lang w:val="nl-NL"/>
        </w:rPr>
        <w:t>process</w:t>
      </w:r>
      <w:r>
        <w:rPr>
          <w:rFonts w:ascii="Times New Roman" w:hAnsi="Times New Roman" w:hint="eastAsia"/>
          <w:vertAlign w:val="subscript"/>
          <w:lang w:val="nl-NL"/>
        </w:rPr>
        <w:t xml:space="preserve"> </w:t>
      </w:r>
      <w:r>
        <w:rPr>
          <w:rFonts w:ascii="Times New Roman" w:hAnsi="Times New Roman"/>
          <w:lang w:val="nl-NL"/>
        </w:rPr>
        <w:t>=</w:t>
      </w:r>
      <w:r>
        <w:rPr>
          <w:rFonts w:ascii="Times New Roman" w:hAnsi="Times New Roman" w:hint="eastAsia"/>
          <w:lang w:val="nl-NL"/>
        </w:rPr>
        <w:t xml:space="preserve"> </w:t>
      </w:r>
      <w:r>
        <w:rPr>
          <w:rFonts w:ascii="Times New Roman" w:hAnsi="Times New Roman"/>
          <w:lang w:val="nl-NL"/>
        </w:rPr>
        <w:t>∑</w:t>
      </w:r>
      <w:r>
        <w:rPr>
          <w:rFonts w:ascii="Times New Roman" w:hAnsi="Times New Roman"/>
          <w:i/>
          <w:iCs/>
          <w:vertAlign w:val="subscript"/>
          <w:lang w:val="nl-NL"/>
        </w:rPr>
        <w:t>u</w:t>
      </w:r>
      <w:r>
        <w:rPr>
          <w:rFonts w:ascii="Times New Roman" w:hAnsi="Times New Roman"/>
          <w:lang w:val="nl-NL"/>
        </w:rPr>
        <w:t xml:space="preserve"> (</w:t>
      </w:r>
      <w:r>
        <w:rPr>
          <w:rFonts w:ascii="Times New Roman" w:hAnsi="Times New Roman"/>
          <w:i/>
          <w:iCs/>
          <w:lang w:val="nl-NL"/>
        </w:rPr>
        <w:t>Q</w:t>
      </w:r>
      <w:r>
        <w:rPr>
          <w:rFonts w:ascii="Times New Roman" w:hAnsi="Times New Roman"/>
          <w:vertAlign w:val="subscript"/>
          <w:lang w:val="nl-NL"/>
        </w:rPr>
        <w:t>energy,process,</w:t>
      </w:r>
      <w:r>
        <w:rPr>
          <w:rFonts w:ascii="Times New Roman" w:hAnsi="Times New Roman"/>
          <w:i/>
          <w:iCs/>
          <w:vertAlign w:val="subscript"/>
          <w:lang w:val="nl-NL"/>
        </w:rPr>
        <w:t>u</w:t>
      </w:r>
      <w:r>
        <w:rPr>
          <w:rFonts w:ascii="Times New Roman" w:hAnsi="Times New Roman"/>
          <w:lang w:val="nl-NL"/>
        </w:rPr>
        <w:t xml:space="preserve"> ×</w:t>
      </w:r>
      <w:r>
        <w:rPr>
          <w:rFonts w:ascii="Times New Roman" w:hAnsi="Times New Roman" w:hint="eastAsia"/>
          <w:lang w:val="nl-NL"/>
        </w:rPr>
        <w:t xml:space="preserve"> </w:t>
      </w:r>
      <w:r>
        <w:rPr>
          <w:rFonts w:ascii="Times New Roman" w:hAnsi="Times New Roman"/>
          <w:lang w:val="nl-NL"/>
        </w:rPr>
        <w:t>EF</w:t>
      </w:r>
      <w:r>
        <w:rPr>
          <w:rFonts w:ascii="Times New Roman" w:hAnsi="Times New Roman"/>
          <w:vertAlign w:val="subscript"/>
          <w:lang w:val="nl-NL"/>
        </w:rPr>
        <w:t>energy,</w:t>
      </w:r>
      <w:r>
        <w:rPr>
          <w:rFonts w:ascii="Times New Roman" w:hAnsi="Times New Roman"/>
          <w:i/>
          <w:iCs/>
          <w:vertAlign w:val="subscript"/>
          <w:lang w:val="nl-NL"/>
        </w:rPr>
        <w:t>u</w:t>
      </w:r>
      <w:r>
        <w:rPr>
          <w:rFonts w:ascii="Times New Roman" w:hAnsi="Times New Roman"/>
          <w:lang w:val="nl-NL"/>
        </w:rPr>
        <w:t>)…………………………</w:t>
      </w:r>
      <w:r>
        <w:rPr>
          <w:rFonts w:ascii="Times New Roman" w:hAnsi="Times New Roman" w:hint="eastAsia"/>
          <w:lang w:val="nl-NL"/>
        </w:rPr>
        <w:t>（</w:t>
      </w:r>
      <w:r>
        <w:rPr>
          <w:rFonts w:ascii="Times New Roman" w:hAnsi="Times New Roman" w:hint="eastAsia"/>
          <w:lang w:val="nl-NL"/>
        </w:rPr>
        <w:t>4</w:t>
      </w:r>
      <w:r>
        <w:rPr>
          <w:rFonts w:ascii="Times New Roman" w:hAnsi="Times New Roman" w:hint="eastAsia"/>
        </w:rPr>
        <w:t>2</w:t>
      </w:r>
      <w:r>
        <w:rPr>
          <w:rFonts w:ascii="Times New Roman" w:hAnsi="Times New Roman" w:hint="eastAsia"/>
          <w:lang w:val="nl-NL"/>
        </w:rPr>
        <w:t>）</w:t>
      </w:r>
    </w:p>
    <w:p w14:paraId="42EAD7D7" w14:textId="77777777" w:rsidR="00AD4824" w:rsidRDefault="00000000" w:rsidP="001964A1">
      <w:pPr>
        <w:pStyle w:val="afffffa"/>
        <w:ind w:firstLine="420"/>
        <w:rPr>
          <w:lang w:val="nl-NL"/>
        </w:rPr>
      </w:pPr>
      <w:r>
        <w:t>式中</w:t>
      </w:r>
      <w:r>
        <w:rPr>
          <w:lang w:val="nl-NL"/>
        </w:rPr>
        <w:t>：</w:t>
      </w:r>
    </w:p>
    <w:p w14:paraId="46673184" w14:textId="77777777" w:rsidR="00AD4824" w:rsidRDefault="00000000" w:rsidP="001964A1">
      <w:pPr>
        <w:pStyle w:val="afffffa"/>
        <w:ind w:firstLine="420"/>
        <w:rPr>
          <w:lang w:val="nl-NL"/>
        </w:rPr>
      </w:pPr>
      <w:r>
        <w:rPr>
          <w:i/>
          <w:iCs/>
          <w:lang w:val="nl-NL"/>
        </w:rPr>
        <w:t>E</w:t>
      </w:r>
      <w:r>
        <w:rPr>
          <w:vertAlign w:val="subscript"/>
          <w:lang w:val="nl-NL"/>
        </w:rPr>
        <w:t>process</w:t>
      </w:r>
      <w:r>
        <w:rPr>
          <w:lang w:val="nl-NL"/>
        </w:rPr>
        <w:t>——</w:t>
      </w:r>
      <w:proofErr w:type="gramStart"/>
      <w:r>
        <w:rPr>
          <w:lang w:val="nl-NL"/>
        </w:rPr>
        <w:t>—</w:t>
      </w:r>
      <w:proofErr w:type="gramEnd"/>
      <w:r>
        <w:t>产品加工阶段能源消耗产生的</w:t>
      </w:r>
      <w:r>
        <w:rPr>
          <w:lang w:val="nl-NL"/>
        </w:rPr>
        <w:t>GHG</w:t>
      </w:r>
      <w:r>
        <w:t>排放量</w:t>
      </w:r>
      <w:r>
        <w:rPr>
          <w:lang w:val="nl-NL"/>
        </w:rPr>
        <w:t>，</w:t>
      </w:r>
      <w:r>
        <w:t>以吨二氧化碳</w:t>
      </w:r>
      <w:r>
        <w:rPr>
          <w:lang w:val="nl-NL"/>
        </w:rPr>
        <w:t>（tCO</w:t>
      </w:r>
      <w:r>
        <w:rPr>
          <w:vertAlign w:val="subscript"/>
          <w:lang w:val="nl-NL"/>
        </w:rPr>
        <w:t>2</w:t>
      </w:r>
      <w:r>
        <w:rPr>
          <w:lang w:val="nl-NL"/>
        </w:rPr>
        <w:t>）</w:t>
      </w:r>
      <w:r>
        <w:t>计</w:t>
      </w:r>
      <w:r>
        <w:rPr>
          <w:lang w:val="nl-NL"/>
        </w:rPr>
        <w:t>；</w:t>
      </w:r>
    </w:p>
    <w:p w14:paraId="7FE369B2" w14:textId="77777777" w:rsidR="00AD4824" w:rsidRDefault="00000000" w:rsidP="001964A1">
      <w:pPr>
        <w:pStyle w:val="afffffa"/>
        <w:ind w:firstLine="420"/>
        <w:rPr>
          <w:lang w:val="nl-NL"/>
        </w:rPr>
      </w:pPr>
      <w:r>
        <w:rPr>
          <w:i/>
          <w:iCs/>
          <w:lang w:val="nl-NL"/>
        </w:rPr>
        <w:t>Q</w:t>
      </w:r>
      <w:r>
        <w:rPr>
          <w:vertAlign w:val="subscript"/>
          <w:lang w:val="nl-NL"/>
        </w:rPr>
        <w:t>energy,process,</w:t>
      </w:r>
      <w:r>
        <w:rPr>
          <w:i/>
          <w:iCs/>
          <w:vertAlign w:val="subscript"/>
          <w:lang w:val="nl-NL"/>
        </w:rPr>
        <w:t>u</w:t>
      </w:r>
      <w:r>
        <w:rPr>
          <w:lang w:val="nl-NL"/>
        </w:rPr>
        <w:t>——</w:t>
      </w:r>
      <w:proofErr w:type="gramStart"/>
      <w:r>
        <w:rPr>
          <w:lang w:val="nl-NL"/>
        </w:rPr>
        <w:t>—</w:t>
      </w:r>
      <w:proofErr w:type="gramEnd"/>
      <w:r>
        <w:t>能源</w:t>
      </w:r>
      <w:r>
        <w:rPr>
          <w:i/>
          <w:iCs/>
          <w:lang w:val="nl-NL"/>
        </w:rPr>
        <w:t>u</w:t>
      </w:r>
      <w:r>
        <w:t>每年消耗量</w:t>
      </w:r>
      <w:r>
        <w:rPr>
          <w:lang w:val="nl-NL"/>
        </w:rPr>
        <w:t>，</w:t>
      </w:r>
      <w:r>
        <w:t>单位为吨</w:t>
      </w:r>
      <w:r>
        <w:rPr>
          <w:lang w:val="nl-NL"/>
        </w:rPr>
        <w:t>（t）</w:t>
      </w:r>
      <w:r>
        <w:t>、千瓦时</w:t>
      </w:r>
      <w:r>
        <w:rPr>
          <w:lang w:val="nl-NL"/>
        </w:rPr>
        <w:t>（kW</w:t>
      </w:r>
      <w:r>
        <w:rPr>
          <w:lang w:val="nl-NL"/>
        </w:rPr>
        <w:t>·</w:t>
      </w:r>
      <w:r>
        <w:rPr>
          <w:lang w:val="nl-NL"/>
        </w:rPr>
        <w:t>h）</w:t>
      </w:r>
      <w:r>
        <w:t>或立方米</w:t>
      </w:r>
      <w:r>
        <w:rPr>
          <w:lang w:val="nl-NL"/>
        </w:rPr>
        <w:t>（m</w:t>
      </w:r>
      <w:r>
        <w:rPr>
          <w:vertAlign w:val="superscript"/>
          <w:lang w:val="nl-NL"/>
        </w:rPr>
        <w:t>3</w:t>
      </w:r>
      <w:r>
        <w:rPr>
          <w:lang w:val="nl-NL"/>
        </w:rPr>
        <w:t>），</w:t>
      </w:r>
      <w:r>
        <w:t>根据实际调研获取</w:t>
      </w:r>
      <w:r>
        <w:rPr>
          <w:lang w:val="nl-NL"/>
        </w:rPr>
        <w:t>；</w:t>
      </w:r>
    </w:p>
    <w:p w14:paraId="525ABC36" w14:textId="77777777" w:rsidR="00AD4824" w:rsidRDefault="00000000" w:rsidP="001964A1">
      <w:pPr>
        <w:pStyle w:val="afffffa"/>
        <w:ind w:firstLine="420"/>
      </w:pPr>
      <w:r>
        <w:rPr>
          <w:lang w:val="nl-NL"/>
        </w:rPr>
        <w:t>EF</w:t>
      </w:r>
      <w:r>
        <w:rPr>
          <w:vertAlign w:val="subscript"/>
          <w:lang w:val="nl-NL"/>
        </w:rPr>
        <w:t>energy,</w:t>
      </w:r>
      <w:r>
        <w:rPr>
          <w:i/>
          <w:iCs/>
          <w:vertAlign w:val="subscript"/>
          <w:lang w:val="nl-NL"/>
        </w:rPr>
        <w:t>u</w:t>
      </w:r>
      <w:r>
        <w:rPr>
          <w:lang w:val="nl-NL"/>
        </w:rPr>
        <w:t>——</w:t>
      </w:r>
      <w:proofErr w:type="gramStart"/>
      <w:r>
        <w:rPr>
          <w:lang w:val="nl-NL"/>
        </w:rPr>
        <w:t>—</w:t>
      </w:r>
      <w:proofErr w:type="gramEnd"/>
      <w:r>
        <w:t>消耗每单位能源</w:t>
      </w:r>
      <w:r>
        <w:rPr>
          <w:i/>
          <w:iCs/>
          <w:lang w:val="nl-NL"/>
        </w:rPr>
        <w:t>u</w:t>
      </w:r>
      <w:r>
        <w:t>的</w:t>
      </w:r>
      <w:r>
        <w:rPr>
          <w:lang w:val="nl-NL"/>
        </w:rPr>
        <w:t>GHG</w:t>
      </w:r>
      <w:r>
        <w:t>排放量</w:t>
      </w:r>
      <w:r>
        <w:rPr>
          <w:lang w:val="nl-NL"/>
        </w:rPr>
        <w:t>，</w:t>
      </w:r>
      <w:r>
        <w:t>以吨二氧化碳每吨</w:t>
      </w:r>
      <w:r>
        <w:rPr>
          <w:lang w:val="nl-NL"/>
        </w:rPr>
        <w:t>（tCO</w:t>
      </w:r>
      <w:r>
        <w:rPr>
          <w:vertAlign w:val="subscript"/>
          <w:lang w:val="nl-NL"/>
        </w:rPr>
        <w:t>2</w:t>
      </w:r>
      <w:r>
        <w:rPr>
          <w:lang w:val="nl-NL"/>
        </w:rPr>
        <w:t>/t）</w:t>
      </w:r>
      <w:r>
        <w:t>、吨二氧化碳每千瓦时[tCO</w:t>
      </w:r>
      <w:r>
        <w:rPr>
          <w:vertAlign w:val="subscript"/>
        </w:rPr>
        <w:t>2</w:t>
      </w:r>
      <w:r>
        <w:t>/（kW</w:t>
      </w:r>
      <w:r>
        <w:t>·</w:t>
      </w:r>
      <w:r>
        <w:t>h）]</w:t>
      </w:r>
      <w:proofErr w:type="gramStart"/>
      <w:r>
        <w:t>或吨二氧化碳</w:t>
      </w:r>
      <w:proofErr w:type="gramEnd"/>
      <w:r>
        <w:t>每立方米（tCO</w:t>
      </w:r>
      <w:r>
        <w:rPr>
          <w:vertAlign w:val="subscript"/>
        </w:rPr>
        <w:t>2</w:t>
      </w:r>
      <w:r>
        <w:t>/m</w:t>
      </w:r>
      <w:r>
        <w:rPr>
          <w:vertAlign w:val="superscript"/>
        </w:rPr>
        <w:t>3</w:t>
      </w:r>
      <w:r>
        <w:t>）计，能源和电力碳排放因子推荐值采用国家公布的碳足迹因子，如果没有则采用国际公认的数据库数据；</w:t>
      </w:r>
    </w:p>
    <w:p w14:paraId="7DF348D8" w14:textId="77777777" w:rsidR="00AD4824" w:rsidRDefault="00000000" w:rsidP="001964A1">
      <w:pPr>
        <w:pStyle w:val="afffffa"/>
        <w:ind w:firstLine="420"/>
      </w:pPr>
      <w:r>
        <w:rPr>
          <w:i/>
          <w:iCs/>
        </w:rPr>
        <w:t>u</w:t>
      </w:r>
      <w:r>
        <w:t>——</w:t>
      </w:r>
      <w:proofErr w:type="gramStart"/>
      <w:r>
        <w:t>—</w:t>
      </w:r>
      <w:proofErr w:type="gramEnd"/>
      <w:r>
        <w:t>能源种类。</w:t>
      </w:r>
    </w:p>
    <w:p w14:paraId="793E6F84" w14:textId="77777777" w:rsidR="00AD4824" w:rsidRDefault="00000000">
      <w:pPr>
        <w:rPr>
          <w:rFonts w:ascii="黑体" w:eastAsia="黑体" w:hAnsi="黑体" w:cs="黑体" w:hint="eastAsia"/>
        </w:rPr>
      </w:pPr>
      <w:r>
        <w:rPr>
          <w:rFonts w:ascii="黑体" w:eastAsia="黑体" w:hAnsi="黑体" w:cs="黑体" w:hint="eastAsia"/>
        </w:rPr>
        <w:t>6.12.2  畜产品运输过程能源消耗产生的CO</w:t>
      </w:r>
      <w:r>
        <w:rPr>
          <w:rFonts w:ascii="黑体" w:eastAsia="黑体" w:hAnsi="黑体" w:cs="黑体" w:hint="eastAsia"/>
          <w:vertAlign w:val="subscript"/>
        </w:rPr>
        <w:t>2</w:t>
      </w:r>
      <w:r>
        <w:rPr>
          <w:rFonts w:ascii="黑体" w:eastAsia="黑体" w:hAnsi="黑体" w:cs="黑体" w:hint="eastAsia"/>
        </w:rPr>
        <w:t>排放量</w:t>
      </w:r>
    </w:p>
    <w:p w14:paraId="6B490E44" w14:textId="77777777" w:rsidR="00AD4824" w:rsidRDefault="00000000" w:rsidP="001964A1">
      <w:pPr>
        <w:pStyle w:val="afffffa"/>
        <w:ind w:firstLine="420"/>
      </w:pPr>
      <w:r>
        <w:t>畜产品运输过程能源消耗产生的CO</w:t>
      </w:r>
      <w:r>
        <w:rPr>
          <w:vertAlign w:val="subscript"/>
        </w:rPr>
        <w:t>2</w:t>
      </w:r>
      <w:r>
        <w:t>排放按公式（4</w:t>
      </w:r>
      <w:r>
        <w:rPr>
          <w:rFonts w:hint="eastAsia"/>
        </w:rPr>
        <w:t>3</w:t>
      </w:r>
      <w:r>
        <w:t>）计算。</w:t>
      </w:r>
    </w:p>
    <w:p w14:paraId="6CB53585" w14:textId="77777777" w:rsidR="00AD4824" w:rsidRDefault="00000000">
      <w:pPr>
        <w:jc w:val="right"/>
        <w:rPr>
          <w:rFonts w:ascii="Times New Roman" w:hAnsi="Times New Roman"/>
          <w:lang w:val="nl-NL"/>
        </w:rPr>
      </w:pPr>
      <w:r>
        <w:rPr>
          <w:rFonts w:ascii="Times New Roman" w:hAnsi="Times New Roman"/>
          <w:i/>
          <w:iCs/>
          <w:lang w:val="nl-NL"/>
        </w:rPr>
        <w:t>E</w:t>
      </w:r>
      <w:r>
        <w:rPr>
          <w:rFonts w:ascii="Times New Roman" w:hAnsi="Times New Roman"/>
          <w:vertAlign w:val="subscript"/>
          <w:lang w:val="nl-NL"/>
        </w:rPr>
        <w:t>trans</w:t>
      </w:r>
      <w:r>
        <w:rPr>
          <w:rFonts w:ascii="Times New Roman" w:hAnsi="Times New Roman" w:hint="eastAsia"/>
          <w:vertAlign w:val="subscript"/>
          <w:lang w:val="nl-NL"/>
        </w:rPr>
        <w:t xml:space="preserve"> </w:t>
      </w:r>
      <w:r>
        <w:rPr>
          <w:rFonts w:ascii="Times New Roman" w:hAnsi="Times New Roman"/>
          <w:lang w:val="nl-NL"/>
        </w:rPr>
        <w:t>=</w:t>
      </w:r>
      <w:r>
        <w:rPr>
          <w:rFonts w:ascii="Times New Roman" w:hAnsi="Times New Roman" w:hint="eastAsia"/>
          <w:lang w:val="nl-NL"/>
        </w:rPr>
        <w:t xml:space="preserve"> </w:t>
      </w:r>
      <w:r>
        <w:rPr>
          <w:rFonts w:ascii="Times New Roman" w:hAnsi="Times New Roman"/>
          <w:lang w:val="nl-NL"/>
        </w:rPr>
        <w:t>∑</w:t>
      </w:r>
      <w:r>
        <w:rPr>
          <w:rFonts w:ascii="Times New Roman" w:hAnsi="Times New Roman"/>
          <w:i/>
          <w:iCs/>
          <w:vertAlign w:val="subscript"/>
          <w:lang w:val="nl-NL"/>
        </w:rPr>
        <w:t>u</w:t>
      </w:r>
      <w:r>
        <w:rPr>
          <w:rFonts w:ascii="Times New Roman" w:hAnsi="Times New Roman"/>
          <w:lang w:val="nl-NL"/>
        </w:rPr>
        <w:t xml:space="preserve"> (</w:t>
      </w:r>
      <w:r>
        <w:rPr>
          <w:rFonts w:ascii="Times New Roman" w:hAnsi="Times New Roman"/>
          <w:i/>
          <w:iCs/>
          <w:lang w:val="nl-NL"/>
        </w:rPr>
        <w:t>Q</w:t>
      </w:r>
      <w:r>
        <w:rPr>
          <w:rFonts w:ascii="Times New Roman" w:hAnsi="Times New Roman"/>
          <w:vertAlign w:val="subscript"/>
          <w:lang w:val="nl-NL"/>
        </w:rPr>
        <w:t>energy,trans,u</w:t>
      </w:r>
      <w:r>
        <w:rPr>
          <w:rFonts w:ascii="Times New Roman" w:hAnsi="Times New Roman"/>
          <w:lang w:val="nl-NL"/>
        </w:rPr>
        <w:t xml:space="preserve"> ×</w:t>
      </w:r>
      <w:r>
        <w:rPr>
          <w:rFonts w:ascii="Times New Roman" w:hAnsi="Times New Roman" w:hint="eastAsia"/>
          <w:lang w:val="nl-NL"/>
        </w:rPr>
        <w:t xml:space="preserve"> </w:t>
      </w:r>
      <w:r>
        <w:rPr>
          <w:rFonts w:ascii="Times New Roman" w:hAnsi="Times New Roman"/>
          <w:lang w:val="nl-NL"/>
        </w:rPr>
        <w:t>EF</w:t>
      </w:r>
      <w:r>
        <w:rPr>
          <w:rFonts w:ascii="Times New Roman" w:hAnsi="Times New Roman"/>
          <w:vertAlign w:val="subscript"/>
          <w:lang w:val="nl-NL"/>
        </w:rPr>
        <w:t>energy,</w:t>
      </w:r>
      <w:r>
        <w:rPr>
          <w:rFonts w:ascii="Times New Roman" w:hAnsi="Times New Roman"/>
          <w:i/>
          <w:iCs/>
          <w:vertAlign w:val="subscript"/>
          <w:lang w:val="nl-NL"/>
        </w:rPr>
        <w:t>u</w:t>
      </w:r>
      <w:r>
        <w:rPr>
          <w:rFonts w:ascii="Times New Roman" w:hAnsi="Times New Roman"/>
          <w:lang w:val="nl-NL"/>
        </w:rPr>
        <w:t>)…………………………</w:t>
      </w:r>
      <w:r>
        <w:rPr>
          <w:rFonts w:ascii="Times New Roman" w:hAnsi="Times New Roman" w:hint="eastAsia"/>
          <w:lang w:val="nl-NL"/>
        </w:rPr>
        <w:t>（</w:t>
      </w:r>
      <w:r>
        <w:rPr>
          <w:rFonts w:ascii="Times New Roman" w:hAnsi="Times New Roman" w:hint="eastAsia"/>
          <w:lang w:val="nl-NL"/>
        </w:rPr>
        <w:t>4</w:t>
      </w:r>
      <w:r>
        <w:rPr>
          <w:rFonts w:ascii="Times New Roman" w:hAnsi="Times New Roman" w:hint="eastAsia"/>
        </w:rPr>
        <w:t>3</w:t>
      </w:r>
      <w:r>
        <w:rPr>
          <w:rFonts w:ascii="Times New Roman" w:hAnsi="Times New Roman" w:hint="eastAsia"/>
          <w:lang w:val="nl-NL"/>
        </w:rPr>
        <w:t>）</w:t>
      </w:r>
    </w:p>
    <w:p w14:paraId="7ED32207" w14:textId="77777777" w:rsidR="00AD4824" w:rsidRDefault="00000000" w:rsidP="001964A1">
      <w:pPr>
        <w:pStyle w:val="afffffa"/>
        <w:ind w:firstLine="420"/>
        <w:rPr>
          <w:lang w:val="nl-NL"/>
        </w:rPr>
      </w:pPr>
      <w:r>
        <w:t>式中</w:t>
      </w:r>
      <w:r>
        <w:rPr>
          <w:lang w:val="nl-NL"/>
        </w:rPr>
        <w:t>：</w:t>
      </w:r>
    </w:p>
    <w:p w14:paraId="04CD6A59" w14:textId="77777777" w:rsidR="00AD4824" w:rsidRDefault="00000000" w:rsidP="001964A1">
      <w:pPr>
        <w:pStyle w:val="afffffa"/>
        <w:ind w:firstLine="420"/>
        <w:rPr>
          <w:lang w:val="nl-NL"/>
        </w:rPr>
      </w:pPr>
      <w:r>
        <w:rPr>
          <w:i/>
          <w:iCs/>
          <w:lang w:val="nl-NL"/>
        </w:rPr>
        <w:t>E</w:t>
      </w:r>
      <w:r>
        <w:rPr>
          <w:vertAlign w:val="subscript"/>
          <w:lang w:val="nl-NL"/>
        </w:rPr>
        <w:t>trans</w:t>
      </w:r>
      <w:r>
        <w:rPr>
          <w:lang w:val="nl-NL"/>
        </w:rPr>
        <w:t>——</w:t>
      </w:r>
      <w:proofErr w:type="gramStart"/>
      <w:r>
        <w:rPr>
          <w:lang w:val="nl-NL"/>
        </w:rPr>
        <w:t>—</w:t>
      </w:r>
      <w:proofErr w:type="gramEnd"/>
      <w:r>
        <w:t>产品运输过程能源消耗产生的</w:t>
      </w:r>
      <w:r>
        <w:rPr>
          <w:lang w:val="nl-NL"/>
        </w:rPr>
        <w:t>GHG</w:t>
      </w:r>
      <w:r>
        <w:t>排放量</w:t>
      </w:r>
      <w:r>
        <w:rPr>
          <w:lang w:val="nl-NL"/>
        </w:rPr>
        <w:t>，</w:t>
      </w:r>
      <w:r>
        <w:t>以吨二氧化碳</w:t>
      </w:r>
      <w:r>
        <w:rPr>
          <w:lang w:val="nl-NL"/>
        </w:rPr>
        <w:t>（tCO</w:t>
      </w:r>
      <w:r>
        <w:rPr>
          <w:vertAlign w:val="subscript"/>
          <w:lang w:val="nl-NL"/>
        </w:rPr>
        <w:t>2</w:t>
      </w:r>
      <w:r>
        <w:rPr>
          <w:lang w:val="nl-NL"/>
        </w:rPr>
        <w:t>）</w:t>
      </w:r>
      <w:r>
        <w:t>计算</w:t>
      </w:r>
      <w:r>
        <w:rPr>
          <w:lang w:val="nl-NL"/>
        </w:rPr>
        <w:t>；</w:t>
      </w:r>
    </w:p>
    <w:p w14:paraId="577578ED" w14:textId="77777777" w:rsidR="00AD4824" w:rsidRDefault="00000000" w:rsidP="001964A1">
      <w:pPr>
        <w:pStyle w:val="afffffa"/>
        <w:ind w:firstLine="420"/>
        <w:rPr>
          <w:lang w:val="nl-NL"/>
        </w:rPr>
      </w:pPr>
      <w:r>
        <w:rPr>
          <w:i/>
          <w:iCs/>
          <w:lang w:val="nl-NL"/>
        </w:rPr>
        <w:t>Q</w:t>
      </w:r>
      <w:r>
        <w:rPr>
          <w:vertAlign w:val="subscript"/>
          <w:lang w:val="nl-NL"/>
        </w:rPr>
        <w:t>energy,trans,</w:t>
      </w:r>
      <w:r>
        <w:rPr>
          <w:i/>
          <w:iCs/>
          <w:vertAlign w:val="subscript"/>
          <w:lang w:val="nl-NL"/>
        </w:rPr>
        <w:t>u</w:t>
      </w:r>
      <w:r>
        <w:rPr>
          <w:lang w:val="nl-NL"/>
        </w:rPr>
        <w:t>——</w:t>
      </w:r>
      <w:proofErr w:type="gramStart"/>
      <w:r>
        <w:rPr>
          <w:lang w:val="nl-NL"/>
        </w:rPr>
        <w:t>—</w:t>
      </w:r>
      <w:proofErr w:type="gramEnd"/>
      <w:r>
        <w:t>运输能源</w:t>
      </w:r>
      <w:r>
        <w:rPr>
          <w:i/>
          <w:iCs/>
          <w:lang w:val="nl-NL"/>
        </w:rPr>
        <w:t>u</w:t>
      </w:r>
      <w:r>
        <w:t>每年消耗量</w:t>
      </w:r>
      <w:r>
        <w:rPr>
          <w:lang w:val="nl-NL"/>
        </w:rPr>
        <w:t>，</w:t>
      </w:r>
      <w:r>
        <w:t>单位为吨</w:t>
      </w:r>
      <w:r>
        <w:rPr>
          <w:lang w:val="nl-NL"/>
        </w:rPr>
        <w:t>（t）</w:t>
      </w:r>
      <w:r>
        <w:t>、千瓦时</w:t>
      </w:r>
      <w:r>
        <w:rPr>
          <w:lang w:val="nl-NL"/>
        </w:rPr>
        <w:t>（kW</w:t>
      </w:r>
      <w:r>
        <w:rPr>
          <w:lang w:val="nl-NL"/>
        </w:rPr>
        <w:t>·</w:t>
      </w:r>
      <w:r>
        <w:rPr>
          <w:lang w:val="nl-NL"/>
        </w:rPr>
        <w:t>h）</w:t>
      </w:r>
      <w:r>
        <w:t>或立方米</w:t>
      </w:r>
      <w:r>
        <w:rPr>
          <w:lang w:val="nl-NL"/>
        </w:rPr>
        <w:t>（m</w:t>
      </w:r>
      <w:r>
        <w:rPr>
          <w:vertAlign w:val="superscript"/>
          <w:lang w:val="nl-NL"/>
        </w:rPr>
        <w:t>3</w:t>
      </w:r>
      <w:r>
        <w:rPr>
          <w:lang w:val="nl-NL"/>
        </w:rPr>
        <w:t>），</w:t>
      </w:r>
      <w:r>
        <w:t>根据实际调研获取</w:t>
      </w:r>
      <w:r>
        <w:rPr>
          <w:lang w:val="nl-NL"/>
        </w:rPr>
        <w:t>；</w:t>
      </w:r>
    </w:p>
    <w:p w14:paraId="50ACF676" w14:textId="77777777" w:rsidR="00AD4824" w:rsidRDefault="00000000" w:rsidP="001964A1">
      <w:pPr>
        <w:pStyle w:val="afffffa"/>
        <w:ind w:firstLine="420"/>
      </w:pPr>
      <w:r>
        <w:rPr>
          <w:lang w:val="nl-NL"/>
        </w:rPr>
        <w:t>EF</w:t>
      </w:r>
      <w:r>
        <w:rPr>
          <w:vertAlign w:val="subscript"/>
          <w:lang w:val="nl-NL"/>
        </w:rPr>
        <w:t>energy,</w:t>
      </w:r>
      <w:r>
        <w:rPr>
          <w:i/>
          <w:iCs/>
          <w:vertAlign w:val="subscript"/>
          <w:lang w:val="nl-NL"/>
        </w:rPr>
        <w:t>u</w:t>
      </w:r>
      <w:r>
        <w:rPr>
          <w:lang w:val="nl-NL"/>
        </w:rPr>
        <w:t>——</w:t>
      </w:r>
      <w:proofErr w:type="gramStart"/>
      <w:r>
        <w:rPr>
          <w:lang w:val="nl-NL"/>
        </w:rPr>
        <w:t>—</w:t>
      </w:r>
      <w:proofErr w:type="gramEnd"/>
      <w:r>
        <w:t>消耗每单位能源</w:t>
      </w:r>
      <w:r>
        <w:rPr>
          <w:i/>
          <w:iCs/>
          <w:lang w:val="nl-NL"/>
        </w:rPr>
        <w:t>u</w:t>
      </w:r>
      <w:r>
        <w:t>的</w:t>
      </w:r>
      <w:r>
        <w:rPr>
          <w:lang w:val="nl-NL"/>
        </w:rPr>
        <w:t>GHG</w:t>
      </w:r>
      <w:r>
        <w:t>排放量</w:t>
      </w:r>
      <w:r>
        <w:rPr>
          <w:lang w:val="nl-NL"/>
        </w:rPr>
        <w:t>，</w:t>
      </w:r>
      <w:r>
        <w:t>以吨二氧化碳每吨</w:t>
      </w:r>
      <w:r>
        <w:rPr>
          <w:lang w:val="nl-NL"/>
        </w:rPr>
        <w:t>（tCO</w:t>
      </w:r>
      <w:r>
        <w:rPr>
          <w:vertAlign w:val="subscript"/>
          <w:lang w:val="nl-NL"/>
        </w:rPr>
        <w:t>2</w:t>
      </w:r>
      <w:r>
        <w:rPr>
          <w:lang w:val="nl-NL"/>
        </w:rPr>
        <w:t>/t）</w:t>
      </w:r>
      <w:r>
        <w:t>、吨二氧化碳每千瓦时[tCO</w:t>
      </w:r>
      <w:r>
        <w:rPr>
          <w:vertAlign w:val="subscript"/>
        </w:rPr>
        <w:t>2</w:t>
      </w:r>
      <w:r>
        <w:t>/（kW</w:t>
      </w:r>
      <w:r>
        <w:t>·</w:t>
      </w:r>
      <w:r>
        <w:t>h）]</w:t>
      </w:r>
      <w:proofErr w:type="gramStart"/>
      <w:r>
        <w:t>或吨二氧化碳</w:t>
      </w:r>
      <w:proofErr w:type="gramEnd"/>
      <w:r>
        <w:t>每立方米（tCO</w:t>
      </w:r>
      <w:r>
        <w:rPr>
          <w:vertAlign w:val="subscript"/>
        </w:rPr>
        <w:t>2</w:t>
      </w:r>
      <w:r>
        <w:t>/m</w:t>
      </w:r>
      <w:r>
        <w:rPr>
          <w:vertAlign w:val="superscript"/>
        </w:rPr>
        <w:t>3</w:t>
      </w:r>
      <w:r>
        <w:t>）计，能源和电力碳排放因子推荐值采用国家公布的碳足迹因子，如果没有则采用国际公认的数据库数据；</w:t>
      </w:r>
    </w:p>
    <w:p w14:paraId="1677E8F5" w14:textId="77777777" w:rsidR="00AD4824" w:rsidRDefault="00000000" w:rsidP="001964A1">
      <w:pPr>
        <w:pStyle w:val="afffffa"/>
        <w:ind w:firstLine="420"/>
        <w:rPr>
          <w:rFonts w:ascii="黑体" w:hAnsi="黑体" w:cs="黑体" w:hint="eastAsia"/>
        </w:rPr>
      </w:pPr>
      <w:r>
        <w:rPr>
          <w:i/>
          <w:iCs/>
        </w:rPr>
        <w:t>u</w:t>
      </w:r>
      <w:r>
        <w:t>——</w:t>
      </w:r>
      <w:proofErr w:type="gramStart"/>
      <w:r>
        <w:t>—</w:t>
      </w:r>
      <w:proofErr w:type="gramEnd"/>
      <w:r>
        <w:t>能源种类。</w:t>
      </w:r>
    </w:p>
    <w:p w14:paraId="1130BB8D" w14:textId="77777777" w:rsidR="00AD4824" w:rsidRDefault="00000000">
      <w:pPr>
        <w:pStyle w:val="affc"/>
        <w:numPr>
          <w:ilvl w:val="255"/>
          <w:numId w:val="0"/>
        </w:numPr>
        <w:spacing w:before="240" w:after="240"/>
        <w:rPr>
          <w:rFonts w:hAnsi="黑体" w:cs="黑体" w:hint="eastAsia"/>
        </w:rPr>
      </w:pPr>
      <w:r>
        <w:rPr>
          <w:rFonts w:hAnsi="黑体" w:cs="黑体"/>
        </w:rPr>
        <w:t xml:space="preserve">7 </w:t>
      </w:r>
      <w:r>
        <w:rPr>
          <w:rFonts w:hAnsi="黑体" w:cs="黑体" w:hint="eastAsia"/>
        </w:rPr>
        <w:t>结果解释</w:t>
      </w:r>
    </w:p>
    <w:p w14:paraId="1597BAB6" w14:textId="77777777" w:rsidR="00AD4824" w:rsidRDefault="00000000">
      <w:pPr>
        <w:pStyle w:val="afffffffffff9"/>
        <w:numPr>
          <w:ilvl w:val="255"/>
          <w:numId w:val="0"/>
        </w:numPr>
        <w:ind w:leftChars="-200" w:left="-420" w:firstLineChars="200" w:firstLine="420"/>
        <w:rPr>
          <w:rFonts w:ascii="黑体" w:eastAsia="黑体" w:hAnsi="黑体" w:cs="黑体" w:hint="eastAsia"/>
        </w:rPr>
      </w:pPr>
      <w:r>
        <w:rPr>
          <w:rFonts w:ascii="黑体" w:eastAsia="黑体" w:hAnsi="黑体" w:cs="黑体"/>
        </w:rPr>
        <w:t>7.1</w:t>
      </w:r>
      <w:r>
        <w:rPr>
          <w:rFonts w:ascii="黑体" w:eastAsia="黑体" w:hAnsi="黑体" w:cs="黑体" w:hint="eastAsia"/>
        </w:rPr>
        <w:t>结果解释的步骤</w:t>
      </w:r>
    </w:p>
    <w:p w14:paraId="78E28B37" w14:textId="77777777" w:rsidR="00AD4824" w:rsidRDefault="00000000" w:rsidP="001964A1">
      <w:pPr>
        <w:pStyle w:val="afffffa"/>
        <w:ind w:firstLine="420"/>
      </w:pPr>
      <w:r>
        <w:rPr>
          <w:rFonts w:hint="eastAsia"/>
        </w:rPr>
        <w:t>牛羊肉</w:t>
      </w:r>
      <w:r>
        <w:t>品产品碳足迹结果解释应包括以下步骤：</w:t>
      </w:r>
    </w:p>
    <w:p w14:paraId="2603B88A" w14:textId="77777777" w:rsidR="00AD4824" w:rsidRDefault="00000000" w:rsidP="001964A1">
      <w:pPr>
        <w:pStyle w:val="afffffa"/>
        <w:ind w:firstLine="420"/>
        <w:rPr>
          <w:rFonts w:ascii="Times New Roman"/>
          <w:color w:val="000000"/>
          <w:kern w:val="2"/>
          <w:szCs w:val="21"/>
        </w:rPr>
      </w:pPr>
      <w:r>
        <w:rPr>
          <w:rFonts w:ascii="Times New Roman"/>
          <w:color w:val="000000"/>
          <w:kern w:val="2"/>
          <w:szCs w:val="21"/>
        </w:rPr>
        <w:t xml:space="preserve">a) </w:t>
      </w:r>
      <w:r>
        <w:rPr>
          <w:rFonts w:ascii="Times New Roman" w:cs="JUDFFA+å®ä½"/>
          <w:color w:val="000000"/>
          <w:kern w:val="2"/>
          <w:szCs w:val="21"/>
        </w:rPr>
        <w:t>根据生命周期清单分析和牛羊肉产品碳足迹的核算结果，识别显著环节（可包括生命周期阶段、单元过程或</w:t>
      </w:r>
      <w:r>
        <w:rPr>
          <w:rFonts w:ascii="Times New Roman" w:cs="JUDFFA+å®ä½" w:hint="eastAsia"/>
          <w:color w:val="000000"/>
          <w:kern w:val="2"/>
          <w:szCs w:val="21"/>
        </w:rPr>
        <w:t>基本</w:t>
      </w:r>
      <w:r>
        <w:rPr>
          <w:rFonts w:ascii="Times New Roman" w:cs="JUDFFA+å®ä½"/>
          <w:color w:val="000000"/>
          <w:kern w:val="2"/>
          <w:szCs w:val="21"/>
        </w:rPr>
        <w:t>流）；</w:t>
      </w:r>
    </w:p>
    <w:p w14:paraId="77CB4DD6" w14:textId="77777777" w:rsidR="00AD4824" w:rsidRDefault="00000000" w:rsidP="001964A1">
      <w:pPr>
        <w:pStyle w:val="afffffa"/>
        <w:ind w:firstLine="420"/>
        <w:rPr>
          <w:rFonts w:ascii="Times New Roman"/>
          <w:color w:val="000000"/>
          <w:kern w:val="2"/>
          <w:szCs w:val="21"/>
        </w:rPr>
      </w:pPr>
      <w:r>
        <w:rPr>
          <w:rFonts w:ascii="Times New Roman"/>
          <w:color w:val="000000"/>
          <w:kern w:val="2"/>
          <w:szCs w:val="21"/>
        </w:rPr>
        <w:t xml:space="preserve">b) </w:t>
      </w:r>
      <w:r>
        <w:rPr>
          <w:rFonts w:ascii="Times New Roman" w:cs="JUDFFA+å®ä½"/>
          <w:color w:val="000000"/>
          <w:kern w:val="2"/>
          <w:szCs w:val="21"/>
        </w:rPr>
        <w:t>完整性、一致性和敏感性分析的评估；</w:t>
      </w:r>
    </w:p>
    <w:p w14:paraId="4D76046D" w14:textId="77777777" w:rsidR="00AD4824" w:rsidRDefault="00000000" w:rsidP="001964A1">
      <w:pPr>
        <w:pStyle w:val="afffffa"/>
        <w:ind w:firstLine="420"/>
        <w:rPr>
          <w:rFonts w:ascii="Times New Roman" w:hint="eastAsia"/>
        </w:rPr>
      </w:pPr>
      <w:r>
        <w:rPr>
          <w:rFonts w:ascii="Times New Roman"/>
          <w:color w:val="000000"/>
          <w:kern w:val="2"/>
          <w:szCs w:val="21"/>
        </w:rPr>
        <w:t xml:space="preserve">c) </w:t>
      </w:r>
      <w:r>
        <w:rPr>
          <w:rFonts w:ascii="Times New Roman" w:cs="JUDFFA+å®ä½"/>
          <w:color w:val="000000"/>
          <w:kern w:val="2"/>
          <w:szCs w:val="21"/>
        </w:rPr>
        <w:t>结论、局限性和建议的编制。</w:t>
      </w:r>
    </w:p>
    <w:p w14:paraId="4394A2D6" w14:textId="77777777" w:rsidR="00AD4824" w:rsidRDefault="00000000">
      <w:pPr>
        <w:pStyle w:val="afffffffffff9"/>
        <w:numPr>
          <w:ilvl w:val="255"/>
          <w:numId w:val="0"/>
        </w:numPr>
        <w:ind w:leftChars="-200" w:left="-420" w:firstLineChars="200" w:firstLine="420"/>
        <w:rPr>
          <w:rFonts w:ascii="黑体" w:eastAsia="黑体" w:hAnsi="黑体" w:cs="黑体" w:hint="eastAsia"/>
        </w:rPr>
      </w:pPr>
      <w:r>
        <w:rPr>
          <w:rFonts w:ascii="黑体" w:eastAsia="黑体" w:hAnsi="黑体" w:cs="黑体"/>
        </w:rPr>
        <w:t>7.2</w:t>
      </w:r>
      <w:r>
        <w:rPr>
          <w:rFonts w:ascii="黑体" w:eastAsia="黑体" w:hAnsi="黑体" w:cs="黑体" w:hint="eastAsia"/>
        </w:rPr>
        <w:t>结果解释的内容</w:t>
      </w:r>
    </w:p>
    <w:p w14:paraId="3837D265" w14:textId="77777777" w:rsidR="00AD4824" w:rsidRDefault="00000000" w:rsidP="001964A1">
      <w:pPr>
        <w:pStyle w:val="afffffa"/>
        <w:ind w:firstLine="420"/>
        <w:rPr>
          <w:rStyle w:val="afffff0"/>
          <w:rFonts w:ascii="Calibri" w:hAnsi="Calibri"/>
          <w:kern w:val="2"/>
        </w:rPr>
      </w:pPr>
      <w:r>
        <w:t>应根据</w:t>
      </w:r>
      <w:r>
        <w:rPr>
          <w:rFonts w:hint="eastAsia"/>
        </w:rPr>
        <w:t>牛羊肉</w:t>
      </w:r>
      <w:r>
        <w:t>产品碳足迹研究的目的和范围进行结果解释，解释应包括以下内容：</w:t>
      </w:r>
    </w:p>
    <w:p w14:paraId="508F40AF" w14:textId="77777777" w:rsidR="00AD4824" w:rsidRDefault="00000000" w:rsidP="001964A1">
      <w:pPr>
        <w:pStyle w:val="afffffa"/>
        <w:ind w:firstLine="420"/>
        <w:rPr>
          <w:rStyle w:val="afffff0"/>
          <w:rFonts w:ascii="Calibri" w:hAnsi="Calibri"/>
          <w:kern w:val="2"/>
        </w:rPr>
      </w:pPr>
      <w:r>
        <w:rPr>
          <w:rFonts w:hint="eastAsia"/>
          <w:szCs w:val="21"/>
        </w:rPr>
        <w:t>说明系统边界、功能单位、核算周期、数据来源等；</w:t>
      </w:r>
    </w:p>
    <w:p w14:paraId="22B16B2B" w14:textId="77777777" w:rsidR="00AD4824" w:rsidRDefault="00000000" w:rsidP="001964A1">
      <w:pPr>
        <w:pStyle w:val="afffffa"/>
        <w:ind w:firstLine="420"/>
        <w:rPr>
          <w:color w:val="000000"/>
          <w:kern w:val="2"/>
          <w:szCs w:val="21"/>
        </w:rPr>
      </w:pPr>
      <w:r>
        <w:rPr>
          <w:rFonts w:hint="eastAsia"/>
          <w:color w:val="000000"/>
          <w:kern w:val="2"/>
          <w:szCs w:val="21"/>
        </w:rPr>
        <w:t>b</w:t>
      </w:r>
      <w:r>
        <w:rPr>
          <w:color w:val="000000"/>
          <w:kern w:val="2"/>
          <w:szCs w:val="21"/>
        </w:rPr>
        <w:t xml:space="preserve">) </w:t>
      </w:r>
      <w:r>
        <w:rPr>
          <w:rFonts w:cs="JUDFFA+å®ä½"/>
          <w:color w:val="000000"/>
          <w:kern w:val="2"/>
          <w:szCs w:val="21"/>
        </w:rPr>
        <w:t>说明产品碳足迹和各阶段碳足迹；</w:t>
      </w:r>
    </w:p>
    <w:p w14:paraId="0B691230" w14:textId="77777777" w:rsidR="00AD4824" w:rsidRDefault="00000000" w:rsidP="001964A1">
      <w:pPr>
        <w:pStyle w:val="afffffa"/>
        <w:ind w:firstLine="420"/>
        <w:rPr>
          <w:color w:val="000000"/>
          <w:kern w:val="2"/>
          <w:szCs w:val="21"/>
        </w:rPr>
      </w:pPr>
      <w:r>
        <w:rPr>
          <w:rFonts w:hint="eastAsia"/>
          <w:color w:val="000000"/>
          <w:kern w:val="2"/>
          <w:szCs w:val="21"/>
        </w:rPr>
        <w:t>c</w:t>
      </w:r>
      <w:r>
        <w:rPr>
          <w:color w:val="000000"/>
          <w:kern w:val="2"/>
          <w:szCs w:val="21"/>
        </w:rPr>
        <w:t xml:space="preserve">) </w:t>
      </w:r>
      <w:r>
        <w:rPr>
          <w:rFonts w:cs="JUDFFA+å®ä½"/>
          <w:color w:val="000000"/>
          <w:kern w:val="2"/>
          <w:szCs w:val="21"/>
        </w:rPr>
        <w:t>分析不确定性，包括取舍准则的应用或范围；</w:t>
      </w:r>
    </w:p>
    <w:p w14:paraId="58EB6C70" w14:textId="77777777" w:rsidR="00AD4824" w:rsidRDefault="00000000" w:rsidP="001964A1">
      <w:pPr>
        <w:pStyle w:val="afffffa"/>
        <w:ind w:firstLine="420"/>
        <w:rPr>
          <w:color w:val="000000"/>
          <w:kern w:val="2"/>
          <w:szCs w:val="21"/>
        </w:rPr>
      </w:pPr>
      <w:r>
        <w:rPr>
          <w:rFonts w:hint="eastAsia"/>
          <w:color w:val="000000"/>
          <w:kern w:val="2"/>
          <w:szCs w:val="21"/>
        </w:rPr>
        <w:t>d</w:t>
      </w:r>
      <w:r>
        <w:rPr>
          <w:color w:val="000000"/>
          <w:kern w:val="2"/>
          <w:szCs w:val="21"/>
        </w:rPr>
        <w:t xml:space="preserve">) </w:t>
      </w:r>
      <w:r>
        <w:rPr>
          <w:rFonts w:cs="JUDFFA+å®ä½"/>
          <w:color w:val="000000"/>
          <w:kern w:val="2"/>
          <w:szCs w:val="21"/>
        </w:rPr>
        <w:t>详细记录选定的分配程序；</w:t>
      </w:r>
    </w:p>
    <w:p w14:paraId="5AABFCF2" w14:textId="77777777" w:rsidR="00AD4824" w:rsidRDefault="00000000" w:rsidP="001964A1">
      <w:pPr>
        <w:pStyle w:val="afffffa"/>
        <w:ind w:firstLine="420"/>
      </w:pPr>
      <w:r>
        <w:rPr>
          <w:rFonts w:hint="eastAsia"/>
          <w:color w:val="000000"/>
          <w:kern w:val="2"/>
          <w:szCs w:val="21"/>
        </w:rPr>
        <w:t>e</w:t>
      </w:r>
      <w:r>
        <w:rPr>
          <w:color w:val="000000"/>
          <w:kern w:val="2"/>
          <w:szCs w:val="21"/>
        </w:rPr>
        <w:t xml:space="preserve">) </w:t>
      </w:r>
      <w:r>
        <w:rPr>
          <w:rFonts w:cs="JUDFFA+å®ä½"/>
          <w:color w:val="000000"/>
          <w:kern w:val="2"/>
          <w:szCs w:val="21"/>
        </w:rPr>
        <w:t>说明产品碳足迹研究的局限性。</w:t>
      </w:r>
    </w:p>
    <w:p w14:paraId="1313BE36" w14:textId="77777777" w:rsidR="00AD4824" w:rsidRDefault="00000000" w:rsidP="001964A1">
      <w:pPr>
        <w:pStyle w:val="afffffa"/>
        <w:ind w:firstLine="420"/>
      </w:pPr>
      <w:r>
        <w:t>结果解释</w:t>
      </w:r>
      <w:proofErr w:type="gramStart"/>
      <w:r>
        <w:t>宜包括</w:t>
      </w:r>
      <w:proofErr w:type="gramEnd"/>
      <w:r>
        <w:t>以下内容：</w:t>
      </w:r>
    </w:p>
    <w:p w14:paraId="7774DF7A" w14:textId="77777777" w:rsidR="00AD4824" w:rsidRDefault="00AD4824" w:rsidP="001964A1">
      <w:pPr>
        <w:pStyle w:val="afffffa"/>
        <w:ind w:firstLine="420"/>
      </w:pPr>
    </w:p>
    <w:p w14:paraId="59AE3E8F" w14:textId="77777777" w:rsidR="00AD4824" w:rsidRDefault="00000000" w:rsidP="001964A1">
      <w:pPr>
        <w:pStyle w:val="afffffa"/>
        <w:ind w:firstLine="420"/>
        <w:rPr>
          <w:color w:val="000000"/>
          <w:kern w:val="2"/>
          <w:szCs w:val="21"/>
        </w:rPr>
      </w:pPr>
      <w:r>
        <w:rPr>
          <w:color w:val="000000"/>
          <w:kern w:val="2"/>
          <w:szCs w:val="21"/>
        </w:rPr>
        <w:t xml:space="preserve">a) </w:t>
      </w:r>
      <w:r>
        <w:rPr>
          <w:rFonts w:cs="JUDFFA+å®ä½"/>
          <w:color w:val="000000"/>
          <w:kern w:val="2"/>
          <w:szCs w:val="21"/>
        </w:rPr>
        <w:t>分析重要输入、输出和方法学选择（包括分配程序）的敏感性，以了解结果的敏感性和不确定性；</w:t>
      </w:r>
    </w:p>
    <w:p w14:paraId="0CA2DBE1" w14:textId="77777777" w:rsidR="00AD4824" w:rsidRDefault="00000000" w:rsidP="001964A1">
      <w:pPr>
        <w:pStyle w:val="afffffa"/>
        <w:ind w:firstLine="420"/>
        <w:rPr>
          <w:color w:val="000000"/>
          <w:kern w:val="2"/>
          <w:szCs w:val="21"/>
        </w:rPr>
      </w:pPr>
      <w:r>
        <w:rPr>
          <w:color w:val="000000"/>
          <w:kern w:val="2"/>
          <w:szCs w:val="21"/>
        </w:rPr>
        <w:t xml:space="preserve">b) </w:t>
      </w:r>
      <w:r>
        <w:rPr>
          <w:rFonts w:cs="JUDFFA+å®ä½"/>
          <w:color w:val="000000"/>
          <w:kern w:val="2"/>
          <w:szCs w:val="21"/>
        </w:rPr>
        <w:t>评估建议对结果的影响结果解释。</w:t>
      </w:r>
    </w:p>
    <w:p w14:paraId="5ED9F7BD" w14:textId="77777777" w:rsidR="00AD4824" w:rsidRDefault="00000000">
      <w:pPr>
        <w:pStyle w:val="affc"/>
        <w:numPr>
          <w:ilvl w:val="255"/>
          <w:numId w:val="0"/>
        </w:numPr>
        <w:spacing w:before="240" w:after="240"/>
        <w:rPr>
          <w:rFonts w:hAnsi="黑体" w:cs="黑体" w:hint="eastAsia"/>
        </w:rPr>
      </w:pPr>
      <w:r>
        <w:rPr>
          <w:rFonts w:hAnsi="黑体" w:cs="黑体"/>
        </w:rPr>
        <w:t xml:space="preserve">8 </w:t>
      </w:r>
      <w:r>
        <w:rPr>
          <w:rFonts w:hAnsi="黑体" w:cs="黑体" w:hint="eastAsia"/>
        </w:rPr>
        <w:t>产品碳足迹核算报告</w:t>
      </w:r>
    </w:p>
    <w:p w14:paraId="6B0205EB" w14:textId="77777777" w:rsidR="00AD4824" w:rsidRDefault="00000000">
      <w:pPr>
        <w:pStyle w:val="afffffa"/>
        <w:ind w:firstLine="420"/>
        <w:rPr>
          <w:rFonts w:ascii="Times New Roman"/>
        </w:rPr>
      </w:pPr>
      <w:r>
        <w:rPr>
          <w:rFonts w:ascii="Times New Roman" w:hint="eastAsia"/>
        </w:rPr>
        <w:t>牛羊肉</w:t>
      </w:r>
      <w:r>
        <w:rPr>
          <w:rFonts w:ascii="Times New Roman"/>
        </w:rPr>
        <w:t>产品碳足迹核算报告可参考本标准附录</w:t>
      </w:r>
      <w:r>
        <w:rPr>
          <w:rFonts w:ascii="Times New Roman"/>
        </w:rPr>
        <w:t>E</w:t>
      </w:r>
      <w:r>
        <w:rPr>
          <w:rFonts w:ascii="Times New Roman"/>
        </w:rPr>
        <w:t>编制。</w:t>
      </w:r>
    </w:p>
    <w:p w14:paraId="47A9F6AA" w14:textId="77777777" w:rsidR="00AD4824" w:rsidRDefault="00AD4824">
      <w:pPr>
        <w:pStyle w:val="affe"/>
        <w:numPr>
          <w:ilvl w:val="3"/>
          <w:numId w:val="0"/>
        </w:numPr>
        <w:spacing w:before="120" w:after="120"/>
        <w:rPr>
          <w:rFonts w:ascii="宋体" w:eastAsia="宋体" w:hAnsi="宋体" w:cs="宋体" w:hint="eastAsia"/>
        </w:rPr>
      </w:pPr>
    </w:p>
    <w:p w14:paraId="5E68BFFB" w14:textId="77777777" w:rsidR="00AD4824" w:rsidRDefault="00AD4824">
      <w:pPr>
        <w:pStyle w:val="affc"/>
        <w:numPr>
          <w:ilvl w:val="1"/>
          <w:numId w:val="0"/>
        </w:numPr>
        <w:spacing w:before="240" w:after="240"/>
        <w:rPr>
          <w:rFonts w:ascii="Times New Roman"/>
        </w:rPr>
      </w:pPr>
    </w:p>
    <w:p w14:paraId="7399F36C" w14:textId="77777777" w:rsidR="00AD4824" w:rsidRDefault="00000000" w:rsidP="001964A1">
      <w:pPr>
        <w:pStyle w:val="affc"/>
        <w:numPr>
          <w:ilvl w:val="1"/>
          <w:numId w:val="0"/>
        </w:numPr>
        <w:spacing w:before="240" w:after="240"/>
        <w:jc w:val="center"/>
        <w:rPr>
          <w:rFonts w:ascii="Times New Roman"/>
        </w:rPr>
      </w:pPr>
      <w:r>
        <w:rPr>
          <w:rFonts w:ascii="Times New Roman"/>
        </w:rPr>
        <w:t>附录</w:t>
      </w:r>
      <w:r>
        <w:rPr>
          <w:rFonts w:ascii="Times New Roman"/>
        </w:rPr>
        <w:t>A</w:t>
      </w:r>
      <w:r>
        <w:rPr>
          <w:rFonts w:ascii="Times New Roman"/>
        </w:rPr>
        <w:t>（资料性附录）数据收集</w:t>
      </w:r>
      <w:r>
        <w:rPr>
          <w:rFonts w:ascii="Times New Roman" w:hint="eastAsia"/>
        </w:rPr>
        <w:t>表</w:t>
      </w:r>
    </w:p>
    <w:tbl>
      <w:tblPr>
        <w:tblStyle w:val="affffb"/>
        <w:tblW w:w="0" w:type="auto"/>
        <w:jc w:val="center"/>
        <w:tblLook w:val="04A0" w:firstRow="1" w:lastRow="0" w:firstColumn="1" w:lastColumn="0" w:noHBand="0" w:noVBand="1"/>
      </w:tblPr>
      <w:tblGrid>
        <w:gridCol w:w="1127"/>
        <w:gridCol w:w="1433"/>
        <w:gridCol w:w="957"/>
        <w:gridCol w:w="131"/>
        <w:gridCol w:w="946"/>
        <w:gridCol w:w="210"/>
        <w:gridCol w:w="868"/>
        <w:gridCol w:w="588"/>
        <w:gridCol w:w="359"/>
        <w:gridCol w:w="732"/>
        <w:gridCol w:w="214"/>
        <w:gridCol w:w="725"/>
      </w:tblGrid>
      <w:tr w:rsidR="00AD4824" w14:paraId="7F4F6297" w14:textId="77777777">
        <w:trPr>
          <w:jc w:val="center"/>
        </w:trPr>
        <w:tc>
          <w:tcPr>
            <w:tcW w:w="8516" w:type="dxa"/>
            <w:gridSpan w:val="12"/>
            <w:vAlign w:val="center"/>
          </w:tcPr>
          <w:p w14:paraId="741C5E02"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牛羊肉产品碳足迹核算数据收集表</w:t>
            </w:r>
          </w:p>
        </w:tc>
      </w:tr>
      <w:tr w:rsidR="00AD4824" w14:paraId="3D138E7F" w14:textId="77777777">
        <w:trPr>
          <w:jc w:val="center"/>
        </w:trPr>
        <w:tc>
          <w:tcPr>
            <w:tcW w:w="2635" w:type="dxa"/>
            <w:gridSpan w:val="2"/>
            <w:vAlign w:val="center"/>
          </w:tcPr>
          <w:p w14:paraId="23864267"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生产单位名称</w:t>
            </w:r>
          </w:p>
        </w:tc>
        <w:tc>
          <w:tcPr>
            <w:tcW w:w="1112" w:type="dxa"/>
            <w:gridSpan w:val="2"/>
            <w:vAlign w:val="center"/>
          </w:tcPr>
          <w:p w14:paraId="70AE3385"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65FB67CE"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78CA38A7"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产品名称</w:t>
            </w:r>
          </w:p>
        </w:tc>
        <w:tc>
          <w:tcPr>
            <w:tcW w:w="1115" w:type="dxa"/>
            <w:gridSpan w:val="2"/>
            <w:vAlign w:val="center"/>
          </w:tcPr>
          <w:p w14:paraId="00EC5150"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04F81A3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7DE429B7" w14:textId="77777777">
        <w:trPr>
          <w:jc w:val="center"/>
        </w:trPr>
        <w:tc>
          <w:tcPr>
            <w:tcW w:w="2635" w:type="dxa"/>
            <w:gridSpan w:val="2"/>
            <w:vAlign w:val="center"/>
          </w:tcPr>
          <w:p w14:paraId="324E7889"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数据时间范围</w:t>
            </w:r>
          </w:p>
        </w:tc>
        <w:tc>
          <w:tcPr>
            <w:tcW w:w="1112" w:type="dxa"/>
            <w:gridSpan w:val="2"/>
            <w:vAlign w:val="center"/>
          </w:tcPr>
          <w:p w14:paraId="0772E48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5DB6EBA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4D7C7915"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填表人员</w:t>
            </w:r>
          </w:p>
        </w:tc>
        <w:tc>
          <w:tcPr>
            <w:tcW w:w="1115" w:type="dxa"/>
            <w:gridSpan w:val="2"/>
            <w:vAlign w:val="center"/>
          </w:tcPr>
          <w:p w14:paraId="3B3DF2AC"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5293745E"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1B12C7DD" w14:textId="77777777">
        <w:trPr>
          <w:jc w:val="center"/>
        </w:trPr>
        <w:tc>
          <w:tcPr>
            <w:tcW w:w="2635" w:type="dxa"/>
            <w:gridSpan w:val="2"/>
            <w:vAlign w:val="center"/>
          </w:tcPr>
          <w:p w14:paraId="35213D14"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数据收集单位</w:t>
            </w:r>
          </w:p>
        </w:tc>
        <w:tc>
          <w:tcPr>
            <w:tcW w:w="1112" w:type="dxa"/>
            <w:gridSpan w:val="2"/>
            <w:vAlign w:val="center"/>
          </w:tcPr>
          <w:p w14:paraId="5730FBC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0D392259"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63E76441"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数据收集人员</w:t>
            </w:r>
          </w:p>
        </w:tc>
        <w:tc>
          <w:tcPr>
            <w:tcW w:w="1115" w:type="dxa"/>
            <w:gridSpan w:val="2"/>
            <w:vAlign w:val="center"/>
          </w:tcPr>
          <w:p w14:paraId="3EFE0D18"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334938B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5FF6F114" w14:textId="77777777">
        <w:trPr>
          <w:jc w:val="center"/>
        </w:trPr>
        <w:tc>
          <w:tcPr>
            <w:tcW w:w="8516" w:type="dxa"/>
            <w:gridSpan w:val="12"/>
            <w:vAlign w:val="center"/>
          </w:tcPr>
          <w:p w14:paraId="3A8A1FE9" w14:textId="77777777" w:rsidR="00AD4824" w:rsidRDefault="00000000">
            <w:pPr>
              <w:pStyle w:val="Normal20"/>
              <w:spacing w:before="0" w:after="0"/>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1.</w:t>
            </w:r>
            <w:r>
              <w:rPr>
                <w:rFonts w:ascii="Times New Roman" w:eastAsia="宋体" w:hAnsi="Times New Roman" w:cs="NEITFW+å®ä½"/>
                <w:color w:val="000000"/>
                <w:kern w:val="2"/>
                <w:sz w:val="18"/>
                <w:szCs w:val="18"/>
                <w:lang w:eastAsia="zh-CN"/>
              </w:rPr>
              <w:t>饲料种植加工相关数据收集</w:t>
            </w:r>
          </w:p>
        </w:tc>
      </w:tr>
      <w:tr w:rsidR="00AD4824" w14:paraId="4E991DBF" w14:textId="77777777">
        <w:trPr>
          <w:jc w:val="center"/>
        </w:trPr>
        <w:tc>
          <w:tcPr>
            <w:tcW w:w="1161" w:type="dxa"/>
            <w:vAlign w:val="center"/>
          </w:tcPr>
          <w:p w14:paraId="1F8B7864"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清单类型</w:t>
            </w:r>
          </w:p>
        </w:tc>
        <w:tc>
          <w:tcPr>
            <w:tcW w:w="1474" w:type="dxa"/>
            <w:vAlign w:val="center"/>
          </w:tcPr>
          <w:p w14:paraId="44964BED"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清单名称</w:t>
            </w:r>
          </w:p>
        </w:tc>
        <w:tc>
          <w:tcPr>
            <w:tcW w:w="1112" w:type="dxa"/>
            <w:gridSpan w:val="2"/>
            <w:vAlign w:val="center"/>
          </w:tcPr>
          <w:p w14:paraId="54EB9465"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数量和单位</w:t>
            </w:r>
          </w:p>
        </w:tc>
        <w:tc>
          <w:tcPr>
            <w:tcW w:w="1190" w:type="dxa"/>
            <w:gridSpan w:val="2"/>
            <w:vAlign w:val="center"/>
          </w:tcPr>
          <w:p w14:paraId="6CA8C39A"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数据来源</w:t>
            </w:r>
          </w:p>
        </w:tc>
        <w:tc>
          <w:tcPr>
            <w:tcW w:w="1500" w:type="dxa"/>
            <w:gridSpan w:val="2"/>
            <w:vAlign w:val="center"/>
          </w:tcPr>
          <w:p w14:paraId="2164CDC7"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碳足迹因子和单位</w:t>
            </w:r>
          </w:p>
        </w:tc>
        <w:tc>
          <w:tcPr>
            <w:tcW w:w="1115" w:type="dxa"/>
            <w:gridSpan w:val="2"/>
            <w:vAlign w:val="center"/>
          </w:tcPr>
          <w:p w14:paraId="33371540"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因子来源</w:t>
            </w:r>
          </w:p>
        </w:tc>
        <w:tc>
          <w:tcPr>
            <w:tcW w:w="964" w:type="dxa"/>
            <w:gridSpan w:val="2"/>
            <w:vAlign w:val="center"/>
          </w:tcPr>
          <w:p w14:paraId="6336F670"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备注</w:t>
            </w:r>
          </w:p>
        </w:tc>
      </w:tr>
      <w:tr w:rsidR="00AD4824" w14:paraId="1A2DF65A" w14:textId="77777777">
        <w:trPr>
          <w:jc w:val="center"/>
        </w:trPr>
        <w:tc>
          <w:tcPr>
            <w:tcW w:w="1161" w:type="dxa"/>
            <w:vMerge w:val="restart"/>
            <w:vAlign w:val="center"/>
          </w:tcPr>
          <w:p w14:paraId="63171A47"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饲料种植</w:t>
            </w:r>
          </w:p>
        </w:tc>
        <w:tc>
          <w:tcPr>
            <w:tcW w:w="1474" w:type="dxa"/>
            <w:vAlign w:val="center"/>
          </w:tcPr>
          <w:p w14:paraId="0857F33B"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农资使用量</w:t>
            </w:r>
          </w:p>
        </w:tc>
        <w:tc>
          <w:tcPr>
            <w:tcW w:w="1112" w:type="dxa"/>
            <w:gridSpan w:val="2"/>
            <w:vAlign w:val="center"/>
          </w:tcPr>
          <w:p w14:paraId="311AE551"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6FDC27D2"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6BF0837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5" w:type="dxa"/>
            <w:gridSpan w:val="2"/>
            <w:vAlign w:val="center"/>
          </w:tcPr>
          <w:p w14:paraId="04F181AC"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40085191"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7959C273" w14:textId="77777777">
        <w:trPr>
          <w:jc w:val="center"/>
        </w:trPr>
        <w:tc>
          <w:tcPr>
            <w:tcW w:w="1161" w:type="dxa"/>
            <w:vMerge/>
            <w:vAlign w:val="center"/>
          </w:tcPr>
          <w:p w14:paraId="7050A9E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61928FCE"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氮肥施用量</w:t>
            </w:r>
          </w:p>
        </w:tc>
        <w:tc>
          <w:tcPr>
            <w:tcW w:w="1112" w:type="dxa"/>
            <w:gridSpan w:val="2"/>
            <w:vAlign w:val="center"/>
          </w:tcPr>
          <w:p w14:paraId="4EA3B4F7"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（含氮量）</w:t>
            </w:r>
          </w:p>
        </w:tc>
        <w:tc>
          <w:tcPr>
            <w:tcW w:w="1190" w:type="dxa"/>
            <w:gridSpan w:val="2"/>
            <w:vAlign w:val="center"/>
          </w:tcPr>
          <w:p w14:paraId="79624D7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4B435B26"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5" w:type="dxa"/>
            <w:gridSpan w:val="2"/>
            <w:vAlign w:val="center"/>
          </w:tcPr>
          <w:p w14:paraId="720C9732"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6811438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4A80D98A" w14:textId="77777777">
        <w:trPr>
          <w:jc w:val="center"/>
        </w:trPr>
        <w:tc>
          <w:tcPr>
            <w:tcW w:w="1161" w:type="dxa"/>
            <w:vMerge/>
            <w:vAlign w:val="center"/>
          </w:tcPr>
          <w:p w14:paraId="0385BF80"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3D103F95"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粪肥施用量</w:t>
            </w:r>
          </w:p>
        </w:tc>
        <w:tc>
          <w:tcPr>
            <w:tcW w:w="1112" w:type="dxa"/>
            <w:gridSpan w:val="2"/>
            <w:vAlign w:val="center"/>
          </w:tcPr>
          <w:p w14:paraId="336405CE"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1F3F7F0A"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61F955E2"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5" w:type="dxa"/>
            <w:gridSpan w:val="2"/>
            <w:vAlign w:val="center"/>
          </w:tcPr>
          <w:p w14:paraId="3560A23C"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573C972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043D2E27" w14:textId="77777777">
        <w:trPr>
          <w:jc w:val="center"/>
        </w:trPr>
        <w:tc>
          <w:tcPr>
            <w:tcW w:w="1161" w:type="dxa"/>
            <w:vMerge w:val="restart"/>
            <w:vAlign w:val="center"/>
          </w:tcPr>
          <w:p w14:paraId="4C265973"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饲料加工</w:t>
            </w:r>
          </w:p>
        </w:tc>
        <w:tc>
          <w:tcPr>
            <w:tcW w:w="1474" w:type="dxa"/>
            <w:vAlign w:val="center"/>
          </w:tcPr>
          <w:p w14:paraId="7642743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2" w:type="dxa"/>
            <w:gridSpan w:val="2"/>
            <w:vAlign w:val="center"/>
          </w:tcPr>
          <w:p w14:paraId="6E70F08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7DC7DB1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772C9A7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5" w:type="dxa"/>
            <w:gridSpan w:val="2"/>
            <w:vAlign w:val="center"/>
          </w:tcPr>
          <w:p w14:paraId="052E4EA7"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5C8C0F8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6F9ED63F" w14:textId="77777777">
        <w:trPr>
          <w:jc w:val="center"/>
        </w:trPr>
        <w:tc>
          <w:tcPr>
            <w:tcW w:w="1161" w:type="dxa"/>
            <w:vMerge/>
            <w:vAlign w:val="center"/>
          </w:tcPr>
          <w:p w14:paraId="3A203BCD"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01A2F2B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2" w:type="dxa"/>
            <w:gridSpan w:val="2"/>
            <w:vAlign w:val="center"/>
          </w:tcPr>
          <w:p w14:paraId="6345A4F3"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01D5FC03"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0931B617"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5" w:type="dxa"/>
            <w:gridSpan w:val="2"/>
            <w:vAlign w:val="center"/>
          </w:tcPr>
          <w:p w14:paraId="53235045"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0CCB559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0599F9CC" w14:textId="77777777">
        <w:trPr>
          <w:jc w:val="center"/>
        </w:trPr>
        <w:tc>
          <w:tcPr>
            <w:tcW w:w="1161" w:type="dxa"/>
            <w:vMerge w:val="restart"/>
            <w:vAlign w:val="center"/>
          </w:tcPr>
          <w:p w14:paraId="3B8E13AA"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能源</w:t>
            </w:r>
          </w:p>
        </w:tc>
        <w:tc>
          <w:tcPr>
            <w:tcW w:w="1474" w:type="dxa"/>
            <w:vAlign w:val="center"/>
          </w:tcPr>
          <w:p w14:paraId="5495466F"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（电力）</w:t>
            </w:r>
          </w:p>
        </w:tc>
        <w:tc>
          <w:tcPr>
            <w:tcW w:w="1112" w:type="dxa"/>
            <w:gridSpan w:val="2"/>
            <w:vAlign w:val="center"/>
          </w:tcPr>
          <w:p w14:paraId="7DBBFCD1"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2FDEDEB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141368B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5" w:type="dxa"/>
            <w:gridSpan w:val="2"/>
            <w:vAlign w:val="center"/>
          </w:tcPr>
          <w:p w14:paraId="47A480C8"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0CED45C3"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5986C1AE" w14:textId="77777777">
        <w:trPr>
          <w:jc w:val="center"/>
        </w:trPr>
        <w:tc>
          <w:tcPr>
            <w:tcW w:w="1161" w:type="dxa"/>
            <w:vMerge/>
            <w:vAlign w:val="center"/>
          </w:tcPr>
          <w:p w14:paraId="7F10C42C"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4142CD9C"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w:t>
            </w:r>
          </w:p>
        </w:tc>
        <w:tc>
          <w:tcPr>
            <w:tcW w:w="1112" w:type="dxa"/>
            <w:gridSpan w:val="2"/>
            <w:vAlign w:val="center"/>
          </w:tcPr>
          <w:p w14:paraId="3AD6BCCD"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5B15EA39"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72C7802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5" w:type="dxa"/>
            <w:gridSpan w:val="2"/>
            <w:vAlign w:val="center"/>
          </w:tcPr>
          <w:p w14:paraId="6A8CEE4D"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3B9EE367"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11D88318" w14:textId="77777777">
        <w:trPr>
          <w:jc w:val="center"/>
        </w:trPr>
        <w:tc>
          <w:tcPr>
            <w:tcW w:w="1161" w:type="dxa"/>
            <w:vMerge w:val="restart"/>
            <w:vAlign w:val="center"/>
          </w:tcPr>
          <w:p w14:paraId="21C11332"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资源</w:t>
            </w:r>
          </w:p>
        </w:tc>
        <w:tc>
          <w:tcPr>
            <w:tcW w:w="1474" w:type="dxa"/>
            <w:vAlign w:val="center"/>
          </w:tcPr>
          <w:p w14:paraId="070A169F"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（新鲜水）</w:t>
            </w:r>
          </w:p>
        </w:tc>
        <w:tc>
          <w:tcPr>
            <w:tcW w:w="1112" w:type="dxa"/>
            <w:gridSpan w:val="2"/>
            <w:vAlign w:val="center"/>
          </w:tcPr>
          <w:p w14:paraId="291280BE"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45E1CE97"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02BF6155"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5" w:type="dxa"/>
            <w:gridSpan w:val="2"/>
            <w:vAlign w:val="center"/>
          </w:tcPr>
          <w:p w14:paraId="0305B1A1"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0C7C265D"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1402C61B" w14:textId="77777777">
        <w:trPr>
          <w:jc w:val="center"/>
        </w:trPr>
        <w:tc>
          <w:tcPr>
            <w:tcW w:w="1161" w:type="dxa"/>
            <w:vMerge/>
            <w:vAlign w:val="center"/>
          </w:tcPr>
          <w:p w14:paraId="3A29DC3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72F32AD4"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w:t>
            </w:r>
          </w:p>
        </w:tc>
        <w:tc>
          <w:tcPr>
            <w:tcW w:w="1112" w:type="dxa"/>
            <w:gridSpan w:val="2"/>
            <w:vAlign w:val="center"/>
          </w:tcPr>
          <w:p w14:paraId="75BEFBC0"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3ACCF4F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63DE0663"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5" w:type="dxa"/>
            <w:gridSpan w:val="2"/>
            <w:vAlign w:val="center"/>
          </w:tcPr>
          <w:p w14:paraId="57A7E452"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5EEF0E41"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78B83582" w14:textId="77777777">
        <w:trPr>
          <w:jc w:val="center"/>
        </w:trPr>
        <w:tc>
          <w:tcPr>
            <w:tcW w:w="1161" w:type="dxa"/>
            <w:vMerge w:val="restart"/>
            <w:vAlign w:val="center"/>
          </w:tcPr>
          <w:p w14:paraId="4976C244"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其他</w:t>
            </w:r>
          </w:p>
        </w:tc>
        <w:tc>
          <w:tcPr>
            <w:tcW w:w="1474" w:type="dxa"/>
            <w:vAlign w:val="center"/>
          </w:tcPr>
          <w:p w14:paraId="6C0776FA"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种植面积与产量</w:t>
            </w:r>
          </w:p>
        </w:tc>
        <w:tc>
          <w:tcPr>
            <w:tcW w:w="1112" w:type="dxa"/>
            <w:gridSpan w:val="2"/>
            <w:vAlign w:val="center"/>
          </w:tcPr>
          <w:p w14:paraId="756C5193"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57825EE0"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3F7E958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5" w:type="dxa"/>
            <w:gridSpan w:val="2"/>
            <w:vAlign w:val="center"/>
          </w:tcPr>
          <w:p w14:paraId="763C7526"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086729B8"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2370C7CF" w14:textId="77777777">
        <w:trPr>
          <w:jc w:val="center"/>
        </w:trPr>
        <w:tc>
          <w:tcPr>
            <w:tcW w:w="1161" w:type="dxa"/>
            <w:vMerge/>
            <w:vAlign w:val="center"/>
          </w:tcPr>
          <w:p w14:paraId="4DE9A8D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18005B8A"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饲料类别</w:t>
            </w:r>
          </w:p>
        </w:tc>
        <w:tc>
          <w:tcPr>
            <w:tcW w:w="1112" w:type="dxa"/>
            <w:gridSpan w:val="2"/>
            <w:vAlign w:val="center"/>
          </w:tcPr>
          <w:p w14:paraId="60C47F85"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6D5CE89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2054739A"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5" w:type="dxa"/>
            <w:gridSpan w:val="2"/>
            <w:vAlign w:val="center"/>
          </w:tcPr>
          <w:p w14:paraId="62E3A6F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528A6C7D"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16CAA9A0" w14:textId="77777777">
        <w:trPr>
          <w:jc w:val="center"/>
        </w:trPr>
        <w:tc>
          <w:tcPr>
            <w:tcW w:w="1161" w:type="dxa"/>
            <w:vMerge/>
            <w:vAlign w:val="center"/>
          </w:tcPr>
          <w:p w14:paraId="38AE2638"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0BFCF9E7"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每天摄入饲料的干物质含量</w:t>
            </w:r>
          </w:p>
        </w:tc>
        <w:tc>
          <w:tcPr>
            <w:tcW w:w="1112" w:type="dxa"/>
            <w:gridSpan w:val="2"/>
            <w:vAlign w:val="center"/>
          </w:tcPr>
          <w:p w14:paraId="030BD84E"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90" w:type="dxa"/>
            <w:gridSpan w:val="2"/>
            <w:vAlign w:val="center"/>
          </w:tcPr>
          <w:p w14:paraId="7875E37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500" w:type="dxa"/>
            <w:gridSpan w:val="2"/>
            <w:vAlign w:val="center"/>
          </w:tcPr>
          <w:p w14:paraId="5DA3BF0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5" w:type="dxa"/>
            <w:gridSpan w:val="2"/>
            <w:vAlign w:val="center"/>
          </w:tcPr>
          <w:p w14:paraId="6DE4FB1C"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0482538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055300C0" w14:textId="77777777">
        <w:trPr>
          <w:jc w:val="center"/>
        </w:trPr>
        <w:tc>
          <w:tcPr>
            <w:tcW w:w="8516" w:type="dxa"/>
            <w:gridSpan w:val="12"/>
            <w:vAlign w:val="center"/>
          </w:tcPr>
          <w:p w14:paraId="77DA1B37" w14:textId="77777777" w:rsidR="00AD4824" w:rsidRDefault="00000000">
            <w:pPr>
              <w:pStyle w:val="Normal20"/>
              <w:spacing w:before="0" w:after="0"/>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2.</w:t>
            </w:r>
            <w:r>
              <w:rPr>
                <w:rFonts w:ascii="Times New Roman" w:eastAsia="宋体" w:hAnsi="Times New Roman" w:cs="NEITFW+å®ä½"/>
                <w:color w:val="000000"/>
                <w:kern w:val="2"/>
                <w:sz w:val="18"/>
                <w:szCs w:val="18"/>
                <w:lang w:eastAsia="zh-CN"/>
              </w:rPr>
              <w:t>运输相关数据收集</w:t>
            </w:r>
          </w:p>
        </w:tc>
      </w:tr>
      <w:tr w:rsidR="00AD4824" w14:paraId="5A9DDB60" w14:textId="77777777">
        <w:trPr>
          <w:jc w:val="center"/>
        </w:trPr>
        <w:tc>
          <w:tcPr>
            <w:tcW w:w="1161" w:type="dxa"/>
            <w:vAlign w:val="center"/>
          </w:tcPr>
          <w:p w14:paraId="5C506B4A"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清单类型</w:t>
            </w:r>
          </w:p>
        </w:tc>
        <w:tc>
          <w:tcPr>
            <w:tcW w:w="1474" w:type="dxa"/>
            <w:vAlign w:val="center"/>
          </w:tcPr>
          <w:p w14:paraId="1430CFCD"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清单名称</w:t>
            </w:r>
          </w:p>
        </w:tc>
        <w:tc>
          <w:tcPr>
            <w:tcW w:w="976" w:type="dxa"/>
            <w:vAlign w:val="center"/>
          </w:tcPr>
          <w:p w14:paraId="2FA09DC0"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运输起止地点</w:t>
            </w:r>
          </w:p>
        </w:tc>
        <w:tc>
          <w:tcPr>
            <w:tcW w:w="1109" w:type="dxa"/>
            <w:gridSpan w:val="2"/>
            <w:vAlign w:val="center"/>
          </w:tcPr>
          <w:p w14:paraId="3FD0A405"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运输距离</w:t>
            </w:r>
          </w:p>
        </w:tc>
        <w:tc>
          <w:tcPr>
            <w:tcW w:w="1110" w:type="dxa"/>
            <w:gridSpan w:val="2"/>
            <w:vAlign w:val="center"/>
          </w:tcPr>
          <w:p w14:paraId="4231226B"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运输方式</w:t>
            </w:r>
          </w:p>
        </w:tc>
        <w:tc>
          <w:tcPr>
            <w:tcW w:w="973" w:type="dxa"/>
            <w:gridSpan w:val="2"/>
            <w:vAlign w:val="center"/>
          </w:tcPr>
          <w:p w14:paraId="72022B19"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数据来源</w:t>
            </w:r>
          </w:p>
        </w:tc>
        <w:tc>
          <w:tcPr>
            <w:tcW w:w="972" w:type="dxa"/>
            <w:gridSpan w:val="2"/>
            <w:vAlign w:val="center"/>
          </w:tcPr>
          <w:p w14:paraId="583C622E"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碳足迹因子</w:t>
            </w:r>
          </w:p>
        </w:tc>
        <w:tc>
          <w:tcPr>
            <w:tcW w:w="741" w:type="dxa"/>
            <w:vAlign w:val="center"/>
          </w:tcPr>
          <w:p w14:paraId="1F8F618B"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因子来源</w:t>
            </w:r>
          </w:p>
        </w:tc>
      </w:tr>
      <w:tr w:rsidR="00AD4824" w14:paraId="1E462C69" w14:textId="77777777">
        <w:trPr>
          <w:jc w:val="center"/>
        </w:trPr>
        <w:tc>
          <w:tcPr>
            <w:tcW w:w="1161" w:type="dxa"/>
            <w:vMerge w:val="restart"/>
            <w:vAlign w:val="center"/>
          </w:tcPr>
          <w:p w14:paraId="74F5CF75"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运输</w:t>
            </w:r>
          </w:p>
        </w:tc>
        <w:tc>
          <w:tcPr>
            <w:tcW w:w="1474" w:type="dxa"/>
            <w:vAlign w:val="center"/>
          </w:tcPr>
          <w:p w14:paraId="1524B6B0"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饲料运输</w:t>
            </w:r>
          </w:p>
        </w:tc>
        <w:tc>
          <w:tcPr>
            <w:tcW w:w="976" w:type="dxa"/>
            <w:vAlign w:val="center"/>
          </w:tcPr>
          <w:p w14:paraId="3C814917"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09" w:type="dxa"/>
            <w:gridSpan w:val="2"/>
            <w:vAlign w:val="center"/>
          </w:tcPr>
          <w:p w14:paraId="46DDD850"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0" w:type="dxa"/>
            <w:gridSpan w:val="2"/>
            <w:vAlign w:val="center"/>
          </w:tcPr>
          <w:p w14:paraId="47C0508D"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73" w:type="dxa"/>
            <w:gridSpan w:val="2"/>
            <w:vAlign w:val="center"/>
          </w:tcPr>
          <w:p w14:paraId="37DF02B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72" w:type="dxa"/>
            <w:gridSpan w:val="2"/>
            <w:vAlign w:val="center"/>
          </w:tcPr>
          <w:p w14:paraId="017924D8"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741" w:type="dxa"/>
            <w:vAlign w:val="center"/>
          </w:tcPr>
          <w:p w14:paraId="1F872293"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76DD549E" w14:textId="77777777">
        <w:trPr>
          <w:jc w:val="center"/>
        </w:trPr>
        <w:tc>
          <w:tcPr>
            <w:tcW w:w="1161" w:type="dxa"/>
            <w:vMerge/>
            <w:vAlign w:val="center"/>
          </w:tcPr>
          <w:p w14:paraId="0522704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153B2C5B" w14:textId="77777777" w:rsidR="00AD4824" w:rsidRDefault="00000000">
            <w:pPr>
              <w:pStyle w:val="Normal20"/>
              <w:tabs>
                <w:tab w:val="left" w:pos="733"/>
              </w:tabs>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牛羊活体运输</w:t>
            </w:r>
          </w:p>
        </w:tc>
        <w:tc>
          <w:tcPr>
            <w:tcW w:w="976" w:type="dxa"/>
            <w:vAlign w:val="center"/>
          </w:tcPr>
          <w:p w14:paraId="1A2149E2"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09" w:type="dxa"/>
            <w:gridSpan w:val="2"/>
            <w:vAlign w:val="center"/>
          </w:tcPr>
          <w:p w14:paraId="0A1C2262"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0" w:type="dxa"/>
            <w:gridSpan w:val="2"/>
            <w:vAlign w:val="center"/>
          </w:tcPr>
          <w:p w14:paraId="745FB911"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73" w:type="dxa"/>
            <w:gridSpan w:val="2"/>
            <w:vAlign w:val="center"/>
          </w:tcPr>
          <w:p w14:paraId="174BB0DC"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72" w:type="dxa"/>
            <w:gridSpan w:val="2"/>
            <w:vAlign w:val="center"/>
          </w:tcPr>
          <w:p w14:paraId="4DCCA48A"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741" w:type="dxa"/>
            <w:vAlign w:val="center"/>
          </w:tcPr>
          <w:p w14:paraId="3ED119F3"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2C8215A6" w14:textId="77777777">
        <w:trPr>
          <w:jc w:val="center"/>
        </w:trPr>
        <w:tc>
          <w:tcPr>
            <w:tcW w:w="1161" w:type="dxa"/>
            <w:vMerge/>
            <w:vAlign w:val="center"/>
          </w:tcPr>
          <w:p w14:paraId="24042D55"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4F4BDA23"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w:t>
            </w:r>
          </w:p>
        </w:tc>
        <w:tc>
          <w:tcPr>
            <w:tcW w:w="976" w:type="dxa"/>
            <w:vAlign w:val="center"/>
          </w:tcPr>
          <w:p w14:paraId="2BFC5CC3"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09" w:type="dxa"/>
            <w:gridSpan w:val="2"/>
            <w:vAlign w:val="center"/>
          </w:tcPr>
          <w:p w14:paraId="0B7F7BD6"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110" w:type="dxa"/>
            <w:gridSpan w:val="2"/>
            <w:vAlign w:val="center"/>
          </w:tcPr>
          <w:p w14:paraId="34BE6FCC"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73" w:type="dxa"/>
            <w:gridSpan w:val="2"/>
            <w:vAlign w:val="center"/>
          </w:tcPr>
          <w:p w14:paraId="08D3C1A6"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72" w:type="dxa"/>
            <w:gridSpan w:val="2"/>
            <w:vAlign w:val="center"/>
          </w:tcPr>
          <w:p w14:paraId="3EB8BD4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741" w:type="dxa"/>
            <w:vAlign w:val="center"/>
          </w:tcPr>
          <w:p w14:paraId="5042C4B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3429989A" w14:textId="77777777">
        <w:trPr>
          <w:jc w:val="center"/>
        </w:trPr>
        <w:tc>
          <w:tcPr>
            <w:tcW w:w="8516" w:type="dxa"/>
            <w:gridSpan w:val="12"/>
            <w:vAlign w:val="center"/>
          </w:tcPr>
          <w:p w14:paraId="1585415F" w14:textId="77777777" w:rsidR="00AD4824" w:rsidRDefault="00000000">
            <w:pPr>
              <w:pStyle w:val="Normal20"/>
              <w:spacing w:before="0" w:after="0"/>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3.</w:t>
            </w:r>
            <w:r>
              <w:rPr>
                <w:rFonts w:ascii="Times New Roman" w:eastAsia="宋体" w:hAnsi="Times New Roman" w:cs="NEITFW+å®ä½"/>
                <w:color w:val="000000"/>
                <w:kern w:val="2"/>
                <w:sz w:val="18"/>
                <w:szCs w:val="18"/>
                <w:lang w:eastAsia="zh-CN"/>
              </w:rPr>
              <w:t>养殖场相关数据收集</w:t>
            </w:r>
          </w:p>
        </w:tc>
      </w:tr>
      <w:tr w:rsidR="00AD4824" w14:paraId="6770B4E4" w14:textId="77777777">
        <w:trPr>
          <w:jc w:val="center"/>
        </w:trPr>
        <w:tc>
          <w:tcPr>
            <w:tcW w:w="1161" w:type="dxa"/>
            <w:vAlign w:val="center"/>
          </w:tcPr>
          <w:p w14:paraId="3AD0238A"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清单类型</w:t>
            </w:r>
          </w:p>
        </w:tc>
        <w:tc>
          <w:tcPr>
            <w:tcW w:w="1474" w:type="dxa"/>
            <w:vAlign w:val="center"/>
          </w:tcPr>
          <w:p w14:paraId="5DF02592"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清单名称</w:t>
            </w:r>
          </w:p>
        </w:tc>
        <w:tc>
          <w:tcPr>
            <w:tcW w:w="2302" w:type="dxa"/>
            <w:gridSpan w:val="4"/>
            <w:vAlign w:val="center"/>
          </w:tcPr>
          <w:p w14:paraId="60DE33F8"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排放来源及活动数据</w:t>
            </w:r>
          </w:p>
        </w:tc>
        <w:tc>
          <w:tcPr>
            <w:tcW w:w="2615" w:type="dxa"/>
            <w:gridSpan w:val="4"/>
            <w:vAlign w:val="center"/>
          </w:tcPr>
          <w:p w14:paraId="477C9A71"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排放因子和单位</w:t>
            </w:r>
          </w:p>
        </w:tc>
        <w:tc>
          <w:tcPr>
            <w:tcW w:w="964" w:type="dxa"/>
            <w:gridSpan w:val="2"/>
            <w:vAlign w:val="center"/>
          </w:tcPr>
          <w:p w14:paraId="123DC9BB"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因子来源</w:t>
            </w:r>
          </w:p>
        </w:tc>
      </w:tr>
      <w:tr w:rsidR="00AD4824" w14:paraId="69CC9CF5" w14:textId="77777777">
        <w:trPr>
          <w:jc w:val="center"/>
        </w:trPr>
        <w:tc>
          <w:tcPr>
            <w:tcW w:w="1161" w:type="dxa"/>
            <w:vMerge w:val="restart"/>
            <w:vAlign w:val="center"/>
          </w:tcPr>
          <w:p w14:paraId="69D8843D"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养殖场生长阶段</w:t>
            </w:r>
          </w:p>
        </w:tc>
        <w:tc>
          <w:tcPr>
            <w:tcW w:w="1474" w:type="dxa"/>
            <w:vAlign w:val="center"/>
          </w:tcPr>
          <w:p w14:paraId="32560A34"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出栏量</w:t>
            </w:r>
          </w:p>
        </w:tc>
        <w:tc>
          <w:tcPr>
            <w:tcW w:w="2302" w:type="dxa"/>
            <w:gridSpan w:val="4"/>
            <w:vAlign w:val="center"/>
          </w:tcPr>
          <w:p w14:paraId="29D231E7"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7FD1298E"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16342719"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377799FA" w14:textId="77777777">
        <w:trPr>
          <w:jc w:val="center"/>
        </w:trPr>
        <w:tc>
          <w:tcPr>
            <w:tcW w:w="1161" w:type="dxa"/>
            <w:vMerge/>
            <w:vAlign w:val="center"/>
          </w:tcPr>
          <w:p w14:paraId="69AE49A7"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5E4C8606"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饲料消耗量</w:t>
            </w:r>
          </w:p>
        </w:tc>
        <w:tc>
          <w:tcPr>
            <w:tcW w:w="2302" w:type="dxa"/>
            <w:gridSpan w:val="4"/>
            <w:vAlign w:val="center"/>
          </w:tcPr>
          <w:p w14:paraId="38BE85C6"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001EBE7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367EBF2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2FF9CC30" w14:textId="77777777">
        <w:trPr>
          <w:jc w:val="center"/>
        </w:trPr>
        <w:tc>
          <w:tcPr>
            <w:tcW w:w="1161" w:type="dxa"/>
            <w:vMerge/>
            <w:vAlign w:val="center"/>
          </w:tcPr>
          <w:p w14:paraId="025AE22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73A23C24"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产品产量</w:t>
            </w:r>
          </w:p>
        </w:tc>
        <w:tc>
          <w:tcPr>
            <w:tcW w:w="2302" w:type="dxa"/>
            <w:gridSpan w:val="4"/>
            <w:vAlign w:val="center"/>
          </w:tcPr>
          <w:p w14:paraId="31EA32B5"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00A81D7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4C7E9A7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7505C848" w14:textId="77777777">
        <w:trPr>
          <w:jc w:val="center"/>
        </w:trPr>
        <w:tc>
          <w:tcPr>
            <w:tcW w:w="1161" w:type="dxa"/>
            <w:vMerge/>
            <w:vAlign w:val="center"/>
          </w:tcPr>
          <w:p w14:paraId="1D1B0869"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311E55C0"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不同生长阶段牛羊数量</w:t>
            </w:r>
          </w:p>
        </w:tc>
        <w:tc>
          <w:tcPr>
            <w:tcW w:w="2302" w:type="dxa"/>
            <w:gridSpan w:val="4"/>
            <w:vAlign w:val="center"/>
          </w:tcPr>
          <w:p w14:paraId="73CC63AA"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03186473"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59D254A3"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0099C320" w14:textId="77777777">
        <w:trPr>
          <w:jc w:val="center"/>
        </w:trPr>
        <w:tc>
          <w:tcPr>
            <w:tcW w:w="1161" w:type="dxa"/>
            <w:vMerge/>
            <w:vAlign w:val="center"/>
          </w:tcPr>
          <w:p w14:paraId="79E1658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57017B35"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不同阶段牛羊体重</w:t>
            </w:r>
          </w:p>
        </w:tc>
        <w:tc>
          <w:tcPr>
            <w:tcW w:w="2302" w:type="dxa"/>
            <w:gridSpan w:val="4"/>
            <w:vAlign w:val="center"/>
          </w:tcPr>
          <w:p w14:paraId="6EE087E1"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36C9A498"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70BC3DB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6C225CCD" w14:textId="77777777">
        <w:trPr>
          <w:jc w:val="center"/>
        </w:trPr>
        <w:tc>
          <w:tcPr>
            <w:tcW w:w="1161" w:type="dxa"/>
            <w:vMerge/>
            <w:vAlign w:val="center"/>
          </w:tcPr>
          <w:p w14:paraId="25DF441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01451429"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不同阶段牛羊生长周期</w:t>
            </w:r>
          </w:p>
        </w:tc>
        <w:tc>
          <w:tcPr>
            <w:tcW w:w="2302" w:type="dxa"/>
            <w:gridSpan w:val="4"/>
            <w:vAlign w:val="center"/>
          </w:tcPr>
          <w:p w14:paraId="52231F08"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286A4598"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0FFCB116"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469DF1D7" w14:textId="77777777">
        <w:trPr>
          <w:jc w:val="center"/>
        </w:trPr>
        <w:tc>
          <w:tcPr>
            <w:tcW w:w="1161" w:type="dxa"/>
            <w:vMerge/>
            <w:vAlign w:val="center"/>
          </w:tcPr>
          <w:p w14:paraId="7D4F0D12"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5CB55B41"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牛羊肉产品种类和产量</w:t>
            </w:r>
          </w:p>
        </w:tc>
        <w:tc>
          <w:tcPr>
            <w:tcW w:w="2302" w:type="dxa"/>
            <w:gridSpan w:val="4"/>
            <w:vAlign w:val="center"/>
          </w:tcPr>
          <w:p w14:paraId="347AC639"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65134AFA"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30304398"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56DD24E4" w14:textId="77777777">
        <w:trPr>
          <w:jc w:val="center"/>
        </w:trPr>
        <w:tc>
          <w:tcPr>
            <w:tcW w:w="1161" w:type="dxa"/>
            <w:vMerge/>
            <w:vAlign w:val="center"/>
          </w:tcPr>
          <w:p w14:paraId="345393D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055C0EBB"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产品特征物质</w:t>
            </w:r>
            <w:r>
              <w:rPr>
                <w:rFonts w:ascii="Times New Roman" w:eastAsia="宋体" w:hAnsi="Times New Roman" w:cs="NEITFW+å®ä½" w:hint="eastAsia"/>
                <w:color w:val="000000"/>
                <w:kern w:val="2"/>
                <w:sz w:val="18"/>
                <w:szCs w:val="18"/>
                <w:lang w:eastAsia="zh-CN"/>
              </w:rPr>
              <w:t>(</w:t>
            </w:r>
            <w:r>
              <w:rPr>
                <w:rFonts w:ascii="Times New Roman" w:eastAsia="宋体" w:hAnsi="Times New Roman" w:cs="NEITFW+å®ä½" w:hint="eastAsia"/>
                <w:color w:val="000000"/>
                <w:kern w:val="2"/>
                <w:sz w:val="18"/>
                <w:szCs w:val="18"/>
                <w:lang w:eastAsia="zh-CN"/>
              </w:rPr>
              <w:t>蛋白、脂肪、总能等</w:t>
            </w:r>
            <w:r>
              <w:rPr>
                <w:rFonts w:ascii="Times New Roman" w:eastAsia="宋体" w:hAnsi="Times New Roman" w:cs="NEITFW+å®ä½" w:hint="eastAsia"/>
                <w:color w:val="000000"/>
                <w:kern w:val="2"/>
                <w:sz w:val="18"/>
                <w:szCs w:val="18"/>
                <w:lang w:eastAsia="zh-CN"/>
              </w:rPr>
              <w:t>)</w:t>
            </w:r>
            <w:r>
              <w:rPr>
                <w:rFonts w:ascii="Times New Roman" w:eastAsia="宋体" w:hAnsi="Times New Roman" w:cs="NEITFW+å®ä½" w:hint="eastAsia"/>
                <w:color w:val="000000"/>
                <w:kern w:val="2"/>
                <w:sz w:val="18"/>
                <w:szCs w:val="18"/>
                <w:lang w:eastAsia="zh-CN"/>
              </w:rPr>
              <w:t>的质量或占比</w:t>
            </w:r>
          </w:p>
        </w:tc>
        <w:tc>
          <w:tcPr>
            <w:tcW w:w="2302" w:type="dxa"/>
            <w:gridSpan w:val="4"/>
            <w:vAlign w:val="center"/>
          </w:tcPr>
          <w:p w14:paraId="37ADCB10"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21540852"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2FCFEDA8"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4A999F5F" w14:textId="77777777">
        <w:trPr>
          <w:jc w:val="center"/>
        </w:trPr>
        <w:tc>
          <w:tcPr>
            <w:tcW w:w="1161" w:type="dxa"/>
            <w:vMerge/>
            <w:vAlign w:val="center"/>
          </w:tcPr>
          <w:p w14:paraId="7CDD1704"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48C8ECA3"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不同粪污处理方式所处理的粪</w:t>
            </w:r>
            <w:proofErr w:type="gramStart"/>
            <w:r>
              <w:rPr>
                <w:rFonts w:ascii="Times New Roman" w:eastAsia="宋体" w:hAnsi="Times New Roman" w:cs="NEITFW+å®ä½" w:hint="eastAsia"/>
                <w:color w:val="000000"/>
                <w:kern w:val="2"/>
                <w:sz w:val="18"/>
                <w:szCs w:val="18"/>
                <w:lang w:eastAsia="zh-CN"/>
              </w:rPr>
              <w:t>污比例</w:t>
            </w:r>
            <w:proofErr w:type="gramEnd"/>
            <w:r>
              <w:rPr>
                <w:rFonts w:ascii="Times New Roman" w:eastAsia="宋体" w:hAnsi="Times New Roman" w:cs="NEITFW+å®ä½" w:hint="eastAsia"/>
                <w:color w:val="000000"/>
                <w:kern w:val="2"/>
                <w:sz w:val="18"/>
                <w:szCs w:val="18"/>
                <w:lang w:eastAsia="zh-CN"/>
              </w:rPr>
              <w:t>或者数量</w:t>
            </w:r>
          </w:p>
        </w:tc>
        <w:tc>
          <w:tcPr>
            <w:tcW w:w="2302" w:type="dxa"/>
            <w:gridSpan w:val="4"/>
            <w:vAlign w:val="center"/>
          </w:tcPr>
          <w:p w14:paraId="5F2B108A"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12266A7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66CFBD2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2F05E4AC" w14:textId="77777777">
        <w:trPr>
          <w:jc w:val="center"/>
        </w:trPr>
        <w:tc>
          <w:tcPr>
            <w:tcW w:w="1161" w:type="dxa"/>
            <w:vMerge/>
            <w:vAlign w:val="center"/>
          </w:tcPr>
          <w:p w14:paraId="0283DD8D"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17D71C21"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牛羊养殖场沼气场外输出和利用量</w:t>
            </w:r>
          </w:p>
        </w:tc>
        <w:tc>
          <w:tcPr>
            <w:tcW w:w="2302" w:type="dxa"/>
            <w:gridSpan w:val="4"/>
            <w:vAlign w:val="center"/>
          </w:tcPr>
          <w:p w14:paraId="325ED06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7A6E6CB6"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794D8C22"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2B186C47" w14:textId="77777777">
        <w:trPr>
          <w:jc w:val="center"/>
        </w:trPr>
        <w:tc>
          <w:tcPr>
            <w:tcW w:w="1161" w:type="dxa"/>
            <w:vMerge/>
            <w:vAlign w:val="center"/>
          </w:tcPr>
          <w:p w14:paraId="102258C1"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10B3956B"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牛羊养殖场内各能源消耗量</w:t>
            </w:r>
          </w:p>
        </w:tc>
        <w:tc>
          <w:tcPr>
            <w:tcW w:w="2302" w:type="dxa"/>
            <w:gridSpan w:val="4"/>
            <w:vAlign w:val="center"/>
          </w:tcPr>
          <w:p w14:paraId="5477F147"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18700E9B"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1DED13AC"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3107B798" w14:textId="77777777">
        <w:trPr>
          <w:jc w:val="center"/>
        </w:trPr>
        <w:tc>
          <w:tcPr>
            <w:tcW w:w="1161" w:type="dxa"/>
            <w:vMerge/>
            <w:vAlign w:val="center"/>
          </w:tcPr>
          <w:p w14:paraId="62FE9B82"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5CA0C183"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牛羊粪肥农田施用量及面积与种植的作物种类</w:t>
            </w:r>
          </w:p>
        </w:tc>
        <w:tc>
          <w:tcPr>
            <w:tcW w:w="2302" w:type="dxa"/>
            <w:gridSpan w:val="4"/>
            <w:vAlign w:val="center"/>
          </w:tcPr>
          <w:p w14:paraId="1E2C9F06"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30DD7A41"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3BA7D79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7880DA9B" w14:textId="77777777">
        <w:trPr>
          <w:jc w:val="center"/>
        </w:trPr>
        <w:tc>
          <w:tcPr>
            <w:tcW w:w="8516" w:type="dxa"/>
            <w:gridSpan w:val="12"/>
            <w:vAlign w:val="center"/>
          </w:tcPr>
          <w:p w14:paraId="101B0AFA" w14:textId="77777777" w:rsidR="00AD4824" w:rsidRDefault="00000000">
            <w:pPr>
              <w:pStyle w:val="Normal20"/>
              <w:spacing w:before="0" w:after="0"/>
              <w:jc w:val="left"/>
              <w:rPr>
                <w:rFonts w:ascii="Times New Roman" w:eastAsia="宋体" w:hAnsi="Times New Roman" w:cs="NEITFW+å®ä½"/>
                <w:color w:val="000000"/>
                <w:kern w:val="2"/>
                <w:sz w:val="18"/>
                <w:szCs w:val="18"/>
                <w:lang w:eastAsia="zh-CN"/>
              </w:rPr>
            </w:pPr>
            <w:r>
              <w:rPr>
                <w:rFonts w:ascii="Times New Roman" w:eastAsia="宋体" w:hAnsi="Times New Roman" w:cs="NEITFW+å®ä½" w:hint="eastAsia"/>
                <w:color w:val="000000"/>
                <w:kern w:val="2"/>
                <w:sz w:val="18"/>
                <w:szCs w:val="18"/>
                <w:lang w:eastAsia="zh-CN"/>
              </w:rPr>
              <w:t>4</w:t>
            </w:r>
            <w:r>
              <w:rPr>
                <w:rFonts w:ascii="Times New Roman" w:eastAsia="宋体" w:hAnsi="Times New Roman" w:cs="NEITFW+å®ä½"/>
                <w:color w:val="000000"/>
                <w:kern w:val="2"/>
                <w:sz w:val="18"/>
                <w:szCs w:val="18"/>
                <w:lang w:eastAsia="zh-CN"/>
              </w:rPr>
              <w:t>.</w:t>
            </w:r>
            <w:r>
              <w:rPr>
                <w:rFonts w:ascii="Times New Roman" w:eastAsia="宋体" w:hAnsi="Times New Roman" w:cs="NEITFW+å®ä½" w:hint="eastAsia"/>
                <w:color w:val="000000"/>
                <w:kern w:val="2"/>
                <w:sz w:val="18"/>
                <w:szCs w:val="18"/>
                <w:lang w:eastAsia="zh-CN"/>
              </w:rPr>
              <w:t>加工</w:t>
            </w:r>
            <w:r>
              <w:rPr>
                <w:rFonts w:ascii="Times New Roman" w:eastAsia="宋体" w:hAnsi="Times New Roman" w:cs="NEITFW+å®ä½"/>
                <w:color w:val="000000"/>
                <w:kern w:val="2"/>
                <w:sz w:val="18"/>
                <w:szCs w:val="18"/>
                <w:lang w:eastAsia="zh-CN"/>
              </w:rPr>
              <w:t>相关数据收集</w:t>
            </w:r>
          </w:p>
        </w:tc>
      </w:tr>
      <w:tr w:rsidR="00AD4824" w14:paraId="636DECF8" w14:textId="77777777">
        <w:trPr>
          <w:jc w:val="center"/>
        </w:trPr>
        <w:tc>
          <w:tcPr>
            <w:tcW w:w="1161" w:type="dxa"/>
            <w:vAlign w:val="center"/>
          </w:tcPr>
          <w:p w14:paraId="024F5896"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清单类型</w:t>
            </w:r>
          </w:p>
        </w:tc>
        <w:tc>
          <w:tcPr>
            <w:tcW w:w="1474" w:type="dxa"/>
            <w:vAlign w:val="center"/>
          </w:tcPr>
          <w:p w14:paraId="390611BD"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清单名称</w:t>
            </w:r>
          </w:p>
        </w:tc>
        <w:tc>
          <w:tcPr>
            <w:tcW w:w="2302" w:type="dxa"/>
            <w:gridSpan w:val="4"/>
            <w:vAlign w:val="center"/>
          </w:tcPr>
          <w:p w14:paraId="38E34FB0"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数量和单位</w:t>
            </w:r>
          </w:p>
        </w:tc>
        <w:tc>
          <w:tcPr>
            <w:tcW w:w="2615" w:type="dxa"/>
            <w:gridSpan w:val="4"/>
            <w:vAlign w:val="center"/>
          </w:tcPr>
          <w:p w14:paraId="0374DD1F"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数据来源</w:t>
            </w:r>
          </w:p>
        </w:tc>
        <w:tc>
          <w:tcPr>
            <w:tcW w:w="964" w:type="dxa"/>
            <w:gridSpan w:val="2"/>
            <w:vAlign w:val="center"/>
          </w:tcPr>
          <w:p w14:paraId="35539AFF"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碳足迹因子和单位</w:t>
            </w:r>
          </w:p>
        </w:tc>
      </w:tr>
      <w:tr w:rsidR="00AD4824" w14:paraId="48B2F9D5" w14:textId="77777777">
        <w:trPr>
          <w:jc w:val="center"/>
        </w:trPr>
        <w:tc>
          <w:tcPr>
            <w:tcW w:w="1161" w:type="dxa"/>
            <w:vMerge w:val="restart"/>
            <w:vAlign w:val="center"/>
          </w:tcPr>
          <w:p w14:paraId="0B28D91D"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Times New Roman" w:eastAsia="宋体" w:hAnsi="Times New Roman" w:cs="NEITFW+å®ä½"/>
                <w:color w:val="000000"/>
                <w:kern w:val="2"/>
                <w:sz w:val="18"/>
                <w:szCs w:val="18"/>
                <w:lang w:eastAsia="zh-CN"/>
              </w:rPr>
              <w:t>产品加工阶段</w:t>
            </w:r>
          </w:p>
        </w:tc>
        <w:tc>
          <w:tcPr>
            <w:tcW w:w="1474" w:type="dxa"/>
            <w:vAlign w:val="center"/>
          </w:tcPr>
          <w:p w14:paraId="391DDA0B"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FZSSK--GBK1-0" w:eastAsia="FZSSK--GBK1-0" w:hAnsi="FZSSK--GBK1-0" w:cs="FZSSK--GBK1-0"/>
                <w:color w:val="000000"/>
                <w:sz w:val="18"/>
                <w:szCs w:val="18"/>
              </w:rPr>
              <w:t>畜产品种类及产量</w:t>
            </w:r>
          </w:p>
        </w:tc>
        <w:tc>
          <w:tcPr>
            <w:tcW w:w="2302" w:type="dxa"/>
            <w:gridSpan w:val="4"/>
            <w:vAlign w:val="center"/>
          </w:tcPr>
          <w:p w14:paraId="4942ADCA"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1E11F766"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324CD5CD"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27A0D83D" w14:textId="77777777">
        <w:trPr>
          <w:jc w:val="center"/>
        </w:trPr>
        <w:tc>
          <w:tcPr>
            <w:tcW w:w="1161" w:type="dxa"/>
            <w:vMerge/>
            <w:vAlign w:val="center"/>
          </w:tcPr>
          <w:p w14:paraId="15272A7C"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1A95A32D"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FZSSK--GBK1-0" w:eastAsia="FZSSK--GBK1-0" w:hAnsi="FZSSK--GBK1-0" w:cs="FZSSK--GBK1-0"/>
                <w:color w:val="000000"/>
                <w:sz w:val="18"/>
                <w:szCs w:val="18"/>
                <w:lang w:eastAsia="zh-CN"/>
              </w:rPr>
              <w:t>产品加工阶段畜产品特征物质质量或占比</w:t>
            </w:r>
          </w:p>
        </w:tc>
        <w:tc>
          <w:tcPr>
            <w:tcW w:w="2302" w:type="dxa"/>
            <w:gridSpan w:val="4"/>
            <w:vAlign w:val="center"/>
          </w:tcPr>
          <w:p w14:paraId="79A1BDCD"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4CFB541D"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60D6B313"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3728CA68" w14:textId="77777777">
        <w:trPr>
          <w:jc w:val="center"/>
        </w:trPr>
        <w:tc>
          <w:tcPr>
            <w:tcW w:w="1161" w:type="dxa"/>
            <w:vMerge/>
            <w:vAlign w:val="center"/>
          </w:tcPr>
          <w:p w14:paraId="60946B0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38DC028E"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FZSSK--GBK1-0" w:eastAsia="FZSSK--GBK1-0" w:hAnsi="FZSSK--GBK1-0" w:cs="FZSSK--GBK1-0"/>
                <w:color w:val="000000"/>
                <w:sz w:val="18"/>
                <w:szCs w:val="18"/>
              </w:rPr>
              <w:t>产品加工工艺</w:t>
            </w:r>
          </w:p>
        </w:tc>
        <w:tc>
          <w:tcPr>
            <w:tcW w:w="2302" w:type="dxa"/>
            <w:gridSpan w:val="4"/>
            <w:vAlign w:val="center"/>
          </w:tcPr>
          <w:p w14:paraId="6B5ACED6"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15BDCC00"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2D47D0FA"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r w:rsidR="00AD4824" w14:paraId="5E145AE0" w14:textId="77777777">
        <w:trPr>
          <w:jc w:val="center"/>
        </w:trPr>
        <w:tc>
          <w:tcPr>
            <w:tcW w:w="1161" w:type="dxa"/>
            <w:vMerge/>
            <w:vAlign w:val="center"/>
          </w:tcPr>
          <w:p w14:paraId="32E9CB7A"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1474" w:type="dxa"/>
            <w:vAlign w:val="center"/>
          </w:tcPr>
          <w:p w14:paraId="4E2FDD0A" w14:textId="77777777" w:rsidR="00AD4824" w:rsidRDefault="00000000">
            <w:pPr>
              <w:pStyle w:val="Normal20"/>
              <w:spacing w:before="0" w:after="0"/>
              <w:jc w:val="center"/>
              <w:rPr>
                <w:rFonts w:ascii="Times New Roman" w:eastAsia="宋体" w:hAnsi="Times New Roman" w:cs="NEITFW+å®ä½"/>
                <w:color w:val="000000"/>
                <w:kern w:val="2"/>
                <w:sz w:val="18"/>
                <w:szCs w:val="18"/>
                <w:lang w:eastAsia="zh-CN"/>
              </w:rPr>
            </w:pPr>
            <w:r>
              <w:rPr>
                <w:rFonts w:ascii="FZSSK--GBK1-0" w:eastAsia="FZSSK--GBK1-0" w:hAnsi="FZSSK--GBK1-0" w:cs="FZSSK--GBK1-0"/>
                <w:color w:val="000000"/>
                <w:sz w:val="18"/>
                <w:szCs w:val="18"/>
                <w:lang w:eastAsia="zh-CN"/>
              </w:rPr>
              <w:t>产品加工阶段能源消耗量</w:t>
            </w:r>
          </w:p>
        </w:tc>
        <w:tc>
          <w:tcPr>
            <w:tcW w:w="2302" w:type="dxa"/>
            <w:gridSpan w:val="4"/>
            <w:vAlign w:val="center"/>
          </w:tcPr>
          <w:p w14:paraId="1D3F9AAF"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2615" w:type="dxa"/>
            <w:gridSpan w:val="4"/>
            <w:vAlign w:val="center"/>
          </w:tcPr>
          <w:p w14:paraId="2C1DDB15"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c>
          <w:tcPr>
            <w:tcW w:w="964" w:type="dxa"/>
            <w:gridSpan w:val="2"/>
            <w:vAlign w:val="center"/>
          </w:tcPr>
          <w:p w14:paraId="106A6E41" w14:textId="77777777" w:rsidR="00AD4824" w:rsidRDefault="00AD4824">
            <w:pPr>
              <w:pStyle w:val="Normal20"/>
              <w:spacing w:before="0" w:after="0"/>
              <w:jc w:val="center"/>
              <w:rPr>
                <w:rFonts w:ascii="Times New Roman" w:eastAsia="宋体" w:hAnsi="Times New Roman" w:cs="NEITFW+å®ä½"/>
                <w:color w:val="000000"/>
                <w:kern w:val="2"/>
                <w:sz w:val="18"/>
                <w:szCs w:val="18"/>
                <w:lang w:eastAsia="zh-CN"/>
              </w:rPr>
            </w:pPr>
          </w:p>
        </w:tc>
      </w:tr>
    </w:tbl>
    <w:p w14:paraId="4DEF241B" w14:textId="77777777" w:rsidR="00AD4824" w:rsidRDefault="00000000">
      <w:pPr>
        <w:widowControl/>
        <w:adjustRightInd/>
        <w:spacing w:line="240" w:lineRule="auto"/>
        <w:jc w:val="left"/>
        <w:rPr>
          <w:rFonts w:ascii="Times New Roman" w:hAnsi="Times New Roman"/>
          <w:kern w:val="0"/>
          <w:szCs w:val="20"/>
        </w:rPr>
      </w:pPr>
      <w:r>
        <w:rPr>
          <w:rFonts w:ascii="Times New Roman" w:hAnsi="Times New Roman"/>
        </w:rPr>
        <w:br w:type="page"/>
      </w:r>
    </w:p>
    <w:p w14:paraId="6A490CC1" w14:textId="77777777" w:rsidR="00AD4824" w:rsidRDefault="00000000" w:rsidP="001964A1">
      <w:pPr>
        <w:pStyle w:val="affc"/>
        <w:numPr>
          <w:ilvl w:val="1"/>
          <w:numId w:val="0"/>
        </w:numPr>
        <w:spacing w:before="240" w:after="240"/>
        <w:jc w:val="center"/>
        <w:rPr>
          <w:rFonts w:ascii="Times New Roman"/>
        </w:rPr>
      </w:pPr>
      <w:r>
        <w:rPr>
          <w:rFonts w:ascii="Times New Roman"/>
        </w:rPr>
        <w:lastRenderedPageBreak/>
        <w:t>附录</w:t>
      </w:r>
      <w:r>
        <w:rPr>
          <w:rFonts w:ascii="Times New Roman"/>
        </w:rPr>
        <w:t>B</w:t>
      </w:r>
      <w:r>
        <w:rPr>
          <w:rFonts w:ascii="Times New Roman"/>
        </w:rPr>
        <w:t>（规范性附录）数据质量评价方法</w:t>
      </w:r>
    </w:p>
    <w:p w14:paraId="0F7B2600" w14:textId="77777777" w:rsidR="00AD4824" w:rsidRDefault="00000000">
      <w:pPr>
        <w:pStyle w:val="afffffa"/>
        <w:ind w:firstLine="420"/>
        <w:rPr>
          <w:rFonts w:ascii="Times New Roman"/>
        </w:rPr>
      </w:pPr>
      <w:r>
        <w:rPr>
          <w:rFonts w:ascii="Times New Roman"/>
        </w:rPr>
        <w:t>数据质量等级（</w:t>
      </w:r>
      <w:r>
        <w:rPr>
          <w:rFonts w:ascii="Times New Roman"/>
        </w:rPr>
        <w:t>DQR</w:t>
      </w:r>
      <w:r>
        <w:rPr>
          <w:rFonts w:ascii="Times New Roman"/>
        </w:rPr>
        <w:t>）评价主要从数据的时间代表性、地域代表性和技术代表性三个维度进行评价，各个维度的数据质量等级见表</w:t>
      </w:r>
      <w:r>
        <w:rPr>
          <w:rFonts w:ascii="Times New Roman"/>
        </w:rPr>
        <w:t>B.1</w:t>
      </w:r>
      <w:r>
        <w:rPr>
          <w:rFonts w:ascii="Times New Roman"/>
        </w:rPr>
        <w:t>。三个维度的数据质量均按照五个等级进行评分，分数越小则质量水平越好。</w:t>
      </w:r>
    </w:p>
    <w:p w14:paraId="026D9855" w14:textId="77777777" w:rsidR="00AD4824" w:rsidRDefault="00000000">
      <w:pPr>
        <w:pStyle w:val="afffffa"/>
        <w:ind w:firstLine="420"/>
        <w:rPr>
          <w:rFonts w:ascii="Times New Roman"/>
        </w:rPr>
      </w:pPr>
      <w:r>
        <w:rPr>
          <w:rFonts w:ascii="Times New Roman"/>
        </w:rPr>
        <w:t>各个数据集的数据质量等级（</w:t>
      </w:r>
      <w:r>
        <w:rPr>
          <w:rFonts w:ascii="Cambria Math" w:hAnsi="Cambria Math" w:cs="Cambria Math"/>
          <w:i/>
          <w:iCs/>
        </w:rPr>
        <w:t>𝐷</w:t>
      </w:r>
      <w:r>
        <w:rPr>
          <w:rFonts w:ascii="Times New Roman"/>
          <w:i/>
          <w:iCs/>
        </w:rPr>
        <w:t>QR</w:t>
      </w:r>
      <w:r>
        <w:rPr>
          <w:rFonts w:ascii="Times New Roman"/>
          <w:i/>
          <w:iCs/>
          <w:vertAlign w:val="subscript"/>
        </w:rPr>
        <w:t>i</w:t>
      </w:r>
      <w:r>
        <w:rPr>
          <w:rFonts w:ascii="Times New Roman"/>
        </w:rPr>
        <w:t>）具体计算公式如下：</w:t>
      </w:r>
    </w:p>
    <w:tbl>
      <w:tblPr>
        <w:tblStyle w:val="af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2990"/>
        <w:gridCol w:w="2720"/>
      </w:tblGrid>
      <w:tr w:rsidR="00AD4824" w14:paraId="70262923" w14:textId="77777777">
        <w:tc>
          <w:tcPr>
            <w:tcW w:w="3114" w:type="dxa"/>
            <w:vAlign w:val="center"/>
          </w:tcPr>
          <w:p w14:paraId="4179AF8C" w14:textId="77777777" w:rsidR="00AD4824" w:rsidRDefault="00AD4824">
            <w:pPr>
              <w:pStyle w:val="afffffa"/>
              <w:ind w:firstLineChars="0" w:firstLine="0"/>
              <w:jc w:val="center"/>
              <w:rPr>
                <w:rFonts w:ascii="Times New Roman"/>
              </w:rPr>
            </w:pPr>
          </w:p>
        </w:tc>
        <w:tc>
          <w:tcPr>
            <w:tcW w:w="3115" w:type="dxa"/>
            <w:vAlign w:val="center"/>
          </w:tcPr>
          <w:p w14:paraId="74507051" w14:textId="77777777" w:rsidR="00AD4824"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rPr>
                      <m:t>DQR</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m:t>
                    </m:r>
                    <m:r>
                      <w:rPr>
                        <w:rFonts w:ascii="Cambria Math" w:hAnsi="Cambria Math"/>
                      </w:rPr>
                      <m:t>TeR+GeR+TiR</m:t>
                    </m:r>
                    <m:r>
                      <w:rPr>
                        <w:rFonts w:ascii="Cambria Math" w:hAnsi="Cambria Math"/>
                      </w:rPr>
                      <m:t>）</m:t>
                    </m:r>
                  </m:num>
                  <m:den>
                    <m:r>
                      <w:rPr>
                        <w:rFonts w:ascii="Cambria Math" w:hAnsi="Cambria Math"/>
                      </w:rPr>
                      <m:t>3</m:t>
                    </m:r>
                  </m:den>
                </m:f>
              </m:oMath>
            </m:oMathPara>
          </w:p>
        </w:tc>
        <w:tc>
          <w:tcPr>
            <w:tcW w:w="3115" w:type="dxa"/>
            <w:vAlign w:val="center"/>
          </w:tcPr>
          <w:p w14:paraId="4CF1B7D4" w14:textId="77777777" w:rsidR="00AD4824" w:rsidRDefault="00000000">
            <w:pPr>
              <w:pStyle w:val="afffffa"/>
              <w:ind w:firstLineChars="0" w:firstLine="0"/>
              <w:jc w:val="right"/>
              <w:rPr>
                <w:rFonts w:ascii="Times New Roman"/>
              </w:rPr>
            </w:pPr>
            <w:r>
              <w:rPr>
                <w:rFonts w:ascii="Times New Roman"/>
              </w:rPr>
              <w:t>（</w:t>
            </w:r>
            <w:r>
              <w:rPr>
                <w:rFonts w:ascii="Times New Roman"/>
              </w:rPr>
              <w:t>B.1</w:t>
            </w:r>
            <w:r>
              <w:rPr>
                <w:rFonts w:ascii="Times New Roman"/>
              </w:rPr>
              <w:t>）</w:t>
            </w:r>
          </w:p>
        </w:tc>
      </w:tr>
    </w:tbl>
    <w:p w14:paraId="03051DDA" w14:textId="77777777" w:rsidR="00AD4824" w:rsidRDefault="00000000">
      <w:pPr>
        <w:pStyle w:val="afffffa"/>
        <w:ind w:firstLine="420"/>
        <w:rPr>
          <w:rFonts w:ascii="Times New Roman"/>
        </w:rPr>
      </w:pPr>
      <w:r>
        <w:rPr>
          <w:rFonts w:ascii="Times New Roman"/>
        </w:rPr>
        <w:t>式中：</w:t>
      </w:r>
    </w:p>
    <w:tbl>
      <w:tblPr>
        <w:tblStyle w:val="af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425"/>
        <w:gridCol w:w="5877"/>
      </w:tblGrid>
      <w:tr w:rsidR="00AD4824" w14:paraId="15040251" w14:textId="77777777">
        <w:tc>
          <w:tcPr>
            <w:tcW w:w="993" w:type="dxa"/>
          </w:tcPr>
          <w:p w14:paraId="7656EAAA" w14:textId="77777777" w:rsidR="00AD4824" w:rsidRDefault="00000000">
            <w:pPr>
              <w:pStyle w:val="afffffa"/>
              <w:ind w:firstLine="420"/>
              <w:rPr>
                <w:rFonts w:ascii="Times New Roman"/>
                <w:i/>
                <w:iCs/>
              </w:rPr>
            </w:pPr>
            <w:r>
              <w:rPr>
                <w:rFonts w:ascii="Times New Roman"/>
                <w:i/>
                <w:iCs/>
              </w:rPr>
              <w:t>DQRi</w:t>
            </w:r>
          </w:p>
        </w:tc>
        <w:tc>
          <w:tcPr>
            <w:tcW w:w="425" w:type="dxa"/>
          </w:tcPr>
          <w:p w14:paraId="7F757DFB" w14:textId="77777777" w:rsidR="00AD4824" w:rsidRDefault="00000000">
            <w:pPr>
              <w:pStyle w:val="afffffa"/>
              <w:ind w:firstLineChars="0" w:firstLine="0"/>
              <w:rPr>
                <w:rFonts w:ascii="Times New Roman"/>
              </w:rPr>
            </w:pPr>
            <w:r>
              <w:rPr>
                <w:rFonts w:ascii="Times New Roman"/>
              </w:rPr>
              <w:t>——</w:t>
            </w:r>
          </w:p>
        </w:tc>
        <w:tc>
          <w:tcPr>
            <w:tcW w:w="5877" w:type="dxa"/>
          </w:tcPr>
          <w:p w14:paraId="596F11A0" w14:textId="77777777" w:rsidR="00AD4824" w:rsidRDefault="00000000">
            <w:pPr>
              <w:pStyle w:val="afffffa"/>
              <w:ind w:firstLineChars="0" w:firstLine="0"/>
              <w:rPr>
                <w:rFonts w:ascii="Times New Roman"/>
              </w:rPr>
            </w:pPr>
            <w:r>
              <w:rPr>
                <w:rFonts w:ascii="Times New Roman"/>
              </w:rPr>
              <w:t>数据集</w:t>
            </w:r>
            <w:r>
              <w:rPr>
                <w:rFonts w:ascii="Times New Roman"/>
              </w:rPr>
              <w:t>i</w:t>
            </w:r>
            <w:r>
              <w:rPr>
                <w:rFonts w:ascii="Times New Roman"/>
              </w:rPr>
              <w:t>的数据质量结果；</w:t>
            </w:r>
          </w:p>
        </w:tc>
      </w:tr>
      <w:tr w:rsidR="00AD4824" w14:paraId="1EAB9DFF" w14:textId="77777777">
        <w:tc>
          <w:tcPr>
            <w:tcW w:w="993" w:type="dxa"/>
          </w:tcPr>
          <w:p w14:paraId="55D99313" w14:textId="77777777" w:rsidR="00AD4824" w:rsidRDefault="00000000">
            <w:pPr>
              <w:pStyle w:val="afffffa"/>
              <w:ind w:firstLine="420"/>
              <w:rPr>
                <w:rFonts w:ascii="Times New Roman"/>
                <w:i/>
                <w:iCs/>
              </w:rPr>
            </w:pPr>
            <w:r>
              <w:rPr>
                <w:rFonts w:ascii="Times New Roman"/>
                <w:i/>
                <w:iCs/>
              </w:rPr>
              <w:t>TeR</w:t>
            </w:r>
          </w:p>
        </w:tc>
        <w:tc>
          <w:tcPr>
            <w:tcW w:w="425" w:type="dxa"/>
          </w:tcPr>
          <w:p w14:paraId="16EC1BD8" w14:textId="77777777" w:rsidR="00AD4824" w:rsidRDefault="00000000">
            <w:pPr>
              <w:pStyle w:val="afffffa"/>
              <w:ind w:firstLineChars="0" w:firstLine="0"/>
              <w:rPr>
                <w:rFonts w:ascii="Times New Roman"/>
              </w:rPr>
            </w:pPr>
            <w:r>
              <w:rPr>
                <w:rFonts w:ascii="Times New Roman"/>
              </w:rPr>
              <w:t>——</w:t>
            </w:r>
          </w:p>
        </w:tc>
        <w:tc>
          <w:tcPr>
            <w:tcW w:w="5877" w:type="dxa"/>
          </w:tcPr>
          <w:p w14:paraId="7AF4DC12" w14:textId="77777777" w:rsidR="00AD4824" w:rsidRDefault="00000000">
            <w:pPr>
              <w:pStyle w:val="afffffa"/>
              <w:ind w:firstLineChars="0" w:firstLine="0"/>
              <w:rPr>
                <w:rFonts w:ascii="Times New Roman"/>
              </w:rPr>
            </w:pPr>
            <w:r>
              <w:rPr>
                <w:rFonts w:ascii="Times New Roman"/>
              </w:rPr>
              <w:t>数据的技术代表性得分；</w:t>
            </w:r>
          </w:p>
        </w:tc>
      </w:tr>
      <w:tr w:rsidR="00AD4824" w14:paraId="7F134066" w14:textId="77777777">
        <w:tc>
          <w:tcPr>
            <w:tcW w:w="993" w:type="dxa"/>
          </w:tcPr>
          <w:p w14:paraId="38D8F210" w14:textId="77777777" w:rsidR="00AD4824" w:rsidRDefault="00000000">
            <w:pPr>
              <w:pStyle w:val="afffffa"/>
              <w:ind w:firstLine="420"/>
              <w:rPr>
                <w:rFonts w:ascii="Times New Roman"/>
                <w:i/>
                <w:iCs/>
              </w:rPr>
            </w:pPr>
            <w:r>
              <w:rPr>
                <w:rFonts w:ascii="Times New Roman"/>
                <w:i/>
                <w:iCs/>
              </w:rPr>
              <w:t>GeR</w:t>
            </w:r>
          </w:p>
        </w:tc>
        <w:tc>
          <w:tcPr>
            <w:tcW w:w="425" w:type="dxa"/>
          </w:tcPr>
          <w:p w14:paraId="75CB3304" w14:textId="77777777" w:rsidR="00AD4824" w:rsidRDefault="00000000">
            <w:pPr>
              <w:pStyle w:val="afffffa"/>
              <w:ind w:firstLineChars="0" w:firstLine="0"/>
              <w:rPr>
                <w:rFonts w:ascii="Times New Roman"/>
              </w:rPr>
            </w:pPr>
            <w:r>
              <w:rPr>
                <w:rFonts w:ascii="Times New Roman"/>
              </w:rPr>
              <w:t>——</w:t>
            </w:r>
          </w:p>
        </w:tc>
        <w:tc>
          <w:tcPr>
            <w:tcW w:w="5877" w:type="dxa"/>
          </w:tcPr>
          <w:p w14:paraId="0F710D2D" w14:textId="77777777" w:rsidR="00AD4824" w:rsidRDefault="00000000">
            <w:pPr>
              <w:pStyle w:val="afffffa"/>
              <w:ind w:firstLineChars="0" w:firstLine="0"/>
              <w:rPr>
                <w:rFonts w:ascii="Times New Roman"/>
              </w:rPr>
            </w:pPr>
            <w:r>
              <w:rPr>
                <w:rFonts w:ascii="Times New Roman"/>
              </w:rPr>
              <w:t>数据的地域代表性得分；</w:t>
            </w:r>
          </w:p>
        </w:tc>
      </w:tr>
      <w:tr w:rsidR="00AD4824" w14:paraId="72944802" w14:textId="77777777">
        <w:tc>
          <w:tcPr>
            <w:tcW w:w="993" w:type="dxa"/>
          </w:tcPr>
          <w:p w14:paraId="209A8D15" w14:textId="77777777" w:rsidR="00AD4824" w:rsidRDefault="00000000">
            <w:pPr>
              <w:pStyle w:val="afffffa"/>
              <w:ind w:firstLine="420"/>
              <w:rPr>
                <w:rFonts w:ascii="Times New Roman"/>
                <w:i/>
                <w:iCs/>
              </w:rPr>
            </w:pPr>
            <w:r>
              <w:rPr>
                <w:rFonts w:ascii="Times New Roman"/>
                <w:i/>
                <w:iCs/>
              </w:rPr>
              <w:t>TiR</w:t>
            </w:r>
          </w:p>
        </w:tc>
        <w:tc>
          <w:tcPr>
            <w:tcW w:w="425" w:type="dxa"/>
          </w:tcPr>
          <w:p w14:paraId="64231433" w14:textId="77777777" w:rsidR="00AD4824" w:rsidRDefault="00000000">
            <w:pPr>
              <w:pStyle w:val="afffffa"/>
              <w:ind w:firstLineChars="0" w:firstLine="0"/>
              <w:rPr>
                <w:rFonts w:ascii="Times New Roman"/>
              </w:rPr>
            </w:pPr>
            <w:r>
              <w:rPr>
                <w:rFonts w:ascii="Times New Roman"/>
              </w:rPr>
              <w:t>——</w:t>
            </w:r>
          </w:p>
        </w:tc>
        <w:tc>
          <w:tcPr>
            <w:tcW w:w="5877" w:type="dxa"/>
          </w:tcPr>
          <w:p w14:paraId="30CAE3DC" w14:textId="77777777" w:rsidR="00AD4824" w:rsidRDefault="00000000">
            <w:pPr>
              <w:pStyle w:val="afffffa"/>
              <w:ind w:firstLineChars="0" w:firstLine="0"/>
              <w:rPr>
                <w:rFonts w:ascii="Times New Roman"/>
              </w:rPr>
            </w:pPr>
            <w:r>
              <w:rPr>
                <w:rFonts w:ascii="Times New Roman"/>
              </w:rPr>
              <w:t>数据的时间代表性得分。</w:t>
            </w:r>
          </w:p>
        </w:tc>
      </w:tr>
    </w:tbl>
    <w:p w14:paraId="3D9B73CE" w14:textId="77777777" w:rsidR="00AD4824" w:rsidRDefault="00AD4824">
      <w:pPr>
        <w:pStyle w:val="afffffa"/>
        <w:ind w:firstLineChars="0" w:firstLine="0"/>
        <w:jc w:val="center"/>
        <w:rPr>
          <w:rFonts w:ascii="Times New Roman"/>
        </w:rPr>
      </w:pPr>
    </w:p>
    <w:p w14:paraId="0FB68213" w14:textId="77777777" w:rsidR="00AD4824" w:rsidRDefault="00000000">
      <w:pPr>
        <w:pStyle w:val="afffffa"/>
        <w:ind w:firstLineChars="0" w:firstLine="0"/>
        <w:jc w:val="center"/>
        <w:rPr>
          <w:rFonts w:ascii="Times New Roman"/>
        </w:rPr>
      </w:pPr>
      <w:r>
        <w:rPr>
          <w:rFonts w:ascii="Times New Roman"/>
        </w:rPr>
        <w:t>表</w:t>
      </w:r>
      <w:r>
        <w:rPr>
          <w:rFonts w:ascii="Times New Roman"/>
        </w:rPr>
        <w:t xml:space="preserve">B.1 </w:t>
      </w:r>
      <w:r>
        <w:rPr>
          <w:rFonts w:ascii="Times New Roman"/>
        </w:rPr>
        <w:t>数据的</w:t>
      </w:r>
      <w:r>
        <w:rPr>
          <w:rFonts w:ascii="Times New Roman"/>
          <w:i/>
          <w:iCs/>
        </w:rPr>
        <w:t>DQR</w:t>
      </w:r>
      <w:r>
        <w:rPr>
          <w:rFonts w:ascii="Times New Roman"/>
        </w:rPr>
        <w:t>评级</w:t>
      </w:r>
    </w:p>
    <w:tbl>
      <w:tblPr>
        <w:tblW w:w="5000" w:type="pct"/>
        <w:tblLook w:val="04A0" w:firstRow="1" w:lastRow="0" w:firstColumn="1" w:lastColumn="0" w:noHBand="0" w:noVBand="1"/>
      </w:tblPr>
      <w:tblGrid>
        <w:gridCol w:w="868"/>
        <w:gridCol w:w="1319"/>
        <w:gridCol w:w="2462"/>
        <w:gridCol w:w="1713"/>
        <w:gridCol w:w="1928"/>
      </w:tblGrid>
      <w:tr w:rsidR="00AD4824" w14:paraId="0FDDF4F5" w14:textId="77777777">
        <w:trPr>
          <w:trHeight w:val="397"/>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A8DD61" w14:textId="77777777" w:rsidR="00AD4824" w:rsidRDefault="00000000">
            <w:pPr>
              <w:pStyle w:val="afffffa"/>
              <w:ind w:firstLineChars="0" w:firstLine="0"/>
              <w:jc w:val="center"/>
              <w:rPr>
                <w:rFonts w:ascii="Times New Roman"/>
                <w:b/>
                <w:bCs/>
              </w:rPr>
            </w:pPr>
            <w:r>
              <w:rPr>
                <w:rFonts w:ascii="Times New Roman"/>
                <w:b/>
                <w:bCs/>
              </w:rPr>
              <w:t>评分</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41C135" w14:textId="77777777" w:rsidR="00AD4824" w:rsidRDefault="00000000">
            <w:pPr>
              <w:pStyle w:val="afffffa"/>
              <w:ind w:firstLineChars="0" w:firstLine="0"/>
              <w:jc w:val="center"/>
              <w:rPr>
                <w:rFonts w:ascii="Times New Roman"/>
                <w:b/>
                <w:bCs/>
              </w:rPr>
            </w:pPr>
            <w:r>
              <w:rPr>
                <w:rFonts w:ascii="Times New Roman"/>
                <w:b/>
                <w:bCs/>
              </w:rPr>
              <w:t>数据质量水平</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DE877" w14:textId="77777777" w:rsidR="00AD4824" w:rsidRDefault="00000000">
            <w:pPr>
              <w:pStyle w:val="afffffa"/>
              <w:ind w:firstLineChars="0" w:firstLine="0"/>
              <w:jc w:val="center"/>
              <w:rPr>
                <w:rFonts w:ascii="Times New Roman"/>
                <w:b/>
                <w:bCs/>
                <w:i/>
                <w:iCs/>
              </w:rPr>
            </w:pPr>
            <w:r>
              <w:rPr>
                <w:rFonts w:ascii="Times New Roman"/>
                <w:b/>
                <w:bCs/>
                <w:i/>
                <w:iCs/>
              </w:rPr>
              <w:t>TiR</w:t>
            </w:r>
          </w:p>
        </w:tc>
        <w:tc>
          <w:tcPr>
            <w:tcW w:w="10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C11BF" w14:textId="77777777" w:rsidR="00AD4824" w:rsidRDefault="00000000">
            <w:pPr>
              <w:pStyle w:val="afffffa"/>
              <w:ind w:firstLineChars="0" w:firstLine="0"/>
              <w:jc w:val="center"/>
              <w:rPr>
                <w:rFonts w:ascii="Times New Roman"/>
                <w:b/>
                <w:bCs/>
                <w:i/>
                <w:iCs/>
              </w:rPr>
            </w:pPr>
            <w:r>
              <w:rPr>
                <w:rFonts w:ascii="Times New Roman"/>
                <w:b/>
                <w:bCs/>
                <w:i/>
                <w:iCs/>
              </w:rPr>
              <w:t>TeR</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1913F" w14:textId="77777777" w:rsidR="00AD4824" w:rsidRDefault="00000000">
            <w:pPr>
              <w:pStyle w:val="afffffa"/>
              <w:ind w:firstLineChars="0" w:firstLine="0"/>
              <w:jc w:val="center"/>
              <w:rPr>
                <w:rFonts w:ascii="Times New Roman"/>
                <w:b/>
                <w:bCs/>
                <w:i/>
                <w:iCs/>
              </w:rPr>
            </w:pPr>
            <w:r>
              <w:rPr>
                <w:rFonts w:ascii="Times New Roman"/>
                <w:b/>
                <w:bCs/>
                <w:i/>
                <w:iCs/>
              </w:rPr>
              <w:t>GeR</w:t>
            </w:r>
          </w:p>
        </w:tc>
      </w:tr>
      <w:tr w:rsidR="00AD4824" w14:paraId="336F5370" w14:textId="77777777">
        <w:trPr>
          <w:trHeight w:val="454"/>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0B1107" w14:textId="77777777" w:rsidR="00AD4824" w:rsidRDefault="00000000">
            <w:pPr>
              <w:pStyle w:val="afffffa"/>
              <w:ind w:firstLineChars="0" w:firstLine="0"/>
              <w:jc w:val="center"/>
              <w:rPr>
                <w:rFonts w:ascii="Times New Roman"/>
              </w:rPr>
            </w:pPr>
            <w:r>
              <w:rPr>
                <w:rFonts w:ascii="Times New Roman"/>
              </w:rPr>
              <w:t>1</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911F6" w14:textId="77777777" w:rsidR="00AD4824" w:rsidRDefault="00000000">
            <w:pPr>
              <w:pStyle w:val="afffffa"/>
              <w:ind w:firstLineChars="0" w:firstLine="0"/>
              <w:jc w:val="center"/>
              <w:rPr>
                <w:rFonts w:ascii="Times New Roman"/>
              </w:rPr>
            </w:pPr>
            <w:r>
              <w:rPr>
                <w:rFonts w:ascii="Times New Roman"/>
              </w:rPr>
              <w:t>卓越</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52CABA" w14:textId="77777777" w:rsidR="00AD4824" w:rsidRDefault="00000000">
            <w:pPr>
              <w:pStyle w:val="afffffa"/>
              <w:ind w:firstLineChars="0" w:firstLine="0"/>
              <w:rPr>
                <w:rFonts w:ascii="Times New Roman"/>
              </w:rPr>
            </w:pPr>
            <w:r>
              <w:rPr>
                <w:rFonts w:ascii="Times New Roman"/>
              </w:rPr>
              <w:t>产品碳足迹的基准年在数据集有效期内；产品碳足迹的基准年与数据集最新发布年</w:t>
            </w:r>
            <w:r>
              <w:rPr>
                <w:rFonts w:ascii="Times New Roman"/>
              </w:rPr>
              <w:t>/</w:t>
            </w:r>
            <w:r>
              <w:rPr>
                <w:rFonts w:ascii="Times New Roman"/>
              </w:rPr>
              <w:t>基准年相差</w:t>
            </w:r>
            <w:r>
              <w:rPr>
                <w:rFonts w:ascii="Times New Roman"/>
              </w:rPr>
              <w:t>≤3</w:t>
            </w:r>
            <w:r>
              <w:rPr>
                <w:rFonts w:ascii="Times New Roman"/>
              </w:rPr>
              <w:t>年</w:t>
            </w:r>
          </w:p>
        </w:tc>
        <w:tc>
          <w:tcPr>
            <w:tcW w:w="10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842E6" w14:textId="77777777" w:rsidR="00AD4824" w:rsidRDefault="00000000">
            <w:pPr>
              <w:pStyle w:val="afffffa"/>
              <w:ind w:firstLineChars="0" w:firstLine="0"/>
              <w:rPr>
                <w:rFonts w:ascii="Times New Roman"/>
              </w:rPr>
            </w:pPr>
            <w:r>
              <w:rPr>
                <w:rFonts w:ascii="Times New Roman"/>
              </w:rPr>
              <w:t>核算过程技术与数据</w:t>
            </w:r>
            <w:proofErr w:type="gramStart"/>
            <w:r>
              <w:rPr>
                <w:rFonts w:ascii="Times New Roman"/>
              </w:rPr>
              <w:t>集代表</w:t>
            </w:r>
            <w:proofErr w:type="gramEnd"/>
            <w:r>
              <w:rPr>
                <w:rFonts w:ascii="Times New Roman"/>
              </w:rPr>
              <w:t>的技术一致</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6B38D0" w14:textId="77777777" w:rsidR="00AD4824" w:rsidRDefault="00000000">
            <w:pPr>
              <w:pStyle w:val="afffffa"/>
              <w:ind w:firstLineChars="0" w:firstLine="0"/>
              <w:rPr>
                <w:rFonts w:ascii="Times New Roman"/>
              </w:rPr>
            </w:pPr>
            <w:r>
              <w:rPr>
                <w:rFonts w:ascii="Times New Roman"/>
              </w:rPr>
              <w:t>核算过程发生在数据</w:t>
            </w:r>
            <w:proofErr w:type="gramStart"/>
            <w:r>
              <w:rPr>
                <w:rFonts w:ascii="Times New Roman"/>
              </w:rPr>
              <w:t>集代表</w:t>
            </w:r>
            <w:proofErr w:type="gramEnd"/>
            <w:r>
              <w:rPr>
                <w:rFonts w:ascii="Times New Roman"/>
              </w:rPr>
              <w:t>的省市或区域内，如中国华东、中国华南等</w:t>
            </w:r>
          </w:p>
        </w:tc>
      </w:tr>
      <w:tr w:rsidR="00AD4824" w14:paraId="5657C280" w14:textId="77777777">
        <w:trPr>
          <w:trHeight w:val="454"/>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0BB4A" w14:textId="77777777" w:rsidR="00AD4824" w:rsidRDefault="00000000">
            <w:pPr>
              <w:pStyle w:val="afffffa"/>
              <w:ind w:firstLineChars="0" w:firstLine="0"/>
              <w:jc w:val="center"/>
              <w:rPr>
                <w:rFonts w:ascii="Times New Roman"/>
              </w:rPr>
            </w:pPr>
            <w:r>
              <w:rPr>
                <w:rFonts w:ascii="Times New Roman"/>
              </w:rPr>
              <w:t>2</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DEA49" w14:textId="77777777" w:rsidR="00AD4824" w:rsidRDefault="00000000">
            <w:pPr>
              <w:pStyle w:val="afffffa"/>
              <w:ind w:firstLineChars="0" w:firstLine="0"/>
              <w:jc w:val="center"/>
              <w:rPr>
                <w:rFonts w:ascii="Times New Roman"/>
              </w:rPr>
            </w:pPr>
            <w:r>
              <w:rPr>
                <w:rFonts w:ascii="Times New Roman"/>
              </w:rPr>
              <w:t>非常好</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91DBA4" w14:textId="77777777" w:rsidR="00AD4824" w:rsidRDefault="00000000">
            <w:pPr>
              <w:pStyle w:val="afffffa"/>
              <w:ind w:firstLineChars="0" w:firstLine="0"/>
              <w:rPr>
                <w:rFonts w:ascii="Times New Roman"/>
              </w:rPr>
            </w:pPr>
            <w:r>
              <w:rPr>
                <w:rFonts w:ascii="Times New Roman"/>
              </w:rPr>
              <w:t>产品碳足迹的基准年超过数据集有效期</w:t>
            </w:r>
            <w:r>
              <w:rPr>
                <w:rFonts w:ascii="Times New Roman"/>
              </w:rPr>
              <w:t>≤2</w:t>
            </w:r>
            <w:r>
              <w:rPr>
                <w:rFonts w:ascii="Times New Roman"/>
              </w:rPr>
              <w:t>年；产品碳足迹的基准年与数据集最新发布年</w:t>
            </w:r>
            <w:r>
              <w:rPr>
                <w:rFonts w:ascii="Times New Roman"/>
              </w:rPr>
              <w:t>/</w:t>
            </w:r>
            <w:r>
              <w:rPr>
                <w:rFonts w:ascii="Times New Roman"/>
              </w:rPr>
              <w:t>基准年相差</w:t>
            </w:r>
            <w:r>
              <w:rPr>
                <w:rFonts w:ascii="Times New Roman"/>
              </w:rPr>
              <w:t>≤4</w:t>
            </w:r>
            <w:r>
              <w:rPr>
                <w:rFonts w:ascii="Times New Roman"/>
              </w:rPr>
              <w:t>年</w:t>
            </w:r>
          </w:p>
        </w:tc>
        <w:tc>
          <w:tcPr>
            <w:tcW w:w="10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41CB7" w14:textId="77777777" w:rsidR="00AD4824" w:rsidRDefault="00000000">
            <w:pPr>
              <w:pStyle w:val="afffffa"/>
              <w:ind w:firstLineChars="0" w:firstLine="0"/>
              <w:rPr>
                <w:rFonts w:ascii="Times New Roman"/>
              </w:rPr>
            </w:pPr>
            <w:r>
              <w:rPr>
                <w:rFonts w:ascii="Times New Roman"/>
              </w:rPr>
              <w:t>核算过程技术包含在数据集组合技术中，但在生产工艺上存在一定差异</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E4EF4" w14:textId="77777777" w:rsidR="00AD4824" w:rsidRDefault="00000000">
            <w:pPr>
              <w:pStyle w:val="afffffa"/>
              <w:ind w:firstLineChars="0" w:firstLine="0"/>
              <w:rPr>
                <w:rFonts w:ascii="Times New Roman"/>
              </w:rPr>
            </w:pPr>
            <w:r>
              <w:rPr>
                <w:rFonts w:ascii="Times New Roman"/>
              </w:rPr>
              <w:t>核算过程发生在数据</w:t>
            </w:r>
            <w:proofErr w:type="gramStart"/>
            <w:r>
              <w:rPr>
                <w:rFonts w:ascii="Times New Roman"/>
              </w:rPr>
              <w:t>集代表</w:t>
            </w:r>
            <w:proofErr w:type="gramEnd"/>
            <w:r>
              <w:rPr>
                <w:rFonts w:ascii="Times New Roman"/>
              </w:rPr>
              <w:t>的国家</w:t>
            </w:r>
          </w:p>
        </w:tc>
      </w:tr>
      <w:tr w:rsidR="00AD4824" w14:paraId="65E00880" w14:textId="77777777">
        <w:trPr>
          <w:trHeight w:val="454"/>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D9CDC" w14:textId="77777777" w:rsidR="00AD4824" w:rsidRDefault="00000000">
            <w:pPr>
              <w:pStyle w:val="afffffa"/>
              <w:ind w:firstLineChars="0" w:firstLine="0"/>
              <w:jc w:val="center"/>
              <w:rPr>
                <w:rFonts w:ascii="Times New Roman"/>
              </w:rPr>
            </w:pPr>
            <w:r>
              <w:rPr>
                <w:rFonts w:ascii="Times New Roman"/>
              </w:rPr>
              <w:t>3</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7A780" w14:textId="77777777" w:rsidR="00AD4824" w:rsidRDefault="00000000">
            <w:pPr>
              <w:pStyle w:val="afffffa"/>
              <w:ind w:firstLineChars="0" w:firstLine="0"/>
              <w:jc w:val="center"/>
              <w:rPr>
                <w:rFonts w:ascii="Times New Roman"/>
              </w:rPr>
            </w:pPr>
            <w:r>
              <w:rPr>
                <w:rFonts w:ascii="Times New Roman"/>
              </w:rPr>
              <w:t>良好</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18B7A" w14:textId="77777777" w:rsidR="00AD4824" w:rsidRDefault="00000000">
            <w:pPr>
              <w:pStyle w:val="afffffa"/>
              <w:ind w:firstLineChars="0" w:firstLine="0"/>
              <w:rPr>
                <w:rFonts w:ascii="Times New Roman"/>
              </w:rPr>
            </w:pPr>
            <w:r>
              <w:rPr>
                <w:rFonts w:ascii="Times New Roman"/>
              </w:rPr>
              <w:t>产品碳足迹的基准年超过数据集有效期</w:t>
            </w:r>
            <w:r>
              <w:rPr>
                <w:rFonts w:ascii="Times New Roman"/>
              </w:rPr>
              <w:t>≤3</w:t>
            </w:r>
            <w:r>
              <w:rPr>
                <w:rFonts w:ascii="Times New Roman"/>
              </w:rPr>
              <w:t>年；产品碳足迹的基准年与数据集最新发布年</w:t>
            </w:r>
            <w:r>
              <w:rPr>
                <w:rFonts w:ascii="Times New Roman"/>
              </w:rPr>
              <w:t>/</w:t>
            </w:r>
            <w:r>
              <w:rPr>
                <w:rFonts w:ascii="Times New Roman"/>
              </w:rPr>
              <w:t>基准年相差</w:t>
            </w:r>
            <w:r>
              <w:rPr>
                <w:rFonts w:ascii="Times New Roman"/>
              </w:rPr>
              <w:t>≤5</w:t>
            </w:r>
            <w:r>
              <w:rPr>
                <w:rFonts w:ascii="Times New Roman"/>
              </w:rPr>
              <w:t>年</w:t>
            </w:r>
          </w:p>
        </w:tc>
        <w:tc>
          <w:tcPr>
            <w:tcW w:w="10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0A713" w14:textId="77777777" w:rsidR="00AD4824" w:rsidRDefault="00000000">
            <w:pPr>
              <w:pStyle w:val="afffffa"/>
              <w:ind w:firstLineChars="0" w:firstLine="0"/>
              <w:rPr>
                <w:rFonts w:ascii="Times New Roman"/>
              </w:rPr>
            </w:pPr>
            <w:r>
              <w:rPr>
                <w:rFonts w:ascii="Times New Roman"/>
              </w:rPr>
              <w:t>核算过程技术包含在数据集组合技术中，但在生产工艺上差异显著</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68959" w14:textId="77777777" w:rsidR="00AD4824" w:rsidRDefault="00000000">
            <w:pPr>
              <w:pStyle w:val="afffffa"/>
              <w:ind w:firstLineChars="0" w:firstLine="0"/>
              <w:rPr>
                <w:rFonts w:ascii="Times New Roman"/>
              </w:rPr>
            </w:pPr>
            <w:r>
              <w:rPr>
                <w:rFonts w:ascii="Times New Roman"/>
              </w:rPr>
              <w:t>核算过程发生在数据</w:t>
            </w:r>
            <w:proofErr w:type="gramStart"/>
            <w:r>
              <w:rPr>
                <w:rFonts w:ascii="Times New Roman"/>
              </w:rPr>
              <w:t>集代表</w:t>
            </w:r>
            <w:proofErr w:type="gramEnd"/>
            <w:r>
              <w:rPr>
                <w:rFonts w:ascii="Times New Roman"/>
              </w:rPr>
              <w:t>的地理区域之一，如代表全球平均的数据集</w:t>
            </w:r>
          </w:p>
        </w:tc>
      </w:tr>
      <w:tr w:rsidR="00AD4824" w14:paraId="5911A45F" w14:textId="77777777">
        <w:trPr>
          <w:trHeight w:val="454"/>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3095D" w14:textId="77777777" w:rsidR="00AD4824" w:rsidRDefault="00000000">
            <w:pPr>
              <w:pStyle w:val="afffffa"/>
              <w:ind w:firstLineChars="0" w:firstLine="0"/>
              <w:jc w:val="center"/>
              <w:rPr>
                <w:rFonts w:ascii="Times New Roman"/>
              </w:rPr>
            </w:pPr>
            <w:r>
              <w:rPr>
                <w:rFonts w:ascii="Times New Roman"/>
              </w:rPr>
              <w:t>4</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B2016" w14:textId="77777777" w:rsidR="00AD4824" w:rsidRDefault="00000000">
            <w:pPr>
              <w:pStyle w:val="afffffa"/>
              <w:ind w:firstLineChars="0" w:firstLine="0"/>
              <w:jc w:val="center"/>
              <w:rPr>
                <w:rFonts w:ascii="Times New Roman"/>
              </w:rPr>
            </w:pPr>
            <w:r>
              <w:rPr>
                <w:rFonts w:ascii="Times New Roman"/>
              </w:rPr>
              <w:t>一般</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AA3AA" w14:textId="77777777" w:rsidR="00AD4824" w:rsidRDefault="00000000">
            <w:pPr>
              <w:pStyle w:val="afffffa"/>
              <w:ind w:firstLineChars="0" w:firstLine="0"/>
              <w:rPr>
                <w:rFonts w:ascii="Times New Roman"/>
              </w:rPr>
            </w:pPr>
            <w:r>
              <w:rPr>
                <w:rFonts w:ascii="Times New Roman"/>
              </w:rPr>
              <w:t>产品碳足迹的基准年超过数据集有效期</w:t>
            </w:r>
            <w:r>
              <w:rPr>
                <w:rFonts w:ascii="Times New Roman"/>
              </w:rPr>
              <w:t>≤4</w:t>
            </w:r>
            <w:r>
              <w:rPr>
                <w:rFonts w:ascii="Times New Roman"/>
              </w:rPr>
              <w:t>年；产品碳足迹的基准年与数据集最新发布年</w:t>
            </w:r>
            <w:r>
              <w:rPr>
                <w:rFonts w:ascii="Times New Roman"/>
              </w:rPr>
              <w:t>/</w:t>
            </w:r>
            <w:r>
              <w:rPr>
                <w:rFonts w:ascii="Times New Roman"/>
              </w:rPr>
              <w:t>基准年相差</w:t>
            </w:r>
            <w:r>
              <w:rPr>
                <w:rFonts w:ascii="Times New Roman"/>
              </w:rPr>
              <w:t>≤6</w:t>
            </w:r>
            <w:r>
              <w:rPr>
                <w:rFonts w:ascii="Times New Roman"/>
              </w:rPr>
              <w:t>年</w:t>
            </w:r>
          </w:p>
        </w:tc>
        <w:tc>
          <w:tcPr>
            <w:tcW w:w="10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58905" w14:textId="77777777" w:rsidR="00AD4824" w:rsidRDefault="00000000">
            <w:pPr>
              <w:pStyle w:val="afffffa"/>
              <w:ind w:firstLineChars="0" w:firstLine="0"/>
              <w:rPr>
                <w:rFonts w:ascii="Times New Roman"/>
              </w:rPr>
            </w:pPr>
            <w:r>
              <w:rPr>
                <w:rFonts w:ascii="Times New Roman"/>
              </w:rPr>
              <w:t>核算过程技术与数据</w:t>
            </w:r>
            <w:proofErr w:type="gramStart"/>
            <w:r>
              <w:rPr>
                <w:rFonts w:ascii="Times New Roman"/>
              </w:rPr>
              <w:t>集代表</w:t>
            </w:r>
            <w:proofErr w:type="gramEnd"/>
            <w:r>
              <w:rPr>
                <w:rFonts w:ascii="Times New Roman"/>
              </w:rPr>
              <w:t>的技术相似</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683F8" w14:textId="77777777" w:rsidR="00AD4824" w:rsidRDefault="00000000">
            <w:pPr>
              <w:pStyle w:val="afffffa"/>
              <w:ind w:firstLineChars="0" w:firstLine="0"/>
              <w:rPr>
                <w:rFonts w:ascii="Times New Roman"/>
              </w:rPr>
            </w:pPr>
            <w:r>
              <w:rPr>
                <w:rFonts w:ascii="Times New Roman"/>
              </w:rPr>
              <w:t>核算过程与</w:t>
            </w:r>
            <w:proofErr w:type="gramStart"/>
            <w:r>
              <w:rPr>
                <w:rFonts w:ascii="Times New Roman"/>
              </w:rPr>
              <w:t>数据集所代表</w:t>
            </w:r>
            <w:proofErr w:type="gramEnd"/>
            <w:r>
              <w:rPr>
                <w:rFonts w:ascii="Times New Roman"/>
              </w:rPr>
              <w:t>的地理区域在能源结构上相似</w:t>
            </w:r>
          </w:p>
        </w:tc>
      </w:tr>
      <w:tr w:rsidR="00AD4824" w14:paraId="7B353006" w14:textId="77777777">
        <w:trPr>
          <w:trHeight w:val="454"/>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BC447" w14:textId="77777777" w:rsidR="00AD4824" w:rsidRDefault="00000000">
            <w:pPr>
              <w:pStyle w:val="afffffa"/>
              <w:ind w:firstLineChars="0" w:firstLine="0"/>
              <w:jc w:val="center"/>
              <w:rPr>
                <w:rFonts w:ascii="Times New Roman"/>
              </w:rPr>
            </w:pPr>
            <w:r>
              <w:rPr>
                <w:rFonts w:ascii="Times New Roman"/>
              </w:rPr>
              <w:t>5</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5A39F" w14:textId="77777777" w:rsidR="00AD4824" w:rsidRDefault="00000000">
            <w:pPr>
              <w:pStyle w:val="afffffa"/>
              <w:ind w:firstLineChars="0" w:firstLine="0"/>
              <w:jc w:val="center"/>
              <w:rPr>
                <w:rFonts w:ascii="Times New Roman"/>
              </w:rPr>
            </w:pPr>
            <w:r>
              <w:rPr>
                <w:rFonts w:ascii="Times New Roman"/>
              </w:rPr>
              <w:t>差</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2DDB5" w14:textId="77777777" w:rsidR="00AD4824" w:rsidRDefault="00000000">
            <w:pPr>
              <w:pStyle w:val="afffffa"/>
              <w:ind w:firstLineChars="0" w:firstLine="0"/>
              <w:rPr>
                <w:rFonts w:ascii="Times New Roman"/>
              </w:rPr>
            </w:pPr>
            <w:r>
              <w:rPr>
                <w:rFonts w:ascii="Times New Roman"/>
              </w:rPr>
              <w:t>产品碳足迹的基准年超过数据集有效期</w:t>
            </w:r>
            <w:r>
              <w:rPr>
                <w:rFonts w:ascii="Times New Roman"/>
              </w:rPr>
              <w:t>&gt;4</w:t>
            </w:r>
            <w:r>
              <w:rPr>
                <w:rFonts w:ascii="Times New Roman"/>
              </w:rPr>
              <w:t>年；产品碳足迹的基准年与数据集最新发布年</w:t>
            </w:r>
            <w:r>
              <w:rPr>
                <w:rFonts w:ascii="Times New Roman"/>
              </w:rPr>
              <w:t>/</w:t>
            </w:r>
            <w:r>
              <w:rPr>
                <w:rFonts w:ascii="Times New Roman"/>
              </w:rPr>
              <w:t>基准年相差</w:t>
            </w:r>
            <w:r>
              <w:rPr>
                <w:rFonts w:ascii="Times New Roman"/>
              </w:rPr>
              <w:t>&gt;6</w:t>
            </w:r>
            <w:r>
              <w:rPr>
                <w:rFonts w:ascii="Times New Roman"/>
              </w:rPr>
              <w:t>年</w:t>
            </w:r>
          </w:p>
        </w:tc>
        <w:tc>
          <w:tcPr>
            <w:tcW w:w="10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04583" w14:textId="77777777" w:rsidR="00AD4824" w:rsidRDefault="00000000">
            <w:pPr>
              <w:pStyle w:val="afffffa"/>
              <w:ind w:firstLineChars="0" w:firstLine="0"/>
              <w:rPr>
                <w:rFonts w:ascii="Times New Roman"/>
              </w:rPr>
            </w:pPr>
            <w:r>
              <w:rPr>
                <w:rFonts w:ascii="Times New Roman"/>
              </w:rPr>
              <w:t>核算过程技术与数据</w:t>
            </w:r>
            <w:proofErr w:type="gramStart"/>
            <w:r>
              <w:rPr>
                <w:rFonts w:ascii="Times New Roman"/>
              </w:rPr>
              <w:t>集代表</w:t>
            </w:r>
            <w:proofErr w:type="gramEnd"/>
            <w:r>
              <w:rPr>
                <w:rFonts w:ascii="Times New Roman"/>
              </w:rPr>
              <w:t>的技术不同</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7ADD8" w14:textId="77777777" w:rsidR="00AD4824" w:rsidRDefault="00000000">
            <w:pPr>
              <w:pStyle w:val="afffffa"/>
              <w:ind w:firstLineChars="0" w:firstLine="0"/>
              <w:rPr>
                <w:rFonts w:ascii="Times New Roman"/>
              </w:rPr>
            </w:pPr>
            <w:r>
              <w:rPr>
                <w:rFonts w:ascii="Times New Roman"/>
              </w:rPr>
              <w:t>核算过程不满足上述情况</w:t>
            </w:r>
          </w:p>
        </w:tc>
      </w:tr>
    </w:tbl>
    <w:p w14:paraId="42806059" w14:textId="77777777" w:rsidR="00AD4824" w:rsidRDefault="00AD4824">
      <w:pPr>
        <w:pStyle w:val="afffffa"/>
        <w:ind w:firstLineChars="0" w:firstLine="0"/>
        <w:rPr>
          <w:rFonts w:ascii="Times New Roman"/>
        </w:rPr>
      </w:pPr>
    </w:p>
    <w:p w14:paraId="51FD0E13" w14:textId="77777777" w:rsidR="00AD4824" w:rsidRDefault="00000000">
      <w:pPr>
        <w:pStyle w:val="afffffa"/>
        <w:ind w:firstLine="420"/>
        <w:rPr>
          <w:rFonts w:ascii="Times New Roman"/>
        </w:rPr>
      </w:pPr>
      <w:r>
        <w:rPr>
          <w:rFonts w:ascii="Times New Roman"/>
        </w:rPr>
        <w:t>按下式计算所有需要评价的次级数据总的数据质量等级</w:t>
      </w:r>
      <w:r>
        <w:rPr>
          <w:rFonts w:ascii="Cambria Math" w:hAnsi="Cambria Math" w:cs="Cambria Math"/>
          <w:i/>
          <w:iCs/>
        </w:rPr>
        <w:t>𝐷</w:t>
      </w:r>
      <w:r>
        <w:rPr>
          <w:rFonts w:ascii="Times New Roman"/>
          <w:i/>
          <w:iCs/>
        </w:rPr>
        <w:t>QR</w:t>
      </w:r>
      <w:r>
        <w:rPr>
          <w:rFonts w:ascii="Times New Roman"/>
          <w:i/>
          <w:iCs/>
          <w:vertAlign w:val="subscript"/>
        </w:rPr>
        <w:t>total</w:t>
      </w:r>
      <w:r>
        <w:rPr>
          <w:rFonts w:ascii="Times New Roman"/>
        </w:rPr>
        <w:t>，</w:t>
      </w:r>
      <w:r>
        <w:rPr>
          <w:rFonts w:ascii="Cambria Math" w:hAnsi="Cambria Math" w:cs="Cambria Math"/>
          <w:i/>
          <w:iCs/>
        </w:rPr>
        <w:t>𝐷</w:t>
      </w:r>
      <w:r>
        <w:rPr>
          <w:rFonts w:ascii="Times New Roman"/>
          <w:i/>
          <w:iCs/>
        </w:rPr>
        <w:t>QR</w:t>
      </w:r>
      <w:r>
        <w:rPr>
          <w:rFonts w:ascii="Times New Roman"/>
          <w:i/>
          <w:iCs/>
          <w:vertAlign w:val="subscript"/>
        </w:rPr>
        <w:t>total</w:t>
      </w:r>
      <w:r>
        <w:rPr>
          <w:rFonts w:ascii="Times New Roman"/>
        </w:rPr>
        <w:t>宜</w:t>
      </w:r>
      <w:r>
        <w:rPr>
          <w:rFonts w:ascii="Times New Roman"/>
        </w:rPr>
        <w:t>≤3.0</w:t>
      </w:r>
      <w:r>
        <w:rPr>
          <w:rFonts w:ascii="Times New Roman"/>
        </w:rPr>
        <w:t>。</w:t>
      </w:r>
    </w:p>
    <w:tbl>
      <w:tblPr>
        <w:tblStyle w:val="afff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5144"/>
        <w:gridCol w:w="1577"/>
      </w:tblGrid>
      <w:tr w:rsidR="00AD4824" w14:paraId="635B8828" w14:textId="77777777">
        <w:tc>
          <w:tcPr>
            <w:tcW w:w="951" w:type="pct"/>
            <w:vAlign w:val="center"/>
          </w:tcPr>
          <w:p w14:paraId="7411BD46" w14:textId="77777777" w:rsidR="00AD4824" w:rsidRDefault="00AD4824">
            <w:pPr>
              <w:pStyle w:val="afffffa"/>
              <w:ind w:firstLineChars="0" w:firstLine="0"/>
              <w:jc w:val="center"/>
              <w:rPr>
                <w:rFonts w:ascii="Times New Roman"/>
              </w:rPr>
            </w:pPr>
          </w:p>
        </w:tc>
        <w:tc>
          <w:tcPr>
            <w:tcW w:w="3099" w:type="pct"/>
            <w:vAlign w:val="center"/>
          </w:tcPr>
          <w:p w14:paraId="6797267B" w14:textId="77777777" w:rsidR="00AD4824"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rPr>
                      <m:t>DQR</m:t>
                    </m:r>
                  </m:e>
                  <m:sub>
                    <m:r>
                      <w:rPr>
                        <w:rFonts w:ascii="Cambria Math" w:hAnsi="Cambria Math"/>
                      </w:rPr>
                      <m:t>i</m:t>
                    </m:r>
                    <m:r>
                      <w:rPr>
                        <w:rFonts w:ascii="Cambria Math" w:hAnsi="Cambria Math"/>
                        <w:vertAlign w:val="subscript"/>
                      </w:rPr>
                      <m:t>total</m:t>
                    </m:r>
                  </m:sub>
                </m:sSub>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DQR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CFP</m:t>
                            </m:r>
                          </m:e>
                          <m:sub>
                            <m:r>
                              <w:rPr>
                                <w:rFonts w:ascii="Cambria Math" w:hAnsi="Cambria Math"/>
                              </w:rPr>
                              <m:t>i</m:t>
                            </m:r>
                          </m:sub>
                        </m:sSub>
                        <m:r>
                          <w:rPr>
                            <w:rFonts w:ascii="Cambria Math" w:hAnsi="Cambria Math"/>
                          </w:rPr>
                          <m:t>）</m:t>
                        </m:r>
                      </m:e>
                    </m:nary>
                  </m:num>
                  <m:den>
                    <m:sSub>
                      <m:sSubPr>
                        <m:ctrlPr>
                          <w:rPr>
                            <w:rFonts w:ascii="Cambria Math" w:hAnsi="Cambria Math"/>
                            <w:i/>
                          </w:rPr>
                        </m:ctrlPr>
                      </m:sSubPr>
                      <m:e>
                        <m:r>
                          <w:rPr>
                            <w:rFonts w:ascii="Cambria Math" w:hAnsi="Cambria Math"/>
                          </w:rPr>
                          <m:t>CFP</m:t>
                        </m:r>
                      </m:e>
                      <m:sub>
                        <m:r>
                          <w:rPr>
                            <w:rFonts w:ascii="Cambria Math" w:hAnsi="Cambria Math"/>
                          </w:rPr>
                          <m:t>i</m:t>
                        </m:r>
                      </m:sub>
                    </m:sSub>
                  </m:den>
                </m:f>
              </m:oMath>
            </m:oMathPara>
          </w:p>
        </w:tc>
        <w:tc>
          <w:tcPr>
            <w:tcW w:w="950" w:type="pct"/>
            <w:vAlign w:val="center"/>
          </w:tcPr>
          <w:p w14:paraId="2CAC26DC" w14:textId="77777777" w:rsidR="00AD4824" w:rsidRDefault="00000000">
            <w:pPr>
              <w:pStyle w:val="afffffa"/>
              <w:ind w:firstLineChars="0" w:firstLine="0"/>
              <w:jc w:val="right"/>
              <w:rPr>
                <w:rFonts w:ascii="Times New Roman"/>
              </w:rPr>
            </w:pPr>
            <w:r>
              <w:rPr>
                <w:rFonts w:ascii="Times New Roman"/>
              </w:rPr>
              <w:t>（</w:t>
            </w:r>
            <w:r>
              <w:rPr>
                <w:rFonts w:ascii="Times New Roman"/>
              </w:rPr>
              <w:t>B.2</w:t>
            </w:r>
            <w:r>
              <w:rPr>
                <w:rFonts w:ascii="Times New Roman"/>
              </w:rPr>
              <w:t>）</w:t>
            </w:r>
          </w:p>
        </w:tc>
      </w:tr>
    </w:tbl>
    <w:p w14:paraId="49835640" w14:textId="77777777" w:rsidR="00AD4824" w:rsidRDefault="00000000">
      <w:pPr>
        <w:pStyle w:val="afffffa"/>
        <w:ind w:firstLineChars="0" w:firstLine="0"/>
        <w:rPr>
          <w:rFonts w:ascii="Times New Roman"/>
        </w:rPr>
      </w:pPr>
      <w:r>
        <w:rPr>
          <w:rFonts w:ascii="Times New Roman"/>
        </w:rPr>
        <w:t>式中：</w:t>
      </w:r>
    </w:p>
    <w:tbl>
      <w:tblPr>
        <w:tblStyle w:val="af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3"/>
        <w:gridCol w:w="425"/>
        <w:gridCol w:w="5877"/>
      </w:tblGrid>
      <w:tr w:rsidR="00AD4824" w14:paraId="2637BD01" w14:textId="77777777">
        <w:tc>
          <w:tcPr>
            <w:tcW w:w="993" w:type="dxa"/>
          </w:tcPr>
          <w:p w14:paraId="4E90A86B" w14:textId="77777777" w:rsidR="00AD4824" w:rsidRDefault="00000000">
            <w:pPr>
              <w:pStyle w:val="afffffa"/>
              <w:ind w:firstLine="420"/>
              <w:rPr>
                <w:rFonts w:ascii="Times New Roman"/>
                <w:i/>
                <w:iCs/>
              </w:rPr>
            </w:pPr>
            <w:r>
              <w:rPr>
                <w:rFonts w:ascii="Cambria Math" w:hAnsi="Cambria Math" w:cs="Cambria Math"/>
                <w:i/>
                <w:iCs/>
              </w:rPr>
              <w:t>𝐷</w:t>
            </w:r>
            <w:r>
              <w:rPr>
                <w:rFonts w:ascii="Times New Roman"/>
                <w:i/>
                <w:iCs/>
              </w:rPr>
              <w:t>QR</w:t>
            </w:r>
            <w:r>
              <w:rPr>
                <w:rFonts w:ascii="Times New Roman"/>
                <w:i/>
                <w:iCs/>
                <w:vertAlign w:val="subscript"/>
              </w:rPr>
              <w:t>total</w:t>
            </w:r>
          </w:p>
        </w:tc>
        <w:tc>
          <w:tcPr>
            <w:tcW w:w="425" w:type="dxa"/>
          </w:tcPr>
          <w:p w14:paraId="1E9A028A" w14:textId="77777777" w:rsidR="00AD4824" w:rsidRDefault="00000000">
            <w:pPr>
              <w:pStyle w:val="afffffa"/>
              <w:ind w:firstLineChars="0" w:firstLine="0"/>
              <w:rPr>
                <w:rFonts w:ascii="Times New Roman"/>
              </w:rPr>
            </w:pPr>
            <w:r>
              <w:rPr>
                <w:rFonts w:ascii="Times New Roman"/>
              </w:rPr>
              <w:t>——</w:t>
            </w:r>
          </w:p>
        </w:tc>
        <w:tc>
          <w:tcPr>
            <w:tcW w:w="5877" w:type="dxa"/>
          </w:tcPr>
          <w:p w14:paraId="156030AB" w14:textId="77777777" w:rsidR="00AD4824" w:rsidRDefault="00000000">
            <w:pPr>
              <w:pStyle w:val="afffffa"/>
              <w:ind w:firstLineChars="0" w:firstLine="0"/>
              <w:rPr>
                <w:rFonts w:ascii="Times New Roman"/>
              </w:rPr>
            </w:pPr>
            <w:r>
              <w:rPr>
                <w:rFonts w:ascii="Times New Roman"/>
              </w:rPr>
              <w:t>数据最终质量评估结果；</w:t>
            </w:r>
          </w:p>
        </w:tc>
      </w:tr>
      <w:tr w:rsidR="00AD4824" w14:paraId="13E38524" w14:textId="77777777">
        <w:tc>
          <w:tcPr>
            <w:tcW w:w="993" w:type="dxa"/>
          </w:tcPr>
          <w:p w14:paraId="435AA1A2" w14:textId="77777777" w:rsidR="00AD4824" w:rsidRDefault="00000000">
            <w:pPr>
              <w:pStyle w:val="afffffa"/>
              <w:ind w:firstLine="420"/>
              <w:rPr>
                <w:rFonts w:ascii="Times New Roman"/>
                <w:i/>
                <w:iCs/>
              </w:rPr>
            </w:pPr>
            <w:r>
              <w:rPr>
                <w:rFonts w:ascii="Times New Roman"/>
                <w:i/>
                <w:iCs/>
              </w:rPr>
              <w:t>CFP</w:t>
            </w:r>
            <w:r>
              <w:rPr>
                <w:rFonts w:ascii="Times New Roman"/>
                <w:i/>
                <w:iCs/>
                <w:vertAlign w:val="subscript"/>
              </w:rPr>
              <w:t>i</w:t>
            </w:r>
          </w:p>
        </w:tc>
        <w:tc>
          <w:tcPr>
            <w:tcW w:w="425" w:type="dxa"/>
          </w:tcPr>
          <w:p w14:paraId="06F7AEA1" w14:textId="77777777" w:rsidR="00AD4824" w:rsidRDefault="00000000">
            <w:pPr>
              <w:pStyle w:val="afffffa"/>
              <w:ind w:firstLineChars="0" w:firstLine="0"/>
              <w:rPr>
                <w:rFonts w:ascii="Times New Roman"/>
              </w:rPr>
            </w:pPr>
            <w:r>
              <w:rPr>
                <w:rFonts w:ascii="Times New Roman"/>
              </w:rPr>
              <w:t>——</w:t>
            </w:r>
          </w:p>
        </w:tc>
        <w:tc>
          <w:tcPr>
            <w:tcW w:w="5877" w:type="dxa"/>
          </w:tcPr>
          <w:p w14:paraId="66F303BE" w14:textId="77777777" w:rsidR="00AD4824" w:rsidRDefault="00000000">
            <w:pPr>
              <w:pStyle w:val="afffffa"/>
              <w:ind w:firstLineChars="0" w:firstLine="0"/>
              <w:rPr>
                <w:rFonts w:ascii="Times New Roman"/>
              </w:rPr>
            </w:pPr>
            <w:r>
              <w:rPr>
                <w:rFonts w:ascii="Times New Roman"/>
              </w:rPr>
              <w:t>对应数据项</w:t>
            </w:r>
            <w:r>
              <w:rPr>
                <w:rFonts w:ascii="Times New Roman"/>
              </w:rPr>
              <w:t xml:space="preserve"> i </w:t>
            </w:r>
            <w:r>
              <w:rPr>
                <w:rFonts w:ascii="Times New Roman"/>
              </w:rPr>
              <w:t>的碳足迹。</w:t>
            </w:r>
          </w:p>
        </w:tc>
      </w:tr>
    </w:tbl>
    <w:p w14:paraId="1A7765E3" w14:textId="77777777" w:rsidR="00AD4824" w:rsidRDefault="00000000">
      <w:pPr>
        <w:widowControl/>
        <w:adjustRightInd/>
        <w:spacing w:line="240" w:lineRule="auto"/>
        <w:jc w:val="left"/>
        <w:rPr>
          <w:rFonts w:ascii="Times New Roman" w:hAnsi="Times New Roman"/>
          <w:kern w:val="0"/>
          <w:szCs w:val="20"/>
        </w:rPr>
      </w:pPr>
      <w:r>
        <w:rPr>
          <w:rFonts w:ascii="Times New Roman" w:hAnsi="Times New Roman"/>
        </w:rPr>
        <w:br w:type="page"/>
      </w:r>
    </w:p>
    <w:p w14:paraId="718C6498" w14:textId="77777777" w:rsidR="00AD4824" w:rsidRDefault="00000000" w:rsidP="001964A1">
      <w:pPr>
        <w:pStyle w:val="affc"/>
        <w:numPr>
          <w:ilvl w:val="1"/>
          <w:numId w:val="0"/>
        </w:numPr>
        <w:spacing w:before="240" w:after="240"/>
        <w:jc w:val="center"/>
        <w:rPr>
          <w:rFonts w:ascii="Times New Roman"/>
        </w:rPr>
      </w:pPr>
      <w:r>
        <w:rPr>
          <w:rFonts w:ascii="Times New Roman"/>
        </w:rPr>
        <w:lastRenderedPageBreak/>
        <w:t>附录</w:t>
      </w:r>
      <w:r>
        <w:rPr>
          <w:rFonts w:ascii="Times New Roman"/>
        </w:rPr>
        <w:t>C</w:t>
      </w:r>
      <w:r>
        <w:rPr>
          <w:rFonts w:ascii="Times New Roman"/>
        </w:rPr>
        <w:t>（资料性附录）相关参数</w:t>
      </w:r>
    </w:p>
    <w:p w14:paraId="31FBFEBA" w14:textId="77777777" w:rsidR="00AD4824" w:rsidRDefault="00000000">
      <w:pPr>
        <w:pStyle w:val="afffffa"/>
        <w:ind w:firstLine="420"/>
        <w:rPr>
          <w:rFonts w:ascii="Times New Roman"/>
        </w:rPr>
      </w:pPr>
      <w:r>
        <w:rPr>
          <w:rFonts w:ascii="Times New Roman" w:hint="eastAsia"/>
        </w:rPr>
        <w:t>牛羊肉</w:t>
      </w:r>
      <w:r>
        <w:rPr>
          <w:rFonts w:ascii="Times New Roman"/>
        </w:rPr>
        <w:t>产品原材料获取和运输过程碳足迹因子缺省值见表</w:t>
      </w:r>
      <w:r>
        <w:rPr>
          <w:rFonts w:ascii="Times New Roman"/>
        </w:rPr>
        <w:t>C.1</w:t>
      </w:r>
      <w:r>
        <w:rPr>
          <w:rFonts w:ascii="Times New Roman"/>
        </w:rPr>
        <w:t>。</w:t>
      </w:r>
    </w:p>
    <w:tbl>
      <w:tblPr>
        <w:tblW w:w="5000" w:type="pct"/>
        <w:tblLook w:val="04A0" w:firstRow="1" w:lastRow="0" w:firstColumn="1" w:lastColumn="0" w:noHBand="0" w:noVBand="1"/>
      </w:tblPr>
      <w:tblGrid>
        <w:gridCol w:w="1356"/>
        <w:gridCol w:w="2568"/>
        <w:gridCol w:w="1625"/>
        <w:gridCol w:w="2741"/>
      </w:tblGrid>
      <w:tr w:rsidR="00AD4824" w14:paraId="064E8ED4" w14:textId="77777777">
        <w:trPr>
          <w:trHeight w:val="397"/>
        </w:trPr>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7E171" w14:textId="77777777" w:rsidR="00AD4824" w:rsidRDefault="00000000">
            <w:pPr>
              <w:pStyle w:val="afffffa"/>
              <w:ind w:firstLineChars="0" w:firstLine="0"/>
              <w:jc w:val="center"/>
              <w:rPr>
                <w:rFonts w:ascii="Times New Roman"/>
              </w:rPr>
            </w:pPr>
            <w:r>
              <w:rPr>
                <w:rFonts w:ascii="Times New Roman"/>
              </w:rPr>
              <w:t>序号</w:t>
            </w:r>
          </w:p>
        </w:tc>
        <w:tc>
          <w:tcPr>
            <w:tcW w:w="1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0648C" w14:textId="77777777" w:rsidR="00AD4824" w:rsidRDefault="00000000">
            <w:pPr>
              <w:pStyle w:val="afffffa"/>
              <w:ind w:firstLineChars="0" w:firstLine="0"/>
              <w:jc w:val="center"/>
              <w:rPr>
                <w:rFonts w:ascii="Times New Roman"/>
              </w:rPr>
            </w:pPr>
            <w:r>
              <w:rPr>
                <w:rFonts w:ascii="Times New Roman"/>
              </w:rPr>
              <w:t>名称</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E270E" w14:textId="77777777" w:rsidR="00AD4824" w:rsidRDefault="00000000">
            <w:pPr>
              <w:pStyle w:val="afffffa"/>
              <w:ind w:firstLineChars="0" w:firstLine="0"/>
              <w:jc w:val="center"/>
              <w:rPr>
                <w:rFonts w:ascii="Times New Roman"/>
              </w:rPr>
            </w:pPr>
            <w:r>
              <w:rPr>
                <w:rFonts w:ascii="Times New Roman"/>
              </w:rPr>
              <w:t>缺省值</w:t>
            </w:r>
          </w:p>
        </w:tc>
        <w:tc>
          <w:tcPr>
            <w:tcW w:w="1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CEF8C" w14:textId="77777777" w:rsidR="00AD4824" w:rsidRDefault="00000000">
            <w:pPr>
              <w:pStyle w:val="afffffa"/>
              <w:ind w:firstLineChars="0" w:firstLine="0"/>
              <w:jc w:val="center"/>
              <w:rPr>
                <w:rFonts w:ascii="Times New Roman"/>
              </w:rPr>
            </w:pPr>
            <w:r>
              <w:rPr>
                <w:rFonts w:ascii="Times New Roman"/>
              </w:rPr>
              <w:t>单位</w:t>
            </w:r>
          </w:p>
        </w:tc>
      </w:tr>
      <w:tr w:rsidR="00AD4824" w14:paraId="77C8F2E2" w14:textId="77777777">
        <w:trPr>
          <w:trHeight w:val="39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ECA0906" w14:textId="77777777" w:rsidR="00AD4824" w:rsidRDefault="00000000">
            <w:pPr>
              <w:pStyle w:val="afffffa"/>
              <w:ind w:firstLineChars="0" w:firstLine="0"/>
              <w:jc w:val="center"/>
              <w:rPr>
                <w:rFonts w:ascii="Times New Roman"/>
              </w:rPr>
            </w:pPr>
            <w:r>
              <w:rPr>
                <w:rFonts w:ascii="Times New Roman"/>
              </w:rPr>
              <w:t>运输过程碳足迹因子</w:t>
            </w:r>
          </w:p>
        </w:tc>
      </w:tr>
      <w:tr w:rsidR="00AD4824" w14:paraId="0E267152" w14:textId="77777777">
        <w:trPr>
          <w:trHeight w:val="397"/>
        </w:trPr>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1AC1C8" w14:textId="77777777" w:rsidR="00AD4824" w:rsidRDefault="00000000">
            <w:pPr>
              <w:pStyle w:val="afffffa"/>
              <w:ind w:firstLineChars="0" w:firstLine="0"/>
              <w:jc w:val="center"/>
              <w:rPr>
                <w:rFonts w:ascii="Times New Roman"/>
              </w:rPr>
            </w:pPr>
            <w:r>
              <w:rPr>
                <w:rFonts w:ascii="Times New Roman"/>
              </w:rPr>
              <w:t>1</w:t>
            </w:r>
          </w:p>
        </w:tc>
        <w:tc>
          <w:tcPr>
            <w:tcW w:w="1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91542" w14:textId="77777777" w:rsidR="00AD4824" w:rsidRDefault="00000000">
            <w:pPr>
              <w:pStyle w:val="afffffa"/>
              <w:ind w:firstLineChars="0" w:firstLine="0"/>
              <w:jc w:val="center"/>
              <w:rPr>
                <w:rFonts w:ascii="Times New Roman"/>
              </w:rPr>
            </w:pPr>
            <w:r>
              <w:rPr>
                <w:rFonts w:ascii="Times New Roman"/>
              </w:rPr>
              <w:t>运输过程</w:t>
            </w:r>
            <w:r>
              <w:rPr>
                <w:rFonts w:ascii="Times New Roman"/>
              </w:rPr>
              <w:t>-</w:t>
            </w:r>
            <w:r>
              <w:rPr>
                <w:rFonts w:ascii="Times New Roman"/>
              </w:rPr>
              <w:t>公路</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16BB3" w14:textId="77777777" w:rsidR="00AD4824" w:rsidRDefault="00000000">
            <w:pPr>
              <w:pStyle w:val="afffffa"/>
              <w:ind w:firstLineChars="0" w:firstLine="0"/>
              <w:jc w:val="center"/>
              <w:rPr>
                <w:rFonts w:ascii="Times New Roman"/>
              </w:rPr>
            </w:pPr>
            <w:r>
              <w:rPr>
                <w:rFonts w:ascii="Times New Roman"/>
              </w:rPr>
              <w:t>0.076</w:t>
            </w:r>
          </w:p>
        </w:tc>
        <w:tc>
          <w:tcPr>
            <w:tcW w:w="1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8DB35B" w14:textId="77777777" w:rsidR="00AD4824" w:rsidRDefault="00000000">
            <w:pPr>
              <w:pStyle w:val="afffffa"/>
              <w:ind w:firstLineChars="0" w:firstLine="0"/>
              <w:jc w:val="center"/>
              <w:rPr>
                <w:rFonts w:ascii="Times New Roman"/>
              </w:rPr>
            </w:pPr>
            <w:r>
              <w:rPr>
                <w:rFonts w:ascii="Times New Roman"/>
              </w:rPr>
              <w:t>kgCO₂e/(t·km)</w:t>
            </w:r>
          </w:p>
        </w:tc>
      </w:tr>
      <w:tr w:rsidR="00AD4824" w14:paraId="176D71E7" w14:textId="77777777">
        <w:trPr>
          <w:trHeight w:val="397"/>
        </w:trPr>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6004C" w14:textId="77777777" w:rsidR="00AD4824" w:rsidRDefault="00000000">
            <w:pPr>
              <w:pStyle w:val="afffffa"/>
              <w:ind w:firstLineChars="0" w:firstLine="0"/>
              <w:jc w:val="center"/>
              <w:rPr>
                <w:rFonts w:ascii="Times New Roman"/>
              </w:rPr>
            </w:pPr>
            <w:r>
              <w:rPr>
                <w:rFonts w:ascii="Times New Roman"/>
              </w:rPr>
              <w:t>2</w:t>
            </w:r>
          </w:p>
        </w:tc>
        <w:tc>
          <w:tcPr>
            <w:tcW w:w="1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65593" w14:textId="77777777" w:rsidR="00AD4824" w:rsidRDefault="00000000">
            <w:pPr>
              <w:pStyle w:val="afffffa"/>
              <w:ind w:firstLineChars="0" w:firstLine="0"/>
              <w:jc w:val="center"/>
              <w:rPr>
                <w:rFonts w:ascii="Times New Roman"/>
              </w:rPr>
            </w:pPr>
            <w:r>
              <w:rPr>
                <w:rFonts w:ascii="Times New Roman"/>
              </w:rPr>
              <w:t>运输过程</w:t>
            </w:r>
            <w:r>
              <w:rPr>
                <w:rFonts w:ascii="Times New Roman"/>
              </w:rPr>
              <w:t>-</w:t>
            </w:r>
            <w:r>
              <w:rPr>
                <w:rFonts w:ascii="Times New Roman"/>
              </w:rPr>
              <w:t>铁路</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9DCCE3" w14:textId="77777777" w:rsidR="00AD4824" w:rsidRDefault="00000000">
            <w:pPr>
              <w:pStyle w:val="afffffa"/>
              <w:ind w:firstLineChars="0" w:firstLine="0"/>
              <w:jc w:val="center"/>
              <w:rPr>
                <w:rFonts w:ascii="Times New Roman"/>
              </w:rPr>
            </w:pPr>
            <w:r>
              <w:rPr>
                <w:rFonts w:ascii="Times New Roman"/>
              </w:rPr>
              <w:t>0.003</w:t>
            </w:r>
          </w:p>
        </w:tc>
        <w:tc>
          <w:tcPr>
            <w:tcW w:w="1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9C3E8" w14:textId="77777777" w:rsidR="00AD4824" w:rsidRDefault="00000000">
            <w:pPr>
              <w:pStyle w:val="afffffa"/>
              <w:ind w:firstLineChars="0" w:firstLine="0"/>
              <w:jc w:val="center"/>
              <w:rPr>
                <w:rFonts w:ascii="Times New Roman"/>
              </w:rPr>
            </w:pPr>
            <w:r>
              <w:rPr>
                <w:rFonts w:ascii="Times New Roman"/>
              </w:rPr>
              <w:t>kgCO₂e/(t·km)</w:t>
            </w:r>
          </w:p>
        </w:tc>
      </w:tr>
      <w:tr w:rsidR="00AD4824" w14:paraId="36B9B830" w14:textId="77777777">
        <w:trPr>
          <w:trHeight w:val="397"/>
        </w:trPr>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768F5" w14:textId="77777777" w:rsidR="00AD4824" w:rsidRDefault="00000000">
            <w:pPr>
              <w:pStyle w:val="afffffa"/>
              <w:ind w:firstLineChars="0" w:firstLine="0"/>
              <w:jc w:val="center"/>
              <w:rPr>
                <w:rFonts w:ascii="Times New Roman"/>
              </w:rPr>
            </w:pPr>
            <w:r>
              <w:rPr>
                <w:rFonts w:ascii="Times New Roman"/>
              </w:rPr>
              <w:t>3</w:t>
            </w:r>
          </w:p>
        </w:tc>
        <w:tc>
          <w:tcPr>
            <w:tcW w:w="1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26822" w14:textId="77777777" w:rsidR="00AD4824" w:rsidRDefault="00000000">
            <w:pPr>
              <w:pStyle w:val="afffffa"/>
              <w:ind w:firstLineChars="0" w:firstLine="0"/>
              <w:jc w:val="center"/>
              <w:rPr>
                <w:rFonts w:ascii="Times New Roman"/>
              </w:rPr>
            </w:pPr>
            <w:r>
              <w:rPr>
                <w:rFonts w:ascii="Times New Roman"/>
              </w:rPr>
              <w:t>运输过程</w:t>
            </w:r>
            <w:r>
              <w:rPr>
                <w:rFonts w:ascii="Times New Roman"/>
              </w:rPr>
              <w:t>-</w:t>
            </w:r>
            <w:r>
              <w:rPr>
                <w:rFonts w:ascii="Times New Roman"/>
              </w:rPr>
              <w:t>水路</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18DC3" w14:textId="77777777" w:rsidR="00AD4824" w:rsidRDefault="00000000">
            <w:pPr>
              <w:pStyle w:val="afffffa"/>
              <w:ind w:firstLineChars="0" w:firstLine="0"/>
              <w:jc w:val="center"/>
              <w:rPr>
                <w:rFonts w:ascii="Times New Roman"/>
              </w:rPr>
            </w:pPr>
            <w:r>
              <w:rPr>
                <w:rFonts w:ascii="Times New Roman"/>
              </w:rPr>
              <w:t>0.020</w:t>
            </w:r>
          </w:p>
        </w:tc>
        <w:tc>
          <w:tcPr>
            <w:tcW w:w="1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282A" w14:textId="77777777" w:rsidR="00AD4824" w:rsidRDefault="00000000">
            <w:pPr>
              <w:pStyle w:val="afffffa"/>
              <w:ind w:firstLineChars="0" w:firstLine="0"/>
              <w:jc w:val="center"/>
              <w:rPr>
                <w:rFonts w:ascii="Times New Roman"/>
              </w:rPr>
            </w:pPr>
            <w:r>
              <w:rPr>
                <w:rFonts w:ascii="Times New Roman"/>
              </w:rPr>
              <w:t>kgCO₂e/(t·km)</w:t>
            </w:r>
          </w:p>
        </w:tc>
      </w:tr>
      <w:tr w:rsidR="00AD4824" w14:paraId="3D7C3F4E" w14:textId="77777777">
        <w:trPr>
          <w:trHeight w:val="397"/>
        </w:trPr>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BD69E" w14:textId="77777777" w:rsidR="00AD4824" w:rsidRDefault="00000000">
            <w:pPr>
              <w:pStyle w:val="afffffa"/>
              <w:ind w:firstLineChars="0" w:firstLine="0"/>
              <w:jc w:val="center"/>
              <w:rPr>
                <w:rFonts w:ascii="Times New Roman"/>
              </w:rPr>
            </w:pPr>
            <w:r>
              <w:rPr>
                <w:rFonts w:ascii="Times New Roman"/>
              </w:rPr>
              <w:t>4</w:t>
            </w:r>
          </w:p>
        </w:tc>
        <w:tc>
          <w:tcPr>
            <w:tcW w:w="1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52252" w14:textId="77777777" w:rsidR="00AD4824" w:rsidRDefault="00000000">
            <w:pPr>
              <w:pStyle w:val="afffffa"/>
              <w:ind w:firstLineChars="0" w:firstLine="0"/>
              <w:jc w:val="center"/>
              <w:rPr>
                <w:rFonts w:ascii="Times New Roman"/>
              </w:rPr>
            </w:pPr>
            <w:r>
              <w:rPr>
                <w:rFonts w:ascii="Times New Roman"/>
              </w:rPr>
              <w:t>运输过程</w:t>
            </w:r>
            <w:r>
              <w:rPr>
                <w:rFonts w:ascii="Times New Roman"/>
              </w:rPr>
              <w:t>-</w:t>
            </w:r>
            <w:r>
              <w:rPr>
                <w:rFonts w:ascii="Times New Roman"/>
              </w:rPr>
              <w:t>航空</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28319" w14:textId="77777777" w:rsidR="00AD4824" w:rsidRDefault="00000000">
            <w:pPr>
              <w:pStyle w:val="afffffa"/>
              <w:ind w:firstLineChars="0" w:firstLine="0"/>
              <w:jc w:val="center"/>
              <w:rPr>
                <w:rFonts w:ascii="Times New Roman"/>
              </w:rPr>
            </w:pPr>
            <w:r>
              <w:rPr>
                <w:rFonts w:ascii="Times New Roman"/>
              </w:rPr>
              <w:t>1.404</w:t>
            </w:r>
          </w:p>
        </w:tc>
        <w:tc>
          <w:tcPr>
            <w:tcW w:w="1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2C31B8" w14:textId="77777777" w:rsidR="00AD4824" w:rsidRDefault="00000000">
            <w:pPr>
              <w:pStyle w:val="afffffa"/>
              <w:ind w:firstLineChars="0" w:firstLine="0"/>
              <w:jc w:val="center"/>
              <w:rPr>
                <w:rFonts w:ascii="Times New Roman"/>
              </w:rPr>
            </w:pPr>
            <w:r>
              <w:rPr>
                <w:rFonts w:ascii="Times New Roman"/>
              </w:rPr>
              <w:t>kgCO₂e/(t·km)</w:t>
            </w:r>
          </w:p>
        </w:tc>
      </w:tr>
    </w:tbl>
    <w:p w14:paraId="6295568B" w14:textId="77777777" w:rsidR="00AD4824" w:rsidRDefault="00AD4824">
      <w:pPr>
        <w:pStyle w:val="afffffa"/>
        <w:ind w:firstLineChars="0" w:firstLine="0"/>
        <w:rPr>
          <w:rFonts w:ascii="Times New Roman"/>
        </w:rPr>
      </w:pPr>
    </w:p>
    <w:p w14:paraId="16261014" w14:textId="77777777" w:rsidR="00AD4824" w:rsidRDefault="00000000">
      <w:pPr>
        <w:widowControl/>
        <w:adjustRightInd/>
        <w:spacing w:line="240" w:lineRule="auto"/>
        <w:jc w:val="left"/>
        <w:rPr>
          <w:rFonts w:ascii="Times New Roman" w:hAnsi="Times New Roman"/>
          <w:kern w:val="0"/>
          <w:szCs w:val="20"/>
        </w:rPr>
      </w:pPr>
      <w:r>
        <w:rPr>
          <w:rFonts w:ascii="Times New Roman" w:hAnsi="Times New Roman"/>
        </w:rPr>
        <w:br w:type="page"/>
      </w:r>
    </w:p>
    <w:p w14:paraId="4D43933A" w14:textId="77777777" w:rsidR="00AD4824" w:rsidRDefault="00000000" w:rsidP="001964A1">
      <w:pPr>
        <w:pStyle w:val="affc"/>
        <w:numPr>
          <w:ilvl w:val="1"/>
          <w:numId w:val="0"/>
        </w:numPr>
        <w:spacing w:before="240" w:after="240"/>
        <w:jc w:val="center"/>
        <w:rPr>
          <w:rFonts w:ascii="Times New Roman"/>
        </w:rPr>
      </w:pPr>
      <w:r>
        <w:rPr>
          <w:rFonts w:ascii="Times New Roman"/>
        </w:rPr>
        <w:lastRenderedPageBreak/>
        <w:t>附录</w:t>
      </w:r>
      <w:r>
        <w:rPr>
          <w:rFonts w:ascii="Times New Roman"/>
        </w:rPr>
        <w:t>D</w:t>
      </w:r>
      <w:r>
        <w:rPr>
          <w:rFonts w:ascii="Times New Roman"/>
        </w:rPr>
        <w:t>（资料性附录）温室气体全球变暖潜势</w:t>
      </w:r>
    </w:p>
    <w:tbl>
      <w:tblPr>
        <w:tblStyle w:val="affffb"/>
        <w:tblW w:w="0" w:type="auto"/>
        <w:tblLook w:val="04A0" w:firstRow="1" w:lastRow="0" w:firstColumn="1" w:lastColumn="0" w:noHBand="0" w:noVBand="1"/>
      </w:tblPr>
      <w:tblGrid>
        <w:gridCol w:w="2758"/>
        <w:gridCol w:w="2764"/>
        <w:gridCol w:w="2768"/>
      </w:tblGrid>
      <w:tr w:rsidR="00AD4824" w14:paraId="170592FF" w14:textId="77777777">
        <w:tc>
          <w:tcPr>
            <w:tcW w:w="2838" w:type="dxa"/>
            <w:vAlign w:val="center"/>
          </w:tcPr>
          <w:p w14:paraId="3473E83F" w14:textId="77777777" w:rsidR="00AD4824" w:rsidRDefault="00000000">
            <w:pPr>
              <w:pStyle w:val="Normal21"/>
              <w:spacing w:before="0" w:after="0" w:line="360" w:lineRule="auto"/>
              <w:jc w:val="center"/>
              <w:rPr>
                <w:rFonts w:ascii="Times New Roman" w:eastAsia="宋体" w:hAnsi="Times New Roman" w:cs="CWTCPV+å®ä½"/>
                <w:color w:val="000000"/>
                <w:kern w:val="2"/>
                <w:sz w:val="18"/>
                <w:szCs w:val="18"/>
                <w:lang w:eastAsia="zh-CN"/>
              </w:rPr>
            </w:pPr>
            <w:r>
              <w:rPr>
                <w:rFonts w:ascii="Times New Roman" w:eastAsia="宋体" w:hAnsi="Times New Roman" w:cs="CWTCPV+å®ä½"/>
                <w:color w:val="000000"/>
                <w:kern w:val="2"/>
                <w:sz w:val="18"/>
                <w:szCs w:val="18"/>
                <w:lang w:eastAsia="zh-CN"/>
              </w:rPr>
              <w:t>温室气体名称</w:t>
            </w:r>
          </w:p>
        </w:tc>
        <w:tc>
          <w:tcPr>
            <w:tcW w:w="2839" w:type="dxa"/>
            <w:vAlign w:val="center"/>
          </w:tcPr>
          <w:p w14:paraId="5DA179FF" w14:textId="77777777" w:rsidR="00AD4824" w:rsidRDefault="00000000">
            <w:pPr>
              <w:pStyle w:val="Normal21"/>
              <w:spacing w:before="0" w:after="0" w:line="360" w:lineRule="auto"/>
              <w:jc w:val="center"/>
              <w:rPr>
                <w:rFonts w:ascii="Times New Roman" w:eastAsia="宋体" w:hAnsi="Times New Roman" w:cs="CWTCPV+å®ä½"/>
                <w:color w:val="000000"/>
                <w:kern w:val="2"/>
                <w:sz w:val="18"/>
                <w:szCs w:val="18"/>
                <w:lang w:eastAsia="zh-CN"/>
              </w:rPr>
            </w:pPr>
            <w:r>
              <w:rPr>
                <w:rFonts w:ascii="Times New Roman" w:eastAsia="宋体" w:hAnsi="Times New Roman" w:cs="CWTCPV+å®ä½"/>
                <w:color w:val="000000"/>
                <w:kern w:val="2"/>
                <w:sz w:val="18"/>
                <w:szCs w:val="18"/>
                <w:lang w:eastAsia="zh-CN"/>
              </w:rPr>
              <w:t>化学分子式</w:t>
            </w:r>
          </w:p>
        </w:tc>
        <w:tc>
          <w:tcPr>
            <w:tcW w:w="2839" w:type="dxa"/>
            <w:vAlign w:val="center"/>
          </w:tcPr>
          <w:p w14:paraId="16D225EC" w14:textId="77777777" w:rsidR="00AD4824" w:rsidRDefault="00000000">
            <w:pPr>
              <w:pStyle w:val="Normal21"/>
              <w:spacing w:before="0" w:after="0" w:line="360" w:lineRule="auto"/>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lang w:eastAsia="zh-CN"/>
              </w:rPr>
              <w:t>100</w:t>
            </w:r>
            <w:r>
              <w:rPr>
                <w:rFonts w:ascii="Times New Roman" w:eastAsia="宋体" w:hAnsi="Times New Roman" w:cs="CWTCPV+å®ä½"/>
                <w:color w:val="000000"/>
                <w:kern w:val="2"/>
                <w:sz w:val="18"/>
                <w:szCs w:val="18"/>
                <w:lang w:eastAsia="zh-CN"/>
              </w:rPr>
              <w:t>年的</w:t>
            </w:r>
            <w:r>
              <w:rPr>
                <w:rFonts w:ascii="Times New Roman" w:eastAsia="宋体" w:hAnsi="Times New Roman"/>
                <w:color w:val="000000"/>
                <w:kern w:val="2"/>
                <w:sz w:val="18"/>
                <w:szCs w:val="18"/>
                <w:lang w:eastAsia="zh-CN"/>
              </w:rPr>
              <w:t>GWP</w:t>
            </w:r>
          </w:p>
        </w:tc>
      </w:tr>
      <w:tr w:rsidR="00AD4824" w14:paraId="61B3C970" w14:textId="77777777">
        <w:tc>
          <w:tcPr>
            <w:tcW w:w="2838" w:type="dxa"/>
            <w:vAlign w:val="center"/>
          </w:tcPr>
          <w:p w14:paraId="4BE50652" w14:textId="77777777" w:rsidR="00AD4824" w:rsidRDefault="00000000">
            <w:pPr>
              <w:pStyle w:val="Normal21"/>
              <w:spacing w:before="0" w:after="0" w:line="360" w:lineRule="auto"/>
              <w:jc w:val="center"/>
              <w:rPr>
                <w:rFonts w:ascii="Times New Roman" w:eastAsia="宋体" w:hAnsi="Times New Roman" w:cs="CWTCPV+å®ä½"/>
                <w:color w:val="000000"/>
                <w:kern w:val="2"/>
                <w:sz w:val="18"/>
                <w:szCs w:val="18"/>
                <w:lang w:eastAsia="zh-CN"/>
              </w:rPr>
            </w:pPr>
            <w:r>
              <w:rPr>
                <w:rFonts w:ascii="Times New Roman" w:eastAsia="宋体" w:hAnsi="Times New Roman" w:cs="CWTCPV+å®ä½"/>
                <w:color w:val="000000"/>
                <w:kern w:val="2"/>
                <w:sz w:val="18"/>
                <w:szCs w:val="18"/>
                <w:lang w:eastAsia="zh-CN"/>
              </w:rPr>
              <w:t>二氧化碳</w:t>
            </w:r>
          </w:p>
        </w:tc>
        <w:tc>
          <w:tcPr>
            <w:tcW w:w="2839" w:type="dxa"/>
            <w:vAlign w:val="center"/>
          </w:tcPr>
          <w:p w14:paraId="2C304EC8" w14:textId="77777777" w:rsidR="00AD4824" w:rsidRDefault="00000000">
            <w:pPr>
              <w:pStyle w:val="Normal21"/>
              <w:spacing w:before="0" w:after="0" w:line="360" w:lineRule="auto"/>
              <w:jc w:val="center"/>
              <w:rPr>
                <w:rFonts w:ascii="Times New Roman" w:eastAsia="宋体" w:hAnsi="Times New Roman" w:cs="CWTCPV+å®ä½"/>
                <w:color w:val="000000"/>
                <w:kern w:val="2"/>
                <w:sz w:val="18"/>
                <w:szCs w:val="18"/>
                <w:lang w:eastAsia="zh-CN"/>
              </w:rPr>
            </w:pPr>
            <w:r>
              <w:rPr>
                <w:rFonts w:ascii="Times New Roman" w:eastAsia="宋体" w:hAnsi="Times New Roman"/>
                <w:color w:val="000000"/>
                <w:kern w:val="2"/>
                <w:sz w:val="18"/>
                <w:szCs w:val="18"/>
                <w:lang w:eastAsia="zh-CN"/>
              </w:rPr>
              <w:t>CO</w:t>
            </w:r>
            <w:r>
              <w:rPr>
                <w:rFonts w:ascii="Times New Roman" w:eastAsia="宋体" w:hAnsi="Times New Roman"/>
                <w:color w:val="000000"/>
                <w:kern w:val="2"/>
                <w:sz w:val="18"/>
                <w:szCs w:val="18"/>
                <w:vertAlign w:val="subscript"/>
                <w:lang w:eastAsia="zh-CN"/>
              </w:rPr>
              <w:t>2</w:t>
            </w:r>
          </w:p>
        </w:tc>
        <w:tc>
          <w:tcPr>
            <w:tcW w:w="2839" w:type="dxa"/>
            <w:vAlign w:val="center"/>
          </w:tcPr>
          <w:p w14:paraId="544B2413" w14:textId="77777777" w:rsidR="00AD4824" w:rsidRDefault="00000000">
            <w:pPr>
              <w:pStyle w:val="Normal21"/>
              <w:spacing w:before="0" w:after="0" w:line="360" w:lineRule="auto"/>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lang w:eastAsia="zh-CN"/>
              </w:rPr>
              <w:t>1</w:t>
            </w:r>
          </w:p>
        </w:tc>
      </w:tr>
      <w:tr w:rsidR="00AD4824" w14:paraId="2E6E4B1A" w14:textId="77777777">
        <w:tc>
          <w:tcPr>
            <w:tcW w:w="2838" w:type="dxa"/>
            <w:vAlign w:val="center"/>
          </w:tcPr>
          <w:p w14:paraId="4943B40A" w14:textId="77777777" w:rsidR="00AD4824" w:rsidRDefault="00000000">
            <w:pPr>
              <w:pStyle w:val="Normal21"/>
              <w:spacing w:before="0" w:after="0" w:line="360" w:lineRule="auto"/>
              <w:jc w:val="center"/>
              <w:rPr>
                <w:rFonts w:ascii="Times New Roman" w:eastAsia="宋体" w:hAnsi="Times New Roman" w:cs="CWTCPV+å®ä½"/>
                <w:color w:val="000000"/>
                <w:kern w:val="2"/>
                <w:sz w:val="18"/>
                <w:szCs w:val="18"/>
                <w:lang w:eastAsia="zh-CN"/>
              </w:rPr>
            </w:pPr>
            <w:r>
              <w:rPr>
                <w:rFonts w:ascii="Times New Roman" w:eastAsia="宋体" w:hAnsi="Times New Roman" w:cs="CWTCPV+å®ä½"/>
                <w:color w:val="000000"/>
                <w:kern w:val="2"/>
                <w:sz w:val="18"/>
                <w:szCs w:val="18"/>
                <w:lang w:eastAsia="zh-CN"/>
              </w:rPr>
              <w:t>甲烷</w:t>
            </w:r>
          </w:p>
        </w:tc>
        <w:tc>
          <w:tcPr>
            <w:tcW w:w="2839" w:type="dxa"/>
            <w:vAlign w:val="center"/>
          </w:tcPr>
          <w:p w14:paraId="455EC21E" w14:textId="77777777" w:rsidR="00AD4824" w:rsidRDefault="00000000">
            <w:pPr>
              <w:pStyle w:val="Normal21"/>
              <w:spacing w:before="0" w:after="0" w:line="360" w:lineRule="auto"/>
              <w:jc w:val="center"/>
              <w:rPr>
                <w:rFonts w:ascii="Times New Roman" w:eastAsia="宋体" w:hAnsi="Times New Roman" w:cs="CWTCPV+å®ä½"/>
                <w:color w:val="000000"/>
                <w:kern w:val="2"/>
                <w:sz w:val="18"/>
                <w:szCs w:val="18"/>
                <w:lang w:eastAsia="zh-CN"/>
              </w:rPr>
            </w:pPr>
            <w:r>
              <w:rPr>
                <w:rFonts w:ascii="Times New Roman" w:eastAsia="宋体" w:hAnsi="Times New Roman"/>
                <w:color w:val="000000"/>
                <w:kern w:val="2"/>
                <w:sz w:val="18"/>
                <w:szCs w:val="18"/>
                <w:lang w:eastAsia="zh-CN"/>
              </w:rPr>
              <w:t>CH</w:t>
            </w:r>
            <w:r>
              <w:rPr>
                <w:rFonts w:ascii="Times New Roman" w:eastAsia="宋体" w:hAnsi="Times New Roman"/>
                <w:color w:val="000000"/>
                <w:kern w:val="2"/>
                <w:sz w:val="18"/>
                <w:szCs w:val="18"/>
                <w:vertAlign w:val="subscript"/>
                <w:lang w:eastAsia="zh-CN"/>
              </w:rPr>
              <w:t>4</w:t>
            </w:r>
          </w:p>
        </w:tc>
        <w:tc>
          <w:tcPr>
            <w:tcW w:w="2839" w:type="dxa"/>
            <w:vAlign w:val="center"/>
          </w:tcPr>
          <w:p w14:paraId="5F49D49C" w14:textId="77777777" w:rsidR="00AD4824" w:rsidRDefault="00000000">
            <w:pPr>
              <w:pStyle w:val="Normal21"/>
              <w:spacing w:before="0" w:after="0" w:line="360" w:lineRule="auto"/>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lang w:eastAsia="zh-CN"/>
              </w:rPr>
              <w:t>27.9</w:t>
            </w:r>
          </w:p>
        </w:tc>
      </w:tr>
      <w:tr w:rsidR="00AD4824" w14:paraId="16E962A4" w14:textId="77777777">
        <w:tc>
          <w:tcPr>
            <w:tcW w:w="2838" w:type="dxa"/>
            <w:vAlign w:val="center"/>
          </w:tcPr>
          <w:p w14:paraId="5843E389" w14:textId="77777777" w:rsidR="00AD4824" w:rsidRDefault="00000000">
            <w:pPr>
              <w:pStyle w:val="Normal21"/>
              <w:spacing w:before="0" w:after="0" w:line="360" w:lineRule="auto"/>
              <w:jc w:val="center"/>
              <w:rPr>
                <w:rFonts w:ascii="Times New Roman" w:eastAsia="宋体" w:hAnsi="Times New Roman" w:cs="CWTCPV+å®ä½"/>
                <w:color w:val="000000"/>
                <w:kern w:val="2"/>
                <w:sz w:val="18"/>
                <w:szCs w:val="18"/>
                <w:lang w:eastAsia="zh-CN"/>
              </w:rPr>
            </w:pPr>
            <w:r>
              <w:rPr>
                <w:rFonts w:ascii="Times New Roman" w:eastAsia="宋体" w:hAnsi="Times New Roman" w:cs="CWTCPV+å®ä½"/>
                <w:color w:val="000000"/>
                <w:kern w:val="2"/>
                <w:sz w:val="18"/>
                <w:szCs w:val="18"/>
                <w:lang w:eastAsia="zh-CN"/>
              </w:rPr>
              <w:t>氧化亚氮</w:t>
            </w:r>
          </w:p>
        </w:tc>
        <w:tc>
          <w:tcPr>
            <w:tcW w:w="2839" w:type="dxa"/>
            <w:vAlign w:val="center"/>
          </w:tcPr>
          <w:p w14:paraId="3F7CD65C" w14:textId="77777777" w:rsidR="00AD4824" w:rsidRDefault="00000000">
            <w:pPr>
              <w:pStyle w:val="Normal21"/>
              <w:spacing w:before="0" w:after="0" w:line="360" w:lineRule="auto"/>
              <w:jc w:val="center"/>
              <w:rPr>
                <w:rFonts w:ascii="Times New Roman" w:eastAsia="宋体" w:hAnsi="Times New Roman" w:cs="CWTCPV+å®ä½"/>
                <w:color w:val="000000"/>
                <w:kern w:val="2"/>
                <w:sz w:val="18"/>
                <w:szCs w:val="18"/>
                <w:lang w:eastAsia="zh-CN"/>
              </w:rPr>
            </w:pPr>
            <w:r>
              <w:rPr>
                <w:rFonts w:ascii="Times New Roman" w:eastAsia="宋体" w:hAnsi="Times New Roman"/>
                <w:color w:val="000000"/>
                <w:kern w:val="2"/>
                <w:sz w:val="18"/>
                <w:szCs w:val="18"/>
                <w:lang w:eastAsia="zh-CN"/>
              </w:rPr>
              <w:t>N</w:t>
            </w:r>
            <w:r>
              <w:rPr>
                <w:rFonts w:ascii="Times New Roman" w:eastAsia="宋体" w:hAnsi="Times New Roman"/>
                <w:color w:val="000000"/>
                <w:kern w:val="2"/>
                <w:sz w:val="18"/>
                <w:szCs w:val="18"/>
                <w:vertAlign w:val="subscript"/>
                <w:lang w:eastAsia="zh-CN"/>
              </w:rPr>
              <w:t>2</w:t>
            </w:r>
            <w:r>
              <w:rPr>
                <w:rFonts w:ascii="Times New Roman" w:eastAsia="宋体" w:hAnsi="Times New Roman"/>
                <w:color w:val="000000"/>
                <w:kern w:val="2"/>
                <w:sz w:val="18"/>
                <w:szCs w:val="18"/>
                <w:lang w:eastAsia="zh-CN"/>
              </w:rPr>
              <w:t>O</w:t>
            </w:r>
          </w:p>
        </w:tc>
        <w:tc>
          <w:tcPr>
            <w:tcW w:w="2839" w:type="dxa"/>
            <w:vAlign w:val="center"/>
          </w:tcPr>
          <w:p w14:paraId="33386E39" w14:textId="77777777" w:rsidR="00AD4824" w:rsidRDefault="00000000">
            <w:pPr>
              <w:pStyle w:val="Normal21"/>
              <w:spacing w:before="0" w:after="0" w:line="360" w:lineRule="auto"/>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lang w:eastAsia="zh-CN"/>
              </w:rPr>
              <w:t>273</w:t>
            </w:r>
          </w:p>
        </w:tc>
      </w:tr>
      <w:tr w:rsidR="00AD4824" w14:paraId="3BA06AD9" w14:textId="77777777">
        <w:tc>
          <w:tcPr>
            <w:tcW w:w="2838" w:type="dxa"/>
            <w:vAlign w:val="center"/>
          </w:tcPr>
          <w:p w14:paraId="1279F091" w14:textId="77777777" w:rsidR="00AD4824" w:rsidRDefault="00000000">
            <w:pPr>
              <w:pStyle w:val="Normal21"/>
              <w:spacing w:before="0" w:after="0" w:line="360" w:lineRule="auto"/>
              <w:jc w:val="center"/>
              <w:rPr>
                <w:rFonts w:ascii="Times New Roman" w:eastAsia="宋体" w:hAnsi="Times New Roman" w:cs="CWTCPV+å®ä½"/>
                <w:color w:val="000000"/>
                <w:kern w:val="2"/>
                <w:sz w:val="18"/>
                <w:szCs w:val="18"/>
                <w:lang w:eastAsia="zh-CN"/>
              </w:rPr>
            </w:pPr>
            <w:r>
              <w:rPr>
                <w:rFonts w:ascii="Times New Roman" w:eastAsia="宋体" w:hAnsi="Times New Roman" w:cs="CWTCPV+å®ä½"/>
                <w:color w:val="000000"/>
                <w:kern w:val="2"/>
                <w:sz w:val="18"/>
                <w:szCs w:val="18"/>
                <w:lang w:eastAsia="zh-CN"/>
              </w:rPr>
              <w:t>三氟化氮</w:t>
            </w:r>
          </w:p>
        </w:tc>
        <w:tc>
          <w:tcPr>
            <w:tcW w:w="2839" w:type="dxa"/>
            <w:vAlign w:val="center"/>
          </w:tcPr>
          <w:p w14:paraId="6B0EACFC" w14:textId="77777777" w:rsidR="00AD4824" w:rsidRDefault="00000000">
            <w:pPr>
              <w:pStyle w:val="Normal21"/>
              <w:spacing w:before="0" w:after="0" w:line="360" w:lineRule="auto"/>
              <w:jc w:val="center"/>
              <w:rPr>
                <w:rFonts w:ascii="Times New Roman" w:eastAsia="宋体" w:hAnsi="Times New Roman" w:cs="CWTCPV+å®ä½"/>
                <w:color w:val="000000"/>
                <w:kern w:val="2"/>
                <w:sz w:val="18"/>
                <w:szCs w:val="18"/>
                <w:lang w:eastAsia="zh-CN"/>
              </w:rPr>
            </w:pPr>
            <w:r>
              <w:rPr>
                <w:rFonts w:ascii="Times New Roman" w:eastAsia="宋体" w:hAnsi="Times New Roman"/>
                <w:color w:val="000000"/>
                <w:kern w:val="2"/>
                <w:sz w:val="18"/>
                <w:szCs w:val="18"/>
                <w:lang w:eastAsia="zh-CN"/>
              </w:rPr>
              <w:t>NF</w:t>
            </w:r>
            <w:r>
              <w:rPr>
                <w:rFonts w:ascii="Times New Roman" w:eastAsia="宋体" w:hAnsi="Times New Roman"/>
                <w:color w:val="000000"/>
                <w:kern w:val="2"/>
                <w:sz w:val="18"/>
                <w:szCs w:val="18"/>
                <w:vertAlign w:val="subscript"/>
                <w:lang w:eastAsia="zh-CN"/>
              </w:rPr>
              <w:t>3</w:t>
            </w:r>
          </w:p>
        </w:tc>
        <w:tc>
          <w:tcPr>
            <w:tcW w:w="2839" w:type="dxa"/>
            <w:vAlign w:val="center"/>
          </w:tcPr>
          <w:p w14:paraId="2D0F363C" w14:textId="77777777" w:rsidR="00AD4824" w:rsidRDefault="00000000">
            <w:pPr>
              <w:pStyle w:val="Normal21"/>
              <w:spacing w:before="0" w:after="0" w:line="360" w:lineRule="auto"/>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lang w:eastAsia="zh-CN"/>
              </w:rPr>
              <w:t>17400</w:t>
            </w:r>
          </w:p>
        </w:tc>
      </w:tr>
      <w:tr w:rsidR="00AD4824" w14:paraId="710FC8A2" w14:textId="77777777">
        <w:tc>
          <w:tcPr>
            <w:tcW w:w="2838" w:type="dxa"/>
            <w:vAlign w:val="center"/>
          </w:tcPr>
          <w:p w14:paraId="142FD283" w14:textId="77777777" w:rsidR="00AD4824" w:rsidRDefault="00000000">
            <w:pPr>
              <w:pStyle w:val="Normal21"/>
              <w:spacing w:before="0" w:after="0" w:line="360" w:lineRule="auto"/>
              <w:jc w:val="center"/>
              <w:rPr>
                <w:rFonts w:ascii="Times New Roman" w:eastAsia="宋体" w:hAnsi="Times New Roman" w:cs="CWTCPV+å®ä½"/>
                <w:color w:val="000000"/>
                <w:kern w:val="2"/>
                <w:sz w:val="18"/>
                <w:szCs w:val="18"/>
                <w:lang w:eastAsia="zh-CN"/>
              </w:rPr>
            </w:pPr>
            <w:r>
              <w:rPr>
                <w:rFonts w:ascii="Times New Roman" w:eastAsia="宋体" w:hAnsi="Times New Roman" w:cs="CWTCPV+å®ä½"/>
                <w:color w:val="000000"/>
                <w:kern w:val="2"/>
                <w:sz w:val="18"/>
                <w:szCs w:val="18"/>
                <w:lang w:eastAsia="zh-CN"/>
              </w:rPr>
              <w:t>六氟化硫</w:t>
            </w:r>
          </w:p>
        </w:tc>
        <w:tc>
          <w:tcPr>
            <w:tcW w:w="2839" w:type="dxa"/>
            <w:vAlign w:val="center"/>
          </w:tcPr>
          <w:p w14:paraId="09ABB09A" w14:textId="77777777" w:rsidR="00AD4824" w:rsidRDefault="00000000">
            <w:pPr>
              <w:pStyle w:val="Normal21"/>
              <w:spacing w:before="0" w:after="0" w:line="360" w:lineRule="auto"/>
              <w:jc w:val="center"/>
              <w:rPr>
                <w:rFonts w:ascii="Times New Roman" w:eastAsia="宋体" w:hAnsi="Times New Roman" w:cs="CWTCPV+å®ä½"/>
                <w:color w:val="000000"/>
                <w:kern w:val="2"/>
                <w:sz w:val="18"/>
                <w:szCs w:val="18"/>
                <w:lang w:eastAsia="zh-CN"/>
              </w:rPr>
            </w:pPr>
            <w:r>
              <w:rPr>
                <w:rFonts w:ascii="Times New Roman" w:eastAsia="宋体" w:hAnsi="Times New Roman"/>
                <w:color w:val="000000"/>
                <w:kern w:val="2"/>
                <w:sz w:val="18"/>
                <w:szCs w:val="18"/>
                <w:lang w:eastAsia="zh-CN"/>
              </w:rPr>
              <w:t>SF</w:t>
            </w:r>
            <w:r>
              <w:rPr>
                <w:rFonts w:ascii="Times New Roman" w:eastAsia="宋体" w:hAnsi="Times New Roman"/>
                <w:color w:val="000000"/>
                <w:kern w:val="2"/>
                <w:sz w:val="18"/>
                <w:szCs w:val="18"/>
                <w:vertAlign w:val="subscript"/>
                <w:lang w:eastAsia="zh-CN"/>
              </w:rPr>
              <w:t>6</w:t>
            </w:r>
          </w:p>
        </w:tc>
        <w:tc>
          <w:tcPr>
            <w:tcW w:w="2839" w:type="dxa"/>
            <w:vAlign w:val="center"/>
          </w:tcPr>
          <w:p w14:paraId="1AA2C297" w14:textId="77777777" w:rsidR="00AD4824" w:rsidRDefault="00000000">
            <w:pPr>
              <w:pStyle w:val="Normal21"/>
              <w:spacing w:before="0" w:after="0" w:line="360" w:lineRule="auto"/>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lang w:eastAsia="zh-CN"/>
              </w:rPr>
              <w:t>25200</w:t>
            </w:r>
          </w:p>
        </w:tc>
      </w:tr>
      <w:tr w:rsidR="00AD4824" w14:paraId="2415DF13" w14:textId="77777777">
        <w:tc>
          <w:tcPr>
            <w:tcW w:w="8516" w:type="dxa"/>
            <w:gridSpan w:val="3"/>
          </w:tcPr>
          <w:p w14:paraId="0590EE62" w14:textId="77777777" w:rsidR="00AD4824" w:rsidRDefault="00000000">
            <w:pPr>
              <w:pStyle w:val="Normal21"/>
              <w:spacing w:before="0" w:after="0" w:line="360" w:lineRule="auto"/>
              <w:jc w:val="left"/>
              <w:rPr>
                <w:rFonts w:ascii="Times New Roman" w:eastAsia="宋体" w:hAnsi="Times New Roman"/>
                <w:color w:val="000000"/>
                <w:kern w:val="2"/>
                <w:sz w:val="18"/>
                <w:szCs w:val="18"/>
                <w:lang w:eastAsia="zh-CN"/>
              </w:rPr>
            </w:pPr>
            <w:r>
              <w:rPr>
                <w:rFonts w:ascii="Times New Roman" w:eastAsia="宋体" w:hAnsi="Times New Roman" w:cs="UKTGTD+é»ä½"/>
                <w:color w:val="000000"/>
                <w:kern w:val="2"/>
                <w:sz w:val="18"/>
                <w:szCs w:val="18"/>
                <w:lang w:eastAsia="zh-CN"/>
              </w:rPr>
              <w:t>注：</w:t>
            </w:r>
            <w:r>
              <w:rPr>
                <w:rFonts w:ascii="Times New Roman" w:eastAsia="宋体" w:hAnsi="Times New Roman" w:cs="CWTCPV+å®ä½"/>
                <w:color w:val="000000"/>
                <w:kern w:val="2"/>
                <w:sz w:val="18"/>
                <w:szCs w:val="18"/>
                <w:lang w:eastAsia="zh-CN"/>
              </w:rPr>
              <w:t>部分温室气体的全球变暖潜势来源于政府间气候变化专门委员会（</w:t>
            </w:r>
            <w:r>
              <w:rPr>
                <w:rFonts w:ascii="Times New Roman" w:eastAsia="宋体" w:hAnsi="Times New Roman"/>
                <w:color w:val="000000"/>
                <w:kern w:val="2"/>
                <w:sz w:val="18"/>
                <w:szCs w:val="18"/>
                <w:lang w:eastAsia="zh-CN"/>
              </w:rPr>
              <w:t>IPCC</w:t>
            </w:r>
            <w:r>
              <w:rPr>
                <w:rFonts w:ascii="Times New Roman" w:eastAsia="宋体" w:hAnsi="Times New Roman" w:cs="CWTCPV+å®ä½"/>
                <w:color w:val="000000"/>
                <w:kern w:val="2"/>
                <w:sz w:val="18"/>
                <w:szCs w:val="18"/>
                <w:lang w:eastAsia="zh-CN"/>
              </w:rPr>
              <w:t>）《气候变化报告</w:t>
            </w:r>
            <w:r>
              <w:rPr>
                <w:rFonts w:ascii="Times New Roman" w:eastAsia="宋体" w:hAnsi="Times New Roman"/>
                <w:color w:val="000000"/>
                <w:kern w:val="2"/>
                <w:sz w:val="18"/>
                <w:szCs w:val="18"/>
                <w:lang w:eastAsia="zh-CN"/>
              </w:rPr>
              <w:t>2021</w:t>
            </w:r>
            <w:r>
              <w:rPr>
                <w:rFonts w:ascii="Times New Roman" w:eastAsia="宋体" w:hAnsi="Times New Roman" w:cs="CWTCPV+å®ä½"/>
                <w:color w:val="000000"/>
                <w:kern w:val="2"/>
                <w:sz w:val="18"/>
                <w:szCs w:val="18"/>
                <w:lang w:eastAsia="zh-CN"/>
              </w:rPr>
              <w:t>：自然科学基础第一工作组对政府间气候变化专门委员会第六次评估报告的贡献》</w:t>
            </w:r>
            <w:r>
              <w:rPr>
                <w:rFonts w:ascii="Times New Roman" w:eastAsia="宋体" w:hAnsi="Times New Roman" w:cs="CWTCPV+å®ä½" w:hint="eastAsia"/>
                <w:color w:val="000000"/>
                <w:kern w:val="2"/>
                <w:sz w:val="18"/>
                <w:szCs w:val="18"/>
                <w:lang w:eastAsia="zh-CN"/>
              </w:rPr>
              <w:t>。</w:t>
            </w:r>
          </w:p>
        </w:tc>
      </w:tr>
    </w:tbl>
    <w:p w14:paraId="761B9B97" w14:textId="77777777" w:rsidR="00AD4824" w:rsidRDefault="00000000">
      <w:pPr>
        <w:widowControl/>
        <w:adjustRightInd/>
        <w:spacing w:line="240" w:lineRule="auto"/>
        <w:jc w:val="left"/>
        <w:rPr>
          <w:rFonts w:ascii="Times New Roman" w:hAnsi="Times New Roman"/>
          <w:kern w:val="0"/>
          <w:szCs w:val="20"/>
        </w:rPr>
      </w:pPr>
      <w:r>
        <w:rPr>
          <w:rFonts w:ascii="Times New Roman" w:hAnsi="Times New Roman"/>
        </w:rPr>
        <w:br w:type="page"/>
      </w:r>
    </w:p>
    <w:p w14:paraId="1C2CD8D5" w14:textId="77777777" w:rsidR="00AD4824" w:rsidRDefault="00000000" w:rsidP="001964A1">
      <w:pPr>
        <w:pStyle w:val="affc"/>
        <w:numPr>
          <w:ilvl w:val="1"/>
          <w:numId w:val="0"/>
        </w:numPr>
        <w:spacing w:before="240" w:after="240"/>
        <w:jc w:val="center"/>
        <w:rPr>
          <w:rFonts w:ascii="Times New Roman"/>
        </w:rPr>
      </w:pPr>
      <w:r>
        <w:rPr>
          <w:rFonts w:ascii="Times New Roman"/>
        </w:rPr>
        <w:lastRenderedPageBreak/>
        <w:t>附录</w:t>
      </w:r>
      <w:r>
        <w:rPr>
          <w:rFonts w:ascii="Times New Roman"/>
        </w:rPr>
        <w:t>E</w:t>
      </w:r>
      <w:r>
        <w:rPr>
          <w:rFonts w:ascii="Times New Roman"/>
        </w:rPr>
        <w:t>（资料性附录）</w:t>
      </w:r>
      <w:r>
        <w:rPr>
          <w:rFonts w:ascii="Times New Roman" w:hint="eastAsia"/>
        </w:rPr>
        <w:t>相关参数推荐值</w:t>
      </w:r>
    </w:p>
    <w:p w14:paraId="7F872949" w14:textId="77777777" w:rsidR="00AD4824" w:rsidRDefault="00000000">
      <w:pPr>
        <w:pStyle w:val="Normal22"/>
        <w:spacing w:before="0" w:after="0" w:line="360" w:lineRule="auto"/>
        <w:jc w:val="center"/>
        <w:rPr>
          <w:rFonts w:ascii="Times New Roman" w:eastAsia="宋体" w:hAnsi="Times New Roman"/>
          <w:color w:val="000000"/>
          <w:kern w:val="2"/>
          <w:sz w:val="21"/>
          <w:szCs w:val="21"/>
          <w:lang w:eastAsia="zh-CN"/>
        </w:rPr>
      </w:pPr>
      <w:r>
        <w:rPr>
          <w:rFonts w:ascii="Times New Roman" w:eastAsia="宋体" w:hAnsi="Times New Roman" w:cs="SVTMEW+é»ä½"/>
          <w:color w:val="000000"/>
          <w:kern w:val="2"/>
          <w:sz w:val="21"/>
          <w:szCs w:val="21"/>
          <w:lang w:eastAsia="zh-CN"/>
        </w:rPr>
        <w:t>表</w:t>
      </w:r>
      <w:r>
        <w:rPr>
          <w:rFonts w:ascii="Times New Roman" w:eastAsia="宋体" w:hAnsi="Times New Roman" w:hint="eastAsia"/>
          <w:color w:val="000000"/>
          <w:kern w:val="2"/>
          <w:sz w:val="21"/>
          <w:szCs w:val="21"/>
          <w:lang w:eastAsia="zh-CN"/>
        </w:rPr>
        <w:t>E</w:t>
      </w:r>
      <w:r>
        <w:rPr>
          <w:rFonts w:ascii="Times New Roman" w:eastAsia="宋体" w:hAnsi="Times New Roman"/>
          <w:color w:val="000000"/>
          <w:kern w:val="2"/>
          <w:sz w:val="21"/>
          <w:szCs w:val="21"/>
          <w:lang w:eastAsia="zh-CN"/>
        </w:rPr>
        <w:t xml:space="preserve">.1 </w:t>
      </w:r>
      <w:r>
        <w:rPr>
          <w:rFonts w:ascii="Times New Roman" w:eastAsia="宋体" w:hAnsi="Times New Roman" w:cs="SVTMEW+é»ä½"/>
          <w:color w:val="000000"/>
          <w:kern w:val="2"/>
          <w:sz w:val="21"/>
          <w:szCs w:val="21"/>
          <w:lang w:eastAsia="zh-CN"/>
        </w:rPr>
        <w:t>氮肥和粪肥还田利用</w:t>
      </w:r>
      <w:r>
        <w:rPr>
          <w:rFonts w:ascii="Times New Roman" w:eastAsia="宋体" w:hAnsi="Times New Roman"/>
          <w:color w:val="000000"/>
          <w:kern w:val="2"/>
          <w:sz w:val="21"/>
          <w:szCs w:val="21"/>
          <w:lang w:eastAsia="zh-CN"/>
        </w:rPr>
        <w:t xml:space="preserve"> GHG</w:t>
      </w:r>
      <w:r>
        <w:rPr>
          <w:rFonts w:ascii="Times New Roman" w:eastAsia="宋体" w:hAnsi="Times New Roman" w:cs="SVTMEW+é»ä½"/>
          <w:color w:val="000000"/>
          <w:kern w:val="2"/>
          <w:sz w:val="21"/>
          <w:szCs w:val="21"/>
          <w:lang w:eastAsia="zh-CN"/>
        </w:rPr>
        <w:t>排放因子推荐值</w:t>
      </w:r>
    </w:p>
    <w:tbl>
      <w:tblPr>
        <w:tblStyle w:val="affffb"/>
        <w:tblW w:w="0" w:type="auto"/>
        <w:jc w:val="center"/>
        <w:tblLook w:val="04A0" w:firstRow="1" w:lastRow="0" w:firstColumn="1" w:lastColumn="0" w:noHBand="0" w:noVBand="1"/>
      </w:tblPr>
      <w:tblGrid>
        <w:gridCol w:w="4010"/>
        <w:gridCol w:w="1216"/>
        <w:gridCol w:w="2319"/>
        <w:gridCol w:w="745"/>
      </w:tblGrid>
      <w:tr w:rsidR="00AD4824" w14:paraId="469C867F" w14:textId="77777777">
        <w:trPr>
          <w:jc w:val="center"/>
        </w:trPr>
        <w:tc>
          <w:tcPr>
            <w:tcW w:w="4219" w:type="dxa"/>
            <w:vAlign w:val="center"/>
          </w:tcPr>
          <w:p w14:paraId="7F47C16A"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项目</w:t>
            </w:r>
          </w:p>
        </w:tc>
        <w:tc>
          <w:tcPr>
            <w:tcW w:w="1134" w:type="dxa"/>
            <w:vAlign w:val="center"/>
          </w:tcPr>
          <w:p w14:paraId="7ED3EEEC"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符号</w:t>
            </w:r>
          </w:p>
        </w:tc>
        <w:tc>
          <w:tcPr>
            <w:tcW w:w="2410" w:type="dxa"/>
            <w:vAlign w:val="center"/>
          </w:tcPr>
          <w:p w14:paraId="2381D7D6"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单位</w:t>
            </w:r>
          </w:p>
        </w:tc>
        <w:tc>
          <w:tcPr>
            <w:tcW w:w="753" w:type="dxa"/>
            <w:vAlign w:val="center"/>
          </w:tcPr>
          <w:p w14:paraId="4741E936" w14:textId="77777777" w:rsidR="00AD4824" w:rsidRDefault="00000000">
            <w:pPr>
              <w:pStyle w:val="Normal22"/>
              <w:spacing w:before="0" w:after="0"/>
              <w:jc w:val="center"/>
              <w:rPr>
                <w:rFonts w:ascii="Times New Roman" w:eastAsia="宋体" w:hAnsi="Times New Roman"/>
                <w:color w:val="000000"/>
                <w:kern w:val="2"/>
                <w:sz w:val="18"/>
                <w:szCs w:val="18"/>
                <w:lang w:eastAsia="zh-CN"/>
              </w:rPr>
            </w:pPr>
            <w:r>
              <w:rPr>
                <w:rFonts w:ascii="Times New Roman" w:eastAsia="宋体" w:hAnsi="Times New Roman" w:cs="PMTKSB+å®ä½"/>
                <w:color w:val="000000"/>
                <w:kern w:val="2"/>
                <w:sz w:val="18"/>
                <w:szCs w:val="18"/>
                <w:lang w:eastAsia="zh-CN"/>
              </w:rPr>
              <w:t>数值</w:t>
            </w:r>
          </w:p>
        </w:tc>
      </w:tr>
      <w:tr w:rsidR="00AD4824" w14:paraId="7641803F" w14:textId="77777777">
        <w:trPr>
          <w:jc w:val="center"/>
        </w:trPr>
        <w:tc>
          <w:tcPr>
            <w:tcW w:w="4219" w:type="dxa"/>
            <w:vAlign w:val="center"/>
          </w:tcPr>
          <w:p w14:paraId="7DE093B8"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氮肥或粪肥施用</w:t>
            </w:r>
            <w:r>
              <w:rPr>
                <w:rFonts w:ascii="Times New Roman" w:eastAsia="宋体" w:hAnsi="Times New Roman"/>
                <w:color w:val="000000"/>
                <w:kern w:val="2"/>
                <w:sz w:val="18"/>
                <w:szCs w:val="18"/>
                <w:lang w:eastAsia="zh-CN"/>
              </w:rPr>
              <w:t>N</w:t>
            </w:r>
            <w:r>
              <w:rPr>
                <w:rFonts w:ascii="Times New Roman" w:eastAsia="宋体" w:hAnsi="Times New Roman"/>
                <w:color w:val="000000"/>
                <w:kern w:val="2"/>
                <w:sz w:val="18"/>
                <w:szCs w:val="18"/>
                <w:vertAlign w:val="subscript"/>
                <w:lang w:eastAsia="zh-CN"/>
              </w:rPr>
              <w:t>2</w:t>
            </w:r>
            <w:r>
              <w:rPr>
                <w:rFonts w:ascii="Times New Roman" w:eastAsia="宋体" w:hAnsi="Times New Roman"/>
                <w:color w:val="000000"/>
                <w:kern w:val="2"/>
                <w:sz w:val="18"/>
                <w:szCs w:val="18"/>
                <w:lang w:eastAsia="zh-CN"/>
              </w:rPr>
              <w:t>O-N</w:t>
            </w:r>
            <w:r>
              <w:rPr>
                <w:rFonts w:ascii="Times New Roman" w:eastAsia="宋体" w:hAnsi="Times New Roman" w:cs="PMTKSB+å®ä½"/>
                <w:color w:val="000000"/>
                <w:kern w:val="2"/>
                <w:sz w:val="18"/>
                <w:szCs w:val="18"/>
                <w:lang w:eastAsia="zh-CN"/>
              </w:rPr>
              <w:t>直接排放因子</w:t>
            </w:r>
          </w:p>
        </w:tc>
        <w:tc>
          <w:tcPr>
            <w:tcW w:w="1134" w:type="dxa"/>
            <w:vAlign w:val="center"/>
          </w:tcPr>
          <w:p w14:paraId="2B8FF507"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proofErr w:type="gramStart"/>
            <w:r>
              <w:rPr>
                <w:rFonts w:ascii="Times New Roman" w:eastAsia="宋体" w:hAnsi="Times New Roman"/>
                <w:color w:val="000000"/>
                <w:kern w:val="2"/>
                <w:sz w:val="18"/>
                <w:szCs w:val="18"/>
                <w:lang w:eastAsia="zh-CN"/>
              </w:rPr>
              <w:t>EF</w:t>
            </w:r>
            <w:r>
              <w:rPr>
                <w:rFonts w:ascii="Times New Roman" w:eastAsia="宋体" w:hAnsi="Times New Roman"/>
                <w:color w:val="000000"/>
                <w:kern w:val="2"/>
                <w:sz w:val="18"/>
                <w:szCs w:val="18"/>
                <w:vertAlign w:val="subscript"/>
                <w:lang w:eastAsia="zh-CN"/>
              </w:rPr>
              <w:t>N,D</w:t>
            </w:r>
            <w:proofErr w:type="gramEnd"/>
          </w:p>
        </w:tc>
        <w:tc>
          <w:tcPr>
            <w:tcW w:w="2410" w:type="dxa"/>
            <w:vAlign w:val="center"/>
          </w:tcPr>
          <w:p w14:paraId="4CB7D8B2"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lang w:eastAsia="zh-CN"/>
              </w:rPr>
              <w:t>tN</w:t>
            </w:r>
            <w:r>
              <w:rPr>
                <w:rFonts w:ascii="Times New Roman" w:eastAsia="宋体" w:hAnsi="Times New Roman"/>
                <w:color w:val="000000"/>
                <w:kern w:val="2"/>
                <w:sz w:val="18"/>
                <w:szCs w:val="18"/>
                <w:vertAlign w:val="subscript"/>
                <w:lang w:eastAsia="zh-CN"/>
              </w:rPr>
              <w:t>2</w:t>
            </w:r>
            <w:r>
              <w:rPr>
                <w:rFonts w:ascii="Times New Roman" w:eastAsia="宋体" w:hAnsi="Times New Roman"/>
                <w:color w:val="000000"/>
                <w:kern w:val="2"/>
                <w:sz w:val="18"/>
                <w:szCs w:val="18"/>
                <w:lang w:eastAsia="zh-CN"/>
              </w:rPr>
              <w:t>O-N(t</w:t>
            </w:r>
            <w:r>
              <w:rPr>
                <w:rFonts w:ascii="Times New Roman" w:eastAsia="宋体" w:hAnsi="Times New Roman" w:cs="PMTKSB+å®ä½"/>
                <w:color w:val="000000"/>
                <w:kern w:val="2"/>
                <w:sz w:val="18"/>
                <w:szCs w:val="18"/>
                <w:lang w:eastAsia="zh-CN"/>
              </w:rPr>
              <w:t>施用氮</w:t>
            </w:r>
            <w:r>
              <w:rPr>
                <w:rFonts w:ascii="Times New Roman" w:eastAsia="宋体" w:hAnsi="Times New Roman"/>
                <w:color w:val="000000"/>
                <w:kern w:val="2"/>
                <w:sz w:val="18"/>
                <w:szCs w:val="18"/>
                <w:lang w:eastAsia="zh-CN"/>
              </w:rPr>
              <w:t>)</w:t>
            </w:r>
            <w:r>
              <w:rPr>
                <w:rFonts w:ascii="Times New Roman" w:eastAsia="宋体" w:hAnsi="Times New Roman"/>
                <w:color w:val="000000"/>
                <w:kern w:val="2"/>
                <w:sz w:val="18"/>
                <w:szCs w:val="18"/>
                <w:vertAlign w:val="superscript"/>
                <w:lang w:eastAsia="zh-CN"/>
              </w:rPr>
              <w:t>-1</w:t>
            </w:r>
          </w:p>
        </w:tc>
        <w:tc>
          <w:tcPr>
            <w:tcW w:w="753" w:type="dxa"/>
            <w:vAlign w:val="center"/>
          </w:tcPr>
          <w:p w14:paraId="4401059F"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lang w:eastAsia="zh-CN"/>
              </w:rPr>
              <w:t>0.01</w:t>
            </w:r>
          </w:p>
        </w:tc>
      </w:tr>
      <w:tr w:rsidR="00AD4824" w14:paraId="5D6CDC76" w14:textId="77777777">
        <w:trPr>
          <w:jc w:val="center"/>
        </w:trPr>
        <w:tc>
          <w:tcPr>
            <w:tcW w:w="4219" w:type="dxa"/>
            <w:vAlign w:val="center"/>
          </w:tcPr>
          <w:p w14:paraId="49E1E8C6"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lang w:eastAsia="zh-CN"/>
              </w:rPr>
              <w:t>NH</w:t>
            </w:r>
            <w:r>
              <w:rPr>
                <w:rFonts w:ascii="Times New Roman" w:eastAsia="宋体" w:hAnsi="Times New Roman"/>
                <w:color w:val="000000"/>
                <w:kern w:val="2"/>
                <w:sz w:val="18"/>
                <w:szCs w:val="18"/>
                <w:vertAlign w:val="subscript"/>
                <w:lang w:eastAsia="zh-CN"/>
              </w:rPr>
              <w:t>3</w:t>
            </w:r>
            <w:r>
              <w:rPr>
                <w:rFonts w:ascii="Times New Roman" w:eastAsia="宋体" w:hAnsi="Times New Roman" w:cs="PMTKSB+å®ä½"/>
                <w:color w:val="000000"/>
                <w:kern w:val="2"/>
                <w:sz w:val="18"/>
                <w:szCs w:val="18"/>
                <w:lang w:eastAsia="zh-CN"/>
              </w:rPr>
              <w:t>和</w:t>
            </w:r>
            <w:r>
              <w:rPr>
                <w:rFonts w:ascii="Times New Roman" w:eastAsia="宋体" w:hAnsi="Times New Roman"/>
                <w:color w:val="000000"/>
                <w:kern w:val="2"/>
                <w:sz w:val="18"/>
                <w:szCs w:val="18"/>
                <w:lang w:eastAsia="zh-CN"/>
              </w:rPr>
              <w:t>NO</w:t>
            </w:r>
            <w:r>
              <w:rPr>
                <w:rFonts w:ascii="Times New Roman" w:eastAsia="宋体" w:hAnsi="Times New Roman"/>
                <w:color w:val="000000"/>
                <w:kern w:val="2"/>
                <w:sz w:val="18"/>
                <w:szCs w:val="18"/>
                <w:vertAlign w:val="subscript"/>
                <w:lang w:eastAsia="zh-CN"/>
              </w:rPr>
              <w:t>x</w:t>
            </w:r>
            <w:r>
              <w:rPr>
                <w:rFonts w:ascii="Times New Roman" w:eastAsia="宋体" w:hAnsi="Times New Roman" w:cs="PMTKSB+å®ä½"/>
                <w:color w:val="000000"/>
                <w:kern w:val="2"/>
                <w:sz w:val="18"/>
                <w:szCs w:val="18"/>
                <w:lang w:eastAsia="zh-CN"/>
              </w:rPr>
              <w:t>挥发导致的氮沉降产生的</w:t>
            </w:r>
            <w:r>
              <w:rPr>
                <w:rFonts w:ascii="Times New Roman" w:eastAsia="宋体" w:hAnsi="Times New Roman"/>
                <w:color w:val="000000"/>
                <w:kern w:val="2"/>
                <w:sz w:val="18"/>
                <w:szCs w:val="18"/>
                <w:lang w:eastAsia="zh-CN"/>
              </w:rPr>
              <w:t>N</w:t>
            </w:r>
            <w:r>
              <w:rPr>
                <w:rFonts w:ascii="Times New Roman" w:eastAsia="宋体" w:hAnsi="Times New Roman"/>
                <w:color w:val="000000"/>
                <w:kern w:val="2"/>
                <w:sz w:val="18"/>
                <w:szCs w:val="18"/>
                <w:vertAlign w:val="subscript"/>
                <w:lang w:eastAsia="zh-CN"/>
              </w:rPr>
              <w:t>2</w:t>
            </w:r>
            <w:r>
              <w:rPr>
                <w:rFonts w:ascii="Times New Roman" w:eastAsia="宋体" w:hAnsi="Times New Roman"/>
                <w:color w:val="000000"/>
                <w:kern w:val="2"/>
                <w:sz w:val="18"/>
                <w:szCs w:val="18"/>
                <w:lang w:eastAsia="zh-CN"/>
              </w:rPr>
              <w:t>O-N</w:t>
            </w:r>
            <w:r>
              <w:rPr>
                <w:rFonts w:ascii="Times New Roman" w:eastAsia="宋体" w:hAnsi="Times New Roman" w:cs="PMTKSB+å®ä½"/>
                <w:color w:val="000000"/>
                <w:kern w:val="2"/>
                <w:sz w:val="18"/>
                <w:szCs w:val="18"/>
                <w:lang w:eastAsia="zh-CN"/>
              </w:rPr>
              <w:t>间接排放因子</w:t>
            </w:r>
          </w:p>
        </w:tc>
        <w:tc>
          <w:tcPr>
            <w:tcW w:w="1134" w:type="dxa"/>
            <w:vAlign w:val="center"/>
          </w:tcPr>
          <w:p w14:paraId="7AABBF61" w14:textId="77777777" w:rsidR="00AD4824" w:rsidRDefault="00000000">
            <w:pPr>
              <w:pStyle w:val="Normal22"/>
              <w:spacing w:before="0" w:after="0"/>
              <w:rPr>
                <w:rFonts w:ascii="Times New Roman" w:eastAsia="宋体" w:hAnsi="Times New Roman"/>
                <w:color w:val="000000"/>
                <w:kern w:val="2"/>
                <w:sz w:val="18"/>
                <w:szCs w:val="18"/>
              </w:rPr>
            </w:pPr>
            <w:proofErr w:type="gramStart"/>
            <w:r>
              <w:rPr>
                <w:rFonts w:ascii="Times New Roman" w:eastAsia="宋体" w:hAnsi="Times New Roman"/>
                <w:color w:val="000000"/>
                <w:kern w:val="2"/>
                <w:sz w:val="18"/>
                <w:szCs w:val="18"/>
              </w:rPr>
              <w:t>EF</w:t>
            </w:r>
            <w:r>
              <w:rPr>
                <w:rFonts w:ascii="Times New Roman" w:eastAsia="宋体" w:hAnsi="Times New Roman"/>
                <w:color w:val="000000"/>
                <w:kern w:val="2"/>
                <w:sz w:val="18"/>
                <w:szCs w:val="18"/>
                <w:vertAlign w:val="subscript"/>
              </w:rPr>
              <w:t>N,GAS</w:t>
            </w:r>
            <w:proofErr w:type="gramEnd"/>
          </w:p>
          <w:p w14:paraId="29D9E912"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proofErr w:type="gramStart"/>
            <w:r>
              <w:rPr>
                <w:rFonts w:ascii="Times New Roman" w:eastAsia="宋体" w:hAnsi="Times New Roman"/>
                <w:color w:val="000000"/>
                <w:kern w:val="2"/>
                <w:sz w:val="18"/>
                <w:szCs w:val="18"/>
              </w:rPr>
              <w:t>EF</w:t>
            </w:r>
            <w:r>
              <w:rPr>
                <w:rFonts w:ascii="Times New Roman" w:eastAsia="宋体" w:hAnsi="Times New Roman"/>
                <w:color w:val="000000"/>
                <w:kern w:val="2"/>
                <w:sz w:val="18"/>
                <w:szCs w:val="18"/>
                <w:vertAlign w:val="subscript"/>
              </w:rPr>
              <w:t>manure,GAS</w:t>
            </w:r>
            <w:proofErr w:type="gramEnd"/>
          </w:p>
        </w:tc>
        <w:tc>
          <w:tcPr>
            <w:tcW w:w="2410" w:type="dxa"/>
            <w:vAlign w:val="center"/>
          </w:tcPr>
          <w:p w14:paraId="27CF22B2"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tN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O-N(tNH</w:t>
            </w:r>
            <w:r>
              <w:rPr>
                <w:rFonts w:ascii="Times New Roman" w:eastAsia="宋体" w:hAnsi="Times New Roman"/>
                <w:color w:val="000000"/>
                <w:kern w:val="2"/>
                <w:sz w:val="18"/>
                <w:szCs w:val="18"/>
                <w:vertAlign w:val="subscript"/>
              </w:rPr>
              <w:t>3</w:t>
            </w:r>
            <w:r>
              <w:rPr>
                <w:rFonts w:ascii="Times New Roman" w:eastAsia="宋体" w:hAnsi="Times New Roman"/>
                <w:color w:val="000000"/>
                <w:kern w:val="2"/>
                <w:sz w:val="18"/>
                <w:szCs w:val="18"/>
              </w:rPr>
              <w:t>-N+NO</w:t>
            </w:r>
            <w:r>
              <w:rPr>
                <w:rFonts w:ascii="Times New Roman" w:eastAsia="宋体" w:hAnsi="Times New Roman"/>
                <w:color w:val="000000"/>
                <w:kern w:val="2"/>
                <w:sz w:val="18"/>
                <w:szCs w:val="18"/>
                <w:vertAlign w:val="subscript"/>
              </w:rPr>
              <w:t>x</w:t>
            </w:r>
            <w:r>
              <w:rPr>
                <w:rFonts w:ascii="Times New Roman" w:eastAsia="宋体" w:hAnsi="Times New Roman"/>
                <w:color w:val="000000"/>
                <w:kern w:val="2"/>
                <w:sz w:val="18"/>
                <w:szCs w:val="18"/>
              </w:rPr>
              <w:t>-N)</w:t>
            </w:r>
            <w:r>
              <w:rPr>
                <w:rFonts w:ascii="Times New Roman" w:eastAsia="宋体" w:hAnsi="Times New Roman"/>
                <w:color w:val="000000"/>
                <w:kern w:val="2"/>
                <w:sz w:val="18"/>
                <w:szCs w:val="18"/>
                <w:vertAlign w:val="superscript"/>
              </w:rPr>
              <w:t>-1</w:t>
            </w:r>
          </w:p>
        </w:tc>
        <w:tc>
          <w:tcPr>
            <w:tcW w:w="753" w:type="dxa"/>
            <w:vAlign w:val="center"/>
          </w:tcPr>
          <w:p w14:paraId="5072C142"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0.01</w:t>
            </w:r>
          </w:p>
        </w:tc>
      </w:tr>
      <w:tr w:rsidR="00AD4824" w14:paraId="0B9BBA0F" w14:textId="77777777">
        <w:trPr>
          <w:jc w:val="center"/>
        </w:trPr>
        <w:tc>
          <w:tcPr>
            <w:tcW w:w="4219" w:type="dxa"/>
            <w:vAlign w:val="center"/>
          </w:tcPr>
          <w:p w14:paraId="345292C1"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淋溶</w:t>
            </w:r>
            <w:r>
              <w:rPr>
                <w:rFonts w:ascii="Times New Roman" w:eastAsia="宋体" w:hAnsi="Times New Roman"/>
                <w:color w:val="000000"/>
                <w:kern w:val="2"/>
                <w:sz w:val="18"/>
                <w:szCs w:val="18"/>
                <w:lang w:eastAsia="zh-CN"/>
              </w:rPr>
              <w:t>/</w:t>
            </w:r>
            <w:r>
              <w:rPr>
                <w:rFonts w:ascii="Times New Roman" w:eastAsia="宋体" w:hAnsi="Times New Roman" w:cs="PMTKSB+å®ä½"/>
                <w:color w:val="000000"/>
                <w:kern w:val="2"/>
                <w:sz w:val="18"/>
                <w:szCs w:val="18"/>
                <w:lang w:eastAsia="zh-CN"/>
              </w:rPr>
              <w:t>径流氮损失产生的</w:t>
            </w:r>
            <w:r>
              <w:rPr>
                <w:rFonts w:ascii="Times New Roman" w:eastAsia="宋体" w:hAnsi="Times New Roman"/>
                <w:color w:val="000000"/>
                <w:kern w:val="2"/>
                <w:sz w:val="18"/>
                <w:szCs w:val="18"/>
                <w:lang w:eastAsia="zh-CN"/>
              </w:rPr>
              <w:t>N</w:t>
            </w:r>
            <w:r>
              <w:rPr>
                <w:rFonts w:ascii="Times New Roman" w:eastAsia="宋体" w:hAnsi="Times New Roman"/>
                <w:color w:val="000000"/>
                <w:kern w:val="2"/>
                <w:sz w:val="18"/>
                <w:szCs w:val="18"/>
                <w:vertAlign w:val="subscript"/>
                <w:lang w:eastAsia="zh-CN"/>
              </w:rPr>
              <w:t>2</w:t>
            </w:r>
            <w:r>
              <w:rPr>
                <w:rFonts w:ascii="Times New Roman" w:eastAsia="宋体" w:hAnsi="Times New Roman"/>
                <w:color w:val="000000"/>
                <w:kern w:val="2"/>
                <w:sz w:val="18"/>
                <w:szCs w:val="18"/>
                <w:lang w:eastAsia="zh-CN"/>
              </w:rPr>
              <w:t>O-N</w:t>
            </w:r>
            <w:r>
              <w:rPr>
                <w:rFonts w:ascii="Times New Roman" w:eastAsia="宋体" w:hAnsi="Times New Roman" w:cs="PMTKSB+å®ä½"/>
                <w:color w:val="000000"/>
                <w:kern w:val="2"/>
                <w:sz w:val="18"/>
                <w:szCs w:val="18"/>
                <w:lang w:eastAsia="zh-CN"/>
              </w:rPr>
              <w:t>间接排放因子</w:t>
            </w:r>
          </w:p>
        </w:tc>
        <w:tc>
          <w:tcPr>
            <w:tcW w:w="1134" w:type="dxa"/>
            <w:vAlign w:val="center"/>
          </w:tcPr>
          <w:p w14:paraId="5ED4C191" w14:textId="77777777" w:rsidR="00AD4824" w:rsidRDefault="00000000">
            <w:pPr>
              <w:pStyle w:val="Normal22"/>
              <w:spacing w:before="0" w:after="0"/>
              <w:rPr>
                <w:rFonts w:ascii="Times New Roman" w:eastAsia="宋体" w:hAnsi="Times New Roman"/>
                <w:color w:val="000000"/>
                <w:kern w:val="2"/>
                <w:sz w:val="18"/>
                <w:szCs w:val="18"/>
              </w:rPr>
            </w:pPr>
            <w:proofErr w:type="gramStart"/>
            <w:r>
              <w:rPr>
                <w:rFonts w:ascii="Times New Roman" w:eastAsia="宋体" w:hAnsi="Times New Roman"/>
                <w:color w:val="000000"/>
                <w:kern w:val="2"/>
                <w:sz w:val="18"/>
                <w:szCs w:val="18"/>
              </w:rPr>
              <w:t>EF</w:t>
            </w:r>
            <w:r>
              <w:rPr>
                <w:rFonts w:ascii="Times New Roman" w:eastAsia="宋体" w:hAnsi="Times New Roman"/>
                <w:color w:val="000000"/>
                <w:kern w:val="2"/>
                <w:sz w:val="18"/>
                <w:szCs w:val="18"/>
                <w:vertAlign w:val="subscript"/>
              </w:rPr>
              <w:t>N,LEACH</w:t>
            </w:r>
            <w:proofErr w:type="gramEnd"/>
          </w:p>
          <w:p w14:paraId="2312AE25"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proofErr w:type="gramStart"/>
            <w:r>
              <w:rPr>
                <w:rFonts w:ascii="Times New Roman" w:eastAsia="宋体" w:hAnsi="Times New Roman"/>
                <w:color w:val="000000"/>
                <w:kern w:val="2"/>
                <w:sz w:val="18"/>
                <w:szCs w:val="18"/>
              </w:rPr>
              <w:t>EF</w:t>
            </w:r>
            <w:r>
              <w:rPr>
                <w:rFonts w:ascii="Times New Roman" w:eastAsia="宋体" w:hAnsi="Times New Roman"/>
                <w:color w:val="000000"/>
                <w:kern w:val="2"/>
                <w:sz w:val="18"/>
                <w:szCs w:val="18"/>
                <w:vertAlign w:val="subscript"/>
              </w:rPr>
              <w:t>manure,LEACH</w:t>
            </w:r>
            <w:proofErr w:type="gramEnd"/>
          </w:p>
        </w:tc>
        <w:tc>
          <w:tcPr>
            <w:tcW w:w="2410" w:type="dxa"/>
            <w:vAlign w:val="center"/>
          </w:tcPr>
          <w:p w14:paraId="1EAF8C72"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tN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O-N(t</w:t>
            </w:r>
            <w:r>
              <w:rPr>
                <w:rFonts w:ascii="Times New Roman" w:eastAsia="宋体" w:hAnsi="Times New Roman" w:cs="PMTKSB+å®ä½"/>
                <w:color w:val="000000"/>
                <w:kern w:val="2"/>
                <w:sz w:val="18"/>
                <w:szCs w:val="18"/>
              </w:rPr>
              <w:t>淋溶径流氮</w:t>
            </w:r>
            <w:r>
              <w:rPr>
                <w:rFonts w:ascii="Times New Roman" w:eastAsia="宋体" w:hAnsi="Times New Roman"/>
                <w:color w:val="000000"/>
                <w:kern w:val="2"/>
                <w:sz w:val="18"/>
                <w:szCs w:val="18"/>
              </w:rPr>
              <w:t>)</w:t>
            </w:r>
            <w:r>
              <w:rPr>
                <w:rFonts w:ascii="Times New Roman" w:eastAsia="宋体" w:hAnsi="Times New Roman"/>
                <w:color w:val="000000"/>
                <w:kern w:val="2"/>
                <w:sz w:val="18"/>
                <w:szCs w:val="18"/>
                <w:vertAlign w:val="superscript"/>
              </w:rPr>
              <w:t>-1</w:t>
            </w:r>
          </w:p>
        </w:tc>
        <w:tc>
          <w:tcPr>
            <w:tcW w:w="753" w:type="dxa"/>
            <w:vAlign w:val="center"/>
          </w:tcPr>
          <w:p w14:paraId="4FABC46F"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0.011</w:t>
            </w:r>
          </w:p>
        </w:tc>
      </w:tr>
      <w:tr w:rsidR="00AD4824" w14:paraId="1B69E46F" w14:textId="77777777">
        <w:trPr>
          <w:jc w:val="center"/>
        </w:trPr>
        <w:tc>
          <w:tcPr>
            <w:tcW w:w="4219" w:type="dxa"/>
            <w:vAlign w:val="center"/>
          </w:tcPr>
          <w:p w14:paraId="703D7BDB"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氮肥施用</w:t>
            </w:r>
            <w:r>
              <w:rPr>
                <w:rFonts w:ascii="Times New Roman" w:eastAsia="宋体" w:hAnsi="Times New Roman"/>
                <w:color w:val="000000"/>
                <w:kern w:val="2"/>
                <w:sz w:val="18"/>
                <w:szCs w:val="18"/>
                <w:lang w:eastAsia="zh-CN"/>
              </w:rPr>
              <w:t>NH</w:t>
            </w:r>
            <w:r>
              <w:rPr>
                <w:rFonts w:ascii="Times New Roman" w:eastAsia="宋体" w:hAnsi="Times New Roman"/>
                <w:color w:val="000000"/>
                <w:kern w:val="2"/>
                <w:sz w:val="18"/>
                <w:szCs w:val="18"/>
                <w:vertAlign w:val="subscript"/>
                <w:lang w:eastAsia="zh-CN"/>
              </w:rPr>
              <w:t>3</w:t>
            </w:r>
            <w:r>
              <w:rPr>
                <w:rFonts w:ascii="Times New Roman" w:eastAsia="宋体" w:hAnsi="Times New Roman" w:cs="PMTKSB+å®ä½"/>
                <w:color w:val="000000"/>
                <w:kern w:val="2"/>
                <w:sz w:val="18"/>
                <w:szCs w:val="18"/>
                <w:lang w:eastAsia="zh-CN"/>
              </w:rPr>
              <w:t>和</w:t>
            </w:r>
            <w:r>
              <w:rPr>
                <w:rFonts w:ascii="Times New Roman" w:eastAsia="宋体" w:hAnsi="Times New Roman"/>
                <w:color w:val="000000"/>
                <w:kern w:val="2"/>
                <w:sz w:val="18"/>
                <w:szCs w:val="18"/>
                <w:lang w:eastAsia="zh-CN"/>
              </w:rPr>
              <w:t>NO</w:t>
            </w:r>
            <w:r>
              <w:rPr>
                <w:rFonts w:ascii="Times New Roman" w:eastAsia="宋体" w:hAnsi="Times New Roman"/>
                <w:color w:val="000000"/>
                <w:kern w:val="2"/>
                <w:sz w:val="18"/>
                <w:szCs w:val="18"/>
                <w:vertAlign w:val="subscript"/>
                <w:lang w:eastAsia="zh-CN"/>
              </w:rPr>
              <w:t>x</w:t>
            </w:r>
            <w:r>
              <w:rPr>
                <w:rFonts w:ascii="Times New Roman" w:eastAsia="宋体" w:hAnsi="Times New Roman" w:cs="PMTKSB+å®ä½"/>
                <w:color w:val="000000"/>
                <w:kern w:val="2"/>
                <w:sz w:val="18"/>
                <w:szCs w:val="18"/>
                <w:lang w:eastAsia="zh-CN"/>
              </w:rPr>
              <w:t>挥发氮损失比例</w:t>
            </w:r>
          </w:p>
        </w:tc>
        <w:tc>
          <w:tcPr>
            <w:tcW w:w="1134" w:type="dxa"/>
            <w:vAlign w:val="center"/>
          </w:tcPr>
          <w:p w14:paraId="01C5796C"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Frac</w:t>
            </w:r>
            <w:r>
              <w:rPr>
                <w:rFonts w:ascii="Times New Roman" w:eastAsia="宋体" w:hAnsi="Times New Roman"/>
                <w:color w:val="000000"/>
                <w:kern w:val="2"/>
                <w:sz w:val="18"/>
                <w:szCs w:val="18"/>
                <w:vertAlign w:val="subscript"/>
              </w:rPr>
              <w:t>GASF</w:t>
            </w:r>
          </w:p>
        </w:tc>
        <w:tc>
          <w:tcPr>
            <w:tcW w:w="2410" w:type="dxa"/>
            <w:vAlign w:val="center"/>
          </w:tcPr>
          <w:p w14:paraId="0FCFD744"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(tNH</w:t>
            </w:r>
            <w:r>
              <w:rPr>
                <w:rFonts w:ascii="Times New Roman" w:eastAsia="宋体" w:hAnsi="Times New Roman"/>
                <w:color w:val="000000"/>
                <w:kern w:val="2"/>
                <w:sz w:val="18"/>
                <w:szCs w:val="18"/>
                <w:vertAlign w:val="subscript"/>
              </w:rPr>
              <w:t>3</w:t>
            </w:r>
            <w:r>
              <w:rPr>
                <w:rFonts w:ascii="Times New Roman" w:eastAsia="宋体" w:hAnsi="Times New Roman"/>
                <w:color w:val="000000"/>
                <w:kern w:val="2"/>
                <w:sz w:val="18"/>
                <w:szCs w:val="18"/>
              </w:rPr>
              <w:t>-N+NO</w:t>
            </w:r>
            <w:r>
              <w:rPr>
                <w:rFonts w:ascii="Times New Roman" w:eastAsia="宋体" w:hAnsi="Times New Roman"/>
                <w:color w:val="000000"/>
                <w:kern w:val="2"/>
                <w:sz w:val="18"/>
                <w:szCs w:val="18"/>
                <w:vertAlign w:val="subscript"/>
              </w:rPr>
              <w:t>x</w:t>
            </w:r>
            <w:r>
              <w:rPr>
                <w:rFonts w:ascii="Times New Roman" w:eastAsia="宋体" w:hAnsi="Times New Roman"/>
                <w:color w:val="000000"/>
                <w:kern w:val="2"/>
                <w:sz w:val="18"/>
                <w:szCs w:val="18"/>
              </w:rPr>
              <w:t>-</w:t>
            </w:r>
            <w:proofErr w:type="gramStart"/>
            <w:r>
              <w:rPr>
                <w:rFonts w:ascii="Times New Roman" w:eastAsia="宋体" w:hAnsi="Times New Roman"/>
                <w:color w:val="000000"/>
                <w:kern w:val="2"/>
                <w:sz w:val="18"/>
                <w:szCs w:val="18"/>
              </w:rPr>
              <w:t>N)(</w:t>
            </w:r>
            <w:proofErr w:type="gramEnd"/>
            <w:r>
              <w:rPr>
                <w:rFonts w:ascii="Times New Roman" w:eastAsia="宋体" w:hAnsi="Times New Roman"/>
                <w:color w:val="000000"/>
                <w:kern w:val="2"/>
                <w:sz w:val="18"/>
                <w:szCs w:val="18"/>
              </w:rPr>
              <w:t>t</w:t>
            </w:r>
            <w:r>
              <w:rPr>
                <w:rFonts w:ascii="Times New Roman" w:eastAsia="宋体" w:hAnsi="Times New Roman" w:cs="PMTKSB+å®ä½"/>
                <w:color w:val="000000"/>
                <w:kern w:val="2"/>
                <w:sz w:val="18"/>
                <w:szCs w:val="18"/>
              </w:rPr>
              <w:t>施用氮</w:t>
            </w:r>
            <w:r>
              <w:rPr>
                <w:rFonts w:ascii="Times New Roman" w:eastAsia="宋体" w:hAnsi="Times New Roman"/>
                <w:color w:val="000000"/>
                <w:kern w:val="2"/>
                <w:sz w:val="18"/>
                <w:szCs w:val="18"/>
              </w:rPr>
              <w:t>)</w:t>
            </w:r>
            <w:r>
              <w:rPr>
                <w:rFonts w:ascii="Times New Roman" w:eastAsia="宋体" w:hAnsi="Times New Roman"/>
                <w:color w:val="000000"/>
                <w:kern w:val="2"/>
                <w:sz w:val="18"/>
                <w:szCs w:val="18"/>
                <w:vertAlign w:val="superscript"/>
              </w:rPr>
              <w:t>-1</w:t>
            </w:r>
          </w:p>
        </w:tc>
        <w:tc>
          <w:tcPr>
            <w:tcW w:w="753" w:type="dxa"/>
            <w:vAlign w:val="center"/>
          </w:tcPr>
          <w:p w14:paraId="3381F392" w14:textId="77777777" w:rsidR="00AD4824" w:rsidRDefault="00000000">
            <w:pPr>
              <w:pStyle w:val="Normal22"/>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0.11</w:t>
            </w:r>
          </w:p>
        </w:tc>
      </w:tr>
      <w:tr w:rsidR="00AD4824" w14:paraId="5AD23813" w14:textId="77777777">
        <w:trPr>
          <w:jc w:val="center"/>
        </w:trPr>
        <w:tc>
          <w:tcPr>
            <w:tcW w:w="4219" w:type="dxa"/>
            <w:vAlign w:val="center"/>
          </w:tcPr>
          <w:p w14:paraId="486D393C"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粪肥施用或放牧动物排泄于草地上</w:t>
            </w:r>
            <w:r>
              <w:rPr>
                <w:rFonts w:ascii="Times New Roman" w:eastAsia="宋体" w:hAnsi="Times New Roman"/>
                <w:color w:val="000000"/>
                <w:kern w:val="2"/>
                <w:sz w:val="18"/>
                <w:szCs w:val="18"/>
                <w:lang w:eastAsia="zh-CN"/>
              </w:rPr>
              <w:t>NH</w:t>
            </w:r>
            <w:r>
              <w:rPr>
                <w:rFonts w:ascii="Times New Roman" w:eastAsia="宋体" w:hAnsi="Times New Roman"/>
                <w:color w:val="000000"/>
                <w:kern w:val="2"/>
                <w:sz w:val="18"/>
                <w:szCs w:val="18"/>
                <w:vertAlign w:val="subscript"/>
                <w:lang w:eastAsia="zh-CN"/>
              </w:rPr>
              <w:t>3</w:t>
            </w:r>
            <w:r>
              <w:rPr>
                <w:rFonts w:ascii="Times New Roman" w:eastAsia="宋体" w:hAnsi="Times New Roman" w:cs="PMTKSB+å®ä½"/>
                <w:color w:val="000000"/>
                <w:kern w:val="2"/>
                <w:sz w:val="18"/>
                <w:szCs w:val="18"/>
                <w:lang w:eastAsia="zh-CN"/>
              </w:rPr>
              <w:t>和</w:t>
            </w:r>
            <w:r>
              <w:rPr>
                <w:rFonts w:ascii="Times New Roman" w:eastAsia="宋体" w:hAnsi="Times New Roman"/>
                <w:color w:val="000000"/>
                <w:kern w:val="2"/>
                <w:sz w:val="18"/>
                <w:szCs w:val="18"/>
                <w:lang w:eastAsia="zh-CN"/>
              </w:rPr>
              <w:t>NO</w:t>
            </w:r>
            <w:r>
              <w:rPr>
                <w:rFonts w:ascii="Times New Roman" w:eastAsia="宋体" w:hAnsi="Times New Roman"/>
                <w:color w:val="000000"/>
                <w:kern w:val="2"/>
                <w:sz w:val="18"/>
                <w:szCs w:val="18"/>
                <w:vertAlign w:val="subscript"/>
                <w:lang w:eastAsia="zh-CN"/>
              </w:rPr>
              <w:t>x</w:t>
            </w:r>
            <w:r>
              <w:rPr>
                <w:rFonts w:ascii="Times New Roman" w:eastAsia="宋体" w:hAnsi="Times New Roman" w:cs="PMTKSB+å®ä½"/>
                <w:color w:val="000000"/>
                <w:kern w:val="2"/>
                <w:sz w:val="18"/>
                <w:szCs w:val="18"/>
                <w:lang w:eastAsia="zh-CN"/>
              </w:rPr>
              <w:t>挥发</w:t>
            </w:r>
            <w:proofErr w:type="gramStart"/>
            <w:r>
              <w:rPr>
                <w:rFonts w:ascii="Times New Roman" w:eastAsia="宋体" w:hAnsi="Times New Roman" w:cs="PMTKSB+å®ä½"/>
                <w:color w:val="000000"/>
                <w:kern w:val="2"/>
                <w:sz w:val="18"/>
                <w:szCs w:val="18"/>
                <w:lang w:eastAsia="zh-CN"/>
              </w:rPr>
              <w:t>氮比例</w:t>
            </w:r>
            <w:proofErr w:type="gramEnd"/>
          </w:p>
        </w:tc>
        <w:tc>
          <w:tcPr>
            <w:tcW w:w="1134" w:type="dxa"/>
            <w:vAlign w:val="center"/>
          </w:tcPr>
          <w:p w14:paraId="21399481"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Frac</w:t>
            </w:r>
            <w:r>
              <w:rPr>
                <w:rFonts w:ascii="Times New Roman" w:eastAsia="宋体" w:hAnsi="Times New Roman"/>
                <w:color w:val="000000"/>
                <w:kern w:val="2"/>
                <w:sz w:val="18"/>
                <w:szCs w:val="18"/>
                <w:vertAlign w:val="subscript"/>
              </w:rPr>
              <w:t>GASM</w:t>
            </w:r>
          </w:p>
        </w:tc>
        <w:tc>
          <w:tcPr>
            <w:tcW w:w="2410" w:type="dxa"/>
            <w:vAlign w:val="center"/>
          </w:tcPr>
          <w:p w14:paraId="3902ED4F"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(tNH</w:t>
            </w:r>
            <w:r>
              <w:rPr>
                <w:rFonts w:ascii="Times New Roman" w:eastAsia="宋体" w:hAnsi="Times New Roman"/>
                <w:color w:val="000000"/>
                <w:kern w:val="2"/>
                <w:sz w:val="18"/>
                <w:szCs w:val="18"/>
                <w:vertAlign w:val="subscript"/>
              </w:rPr>
              <w:t>3</w:t>
            </w:r>
            <w:r>
              <w:rPr>
                <w:rFonts w:ascii="Times New Roman" w:eastAsia="宋体" w:hAnsi="Times New Roman"/>
                <w:color w:val="000000"/>
                <w:kern w:val="2"/>
                <w:sz w:val="18"/>
                <w:szCs w:val="18"/>
              </w:rPr>
              <w:t>-N+NO</w:t>
            </w:r>
            <w:r>
              <w:rPr>
                <w:rFonts w:ascii="Times New Roman" w:eastAsia="宋体" w:hAnsi="Times New Roman"/>
                <w:color w:val="000000"/>
                <w:kern w:val="2"/>
                <w:sz w:val="18"/>
                <w:szCs w:val="18"/>
                <w:vertAlign w:val="subscript"/>
              </w:rPr>
              <w:t>x</w:t>
            </w:r>
            <w:r>
              <w:rPr>
                <w:rFonts w:ascii="Times New Roman" w:eastAsia="宋体" w:hAnsi="Times New Roman"/>
                <w:color w:val="000000"/>
                <w:kern w:val="2"/>
                <w:sz w:val="18"/>
                <w:szCs w:val="18"/>
              </w:rPr>
              <w:t>-</w:t>
            </w:r>
            <w:proofErr w:type="gramStart"/>
            <w:r>
              <w:rPr>
                <w:rFonts w:ascii="Times New Roman" w:eastAsia="宋体" w:hAnsi="Times New Roman"/>
                <w:color w:val="000000"/>
                <w:kern w:val="2"/>
                <w:sz w:val="18"/>
                <w:szCs w:val="18"/>
              </w:rPr>
              <w:t>N)(</w:t>
            </w:r>
            <w:proofErr w:type="gramEnd"/>
            <w:r>
              <w:rPr>
                <w:rFonts w:ascii="Times New Roman" w:eastAsia="宋体" w:hAnsi="Times New Roman"/>
                <w:color w:val="000000"/>
                <w:kern w:val="2"/>
                <w:sz w:val="18"/>
                <w:szCs w:val="18"/>
              </w:rPr>
              <w:t>t</w:t>
            </w:r>
            <w:r>
              <w:rPr>
                <w:rFonts w:ascii="Times New Roman" w:eastAsia="宋体" w:hAnsi="Times New Roman" w:cs="PMTKSB+å®ä½"/>
                <w:color w:val="000000"/>
                <w:kern w:val="2"/>
                <w:sz w:val="18"/>
                <w:szCs w:val="18"/>
              </w:rPr>
              <w:t>施用氮</w:t>
            </w:r>
            <w:r>
              <w:rPr>
                <w:rFonts w:ascii="Times New Roman" w:eastAsia="宋体" w:hAnsi="Times New Roman"/>
                <w:color w:val="000000"/>
                <w:kern w:val="2"/>
                <w:sz w:val="18"/>
                <w:szCs w:val="18"/>
              </w:rPr>
              <w:t>)</w:t>
            </w:r>
            <w:r>
              <w:rPr>
                <w:rFonts w:ascii="Times New Roman" w:eastAsia="宋体" w:hAnsi="Times New Roman"/>
                <w:color w:val="000000"/>
                <w:kern w:val="2"/>
                <w:sz w:val="18"/>
                <w:szCs w:val="18"/>
                <w:vertAlign w:val="superscript"/>
              </w:rPr>
              <w:t>-1</w:t>
            </w:r>
          </w:p>
        </w:tc>
        <w:tc>
          <w:tcPr>
            <w:tcW w:w="753" w:type="dxa"/>
            <w:vAlign w:val="center"/>
          </w:tcPr>
          <w:p w14:paraId="4056BE60" w14:textId="77777777" w:rsidR="00AD4824" w:rsidRDefault="00000000">
            <w:pPr>
              <w:pStyle w:val="Normal22"/>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0.21</w:t>
            </w:r>
          </w:p>
        </w:tc>
      </w:tr>
      <w:tr w:rsidR="00AD4824" w14:paraId="01AAFFB6" w14:textId="77777777">
        <w:trPr>
          <w:jc w:val="center"/>
        </w:trPr>
        <w:tc>
          <w:tcPr>
            <w:tcW w:w="4219" w:type="dxa"/>
            <w:vAlign w:val="center"/>
          </w:tcPr>
          <w:p w14:paraId="4DBE0A84"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湿润气候区氮肥或粪肥淋溶</w:t>
            </w:r>
            <w:r>
              <w:rPr>
                <w:rFonts w:ascii="Times New Roman" w:eastAsia="宋体" w:hAnsi="Times New Roman"/>
                <w:color w:val="000000"/>
                <w:kern w:val="2"/>
                <w:sz w:val="18"/>
                <w:szCs w:val="18"/>
                <w:lang w:eastAsia="zh-CN"/>
              </w:rPr>
              <w:t>/</w:t>
            </w:r>
            <w:r>
              <w:rPr>
                <w:rFonts w:ascii="Times New Roman" w:eastAsia="宋体" w:hAnsi="Times New Roman" w:cs="PMTKSB+å®ä½"/>
                <w:color w:val="000000"/>
                <w:kern w:val="2"/>
                <w:sz w:val="18"/>
                <w:szCs w:val="18"/>
                <w:lang w:eastAsia="zh-CN"/>
              </w:rPr>
              <w:t>径流氮损失比例</w:t>
            </w:r>
          </w:p>
        </w:tc>
        <w:tc>
          <w:tcPr>
            <w:tcW w:w="1134" w:type="dxa"/>
            <w:vAlign w:val="center"/>
          </w:tcPr>
          <w:p w14:paraId="0EA64D16"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lang w:eastAsia="zh-CN"/>
              </w:rPr>
              <w:t>Frac</w:t>
            </w:r>
            <w:r>
              <w:rPr>
                <w:rFonts w:ascii="Times New Roman" w:eastAsia="宋体" w:hAnsi="Times New Roman"/>
                <w:color w:val="000000"/>
                <w:kern w:val="2"/>
                <w:sz w:val="18"/>
                <w:szCs w:val="18"/>
                <w:vertAlign w:val="subscript"/>
                <w:lang w:eastAsia="zh-CN"/>
              </w:rPr>
              <w:t>LEACH</w:t>
            </w:r>
          </w:p>
        </w:tc>
        <w:tc>
          <w:tcPr>
            <w:tcW w:w="2410" w:type="dxa"/>
            <w:vAlign w:val="center"/>
          </w:tcPr>
          <w:p w14:paraId="1CE80462"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lang w:eastAsia="zh-CN"/>
              </w:rPr>
              <w:t>t</w:t>
            </w:r>
            <w:r>
              <w:rPr>
                <w:rFonts w:ascii="Times New Roman" w:eastAsia="宋体" w:hAnsi="Times New Roman" w:cs="PMTKSB+å®ä½"/>
                <w:color w:val="000000"/>
                <w:kern w:val="2"/>
                <w:sz w:val="18"/>
                <w:szCs w:val="18"/>
                <w:lang w:eastAsia="zh-CN"/>
              </w:rPr>
              <w:t>淋溶径流</w:t>
            </w:r>
            <w:r>
              <w:rPr>
                <w:rFonts w:ascii="Times New Roman" w:eastAsia="宋体" w:hAnsi="Times New Roman"/>
                <w:color w:val="000000"/>
                <w:kern w:val="2"/>
                <w:sz w:val="18"/>
                <w:szCs w:val="18"/>
                <w:lang w:eastAsia="zh-CN"/>
              </w:rPr>
              <w:t>N(t</w:t>
            </w:r>
            <w:r>
              <w:rPr>
                <w:rFonts w:ascii="Times New Roman" w:eastAsia="宋体" w:hAnsi="Times New Roman" w:cs="PMTKSB+å®ä½"/>
                <w:color w:val="000000"/>
                <w:kern w:val="2"/>
                <w:sz w:val="18"/>
                <w:szCs w:val="18"/>
                <w:lang w:eastAsia="zh-CN"/>
              </w:rPr>
              <w:t>施用氮</w:t>
            </w:r>
            <w:r>
              <w:rPr>
                <w:rFonts w:ascii="Times New Roman" w:eastAsia="宋体" w:hAnsi="Times New Roman"/>
                <w:color w:val="000000"/>
                <w:kern w:val="2"/>
                <w:sz w:val="18"/>
                <w:szCs w:val="18"/>
                <w:lang w:eastAsia="zh-CN"/>
              </w:rPr>
              <w:t>)</w:t>
            </w:r>
            <w:r>
              <w:rPr>
                <w:rFonts w:ascii="Times New Roman" w:eastAsia="宋体" w:hAnsi="Times New Roman"/>
                <w:color w:val="000000"/>
                <w:kern w:val="2"/>
                <w:sz w:val="18"/>
                <w:szCs w:val="18"/>
                <w:vertAlign w:val="superscript"/>
                <w:lang w:eastAsia="zh-CN"/>
              </w:rPr>
              <w:t>-1</w:t>
            </w:r>
          </w:p>
        </w:tc>
        <w:tc>
          <w:tcPr>
            <w:tcW w:w="753" w:type="dxa"/>
            <w:vAlign w:val="center"/>
          </w:tcPr>
          <w:p w14:paraId="0BFCF0B5" w14:textId="77777777" w:rsidR="00AD4824" w:rsidRDefault="00000000">
            <w:pPr>
              <w:pStyle w:val="Normal22"/>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lang w:eastAsia="zh-CN"/>
              </w:rPr>
              <w:t>0.24</w:t>
            </w:r>
          </w:p>
        </w:tc>
      </w:tr>
      <w:tr w:rsidR="00AD4824" w14:paraId="1FD1FA75" w14:textId="77777777">
        <w:trPr>
          <w:jc w:val="center"/>
        </w:trPr>
        <w:tc>
          <w:tcPr>
            <w:tcW w:w="4219" w:type="dxa"/>
            <w:vAlign w:val="center"/>
          </w:tcPr>
          <w:p w14:paraId="1820A630"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rPr>
              <w:t>尿素施用</w:t>
            </w:r>
            <w:r>
              <w:rPr>
                <w:rFonts w:ascii="Times New Roman" w:eastAsia="宋体" w:hAnsi="Times New Roman"/>
                <w:color w:val="000000"/>
                <w:kern w:val="2"/>
                <w:sz w:val="18"/>
                <w:szCs w:val="18"/>
              </w:rPr>
              <w:t>CO</w:t>
            </w:r>
            <w:r>
              <w:rPr>
                <w:rFonts w:ascii="Times New Roman" w:eastAsia="宋体" w:hAnsi="Times New Roman"/>
                <w:color w:val="000000"/>
                <w:kern w:val="2"/>
                <w:sz w:val="18"/>
                <w:szCs w:val="18"/>
                <w:vertAlign w:val="subscript"/>
              </w:rPr>
              <w:t>2</w:t>
            </w:r>
            <w:r>
              <w:rPr>
                <w:rFonts w:ascii="Times New Roman" w:eastAsia="宋体" w:hAnsi="Times New Roman" w:cs="PMTKSB+å®ä½"/>
                <w:color w:val="000000"/>
                <w:kern w:val="2"/>
                <w:sz w:val="18"/>
                <w:szCs w:val="18"/>
              </w:rPr>
              <w:t>排放因子</w:t>
            </w:r>
          </w:p>
        </w:tc>
        <w:tc>
          <w:tcPr>
            <w:tcW w:w="1134" w:type="dxa"/>
            <w:vAlign w:val="center"/>
          </w:tcPr>
          <w:p w14:paraId="37943457"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proofErr w:type="gramStart"/>
            <w:r>
              <w:rPr>
                <w:rFonts w:ascii="Times New Roman" w:eastAsia="宋体" w:hAnsi="Times New Roman"/>
                <w:color w:val="000000"/>
                <w:kern w:val="2"/>
                <w:sz w:val="18"/>
                <w:szCs w:val="18"/>
              </w:rPr>
              <w:t>EF</w:t>
            </w:r>
            <w:r>
              <w:rPr>
                <w:rFonts w:ascii="Times New Roman" w:eastAsia="宋体" w:hAnsi="Times New Roman"/>
                <w:color w:val="000000"/>
                <w:kern w:val="2"/>
                <w:sz w:val="18"/>
                <w:szCs w:val="18"/>
                <w:vertAlign w:val="subscript"/>
              </w:rPr>
              <w:t>urea,CO2</w:t>
            </w:r>
            <w:proofErr w:type="gramEnd"/>
          </w:p>
        </w:tc>
        <w:tc>
          <w:tcPr>
            <w:tcW w:w="2410" w:type="dxa"/>
            <w:vAlign w:val="center"/>
          </w:tcPr>
          <w:p w14:paraId="4BA8C13A" w14:textId="77777777" w:rsidR="00AD4824" w:rsidRDefault="00000000">
            <w:pPr>
              <w:pStyle w:val="Normal22"/>
              <w:spacing w:before="0" w:after="0"/>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tC(t</w:t>
            </w:r>
            <w:r>
              <w:rPr>
                <w:rFonts w:ascii="Times New Roman" w:eastAsia="宋体" w:hAnsi="Times New Roman" w:cs="PMTKSB+å®ä½"/>
                <w:color w:val="000000"/>
                <w:kern w:val="2"/>
                <w:sz w:val="18"/>
                <w:szCs w:val="18"/>
              </w:rPr>
              <w:t>尿素</w:t>
            </w:r>
            <w:r>
              <w:rPr>
                <w:rFonts w:ascii="Times New Roman" w:eastAsia="宋体" w:hAnsi="Times New Roman"/>
                <w:color w:val="000000"/>
                <w:kern w:val="2"/>
                <w:sz w:val="18"/>
                <w:szCs w:val="18"/>
              </w:rPr>
              <w:t>)</w:t>
            </w:r>
            <w:r>
              <w:rPr>
                <w:rFonts w:ascii="Times New Roman" w:eastAsia="宋体" w:hAnsi="Times New Roman"/>
                <w:color w:val="000000"/>
                <w:kern w:val="2"/>
                <w:sz w:val="18"/>
                <w:szCs w:val="18"/>
                <w:vertAlign w:val="superscript"/>
              </w:rPr>
              <w:t>-1</w:t>
            </w:r>
          </w:p>
        </w:tc>
        <w:tc>
          <w:tcPr>
            <w:tcW w:w="753" w:type="dxa"/>
            <w:vAlign w:val="center"/>
          </w:tcPr>
          <w:p w14:paraId="24099CD2" w14:textId="77777777" w:rsidR="00AD4824" w:rsidRDefault="00000000">
            <w:pPr>
              <w:pStyle w:val="Normal22"/>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0.2</w:t>
            </w:r>
          </w:p>
        </w:tc>
      </w:tr>
    </w:tbl>
    <w:p w14:paraId="55822FFF" w14:textId="77777777" w:rsidR="00AD4824" w:rsidRDefault="00000000">
      <w:pPr>
        <w:pStyle w:val="Normal22"/>
        <w:spacing w:before="0" w:after="0" w:line="360" w:lineRule="auto"/>
        <w:jc w:val="center"/>
        <w:rPr>
          <w:rFonts w:ascii="Times New Roman" w:eastAsia="宋体" w:hAnsi="Times New Roman"/>
          <w:color w:val="000000"/>
          <w:kern w:val="2"/>
          <w:sz w:val="21"/>
          <w:szCs w:val="21"/>
          <w:lang w:eastAsia="zh-CN"/>
        </w:rPr>
      </w:pPr>
      <w:r>
        <w:rPr>
          <w:rFonts w:ascii="Times New Roman" w:eastAsia="宋体" w:hAnsi="Times New Roman" w:cs="SVTMEW+é»ä½"/>
          <w:color w:val="000000"/>
          <w:kern w:val="2"/>
          <w:sz w:val="21"/>
          <w:szCs w:val="21"/>
          <w:lang w:eastAsia="zh-CN"/>
        </w:rPr>
        <w:t>表</w:t>
      </w:r>
      <w:r>
        <w:rPr>
          <w:rFonts w:ascii="Times New Roman" w:eastAsia="宋体" w:hAnsi="Times New Roman" w:hint="eastAsia"/>
          <w:color w:val="000000"/>
          <w:kern w:val="2"/>
          <w:sz w:val="21"/>
          <w:szCs w:val="21"/>
          <w:lang w:eastAsia="zh-CN"/>
        </w:rPr>
        <w:t>E</w:t>
      </w:r>
      <w:r>
        <w:rPr>
          <w:rFonts w:ascii="Times New Roman" w:eastAsia="宋体" w:hAnsi="Times New Roman"/>
          <w:color w:val="000000"/>
          <w:kern w:val="2"/>
          <w:sz w:val="21"/>
          <w:szCs w:val="21"/>
          <w:lang w:eastAsia="zh-CN"/>
        </w:rPr>
        <w:t xml:space="preserve">.2 </w:t>
      </w:r>
      <w:r>
        <w:rPr>
          <w:rFonts w:ascii="Times New Roman" w:eastAsia="宋体" w:hAnsi="Times New Roman" w:cs="SVTMEW+é»ä½"/>
          <w:color w:val="000000"/>
          <w:kern w:val="2"/>
          <w:sz w:val="21"/>
          <w:szCs w:val="21"/>
          <w:lang w:eastAsia="zh-CN"/>
        </w:rPr>
        <w:t>不同气温、不同粪</w:t>
      </w:r>
      <w:proofErr w:type="gramStart"/>
      <w:r>
        <w:rPr>
          <w:rFonts w:ascii="Times New Roman" w:eastAsia="宋体" w:hAnsi="Times New Roman" w:cs="SVTMEW+é»ä½"/>
          <w:color w:val="000000"/>
          <w:kern w:val="2"/>
          <w:sz w:val="21"/>
          <w:szCs w:val="21"/>
          <w:lang w:eastAsia="zh-CN"/>
        </w:rPr>
        <w:t>污管理</w:t>
      </w:r>
      <w:proofErr w:type="gramEnd"/>
      <w:r>
        <w:rPr>
          <w:rFonts w:ascii="Times New Roman" w:eastAsia="宋体" w:hAnsi="Times New Roman" w:cs="SVTMEW+é»ä½"/>
          <w:color w:val="000000"/>
          <w:kern w:val="2"/>
          <w:sz w:val="21"/>
          <w:szCs w:val="21"/>
          <w:lang w:eastAsia="zh-CN"/>
        </w:rPr>
        <w:t>方式甲烷转换系数推荐值</w:t>
      </w:r>
    </w:p>
    <w:tbl>
      <w:tblPr>
        <w:tblStyle w:val="affffb"/>
        <w:tblW w:w="0" w:type="auto"/>
        <w:tblLook w:val="04A0" w:firstRow="1" w:lastRow="0" w:firstColumn="1" w:lastColumn="0" w:noHBand="0" w:noVBand="1"/>
      </w:tblPr>
      <w:tblGrid>
        <w:gridCol w:w="1622"/>
        <w:gridCol w:w="2745"/>
        <w:gridCol w:w="970"/>
        <w:gridCol w:w="970"/>
        <w:gridCol w:w="970"/>
        <w:gridCol w:w="1013"/>
      </w:tblGrid>
      <w:tr w:rsidR="00AD4824" w14:paraId="3FDAD5A2" w14:textId="77777777">
        <w:tc>
          <w:tcPr>
            <w:tcW w:w="4503" w:type="dxa"/>
            <w:gridSpan w:val="2"/>
            <w:vMerge w:val="restart"/>
            <w:vAlign w:val="center"/>
          </w:tcPr>
          <w:p w14:paraId="7E782D23"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系统</w:t>
            </w:r>
          </w:p>
        </w:tc>
        <w:tc>
          <w:tcPr>
            <w:tcW w:w="4013" w:type="dxa"/>
            <w:gridSpan w:val="4"/>
            <w:vAlign w:val="center"/>
          </w:tcPr>
          <w:p w14:paraId="6368A04F" w14:textId="77777777" w:rsidR="00AD4824" w:rsidRDefault="00000000">
            <w:pPr>
              <w:pStyle w:val="Normal22"/>
              <w:spacing w:before="0" w:after="0"/>
              <w:jc w:val="center"/>
              <w:rPr>
                <w:rFonts w:ascii="Times New Roman" w:eastAsia="宋体" w:hAnsi="Times New Roman"/>
                <w:color w:val="000000"/>
                <w:kern w:val="2"/>
                <w:sz w:val="18"/>
                <w:szCs w:val="18"/>
                <w:lang w:eastAsia="zh-CN"/>
              </w:rPr>
            </w:pPr>
            <w:r>
              <w:rPr>
                <w:rFonts w:ascii="Times New Roman" w:eastAsia="宋体" w:hAnsi="Times New Roman" w:cs="PMTKSB+å®ä½"/>
                <w:color w:val="000000"/>
                <w:kern w:val="2"/>
                <w:sz w:val="18"/>
                <w:szCs w:val="18"/>
                <w:lang w:eastAsia="zh-CN"/>
              </w:rPr>
              <w:t>寒冷气候区的</w:t>
            </w:r>
            <w:r>
              <w:rPr>
                <w:rFonts w:ascii="Times New Roman" w:eastAsia="宋体" w:hAnsi="Times New Roman"/>
                <w:color w:val="000000"/>
                <w:kern w:val="2"/>
                <w:sz w:val="18"/>
                <w:szCs w:val="18"/>
                <w:lang w:eastAsia="zh-CN"/>
              </w:rPr>
              <w:t xml:space="preserve"> MCF/%</w:t>
            </w:r>
          </w:p>
        </w:tc>
      </w:tr>
      <w:tr w:rsidR="00AD4824" w14:paraId="32D6903A" w14:textId="77777777">
        <w:tc>
          <w:tcPr>
            <w:tcW w:w="4503" w:type="dxa"/>
            <w:gridSpan w:val="2"/>
            <w:vMerge/>
            <w:vAlign w:val="center"/>
          </w:tcPr>
          <w:p w14:paraId="49428703" w14:textId="77777777" w:rsidR="00AD4824" w:rsidRDefault="00AD4824">
            <w:pPr>
              <w:pStyle w:val="Normal22"/>
              <w:spacing w:before="0" w:after="0"/>
              <w:jc w:val="center"/>
              <w:rPr>
                <w:rFonts w:ascii="Times New Roman" w:eastAsia="宋体" w:hAnsi="Times New Roman" w:cs="PMTKSB+å®ä½"/>
                <w:color w:val="000000"/>
                <w:kern w:val="2"/>
                <w:sz w:val="18"/>
                <w:szCs w:val="18"/>
                <w:lang w:eastAsia="zh-CN"/>
              </w:rPr>
            </w:pPr>
          </w:p>
        </w:tc>
        <w:tc>
          <w:tcPr>
            <w:tcW w:w="992" w:type="dxa"/>
            <w:vAlign w:val="center"/>
          </w:tcPr>
          <w:p w14:paraId="18424BCB"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寒带湿润</w:t>
            </w:r>
          </w:p>
        </w:tc>
        <w:tc>
          <w:tcPr>
            <w:tcW w:w="992" w:type="dxa"/>
            <w:vAlign w:val="center"/>
          </w:tcPr>
          <w:p w14:paraId="42626C15"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寒带干燥</w:t>
            </w:r>
          </w:p>
        </w:tc>
        <w:tc>
          <w:tcPr>
            <w:tcW w:w="992" w:type="dxa"/>
            <w:vAlign w:val="center"/>
          </w:tcPr>
          <w:p w14:paraId="54D94A74"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北方湿润</w:t>
            </w:r>
          </w:p>
        </w:tc>
        <w:tc>
          <w:tcPr>
            <w:tcW w:w="1037" w:type="dxa"/>
            <w:vAlign w:val="center"/>
          </w:tcPr>
          <w:p w14:paraId="2F0A2267" w14:textId="77777777" w:rsidR="00AD4824" w:rsidRDefault="00000000">
            <w:pPr>
              <w:pStyle w:val="Normal22"/>
              <w:spacing w:before="0" w:after="0"/>
              <w:jc w:val="center"/>
              <w:rPr>
                <w:rFonts w:ascii="Times New Roman" w:eastAsia="宋体" w:hAnsi="Times New Roman"/>
                <w:color w:val="000000"/>
                <w:kern w:val="2"/>
                <w:sz w:val="18"/>
                <w:szCs w:val="18"/>
                <w:lang w:eastAsia="zh-CN"/>
              </w:rPr>
            </w:pPr>
            <w:r>
              <w:rPr>
                <w:rFonts w:ascii="Times New Roman" w:eastAsia="宋体" w:hAnsi="Times New Roman" w:cs="PMTKSB+å®ä½"/>
                <w:color w:val="000000"/>
                <w:kern w:val="2"/>
                <w:sz w:val="18"/>
                <w:szCs w:val="18"/>
                <w:lang w:eastAsia="zh-CN"/>
              </w:rPr>
              <w:t>北方干旱</w:t>
            </w:r>
          </w:p>
        </w:tc>
      </w:tr>
      <w:tr w:rsidR="00AD4824" w14:paraId="556E42A9" w14:textId="77777777">
        <w:tc>
          <w:tcPr>
            <w:tcW w:w="4503" w:type="dxa"/>
            <w:gridSpan w:val="2"/>
            <w:vAlign w:val="center"/>
          </w:tcPr>
          <w:p w14:paraId="6C67CD7F"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开放式厌氧氧化塘</w:t>
            </w:r>
          </w:p>
        </w:tc>
        <w:tc>
          <w:tcPr>
            <w:tcW w:w="992" w:type="dxa"/>
            <w:vAlign w:val="center"/>
          </w:tcPr>
          <w:p w14:paraId="65436577" w14:textId="77777777" w:rsidR="00AD4824" w:rsidRDefault="00000000">
            <w:pPr>
              <w:pStyle w:val="Normal22"/>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lang w:eastAsia="zh-CN"/>
              </w:rPr>
              <w:t>60</w:t>
            </w:r>
          </w:p>
        </w:tc>
        <w:tc>
          <w:tcPr>
            <w:tcW w:w="992" w:type="dxa"/>
            <w:vAlign w:val="center"/>
          </w:tcPr>
          <w:p w14:paraId="65986876"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lang w:eastAsia="zh-CN"/>
              </w:rPr>
              <w:t>67</w:t>
            </w:r>
          </w:p>
        </w:tc>
        <w:tc>
          <w:tcPr>
            <w:tcW w:w="992" w:type="dxa"/>
            <w:vAlign w:val="center"/>
          </w:tcPr>
          <w:p w14:paraId="22EC55BA"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lang w:eastAsia="zh-CN"/>
              </w:rPr>
              <w:t>50</w:t>
            </w:r>
          </w:p>
        </w:tc>
        <w:tc>
          <w:tcPr>
            <w:tcW w:w="1037" w:type="dxa"/>
            <w:vAlign w:val="center"/>
          </w:tcPr>
          <w:p w14:paraId="5FA198C2"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lang w:eastAsia="zh-CN"/>
              </w:rPr>
              <w:t>49</w:t>
            </w:r>
          </w:p>
        </w:tc>
      </w:tr>
      <w:tr w:rsidR="00AD4824" w14:paraId="3126CE54" w14:textId="77777777">
        <w:tc>
          <w:tcPr>
            <w:tcW w:w="1668" w:type="dxa"/>
            <w:vMerge w:val="restart"/>
            <w:vAlign w:val="center"/>
          </w:tcPr>
          <w:p w14:paraId="020034BA" w14:textId="77777777" w:rsidR="00AD4824" w:rsidRDefault="00000000">
            <w:pPr>
              <w:pStyle w:val="Normal22"/>
              <w:spacing w:before="0" w:after="0"/>
              <w:jc w:val="center"/>
              <w:rPr>
                <w:rFonts w:ascii="Times New Roman" w:eastAsia="宋体" w:hAnsi="Times New Roman"/>
                <w:color w:val="000000"/>
                <w:kern w:val="2"/>
                <w:sz w:val="18"/>
                <w:szCs w:val="18"/>
                <w:lang w:eastAsia="zh-CN"/>
              </w:rPr>
            </w:pPr>
            <w:r>
              <w:rPr>
                <w:rFonts w:ascii="Times New Roman" w:eastAsia="宋体" w:hAnsi="Times New Roman" w:cs="PMTKSB+å®ä½"/>
                <w:color w:val="000000"/>
                <w:kern w:val="2"/>
                <w:sz w:val="18"/>
                <w:szCs w:val="18"/>
                <w:lang w:eastAsia="zh-CN"/>
              </w:rPr>
              <w:t>液体</w:t>
            </w:r>
            <w:r>
              <w:rPr>
                <w:rFonts w:ascii="Times New Roman" w:eastAsia="宋体" w:hAnsi="Times New Roman"/>
                <w:color w:val="000000"/>
                <w:kern w:val="2"/>
                <w:sz w:val="18"/>
                <w:szCs w:val="18"/>
                <w:lang w:eastAsia="zh-CN"/>
              </w:rPr>
              <w:t>/</w:t>
            </w:r>
            <w:r>
              <w:rPr>
                <w:rFonts w:ascii="Times New Roman" w:eastAsia="宋体" w:hAnsi="Times New Roman" w:cs="PMTKSB+å®ä½"/>
                <w:color w:val="000000"/>
                <w:kern w:val="2"/>
                <w:sz w:val="18"/>
                <w:szCs w:val="18"/>
                <w:lang w:eastAsia="zh-CN"/>
              </w:rPr>
              <w:t>泥浆</w:t>
            </w:r>
            <w:r>
              <w:rPr>
                <w:rFonts w:ascii="Times New Roman" w:eastAsia="宋体" w:hAnsi="Times New Roman"/>
                <w:color w:val="000000"/>
                <w:kern w:val="2"/>
                <w:sz w:val="18"/>
                <w:szCs w:val="18"/>
                <w:lang w:eastAsia="zh-CN"/>
              </w:rPr>
              <w:t>,</w:t>
            </w:r>
            <w:r>
              <w:rPr>
                <w:rFonts w:ascii="Times New Roman" w:eastAsia="宋体" w:hAnsi="Times New Roman" w:cs="PMTKSB+å®ä½"/>
                <w:color w:val="000000"/>
                <w:kern w:val="2"/>
                <w:sz w:val="18"/>
                <w:szCs w:val="18"/>
                <w:lang w:eastAsia="zh-CN"/>
              </w:rPr>
              <w:t>以及动物圈舍下面的坑式</w:t>
            </w:r>
          </w:p>
        </w:tc>
        <w:tc>
          <w:tcPr>
            <w:tcW w:w="2835" w:type="dxa"/>
            <w:vAlign w:val="center"/>
          </w:tcPr>
          <w:p w14:paraId="5CF36330"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1</w:t>
            </w:r>
            <w:r>
              <w:rPr>
                <w:rFonts w:ascii="Times New Roman" w:eastAsia="宋体" w:hAnsi="Times New Roman" w:cs="PMTKSB+å®ä½"/>
                <w:color w:val="000000"/>
                <w:kern w:val="2"/>
                <w:sz w:val="18"/>
                <w:szCs w:val="18"/>
              </w:rPr>
              <w:t>个月</w:t>
            </w:r>
          </w:p>
        </w:tc>
        <w:tc>
          <w:tcPr>
            <w:tcW w:w="992" w:type="dxa"/>
            <w:vAlign w:val="center"/>
          </w:tcPr>
          <w:p w14:paraId="00311B4F"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6</w:t>
            </w:r>
          </w:p>
        </w:tc>
        <w:tc>
          <w:tcPr>
            <w:tcW w:w="992" w:type="dxa"/>
            <w:vAlign w:val="center"/>
          </w:tcPr>
          <w:p w14:paraId="76F15B45"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8</w:t>
            </w:r>
          </w:p>
        </w:tc>
        <w:tc>
          <w:tcPr>
            <w:tcW w:w="992" w:type="dxa"/>
            <w:vAlign w:val="center"/>
          </w:tcPr>
          <w:p w14:paraId="24476167"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4</w:t>
            </w:r>
          </w:p>
        </w:tc>
        <w:tc>
          <w:tcPr>
            <w:tcW w:w="1037" w:type="dxa"/>
            <w:vAlign w:val="center"/>
          </w:tcPr>
          <w:p w14:paraId="61706D87"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4</w:t>
            </w:r>
          </w:p>
        </w:tc>
      </w:tr>
      <w:tr w:rsidR="00AD4824" w14:paraId="6C0076DC" w14:textId="77777777">
        <w:tc>
          <w:tcPr>
            <w:tcW w:w="1668" w:type="dxa"/>
            <w:vMerge/>
            <w:vAlign w:val="center"/>
          </w:tcPr>
          <w:p w14:paraId="38C630C7" w14:textId="77777777" w:rsidR="00AD4824" w:rsidRDefault="00AD4824">
            <w:pPr>
              <w:pStyle w:val="Normal22"/>
              <w:spacing w:before="0" w:after="0"/>
              <w:jc w:val="center"/>
              <w:rPr>
                <w:rFonts w:ascii="Times New Roman" w:eastAsia="宋体" w:hAnsi="Times New Roman" w:cs="PMTKSB+å®ä½"/>
                <w:color w:val="000000"/>
                <w:kern w:val="2"/>
                <w:sz w:val="18"/>
                <w:szCs w:val="18"/>
                <w:lang w:eastAsia="zh-CN"/>
              </w:rPr>
            </w:pPr>
          </w:p>
        </w:tc>
        <w:tc>
          <w:tcPr>
            <w:tcW w:w="2835" w:type="dxa"/>
            <w:vAlign w:val="center"/>
          </w:tcPr>
          <w:p w14:paraId="264A07FA"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hint="eastAsia"/>
                <w:color w:val="000000"/>
                <w:kern w:val="2"/>
                <w:sz w:val="18"/>
                <w:szCs w:val="18"/>
                <w:lang w:eastAsia="zh-CN"/>
              </w:rPr>
              <w:t>3</w:t>
            </w:r>
            <w:r>
              <w:rPr>
                <w:rFonts w:ascii="Times New Roman" w:eastAsia="宋体" w:hAnsi="Times New Roman" w:cs="PMTKSB+å®ä½"/>
                <w:color w:val="000000"/>
                <w:kern w:val="2"/>
                <w:sz w:val="18"/>
                <w:szCs w:val="18"/>
              </w:rPr>
              <w:t>个月</w:t>
            </w:r>
          </w:p>
        </w:tc>
        <w:tc>
          <w:tcPr>
            <w:tcW w:w="992" w:type="dxa"/>
            <w:vAlign w:val="center"/>
          </w:tcPr>
          <w:p w14:paraId="0120D8D1"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12</w:t>
            </w:r>
          </w:p>
        </w:tc>
        <w:tc>
          <w:tcPr>
            <w:tcW w:w="992" w:type="dxa"/>
            <w:vAlign w:val="center"/>
          </w:tcPr>
          <w:p w14:paraId="642A78FB"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16</w:t>
            </w:r>
          </w:p>
        </w:tc>
        <w:tc>
          <w:tcPr>
            <w:tcW w:w="992" w:type="dxa"/>
            <w:vAlign w:val="center"/>
          </w:tcPr>
          <w:p w14:paraId="4C7011B9"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8</w:t>
            </w:r>
          </w:p>
        </w:tc>
        <w:tc>
          <w:tcPr>
            <w:tcW w:w="1037" w:type="dxa"/>
            <w:vAlign w:val="center"/>
          </w:tcPr>
          <w:p w14:paraId="0264B1AA"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8</w:t>
            </w:r>
          </w:p>
        </w:tc>
      </w:tr>
      <w:tr w:rsidR="00AD4824" w14:paraId="3D2C2F79" w14:textId="77777777">
        <w:tc>
          <w:tcPr>
            <w:tcW w:w="1668" w:type="dxa"/>
            <w:vMerge/>
            <w:vAlign w:val="center"/>
          </w:tcPr>
          <w:p w14:paraId="68DCC74A" w14:textId="77777777" w:rsidR="00AD4824" w:rsidRDefault="00AD4824">
            <w:pPr>
              <w:pStyle w:val="Normal22"/>
              <w:spacing w:before="0" w:after="0"/>
              <w:jc w:val="center"/>
              <w:rPr>
                <w:rFonts w:ascii="Times New Roman" w:eastAsia="宋体" w:hAnsi="Times New Roman" w:cs="PMTKSB+å®ä½"/>
                <w:color w:val="000000"/>
                <w:kern w:val="2"/>
                <w:sz w:val="18"/>
                <w:szCs w:val="18"/>
                <w:lang w:eastAsia="zh-CN"/>
              </w:rPr>
            </w:pPr>
          </w:p>
        </w:tc>
        <w:tc>
          <w:tcPr>
            <w:tcW w:w="2835" w:type="dxa"/>
            <w:vAlign w:val="center"/>
          </w:tcPr>
          <w:p w14:paraId="78D64BE7"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hint="eastAsia"/>
                <w:color w:val="000000"/>
                <w:kern w:val="2"/>
                <w:sz w:val="18"/>
                <w:szCs w:val="18"/>
                <w:lang w:eastAsia="zh-CN"/>
              </w:rPr>
              <w:t>4</w:t>
            </w:r>
            <w:r>
              <w:rPr>
                <w:rFonts w:ascii="Times New Roman" w:eastAsia="宋体" w:hAnsi="Times New Roman" w:cs="PMTKSB+å®ä½"/>
                <w:color w:val="000000"/>
                <w:kern w:val="2"/>
                <w:sz w:val="18"/>
                <w:szCs w:val="18"/>
              </w:rPr>
              <w:t>个月</w:t>
            </w:r>
          </w:p>
        </w:tc>
        <w:tc>
          <w:tcPr>
            <w:tcW w:w="992" w:type="dxa"/>
            <w:vAlign w:val="center"/>
          </w:tcPr>
          <w:p w14:paraId="502ADDF2"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15</w:t>
            </w:r>
          </w:p>
        </w:tc>
        <w:tc>
          <w:tcPr>
            <w:tcW w:w="992" w:type="dxa"/>
            <w:vAlign w:val="center"/>
          </w:tcPr>
          <w:p w14:paraId="17915EAA"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19</w:t>
            </w:r>
          </w:p>
        </w:tc>
        <w:tc>
          <w:tcPr>
            <w:tcW w:w="992" w:type="dxa"/>
            <w:vAlign w:val="center"/>
          </w:tcPr>
          <w:p w14:paraId="3EE959C1"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9</w:t>
            </w:r>
          </w:p>
        </w:tc>
        <w:tc>
          <w:tcPr>
            <w:tcW w:w="1037" w:type="dxa"/>
            <w:vAlign w:val="center"/>
          </w:tcPr>
          <w:p w14:paraId="19250B38"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9</w:t>
            </w:r>
          </w:p>
        </w:tc>
      </w:tr>
      <w:tr w:rsidR="00AD4824" w14:paraId="7BBE1654" w14:textId="77777777">
        <w:tc>
          <w:tcPr>
            <w:tcW w:w="1668" w:type="dxa"/>
            <w:vMerge/>
            <w:vAlign w:val="center"/>
          </w:tcPr>
          <w:p w14:paraId="6325FD69" w14:textId="77777777" w:rsidR="00AD4824" w:rsidRDefault="00AD4824">
            <w:pPr>
              <w:pStyle w:val="Normal22"/>
              <w:spacing w:before="0" w:after="0"/>
              <w:jc w:val="center"/>
              <w:rPr>
                <w:rFonts w:ascii="Times New Roman" w:eastAsia="宋体" w:hAnsi="Times New Roman" w:cs="PMTKSB+å®ä½"/>
                <w:color w:val="000000"/>
                <w:kern w:val="2"/>
                <w:sz w:val="18"/>
                <w:szCs w:val="18"/>
                <w:lang w:eastAsia="zh-CN"/>
              </w:rPr>
            </w:pPr>
          </w:p>
        </w:tc>
        <w:tc>
          <w:tcPr>
            <w:tcW w:w="2835" w:type="dxa"/>
            <w:vAlign w:val="center"/>
          </w:tcPr>
          <w:p w14:paraId="437797C9"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hint="eastAsia"/>
                <w:color w:val="000000"/>
                <w:kern w:val="2"/>
                <w:sz w:val="18"/>
                <w:szCs w:val="18"/>
                <w:lang w:eastAsia="zh-CN"/>
              </w:rPr>
              <w:t>6</w:t>
            </w:r>
            <w:r>
              <w:rPr>
                <w:rFonts w:ascii="Times New Roman" w:eastAsia="宋体" w:hAnsi="Times New Roman" w:cs="PMTKSB+å®ä½"/>
                <w:color w:val="000000"/>
                <w:kern w:val="2"/>
                <w:sz w:val="18"/>
                <w:szCs w:val="18"/>
              </w:rPr>
              <w:t>个月</w:t>
            </w:r>
          </w:p>
        </w:tc>
        <w:tc>
          <w:tcPr>
            <w:tcW w:w="992" w:type="dxa"/>
            <w:vAlign w:val="center"/>
          </w:tcPr>
          <w:p w14:paraId="5E06D069"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21</w:t>
            </w:r>
          </w:p>
        </w:tc>
        <w:tc>
          <w:tcPr>
            <w:tcW w:w="992" w:type="dxa"/>
            <w:vAlign w:val="center"/>
          </w:tcPr>
          <w:p w14:paraId="4676368B"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26</w:t>
            </w:r>
          </w:p>
        </w:tc>
        <w:tc>
          <w:tcPr>
            <w:tcW w:w="992" w:type="dxa"/>
            <w:vAlign w:val="center"/>
          </w:tcPr>
          <w:p w14:paraId="401749A3"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14</w:t>
            </w:r>
          </w:p>
        </w:tc>
        <w:tc>
          <w:tcPr>
            <w:tcW w:w="1037" w:type="dxa"/>
            <w:vAlign w:val="center"/>
          </w:tcPr>
          <w:p w14:paraId="5870D592"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14</w:t>
            </w:r>
          </w:p>
        </w:tc>
      </w:tr>
      <w:tr w:rsidR="00AD4824" w14:paraId="721AE98D" w14:textId="77777777">
        <w:tc>
          <w:tcPr>
            <w:tcW w:w="1668" w:type="dxa"/>
            <w:vMerge/>
            <w:vAlign w:val="center"/>
          </w:tcPr>
          <w:p w14:paraId="466BA1FB" w14:textId="77777777" w:rsidR="00AD4824" w:rsidRDefault="00AD4824">
            <w:pPr>
              <w:pStyle w:val="Normal22"/>
              <w:spacing w:before="0" w:after="0"/>
              <w:jc w:val="center"/>
              <w:rPr>
                <w:rFonts w:ascii="Times New Roman" w:eastAsia="宋体" w:hAnsi="Times New Roman" w:cs="PMTKSB+å®ä½"/>
                <w:color w:val="000000"/>
                <w:kern w:val="2"/>
                <w:sz w:val="18"/>
                <w:szCs w:val="18"/>
                <w:lang w:eastAsia="zh-CN"/>
              </w:rPr>
            </w:pPr>
          </w:p>
        </w:tc>
        <w:tc>
          <w:tcPr>
            <w:tcW w:w="2835" w:type="dxa"/>
            <w:vAlign w:val="center"/>
          </w:tcPr>
          <w:p w14:paraId="2A31F1A0"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1</w:t>
            </w:r>
            <w:r>
              <w:rPr>
                <w:rFonts w:ascii="Times New Roman" w:eastAsia="宋体" w:hAnsi="Times New Roman" w:hint="eastAsia"/>
                <w:color w:val="000000"/>
                <w:kern w:val="2"/>
                <w:sz w:val="18"/>
                <w:szCs w:val="18"/>
                <w:lang w:eastAsia="zh-CN"/>
              </w:rPr>
              <w:t>2</w:t>
            </w:r>
            <w:r>
              <w:rPr>
                <w:rFonts w:ascii="Times New Roman" w:eastAsia="宋体" w:hAnsi="Times New Roman" w:cs="PMTKSB+å®ä½"/>
                <w:color w:val="000000"/>
                <w:kern w:val="2"/>
                <w:sz w:val="18"/>
                <w:szCs w:val="18"/>
              </w:rPr>
              <w:t>个月</w:t>
            </w:r>
          </w:p>
        </w:tc>
        <w:tc>
          <w:tcPr>
            <w:tcW w:w="992" w:type="dxa"/>
            <w:vAlign w:val="center"/>
          </w:tcPr>
          <w:p w14:paraId="590F5FFD"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31</w:t>
            </w:r>
          </w:p>
        </w:tc>
        <w:tc>
          <w:tcPr>
            <w:tcW w:w="992" w:type="dxa"/>
            <w:vAlign w:val="center"/>
          </w:tcPr>
          <w:p w14:paraId="3DE25716"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42</w:t>
            </w:r>
          </w:p>
        </w:tc>
        <w:tc>
          <w:tcPr>
            <w:tcW w:w="992" w:type="dxa"/>
            <w:vAlign w:val="center"/>
          </w:tcPr>
          <w:p w14:paraId="2F33A93B"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21</w:t>
            </w:r>
          </w:p>
        </w:tc>
        <w:tc>
          <w:tcPr>
            <w:tcW w:w="1037" w:type="dxa"/>
            <w:vAlign w:val="center"/>
          </w:tcPr>
          <w:p w14:paraId="6BF005C9"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20</w:t>
            </w:r>
          </w:p>
        </w:tc>
      </w:tr>
      <w:tr w:rsidR="00AD4824" w14:paraId="582A8808" w14:textId="77777777">
        <w:tc>
          <w:tcPr>
            <w:tcW w:w="1668" w:type="dxa"/>
            <w:vMerge w:val="restart"/>
            <w:vAlign w:val="center"/>
          </w:tcPr>
          <w:p w14:paraId="0D7EB80B"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rPr>
              <w:t>牛和猪深垫床</w:t>
            </w:r>
          </w:p>
        </w:tc>
        <w:tc>
          <w:tcPr>
            <w:tcW w:w="2835" w:type="dxa"/>
            <w:vAlign w:val="center"/>
          </w:tcPr>
          <w:p w14:paraId="51672E2D"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&gt;1</w:t>
            </w:r>
            <w:r>
              <w:rPr>
                <w:rFonts w:ascii="Times New Roman" w:eastAsia="宋体" w:hAnsi="Times New Roman" w:cs="PMTKSB+å®ä½"/>
                <w:color w:val="000000"/>
                <w:kern w:val="2"/>
                <w:sz w:val="18"/>
                <w:szCs w:val="18"/>
              </w:rPr>
              <w:t>个月</w:t>
            </w:r>
          </w:p>
        </w:tc>
        <w:tc>
          <w:tcPr>
            <w:tcW w:w="992" w:type="dxa"/>
            <w:vAlign w:val="center"/>
          </w:tcPr>
          <w:p w14:paraId="7E634651"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21</w:t>
            </w:r>
          </w:p>
        </w:tc>
        <w:tc>
          <w:tcPr>
            <w:tcW w:w="992" w:type="dxa"/>
            <w:vAlign w:val="center"/>
          </w:tcPr>
          <w:p w14:paraId="418D86B0"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26</w:t>
            </w:r>
          </w:p>
        </w:tc>
        <w:tc>
          <w:tcPr>
            <w:tcW w:w="992" w:type="dxa"/>
            <w:vAlign w:val="center"/>
          </w:tcPr>
          <w:p w14:paraId="6D74F21D"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14</w:t>
            </w:r>
          </w:p>
        </w:tc>
        <w:tc>
          <w:tcPr>
            <w:tcW w:w="1037" w:type="dxa"/>
            <w:vAlign w:val="center"/>
          </w:tcPr>
          <w:p w14:paraId="3A793D1E" w14:textId="77777777" w:rsidR="00AD4824" w:rsidRDefault="00000000">
            <w:pPr>
              <w:pStyle w:val="Normal22"/>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14</w:t>
            </w:r>
          </w:p>
        </w:tc>
      </w:tr>
      <w:tr w:rsidR="00AD4824" w14:paraId="3024CFDE" w14:textId="77777777">
        <w:tc>
          <w:tcPr>
            <w:tcW w:w="1668" w:type="dxa"/>
            <w:vMerge/>
            <w:vAlign w:val="center"/>
          </w:tcPr>
          <w:p w14:paraId="72B17677" w14:textId="77777777" w:rsidR="00AD4824" w:rsidRDefault="00AD4824">
            <w:pPr>
              <w:pStyle w:val="Normal22"/>
              <w:spacing w:before="0" w:after="0"/>
              <w:jc w:val="center"/>
              <w:rPr>
                <w:rFonts w:ascii="Times New Roman" w:eastAsia="宋体" w:hAnsi="Times New Roman" w:cs="PMTKSB+å®ä½"/>
                <w:color w:val="000000"/>
                <w:kern w:val="2"/>
                <w:sz w:val="18"/>
                <w:szCs w:val="18"/>
                <w:lang w:eastAsia="zh-CN"/>
              </w:rPr>
            </w:pPr>
          </w:p>
        </w:tc>
        <w:tc>
          <w:tcPr>
            <w:tcW w:w="2835" w:type="dxa"/>
            <w:vAlign w:val="center"/>
          </w:tcPr>
          <w:p w14:paraId="1D1AB216"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&lt;1</w:t>
            </w:r>
            <w:r>
              <w:rPr>
                <w:rFonts w:ascii="Times New Roman" w:eastAsia="宋体" w:hAnsi="Times New Roman" w:cs="PMTKSB+å®ä½"/>
                <w:color w:val="000000"/>
                <w:kern w:val="2"/>
                <w:sz w:val="18"/>
                <w:szCs w:val="18"/>
              </w:rPr>
              <w:t>个月</w:t>
            </w:r>
          </w:p>
        </w:tc>
        <w:tc>
          <w:tcPr>
            <w:tcW w:w="4013" w:type="dxa"/>
            <w:gridSpan w:val="4"/>
            <w:vAlign w:val="center"/>
          </w:tcPr>
          <w:p w14:paraId="242EBD67"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olor w:val="000000"/>
                <w:kern w:val="2"/>
                <w:sz w:val="18"/>
                <w:szCs w:val="18"/>
              </w:rPr>
              <w:t>2.75</w:t>
            </w:r>
          </w:p>
        </w:tc>
      </w:tr>
      <w:tr w:rsidR="00AD4824" w14:paraId="7EBBB9D1" w14:textId="77777777">
        <w:tc>
          <w:tcPr>
            <w:tcW w:w="4503" w:type="dxa"/>
            <w:gridSpan w:val="2"/>
            <w:vAlign w:val="center"/>
          </w:tcPr>
          <w:p w14:paraId="0F473B03"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固体储存</w:t>
            </w:r>
          </w:p>
        </w:tc>
        <w:tc>
          <w:tcPr>
            <w:tcW w:w="4013" w:type="dxa"/>
            <w:gridSpan w:val="4"/>
            <w:vAlign w:val="center"/>
          </w:tcPr>
          <w:p w14:paraId="3AAFA0E1"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2</w:t>
            </w:r>
          </w:p>
        </w:tc>
      </w:tr>
      <w:tr w:rsidR="00AD4824" w14:paraId="2A59C9CD" w14:textId="77777777">
        <w:trPr>
          <w:trHeight w:val="122"/>
        </w:trPr>
        <w:tc>
          <w:tcPr>
            <w:tcW w:w="4503" w:type="dxa"/>
            <w:gridSpan w:val="2"/>
            <w:vAlign w:val="center"/>
          </w:tcPr>
          <w:p w14:paraId="02D47E37"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固体储存（覆盖</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压实）</w:t>
            </w:r>
          </w:p>
        </w:tc>
        <w:tc>
          <w:tcPr>
            <w:tcW w:w="4013" w:type="dxa"/>
            <w:gridSpan w:val="4"/>
            <w:vAlign w:val="center"/>
          </w:tcPr>
          <w:p w14:paraId="2CFABE0D"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2</w:t>
            </w:r>
          </w:p>
        </w:tc>
      </w:tr>
      <w:tr w:rsidR="00AD4824" w14:paraId="5FAF2D1F" w14:textId="77777777">
        <w:tc>
          <w:tcPr>
            <w:tcW w:w="4503" w:type="dxa"/>
            <w:gridSpan w:val="2"/>
            <w:vAlign w:val="center"/>
          </w:tcPr>
          <w:p w14:paraId="519F761E"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固体储存（添加填充剂）</w:t>
            </w:r>
          </w:p>
        </w:tc>
        <w:tc>
          <w:tcPr>
            <w:tcW w:w="4013" w:type="dxa"/>
            <w:gridSpan w:val="4"/>
            <w:vAlign w:val="center"/>
          </w:tcPr>
          <w:p w14:paraId="6D834306"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0.5</w:t>
            </w:r>
          </w:p>
        </w:tc>
      </w:tr>
      <w:tr w:rsidR="00AD4824" w14:paraId="5D30D64B" w14:textId="77777777">
        <w:tc>
          <w:tcPr>
            <w:tcW w:w="4503" w:type="dxa"/>
            <w:gridSpan w:val="2"/>
            <w:vAlign w:val="center"/>
          </w:tcPr>
          <w:p w14:paraId="5E62E67C"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固体储存（添加剂）</w:t>
            </w:r>
          </w:p>
        </w:tc>
        <w:tc>
          <w:tcPr>
            <w:tcW w:w="4013" w:type="dxa"/>
            <w:gridSpan w:val="4"/>
            <w:vAlign w:val="center"/>
          </w:tcPr>
          <w:p w14:paraId="1331164A"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w:t>
            </w:r>
          </w:p>
        </w:tc>
      </w:tr>
      <w:tr w:rsidR="00AD4824" w14:paraId="1DEF4B1D" w14:textId="77777777">
        <w:tc>
          <w:tcPr>
            <w:tcW w:w="4503" w:type="dxa"/>
            <w:gridSpan w:val="2"/>
            <w:vAlign w:val="center"/>
          </w:tcPr>
          <w:p w14:paraId="3599EB0A"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干化场</w:t>
            </w:r>
          </w:p>
        </w:tc>
        <w:tc>
          <w:tcPr>
            <w:tcW w:w="4013" w:type="dxa"/>
            <w:gridSpan w:val="4"/>
            <w:vAlign w:val="center"/>
          </w:tcPr>
          <w:p w14:paraId="6CDAB8C5"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w:t>
            </w:r>
          </w:p>
        </w:tc>
      </w:tr>
      <w:tr w:rsidR="00AD4824" w14:paraId="19CDC9BF" w14:textId="77777777">
        <w:trPr>
          <w:trHeight w:val="45"/>
        </w:trPr>
        <w:tc>
          <w:tcPr>
            <w:tcW w:w="4503" w:type="dxa"/>
            <w:gridSpan w:val="2"/>
            <w:vAlign w:val="center"/>
          </w:tcPr>
          <w:p w14:paraId="00216098"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每天撒施</w:t>
            </w:r>
          </w:p>
        </w:tc>
        <w:tc>
          <w:tcPr>
            <w:tcW w:w="4013" w:type="dxa"/>
            <w:gridSpan w:val="4"/>
            <w:vAlign w:val="center"/>
          </w:tcPr>
          <w:p w14:paraId="1B835E85"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0.1</w:t>
            </w:r>
          </w:p>
        </w:tc>
      </w:tr>
      <w:tr w:rsidR="00AD4824" w14:paraId="56294AD8" w14:textId="77777777">
        <w:tc>
          <w:tcPr>
            <w:tcW w:w="4503" w:type="dxa"/>
            <w:gridSpan w:val="2"/>
            <w:vAlign w:val="center"/>
          </w:tcPr>
          <w:p w14:paraId="06C15372"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堆肥</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发酵罐式</w:t>
            </w:r>
            <w:r>
              <w:rPr>
                <w:rFonts w:ascii="Times New Roman" w:eastAsia="宋体" w:hAnsi="Times New Roman" w:cs="PMTKSB+å®ä½" w:hint="eastAsia"/>
                <w:color w:val="000000"/>
                <w:kern w:val="2"/>
                <w:sz w:val="18"/>
                <w:szCs w:val="18"/>
                <w:lang w:eastAsia="zh-CN"/>
              </w:rPr>
              <w:t>)</w:t>
            </w:r>
          </w:p>
        </w:tc>
        <w:tc>
          <w:tcPr>
            <w:tcW w:w="4013" w:type="dxa"/>
            <w:gridSpan w:val="4"/>
            <w:vAlign w:val="center"/>
          </w:tcPr>
          <w:p w14:paraId="41AAF296"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0.5</w:t>
            </w:r>
          </w:p>
        </w:tc>
      </w:tr>
      <w:tr w:rsidR="00AD4824" w14:paraId="40852D1F" w14:textId="77777777">
        <w:tc>
          <w:tcPr>
            <w:tcW w:w="4503" w:type="dxa"/>
            <w:gridSpan w:val="2"/>
            <w:vAlign w:val="center"/>
          </w:tcPr>
          <w:p w14:paraId="09291EF5"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堆肥</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静态堆置</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强制曝气</w:t>
            </w:r>
            <w:r>
              <w:rPr>
                <w:rFonts w:ascii="Times New Roman" w:eastAsia="宋体" w:hAnsi="Times New Roman" w:cs="PMTKSB+å®ä½" w:hint="eastAsia"/>
                <w:color w:val="000000"/>
                <w:kern w:val="2"/>
                <w:sz w:val="18"/>
                <w:szCs w:val="18"/>
                <w:lang w:eastAsia="zh-CN"/>
              </w:rPr>
              <w:t>)</w:t>
            </w:r>
          </w:p>
        </w:tc>
        <w:tc>
          <w:tcPr>
            <w:tcW w:w="4013" w:type="dxa"/>
            <w:gridSpan w:val="4"/>
            <w:vAlign w:val="center"/>
          </w:tcPr>
          <w:p w14:paraId="0995525B"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w:t>
            </w:r>
          </w:p>
        </w:tc>
      </w:tr>
      <w:tr w:rsidR="00AD4824" w14:paraId="01318858" w14:textId="77777777">
        <w:tc>
          <w:tcPr>
            <w:tcW w:w="4503" w:type="dxa"/>
            <w:gridSpan w:val="2"/>
            <w:vAlign w:val="center"/>
          </w:tcPr>
          <w:p w14:paraId="5020E3B7"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堆肥</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集约化</w:t>
            </w:r>
            <w:proofErr w:type="gramStart"/>
            <w:r>
              <w:rPr>
                <w:rFonts w:ascii="Times New Roman" w:eastAsia="宋体" w:hAnsi="Times New Roman" w:cs="PMTKSB+å®ä½" w:hint="eastAsia"/>
                <w:color w:val="000000"/>
                <w:kern w:val="2"/>
                <w:sz w:val="18"/>
                <w:szCs w:val="18"/>
                <w:lang w:eastAsia="zh-CN"/>
              </w:rPr>
              <w:t>条垛</w:t>
            </w:r>
            <w:r>
              <w:rPr>
                <w:rFonts w:ascii="Times New Roman" w:eastAsia="宋体" w:hAnsi="Times New Roman" w:cs="PMTKSB+å®ä½" w:hint="eastAsia"/>
                <w:color w:val="000000"/>
                <w:kern w:val="2"/>
                <w:sz w:val="18"/>
                <w:szCs w:val="18"/>
                <w:lang w:eastAsia="zh-CN"/>
              </w:rPr>
              <w:t>)</w:t>
            </w:r>
            <w:proofErr w:type="gramEnd"/>
          </w:p>
        </w:tc>
        <w:tc>
          <w:tcPr>
            <w:tcW w:w="4013" w:type="dxa"/>
            <w:gridSpan w:val="4"/>
            <w:vAlign w:val="center"/>
          </w:tcPr>
          <w:p w14:paraId="18CCBB13"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0.5</w:t>
            </w:r>
          </w:p>
        </w:tc>
      </w:tr>
      <w:tr w:rsidR="00AD4824" w14:paraId="7C0DAB09" w14:textId="77777777">
        <w:tc>
          <w:tcPr>
            <w:tcW w:w="4503" w:type="dxa"/>
            <w:gridSpan w:val="2"/>
            <w:vAlign w:val="center"/>
          </w:tcPr>
          <w:p w14:paraId="64485389"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堆肥</w:t>
            </w:r>
            <w:r>
              <w:rPr>
                <w:rFonts w:ascii="Times New Roman" w:eastAsia="宋体" w:hAnsi="Times New Roman" w:cs="PMTKSB+å®ä½" w:hint="eastAsia"/>
                <w:color w:val="000000"/>
                <w:kern w:val="2"/>
                <w:sz w:val="18"/>
                <w:szCs w:val="18"/>
                <w:lang w:eastAsia="zh-CN"/>
              </w:rPr>
              <w:t>(</w:t>
            </w:r>
            <w:proofErr w:type="gramStart"/>
            <w:r>
              <w:rPr>
                <w:rFonts w:ascii="Times New Roman" w:eastAsia="宋体" w:hAnsi="Times New Roman" w:cs="PMTKSB+å®ä½" w:hint="eastAsia"/>
                <w:color w:val="000000"/>
                <w:kern w:val="2"/>
                <w:sz w:val="18"/>
                <w:szCs w:val="18"/>
                <w:lang w:eastAsia="zh-CN"/>
              </w:rPr>
              <w:t>被动条垛</w:t>
            </w:r>
            <w:r>
              <w:rPr>
                <w:rFonts w:ascii="Times New Roman" w:eastAsia="宋体" w:hAnsi="Times New Roman" w:cs="PMTKSB+å®ä½" w:hint="eastAsia"/>
                <w:color w:val="000000"/>
                <w:kern w:val="2"/>
                <w:sz w:val="18"/>
                <w:szCs w:val="18"/>
                <w:lang w:eastAsia="zh-CN"/>
              </w:rPr>
              <w:t>,</w:t>
            </w:r>
            <w:proofErr w:type="gramEnd"/>
            <w:r>
              <w:rPr>
                <w:rFonts w:ascii="Times New Roman" w:eastAsia="宋体" w:hAnsi="Times New Roman" w:cs="PMTKSB+å®ä½" w:hint="eastAsia"/>
                <w:color w:val="000000"/>
                <w:kern w:val="2"/>
                <w:sz w:val="18"/>
                <w:szCs w:val="18"/>
                <w:lang w:eastAsia="zh-CN"/>
              </w:rPr>
              <w:t>不频繁翻堆</w:t>
            </w:r>
            <w:r>
              <w:rPr>
                <w:rFonts w:ascii="Times New Roman" w:eastAsia="宋体" w:hAnsi="Times New Roman" w:cs="PMTKSB+å®ä½" w:hint="eastAsia"/>
                <w:color w:val="000000"/>
                <w:kern w:val="2"/>
                <w:sz w:val="18"/>
                <w:szCs w:val="18"/>
                <w:lang w:eastAsia="zh-CN"/>
              </w:rPr>
              <w:t>)</w:t>
            </w:r>
          </w:p>
        </w:tc>
        <w:tc>
          <w:tcPr>
            <w:tcW w:w="4013" w:type="dxa"/>
            <w:gridSpan w:val="4"/>
            <w:vAlign w:val="center"/>
          </w:tcPr>
          <w:p w14:paraId="45B9981F"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w:t>
            </w:r>
          </w:p>
        </w:tc>
      </w:tr>
      <w:tr w:rsidR="00AD4824" w14:paraId="08F08E56" w14:textId="77777777">
        <w:tc>
          <w:tcPr>
            <w:tcW w:w="4503" w:type="dxa"/>
            <w:gridSpan w:val="2"/>
          </w:tcPr>
          <w:p w14:paraId="336766F1"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牧场</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草场</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围场</w:t>
            </w:r>
            <w:r>
              <w:rPr>
                <w:rFonts w:ascii="Times New Roman" w:eastAsia="宋体" w:hAnsi="Times New Roman" w:cs="PMTKSB+å®ä½" w:hint="eastAsia"/>
                <w:color w:val="000000"/>
                <w:kern w:val="2"/>
                <w:sz w:val="18"/>
                <w:szCs w:val="18"/>
                <w:lang w:eastAsia="zh-CN"/>
              </w:rPr>
              <w:t xml:space="preserve"> 0.47</w:t>
            </w:r>
          </w:p>
        </w:tc>
        <w:tc>
          <w:tcPr>
            <w:tcW w:w="4013" w:type="dxa"/>
            <w:gridSpan w:val="4"/>
            <w:vAlign w:val="center"/>
          </w:tcPr>
          <w:p w14:paraId="20E4E9F8" w14:textId="77777777" w:rsidR="00AD4824" w:rsidRDefault="00AD4824">
            <w:pPr>
              <w:pStyle w:val="Normal22"/>
              <w:spacing w:before="0" w:after="0"/>
              <w:jc w:val="center"/>
              <w:rPr>
                <w:rFonts w:ascii="Times New Roman" w:eastAsia="宋体" w:hAnsi="Times New Roman" w:cs="PMTKSB+å®ä½"/>
                <w:color w:val="000000"/>
                <w:kern w:val="2"/>
                <w:sz w:val="18"/>
                <w:szCs w:val="18"/>
                <w:lang w:eastAsia="zh-CN"/>
              </w:rPr>
            </w:pPr>
          </w:p>
        </w:tc>
      </w:tr>
      <w:tr w:rsidR="00AD4824" w14:paraId="65050849" w14:textId="77777777">
        <w:tc>
          <w:tcPr>
            <w:tcW w:w="4503" w:type="dxa"/>
            <w:gridSpan w:val="2"/>
          </w:tcPr>
          <w:p w14:paraId="0F913869"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含垫料和不含垫料的家禽粪污</w:t>
            </w:r>
            <w:r>
              <w:rPr>
                <w:rFonts w:ascii="Times New Roman" w:eastAsia="宋体" w:hAnsi="Times New Roman" w:cs="PMTKSB+å®ä½" w:hint="eastAsia"/>
                <w:color w:val="000000"/>
                <w:kern w:val="2"/>
                <w:sz w:val="18"/>
                <w:szCs w:val="18"/>
                <w:lang w:eastAsia="zh-CN"/>
              </w:rPr>
              <w:t xml:space="preserve"> 1.5</w:t>
            </w:r>
          </w:p>
        </w:tc>
        <w:tc>
          <w:tcPr>
            <w:tcW w:w="4013" w:type="dxa"/>
            <w:gridSpan w:val="4"/>
            <w:vAlign w:val="center"/>
          </w:tcPr>
          <w:p w14:paraId="512DCC57" w14:textId="77777777" w:rsidR="00AD4824" w:rsidRDefault="00AD4824">
            <w:pPr>
              <w:pStyle w:val="Normal22"/>
              <w:spacing w:before="0" w:after="0"/>
              <w:jc w:val="center"/>
              <w:rPr>
                <w:rFonts w:ascii="Times New Roman" w:eastAsia="宋体" w:hAnsi="Times New Roman" w:cs="PMTKSB+å®ä½"/>
                <w:color w:val="000000"/>
                <w:kern w:val="2"/>
                <w:sz w:val="18"/>
                <w:szCs w:val="18"/>
                <w:lang w:eastAsia="zh-CN"/>
              </w:rPr>
            </w:pPr>
          </w:p>
        </w:tc>
      </w:tr>
      <w:tr w:rsidR="00AD4824" w14:paraId="1EFA40C1" w14:textId="77777777">
        <w:tc>
          <w:tcPr>
            <w:tcW w:w="4503" w:type="dxa"/>
            <w:gridSpan w:val="2"/>
          </w:tcPr>
          <w:p w14:paraId="0D1BBAD4"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好</w:t>
            </w:r>
            <w:proofErr w:type="gramStart"/>
            <w:r>
              <w:rPr>
                <w:rFonts w:ascii="Times New Roman" w:eastAsia="宋体" w:hAnsi="Times New Roman" w:cs="PMTKSB+å®ä½" w:hint="eastAsia"/>
                <w:color w:val="000000"/>
                <w:kern w:val="2"/>
                <w:sz w:val="18"/>
                <w:szCs w:val="18"/>
                <w:lang w:eastAsia="zh-CN"/>
              </w:rPr>
              <w:t>氧处理</w:t>
            </w:r>
            <w:proofErr w:type="gramEnd"/>
            <w:r>
              <w:rPr>
                <w:rFonts w:ascii="Times New Roman" w:eastAsia="宋体" w:hAnsi="Times New Roman" w:cs="PMTKSB+å®ä½" w:hint="eastAsia"/>
                <w:color w:val="000000"/>
                <w:kern w:val="2"/>
                <w:sz w:val="18"/>
                <w:szCs w:val="18"/>
                <w:lang w:eastAsia="zh-CN"/>
              </w:rPr>
              <w:t xml:space="preserve"> 0</w:t>
            </w:r>
          </w:p>
        </w:tc>
        <w:tc>
          <w:tcPr>
            <w:tcW w:w="4013" w:type="dxa"/>
            <w:gridSpan w:val="4"/>
            <w:vAlign w:val="center"/>
          </w:tcPr>
          <w:p w14:paraId="7BDB167A" w14:textId="77777777" w:rsidR="00AD4824" w:rsidRDefault="00AD4824">
            <w:pPr>
              <w:pStyle w:val="Normal22"/>
              <w:spacing w:before="0" w:after="0"/>
              <w:jc w:val="center"/>
              <w:rPr>
                <w:rFonts w:ascii="Times New Roman" w:eastAsia="宋体" w:hAnsi="Times New Roman" w:cs="PMTKSB+å®ä½"/>
                <w:color w:val="000000"/>
                <w:kern w:val="2"/>
                <w:sz w:val="18"/>
                <w:szCs w:val="18"/>
                <w:lang w:eastAsia="zh-CN"/>
              </w:rPr>
            </w:pPr>
          </w:p>
        </w:tc>
      </w:tr>
      <w:tr w:rsidR="00AD4824" w14:paraId="3F340063" w14:textId="77777777">
        <w:tc>
          <w:tcPr>
            <w:tcW w:w="4503" w:type="dxa"/>
            <w:gridSpan w:val="2"/>
          </w:tcPr>
          <w:p w14:paraId="0192FE77"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用作燃料</w:t>
            </w:r>
            <w:r>
              <w:rPr>
                <w:rFonts w:ascii="Times New Roman" w:eastAsia="宋体" w:hAnsi="Times New Roman" w:cs="PMTKSB+å®ä½" w:hint="eastAsia"/>
                <w:color w:val="000000"/>
                <w:kern w:val="2"/>
                <w:sz w:val="18"/>
                <w:szCs w:val="18"/>
                <w:lang w:eastAsia="zh-CN"/>
              </w:rPr>
              <w:t xml:space="preserve"> 10</w:t>
            </w:r>
          </w:p>
        </w:tc>
        <w:tc>
          <w:tcPr>
            <w:tcW w:w="4013" w:type="dxa"/>
            <w:gridSpan w:val="4"/>
            <w:vAlign w:val="center"/>
          </w:tcPr>
          <w:p w14:paraId="7F38C03E" w14:textId="77777777" w:rsidR="00AD4824" w:rsidRDefault="00AD4824">
            <w:pPr>
              <w:pStyle w:val="Normal22"/>
              <w:spacing w:before="0" w:after="0"/>
              <w:jc w:val="center"/>
              <w:rPr>
                <w:rFonts w:ascii="Times New Roman" w:eastAsia="宋体" w:hAnsi="Times New Roman" w:cs="PMTKSB+å®ä½"/>
                <w:color w:val="000000"/>
                <w:kern w:val="2"/>
                <w:sz w:val="18"/>
                <w:szCs w:val="18"/>
                <w:lang w:eastAsia="zh-CN"/>
              </w:rPr>
            </w:pPr>
          </w:p>
        </w:tc>
      </w:tr>
      <w:tr w:rsidR="00AD4824" w14:paraId="475FA24E" w14:textId="77777777">
        <w:tc>
          <w:tcPr>
            <w:tcW w:w="4503" w:type="dxa"/>
            <w:gridSpan w:val="2"/>
          </w:tcPr>
          <w:p w14:paraId="48FFB0B4"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厌氧沼气</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低泄漏</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高质量气密储存</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最完整的工业技术</w:t>
            </w:r>
            <w:r>
              <w:rPr>
                <w:rFonts w:ascii="Times New Roman" w:eastAsia="宋体" w:hAnsi="Times New Roman" w:cs="PMTKSB+å®ä½" w:hint="eastAsia"/>
                <w:color w:val="000000"/>
                <w:kern w:val="2"/>
                <w:sz w:val="18"/>
                <w:szCs w:val="18"/>
                <w:lang w:eastAsia="zh-CN"/>
              </w:rPr>
              <w:t xml:space="preserve"> </w:t>
            </w:r>
          </w:p>
        </w:tc>
        <w:tc>
          <w:tcPr>
            <w:tcW w:w="4013" w:type="dxa"/>
            <w:gridSpan w:val="4"/>
            <w:vAlign w:val="center"/>
          </w:tcPr>
          <w:p w14:paraId="142AC1F5"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w:t>
            </w:r>
          </w:p>
        </w:tc>
      </w:tr>
      <w:tr w:rsidR="00AD4824" w14:paraId="67FC2197" w14:textId="77777777">
        <w:tc>
          <w:tcPr>
            <w:tcW w:w="4503" w:type="dxa"/>
            <w:gridSpan w:val="2"/>
          </w:tcPr>
          <w:p w14:paraId="3AE25D0F"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厌氧沼气</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低泄漏</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高质量工业技术</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低质量气密储存技术</w:t>
            </w:r>
          </w:p>
        </w:tc>
        <w:tc>
          <w:tcPr>
            <w:tcW w:w="4013" w:type="dxa"/>
            <w:gridSpan w:val="4"/>
            <w:vAlign w:val="center"/>
          </w:tcPr>
          <w:p w14:paraId="1918D04F"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1.41</w:t>
            </w:r>
          </w:p>
        </w:tc>
      </w:tr>
      <w:tr w:rsidR="00AD4824" w14:paraId="4826EA8E" w14:textId="77777777">
        <w:tc>
          <w:tcPr>
            <w:tcW w:w="4503" w:type="dxa"/>
            <w:gridSpan w:val="2"/>
          </w:tcPr>
          <w:p w14:paraId="4EA19537"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厌氧沼气</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低泄漏</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高质量工业技术</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开放式储存</w:t>
            </w:r>
            <w:r>
              <w:rPr>
                <w:rFonts w:ascii="Times New Roman" w:eastAsia="宋体" w:hAnsi="Times New Roman" w:cs="PMTKSB+å®ä½" w:hint="eastAsia"/>
                <w:color w:val="000000"/>
                <w:kern w:val="2"/>
                <w:sz w:val="18"/>
                <w:szCs w:val="18"/>
                <w:lang w:eastAsia="zh-CN"/>
              </w:rPr>
              <w:t xml:space="preserve"> </w:t>
            </w:r>
          </w:p>
        </w:tc>
        <w:tc>
          <w:tcPr>
            <w:tcW w:w="4013" w:type="dxa"/>
            <w:gridSpan w:val="4"/>
            <w:vAlign w:val="center"/>
          </w:tcPr>
          <w:p w14:paraId="27E64662"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3.55</w:t>
            </w:r>
          </w:p>
        </w:tc>
      </w:tr>
      <w:tr w:rsidR="00AD4824" w14:paraId="371D75EF" w14:textId="77777777">
        <w:tc>
          <w:tcPr>
            <w:tcW w:w="4503" w:type="dxa"/>
            <w:gridSpan w:val="2"/>
          </w:tcPr>
          <w:p w14:paraId="180111F8"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厌氧沼气</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高泄漏低质量技术</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高质量气密储存技术</w:t>
            </w:r>
          </w:p>
        </w:tc>
        <w:tc>
          <w:tcPr>
            <w:tcW w:w="4013" w:type="dxa"/>
            <w:gridSpan w:val="4"/>
            <w:vAlign w:val="center"/>
          </w:tcPr>
          <w:p w14:paraId="7C1B1C66"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9.59</w:t>
            </w:r>
          </w:p>
        </w:tc>
      </w:tr>
      <w:tr w:rsidR="00AD4824" w14:paraId="4870E7B7" w14:textId="77777777">
        <w:tc>
          <w:tcPr>
            <w:tcW w:w="4503" w:type="dxa"/>
            <w:gridSpan w:val="2"/>
          </w:tcPr>
          <w:p w14:paraId="0042157D"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厌氧沼气</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高泄漏</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低质量技术</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低质量气密储存技术</w:t>
            </w:r>
          </w:p>
        </w:tc>
        <w:tc>
          <w:tcPr>
            <w:tcW w:w="4013" w:type="dxa"/>
            <w:gridSpan w:val="4"/>
            <w:vAlign w:val="center"/>
          </w:tcPr>
          <w:p w14:paraId="023F10B7"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10.85</w:t>
            </w:r>
          </w:p>
        </w:tc>
      </w:tr>
      <w:tr w:rsidR="00AD4824" w14:paraId="7790EE9A" w14:textId="77777777">
        <w:tc>
          <w:tcPr>
            <w:tcW w:w="4503" w:type="dxa"/>
            <w:gridSpan w:val="2"/>
          </w:tcPr>
          <w:p w14:paraId="2E763847"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厌氧沼气</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高泄漏</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低质量技术</w:t>
            </w:r>
            <w:r>
              <w:rPr>
                <w:rFonts w:ascii="Times New Roman" w:eastAsia="宋体" w:hAnsi="Times New Roman" w:cs="PMTKSB+å®ä½" w:hint="eastAsia"/>
                <w:color w:val="000000"/>
                <w:kern w:val="2"/>
                <w:sz w:val="18"/>
                <w:szCs w:val="18"/>
                <w:lang w:eastAsia="zh-CN"/>
              </w:rPr>
              <w:t>,</w:t>
            </w:r>
            <w:r>
              <w:rPr>
                <w:rFonts w:ascii="Times New Roman" w:eastAsia="宋体" w:hAnsi="Times New Roman" w:cs="PMTKSB+å®ä½" w:hint="eastAsia"/>
                <w:color w:val="000000"/>
                <w:kern w:val="2"/>
                <w:sz w:val="18"/>
                <w:szCs w:val="18"/>
                <w:lang w:eastAsia="zh-CN"/>
              </w:rPr>
              <w:t>开放式储存</w:t>
            </w:r>
          </w:p>
        </w:tc>
        <w:tc>
          <w:tcPr>
            <w:tcW w:w="4013" w:type="dxa"/>
            <w:gridSpan w:val="4"/>
            <w:vAlign w:val="center"/>
          </w:tcPr>
          <w:p w14:paraId="0859C96C" w14:textId="77777777" w:rsidR="00AD4824" w:rsidRDefault="00000000">
            <w:pPr>
              <w:pStyle w:val="Normal22"/>
              <w:spacing w:before="0" w:after="0"/>
              <w:jc w:val="center"/>
              <w:rPr>
                <w:rFonts w:ascii="Times New Roman" w:eastAsia="宋体" w:hAnsi="Times New Roman" w:cs="PMTKSB+å®ä½"/>
                <w:color w:val="000000"/>
                <w:kern w:val="2"/>
                <w:sz w:val="18"/>
                <w:szCs w:val="18"/>
                <w:lang w:eastAsia="zh-CN"/>
              </w:rPr>
            </w:pPr>
            <w:r>
              <w:rPr>
                <w:rFonts w:ascii="Times New Roman" w:eastAsia="宋体" w:hAnsi="Times New Roman" w:cs="PMTKSB+å®ä½" w:hint="eastAsia"/>
                <w:color w:val="000000"/>
                <w:kern w:val="2"/>
                <w:sz w:val="18"/>
                <w:szCs w:val="18"/>
                <w:lang w:eastAsia="zh-CN"/>
              </w:rPr>
              <w:t>12.14</w:t>
            </w:r>
          </w:p>
        </w:tc>
      </w:tr>
      <w:tr w:rsidR="00AD4824" w14:paraId="37B8CC4C" w14:textId="77777777">
        <w:tc>
          <w:tcPr>
            <w:tcW w:w="8516" w:type="dxa"/>
            <w:gridSpan w:val="6"/>
            <w:vAlign w:val="center"/>
          </w:tcPr>
          <w:p w14:paraId="0E1E76E5" w14:textId="77777777" w:rsidR="00AD4824" w:rsidRDefault="00000000">
            <w:pPr>
              <w:pStyle w:val="Normal22"/>
              <w:spacing w:before="0" w:after="0"/>
              <w:ind w:firstLineChars="200" w:firstLine="360"/>
              <w:jc w:val="left"/>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注</w:t>
            </w:r>
            <w:r>
              <w:rPr>
                <w:rFonts w:ascii="Times New Roman" w:eastAsia="宋体" w:hAnsi="Times New Roman" w:cs="PMTKSB+å®ä½"/>
                <w:color w:val="000000"/>
                <w:kern w:val="2"/>
                <w:sz w:val="18"/>
                <w:szCs w:val="18"/>
                <w:lang w:eastAsia="zh-CN"/>
              </w:rPr>
              <w:t>1</w:t>
            </w:r>
            <w:r>
              <w:rPr>
                <w:rFonts w:ascii="Times New Roman" w:eastAsia="宋体" w:hAnsi="Times New Roman" w:cs="PMTKSB+å®ä½"/>
                <w:color w:val="000000"/>
                <w:kern w:val="2"/>
                <w:sz w:val="18"/>
                <w:szCs w:val="18"/>
                <w:lang w:eastAsia="zh-CN"/>
              </w:rPr>
              <w:t>：寒带湿润是指年平均气温＞</w:t>
            </w:r>
            <w:r>
              <w:rPr>
                <w:rFonts w:ascii="Times New Roman" w:eastAsia="宋体" w:hAnsi="Times New Roman" w:cs="PMTKSB+å®ä½"/>
                <w:color w:val="000000"/>
                <w:kern w:val="2"/>
                <w:sz w:val="18"/>
                <w:szCs w:val="18"/>
                <w:lang w:eastAsia="zh-CN"/>
              </w:rPr>
              <w:t>0 ℃,</w:t>
            </w:r>
            <w:r>
              <w:rPr>
                <w:rFonts w:ascii="Times New Roman" w:eastAsia="宋体" w:hAnsi="Times New Roman" w:cs="PMTKSB+å®ä½"/>
                <w:color w:val="000000"/>
                <w:kern w:val="2"/>
                <w:sz w:val="18"/>
                <w:szCs w:val="18"/>
                <w:lang w:eastAsia="zh-CN"/>
              </w:rPr>
              <w:t>潜在蒸散与降水之比＞</w:t>
            </w:r>
            <w:r>
              <w:rPr>
                <w:rFonts w:ascii="Times New Roman" w:eastAsia="宋体" w:hAnsi="Times New Roman" w:cs="PMTKSB+å®ä½"/>
                <w:color w:val="000000"/>
                <w:kern w:val="2"/>
                <w:sz w:val="18"/>
                <w:szCs w:val="18"/>
                <w:lang w:eastAsia="zh-CN"/>
              </w:rPr>
              <w:t>1</w:t>
            </w:r>
            <w:r>
              <w:rPr>
                <w:rFonts w:ascii="Times New Roman" w:eastAsia="宋体" w:hAnsi="Times New Roman" w:cs="PMTKSB+å®ä½"/>
                <w:color w:val="000000"/>
                <w:kern w:val="2"/>
                <w:sz w:val="18"/>
                <w:szCs w:val="18"/>
                <w:lang w:eastAsia="zh-CN"/>
              </w:rPr>
              <w:t>。</w:t>
            </w:r>
          </w:p>
          <w:p w14:paraId="41C3E6DD" w14:textId="77777777" w:rsidR="00AD4824" w:rsidRDefault="00000000">
            <w:pPr>
              <w:pStyle w:val="Normal22"/>
              <w:spacing w:before="0" w:after="0"/>
              <w:ind w:firstLineChars="200" w:firstLine="360"/>
              <w:jc w:val="left"/>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注</w:t>
            </w:r>
            <w:r>
              <w:rPr>
                <w:rFonts w:ascii="Times New Roman" w:eastAsia="宋体" w:hAnsi="Times New Roman" w:cs="PMTKSB+å®ä½"/>
                <w:color w:val="000000"/>
                <w:kern w:val="2"/>
                <w:sz w:val="18"/>
                <w:szCs w:val="18"/>
                <w:lang w:eastAsia="zh-CN"/>
              </w:rPr>
              <w:t>2</w:t>
            </w:r>
            <w:r>
              <w:rPr>
                <w:rFonts w:ascii="Times New Roman" w:eastAsia="宋体" w:hAnsi="Times New Roman" w:cs="PMTKSB+å®ä½"/>
                <w:color w:val="000000"/>
                <w:kern w:val="2"/>
                <w:sz w:val="18"/>
                <w:szCs w:val="18"/>
                <w:lang w:eastAsia="zh-CN"/>
              </w:rPr>
              <w:t>：寒带干燥是指年平均气温＞</w:t>
            </w:r>
            <w:r>
              <w:rPr>
                <w:rFonts w:ascii="Times New Roman" w:eastAsia="宋体" w:hAnsi="Times New Roman" w:cs="PMTKSB+å®ä½"/>
                <w:color w:val="000000"/>
                <w:kern w:val="2"/>
                <w:sz w:val="18"/>
                <w:szCs w:val="18"/>
                <w:lang w:eastAsia="zh-CN"/>
              </w:rPr>
              <w:t>0 ℃,</w:t>
            </w:r>
            <w:r>
              <w:rPr>
                <w:rFonts w:ascii="Times New Roman" w:eastAsia="宋体" w:hAnsi="Times New Roman" w:cs="PMTKSB+å®ä½"/>
                <w:color w:val="000000"/>
                <w:kern w:val="2"/>
                <w:sz w:val="18"/>
                <w:szCs w:val="18"/>
                <w:lang w:eastAsia="zh-CN"/>
              </w:rPr>
              <w:t>潜在蒸散发与降水之比＜</w:t>
            </w:r>
            <w:r>
              <w:rPr>
                <w:rFonts w:ascii="Times New Roman" w:eastAsia="宋体" w:hAnsi="Times New Roman" w:cs="PMTKSB+å®ä½"/>
                <w:color w:val="000000"/>
                <w:kern w:val="2"/>
                <w:sz w:val="18"/>
                <w:szCs w:val="18"/>
                <w:lang w:eastAsia="zh-CN"/>
              </w:rPr>
              <w:t>1</w:t>
            </w:r>
            <w:r>
              <w:rPr>
                <w:rFonts w:ascii="Times New Roman" w:eastAsia="宋体" w:hAnsi="Times New Roman" w:cs="PMTKSB+å®ä½"/>
                <w:color w:val="000000"/>
                <w:kern w:val="2"/>
                <w:sz w:val="18"/>
                <w:szCs w:val="18"/>
                <w:lang w:eastAsia="zh-CN"/>
              </w:rPr>
              <w:t>。</w:t>
            </w:r>
          </w:p>
          <w:p w14:paraId="137C848E" w14:textId="77777777" w:rsidR="00AD4824" w:rsidRDefault="00000000">
            <w:pPr>
              <w:pStyle w:val="Normal22"/>
              <w:spacing w:before="0" w:after="0"/>
              <w:ind w:firstLineChars="200" w:firstLine="360"/>
              <w:jc w:val="left"/>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注</w:t>
            </w:r>
            <w:r>
              <w:rPr>
                <w:rFonts w:ascii="Times New Roman" w:eastAsia="宋体" w:hAnsi="Times New Roman" w:cs="PMTKSB+å®ä½"/>
                <w:color w:val="000000"/>
                <w:kern w:val="2"/>
                <w:sz w:val="18"/>
                <w:szCs w:val="18"/>
                <w:lang w:eastAsia="zh-CN"/>
              </w:rPr>
              <w:t>3</w:t>
            </w:r>
            <w:r>
              <w:rPr>
                <w:rFonts w:ascii="Times New Roman" w:eastAsia="宋体" w:hAnsi="Times New Roman" w:cs="PMTKSB+å®ä½"/>
                <w:color w:val="000000"/>
                <w:kern w:val="2"/>
                <w:sz w:val="18"/>
                <w:szCs w:val="18"/>
                <w:lang w:eastAsia="zh-CN"/>
              </w:rPr>
              <w:t>：北方湿润是指年平均气温＜</w:t>
            </w:r>
            <w:r>
              <w:rPr>
                <w:rFonts w:ascii="Times New Roman" w:eastAsia="宋体" w:hAnsi="Times New Roman" w:cs="PMTKSB+å®ä½"/>
                <w:color w:val="000000"/>
                <w:kern w:val="2"/>
                <w:sz w:val="18"/>
                <w:szCs w:val="18"/>
                <w:lang w:eastAsia="zh-CN"/>
              </w:rPr>
              <w:t>0 ℃,</w:t>
            </w:r>
            <w:r>
              <w:rPr>
                <w:rFonts w:ascii="Times New Roman" w:eastAsia="宋体" w:hAnsi="Times New Roman" w:cs="PMTKSB+å®ä½"/>
                <w:color w:val="000000"/>
                <w:kern w:val="2"/>
                <w:sz w:val="18"/>
                <w:szCs w:val="18"/>
                <w:lang w:eastAsia="zh-CN"/>
              </w:rPr>
              <w:t>但部分月平均气温＞</w:t>
            </w:r>
            <w:r>
              <w:rPr>
                <w:rFonts w:ascii="Times New Roman" w:eastAsia="宋体" w:hAnsi="Times New Roman" w:cs="PMTKSB+å®ä½"/>
                <w:color w:val="000000"/>
                <w:kern w:val="2"/>
                <w:sz w:val="18"/>
                <w:szCs w:val="18"/>
                <w:lang w:eastAsia="zh-CN"/>
              </w:rPr>
              <w:t>10 ℃,</w:t>
            </w:r>
            <w:r>
              <w:rPr>
                <w:rFonts w:ascii="Times New Roman" w:eastAsia="宋体" w:hAnsi="Times New Roman" w:cs="PMTKSB+å®ä½"/>
                <w:color w:val="000000"/>
                <w:kern w:val="2"/>
                <w:sz w:val="18"/>
                <w:szCs w:val="18"/>
                <w:lang w:eastAsia="zh-CN"/>
              </w:rPr>
              <w:t>潜在蒸散比＞</w:t>
            </w:r>
            <w:r>
              <w:rPr>
                <w:rFonts w:ascii="Times New Roman" w:eastAsia="宋体" w:hAnsi="Times New Roman" w:cs="PMTKSB+å®ä½"/>
                <w:color w:val="000000"/>
                <w:kern w:val="2"/>
                <w:sz w:val="18"/>
                <w:szCs w:val="18"/>
                <w:lang w:eastAsia="zh-CN"/>
              </w:rPr>
              <w:t>1</w:t>
            </w:r>
            <w:r>
              <w:rPr>
                <w:rFonts w:ascii="Times New Roman" w:eastAsia="宋体" w:hAnsi="Times New Roman" w:cs="PMTKSB+å®ä½"/>
                <w:color w:val="000000"/>
                <w:kern w:val="2"/>
                <w:sz w:val="18"/>
                <w:szCs w:val="18"/>
                <w:lang w:eastAsia="zh-CN"/>
              </w:rPr>
              <w:t>。</w:t>
            </w:r>
          </w:p>
          <w:p w14:paraId="2AF5EE04" w14:textId="77777777" w:rsidR="00AD4824" w:rsidRDefault="00000000">
            <w:pPr>
              <w:pStyle w:val="Normal22"/>
              <w:spacing w:before="0" w:after="0"/>
              <w:ind w:firstLineChars="200" w:firstLine="360"/>
              <w:jc w:val="left"/>
              <w:rPr>
                <w:rFonts w:ascii="Times New Roman" w:eastAsia="宋体" w:hAnsi="Times New Roman" w:cs="PMTKSB+å®ä½"/>
                <w:color w:val="000000"/>
                <w:kern w:val="2"/>
                <w:sz w:val="18"/>
                <w:szCs w:val="18"/>
                <w:lang w:eastAsia="zh-CN"/>
              </w:rPr>
            </w:pPr>
            <w:r>
              <w:rPr>
                <w:rFonts w:ascii="Times New Roman" w:eastAsia="宋体" w:hAnsi="Times New Roman" w:cs="PMTKSB+å®ä½"/>
                <w:color w:val="000000"/>
                <w:kern w:val="2"/>
                <w:sz w:val="18"/>
                <w:szCs w:val="18"/>
                <w:lang w:eastAsia="zh-CN"/>
              </w:rPr>
              <w:t>注</w:t>
            </w:r>
            <w:r>
              <w:rPr>
                <w:rFonts w:ascii="Times New Roman" w:eastAsia="宋体" w:hAnsi="Times New Roman" w:cs="PMTKSB+å®ä½"/>
                <w:color w:val="000000"/>
                <w:kern w:val="2"/>
                <w:sz w:val="18"/>
                <w:szCs w:val="18"/>
                <w:lang w:eastAsia="zh-CN"/>
              </w:rPr>
              <w:t>4</w:t>
            </w:r>
            <w:r>
              <w:rPr>
                <w:rFonts w:ascii="Times New Roman" w:eastAsia="宋体" w:hAnsi="Times New Roman" w:cs="PMTKSB+å®ä½"/>
                <w:color w:val="000000"/>
                <w:kern w:val="2"/>
                <w:sz w:val="18"/>
                <w:szCs w:val="18"/>
                <w:lang w:eastAsia="zh-CN"/>
              </w:rPr>
              <w:t>：北方干旱区是指年平均气温＜</w:t>
            </w:r>
            <w:r>
              <w:rPr>
                <w:rFonts w:ascii="Times New Roman" w:eastAsia="宋体" w:hAnsi="Times New Roman" w:cs="PMTKSB+å®ä½"/>
                <w:color w:val="000000"/>
                <w:kern w:val="2"/>
                <w:sz w:val="18"/>
                <w:szCs w:val="18"/>
                <w:lang w:eastAsia="zh-CN"/>
              </w:rPr>
              <w:t>0 ℃,</w:t>
            </w:r>
            <w:r>
              <w:rPr>
                <w:rFonts w:ascii="Times New Roman" w:eastAsia="宋体" w:hAnsi="Times New Roman" w:cs="PMTKSB+å®ä½"/>
                <w:color w:val="000000"/>
                <w:kern w:val="2"/>
                <w:sz w:val="18"/>
                <w:szCs w:val="18"/>
                <w:lang w:eastAsia="zh-CN"/>
              </w:rPr>
              <w:t>但部分月平均气温＞</w:t>
            </w:r>
            <w:r>
              <w:rPr>
                <w:rFonts w:ascii="Times New Roman" w:eastAsia="宋体" w:hAnsi="Times New Roman" w:cs="PMTKSB+å®ä½"/>
                <w:color w:val="000000"/>
                <w:kern w:val="2"/>
                <w:sz w:val="18"/>
                <w:szCs w:val="18"/>
                <w:lang w:eastAsia="zh-CN"/>
              </w:rPr>
              <w:t>10 ℃,</w:t>
            </w:r>
            <w:r>
              <w:rPr>
                <w:rFonts w:ascii="Times New Roman" w:eastAsia="宋体" w:hAnsi="Times New Roman" w:cs="PMTKSB+å®ä½"/>
                <w:color w:val="000000"/>
                <w:kern w:val="2"/>
                <w:sz w:val="18"/>
                <w:szCs w:val="18"/>
                <w:lang w:eastAsia="zh-CN"/>
              </w:rPr>
              <w:t>潜在蒸散与降水之比＜</w:t>
            </w:r>
            <w:r>
              <w:rPr>
                <w:rFonts w:ascii="Times New Roman" w:eastAsia="宋体" w:hAnsi="Times New Roman" w:cs="PMTKSB+å®ä½"/>
                <w:color w:val="000000"/>
                <w:kern w:val="2"/>
                <w:sz w:val="18"/>
                <w:szCs w:val="18"/>
                <w:lang w:eastAsia="zh-CN"/>
              </w:rPr>
              <w:t>1</w:t>
            </w:r>
            <w:r>
              <w:rPr>
                <w:rFonts w:ascii="Times New Roman" w:eastAsia="宋体" w:hAnsi="Times New Roman" w:cs="PMTKSB+å®ä½"/>
                <w:color w:val="000000"/>
                <w:kern w:val="2"/>
                <w:sz w:val="18"/>
                <w:szCs w:val="18"/>
                <w:lang w:eastAsia="zh-CN"/>
              </w:rPr>
              <w:t>。</w:t>
            </w:r>
          </w:p>
        </w:tc>
      </w:tr>
    </w:tbl>
    <w:p w14:paraId="478245F8" w14:textId="77777777" w:rsidR="00AD4824" w:rsidRDefault="00AD4824">
      <w:pPr>
        <w:pStyle w:val="Normal22"/>
        <w:spacing w:before="0" w:after="0" w:line="360" w:lineRule="auto"/>
        <w:ind w:firstLineChars="200" w:firstLine="420"/>
        <w:jc w:val="left"/>
        <w:rPr>
          <w:rFonts w:ascii="Times New Roman" w:eastAsia="宋体" w:hAnsi="Times New Roman"/>
          <w:color w:val="000000"/>
          <w:kern w:val="2"/>
          <w:sz w:val="21"/>
          <w:szCs w:val="21"/>
          <w:lang w:eastAsia="zh-CN"/>
        </w:rPr>
        <w:sectPr w:rsidR="00AD4824">
          <w:pgSz w:w="11900" w:h="16820"/>
          <w:pgMar w:top="1440" w:right="1800" w:bottom="1440" w:left="1800" w:header="720" w:footer="720" w:gutter="0"/>
          <w:pgNumType w:start="1"/>
          <w:cols w:space="720"/>
          <w:docGrid w:linePitch="1"/>
        </w:sectPr>
      </w:pPr>
    </w:p>
    <w:p w14:paraId="6BC30412" w14:textId="77777777" w:rsidR="00AD4824" w:rsidRDefault="00000000">
      <w:pPr>
        <w:pStyle w:val="Normal23"/>
        <w:spacing w:before="0" w:after="0" w:line="360" w:lineRule="auto"/>
        <w:jc w:val="center"/>
        <w:rPr>
          <w:rFonts w:ascii="Times New Roman" w:eastAsia="宋体" w:hAnsi="Times New Roman" w:cs="MVDTNV+é»ä½"/>
          <w:color w:val="000000"/>
          <w:kern w:val="2"/>
          <w:sz w:val="21"/>
          <w:szCs w:val="21"/>
          <w:lang w:eastAsia="zh-CN"/>
        </w:rPr>
      </w:pPr>
      <w:r>
        <w:rPr>
          <w:rFonts w:ascii="Times New Roman" w:eastAsia="宋体" w:hAnsi="Times New Roman" w:cs="MVDTNV+é»ä½"/>
          <w:color w:val="000000"/>
          <w:kern w:val="2"/>
          <w:sz w:val="21"/>
          <w:szCs w:val="21"/>
          <w:lang w:eastAsia="zh-CN"/>
        </w:rPr>
        <w:lastRenderedPageBreak/>
        <w:t>表</w:t>
      </w:r>
      <w:r>
        <w:rPr>
          <w:rFonts w:ascii="Times New Roman" w:eastAsia="宋体" w:hAnsi="Times New Roman" w:hint="eastAsia"/>
          <w:color w:val="000000"/>
          <w:kern w:val="2"/>
          <w:sz w:val="21"/>
          <w:szCs w:val="21"/>
          <w:lang w:eastAsia="zh-CN"/>
        </w:rPr>
        <w:t>E</w:t>
      </w:r>
      <w:r>
        <w:rPr>
          <w:rFonts w:ascii="Times New Roman" w:eastAsia="宋体" w:hAnsi="Times New Roman"/>
          <w:color w:val="000000"/>
          <w:kern w:val="2"/>
          <w:sz w:val="21"/>
          <w:szCs w:val="21"/>
          <w:lang w:eastAsia="zh-CN"/>
        </w:rPr>
        <w:t xml:space="preserve">.3 </w:t>
      </w:r>
      <w:r>
        <w:rPr>
          <w:rFonts w:ascii="Times New Roman" w:eastAsia="宋体" w:hAnsi="Times New Roman" w:cs="MVDTNV+é»ä½"/>
          <w:color w:val="000000"/>
          <w:kern w:val="2"/>
          <w:sz w:val="21"/>
          <w:szCs w:val="21"/>
          <w:lang w:eastAsia="zh-CN"/>
        </w:rPr>
        <w:t>不同粪</w:t>
      </w:r>
      <w:proofErr w:type="gramStart"/>
      <w:r>
        <w:rPr>
          <w:rFonts w:ascii="Times New Roman" w:eastAsia="宋体" w:hAnsi="Times New Roman" w:cs="MVDTNV+é»ä½"/>
          <w:color w:val="000000"/>
          <w:kern w:val="2"/>
          <w:sz w:val="21"/>
          <w:szCs w:val="21"/>
          <w:lang w:eastAsia="zh-CN"/>
        </w:rPr>
        <w:t>污管理</w:t>
      </w:r>
      <w:proofErr w:type="gramEnd"/>
      <w:r>
        <w:rPr>
          <w:rFonts w:ascii="Times New Roman" w:eastAsia="宋体" w:hAnsi="Times New Roman" w:cs="MVDTNV+é»ä½"/>
          <w:color w:val="000000"/>
          <w:kern w:val="2"/>
          <w:sz w:val="21"/>
          <w:szCs w:val="21"/>
          <w:lang w:eastAsia="zh-CN"/>
        </w:rPr>
        <w:t>方式的氧化亚氮</w:t>
      </w:r>
      <w:r>
        <w:rPr>
          <w:rFonts w:ascii="Times New Roman" w:eastAsia="宋体" w:hAnsi="Times New Roman"/>
          <w:color w:val="000000"/>
          <w:kern w:val="2"/>
          <w:sz w:val="21"/>
          <w:szCs w:val="21"/>
          <w:lang w:eastAsia="zh-CN"/>
        </w:rPr>
        <w:t>-</w:t>
      </w:r>
      <w:proofErr w:type="gramStart"/>
      <w:r>
        <w:rPr>
          <w:rFonts w:ascii="Times New Roman" w:eastAsia="宋体" w:hAnsi="Times New Roman" w:cs="MVDTNV+é»ä½"/>
          <w:color w:val="000000"/>
          <w:kern w:val="2"/>
          <w:sz w:val="21"/>
          <w:szCs w:val="21"/>
          <w:lang w:eastAsia="zh-CN"/>
        </w:rPr>
        <w:t>氮直接</w:t>
      </w:r>
      <w:proofErr w:type="gramEnd"/>
      <w:r>
        <w:rPr>
          <w:rFonts w:ascii="Times New Roman" w:eastAsia="宋体" w:hAnsi="Times New Roman" w:cs="MVDTNV+é»ä½"/>
          <w:color w:val="000000"/>
          <w:kern w:val="2"/>
          <w:sz w:val="21"/>
          <w:szCs w:val="21"/>
          <w:lang w:eastAsia="zh-CN"/>
        </w:rPr>
        <w:t>排放因子推荐值</w:t>
      </w:r>
    </w:p>
    <w:tbl>
      <w:tblPr>
        <w:tblStyle w:val="affffb"/>
        <w:tblpPr w:leftFromText="180" w:rightFromText="180" w:vertAnchor="text" w:tblpY="52"/>
        <w:tblW w:w="0" w:type="auto"/>
        <w:tblLook w:val="04A0" w:firstRow="1" w:lastRow="0" w:firstColumn="1" w:lastColumn="0" w:noHBand="0" w:noVBand="1"/>
      </w:tblPr>
      <w:tblGrid>
        <w:gridCol w:w="2129"/>
        <w:gridCol w:w="2515"/>
        <w:gridCol w:w="2127"/>
        <w:gridCol w:w="1745"/>
      </w:tblGrid>
      <w:tr w:rsidR="00AD4824" w14:paraId="304DAEB0" w14:textId="77777777">
        <w:tc>
          <w:tcPr>
            <w:tcW w:w="4644" w:type="dxa"/>
            <w:gridSpan w:val="2"/>
            <w:vAlign w:val="center"/>
          </w:tcPr>
          <w:p w14:paraId="33802398"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系统</w:t>
            </w:r>
            <w:proofErr w:type="spellEnd"/>
          </w:p>
        </w:tc>
        <w:tc>
          <w:tcPr>
            <w:tcW w:w="2127" w:type="dxa"/>
            <w:vAlign w:val="center"/>
          </w:tcPr>
          <w:p w14:paraId="55E25E33"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单位</w:t>
            </w:r>
            <w:proofErr w:type="spellEnd"/>
          </w:p>
        </w:tc>
        <w:tc>
          <w:tcPr>
            <w:tcW w:w="1745" w:type="dxa"/>
            <w:vAlign w:val="center"/>
          </w:tcPr>
          <w:p w14:paraId="6844BE84"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数值</w:t>
            </w:r>
            <w:proofErr w:type="spellEnd"/>
          </w:p>
        </w:tc>
      </w:tr>
      <w:tr w:rsidR="00AD4824" w14:paraId="38336B68" w14:textId="77777777">
        <w:tc>
          <w:tcPr>
            <w:tcW w:w="2129" w:type="dxa"/>
            <w:vMerge w:val="restart"/>
            <w:vAlign w:val="center"/>
          </w:tcPr>
          <w:p w14:paraId="2F335C85"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牧场</w:t>
            </w:r>
            <w:proofErr w:type="spellEnd"/>
            <w:r>
              <w:rPr>
                <w:rFonts w:ascii="Times New Roman" w:eastAsia="宋体" w:hAnsi="Times New Roman"/>
                <w:color w:val="000000"/>
                <w:kern w:val="2"/>
                <w:sz w:val="18"/>
                <w:szCs w:val="18"/>
              </w:rPr>
              <w:t>/</w:t>
            </w:r>
            <w:proofErr w:type="spellStart"/>
            <w:r>
              <w:rPr>
                <w:rFonts w:ascii="Times New Roman" w:eastAsia="宋体" w:hAnsi="Times New Roman" w:cs="HNPIIC+å®ä½"/>
                <w:color w:val="000000"/>
                <w:kern w:val="2"/>
                <w:sz w:val="18"/>
                <w:szCs w:val="18"/>
              </w:rPr>
              <w:t>草场</w:t>
            </w:r>
            <w:proofErr w:type="spellEnd"/>
            <w:r>
              <w:rPr>
                <w:rFonts w:ascii="Times New Roman" w:eastAsia="宋体" w:hAnsi="Times New Roman"/>
                <w:color w:val="000000"/>
                <w:kern w:val="2"/>
                <w:sz w:val="18"/>
                <w:szCs w:val="18"/>
              </w:rPr>
              <w:t>/</w:t>
            </w:r>
            <w:proofErr w:type="spellStart"/>
            <w:r>
              <w:rPr>
                <w:rFonts w:ascii="Times New Roman" w:eastAsia="宋体" w:hAnsi="Times New Roman" w:cs="HNPIIC+å®ä½"/>
                <w:color w:val="000000"/>
                <w:kern w:val="2"/>
                <w:sz w:val="18"/>
                <w:szCs w:val="18"/>
              </w:rPr>
              <w:t>围场</w:t>
            </w:r>
            <w:proofErr w:type="spellEnd"/>
          </w:p>
        </w:tc>
        <w:tc>
          <w:tcPr>
            <w:tcW w:w="2515" w:type="dxa"/>
            <w:vAlign w:val="center"/>
          </w:tcPr>
          <w:p w14:paraId="60713833"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r>
              <w:rPr>
                <w:rFonts w:ascii="Times New Roman" w:eastAsia="宋体" w:hAnsi="Times New Roman" w:cs="HNPIIC+å®ä½"/>
                <w:color w:val="000000"/>
                <w:kern w:val="2"/>
                <w:sz w:val="18"/>
                <w:szCs w:val="18"/>
              </w:rPr>
              <w:t>牛</w:t>
            </w:r>
          </w:p>
        </w:tc>
        <w:tc>
          <w:tcPr>
            <w:tcW w:w="2127" w:type="dxa"/>
            <w:vAlign w:val="center"/>
          </w:tcPr>
          <w:p w14:paraId="7285ED37"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16EA5E61"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0.004</w:t>
            </w:r>
          </w:p>
        </w:tc>
      </w:tr>
      <w:tr w:rsidR="00AD4824" w14:paraId="7F250D91" w14:textId="77777777">
        <w:tc>
          <w:tcPr>
            <w:tcW w:w="2129" w:type="dxa"/>
            <w:vMerge/>
            <w:vAlign w:val="center"/>
          </w:tcPr>
          <w:p w14:paraId="27AC4927" w14:textId="77777777" w:rsidR="00AD4824" w:rsidRDefault="00AD4824">
            <w:pPr>
              <w:pStyle w:val="Normal23"/>
              <w:spacing w:before="0" w:after="0"/>
              <w:jc w:val="center"/>
              <w:rPr>
                <w:rFonts w:ascii="Times New Roman" w:eastAsia="宋体" w:hAnsi="Times New Roman" w:cs="HNPIIC+å®ä½"/>
                <w:color w:val="000000"/>
                <w:kern w:val="2"/>
                <w:sz w:val="18"/>
                <w:szCs w:val="18"/>
              </w:rPr>
            </w:pPr>
          </w:p>
        </w:tc>
        <w:tc>
          <w:tcPr>
            <w:tcW w:w="2515" w:type="dxa"/>
            <w:vAlign w:val="center"/>
          </w:tcPr>
          <w:p w14:paraId="177F24E1"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s="HNPIIC+å®ä½"/>
                <w:color w:val="000000"/>
                <w:kern w:val="2"/>
                <w:sz w:val="18"/>
                <w:szCs w:val="18"/>
              </w:rPr>
              <w:t>羊</w:t>
            </w:r>
          </w:p>
        </w:tc>
        <w:tc>
          <w:tcPr>
            <w:tcW w:w="2127" w:type="dxa"/>
            <w:vAlign w:val="center"/>
          </w:tcPr>
          <w:p w14:paraId="03B678B3"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0A411DE8"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0.003</w:t>
            </w:r>
          </w:p>
        </w:tc>
      </w:tr>
      <w:tr w:rsidR="00AD4824" w14:paraId="55CE4112" w14:textId="77777777">
        <w:tc>
          <w:tcPr>
            <w:tcW w:w="4644" w:type="dxa"/>
            <w:gridSpan w:val="2"/>
            <w:vAlign w:val="center"/>
          </w:tcPr>
          <w:p w14:paraId="4B866E09"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每天撒施</w:t>
            </w:r>
            <w:proofErr w:type="spellEnd"/>
          </w:p>
        </w:tc>
        <w:tc>
          <w:tcPr>
            <w:tcW w:w="2127" w:type="dxa"/>
            <w:vAlign w:val="center"/>
          </w:tcPr>
          <w:p w14:paraId="7F381A92"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266041EF"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w:t>
            </w:r>
          </w:p>
        </w:tc>
      </w:tr>
      <w:tr w:rsidR="00AD4824" w14:paraId="1F882E04" w14:textId="77777777">
        <w:tc>
          <w:tcPr>
            <w:tcW w:w="4644" w:type="dxa"/>
            <w:gridSpan w:val="2"/>
            <w:vAlign w:val="center"/>
          </w:tcPr>
          <w:p w14:paraId="64A321CF"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固体储存</w:t>
            </w:r>
            <w:proofErr w:type="spellEnd"/>
          </w:p>
        </w:tc>
        <w:tc>
          <w:tcPr>
            <w:tcW w:w="2127" w:type="dxa"/>
            <w:vAlign w:val="center"/>
          </w:tcPr>
          <w:p w14:paraId="6154ECF8"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1213E015"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0.01</w:t>
            </w:r>
          </w:p>
        </w:tc>
      </w:tr>
      <w:tr w:rsidR="00AD4824" w14:paraId="11684822" w14:textId="77777777">
        <w:tc>
          <w:tcPr>
            <w:tcW w:w="4644" w:type="dxa"/>
            <w:gridSpan w:val="2"/>
            <w:vAlign w:val="center"/>
          </w:tcPr>
          <w:p w14:paraId="465A259F" w14:textId="77777777" w:rsidR="00AD4824" w:rsidRDefault="00000000">
            <w:pPr>
              <w:pStyle w:val="Normal23"/>
              <w:spacing w:before="0" w:after="0"/>
              <w:jc w:val="center"/>
              <w:rPr>
                <w:rFonts w:ascii="Times New Roman" w:eastAsia="宋体" w:hAnsi="Times New Roman" w:cs="HNPIIC+å®ä½"/>
                <w:color w:val="000000"/>
                <w:kern w:val="2"/>
                <w:sz w:val="18"/>
                <w:szCs w:val="18"/>
                <w:lang w:eastAsia="zh-CN"/>
              </w:rPr>
            </w:pPr>
            <w:r>
              <w:rPr>
                <w:rFonts w:ascii="Times New Roman" w:eastAsia="宋体" w:hAnsi="Times New Roman" w:cs="HNPIIC+å®ä½"/>
                <w:color w:val="000000"/>
                <w:kern w:val="2"/>
                <w:sz w:val="18"/>
                <w:szCs w:val="18"/>
                <w:lang w:eastAsia="zh-CN"/>
              </w:rPr>
              <w:t>固体储存（覆盖</w:t>
            </w:r>
            <w:r>
              <w:rPr>
                <w:rFonts w:ascii="Times New Roman" w:eastAsia="宋体" w:hAnsi="Times New Roman"/>
                <w:color w:val="000000"/>
                <w:kern w:val="2"/>
                <w:sz w:val="18"/>
                <w:szCs w:val="18"/>
                <w:lang w:eastAsia="zh-CN"/>
              </w:rPr>
              <w:t>/</w:t>
            </w:r>
            <w:r>
              <w:rPr>
                <w:rFonts w:ascii="Times New Roman" w:eastAsia="宋体" w:hAnsi="Times New Roman" w:cs="HNPIIC+å®ä½"/>
                <w:color w:val="000000"/>
                <w:kern w:val="2"/>
                <w:sz w:val="18"/>
                <w:szCs w:val="18"/>
                <w:lang w:eastAsia="zh-CN"/>
              </w:rPr>
              <w:t>压实）</w:t>
            </w:r>
          </w:p>
        </w:tc>
        <w:tc>
          <w:tcPr>
            <w:tcW w:w="2127" w:type="dxa"/>
            <w:vAlign w:val="center"/>
          </w:tcPr>
          <w:p w14:paraId="0B621A42" w14:textId="77777777" w:rsidR="00AD4824" w:rsidRDefault="00000000">
            <w:pPr>
              <w:pStyle w:val="Normal23"/>
              <w:spacing w:before="0" w:after="0"/>
              <w:jc w:val="center"/>
              <w:rPr>
                <w:rFonts w:ascii="Times New Roman" w:eastAsia="宋体" w:hAnsi="Times New Roman" w:cs="HNPIIC+å®ä½"/>
                <w:color w:val="000000"/>
                <w:kern w:val="2"/>
                <w:sz w:val="18"/>
                <w:szCs w:val="18"/>
                <w:lang w:eastAsia="zh-CN"/>
              </w:rPr>
            </w:pPr>
            <w:r>
              <w:rPr>
                <w:rFonts w:ascii="Times New Roman" w:eastAsia="宋体" w:hAnsi="Times New Roman"/>
                <w:color w:val="000000"/>
                <w:kern w:val="2"/>
                <w:sz w:val="18"/>
                <w:szCs w:val="18"/>
                <w:lang w:eastAsia="zh-CN"/>
              </w:rPr>
              <w:t>t N</w:t>
            </w:r>
            <w:r>
              <w:rPr>
                <w:rFonts w:ascii="Times New Roman" w:eastAsia="宋体" w:hAnsi="Times New Roman"/>
                <w:color w:val="000000"/>
                <w:kern w:val="2"/>
                <w:sz w:val="18"/>
                <w:szCs w:val="18"/>
                <w:vertAlign w:val="subscript"/>
                <w:lang w:eastAsia="zh-CN"/>
              </w:rPr>
              <w:t>2</w:t>
            </w:r>
            <w:r>
              <w:rPr>
                <w:rFonts w:ascii="Times New Roman" w:eastAsia="宋体" w:hAnsi="Times New Roman"/>
                <w:color w:val="000000"/>
                <w:kern w:val="2"/>
                <w:sz w:val="18"/>
                <w:szCs w:val="18"/>
                <w:lang w:eastAsia="zh-CN"/>
              </w:rPr>
              <w:t>O-N/ t N</w:t>
            </w:r>
          </w:p>
        </w:tc>
        <w:tc>
          <w:tcPr>
            <w:tcW w:w="1745" w:type="dxa"/>
            <w:vAlign w:val="center"/>
          </w:tcPr>
          <w:p w14:paraId="4D96131E" w14:textId="77777777" w:rsidR="00AD4824" w:rsidRDefault="00000000">
            <w:pPr>
              <w:pStyle w:val="Normal23"/>
              <w:spacing w:before="0" w:after="0"/>
              <w:jc w:val="center"/>
              <w:rPr>
                <w:rFonts w:ascii="Times New Roman" w:eastAsia="宋体" w:hAnsi="Times New Roman" w:cs="HNPIIC+å®ä½"/>
                <w:color w:val="000000"/>
                <w:kern w:val="2"/>
                <w:sz w:val="18"/>
                <w:szCs w:val="18"/>
                <w:lang w:eastAsia="zh-CN"/>
              </w:rPr>
            </w:pPr>
            <w:r>
              <w:rPr>
                <w:rFonts w:ascii="Times New Roman" w:eastAsia="宋体" w:hAnsi="Times New Roman"/>
                <w:color w:val="000000"/>
                <w:kern w:val="2"/>
                <w:sz w:val="18"/>
                <w:szCs w:val="18"/>
                <w:lang w:eastAsia="zh-CN"/>
              </w:rPr>
              <w:t>0.01</w:t>
            </w:r>
          </w:p>
        </w:tc>
      </w:tr>
      <w:tr w:rsidR="00AD4824" w14:paraId="3C939C54" w14:textId="77777777">
        <w:tc>
          <w:tcPr>
            <w:tcW w:w="4644" w:type="dxa"/>
            <w:gridSpan w:val="2"/>
            <w:vAlign w:val="center"/>
          </w:tcPr>
          <w:p w14:paraId="68A3F8D8" w14:textId="77777777" w:rsidR="00AD4824" w:rsidRDefault="00000000">
            <w:pPr>
              <w:pStyle w:val="Normal23"/>
              <w:spacing w:before="0" w:after="0"/>
              <w:jc w:val="center"/>
              <w:rPr>
                <w:rFonts w:ascii="Times New Roman" w:eastAsia="宋体" w:hAnsi="Times New Roman" w:cs="HNPIIC+å®ä½"/>
                <w:color w:val="000000"/>
                <w:kern w:val="2"/>
                <w:sz w:val="18"/>
                <w:szCs w:val="18"/>
                <w:lang w:eastAsia="zh-CN"/>
              </w:rPr>
            </w:pPr>
            <w:r>
              <w:rPr>
                <w:rFonts w:ascii="Times New Roman" w:eastAsia="宋体" w:hAnsi="Times New Roman" w:cs="HNPIIC+å®ä½"/>
                <w:color w:val="000000"/>
                <w:kern w:val="2"/>
                <w:sz w:val="18"/>
                <w:szCs w:val="18"/>
                <w:lang w:eastAsia="zh-CN"/>
              </w:rPr>
              <w:t>固体储存（填充剂添加）</w:t>
            </w:r>
          </w:p>
        </w:tc>
        <w:tc>
          <w:tcPr>
            <w:tcW w:w="2127" w:type="dxa"/>
            <w:vAlign w:val="center"/>
          </w:tcPr>
          <w:p w14:paraId="758E7505"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752C3900"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0.005</w:t>
            </w:r>
          </w:p>
        </w:tc>
      </w:tr>
      <w:tr w:rsidR="00AD4824" w14:paraId="0E082BDA" w14:textId="77777777">
        <w:tc>
          <w:tcPr>
            <w:tcW w:w="4644" w:type="dxa"/>
            <w:gridSpan w:val="2"/>
            <w:vAlign w:val="center"/>
          </w:tcPr>
          <w:p w14:paraId="05E10894"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固体储存（添加剂</w:t>
            </w:r>
            <w:proofErr w:type="spellEnd"/>
            <w:r>
              <w:rPr>
                <w:rFonts w:ascii="Times New Roman" w:eastAsia="宋体" w:hAnsi="Times New Roman" w:cs="HNPIIC+å®ä½"/>
                <w:color w:val="000000"/>
                <w:kern w:val="2"/>
                <w:sz w:val="18"/>
                <w:szCs w:val="18"/>
              </w:rPr>
              <w:t>）</w:t>
            </w:r>
          </w:p>
        </w:tc>
        <w:tc>
          <w:tcPr>
            <w:tcW w:w="2127" w:type="dxa"/>
            <w:vAlign w:val="center"/>
          </w:tcPr>
          <w:p w14:paraId="2512C2E0"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5BCACC30"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0.005</w:t>
            </w:r>
          </w:p>
        </w:tc>
      </w:tr>
      <w:tr w:rsidR="00AD4824" w14:paraId="257D422C" w14:textId="77777777">
        <w:tc>
          <w:tcPr>
            <w:tcW w:w="4644" w:type="dxa"/>
            <w:gridSpan w:val="2"/>
            <w:vAlign w:val="center"/>
          </w:tcPr>
          <w:p w14:paraId="6A86F893"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干化场</w:t>
            </w:r>
            <w:proofErr w:type="spellEnd"/>
          </w:p>
        </w:tc>
        <w:tc>
          <w:tcPr>
            <w:tcW w:w="2127" w:type="dxa"/>
            <w:vAlign w:val="center"/>
          </w:tcPr>
          <w:p w14:paraId="56FB09F3"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77B9945A"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0.02</w:t>
            </w:r>
          </w:p>
        </w:tc>
      </w:tr>
      <w:tr w:rsidR="00AD4824" w14:paraId="5F1B4337" w14:textId="77777777">
        <w:tc>
          <w:tcPr>
            <w:tcW w:w="2129" w:type="dxa"/>
            <w:vMerge w:val="restart"/>
            <w:vAlign w:val="center"/>
          </w:tcPr>
          <w:p w14:paraId="51606707"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s="HNPIIC+å®ä½"/>
                <w:color w:val="000000"/>
                <w:kern w:val="2"/>
                <w:sz w:val="18"/>
                <w:szCs w:val="18"/>
                <w:lang w:eastAsia="zh-CN"/>
              </w:rPr>
              <w:t>液体</w:t>
            </w:r>
            <w:r>
              <w:rPr>
                <w:rFonts w:ascii="Times New Roman" w:eastAsia="宋体" w:hAnsi="Times New Roman"/>
                <w:color w:val="000000"/>
                <w:kern w:val="2"/>
                <w:sz w:val="18"/>
                <w:szCs w:val="18"/>
                <w:lang w:eastAsia="zh-CN"/>
              </w:rPr>
              <w:t>/</w:t>
            </w:r>
            <w:r>
              <w:rPr>
                <w:rFonts w:ascii="Times New Roman" w:eastAsia="宋体" w:hAnsi="Times New Roman" w:cs="HNPIIC+å®ä½"/>
                <w:color w:val="000000"/>
                <w:kern w:val="2"/>
                <w:sz w:val="18"/>
                <w:szCs w:val="18"/>
                <w:lang w:eastAsia="zh-CN"/>
              </w:rPr>
              <w:t>泥浆</w:t>
            </w:r>
          </w:p>
        </w:tc>
        <w:tc>
          <w:tcPr>
            <w:tcW w:w="2515" w:type="dxa"/>
            <w:vAlign w:val="center"/>
          </w:tcPr>
          <w:p w14:paraId="7A5D5799"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proofErr w:type="spellStart"/>
            <w:r>
              <w:rPr>
                <w:rFonts w:ascii="Times New Roman" w:eastAsia="宋体" w:hAnsi="Times New Roman" w:cs="HNPIIC+å®ä½"/>
                <w:color w:val="000000"/>
                <w:kern w:val="2"/>
                <w:sz w:val="18"/>
                <w:szCs w:val="18"/>
              </w:rPr>
              <w:t>有自然结壳</w:t>
            </w:r>
            <w:proofErr w:type="spellEnd"/>
          </w:p>
        </w:tc>
        <w:tc>
          <w:tcPr>
            <w:tcW w:w="2127" w:type="dxa"/>
            <w:vAlign w:val="center"/>
          </w:tcPr>
          <w:p w14:paraId="69F6838A"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312121D2"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0.005</w:t>
            </w:r>
          </w:p>
        </w:tc>
      </w:tr>
      <w:tr w:rsidR="00AD4824" w14:paraId="29AAE46F" w14:textId="77777777">
        <w:tc>
          <w:tcPr>
            <w:tcW w:w="2129" w:type="dxa"/>
            <w:vMerge/>
            <w:vAlign w:val="center"/>
          </w:tcPr>
          <w:p w14:paraId="33EE6B39" w14:textId="77777777" w:rsidR="00AD4824" w:rsidRDefault="00AD4824">
            <w:pPr>
              <w:pStyle w:val="Normal23"/>
              <w:spacing w:before="0" w:after="0"/>
              <w:jc w:val="center"/>
              <w:rPr>
                <w:rFonts w:ascii="Times New Roman" w:eastAsia="宋体" w:hAnsi="Times New Roman" w:cs="HNPIIC+å®ä½"/>
                <w:color w:val="000000"/>
                <w:kern w:val="2"/>
                <w:sz w:val="18"/>
                <w:szCs w:val="18"/>
              </w:rPr>
            </w:pPr>
          </w:p>
        </w:tc>
        <w:tc>
          <w:tcPr>
            <w:tcW w:w="2515" w:type="dxa"/>
            <w:vAlign w:val="center"/>
          </w:tcPr>
          <w:p w14:paraId="5C94462B"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proofErr w:type="gramStart"/>
            <w:r>
              <w:rPr>
                <w:rFonts w:ascii="Times New Roman" w:eastAsia="宋体" w:hAnsi="Times New Roman" w:cs="HNPIIC+å®ä½"/>
                <w:color w:val="000000"/>
                <w:kern w:val="2"/>
                <w:sz w:val="18"/>
                <w:szCs w:val="18"/>
                <w:lang w:eastAsia="zh-CN"/>
              </w:rPr>
              <w:t>无自然</w:t>
            </w:r>
            <w:proofErr w:type="gramEnd"/>
            <w:r>
              <w:rPr>
                <w:rFonts w:ascii="Times New Roman" w:eastAsia="宋体" w:hAnsi="Times New Roman" w:cs="HNPIIC+å®ä½"/>
                <w:color w:val="000000"/>
                <w:kern w:val="2"/>
                <w:sz w:val="18"/>
                <w:szCs w:val="18"/>
                <w:lang w:eastAsia="zh-CN"/>
              </w:rPr>
              <w:t>结壳</w:t>
            </w:r>
          </w:p>
        </w:tc>
        <w:tc>
          <w:tcPr>
            <w:tcW w:w="2127" w:type="dxa"/>
            <w:vAlign w:val="center"/>
          </w:tcPr>
          <w:p w14:paraId="3F54BF01"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lang w:eastAsia="zh-CN"/>
              </w:rPr>
              <w:t>t N</w:t>
            </w:r>
            <w:r>
              <w:rPr>
                <w:rFonts w:ascii="Times New Roman" w:eastAsia="宋体" w:hAnsi="Times New Roman"/>
                <w:color w:val="000000"/>
                <w:kern w:val="2"/>
                <w:sz w:val="18"/>
                <w:szCs w:val="18"/>
                <w:vertAlign w:val="subscript"/>
                <w:lang w:eastAsia="zh-CN"/>
              </w:rPr>
              <w:t>2</w:t>
            </w:r>
            <w:r>
              <w:rPr>
                <w:rFonts w:ascii="Times New Roman" w:eastAsia="宋体" w:hAnsi="Times New Roman"/>
                <w:color w:val="000000"/>
                <w:kern w:val="2"/>
                <w:sz w:val="18"/>
                <w:szCs w:val="18"/>
                <w:lang w:eastAsia="zh-CN"/>
              </w:rPr>
              <w:t>O-N/ t N</w:t>
            </w:r>
          </w:p>
        </w:tc>
        <w:tc>
          <w:tcPr>
            <w:tcW w:w="1745" w:type="dxa"/>
            <w:vAlign w:val="center"/>
          </w:tcPr>
          <w:p w14:paraId="31306BF8"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lang w:eastAsia="zh-CN"/>
              </w:rPr>
              <w:t>0</w:t>
            </w:r>
          </w:p>
        </w:tc>
      </w:tr>
      <w:tr w:rsidR="00AD4824" w14:paraId="04A6CA66" w14:textId="77777777">
        <w:tc>
          <w:tcPr>
            <w:tcW w:w="2129" w:type="dxa"/>
            <w:vMerge/>
            <w:vAlign w:val="center"/>
          </w:tcPr>
          <w:p w14:paraId="1C0A39E9" w14:textId="77777777" w:rsidR="00AD4824" w:rsidRDefault="00AD4824">
            <w:pPr>
              <w:pStyle w:val="Normal23"/>
              <w:spacing w:before="0" w:after="0"/>
              <w:jc w:val="center"/>
              <w:rPr>
                <w:rFonts w:ascii="Times New Roman" w:eastAsia="宋体" w:hAnsi="Times New Roman" w:cs="HNPIIC+å®ä½"/>
                <w:color w:val="000000"/>
                <w:kern w:val="2"/>
                <w:sz w:val="18"/>
                <w:szCs w:val="18"/>
              </w:rPr>
            </w:pPr>
          </w:p>
        </w:tc>
        <w:tc>
          <w:tcPr>
            <w:tcW w:w="2515" w:type="dxa"/>
            <w:vAlign w:val="center"/>
          </w:tcPr>
          <w:p w14:paraId="4F5C7357"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proofErr w:type="spellStart"/>
            <w:r>
              <w:rPr>
                <w:rFonts w:ascii="Times New Roman" w:eastAsia="宋体" w:hAnsi="Times New Roman" w:cs="HNPIIC+å®ä½"/>
                <w:color w:val="000000"/>
                <w:kern w:val="2"/>
                <w:sz w:val="18"/>
                <w:szCs w:val="18"/>
              </w:rPr>
              <w:t>覆盖</w:t>
            </w:r>
            <w:proofErr w:type="spellEnd"/>
          </w:p>
        </w:tc>
        <w:tc>
          <w:tcPr>
            <w:tcW w:w="2127" w:type="dxa"/>
            <w:vAlign w:val="center"/>
          </w:tcPr>
          <w:p w14:paraId="28C1A653"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28169033"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0.00</w:t>
            </w:r>
            <w:r>
              <w:rPr>
                <w:rFonts w:ascii="Times New Roman" w:eastAsia="宋体" w:hAnsi="Times New Roman" w:hint="eastAsia"/>
                <w:color w:val="000000"/>
                <w:kern w:val="2"/>
                <w:sz w:val="18"/>
                <w:szCs w:val="18"/>
                <w:lang w:eastAsia="zh-CN"/>
              </w:rPr>
              <w:t>5</w:t>
            </w:r>
          </w:p>
        </w:tc>
      </w:tr>
      <w:tr w:rsidR="00AD4824" w14:paraId="74FE04E1" w14:textId="77777777">
        <w:tc>
          <w:tcPr>
            <w:tcW w:w="4644" w:type="dxa"/>
            <w:gridSpan w:val="2"/>
            <w:vAlign w:val="center"/>
          </w:tcPr>
          <w:p w14:paraId="0DAF64AE"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开放式厌氧氧化塘</w:t>
            </w:r>
            <w:proofErr w:type="spellEnd"/>
          </w:p>
        </w:tc>
        <w:tc>
          <w:tcPr>
            <w:tcW w:w="2127" w:type="dxa"/>
            <w:vAlign w:val="center"/>
          </w:tcPr>
          <w:p w14:paraId="1CB60E7A"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0F5618B1"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w:t>
            </w:r>
          </w:p>
        </w:tc>
      </w:tr>
      <w:tr w:rsidR="00AD4824" w14:paraId="1CCAB426" w14:textId="77777777">
        <w:tc>
          <w:tcPr>
            <w:tcW w:w="4644" w:type="dxa"/>
            <w:gridSpan w:val="2"/>
            <w:vAlign w:val="center"/>
          </w:tcPr>
          <w:p w14:paraId="500E2FFC"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舍内蓄粪坑</w:t>
            </w:r>
            <w:proofErr w:type="spellEnd"/>
          </w:p>
        </w:tc>
        <w:tc>
          <w:tcPr>
            <w:tcW w:w="2127" w:type="dxa"/>
            <w:vAlign w:val="center"/>
          </w:tcPr>
          <w:p w14:paraId="4B53C750"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68123010"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0.002</w:t>
            </w:r>
          </w:p>
        </w:tc>
      </w:tr>
      <w:tr w:rsidR="00AD4824" w14:paraId="2C8C612E" w14:textId="77777777">
        <w:tc>
          <w:tcPr>
            <w:tcW w:w="4644" w:type="dxa"/>
            <w:gridSpan w:val="2"/>
            <w:vAlign w:val="center"/>
          </w:tcPr>
          <w:p w14:paraId="276DE395"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厌氧发酵池</w:t>
            </w:r>
            <w:proofErr w:type="spellEnd"/>
          </w:p>
        </w:tc>
        <w:tc>
          <w:tcPr>
            <w:tcW w:w="2127" w:type="dxa"/>
            <w:vAlign w:val="center"/>
          </w:tcPr>
          <w:p w14:paraId="3DC0936F"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1FE4EE08"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0.0006</w:t>
            </w:r>
          </w:p>
        </w:tc>
      </w:tr>
      <w:tr w:rsidR="00AD4824" w14:paraId="0D8D0053" w14:textId="77777777">
        <w:tc>
          <w:tcPr>
            <w:tcW w:w="4644" w:type="dxa"/>
            <w:gridSpan w:val="2"/>
            <w:vAlign w:val="center"/>
          </w:tcPr>
          <w:p w14:paraId="2078E500"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作为燃料或废物燃烧</w:t>
            </w:r>
            <w:proofErr w:type="spellEnd"/>
          </w:p>
        </w:tc>
        <w:tc>
          <w:tcPr>
            <w:tcW w:w="2127" w:type="dxa"/>
            <w:vAlign w:val="center"/>
          </w:tcPr>
          <w:p w14:paraId="58F5E8D2"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6CF1A67D"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s="HNPIIC+å®ä½"/>
                <w:color w:val="000000"/>
                <w:kern w:val="2"/>
                <w:sz w:val="18"/>
                <w:szCs w:val="18"/>
              </w:rPr>
              <w:t>—</w:t>
            </w:r>
          </w:p>
        </w:tc>
      </w:tr>
      <w:tr w:rsidR="00AD4824" w14:paraId="335B49FA" w14:textId="77777777">
        <w:tc>
          <w:tcPr>
            <w:tcW w:w="2129" w:type="dxa"/>
            <w:vMerge w:val="restart"/>
            <w:vAlign w:val="center"/>
          </w:tcPr>
          <w:p w14:paraId="75522DD1"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牛和猪深垫床</w:t>
            </w:r>
            <w:proofErr w:type="spellEnd"/>
          </w:p>
        </w:tc>
        <w:tc>
          <w:tcPr>
            <w:tcW w:w="2515" w:type="dxa"/>
            <w:vAlign w:val="center"/>
          </w:tcPr>
          <w:p w14:paraId="6CB49792"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不混合</w:t>
            </w:r>
            <w:proofErr w:type="spellEnd"/>
          </w:p>
        </w:tc>
        <w:tc>
          <w:tcPr>
            <w:tcW w:w="2127" w:type="dxa"/>
            <w:vAlign w:val="center"/>
          </w:tcPr>
          <w:p w14:paraId="6727A490"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76E11122"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0.01</w:t>
            </w:r>
          </w:p>
        </w:tc>
      </w:tr>
      <w:tr w:rsidR="00AD4824" w14:paraId="0146BBB0" w14:textId="77777777">
        <w:tc>
          <w:tcPr>
            <w:tcW w:w="2129" w:type="dxa"/>
            <w:vMerge/>
            <w:vAlign w:val="center"/>
          </w:tcPr>
          <w:p w14:paraId="5031C2C7" w14:textId="77777777" w:rsidR="00AD4824" w:rsidRDefault="00AD4824">
            <w:pPr>
              <w:pStyle w:val="Normal23"/>
              <w:spacing w:before="0" w:after="0"/>
              <w:jc w:val="center"/>
              <w:rPr>
                <w:rFonts w:ascii="Times New Roman" w:eastAsia="宋体" w:hAnsi="Times New Roman" w:cs="HNPIIC+å®ä½"/>
                <w:color w:val="000000"/>
                <w:kern w:val="2"/>
                <w:sz w:val="18"/>
                <w:szCs w:val="18"/>
              </w:rPr>
            </w:pPr>
          </w:p>
        </w:tc>
        <w:tc>
          <w:tcPr>
            <w:tcW w:w="2515" w:type="dxa"/>
            <w:vAlign w:val="center"/>
          </w:tcPr>
          <w:p w14:paraId="200A26A9" w14:textId="77777777" w:rsidR="00AD4824" w:rsidRDefault="00000000">
            <w:pPr>
              <w:pStyle w:val="Normal23"/>
              <w:spacing w:before="0" w:after="0"/>
              <w:jc w:val="center"/>
              <w:rPr>
                <w:rFonts w:ascii="Times New Roman" w:eastAsia="宋体" w:hAnsi="Times New Roman" w:cs="HNPIIC+å®ä½"/>
                <w:color w:val="000000"/>
                <w:kern w:val="2"/>
                <w:sz w:val="18"/>
                <w:szCs w:val="18"/>
              </w:rPr>
            </w:pPr>
            <w:proofErr w:type="spellStart"/>
            <w:r>
              <w:rPr>
                <w:rFonts w:ascii="Times New Roman" w:eastAsia="宋体" w:hAnsi="Times New Roman" w:cs="HNPIIC+å®ä½"/>
                <w:color w:val="000000"/>
                <w:kern w:val="2"/>
                <w:sz w:val="18"/>
                <w:szCs w:val="18"/>
              </w:rPr>
              <w:t>混合</w:t>
            </w:r>
            <w:proofErr w:type="spellEnd"/>
          </w:p>
        </w:tc>
        <w:tc>
          <w:tcPr>
            <w:tcW w:w="2127" w:type="dxa"/>
            <w:vAlign w:val="center"/>
          </w:tcPr>
          <w:p w14:paraId="4079D71E"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1D3E7CCE"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rPr>
              <w:t>0.07</w:t>
            </w:r>
          </w:p>
        </w:tc>
      </w:tr>
      <w:tr w:rsidR="00AD4824" w14:paraId="4E2E4D93" w14:textId="77777777">
        <w:tc>
          <w:tcPr>
            <w:tcW w:w="2129" w:type="dxa"/>
            <w:vMerge w:val="restart"/>
            <w:vAlign w:val="center"/>
          </w:tcPr>
          <w:p w14:paraId="119B020B"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r>
              <w:rPr>
                <w:rFonts w:ascii="Times New Roman" w:eastAsia="宋体" w:hAnsi="Times New Roman" w:cs="HNPIIC+å®ä½"/>
                <w:color w:val="000000"/>
                <w:kern w:val="2"/>
                <w:sz w:val="18"/>
                <w:szCs w:val="18"/>
                <w:lang w:eastAsia="zh-CN"/>
              </w:rPr>
              <w:t>堆肥</w:t>
            </w:r>
          </w:p>
        </w:tc>
        <w:tc>
          <w:tcPr>
            <w:tcW w:w="2515" w:type="dxa"/>
            <w:vAlign w:val="center"/>
          </w:tcPr>
          <w:p w14:paraId="02AA0ED5"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s="HNPIIC+å®ä½"/>
                <w:color w:val="000000"/>
                <w:kern w:val="2"/>
                <w:sz w:val="18"/>
                <w:szCs w:val="18"/>
                <w:lang w:eastAsia="zh-CN"/>
              </w:rPr>
              <w:t>发酵罐式</w:t>
            </w:r>
          </w:p>
        </w:tc>
        <w:tc>
          <w:tcPr>
            <w:tcW w:w="2127" w:type="dxa"/>
            <w:vAlign w:val="center"/>
          </w:tcPr>
          <w:p w14:paraId="5107AE26"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lang w:eastAsia="zh-CN"/>
              </w:rPr>
              <w:t>t N</w:t>
            </w:r>
            <w:r>
              <w:rPr>
                <w:rFonts w:ascii="Times New Roman" w:eastAsia="宋体" w:hAnsi="Times New Roman"/>
                <w:color w:val="000000"/>
                <w:kern w:val="2"/>
                <w:sz w:val="18"/>
                <w:szCs w:val="18"/>
                <w:vertAlign w:val="subscript"/>
                <w:lang w:eastAsia="zh-CN"/>
              </w:rPr>
              <w:t>2</w:t>
            </w:r>
            <w:r>
              <w:rPr>
                <w:rFonts w:ascii="Times New Roman" w:eastAsia="宋体" w:hAnsi="Times New Roman"/>
                <w:color w:val="000000"/>
                <w:kern w:val="2"/>
                <w:sz w:val="18"/>
                <w:szCs w:val="18"/>
                <w:lang w:eastAsia="zh-CN"/>
              </w:rPr>
              <w:t>O-N/ t N</w:t>
            </w:r>
          </w:p>
        </w:tc>
        <w:tc>
          <w:tcPr>
            <w:tcW w:w="1745" w:type="dxa"/>
            <w:vAlign w:val="center"/>
          </w:tcPr>
          <w:p w14:paraId="2EB0C2CF" w14:textId="77777777" w:rsidR="00AD4824" w:rsidRDefault="00000000">
            <w:pPr>
              <w:pStyle w:val="Normal23"/>
              <w:spacing w:before="0" w:after="0"/>
              <w:jc w:val="center"/>
              <w:rPr>
                <w:rFonts w:ascii="Times New Roman" w:eastAsia="宋体" w:hAnsi="Times New Roman" w:cs="HNPIIC+å®ä½"/>
                <w:color w:val="000000"/>
                <w:kern w:val="2"/>
                <w:sz w:val="18"/>
                <w:szCs w:val="18"/>
              </w:rPr>
            </w:pPr>
            <w:r>
              <w:rPr>
                <w:rFonts w:ascii="Times New Roman" w:eastAsia="宋体" w:hAnsi="Times New Roman"/>
                <w:color w:val="000000"/>
                <w:kern w:val="2"/>
                <w:sz w:val="18"/>
                <w:szCs w:val="18"/>
                <w:lang w:eastAsia="zh-CN"/>
              </w:rPr>
              <w:t>0.006</w:t>
            </w:r>
          </w:p>
        </w:tc>
      </w:tr>
      <w:tr w:rsidR="00AD4824" w14:paraId="1155BEBB" w14:textId="77777777">
        <w:tc>
          <w:tcPr>
            <w:tcW w:w="2129" w:type="dxa"/>
            <w:vMerge/>
            <w:vAlign w:val="center"/>
          </w:tcPr>
          <w:p w14:paraId="6162DA17" w14:textId="77777777" w:rsidR="00AD4824" w:rsidRDefault="00AD4824">
            <w:pPr>
              <w:pStyle w:val="Normal23"/>
              <w:spacing w:before="0" w:after="0"/>
              <w:jc w:val="center"/>
              <w:rPr>
                <w:rFonts w:ascii="Times New Roman" w:eastAsia="宋体" w:hAnsi="Times New Roman" w:cs="HNPIIC+å®ä½"/>
                <w:color w:val="000000"/>
                <w:kern w:val="2"/>
                <w:sz w:val="18"/>
                <w:szCs w:val="18"/>
                <w:lang w:eastAsia="zh-CN"/>
              </w:rPr>
            </w:pPr>
          </w:p>
        </w:tc>
        <w:tc>
          <w:tcPr>
            <w:tcW w:w="2515" w:type="dxa"/>
          </w:tcPr>
          <w:p w14:paraId="28558E75" w14:textId="77777777" w:rsidR="00AD4824" w:rsidRDefault="00000000">
            <w:pPr>
              <w:pStyle w:val="Normal23"/>
              <w:spacing w:before="0" w:after="0"/>
              <w:jc w:val="center"/>
              <w:rPr>
                <w:rFonts w:ascii="Times New Roman" w:eastAsia="宋体" w:hAnsi="Times New Roman" w:cs="HNPIIC+å®ä½"/>
                <w:color w:val="000000"/>
                <w:kern w:val="2"/>
                <w:sz w:val="18"/>
                <w:szCs w:val="18"/>
                <w:lang w:eastAsia="zh-CN"/>
              </w:rPr>
            </w:pPr>
            <w:proofErr w:type="spellStart"/>
            <w:r>
              <w:rPr>
                <w:rFonts w:ascii="Times New Roman" w:eastAsia="宋体" w:hAnsi="Times New Roman" w:cs="PGDKFA+å®ä½"/>
                <w:color w:val="000000"/>
                <w:kern w:val="2"/>
                <w:sz w:val="18"/>
                <w:szCs w:val="18"/>
              </w:rPr>
              <w:t>静态堆置</w:t>
            </w:r>
            <w:proofErr w:type="spellEnd"/>
            <w:r>
              <w:rPr>
                <w:rFonts w:ascii="Times New Roman" w:eastAsia="宋体" w:hAnsi="Times New Roman"/>
                <w:color w:val="000000"/>
                <w:kern w:val="2"/>
                <w:sz w:val="18"/>
                <w:szCs w:val="18"/>
              </w:rPr>
              <w:t xml:space="preserve"> </w:t>
            </w:r>
          </w:p>
        </w:tc>
        <w:tc>
          <w:tcPr>
            <w:tcW w:w="2127" w:type="dxa"/>
            <w:vAlign w:val="center"/>
          </w:tcPr>
          <w:p w14:paraId="7546D9C5"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3A1D4E68"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0.01</w:t>
            </w:r>
          </w:p>
        </w:tc>
      </w:tr>
      <w:tr w:rsidR="00AD4824" w14:paraId="1336A1D0" w14:textId="77777777">
        <w:tc>
          <w:tcPr>
            <w:tcW w:w="2129" w:type="dxa"/>
            <w:vMerge/>
            <w:vAlign w:val="center"/>
          </w:tcPr>
          <w:p w14:paraId="2182C255" w14:textId="77777777" w:rsidR="00AD4824" w:rsidRDefault="00AD4824">
            <w:pPr>
              <w:pStyle w:val="Normal23"/>
              <w:spacing w:before="0" w:after="0"/>
              <w:jc w:val="center"/>
              <w:rPr>
                <w:rFonts w:ascii="Times New Roman" w:eastAsia="宋体" w:hAnsi="Times New Roman" w:cs="HNPIIC+å®ä½"/>
                <w:color w:val="000000"/>
                <w:kern w:val="2"/>
                <w:sz w:val="18"/>
                <w:szCs w:val="18"/>
                <w:lang w:eastAsia="zh-CN"/>
              </w:rPr>
            </w:pPr>
          </w:p>
        </w:tc>
        <w:tc>
          <w:tcPr>
            <w:tcW w:w="2515" w:type="dxa"/>
          </w:tcPr>
          <w:p w14:paraId="30660BC6" w14:textId="77777777" w:rsidR="00AD4824" w:rsidRDefault="00000000">
            <w:pPr>
              <w:pStyle w:val="Normal23"/>
              <w:spacing w:before="0" w:after="0"/>
              <w:jc w:val="center"/>
              <w:rPr>
                <w:rFonts w:ascii="Times New Roman" w:eastAsia="宋体" w:hAnsi="Times New Roman" w:cs="HNPIIC+å®ä½"/>
                <w:color w:val="000000"/>
                <w:kern w:val="2"/>
                <w:sz w:val="18"/>
                <w:szCs w:val="18"/>
                <w:lang w:eastAsia="zh-CN"/>
              </w:rPr>
            </w:pPr>
            <w:r>
              <w:rPr>
                <w:rFonts w:ascii="Times New Roman" w:eastAsia="宋体" w:hAnsi="Times New Roman" w:cs="PGDKFA+å®ä½"/>
                <w:color w:val="000000"/>
                <w:kern w:val="2"/>
                <w:sz w:val="18"/>
                <w:szCs w:val="18"/>
                <w:lang w:eastAsia="zh-CN"/>
              </w:rPr>
              <w:t>集约化条垛（经常翻堆）</w:t>
            </w:r>
          </w:p>
        </w:tc>
        <w:tc>
          <w:tcPr>
            <w:tcW w:w="2127" w:type="dxa"/>
            <w:vAlign w:val="center"/>
          </w:tcPr>
          <w:p w14:paraId="55DE7D0D"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5370388F"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0.005</w:t>
            </w:r>
          </w:p>
        </w:tc>
      </w:tr>
      <w:tr w:rsidR="00AD4824" w14:paraId="4C5B497C" w14:textId="77777777">
        <w:tc>
          <w:tcPr>
            <w:tcW w:w="2129" w:type="dxa"/>
            <w:vMerge/>
            <w:vAlign w:val="center"/>
          </w:tcPr>
          <w:p w14:paraId="31EA7690" w14:textId="77777777" w:rsidR="00AD4824" w:rsidRDefault="00AD4824">
            <w:pPr>
              <w:pStyle w:val="Normal23"/>
              <w:spacing w:before="0" w:after="0"/>
              <w:jc w:val="center"/>
              <w:rPr>
                <w:rFonts w:ascii="Times New Roman" w:eastAsia="宋体" w:hAnsi="Times New Roman" w:cs="HNPIIC+å®ä½"/>
                <w:color w:val="000000"/>
                <w:kern w:val="2"/>
                <w:sz w:val="18"/>
                <w:szCs w:val="18"/>
                <w:lang w:eastAsia="zh-CN"/>
              </w:rPr>
            </w:pPr>
          </w:p>
        </w:tc>
        <w:tc>
          <w:tcPr>
            <w:tcW w:w="2515" w:type="dxa"/>
          </w:tcPr>
          <w:p w14:paraId="0AD34F87" w14:textId="77777777" w:rsidR="00AD4824" w:rsidRDefault="00000000">
            <w:pPr>
              <w:pStyle w:val="Normal23"/>
              <w:spacing w:before="0" w:after="0"/>
              <w:jc w:val="center"/>
              <w:rPr>
                <w:rFonts w:ascii="Times New Roman" w:eastAsia="宋体" w:hAnsi="Times New Roman" w:cs="HNPIIC+å®ä½"/>
                <w:color w:val="000000"/>
                <w:kern w:val="2"/>
                <w:sz w:val="18"/>
                <w:szCs w:val="18"/>
                <w:lang w:eastAsia="zh-CN"/>
              </w:rPr>
            </w:pPr>
            <w:proofErr w:type="gramStart"/>
            <w:r>
              <w:rPr>
                <w:rFonts w:ascii="Times New Roman" w:eastAsia="宋体" w:hAnsi="Times New Roman" w:cs="PGDKFA+å®ä½"/>
                <w:color w:val="000000"/>
                <w:kern w:val="2"/>
                <w:sz w:val="18"/>
                <w:szCs w:val="18"/>
                <w:lang w:eastAsia="zh-CN"/>
              </w:rPr>
              <w:t>被动条垛</w:t>
            </w:r>
            <w:proofErr w:type="gramEnd"/>
            <w:r>
              <w:rPr>
                <w:rFonts w:ascii="Times New Roman" w:eastAsia="宋体" w:hAnsi="Times New Roman" w:cs="PGDKFA+å®ä½"/>
                <w:color w:val="000000"/>
                <w:kern w:val="2"/>
                <w:sz w:val="18"/>
                <w:szCs w:val="18"/>
                <w:lang w:eastAsia="zh-CN"/>
              </w:rPr>
              <w:t>（不经常翻堆）</w:t>
            </w:r>
          </w:p>
        </w:tc>
        <w:tc>
          <w:tcPr>
            <w:tcW w:w="2127" w:type="dxa"/>
            <w:vAlign w:val="center"/>
          </w:tcPr>
          <w:p w14:paraId="679EA005"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4B6DBF93"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0.005</w:t>
            </w:r>
          </w:p>
        </w:tc>
      </w:tr>
      <w:tr w:rsidR="00AD4824" w14:paraId="0017B599" w14:textId="77777777">
        <w:tc>
          <w:tcPr>
            <w:tcW w:w="2129" w:type="dxa"/>
            <w:vMerge w:val="restart"/>
            <w:vAlign w:val="center"/>
          </w:tcPr>
          <w:p w14:paraId="651F0724" w14:textId="77777777" w:rsidR="00AD4824" w:rsidRDefault="00000000">
            <w:pPr>
              <w:pStyle w:val="Normal23"/>
              <w:spacing w:before="0" w:after="0"/>
              <w:jc w:val="center"/>
              <w:rPr>
                <w:rFonts w:ascii="Times New Roman" w:eastAsia="宋体" w:hAnsi="Times New Roman" w:cs="HNPIIC+å®ä½"/>
                <w:color w:val="000000"/>
                <w:kern w:val="2"/>
                <w:sz w:val="18"/>
                <w:szCs w:val="18"/>
                <w:lang w:eastAsia="zh-CN"/>
              </w:rPr>
            </w:pPr>
            <w:proofErr w:type="spellStart"/>
            <w:r>
              <w:rPr>
                <w:rFonts w:ascii="Times New Roman" w:eastAsia="宋体" w:hAnsi="Times New Roman" w:cs="PGDKFA+å®ä½"/>
                <w:color w:val="000000"/>
                <w:kern w:val="2"/>
                <w:sz w:val="18"/>
                <w:szCs w:val="18"/>
              </w:rPr>
              <w:t>好氧管理</w:t>
            </w:r>
            <w:proofErr w:type="spellEnd"/>
          </w:p>
        </w:tc>
        <w:tc>
          <w:tcPr>
            <w:tcW w:w="2515" w:type="dxa"/>
          </w:tcPr>
          <w:p w14:paraId="7261DBE6" w14:textId="77777777" w:rsidR="00AD4824" w:rsidRDefault="00000000">
            <w:pPr>
              <w:pStyle w:val="Normal23"/>
              <w:spacing w:before="0" w:after="0"/>
              <w:jc w:val="center"/>
              <w:rPr>
                <w:rFonts w:ascii="Times New Roman" w:eastAsia="宋体" w:hAnsi="Times New Roman" w:cs="HNPIIC+å®ä½"/>
                <w:color w:val="000000"/>
                <w:kern w:val="2"/>
                <w:sz w:val="18"/>
                <w:szCs w:val="18"/>
                <w:lang w:eastAsia="zh-CN"/>
              </w:rPr>
            </w:pPr>
            <w:proofErr w:type="spellStart"/>
            <w:r>
              <w:rPr>
                <w:rFonts w:ascii="Times New Roman" w:eastAsia="宋体" w:hAnsi="Times New Roman" w:cs="PGDKFA+å®ä½"/>
                <w:color w:val="000000"/>
                <w:kern w:val="2"/>
                <w:sz w:val="18"/>
                <w:szCs w:val="18"/>
              </w:rPr>
              <w:t>自然曝气系统</w:t>
            </w:r>
            <w:proofErr w:type="spellEnd"/>
            <w:r>
              <w:rPr>
                <w:rFonts w:ascii="Times New Roman" w:eastAsia="宋体" w:hAnsi="Times New Roman"/>
                <w:color w:val="000000"/>
                <w:kern w:val="2"/>
                <w:sz w:val="18"/>
                <w:szCs w:val="18"/>
              </w:rPr>
              <w:t xml:space="preserve"> </w:t>
            </w:r>
          </w:p>
        </w:tc>
        <w:tc>
          <w:tcPr>
            <w:tcW w:w="2127" w:type="dxa"/>
            <w:vAlign w:val="center"/>
          </w:tcPr>
          <w:p w14:paraId="2F3DEF02"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7606DB4B"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0.01</w:t>
            </w:r>
          </w:p>
        </w:tc>
      </w:tr>
      <w:tr w:rsidR="00AD4824" w14:paraId="482DEFD8" w14:textId="77777777">
        <w:tc>
          <w:tcPr>
            <w:tcW w:w="2129" w:type="dxa"/>
            <w:vMerge/>
            <w:vAlign w:val="center"/>
          </w:tcPr>
          <w:p w14:paraId="289E710C" w14:textId="77777777" w:rsidR="00AD4824" w:rsidRDefault="00AD4824">
            <w:pPr>
              <w:pStyle w:val="Normal23"/>
              <w:spacing w:before="0" w:after="0"/>
              <w:jc w:val="center"/>
              <w:rPr>
                <w:rFonts w:ascii="Times New Roman" w:eastAsia="宋体" w:hAnsi="Times New Roman" w:cs="HNPIIC+å®ä½"/>
                <w:color w:val="000000"/>
                <w:kern w:val="2"/>
                <w:sz w:val="18"/>
                <w:szCs w:val="18"/>
                <w:lang w:eastAsia="zh-CN"/>
              </w:rPr>
            </w:pPr>
          </w:p>
        </w:tc>
        <w:tc>
          <w:tcPr>
            <w:tcW w:w="2515" w:type="dxa"/>
          </w:tcPr>
          <w:p w14:paraId="61639141" w14:textId="77777777" w:rsidR="00AD4824" w:rsidRDefault="00000000">
            <w:pPr>
              <w:pStyle w:val="Normal23"/>
              <w:spacing w:before="0" w:after="0"/>
              <w:jc w:val="center"/>
              <w:rPr>
                <w:rFonts w:ascii="Times New Roman" w:eastAsia="宋体" w:hAnsi="Times New Roman" w:cs="HNPIIC+å®ä½"/>
                <w:color w:val="000000"/>
                <w:kern w:val="2"/>
                <w:sz w:val="18"/>
                <w:szCs w:val="18"/>
                <w:lang w:eastAsia="zh-CN"/>
              </w:rPr>
            </w:pPr>
            <w:proofErr w:type="spellStart"/>
            <w:r>
              <w:rPr>
                <w:rFonts w:ascii="Times New Roman" w:eastAsia="宋体" w:hAnsi="Times New Roman" w:cs="PGDKFA+å®ä½"/>
                <w:color w:val="000000"/>
                <w:kern w:val="2"/>
                <w:sz w:val="18"/>
                <w:szCs w:val="18"/>
              </w:rPr>
              <w:t>强制曝气系统</w:t>
            </w:r>
            <w:proofErr w:type="spellEnd"/>
            <w:r>
              <w:rPr>
                <w:rFonts w:ascii="Times New Roman" w:eastAsia="宋体" w:hAnsi="Times New Roman"/>
                <w:color w:val="000000"/>
                <w:kern w:val="2"/>
                <w:sz w:val="18"/>
                <w:szCs w:val="18"/>
              </w:rPr>
              <w:t xml:space="preserve"> </w:t>
            </w:r>
          </w:p>
        </w:tc>
        <w:tc>
          <w:tcPr>
            <w:tcW w:w="2127" w:type="dxa"/>
            <w:vAlign w:val="center"/>
          </w:tcPr>
          <w:p w14:paraId="43C8656C"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t N</w:t>
            </w:r>
            <w:r>
              <w:rPr>
                <w:rFonts w:ascii="Times New Roman" w:eastAsia="宋体" w:hAnsi="Times New Roman"/>
                <w:color w:val="000000"/>
                <w:kern w:val="2"/>
                <w:sz w:val="18"/>
                <w:szCs w:val="18"/>
                <w:vertAlign w:val="subscript"/>
              </w:rPr>
              <w:t>2</w:t>
            </w:r>
            <w:r>
              <w:rPr>
                <w:rFonts w:ascii="Times New Roman" w:eastAsia="宋体" w:hAnsi="Times New Roman"/>
                <w:color w:val="000000"/>
                <w:kern w:val="2"/>
                <w:sz w:val="18"/>
                <w:szCs w:val="18"/>
              </w:rPr>
              <w:t>O-N/ t N</w:t>
            </w:r>
          </w:p>
        </w:tc>
        <w:tc>
          <w:tcPr>
            <w:tcW w:w="1745" w:type="dxa"/>
            <w:vAlign w:val="center"/>
          </w:tcPr>
          <w:p w14:paraId="79E7AEE8" w14:textId="77777777" w:rsidR="00AD4824" w:rsidRDefault="00000000">
            <w:pPr>
              <w:pStyle w:val="Normal23"/>
              <w:spacing w:before="0" w:after="0"/>
              <w:jc w:val="center"/>
              <w:rPr>
                <w:rFonts w:ascii="Times New Roman" w:eastAsia="宋体" w:hAnsi="Times New Roman"/>
                <w:color w:val="000000"/>
                <w:kern w:val="2"/>
                <w:sz w:val="18"/>
                <w:szCs w:val="18"/>
                <w:lang w:eastAsia="zh-CN"/>
              </w:rPr>
            </w:pPr>
            <w:r>
              <w:rPr>
                <w:rFonts w:ascii="Times New Roman" w:eastAsia="宋体" w:hAnsi="Times New Roman"/>
                <w:color w:val="000000"/>
                <w:kern w:val="2"/>
                <w:sz w:val="18"/>
                <w:szCs w:val="18"/>
              </w:rPr>
              <w:t>0.005</w:t>
            </w:r>
          </w:p>
        </w:tc>
      </w:tr>
    </w:tbl>
    <w:p w14:paraId="25570B29" w14:textId="77777777" w:rsidR="00AD4824" w:rsidRDefault="00AD4824">
      <w:pPr>
        <w:pStyle w:val="afffffa"/>
        <w:ind w:firstLine="420"/>
        <w:rPr>
          <w:rFonts w:ascii="Times New Roman"/>
        </w:rPr>
      </w:pPr>
    </w:p>
    <w:p w14:paraId="1753E7A2" w14:textId="77777777" w:rsidR="00AD4824" w:rsidRDefault="00AD4824">
      <w:pPr>
        <w:pStyle w:val="afffffa"/>
        <w:ind w:firstLine="420"/>
        <w:rPr>
          <w:rFonts w:ascii="Times New Roman"/>
        </w:rPr>
      </w:pPr>
    </w:p>
    <w:p w14:paraId="08E9ED20" w14:textId="77777777" w:rsidR="00AD4824" w:rsidRDefault="00AD4824">
      <w:pPr>
        <w:pStyle w:val="afffffa"/>
        <w:ind w:firstLine="420"/>
        <w:rPr>
          <w:rFonts w:ascii="Times New Roman"/>
        </w:rPr>
      </w:pPr>
    </w:p>
    <w:p w14:paraId="113A8BBE" w14:textId="77777777" w:rsidR="00AD4824" w:rsidRDefault="00AD4824">
      <w:pPr>
        <w:pStyle w:val="afffffa"/>
        <w:ind w:firstLine="420"/>
        <w:rPr>
          <w:rFonts w:ascii="Times New Roman"/>
        </w:rPr>
      </w:pPr>
    </w:p>
    <w:p w14:paraId="0E0FA476" w14:textId="77777777" w:rsidR="00AD4824" w:rsidRDefault="00AD4824">
      <w:pPr>
        <w:pStyle w:val="afffffa"/>
        <w:ind w:firstLine="420"/>
        <w:rPr>
          <w:rFonts w:ascii="Times New Roman"/>
        </w:rPr>
      </w:pPr>
    </w:p>
    <w:p w14:paraId="0924EB55" w14:textId="77777777" w:rsidR="00AD4824" w:rsidRDefault="00AD4824">
      <w:pPr>
        <w:pStyle w:val="afffffa"/>
        <w:ind w:firstLine="420"/>
        <w:rPr>
          <w:rFonts w:ascii="Times New Roman"/>
        </w:rPr>
      </w:pPr>
    </w:p>
    <w:p w14:paraId="6864D2A6" w14:textId="77777777" w:rsidR="00AD4824" w:rsidRDefault="00AD4824">
      <w:pPr>
        <w:pStyle w:val="afffffa"/>
        <w:ind w:firstLine="420"/>
        <w:rPr>
          <w:rFonts w:ascii="Times New Roman"/>
        </w:rPr>
      </w:pPr>
    </w:p>
    <w:p w14:paraId="7EF22209" w14:textId="77777777" w:rsidR="00AD4824" w:rsidRDefault="00AD4824">
      <w:pPr>
        <w:pStyle w:val="afffffa"/>
        <w:ind w:firstLine="420"/>
        <w:rPr>
          <w:rFonts w:ascii="Times New Roman"/>
        </w:rPr>
      </w:pPr>
    </w:p>
    <w:p w14:paraId="2A10BD84" w14:textId="77777777" w:rsidR="00AD4824" w:rsidRDefault="00AD4824">
      <w:pPr>
        <w:pStyle w:val="afffffa"/>
        <w:ind w:firstLine="420"/>
        <w:rPr>
          <w:rFonts w:ascii="Times New Roman"/>
        </w:rPr>
      </w:pPr>
    </w:p>
    <w:p w14:paraId="5F43295F" w14:textId="77777777" w:rsidR="00AD4824" w:rsidRDefault="00AD4824">
      <w:pPr>
        <w:pStyle w:val="afffffa"/>
        <w:ind w:firstLine="420"/>
        <w:rPr>
          <w:rFonts w:ascii="Times New Roman"/>
        </w:rPr>
      </w:pPr>
    </w:p>
    <w:p w14:paraId="2E971919" w14:textId="77777777" w:rsidR="00AD4824" w:rsidRDefault="00AD4824">
      <w:pPr>
        <w:pStyle w:val="afffffa"/>
        <w:ind w:firstLine="420"/>
        <w:rPr>
          <w:rFonts w:ascii="Times New Roman"/>
        </w:rPr>
      </w:pPr>
    </w:p>
    <w:p w14:paraId="75AAAA06" w14:textId="77777777" w:rsidR="00AD4824" w:rsidRDefault="00AD4824">
      <w:pPr>
        <w:pStyle w:val="afffffa"/>
        <w:ind w:firstLine="420"/>
        <w:rPr>
          <w:rFonts w:ascii="Times New Roman"/>
        </w:rPr>
      </w:pPr>
    </w:p>
    <w:p w14:paraId="2F498F22" w14:textId="77777777" w:rsidR="00AD4824" w:rsidRDefault="00AD4824">
      <w:pPr>
        <w:pStyle w:val="afffffa"/>
        <w:ind w:firstLine="420"/>
        <w:rPr>
          <w:rFonts w:ascii="Times New Roman"/>
        </w:rPr>
      </w:pPr>
    </w:p>
    <w:p w14:paraId="3404D502" w14:textId="77777777" w:rsidR="00AD4824" w:rsidRDefault="00AD4824">
      <w:pPr>
        <w:pStyle w:val="afffffa"/>
        <w:ind w:firstLine="420"/>
        <w:rPr>
          <w:rFonts w:ascii="Times New Roman"/>
        </w:rPr>
      </w:pPr>
    </w:p>
    <w:p w14:paraId="386C7668" w14:textId="77777777" w:rsidR="00AD4824" w:rsidRDefault="00AD4824">
      <w:pPr>
        <w:pStyle w:val="afffffa"/>
        <w:ind w:firstLine="420"/>
        <w:rPr>
          <w:rFonts w:ascii="Times New Roman"/>
        </w:rPr>
      </w:pPr>
    </w:p>
    <w:p w14:paraId="340754F7" w14:textId="77777777" w:rsidR="00AD4824" w:rsidRDefault="00AD4824">
      <w:pPr>
        <w:pStyle w:val="afffffa"/>
        <w:ind w:firstLine="420"/>
        <w:rPr>
          <w:rFonts w:ascii="Times New Roman"/>
        </w:rPr>
      </w:pPr>
    </w:p>
    <w:p w14:paraId="185351C3" w14:textId="77777777" w:rsidR="00AD4824" w:rsidRDefault="00AD4824">
      <w:pPr>
        <w:pStyle w:val="afffffa"/>
        <w:ind w:firstLine="420"/>
        <w:rPr>
          <w:rFonts w:ascii="Times New Roman"/>
        </w:rPr>
      </w:pPr>
    </w:p>
    <w:p w14:paraId="4F746AFF" w14:textId="77777777" w:rsidR="00AD4824" w:rsidRDefault="00AD4824">
      <w:pPr>
        <w:pStyle w:val="afffffa"/>
        <w:ind w:firstLine="420"/>
        <w:rPr>
          <w:rFonts w:ascii="Times New Roman"/>
        </w:rPr>
      </w:pPr>
    </w:p>
    <w:p w14:paraId="4039AB94" w14:textId="77777777" w:rsidR="00AD4824" w:rsidRDefault="00AD4824">
      <w:pPr>
        <w:pStyle w:val="afffffa"/>
        <w:ind w:firstLine="420"/>
        <w:rPr>
          <w:rFonts w:ascii="Times New Roman"/>
        </w:rPr>
      </w:pPr>
    </w:p>
    <w:p w14:paraId="7F7818AA" w14:textId="77777777" w:rsidR="00AD4824" w:rsidRDefault="00AD4824">
      <w:pPr>
        <w:pStyle w:val="afffffa"/>
        <w:ind w:firstLine="420"/>
        <w:rPr>
          <w:rFonts w:ascii="Times New Roman"/>
        </w:rPr>
      </w:pPr>
    </w:p>
    <w:p w14:paraId="3D573209" w14:textId="77777777" w:rsidR="00AD4824" w:rsidRDefault="00AD4824">
      <w:pPr>
        <w:pStyle w:val="afffffa"/>
        <w:ind w:firstLine="420"/>
        <w:rPr>
          <w:rFonts w:ascii="Times New Roman"/>
        </w:rPr>
      </w:pPr>
    </w:p>
    <w:p w14:paraId="55275BE9" w14:textId="77777777" w:rsidR="00AD4824" w:rsidRDefault="00AD4824">
      <w:pPr>
        <w:pStyle w:val="afffffa"/>
        <w:ind w:firstLine="420"/>
        <w:rPr>
          <w:rFonts w:ascii="Times New Roman"/>
        </w:rPr>
      </w:pPr>
    </w:p>
    <w:p w14:paraId="61FDCEE9" w14:textId="77777777" w:rsidR="00AD4824" w:rsidRDefault="00AD4824">
      <w:pPr>
        <w:pStyle w:val="afffffa"/>
        <w:ind w:firstLine="420"/>
        <w:rPr>
          <w:rFonts w:ascii="Times New Roman"/>
        </w:rPr>
      </w:pPr>
    </w:p>
    <w:p w14:paraId="60F7B59B" w14:textId="77777777" w:rsidR="00AD4824" w:rsidRDefault="00AD4824">
      <w:pPr>
        <w:pStyle w:val="afffffa"/>
        <w:ind w:firstLine="420"/>
        <w:rPr>
          <w:rFonts w:ascii="Times New Roman"/>
        </w:rPr>
      </w:pPr>
    </w:p>
    <w:p w14:paraId="19FEE9E8" w14:textId="77777777" w:rsidR="00AD4824" w:rsidRDefault="00AD4824">
      <w:pPr>
        <w:pStyle w:val="afffffa"/>
        <w:ind w:firstLine="420"/>
        <w:rPr>
          <w:rFonts w:ascii="Times New Roman"/>
        </w:rPr>
      </w:pPr>
    </w:p>
    <w:p w14:paraId="636020A7" w14:textId="77777777" w:rsidR="00AD4824" w:rsidRDefault="00AD4824">
      <w:pPr>
        <w:pStyle w:val="afffffa"/>
        <w:ind w:firstLine="420"/>
        <w:rPr>
          <w:rFonts w:ascii="Times New Roman"/>
        </w:rPr>
      </w:pPr>
    </w:p>
    <w:p w14:paraId="79D1896C" w14:textId="77777777" w:rsidR="00AD4824" w:rsidRDefault="00AD4824">
      <w:pPr>
        <w:pStyle w:val="afffffa"/>
        <w:ind w:firstLine="420"/>
        <w:rPr>
          <w:rFonts w:ascii="Times New Roman"/>
        </w:rPr>
      </w:pPr>
    </w:p>
    <w:p w14:paraId="7691DD81" w14:textId="77777777" w:rsidR="00AD4824" w:rsidRDefault="00AD4824">
      <w:pPr>
        <w:pStyle w:val="afffffa"/>
        <w:ind w:firstLine="420"/>
        <w:rPr>
          <w:rFonts w:ascii="Times New Roman"/>
        </w:rPr>
      </w:pPr>
    </w:p>
    <w:p w14:paraId="54EBA602" w14:textId="77777777" w:rsidR="00AD4824" w:rsidRDefault="00AD4824">
      <w:pPr>
        <w:pStyle w:val="afffffa"/>
        <w:ind w:firstLine="420"/>
        <w:rPr>
          <w:rFonts w:ascii="Times New Roman"/>
        </w:rPr>
      </w:pPr>
    </w:p>
    <w:p w14:paraId="6F4C7636" w14:textId="77777777" w:rsidR="00AD4824" w:rsidRDefault="00AD4824">
      <w:pPr>
        <w:pStyle w:val="afffffa"/>
        <w:ind w:firstLine="420"/>
        <w:rPr>
          <w:rFonts w:ascii="Times New Roman"/>
        </w:rPr>
      </w:pPr>
    </w:p>
    <w:p w14:paraId="635FED80" w14:textId="77777777" w:rsidR="00AD4824" w:rsidRDefault="00AD4824">
      <w:pPr>
        <w:pStyle w:val="afffffa"/>
        <w:ind w:firstLine="420"/>
        <w:rPr>
          <w:rFonts w:ascii="Times New Roman"/>
        </w:rPr>
      </w:pPr>
    </w:p>
    <w:p w14:paraId="72273950" w14:textId="77777777" w:rsidR="00AD4824" w:rsidRDefault="00AD4824">
      <w:pPr>
        <w:pStyle w:val="afffffa"/>
        <w:ind w:firstLine="420"/>
        <w:rPr>
          <w:rFonts w:ascii="Times New Roman"/>
        </w:rPr>
      </w:pPr>
    </w:p>
    <w:p w14:paraId="65CEAEE4" w14:textId="77777777" w:rsidR="00AD4824" w:rsidRDefault="00AD4824">
      <w:pPr>
        <w:pStyle w:val="afffffa"/>
        <w:ind w:firstLine="420"/>
        <w:rPr>
          <w:rFonts w:ascii="Times New Roman"/>
        </w:rPr>
      </w:pPr>
    </w:p>
    <w:p w14:paraId="45185258" w14:textId="77777777" w:rsidR="00AD4824" w:rsidRDefault="00AD4824">
      <w:pPr>
        <w:pStyle w:val="afffffa"/>
        <w:ind w:firstLine="420"/>
        <w:rPr>
          <w:rFonts w:ascii="Times New Roman"/>
        </w:rPr>
      </w:pPr>
    </w:p>
    <w:p w14:paraId="511BDAED" w14:textId="77777777" w:rsidR="00AD4824" w:rsidRDefault="00AD4824">
      <w:pPr>
        <w:pStyle w:val="afffffa"/>
        <w:ind w:firstLine="420"/>
        <w:rPr>
          <w:rFonts w:ascii="Times New Roman"/>
        </w:rPr>
      </w:pPr>
    </w:p>
    <w:p w14:paraId="34AA9196" w14:textId="77777777" w:rsidR="00AD4824" w:rsidRDefault="00AD4824">
      <w:pPr>
        <w:pStyle w:val="afffffa"/>
        <w:ind w:firstLine="420"/>
        <w:rPr>
          <w:rFonts w:ascii="Times New Roman"/>
        </w:rPr>
      </w:pPr>
    </w:p>
    <w:p w14:paraId="0E9FF904" w14:textId="77777777" w:rsidR="00AD4824" w:rsidRDefault="00AD4824">
      <w:pPr>
        <w:pStyle w:val="afffffa"/>
        <w:ind w:firstLine="420"/>
        <w:rPr>
          <w:rFonts w:ascii="Times New Roman"/>
        </w:rPr>
      </w:pPr>
    </w:p>
    <w:p w14:paraId="2A20D9E8" w14:textId="77777777" w:rsidR="00AD4824" w:rsidRDefault="00AD4824">
      <w:pPr>
        <w:pStyle w:val="afffffa"/>
        <w:ind w:firstLine="420"/>
        <w:rPr>
          <w:rFonts w:ascii="Times New Roman"/>
        </w:rPr>
      </w:pPr>
    </w:p>
    <w:p w14:paraId="49546FC0" w14:textId="77777777" w:rsidR="00AD4824" w:rsidRDefault="00AD4824">
      <w:pPr>
        <w:pStyle w:val="afffffa"/>
        <w:ind w:firstLine="420"/>
        <w:rPr>
          <w:rFonts w:ascii="Times New Roman"/>
        </w:rPr>
      </w:pPr>
    </w:p>
    <w:p w14:paraId="474FE3C1" w14:textId="77777777" w:rsidR="00AD4824" w:rsidRDefault="00AD4824">
      <w:pPr>
        <w:pStyle w:val="afffffa"/>
        <w:ind w:firstLine="420"/>
        <w:rPr>
          <w:rFonts w:ascii="Times New Roman"/>
        </w:rPr>
      </w:pPr>
    </w:p>
    <w:p w14:paraId="5EE13622" w14:textId="77777777" w:rsidR="00AD4824" w:rsidRDefault="00AD4824">
      <w:pPr>
        <w:pStyle w:val="afffffa"/>
        <w:ind w:firstLine="420"/>
        <w:rPr>
          <w:rFonts w:ascii="Times New Roman"/>
        </w:rPr>
      </w:pPr>
    </w:p>
    <w:p w14:paraId="00E69A16" w14:textId="77777777" w:rsidR="00AD4824" w:rsidRDefault="00AD4824">
      <w:pPr>
        <w:pStyle w:val="afffffa"/>
        <w:ind w:firstLine="420"/>
        <w:rPr>
          <w:rFonts w:ascii="Times New Roman"/>
        </w:rPr>
      </w:pPr>
    </w:p>
    <w:p w14:paraId="29B1E867" w14:textId="77777777" w:rsidR="00AD4824" w:rsidRDefault="00AD4824">
      <w:pPr>
        <w:pStyle w:val="afffffa"/>
        <w:ind w:firstLine="420"/>
        <w:rPr>
          <w:rFonts w:ascii="Times New Roman"/>
        </w:rPr>
      </w:pPr>
    </w:p>
    <w:p w14:paraId="292D89EB" w14:textId="77777777" w:rsidR="00AD4824" w:rsidRDefault="00AD4824">
      <w:pPr>
        <w:pStyle w:val="afffffa"/>
        <w:ind w:firstLine="420"/>
        <w:rPr>
          <w:rFonts w:ascii="Times New Roman"/>
        </w:rPr>
      </w:pPr>
    </w:p>
    <w:p w14:paraId="5310BAD3" w14:textId="77777777" w:rsidR="00AD4824" w:rsidRDefault="00AD4824">
      <w:pPr>
        <w:pStyle w:val="afffffa"/>
        <w:ind w:firstLine="420"/>
        <w:rPr>
          <w:rFonts w:ascii="Times New Roman"/>
        </w:rPr>
      </w:pPr>
    </w:p>
    <w:p w14:paraId="43DC068F" w14:textId="77777777" w:rsidR="00AD4824" w:rsidRDefault="00AD4824">
      <w:pPr>
        <w:pStyle w:val="afffffa"/>
        <w:ind w:firstLine="420"/>
        <w:rPr>
          <w:rFonts w:ascii="Times New Roman"/>
        </w:rPr>
      </w:pPr>
    </w:p>
    <w:p w14:paraId="6AF46C45" w14:textId="77777777" w:rsidR="00AD4824" w:rsidRDefault="00AD4824">
      <w:pPr>
        <w:pStyle w:val="afffffa"/>
        <w:ind w:firstLine="420"/>
        <w:rPr>
          <w:rFonts w:ascii="Times New Roman"/>
        </w:rPr>
      </w:pPr>
    </w:p>
    <w:p w14:paraId="3DEA887B" w14:textId="77777777" w:rsidR="00AD4824" w:rsidRDefault="00AD4824">
      <w:pPr>
        <w:pStyle w:val="afffffa"/>
        <w:ind w:firstLine="420"/>
        <w:rPr>
          <w:rFonts w:ascii="Times New Roman"/>
        </w:rPr>
      </w:pPr>
    </w:p>
    <w:p w14:paraId="6982A26F" w14:textId="77777777" w:rsidR="00AD4824" w:rsidRDefault="00AD4824">
      <w:pPr>
        <w:pStyle w:val="afffffa"/>
        <w:ind w:firstLine="420"/>
        <w:rPr>
          <w:rFonts w:ascii="Times New Roman"/>
        </w:rPr>
      </w:pPr>
    </w:p>
    <w:p w14:paraId="539E6EAA" w14:textId="77777777" w:rsidR="00AD4824" w:rsidRDefault="00AD4824">
      <w:pPr>
        <w:pStyle w:val="afffffa"/>
        <w:ind w:firstLine="420"/>
        <w:rPr>
          <w:rFonts w:ascii="Times New Roman"/>
        </w:rPr>
      </w:pPr>
    </w:p>
    <w:p w14:paraId="000850A5" w14:textId="77777777" w:rsidR="00AD4824" w:rsidRDefault="00AD4824">
      <w:pPr>
        <w:pStyle w:val="afffffa"/>
        <w:ind w:firstLine="420"/>
        <w:rPr>
          <w:rFonts w:ascii="Times New Roman"/>
        </w:rPr>
      </w:pPr>
    </w:p>
    <w:p w14:paraId="5A0A7819" w14:textId="77777777" w:rsidR="00AD4824" w:rsidRDefault="00000000" w:rsidP="001964A1">
      <w:pPr>
        <w:pStyle w:val="affc"/>
        <w:numPr>
          <w:ilvl w:val="1"/>
          <w:numId w:val="0"/>
        </w:numPr>
        <w:spacing w:before="240" w:after="240"/>
        <w:jc w:val="center"/>
        <w:rPr>
          <w:rFonts w:ascii="Times New Roman"/>
        </w:rPr>
      </w:pPr>
      <w:r>
        <w:rPr>
          <w:rFonts w:ascii="Times New Roman"/>
        </w:rPr>
        <w:lastRenderedPageBreak/>
        <w:t>附录</w:t>
      </w:r>
      <w:r>
        <w:rPr>
          <w:rFonts w:ascii="Times New Roman" w:hint="eastAsia"/>
        </w:rPr>
        <w:t>F</w:t>
      </w:r>
      <w:r>
        <w:rPr>
          <w:rFonts w:ascii="Times New Roman"/>
        </w:rPr>
        <w:t>（资料性附录）产品碳足迹</w:t>
      </w:r>
      <w:r>
        <w:rPr>
          <w:rFonts w:ascii="Times New Roman" w:hint="eastAsia"/>
        </w:rPr>
        <w:t>核算</w:t>
      </w:r>
      <w:r>
        <w:rPr>
          <w:rFonts w:ascii="Times New Roman"/>
        </w:rPr>
        <w:t>报告模板</w:t>
      </w:r>
    </w:p>
    <w:p w14:paraId="5EAE2CBA" w14:textId="77777777" w:rsidR="00AD4824" w:rsidRDefault="00000000">
      <w:pPr>
        <w:pStyle w:val="afffffa"/>
        <w:ind w:firstLineChars="0" w:firstLine="0"/>
        <w:rPr>
          <w:rFonts w:ascii="Times New Roman"/>
        </w:rPr>
      </w:pPr>
      <w:r>
        <w:rPr>
          <w:rFonts w:ascii="Times New Roman" w:hint="eastAsia"/>
        </w:rPr>
        <w:t>牛羊肉</w:t>
      </w:r>
      <w:r>
        <w:rPr>
          <w:rFonts w:ascii="Times New Roman"/>
        </w:rPr>
        <w:t>产品碳足迹</w:t>
      </w:r>
      <w:r>
        <w:rPr>
          <w:rFonts w:ascii="Times New Roman" w:hint="eastAsia"/>
        </w:rPr>
        <w:t>核算</w:t>
      </w:r>
      <w:r>
        <w:rPr>
          <w:rFonts w:ascii="Times New Roman"/>
        </w:rPr>
        <w:t>报告格式模板如下：</w:t>
      </w:r>
    </w:p>
    <w:p w14:paraId="5AF6B449" w14:textId="77777777" w:rsidR="00AD4824" w:rsidRDefault="00AD4824">
      <w:pPr>
        <w:widowControl/>
        <w:autoSpaceDE w:val="0"/>
        <w:autoSpaceDN w:val="0"/>
      </w:pPr>
    </w:p>
    <w:p w14:paraId="456F30C2" w14:textId="77777777" w:rsidR="00AD4824" w:rsidRDefault="00AD4824">
      <w:pPr>
        <w:pStyle w:val="afffffa"/>
        <w:ind w:firstLineChars="0" w:firstLine="0"/>
        <w:jc w:val="center"/>
        <w:rPr>
          <w:rFonts w:ascii="Times New Roman"/>
          <w:b/>
          <w:bCs/>
          <w:sz w:val="44"/>
          <w:szCs w:val="44"/>
        </w:rPr>
      </w:pPr>
    </w:p>
    <w:p w14:paraId="55AE4CF4" w14:textId="77777777" w:rsidR="00AD4824" w:rsidRDefault="00AD4824">
      <w:pPr>
        <w:pStyle w:val="afffffa"/>
        <w:ind w:firstLineChars="0" w:firstLine="0"/>
        <w:jc w:val="center"/>
        <w:rPr>
          <w:rFonts w:ascii="Times New Roman"/>
          <w:b/>
          <w:bCs/>
          <w:sz w:val="44"/>
          <w:szCs w:val="44"/>
        </w:rPr>
      </w:pPr>
    </w:p>
    <w:p w14:paraId="1ACB1B9D" w14:textId="77777777" w:rsidR="00AD4824" w:rsidRDefault="00AD4824">
      <w:pPr>
        <w:pStyle w:val="afffffa"/>
        <w:ind w:firstLineChars="0" w:firstLine="0"/>
        <w:jc w:val="center"/>
        <w:rPr>
          <w:rFonts w:ascii="Times New Roman"/>
          <w:b/>
          <w:bCs/>
          <w:sz w:val="44"/>
          <w:szCs w:val="44"/>
        </w:rPr>
      </w:pPr>
    </w:p>
    <w:p w14:paraId="7CEF09E2" w14:textId="77777777" w:rsidR="00AD4824" w:rsidRDefault="00AD4824">
      <w:pPr>
        <w:pStyle w:val="afffffa"/>
        <w:ind w:firstLineChars="0" w:firstLine="0"/>
        <w:jc w:val="center"/>
        <w:rPr>
          <w:rFonts w:ascii="Times New Roman"/>
          <w:b/>
          <w:bCs/>
          <w:sz w:val="44"/>
          <w:szCs w:val="44"/>
        </w:rPr>
      </w:pPr>
    </w:p>
    <w:p w14:paraId="795B179D" w14:textId="77777777" w:rsidR="00AD4824" w:rsidRDefault="00AD4824">
      <w:pPr>
        <w:pStyle w:val="afffffa"/>
        <w:ind w:firstLineChars="0" w:firstLine="0"/>
        <w:jc w:val="center"/>
        <w:rPr>
          <w:rFonts w:ascii="Times New Roman"/>
          <w:b/>
          <w:bCs/>
          <w:sz w:val="44"/>
          <w:szCs w:val="44"/>
        </w:rPr>
      </w:pPr>
    </w:p>
    <w:p w14:paraId="36A5CD42" w14:textId="77777777" w:rsidR="00AD4824" w:rsidRDefault="00000000">
      <w:pPr>
        <w:pStyle w:val="afffffa"/>
        <w:ind w:firstLineChars="0" w:firstLine="0"/>
        <w:jc w:val="center"/>
        <w:rPr>
          <w:rFonts w:ascii="Times New Roman"/>
          <w:b/>
          <w:bCs/>
          <w:sz w:val="44"/>
          <w:szCs w:val="44"/>
        </w:rPr>
      </w:pPr>
      <w:r>
        <w:rPr>
          <w:rFonts w:ascii="Times New Roman" w:hint="eastAsia"/>
          <w:b/>
          <w:bCs/>
          <w:sz w:val="44"/>
          <w:szCs w:val="44"/>
        </w:rPr>
        <w:t>牛羊肉产品</w:t>
      </w:r>
      <w:r>
        <w:rPr>
          <w:rFonts w:ascii="Times New Roman"/>
          <w:b/>
          <w:bCs/>
          <w:sz w:val="44"/>
          <w:szCs w:val="44"/>
        </w:rPr>
        <w:t>碳足迹</w:t>
      </w:r>
      <w:r>
        <w:rPr>
          <w:rFonts w:ascii="Times New Roman" w:hint="eastAsia"/>
          <w:b/>
          <w:bCs/>
          <w:sz w:val="44"/>
          <w:szCs w:val="44"/>
        </w:rPr>
        <w:t>核算</w:t>
      </w:r>
      <w:r>
        <w:rPr>
          <w:rFonts w:ascii="Times New Roman"/>
          <w:b/>
          <w:bCs/>
          <w:sz w:val="44"/>
          <w:szCs w:val="44"/>
        </w:rPr>
        <w:t>报告（模板）</w:t>
      </w:r>
    </w:p>
    <w:p w14:paraId="11C0341F" w14:textId="77777777" w:rsidR="00AD4824" w:rsidRDefault="00AD4824">
      <w:pPr>
        <w:pStyle w:val="afffffa"/>
        <w:ind w:firstLineChars="0" w:firstLine="0"/>
        <w:jc w:val="center"/>
        <w:rPr>
          <w:rFonts w:ascii="Times New Roman"/>
          <w:b/>
          <w:bCs/>
          <w:sz w:val="44"/>
          <w:szCs w:val="44"/>
        </w:rPr>
      </w:pPr>
    </w:p>
    <w:p w14:paraId="159C4642" w14:textId="77777777" w:rsidR="00AD4824" w:rsidRDefault="00AD4824">
      <w:pPr>
        <w:pStyle w:val="afffffa"/>
        <w:ind w:firstLineChars="0" w:firstLine="0"/>
        <w:jc w:val="center"/>
        <w:rPr>
          <w:rFonts w:ascii="Times New Roman"/>
          <w:b/>
          <w:bCs/>
          <w:sz w:val="44"/>
          <w:szCs w:val="44"/>
        </w:rPr>
      </w:pPr>
    </w:p>
    <w:p w14:paraId="273FFFE9" w14:textId="77777777" w:rsidR="00AD4824" w:rsidRDefault="00AD4824">
      <w:pPr>
        <w:pStyle w:val="afffffa"/>
        <w:ind w:firstLineChars="0" w:firstLine="0"/>
        <w:jc w:val="center"/>
        <w:rPr>
          <w:rFonts w:ascii="Times New Roman"/>
          <w:b/>
          <w:bCs/>
          <w:sz w:val="44"/>
          <w:szCs w:val="44"/>
        </w:rPr>
      </w:pPr>
    </w:p>
    <w:p w14:paraId="5D494E62" w14:textId="77777777" w:rsidR="00AD4824" w:rsidRDefault="00AD4824">
      <w:pPr>
        <w:pStyle w:val="afffffa"/>
        <w:ind w:firstLineChars="0" w:firstLine="0"/>
        <w:jc w:val="center"/>
        <w:rPr>
          <w:rFonts w:ascii="Times New Roman"/>
          <w:b/>
          <w:bCs/>
          <w:sz w:val="44"/>
          <w:szCs w:val="44"/>
        </w:rPr>
      </w:pPr>
    </w:p>
    <w:p w14:paraId="6050DD0B" w14:textId="77777777" w:rsidR="00AD4824" w:rsidRDefault="00000000">
      <w:pPr>
        <w:pStyle w:val="afffffa"/>
        <w:spacing w:line="360" w:lineRule="auto"/>
        <w:ind w:leftChars="200" w:left="420" w:firstLineChars="0" w:firstLine="0"/>
        <w:rPr>
          <w:rFonts w:ascii="Times New Roman" w:eastAsia="黑体"/>
          <w:sz w:val="32"/>
          <w:szCs w:val="32"/>
          <w:u w:val="single"/>
        </w:rPr>
      </w:pPr>
      <w:r>
        <w:rPr>
          <w:rFonts w:ascii="Times New Roman" w:eastAsia="黑体"/>
          <w:spacing w:val="106"/>
          <w:sz w:val="32"/>
          <w:szCs w:val="32"/>
          <w:fitText w:val="1920" w:id="1920927280"/>
        </w:rPr>
        <w:t>产品名</w:t>
      </w:r>
      <w:r>
        <w:rPr>
          <w:rFonts w:ascii="Times New Roman" w:eastAsia="黑体"/>
          <w:spacing w:val="2"/>
          <w:sz w:val="32"/>
          <w:szCs w:val="32"/>
          <w:fitText w:val="1920" w:id="1920927280"/>
        </w:rPr>
        <w:t>称</w:t>
      </w:r>
      <w:r>
        <w:rPr>
          <w:rFonts w:ascii="Times New Roman" w:eastAsia="黑体"/>
          <w:sz w:val="32"/>
          <w:szCs w:val="32"/>
        </w:rPr>
        <w:t>：</w:t>
      </w:r>
      <w:r>
        <w:rPr>
          <w:rFonts w:ascii="Times New Roman" w:eastAsia="黑体"/>
          <w:sz w:val="32"/>
          <w:szCs w:val="32"/>
          <w:u w:val="single"/>
        </w:rPr>
        <w:t xml:space="preserve">                                 </w:t>
      </w:r>
    </w:p>
    <w:p w14:paraId="193CC7DD" w14:textId="77777777" w:rsidR="00AD4824" w:rsidRDefault="00000000">
      <w:pPr>
        <w:pStyle w:val="afffffa"/>
        <w:spacing w:line="360" w:lineRule="auto"/>
        <w:ind w:firstLineChars="100" w:firstLine="400"/>
        <w:rPr>
          <w:rFonts w:ascii="Times New Roman" w:eastAsia="黑体"/>
          <w:sz w:val="32"/>
          <w:szCs w:val="32"/>
          <w:u w:val="single"/>
        </w:rPr>
      </w:pPr>
      <w:r>
        <w:rPr>
          <w:rFonts w:ascii="Times New Roman" w:eastAsia="黑体"/>
          <w:spacing w:val="40"/>
          <w:sz w:val="32"/>
          <w:szCs w:val="32"/>
          <w:fitText w:val="1920" w:id="407856568"/>
        </w:rPr>
        <w:t>生产者名</w:t>
      </w:r>
      <w:r>
        <w:rPr>
          <w:rFonts w:ascii="Times New Roman" w:eastAsia="黑体"/>
          <w:sz w:val="32"/>
          <w:szCs w:val="32"/>
          <w:fitText w:val="1920" w:id="407856568"/>
        </w:rPr>
        <w:t>称</w:t>
      </w:r>
      <w:r>
        <w:rPr>
          <w:rFonts w:ascii="Times New Roman" w:eastAsia="黑体"/>
          <w:sz w:val="32"/>
          <w:szCs w:val="32"/>
        </w:rPr>
        <w:t>：</w:t>
      </w:r>
      <w:r>
        <w:rPr>
          <w:rFonts w:ascii="Times New Roman" w:eastAsia="黑体"/>
          <w:sz w:val="32"/>
          <w:szCs w:val="32"/>
          <w:u w:val="single"/>
        </w:rPr>
        <w:t xml:space="preserve">                                 </w:t>
      </w:r>
    </w:p>
    <w:p w14:paraId="4BCC2D18" w14:textId="77777777" w:rsidR="00AD4824" w:rsidRDefault="00000000">
      <w:pPr>
        <w:pStyle w:val="afffffa"/>
        <w:spacing w:line="360" w:lineRule="auto"/>
        <w:ind w:leftChars="200" w:left="420" w:firstLineChars="0" w:firstLine="0"/>
        <w:rPr>
          <w:rFonts w:ascii="Times New Roman" w:eastAsia="黑体"/>
          <w:sz w:val="32"/>
          <w:szCs w:val="32"/>
        </w:rPr>
      </w:pPr>
      <w:r>
        <w:rPr>
          <w:rFonts w:ascii="Times New Roman" w:eastAsia="黑体"/>
          <w:spacing w:val="106"/>
          <w:sz w:val="32"/>
          <w:szCs w:val="32"/>
          <w:fitText w:val="1920" w:id="806714810"/>
        </w:rPr>
        <w:t>报告编</w:t>
      </w:r>
      <w:r>
        <w:rPr>
          <w:rFonts w:ascii="Times New Roman" w:eastAsia="黑体"/>
          <w:spacing w:val="2"/>
          <w:sz w:val="32"/>
          <w:szCs w:val="32"/>
          <w:fitText w:val="1920" w:id="806714810"/>
        </w:rPr>
        <w:t>号</w:t>
      </w:r>
      <w:r>
        <w:rPr>
          <w:rFonts w:ascii="Times New Roman" w:eastAsia="黑体"/>
          <w:sz w:val="32"/>
          <w:szCs w:val="32"/>
        </w:rPr>
        <w:t>：</w:t>
      </w:r>
      <w:r>
        <w:rPr>
          <w:rFonts w:ascii="Times New Roman" w:eastAsia="黑体"/>
          <w:sz w:val="32"/>
          <w:szCs w:val="32"/>
          <w:u w:val="single"/>
        </w:rPr>
        <w:t xml:space="preserve">                                 </w:t>
      </w:r>
    </w:p>
    <w:p w14:paraId="72EADA51" w14:textId="77777777" w:rsidR="00AD4824" w:rsidRDefault="00AD4824">
      <w:pPr>
        <w:pStyle w:val="afffffa"/>
        <w:ind w:firstLineChars="0" w:firstLine="0"/>
        <w:rPr>
          <w:rFonts w:ascii="Times New Roman"/>
          <w:sz w:val="32"/>
          <w:szCs w:val="32"/>
        </w:rPr>
      </w:pPr>
    </w:p>
    <w:p w14:paraId="36C64525" w14:textId="77777777" w:rsidR="00AD4824" w:rsidRDefault="00AD4824">
      <w:pPr>
        <w:pStyle w:val="afffffa"/>
        <w:ind w:firstLineChars="0" w:firstLine="0"/>
        <w:rPr>
          <w:rFonts w:ascii="Times New Roman"/>
          <w:sz w:val="32"/>
          <w:szCs w:val="32"/>
        </w:rPr>
      </w:pPr>
    </w:p>
    <w:p w14:paraId="6F576FAF" w14:textId="77777777" w:rsidR="00AD4824" w:rsidRDefault="00AD4824">
      <w:pPr>
        <w:pStyle w:val="afffffa"/>
        <w:ind w:firstLineChars="0" w:firstLine="0"/>
        <w:rPr>
          <w:rFonts w:ascii="Times New Roman"/>
          <w:sz w:val="32"/>
          <w:szCs w:val="32"/>
        </w:rPr>
      </w:pPr>
    </w:p>
    <w:p w14:paraId="08648536" w14:textId="77777777" w:rsidR="00AD4824" w:rsidRDefault="00AD4824">
      <w:pPr>
        <w:pStyle w:val="afffffa"/>
        <w:ind w:firstLineChars="0" w:firstLine="0"/>
        <w:rPr>
          <w:rFonts w:ascii="Times New Roman"/>
          <w:sz w:val="32"/>
          <w:szCs w:val="32"/>
        </w:rPr>
      </w:pPr>
    </w:p>
    <w:p w14:paraId="13572D2E" w14:textId="77777777" w:rsidR="00AD4824" w:rsidRDefault="00000000">
      <w:pPr>
        <w:pStyle w:val="afffffa"/>
        <w:spacing w:line="360" w:lineRule="auto"/>
        <w:ind w:firstLineChars="0" w:firstLine="0"/>
        <w:jc w:val="right"/>
        <w:rPr>
          <w:rFonts w:ascii="Times New Roman"/>
          <w:sz w:val="32"/>
          <w:szCs w:val="32"/>
        </w:rPr>
      </w:pPr>
      <w:r>
        <w:rPr>
          <w:rFonts w:ascii="Times New Roman"/>
          <w:sz w:val="32"/>
          <w:szCs w:val="32"/>
        </w:rPr>
        <w:t>出具报告机构：（若有）</w:t>
      </w:r>
      <w:r>
        <w:rPr>
          <w:rFonts w:ascii="Times New Roman"/>
          <w:sz w:val="32"/>
          <w:szCs w:val="32"/>
          <w:u w:val="single"/>
        </w:rPr>
        <w:t xml:space="preserve">          </w:t>
      </w:r>
      <w:r>
        <w:rPr>
          <w:rFonts w:ascii="Times New Roman"/>
          <w:sz w:val="32"/>
          <w:szCs w:val="32"/>
        </w:rPr>
        <w:t>（盖章）</w:t>
      </w:r>
    </w:p>
    <w:p w14:paraId="126CF8E8" w14:textId="77777777" w:rsidR="00AD4824" w:rsidRDefault="00000000">
      <w:pPr>
        <w:pStyle w:val="afffffa"/>
        <w:spacing w:line="360" w:lineRule="auto"/>
        <w:ind w:firstLineChars="0" w:firstLine="0"/>
        <w:jc w:val="right"/>
        <w:rPr>
          <w:rFonts w:ascii="Times New Roman"/>
          <w:sz w:val="32"/>
          <w:szCs w:val="32"/>
        </w:rPr>
      </w:pPr>
      <w:r>
        <w:rPr>
          <w:rFonts w:ascii="Times New Roman"/>
          <w:sz w:val="32"/>
          <w:szCs w:val="32"/>
        </w:rPr>
        <w:t>日期：</w:t>
      </w:r>
      <w:r>
        <w:rPr>
          <w:rFonts w:ascii="Times New Roman"/>
          <w:sz w:val="32"/>
          <w:szCs w:val="32"/>
          <w:u w:val="single"/>
        </w:rPr>
        <w:t xml:space="preserve">      </w:t>
      </w:r>
      <w:r>
        <w:rPr>
          <w:rFonts w:ascii="Times New Roman"/>
          <w:sz w:val="32"/>
          <w:szCs w:val="32"/>
        </w:rPr>
        <w:t>年</w:t>
      </w:r>
      <w:r>
        <w:rPr>
          <w:rFonts w:ascii="Times New Roman"/>
          <w:sz w:val="32"/>
          <w:szCs w:val="32"/>
          <w:u w:val="single"/>
        </w:rPr>
        <w:t xml:space="preserve">    </w:t>
      </w:r>
      <w:r>
        <w:rPr>
          <w:rFonts w:ascii="Times New Roman"/>
          <w:sz w:val="32"/>
          <w:szCs w:val="32"/>
        </w:rPr>
        <w:t>月</w:t>
      </w:r>
      <w:r>
        <w:rPr>
          <w:rFonts w:ascii="Times New Roman"/>
          <w:sz w:val="32"/>
          <w:szCs w:val="32"/>
          <w:u w:val="single"/>
        </w:rPr>
        <w:t xml:space="preserve">    </w:t>
      </w:r>
      <w:r>
        <w:rPr>
          <w:rFonts w:ascii="Times New Roman"/>
          <w:sz w:val="32"/>
          <w:szCs w:val="32"/>
        </w:rPr>
        <w:t>日</w:t>
      </w:r>
    </w:p>
    <w:p w14:paraId="7995A2C9" w14:textId="77777777" w:rsidR="00AD4824" w:rsidRDefault="00000000">
      <w:pPr>
        <w:widowControl/>
        <w:adjustRightInd/>
        <w:spacing w:line="240" w:lineRule="auto"/>
        <w:rPr>
          <w:rFonts w:ascii="Times New Roman" w:hAnsi="Times New Roman"/>
          <w:kern w:val="0"/>
        </w:rPr>
      </w:pPr>
      <w:r>
        <w:rPr>
          <w:rFonts w:ascii="Times New Roman" w:hAnsi="Times New Roman"/>
        </w:rPr>
        <w:br w:type="page"/>
      </w:r>
    </w:p>
    <w:p w14:paraId="7C92F64C"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lastRenderedPageBreak/>
        <w:t>一、概况</w:t>
      </w:r>
    </w:p>
    <w:p w14:paraId="2CFFB66D"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生产者信息</w:t>
      </w:r>
    </w:p>
    <w:p w14:paraId="69062DF7" w14:textId="77777777" w:rsidR="00AD4824" w:rsidRDefault="00000000">
      <w:pPr>
        <w:pStyle w:val="afffffa"/>
        <w:spacing w:line="360" w:lineRule="auto"/>
        <w:ind w:firstLine="560"/>
        <w:rPr>
          <w:rFonts w:ascii="Times New Roman"/>
          <w:sz w:val="28"/>
          <w:szCs w:val="28"/>
        </w:rPr>
      </w:pPr>
      <w:r>
        <w:rPr>
          <w:rFonts w:ascii="Times New Roman"/>
          <w:sz w:val="28"/>
          <w:szCs w:val="28"/>
        </w:rPr>
        <w:t>生产者名称：</w:t>
      </w:r>
      <w:bookmarkStart w:id="44" w:name="_Hlk199515844"/>
      <w:r>
        <w:rPr>
          <w:rFonts w:ascii="Times New Roman"/>
          <w:sz w:val="28"/>
          <w:szCs w:val="28"/>
          <w:u w:val="single"/>
        </w:rPr>
        <w:t xml:space="preserve">                              </w:t>
      </w:r>
      <w:bookmarkEnd w:id="44"/>
      <w:r>
        <w:rPr>
          <w:rFonts w:ascii="Times New Roman"/>
          <w:sz w:val="28"/>
          <w:szCs w:val="28"/>
          <w:u w:val="single"/>
        </w:rPr>
        <w:t xml:space="preserve">   </w:t>
      </w:r>
    </w:p>
    <w:p w14:paraId="2D1E49AD" w14:textId="77777777" w:rsidR="00AD4824" w:rsidRDefault="00000000">
      <w:pPr>
        <w:pStyle w:val="afffffa"/>
        <w:spacing w:line="360" w:lineRule="auto"/>
        <w:ind w:firstLine="560"/>
        <w:rPr>
          <w:rFonts w:ascii="Times New Roman"/>
          <w:sz w:val="28"/>
          <w:szCs w:val="28"/>
        </w:rPr>
      </w:pPr>
      <w:r>
        <w:rPr>
          <w:rFonts w:ascii="Times New Roman"/>
          <w:sz w:val="28"/>
          <w:szCs w:val="28"/>
        </w:rPr>
        <w:t>地址：</w:t>
      </w:r>
      <w:r>
        <w:rPr>
          <w:rFonts w:ascii="Times New Roman"/>
          <w:sz w:val="28"/>
          <w:szCs w:val="28"/>
          <w:u w:val="single"/>
        </w:rPr>
        <w:t xml:space="preserve">                                       </w:t>
      </w:r>
    </w:p>
    <w:p w14:paraId="7DFD4FBB" w14:textId="77777777" w:rsidR="00AD4824" w:rsidRDefault="00000000">
      <w:pPr>
        <w:pStyle w:val="afffffa"/>
        <w:spacing w:line="360" w:lineRule="auto"/>
        <w:ind w:firstLine="560"/>
        <w:rPr>
          <w:rFonts w:ascii="Times New Roman"/>
          <w:sz w:val="28"/>
          <w:szCs w:val="28"/>
        </w:rPr>
      </w:pPr>
      <w:r>
        <w:rPr>
          <w:rFonts w:ascii="Times New Roman"/>
          <w:sz w:val="28"/>
          <w:szCs w:val="28"/>
        </w:rPr>
        <w:t>法定代表人：</w:t>
      </w:r>
      <w:r>
        <w:rPr>
          <w:rFonts w:ascii="Times New Roman"/>
          <w:sz w:val="28"/>
          <w:szCs w:val="28"/>
          <w:u w:val="single"/>
        </w:rPr>
        <w:t xml:space="preserve">                                 </w:t>
      </w:r>
    </w:p>
    <w:p w14:paraId="79E8A99F" w14:textId="77777777" w:rsidR="00AD4824" w:rsidRDefault="00000000">
      <w:pPr>
        <w:pStyle w:val="afffffa"/>
        <w:spacing w:line="360" w:lineRule="auto"/>
        <w:ind w:firstLine="560"/>
        <w:rPr>
          <w:rFonts w:ascii="Times New Roman"/>
          <w:sz w:val="28"/>
          <w:szCs w:val="28"/>
        </w:rPr>
      </w:pPr>
      <w:r>
        <w:rPr>
          <w:rFonts w:ascii="Times New Roman"/>
          <w:sz w:val="28"/>
          <w:szCs w:val="28"/>
        </w:rPr>
        <w:t>授权人（联系人）：</w:t>
      </w:r>
      <w:r>
        <w:rPr>
          <w:rFonts w:ascii="Times New Roman"/>
          <w:sz w:val="28"/>
          <w:szCs w:val="28"/>
          <w:u w:val="single"/>
        </w:rPr>
        <w:t xml:space="preserve">                           </w:t>
      </w:r>
    </w:p>
    <w:p w14:paraId="6DC04028" w14:textId="77777777" w:rsidR="00AD4824" w:rsidRDefault="00000000">
      <w:pPr>
        <w:pStyle w:val="afffffa"/>
        <w:spacing w:line="360" w:lineRule="auto"/>
        <w:ind w:firstLine="560"/>
        <w:rPr>
          <w:rFonts w:ascii="Times New Roman"/>
          <w:sz w:val="28"/>
          <w:szCs w:val="28"/>
        </w:rPr>
      </w:pPr>
      <w:r>
        <w:rPr>
          <w:rFonts w:ascii="Times New Roman"/>
          <w:sz w:val="28"/>
          <w:szCs w:val="28"/>
        </w:rPr>
        <w:t>联系电话：</w:t>
      </w:r>
      <w:r>
        <w:rPr>
          <w:rFonts w:ascii="Times New Roman"/>
          <w:sz w:val="28"/>
          <w:szCs w:val="28"/>
          <w:u w:val="single"/>
        </w:rPr>
        <w:t xml:space="preserve">                                   </w:t>
      </w:r>
    </w:p>
    <w:p w14:paraId="036A2111" w14:textId="77777777" w:rsidR="00AD4824" w:rsidRDefault="00000000">
      <w:pPr>
        <w:pStyle w:val="afffffa"/>
        <w:spacing w:line="360" w:lineRule="auto"/>
        <w:ind w:firstLine="560"/>
        <w:rPr>
          <w:rFonts w:ascii="Times New Roman"/>
          <w:sz w:val="28"/>
          <w:szCs w:val="28"/>
        </w:rPr>
      </w:pPr>
      <w:r>
        <w:rPr>
          <w:rFonts w:ascii="Times New Roman"/>
          <w:sz w:val="28"/>
          <w:szCs w:val="28"/>
        </w:rPr>
        <w:t>企业概况：</w:t>
      </w:r>
      <w:r>
        <w:rPr>
          <w:rFonts w:ascii="Times New Roman"/>
          <w:sz w:val="28"/>
          <w:szCs w:val="28"/>
          <w:u w:val="single"/>
        </w:rPr>
        <w:t xml:space="preserve">                                   </w:t>
      </w:r>
    </w:p>
    <w:p w14:paraId="19833742"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产品信息</w:t>
      </w:r>
    </w:p>
    <w:p w14:paraId="59EBADA6" w14:textId="77777777" w:rsidR="00AD4824" w:rsidRDefault="00000000">
      <w:pPr>
        <w:pStyle w:val="afffffa"/>
        <w:spacing w:line="360" w:lineRule="auto"/>
        <w:ind w:firstLine="560"/>
        <w:rPr>
          <w:rFonts w:ascii="Times New Roman"/>
          <w:sz w:val="28"/>
          <w:szCs w:val="28"/>
        </w:rPr>
      </w:pPr>
      <w:r>
        <w:rPr>
          <w:rFonts w:ascii="Times New Roman"/>
          <w:sz w:val="28"/>
          <w:szCs w:val="28"/>
        </w:rPr>
        <w:t>产品名称：</w:t>
      </w:r>
      <w:r>
        <w:rPr>
          <w:rFonts w:ascii="Times New Roman"/>
          <w:sz w:val="28"/>
          <w:szCs w:val="28"/>
          <w:u w:val="single"/>
        </w:rPr>
        <w:t xml:space="preserve">                                   </w:t>
      </w:r>
    </w:p>
    <w:p w14:paraId="4171AEDE" w14:textId="77777777" w:rsidR="00AD4824" w:rsidRDefault="00000000">
      <w:pPr>
        <w:pStyle w:val="afffffa"/>
        <w:spacing w:line="360" w:lineRule="auto"/>
        <w:ind w:firstLine="560"/>
        <w:rPr>
          <w:rFonts w:ascii="Times New Roman"/>
          <w:sz w:val="28"/>
          <w:szCs w:val="28"/>
        </w:rPr>
      </w:pPr>
      <w:r>
        <w:rPr>
          <w:rFonts w:ascii="Times New Roman"/>
          <w:sz w:val="28"/>
          <w:szCs w:val="28"/>
        </w:rPr>
        <w:t>产品功能：</w:t>
      </w:r>
      <w:r>
        <w:rPr>
          <w:rFonts w:ascii="Times New Roman"/>
          <w:sz w:val="28"/>
          <w:szCs w:val="28"/>
          <w:u w:val="single"/>
        </w:rPr>
        <w:t xml:space="preserve">                                   </w:t>
      </w:r>
    </w:p>
    <w:p w14:paraId="414E5443" w14:textId="77777777" w:rsidR="00AD4824" w:rsidRDefault="00000000">
      <w:pPr>
        <w:pStyle w:val="afffffa"/>
        <w:spacing w:line="360" w:lineRule="auto"/>
        <w:ind w:firstLine="560"/>
        <w:rPr>
          <w:rFonts w:ascii="Times New Roman"/>
          <w:sz w:val="28"/>
          <w:szCs w:val="28"/>
        </w:rPr>
      </w:pPr>
      <w:r>
        <w:rPr>
          <w:rFonts w:ascii="Times New Roman"/>
          <w:sz w:val="28"/>
          <w:szCs w:val="28"/>
        </w:rPr>
        <w:t>产品介绍：</w:t>
      </w:r>
      <w:r>
        <w:rPr>
          <w:rFonts w:ascii="Times New Roman"/>
          <w:sz w:val="28"/>
          <w:szCs w:val="28"/>
          <w:u w:val="single"/>
        </w:rPr>
        <w:t xml:space="preserve">                                   </w:t>
      </w:r>
    </w:p>
    <w:p w14:paraId="75037178" w14:textId="77777777" w:rsidR="00AD4824" w:rsidRDefault="00000000">
      <w:pPr>
        <w:pStyle w:val="afffffa"/>
        <w:spacing w:line="360" w:lineRule="auto"/>
        <w:ind w:firstLine="560"/>
        <w:rPr>
          <w:rFonts w:ascii="Times New Roman"/>
          <w:sz w:val="28"/>
          <w:szCs w:val="28"/>
        </w:rPr>
      </w:pPr>
      <w:r>
        <w:rPr>
          <w:rFonts w:ascii="Times New Roman"/>
          <w:sz w:val="28"/>
          <w:szCs w:val="28"/>
        </w:rPr>
        <w:t>产品图片：</w:t>
      </w:r>
      <w:r>
        <w:rPr>
          <w:rFonts w:ascii="Times New Roman"/>
          <w:sz w:val="28"/>
          <w:szCs w:val="28"/>
          <w:u w:val="single"/>
        </w:rPr>
        <w:t xml:space="preserve">                                   </w:t>
      </w:r>
    </w:p>
    <w:p w14:paraId="2024EE59" w14:textId="77777777" w:rsidR="00AD4824" w:rsidRDefault="00000000">
      <w:pPr>
        <w:pStyle w:val="afffffa"/>
        <w:spacing w:line="360" w:lineRule="auto"/>
        <w:ind w:firstLine="560"/>
        <w:rPr>
          <w:rFonts w:ascii="Times New Roman"/>
          <w:sz w:val="28"/>
          <w:szCs w:val="28"/>
        </w:rPr>
      </w:pPr>
      <w:r>
        <w:rPr>
          <w:rFonts w:ascii="Times New Roman"/>
          <w:sz w:val="28"/>
          <w:szCs w:val="28"/>
        </w:rPr>
        <w:t>3.</w:t>
      </w:r>
      <w:r>
        <w:rPr>
          <w:rFonts w:ascii="Times New Roman"/>
          <w:sz w:val="28"/>
          <w:szCs w:val="28"/>
        </w:rPr>
        <w:t>量化方法</w:t>
      </w:r>
    </w:p>
    <w:p w14:paraId="43D89995" w14:textId="77777777" w:rsidR="00AD4824" w:rsidRDefault="00000000">
      <w:pPr>
        <w:pStyle w:val="afffffa"/>
        <w:spacing w:line="360" w:lineRule="auto"/>
        <w:ind w:firstLine="560"/>
        <w:rPr>
          <w:rFonts w:ascii="Times New Roman"/>
          <w:sz w:val="28"/>
          <w:szCs w:val="28"/>
        </w:rPr>
      </w:pPr>
      <w:r>
        <w:rPr>
          <w:rFonts w:ascii="Times New Roman"/>
          <w:sz w:val="28"/>
          <w:szCs w:val="28"/>
        </w:rPr>
        <w:t>依据标准：</w:t>
      </w:r>
      <w:r>
        <w:rPr>
          <w:rFonts w:ascii="Times New Roman"/>
          <w:sz w:val="28"/>
          <w:szCs w:val="28"/>
          <w:u w:val="single"/>
        </w:rPr>
        <w:t xml:space="preserve">                                   </w:t>
      </w:r>
    </w:p>
    <w:p w14:paraId="6788CD62"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二、量化目的</w:t>
      </w:r>
    </w:p>
    <w:p w14:paraId="063C03CB" w14:textId="77777777" w:rsidR="00AD4824" w:rsidRDefault="00AD4824">
      <w:pPr>
        <w:pStyle w:val="afffffa"/>
        <w:spacing w:line="360" w:lineRule="auto"/>
        <w:ind w:firstLine="560"/>
        <w:rPr>
          <w:rFonts w:ascii="Times New Roman"/>
          <w:sz w:val="28"/>
          <w:szCs w:val="28"/>
        </w:rPr>
      </w:pPr>
    </w:p>
    <w:p w14:paraId="476A3865"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三、量化范围</w:t>
      </w:r>
    </w:p>
    <w:p w14:paraId="510256A1"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功能单元</w:t>
      </w:r>
    </w:p>
    <w:p w14:paraId="61C23375" w14:textId="77777777" w:rsidR="00AD4824" w:rsidRDefault="00000000">
      <w:pPr>
        <w:pStyle w:val="afffffa"/>
        <w:spacing w:line="360" w:lineRule="auto"/>
        <w:ind w:firstLine="560"/>
        <w:rPr>
          <w:rFonts w:ascii="Times New Roman"/>
          <w:sz w:val="28"/>
          <w:szCs w:val="28"/>
        </w:rPr>
      </w:pPr>
      <w:r>
        <w:rPr>
          <w:rFonts w:ascii="Times New Roman"/>
          <w:sz w:val="28"/>
          <w:szCs w:val="28"/>
        </w:rPr>
        <w:t>以</w:t>
      </w:r>
      <w:r>
        <w:rPr>
          <w:rFonts w:ascii="Times New Roman"/>
          <w:sz w:val="28"/>
          <w:szCs w:val="28"/>
          <w:u w:val="single"/>
        </w:rPr>
        <w:t xml:space="preserve">             </w:t>
      </w:r>
      <w:r>
        <w:rPr>
          <w:rFonts w:ascii="Times New Roman"/>
          <w:sz w:val="28"/>
          <w:szCs w:val="28"/>
        </w:rPr>
        <w:t>为功能单元。</w:t>
      </w:r>
    </w:p>
    <w:p w14:paraId="723CE897"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系统边界</w:t>
      </w:r>
    </w:p>
    <w:p w14:paraId="25B3E7F0" w14:textId="77777777" w:rsidR="00AD4824" w:rsidRDefault="00000000">
      <w:pPr>
        <w:pStyle w:val="afffffa"/>
        <w:spacing w:line="360" w:lineRule="auto"/>
        <w:ind w:firstLine="560"/>
        <w:rPr>
          <w:rFonts w:ascii="Times New Roman"/>
          <w:sz w:val="28"/>
          <w:szCs w:val="28"/>
        </w:rPr>
      </w:pPr>
      <w:r>
        <w:rPr>
          <w:rFonts w:ascii="Times New Roman"/>
          <w:sz w:val="28"/>
          <w:szCs w:val="28"/>
        </w:rPr>
        <w:sym w:font="Wingdings 2" w:char="00A3"/>
      </w:r>
      <w:r>
        <w:rPr>
          <w:rFonts w:ascii="Times New Roman" w:hint="eastAsia"/>
          <w:sz w:val="28"/>
          <w:szCs w:val="28"/>
        </w:rPr>
        <w:t>饲料种植加工阶段</w:t>
      </w:r>
      <w:r>
        <w:rPr>
          <w:rFonts w:ascii="Times New Roman" w:hint="eastAsia"/>
          <w:sz w:val="28"/>
          <w:szCs w:val="28"/>
        </w:rPr>
        <w:sym w:font="Wingdings 2" w:char="00A3"/>
      </w:r>
      <w:r>
        <w:rPr>
          <w:rFonts w:ascii="Times New Roman" w:hint="eastAsia"/>
          <w:sz w:val="28"/>
          <w:szCs w:val="28"/>
        </w:rPr>
        <w:t>养殖场生产阶段</w:t>
      </w:r>
      <w:r>
        <w:rPr>
          <w:rFonts w:ascii="Times New Roman" w:hint="eastAsia"/>
          <w:sz w:val="28"/>
          <w:szCs w:val="28"/>
        </w:rPr>
        <w:sym w:font="Wingdings 2" w:char="00A3"/>
      </w:r>
      <w:r>
        <w:rPr>
          <w:rFonts w:ascii="Times New Roman" w:hint="eastAsia"/>
          <w:sz w:val="28"/>
          <w:szCs w:val="28"/>
        </w:rPr>
        <w:t>产品加工阶段</w:t>
      </w:r>
    </w:p>
    <w:p w14:paraId="01D59811" w14:textId="77777777" w:rsidR="00AD4824" w:rsidRDefault="00000000">
      <w:pPr>
        <w:pStyle w:val="afffffa"/>
        <w:spacing w:line="360" w:lineRule="auto"/>
        <w:ind w:firstLine="560"/>
        <w:rPr>
          <w:rFonts w:ascii="Times New Roman"/>
          <w:sz w:val="28"/>
          <w:szCs w:val="28"/>
        </w:rPr>
      </w:pPr>
      <w:r>
        <w:rPr>
          <w:rFonts w:ascii="Times New Roman"/>
          <w:sz w:val="28"/>
          <w:szCs w:val="28"/>
        </w:rPr>
        <w:t>系统边界图：</w:t>
      </w:r>
    </w:p>
    <w:p w14:paraId="7A37684A" w14:textId="77777777" w:rsidR="00AD4824" w:rsidRDefault="00AD4824">
      <w:pPr>
        <w:pStyle w:val="afffffa"/>
        <w:spacing w:line="360" w:lineRule="auto"/>
        <w:ind w:firstLineChars="0" w:firstLine="0"/>
        <w:rPr>
          <w:rFonts w:ascii="Times New Roman"/>
          <w:sz w:val="28"/>
          <w:szCs w:val="28"/>
        </w:rPr>
      </w:pPr>
    </w:p>
    <w:p w14:paraId="3AA8CDDB" w14:textId="77777777" w:rsidR="00AD4824" w:rsidRDefault="00000000">
      <w:pPr>
        <w:pStyle w:val="afffffa"/>
        <w:spacing w:line="360" w:lineRule="auto"/>
        <w:ind w:firstLineChars="0" w:firstLine="0"/>
        <w:jc w:val="center"/>
        <w:rPr>
          <w:rFonts w:ascii="Times New Roman"/>
          <w:sz w:val="28"/>
          <w:szCs w:val="28"/>
        </w:rPr>
      </w:pPr>
      <w:r>
        <w:rPr>
          <w:rFonts w:ascii="Times New Roman"/>
          <w:sz w:val="28"/>
          <w:szCs w:val="28"/>
        </w:rPr>
        <w:lastRenderedPageBreak/>
        <w:t>图</w:t>
      </w:r>
      <w:r>
        <w:rPr>
          <w:rFonts w:ascii="Times New Roman"/>
          <w:sz w:val="28"/>
          <w:szCs w:val="28"/>
        </w:rPr>
        <w:t>3.1 ×××</w:t>
      </w:r>
      <w:r>
        <w:rPr>
          <w:rFonts w:ascii="Times New Roman"/>
          <w:sz w:val="28"/>
          <w:szCs w:val="28"/>
        </w:rPr>
        <w:t>碳足迹量化系统边界图</w:t>
      </w:r>
    </w:p>
    <w:p w14:paraId="78EE1569"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3.</w:t>
      </w:r>
      <w:r>
        <w:rPr>
          <w:rFonts w:ascii="Times New Roman"/>
          <w:b/>
          <w:bCs/>
          <w:sz w:val="28"/>
          <w:szCs w:val="28"/>
        </w:rPr>
        <w:t>取舍准则</w:t>
      </w:r>
    </w:p>
    <w:p w14:paraId="60B84897" w14:textId="77777777" w:rsidR="00AD4824" w:rsidRDefault="00000000">
      <w:pPr>
        <w:pStyle w:val="afffffa"/>
        <w:spacing w:line="360" w:lineRule="auto"/>
        <w:ind w:firstLine="560"/>
        <w:rPr>
          <w:rFonts w:ascii="Times New Roman"/>
          <w:sz w:val="28"/>
          <w:szCs w:val="28"/>
        </w:rPr>
      </w:pPr>
      <w:r>
        <w:rPr>
          <w:rFonts w:ascii="Times New Roman"/>
          <w:sz w:val="28"/>
          <w:szCs w:val="28"/>
        </w:rPr>
        <w:t>采用的取舍准则以</w:t>
      </w:r>
      <w:r>
        <w:rPr>
          <w:rFonts w:ascii="Times New Roman"/>
          <w:sz w:val="28"/>
          <w:szCs w:val="28"/>
          <w:u w:val="single"/>
        </w:rPr>
        <w:t xml:space="preserve">               </w:t>
      </w:r>
      <w:r>
        <w:rPr>
          <w:rFonts w:ascii="Times New Roman"/>
          <w:sz w:val="28"/>
          <w:szCs w:val="28"/>
        </w:rPr>
        <w:t>为依据，具体规则如下：</w:t>
      </w:r>
    </w:p>
    <w:p w14:paraId="18C5B4FB"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4.</w:t>
      </w:r>
      <w:r>
        <w:rPr>
          <w:rFonts w:ascii="Times New Roman"/>
          <w:b/>
          <w:bCs/>
          <w:sz w:val="28"/>
          <w:szCs w:val="28"/>
        </w:rPr>
        <w:t>时间范围</w:t>
      </w:r>
    </w:p>
    <w:p w14:paraId="73BCB8C7" w14:textId="77777777" w:rsidR="00AD4824" w:rsidRDefault="00000000">
      <w:pPr>
        <w:pStyle w:val="afffffa"/>
        <w:spacing w:line="360" w:lineRule="auto"/>
        <w:ind w:firstLine="560"/>
        <w:rPr>
          <w:rFonts w:ascii="Times New Roman"/>
          <w:sz w:val="28"/>
          <w:szCs w:val="28"/>
        </w:rPr>
      </w:pPr>
      <w:r>
        <w:rPr>
          <w:rFonts w:ascii="Times New Roman"/>
          <w:sz w:val="28"/>
          <w:szCs w:val="28"/>
          <w:u w:val="single"/>
        </w:rPr>
        <w:t xml:space="preserve">                 </w:t>
      </w:r>
      <w:r>
        <w:rPr>
          <w:rFonts w:ascii="Times New Roman"/>
          <w:sz w:val="28"/>
          <w:szCs w:val="28"/>
        </w:rPr>
        <w:t>年度。</w:t>
      </w:r>
    </w:p>
    <w:p w14:paraId="2A09A1F5"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四、清单分析</w:t>
      </w:r>
    </w:p>
    <w:p w14:paraId="4E96EAA0"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数据来源说明</w:t>
      </w:r>
    </w:p>
    <w:p w14:paraId="0EB3E5ED" w14:textId="77777777" w:rsidR="00AD4824" w:rsidRDefault="00000000">
      <w:pPr>
        <w:pStyle w:val="afffffa"/>
        <w:spacing w:line="360" w:lineRule="auto"/>
        <w:ind w:firstLine="560"/>
        <w:rPr>
          <w:rFonts w:ascii="Times New Roman"/>
          <w:sz w:val="28"/>
          <w:szCs w:val="28"/>
        </w:rPr>
      </w:pPr>
      <w:r>
        <w:rPr>
          <w:rFonts w:ascii="Times New Roman"/>
          <w:sz w:val="28"/>
          <w:szCs w:val="28"/>
        </w:rPr>
        <w:t>初级数据：</w:t>
      </w:r>
      <w:r>
        <w:rPr>
          <w:rFonts w:ascii="Times New Roman"/>
          <w:sz w:val="28"/>
          <w:szCs w:val="28"/>
          <w:u w:val="single"/>
        </w:rPr>
        <w:t xml:space="preserve">                 </w:t>
      </w:r>
      <w:r>
        <w:rPr>
          <w:rFonts w:ascii="Times New Roman"/>
          <w:sz w:val="28"/>
          <w:szCs w:val="28"/>
        </w:rPr>
        <w:t>；</w:t>
      </w:r>
    </w:p>
    <w:p w14:paraId="26887ADC" w14:textId="77777777" w:rsidR="00AD4824" w:rsidRDefault="00000000">
      <w:pPr>
        <w:pStyle w:val="afffffa"/>
        <w:spacing w:line="360" w:lineRule="auto"/>
        <w:ind w:firstLine="560"/>
        <w:rPr>
          <w:rFonts w:ascii="Times New Roman"/>
          <w:sz w:val="28"/>
          <w:szCs w:val="28"/>
        </w:rPr>
      </w:pPr>
      <w:r>
        <w:rPr>
          <w:rFonts w:ascii="Times New Roman"/>
          <w:sz w:val="28"/>
          <w:szCs w:val="28"/>
        </w:rPr>
        <w:t>次级数据：</w:t>
      </w:r>
      <w:r>
        <w:rPr>
          <w:rFonts w:ascii="Times New Roman"/>
          <w:sz w:val="28"/>
          <w:szCs w:val="28"/>
          <w:u w:val="single"/>
        </w:rPr>
        <w:t xml:space="preserve">                 </w:t>
      </w:r>
      <w:r>
        <w:rPr>
          <w:rFonts w:ascii="Times New Roman"/>
          <w:sz w:val="28"/>
          <w:szCs w:val="28"/>
        </w:rPr>
        <w:t>。</w:t>
      </w:r>
    </w:p>
    <w:p w14:paraId="5CDE0184"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分配原则与程序</w:t>
      </w:r>
    </w:p>
    <w:p w14:paraId="4BED1C9D" w14:textId="77777777" w:rsidR="00AD4824" w:rsidRDefault="00000000">
      <w:pPr>
        <w:pStyle w:val="afffffa"/>
        <w:spacing w:line="360" w:lineRule="auto"/>
        <w:ind w:firstLine="560"/>
        <w:rPr>
          <w:rFonts w:ascii="Times New Roman"/>
          <w:sz w:val="28"/>
          <w:szCs w:val="28"/>
        </w:rPr>
      </w:pPr>
      <w:r>
        <w:rPr>
          <w:rFonts w:ascii="Times New Roman"/>
          <w:sz w:val="28"/>
          <w:szCs w:val="28"/>
        </w:rPr>
        <w:t>分配依据：</w:t>
      </w:r>
      <w:r>
        <w:rPr>
          <w:rFonts w:ascii="Times New Roman"/>
          <w:sz w:val="28"/>
          <w:szCs w:val="28"/>
          <w:u w:val="single"/>
        </w:rPr>
        <w:t xml:space="preserve">                 </w:t>
      </w:r>
      <w:r>
        <w:rPr>
          <w:rFonts w:ascii="Times New Roman"/>
          <w:sz w:val="28"/>
          <w:szCs w:val="28"/>
        </w:rPr>
        <w:t>；</w:t>
      </w:r>
    </w:p>
    <w:p w14:paraId="626F8FF2" w14:textId="77777777" w:rsidR="00AD4824" w:rsidRDefault="00000000">
      <w:pPr>
        <w:pStyle w:val="afffffa"/>
        <w:spacing w:line="360" w:lineRule="auto"/>
        <w:ind w:firstLine="560"/>
        <w:rPr>
          <w:rFonts w:ascii="Times New Roman"/>
          <w:sz w:val="28"/>
          <w:szCs w:val="28"/>
        </w:rPr>
      </w:pPr>
      <w:r>
        <w:rPr>
          <w:rFonts w:ascii="Times New Roman"/>
          <w:sz w:val="28"/>
          <w:szCs w:val="28"/>
        </w:rPr>
        <w:t>分配程序：</w:t>
      </w:r>
      <w:r>
        <w:rPr>
          <w:rFonts w:ascii="Times New Roman"/>
          <w:sz w:val="28"/>
          <w:szCs w:val="28"/>
          <w:u w:val="single"/>
        </w:rPr>
        <w:t xml:space="preserve">                 </w:t>
      </w:r>
      <w:r>
        <w:rPr>
          <w:rFonts w:ascii="Times New Roman"/>
          <w:sz w:val="28"/>
          <w:szCs w:val="28"/>
        </w:rPr>
        <w:t>。</w:t>
      </w:r>
    </w:p>
    <w:p w14:paraId="6CF219BE" w14:textId="77777777" w:rsidR="00AD4824" w:rsidRDefault="00000000">
      <w:pPr>
        <w:pStyle w:val="afffffa"/>
        <w:spacing w:line="360" w:lineRule="auto"/>
        <w:ind w:firstLine="560"/>
        <w:rPr>
          <w:rFonts w:ascii="Times New Roman"/>
          <w:sz w:val="28"/>
          <w:szCs w:val="28"/>
        </w:rPr>
      </w:pPr>
      <w:r>
        <w:rPr>
          <w:rFonts w:ascii="Times New Roman"/>
          <w:sz w:val="28"/>
          <w:szCs w:val="28"/>
        </w:rPr>
        <w:t>具体分配情况如下：</w:t>
      </w:r>
    </w:p>
    <w:p w14:paraId="1ED27E45"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3.</w:t>
      </w:r>
      <w:r>
        <w:rPr>
          <w:rFonts w:ascii="Times New Roman"/>
          <w:b/>
          <w:bCs/>
          <w:sz w:val="28"/>
          <w:szCs w:val="28"/>
        </w:rPr>
        <w:t>清单结果及计算</w:t>
      </w:r>
    </w:p>
    <w:p w14:paraId="0C42D471" w14:textId="77777777" w:rsidR="00AD4824" w:rsidRDefault="00000000">
      <w:pPr>
        <w:pStyle w:val="afffffa"/>
        <w:spacing w:line="360" w:lineRule="auto"/>
        <w:ind w:firstLine="560"/>
        <w:rPr>
          <w:rFonts w:ascii="Times New Roman"/>
          <w:sz w:val="28"/>
          <w:szCs w:val="28"/>
        </w:rPr>
      </w:pPr>
      <w:r>
        <w:rPr>
          <w:rFonts w:ascii="Times New Roman"/>
          <w:sz w:val="28"/>
          <w:szCs w:val="28"/>
        </w:rPr>
        <w:t>生命周期各阶段碳排放计算说明表见表</w:t>
      </w:r>
      <w:r>
        <w:rPr>
          <w:rFonts w:ascii="Times New Roman"/>
          <w:sz w:val="28"/>
          <w:szCs w:val="28"/>
        </w:rPr>
        <w:t>1</w:t>
      </w:r>
      <w:r>
        <w:rPr>
          <w:rFonts w:ascii="Times New Roman"/>
          <w:sz w:val="28"/>
          <w:szCs w:val="28"/>
        </w:rPr>
        <w:t>。</w:t>
      </w:r>
    </w:p>
    <w:p w14:paraId="7ADCAF71" w14:textId="77777777" w:rsidR="00AD4824" w:rsidRDefault="00000000">
      <w:pPr>
        <w:pStyle w:val="afffffa"/>
        <w:spacing w:line="360" w:lineRule="auto"/>
        <w:ind w:firstLineChars="0" w:firstLine="0"/>
        <w:jc w:val="center"/>
        <w:rPr>
          <w:rFonts w:ascii="Times New Roman"/>
          <w:sz w:val="28"/>
          <w:szCs w:val="28"/>
        </w:rPr>
      </w:pPr>
      <w:r>
        <w:rPr>
          <w:rFonts w:ascii="Times New Roman"/>
          <w:sz w:val="28"/>
          <w:szCs w:val="28"/>
        </w:rPr>
        <w:t>表</w:t>
      </w:r>
      <w:r>
        <w:rPr>
          <w:rFonts w:ascii="Times New Roman"/>
          <w:sz w:val="28"/>
          <w:szCs w:val="28"/>
        </w:rPr>
        <w:t xml:space="preserve">4-1 </w:t>
      </w:r>
      <w:r>
        <w:rPr>
          <w:rFonts w:ascii="Times New Roman"/>
          <w:sz w:val="28"/>
          <w:szCs w:val="28"/>
        </w:rPr>
        <w:t>生命周期碳排放清单说明</w:t>
      </w:r>
    </w:p>
    <w:tbl>
      <w:tblPr>
        <w:tblStyle w:val="affffb"/>
        <w:tblW w:w="5000" w:type="pct"/>
        <w:tblLook w:val="04A0" w:firstRow="1" w:lastRow="0" w:firstColumn="1" w:lastColumn="0" w:noHBand="0" w:noVBand="1"/>
      </w:tblPr>
      <w:tblGrid>
        <w:gridCol w:w="2365"/>
        <w:gridCol w:w="1473"/>
        <w:gridCol w:w="1473"/>
        <w:gridCol w:w="4033"/>
      </w:tblGrid>
      <w:tr w:rsidR="00AD4824" w14:paraId="35CB17F2" w14:textId="77777777">
        <w:trPr>
          <w:trHeight w:val="397"/>
          <w:tblHeader/>
        </w:trPr>
        <w:tc>
          <w:tcPr>
            <w:tcW w:w="1265" w:type="pct"/>
            <w:vAlign w:val="center"/>
          </w:tcPr>
          <w:p w14:paraId="7F436B52" w14:textId="77777777" w:rsidR="00AD4824" w:rsidRDefault="00000000">
            <w:pPr>
              <w:pStyle w:val="afffffa"/>
              <w:ind w:firstLineChars="0" w:firstLine="0"/>
              <w:jc w:val="center"/>
              <w:rPr>
                <w:rFonts w:ascii="Times New Roman"/>
                <w:b/>
                <w:bCs/>
                <w:sz w:val="24"/>
                <w:szCs w:val="24"/>
              </w:rPr>
            </w:pPr>
            <w:r>
              <w:rPr>
                <w:rFonts w:ascii="Times New Roman"/>
                <w:b/>
                <w:bCs/>
                <w:sz w:val="24"/>
                <w:szCs w:val="24"/>
              </w:rPr>
              <w:t>生命周期阶段</w:t>
            </w:r>
          </w:p>
        </w:tc>
        <w:tc>
          <w:tcPr>
            <w:tcW w:w="788" w:type="pct"/>
            <w:vAlign w:val="center"/>
          </w:tcPr>
          <w:p w14:paraId="587930EF" w14:textId="77777777" w:rsidR="00AD4824" w:rsidRDefault="00000000">
            <w:pPr>
              <w:pStyle w:val="afffffa"/>
              <w:ind w:firstLineChars="0" w:firstLine="0"/>
              <w:jc w:val="center"/>
              <w:rPr>
                <w:rFonts w:ascii="Times New Roman"/>
                <w:b/>
                <w:bCs/>
                <w:sz w:val="24"/>
                <w:szCs w:val="24"/>
              </w:rPr>
            </w:pPr>
            <w:r>
              <w:rPr>
                <w:rFonts w:ascii="Times New Roman"/>
                <w:b/>
                <w:bCs/>
                <w:sz w:val="24"/>
                <w:szCs w:val="24"/>
              </w:rPr>
              <w:t>活动数据</w:t>
            </w:r>
          </w:p>
        </w:tc>
        <w:tc>
          <w:tcPr>
            <w:tcW w:w="788" w:type="pct"/>
            <w:vAlign w:val="center"/>
          </w:tcPr>
          <w:p w14:paraId="3C571C50" w14:textId="77777777" w:rsidR="00AD4824" w:rsidRDefault="00000000">
            <w:pPr>
              <w:pStyle w:val="afffffa"/>
              <w:ind w:firstLineChars="0" w:firstLine="0"/>
              <w:jc w:val="center"/>
              <w:rPr>
                <w:rFonts w:ascii="Times New Roman"/>
                <w:b/>
                <w:bCs/>
                <w:sz w:val="24"/>
                <w:szCs w:val="24"/>
              </w:rPr>
            </w:pPr>
            <w:r>
              <w:rPr>
                <w:rFonts w:ascii="Times New Roman"/>
                <w:b/>
                <w:bCs/>
                <w:sz w:val="24"/>
                <w:szCs w:val="24"/>
              </w:rPr>
              <w:t>排放因子</w:t>
            </w:r>
          </w:p>
        </w:tc>
        <w:tc>
          <w:tcPr>
            <w:tcW w:w="2157" w:type="pct"/>
            <w:vAlign w:val="center"/>
          </w:tcPr>
          <w:p w14:paraId="74E5FA95" w14:textId="77777777" w:rsidR="00AD4824" w:rsidRDefault="00000000">
            <w:pPr>
              <w:pStyle w:val="afffffa"/>
              <w:ind w:firstLineChars="0" w:firstLine="0"/>
              <w:jc w:val="center"/>
              <w:rPr>
                <w:rFonts w:ascii="Times New Roman"/>
                <w:b/>
                <w:bCs/>
                <w:sz w:val="24"/>
                <w:szCs w:val="24"/>
              </w:rPr>
            </w:pPr>
            <w:r>
              <w:rPr>
                <w:rFonts w:ascii="Times New Roman"/>
                <w:b/>
                <w:bCs/>
                <w:sz w:val="24"/>
                <w:szCs w:val="24"/>
              </w:rPr>
              <w:t>温室气体量（</w:t>
            </w:r>
            <w:r>
              <w:rPr>
                <w:rFonts w:ascii="Times New Roman"/>
                <w:b/>
                <w:bCs/>
                <w:sz w:val="24"/>
                <w:szCs w:val="24"/>
              </w:rPr>
              <w:t>kg/</w:t>
            </w:r>
            <w:r>
              <w:rPr>
                <w:rFonts w:ascii="Times New Roman"/>
                <w:b/>
                <w:bCs/>
                <w:sz w:val="24"/>
                <w:szCs w:val="24"/>
              </w:rPr>
              <w:t>功能单位）</w:t>
            </w:r>
          </w:p>
        </w:tc>
      </w:tr>
      <w:tr w:rsidR="00AD4824" w14:paraId="37498707" w14:textId="77777777">
        <w:trPr>
          <w:trHeight w:val="397"/>
        </w:trPr>
        <w:tc>
          <w:tcPr>
            <w:tcW w:w="1265" w:type="pct"/>
            <w:vAlign w:val="center"/>
          </w:tcPr>
          <w:p w14:paraId="4B627575" w14:textId="77777777" w:rsidR="00AD4824" w:rsidRDefault="00000000">
            <w:pPr>
              <w:pStyle w:val="afffffa"/>
              <w:ind w:firstLineChars="0" w:firstLine="0"/>
              <w:rPr>
                <w:rFonts w:ascii="Times New Roman"/>
                <w:sz w:val="24"/>
                <w:szCs w:val="24"/>
              </w:rPr>
            </w:pPr>
            <w:r>
              <w:rPr>
                <w:rFonts w:ascii="Times New Roman" w:hint="eastAsia"/>
                <w:sz w:val="24"/>
                <w:szCs w:val="24"/>
              </w:rPr>
              <w:t>饲料种植加工阶段</w:t>
            </w:r>
          </w:p>
        </w:tc>
        <w:tc>
          <w:tcPr>
            <w:tcW w:w="788" w:type="pct"/>
            <w:vAlign w:val="center"/>
          </w:tcPr>
          <w:p w14:paraId="1B40DB7A" w14:textId="77777777" w:rsidR="00AD4824" w:rsidRDefault="00AD4824">
            <w:pPr>
              <w:pStyle w:val="afffffa"/>
              <w:ind w:firstLineChars="0" w:firstLine="0"/>
              <w:rPr>
                <w:rFonts w:ascii="Times New Roman"/>
                <w:sz w:val="24"/>
                <w:szCs w:val="24"/>
              </w:rPr>
            </w:pPr>
          </w:p>
        </w:tc>
        <w:tc>
          <w:tcPr>
            <w:tcW w:w="788" w:type="pct"/>
            <w:vAlign w:val="center"/>
          </w:tcPr>
          <w:p w14:paraId="2230A639" w14:textId="77777777" w:rsidR="00AD4824" w:rsidRDefault="00AD4824">
            <w:pPr>
              <w:pStyle w:val="afffffa"/>
              <w:ind w:firstLineChars="0" w:firstLine="0"/>
              <w:rPr>
                <w:rFonts w:ascii="Times New Roman"/>
                <w:sz w:val="24"/>
                <w:szCs w:val="24"/>
              </w:rPr>
            </w:pPr>
          </w:p>
        </w:tc>
        <w:tc>
          <w:tcPr>
            <w:tcW w:w="2157" w:type="pct"/>
            <w:vAlign w:val="center"/>
          </w:tcPr>
          <w:p w14:paraId="3F659673" w14:textId="77777777" w:rsidR="00AD4824" w:rsidRDefault="00AD4824">
            <w:pPr>
              <w:pStyle w:val="afffffa"/>
              <w:ind w:firstLineChars="0" w:firstLine="0"/>
              <w:rPr>
                <w:rFonts w:ascii="Times New Roman"/>
                <w:sz w:val="24"/>
                <w:szCs w:val="24"/>
              </w:rPr>
            </w:pPr>
          </w:p>
        </w:tc>
      </w:tr>
      <w:tr w:rsidR="00AD4824" w14:paraId="0529BE00" w14:textId="77777777">
        <w:trPr>
          <w:trHeight w:val="397"/>
        </w:trPr>
        <w:tc>
          <w:tcPr>
            <w:tcW w:w="1265" w:type="pct"/>
            <w:vMerge w:val="restart"/>
            <w:vAlign w:val="center"/>
          </w:tcPr>
          <w:p w14:paraId="1ACDFBCD" w14:textId="77777777" w:rsidR="00AD4824" w:rsidRDefault="00000000">
            <w:pPr>
              <w:pStyle w:val="afffffa"/>
              <w:ind w:firstLineChars="0" w:firstLine="0"/>
              <w:rPr>
                <w:rFonts w:ascii="Times New Roman"/>
                <w:sz w:val="24"/>
                <w:szCs w:val="24"/>
              </w:rPr>
            </w:pPr>
            <w:r>
              <w:rPr>
                <w:rFonts w:ascii="Times New Roman" w:hint="eastAsia"/>
                <w:sz w:val="24"/>
                <w:szCs w:val="24"/>
              </w:rPr>
              <w:t>养殖场生产阶段</w:t>
            </w:r>
          </w:p>
        </w:tc>
        <w:tc>
          <w:tcPr>
            <w:tcW w:w="788" w:type="pct"/>
            <w:vAlign w:val="center"/>
          </w:tcPr>
          <w:p w14:paraId="6B419C4B" w14:textId="77777777" w:rsidR="00AD4824" w:rsidRDefault="00AD4824">
            <w:pPr>
              <w:pStyle w:val="afffffa"/>
              <w:ind w:firstLineChars="0" w:firstLine="0"/>
              <w:rPr>
                <w:rFonts w:ascii="Times New Roman"/>
                <w:sz w:val="24"/>
                <w:szCs w:val="24"/>
              </w:rPr>
            </w:pPr>
          </w:p>
        </w:tc>
        <w:tc>
          <w:tcPr>
            <w:tcW w:w="788" w:type="pct"/>
            <w:vAlign w:val="center"/>
          </w:tcPr>
          <w:p w14:paraId="4F15EB9F" w14:textId="77777777" w:rsidR="00AD4824" w:rsidRDefault="00AD4824">
            <w:pPr>
              <w:pStyle w:val="afffffa"/>
              <w:ind w:firstLineChars="0" w:firstLine="0"/>
              <w:rPr>
                <w:rFonts w:ascii="Times New Roman"/>
                <w:sz w:val="24"/>
                <w:szCs w:val="24"/>
              </w:rPr>
            </w:pPr>
          </w:p>
        </w:tc>
        <w:tc>
          <w:tcPr>
            <w:tcW w:w="2157" w:type="pct"/>
            <w:vAlign w:val="center"/>
          </w:tcPr>
          <w:p w14:paraId="16FD0EB4" w14:textId="77777777" w:rsidR="00AD4824" w:rsidRDefault="00AD4824">
            <w:pPr>
              <w:pStyle w:val="afffffa"/>
              <w:ind w:firstLineChars="0" w:firstLine="0"/>
              <w:rPr>
                <w:rFonts w:ascii="Times New Roman"/>
                <w:sz w:val="24"/>
                <w:szCs w:val="24"/>
              </w:rPr>
            </w:pPr>
          </w:p>
        </w:tc>
      </w:tr>
      <w:tr w:rsidR="00AD4824" w14:paraId="3F10477B" w14:textId="77777777">
        <w:trPr>
          <w:trHeight w:val="397"/>
        </w:trPr>
        <w:tc>
          <w:tcPr>
            <w:tcW w:w="1265" w:type="pct"/>
            <w:vMerge/>
            <w:vAlign w:val="center"/>
          </w:tcPr>
          <w:p w14:paraId="2D6AB8BA" w14:textId="77777777" w:rsidR="00AD4824" w:rsidRDefault="00AD4824">
            <w:pPr>
              <w:pStyle w:val="afffffa"/>
              <w:ind w:firstLineChars="0" w:firstLine="0"/>
              <w:rPr>
                <w:rFonts w:ascii="Times New Roman"/>
                <w:sz w:val="24"/>
                <w:szCs w:val="24"/>
              </w:rPr>
            </w:pPr>
          </w:p>
        </w:tc>
        <w:tc>
          <w:tcPr>
            <w:tcW w:w="788" w:type="pct"/>
            <w:vAlign w:val="center"/>
          </w:tcPr>
          <w:p w14:paraId="723D9048" w14:textId="77777777" w:rsidR="00AD4824" w:rsidRDefault="00AD4824">
            <w:pPr>
              <w:pStyle w:val="afffffa"/>
              <w:ind w:firstLineChars="0" w:firstLine="0"/>
              <w:rPr>
                <w:rFonts w:ascii="Times New Roman"/>
                <w:sz w:val="24"/>
                <w:szCs w:val="24"/>
              </w:rPr>
            </w:pPr>
          </w:p>
        </w:tc>
        <w:tc>
          <w:tcPr>
            <w:tcW w:w="788" w:type="pct"/>
            <w:vAlign w:val="center"/>
          </w:tcPr>
          <w:p w14:paraId="3ED51CC2" w14:textId="77777777" w:rsidR="00AD4824" w:rsidRDefault="00AD4824">
            <w:pPr>
              <w:pStyle w:val="afffffa"/>
              <w:ind w:firstLineChars="0" w:firstLine="0"/>
              <w:rPr>
                <w:rFonts w:ascii="Times New Roman"/>
                <w:sz w:val="24"/>
                <w:szCs w:val="24"/>
              </w:rPr>
            </w:pPr>
          </w:p>
        </w:tc>
        <w:tc>
          <w:tcPr>
            <w:tcW w:w="2157" w:type="pct"/>
            <w:vAlign w:val="center"/>
          </w:tcPr>
          <w:p w14:paraId="10BD0909" w14:textId="77777777" w:rsidR="00AD4824" w:rsidRDefault="00AD4824">
            <w:pPr>
              <w:pStyle w:val="afffffa"/>
              <w:ind w:firstLineChars="0" w:firstLine="0"/>
              <w:rPr>
                <w:rFonts w:ascii="Times New Roman"/>
                <w:sz w:val="24"/>
                <w:szCs w:val="24"/>
              </w:rPr>
            </w:pPr>
          </w:p>
        </w:tc>
      </w:tr>
      <w:tr w:rsidR="00AD4824" w14:paraId="0B9818A6" w14:textId="77777777">
        <w:trPr>
          <w:trHeight w:val="397"/>
        </w:trPr>
        <w:tc>
          <w:tcPr>
            <w:tcW w:w="1265" w:type="pct"/>
            <w:vMerge w:val="restart"/>
            <w:vAlign w:val="center"/>
          </w:tcPr>
          <w:p w14:paraId="6E930FC6" w14:textId="77777777" w:rsidR="00AD4824" w:rsidRDefault="00000000">
            <w:pPr>
              <w:pStyle w:val="afffffa"/>
              <w:ind w:firstLineChars="0" w:firstLine="0"/>
              <w:rPr>
                <w:rFonts w:ascii="Times New Roman"/>
                <w:sz w:val="24"/>
                <w:szCs w:val="24"/>
              </w:rPr>
            </w:pPr>
            <w:r>
              <w:rPr>
                <w:rFonts w:ascii="Times New Roman" w:hint="eastAsia"/>
                <w:sz w:val="24"/>
                <w:szCs w:val="24"/>
              </w:rPr>
              <w:t>产品加工阶段</w:t>
            </w:r>
          </w:p>
        </w:tc>
        <w:tc>
          <w:tcPr>
            <w:tcW w:w="788" w:type="pct"/>
            <w:vAlign w:val="center"/>
          </w:tcPr>
          <w:p w14:paraId="1AD113D2" w14:textId="77777777" w:rsidR="00AD4824" w:rsidRDefault="00AD4824">
            <w:pPr>
              <w:pStyle w:val="afffffa"/>
              <w:ind w:firstLineChars="0" w:firstLine="0"/>
              <w:rPr>
                <w:rFonts w:ascii="Times New Roman"/>
                <w:sz w:val="24"/>
                <w:szCs w:val="24"/>
              </w:rPr>
            </w:pPr>
          </w:p>
        </w:tc>
        <w:tc>
          <w:tcPr>
            <w:tcW w:w="788" w:type="pct"/>
            <w:vAlign w:val="center"/>
          </w:tcPr>
          <w:p w14:paraId="61F2208D" w14:textId="77777777" w:rsidR="00AD4824" w:rsidRDefault="00AD4824">
            <w:pPr>
              <w:pStyle w:val="afffffa"/>
              <w:ind w:firstLineChars="0" w:firstLine="0"/>
              <w:rPr>
                <w:rFonts w:ascii="Times New Roman"/>
                <w:sz w:val="24"/>
                <w:szCs w:val="24"/>
              </w:rPr>
            </w:pPr>
          </w:p>
        </w:tc>
        <w:tc>
          <w:tcPr>
            <w:tcW w:w="2157" w:type="pct"/>
            <w:vAlign w:val="center"/>
          </w:tcPr>
          <w:p w14:paraId="20D7A315" w14:textId="77777777" w:rsidR="00AD4824" w:rsidRDefault="00AD4824">
            <w:pPr>
              <w:pStyle w:val="afffffa"/>
              <w:ind w:firstLineChars="0" w:firstLine="0"/>
              <w:rPr>
                <w:rFonts w:ascii="Times New Roman"/>
                <w:sz w:val="24"/>
                <w:szCs w:val="24"/>
              </w:rPr>
            </w:pPr>
          </w:p>
        </w:tc>
      </w:tr>
      <w:tr w:rsidR="00AD4824" w14:paraId="4FDA7D56" w14:textId="77777777">
        <w:trPr>
          <w:trHeight w:val="397"/>
        </w:trPr>
        <w:tc>
          <w:tcPr>
            <w:tcW w:w="1265" w:type="pct"/>
            <w:vMerge/>
            <w:vAlign w:val="center"/>
          </w:tcPr>
          <w:p w14:paraId="64F65EBC" w14:textId="77777777" w:rsidR="00AD4824" w:rsidRDefault="00AD4824">
            <w:pPr>
              <w:pStyle w:val="afffffa"/>
              <w:ind w:firstLineChars="0" w:firstLine="0"/>
              <w:rPr>
                <w:rFonts w:ascii="Times New Roman"/>
                <w:sz w:val="24"/>
                <w:szCs w:val="24"/>
              </w:rPr>
            </w:pPr>
          </w:p>
        </w:tc>
        <w:tc>
          <w:tcPr>
            <w:tcW w:w="788" w:type="pct"/>
            <w:vAlign w:val="center"/>
          </w:tcPr>
          <w:p w14:paraId="5A9D489B" w14:textId="77777777" w:rsidR="00AD4824" w:rsidRDefault="00AD4824">
            <w:pPr>
              <w:pStyle w:val="afffffa"/>
              <w:ind w:firstLineChars="0" w:firstLine="0"/>
              <w:rPr>
                <w:rFonts w:ascii="Times New Roman"/>
                <w:sz w:val="24"/>
                <w:szCs w:val="24"/>
              </w:rPr>
            </w:pPr>
          </w:p>
        </w:tc>
        <w:tc>
          <w:tcPr>
            <w:tcW w:w="788" w:type="pct"/>
            <w:vAlign w:val="center"/>
          </w:tcPr>
          <w:p w14:paraId="5EF75B3E" w14:textId="77777777" w:rsidR="00AD4824" w:rsidRDefault="00AD4824">
            <w:pPr>
              <w:pStyle w:val="afffffa"/>
              <w:ind w:firstLineChars="0" w:firstLine="0"/>
              <w:rPr>
                <w:rFonts w:ascii="Times New Roman"/>
                <w:sz w:val="24"/>
                <w:szCs w:val="24"/>
              </w:rPr>
            </w:pPr>
          </w:p>
        </w:tc>
        <w:tc>
          <w:tcPr>
            <w:tcW w:w="2157" w:type="pct"/>
            <w:vAlign w:val="center"/>
          </w:tcPr>
          <w:p w14:paraId="527439CE" w14:textId="77777777" w:rsidR="00AD4824" w:rsidRDefault="00AD4824">
            <w:pPr>
              <w:pStyle w:val="afffffa"/>
              <w:ind w:firstLineChars="0" w:firstLine="0"/>
              <w:rPr>
                <w:rFonts w:ascii="Times New Roman"/>
                <w:sz w:val="24"/>
                <w:szCs w:val="24"/>
              </w:rPr>
            </w:pPr>
          </w:p>
        </w:tc>
      </w:tr>
    </w:tbl>
    <w:p w14:paraId="0C071C7E"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4.</w:t>
      </w:r>
      <w:r>
        <w:rPr>
          <w:rFonts w:ascii="Times New Roman"/>
          <w:b/>
          <w:bCs/>
          <w:sz w:val="28"/>
          <w:szCs w:val="28"/>
        </w:rPr>
        <w:t>数据质量评价（可选项）</w:t>
      </w:r>
    </w:p>
    <w:p w14:paraId="07DCD5DC" w14:textId="77777777" w:rsidR="00AD4824" w:rsidRDefault="00000000">
      <w:pPr>
        <w:pStyle w:val="afffffa"/>
        <w:spacing w:line="360" w:lineRule="auto"/>
        <w:ind w:firstLine="560"/>
        <w:rPr>
          <w:rFonts w:ascii="Times New Roman"/>
          <w:sz w:val="28"/>
          <w:szCs w:val="28"/>
        </w:rPr>
      </w:pPr>
      <w:r>
        <w:rPr>
          <w:rFonts w:ascii="Times New Roman"/>
          <w:sz w:val="28"/>
          <w:szCs w:val="28"/>
        </w:rPr>
        <w:lastRenderedPageBreak/>
        <w:t>数据质量可从定性和定量两个方面对报告使用的初级数据和次级数据进行评价，具体评价内容包括数据来源、完整性、数据代表性（时间、地理、技术）和准确性。</w:t>
      </w:r>
    </w:p>
    <w:p w14:paraId="3E05025C"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五、影响评价</w:t>
      </w:r>
    </w:p>
    <w:p w14:paraId="6138480E"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影响类型和特征化因子选择</w:t>
      </w:r>
    </w:p>
    <w:p w14:paraId="4731299C" w14:textId="77777777" w:rsidR="00AD4824" w:rsidRDefault="00000000">
      <w:pPr>
        <w:pStyle w:val="afffffa"/>
        <w:spacing w:line="360" w:lineRule="auto"/>
        <w:ind w:firstLine="560"/>
        <w:rPr>
          <w:rFonts w:ascii="Times New Roman"/>
          <w:sz w:val="28"/>
          <w:szCs w:val="28"/>
        </w:rPr>
      </w:pPr>
      <w:r>
        <w:rPr>
          <w:rFonts w:ascii="Times New Roman"/>
          <w:sz w:val="28"/>
          <w:szCs w:val="28"/>
        </w:rPr>
        <w:t>一般选择</w:t>
      </w:r>
      <w:r>
        <w:rPr>
          <w:rFonts w:ascii="Times New Roman"/>
          <w:sz w:val="28"/>
          <w:szCs w:val="28"/>
        </w:rPr>
        <w:t>IPCC</w:t>
      </w:r>
      <w:r>
        <w:rPr>
          <w:rFonts w:ascii="Times New Roman"/>
          <w:sz w:val="28"/>
          <w:szCs w:val="28"/>
        </w:rPr>
        <w:t>给出的</w:t>
      </w:r>
      <w:r>
        <w:rPr>
          <w:rFonts w:ascii="Times New Roman"/>
          <w:sz w:val="28"/>
          <w:szCs w:val="28"/>
        </w:rPr>
        <w:t>100</w:t>
      </w:r>
      <w:r>
        <w:rPr>
          <w:rFonts w:ascii="Times New Roman"/>
          <w:sz w:val="28"/>
          <w:szCs w:val="28"/>
        </w:rPr>
        <w:t>年</w:t>
      </w:r>
      <w:r>
        <w:rPr>
          <w:rFonts w:ascii="Times New Roman"/>
          <w:sz w:val="28"/>
          <w:szCs w:val="28"/>
        </w:rPr>
        <w:t>GWP</w:t>
      </w:r>
      <w:r>
        <w:rPr>
          <w:rFonts w:ascii="Times New Roman"/>
          <w:sz w:val="28"/>
          <w:szCs w:val="28"/>
        </w:rPr>
        <w:t>。</w:t>
      </w:r>
    </w:p>
    <w:p w14:paraId="44162E6C"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产品碳足迹计算结果</w:t>
      </w:r>
    </w:p>
    <w:p w14:paraId="21FFBC87" w14:textId="77777777" w:rsidR="00AD4824" w:rsidRDefault="00AD4824">
      <w:pPr>
        <w:pStyle w:val="afffffa"/>
        <w:spacing w:line="360" w:lineRule="auto"/>
        <w:ind w:firstLine="562"/>
        <w:rPr>
          <w:rFonts w:ascii="Times New Roman"/>
          <w:b/>
          <w:bCs/>
          <w:sz w:val="28"/>
          <w:szCs w:val="28"/>
        </w:rPr>
      </w:pPr>
    </w:p>
    <w:p w14:paraId="6AF051F8"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六、结果说明</w:t>
      </w:r>
    </w:p>
    <w:p w14:paraId="20858983"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结果说明</w:t>
      </w:r>
    </w:p>
    <w:p w14:paraId="3DF92827" w14:textId="77777777" w:rsidR="00AD4824" w:rsidRDefault="00000000">
      <w:pPr>
        <w:pStyle w:val="afffffa"/>
        <w:spacing w:line="360" w:lineRule="auto"/>
        <w:ind w:firstLine="560"/>
        <w:rPr>
          <w:rFonts w:ascii="Times New Roman"/>
          <w:sz w:val="28"/>
          <w:szCs w:val="28"/>
        </w:rPr>
      </w:pPr>
      <w:r>
        <w:rPr>
          <w:rFonts w:ascii="Times New Roman"/>
          <w:sz w:val="28"/>
          <w:szCs w:val="28"/>
          <w:u w:val="single"/>
        </w:rPr>
        <w:t xml:space="preserve">              </w:t>
      </w:r>
      <w:r>
        <w:rPr>
          <w:rFonts w:ascii="Times New Roman"/>
          <w:sz w:val="28"/>
          <w:szCs w:val="28"/>
        </w:rPr>
        <w:t>公司（填写产品生产者的全名）生产的</w:t>
      </w:r>
      <w:r>
        <w:rPr>
          <w:rFonts w:ascii="Times New Roman"/>
          <w:sz w:val="28"/>
          <w:szCs w:val="28"/>
          <w:u w:val="single"/>
        </w:rPr>
        <w:t xml:space="preserve">             </w:t>
      </w:r>
      <w:r>
        <w:rPr>
          <w:rFonts w:ascii="Times New Roman"/>
          <w:sz w:val="28"/>
          <w:szCs w:val="28"/>
        </w:rPr>
        <w:t>（填写所评价的产品名称，每个功能单元的产品），从（填写某生命周期阶段）到（某生命周期阶段）生命周期碳足迹为</w:t>
      </w:r>
      <w:r>
        <w:rPr>
          <w:rFonts w:ascii="Times New Roman"/>
          <w:sz w:val="28"/>
          <w:szCs w:val="28"/>
        </w:rPr>
        <w:t>kgCO</w:t>
      </w:r>
      <w:r>
        <w:rPr>
          <w:rFonts w:ascii="Times New Roman"/>
          <w:sz w:val="28"/>
          <w:szCs w:val="28"/>
          <w:vertAlign w:val="subscript"/>
        </w:rPr>
        <w:t>2</w:t>
      </w:r>
      <w:r>
        <w:rPr>
          <w:rFonts w:ascii="Times New Roman"/>
          <w:sz w:val="28"/>
          <w:szCs w:val="28"/>
        </w:rPr>
        <w:t>e</w:t>
      </w:r>
      <w:r>
        <w:rPr>
          <w:rFonts w:ascii="Times New Roman"/>
          <w:sz w:val="28"/>
          <w:szCs w:val="28"/>
        </w:rPr>
        <w:t>。各生命周期阶段的碳足迹情况如表</w:t>
      </w:r>
      <w:r>
        <w:rPr>
          <w:rFonts w:ascii="Times New Roman"/>
          <w:sz w:val="28"/>
          <w:szCs w:val="28"/>
        </w:rPr>
        <w:t>2</w:t>
      </w:r>
      <w:r>
        <w:rPr>
          <w:rFonts w:ascii="Times New Roman"/>
          <w:sz w:val="28"/>
          <w:szCs w:val="28"/>
        </w:rPr>
        <w:t>和图</w:t>
      </w:r>
      <w:r>
        <w:rPr>
          <w:rFonts w:ascii="Times New Roman"/>
          <w:sz w:val="28"/>
          <w:szCs w:val="28"/>
        </w:rPr>
        <w:t>2</w:t>
      </w:r>
      <w:r>
        <w:rPr>
          <w:rFonts w:ascii="Times New Roman"/>
          <w:sz w:val="28"/>
          <w:szCs w:val="28"/>
        </w:rPr>
        <w:t>所示</w:t>
      </w:r>
      <w:r>
        <w:rPr>
          <w:rFonts w:ascii="Times New Roman" w:hint="eastAsia"/>
          <w:sz w:val="28"/>
          <w:szCs w:val="28"/>
        </w:rPr>
        <w:t>。</w:t>
      </w:r>
    </w:p>
    <w:p w14:paraId="1A863789" w14:textId="77777777" w:rsidR="00AD4824" w:rsidRDefault="00000000">
      <w:pPr>
        <w:pStyle w:val="afffffa"/>
        <w:ind w:firstLineChars="0" w:firstLine="0"/>
        <w:jc w:val="center"/>
        <w:rPr>
          <w:rFonts w:ascii="Times New Roman"/>
          <w:sz w:val="28"/>
          <w:szCs w:val="28"/>
        </w:rPr>
      </w:pPr>
      <w:r>
        <w:rPr>
          <w:rFonts w:ascii="Times New Roman"/>
          <w:sz w:val="28"/>
          <w:szCs w:val="28"/>
        </w:rPr>
        <w:t>表</w:t>
      </w:r>
      <w:r>
        <w:rPr>
          <w:rFonts w:ascii="Times New Roman"/>
          <w:sz w:val="28"/>
          <w:szCs w:val="28"/>
        </w:rPr>
        <w:t xml:space="preserve">6-1 </w:t>
      </w:r>
      <w:r>
        <w:rPr>
          <w:rFonts w:ascii="Times New Roman"/>
          <w:sz w:val="28"/>
          <w:szCs w:val="28"/>
        </w:rPr>
        <w:t>生命周期各阶段碳足迹情况</w:t>
      </w:r>
    </w:p>
    <w:tbl>
      <w:tblPr>
        <w:tblStyle w:val="affffb"/>
        <w:tblW w:w="5000" w:type="pct"/>
        <w:tblLook w:val="04A0" w:firstRow="1" w:lastRow="0" w:firstColumn="1" w:lastColumn="0" w:noHBand="0" w:noVBand="1"/>
      </w:tblPr>
      <w:tblGrid>
        <w:gridCol w:w="2689"/>
        <w:gridCol w:w="4476"/>
        <w:gridCol w:w="2179"/>
      </w:tblGrid>
      <w:tr w:rsidR="00AD4824" w14:paraId="5FC4B527" w14:textId="77777777">
        <w:trPr>
          <w:trHeight w:val="397"/>
        </w:trPr>
        <w:tc>
          <w:tcPr>
            <w:tcW w:w="1438" w:type="pct"/>
            <w:vAlign w:val="center"/>
          </w:tcPr>
          <w:p w14:paraId="2A0D54AB" w14:textId="77777777" w:rsidR="00AD4824" w:rsidRDefault="00000000">
            <w:pPr>
              <w:pStyle w:val="afffffa"/>
              <w:ind w:firstLineChars="0" w:firstLine="0"/>
              <w:jc w:val="center"/>
              <w:rPr>
                <w:rFonts w:ascii="Times New Roman"/>
                <w:sz w:val="24"/>
                <w:szCs w:val="24"/>
              </w:rPr>
            </w:pPr>
            <w:r>
              <w:rPr>
                <w:rFonts w:ascii="Times New Roman"/>
                <w:sz w:val="24"/>
                <w:szCs w:val="24"/>
              </w:rPr>
              <w:t>声明周期阶段</w:t>
            </w:r>
          </w:p>
        </w:tc>
        <w:tc>
          <w:tcPr>
            <w:tcW w:w="2394" w:type="pct"/>
            <w:vAlign w:val="center"/>
          </w:tcPr>
          <w:p w14:paraId="5C75EC0D" w14:textId="77777777" w:rsidR="00AD4824" w:rsidRDefault="00000000">
            <w:pPr>
              <w:pStyle w:val="afffffa"/>
              <w:ind w:firstLineChars="0" w:firstLine="0"/>
              <w:jc w:val="center"/>
              <w:rPr>
                <w:rFonts w:ascii="Times New Roman"/>
                <w:sz w:val="24"/>
                <w:szCs w:val="24"/>
              </w:rPr>
            </w:pPr>
            <w:r>
              <w:rPr>
                <w:rFonts w:ascii="Times New Roman"/>
                <w:sz w:val="24"/>
                <w:szCs w:val="24"/>
              </w:rPr>
              <w:t>碳足迹（</w:t>
            </w:r>
            <w:r>
              <w:rPr>
                <w:rFonts w:ascii="Times New Roman"/>
                <w:sz w:val="24"/>
                <w:szCs w:val="24"/>
              </w:rPr>
              <w:t>kgCO</w:t>
            </w:r>
            <w:r>
              <w:rPr>
                <w:rFonts w:ascii="Times New Roman"/>
                <w:sz w:val="24"/>
                <w:szCs w:val="24"/>
                <w:vertAlign w:val="subscript"/>
              </w:rPr>
              <w:t>2</w:t>
            </w:r>
            <w:r>
              <w:rPr>
                <w:rFonts w:ascii="Times New Roman"/>
                <w:sz w:val="24"/>
                <w:szCs w:val="24"/>
              </w:rPr>
              <w:t>e/</w:t>
            </w:r>
            <w:r>
              <w:rPr>
                <w:rFonts w:ascii="Times New Roman"/>
                <w:sz w:val="24"/>
                <w:szCs w:val="24"/>
              </w:rPr>
              <w:t>功能单元）</w:t>
            </w:r>
          </w:p>
        </w:tc>
        <w:tc>
          <w:tcPr>
            <w:tcW w:w="1166" w:type="pct"/>
            <w:vAlign w:val="center"/>
          </w:tcPr>
          <w:p w14:paraId="32ED96F3" w14:textId="77777777" w:rsidR="00AD4824" w:rsidRDefault="00000000">
            <w:pPr>
              <w:pStyle w:val="afffffa"/>
              <w:ind w:firstLineChars="0" w:firstLine="0"/>
              <w:jc w:val="center"/>
              <w:rPr>
                <w:rFonts w:ascii="Times New Roman"/>
                <w:sz w:val="24"/>
                <w:szCs w:val="24"/>
              </w:rPr>
            </w:pPr>
            <w:r>
              <w:rPr>
                <w:rFonts w:ascii="Times New Roman"/>
                <w:sz w:val="24"/>
                <w:szCs w:val="24"/>
              </w:rPr>
              <w:t>百分比（</w:t>
            </w:r>
            <w:r>
              <w:rPr>
                <w:rFonts w:ascii="Times New Roman"/>
                <w:sz w:val="24"/>
                <w:szCs w:val="24"/>
              </w:rPr>
              <w:t>%</w:t>
            </w:r>
            <w:r>
              <w:rPr>
                <w:rFonts w:ascii="Times New Roman"/>
                <w:sz w:val="24"/>
                <w:szCs w:val="24"/>
              </w:rPr>
              <w:t>）</w:t>
            </w:r>
          </w:p>
        </w:tc>
      </w:tr>
      <w:tr w:rsidR="00AD4824" w14:paraId="221F505B" w14:textId="77777777">
        <w:trPr>
          <w:trHeight w:val="397"/>
        </w:trPr>
        <w:tc>
          <w:tcPr>
            <w:tcW w:w="1438" w:type="pct"/>
            <w:vAlign w:val="center"/>
          </w:tcPr>
          <w:p w14:paraId="186680F2" w14:textId="77777777" w:rsidR="00AD4824" w:rsidRDefault="00000000">
            <w:pPr>
              <w:pStyle w:val="afffffa"/>
              <w:ind w:firstLineChars="0" w:firstLine="0"/>
              <w:jc w:val="center"/>
              <w:rPr>
                <w:rFonts w:ascii="Times New Roman"/>
                <w:sz w:val="24"/>
                <w:szCs w:val="24"/>
              </w:rPr>
            </w:pPr>
            <w:r>
              <w:rPr>
                <w:rFonts w:ascii="Times New Roman" w:hint="eastAsia"/>
                <w:sz w:val="24"/>
                <w:szCs w:val="24"/>
              </w:rPr>
              <w:t>饲料种植加工阶段</w:t>
            </w:r>
          </w:p>
        </w:tc>
        <w:tc>
          <w:tcPr>
            <w:tcW w:w="2394" w:type="pct"/>
            <w:vAlign w:val="center"/>
          </w:tcPr>
          <w:p w14:paraId="2F6D8D58" w14:textId="77777777" w:rsidR="00AD4824" w:rsidRDefault="00AD4824">
            <w:pPr>
              <w:pStyle w:val="afffffa"/>
              <w:ind w:firstLineChars="0" w:firstLine="0"/>
              <w:jc w:val="center"/>
              <w:rPr>
                <w:rFonts w:ascii="Times New Roman"/>
                <w:sz w:val="24"/>
                <w:szCs w:val="24"/>
              </w:rPr>
            </w:pPr>
          </w:p>
        </w:tc>
        <w:tc>
          <w:tcPr>
            <w:tcW w:w="1166" w:type="pct"/>
            <w:vAlign w:val="center"/>
          </w:tcPr>
          <w:p w14:paraId="18D4431C" w14:textId="77777777" w:rsidR="00AD4824" w:rsidRDefault="00AD4824">
            <w:pPr>
              <w:pStyle w:val="afffffa"/>
              <w:ind w:firstLineChars="0" w:firstLine="0"/>
              <w:jc w:val="center"/>
              <w:rPr>
                <w:rFonts w:ascii="Times New Roman"/>
                <w:sz w:val="24"/>
                <w:szCs w:val="24"/>
              </w:rPr>
            </w:pPr>
          </w:p>
        </w:tc>
      </w:tr>
      <w:tr w:rsidR="00AD4824" w14:paraId="5438DE57" w14:textId="77777777">
        <w:trPr>
          <w:trHeight w:val="397"/>
        </w:trPr>
        <w:tc>
          <w:tcPr>
            <w:tcW w:w="1438" w:type="pct"/>
            <w:vAlign w:val="center"/>
          </w:tcPr>
          <w:p w14:paraId="265A7BF7" w14:textId="77777777" w:rsidR="00AD4824" w:rsidRDefault="00000000">
            <w:pPr>
              <w:pStyle w:val="afffffa"/>
              <w:ind w:firstLineChars="0" w:firstLine="0"/>
              <w:jc w:val="center"/>
              <w:rPr>
                <w:rFonts w:ascii="Times New Roman"/>
                <w:sz w:val="24"/>
                <w:szCs w:val="24"/>
              </w:rPr>
            </w:pPr>
            <w:r>
              <w:rPr>
                <w:rFonts w:ascii="Times New Roman" w:hint="eastAsia"/>
                <w:sz w:val="24"/>
                <w:szCs w:val="24"/>
              </w:rPr>
              <w:t>养殖场生产阶段</w:t>
            </w:r>
          </w:p>
        </w:tc>
        <w:tc>
          <w:tcPr>
            <w:tcW w:w="2394" w:type="pct"/>
            <w:vAlign w:val="center"/>
          </w:tcPr>
          <w:p w14:paraId="78528273" w14:textId="77777777" w:rsidR="00AD4824" w:rsidRDefault="00AD4824">
            <w:pPr>
              <w:pStyle w:val="afffffa"/>
              <w:ind w:firstLineChars="0" w:firstLine="0"/>
              <w:jc w:val="center"/>
              <w:rPr>
                <w:rFonts w:ascii="Times New Roman"/>
                <w:sz w:val="24"/>
                <w:szCs w:val="24"/>
              </w:rPr>
            </w:pPr>
          </w:p>
        </w:tc>
        <w:tc>
          <w:tcPr>
            <w:tcW w:w="1166" w:type="pct"/>
            <w:vAlign w:val="center"/>
          </w:tcPr>
          <w:p w14:paraId="1063802C" w14:textId="77777777" w:rsidR="00AD4824" w:rsidRDefault="00AD4824">
            <w:pPr>
              <w:pStyle w:val="afffffa"/>
              <w:ind w:firstLineChars="0" w:firstLine="0"/>
              <w:jc w:val="center"/>
              <w:rPr>
                <w:rFonts w:ascii="Times New Roman"/>
                <w:sz w:val="24"/>
                <w:szCs w:val="24"/>
              </w:rPr>
            </w:pPr>
          </w:p>
        </w:tc>
      </w:tr>
      <w:tr w:rsidR="00AD4824" w14:paraId="7CA2E504" w14:textId="77777777">
        <w:trPr>
          <w:trHeight w:val="397"/>
        </w:trPr>
        <w:tc>
          <w:tcPr>
            <w:tcW w:w="1438" w:type="pct"/>
            <w:vAlign w:val="center"/>
          </w:tcPr>
          <w:p w14:paraId="24B69EF3" w14:textId="77777777" w:rsidR="00AD4824" w:rsidRDefault="00000000">
            <w:pPr>
              <w:pStyle w:val="afffffa"/>
              <w:ind w:firstLineChars="0" w:firstLine="0"/>
              <w:jc w:val="center"/>
              <w:rPr>
                <w:rFonts w:ascii="Times New Roman"/>
                <w:sz w:val="24"/>
                <w:szCs w:val="24"/>
              </w:rPr>
            </w:pPr>
            <w:r>
              <w:rPr>
                <w:rFonts w:ascii="Times New Roman" w:hint="eastAsia"/>
                <w:sz w:val="24"/>
                <w:szCs w:val="24"/>
              </w:rPr>
              <w:t>产品加工阶段</w:t>
            </w:r>
          </w:p>
        </w:tc>
        <w:tc>
          <w:tcPr>
            <w:tcW w:w="2394" w:type="pct"/>
            <w:vAlign w:val="center"/>
          </w:tcPr>
          <w:p w14:paraId="0CFCA6F9" w14:textId="77777777" w:rsidR="00AD4824" w:rsidRDefault="00AD4824">
            <w:pPr>
              <w:pStyle w:val="afffffa"/>
              <w:ind w:firstLineChars="0" w:firstLine="0"/>
              <w:jc w:val="center"/>
              <w:rPr>
                <w:rFonts w:ascii="Times New Roman"/>
                <w:sz w:val="24"/>
                <w:szCs w:val="24"/>
              </w:rPr>
            </w:pPr>
          </w:p>
        </w:tc>
        <w:tc>
          <w:tcPr>
            <w:tcW w:w="1166" w:type="pct"/>
            <w:vAlign w:val="center"/>
          </w:tcPr>
          <w:p w14:paraId="539E5800" w14:textId="77777777" w:rsidR="00AD4824" w:rsidRDefault="00AD4824">
            <w:pPr>
              <w:pStyle w:val="afffffa"/>
              <w:ind w:firstLineChars="0" w:firstLine="0"/>
              <w:jc w:val="center"/>
              <w:rPr>
                <w:rFonts w:ascii="Times New Roman"/>
                <w:sz w:val="24"/>
                <w:szCs w:val="24"/>
              </w:rPr>
            </w:pPr>
          </w:p>
        </w:tc>
      </w:tr>
    </w:tbl>
    <w:p w14:paraId="1038D5AC" w14:textId="77777777" w:rsidR="00AD4824" w:rsidRDefault="00AD4824">
      <w:pPr>
        <w:pStyle w:val="afffffa"/>
        <w:spacing w:line="360" w:lineRule="auto"/>
        <w:ind w:firstLine="560"/>
        <w:rPr>
          <w:rFonts w:ascii="Times New Roman"/>
          <w:sz w:val="28"/>
          <w:szCs w:val="28"/>
        </w:rPr>
      </w:pPr>
    </w:p>
    <w:p w14:paraId="6F69EDD7" w14:textId="77777777" w:rsidR="00AD4824" w:rsidRDefault="00000000">
      <w:pPr>
        <w:pStyle w:val="afffffa"/>
        <w:spacing w:line="360" w:lineRule="auto"/>
        <w:ind w:firstLineChars="0" w:firstLine="0"/>
        <w:jc w:val="center"/>
        <w:rPr>
          <w:rFonts w:ascii="Times New Roman"/>
          <w:sz w:val="28"/>
          <w:szCs w:val="28"/>
        </w:rPr>
      </w:pPr>
      <w:r>
        <w:rPr>
          <w:rFonts w:ascii="Times New Roman"/>
          <w:sz w:val="28"/>
          <w:szCs w:val="28"/>
        </w:rPr>
        <w:t>图</w:t>
      </w:r>
      <w:r>
        <w:rPr>
          <w:rFonts w:ascii="Times New Roman"/>
          <w:sz w:val="28"/>
          <w:szCs w:val="28"/>
        </w:rPr>
        <w:t xml:space="preserve">6.2 </w:t>
      </w:r>
      <w:r>
        <w:rPr>
          <w:rFonts w:ascii="Times New Roman" w:hint="eastAsia"/>
          <w:sz w:val="28"/>
          <w:szCs w:val="28"/>
        </w:rPr>
        <w:t>牛羊肉产品</w:t>
      </w:r>
      <w:r>
        <w:rPr>
          <w:rFonts w:ascii="Times New Roman"/>
          <w:sz w:val="28"/>
          <w:szCs w:val="28"/>
        </w:rPr>
        <w:t>各生命周期阶段碳足迹分布图</w:t>
      </w:r>
    </w:p>
    <w:p w14:paraId="4DD64073" w14:textId="77777777" w:rsidR="00AD4824" w:rsidRDefault="00000000">
      <w:pPr>
        <w:pStyle w:val="afffffa"/>
        <w:ind w:firstLineChars="0" w:firstLine="0"/>
        <w:rPr>
          <w:rFonts w:ascii="Times New Roman"/>
          <w:szCs w:val="21"/>
        </w:rPr>
      </w:pPr>
      <w:r>
        <w:rPr>
          <w:rFonts w:ascii="Times New Roman"/>
          <w:szCs w:val="21"/>
        </w:rPr>
        <w:t>注：具体产品生命周期碳足迹分布图一般以饼状图或柱形图表示各生命周期阶段的碳足迹情况。</w:t>
      </w:r>
    </w:p>
    <w:p w14:paraId="2F73529F"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假设和局限性说明（可选项）</w:t>
      </w:r>
    </w:p>
    <w:p w14:paraId="7635653E" w14:textId="77777777" w:rsidR="00AD4824" w:rsidRDefault="00000000">
      <w:pPr>
        <w:pStyle w:val="afffffa"/>
        <w:spacing w:line="360" w:lineRule="auto"/>
        <w:ind w:firstLine="560"/>
        <w:rPr>
          <w:rFonts w:ascii="Times New Roman"/>
          <w:sz w:val="28"/>
          <w:szCs w:val="28"/>
        </w:rPr>
      </w:pPr>
      <w:r>
        <w:rPr>
          <w:rFonts w:ascii="Times New Roman"/>
          <w:sz w:val="28"/>
          <w:szCs w:val="28"/>
        </w:rPr>
        <w:t>结合量化情况，对范围、数据选择、情景设定等相关的假设和局限进行说明。</w:t>
      </w:r>
    </w:p>
    <w:p w14:paraId="7979E04C" w14:textId="77777777" w:rsidR="00AD4824" w:rsidRDefault="00000000">
      <w:pPr>
        <w:pStyle w:val="afffffa"/>
        <w:spacing w:line="360" w:lineRule="auto"/>
        <w:ind w:firstLine="562"/>
        <w:rPr>
          <w:rFonts w:ascii="Times New Roman"/>
          <w:b/>
          <w:bCs/>
          <w:sz w:val="28"/>
          <w:szCs w:val="28"/>
        </w:rPr>
      </w:pPr>
      <w:r>
        <w:rPr>
          <w:rFonts w:ascii="Times New Roman"/>
          <w:b/>
          <w:bCs/>
          <w:sz w:val="28"/>
          <w:szCs w:val="28"/>
        </w:rPr>
        <w:t>3.</w:t>
      </w:r>
      <w:r>
        <w:rPr>
          <w:rFonts w:ascii="Times New Roman"/>
          <w:b/>
          <w:bCs/>
          <w:sz w:val="28"/>
          <w:szCs w:val="28"/>
        </w:rPr>
        <w:t>改进建议</w:t>
      </w:r>
    </w:p>
    <w:p w14:paraId="539ECFA6" w14:textId="77777777" w:rsidR="00AD4824" w:rsidRDefault="00AD4824">
      <w:pPr>
        <w:pStyle w:val="afffffa"/>
        <w:ind w:firstLine="420"/>
      </w:pPr>
    </w:p>
    <w:p w14:paraId="0E90FFE1" w14:textId="77777777" w:rsidR="00AD4824" w:rsidRDefault="00000000">
      <w:pPr>
        <w:pStyle w:val="affffffffffff0"/>
        <w:framePr w:w="3678" w:wrap="around" w:hAnchor="page" w:x="3776" w:y="1"/>
        <w:rPr>
          <w:u w:val="single"/>
        </w:rPr>
      </w:pPr>
      <w:r>
        <w:rPr>
          <w:rFonts w:hint="eastAsia"/>
          <w:u w:val="single"/>
        </w:rPr>
        <w:t xml:space="preserve">                                </w:t>
      </w:r>
    </w:p>
    <w:p w14:paraId="6BB515C8" w14:textId="77777777" w:rsidR="00AD4824" w:rsidRDefault="00AD4824">
      <w:pPr>
        <w:pStyle w:val="afffffa"/>
        <w:ind w:firstLine="420"/>
      </w:pPr>
    </w:p>
    <w:sectPr w:rsidR="00AD4824">
      <w:headerReference w:type="even" r:id="rId20"/>
      <w:headerReference w:type="default" r:id="rId21"/>
      <w:footerReference w:type="even" r:id="rId22"/>
      <w:footerReference w:type="default" r:id="rId23"/>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6B25" w14:textId="77777777" w:rsidR="00925A7B" w:rsidRDefault="00925A7B">
      <w:pPr>
        <w:spacing w:line="240" w:lineRule="auto"/>
      </w:pPr>
      <w:r>
        <w:separator/>
      </w:r>
    </w:p>
  </w:endnote>
  <w:endnote w:type="continuationSeparator" w:id="0">
    <w:p w14:paraId="7045E807" w14:textId="77777777" w:rsidR="00925A7B" w:rsidRDefault="00925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VMLRD+å®ä½">
    <w:altName w:val="Segoe Print"/>
    <w:charset w:val="01"/>
    <w:family w:val="auto"/>
    <w:pitch w:val="default"/>
    <w:sig w:usb0="00000000" w:usb1="00000000" w:usb2="01010101" w:usb3="01010101" w:csb0="01010101" w:csb1="01010101"/>
  </w:font>
  <w:font w:name="Cambria Math">
    <w:panose1 w:val="02040503050406030204"/>
    <w:charset w:val="00"/>
    <w:family w:val="roman"/>
    <w:pitch w:val="variable"/>
    <w:sig w:usb0="E00006FF" w:usb1="420024FF" w:usb2="02000000" w:usb3="00000000" w:csb0="0000019F" w:csb1="00000000"/>
  </w:font>
  <w:font w:name="JUDFFA+å®ä½">
    <w:altName w:val="Segoe Print"/>
    <w:charset w:val="01"/>
    <w:family w:val="auto"/>
    <w:pitch w:val="default"/>
    <w:sig w:usb0="00000000" w:usb1="00000000" w:usb2="01010101" w:usb3="01010101" w:csb0="01010101" w:csb1="01010101"/>
  </w:font>
  <w:font w:name="NEITFW+å®ä½">
    <w:altName w:val="Segoe Print"/>
    <w:charset w:val="01"/>
    <w:family w:val="auto"/>
    <w:pitch w:val="default"/>
    <w:sig w:usb0="00000000" w:usb1="00000000" w:usb2="01010101" w:usb3="01010101" w:csb0="01010101" w:csb1="01010101"/>
  </w:font>
  <w:font w:name="FZSSK--GBK1-0">
    <w:altName w:val="Segoe Print"/>
    <w:charset w:val="00"/>
    <w:family w:val="auto"/>
    <w:pitch w:val="default"/>
  </w:font>
  <w:font w:name="CWTCPV+å®ä½">
    <w:altName w:val="Segoe Print"/>
    <w:charset w:val="01"/>
    <w:family w:val="auto"/>
    <w:pitch w:val="default"/>
    <w:sig w:usb0="00000000" w:usb1="00000000" w:usb2="01010101" w:usb3="01010101" w:csb0="01010101" w:csb1="01010101"/>
  </w:font>
  <w:font w:name="UKTGTD+é»ä½">
    <w:altName w:val="Segoe Print"/>
    <w:charset w:val="01"/>
    <w:family w:val="auto"/>
    <w:pitch w:val="default"/>
    <w:sig w:usb0="00000000" w:usb1="00000000" w:usb2="01010101" w:usb3="01010101" w:csb0="01010101" w:csb1="01010101"/>
  </w:font>
  <w:font w:name="SVTMEW+é»ä½">
    <w:altName w:val="Segoe Print"/>
    <w:charset w:val="01"/>
    <w:family w:val="auto"/>
    <w:pitch w:val="default"/>
    <w:sig w:usb0="00000000" w:usb1="00000000" w:usb2="01010101" w:usb3="01010101" w:csb0="01010101" w:csb1="01010101"/>
  </w:font>
  <w:font w:name="PMTKSB+å®ä½">
    <w:altName w:val="Segoe Print"/>
    <w:charset w:val="01"/>
    <w:family w:val="auto"/>
    <w:pitch w:val="default"/>
    <w:sig w:usb0="00000000" w:usb1="00000000" w:usb2="01010101" w:usb3="01010101" w:csb0="01010101" w:csb1="01010101"/>
  </w:font>
  <w:font w:name="MVDTNV+é»ä½">
    <w:altName w:val="Segoe Print"/>
    <w:charset w:val="01"/>
    <w:family w:val="auto"/>
    <w:pitch w:val="default"/>
    <w:sig w:usb0="00000000" w:usb1="00000000" w:usb2="01010101" w:usb3="01010101" w:csb0="01010101" w:csb1="01010101"/>
  </w:font>
  <w:font w:name="HNPIIC+å®ä½">
    <w:altName w:val="Segoe Print"/>
    <w:charset w:val="01"/>
    <w:family w:val="auto"/>
    <w:pitch w:val="default"/>
    <w:sig w:usb0="00000000" w:usb1="00000000" w:usb2="01010101" w:usb3="01010101" w:csb0="01010101" w:csb1="01010101"/>
  </w:font>
  <w:font w:name="PGDKFA+å®ä½">
    <w:altName w:val="Segoe Print"/>
    <w:charset w:val="01"/>
    <w:family w:val="auto"/>
    <w:pitch w:val="default"/>
    <w:sig w:usb0="00000000" w:usb1="00000000" w:usb2="01010101" w:usb3="01010101" w:csb0="01010101" w:csb1="01010101"/>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1CE0" w14:textId="77777777" w:rsidR="00AD4824"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1A8B" w14:textId="77777777" w:rsidR="00AD4824" w:rsidRDefault="00AD4824">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887C" w14:textId="77777777" w:rsidR="00AD4824" w:rsidRDefault="00AD4824">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65EC" w14:textId="77777777" w:rsidR="00AD4824" w:rsidRDefault="00000000">
    <w:pPr>
      <w:pStyle w:val="afffff6"/>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6894" w14:textId="77777777" w:rsidR="00AD4824" w:rsidRDefault="00000000">
    <w:pPr>
      <w:pStyle w:val="afffff7"/>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0768" w14:textId="77777777" w:rsidR="00AD4824" w:rsidRDefault="00000000">
    <w:pPr>
      <w:pStyle w:val="afffff6"/>
    </w:pPr>
    <w:r>
      <w:fldChar w:fldCharType="begin"/>
    </w:r>
    <w:r>
      <w:instrText xml:space="preserve"> PAGE   \* MERGEFORMAT \* MERGEFORMAT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4AF1" w14:textId="77777777" w:rsidR="00AD4824" w:rsidRDefault="00000000">
    <w:pPr>
      <w:pStyle w:val="afffff7"/>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CB81" w14:textId="77777777" w:rsidR="00925A7B" w:rsidRDefault="00925A7B">
      <w:pPr>
        <w:spacing w:line="240" w:lineRule="auto"/>
      </w:pPr>
      <w:r>
        <w:separator/>
      </w:r>
    </w:p>
  </w:footnote>
  <w:footnote w:type="continuationSeparator" w:id="0">
    <w:p w14:paraId="07DC7437" w14:textId="77777777" w:rsidR="00925A7B" w:rsidRDefault="00925A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6AC4" w14:textId="77777777" w:rsidR="00AD4824" w:rsidRDefault="00AD4824">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50F1" w14:textId="77777777" w:rsidR="00AD4824"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AF28" w14:textId="77777777" w:rsidR="00AD4824" w:rsidRDefault="00AD4824">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5D4D" w14:textId="2D799017" w:rsidR="00AD4824" w:rsidRDefault="00000000">
    <w:pPr>
      <w:pStyle w:val="affffff0"/>
      <w:rPr>
        <w:rFonts w:hint="eastAsia"/>
      </w:rPr>
    </w:pPr>
    <w:r>
      <w:fldChar w:fldCharType="begin"/>
    </w:r>
    <w:r>
      <w:instrText xml:space="preserve"> STYLEREF  标准文件_文件编号 \* MERGEFORMAT </w:instrText>
    </w:r>
    <w:r>
      <w:fldChar w:fldCharType="separate"/>
    </w:r>
    <w:r w:rsidR="001964A1">
      <w:rPr>
        <w:rFonts w:hint="eastAsia"/>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B302" w14:textId="38F9178E" w:rsidR="00AD4824" w:rsidRDefault="00000000">
    <w:pPr>
      <w:pStyle w:val="affffff"/>
      <w:rPr>
        <w:rFonts w:hint="eastAsia"/>
      </w:rPr>
    </w:pPr>
    <w:r>
      <w:fldChar w:fldCharType="begin"/>
    </w:r>
    <w:r>
      <w:instrText xml:space="preserve"> STYLEREF  标准文件_文件编号  \* MERGEFORMAT </w:instrText>
    </w:r>
    <w:r>
      <w:fldChar w:fldCharType="separate"/>
    </w:r>
    <w:r w:rsidR="001964A1">
      <w:rPr>
        <w:rFonts w:hint="eastAsia"/>
        <w:noProof/>
      </w:rPr>
      <w:t>T/XXX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89B7" w14:textId="40BA7082" w:rsidR="00AD4824" w:rsidRDefault="00000000">
    <w:pPr>
      <w:pStyle w:val="affffff0"/>
      <w:rPr>
        <w:rFonts w:hint="eastAsia"/>
      </w:rPr>
    </w:pPr>
    <w:r>
      <w:fldChar w:fldCharType="begin"/>
    </w:r>
    <w:r>
      <w:instrText xml:space="preserve"> STYLEREF  标准文件_文件编号 \* MERGEFORMAT </w:instrText>
    </w:r>
    <w:r>
      <w:fldChar w:fldCharType="separate"/>
    </w:r>
    <w:r w:rsidR="001964A1">
      <w:rPr>
        <w:rFonts w:hint="eastAsia"/>
        <w:noProof/>
      </w:rPr>
      <w:t>T/XXX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ECD4" w14:textId="4E1DCA6F" w:rsidR="00AD4824" w:rsidRDefault="00000000">
    <w:pPr>
      <w:pStyle w:val="affffff"/>
      <w:rPr>
        <w:rFonts w:hint="eastAsia"/>
      </w:rPr>
    </w:pPr>
    <w:r>
      <w:fldChar w:fldCharType="begin"/>
    </w:r>
    <w:r>
      <w:instrText xml:space="preserve"> STYLEREF  标准文件_文件编号  \* MERGEFORMAT </w:instrText>
    </w:r>
    <w:r>
      <w:fldChar w:fldCharType="separate"/>
    </w:r>
    <w:r w:rsidR="001964A1">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75664B1"/>
    <w:multiLevelType w:val="singleLevel"/>
    <w:tmpl w:val="775664B1"/>
    <w:lvl w:ilvl="0">
      <w:start w:val="1"/>
      <w:numFmt w:val="lowerLetter"/>
      <w:suff w:val="space"/>
      <w:lvlText w:val="%1)"/>
      <w:lvlJc w:val="left"/>
    </w:lvl>
  </w:abstractNum>
  <w:num w:numId="1" w16cid:durableId="1820262655">
    <w:abstractNumId w:val="0"/>
  </w:num>
  <w:num w:numId="2" w16cid:durableId="49814934">
    <w:abstractNumId w:val="27"/>
  </w:num>
  <w:num w:numId="3" w16cid:durableId="359671336">
    <w:abstractNumId w:val="5"/>
  </w:num>
  <w:num w:numId="4" w16cid:durableId="631207293">
    <w:abstractNumId w:val="23"/>
  </w:num>
  <w:num w:numId="5" w16cid:durableId="1544559011">
    <w:abstractNumId w:val="18"/>
  </w:num>
  <w:num w:numId="6" w16cid:durableId="1718626943">
    <w:abstractNumId w:val="13"/>
  </w:num>
  <w:num w:numId="7" w16cid:durableId="406925494">
    <w:abstractNumId w:val="8"/>
  </w:num>
  <w:num w:numId="8" w16cid:durableId="1299146487">
    <w:abstractNumId w:val="3"/>
  </w:num>
  <w:num w:numId="9" w16cid:durableId="60520953">
    <w:abstractNumId w:val="9"/>
  </w:num>
  <w:num w:numId="10" w16cid:durableId="1965960361">
    <w:abstractNumId w:val="16"/>
  </w:num>
  <w:num w:numId="11" w16cid:durableId="524834743">
    <w:abstractNumId w:val="25"/>
  </w:num>
  <w:num w:numId="12" w16cid:durableId="26108882">
    <w:abstractNumId w:val="11"/>
  </w:num>
  <w:num w:numId="13" w16cid:durableId="1499349463">
    <w:abstractNumId w:val="12"/>
  </w:num>
  <w:num w:numId="14" w16cid:durableId="761680115">
    <w:abstractNumId w:val="7"/>
  </w:num>
  <w:num w:numId="15" w16cid:durableId="981038737">
    <w:abstractNumId w:val="19"/>
  </w:num>
  <w:num w:numId="16" w16cid:durableId="912273671">
    <w:abstractNumId w:val="21"/>
  </w:num>
  <w:num w:numId="17" w16cid:durableId="726345747">
    <w:abstractNumId w:val="17"/>
  </w:num>
  <w:num w:numId="18" w16cid:durableId="936013194">
    <w:abstractNumId w:val="29"/>
  </w:num>
  <w:num w:numId="19" w16cid:durableId="817921646">
    <w:abstractNumId w:val="15"/>
  </w:num>
  <w:num w:numId="20" w16cid:durableId="386415025">
    <w:abstractNumId w:val="1"/>
  </w:num>
  <w:num w:numId="21" w16cid:durableId="580338484">
    <w:abstractNumId w:val="10"/>
  </w:num>
  <w:num w:numId="22" w16cid:durableId="553931199">
    <w:abstractNumId w:val="30"/>
  </w:num>
  <w:num w:numId="23" w16cid:durableId="208960703">
    <w:abstractNumId w:val="20"/>
  </w:num>
  <w:num w:numId="24" w16cid:durableId="2104958802">
    <w:abstractNumId w:val="6"/>
  </w:num>
  <w:num w:numId="25" w16cid:durableId="1393043958">
    <w:abstractNumId w:val="26"/>
  </w:num>
  <w:num w:numId="26" w16cid:durableId="2068988102">
    <w:abstractNumId w:val="28"/>
  </w:num>
  <w:num w:numId="27" w16cid:durableId="1994530722">
    <w:abstractNumId w:val="2"/>
  </w:num>
  <w:num w:numId="28" w16cid:durableId="2031103319">
    <w:abstractNumId w:val="4"/>
  </w:num>
  <w:num w:numId="29" w16cid:durableId="1358654673">
    <w:abstractNumId w:val="14"/>
  </w:num>
  <w:num w:numId="30" w16cid:durableId="1191411631">
    <w:abstractNumId w:val="24"/>
  </w:num>
  <w:num w:numId="31" w16cid:durableId="424352032">
    <w:abstractNumId w:val="22"/>
  </w:num>
  <w:num w:numId="32" w16cid:durableId="1600485892">
    <w:abstractNumId w:val="31"/>
  </w:num>
  <w:num w:numId="33" w16cid:durableId="2104181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AC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C0B"/>
    <w:rsid w:val="00094D73"/>
    <w:rsid w:val="00096D63"/>
    <w:rsid w:val="000A0B60"/>
    <w:rsid w:val="000A0EB8"/>
    <w:rsid w:val="000A19FC"/>
    <w:rsid w:val="000A296B"/>
    <w:rsid w:val="000A7311"/>
    <w:rsid w:val="000A770E"/>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17AC1"/>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4A1"/>
    <w:rsid w:val="00196EF5"/>
    <w:rsid w:val="001A1A53"/>
    <w:rsid w:val="001A234A"/>
    <w:rsid w:val="001A4CF3"/>
    <w:rsid w:val="001A6696"/>
    <w:rsid w:val="001B06E8"/>
    <w:rsid w:val="001B71D0"/>
    <w:rsid w:val="001B71EE"/>
    <w:rsid w:val="001C04A8"/>
    <w:rsid w:val="001C2423"/>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089"/>
    <w:rsid w:val="002643C3"/>
    <w:rsid w:val="00264A0C"/>
    <w:rsid w:val="00266EEB"/>
    <w:rsid w:val="00267EF4"/>
    <w:rsid w:val="00270CB8"/>
    <w:rsid w:val="00272B08"/>
    <w:rsid w:val="00273A0C"/>
    <w:rsid w:val="00281BB8"/>
    <w:rsid w:val="00281E9E"/>
    <w:rsid w:val="00282405"/>
    <w:rsid w:val="00285170"/>
    <w:rsid w:val="00285361"/>
    <w:rsid w:val="0029181A"/>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5421"/>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C0F"/>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C3F"/>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837"/>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961"/>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4475"/>
    <w:rsid w:val="00596160"/>
    <w:rsid w:val="005966E2"/>
    <w:rsid w:val="00597007"/>
    <w:rsid w:val="005A0966"/>
    <w:rsid w:val="005A11B7"/>
    <w:rsid w:val="005A1549"/>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38E"/>
    <w:rsid w:val="005E34CA"/>
    <w:rsid w:val="005E3C18"/>
    <w:rsid w:val="005E4250"/>
    <w:rsid w:val="005E6812"/>
    <w:rsid w:val="005E7881"/>
    <w:rsid w:val="005E78E0"/>
    <w:rsid w:val="005F0D9C"/>
    <w:rsid w:val="005F284E"/>
    <w:rsid w:val="006015CE"/>
    <w:rsid w:val="00604784"/>
    <w:rsid w:val="00606419"/>
    <w:rsid w:val="006067E5"/>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26C"/>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139"/>
    <w:rsid w:val="00685AAB"/>
    <w:rsid w:val="006A07AA"/>
    <w:rsid w:val="006A25E5"/>
    <w:rsid w:val="006A2B46"/>
    <w:rsid w:val="006A336D"/>
    <w:rsid w:val="006A37B9"/>
    <w:rsid w:val="006B2672"/>
    <w:rsid w:val="006B54BF"/>
    <w:rsid w:val="006B5F44"/>
    <w:rsid w:val="006B5F90"/>
    <w:rsid w:val="006B62E4"/>
    <w:rsid w:val="006C0901"/>
    <w:rsid w:val="006C1BBA"/>
    <w:rsid w:val="006C2079"/>
    <w:rsid w:val="006C3B15"/>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2868"/>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3177"/>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5C08"/>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A7B"/>
    <w:rsid w:val="00926CD1"/>
    <w:rsid w:val="009273B3"/>
    <w:rsid w:val="009305B5"/>
    <w:rsid w:val="009378DD"/>
    <w:rsid w:val="009429D5"/>
    <w:rsid w:val="00942BF1"/>
    <w:rsid w:val="00945180"/>
    <w:rsid w:val="00945428"/>
    <w:rsid w:val="0094607B"/>
    <w:rsid w:val="00953604"/>
    <w:rsid w:val="0095496B"/>
    <w:rsid w:val="00960892"/>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0ACD"/>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9D2"/>
    <w:rsid w:val="009E0F62"/>
    <w:rsid w:val="009E4A58"/>
    <w:rsid w:val="009E5A2D"/>
    <w:rsid w:val="009E5AB2"/>
    <w:rsid w:val="009E6219"/>
    <w:rsid w:val="009F03B3"/>
    <w:rsid w:val="009F20A0"/>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4B0D"/>
    <w:rsid w:val="00A774EC"/>
    <w:rsid w:val="00A77CCB"/>
    <w:rsid w:val="00A83D8D"/>
    <w:rsid w:val="00A8446B"/>
    <w:rsid w:val="00A8473F"/>
    <w:rsid w:val="00A84DB0"/>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824"/>
    <w:rsid w:val="00AE070A"/>
    <w:rsid w:val="00AE101C"/>
    <w:rsid w:val="00AE2A69"/>
    <w:rsid w:val="00AE37E5"/>
    <w:rsid w:val="00AE5EB4"/>
    <w:rsid w:val="00AE7A29"/>
    <w:rsid w:val="00AF0C18"/>
    <w:rsid w:val="00AF47C5"/>
    <w:rsid w:val="00AF5398"/>
    <w:rsid w:val="00AF7468"/>
    <w:rsid w:val="00B02FCB"/>
    <w:rsid w:val="00B049AF"/>
    <w:rsid w:val="00B07242"/>
    <w:rsid w:val="00B10534"/>
    <w:rsid w:val="00B113DB"/>
    <w:rsid w:val="00B11D8A"/>
    <w:rsid w:val="00B12981"/>
    <w:rsid w:val="00B147DD"/>
    <w:rsid w:val="00B156FD"/>
    <w:rsid w:val="00B20974"/>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9F3"/>
    <w:rsid w:val="00BD52D7"/>
    <w:rsid w:val="00BD5AD2"/>
    <w:rsid w:val="00BE22F3"/>
    <w:rsid w:val="00BE2DE6"/>
    <w:rsid w:val="00BE5B52"/>
    <w:rsid w:val="00BE7B8D"/>
    <w:rsid w:val="00BF0993"/>
    <w:rsid w:val="00BF10A9"/>
    <w:rsid w:val="00BF1703"/>
    <w:rsid w:val="00BF231C"/>
    <w:rsid w:val="00BF51E5"/>
    <w:rsid w:val="00BF5E50"/>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B29"/>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C43"/>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361E"/>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4721"/>
    <w:rsid w:val="00D62A68"/>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646"/>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3329"/>
    <w:rsid w:val="00E44A83"/>
    <w:rsid w:val="00E4779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899"/>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5A0"/>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28A8"/>
    <w:rsid w:val="00F1409D"/>
    <w:rsid w:val="00F14214"/>
    <w:rsid w:val="00F157A9"/>
    <w:rsid w:val="00F16F00"/>
    <w:rsid w:val="00F225AD"/>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84E"/>
    <w:rsid w:val="00FA662D"/>
    <w:rsid w:val="00FA73B1"/>
    <w:rsid w:val="00FB0CB9"/>
    <w:rsid w:val="00FB231D"/>
    <w:rsid w:val="00FB45F1"/>
    <w:rsid w:val="00FB4A72"/>
    <w:rsid w:val="00FB54E8"/>
    <w:rsid w:val="00FB7054"/>
    <w:rsid w:val="00FC00A9"/>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324"/>
    <w:rsid w:val="00FF5B99"/>
    <w:rsid w:val="00FF730C"/>
    <w:rsid w:val="00FF73F4"/>
    <w:rsid w:val="00FF7CE4"/>
    <w:rsid w:val="00FF7E39"/>
    <w:rsid w:val="02E334E5"/>
    <w:rsid w:val="03C71748"/>
    <w:rsid w:val="042F6014"/>
    <w:rsid w:val="05524952"/>
    <w:rsid w:val="087B457E"/>
    <w:rsid w:val="10F87B57"/>
    <w:rsid w:val="197A045C"/>
    <w:rsid w:val="199D64FB"/>
    <w:rsid w:val="1C4F3541"/>
    <w:rsid w:val="1F72097E"/>
    <w:rsid w:val="248A39F6"/>
    <w:rsid w:val="2A317D7C"/>
    <w:rsid w:val="30A6569D"/>
    <w:rsid w:val="32E60304"/>
    <w:rsid w:val="341206AC"/>
    <w:rsid w:val="358B18A1"/>
    <w:rsid w:val="380107B6"/>
    <w:rsid w:val="3875635A"/>
    <w:rsid w:val="3929415C"/>
    <w:rsid w:val="3EDA0809"/>
    <w:rsid w:val="408547B5"/>
    <w:rsid w:val="43710F61"/>
    <w:rsid w:val="43972F54"/>
    <w:rsid w:val="451D48A3"/>
    <w:rsid w:val="45FC6FFF"/>
    <w:rsid w:val="46CB4D02"/>
    <w:rsid w:val="490656B2"/>
    <w:rsid w:val="4A037596"/>
    <w:rsid w:val="4D0518E0"/>
    <w:rsid w:val="4D530006"/>
    <w:rsid w:val="4E0C1716"/>
    <w:rsid w:val="530A729F"/>
    <w:rsid w:val="57346FE0"/>
    <w:rsid w:val="58975A79"/>
    <w:rsid w:val="5A0752CB"/>
    <w:rsid w:val="5A991CB7"/>
    <w:rsid w:val="5E79372B"/>
    <w:rsid w:val="60630B72"/>
    <w:rsid w:val="639C3F43"/>
    <w:rsid w:val="6546685C"/>
    <w:rsid w:val="661F4240"/>
    <w:rsid w:val="6DC639AD"/>
    <w:rsid w:val="6DFC41E9"/>
    <w:rsid w:val="6EA828BC"/>
    <w:rsid w:val="724876D9"/>
    <w:rsid w:val="7A70244D"/>
    <w:rsid w:val="7C91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520FEA"/>
  <w15:docId w15:val="{C562A925-566E-4AD5-AD63-949CF5ED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qFormat/>
    <w:rPr>
      <w:rFonts w:ascii="Times New Roman" w:eastAsia="宋体" w:hAnsi="Times New Roman" w:cs="Times New Roman"/>
      <w:sz w:val="18"/>
      <w:szCs w:val="18"/>
    </w:rPr>
  </w:style>
  <w:style w:type="character" w:customStyle="1" w:styleId="affff1">
    <w:name w:val="页脚 字符"/>
    <w:link w:val="affff0"/>
    <w:uiPriority w:val="99"/>
    <w:qFormat/>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rPr>
  </w:style>
  <w:style w:type="character" w:customStyle="1" w:styleId="affff8">
    <w:name w:val="标题 字符"/>
    <w:link w:val="affff7"/>
    <w:qFormat/>
    <w:rPr>
      <w:rFonts w:ascii="Arial" w:eastAsia="宋体" w:hAnsi="Arial" w:cs="Arial"/>
      <w:b/>
      <w:bCs/>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6">
    <w:name w:val="标准文件_页脚偶数页"/>
    <w:qFormat/>
    <w:pPr>
      <w:ind w:left="198"/>
    </w:pPr>
    <w:rPr>
      <w:rFonts w:ascii="宋体"/>
      <w:sz w:val="18"/>
    </w:rPr>
  </w:style>
  <w:style w:type="paragraph" w:customStyle="1" w:styleId="afffff7">
    <w:name w:val="标准文件_页脚奇数页"/>
    <w:qFormat/>
    <w:pPr>
      <w:ind w:right="227"/>
      <w:jc w:val="right"/>
    </w:pPr>
    <w:rPr>
      <w:rFonts w:ascii="宋体"/>
      <w:sz w:val="18"/>
    </w:rPr>
  </w:style>
  <w:style w:type="paragraph" w:customStyle="1" w:styleId="afffff8">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rFonts w:ascii="Times New Roman" w:eastAsia="宋体" w:hAnsi="Times New Roman" w:cs="Times New Roman"/>
      <w:szCs w:val="20"/>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e">
    <w:name w:val="标准文件_目次、标准名称标题"/>
    <w:basedOn w:val="a6"/>
    <w:next w:val="afffffa"/>
    <w:qFormat/>
    <w:pPr>
      <w:spacing w:line="460" w:lineRule="exact"/>
    </w:pPr>
  </w:style>
  <w:style w:type="paragraph" w:customStyle="1" w:styleId="afffffff">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a"/>
    <w:qFormat/>
    <w:pPr>
      <w:numPr>
        <w:numId w:val="18"/>
      </w:numPr>
      <w:jc w:val="center"/>
    </w:pPr>
    <w:rPr>
      <w:rFonts w:ascii="黑体" w:eastAsia="黑体"/>
      <w:sz w:val="21"/>
    </w:rPr>
  </w:style>
  <w:style w:type="paragraph" w:customStyle="1" w:styleId="afb">
    <w:name w:val="标准文件_正文英文图标题"/>
    <w:next w:val="afffffa"/>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qFormat/>
    <w:pPr>
      <w:spacing w:before="180" w:line="180" w:lineRule="exact"/>
      <w:jc w:val="center"/>
    </w:pPr>
    <w:rPr>
      <w:rFonts w:ascii="宋体"/>
      <w:sz w:val="21"/>
    </w:rPr>
  </w:style>
  <w:style w:type="paragraph" w:customStyle="1" w:styleId="afffffffc">
    <w:name w:val="封面标准文稿类别"/>
    <w:qFormat/>
    <w:pPr>
      <w:spacing w:before="440" w:line="400" w:lineRule="exact"/>
      <w:jc w:val="center"/>
    </w:pPr>
    <w:rPr>
      <w:rFonts w:ascii="宋体"/>
      <w:sz w:val="24"/>
    </w:rPr>
  </w:style>
  <w:style w:type="paragraph" w:customStyle="1" w:styleId="afffffffd">
    <w:name w:val="封面标准英文名称"/>
    <w:qFormat/>
    <w:pPr>
      <w:widowControl w:val="0"/>
      <w:spacing w:line="360" w:lineRule="exact"/>
      <w:jc w:val="center"/>
    </w:pPr>
    <w:rPr>
      <w:sz w:val="28"/>
    </w:rPr>
  </w:style>
  <w:style w:type="paragraph" w:customStyle="1" w:styleId="afffffffe">
    <w:name w:val="封面一致性程度标识"/>
    <w:qFormat/>
    <w:pPr>
      <w:spacing w:before="440" w:line="440" w:lineRule="exact"/>
      <w:jc w:val="center"/>
    </w:pPr>
    <w:rPr>
      <w:sz w:val="28"/>
    </w:rPr>
  </w:style>
  <w:style w:type="paragraph" w:customStyle="1" w:styleId="affffffff">
    <w:name w:val="封面正文"/>
    <w:qFormat/>
    <w:pPr>
      <w:jc w:val="both"/>
    </w:p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
    <w:qFormat/>
    <w:pPr>
      <w:widowControl w:val="0"/>
      <w:numPr>
        <w:numId w:val="28"/>
      </w:numPr>
      <w:jc w:val="both"/>
    </w:pPr>
    <w:rPr>
      <w:rFonts w:ascii="宋体"/>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left="1271" w:firstLineChars="0" w:hanging="420"/>
    </w:pPr>
  </w:style>
  <w:style w:type="paragraph" w:customStyle="1" w:styleId="21">
    <w:name w:val="标准文件_三级项2"/>
    <w:basedOn w:val="afffffa"/>
    <w:qFormat/>
    <w:pPr>
      <w:numPr>
        <w:numId w:val="30"/>
      </w:numPr>
      <w:spacing w:line="300" w:lineRule="exact"/>
      <w:ind w:left="1276" w:firstLineChars="0" w:hanging="425"/>
    </w:pPr>
    <w:rPr>
      <w:rFonts w:ascii="Times New Roman"/>
    </w:rPr>
  </w:style>
  <w:style w:type="paragraph" w:customStyle="1" w:styleId="20">
    <w:name w:val="标准文件_一级项2"/>
    <w:basedOn w:val="afffffa"/>
    <w:qFormat/>
    <w:pPr>
      <w:numPr>
        <w:numId w:val="31"/>
      </w:numPr>
      <w:spacing w:line="300" w:lineRule="exact"/>
      <w:ind w:left="1271" w:firstLineChars="0" w:hanging="42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next w:val="afffffa"/>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paragraph" w:styleId="affffffffffff">
    <w:name w:val="List Paragraph"/>
    <w:basedOn w:val="afff5"/>
    <w:autoRedefine/>
    <w:uiPriority w:val="34"/>
    <w:qFormat/>
    <w:pPr>
      <w:ind w:firstLineChars="200" w:firstLine="420"/>
    </w:pPr>
  </w:style>
  <w:style w:type="paragraph" w:customStyle="1" w:styleId="affffffffffff0">
    <w:name w:val="终结线"/>
    <w:basedOn w:val="afff5"/>
    <w:qFormat/>
    <w:pPr>
      <w:framePr w:hSpace="181" w:vSpace="181" w:wrap="around" w:vAnchor="text" w:hAnchor="margin" w:xAlign="center" w:y="285"/>
    </w:pPr>
  </w:style>
  <w:style w:type="paragraph" w:customStyle="1" w:styleId="12">
    <w:name w:val="修订1"/>
    <w:hidden/>
    <w:uiPriority w:val="99"/>
    <w:unhideWhenUsed/>
    <w:qFormat/>
    <w:rPr>
      <w:rFonts w:ascii="Calibri" w:hAnsi="Calibri"/>
      <w:kern w:val="2"/>
      <w:sz w:val="21"/>
      <w:szCs w:val="21"/>
    </w:rPr>
  </w:style>
  <w:style w:type="character" w:customStyle="1" w:styleId="afffb">
    <w:name w:val="批注文字 字符"/>
    <w:basedOn w:val="afff6"/>
    <w:link w:val="afffa"/>
    <w:uiPriority w:val="99"/>
    <w:qFormat/>
    <w:rPr>
      <w:kern w:val="2"/>
      <w:sz w:val="21"/>
      <w:szCs w:val="21"/>
    </w:rPr>
  </w:style>
  <w:style w:type="character" w:customStyle="1" w:styleId="affffa">
    <w:name w:val="批注主题 字符"/>
    <w:basedOn w:val="afffb"/>
    <w:link w:val="affff9"/>
    <w:uiPriority w:val="99"/>
    <w:semiHidden/>
    <w:qFormat/>
    <w:rPr>
      <w:b/>
      <w:bCs/>
      <w:kern w:val="2"/>
      <w:sz w:val="21"/>
      <w:szCs w:val="21"/>
    </w:rPr>
  </w:style>
  <w:style w:type="paragraph" w:customStyle="1" w:styleId="Normal9">
    <w:name w:val="Normal_9"/>
    <w:qFormat/>
    <w:pPr>
      <w:spacing w:before="120" w:after="240"/>
      <w:jc w:val="both"/>
    </w:pPr>
    <w:rPr>
      <w:rFonts w:asciiTheme="minorHAnsi" w:eastAsiaTheme="minorEastAsia" w:hAnsiTheme="minorHAnsi" w:cstheme="minorBidi"/>
      <w:sz w:val="22"/>
      <w:szCs w:val="22"/>
      <w:lang w:eastAsia="en-US"/>
    </w:rPr>
  </w:style>
  <w:style w:type="paragraph" w:customStyle="1" w:styleId="Normal10">
    <w:name w:val="Normal_10"/>
    <w:qFormat/>
    <w:pPr>
      <w:spacing w:before="120" w:after="240"/>
      <w:jc w:val="both"/>
    </w:pPr>
    <w:rPr>
      <w:rFonts w:asciiTheme="minorHAnsi" w:eastAsiaTheme="minorEastAsia" w:hAnsiTheme="minorHAnsi" w:cstheme="minorBidi"/>
      <w:sz w:val="22"/>
      <w:szCs w:val="22"/>
      <w:lang w:eastAsia="en-US"/>
    </w:rPr>
  </w:style>
  <w:style w:type="paragraph" w:customStyle="1" w:styleId="Normal11">
    <w:name w:val="Normal_11"/>
    <w:qFormat/>
    <w:pPr>
      <w:spacing w:before="120" w:after="240"/>
      <w:jc w:val="both"/>
    </w:pPr>
    <w:rPr>
      <w:rFonts w:asciiTheme="minorHAnsi" w:eastAsiaTheme="minorEastAsia" w:hAnsiTheme="minorHAnsi" w:cstheme="minorBidi"/>
      <w:sz w:val="22"/>
      <w:szCs w:val="22"/>
      <w:lang w:eastAsia="en-US"/>
    </w:rPr>
  </w:style>
  <w:style w:type="paragraph" w:customStyle="1" w:styleId="Normal12">
    <w:name w:val="Normal_12"/>
    <w:qFormat/>
    <w:pPr>
      <w:spacing w:before="120" w:after="240"/>
      <w:jc w:val="both"/>
    </w:pPr>
    <w:rPr>
      <w:rFonts w:asciiTheme="minorHAnsi" w:eastAsiaTheme="minorEastAsia" w:hAnsiTheme="minorHAnsi" w:cstheme="minorBidi"/>
      <w:sz w:val="22"/>
      <w:szCs w:val="22"/>
      <w:lang w:eastAsia="en-US"/>
    </w:rPr>
  </w:style>
  <w:style w:type="paragraph" w:customStyle="1" w:styleId="Normal18">
    <w:name w:val="Normal_18"/>
    <w:qFormat/>
    <w:pPr>
      <w:spacing w:before="120" w:after="240"/>
      <w:jc w:val="both"/>
    </w:pPr>
    <w:rPr>
      <w:rFonts w:asciiTheme="minorHAnsi" w:eastAsiaTheme="minorEastAsia" w:hAnsiTheme="minorHAnsi" w:cstheme="minorBidi"/>
      <w:sz w:val="22"/>
      <w:szCs w:val="22"/>
      <w:lang w:eastAsia="en-US"/>
    </w:rPr>
  </w:style>
  <w:style w:type="paragraph" w:customStyle="1" w:styleId="Normal21">
    <w:name w:val="Normal_21"/>
    <w:qFormat/>
    <w:pPr>
      <w:spacing w:before="120" w:after="240"/>
      <w:jc w:val="both"/>
    </w:pPr>
    <w:rPr>
      <w:rFonts w:asciiTheme="minorHAnsi" w:eastAsiaTheme="minorEastAsia" w:hAnsiTheme="minorHAnsi" w:cstheme="minorBidi"/>
      <w:sz w:val="22"/>
      <w:szCs w:val="22"/>
      <w:lang w:eastAsia="en-US"/>
    </w:rPr>
  </w:style>
  <w:style w:type="paragraph" w:customStyle="1" w:styleId="Normal20">
    <w:name w:val="Normal_20"/>
    <w:qFormat/>
    <w:pPr>
      <w:spacing w:before="120" w:after="240"/>
      <w:jc w:val="both"/>
    </w:pPr>
    <w:rPr>
      <w:rFonts w:asciiTheme="minorHAnsi" w:eastAsiaTheme="minorEastAsia" w:hAnsiTheme="minorHAnsi" w:cstheme="minorBidi"/>
      <w:sz w:val="22"/>
      <w:szCs w:val="22"/>
      <w:lang w:eastAsia="en-US"/>
    </w:rPr>
  </w:style>
  <w:style w:type="paragraph" w:customStyle="1" w:styleId="24">
    <w:name w:val="修订2"/>
    <w:hidden/>
    <w:uiPriority w:val="99"/>
    <w:semiHidden/>
    <w:qFormat/>
    <w:rPr>
      <w:rFonts w:ascii="Calibri" w:hAnsi="Calibri"/>
      <w:kern w:val="2"/>
      <w:sz w:val="21"/>
      <w:szCs w:val="21"/>
    </w:rPr>
  </w:style>
  <w:style w:type="paragraph" w:customStyle="1" w:styleId="Normal22">
    <w:name w:val="Normal_22"/>
    <w:qFormat/>
    <w:pPr>
      <w:spacing w:before="120" w:after="240"/>
      <w:jc w:val="both"/>
    </w:pPr>
    <w:rPr>
      <w:rFonts w:asciiTheme="minorHAnsi" w:eastAsiaTheme="minorEastAsia" w:hAnsiTheme="minorHAnsi" w:cstheme="minorBidi"/>
      <w:sz w:val="22"/>
      <w:szCs w:val="22"/>
      <w:lang w:eastAsia="en-US"/>
    </w:rPr>
  </w:style>
  <w:style w:type="paragraph" w:customStyle="1" w:styleId="Normal23">
    <w:name w:val="Normal_23"/>
    <w:qFormat/>
    <w:pPr>
      <w:spacing w:before="120" w:after="240"/>
      <w:jc w:val="both"/>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93A250C450470D8497FBCB6F471CAF"/>
        <w:category>
          <w:name w:val="常规"/>
          <w:gallery w:val="placeholder"/>
        </w:category>
        <w:types>
          <w:type w:val="bbPlcHdr"/>
        </w:types>
        <w:behaviors>
          <w:behavior w:val="content"/>
        </w:behaviors>
        <w:guid w:val="{B8BFF4EE-9A49-4E88-B6F1-33859E511305}"/>
      </w:docPartPr>
      <w:docPartBody>
        <w:p w:rsidR="00862D1F" w:rsidRDefault="00000000">
          <w:pPr>
            <w:pStyle w:val="3E93A250C450470D8497FBCB6F471CAF"/>
            <w:rPr>
              <w:rFonts w:hint="eastAsia"/>
            </w:rPr>
          </w:pPr>
          <w:r>
            <w:rPr>
              <w:rStyle w:val="a3"/>
              <w:rFonts w:hint="eastAsia"/>
            </w:rPr>
            <w:t>单击或点击此处输入文字。</w:t>
          </w:r>
        </w:p>
      </w:docPartBody>
    </w:docPart>
    <w:docPart>
      <w:docPartPr>
        <w:name w:val="5A4611728F664FBB9E1EEA88C0D6747A"/>
        <w:category>
          <w:name w:val="常规"/>
          <w:gallery w:val="placeholder"/>
        </w:category>
        <w:types>
          <w:type w:val="bbPlcHdr"/>
        </w:types>
        <w:behaviors>
          <w:behavior w:val="content"/>
        </w:behaviors>
        <w:guid w:val="{CB77BF76-4D64-4A11-906A-ED5E423F77D2}"/>
      </w:docPartPr>
      <w:docPartBody>
        <w:p w:rsidR="00862D1F" w:rsidRDefault="00000000">
          <w:pPr>
            <w:pStyle w:val="5A4611728F664FBB9E1EEA88C0D6747A"/>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VMLRD+å®ä½">
    <w:altName w:val="Segoe Print"/>
    <w:charset w:val="01"/>
    <w:family w:val="auto"/>
    <w:pitch w:val="default"/>
    <w:sig w:usb0="00000000" w:usb1="00000000" w:usb2="01010101" w:usb3="01010101" w:csb0="01010101" w:csb1="01010101"/>
  </w:font>
  <w:font w:name="Cambria Math">
    <w:panose1 w:val="02040503050406030204"/>
    <w:charset w:val="00"/>
    <w:family w:val="roman"/>
    <w:pitch w:val="variable"/>
    <w:sig w:usb0="E00006FF" w:usb1="420024FF" w:usb2="02000000" w:usb3="00000000" w:csb0="0000019F" w:csb1="00000000"/>
  </w:font>
  <w:font w:name="JUDFFA+å®ä½">
    <w:altName w:val="Segoe Print"/>
    <w:charset w:val="01"/>
    <w:family w:val="auto"/>
    <w:pitch w:val="default"/>
    <w:sig w:usb0="00000000" w:usb1="00000000" w:usb2="01010101" w:usb3="01010101" w:csb0="01010101" w:csb1="01010101"/>
  </w:font>
  <w:font w:name="NEITFW+å®ä½">
    <w:altName w:val="Segoe Print"/>
    <w:charset w:val="01"/>
    <w:family w:val="auto"/>
    <w:pitch w:val="default"/>
    <w:sig w:usb0="00000000" w:usb1="00000000" w:usb2="01010101" w:usb3="01010101" w:csb0="01010101" w:csb1="01010101"/>
  </w:font>
  <w:font w:name="FZSSK--GBK1-0">
    <w:altName w:val="Segoe Print"/>
    <w:charset w:val="00"/>
    <w:family w:val="auto"/>
    <w:pitch w:val="default"/>
  </w:font>
  <w:font w:name="CWTCPV+å®ä½">
    <w:altName w:val="Segoe Print"/>
    <w:charset w:val="01"/>
    <w:family w:val="auto"/>
    <w:pitch w:val="default"/>
    <w:sig w:usb0="00000000" w:usb1="00000000" w:usb2="01010101" w:usb3="01010101" w:csb0="01010101" w:csb1="01010101"/>
  </w:font>
  <w:font w:name="UKTGTD+é»ä½">
    <w:altName w:val="Segoe Print"/>
    <w:charset w:val="01"/>
    <w:family w:val="auto"/>
    <w:pitch w:val="default"/>
    <w:sig w:usb0="00000000" w:usb1="00000000" w:usb2="01010101" w:usb3="01010101" w:csb0="01010101" w:csb1="01010101"/>
  </w:font>
  <w:font w:name="SVTMEW+é»ä½">
    <w:altName w:val="Segoe Print"/>
    <w:charset w:val="01"/>
    <w:family w:val="auto"/>
    <w:pitch w:val="default"/>
    <w:sig w:usb0="00000000" w:usb1="00000000" w:usb2="01010101" w:usb3="01010101" w:csb0="01010101" w:csb1="01010101"/>
  </w:font>
  <w:font w:name="PMTKSB+å®ä½">
    <w:altName w:val="Segoe Print"/>
    <w:charset w:val="01"/>
    <w:family w:val="auto"/>
    <w:pitch w:val="default"/>
    <w:sig w:usb0="00000000" w:usb1="00000000" w:usb2="01010101" w:usb3="01010101" w:csb0="01010101" w:csb1="01010101"/>
  </w:font>
  <w:font w:name="MVDTNV+é»ä½">
    <w:altName w:val="Segoe Print"/>
    <w:charset w:val="01"/>
    <w:family w:val="auto"/>
    <w:pitch w:val="default"/>
    <w:sig w:usb0="00000000" w:usb1="00000000" w:usb2="01010101" w:usb3="01010101" w:csb0="01010101" w:csb1="01010101"/>
  </w:font>
  <w:font w:name="HNPIIC+å®ä½">
    <w:altName w:val="Segoe Print"/>
    <w:charset w:val="01"/>
    <w:family w:val="auto"/>
    <w:pitch w:val="default"/>
    <w:sig w:usb0="00000000" w:usb1="00000000" w:usb2="01010101" w:usb3="01010101" w:csb0="01010101" w:csb1="01010101"/>
  </w:font>
  <w:font w:name="PGDKFA+å®ä½">
    <w:altName w:val="Segoe Print"/>
    <w:charset w:val="01"/>
    <w:family w:val="auto"/>
    <w:pitch w:val="default"/>
    <w:sig w:usb0="00000000" w:usb1="00000000" w:usb2="01010101" w:usb3="01010101" w:csb0="01010101" w:csb1="01010101"/>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53"/>
    <w:rsid w:val="000E466E"/>
    <w:rsid w:val="00190A53"/>
    <w:rsid w:val="001C2423"/>
    <w:rsid w:val="005E322B"/>
    <w:rsid w:val="006B7B81"/>
    <w:rsid w:val="00862D1F"/>
    <w:rsid w:val="00926CD1"/>
    <w:rsid w:val="00A07A31"/>
    <w:rsid w:val="00AE7A29"/>
    <w:rsid w:val="00E5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E93A250C450470D8497FBCB6F471CAF">
    <w:name w:val="3E93A250C450470D8497FBCB6F471CAF"/>
    <w:qFormat/>
    <w:pPr>
      <w:widowControl w:val="0"/>
      <w:jc w:val="both"/>
    </w:pPr>
    <w:rPr>
      <w:kern w:val="2"/>
      <w:sz w:val="21"/>
      <w:szCs w:val="22"/>
      <w14:ligatures w14:val="standardContextual"/>
    </w:rPr>
  </w:style>
  <w:style w:type="paragraph" w:customStyle="1" w:styleId="5A4611728F664FBB9E1EEA88C0D6747A">
    <w:name w:val="5A4611728F664FBB9E1EEA88C0D6747A"/>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36</TotalTime>
  <Pages>34</Pages>
  <Words>4383</Words>
  <Characters>24988</Characters>
  <Application>Microsoft Office Word</Application>
  <DocSecurity>0</DocSecurity>
  <Lines>208</Lines>
  <Paragraphs>58</Paragraphs>
  <ScaleCrop>false</ScaleCrop>
  <Company>PCMI</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亦芃 张</cp:lastModifiedBy>
  <cp:revision>42</cp:revision>
  <cp:lastPrinted>2021-02-02T08:22:00Z</cp:lastPrinted>
  <dcterms:created xsi:type="dcterms:W3CDTF">2024-04-24T02:29:00Z</dcterms:created>
  <dcterms:modified xsi:type="dcterms:W3CDTF">2025-07-31T06:58:00Z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eyJoZGlkIjoiMzNiYjliNTIwYWUxZWFjNGFlYTA1NmQzNGFlNzc3MDQiLCJ1c2VySWQiOiI1MzI3MzY5OTMifQ==</vt:lpwstr>
  </property>
  <property fmtid="{D5CDD505-2E9C-101B-9397-08002B2CF9AE}" pid="16" name="KSOProductBuildVer">
    <vt:lpwstr>2052-12.1.0.22215</vt:lpwstr>
  </property>
  <property fmtid="{D5CDD505-2E9C-101B-9397-08002B2CF9AE}" pid="17" name="ICV">
    <vt:lpwstr>2D2A73E26D264B6F969010CC817A497B_12</vt:lpwstr>
  </property>
</Properties>
</file>